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144759" w:rsidRDefault="00667FEF" w:rsidP="00144759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144759">
        <w:t>Mathematics s</w:t>
      </w:r>
      <w:r w:rsidR="00144759" w:rsidRPr="00144759">
        <w:t>tandard 1</w:t>
      </w:r>
      <w:r w:rsidR="00144759">
        <w:t xml:space="preserve"> - Scope and s</w:t>
      </w:r>
      <w:r w:rsidR="00144759" w:rsidRPr="00144759">
        <w:t>equence</w:t>
      </w:r>
    </w:p>
    <w:p w:rsidR="002B0EA3" w:rsidRPr="00CF187A" w:rsidRDefault="002B0EA3" w:rsidP="002B0EA3">
      <w:pPr>
        <w:pStyle w:val="IOSreference2017"/>
        <w:rPr>
          <w:szCs w:val="24"/>
          <w:lang w:eastAsia="en-AU"/>
        </w:rPr>
      </w:pPr>
      <w:r>
        <w:t xml:space="preserve">This document references the </w:t>
      </w:r>
      <w:hyperlink r:id="rId9" w:history="1">
        <w:r w:rsidRPr="00CF187A">
          <w:rPr>
            <w:rStyle w:val="Hyperlink"/>
          </w:rPr>
          <w:t>Mathematics Standard S</w:t>
        </w:r>
        <w:r w:rsidRPr="00CF187A">
          <w:rPr>
            <w:rStyle w:val="Hyperlink"/>
          </w:rPr>
          <w:t>t</w:t>
        </w:r>
        <w:r w:rsidRPr="00CF187A">
          <w:rPr>
            <w:rStyle w:val="Hyperlink"/>
          </w:rPr>
          <w:t>a</w:t>
        </w:r>
        <w:r w:rsidRPr="00CF187A">
          <w:rPr>
            <w:rStyle w:val="Hyperlink"/>
          </w:rPr>
          <w:t>g</w:t>
        </w:r>
        <w:r w:rsidRPr="00CF187A">
          <w:rPr>
            <w:rStyle w:val="Hyperlink"/>
          </w:rPr>
          <w:t>e 6 Sylla</w:t>
        </w:r>
        <w:r w:rsidRPr="00CF187A">
          <w:rPr>
            <w:rStyle w:val="Hyperlink"/>
          </w:rPr>
          <w:t>b</w:t>
        </w:r>
        <w:r w:rsidRPr="00CF187A">
          <w:rPr>
            <w:rStyle w:val="Hyperlink"/>
          </w:rPr>
          <w:t>us</w:t>
        </w:r>
      </w:hyperlink>
      <w:r>
        <w:t xml:space="preserve"> © 2017 </w:t>
      </w:r>
      <w:hyperlink r:id="rId10" w:history="1">
        <w:r>
          <w:rPr>
            <w:rStyle w:val="Hyperlink"/>
          </w:rPr>
          <w:t>Copyright Board of Studies NSW</w:t>
        </w:r>
      </w:hyperlink>
      <w:r>
        <w:t xml:space="preserve"> for and on behalf of the Crown in right of the State of New South Wales.</w:t>
      </w:r>
    </w:p>
    <w:p w:rsidR="009862E0" w:rsidRDefault="00144759" w:rsidP="00144759">
      <w:pPr>
        <w:pStyle w:val="IOSheading22017"/>
      </w:pPr>
      <w:bookmarkStart w:id="0" w:name="_GoBack"/>
      <w:bookmarkEnd w:id="0"/>
      <w:r w:rsidRPr="00144759">
        <w:t>Year 11</w:t>
      </w:r>
    </w:p>
    <w:p w:rsidR="00144759" w:rsidRPr="00144759" w:rsidRDefault="00144759" w:rsidP="00A0482C">
      <w:pPr>
        <w:pStyle w:val="IOSheading32017"/>
      </w:pPr>
      <w:r>
        <w:t>Term 1</w:t>
      </w:r>
    </w:p>
    <w:tbl>
      <w:tblPr>
        <w:tblStyle w:val="TableGrid"/>
        <w:tblW w:w="15304" w:type="dxa"/>
        <w:tblLook w:val="04A0" w:firstRow="1" w:lastRow="0" w:firstColumn="1" w:lastColumn="0" w:noHBand="0" w:noVBand="1"/>
        <w:tblDescription w:val="the table lists the unit and outcomes for each week of the term"/>
      </w:tblPr>
      <w:tblGrid>
        <w:gridCol w:w="1399"/>
        <w:gridCol w:w="3841"/>
        <w:gridCol w:w="5245"/>
        <w:gridCol w:w="4819"/>
      </w:tblGrid>
      <w:tr w:rsidR="00A0482C" w:rsidTr="003B3A11">
        <w:trPr>
          <w:tblHeader/>
        </w:trPr>
        <w:tc>
          <w:tcPr>
            <w:tcW w:w="1399" w:type="dxa"/>
          </w:tcPr>
          <w:p w:rsidR="00A0482C" w:rsidRDefault="00A0482C" w:rsidP="00144759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</w:t>
            </w:r>
          </w:p>
        </w:tc>
        <w:tc>
          <w:tcPr>
            <w:tcW w:w="3841" w:type="dxa"/>
          </w:tcPr>
          <w:p w:rsidR="00A0482C" w:rsidRDefault="00A0482C" w:rsidP="00144759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1 | Week 2 | Week 3</w:t>
            </w:r>
          </w:p>
        </w:tc>
        <w:tc>
          <w:tcPr>
            <w:tcW w:w="5245" w:type="dxa"/>
          </w:tcPr>
          <w:p w:rsidR="00A0482C" w:rsidRDefault="00A0482C" w:rsidP="00144759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4 | Week 5 | Week 6</w:t>
            </w:r>
          </w:p>
        </w:tc>
        <w:tc>
          <w:tcPr>
            <w:tcW w:w="4819" w:type="dxa"/>
          </w:tcPr>
          <w:p w:rsidR="00A0482C" w:rsidRDefault="00A0482C" w:rsidP="00144759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7 | Week 8 | Week 9 | Week 10</w:t>
            </w:r>
          </w:p>
        </w:tc>
      </w:tr>
      <w:tr w:rsidR="00A0482C" w:rsidTr="00A0482C">
        <w:tc>
          <w:tcPr>
            <w:tcW w:w="1399" w:type="dxa"/>
          </w:tcPr>
          <w:p w:rsidR="00A0482C" w:rsidRDefault="00A0482C" w:rsidP="001447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Unit</w:t>
            </w:r>
          </w:p>
        </w:tc>
        <w:tc>
          <w:tcPr>
            <w:tcW w:w="3841" w:type="dxa"/>
          </w:tcPr>
          <w:p w:rsidR="00A0482C" w:rsidRDefault="00A0482C" w:rsidP="00144759">
            <w:pPr>
              <w:pStyle w:val="IOStabletext2017"/>
              <w:rPr>
                <w:lang w:eastAsia="en-US"/>
              </w:rPr>
            </w:pPr>
            <w:r w:rsidRPr="00144759">
              <w:rPr>
                <w:lang w:eastAsia="en-US"/>
              </w:rPr>
              <w:t>MS-A1: Formulae and Equations</w:t>
            </w:r>
          </w:p>
        </w:tc>
        <w:tc>
          <w:tcPr>
            <w:tcW w:w="5245" w:type="dxa"/>
          </w:tcPr>
          <w:p w:rsidR="00A0482C" w:rsidRDefault="00A0482C" w:rsidP="00144759">
            <w:pPr>
              <w:pStyle w:val="IOStabletext2017"/>
              <w:rPr>
                <w:lang w:eastAsia="en-US"/>
              </w:rPr>
            </w:pPr>
            <w:r w:rsidRPr="00A0482C">
              <w:rPr>
                <w:lang w:eastAsia="en-US"/>
              </w:rPr>
              <w:t>MS-S1 Data Analysis (S1.2): Exploring and describing data arising from a single continuous variable</w:t>
            </w:r>
          </w:p>
        </w:tc>
        <w:tc>
          <w:tcPr>
            <w:tcW w:w="4819" w:type="dxa"/>
          </w:tcPr>
          <w:p w:rsidR="00A0482C" w:rsidRDefault="00A0482C" w:rsidP="00144759">
            <w:pPr>
              <w:pStyle w:val="IOStabletext2017"/>
              <w:rPr>
                <w:lang w:eastAsia="en-US"/>
              </w:rPr>
            </w:pPr>
            <w:r w:rsidRPr="00A0482C">
              <w:rPr>
                <w:lang w:eastAsia="en-US"/>
              </w:rPr>
              <w:t>MS-S2 Relative Frequency and Probability</w:t>
            </w:r>
          </w:p>
        </w:tc>
      </w:tr>
      <w:tr w:rsidR="00A0482C" w:rsidTr="00A0482C">
        <w:tc>
          <w:tcPr>
            <w:tcW w:w="1399" w:type="dxa"/>
          </w:tcPr>
          <w:p w:rsidR="00A0482C" w:rsidRDefault="00A0482C" w:rsidP="001447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Outcomes</w:t>
            </w:r>
          </w:p>
        </w:tc>
        <w:tc>
          <w:tcPr>
            <w:tcW w:w="3841" w:type="dxa"/>
          </w:tcPr>
          <w:p w:rsidR="00326311" w:rsidRDefault="00326311" w:rsidP="001447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MS11-2</w:t>
            </w:r>
          </w:p>
          <w:p w:rsidR="00326311" w:rsidRDefault="00A0482C" w:rsidP="00144759">
            <w:pPr>
              <w:pStyle w:val="IOStabletext2017"/>
              <w:rPr>
                <w:lang w:eastAsia="en-US"/>
              </w:rPr>
            </w:pPr>
            <w:r w:rsidRPr="00A0482C">
              <w:rPr>
                <w:lang w:eastAsia="en-US"/>
              </w:rPr>
              <w:t>MS11-7</w:t>
            </w:r>
          </w:p>
          <w:p w:rsidR="00326311" w:rsidRDefault="00A0482C" w:rsidP="00144759">
            <w:pPr>
              <w:pStyle w:val="IOStabletext2017"/>
              <w:rPr>
                <w:lang w:eastAsia="en-US"/>
              </w:rPr>
            </w:pPr>
            <w:r w:rsidRPr="00A0482C">
              <w:rPr>
                <w:lang w:eastAsia="en-US"/>
              </w:rPr>
              <w:t>MS11-9</w:t>
            </w:r>
          </w:p>
          <w:p w:rsidR="00A0482C" w:rsidRDefault="00A0482C" w:rsidP="00144759">
            <w:pPr>
              <w:pStyle w:val="IOStabletext2017"/>
              <w:rPr>
                <w:lang w:eastAsia="en-US"/>
              </w:rPr>
            </w:pPr>
            <w:r w:rsidRPr="00A0482C">
              <w:rPr>
                <w:lang w:eastAsia="en-US"/>
              </w:rPr>
              <w:t>MS11-10</w:t>
            </w:r>
          </w:p>
        </w:tc>
        <w:tc>
          <w:tcPr>
            <w:tcW w:w="5245" w:type="dxa"/>
          </w:tcPr>
          <w:p w:rsidR="00326311" w:rsidRDefault="00326311" w:rsidP="001447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MS11-2</w:t>
            </w:r>
          </w:p>
          <w:p w:rsidR="00326311" w:rsidRDefault="00A0482C" w:rsidP="00144759">
            <w:pPr>
              <w:pStyle w:val="IOStabletext2017"/>
              <w:rPr>
                <w:lang w:eastAsia="en-US"/>
              </w:rPr>
            </w:pPr>
            <w:r w:rsidRPr="00A0482C">
              <w:rPr>
                <w:lang w:eastAsia="en-US"/>
              </w:rPr>
              <w:t>MS11-7</w:t>
            </w:r>
          </w:p>
          <w:p w:rsidR="00326311" w:rsidRDefault="00A0482C" w:rsidP="00144759">
            <w:pPr>
              <w:pStyle w:val="IOStabletext2017"/>
              <w:rPr>
                <w:lang w:eastAsia="en-US"/>
              </w:rPr>
            </w:pPr>
            <w:r w:rsidRPr="00A0482C">
              <w:rPr>
                <w:lang w:eastAsia="en-US"/>
              </w:rPr>
              <w:t>MS11-9</w:t>
            </w:r>
          </w:p>
          <w:p w:rsidR="00A0482C" w:rsidRDefault="00A0482C" w:rsidP="00144759">
            <w:pPr>
              <w:pStyle w:val="IOStabletext2017"/>
              <w:rPr>
                <w:lang w:eastAsia="en-US"/>
              </w:rPr>
            </w:pPr>
            <w:r w:rsidRPr="00A0482C">
              <w:rPr>
                <w:lang w:eastAsia="en-US"/>
              </w:rPr>
              <w:t>MS11-10</w:t>
            </w:r>
          </w:p>
        </w:tc>
        <w:tc>
          <w:tcPr>
            <w:tcW w:w="4819" w:type="dxa"/>
          </w:tcPr>
          <w:p w:rsidR="00326311" w:rsidRDefault="00A0482C" w:rsidP="00144759">
            <w:pPr>
              <w:pStyle w:val="IOStabletext2017"/>
              <w:rPr>
                <w:lang w:eastAsia="en-US"/>
              </w:rPr>
            </w:pPr>
            <w:r w:rsidRPr="00A0482C">
              <w:rPr>
                <w:lang w:eastAsia="en-US"/>
              </w:rPr>
              <w:t>MS11-8</w:t>
            </w:r>
          </w:p>
          <w:p w:rsidR="00326311" w:rsidRDefault="00326311" w:rsidP="0014475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MS11-9</w:t>
            </w:r>
          </w:p>
          <w:p w:rsidR="00A0482C" w:rsidRDefault="00A0482C" w:rsidP="00144759">
            <w:pPr>
              <w:pStyle w:val="IOStabletext2017"/>
              <w:rPr>
                <w:lang w:eastAsia="en-US"/>
              </w:rPr>
            </w:pPr>
            <w:r w:rsidRPr="00A0482C">
              <w:rPr>
                <w:lang w:eastAsia="en-US"/>
              </w:rPr>
              <w:t>MS11-10</w:t>
            </w:r>
          </w:p>
        </w:tc>
      </w:tr>
    </w:tbl>
    <w:p w:rsidR="00691436" w:rsidRDefault="00691436" w:rsidP="00A0482C">
      <w:pPr>
        <w:pStyle w:val="IOSheading32017"/>
      </w:pPr>
      <w:r>
        <w:br w:type="page"/>
      </w:r>
    </w:p>
    <w:p w:rsidR="00144759" w:rsidRDefault="00A0482C" w:rsidP="00A0482C">
      <w:pPr>
        <w:pStyle w:val="IOSheading32017"/>
      </w:pPr>
      <w:r>
        <w:lastRenderedPageBreak/>
        <w:t>Term 2</w:t>
      </w:r>
    </w:p>
    <w:tbl>
      <w:tblPr>
        <w:tblStyle w:val="TableGrid"/>
        <w:tblW w:w="15304" w:type="dxa"/>
        <w:tblLook w:val="04A0" w:firstRow="1" w:lastRow="0" w:firstColumn="1" w:lastColumn="0" w:noHBand="0" w:noVBand="1"/>
        <w:tblDescription w:val="the table lists the unit and outcomes for each week of the term"/>
      </w:tblPr>
      <w:tblGrid>
        <w:gridCol w:w="1376"/>
        <w:gridCol w:w="3722"/>
        <w:gridCol w:w="3261"/>
        <w:gridCol w:w="3543"/>
        <w:gridCol w:w="3402"/>
      </w:tblGrid>
      <w:tr w:rsidR="000F3634" w:rsidTr="003B3A11">
        <w:trPr>
          <w:tblHeader/>
        </w:trPr>
        <w:tc>
          <w:tcPr>
            <w:tcW w:w="1376" w:type="dxa"/>
          </w:tcPr>
          <w:p w:rsidR="000F3634" w:rsidRDefault="000F3634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</w:t>
            </w:r>
          </w:p>
        </w:tc>
        <w:tc>
          <w:tcPr>
            <w:tcW w:w="3722" w:type="dxa"/>
          </w:tcPr>
          <w:p w:rsidR="000F3634" w:rsidRDefault="000F3634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1 | Week 2 | Week 3</w:t>
            </w:r>
          </w:p>
        </w:tc>
        <w:tc>
          <w:tcPr>
            <w:tcW w:w="3261" w:type="dxa"/>
          </w:tcPr>
          <w:p w:rsidR="000F3634" w:rsidRDefault="000F3634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4 | Week 5</w:t>
            </w:r>
          </w:p>
        </w:tc>
        <w:tc>
          <w:tcPr>
            <w:tcW w:w="3543" w:type="dxa"/>
          </w:tcPr>
          <w:p w:rsidR="000F3634" w:rsidRDefault="000F3634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6 | Week 7 | Week 8</w:t>
            </w:r>
          </w:p>
        </w:tc>
        <w:tc>
          <w:tcPr>
            <w:tcW w:w="3402" w:type="dxa"/>
          </w:tcPr>
          <w:p w:rsidR="000F3634" w:rsidRDefault="000F3634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9 | Week 10</w:t>
            </w:r>
          </w:p>
        </w:tc>
      </w:tr>
      <w:tr w:rsidR="000F3634" w:rsidTr="00691436">
        <w:tc>
          <w:tcPr>
            <w:tcW w:w="1376" w:type="dxa"/>
          </w:tcPr>
          <w:p w:rsidR="000F3634" w:rsidRDefault="000F3634" w:rsidP="00B4257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Unit</w:t>
            </w:r>
          </w:p>
        </w:tc>
        <w:tc>
          <w:tcPr>
            <w:tcW w:w="3722" w:type="dxa"/>
          </w:tcPr>
          <w:p w:rsidR="000F3634" w:rsidRDefault="000F3634" w:rsidP="00B42572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MS-M1 Applications of Measurement (M1.2): Perimeter, area and volume</w:t>
            </w:r>
          </w:p>
        </w:tc>
        <w:tc>
          <w:tcPr>
            <w:tcW w:w="3261" w:type="dxa"/>
          </w:tcPr>
          <w:p w:rsidR="000F3634" w:rsidRDefault="000F3634" w:rsidP="00B42572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MS-F1 Money Matters (F1.2): earning and managing money</w:t>
            </w:r>
          </w:p>
        </w:tc>
        <w:tc>
          <w:tcPr>
            <w:tcW w:w="3543" w:type="dxa"/>
          </w:tcPr>
          <w:p w:rsidR="000F3634" w:rsidRDefault="000F3634" w:rsidP="00B42572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MS-F1 Money Matters (F1.3) Budgeting and household expenses</w:t>
            </w:r>
          </w:p>
        </w:tc>
        <w:tc>
          <w:tcPr>
            <w:tcW w:w="3402" w:type="dxa"/>
          </w:tcPr>
          <w:p w:rsidR="000F3634" w:rsidRDefault="000F3634" w:rsidP="00B42572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MS-M2 Working with Time</w:t>
            </w:r>
          </w:p>
        </w:tc>
      </w:tr>
      <w:tr w:rsidR="000F3634" w:rsidTr="00691436">
        <w:tc>
          <w:tcPr>
            <w:tcW w:w="1376" w:type="dxa"/>
          </w:tcPr>
          <w:p w:rsidR="000F3634" w:rsidRDefault="000F3634" w:rsidP="00B4257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Outcomes</w:t>
            </w:r>
          </w:p>
        </w:tc>
        <w:tc>
          <w:tcPr>
            <w:tcW w:w="3722" w:type="dxa"/>
          </w:tcPr>
          <w:p w:rsidR="00326311" w:rsidRDefault="000F3634" w:rsidP="00B42572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MS11-3</w:t>
            </w:r>
          </w:p>
          <w:p w:rsidR="00326311" w:rsidRDefault="000F3634" w:rsidP="00B42572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MS11-4</w:t>
            </w:r>
          </w:p>
          <w:p w:rsidR="00326311" w:rsidRDefault="000F3634" w:rsidP="00B42572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MS11-9</w:t>
            </w:r>
          </w:p>
          <w:p w:rsidR="000F3634" w:rsidRDefault="000F3634" w:rsidP="00B42572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MS11-10</w:t>
            </w:r>
          </w:p>
        </w:tc>
        <w:tc>
          <w:tcPr>
            <w:tcW w:w="3261" w:type="dxa"/>
          </w:tcPr>
          <w:p w:rsidR="00326311" w:rsidRDefault="00326311" w:rsidP="00B4257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MS11-2</w:t>
            </w:r>
          </w:p>
          <w:p w:rsidR="00326311" w:rsidRDefault="000F3634" w:rsidP="00B42572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MS11-5</w:t>
            </w:r>
          </w:p>
          <w:p w:rsidR="00326311" w:rsidRDefault="000F3634" w:rsidP="00B42572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MS11-6</w:t>
            </w:r>
          </w:p>
          <w:p w:rsidR="00326311" w:rsidRDefault="000F3634" w:rsidP="00326311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MS11-9</w:t>
            </w:r>
          </w:p>
          <w:p w:rsidR="000F3634" w:rsidRDefault="000F3634" w:rsidP="00326311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MS11-10</w:t>
            </w:r>
          </w:p>
        </w:tc>
        <w:tc>
          <w:tcPr>
            <w:tcW w:w="3543" w:type="dxa"/>
          </w:tcPr>
          <w:p w:rsidR="00326311" w:rsidRDefault="000F3634" w:rsidP="00B42572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MS11-</w:t>
            </w:r>
            <w:r w:rsidR="00326311">
              <w:rPr>
                <w:lang w:eastAsia="en-US"/>
              </w:rPr>
              <w:t>2</w:t>
            </w:r>
          </w:p>
          <w:p w:rsidR="00326311" w:rsidRDefault="000F3634" w:rsidP="00B42572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MS11-5</w:t>
            </w:r>
          </w:p>
          <w:p w:rsidR="00326311" w:rsidRDefault="000F3634" w:rsidP="00B42572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MS11-6</w:t>
            </w:r>
          </w:p>
          <w:p w:rsidR="00326311" w:rsidRDefault="000F3634" w:rsidP="00B42572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MS11-9</w:t>
            </w:r>
          </w:p>
          <w:p w:rsidR="000F3634" w:rsidRDefault="000F3634" w:rsidP="00B42572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MS11-10</w:t>
            </w:r>
          </w:p>
        </w:tc>
        <w:tc>
          <w:tcPr>
            <w:tcW w:w="3402" w:type="dxa"/>
          </w:tcPr>
          <w:p w:rsidR="00326311" w:rsidRDefault="00326311" w:rsidP="00B4257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MS11-3</w:t>
            </w:r>
          </w:p>
          <w:p w:rsidR="00326311" w:rsidRDefault="000F3634" w:rsidP="00B42572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MS11-4</w:t>
            </w:r>
          </w:p>
          <w:p w:rsidR="00326311" w:rsidRDefault="000F3634" w:rsidP="00B42572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MS11-9</w:t>
            </w:r>
          </w:p>
          <w:p w:rsidR="000F3634" w:rsidRDefault="000F3634" w:rsidP="00B42572">
            <w:pPr>
              <w:pStyle w:val="IOStabletext2017"/>
              <w:rPr>
                <w:lang w:eastAsia="en-US"/>
              </w:rPr>
            </w:pPr>
            <w:r w:rsidRPr="000F3634">
              <w:rPr>
                <w:lang w:eastAsia="en-US"/>
              </w:rPr>
              <w:t>MS11-10</w:t>
            </w:r>
          </w:p>
        </w:tc>
      </w:tr>
    </w:tbl>
    <w:p w:rsidR="00A0482C" w:rsidRDefault="00A0482C" w:rsidP="00A0482C">
      <w:pPr>
        <w:pStyle w:val="IOSheading32017"/>
      </w:pPr>
      <w:r>
        <w:t>Term 3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able lists the unit and outcomes for each week of the term"/>
      </w:tblPr>
      <w:tblGrid>
        <w:gridCol w:w="1399"/>
        <w:gridCol w:w="4592"/>
        <w:gridCol w:w="4592"/>
        <w:gridCol w:w="4592"/>
      </w:tblGrid>
      <w:tr w:rsidR="00EE4FF9" w:rsidTr="003B3A11">
        <w:trPr>
          <w:tblHeader/>
        </w:trPr>
        <w:tc>
          <w:tcPr>
            <w:tcW w:w="1399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</w:t>
            </w:r>
          </w:p>
        </w:tc>
        <w:tc>
          <w:tcPr>
            <w:tcW w:w="4592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1 | Week 2 | Week 3</w:t>
            </w:r>
          </w:p>
        </w:tc>
        <w:tc>
          <w:tcPr>
            <w:tcW w:w="4592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4 | Week 5 | Week 6</w:t>
            </w:r>
          </w:p>
        </w:tc>
        <w:tc>
          <w:tcPr>
            <w:tcW w:w="4592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7 | Week 8 | Week 9 | Week 10</w:t>
            </w:r>
          </w:p>
        </w:tc>
      </w:tr>
      <w:tr w:rsidR="00EE4FF9" w:rsidTr="00EE4FF9">
        <w:tc>
          <w:tcPr>
            <w:tcW w:w="1399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Unit</w:t>
            </w:r>
          </w:p>
        </w:tc>
        <w:tc>
          <w:tcPr>
            <w:tcW w:w="4592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MS-S1 Data Analysis (S1.1): Classifying and representing data (grouped and ungrouped)</w:t>
            </w:r>
          </w:p>
        </w:tc>
        <w:tc>
          <w:tcPr>
            <w:tcW w:w="4592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MS-S1 Data Analysis (S1.2): Exploring and describing data arising from a single continuous variable</w:t>
            </w:r>
          </w:p>
        </w:tc>
        <w:tc>
          <w:tcPr>
            <w:tcW w:w="4592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MS-S2 Relative Frequency and Probability</w:t>
            </w:r>
          </w:p>
        </w:tc>
      </w:tr>
      <w:tr w:rsidR="00EE4FF9" w:rsidTr="00EE4FF9">
        <w:tc>
          <w:tcPr>
            <w:tcW w:w="1399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Outcomes</w:t>
            </w:r>
          </w:p>
        </w:tc>
        <w:tc>
          <w:tcPr>
            <w:tcW w:w="4592" w:type="dxa"/>
          </w:tcPr>
          <w:p w:rsidR="00326311" w:rsidRDefault="00326311" w:rsidP="00B4257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MS11-2</w:t>
            </w:r>
          </w:p>
          <w:p w:rsidR="00326311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MS11-7</w:t>
            </w:r>
          </w:p>
          <w:p w:rsidR="00326311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MS11-9</w:t>
            </w:r>
          </w:p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MS11-10</w:t>
            </w:r>
          </w:p>
        </w:tc>
        <w:tc>
          <w:tcPr>
            <w:tcW w:w="4592" w:type="dxa"/>
          </w:tcPr>
          <w:p w:rsidR="00326311" w:rsidRDefault="00326311" w:rsidP="00B4257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MS11-2</w:t>
            </w:r>
          </w:p>
          <w:p w:rsidR="00326311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MS11-7</w:t>
            </w:r>
          </w:p>
          <w:p w:rsidR="00326311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MS11-9</w:t>
            </w:r>
          </w:p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MS11-10</w:t>
            </w:r>
          </w:p>
        </w:tc>
        <w:tc>
          <w:tcPr>
            <w:tcW w:w="4592" w:type="dxa"/>
          </w:tcPr>
          <w:p w:rsidR="00326311" w:rsidRDefault="00326311" w:rsidP="00B4257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MS11-8</w:t>
            </w:r>
          </w:p>
          <w:p w:rsidR="00326311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MS11-9</w:t>
            </w:r>
          </w:p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MS11-10</w:t>
            </w:r>
          </w:p>
        </w:tc>
      </w:tr>
    </w:tbl>
    <w:p w:rsidR="00A0482C" w:rsidRDefault="00A0482C" w:rsidP="009862E0">
      <w:pPr>
        <w:pStyle w:val="IOSbodytext2017"/>
        <w:rPr>
          <w:lang w:eastAsia="en-US"/>
        </w:rPr>
      </w:pPr>
    </w:p>
    <w:p w:rsidR="00691436" w:rsidRDefault="00691436" w:rsidP="00A0482C">
      <w:pPr>
        <w:pStyle w:val="IOSheading22017"/>
      </w:pPr>
      <w:r>
        <w:br w:type="page"/>
      </w:r>
    </w:p>
    <w:p w:rsidR="00A0482C" w:rsidRDefault="00A0482C" w:rsidP="00A0482C">
      <w:pPr>
        <w:pStyle w:val="IOSheading22017"/>
      </w:pPr>
      <w:r>
        <w:lastRenderedPageBreak/>
        <w:t>Year 12</w:t>
      </w:r>
    </w:p>
    <w:p w:rsidR="00A0482C" w:rsidRDefault="00A0482C" w:rsidP="00A0482C">
      <w:pPr>
        <w:pStyle w:val="IOSheading32017"/>
      </w:pPr>
      <w:r>
        <w:t>Term 4</w:t>
      </w:r>
    </w:p>
    <w:tbl>
      <w:tblPr>
        <w:tblStyle w:val="TableGrid"/>
        <w:tblW w:w="15346" w:type="dxa"/>
        <w:tblLook w:val="04A0" w:firstRow="1" w:lastRow="0" w:firstColumn="1" w:lastColumn="0" w:noHBand="0" w:noVBand="1"/>
        <w:tblDescription w:val="the table lists the unit and outcomes for each week of the term"/>
      </w:tblPr>
      <w:tblGrid>
        <w:gridCol w:w="1399"/>
        <w:gridCol w:w="6860"/>
        <w:gridCol w:w="7087"/>
      </w:tblGrid>
      <w:tr w:rsidR="00EE4FF9" w:rsidTr="003B3A11">
        <w:trPr>
          <w:tblHeader/>
        </w:trPr>
        <w:tc>
          <w:tcPr>
            <w:tcW w:w="1399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</w:t>
            </w:r>
          </w:p>
        </w:tc>
        <w:tc>
          <w:tcPr>
            <w:tcW w:w="6860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1 | Week 2 | Week 3 | Week 4 | Week 5</w:t>
            </w:r>
          </w:p>
        </w:tc>
        <w:tc>
          <w:tcPr>
            <w:tcW w:w="7087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6 | Week 7 | Week 8 | Week 9 | Week 10</w:t>
            </w:r>
          </w:p>
        </w:tc>
      </w:tr>
      <w:tr w:rsidR="00EE4FF9" w:rsidTr="00EE4FF9">
        <w:tc>
          <w:tcPr>
            <w:tcW w:w="1399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Unit</w:t>
            </w:r>
          </w:p>
        </w:tc>
        <w:tc>
          <w:tcPr>
            <w:tcW w:w="6860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MS-M5 Scale Drawings</w:t>
            </w:r>
          </w:p>
        </w:tc>
        <w:tc>
          <w:tcPr>
            <w:tcW w:w="7087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MS-M3 Right-angled triangles</w:t>
            </w:r>
          </w:p>
        </w:tc>
      </w:tr>
      <w:tr w:rsidR="00EE4FF9" w:rsidTr="00EE4FF9">
        <w:tc>
          <w:tcPr>
            <w:tcW w:w="1399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Outcomes</w:t>
            </w:r>
          </w:p>
        </w:tc>
        <w:tc>
          <w:tcPr>
            <w:tcW w:w="6860" w:type="dxa"/>
          </w:tcPr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MS1-12-3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MS1-12-4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MS1-12-9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MS1-12-10</w:t>
            </w:r>
          </w:p>
        </w:tc>
        <w:tc>
          <w:tcPr>
            <w:tcW w:w="7087" w:type="dxa"/>
          </w:tcPr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MS1-12-3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MS1-12-4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MS1-12-9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MS1-12-10</w:t>
            </w:r>
          </w:p>
        </w:tc>
      </w:tr>
    </w:tbl>
    <w:p w:rsidR="00A0482C" w:rsidRDefault="00A0482C" w:rsidP="00A0482C">
      <w:pPr>
        <w:pStyle w:val="IOSheading32017"/>
      </w:pPr>
      <w:r>
        <w:t>Term 1</w:t>
      </w:r>
    </w:p>
    <w:tbl>
      <w:tblPr>
        <w:tblStyle w:val="TableGrid"/>
        <w:tblW w:w="15403" w:type="dxa"/>
        <w:tblLook w:val="04A0" w:firstRow="1" w:lastRow="0" w:firstColumn="1" w:lastColumn="0" w:noHBand="0" w:noVBand="1"/>
        <w:tblDescription w:val="the table lists the unit and outcomes for each week of the term"/>
      </w:tblPr>
      <w:tblGrid>
        <w:gridCol w:w="1399"/>
        <w:gridCol w:w="3515"/>
        <w:gridCol w:w="3402"/>
        <w:gridCol w:w="3402"/>
        <w:gridCol w:w="3685"/>
      </w:tblGrid>
      <w:tr w:rsidR="00EE4FF9" w:rsidTr="003B3A11">
        <w:trPr>
          <w:tblHeader/>
        </w:trPr>
        <w:tc>
          <w:tcPr>
            <w:tcW w:w="1399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</w:t>
            </w:r>
          </w:p>
        </w:tc>
        <w:tc>
          <w:tcPr>
            <w:tcW w:w="3515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1 | Week 2 | Week 3</w:t>
            </w:r>
          </w:p>
        </w:tc>
        <w:tc>
          <w:tcPr>
            <w:tcW w:w="3402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4 | Week 5</w:t>
            </w:r>
          </w:p>
        </w:tc>
        <w:tc>
          <w:tcPr>
            <w:tcW w:w="3402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6 | Week 7</w:t>
            </w:r>
          </w:p>
        </w:tc>
        <w:tc>
          <w:tcPr>
            <w:tcW w:w="3685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8 | Week 9 | Week 10</w:t>
            </w:r>
          </w:p>
        </w:tc>
      </w:tr>
      <w:tr w:rsidR="00EE4FF9" w:rsidTr="00EE4FF9">
        <w:tc>
          <w:tcPr>
            <w:tcW w:w="1399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Unit</w:t>
            </w:r>
          </w:p>
        </w:tc>
        <w:tc>
          <w:tcPr>
            <w:tcW w:w="3515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MS-N1 Networks and Paths (N1.1): Networks</w:t>
            </w:r>
          </w:p>
        </w:tc>
        <w:tc>
          <w:tcPr>
            <w:tcW w:w="3402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MS-N1 Networks and Paths (N1.2): Shortest paths</w:t>
            </w:r>
          </w:p>
        </w:tc>
        <w:tc>
          <w:tcPr>
            <w:tcW w:w="3402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MSA-3 Types of Relationships (A3.1): Simultaneous equations</w:t>
            </w:r>
          </w:p>
        </w:tc>
        <w:tc>
          <w:tcPr>
            <w:tcW w:w="3685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MSA-3 Types of Relationships (A3.2): Graphs of practical situations</w:t>
            </w:r>
          </w:p>
        </w:tc>
      </w:tr>
      <w:tr w:rsidR="00EE4FF9" w:rsidTr="00EE4FF9">
        <w:tc>
          <w:tcPr>
            <w:tcW w:w="1399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Outcomes</w:t>
            </w:r>
          </w:p>
        </w:tc>
        <w:tc>
          <w:tcPr>
            <w:tcW w:w="3515" w:type="dxa"/>
          </w:tcPr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MS1-12-8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MS1-12-9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MS1-12-10</w:t>
            </w:r>
          </w:p>
        </w:tc>
        <w:tc>
          <w:tcPr>
            <w:tcW w:w="3402" w:type="dxa"/>
          </w:tcPr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MS1-12-8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MS1-12-9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MS1-12-10</w:t>
            </w:r>
          </w:p>
        </w:tc>
        <w:tc>
          <w:tcPr>
            <w:tcW w:w="3402" w:type="dxa"/>
          </w:tcPr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MS1-12-1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MS1-12-6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MS1-12-9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MS1-12-10</w:t>
            </w:r>
          </w:p>
        </w:tc>
        <w:tc>
          <w:tcPr>
            <w:tcW w:w="3685" w:type="dxa"/>
          </w:tcPr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MS1-12-1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MS1-12-6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MS1-12-9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MS1-12-10</w:t>
            </w:r>
          </w:p>
        </w:tc>
      </w:tr>
    </w:tbl>
    <w:p w:rsidR="00691436" w:rsidRDefault="00691436" w:rsidP="00A0482C">
      <w:pPr>
        <w:pStyle w:val="IOSheading32017"/>
      </w:pPr>
      <w:r>
        <w:br w:type="page"/>
      </w:r>
    </w:p>
    <w:p w:rsidR="00A0482C" w:rsidRDefault="00A0482C" w:rsidP="00A0482C">
      <w:pPr>
        <w:pStyle w:val="IOSheading32017"/>
      </w:pPr>
      <w:r>
        <w:lastRenderedPageBreak/>
        <w:t>Term 2</w:t>
      </w:r>
    </w:p>
    <w:tbl>
      <w:tblPr>
        <w:tblStyle w:val="TableGrid"/>
        <w:tblW w:w="15517" w:type="dxa"/>
        <w:tblLook w:val="04A0" w:firstRow="1" w:lastRow="0" w:firstColumn="1" w:lastColumn="0" w:noHBand="0" w:noVBand="1"/>
        <w:tblDescription w:val="the table lists the unit and outcomes for each week of the term"/>
      </w:tblPr>
      <w:tblGrid>
        <w:gridCol w:w="1399"/>
        <w:gridCol w:w="4706"/>
        <w:gridCol w:w="4706"/>
        <w:gridCol w:w="4706"/>
      </w:tblGrid>
      <w:tr w:rsidR="00EE4FF9" w:rsidTr="003B3A11">
        <w:trPr>
          <w:tblHeader/>
        </w:trPr>
        <w:tc>
          <w:tcPr>
            <w:tcW w:w="1399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</w:t>
            </w:r>
          </w:p>
        </w:tc>
        <w:tc>
          <w:tcPr>
            <w:tcW w:w="4706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1 | Week 2 | Week 3</w:t>
            </w:r>
          </w:p>
        </w:tc>
        <w:tc>
          <w:tcPr>
            <w:tcW w:w="4706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4 | Week 5 | Week 6 | Week 7</w:t>
            </w:r>
          </w:p>
        </w:tc>
        <w:tc>
          <w:tcPr>
            <w:tcW w:w="4706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8 | Week 9 | Week 10</w:t>
            </w:r>
          </w:p>
        </w:tc>
      </w:tr>
      <w:tr w:rsidR="00EE4FF9" w:rsidTr="00EE4FF9">
        <w:tc>
          <w:tcPr>
            <w:tcW w:w="1399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Unit</w:t>
            </w:r>
          </w:p>
        </w:tc>
        <w:tc>
          <w:tcPr>
            <w:tcW w:w="4706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MS-F2 Investment</w:t>
            </w:r>
          </w:p>
        </w:tc>
        <w:tc>
          <w:tcPr>
            <w:tcW w:w="4706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MS-F3 Depreciation and Loans</w:t>
            </w:r>
          </w:p>
        </w:tc>
        <w:tc>
          <w:tcPr>
            <w:tcW w:w="4706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 w:rsidRPr="00EE4FF9">
              <w:rPr>
                <w:lang w:eastAsia="en-US"/>
              </w:rPr>
              <w:t>MS-S3 Further Statistical Analysis (S3.1): The statistical investigation process for a survey</w:t>
            </w:r>
          </w:p>
        </w:tc>
      </w:tr>
      <w:tr w:rsidR="00EE4FF9" w:rsidTr="00EE4FF9">
        <w:tc>
          <w:tcPr>
            <w:tcW w:w="1399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Outcomes</w:t>
            </w:r>
          </w:p>
        </w:tc>
        <w:tc>
          <w:tcPr>
            <w:tcW w:w="4706" w:type="dxa"/>
          </w:tcPr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MS1-12-5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MS1-12-9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MS1-12-10</w:t>
            </w:r>
          </w:p>
        </w:tc>
        <w:tc>
          <w:tcPr>
            <w:tcW w:w="4706" w:type="dxa"/>
          </w:tcPr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MS1-12-5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MS1-12-9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MS1-12-10</w:t>
            </w:r>
          </w:p>
        </w:tc>
        <w:tc>
          <w:tcPr>
            <w:tcW w:w="4706" w:type="dxa"/>
          </w:tcPr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MS1-12-2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MS1-12-7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MS1-12-9</w:t>
            </w:r>
          </w:p>
          <w:p w:rsidR="00EE4FF9" w:rsidRDefault="00EE4FF9" w:rsidP="00EE4FF9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MS1-12-10</w:t>
            </w:r>
          </w:p>
        </w:tc>
      </w:tr>
    </w:tbl>
    <w:p w:rsidR="00A0482C" w:rsidRDefault="00A0482C" w:rsidP="00A0482C">
      <w:pPr>
        <w:pStyle w:val="IOSheading32017"/>
      </w:pPr>
      <w:r>
        <w:t>Term 3</w:t>
      </w:r>
    </w:p>
    <w:tbl>
      <w:tblPr>
        <w:tblStyle w:val="TableGrid"/>
        <w:tblW w:w="15685" w:type="dxa"/>
        <w:tblLook w:val="04A0" w:firstRow="1" w:lastRow="0" w:firstColumn="1" w:lastColumn="0" w:noHBand="0" w:noVBand="1"/>
        <w:tblDescription w:val="the table lists the unit and outcomes for each week of the term"/>
      </w:tblPr>
      <w:tblGrid>
        <w:gridCol w:w="1399"/>
        <w:gridCol w:w="4762"/>
        <w:gridCol w:w="4762"/>
        <w:gridCol w:w="4762"/>
      </w:tblGrid>
      <w:tr w:rsidR="00EE4FF9" w:rsidTr="003B3A11">
        <w:trPr>
          <w:tblHeader/>
        </w:trPr>
        <w:tc>
          <w:tcPr>
            <w:tcW w:w="1399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</w:t>
            </w:r>
          </w:p>
        </w:tc>
        <w:tc>
          <w:tcPr>
            <w:tcW w:w="4762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1 | Week 2 | Week 3</w:t>
            </w:r>
          </w:p>
        </w:tc>
        <w:tc>
          <w:tcPr>
            <w:tcW w:w="4762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4 | Week 5 | Week</w:t>
            </w:r>
            <w:r w:rsidR="00326311">
              <w:rPr>
                <w:lang w:eastAsia="en-US"/>
              </w:rPr>
              <w:t xml:space="preserve"> 6</w:t>
            </w:r>
          </w:p>
        </w:tc>
        <w:tc>
          <w:tcPr>
            <w:tcW w:w="4762" w:type="dxa"/>
          </w:tcPr>
          <w:p w:rsidR="00EE4FF9" w:rsidRDefault="00EE4FF9" w:rsidP="00B42572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Week 7</w:t>
            </w:r>
            <w:r w:rsidR="00326311">
              <w:rPr>
                <w:lang w:eastAsia="en-US"/>
              </w:rPr>
              <w:t xml:space="preserve"> | Week 8 | Week 9 | Week 10</w:t>
            </w:r>
          </w:p>
        </w:tc>
      </w:tr>
      <w:tr w:rsidR="00EE4FF9" w:rsidTr="00EE4FF9">
        <w:tc>
          <w:tcPr>
            <w:tcW w:w="1399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Unit</w:t>
            </w:r>
          </w:p>
        </w:tc>
        <w:tc>
          <w:tcPr>
            <w:tcW w:w="4762" w:type="dxa"/>
          </w:tcPr>
          <w:p w:rsidR="00EE4FF9" w:rsidRDefault="00326311" w:rsidP="00B42572">
            <w:pPr>
              <w:pStyle w:val="IOStabletext2017"/>
              <w:rPr>
                <w:lang w:eastAsia="en-US"/>
              </w:rPr>
            </w:pPr>
            <w:r w:rsidRPr="00326311">
              <w:rPr>
                <w:lang w:eastAsia="en-US"/>
              </w:rPr>
              <w:t>MS-S3 Further Statistical Analysis (S3.2): Exploring and describing data arising from two quantitative variables</w:t>
            </w:r>
          </w:p>
        </w:tc>
        <w:tc>
          <w:tcPr>
            <w:tcW w:w="4762" w:type="dxa"/>
          </w:tcPr>
          <w:p w:rsidR="00EE4FF9" w:rsidRDefault="00326311" w:rsidP="00B42572">
            <w:pPr>
              <w:pStyle w:val="IOStabletext2017"/>
              <w:rPr>
                <w:lang w:eastAsia="en-US"/>
              </w:rPr>
            </w:pPr>
            <w:r w:rsidRPr="00326311">
              <w:rPr>
                <w:lang w:eastAsia="en-US"/>
              </w:rPr>
              <w:t>MS-M4 Rates</w:t>
            </w:r>
          </w:p>
        </w:tc>
        <w:tc>
          <w:tcPr>
            <w:tcW w:w="4762" w:type="dxa"/>
          </w:tcPr>
          <w:p w:rsidR="00EE4FF9" w:rsidRDefault="00326311" w:rsidP="00B42572">
            <w:pPr>
              <w:pStyle w:val="IOStabletext2017"/>
              <w:rPr>
                <w:lang w:eastAsia="en-US"/>
              </w:rPr>
            </w:pPr>
            <w:r>
              <w:t>Revision</w:t>
            </w:r>
          </w:p>
        </w:tc>
      </w:tr>
      <w:tr w:rsidR="00EE4FF9" w:rsidTr="00EE4FF9">
        <w:tc>
          <w:tcPr>
            <w:tcW w:w="1399" w:type="dxa"/>
          </w:tcPr>
          <w:p w:rsidR="00EE4FF9" w:rsidRDefault="00EE4FF9" w:rsidP="00B4257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Outcomes</w:t>
            </w:r>
          </w:p>
        </w:tc>
        <w:tc>
          <w:tcPr>
            <w:tcW w:w="4762" w:type="dxa"/>
          </w:tcPr>
          <w:p w:rsidR="00326311" w:rsidRDefault="00326311" w:rsidP="0032631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MS1-12-2</w:t>
            </w:r>
          </w:p>
          <w:p w:rsidR="00326311" w:rsidRDefault="00326311" w:rsidP="0032631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MS1-12-7</w:t>
            </w:r>
          </w:p>
          <w:p w:rsidR="00326311" w:rsidRDefault="00326311" w:rsidP="0032631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MS1-12-9</w:t>
            </w:r>
          </w:p>
          <w:p w:rsidR="00EE4FF9" w:rsidRDefault="00326311" w:rsidP="0032631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MS1-12-10</w:t>
            </w:r>
          </w:p>
        </w:tc>
        <w:tc>
          <w:tcPr>
            <w:tcW w:w="4762" w:type="dxa"/>
          </w:tcPr>
          <w:p w:rsidR="00326311" w:rsidRDefault="00326311" w:rsidP="0032631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MS1-12-3</w:t>
            </w:r>
          </w:p>
          <w:p w:rsidR="00326311" w:rsidRDefault="00326311" w:rsidP="0032631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MS1-12-9</w:t>
            </w:r>
          </w:p>
          <w:p w:rsidR="00EE4FF9" w:rsidRDefault="00326311" w:rsidP="0032631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MS1-12-10</w:t>
            </w:r>
          </w:p>
        </w:tc>
        <w:tc>
          <w:tcPr>
            <w:tcW w:w="4762" w:type="dxa"/>
          </w:tcPr>
          <w:p w:rsidR="00EE4FF9" w:rsidRDefault="00326311" w:rsidP="00B42572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</w:tbl>
    <w:p w:rsidR="00A0482C" w:rsidRPr="009862E0" w:rsidRDefault="00A0482C" w:rsidP="003B3A11">
      <w:pPr>
        <w:pStyle w:val="IOSunformattedspace2017"/>
        <w:rPr>
          <w:lang w:eastAsia="en-US"/>
        </w:rPr>
      </w:pPr>
    </w:p>
    <w:sectPr w:rsidR="00A0482C" w:rsidRPr="009862E0" w:rsidSect="00144759">
      <w:footerReference w:type="even" r:id="rId11"/>
      <w:footerReference w:type="default" r:id="rId12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59" w:rsidRDefault="00144759" w:rsidP="00F247F6">
      <w:r>
        <w:separator/>
      </w:r>
    </w:p>
    <w:p w:rsidR="00144759" w:rsidRDefault="00144759"/>
    <w:p w:rsidR="00144759" w:rsidRDefault="00144759"/>
  </w:endnote>
  <w:endnote w:type="continuationSeparator" w:id="0">
    <w:p w:rsidR="00144759" w:rsidRDefault="00144759" w:rsidP="00F247F6">
      <w:r>
        <w:continuationSeparator/>
      </w:r>
    </w:p>
    <w:p w:rsidR="00144759" w:rsidRDefault="00144759"/>
    <w:p w:rsidR="00144759" w:rsidRDefault="00144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B0EA3">
      <w:rPr>
        <w:noProof/>
      </w:rPr>
      <w:t>2</w:t>
    </w:r>
    <w:r w:rsidRPr="004E338C">
      <w:fldChar w:fldCharType="end"/>
    </w:r>
    <w:r>
      <w:tab/>
    </w:r>
    <w:r w:rsidR="00691436">
      <w:tab/>
    </w:r>
    <w:r>
      <w:tab/>
    </w:r>
    <w:r w:rsidR="00691436">
      <w:t>Mathematics s</w:t>
    </w:r>
    <w:r w:rsidR="00691436" w:rsidRPr="00144759">
      <w:t>tandard 1</w:t>
    </w:r>
    <w:r w:rsidR="00691436">
      <w:t xml:space="preserve"> - Scope and s</w:t>
    </w:r>
    <w:r w:rsidR="00691436" w:rsidRPr="00144759">
      <w:t>equence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B0EA3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59" w:rsidRDefault="00144759" w:rsidP="00F247F6">
      <w:r>
        <w:separator/>
      </w:r>
    </w:p>
    <w:p w:rsidR="00144759" w:rsidRDefault="00144759"/>
    <w:p w:rsidR="00144759" w:rsidRDefault="00144759"/>
  </w:footnote>
  <w:footnote w:type="continuationSeparator" w:id="0">
    <w:p w:rsidR="00144759" w:rsidRDefault="00144759" w:rsidP="00F247F6">
      <w:r>
        <w:continuationSeparator/>
      </w:r>
    </w:p>
    <w:p w:rsidR="00144759" w:rsidRDefault="00144759"/>
    <w:p w:rsidR="00144759" w:rsidRDefault="001447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144759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3634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759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EA3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311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B3A11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1436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82C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4CD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4FF9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D18416"/>
  <w15:docId w15:val="{A2335F62-58FF-4A11-A0F4-BBF56B01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144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143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436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9143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436"/>
    <w:rPr>
      <w:rFonts w:ascii="Arial" w:hAnsi="Arial"/>
      <w:szCs w:val="2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B0E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yllabus.nesa.nsw.edu.au/copyrigh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yllabus.nesa.nsw.edu.au/mathematics-standard-stage6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DFC9-DD18-400F-B5C3-89DB524E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57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Mathemathics Standard 1 - Scope and Sequence</vt:lpstr>
    </vt:vector>
  </TitlesOfParts>
  <Manager/>
  <Company>NSW Department of Education</Company>
  <LinksUpToDate>false</LinksUpToDate>
  <CharactersWithSpaces>2981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Mathemathics Standard 1 - Scope and Sequence</dc:title>
  <dc:subject/>
  <dc:creator>Milton, Gerri</dc:creator>
  <cp:keywords/>
  <dc:description/>
  <cp:lastModifiedBy>Milton, Gerri</cp:lastModifiedBy>
  <cp:revision>5</cp:revision>
  <cp:lastPrinted>2017-06-14T01:28:00Z</cp:lastPrinted>
  <dcterms:created xsi:type="dcterms:W3CDTF">2017-09-22T03:48:00Z</dcterms:created>
  <dcterms:modified xsi:type="dcterms:W3CDTF">2017-09-26T01:37:00Z</dcterms:modified>
  <cp:category/>
</cp:coreProperties>
</file>