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F634E" w14:textId="77777777" w:rsidR="00546F02" w:rsidRDefault="00B94306" w:rsidP="005203DC">
      <w:pPr>
        <w:pStyle w:val="Heading1"/>
      </w:pPr>
      <w:bookmarkStart w:id="0" w:name="_GoBack"/>
      <w:bookmarkEnd w:id="0"/>
      <w:r>
        <w:t xml:space="preserve">Art </w:t>
      </w:r>
      <w:proofErr w:type="gramStart"/>
      <w:r>
        <w:t>With</w:t>
      </w:r>
      <w:proofErr w:type="gramEnd"/>
      <w:r>
        <w:t xml:space="preserve"> </w:t>
      </w:r>
      <w:proofErr w:type="spellStart"/>
      <w:r>
        <w:t>Mati</w:t>
      </w:r>
      <w:proofErr w:type="spellEnd"/>
      <w:r>
        <w:t xml:space="preserve"> And Dada</w:t>
      </w:r>
      <w:r w:rsidR="00F071CD">
        <w:t xml:space="preserve"> </w:t>
      </w:r>
      <w:r w:rsidR="00F071CD" w:rsidRPr="00F071CD">
        <w:t>–</w:t>
      </w:r>
      <w:r w:rsidR="008914B9">
        <w:t xml:space="preserve"> </w:t>
      </w:r>
      <w:r>
        <w:t>Canaletto</w:t>
      </w:r>
    </w:p>
    <w:p w14:paraId="37314CCD" w14:textId="77777777" w:rsidR="00250E49" w:rsidRDefault="00807D61" w:rsidP="008518D6">
      <w:pPr>
        <w:pStyle w:val="FeatureBox"/>
      </w:pPr>
      <w:r>
        <w:rPr>
          <w:rStyle w:val="Strong"/>
        </w:rPr>
        <w:t>ABC M</w:t>
      </w:r>
      <w:r w:rsidR="007C5343">
        <w:rPr>
          <w:rStyle w:val="Strong"/>
        </w:rPr>
        <w:t>E</w:t>
      </w:r>
      <w:r>
        <w:rPr>
          <w:rStyle w:val="Strong"/>
        </w:rPr>
        <w:t xml:space="preserve"> s</w:t>
      </w:r>
      <w:r w:rsidR="00250E49">
        <w:rPr>
          <w:rStyle w:val="Strong"/>
        </w:rPr>
        <w:t xml:space="preserve">creening </w:t>
      </w:r>
      <w:r>
        <w:rPr>
          <w:rStyle w:val="Strong"/>
        </w:rPr>
        <w:t>details</w:t>
      </w:r>
      <w:r w:rsidR="00250E49" w:rsidRPr="005203DC">
        <w:rPr>
          <w:rStyle w:val="Strong"/>
        </w:rPr>
        <w:t>:</w:t>
      </w:r>
      <w:r w:rsidR="00250E49">
        <w:rPr>
          <w:rStyle w:val="Strong"/>
        </w:rPr>
        <w:t xml:space="preserve"> </w:t>
      </w:r>
      <w:r w:rsidR="00250E49" w:rsidRPr="00250E49">
        <w:rPr>
          <w:rStyle w:val="Strong"/>
          <w:b w:val="0"/>
        </w:rPr>
        <w:t>Monday</w:t>
      </w:r>
      <w:r w:rsidR="00250E49">
        <w:t xml:space="preserve"> </w:t>
      </w:r>
      <w:r w:rsidR="00B94306">
        <w:t>1</w:t>
      </w:r>
      <w:r w:rsidR="00250E49" w:rsidRPr="00250E49">
        <w:t xml:space="preserve"> </w:t>
      </w:r>
      <w:r w:rsidR="00B94306">
        <w:t>June</w:t>
      </w:r>
      <w:r w:rsidR="001B1604">
        <w:t xml:space="preserve"> 2020</w:t>
      </w:r>
      <w:r w:rsidR="00F87096">
        <w:t xml:space="preserve"> at</w:t>
      </w:r>
      <w:r w:rsidR="001B1604">
        <w:t xml:space="preserve"> </w:t>
      </w:r>
      <w:r w:rsidR="00250E49">
        <w:t>1</w:t>
      </w:r>
      <w:r w:rsidR="00B94306">
        <w:t>0</w:t>
      </w:r>
      <w:r w:rsidR="00250E49">
        <w:t>:</w:t>
      </w:r>
      <w:r w:rsidR="00B94306">
        <w:t>3</w:t>
      </w:r>
      <w:r w:rsidR="00250E49">
        <w:t>5am</w:t>
      </w:r>
    </w:p>
    <w:p w14:paraId="795C276A" w14:textId="77777777" w:rsidR="00E975B8" w:rsidRDefault="00E975B8" w:rsidP="00E975B8">
      <w:pPr>
        <w:pStyle w:val="FeatureBox"/>
      </w:pPr>
      <w:r>
        <w:t xml:space="preserve">This episode can also be viewed on </w:t>
      </w:r>
      <w:hyperlink r:id="rId8" w:history="1">
        <w:r w:rsidRPr="00F071CD">
          <w:rPr>
            <w:rStyle w:val="Hyperlink"/>
          </w:rPr>
          <w:t>ABC iView</w:t>
        </w:r>
      </w:hyperlink>
      <w:r>
        <w:t>.</w:t>
      </w:r>
    </w:p>
    <w:p w14:paraId="5F6110A1" w14:textId="60997223" w:rsidR="008518D6" w:rsidRDefault="00F071CD" w:rsidP="008518D6">
      <w:pPr>
        <w:pStyle w:val="FeatureBox"/>
      </w:pPr>
      <w:r>
        <w:rPr>
          <w:rStyle w:val="Strong"/>
        </w:rPr>
        <w:t xml:space="preserve">Key learning areas: </w:t>
      </w:r>
      <w:r w:rsidR="00ED0179">
        <w:t>c</w:t>
      </w:r>
      <w:r w:rsidR="001F7F15">
        <w:t>reative arts – visual arts</w:t>
      </w:r>
    </w:p>
    <w:p w14:paraId="29C7EBE6" w14:textId="1041C9EE" w:rsidR="008518D6" w:rsidRPr="008518D6" w:rsidRDefault="008518D6" w:rsidP="008518D6">
      <w:pPr>
        <w:pStyle w:val="FeatureBox"/>
      </w:pPr>
      <w:r w:rsidRPr="79E35FA0">
        <w:rPr>
          <w:rStyle w:val="Strong"/>
        </w:rPr>
        <w:t>Level:</w:t>
      </w:r>
      <w:r w:rsidR="00461EEE">
        <w:t xml:space="preserve"> u</w:t>
      </w:r>
      <w:r w:rsidR="001F7F15">
        <w:t>pper primary</w:t>
      </w:r>
    </w:p>
    <w:p w14:paraId="75B1903F" w14:textId="77777777" w:rsidR="00E975B8" w:rsidRPr="00B94306" w:rsidRDefault="005203DC" w:rsidP="00E975B8">
      <w:pPr>
        <w:pStyle w:val="FeatureBox"/>
      </w:pPr>
      <w:r w:rsidRPr="005203DC">
        <w:rPr>
          <w:rStyle w:val="Strong"/>
        </w:rPr>
        <w:t>About:</w:t>
      </w:r>
      <w:r>
        <w:rPr>
          <w:rStyle w:val="Strong"/>
        </w:rPr>
        <w:t xml:space="preserve"> </w:t>
      </w:r>
      <w:proofErr w:type="spellStart"/>
      <w:r w:rsidR="00B94306" w:rsidRPr="00B94306">
        <w:t>Mati</w:t>
      </w:r>
      <w:proofErr w:type="spellEnd"/>
      <w:r w:rsidR="00B94306" w:rsidRPr="00B94306">
        <w:t xml:space="preserve"> and Dada are transported into a marvellous journey in Venice, on a Gondola together with Canaletto in person!</w:t>
      </w:r>
    </w:p>
    <w:p w14:paraId="37F7BBD8" w14:textId="77777777" w:rsidR="00BE5959" w:rsidRDefault="00BE5959" w:rsidP="00E975B8">
      <w:pPr>
        <w:pStyle w:val="Heading2"/>
      </w:pPr>
      <w:r>
        <w:t>Before the episode</w:t>
      </w:r>
    </w:p>
    <w:p w14:paraId="35EE2A28" w14:textId="77777777" w:rsidR="001F7F15" w:rsidRDefault="001F7F15" w:rsidP="001F7F15">
      <w:pPr>
        <w:pStyle w:val="ListNumber"/>
      </w:pPr>
      <w:r w:rsidRPr="001F7F15">
        <w:rPr>
          <w:rStyle w:val="Strong"/>
        </w:rPr>
        <w:t>Brainstorm:</w:t>
      </w:r>
      <w:r>
        <w:t xml:space="preserve"> Think of all the different types of places that artists have based their landscape paintings and drawings on.</w:t>
      </w:r>
    </w:p>
    <w:p w14:paraId="0CD40E76" w14:textId="77777777" w:rsidR="001F7F15" w:rsidRPr="001F7F15" w:rsidRDefault="001F7F15" w:rsidP="001F7F15">
      <w:pPr>
        <w:pStyle w:val="ListNumber"/>
      </w:pPr>
      <w:r w:rsidRPr="001F7F15">
        <w:rPr>
          <w:b/>
        </w:rPr>
        <w:t>Draw:</w:t>
      </w:r>
      <w:r>
        <w:t xml:space="preserve"> </w:t>
      </w:r>
      <w:r w:rsidR="00E950F6">
        <w:rPr>
          <w:color w:val="211D1E"/>
          <w:sz w:val="23"/>
          <w:szCs w:val="23"/>
        </w:rPr>
        <w:t>After walking around the outside of your home, c</w:t>
      </w:r>
      <w:r w:rsidRPr="001F7F15">
        <w:rPr>
          <w:color w:val="211D1E"/>
          <w:sz w:val="23"/>
          <w:szCs w:val="23"/>
        </w:rPr>
        <w:t xml:space="preserve">hoose </w:t>
      </w:r>
      <w:r w:rsidR="00E950F6">
        <w:rPr>
          <w:color w:val="211D1E"/>
          <w:sz w:val="23"/>
          <w:szCs w:val="23"/>
        </w:rPr>
        <w:t>a small part of your building to sketch (stairs, roofline</w:t>
      </w:r>
      <w:r w:rsidR="00D62DAC">
        <w:rPr>
          <w:color w:val="211D1E"/>
          <w:sz w:val="23"/>
          <w:szCs w:val="23"/>
        </w:rPr>
        <w:t xml:space="preserve"> or brick wall</w:t>
      </w:r>
      <w:r w:rsidR="00E950F6">
        <w:rPr>
          <w:color w:val="211D1E"/>
          <w:sz w:val="23"/>
          <w:szCs w:val="23"/>
        </w:rPr>
        <w:t>). F</w:t>
      </w:r>
      <w:r w:rsidRPr="001F7F15">
        <w:rPr>
          <w:color w:val="211D1E"/>
          <w:sz w:val="23"/>
          <w:szCs w:val="23"/>
        </w:rPr>
        <w:t xml:space="preserve">ocus on </w:t>
      </w:r>
      <w:r w:rsidR="00E950F6">
        <w:rPr>
          <w:color w:val="211D1E"/>
          <w:sz w:val="23"/>
          <w:szCs w:val="23"/>
        </w:rPr>
        <w:t xml:space="preserve">the different shapes, lines and angles you see. </w:t>
      </w:r>
      <w:r w:rsidRPr="001F7F15">
        <w:rPr>
          <w:color w:val="211D1E"/>
          <w:sz w:val="23"/>
          <w:szCs w:val="23"/>
        </w:rPr>
        <w:t xml:space="preserve">Sketch the part you have chosen in your workbook or on a piece of paper. </w:t>
      </w:r>
    </w:p>
    <w:p w14:paraId="3E3B74BF" w14:textId="77777777" w:rsidR="00BE5959" w:rsidRDefault="00E950F6" w:rsidP="00D62DAC">
      <w:pPr>
        <w:pStyle w:val="ListNumber"/>
        <w:numPr>
          <w:ilvl w:val="0"/>
          <w:numId w:val="0"/>
        </w:numPr>
        <w:jc w:val="center"/>
      </w:pPr>
      <w:r>
        <w:rPr>
          <w:noProof/>
          <w:lang w:eastAsia="en-AU"/>
        </w:rPr>
        <w:drawing>
          <wp:inline distT="0" distB="0" distL="0" distR="0" wp14:anchorId="7A51DAC3" wp14:editId="59D9CA40">
            <wp:extent cx="1147788" cy="1044000"/>
            <wp:effectExtent l="0" t="0" r="0" b="3810"/>
            <wp:docPr id="1" name="Picture 1" descr="Photograph of stairs leading up to a house's front 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Leaves On The Stairs Free Stock Photo - Public Domain Pictures"/>
                    <pic:cNvPicPr>
                      <a:picLocks noChangeAspect="1" noChangeArrowheads="1"/>
                    </pic:cNvPicPr>
                  </pic:nvPicPr>
                  <pic:blipFill rotWithShape="1">
                    <a:blip r:embed="rId9" cstate="hqprint">
                      <a:extLst>
                        <a:ext uri="{28A0092B-C50C-407E-A947-70E740481C1C}">
                          <a14:useLocalDpi xmlns:a14="http://schemas.microsoft.com/office/drawing/2010/main" val="0"/>
                        </a:ext>
                      </a:extLst>
                    </a:blip>
                    <a:srcRect/>
                    <a:stretch/>
                  </pic:blipFill>
                  <pic:spPr bwMode="auto">
                    <a:xfrm>
                      <a:off x="0" y="0"/>
                      <a:ext cx="1147788" cy="10440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AU"/>
        </w:rPr>
        <w:drawing>
          <wp:inline distT="0" distB="0" distL="0" distR="0" wp14:anchorId="24977DE8" wp14:editId="2B5BEC2B">
            <wp:extent cx="1089996" cy="1044000"/>
            <wp:effectExtent l="0" t="0" r="0" b="3810"/>
            <wp:docPr id="3" name="Picture 3" descr="Photograph of a roof with a chimney and window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bridgland\AppData\Local\Microsoft\Windows\INetCache\Content.MSO\7DCD80FB.tmp"/>
                    <pic:cNvPicPr>
                      <a:picLocks noChangeAspect="1" noChangeArrowheads="1"/>
                    </pic:cNvPicPr>
                  </pic:nvPicPr>
                  <pic:blipFill rotWithShape="1">
                    <a:blip r:embed="rId10" cstate="hqprint">
                      <a:extLst>
                        <a:ext uri="{28A0092B-C50C-407E-A947-70E740481C1C}">
                          <a14:useLocalDpi xmlns:a14="http://schemas.microsoft.com/office/drawing/2010/main" val="0"/>
                        </a:ext>
                      </a:extLst>
                    </a:blip>
                    <a:srcRect/>
                    <a:stretch/>
                  </pic:blipFill>
                  <pic:spPr bwMode="auto">
                    <a:xfrm>
                      <a:off x="0" y="0"/>
                      <a:ext cx="1089996" cy="1044000"/>
                    </a:xfrm>
                    <a:prstGeom prst="rect">
                      <a:avLst/>
                    </a:prstGeom>
                    <a:noFill/>
                    <a:ln>
                      <a:noFill/>
                    </a:ln>
                    <a:extLst>
                      <a:ext uri="{53640926-AAD7-44D8-BBD7-CCE9431645EC}">
                        <a14:shadowObscured xmlns:a14="http://schemas.microsoft.com/office/drawing/2010/main"/>
                      </a:ext>
                    </a:extLst>
                  </pic:spPr>
                </pic:pic>
              </a:graphicData>
            </a:graphic>
          </wp:inline>
        </w:drawing>
      </w:r>
      <w:r w:rsidR="00D62DAC">
        <w:rPr>
          <w:noProof/>
          <w:lang w:eastAsia="en-AU"/>
        </w:rPr>
        <w:drawing>
          <wp:inline distT="0" distB="0" distL="0" distR="0" wp14:anchorId="5E828AAB" wp14:editId="767FEB9C">
            <wp:extent cx="1143000" cy="1043668"/>
            <wp:effectExtent l="0" t="0" r="0" b="4445"/>
            <wp:docPr id="4" name="Picture 4" descr="Photograph of a brickwall and wrought iron 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ck,wall,fence,iron,free pictures - free image from needpix.com"/>
                    <pic:cNvPicPr>
                      <a:picLocks noChangeAspect="1" noChangeArrowheads="1"/>
                    </pic:cNvPicPr>
                  </pic:nvPicPr>
                  <pic:blipFill rotWithShape="1">
                    <a:blip r:embed="rId11" cstate="hqprint">
                      <a:extLst>
                        <a:ext uri="{28A0092B-C50C-407E-A947-70E740481C1C}">
                          <a14:useLocalDpi xmlns:a14="http://schemas.microsoft.com/office/drawing/2010/main" val="0"/>
                        </a:ext>
                      </a:extLst>
                    </a:blip>
                    <a:srcRect/>
                    <a:stretch/>
                  </pic:blipFill>
                  <pic:spPr bwMode="auto">
                    <a:xfrm>
                      <a:off x="0" y="0"/>
                      <a:ext cx="1143000" cy="1043668"/>
                    </a:xfrm>
                    <a:prstGeom prst="rect">
                      <a:avLst/>
                    </a:prstGeom>
                    <a:noFill/>
                    <a:ln>
                      <a:noFill/>
                    </a:ln>
                    <a:extLst>
                      <a:ext uri="{53640926-AAD7-44D8-BBD7-CCE9431645EC}">
                        <a14:shadowObscured xmlns:a14="http://schemas.microsoft.com/office/drawing/2010/main"/>
                      </a:ext>
                    </a:extLst>
                  </pic:spPr>
                </pic:pic>
              </a:graphicData>
            </a:graphic>
          </wp:inline>
        </w:drawing>
      </w:r>
    </w:p>
    <w:p w14:paraId="09FA9FDA" w14:textId="77777777" w:rsidR="00B94306" w:rsidRDefault="00BE5959" w:rsidP="00B94306">
      <w:pPr>
        <w:pStyle w:val="Heading2"/>
      </w:pPr>
      <w:r>
        <w:t>During</w:t>
      </w:r>
      <w:r w:rsidRPr="00BE5959">
        <w:t xml:space="preserve"> the episode</w:t>
      </w:r>
    </w:p>
    <w:p w14:paraId="6ED32737" w14:textId="1F8FE472" w:rsidR="00B94306" w:rsidRDefault="00B94306" w:rsidP="00B94306">
      <w:pPr>
        <w:pStyle w:val="ListNumber"/>
      </w:pPr>
      <w:r>
        <w:t xml:space="preserve">Write and draw in the boxes below information about the artist </w:t>
      </w:r>
      <w:r w:rsidR="001F7F15">
        <w:t>Canaletto</w:t>
      </w:r>
      <w:r w:rsidR="005A746F">
        <w:t xml:space="preserve"> and the artworks he created.</w:t>
      </w:r>
    </w:p>
    <w:tbl>
      <w:tblPr>
        <w:tblStyle w:val="TableGrid"/>
        <w:tblW w:w="0" w:type="auto"/>
        <w:tblLook w:val="04A0" w:firstRow="1" w:lastRow="0" w:firstColumn="1" w:lastColumn="0" w:noHBand="0" w:noVBand="1"/>
        <w:tblDescription w:val="Two columns to take notes about the artist and their artworks."/>
      </w:tblPr>
      <w:tblGrid>
        <w:gridCol w:w="4811"/>
        <w:gridCol w:w="4811"/>
      </w:tblGrid>
      <w:tr w:rsidR="001F7F15" w14:paraId="376E72F7" w14:textId="77777777" w:rsidTr="007210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1" w:type="dxa"/>
          </w:tcPr>
          <w:p w14:paraId="35944B96" w14:textId="77777777" w:rsidR="001F7F15" w:rsidRDefault="001F7F15" w:rsidP="001F7F15">
            <w:r>
              <w:t>Canaletto</w:t>
            </w:r>
          </w:p>
        </w:tc>
        <w:tc>
          <w:tcPr>
            <w:tcW w:w="4811" w:type="dxa"/>
          </w:tcPr>
          <w:p w14:paraId="152494D5" w14:textId="77777777" w:rsidR="001F7F15" w:rsidRDefault="001F7F15" w:rsidP="001F7F15">
            <w:pPr>
              <w:cnfStyle w:val="100000000000" w:firstRow="1" w:lastRow="0" w:firstColumn="0" w:lastColumn="0" w:oddVBand="0" w:evenVBand="0" w:oddHBand="0" w:evenHBand="0" w:firstRowFirstColumn="0" w:firstRowLastColumn="0" w:lastRowFirstColumn="0" w:lastRowLastColumn="0"/>
            </w:pPr>
            <w:r>
              <w:t>Artworks</w:t>
            </w:r>
          </w:p>
        </w:tc>
      </w:tr>
      <w:tr w:rsidR="001F7F15" w14:paraId="2C289D79" w14:textId="77777777" w:rsidTr="005A746F">
        <w:trPr>
          <w:cnfStyle w:val="000000100000" w:firstRow="0" w:lastRow="0" w:firstColumn="0" w:lastColumn="0" w:oddVBand="0" w:evenVBand="0" w:oddHBand="1" w:evenHBand="0" w:firstRowFirstColumn="0" w:firstRowLastColumn="0" w:lastRowFirstColumn="0" w:lastRowLastColumn="0"/>
          <w:trHeight w:val="2721"/>
        </w:trPr>
        <w:tc>
          <w:tcPr>
            <w:cnfStyle w:val="001000000000" w:firstRow="0" w:lastRow="0" w:firstColumn="1" w:lastColumn="0" w:oddVBand="0" w:evenVBand="0" w:oddHBand="0" w:evenHBand="0" w:firstRowFirstColumn="0" w:firstRowLastColumn="0" w:lastRowFirstColumn="0" w:lastRowLastColumn="0"/>
            <w:tcW w:w="4811" w:type="dxa"/>
          </w:tcPr>
          <w:p w14:paraId="233D416D" w14:textId="77777777" w:rsidR="001F7F15" w:rsidRDefault="001F7F15" w:rsidP="001F7F15"/>
        </w:tc>
        <w:tc>
          <w:tcPr>
            <w:tcW w:w="4811" w:type="dxa"/>
          </w:tcPr>
          <w:p w14:paraId="0003C852" w14:textId="77777777" w:rsidR="001F7F15" w:rsidRDefault="001F7F15" w:rsidP="001F7F15">
            <w:pPr>
              <w:cnfStyle w:val="000000100000" w:firstRow="0" w:lastRow="0" w:firstColumn="0" w:lastColumn="0" w:oddVBand="0" w:evenVBand="0" w:oddHBand="1" w:evenHBand="0" w:firstRowFirstColumn="0" w:firstRowLastColumn="0" w:lastRowFirstColumn="0" w:lastRowLastColumn="0"/>
            </w:pPr>
          </w:p>
        </w:tc>
      </w:tr>
    </w:tbl>
    <w:p w14:paraId="771F0539" w14:textId="4EB417E3" w:rsidR="00B53421" w:rsidRDefault="00BE5959" w:rsidP="00B53421">
      <w:pPr>
        <w:pStyle w:val="Heading2"/>
      </w:pPr>
      <w:r>
        <w:lastRenderedPageBreak/>
        <w:t>After the episode</w:t>
      </w:r>
    </w:p>
    <w:p w14:paraId="5C9377AA" w14:textId="77777777" w:rsidR="00AA4FBF" w:rsidRPr="00AA4FBF" w:rsidRDefault="00B53421" w:rsidP="00B53421">
      <w:pPr>
        <w:pStyle w:val="ListNumber"/>
        <w:rPr>
          <w:color w:val="211D1E"/>
          <w:sz w:val="23"/>
          <w:szCs w:val="23"/>
        </w:rPr>
      </w:pPr>
      <w:r w:rsidRPr="00B53421">
        <w:rPr>
          <w:rStyle w:val="Strong"/>
        </w:rPr>
        <w:t>Art making:</w:t>
      </w:r>
      <w:r w:rsidRPr="00B53421">
        <w:t xml:space="preserve"> Make you</w:t>
      </w:r>
      <w:r>
        <w:t xml:space="preserve">r own landscape </w:t>
      </w:r>
      <w:r w:rsidRPr="00B53421">
        <w:t xml:space="preserve">artwork like </w:t>
      </w:r>
      <w:r>
        <w:t xml:space="preserve">Canaletto by focusing on the </w:t>
      </w:r>
      <w:r w:rsidR="00AA4FBF">
        <w:t xml:space="preserve">built or natural </w:t>
      </w:r>
      <w:r>
        <w:t xml:space="preserve">landscapes views around your home (for example the houses in your street or a farm shed on your property). </w:t>
      </w:r>
    </w:p>
    <w:p w14:paraId="57D9ACB7" w14:textId="77777777" w:rsidR="00AA4FBF" w:rsidRPr="00AA4FBF" w:rsidRDefault="00AA4FBF" w:rsidP="00AA4FBF">
      <w:pPr>
        <w:pStyle w:val="ListBullet"/>
        <w:rPr>
          <w:color w:val="211D1E"/>
          <w:sz w:val="23"/>
          <w:szCs w:val="23"/>
        </w:rPr>
      </w:pPr>
      <w:r>
        <w:t>Walk around the area and c</w:t>
      </w:r>
      <w:r w:rsidR="00B53421">
        <w:t>hoose</w:t>
      </w:r>
      <w:r>
        <w:t xml:space="preserve"> a view point to draw from. </w:t>
      </w:r>
    </w:p>
    <w:p w14:paraId="600A5E6E" w14:textId="576D8F0E" w:rsidR="00AA4FBF" w:rsidRPr="00AA4FBF" w:rsidRDefault="00AA4FBF" w:rsidP="00AA4FBF">
      <w:pPr>
        <w:pStyle w:val="ListBullet"/>
        <w:rPr>
          <w:color w:val="211D1E"/>
          <w:sz w:val="23"/>
          <w:szCs w:val="23"/>
        </w:rPr>
      </w:pPr>
      <w:r>
        <w:t xml:space="preserve">Look closely at what types of features are in the foreground </w:t>
      </w:r>
      <w:r w:rsidR="005864E9">
        <w:t>as these</w:t>
      </w:r>
      <w:r>
        <w:t xml:space="preserve"> will need to be drawn larger and with more detail. </w:t>
      </w:r>
    </w:p>
    <w:p w14:paraId="7C184CEC" w14:textId="1DF227C4" w:rsidR="00B53421" w:rsidRPr="00AA4FBF" w:rsidRDefault="00AA4FBF" w:rsidP="00AA4FBF">
      <w:pPr>
        <w:pStyle w:val="ListBullet"/>
        <w:rPr>
          <w:color w:val="211D1E"/>
          <w:sz w:val="23"/>
          <w:szCs w:val="23"/>
        </w:rPr>
      </w:pPr>
      <w:r>
        <w:t xml:space="preserve">Think about what features are in the background and will need to be drawn smaller and a little blurred. </w:t>
      </w:r>
    </w:p>
    <w:p w14:paraId="6DEC43F8" w14:textId="2CA80B67" w:rsidR="00AA4FBF" w:rsidRPr="005864E9" w:rsidRDefault="005864E9" w:rsidP="00AA4FBF">
      <w:pPr>
        <w:pStyle w:val="ListBullet"/>
        <w:rPr>
          <w:color w:val="211D1E"/>
          <w:sz w:val="23"/>
          <w:szCs w:val="23"/>
        </w:rPr>
      </w:pPr>
      <w:r>
        <w:t>Consider w</w:t>
      </w:r>
      <w:r w:rsidR="00AA4FBF">
        <w:t xml:space="preserve">hat types of shapes, lines and angles </w:t>
      </w:r>
      <w:r>
        <w:t>you can</w:t>
      </w:r>
      <w:r w:rsidR="00AA4FBF">
        <w:t xml:space="preserve"> see</w:t>
      </w:r>
      <w:r>
        <w:t>.</w:t>
      </w:r>
      <w:r w:rsidR="00AA4FBF">
        <w:t xml:space="preserve"> Hold your pencil out in front to help </w:t>
      </w:r>
      <w:r>
        <w:t>you compare</w:t>
      </w:r>
      <w:r w:rsidR="00AA4FBF">
        <w:t xml:space="preserve"> the sizes </w:t>
      </w:r>
      <w:r>
        <w:t>of d</w:t>
      </w:r>
      <w:r w:rsidR="00AA4FBF">
        <w:t xml:space="preserve">ifferent features </w:t>
      </w:r>
      <w:r>
        <w:t>or</w:t>
      </w:r>
      <w:r w:rsidR="00AA4FBF">
        <w:t xml:space="preserve"> tip your pencil </w:t>
      </w:r>
      <w:r>
        <w:t xml:space="preserve">left or right, </w:t>
      </w:r>
      <w:r w:rsidR="00AA4FBF">
        <w:t xml:space="preserve">to look at the types of angles the different lines make. </w:t>
      </w:r>
    </w:p>
    <w:p w14:paraId="2189657D" w14:textId="18D334B0" w:rsidR="005864E9" w:rsidRPr="00DA7013" w:rsidRDefault="005864E9" w:rsidP="00AA4FBF">
      <w:pPr>
        <w:pStyle w:val="ListBullet"/>
        <w:rPr>
          <w:color w:val="211D1E"/>
          <w:sz w:val="23"/>
          <w:szCs w:val="23"/>
        </w:rPr>
      </w:pPr>
      <w:r>
        <w:t>Sketch your landscape below. When you are happy with your sketches, have a go at drawing and painting your landscape artwork on some art paper.</w:t>
      </w:r>
    </w:p>
    <w:p w14:paraId="79990C51" w14:textId="08C1E6E3" w:rsidR="00DA7013" w:rsidRPr="00AA4FBF" w:rsidRDefault="00DA7013" w:rsidP="00DA7013">
      <w:r>
        <w:rPr>
          <w:noProof/>
          <w:lang w:eastAsia="en-AU"/>
        </w:rPr>
        <mc:AlternateContent>
          <mc:Choice Requires="wps">
            <w:drawing>
              <wp:inline distT="0" distB="0" distL="0" distR="0" wp14:anchorId="11C34B90" wp14:editId="234FA553">
                <wp:extent cx="6116320" cy="4117443"/>
                <wp:effectExtent l="0" t="0" r="17780" b="16510"/>
                <wp:docPr id="5" name="Text Box 5" descr="Blank space for students to sketch in."/>
                <wp:cNvGraphicFramePr/>
                <a:graphic xmlns:a="http://schemas.openxmlformats.org/drawingml/2006/main">
                  <a:graphicData uri="http://schemas.microsoft.com/office/word/2010/wordprocessingShape">
                    <wps:wsp>
                      <wps:cNvSpPr txBox="1"/>
                      <wps:spPr>
                        <a:xfrm>
                          <a:off x="0" y="0"/>
                          <a:ext cx="6116320" cy="4117443"/>
                        </a:xfrm>
                        <a:prstGeom prst="rect">
                          <a:avLst/>
                        </a:prstGeom>
                        <a:solidFill>
                          <a:schemeClr val="lt1"/>
                        </a:solidFill>
                        <a:ln w="6350">
                          <a:solidFill>
                            <a:prstClr val="black"/>
                          </a:solidFill>
                        </a:ln>
                      </wps:spPr>
                      <wps:txbx>
                        <w:txbxContent>
                          <w:p w14:paraId="1858264C" w14:textId="77777777" w:rsidR="00DA7013" w:rsidRDefault="00DA7013" w:rsidP="00012700">
                            <w:pPr>
                              <w:spacing w:before="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1C34B90" id="_x0000_t202" coordsize="21600,21600" o:spt="202" path="m,l,21600r21600,l21600,xe">
                <v:stroke joinstyle="miter"/>
                <v:path gradientshapeok="t" o:connecttype="rect"/>
              </v:shapetype>
              <v:shape id="Text Box 5" o:spid="_x0000_s1026" type="#_x0000_t202" alt="Blank space for students to sketch in." style="width:481.6pt;height:3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u5HawIAANEEAAAOAAAAZHJzL2Uyb0RvYy54bWysVMFu2zAMvQ/YPwi6L47bNO2COkWaosOA&#10;oi3QDj0rslwLkUVNYmJnXz9KdtK022nYRaFI+ol8fMzlVdcYtlU+aLAFz0djzpSVUGr7WvAfz7df&#10;LjgLKGwpDFhV8J0K/Gr++dNl62bqBGowpfKMQGyYta7gNaKbZVmQtWpEGIFTloIV+EYgXf1rVnrR&#10;EnpjspPxeJq14EvnQaoQyHvTB/k84VeVkvhQVUEhMwWn2jCdPp2reGbzSzF79cLVWg5liH+oohHa&#10;0qMHqBuBgm28/gOq0dJDgApHEpoMqkpLlXqgbvLxh26eauFU6oXICe5AU/h/sPJ+++iZLgt+xpkV&#10;DY3oWXXIrqFj5ClVkMTWtRF2zYITUjGaBU10UyqLgSGwsFYoa6btKJLZujAjzCdHqNgRColi7w/k&#10;jBx1lW/iL3XPKE5j2R1GEd+W5Jzm+fT0hEKSYpM8P59MTiNO9va58wG/KWhYNAruadZpBGJ7F7BP&#10;3afE1wIYXd5qY9Il6kstjWdbQcowmIok8HdZxrKWSjk9Gyfgd7EIffh+ZYRcD+UdZRGesVRzJKVv&#10;PlrYrbqBqRWUOyLKQ6/L4OStJtw7EfBReBIiEUDLhQ90VAaoGBgszmrwv/7mj/mkD4py1pKwCx5+&#10;boRXnJnvlpTzNZ9M4iaky+TsPJLsjyOr44jdNEsghnJaYyeTGfPR7M3KQ/NCO7iIr1JIWElvFxz3&#10;5hL7dSPdSLVYpCTSvhN4Z5+cjNBxIpHP5+5FeDfME0kK97BfATH7MNY+N35pYbFBqHSaeSS4Z3Xg&#10;nfYmqWbY8biYx/eU9fZPNP8NAAD//wMAUEsDBBQABgAIAAAAIQDAgazz2gAAAAUBAAAPAAAAZHJz&#10;L2Rvd25yZXYueG1sTI/BTsMwEETvSPyDtUjcqEOpojTEqQAVLpwoiPM23toR8Tqy3TT8PYYLvaw0&#10;mtHM22Yzu0FMFGLvWcHtogBB3Hnds1Hw8f58U4GICVnj4JkUfFOETXt50WCt/YnfaNolI3IJxxoV&#10;2JTGWsrYWXIYF34kzt7BB4cpy2CkDnjK5W6Qy6IopcOe84LFkZ4sdV+7o1OwfTRr01UY7LbSfT/N&#10;n4dX86LU9dX8cA8i0Zz+w/CLn9GhzUx7f2QdxaAgP5L+bvbW5d0SxF5BuapWINtGntO3PwAAAP//&#10;AwBQSwECLQAUAAYACAAAACEAtoM4kv4AAADhAQAAEwAAAAAAAAAAAAAAAAAAAAAAW0NvbnRlbnRf&#10;VHlwZXNdLnhtbFBLAQItABQABgAIAAAAIQA4/SH/1gAAAJQBAAALAAAAAAAAAAAAAAAAAC8BAABf&#10;cmVscy8ucmVsc1BLAQItABQABgAIAAAAIQCj9u5HawIAANEEAAAOAAAAAAAAAAAAAAAAAC4CAABk&#10;cnMvZTJvRG9jLnhtbFBLAQItABQABgAIAAAAIQDAgazz2gAAAAUBAAAPAAAAAAAAAAAAAAAAAMUE&#10;AABkcnMvZG93bnJldi54bWxQSwUGAAAAAAQABADzAAAAzAUAAAAA&#10;" fillcolor="white [3201]" strokeweight=".5pt">
                <v:textbox>
                  <w:txbxContent>
                    <w:p w14:paraId="1858264C" w14:textId="77777777" w:rsidR="00DA7013" w:rsidRDefault="00DA7013" w:rsidP="00012700">
                      <w:pPr>
                        <w:spacing w:before="120"/>
                      </w:pPr>
                    </w:p>
                  </w:txbxContent>
                </v:textbox>
                <w10:anchorlock/>
              </v:shape>
            </w:pict>
          </mc:Fallback>
        </mc:AlternateContent>
      </w:r>
    </w:p>
    <w:p w14:paraId="7EA15B7C" w14:textId="6280560E" w:rsidR="00F16BD9" w:rsidRDefault="00BE5959" w:rsidP="00F071CD">
      <w:pPr>
        <w:pStyle w:val="FeatureBox2"/>
      </w:pPr>
      <w:r w:rsidRPr="00BE5959">
        <w:rPr>
          <w:rStyle w:val="Strong"/>
        </w:rPr>
        <w:t>Follow-up activity:</w:t>
      </w:r>
      <w:r>
        <w:t xml:space="preserve"> </w:t>
      </w:r>
      <w:r w:rsidR="005864E9">
        <w:t>Have a go at being a landscape photographer and capture some interesting views of your local environment. Experiment with taking photographs from different angles and heights.</w:t>
      </w:r>
    </w:p>
    <w:p w14:paraId="16B286D4" w14:textId="75B14B5E" w:rsidR="00BE5959" w:rsidRDefault="00AD7533" w:rsidP="005864E9">
      <w:pPr>
        <w:pStyle w:val="Heading1"/>
        <w:rPr>
          <w:lang w:eastAsia="zh-CN"/>
        </w:rPr>
      </w:pPr>
      <w:r>
        <w:rPr>
          <w:lang w:eastAsia="zh-CN"/>
        </w:rPr>
        <w:lastRenderedPageBreak/>
        <w:t xml:space="preserve">NSW </w:t>
      </w:r>
      <w:r w:rsidR="003C59E7">
        <w:rPr>
          <w:lang w:eastAsia="zh-CN"/>
        </w:rPr>
        <w:t>Teacher</w:t>
      </w:r>
      <w:r w:rsidR="00F16BD9">
        <w:rPr>
          <w:lang w:eastAsia="zh-CN"/>
        </w:rPr>
        <w:t xml:space="preserve"> notes</w:t>
      </w:r>
    </w:p>
    <w:p w14:paraId="59EB334E" w14:textId="77777777" w:rsidR="00AB0E50" w:rsidRPr="00E206C3" w:rsidRDefault="00AB0E50" w:rsidP="00E206C3">
      <w:r w:rsidRPr="00E206C3">
        <w:t>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evidence of learning.</w:t>
      </w:r>
    </w:p>
    <w:p w14:paraId="2F1C0B55" w14:textId="77777777" w:rsidR="00420DE7" w:rsidRPr="00F6494C" w:rsidRDefault="00420DE7" w:rsidP="00F6494C">
      <w:pPr>
        <w:pStyle w:val="Heading2"/>
      </w:pPr>
      <w:r w:rsidRPr="00F6494C">
        <w:t xml:space="preserve">Learning </w:t>
      </w:r>
      <w:r w:rsidR="00AF4D0B" w:rsidRPr="00F6494C">
        <w:t>intentions</w:t>
      </w:r>
    </w:p>
    <w:p w14:paraId="61EB871B" w14:textId="298A1A60" w:rsidR="00420DE7" w:rsidRDefault="002342B2" w:rsidP="00AD7533">
      <w:pPr>
        <w:pStyle w:val="ListBullet"/>
      </w:pPr>
      <w:r>
        <w:t>To</w:t>
      </w:r>
      <w:r w:rsidR="00132E80">
        <w:t xml:space="preserve"> appreciate the different techniques artists use to create landscape artworks. </w:t>
      </w:r>
    </w:p>
    <w:p w14:paraId="23AAFEBC" w14:textId="515B222B" w:rsidR="00420DE7" w:rsidRDefault="002342B2" w:rsidP="00AD7533">
      <w:pPr>
        <w:pStyle w:val="ListBullet"/>
      </w:pPr>
      <w:r>
        <w:t>To</w:t>
      </w:r>
      <w:r w:rsidR="00132E80" w:rsidRPr="00132E80">
        <w:t xml:space="preserve"> </w:t>
      </w:r>
      <w:r w:rsidR="00132E80">
        <w:t>closely observe the details of different landscapes in the real world and to make artworks about these using various techniques s</w:t>
      </w:r>
      <w:r w:rsidR="00600C7D">
        <w:t>uch as proportion, perspective</w:t>
      </w:r>
      <w:r w:rsidR="00132E80">
        <w:t xml:space="preserve">, </w:t>
      </w:r>
      <w:r w:rsidR="00600C7D">
        <w:t xml:space="preserve">and </w:t>
      </w:r>
      <w:r w:rsidR="00132E80">
        <w:t>foreshortening</w:t>
      </w:r>
      <w:r w:rsidR="00600C7D">
        <w:t>.</w:t>
      </w:r>
    </w:p>
    <w:p w14:paraId="71FB49A9" w14:textId="7C856A2E" w:rsidR="00F16BD9" w:rsidRDefault="00250E49" w:rsidP="00AD7533">
      <w:pPr>
        <w:pStyle w:val="Heading2"/>
        <w:spacing w:after="240"/>
      </w:pPr>
      <w:r>
        <w:t xml:space="preserve">NSW </w:t>
      </w:r>
      <w:r w:rsidR="005864E9">
        <w:t>Creative Arts</w:t>
      </w:r>
      <w:r>
        <w:t xml:space="preserve"> K-</w:t>
      </w:r>
      <w:r w:rsidR="005864E9">
        <w:t xml:space="preserve">6 </w:t>
      </w:r>
      <w:r>
        <w:t>S</w:t>
      </w:r>
      <w:r w:rsidR="00F16BD9">
        <w:t xml:space="preserve">yllabus </w:t>
      </w:r>
      <w:r w:rsidR="005435FF">
        <w:t>outcomes</w:t>
      </w:r>
    </w:p>
    <w:tbl>
      <w:tblPr>
        <w:tblStyle w:val="Tableheader"/>
        <w:tblW w:w="9639" w:type="dxa"/>
        <w:tblLook w:val="04A0" w:firstRow="1" w:lastRow="0" w:firstColumn="1" w:lastColumn="0" w:noHBand="0" w:noVBand="1"/>
        <w:tblDescription w:val="A table displaying relevant NSW Creative Arts K-6 Syllabus outcomes."/>
      </w:tblPr>
      <w:tblGrid>
        <w:gridCol w:w="2148"/>
        <w:gridCol w:w="3745"/>
        <w:gridCol w:w="3746"/>
      </w:tblGrid>
      <w:tr w:rsidR="006307F4" w14:paraId="3B8A32FD" w14:textId="77777777" w:rsidTr="00AD7533">
        <w:trPr>
          <w:cnfStyle w:val="100000000000" w:firstRow="1" w:lastRow="0" w:firstColumn="0" w:lastColumn="0" w:oddVBand="0" w:evenVBand="0" w:oddHBand="0" w:evenHBand="0" w:firstRowFirstColumn="0" w:firstRowLastColumn="0" w:lastRowFirstColumn="0" w:lastRowLastColumn="0"/>
          <w:trHeight w:val="611"/>
        </w:trPr>
        <w:tc>
          <w:tcPr>
            <w:cnfStyle w:val="001000000100" w:firstRow="0" w:lastRow="0" w:firstColumn="1" w:lastColumn="0" w:oddVBand="0" w:evenVBand="0" w:oddHBand="0" w:evenHBand="0" w:firstRowFirstColumn="1" w:firstRowLastColumn="0" w:lastRowFirstColumn="0" w:lastRowLastColumn="0"/>
            <w:tcW w:w="2148" w:type="dxa"/>
          </w:tcPr>
          <w:p w14:paraId="5045D0A7" w14:textId="659A2902" w:rsidR="006307F4" w:rsidRDefault="00AE44CF" w:rsidP="00F16BD9">
            <w:pPr>
              <w:spacing w:before="192" w:after="192"/>
              <w:rPr>
                <w:lang w:eastAsia="zh-CN"/>
              </w:rPr>
            </w:pPr>
            <w:proofErr w:type="spellStart"/>
            <w:r>
              <w:rPr>
                <w:lang w:eastAsia="zh-CN"/>
              </w:rPr>
              <w:t>Artforms</w:t>
            </w:r>
            <w:proofErr w:type="spellEnd"/>
          </w:p>
        </w:tc>
        <w:tc>
          <w:tcPr>
            <w:tcW w:w="3745" w:type="dxa"/>
          </w:tcPr>
          <w:p w14:paraId="2162850A"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2</w:t>
            </w:r>
          </w:p>
        </w:tc>
        <w:tc>
          <w:tcPr>
            <w:tcW w:w="3746" w:type="dxa"/>
          </w:tcPr>
          <w:p w14:paraId="5B969976" w14:textId="77777777" w:rsidR="006307F4" w:rsidRDefault="006307F4" w:rsidP="00F16BD9">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Stage 3</w:t>
            </w:r>
          </w:p>
        </w:tc>
      </w:tr>
      <w:tr w:rsidR="006307F4" w14:paraId="31994F43" w14:textId="77777777" w:rsidTr="00AD7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148" w:type="dxa"/>
          </w:tcPr>
          <w:p w14:paraId="3FD2D5B3" w14:textId="49AB6596" w:rsidR="006307F4" w:rsidRDefault="005864E9" w:rsidP="008D6B68">
            <w:pPr>
              <w:rPr>
                <w:lang w:eastAsia="zh-CN"/>
              </w:rPr>
            </w:pPr>
            <w:r>
              <w:rPr>
                <w:lang w:eastAsia="zh-CN"/>
              </w:rPr>
              <w:t>Visual Arts - Appreciating</w:t>
            </w:r>
          </w:p>
        </w:tc>
        <w:tc>
          <w:tcPr>
            <w:tcW w:w="3745" w:type="dxa"/>
          </w:tcPr>
          <w:p w14:paraId="165CF9F0" w14:textId="77D6C1A1" w:rsidR="006307F4" w:rsidRDefault="005864E9" w:rsidP="00F16BD9">
            <w:pPr>
              <w:cnfStyle w:val="000000100000" w:firstRow="0" w:lastRow="0" w:firstColumn="0" w:lastColumn="0" w:oddVBand="0" w:evenVBand="0" w:oddHBand="1" w:evenHBand="0" w:firstRowFirstColumn="0" w:firstRowLastColumn="0" w:lastRowFirstColumn="0" w:lastRowLastColumn="0"/>
              <w:rPr>
                <w:lang w:eastAsia="zh-CN"/>
              </w:rPr>
            </w:pPr>
            <w:r>
              <w:t>Identifies connections between subject matter in artworks and what they refer to, and appreciates the use of particular techniques</w:t>
            </w:r>
            <w:r w:rsidR="00132E80">
              <w:t xml:space="preserve"> (VAS2.4)</w:t>
            </w:r>
          </w:p>
        </w:tc>
        <w:tc>
          <w:tcPr>
            <w:tcW w:w="3746" w:type="dxa"/>
          </w:tcPr>
          <w:p w14:paraId="07ED31BA" w14:textId="389F7118" w:rsidR="006307F4" w:rsidRDefault="00132E80" w:rsidP="00F16BD9">
            <w:pPr>
              <w:cnfStyle w:val="000000100000" w:firstRow="0" w:lastRow="0" w:firstColumn="0" w:lastColumn="0" w:oddVBand="0" w:evenVBand="0" w:oddHBand="1" w:evenHBand="0" w:firstRowFirstColumn="0" w:firstRowLastColumn="0" w:lastRowFirstColumn="0" w:lastRowLastColumn="0"/>
              <w:rPr>
                <w:lang w:eastAsia="zh-CN"/>
              </w:rPr>
            </w:pPr>
            <w:r>
              <w:t>Communicates about the ways in which subject matter is represented in artworks (VAS3.4)</w:t>
            </w:r>
          </w:p>
        </w:tc>
      </w:tr>
      <w:tr w:rsidR="006307F4" w14:paraId="2EF419D7" w14:textId="77777777" w:rsidTr="00AD7533">
        <w:trPr>
          <w:cnfStyle w:val="000000010000" w:firstRow="0" w:lastRow="0" w:firstColumn="0" w:lastColumn="0" w:oddVBand="0" w:evenVBand="0" w:oddHBand="0" w:evenHBand="1"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148" w:type="dxa"/>
          </w:tcPr>
          <w:p w14:paraId="61829B00" w14:textId="6F393E8D" w:rsidR="006307F4" w:rsidRDefault="00AE44CF" w:rsidP="00F16BD9">
            <w:pPr>
              <w:rPr>
                <w:lang w:eastAsia="zh-CN"/>
              </w:rPr>
            </w:pPr>
            <w:r>
              <w:rPr>
                <w:lang w:eastAsia="zh-CN"/>
              </w:rPr>
              <w:t xml:space="preserve">Visual Arts - </w:t>
            </w:r>
            <w:r w:rsidR="00132E80">
              <w:rPr>
                <w:lang w:eastAsia="zh-CN"/>
              </w:rPr>
              <w:t>Making</w:t>
            </w:r>
          </w:p>
        </w:tc>
        <w:tc>
          <w:tcPr>
            <w:tcW w:w="3745" w:type="dxa"/>
          </w:tcPr>
          <w:p w14:paraId="6A812AC9" w14:textId="5454710C" w:rsidR="006307F4" w:rsidRDefault="00132E80" w:rsidP="00132E80">
            <w:pPr>
              <w:cnfStyle w:val="000000010000" w:firstRow="0" w:lastRow="0" w:firstColumn="0" w:lastColumn="0" w:oddVBand="0" w:evenVBand="0" w:oddHBand="0" w:evenHBand="1" w:firstRowFirstColumn="0" w:firstRowLastColumn="0" w:lastRowFirstColumn="0" w:lastRowLastColumn="0"/>
              <w:rPr>
                <w:lang w:eastAsia="zh-CN"/>
              </w:rPr>
            </w:pPr>
            <w:r>
              <w:t>Represents the qualities of experiences and things that are interesting or beautiful by choosing among aspects of subject matter (VAS2.1)</w:t>
            </w:r>
          </w:p>
        </w:tc>
        <w:tc>
          <w:tcPr>
            <w:tcW w:w="3746" w:type="dxa"/>
          </w:tcPr>
          <w:p w14:paraId="78534E69" w14:textId="73D3C35B" w:rsidR="006307F4" w:rsidRDefault="00132E80" w:rsidP="00F16BD9">
            <w:pPr>
              <w:cnfStyle w:val="000000010000" w:firstRow="0" w:lastRow="0" w:firstColumn="0" w:lastColumn="0" w:oddVBand="0" w:evenVBand="0" w:oddHBand="0" w:evenHBand="1" w:firstRowFirstColumn="0" w:firstRowLastColumn="0" w:lastRowFirstColumn="0" w:lastRowLastColumn="0"/>
              <w:rPr>
                <w:lang w:eastAsia="zh-CN"/>
              </w:rPr>
            </w:pPr>
            <w:r>
              <w:t>Investigates subject matter in an attempt to represent likenesses of things in the world (VAS3.1)</w:t>
            </w:r>
          </w:p>
        </w:tc>
      </w:tr>
    </w:tbl>
    <w:p w14:paraId="1FF417D0" w14:textId="32E38E4E" w:rsidR="00AD7533" w:rsidRPr="00AD7533" w:rsidRDefault="00345B01" w:rsidP="00CC469B">
      <w:pPr>
        <w:pStyle w:val="Copyright"/>
        <w:spacing w:before="240" w:after="240"/>
      </w:pPr>
      <w:hyperlink r:id="rId12" w:history="1">
        <w:r w:rsidR="00132E80">
          <w:rPr>
            <w:rStyle w:val="Hyperlink"/>
            <w:sz w:val="20"/>
          </w:rPr>
          <w:t>Creative Arts</w:t>
        </w:r>
        <w:r w:rsidR="00AD7533" w:rsidRPr="00AD7533">
          <w:rPr>
            <w:rStyle w:val="Hyperlink"/>
            <w:sz w:val="20"/>
          </w:rPr>
          <w:t xml:space="preserve"> K</w:t>
        </w:r>
        <w:r w:rsidR="00132E80">
          <w:rPr>
            <w:rStyle w:val="Hyperlink"/>
            <w:sz w:val="20"/>
          </w:rPr>
          <w:t>-6</w:t>
        </w:r>
        <w:r w:rsidR="00AD7533" w:rsidRPr="00AD7533">
          <w:rPr>
            <w:rStyle w:val="Hyperlink"/>
            <w:sz w:val="20"/>
          </w:rPr>
          <w:t xml:space="preserve"> Syllabus</w:t>
        </w:r>
      </w:hyperlink>
      <w:r w:rsidR="00AD7533" w:rsidRPr="00AD7533">
        <w:t xml:space="preserve"> © 20</w:t>
      </w:r>
      <w:r w:rsidR="00132E80">
        <w:t>06</w:t>
      </w:r>
      <w:r w:rsidR="00AD7533" w:rsidRPr="00AD7533">
        <w:t xml:space="preserve"> NSW Education Standards Authority (NESA) for and on behalf of the Crown in right of the State of New South Wales. See the </w:t>
      </w:r>
      <w:hyperlink r:id="rId13" w:history="1">
        <w:r w:rsidR="00AD7533" w:rsidRPr="00AD7533">
          <w:rPr>
            <w:rStyle w:val="Hyperlink"/>
            <w:sz w:val="20"/>
          </w:rPr>
          <w:t>NESA website</w:t>
        </w:r>
      </w:hyperlink>
      <w:r w:rsidR="00AD7533" w:rsidRPr="00AD7533">
        <w:t xml:space="preserve"> for additional copyright information.</w:t>
      </w:r>
    </w:p>
    <w:sectPr w:rsidR="00AD7533" w:rsidRPr="00AD7533" w:rsidSect="000B3D08">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BC22E" w14:textId="77777777" w:rsidR="00345B01" w:rsidRDefault="00345B01" w:rsidP="00191F45">
      <w:r>
        <w:separator/>
      </w:r>
    </w:p>
    <w:p w14:paraId="06E533C2" w14:textId="77777777" w:rsidR="00345B01" w:rsidRDefault="00345B01"/>
    <w:p w14:paraId="21FF532C" w14:textId="77777777" w:rsidR="00345B01" w:rsidRDefault="00345B01"/>
    <w:p w14:paraId="5B269394" w14:textId="77777777" w:rsidR="00345B01" w:rsidRDefault="00345B01"/>
  </w:endnote>
  <w:endnote w:type="continuationSeparator" w:id="0">
    <w:p w14:paraId="63225D32" w14:textId="77777777" w:rsidR="00345B01" w:rsidRDefault="00345B01" w:rsidP="00191F45">
      <w:r>
        <w:continuationSeparator/>
      </w:r>
    </w:p>
    <w:p w14:paraId="385E219A" w14:textId="77777777" w:rsidR="00345B01" w:rsidRDefault="00345B01"/>
    <w:p w14:paraId="0E3BF401" w14:textId="77777777" w:rsidR="00345B01" w:rsidRDefault="00345B01"/>
    <w:p w14:paraId="2D0C82C9" w14:textId="77777777" w:rsidR="00345B01" w:rsidRDefault="00345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DB31" w14:textId="3E7E6CFA"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D7CFB">
      <w:rPr>
        <w:noProof/>
      </w:rPr>
      <w:t>2</w:t>
    </w:r>
    <w:r w:rsidRPr="002810D3">
      <w:fldChar w:fldCharType="end"/>
    </w:r>
    <w:r w:rsidRPr="002810D3">
      <w:tab/>
    </w:r>
    <w:r w:rsidR="00F071CD" w:rsidRPr="00F071CD">
      <w:t xml:space="preserve">ABC TV Education resources – </w:t>
    </w:r>
    <w:r w:rsidR="005864E9">
      <w:t xml:space="preserve">Art With </w:t>
    </w:r>
    <w:proofErr w:type="spellStart"/>
    <w:r w:rsidR="005864E9">
      <w:t>Mati</w:t>
    </w:r>
    <w:proofErr w:type="spellEnd"/>
    <w:r w:rsidR="005864E9">
      <w:t xml:space="preserve"> and Dada</w:t>
    </w:r>
    <w:r w:rsidR="00F071CD" w:rsidRPr="00F071CD">
      <w:t xml:space="preserve"> –</w:t>
    </w:r>
    <w:r w:rsidR="00F071CD">
      <w:t xml:space="preserve"> </w:t>
    </w:r>
    <w:r w:rsidR="005864E9">
      <w:t>Canaletto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00E60" w14:textId="6B5C6AA4" w:rsidR="007A3356" w:rsidRPr="004D333E" w:rsidRDefault="00721747" w:rsidP="004D333E">
    <w:pPr>
      <w:pStyle w:val="Footer"/>
    </w:pPr>
    <w:r w:rsidRPr="00721747">
      <w:t>© NSW Department of Education, May-2020</w:t>
    </w:r>
    <w:r w:rsidR="004D333E" w:rsidRPr="002810D3">
      <w:tab/>
    </w:r>
    <w:r w:rsidR="004D333E" w:rsidRPr="002810D3">
      <w:fldChar w:fldCharType="begin"/>
    </w:r>
    <w:r w:rsidR="004D333E" w:rsidRPr="002810D3">
      <w:instrText xml:space="preserve"> PAGE </w:instrText>
    </w:r>
    <w:r w:rsidR="004D333E" w:rsidRPr="002810D3">
      <w:fldChar w:fldCharType="separate"/>
    </w:r>
    <w:r w:rsidR="00FD7CFB">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EA095" w14:textId="001A7C0F" w:rsidR="00493120" w:rsidRPr="005A746F" w:rsidRDefault="005A746F" w:rsidP="005A746F">
    <w:pPr>
      <w:tabs>
        <w:tab w:val="right" w:pos="10199"/>
      </w:tabs>
      <w:spacing w:line="300" w:lineRule="atLeast"/>
      <w:ind w:left="-567" w:right="-574"/>
      <w:rPr>
        <w:rFonts w:eastAsia="SimSun" w:cs="Times New Roman"/>
        <w:b/>
        <w:color w:val="002060"/>
        <w:sz w:val="28"/>
        <w:szCs w:val="28"/>
        <w:lang w:eastAsia="zh-CN"/>
      </w:rPr>
    </w:pPr>
    <w:r w:rsidRPr="005A746F">
      <w:rPr>
        <w:rFonts w:eastAsia="SimSun" w:cs="Times New Roman"/>
        <w:b/>
        <w:color w:val="002060"/>
        <w:lang w:eastAsia="zh-CN"/>
      </w:rPr>
      <w:t>education.nsw.gov.au</w:t>
    </w:r>
    <w:r w:rsidRPr="005A746F">
      <w:rPr>
        <w:rFonts w:eastAsia="SimSun" w:cs="Times New Roman"/>
        <w:b/>
        <w:color w:val="002060"/>
        <w:sz w:val="28"/>
        <w:szCs w:val="28"/>
        <w:lang w:eastAsia="zh-CN"/>
      </w:rPr>
      <w:tab/>
    </w:r>
    <w:r w:rsidRPr="005A746F">
      <w:rPr>
        <w:rFonts w:eastAsia="SimSun" w:cs="Times New Roman"/>
        <w:b/>
        <w:noProof/>
        <w:color w:val="002060"/>
        <w:sz w:val="28"/>
        <w:szCs w:val="28"/>
        <w:lang w:eastAsia="en-AU"/>
      </w:rPr>
      <w:drawing>
        <wp:inline distT="0" distB="0" distL="0" distR="0" wp14:anchorId="7221C31E" wp14:editId="144744CC">
          <wp:extent cx="360000" cy="382978"/>
          <wp:effectExtent l="0" t="0" r="2540" b="0"/>
          <wp:docPr id="6" name="Picture 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65B58" w14:textId="77777777" w:rsidR="00345B01" w:rsidRDefault="00345B01" w:rsidP="00191F45">
      <w:r>
        <w:separator/>
      </w:r>
    </w:p>
    <w:p w14:paraId="6EDAEA80" w14:textId="77777777" w:rsidR="00345B01" w:rsidRDefault="00345B01"/>
    <w:p w14:paraId="5F631ECB" w14:textId="77777777" w:rsidR="00345B01" w:rsidRDefault="00345B01"/>
    <w:p w14:paraId="78A14582" w14:textId="77777777" w:rsidR="00345B01" w:rsidRDefault="00345B01"/>
  </w:footnote>
  <w:footnote w:type="continuationSeparator" w:id="0">
    <w:p w14:paraId="07A2A1D2" w14:textId="77777777" w:rsidR="00345B01" w:rsidRDefault="00345B01" w:rsidP="00191F45">
      <w:r>
        <w:continuationSeparator/>
      </w:r>
    </w:p>
    <w:p w14:paraId="0526ABB1" w14:textId="77777777" w:rsidR="00345B01" w:rsidRDefault="00345B01"/>
    <w:p w14:paraId="379553D5" w14:textId="77777777" w:rsidR="00345B01" w:rsidRDefault="00345B01"/>
    <w:p w14:paraId="76BDE47F" w14:textId="77777777" w:rsidR="00345B01" w:rsidRDefault="00345B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03804" w14:textId="77777777" w:rsidR="00721747" w:rsidRDefault="00721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FB5F4" w14:textId="77777777" w:rsidR="00721747" w:rsidRDefault="00721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7E53" w14:textId="0BE9614C" w:rsidR="00493120" w:rsidRPr="005A746F" w:rsidRDefault="005A746F" w:rsidP="005A746F">
    <w:pPr>
      <w:pStyle w:val="Header"/>
    </w:pPr>
    <w:r w:rsidRPr="005A746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8A36ABA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5"/>
  </w:num>
  <w:num w:numId="2">
    <w:abstractNumId w:val="13"/>
  </w:num>
  <w:num w:numId="3">
    <w:abstractNumId w:val="17"/>
  </w:num>
  <w:num w:numId="4">
    <w:abstractNumId w:val="1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11"/>
  </w:num>
  <w:num w:numId="9">
    <w:abstractNumId w:val="16"/>
  </w:num>
  <w:num w:numId="10">
    <w:abstractNumId w:val="10"/>
  </w:num>
  <w:num w:numId="11">
    <w:abstractNumId w:val="14"/>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1"/>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1"/>
  </w:num>
  <w:num w:numId="33">
    <w:abstractNumId w:val="17"/>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06"/>
    <w:rsid w:val="0000031A"/>
    <w:rsid w:val="00001C08"/>
    <w:rsid w:val="00002BF1"/>
    <w:rsid w:val="00006220"/>
    <w:rsid w:val="00006CD7"/>
    <w:rsid w:val="000103FC"/>
    <w:rsid w:val="00010746"/>
    <w:rsid w:val="00012700"/>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69C"/>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3D08"/>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2E80"/>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669A9"/>
    <w:rsid w:val="0017075C"/>
    <w:rsid w:val="00170CB5"/>
    <w:rsid w:val="00171601"/>
    <w:rsid w:val="00173952"/>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ABD"/>
    <w:rsid w:val="001B1604"/>
    <w:rsid w:val="001B3065"/>
    <w:rsid w:val="001B33C0"/>
    <w:rsid w:val="001B4A46"/>
    <w:rsid w:val="001B501B"/>
    <w:rsid w:val="001B5E34"/>
    <w:rsid w:val="001B69C4"/>
    <w:rsid w:val="001B7C93"/>
    <w:rsid w:val="001C2997"/>
    <w:rsid w:val="001C4DB7"/>
    <w:rsid w:val="001C6C9B"/>
    <w:rsid w:val="001D10B2"/>
    <w:rsid w:val="001D200C"/>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1F7F15"/>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B2"/>
    <w:rsid w:val="00234830"/>
    <w:rsid w:val="002368C7"/>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1E2F"/>
    <w:rsid w:val="00253532"/>
    <w:rsid w:val="002540D3"/>
    <w:rsid w:val="00254B2A"/>
    <w:rsid w:val="002556DB"/>
    <w:rsid w:val="00256D4F"/>
    <w:rsid w:val="00260234"/>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29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3AA4"/>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1AA"/>
    <w:rsid w:val="002F1BD9"/>
    <w:rsid w:val="002F3A6D"/>
    <w:rsid w:val="002F749C"/>
    <w:rsid w:val="00303813"/>
    <w:rsid w:val="00304BAF"/>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2B5B"/>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B01"/>
    <w:rsid w:val="00345EB0"/>
    <w:rsid w:val="003460D4"/>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AD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007"/>
    <w:rsid w:val="003A3485"/>
    <w:rsid w:val="003A43B0"/>
    <w:rsid w:val="003A4F65"/>
    <w:rsid w:val="003A5964"/>
    <w:rsid w:val="003A5E30"/>
    <w:rsid w:val="003A6344"/>
    <w:rsid w:val="003A6624"/>
    <w:rsid w:val="003A695D"/>
    <w:rsid w:val="003A6A25"/>
    <w:rsid w:val="003A6F6B"/>
    <w:rsid w:val="003A7649"/>
    <w:rsid w:val="003B225F"/>
    <w:rsid w:val="003B3CB0"/>
    <w:rsid w:val="003B7BBB"/>
    <w:rsid w:val="003C0FB3"/>
    <w:rsid w:val="003C3990"/>
    <w:rsid w:val="003C434B"/>
    <w:rsid w:val="003C489D"/>
    <w:rsid w:val="003C54B8"/>
    <w:rsid w:val="003C59E7"/>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1EEE"/>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3DC"/>
    <w:rsid w:val="00520645"/>
    <w:rsid w:val="0052168D"/>
    <w:rsid w:val="0052396A"/>
    <w:rsid w:val="0052782C"/>
    <w:rsid w:val="00527A41"/>
    <w:rsid w:val="00530E46"/>
    <w:rsid w:val="005324EF"/>
    <w:rsid w:val="0053286B"/>
    <w:rsid w:val="00536369"/>
    <w:rsid w:val="005400FF"/>
    <w:rsid w:val="00540E99"/>
    <w:rsid w:val="00541130"/>
    <w:rsid w:val="005413AE"/>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64E9"/>
    <w:rsid w:val="0058713B"/>
    <w:rsid w:val="005876D2"/>
    <w:rsid w:val="0059056C"/>
    <w:rsid w:val="0059130B"/>
    <w:rsid w:val="005955F5"/>
    <w:rsid w:val="00596689"/>
    <w:rsid w:val="005A16FB"/>
    <w:rsid w:val="005A1A68"/>
    <w:rsid w:val="005A2A5A"/>
    <w:rsid w:val="005A3076"/>
    <w:rsid w:val="005A39FC"/>
    <w:rsid w:val="005A3B66"/>
    <w:rsid w:val="005A42E3"/>
    <w:rsid w:val="005A5F04"/>
    <w:rsid w:val="005A6DC2"/>
    <w:rsid w:val="005A746F"/>
    <w:rsid w:val="005B0870"/>
    <w:rsid w:val="005B1762"/>
    <w:rsid w:val="005B2424"/>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0C7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603F"/>
    <w:rsid w:val="006A1A8E"/>
    <w:rsid w:val="006A1CF6"/>
    <w:rsid w:val="006A2D9E"/>
    <w:rsid w:val="006A36DB"/>
    <w:rsid w:val="006A3EF2"/>
    <w:rsid w:val="006A44D0"/>
    <w:rsid w:val="006A48C1"/>
    <w:rsid w:val="006A510D"/>
    <w:rsid w:val="006A51A4"/>
    <w:rsid w:val="006B06B2"/>
    <w:rsid w:val="006B13CA"/>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3FC8"/>
    <w:rsid w:val="006E42C8"/>
    <w:rsid w:val="006E4800"/>
    <w:rsid w:val="006E560F"/>
    <w:rsid w:val="006E5B90"/>
    <w:rsid w:val="006E60D3"/>
    <w:rsid w:val="006E79B6"/>
    <w:rsid w:val="006E7E29"/>
    <w:rsid w:val="006F054E"/>
    <w:rsid w:val="006F15D8"/>
    <w:rsid w:val="006F1B19"/>
    <w:rsid w:val="006F3613"/>
    <w:rsid w:val="006F3839"/>
    <w:rsid w:val="006F4503"/>
    <w:rsid w:val="00701DAC"/>
    <w:rsid w:val="00704694"/>
    <w:rsid w:val="007047EA"/>
    <w:rsid w:val="007058CD"/>
    <w:rsid w:val="00705D75"/>
    <w:rsid w:val="0070723B"/>
    <w:rsid w:val="00712DA7"/>
    <w:rsid w:val="00714956"/>
    <w:rsid w:val="00715F89"/>
    <w:rsid w:val="00716FB7"/>
    <w:rsid w:val="00717C66"/>
    <w:rsid w:val="00721061"/>
    <w:rsid w:val="0072144B"/>
    <w:rsid w:val="00721747"/>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534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8D6"/>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256F"/>
    <w:rsid w:val="00893CDB"/>
    <w:rsid w:val="00893D12"/>
    <w:rsid w:val="0089468F"/>
    <w:rsid w:val="00895105"/>
    <w:rsid w:val="00895316"/>
    <w:rsid w:val="00895659"/>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178E"/>
    <w:rsid w:val="00912C5D"/>
    <w:rsid w:val="00912EC7"/>
    <w:rsid w:val="00913D40"/>
    <w:rsid w:val="009153A2"/>
    <w:rsid w:val="0091571A"/>
    <w:rsid w:val="00915AC4"/>
    <w:rsid w:val="009178B9"/>
    <w:rsid w:val="00917D38"/>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138"/>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D0E"/>
    <w:rsid w:val="00A16D9B"/>
    <w:rsid w:val="00A2017E"/>
    <w:rsid w:val="00A21A49"/>
    <w:rsid w:val="00A231E9"/>
    <w:rsid w:val="00A307AE"/>
    <w:rsid w:val="00A35E8B"/>
    <w:rsid w:val="00A3669F"/>
    <w:rsid w:val="00A376E8"/>
    <w:rsid w:val="00A41A01"/>
    <w:rsid w:val="00A429A9"/>
    <w:rsid w:val="00A43CFF"/>
    <w:rsid w:val="00A47719"/>
    <w:rsid w:val="00A47EAB"/>
    <w:rsid w:val="00A5068D"/>
    <w:rsid w:val="00A509B4"/>
    <w:rsid w:val="00A5427A"/>
    <w:rsid w:val="00A542F6"/>
    <w:rsid w:val="00A54C7B"/>
    <w:rsid w:val="00A54CFD"/>
    <w:rsid w:val="00A5639F"/>
    <w:rsid w:val="00A57040"/>
    <w:rsid w:val="00A60064"/>
    <w:rsid w:val="00A64F90"/>
    <w:rsid w:val="00A65A2B"/>
    <w:rsid w:val="00A70170"/>
    <w:rsid w:val="00A726C7"/>
    <w:rsid w:val="00A7409C"/>
    <w:rsid w:val="00A752B5"/>
    <w:rsid w:val="00A76B2E"/>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4FBF"/>
    <w:rsid w:val="00AA5E50"/>
    <w:rsid w:val="00AA642B"/>
    <w:rsid w:val="00AB0677"/>
    <w:rsid w:val="00AB0E50"/>
    <w:rsid w:val="00AB1629"/>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533"/>
    <w:rsid w:val="00AE1C5F"/>
    <w:rsid w:val="00AE23DD"/>
    <w:rsid w:val="00AE3899"/>
    <w:rsid w:val="00AE44CF"/>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421"/>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306"/>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86E1B"/>
    <w:rsid w:val="00C928A8"/>
    <w:rsid w:val="00C93044"/>
    <w:rsid w:val="00C95246"/>
    <w:rsid w:val="00CA103E"/>
    <w:rsid w:val="00CA6C45"/>
    <w:rsid w:val="00CA74F6"/>
    <w:rsid w:val="00CA7603"/>
    <w:rsid w:val="00CB12E3"/>
    <w:rsid w:val="00CB364E"/>
    <w:rsid w:val="00CB37B8"/>
    <w:rsid w:val="00CB4F1A"/>
    <w:rsid w:val="00CB58B4"/>
    <w:rsid w:val="00CB6577"/>
    <w:rsid w:val="00CB6768"/>
    <w:rsid w:val="00CB74C7"/>
    <w:rsid w:val="00CC1FE9"/>
    <w:rsid w:val="00CC3B49"/>
    <w:rsid w:val="00CC3D04"/>
    <w:rsid w:val="00CC469B"/>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2DAC"/>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013"/>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A25"/>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6C3"/>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35A"/>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0F6"/>
    <w:rsid w:val="00E9588E"/>
    <w:rsid w:val="00E96813"/>
    <w:rsid w:val="00E975B8"/>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179"/>
    <w:rsid w:val="00ED1008"/>
    <w:rsid w:val="00ED1338"/>
    <w:rsid w:val="00ED1475"/>
    <w:rsid w:val="00ED1AB4"/>
    <w:rsid w:val="00ED288C"/>
    <w:rsid w:val="00ED2C23"/>
    <w:rsid w:val="00ED2CF0"/>
    <w:rsid w:val="00ED2D63"/>
    <w:rsid w:val="00ED38BC"/>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309E2"/>
    <w:rsid w:val="00F30C2D"/>
    <w:rsid w:val="00F318BD"/>
    <w:rsid w:val="00F32511"/>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22C"/>
    <w:rsid w:val="00F5643A"/>
    <w:rsid w:val="00F56596"/>
    <w:rsid w:val="00F62236"/>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7096"/>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CF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9241585"/>
    <w:rsid w:val="0E032D79"/>
    <w:rsid w:val="17B7AB1D"/>
    <w:rsid w:val="1DED1436"/>
    <w:rsid w:val="224F97CA"/>
    <w:rsid w:val="25D4BAD1"/>
    <w:rsid w:val="260750CA"/>
    <w:rsid w:val="402B5072"/>
    <w:rsid w:val="488C67F6"/>
    <w:rsid w:val="4FA75C74"/>
    <w:rsid w:val="5D80E1BE"/>
    <w:rsid w:val="6364B3DB"/>
    <w:rsid w:val="6BDAF1EA"/>
    <w:rsid w:val="6E1473C1"/>
    <w:rsid w:val="728C7282"/>
    <w:rsid w:val="79E35FA0"/>
    <w:rsid w:val="7AC00DEC"/>
    <w:rsid w:val="7AE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ADF67"/>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322B5B"/>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9B0138"/>
    <w:pPr>
      <w:numPr>
        <w:ilvl w:val="1"/>
        <w:numId w:val="34"/>
      </w:numPr>
      <w:tabs>
        <w:tab w:val="left" w:pos="1134"/>
      </w:tabs>
      <w:adjustRightInd w:val="0"/>
      <w:snapToGrid w:val="0"/>
      <w:spacing w:before="120" w:line="300" w:lineRule="auto"/>
      <w:ind w:left="851"/>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9603F"/>
    <w:pPr>
      <w:numPr>
        <w:ilvl w:val="1"/>
        <w:numId w:val="33"/>
      </w:numPr>
      <w:tabs>
        <w:tab w:val="left" w:pos="1134"/>
      </w:tabs>
      <w:snapToGrid w:val="0"/>
      <w:spacing w:before="120" w:line="300" w:lineRule="auto"/>
      <w:ind w:left="1134"/>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AD7533"/>
    <w:pPr>
      <w:numPr>
        <w:numId w:val="21"/>
      </w:numPr>
      <w:adjustRightInd w:val="0"/>
      <w:snapToGrid w:val="0"/>
    </w:pPr>
    <w:rPr>
      <w:lang w:eastAsia="zh-CN"/>
    </w:r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69603F"/>
    <w:pPr>
      <w:numPr>
        <w:numId w:val="31"/>
      </w:numPr>
      <w:spacing w:before="120"/>
      <w:ind w:left="1220"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69603F"/>
    <w:pPr>
      <w:spacing w:before="120" w:after="120" w:line="240" w:lineRule="auto"/>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rPr>
        <w:rFonts w:ascii="Arial Rounded MT Bold" w:hAnsi="Arial Rounded MT Bold"/>
        <w:b/>
        <w:sz w:val="28"/>
      </w:rPr>
      <w:tblPr/>
      <w:tcPr>
        <w:shd w:val="clear" w:color="auto" w:fill="C8DCF0"/>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jc w:val="left"/>
      </w:pPr>
    </w:tblStylePr>
    <w:tblStylePr w:type="band1Horz">
      <w:pPr>
        <w:jc w:val="left"/>
      </w:pPr>
    </w:tblStylePr>
    <w:tblStylePr w:type="band2Horz">
      <w:pPr>
        <w:jc w:val="left"/>
      </w:pPr>
    </w:tblStyle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6E3FC8"/>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6E3FC8"/>
    <w:rPr>
      <w:rFonts w:ascii="Arial" w:hAnsi="Arial" w:cs="Arial"/>
      <w:sz w:val="20"/>
      <w:lang w:val="en-AU" w:eastAsia="zh-CN"/>
    </w:rPr>
  </w:style>
  <w:style w:type="character" w:styleId="FollowedHyperlink">
    <w:name w:val="FollowedHyperlink"/>
    <w:basedOn w:val="DefaultParagraphFont"/>
    <w:uiPriority w:val="99"/>
    <w:semiHidden/>
    <w:unhideWhenUsed/>
    <w:rsid w:val="001D200C"/>
    <w:rPr>
      <w:color w:val="954F72" w:themeColor="followedHyperlink"/>
      <w:u w:val="single"/>
    </w:rPr>
  </w:style>
  <w:style w:type="table" w:styleId="TableGridLight">
    <w:name w:val="Grid Table Light"/>
    <w:basedOn w:val="TableNormal"/>
    <w:uiPriority w:val="40"/>
    <w:rsid w:val="00AD753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B94306"/>
    <w:pPr>
      <w:autoSpaceDE w:val="0"/>
      <w:autoSpaceDN w:val="0"/>
      <w:adjustRightInd w:val="0"/>
      <w:spacing w:before="0" w:line="240" w:lineRule="auto"/>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art-with-mati-and-dada" TargetMode="External"/><Relationship Id="rId13" Type="http://schemas.openxmlformats.org/officeDocument/2006/relationships/hyperlink" Target="https://educationstandards.nsw.edu.au/wps/portal/nesa/mini-footer/copyrigh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ducationstandards.nsw.edu.au/wps/portal/nesa/k-10/learning-areas/creative-arts/creative-arts-k-6-syllab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D4DE-41B7-485C-9FC2-05DAAC36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With Mati And Dada – Canaletto</dc:title>
  <dc:subject/>
  <dc:creator>NSW Department of Education</dc:creator>
  <cp:keywords/>
  <dc:description/>
  <cp:lastModifiedBy/>
  <cp:revision>1</cp:revision>
  <dcterms:created xsi:type="dcterms:W3CDTF">2020-05-18T03:52:00Z</dcterms:created>
  <dcterms:modified xsi:type="dcterms:W3CDTF">2020-05-18T03:52:00Z</dcterms:modified>
  <cp:category/>
</cp:coreProperties>
</file>