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5A7A" w14:textId="755F95D1" w:rsidR="00546F02" w:rsidRDefault="00635B4C" w:rsidP="005203DC">
      <w:pPr>
        <w:pStyle w:val="Heading1"/>
      </w:pPr>
      <w:bookmarkStart w:id="0" w:name="_GoBack"/>
      <w:bookmarkEnd w:id="0"/>
      <w:proofErr w:type="spellStart"/>
      <w:r>
        <w:t>Wallykazam</w:t>
      </w:r>
      <w:proofErr w:type="spellEnd"/>
      <w:r w:rsidR="00F071CD">
        <w:t xml:space="preserve"> </w:t>
      </w:r>
      <w:r w:rsidR="00F071CD" w:rsidRPr="00F071CD">
        <w:t>–</w:t>
      </w:r>
      <w:r w:rsidR="008914B9">
        <w:t xml:space="preserve"> </w:t>
      </w:r>
      <w:r>
        <w:t>Castle Caf</w:t>
      </w:r>
      <w:r w:rsidR="004F4980" w:rsidRPr="004F4980">
        <w:t>é</w:t>
      </w:r>
    </w:p>
    <w:p w14:paraId="5B72D475" w14:textId="62522B39" w:rsidR="00250E49" w:rsidRDefault="53A9AC46" w:rsidP="000F29FB">
      <w:pPr>
        <w:pStyle w:val="FeatureBox"/>
      </w:pPr>
      <w:r w:rsidRPr="7D856202">
        <w:rPr>
          <w:rStyle w:val="Strong"/>
        </w:rPr>
        <w:t xml:space="preserve">ABC </w:t>
      </w:r>
      <w:proofErr w:type="gramStart"/>
      <w:r w:rsidRPr="7D856202">
        <w:rPr>
          <w:rStyle w:val="Strong"/>
        </w:rPr>
        <w:t>Me</w:t>
      </w:r>
      <w:proofErr w:type="gramEnd"/>
      <w:r w:rsidRPr="7D856202">
        <w:rPr>
          <w:rStyle w:val="Strong"/>
        </w:rPr>
        <w:t xml:space="preserve"> s</w:t>
      </w:r>
      <w:r w:rsidR="6A9E8FEC" w:rsidRPr="7D856202">
        <w:rPr>
          <w:rStyle w:val="Strong"/>
        </w:rPr>
        <w:t xml:space="preserve">creening </w:t>
      </w:r>
      <w:r w:rsidRPr="7D856202">
        <w:rPr>
          <w:rStyle w:val="Strong"/>
        </w:rPr>
        <w:t>details</w:t>
      </w:r>
      <w:r w:rsidR="6A9E8FEC" w:rsidRPr="7D856202">
        <w:rPr>
          <w:rStyle w:val="Strong"/>
        </w:rPr>
        <w:t xml:space="preserve">: </w:t>
      </w:r>
      <w:r w:rsidR="01839863" w:rsidRPr="7D856202">
        <w:rPr>
          <w:rStyle w:val="Strong"/>
          <w:b w:val="0"/>
          <w:bCs w:val="0"/>
        </w:rPr>
        <w:t>Tuesday 12 May</w:t>
      </w:r>
      <w:r w:rsidR="114D670D" w:rsidRPr="7D856202">
        <w:rPr>
          <w:rStyle w:val="Strong"/>
          <w:b w:val="0"/>
          <w:bCs w:val="0"/>
        </w:rPr>
        <w:t xml:space="preserve"> </w:t>
      </w:r>
      <w:r w:rsidR="01839863" w:rsidRPr="7D856202">
        <w:rPr>
          <w:rStyle w:val="Strong"/>
          <w:b w:val="0"/>
          <w:bCs w:val="0"/>
        </w:rPr>
        <w:t>10:15</w:t>
      </w:r>
      <w:r w:rsidR="004F4980">
        <w:rPr>
          <w:rStyle w:val="Strong"/>
          <w:b w:val="0"/>
          <w:bCs w:val="0"/>
        </w:rPr>
        <w:t>am</w:t>
      </w:r>
    </w:p>
    <w:p w14:paraId="753CA29E" w14:textId="65FC16D3" w:rsidR="00AA3366" w:rsidRDefault="00AA3366" w:rsidP="000F29FB">
      <w:pPr>
        <w:pStyle w:val="FeatureBox"/>
      </w:pPr>
      <w:r>
        <w:t xml:space="preserve">This episode can also be viewed on </w:t>
      </w:r>
      <w:hyperlink r:id="rId8">
        <w:r w:rsidRPr="7D856202">
          <w:rPr>
            <w:rStyle w:val="Hyperlink"/>
          </w:rPr>
          <w:t>ABC iView</w:t>
        </w:r>
      </w:hyperlink>
      <w:r w:rsidR="266D8C4B">
        <w:t xml:space="preserve"> </w:t>
      </w:r>
      <w:r w:rsidR="266D8C4B" w:rsidRPr="7D856202">
        <w:rPr>
          <w:rFonts w:eastAsia="Arial"/>
          <w:lang w:val="en-US"/>
        </w:rPr>
        <w:t>after the scheduled screening time.</w:t>
      </w:r>
    </w:p>
    <w:p w14:paraId="5F4D7A0C" w14:textId="26814D32" w:rsidR="00F071CD" w:rsidRDefault="500A92A1" w:rsidP="000F29FB">
      <w:pPr>
        <w:pStyle w:val="FeatureBox"/>
        <w:rPr>
          <w:rStyle w:val="Strong"/>
          <w:b w:val="0"/>
          <w:bCs w:val="0"/>
        </w:rPr>
      </w:pPr>
      <w:r w:rsidRPr="7D856202">
        <w:rPr>
          <w:rStyle w:val="Strong"/>
        </w:rPr>
        <w:t xml:space="preserve">Key learning areas: </w:t>
      </w:r>
      <w:r w:rsidR="01839863" w:rsidRPr="7D856202">
        <w:rPr>
          <w:rStyle w:val="Strong"/>
          <w:b w:val="0"/>
          <w:bCs w:val="0"/>
        </w:rPr>
        <w:t>English</w:t>
      </w:r>
    </w:p>
    <w:p w14:paraId="62318095" w14:textId="688B19EC" w:rsidR="00AA3366" w:rsidRPr="00AA3366" w:rsidRDefault="00AA3366" w:rsidP="000F29FB">
      <w:pPr>
        <w:pStyle w:val="FeatureBox"/>
      </w:pPr>
      <w:r w:rsidRPr="00AA3366">
        <w:rPr>
          <w:rStyle w:val="Strong"/>
        </w:rPr>
        <w:t>Level:</w:t>
      </w:r>
      <w:r>
        <w:t xml:space="preserve"> lower primary</w:t>
      </w:r>
    </w:p>
    <w:p w14:paraId="3A500DA1" w14:textId="76C4295A" w:rsidR="005203DC" w:rsidRPr="00203163" w:rsidRDefault="005203DC" w:rsidP="000F29FB">
      <w:pPr>
        <w:pStyle w:val="FeatureBox"/>
      </w:pPr>
      <w:r w:rsidRPr="005203DC">
        <w:rPr>
          <w:rStyle w:val="Strong"/>
        </w:rPr>
        <w:t>About:</w:t>
      </w:r>
      <w:r>
        <w:rPr>
          <w:rStyle w:val="Strong"/>
        </w:rPr>
        <w:t xml:space="preserve"> </w:t>
      </w:r>
      <w:r w:rsidR="00203163" w:rsidRPr="00203163">
        <w:rPr>
          <w:rStyle w:val="Strong"/>
          <w:b w:val="0"/>
          <w:bCs w:val="0"/>
        </w:rPr>
        <w:t>Wally opens a restaurant in the castle and Libby Light Sprite is the waitress.</w:t>
      </w:r>
      <w:r w:rsidR="00203163">
        <w:rPr>
          <w:rStyle w:val="Strong"/>
          <w:b w:val="0"/>
          <w:bCs w:val="0"/>
        </w:rPr>
        <w:t xml:space="preserve"> </w:t>
      </w:r>
    </w:p>
    <w:p w14:paraId="2C27A937" w14:textId="77777777" w:rsidR="00BE5959" w:rsidRDefault="00BE5959" w:rsidP="00BE5959">
      <w:pPr>
        <w:pStyle w:val="Heading2"/>
      </w:pPr>
      <w:r>
        <w:t>Before the episode</w:t>
      </w:r>
    </w:p>
    <w:p w14:paraId="444C4759" w14:textId="352AD1DC" w:rsidR="005949E0" w:rsidRDefault="005949E0" w:rsidP="005949E0">
      <w:pPr>
        <w:pStyle w:val="ListNumber"/>
        <w:rPr>
          <w:lang w:eastAsia="zh-CN"/>
        </w:rPr>
      </w:pPr>
      <w:r>
        <w:rPr>
          <w:lang w:eastAsia="zh-CN"/>
        </w:rPr>
        <w:t xml:space="preserve">Draw </w:t>
      </w:r>
      <w:r w:rsidR="00A62E11">
        <w:rPr>
          <w:lang w:eastAsia="zh-CN"/>
        </w:rPr>
        <w:t>your favourite food to eat</w:t>
      </w:r>
      <w:r w:rsidR="00984D72">
        <w:rPr>
          <w:lang w:eastAsia="zh-CN"/>
        </w:rPr>
        <w:t>.</w:t>
      </w:r>
      <w:r w:rsidR="00A62E11">
        <w:rPr>
          <w:lang w:eastAsia="zh-CN"/>
        </w:rPr>
        <w:t xml:space="preserve"> </w:t>
      </w:r>
      <w:r w:rsidR="001C09BB">
        <w:rPr>
          <w:lang w:eastAsia="zh-CN"/>
        </w:rPr>
        <w:t xml:space="preserve">Describe the food to someone </w:t>
      </w:r>
      <w:r w:rsidR="00D05704">
        <w:rPr>
          <w:lang w:eastAsia="zh-CN"/>
        </w:rPr>
        <w:t xml:space="preserve">and </w:t>
      </w:r>
      <w:r w:rsidR="001C09BB">
        <w:rPr>
          <w:lang w:eastAsia="zh-CN"/>
        </w:rPr>
        <w:t xml:space="preserve">tell them </w:t>
      </w:r>
      <w:r w:rsidR="00D05704">
        <w:rPr>
          <w:lang w:eastAsia="zh-CN"/>
        </w:rPr>
        <w:t>why it is your favourite.</w:t>
      </w:r>
    </w:p>
    <w:p w14:paraId="5CA72DBA" w14:textId="1F7A30E2" w:rsidR="00AA3366" w:rsidRDefault="00AA3366" w:rsidP="00AA3366">
      <w:pPr>
        <w:rPr>
          <w:lang w:eastAsia="zh-CN"/>
        </w:rPr>
      </w:pPr>
      <w:r w:rsidRPr="009861DB">
        <w:rPr>
          <w:noProof/>
          <w:lang w:eastAsia="en-AU"/>
        </w:rPr>
        <mc:AlternateContent>
          <mc:Choice Requires="wps">
            <w:drawing>
              <wp:inline distT="0" distB="0" distL="0" distR="0" wp14:anchorId="2DB20FAA" wp14:editId="47E84DE6">
                <wp:extent cx="6116320" cy="1909445"/>
                <wp:effectExtent l="0" t="0" r="17780" b="146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909445"/>
                        </a:xfrm>
                        <a:prstGeom prst="rect">
                          <a:avLst/>
                        </a:prstGeom>
                        <a:solidFill>
                          <a:srgbClr val="FFFFFF"/>
                        </a:solidFill>
                        <a:ln w="9525">
                          <a:solidFill>
                            <a:srgbClr val="000000"/>
                          </a:solidFill>
                          <a:miter lim="800000"/>
                          <a:headEnd/>
                          <a:tailEnd/>
                        </a:ln>
                      </wps:spPr>
                      <wps:txbx>
                        <w:txbxContent>
                          <w:p w14:paraId="2A3A73D3" w14:textId="77777777" w:rsidR="00AA3366" w:rsidRDefault="00AA3366" w:rsidP="00AA3366"/>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2DB20FAA">
                <v:stroke joinstyle="miter"/>
                <v:path gradientshapeok="t" o:connecttype="rect"/>
              </v:shapetype>
              <v:shape id="Text Box 2" style="width:481.6pt;height:150.3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">
                <v:textbox>
                  <w:txbxContent>
                    <w:p w:rsidR="00AA3366" w:rsidP="00AA3366" w:rsidRDefault="00AA3366" w14:paraId="2A3A73D3" w14:textId="77777777"/>
                  </w:txbxContent>
                </v:textbox>
                <w10:anchorlock/>
              </v:shape>
            </w:pict>
          </mc:Fallback>
        </mc:AlternateContent>
      </w:r>
    </w:p>
    <w:p w14:paraId="1B92EF77" w14:textId="16C19746" w:rsidR="00BE5959" w:rsidRDefault="00181A73" w:rsidP="00AA3366">
      <w:pPr>
        <w:pStyle w:val="Heading2"/>
      </w:pPr>
      <w:r>
        <w:t>After</w:t>
      </w:r>
      <w:r w:rsidR="00BE5959" w:rsidRPr="00BE5959">
        <w:t xml:space="preserve"> the episode</w:t>
      </w:r>
    </w:p>
    <w:p w14:paraId="2A4BECEF" w14:textId="33DD249F" w:rsidR="00660E60" w:rsidRDefault="00A62E11" w:rsidP="00660E60">
      <w:pPr>
        <w:pStyle w:val="ListNumber"/>
        <w:numPr>
          <w:ilvl w:val="0"/>
          <w:numId w:val="35"/>
        </w:numPr>
      </w:pPr>
      <w:r>
        <w:t>Draw what you think a dragon biscuit on toast looks like.</w:t>
      </w:r>
    </w:p>
    <w:p w14:paraId="75D57D52" w14:textId="7A153B81" w:rsidR="00A62E11" w:rsidRDefault="00AA3366" w:rsidP="00AA3366">
      <w:r w:rsidRPr="009861DB">
        <w:rPr>
          <w:noProof/>
          <w:lang w:eastAsia="en-AU"/>
        </w:rPr>
        <mc:AlternateContent>
          <mc:Choice Requires="wps">
            <w:drawing>
              <wp:inline distT="0" distB="0" distL="0" distR="0" wp14:anchorId="61280D1A" wp14:editId="1D202296">
                <wp:extent cx="6116320" cy="2538413"/>
                <wp:effectExtent l="0" t="0" r="17780" b="1460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538413"/>
                        </a:xfrm>
                        <a:prstGeom prst="rect">
                          <a:avLst/>
                        </a:prstGeom>
                        <a:solidFill>
                          <a:srgbClr val="FFFFFF"/>
                        </a:solidFill>
                        <a:ln w="9525">
                          <a:solidFill>
                            <a:srgbClr val="000000"/>
                          </a:solidFill>
                          <a:miter lim="800000"/>
                          <a:headEnd/>
                          <a:tailEnd/>
                        </a:ln>
                      </wps:spPr>
                      <wps:txbx>
                        <w:txbxContent>
                          <w:p w14:paraId="773BC002" w14:textId="77777777" w:rsidR="00AA3366" w:rsidRDefault="00AA3366" w:rsidP="00AA3366"/>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81.6pt;height:199.9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" w14:anchorId="61280D1A">
                <v:textbox>
                  <w:txbxContent>
                    <w:p w:rsidR="00AA3366" w:rsidP="00AA3366" w:rsidRDefault="00AA3366" w14:paraId="773BC002" w14:textId="77777777"/>
                  </w:txbxContent>
                </v:textbox>
                <w10:anchorlock/>
              </v:shape>
            </w:pict>
          </mc:Fallback>
        </mc:AlternateContent>
      </w:r>
    </w:p>
    <w:p w14:paraId="0CDB8A85" w14:textId="4FC5346C" w:rsidR="0011687B" w:rsidRDefault="00A62E11" w:rsidP="00660E60">
      <w:pPr>
        <w:pStyle w:val="ListNumber"/>
        <w:numPr>
          <w:ilvl w:val="0"/>
          <w:numId w:val="35"/>
        </w:numPr>
      </w:pPr>
      <w:r>
        <w:lastRenderedPageBreak/>
        <w:t xml:space="preserve">What would you </w:t>
      </w:r>
      <w:r w:rsidR="00660E60">
        <w:t xml:space="preserve">like to </w:t>
      </w:r>
      <w:r>
        <w:t>order at Wally’s café?</w:t>
      </w:r>
      <w:r w:rsidR="00CB2523">
        <w:t xml:space="preserve"> Draw or write about the</w:t>
      </w:r>
      <w:r w:rsidR="00660E60">
        <w:t xml:space="preserve"> meal below. </w:t>
      </w:r>
      <w:r w:rsidR="00CB2523">
        <w:t xml:space="preserve">It can be anything you would like. </w:t>
      </w:r>
      <w:r w:rsidR="00AA3366">
        <w:t>Use your imagination.</w:t>
      </w:r>
    </w:p>
    <w:p w14:paraId="22495F06" w14:textId="1BDDBC54" w:rsidR="00660E60" w:rsidRDefault="00AA3366" w:rsidP="00AA3366">
      <w:r w:rsidRPr="009861DB">
        <w:rPr>
          <w:noProof/>
          <w:lang w:eastAsia="en-AU"/>
        </w:rPr>
        <mc:AlternateContent>
          <mc:Choice Requires="wps">
            <w:drawing>
              <wp:inline distT="0" distB="0" distL="0" distR="0" wp14:anchorId="56C4B5D7" wp14:editId="522AF3CC">
                <wp:extent cx="6116320" cy="2605088"/>
                <wp:effectExtent l="0" t="0" r="17780" b="2413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605088"/>
                        </a:xfrm>
                        <a:prstGeom prst="rect">
                          <a:avLst/>
                        </a:prstGeom>
                        <a:solidFill>
                          <a:srgbClr val="FFFFFF"/>
                        </a:solidFill>
                        <a:ln w="9525">
                          <a:solidFill>
                            <a:srgbClr val="000000"/>
                          </a:solidFill>
                          <a:miter lim="800000"/>
                          <a:headEnd/>
                          <a:tailEnd/>
                        </a:ln>
                      </wps:spPr>
                      <wps:txbx>
                        <w:txbxContent>
                          <w:p w14:paraId="72DCE65E" w14:textId="77777777" w:rsidR="00AA3366" w:rsidRDefault="00AA3366" w:rsidP="00AA3366"/>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8" style="width:481.6pt;height:205.1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" w14:anchorId="56C4B5D7">
                <v:textbox>
                  <w:txbxContent>
                    <w:p w:rsidR="00AA3366" w:rsidP="00AA3366" w:rsidRDefault="00AA3366" w14:paraId="72DCE65E" w14:textId="77777777"/>
                  </w:txbxContent>
                </v:textbox>
                <w10:anchorlock/>
              </v:shape>
            </w:pict>
          </mc:Fallback>
        </mc:AlternateContent>
      </w:r>
    </w:p>
    <w:p w14:paraId="4F57529D" w14:textId="5223D796" w:rsidR="00660E60" w:rsidRDefault="00660E60" w:rsidP="00AA3366">
      <w:pPr>
        <w:pStyle w:val="ListNumber"/>
        <w:numPr>
          <w:ilvl w:val="0"/>
          <w:numId w:val="35"/>
        </w:numPr>
        <w:spacing w:before="240"/>
        <w:ind w:left="653" w:hanging="369"/>
      </w:pPr>
      <w:r>
        <w:t>Wally pretended that he worked in a café. Pretend that you are working in a café. Create a menu of food that you would make. For example, you could work in a Monster Café and you serve sticks with bugs on top. You could serve mud slush as a drink.</w:t>
      </w:r>
    </w:p>
    <w:p w14:paraId="677E3BE1" w14:textId="154D406E" w:rsidR="00A62E11" w:rsidRDefault="00AA3366" w:rsidP="00AA3366">
      <w:r w:rsidRPr="009861DB">
        <w:rPr>
          <w:noProof/>
          <w:lang w:eastAsia="en-AU"/>
        </w:rPr>
        <mc:AlternateContent>
          <mc:Choice Requires="wps">
            <w:drawing>
              <wp:inline distT="0" distB="0" distL="0" distR="0" wp14:anchorId="2BDBE469" wp14:editId="31C38350">
                <wp:extent cx="6116320" cy="3038475"/>
                <wp:effectExtent l="0" t="0" r="17780" b="2857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038475"/>
                        </a:xfrm>
                        <a:prstGeom prst="rect">
                          <a:avLst/>
                        </a:prstGeom>
                        <a:solidFill>
                          <a:srgbClr val="FFFFFF"/>
                        </a:solidFill>
                        <a:ln w="9525">
                          <a:solidFill>
                            <a:srgbClr val="000000"/>
                          </a:solidFill>
                          <a:miter lim="800000"/>
                          <a:headEnd/>
                          <a:tailEnd/>
                        </a:ln>
                      </wps:spPr>
                      <wps:txbx>
                        <w:txbxContent>
                          <w:p w14:paraId="3707134D" w14:textId="77777777" w:rsidR="00AA3366" w:rsidRDefault="00AA3366" w:rsidP="00AA3366"/>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9" style="width:481.6pt;height:239.2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" w14:anchorId="2BDBE469">
                <v:textbox>
                  <w:txbxContent>
                    <w:p w:rsidR="00AA3366" w:rsidP="00AA3366" w:rsidRDefault="00AA3366" w14:paraId="3707134D" w14:textId="77777777"/>
                  </w:txbxContent>
                </v:textbox>
                <w10:anchorlock/>
              </v:shape>
            </w:pict>
          </mc:Fallback>
        </mc:AlternateContent>
      </w:r>
    </w:p>
    <w:p w14:paraId="637769EA" w14:textId="57DC9DE2" w:rsidR="003109F1" w:rsidRDefault="0011687B" w:rsidP="00AA705E">
      <w:pPr>
        <w:pStyle w:val="FeatureBox2"/>
      </w:pPr>
      <w:r w:rsidRPr="00BE5959">
        <w:rPr>
          <w:rStyle w:val="Strong"/>
        </w:rPr>
        <w:t>Follow-up activity:</w:t>
      </w:r>
      <w:r>
        <w:t xml:space="preserve"> </w:t>
      </w:r>
      <w:r w:rsidR="00660E60">
        <w:t xml:space="preserve">Create a flyer for people to come to your </w:t>
      </w:r>
      <w:r w:rsidR="0061565D">
        <w:t>c</w:t>
      </w:r>
      <w:r w:rsidR="00660E60">
        <w:t xml:space="preserve">afé. You will need to think of a name and </w:t>
      </w:r>
      <w:r w:rsidR="00CB2523">
        <w:t xml:space="preserve">include the </w:t>
      </w:r>
      <w:r w:rsidR="00660E60">
        <w:t>menu</w:t>
      </w:r>
      <w:r w:rsidR="00CB2523">
        <w:t xml:space="preserve"> above</w:t>
      </w:r>
      <w:r w:rsidR="00660E60">
        <w:t>. Be creative! Share your flyer with your family and friends.</w:t>
      </w:r>
      <w:r w:rsidR="00CB2523">
        <w:t xml:space="preserve"> </w:t>
      </w:r>
      <w:r w:rsidR="003109F1">
        <w:br w:type="page"/>
      </w:r>
    </w:p>
    <w:p w14:paraId="7727335C"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35EA4C34"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787A436D" w14:textId="77777777" w:rsidR="00420DE7" w:rsidRPr="00F6494C" w:rsidRDefault="00420DE7" w:rsidP="00F6494C">
      <w:pPr>
        <w:pStyle w:val="Heading2"/>
      </w:pPr>
      <w:r w:rsidRPr="00F6494C">
        <w:t xml:space="preserve">Learning </w:t>
      </w:r>
      <w:r w:rsidR="00AF4D0B" w:rsidRPr="00F6494C">
        <w:t>intentions</w:t>
      </w:r>
    </w:p>
    <w:p w14:paraId="057992F4" w14:textId="2EB5ECC9" w:rsidR="00420DE7" w:rsidRDefault="0035264F" w:rsidP="00420DE7">
      <w:pPr>
        <w:pStyle w:val="ListBullet"/>
        <w:rPr>
          <w:lang w:eastAsia="zh-CN"/>
        </w:rPr>
      </w:pPr>
      <w:r>
        <w:rPr>
          <w:lang w:eastAsia="zh-CN"/>
        </w:rPr>
        <w:t xml:space="preserve">To </w:t>
      </w:r>
      <w:r w:rsidR="00D05704">
        <w:rPr>
          <w:lang w:eastAsia="zh-CN"/>
        </w:rPr>
        <w:t>use their imagination and create a flyer for a café</w:t>
      </w:r>
      <w:r w:rsidR="00FA2541">
        <w:rPr>
          <w:lang w:eastAsia="zh-CN"/>
        </w:rPr>
        <w:t>.</w:t>
      </w:r>
      <w:r w:rsidR="00D05704">
        <w:rPr>
          <w:lang w:eastAsia="zh-CN"/>
        </w:rPr>
        <w:t xml:space="preserve"> </w:t>
      </w:r>
    </w:p>
    <w:p w14:paraId="240752EA" w14:textId="73B023AB" w:rsidR="0035264F" w:rsidRDefault="0035264F" w:rsidP="0035264F">
      <w:pPr>
        <w:pStyle w:val="ListBullet"/>
        <w:rPr>
          <w:lang w:eastAsia="zh-CN"/>
        </w:rPr>
      </w:pPr>
      <w:r>
        <w:rPr>
          <w:lang w:eastAsia="zh-CN"/>
        </w:rPr>
        <w:t xml:space="preserve">To </w:t>
      </w:r>
      <w:r w:rsidR="00D05704">
        <w:rPr>
          <w:lang w:eastAsia="zh-CN"/>
        </w:rPr>
        <w:t xml:space="preserve">create a menu </w:t>
      </w:r>
      <w:r w:rsidR="00E77766">
        <w:rPr>
          <w:lang w:eastAsia="zh-CN"/>
        </w:rPr>
        <w:t>from their imagination</w:t>
      </w:r>
      <w:r w:rsidR="00FA2541">
        <w:rPr>
          <w:lang w:eastAsia="zh-CN"/>
        </w:rPr>
        <w:t>.</w:t>
      </w:r>
    </w:p>
    <w:p w14:paraId="48049E4B" w14:textId="77777777" w:rsidR="00420DE7" w:rsidRDefault="00420DE7" w:rsidP="00420DE7">
      <w:pPr>
        <w:pStyle w:val="Heading2"/>
      </w:pPr>
      <w:r>
        <w:t>Resources</w:t>
      </w:r>
    </w:p>
    <w:p w14:paraId="7439816E" w14:textId="54299109" w:rsidR="00420DE7" w:rsidRDefault="00CB2523" w:rsidP="00420DE7">
      <w:pPr>
        <w:pStyle w:val="ListBullet"/>
        <w:rPr>
          <w:lang w:eastAsia="zh-CN"/>
        </w:rPr>
      </w:pPr>
      <w:r>
        <w:rPr>
          <w:lang w:eastAsia="zh-CN"/>
        </w:rPr>
        <w:t>paper</w:t>
      </w:r>
    </w:p>
    <w:p w14:paraId="5D273F29" w14:textId="3CD618B6" w:rsidR="00420DE7" w:rsidRPr="00420DE7" w:rsidRDefault="00CB2523" w:rsidP="00420DE7">
      <w:pPr>
        <w:pStyle w:val="ListBullet"/>
        <w:rPr>
          <w:lang w:eastAsia="zh-CN"/>
        </w:rPr>
      </w:pPr>
      <w:r>
        <w:rPr>
          <w:lang w:eastAsia="zh-CN"/>
        </w:rPr>
        <w:t>pencils</w:t>
      </w:r>
    </w:p>
    <w:p w14:paraId="31656B54" w14:textId="77777777" w:rsidR="00CB2523" w:rsidRDefault="00CB2523" w:rsidP="00CB2523">
      <w:pPr>
        <w:pStyle w:val="Heading2"/>
        <w:numPr>
          <w:ilvl w:val="1"/>
          <w:numId w:val="2"/>
        </w:numPr>
        <w:ind w:left="0"/>
      </w:pPr>
      <w:r>
        <w:t>NSW English K-10 Syllabus outcomes</w:t>
      </w:r>
    </w:p>
    <w:tbl>
      <w:tblPr>
        <w:tblStyle w:val="Tableheader"/>
        <w:tblW w:w="9639" w:type="dxa"/>
        <w:tblInd w:w="-60" w:type="dxa"/>
        <w:tblLook w:val="04A0" w:firstRow="1" w:lastRow="0" w:firstColumn="1" w:lastColumn="0" w:noHBand="0" w:noVBand="1"/>
        <w:tblDescription w:val="A table displaying selected outcomes from the NSW English K-10 Syllabus outcomes."/>
      </w:tblPr>
      <w:tblGrid>
        <w:gridCol w:w="2148"/>
        <w:gridCol w:w="3745"/>
        <w:gridCol w:w="3746"/>
      </w:tblGrid>
      <w:tr w:rsidR="00CB2523" w14:paraId="3684FD9C" w14:textId="77777777" w:rsidTr="00AA3366">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5E05B85" w14:textId="77777777" w:rsidR="00CB2523" w:rsidRDefault="00CB2523" w:rsidP="00D1772A">
            <w:pPr>
              <w:spacing w:before="192" w:after="192"/>
              <w:rPr>
                <w:lang w:eastAsia="zh-CN"/>
              </w:rPr>
            </w:pPr>
          </w:p>
        </w:tc>
        <w:tc>
          <w:tcPr>
            <w:tcW w:w="3745" w:type="dxa"/>
          </w:tcPr>
          <w:p w14:paraId="7B23C10C" w14:textId="77777777" w:rsidR="00CB2523" w:rsidRDefault="00CB2523" w:rsidP="00D1772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Early Stage 1</w:t>
            </w:r>
          </w:p>
        </w:tc>
        <w:tc>
          <w:tcPr>
            <w:tcW w:w="3746" w:type="dxa"/>
          </w:tcPr>
          <w:p w14:paraId="25B1F15B" w14:textId="77777777" w:rsidR="00CB2523" w:rsidRDefault="00CB2523" w:rsidP="00D1772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CB2523" w14:paraId="2AA2F4F5" w14:textId="77777777" w:rsidTr="00AA336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27022370" w14:textId="77777777" w:rsidR="00CB2523" w:rsidRPr="00AA3366" w:rsidRDefault="00CB2523" w:rsidP="00AA3366">
            <w:r w:rsidRPr="00AA3366">
              <w:t>Writing and representing</w:t>
            </w:r>
          </w:p>
        </w:tc>
        <w:tc>
          <w:tcPr>
            <w:tcW w:w="3745" w:type="dxa"/>
            <w:vAlign w:val="top"/>
          </w:tcPr>
          <w:p w14:paraId="18164A65" w14:textId="77777777" w:rsidR="00CB2523" w:rsidRPr="00AA3366" w:rsidRDefault="00CB2523" w:rsidP="00AA3366">
            <w:pPr>
              <w:cnfStyle w:val="000000100000" w:firstRow="0" w:lastRow="0" w:firstColumn="0" w:lastColumn="0" w:oddVBand="0" w:evenVBand="0" w:oddHBand="1" w:evenHBand="0" w:firstRowFirstColumn="0" w:firstRowLastColumn="0" w:lastRowFirstColumn="0" w:lastRowLastColumn="0"/>
            </w:pPr>
            <w:r w:rsidRPr="00AA3366">
              <w:t>composes simple texts to convey an idea or message (ENe-2A)</w:t>
            </w:r>
          </w:p>
        </w:tc>
        <w:tc>
          <w:tcPr>
            <w:tcW w:w="3746" w:type="dxa"/>
            <w:vAlign w:val="top"/>
          </w:tcPr>
          <w:p w14:paraId="2A30BBD7" w14:textId="77777777" w:rsidR="00CB2523" w:rsidRPr="00AA3366" w:rsidRDefault="00CB2523" w:rsidP="00AA3366">
            <w:pPr>
              <w:cnfStyle w:val="000000100000" w:firstRow="0" w:lastRow="0" w:firstColumn="0" w:lastColumn="0" w:oddVBand="0" w:evenVBand="0" w:oddHBand="1" w:evenHBand="0" w:firstRowFirstColumn="0" w:firstRowLastColumn="0" w:lastRowFirstColumn="0" w:lastRowLastColumn="0"/>
            </w:pPr>
            <w:r w:rsidRPr="00AA3366">
              <w:t>plans, composes and reviews a small range of simple texts for a variety of purposes on familiar topics for known readers and viewers (EN1-2A)</w:t>
            </w:r>
          </w:p>
        </w:tc>
      </w:tr>
      <w:tr w:rsidR="00CB2523" w:rsidRPr="00F70B3E" w14:paraId="2782D73B" w14:textId="77777777" w:rsidTr="00AA3366">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shd w:val="clear" w:color="auto" w:fill="auto"/>
            <w:vAlign w:val="top"/>
          </w:tcPr>
          <w:p w14:paraId="489C2A47" w14:textId="77777777" w:rsidR="00CB2523" w:rsidRPr="00AA3366" w:rsidRDefault="00CB2523" w:rsidP="00AA3366">
            <w:r w:rsidRPr="00AA3366">
              <w:t>Thinking imaginatively and creatively</w:t>
            </w:r>
          </w:p>
        </w:tc>
        <w:tc>
          <w:tcPr>
            <w:tcW w:w="3745" w:type="dxa"/>
            <w:shd w:val="clear" w:color="auto" w:fill="auto"/>
            <w:vAlign w:val="top"/>
          </w:tcPr>
          <w:p w14:paraId="2A0EC661" w14:textId="77777777" w:rsidR="00CB2523" w:rsidRPr="00AA3366" w:rsidRDefault="00CB2523" w:rsidP="00AA3366">
            <w:pPr>
              <w:cnfStyle w:val="000000010000" w:firstRow="0" w:lastRow="0" w:firstColumn="0" w:lastColumn="0" w:oddVBand="0" w:evenVBand="0" w:oddHBand="0" w:evenHBand="1" w:firstRowFirstColumn="0" w:firstRowLastColumn="0" w:lastRowFirstColumn="0" w:lastRowLastColumn="0"/>
            </w:pPr>
            <w:r w:rsidRPr="00AA3366">
              <w:t>thinks imaginatively and creatively about familiar topics, simple ideas and the basic features of texts when responding to and composing texts (ENe-10c)</w:t>
            </w:r>
          </w:p>
        </w:tc>
        <w:tc>
          <w:tcPr>
            <w:tcW w:w="3746" w:type="dxa"/>
            <w:shd w:val="clear" w:color="auto" w:fill="auto"/>
            <w:vAlign w:val="top"/>
          </w:tcPr>
          <w:p w14:paraId="13DD2FE3" w14:textId="77777777" w:rsidR="00CB2523" w:rsidRPr="00AA3366" w:rsidRDefault="00CB2523" w:rsidP="00AA3366">
            <w:pPr>
              <w:cnfStyle w:val="000000010000" w:firstRow="0" w:lastRow="0" w:firstColumn="0" w:lastColumn="0" w:oddVBand="0" w:evenVBand="0" w:oddHBand="0" w:evenHBand="1" w:firstRowFirstColumn="0" w:firstRowLastColumn="0" w:lastRowFirstColumn="0" w:lastRowLastColumn="0"/>
            </w:pPr>
            <w:r w:rsidRPr="00AA3366">
              <w:t>thinks imaginatively and creatively about familiar topics, ideas and texts when responding to and composing texts (EN1-10C)</w:t>
            </w:r>
          </w:p>
        </w:tc>
      </w:tr>
      <w:tr w:rsidR="00CB2523" w:rsidRPr="00F70B3E" w14:paraId="00CBAEDA" w14:textId="77777777" w:rsidTr="00AA33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6187BC03" w14:textId="77777777" w:rsidR="00CB2523" w:rsidRPr="00AA3366" w:rsidRDefault="00CB2523" w:rsidP="00AA3366">
            <w:r w:rsidRPr="00AA3366">
              <w:t>Expressing themselves</w:t>
            </w:r>
          </w:p>
        </w:tc>
        <w:tc>
          <w:tcPr>
            <w:tcW w:w="3745" w:type="dxa"/>
            <w:vAlign w:val="top"/>
          </w:tcPr>
          <w:p w14:paraId="2F44A72B" w14:textId="77777777" w:rsidR="00CB2523" w:rsidRPr="00AA3366" w:rsidRDefault="00CB2523" w:rsidP="00AA3366">
            <w:pPr>
              <w:cnfStyle w:val="000000100000" w:firstRow="0" w:lastRow="0" w:firstColumn="0" w:lastColumn="0" w:oddVBand="0" w:evenVBand="0" w:oddHBand="1" w:evenHBand="0" w:firstRowFirstColumn="0" w:firstRowLastColumn="0" w:lastRowFirstColumn="0" w:lastRowLastColumn="0"/>
            </w:pPr>
            <w:r w:rsidRPr="00AA3366">
              <w:t>responds to and composes simple texts about familiar aspects of the world and their own experiences (ENe-11D)</w:t>
            </w:r>
          </w:p>
        </w:tc>
        <w:tc>
          <w:tcPr>
            <w:tcW w:w="3746" w:type="dxa"/>
            <w:vAlign w:val="top"/>
          </w:tcPr>
          <w:p w14:paraId="77CDDB8F" w14:textId="77777777" w:rsidR="00CB2523" w:rsidRPr="00AA3366" w:rsidRDefault="00CB2523" w:rsidP="00AA3366">
            <w:pPr>
              <w:cnfStyle w:val="000000100000" w:firstRow="0" w:lastRow="0" w:firstColumn="0" w:lastColumn="0" w:oddVBand="0" w:evenVBand="0" w:oddHBand="1" w:evenHBand="0" w:firstRowFirstColumn="0" w:firstRowLastColumn="0" w:lastRowFirstColumn="0" w:lastRowLastColumn="0"/>
            </w:pPr>
            <w:r w:rsidRPr="00AA3366">
              <w:t>responds to and composes a range of texts about familiar aspects of the world and their own experiences (EN1-11D)</w:t>
            </w:r>
          </w:p>
          <w:p w14:paraId="2F6CECF8" w14:textId="77777777" w:rsidR="00CB2523" w:rsidRPr="00AA3366" w:rsidRDefault="00CB2523" w:rsidP="00AA3366">
            <w:pPr>
              <w:cnfStyle w:val="000000100000" w:firstRow="0" w:lastRow="0" w:firstColumn="0" w:lastColumn="0" w:oddVBand="0" w:evenVBand="0" w:oddHBand="1" w:evenHBand="0" w:firstRowFirstColumn="0" w:firstRowLastColumn="0" w:lastRowFirstColumn="0" w:lastRowLastColumn="0"/>
            </w:pPr>
          </w:p>
        </w:tc>
      </w:tr>
    </w:tbl>
    <w:p w14:paraId="7BC3E9F2" w14:textId="0F91C03D" w:rsidR="00DF13A8" w:rsidRPr="004F4980" w:rsidRDefault="00FE626C" w:rsidP="00D05704">
      <w:pPr>
        <w:pStyle w:val="Copyright"/>
        <w:rPr>
          <w:szCs w:val="20"/>
        </w:rPr>
      </w:pPr>
      <w:hyperlink r:id="rId9">
        <w:r w:rsidR="0A29F4F2" w:rsidRPr="004F4980">
          <w:rPr>
            <w:rStyle w:val="Hyperlink"/>
            <w:rFonts w:eastAsia="Calibri"/>
            <w:color w:val="2E74B5" w:themeColor="accent5" w:themeShade="BF"/>
            <w:sz w:val="20"/>
            <w:szCs w:val="20"/>
          </w:rPr>
          <w:t>NSW English K-10 Syllabus</w:t>
        </w:r>
      </w:hyperlink>
      <w:r w:rsidR="0A29F4F2" w:rsidRPr="004F4980">
        <w:rPr>
          <w:szCs w:val="20"/>
        </w:rPr>
        <w:t xml:space="preserve"> </w:t>
      </w:r>
      <w:r w:rsidR="348AD35C" w:rsidRPr="004F4980">
        <w:rPr>
          <w:szCs w:val="20"/>
        </w:rPr>
        <w:t>© 20</w:t>
      </w:r>
      <w:r w:rsidR="5C5C912C" w:rsidRPr="004F4980">
        <w:rPr>
          <w:szCs w:val="20"/>
        </w:rPr>
        <w:t>12</w:t>
      </w:r>
      <w:r w:rsidR="348AD35C" w:rsidRPr="004F4980">
        <w:rPr>
          <w:szCs w:val="20"/>
        </w:rPr>
        <w:t xml:space="preserve"> NSW Education Standards Authority (NESA) for and on behalf of the Crown in right of the State of New South Wales.</w:t>
      </w:r>
      <w:r w:rsidR="33578E7A" w:rsidRPr="004F4980">
        <w:rPr>
          <w:szCs w:val="20"/>
        </w:rPr>
        <w:t xml:space="preserve"> See the </w:t>
      </w:r>
      <w:hyperlink r:id="rId10">
        <w:r w:rsidR="33578E7A" w:rsidRPr="004F4980">
          <w:rPr>
            <w:rStyle w:val="Hyperlink"/>
            <w:sz w:val="20"/>
            <w:szCs w:val="20"/>
          </w:rPr>
          <w:t>NESA website</w:t>
        </w:r>
      </w:hyperlink>
      <w:r w:rsidR="33578E7A" w:rsidRPr="004F4980">
        <w:rPr>
          <w:szCs w:val="20"/>
        </w:rPr>
        <w:t xml:space="preserve"> for additional copyright information.</w:t>
      </w:r>
    </w:p>
    <w:sectPr w:rsidR="00DF13A8" w:rsidRPr="004F4980" w:rsidSect="00AA3366">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5CF5" w14:textId="77777777" w:rsidR="00FE626C" w:rsidRDefault="00FE626C" w:rsidP="00191F45">
      <w:r>
        <w:separator/>
      </w:r>
    </w:p>
    <w:p w14:paraId="1761DCED" w14:textId="77777777" w:rsidR="00FE626C" w:rsidRDefault="00FE626C"/>
    <w:p w14:paraId="2065333C" w14:textId="77777777" w:rsidR="00FE626C" w:rsidRDefault="00FE626C"/>
    <w:p w14:paraId="656B550B" w14:textId="77777777" w:rsidR="00FE626C" w:rsidRDefault="00FE626C"/>
  </w:endnote>
  <w:endnote w:type="continuationSeparator" w:id="0">
    <w:p w14:paraId="63683FD9" w14:textId="77777777" w:rsidR="00FE626C" w:rsidRDefault="00FE626C" w:rsidP="00191F45">
      <w:r>
        <w:continuationSeparator/>
      </w:r>
    </w:p>
    <w:p w14:paraId="316652D5" w14:textId="77777777" w:rsidR="00FE626C" w:rsidRDefault="00FE626C"/>
    <w:p w14:paraId="3D84778B" w14:textId="77777777" w:rsidR="00FE626C" w:rsidRDefault="00FE626C"/>
    <w:p w14:paraId="1DEAD1E3" w14:textId="77777777" w:rsidR="00FE626C" w:rsidRDefault="00FE6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BE61" w14:textId="134D4C4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B0FC0">
      <w:rPr>
        <w:noProof/>
      </w:rPr>
      <w:t>2</w:t>
    </w:r>
    <w:r w:rsidRPr="002810D3">
      <w:fldChar w:fldCharType="end"/>
    </w:r>
    <w:r w:rsidRPr="002810D3">
      <w:tab/>
    </w:r>
    <w:r w:rsidR="00F071CD" w:rsidRPr="00F071CD">
      <w:t>ABC T</w:t>
    </w:r>
    <w:r w:rsidR="00E77766">
      <w:t xml:space="preserve">V Education resources – </w:t>
    </w:r>
    <w:proofErr w:type="spellStart"/>
    <w:r w:rsidR="00E77766">
      <w:t>Wallykazam</w:t>
    </w:r>
    <w:proofErr w:type="spellEnd"/>
    <w:r w:rsidR="00E77766">
      <w:t>!</w:t>
    </w:r>
    <w:r w:rsidR="00F071CD" w:rsidRPr="00F071CD">
      <w:t xml:space="preserve"> –</w:t>
    </w:r>
    <w:r w:rsidR="00E77766">
      <w:t xml:space="preserve"> Castle Café</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0583" w14:textId="5CBABD3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A5FD0">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CB0FC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1DA3" w14:textId="77777777" w:rsidR="00493120" w:rsidRDefault="50C85495" w:rsidP="00493120">
    <w:pPr>
      <w:pStyle w:val="Logo"/>
    </w:pPr>
    <w:r w:rsidRPr="50C85495">
      <w:rPr>
        <w:sz w:val="24"/>
        <w:szCs w:val="24"/>
      </w:rPr>
      <w:t>education.nsw.gov.au</w:t>
    </w:r>
    <w:r w:rsidR="00493120" w:rsidRPr="00791B72">
      <w:tab/>
    </w:r>
    <w:r w:rsidR="00493120" w:rsidRPr="009C69B7">
      <w:rPr>
        <w:noProof/>
        <w:lang w:eastAsia="en-AU"/>
      </w:rPr>
      <w:drawing>
        <wp:inline distT="0" distB="0" distL="0" distR="0" wp14:anchorId="16322438" wp14:editId="6FB27EF3">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9809" w14:textId="77777777" w:rsidR="00FE626C" w:rsidRDefault="00FE626C" w:rsidP="00191F45">
      <w:r>
        <w:separator/>
      </w:r>
    </w:p>
    <w:p w14:paraId="14443577" w14:textId="77777777" w:rsidR="00FE626C" w:rsidRDefault="00FE626C"/>
    <w:p w14:paraId="17C3BF72" w14:textId="77777777" w:rsidR="00FE626C" w:rsidRDefault="00FE626C"/>
    <w:p w14:paraId="4B942825" w14:textId="77777777" w:rsidR="00FE626C" w:rsidRDefault="00FE626C"/>
  </w:footnote>
  <w:footnote w:type="continuationSeparator" w:id="0">
    <w:p w14:paraId="3AEDA85B" w14:textId="77777777" w:rsidR="00FE626C" w:rsidRDefault="00FE626C" w:rsidP="00191F45">
      <w:r>
        <w:continuationSeparator/>
      </w:r>
    </w:p>
    <w:p w14:paraId="4A608CEA" w14:textId="77777777" w:rsidR="00FE626C" w:rsidRDefault="00FE626C"/>
    <w:p w14:paraId="750ACF63" w14:textId="77777777" w:rsidR="00FE626C" w:rsidRDefault="00FE626C"/>
    <w:p w14:paraId="3AC2F5C3" w14:textId="77777777" w:rsidR="00FE626C" w:rsidRDefault="00FE6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B2B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4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B4A"/>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795"/>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59F"/>
    <w:rsid w:val="000F174A"/>
    <w:rsid w:val="000F29FB"/>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87B"/>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78E"/>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1A73"/>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09BB"/>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163"/>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56A5"/>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0DC7"/>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980"/>
    <w:rsid w:val="004F4E1D"/>
    <w:rsid w:val="004F53CA"/>
    <w:rsid w:val="004F6257"/>
    <w:rsid w:val="004F66CE"/>
    <w:rsid w:val="004F6A25"/>
    <w:rsid w:val="004F6AB0"/>
    <w:rsid w:val="004F6B4D"/>
    <w:rsid w:val="004F6F40"/>
    <w:rsid w:val="004F7BB2"/>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9E0"/>
    <w:rsid w:val="005955F5"/>
    <w:rsid w:val="00596689"/>
    <w:rsid w:val="005A16FB"/>
    <w:rsid w:val="005A1A68"/>
    <w:rsid w:val="005A2A5A"/>
    <w:rsid w:val="005A3076"/>
    <w:rsid w:val="005A39FC"/>
    <w:rsid w:val="005A3B66"/>
    <w:rsid w:val="005A42E3"/>
    <w:rsid w:val="005A5F04"/>
    <w:rsid w:val="005A5FD0"/>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65D"/>
    <w:rsid w:val="00616767"/>
    <w:rsid w:val="0061698B"/>
    <w:rsid w:val="00616F61"/>
    <w:rsid w:val="00620917"/>
    <w:rsid w:val="0062163D"/>
    <w:rsid w:val="00623A9E"/>
    <w:rsid w:val="00624A20"/>
    <w:rsid w:val="00624C9B"/>
    <w:rsid w:val="006307F4"/>
    <w:rsid w:val="00630BB3"/>
    <w:rsid w:val="00632182"/>
    <w:rsid w:val="006335DF"/>
    <w:rsid w:val="00634717"/>
    <w:rsid w:val="00635B4C"/>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E60"/>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830"/>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83C"/>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4D72"/>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F90"/>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27F"/>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E11"/>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366"/>
    <w:rsid w:val="00AA3B89"/>
    <w:rsid w:val="00AA5E50"/>
    <w:rsid w:val="00AA642B"/>
    <w:rsid w:val="00AA705E"/>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5644"/>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5902"/>
    <w:rsid w:val="00CA6C45"/>
    <w:rsid w:val="00CA74F6"/>
    <w:rsid w:val="00CA7603"/>
    <w:rsid w:val="00CB0FC0"/>
    <w:rsid w:val="00CB12E3"/>
    <w:rsid w:val="00CB252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704"/>
    <w:rsid w:val="00D05B56"/>
    <w:rsid w:val="00D05D60"/>
    <w:rsid w:val="00D114B2"/>
    <w:rsid w:val="00D121C4"/>
    <w:rsid w:val="00D14274"/>
    <w:rsid w:val="00D15E5B"/>
    <w:rsid w:val="00D17C62"/>
    <w:rsid w:val="00D21586"/>
    <w:rsid w:val="00D21EA5"/>
    <w:rsid w:val="00D23A38"/>
    <w:rsid w:val="00D2574C"/>
    <w:rsid w:val="00D26D79"/>
    <w:rsid w:val="00D27C2B"/>
    <w:rsid w:val="00D31E32"/>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195"/>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766"/>
    <w:rsid w:val="00E81633"/>
    <w:rsid w:val="00E82AED"/>
    <w:rsid w:val="00E82FCC"/>
    <w:rsid w:val="00E831A3"/>
    <w:rsid w:val="00E862B5"/>
    <w:rsid w:val="00E86733"/>
    <w:rsid w:val="00E86927"/>
    <w:rsid w:val="00E8700D"/>
    <w:rsid w:val="00E87094"/>
    <w:rsid w:val="00E87C2F"/>
    <w:rsid w:val="00E9108A"/>
    <w:rsid w:val="00E9117E"/>
    <w:rsid w:val="00E94803"/>
    <w:rsid w:val="00E94851"/>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1"/>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26C"/>
    <w:rsid w:val="00FE660C"/>
    <w:rsid w:val="00FF0F2A"/>
    <w:rsid w:val="00FF492B"/>
    <w:rsid w:val="00FF49A7"/>
    <w:rsid w:val="00FF5EC7"/>
    <w:rsid w:val="00FF7815"/>
    <w:rsid w:val="00FF7892"/>
    <w:rsid w:val="01839863"/>
    <w:rsid w:val="0A29F4F2"/>
    <w:rsid w:val="0C286D66"/>
    <w:rsid w:val="114D670D"/>
    <w:rsid w:val="158C6254"/>
    <w:rsid w:val="1E6FACD2"/>
    <w:rsid w:val="266D8C4B"/>
    <w:rsid w:val="33578E7A"/>
    <w:rsid w:val="348AD35C"/>
    <w:rsid w:val="34E554D4"/>
    <w:rsid w:val="367DD86F"/>
    <w:rsid w:val="500A92A1"/>
    <w:rsid w:val="50C85495"/>
    <w:rsid w:val="526A5A60"/>
    <w:rsid w:val="53A9AC46"/>
    <w:rsid w:val="5C5C912C"/>
    <w:rsid w:val="5E188960"/>
    <w:rsid w:val="60EDAB1E"/>
    <w:rsid w:val="6A9E8FEC"/>
    <w:rsid w:val="6AB03C42"/>
    <w:rsid w:val="6B482D08"/>
    <w:rsid w:val="73FFF3C4"/>
    <w:rsid w:val="7D7B5536"/>
    <w:rsid w:val="7D856202"/>
    <w:rsid w:val="7E119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206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table" w:styleId="TableGridLight">
    <w:name w:val="Grid Table Light"/>
    <w:basedOn w:val="TableNormal"/>
    <w:uiPriority w:val="40"/>
    <w:rsid w:val="004F66C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CB2523"/>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wallykaz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A428-81D7-4CCA-840A-280829B4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Wallykazam! – Castle Café</dc:title>
  <dc:subject/>
  <dc:creator>NSW Department of Education</dc:creator>
  <cp:keywords/>
  <dc:description/>
  <cp:lastModifiedBy/>
  <cp:revision>1</cp:revision>
  <dcterms:created xsi:type="dcterms:W3CDTF">2020-05-08T03:11:00Z</dcterms:created>
  <dcterms:modified xsi:type="dcterms:W3CDTF">2020-05-08T03:12:00Z</dcterms:modified>
  <cp:category/>
</cp:coreProperties>
</file>