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4C283" w14:textId="18AE840A" w:rsidR="00086656" w:rsidRPr="002F75C6" w:rsidRDefault="004033AD" w:rsidP="00086656">
      <w:pPr>
        <w:pStyle w:val="Title"/>
      </w:pPr>
      <w:r w:rsidRPr="002F75C6">
        <w:t>Information and Digital Technology</w:t>
      </w:r>
    </w:p>
    <w:p w14:paraId="0DC20CF8" w14:textId="77777777" w:rsidR="004033AD" w:rsidRPr="002F75C6" w:rsidRDefault="004033AD" w:rsidP="00777008">
      <w:pPr>
        <w:pStyle w:val="FeatureBox2"/>
        <w:rPr>
          <w:b/>
          <w:bCs/>
        </w:rPr>
      </w:pPr>
      <w:r w:rsidRPr="002F75C6">
        <w:rPr>
          <w:b/>
          <w:bCs/>
        </w:rPr>
        <w:t>Mandatory Focus Area: Safety</w:t>
      </w:r>
    </w:p>
    <w:p w14:paraId="68783C7D" w14:textId="77777777" w:rsidR="004033AD" w:rsidRPr="002F75C6" w:rsidRDefault="004033AD" w:rsidP="004033AD">
      <w:pPr>
        <w:rPr>
          <w:rFonts w:cs="Arial"/>
          <w:lang w:eastAsia="zh-CN"/>
        </w:rPr>
      </w:pPr>
    </w:p>
    <w:p w14:paraId="67B582AA" w14:textId="2897D832" w:rsidR="004033AD" w:rsidRPr="002F75C6" w:rsidRDefault="004033AD" w:rsidP="006841E7">
      <w:pPr>
        <w:rPr>
          <w:lang w:eastAsia="zh-CN"/>
        </w:rPr>
      </w:pPr>
      <w:r w:rsidRPr="002F75C6">
        <w:rPr>
          <w:lang w:eastAsia="zh-CN"/>
        </w:rPr>
        <w:t>Welcome: this module will assist you to review and revise the content of the mandatory focus area</w:t>
      </w:r>
      <w:r w:rsidR="008F0ACD" w:rsidRPr="002F75C6">
        <w:rPr>
          <w:lang w:eastAsia="zh-CN"/>
        </w:rPr>
        <w:t xml:space="preserve"> ‘</w:t>
      </w:r>
      <w:r w:rsidRPr="002F75C6">
        <w:rPr>
          <w:lang w:eastAsia="zh-CN"/>
        </w:rPr>
        <w:t>Safety</w:t>
      </w:r>
      <w:r w:rsidR="008F0ACD" w:rsidRPr="002F75C6">
        <w:rPr>
          <w:lang w:eastAsia="zh-CN"/>
        </w:rPr>
        <w:t>’</w:t>
      </w:r>
      <w:r w:rsidRPr="002F75C6">
        <w:rPr>
          <w:lang w:eastAsia="zh-CN"/>
        </w:rPr>
        <w:t xml:space="preserve">.  Each focus area prescribes the scope of learning for the HSC and is drawn from associated units of competency.  </w:t>
      </w:r>
    </w:p>
    <w:p w14:paraId="3962AC3E" w14:textId="7AE08286" w:rsidR="004033AD" w:rsidRPr="002F75C6" w:rsidRDefault="004033AD" w:rsidP="006841E7">
      <w:pPr>
        <w:rPr>
          <w:lang w:eastAsia="zh-CN"/>
        </w:rPr>
      </w:pPr>
      <w:r w:rsidRPr="002F75C6">
        <w:rPr>
          <w:lang w:eastAsia="zh-CN"/>
        </w:rPr>
        <w:t>You will have studied this competency, which addresses the scope of learning:</w:t>
      </w:r>
    </w:p>
    <w:bookmarkStart w:id="0" w:name="competency"/>
    <w:bookmarkEnd w:id="0"/>
    <w:p w14:paraId="21AD0D96" w14:textId="2C1425C7" w:rsidR="004033AD" w:rsidRPr="002F75C6" w:rsidRDefault="00777008" w:rsidP="006841E7">
      <w:pPr>
        <w:rPr>
          <w:rStyle w:val="Hyperlink"/>
        </w:rPr>
      </w:pPr>
      <w:r w:rsidRPr="002F75C6">
        <w:fldChar w:fldCharType="begin"/>
      </w:r>
      <w:r w:rsidRPr="002F75C6">
        <w:instrText xml:space="preserve"> HYPERLINK "https://training.gov.au/Training/Details/BSBWHS304" </w:instrText>
      </w:r>
      <w:r w:rsidRPr="002F75C6">
        <w:fldChar w:fldCharType="separate"/>
      </w:r>
      <w:r w:rsidR="004033AD" w:rsidRPr="002F75C6">
        <w:rPr>
          <w:rStyle w:val="Hyperlink"/>
        </w:rPr>
        <w:t>BSBWHS304</w:t>
      </w:r>
      <w:r w:rsidRPr="002F75C6">
        <w:rPr>
          <w:rStyle w:val="Hyperlink"/>
        </w:rPr>
        <w:t xml:space="preserve"> </w:t>
      </w:r>
      <w:r w:rsidR="004033AD" w:rsidRPr="002F75C6">
        <w:rPr>
          <w:rStyle w:val="Hyperlink"/>
        </w:rPr>
        <w:t>Participate effectively in WHS communication and consultation processes</w:t>
      </w:r>
    </w:p>
    <w:p w14:paraId="321FA5F4" w14:textId="31679244" w:rsidR="004033AD" w:rsidRPr="002F75C6" w:rsidRDefault="00777008" w:rsidP="006841E7">
      <w:pPr>
        <w:rPr>
          <w:rFonts w:cs="Arial"/>
          <w:lang w:eastAsia="zh-CN"/>
        </w:rPr>
      </w:pPr>
      <w:r w:rsidRPr="002F75C6">
        <w:fldChar w:fldCharType="end"/>
      </w:r>
    </w:p>
    <w:p w14:paraId="0F5A8D9B" w14:textId="5C97442F" w:rsidR="004033AD" w:rsidRPr="002F75C6" w:rsidRDefault="004033AD" w:rsidP="006841E7">
      <w:pPr>
        <w:rPr>
          <w:rFonts w:cs="Arial"/>
          <w:lang w:eastAsia="zh-CN"/>
        </w:rPr>
      </w:pPr>
      <w:r w:rsidRPr="002F75C6">
        <w:rPr>
          <w:rFonts w:cs="Arial"/>
          <w:lang w:eastAsia="zh-CN"/>
        </w:rPr>
        <w:t>This module is broken up into:</w:t>
      </w:r>
    </w:p>
    <w:p w14:paraId="1FF72C42" w14:textId="21814FE5" w:rsidR="004033AD" w:rsidRPr="002F75C6" w:rsidRDefault="004033AD" w:rsidP="0049773F">
      <w:pPr>
        <w:pStyle w:val="ListBullet"/>
        <w:rPr>
          <w:lang w:eastAsia="zh-CN"/>
        </w:rPr>
      </w:pPr>
      <w:r w:rsidRPr="002F75C6">
        <w:rPr>
          <w:lang w:eastAsia="zh-CN"/>
        </w:rPr>
        <w:t>Important notes</w:t>
      </w:r>
    </w:p>
    <w:p w14:paraId="68699540" w14:textId="78E2B784" w:rsidR="004033AD" w:rsidRPr="002F75C6" w:rsidRDefault="004033AD" w:rsidP="0049773F">
      <w:pPr>
        <w:pStyle w:val="ListBullet"/>
        <w:rPr>
          <w:lang w:eastAsia="zh-CN"/>
        </w:rPr>
      </w:pPr>
      <w:r w:rsidRPr="002F75C6">
        <w:rPr>
          <w:lang w:eastAsia="zh-CN"/>
        </w:rPr>
        <w:t>Key terms and concepts</w:t>
      </w:r>
    </w:p>
    <w:p w14:paraId="358F97B6" w14:textId="2CA72D0E" w:rsidR="004033AD" w:rsidRPr="002F75C6" w:rsidRDefault="004033AD" w:rsidP="0049773F">
      <w:pPr>
        <w:pStyle w:val="ListBullet"/>
        <w:rPr>
          <w:lang w:eastAsia="zh-CN"/>
        </w:rPr>
      </w:pPr>
      <w:r w:rsidRPr="002F75C6">
        <w:rPr>
          <w:lang w:eastAsia="zh-CN"/>
        </w:rPr>
        <w:t>Activities</w:t>
      </w:r>
    </w:p>
    <w:p w14:paraId="60BBE454" w14:textId="24782D5B" w:rsidR="004033AD" w:rsidRPr="002F75C6" w:rsidRDefault="004033AD" w:rsidP="0049773F">
      <w:pPr>
        <w:pStyle w:val="ListBullet"/>
        <w:rPr>
          <w:lang w:eastAsia="zh-CN"/>
        </w:rPr>
      </w:pPr>
      <w:r w:rsidRPr="002F75C6">
        <w:rPr>
          <w:lang w:eastAsia="zh-CN"/>
        </w:rPr>
        <w:t>Putting the theory into practice</w:t>
      </w:r>
    </w:p>
    <w:p w14:paraId="233341BC" w14:textId="3170C989" w:rsidR="004033AD" w:rsidRPr="002F75C6" w:rsidRDefault="004033AD" w:rsidP="0049773F">
      <w:pPr>
        <w:pStyle w:val="ListBullet"/>
        <w:rPr>
          <w:lang w:eastAsia="zh-CN"/>
        </w:rPr>
      </w:pPr>
      <w:r w:rsidRPr="002F75C6">
        <w:rPr>
          <w:lang w:eastAsia="zh-CN"/>
        </w:rPr>
        <w:t>HSC focus areas</w:t>
      </w:r>
    </w:p>
    <w:p w14:paraId="48E98E34" w14:textId="77777777" w:rsidR="00EA4C3B" w:rsidRPr="002F75C6" w:rsidRDefault="00EA4C3B" w:rsidP="006841E7">
      <w:pPr>
        <w:rPr>
          <w:rFonts w:cs="Arial"/>
          <w:lang w:eastAsia="zh-CN"/>
        </w:rPr>
      </w:pPr>
    </w:p>
    <w:p w14:paraId="006D8D43" w14:textId="38A91078" w:rsidR="004033AD" w:rsidRPr="002F75C6" w:rsidRDefault="004033AD" w:rsidP="00EA4C3B">
      <w:pPr>
        <w:pStyle w:val="FeatureBox2"/>
      </w:pPr>
      <w:r w:rsidRPr="002F75C6">
        <w:t>How to use the resource</w:t>
      </w:r>
    </w:p>
    <w:p w14:paraId="05D0ED27" w14:textId="5F3095A0" w:rsidR="004033AD" w:rsidRPr="002F75C6" w:rsidRDefault="004033AD" w:rsidP="00EA4C3B">
      <w:pPr>
        <w:pStyle w:val="FeatureBox2"/>
      </w:pPr>
      <w:r w:rsidRPr="002F75C6">
        <w:t xml:space="preserve">Work through the notes and the suggested activities.  </w:t>
      </w:r>
      <w:r w:rsidR="003924CE" w:rsidRPr="002F75C6">
        <w:t xml:space="preserve">You can mix up the order.  </w:t>
      </w:r>
      <w:r w:rsidRPr="002F75C6">
        <w:t xml:space="preserve">Great revision techniques include working through how a problem is solved, explaining the concept, testing yourself and retrieving information from your memory.  Spread your revision over a number of sessions rather than sitting at one subject for lengthy periods.  </w:t>
      </w:r>
    </w:p>
    <w:p w14:paraId="4D28D768" w14:textId="3EFE8B74" w:rsidR="004033AD" w:rsidRPr="002F75C6" w:rsidRDefault="004033AD" w:rsidP="00EA4C3B">
      <w:pPr>
        <w:pStyle w:val="FeatureBox2"/>
      </w:pPr>
      <w:r w:rsidRPr="002F75C6">
        <w:t>Discuss your responses with your teacher, fellow students or an interested family member.</w:t>
      </w:r>
    </w:p>
    <w:p w14:paraId="4E68B9C9" w14:textId="77777777" w:rsidR="00BF25D3" w:rsidRPr="002F75C6" w:rsidRDefault="00BF25D3" w:rsidP="00BF25D3">
      <w:r w:rsidRPr="002F75C6">
        <w:t xml:space="preserve">All images, apart from those acknowledged, are </w:t>
      </w:r>
      <w:r w:rsidRPr="002F75C6">
        <w:rPr>
          <w:rFonts w:ascii="Symbol" w:eastAsia="Symbol" w:hAnsi="Symbol" w:cs="Symbol"/>
        </w:rPr>
        <w:t></w:t>
      </w:r>
      <w:r w:rsidRPr="002F75C6">
        <w:t xml:space="preserve"> NSW Department of Education. </w:t>
      </w:r>
    </w:p>
    <w:p w14:paraId="4B523F07" w14:textId="77777777" w:rsidR="0049773F" w:rsidRPr="002F75C6" w:rsidRDefault="0049773F">
      <w:pPr>
        <w:rPr>
          <w:rFonts w:eastAsiaTheme="majorEastAsia" w:cstheme="majorBidi"/>
          <w:b/>
          <w:color w:val="1C438B"/>
          <w:sz w:val="52"/>
          <w:szCs w:val="32"/>
        </w:rPr>
      </w:pPr>
      <w:r w:rsidRPr="002F75C6">
        <w:br w:type="page"/>
      </w:r>
    </w:p>
    <w:p w14:paraId="32DC90D7" w14:textId="7100EB5D" w:rsidR="0020756A" w:rsidRPr="002F75C6" w:rsidRDefault="006841E7" w:rsidP="00DA7857">
      <w:pPr>
        <w:pStyle w:val="Heading1"/>
      </w:pPr>
      <w:r w:rsidRPr="002F75C6">
        <w:lastRenderedPageBreak/>
        <w:t>Important Notes</w:t>
      </w:r>
    </w:p>
    <w:p w14:paraId="53E4EE41" w14:textId="4A234CA4" w:rsidR="006841E7" w:rsidRPr="002F75C6" w:rsidRDefault="006841E7" w:rsidP="006841E7">
      <w:pPr>
        <w:rPr>
          <w:lang w:eastAsia="zh-CN"/>
        </w:rPr>
      </w:pPr>
      <w:r w:rsidRPr="002F75C6">
        <w:rPr>
          <w:lang w:eastAsia="zh-CN"/>
        </w:rPr>
        <w:t xml:space="preserve">You should use the information here as a prompt and guide when revising your study notes or text-book information or other resources provided by your teacher.  You can also access industry specific information at </w:t>
      </w:r>
      <w:hyperlink r:id="rId11" w:history="1">
        <w:r w:rsidRPr="002F75C6">
          <w:rPr>
            <w:rStyle w:val="Hyperlink"/>
            <w:lang w:eastAsia="zh-CN"/>
          </w:rPr>
          <w:t>SafeWork NSW</w:t>
        </w:r>
      </w:hyperlink>
      <w:r w:rsidRPr="002F75C6">
        <w:rPr>
          <w:lang w:eastAsia="zh-CN"/>
        </w:rPr>
        <w:t xml:space="preserve">.  </w:t>
      </w:r>
    </w:p>
    <w:p w14:paraId="52AD5CB3" w14:textId="15706384" w:rsidR="002136B3" w:rsidRPr="002F75C6" w:rsidRDefault="006841E7" w:rsidP="00777008">
      <w:r w:rsidRPr="002F75C6">
        <w:rPr>
          <w:lang w:eastAsia="zh-CN"/>
        </w:rPr>
        <w:t xml:space="preserve">The unit </w:t>
      </w:r>
      <w:hyperlink r:id="rId12" w:history="1">
        <w:r w:rsidR="00777008" w:rsidRPr="002F75C6">
          <w:rPr>
            <w:rStyle w:val="Hyperlink"/>
          </w:rPr>
          <w:t>BSBWHS304 Participate effectively in WHS communication and consultation processes</w:t>
        </w:r>
      </w:hyperlink>
      <w:r w:rsidR="00777008" w:rsidRPr="002F75C6">
        <w:t xml:space="preserve"> </w:t>
      </w:r>
      <w:r w:rsidRPr="002F75C6">
        <w:rPr>
          <w:lang w:eastAsia="zh-CN"/>
        </w:rPr>
        <w:t>describes the skills and knowledge required</w:t>
      </w:r>
      <w:r w:rsidR="00777008" w:rsidRPr="002F75C6">
        <w:t xml:space="preserve"> to participate in work health and safety (WHS) communication and consultation processes. </w:t>
      </w:r>
    </w:p>
    <w:p w14:paraId="7EF76FC2" w14:textId="55E70EDF" w:rsidR="00777008" w:rsidRPr="002F75C6" w:rsidRDefault="00777008" w:rsidP="00777008">
      <w:r w:rsidRPr="002F75C6">
        <w:t xml:space="preserve">To complete the unit requirements safely and effectively, you must show evidence of ability to: </w:t>
      </w:r>
      <w:r w:rsidR="00EA4C3B" w:rsidRPr="002F75C6">
        <w:br/>
      </w:r>
    </w:p>
    <w:p w14:paraId="52B441E6" w14:textId="77777777" w:rsidR="00777008" w:rsidRPr="002F75C6" w:rsidRDefault="00777008" w:rsidP="0049773F">
      <w:pPr>
        <w:pStyle w:val="HSCContentlevel3"/>
        <w:rPr>
          <w:lang w:val="en-AU"/>
        </w:rPr>
      </w:pPr>
      <w:r w:rsidRPr="002F75C6">
        <w:rPr>
          <w:lang w:val="en-AU"/>
        </w:rPr>
        <w:t>participate in work health and safety (WHS) communication and consultation processes, including communicating WHS information to others</w:t>
      </w:r>
    </w:p>
    <w:p w14:paraId="68510000" w14:textId="77777777" w:rsidR="00777008" w:rsidRPr="002F75C6" w:rsidRDefault="00777008" w:rsidP="0049773F">
      <w:pPr>
        <w:pStyle w:val="HSCContentlevel3"/>
        <w:rPr>
          <w:lang w:val="en-AU"/>
        </w:rPr>
      </w:pPr>
      <w:r w:rsidRPr="002F75C6">
        <w:rPr>
          <w:lang w:val="en-AU"/>
        </w:rPr>
        <w:t>raise WHS issues in meetings and follow up on outcomes</w:t>
      </w:r>
    </w:p>
    <w:p w14:paraId="0679EBFA" w14:textId="77777777" w:rsidR="00777008" w:rsidRPr="002F75C6" w:rsidRDefault="00777008" w:rsidP="0049773F">
      <w:pPr>
        <w:pStyle w:val="HSCContentlevel3"/>
        <w:rPr>
          <w:lang w:val="en-AU"/>
        </w:rPr>
      </w:pPr>
      <w:r w:rsidRPr="002F75C6">
        <w:rPr>
          <w:lang w:val="en-AU"/>
        </w:rPr>
        <w:t>take appropriate actions to remove barriers to communication and consultation processes</w:t>
      </w:r>
    </w:p>
    <w:p w14:paraId="0E5E7F7C" w14:textId="77777777" w:rsidR="00777008" w:rsidRPr="002F75C6" w:rsidRDefault="00777008" w:rsidP="0049773F">
      <w:pPr>
        <w:pStyle w:val="HSCContentlevel3"/>
        <w:rPr>
          <w:lang w:val="en-AU"/>
        </w:rPr>
      </w:pPr>
      <w:r w:rsidRPr="002F75C6">
        <w:rPr>
          <w:lang w:val="en-AU"/>
        </w:rPr>
        <w:t>support others to raise relevant WHS issues</w:t>
      </w:r>
    </w:p>
    <w:p w14:paraId="75874FF2" w14:textId="77777777" w:rsidR="00777008" w:rsidRPr="002F75C6" w:rsidRDefault="00777008" w:rsidP="0049773F">
      <w:pPr>
        <w:pStyle w:val="HSCContentlevel3"/>
        <w:rPr>
          <w:lang w:val="en-AU"/>
        </w:rPr>
      </w:pPr>
      <w:r w:rsidRPr="002F75C6">
        <w:rPr>
          <w:lang w:val="en-AU"/>
        </w:rPr>
        <w:t>describe the purpose of organisational WHS policies, procedures, processes and systems</w:t>
      </w:r>
    </w:p>
    <w:p w14:paraId="6312FB76" w14:textId="77777777" w:rsidR="00777008" w:rsidRPr="002F75C6" w:rsidRDefault="00777008" w:rsidP="0049773F">
      <w:pPr>
        <w:pStyle w:val="HSCContentlevel3"/>
        <w:rPr>
          <w:lang w:val="en-AU"/>
        </w:rPr>
      </w:pPr>
      <w:r w:rsidRPr="002F75C6">
        <w:rPr>
          <w:lang w:val="en-AU"/>
        </w:rPr>
        <w:t>outline the key requirements of relevant commonwealth and state/territory WHS Acts, regulations, codes of practice, standards and guidance material, and other relevant publications</w:t>
      </w:r>
    </w:p>
    <w:p w14:paraId="6A45C424" w14:textId="77777777" w:rsidR="00777008" w:rsidRPr="002F75C6" w:rsidRDefault="00777008" w:rsidP="0049773F">
      <w:pPr>
        <w:pStyle w:val="HSCContentlevel3"/>
        <w:rPr>
          <w:lang w:val="en-AU"/>
        </w:rPr>
      </w:pPr>
      <w:r w:rsidRPr="002F75C6">
        <w:rPr>
          <w:lang w:val="en-AU"/>
        </w:rPr>
        <w:t>describe potential barriers to WHS consultation processes and how the barriers may be overcome</w:t>
      </w:r>
    </w:p>
    <w:p w14:paraId="118296F6" w14:textId="77777777" w:rsidR="00777008" w:rsidRPr="002F75C6" w:rsidRDefault="00777008" w:rsidP="0049773F">
      <w:pPr>
        <w:pStyle w:val="HSCContentlevel3"/>
        <w:rPr>
          <w:lang w:val="en-AU"/>
        </w:rPr>
      </w:pPr>
      <w:r w:rsidRPr="002F75C6">
        <w:rPr>
          <w:lang w:val="en-AU"/>
        </w:rPr>
        <w:t>explain the roles and responsibilities of WHS personnel</w:t>
      </w:r>
    </w:p>
    <w:p w14:paraId="59E614D6" w14:textId="77777777" w:rsidR="00777008" w:rsidRPr="002F75C6" w:rsidRDefault="00777008" w:rsidP="0049773F">
      <w:pPr>
        <w:pStyle w:val="HSCContentlevel3"/>
        <w:rPr>
          <w:lang w:val="en-AU"/>
        </w:rPr>
      </w:pPr>
      <w:r w:rsidRPr="002F75C6">
        <w:rPr>
          <w:lang w:val="en-AU"/>
        </w:rPr>
        <w:t xml:space="preserve">describe how the consultation process influences and is related to workplace information management procedures, processes and systems </w:t>
      </w:r>
    </w:p>
    <w:p w14:paraId="72AA85DA" w14:textId="18ED2567" w:rsidR="00777008" w:rsidRPr="002F75C6" w:rsidRDefault="00777008" w:rsidP="0049773F">
      <w:pPr>
        <w:pStyle w:val="HSCContentlevel3"/>
        <w:rPr>
          <w:lang w:val="en-AU"/>
        </w:rPr>
      </w:pPr>
      <w:r w:rsidRPr="002F75C6">
        <w:rPr>
          <w:lang w:val="en-AU"/>
        </w:rPr>
        <w:t>describe methods to engage others with workplace procedures, and information sourcing and sharing.</w:t>
      </w:r>
      <w:r w:rsidR="0049773F" w:rsidRPr="002F75C6">
        <w:rPr>
          <w:lang w:val="en-AU"/>
        </w:rPr>
        <w:br/>
      </w:r>
    </w:p>
    <w:p w14:paraId="2137FD69" w14:textId="3DD1C6F1" w:rsidR="001E3892" w:rsidRPr="002F75C6" w:rsidRDefault="001E3892" w:rsidP="00FF60A7">
      <w:pPr>
        <w:pStyle w:val="FeatureBox2"/>
      </w:pPr>
      <w:r w:rsidRPr="002F75C6">
        <w:t xml:space="preserve">The outcomes of the HSC mandatory focus area ‘Safety’ require that the student: </w:t>
      </w:r>
    </w:p>
    <w:p w14:paraId="32DB927C" w14:textId="77777777" w:rsidR="001E3892" w:rsidRPr="002F75C6" w:rsidRDefault="001E3892" w:rsidP="0049773F">
      <w:pPr>
        <w:pStyle w:val="HSCContentlevel3"/>
        <w:rPr>
          <w:lang w:val="en-AU"/>
        </w:rPr>
      </w:pPr>
      <w:r w:rsidRPr="002F75C6">
        <w:rPr>
          <w:lang w:val="en-AU"/>
        </w:rPr>
        <w:t xml:space="preserve">explains safe work practices and procedures for the information and communications technology (ICT) industry </w:t>
      </w:r>
    </w:p>
    <w:p w14:paraId="533AC446" w14:textId="77777777" w:rsidR="001E3892" w:rsidRPr="002F75C6" w:rsidRDefault="001E3892" w:rsidP="0049773F">
      <w:pPr>
        <w:pStyle w:val="HSCContentlevel3"/>
        <w:rPr>
          <w:lang w:val="en-AU"/>
        </w:rPr>
      </w:pPr>
      <w:r w:rsidRPr="002F75C6">
        <w:rPr>
          <w:lang w:val="en-AU"/>
        </w:rPr>
        <w:t xml:space="preserve">demonstrates an understanding of work health and safety (WHS) consultation, participation and compliance in the ICT industry </w:t>
      </w:r>
    </w:p>
    <w:p w14:paraId="12F5F77D" w14:textId="77777777" w:rsidR="001E3892" w:rsidRPr="002F75C6" w:rsidRDefault="001E3892" w:rsidP="0049773F">
      <w:pPr>
        <w:pStyle w:val="HSCContentlevel3"/>
        <w:rPr>
          <w:lang w:val="en-AU"/>
        </w:rPr>
      </w:pPr>
      <w:r w:rsidRPr="002F75C6">
        <w:rPr>
          <w:lang w:val="en-AU"/>
        </w:rPr>
        <w:t xml:space="preserve">applies risk management in an ICT workplace </w:t>
      </w:r>
    </w:p>
    <w:p w14:paraId="072A2CD4" w14:textId="48272B38" w:rsidR="00DA7857" w:rsidRPr="002F75C6" w:rsidRDefault="001E3892" w:rsidP="0049773F">
      <w:pPr>
        <w:pStyle w:val="HSCContentlevel3"/>
        <w:rPr>
          <w:lang w:val="en-AU"/>
        </w:rPr>
      </w:pPr>
      <w:r w:rsidRPr="002F75C6">
        <w:rPr>
          <w:lang w:val="en-AU"/>
        </w:rPr>
        <w:t>describes workplace policy and procedures that ensure the safety of clients, colleagues and the ICT worker.</w:t>
      </w:r>
      <w:r w:rsidR="00DA7857" w:rsidRPr="002F75C6">
        <w:rPr>
          <w:lang w:val="en-AU"/>
        </w:rPr>
        <w:br w:type="page"/>
      </w:r>
    </w:p>
    <w:p w14:paraId="5FCA1BA3" w14:textId="5CC0A1FB" w:rsidR="00AF1F68" w:rsidRPr="002F75C6" w:rsidRDefault="00777008" w:rsidP="00DA7857">
      <w:pPr>
        <w:pStyle w:val="Heading1"/>
      </w:pPr>
      <w:r w:rsidRPr="002F75C6">
        <w:lastRenderedPageBreak/>
        <w:t>Key terms and concepts</w:t>
      </w:r>
    </w:p>
    <w:p w14:paraId="1CA82931" w14:textId="77777777" w:rsidR="00777008" w:rsidRPr="002F75C6" w:rsidRDefault="00777008" w:rsidP="00777008">
      <w:pPr>
        <w:pStyle w:val="Heading3"/>
        <w:rPr>
          <w:rFonts w:eastAsiaTheme="minorHAnsi" w:cstheme="minorBidi"/>
          <w:color w:val="auto"/>
          <w:sz w:val="24"/>
          <w:szCs w:val="24"/>
          <w:lang w:eastAsia="en-US"/>
        </w:rPr>
      </w:pPr>
      <w:r w:rsidRPr="002F75C6">
        <w:rPr>
          <w:rFonts w:eastAsiaTheme="minorHAnsi" w:cstheme="minorBidi"/>
          <w:color w:val="auto"/>
          <w:sz w:val="24"/>
          <w:szCs w:val="24"/>
          <w:lang w:eastAsia="en-US"/>
        </w:rPr>
        <w:t>You can use the following information to revise the key terms and concepts from this unit of competency.  Perhaps you could:</w:t>
      </w:r>
    </w:p>
    <w:p w14:paraId="7A40F944" w14:textId="081406C1" w:rsidR="00777008" w:rsidRPr="002F75C6" w:rsidRDefault="00777008" w:rsidP="0049773F">
      <w:pPr>
        <w:pStyle w:val="ListBullet"/>
      </w:pPr>
      <w:r w:rsidRPr="002F75C6">
        <w:t>Copy the table into your own file, remove all the key terms, then fill in the blanks (without peeking at the original file) with your own answers.</w:t>
      </w:r>
    </w:p>
    <w:p w14:paraId="696CD412" w14:textId="77777777" w:rsidR="00EA4C3B" w:rsidRPr="002F75C6" w:rsidRDefault="00777008" w:rsidP="0049773F">
      <w:pPr>
        <w:pStyle w:val="ListBullet"/>
      </w:pPr>
      <w:r w:rsidRPr="002F75C6">
        <w:t>Copy the table into your own file and remove the definitions.  Write a definition in your own words – it doesn’t have to word perfect but should show you understand the concept.</w:t>
      </w:r>
    </w:p>
    <w:p w14:paraId="68D233FB" w14:textId="417DA9FE" w:rsidR="00461D04" w:rsidRPr="002F75C6" w:rsidRDefault="00777008" w:rsidP="0049773F">
      <w:pPr>
        <w:pStyle w:val="ListBullet"/>
      </w:pPr>
      <w:r w:rsidRPr="002F75C6">
        <w:t xml:space="preserve">You could add an example of this term or concept which is relevant to the </w:t>
      </w:r>
      <w:r w:rsidR="00EF1CF3" w:rsidRPr="002F75C6">
        <w:t>information technology</w:t>
      </w:r>
      <w:r w:rsidRPr="002F75C6">
        <w:t xml:space="preserve"> environment.  If the key term was ‘safety hazard’ your IDT example might be </w:t>
      </w:r>
      <w:r w:rsidR="00EA4C3B" w:rsidRPr="002F75C6">
        <w:t>‘double adaptors, piggy-back plugs, un-switched power boards and the daisy chaining of power boards is strictly prohibited’</w:t>
      </w:r>
      <w:r w:rsidR="000C12F0" w:rsidRPr="002F75C6">
        <w:t xml:space="preserve">. </w:t>
      </w:r>
    </w:p>
    <w:p w14:paraId="6834CF0F" w14:textId="77777777" w:rsidR="0087078A" w:rsidRPr="002F75C6" w:rsidRDefault="0087078A" w:rsidP="0049773F">
      <w:pPr>
        <w:pStyle w:val="ListBullet"/>
        <w:numPr>
          <w:ilvl w:val="0"/>
          <w:numId w:val="0"/>
        </w:numPr>
        <w:ind w:left="652"/>
      </w:pPr>
    </w:p>
    <w:tbl>
      <w:tblPr>
        <w:tblStyle w:val="Tableheader"/>
        <w:tblW w:w="0" w:type="auto"/>
        <w:tblLook w:val="04A0" w:firstRow="1" w:lastRow="0" w:firstColumn="1" w:lastColumn="0" w:noHBand="0" w:noVBand="1"/>
      </w:tblPr>
      <w:tblGrid>
        <w:gridCol w:w="2552"/>
        <w:gridCol w:w="6995"/>
        <w:gridCol w:w="25"/>
      </w:tblGrid>
      <w:tr w:rsidR="009D1A77" w:rsidRPr="002F75C6" w14:paraId="0DE76DFD" w14:textId="77777777" w:rsidTr="00DB6E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427403A3" w14:textId="77777777" w:rsidR="000C12F0" w:rsidRPr="002F75C6" w:rsidRDefault="000C12F0" w:rsidP="005B5904">
            <w:pPr>
              <w:spacing w:before="192" w:after="192"/>
              <w:rPr>
                <w:lang w:eastAsia="zh-CN"/>
              </w:rPr>
            </w:pPr>
            <w:bookmarkStart w:id="1" w:name="terms"/>
            <w:r w:rsidRPr="002F75C6">
              <w:rPr>
                <w:lang w:eastAsia="zh-CN"/>
              </w:rPr>
              <w:t>Key term or concept</w:t>
            </w:r>
            <w:bookmarkEnd w:id="1"/>
          </w:p>
        </w:tc>
        <w:tc>
          <w:tcPr>
            <w:tcW w:w="7020" w:type="dxa"/>
            <w:gridSpan w:val="2"/>
          </w:tcPr>
          <w:p w14:paraId="77BC4D1E" w14:textId="77777777" w:rsidR="000C12F0" w:rsidRPr="002F75C6" w:rsidRDefault="000C12F0" w:rsidP="005B5904">
            <w:pPr>
              <w:cnfStyle w:val="100000000000" w:firstRow="1" w:lastRow="0" w:firstColumn="0" w:lastColumn="0" w:oddVBand="0" w:evenVBand="0" w:oddHBand="0" w:evenHBand="0" w:firstRowFirstColumn="0" w:firstRowLastColumn="0" w:lastRowFirstColumn="0" w:lastRowLastColumn="0"/>
              <w:rPr>
                <w:lang w:eastAsia="zh-CN"/>
              </w:rPr>
            </w:pPr>
            <w:r w:rsidRPr="002F75C6">
              <w:rPr>
                <w:lang w:eastAsia="zh-CN"/>
              </w:rPr>
              <w:t>Definition</w:t>
            </w:r>
          </w:p>
        </w:tc>
      </w:tr>
      <w:tr w:rsidR="000C12F0" w:rsidRPr="002F75C6" w14:paraId="69B698BC"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02734095" w14:textId="77777777" w:rsidR="000C12F0" w:rsidRPr="002F75C6" w:rsidRDefault="000C12F0" w:rsidP="005B5904">
            <w:pPr>
              <w:spacing w:before="192" w:after="192"/>
              <w:rPr>
                <w:lang w:eastAsia="zh-CN"/>
              </w:rPr>
            </w:pPr>
            <w:r w:rsidRPr="002F75C6">
              <w:t>Absenteeism</w:t>
            </w:r>
          </w:p>
        </w:tc>
        <w:tc>
          <w:tcPr>
            <w:tcW w:w="7020" w:type="dxa"/>
            <w:gridSpan w:val="2"/>
          </w:tcPr>
          <w:p w14:paraId="1A81340D"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rPr>
                <w:lang w:eastAsia="zh-CN"/>
              </w:rPr>
            </w:pPr>
            <w:r w:rsidRPr="002F75C6">
              <w:rPr>
                <w:shd w:val="clear" w:color="auto" w:fill="FFFFFF"/>
              </w:rPr>
              <w:t xml:space="preserve">In Australia, absenteeism is generally considered to be </w:t>
            </w:r>
            <w:r w:rsidRPr="002F75C6">
              <w:t>non-attendance at work by employees when they are rostered to work.</w:t>
            </w:r>
            <w:r w:rsidRPr="002F75C6">
              <w:rPr>
                <w:shd w:val="clear" w:color="auto" w:fill="FFFFFF"/>
              </w:rPr>
              <w:t xml:space="preserve">  Absenteeism can include genuine absences (such as illness or caring for an ill child) and questionable absences (for example where an employee is not actually ill or caring for a family member).</w:t>
            </w:r>
          </w:p>
        </w:tc>
      </w:tr>
      <w:tr w:rsidR="000C12F0" w:rsidRPr="002F75C6" w14:paraId="0D048A5F"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1D0E561E" w14:textId="77777777" w:rsidR="000C12F0" w:rsidRPr="002F75C6" w:rsidRDefault="000C12F0" w:rsidP="005B5904">
            <w:pPr>
              <w:spacing w:before="192" w:after="192"/>
            </w:pPr>
            <w:r w:rsidRPr="002F75C6">
              <w:t>Breach</w:t>
            </w:r>
          </w:p>
        </w:tc>
        <w:tc>
          <w:tcPr>
            <w:tcW w:w="7020" w:type="dxa"/>
            <w:gridSpan w:val="2"/>
          </w:tcPr>
          <w:p w14:paraId="4A0A6D01"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Failure to follow requirements.</w:t>
            </w:r>
          </w:p>
        </w:tc>
      </w:tr>
      <w:tr w:rsidR="000C12F0" w:rsidRPr="002F75C6" w14:paraId="57CAD178"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023D0B2C" w14:textId="77777777" w:rsidR="000C12F0" w:rsidRPr="002F75C6" w:rsidRDefault="000C12F0" w:rsidP="005B5904">
            <w:pPr>
              <w:spacing w:before="192" w:after="192"/>
            </w:pPr>
            <w:r w:rsidRPr="002F75C6">
              <w:t>Bullying</w:t>
            </w:r>
          </w:p>
        </w:tc>
        <w:tc>
          <w:tcPr>
            <w:tcW w:w="7020" w:type="dxa"/>
            <w:gridSpan w:val="2"/>
          </w:tcPr>
          <w:p w14:paraId="7AE25459" w14:textId="77777777" w:rsidR="000C12F0" w:rsidRPr="002F75C6" w:rsidRDefault="009D643B" w:rsidP="005B5904">
            <w:pPr>
              <w:cnfStyle w:val="000000100000" w:firstRow="0" w:lastRow="0" w:firstColumn="0" w:lastColumn="0" w:oddVBand="0" w:evenVBand="0" w:oddHBand="1" w:evenHBand="0" w:firstRowFirstColumn="0" w:firstRowLastColumn="0" w:lastRowFirstColumn="0" w:lastRowLastColumn="0"/>
              <w:rPr>
                <w:shd w:val="clear" w:color="auto" w:fill="FFFFFF"/>
              </w:rPr>
            </w:pPr>
            <w:hyperlink r:id="rId13" w:anchor="Workplace_bullying" w:history="1">
              <w:r w:rsidR="000C12F0" w:rsidRPr="002F75C6">
                <w:t>Workplace bullying</w:t>
              </w:r>
            </w:hyperlink>
            <w:r w:rsidR="000C12F0" w:rsidRPr="002F75C6">
              <w:t xml:space="preserve"> is repeated and unreasonable behaviour directed towards a worker or group of workers that creates a risk to health and safety.  Examples include abusive or offensive language or comments, aggressive and intimidating behaviour, belittling, or humiliating comments, practical jokes or initiation and/or unjustified criticism or complaints.</w:t>
            </w:r>
          </w:p>
        </w:tc>
      </w:tr>
      <w:tr w:rsidR="000C12F0" w:rsidRPr="002F75C6" w14:paraId="306F0611"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1AD2D22C" w14:textId="77777777" w:rsidR="000C12F0" w:rsidRPr="002F75C6" w:rsidRDefault="000C12F0" w:rsidP="005B5904">
            <w:pPr>
              <w:spacing w:before="192" w:after="192"/>
            </w:pPr>
            <w:r w:rsidRPr="002F75C6">
              <w:t>Compensation</w:t>
            </w:r>
          </w:p>
        </w:tc>
        <w:tc>
          <w:tcPr>
            <w:tcW w:w="7020" w:type="dxa"/>
            <w:gridSpan w:val="2"/>
          </w:tcPr>
          <w:p w14:paraId="24D592D7"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rPr>
                <w:shd w:val="clear" w:color="auto" w:fill="FFFFFF"/>
              </w:rPr>
            </w:pPr>
            <w:r w:rsidRPr="002F75C6">
              <w:t>The cost of workplace injuries is enormous to our society through both compensation monies and lost production time.  Compensation monies may be paid to make up for someone's loss, damage, or injury, giving the injured party an appropriate benefit.</w:t>
            </w:r>
          </w:p>
        </w:tc>
      </w:tr>
      <w:tr w:rsidR="000C12F0" w:rsidRPr="002F75C6" w14:paraId="33985C1F"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2E488A5A" w14:textId="77777777" w:rsidR="000C12F0" w:rsidRPr="002F75C6" w:rsidRDefault="000C12F0" w:rsidP="005B5904">
            <w:pPr>
              <w:spacing w:before="192" w:after="192"/>
            </w:pPr>
            <w:r w:rsidRPr="002F75C6">
              <w:t>Consultation</w:t>
            </w:r>
          </w:p>
        </w:tc>
        <w:tc>
          <w:tcPr>
            <w:tcW w:w="7020" w:type="dxa"/>
            <w:gridSpan w:val="2"/>
          </w:tcPr>
          <w:p w14:paraId="2FF05FCF"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rPr>
                <w:shd w:val="clear" w:color="auto" w:fill="FFFFFF"/>
              </w:rPr>
            </w:pPr>
            <w:r w:rsidRPr="002F75C6">
              <w:t>Consultation is a statutory requirement of most WHS legislations around the world.  The aim is to gather information from all stakeholders in the organisation and allow effective participation in the establishment of meaningful health and safety policies and procedures.</w:t>
            </w:r>
          </w:p>
        </w:tc>
      </w:tr>
      <w:tr w:rsidR="000C12F0" w:rsidRPr="002F75C6" w14:paraId="267035EE"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7712D585" w14:textId="77777777" w:rsidR="000C12F0" w:rsidRPr="002F75C6" w:rsidRDefault="000C12F0" w:rsidP="005B5904">
            <w:pPr>
              <w:spacing w:before="192" w:after="192"/>
            </w:pPr>
            <w:r w:rsidRPr="002F75C6">
              <w:t>Control measures</w:t>
            </w:r>
          </w:p>
        </w:tc>
        <w:tc>
          <w:tcPr>
            <w:tcW w:w="7020" w:type="dxa"/>
            <w:gridSpan w:val="2"/>
          </w:tcPr>
          <w:p w14:paraId="28963B5D"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The steps required to keep a hazard from causing injury, illness and/or damage.</w:t>
            </w:r>
          </w:p>
        </w:tc>
      </w:tr>
      <w:tr w:rsidR="000C12F0" w:rsidRPr="002F75C6" w14:paraId="77C00F6C"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39D1A874" w14:textId="77777777" w:rsidR="000C12F0" w:rsidRPr="002F75C6" w:rsidRDefault="000C12F0" w:rsidP="005B5904">
            <w:pPr>
              <w:spacing w:before="192" w:after="192"/>
            </w:pPr>
            <w:r w:rsidRPr="002F75C6">
              <w:t>Dangerous goods</w:t>
            </w:r>
          </w:p>
        </w:tc>
        <w:tc>
          <w:tcPr>
            <w:tcW w:w="7020" w:type="dxa"/>
            <w:gridSpan w:val="2"/>
          </w:tcPr>
          <w:p w14:paraId="3B383E70"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Dangerous Goods are substances or articles that are hazardous to people and property.  They may be explosives, gases, chemicals, flammable solids or liquids or toxic substances.</w:t>
            </w:r>
          </w:p>
        </w:tc>
      </w:tr>
      <w:tr w:rsidR="000C12F0" w:rsidRPr="002F75C6" w14:paraId="37026A2F"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1E1CA00B" w14:textId="77777777" w:rsidR="000C12F0" w:rsidRPr="002F75C6" w:rsidRDefault="000C12F0" w:rsidP="005B5904">
            <w:pPr>
              <w:spacing w:before="192" w:after="192"/>
            </w:pPr>
            <w:r w:rsidRPr="002F75C6">
              <w:lastRenderedPageBreak/>
              <w:t>Emergency</w:t>
            </w:r>
          </w:p>
        </w:tc>
        <w:tc>
          <w:tcPr>
            <w:tcW w:w="7020" w:type="dxa"/>
            <w:gridSpan w:val="2"/>
          </w:tcPr>
          <w:p w14:paraId="4B347893"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An emergency is an incident or a situation which endangers, or may endanger, the health, safety and welfare of persons in the workplace, and which requires urgent action to control.</w:t>
            </w:r>
          </w:p>
        </w:tc>
      </w:tr>
      <w:tr w:rsidR="000C12F0" w:rsidRPr="002F75C6" w14:paraId="1721110F"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72B04B30" w14:textId="77777777" w:rsidR="000C12F0" w:rsidRPr="002F75C6" w:rsidRDefault="000C12F0" w:rsidP="005B5904">
            <w:pPr>
              <w:spacing w:before="192" w:after="192"/>
            </w:pPr>
            <w:r w:rsidRPr="002F75C6">
              <w:t xml:space="preserve">Emergency Plan </w:t>
            </w:r>
          </w:p>
        </w:tc>
        <w:tc>
          <w:tcPr>
            <w:tcW w:w="7020" w:type="dxa"/>
            <w:gridSpan w:val="2"/>
          </w:tcPr>
          <w:p w14:paraId="70416087"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An emergency plan is a written set of instructions that outlines what workers and others at the workplace should do in an emergency.</w:t>
            </w:r>
          </w:p>
        </w:tc>
      </w:tr>
      <w:tr w:rsidR="000A51D7" w:rsidRPr="002F75C6" w14:paraId="3DC4CA25" w14:textId="77777777" w:rsidTr="00DB6EDB">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6A982338" w14:textId="77777777" w:rsidR="000C12F0" w:rsidRPr="002F75C6" w:rsidRDefault="000C12F0" w:rsidP="005B5904">
            <w:pPr>
              <w:spacing w:before="192" w:after="192"/>
            </w:pPr>
            <w:r w:rsidRPr="002F75C6">
              <w:t>Ergonomics</w:t>
            </w:r>
          </w:p>
        </w:tc>
        <w:tc>
          <w:tcPr>
            <w:tcW w:w="6995" w:type="dxa"/>
          </w:tcPr>
          <w:p w14:paraId="698C1314"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the process of designing or arranging workplaces, products and systems so that they fit the people who use them.</w:t>
            </w:r>
          </w:p>
        </w:tc>
      </w:tr>
      <w:tr w:rsidR="000C12F0" w:rsidRPr="002F75C6" w14:paraId="154D0F4D" w14:textId="77777777" w:rsidTr="00DB6EDB">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418BCC27" w14:textId="77777777" w:rsidR="000C12F0" w:rsidRPr="002F75C6" w:rsidRDefault="000C12F0" w:rsidP="005B5904">
            <w:pPr>
              <w:spacing w:before="192" w:after="192"/>
            </w:pPr>
            <w:r w:rsidRPr="002F75C6">
              <w:t>Evacuation</w:t>
            </w:r>
          </w:p>
        </w:tc>
        <w:tc>
          <w:tcPr>
            <w:tcW w:w="6995" w:type="dxa"/>
          </w:tcPr>
          <w:p w14:paraId="2B23BE6C"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rPr>
                <w:i/>
                <w:iCs/>
              </w:rPr>
            </w:pPr>
            <w:r w:rsidRPr="002F75C6">
              <w:t>All organisations and businesses must have an Emergency Evacuation Plan that guides people inside the building, out to an assembly area, as quickly as possible.  Procedures for fire and other emergencies should always include provisions for the evacuation of people including those with a disability.  It is compulsory by law to have evacuation diagrams at relevant places.</w:t>
            </w:r>
          </w:p>
        </w:tc>
      </w:tr>
      <w:tr w:rsidR="000C12F0" w:rsidRPr="002F75C6" w14:paraId="4F034F94" w14:textId="77777777" w:rsidTr="00DB6EDB">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4850BD30" w14:textId="77777777" w:rsidR="000C12F0" w:rsidRPr="002F75C6" w:rsidRDefault="000C12F0" w:rsidP="005B5904">
            <w:pPr>
              <w:spacing w:before="192" w:after="192"/>
            </w:pPr>
            <w:r w:rsidRPr="002F75C6">
              <w:t>Feedback</w:t>
            </w:r>
          </w:p>
        </w:tc>
        <w:tc>
          <w:tcPr>
            <w:tcW w:w="6995" w:type="dxa"/>
          </w:tcPr>
          <w:p w14:paraId="5C76A776"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Response to a query or reaction to something, used to facilitate future discussions and decisions.</w:t>
            </w:r>
          </w:p>
        </w:tc>
      </w:tr>
      <w:tr w:rsidR="000C12F0" w:rsidRPr="002F75C6" w14:paraId="46B63190" w14:textId="77777777" w:rsidTr="00DB6EDB">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4D10C851" w14:textId="77777777" w:rsidR="000C12F0" w:rsidRPr="002F75C6" w:rsidRDefault="000C12F0" w:rsidP="005B5904">
            <w:pPr>
              <w:spacing w:before="192" w:after="192"/>
            </w:pPr>
            <w:r w:rsidRPr="002F75C6">
              <w:t>Harassment</w:t>
            </w:r>
          </w:p>
        </w:tc>
        <w:tc>
          <w:tcPr>
            <w:tcW w:w="6995" w:type="dxa"/>
          </w:tcPr>
          <w:p w14:paraId="17E1A651" w14:textId="3A10EE1F"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rPr>
                <w:i/>
                <w:iCs/>
              </w:rPr>
            </w:pPr>
            <w:r w:rsidRPr="002F75C6">
              <w:t xml:space="preserve">Harassment can be against the law when a person is treated less favourably on the basis of certain personal characteristics, such as race, sex, pregnancy, marital status, breastfeeding, age, disability, sexual orientation, gender identity or intersex status.  </w:t>
            </w:r>
          </w:p>
        </w:tc>
      </w:tr>
      <w:tr w:rsidR="000C12F0" w:rsidRPr="002F75C6" w14:paraId="70565E60" w14:textId="77777777" w:rsidTr="00DB6EDB">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56984DBC" w14:textId="77777777" w:rsidR="000C12F0" w:rsidRPr="002F75C6" w:rsidRDefault="000C12F0" w:rsidP="005B5904">
            <w:pPr>
              <w:spacing w:before="192" w:after="192"/>
            </w:pPr>
            <w:r w:rsidRPr="002F75C6">
              <w:t>Hazard</w:t>
            </w:r>
          </w:p>
        </w:tc>
        <w:tc>
          <w:tcPr>
            <w:tcW w:w="6995" w:type="dxa"/>
          </w:tcPr>
          <w:p w14:paraId="2BEAF8C5"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rPr>
                <w:shd w:val="clear" w:color="auto" w:fill="FFFFFF"/>
              </w:rPr>
            </w:pPr>
            <w:r w:rsidRPr="002F75C6">
              <w:rPr>
                <w:i/>
                <w:iCs/>
              </w:rPr>
              <w:t>Standards Australia</w:t>
            </w:r>
            <w:r w:rsidRPr="002F75C6">
              <w:t xml:space="preserve"> defines a hazard as ‘a source or a situation with the potential for harm in terms of human injury or ill-health, damage to property, damage to the environment, or a combination of these.’</w:t>
            </w:r>
          </w:p>
        </w:tc>
      </w:tr>
      <w:tr w:rsidR="000C12F0" w:rsidRPr="002F75C6" w14:paraId="124E2CE9" w14:textId="77777777" w:rsidTr="00DB6EDB">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3C6F8DA6" w14:textId="77777777" w:rsidR="000C12F0" w:rsidRPr="002F75C6" w:rsidRDefault="000C12F0" w:rsidP="005B5904">
            <w:pPr>
              <w:spacing w:before="192" w:after="192"/>
            </w:pPr>
            <w:r w:rsidRPr="002F75C6">
              <w:t>Health</w:t>
            </w:r>
          </w:p>
        </w:tc>
        <w:tc>
          <w:tcPr>
            <w:tcW w:w="6995" w:type="dxa"/>
          </w:tcPr>
          <w:p w14:paraId="1E99EE0D"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rPr>
                <w:szCs w:val="22"/>
              </w:rPr>
            </w:pPr>
            <w:r w:rsidRPr="002F75C6">
              <w:rPr>
                <w:szCs w:val="22"/>
              </w:rPr>
              <w:t>Includes both physical and psychological health.</w:t>
            </w:r>
          </w:p>
        </w:tc>
      </w:tr>
      <w:tr w:rsidR="000C12F0" w:rsidRPr="002F75C6" w14:paraId="393E7DD0" w14:textId="77777777" w:rsidTr="00DB6EDB">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5C1DA55C" w14:textId="77777777" w:rsidR="000C12F0" w:rsidRPr="002F75C6" w:rsidRDefault="000C12F0" w:rsidP="005B5904">
            <w:pPr>
              <w:spacing w:before="192" w:after="192"/>
            </w:pPr>
            <w:r w:rsidRPr="002F75C6">
              <w:t>Health and Safety Representative</w:t>
            </w:r>
          </w:p>
        </w:tc>
        <w:tc>
          <w:tcPr>
            <w:tcW w:w="6995" w:type="dxa"/>
          </w:tcPr>
          <w:p w14:paraId="785D9588"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rPr>
                <w:szCs w:val="22"/>
              </w:rPr>
            </w:pPr>
            <w:r w:rsidRPr="002F75C6">
              <w:rPr>
                <w:szCs w:val="22"/>
              </w:rPr>
              <w:t>A worker who has been elected by their work group under the WHS Act to represent them on health and safety matters.</w:t>
            </w:r>
          </w:p>
        </w:tc>
      </w:tr>
      <w:tr w:rsidR="000C12F0" w:rsidRPr="002F75C6" w14:paraId="5C36058F" w14:textId="77777777" w:rsidTr="00DB6EDB">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2D6D74B2" w14:textId="77777777" w:rsidR="000C12F0" w:rsidRPr="002F75C6" w:rsidRDefault="000C12F0" w:rsidP="005B5904">
            <w:pPr>
              <w:spacing w:before="192" w:after="192"/>
            </w:pPr>
            <w:r w:rsidRPr="002F75C6">
              <w:t>Industry Safety Guidelines</w:t>
            </w:r>
          </w:p>
        </w:tc>
        <w:tc>
          <w:tcPr>
            <w:tcW w:w="6995" w:type="dxa"/>
          </w:tcPr>
          <w:p w14:paraId="5B22AC3A"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rPr>
                <w:szCs w:val="22"/>
              </w:rPr>
            </w:pPr>
            <w:r w:rsidRPr="002F75C6">
              <w:rPr>
                <w:szCs w:val="22"/>
              </w:rPr>
              <w:t xml:space="preserve">These are developed with a particular industry to provide safety advice relevant to that industry.  In IDT in Australia, for example, safety guidelines have been developed by </w:t>
            </w:r>
            <w:hyperlink r:id="rId14" w:history="1">
              <w:r w:rsidRPr="002F75C6">
                <w:rPr>
                  <w:rStyle w:val="Hyperlink"/>
                  <w:sz w:val="22"/>
                  <w:szCs w:val="22"/>
                </w:rPr>
                <w:t>SafeWork NSW</w:t>
              </w:r>
            </w:hyperlink>
            <w:r w:rsidRPr="002F75C6">
              <w:rPr>
                <w:szCs w:val="22"/>
              </w:rPr>
              <w:t xml:space="preserve"> and </w:t>
            </w:r>
            <w:hyperlink r:id="rId15" w:history="1">
              <w:r w:rsidRPr="002F75C6">
                <w:rPr>
                  <w:rStyle w:val="Hyperlink"/>
                  <w:sz w:val="22"/>
                  <w:szCs w:val="22"/>
                </w:rPr>
                <w:t>Department of Industry, Innovation and Science</w:t>
              </w:r>
            </w:hyperlink>
          </w:p>
        </w:tc>
      </w:tr>
      <w:tr w:rsidR="000C12F0" w:rsidRPr="002F75C6" w14:paraId="57888D47" w14:textId="77777777" w:rsidTr="00DB6EDB">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1F802CA6" w14:textId="77777777" w:rsidR="000C12F0" w:rsidRPr="002F75C6" w:rsidRDefault="000C12F0" w:rsidP="005B5904">
            <w:pPr>
              <w:spacing w:before="192" w:after="192"/>
            </w:pPr>
            <w:r w:rsidRPr="002F75C6">
              <w:t>Legislation</w:t>
            </w:r>
          </w:p>
        </w:tc>
        <w:tc>
          <w:tcPr>
            <w:tcW w:w="6995" w:type="dxa"/>
          </w:tcPr>
          <w:p w14:paraId="133D8CC9"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rPr>
                <w:szCs w:val="22"/>
              </w:rPr>
            </w:pPr>
            <w:r w:rsidRPr="002F75C6">
              <w:rPr>
                <w:szCs w:val="22"/>
              </w:rPr>
              <w:t xml:space="preserve">The </w:t>
            </w:r>
            <w:hyperlink r:id="rId16" w:anchor="/view/act/2011/10" w:history="1">
              <w:r w:rsidRPr="002F75C6">
                <w:rPr>
                  <w:rStyle w:val="Hyperlink"/>
                  <w:rFonts w:cstheme="minorHAnsi"/>
                  <w:color w:val="auto"/>
                  <w:sz w:val="22"/>
                  <w:szCs w:val="22"/>
                </w:rPr>
                <w:t>NSW Work Health and Safety Act 2011</w:t>
              </w:r>
            </w:hyperlink>
            <w:r w:rsidRPr="002F75C6">
              <w:rPr>
                <w:szCs w:val="22"/>
              </w:rPr>
              <w:t xml:space="preserve"> (WHS Act) and the </w:t>
            </w:r>
            <w:hyperlink r:id="rId17" w:anchor="/view/regulation/2017/404" w:history="1">
              <w:r w:rsidRPr="002F75C6">
                <w:rPr>
                  <w:rStyle w:val="Hyperlink"/>
                  <w:rFonts w:cstheme="minorHAnsi"/>
                  <w:color w:val="auto"/>
                  <w:sz w:val="22"/>
                  <w:szCs w:val="22"/>
                </w:rPr>
                <w:t>NSW Work Health and Safety Regulation 2017</w:t>
              </w:r>
            </w:hyperlink>
            <w:r w:rsidRPr="002F75C6">
              <w:rPr>
                <w:szCs w:val="22"/>
              </w:rPr>
              <w:t xml:space="preserve"> (WHS Regulation) define the obligations both employers and workers have to health and safety in the workplace.</w:t>
            </w:r>
          </w:p>
          <w:p w14:paraId="3B4EC280"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rPr>
                <w:rStyle w:val="Emphasis"/>
                <w:rFonts w:cstheme="minorHAnsi"/>
                <w:noProof w:val="0"/>
              </w:rPr>
            </w:pPr>
            <w:r w:rsidRPr="002F75C6">
              <w:rPr>
                <w:szCs w:val="22"/>
              </w:rPr>
              <w:t>The WHS legislation is supported by a </w:t>
            </w:r>
            <w:hyperlink r:id="rId18" w:history="1">
              <w:r w:rsidRPr="002F75C6">
                <w:rPr>
                  <w:rStyle w:val="Hyperlink"/>
                  <w:rFonts w:cstheme="minorHAnsi"/>
                  <w:color w:val="auto"/>
                  <w:sz w:val="22"/>
                  <w:szCs w:val="22"/>
                </w:rPr>
                <w:t>Compliance policy and prosecution guidelines</w:t>
              </w:r>
            </w:hyperlink>
            <w:r w:rsidRPr="002F75C6">
              <w:rPr>
                <w:szCs w:val="22"/>
              </w:rPr>
              <w:t>, which supplements the </w:t>
            </w:r>
            <w:hyperlink r:id="rId19" w:history="1">
              <w:r w:rsidRPr="002F75C6">
                <w:rPr>
                  <w:rStyle w:val="Hyperlink"/>
                  <w:rFonts w:cstheme="minorHAnsi"/>
                  <w:color w:val="auto"/>
                  <w:sz w:val="22"/>
                  <w:szCs w:val="22"/>
                </w:rPr>
                <w:t>National compliance and enforcement policy</w:t>
              </w:r>
            </w:hyperlink>
            <w:r w:rsidRPr="002F75C6">
              <w:t>.</w:t>
            </w:r>
          </w:p>
        </w:tc>
      </w:tr>
      <w:tr w:rsidR="000C12F0" w:rsidRPr="002F75C6" w14:paraId="69528C99" w14:textId="77777777" w:rsidTr="00DB6EDB">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2CA0C266" w14:textId="77777777" w:rsidR="000C12F0" w:rsidRPr="002F75C6" w:rsidRDefault="000C12F0" w:rsidP="005B5904">
            <w:pPr>
              <w:spacing w:before="192" w:after="192"/>
            </w:pPr>
            <w:r w:rsidRPr="002F75C6">
              <w:lastRenderedPageBreak/>
              <w:t>Managing risk</w:t>
            </w:r>
          </w:p>
        </w:tc>
        <w:tc>
          <w:tcPr>
            <w:tcW w:w="6995" w:type="dxa"/>
          </w:tcPr>
          <w:p w14:paraId="2E4E8238"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p>
          <w:p w14:paraId="14E67CE8"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A process set out in the WHS regulations to eliminate health and safety risks so far as is reasonably practicable, or if this is not reasonably practicable, minimise the risks so far as is reasonably practicable.  Includes identifying hazards, assessing and implementing control measures, and reviewing and maintaining the control measures to ensure ongoing effectiveness.</w:t>
            </w:r>
          </w:p>
        </w:tc>
      </w:tr>
      <w:tr w:rsidR="000C12F0" w:rsidRPr="002F75C6" w14:paraId="11CC5652" w14:textId="77777777" w:rsidTr="00DB6EDB">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1EE8ABE4" w14:textId="77777777" w:rsidR="000C12F0" w:rsidRPr="002F75C6" w:rsidRDefault="000C12F0" w:rsidP="005B5904">
            <w:pPr>
              <w:spacing w:before="192" w:after="192"/>
            </w:pPr>
            <w:r w:rsidRPr="002F75C6">
              <w:t>Manual Handling</w:t>
            </w:r>
          </w:p>
        </w:tc>
        <w:tc>
          <w:tcPr>
            <w:tcW w:w="6995" w:type="dxa"/>
          </w:tcPr>
          <w:p w14:paraId="5F17094A"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Manual handling is any activity where the use of force physically, by a person, is exerted to push, pull, lift, lower, extend, restrain, carry, move or hold a stationary or moving, or animate or inanimate object.</w:t>
            </w:r>
          </w:p>
        </w:tc>
      </w:tr>
      <w:tr w:rsidR="000C12F0" w:rsidRPr="002F75C6" w14:paraId="474A186B" w14:textId="77777777" w:rsidTr="00DB6EDB">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6718339F" w14:textId="77777777" w:rsidR="000C12F0" w:rsidRPr="002F75C6" w:rsidRDefault="000C12F0" w:rsidP="005B5904">
            <w:pPr>
              <w:spacing w:before="192" w:after="192"/>
            </w:pPr>
            <w:r w:rsidRPr="002F75C6">
              <w:t>Mental health</w:t>
            </w:r>
          </w:p>
        </w:tc>
        <w:tc>
          <w:tcPr>
            <w:tcW w:w="6995" w:type="dxa"/>
          </w:tcPr>
          <w:p w14:paraId="26813E91"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A person’s mental health affects how they feel, think, behave and relate to others.</w:t>
            </w:r>
          </w:p>
        </w:tc>
      </w:tr>
      <w:tr w:rsidR="000C12F0" w:rsidRPr="002F75C6" w14:paraId="4DCA1A80" w14:textId="77777777" w:rsidTr="00DB6EDB">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00978F40" w14:textId="77777777" w:rsidR="000C12F0" w:rsidRPr="002F75C6" w:rsidRDefault="000C12F0" w:rsidP="005B5904">
            <w:pPr>
              <w:spacing w:before="192" w:after="192"/>
            </w:pPr>
            <w:r w:rsidRPr="002F75C6">
              <w:t>MSDS</w:t>
            </w:r>
            <w:r w:rsidRPr="002F75C6">
              <w:br/>
            </w:r>
            <w:r w:rsidRPr="002F75C6">
              <w:rPr>
                <w:rFonts w:ascii="CIDFont+F1" w:hAnsi="CIDFont+F1" w:cs="CIDFont+F1"/>
                <w:szCs w:val="22"/>
              </w:rPr>
              <w:t>Material Safety Data Sheet</w:t>
            </w:r>
          </w:p>
        </w:tc>
        <w:tc>
          <w:tcPr>
            <w:tcW w:w="6995" w:type="dxa"/>
          </w:tcPr>
          <w:p w14:paraId="515F3D93"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The Material Safety Data Sheet (MSDS) is a document that describes the chemical and physical properties of a material and provides advice on safe handling and use of the material</w:t>
            </w:r>
          </w:p>
        </w:tc>
      </w:tr>
      <w:tr w:rsidR="000C12F0" w:rsidRPr="002F75C6" w14:paraId="3FFF2415" w14:textId="77777777" w:rsidTr="00DB6EDB">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52" w:type="dxa"/>
          </w:tcPr>
          <w:p w14:paraId="5D678D98" w14:textId="77777777" w:rsidR="000C12F0" w:rsidRPr="002F75C6" w:rsidRDefault="000C12F0" w:rsidP="005B5904">
            <w:pPr>
              <w:spacing w:before="192" w:after="192"/>
            </w:pPr>
            <w:r w:rsidRPr="002F75C6">
              <w:t>Noise</w:t>
            </w:r>
          </w:p>
        </w:tc>
        <w:tc>
          <w:tcPr>
            <w:tcW w:w="6995" w:type="dxa"/>
          </w:tcPr>
          <w:p w14:paraId="68AFEC0A"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Usually rated in decibels (dB), noise is the phenomena associated with sound pressure on the human ear drum.</w:t>
            </w:r>
          </w:p>
        </w:tc>
      </w:tr>
      <w:tr w:rsidR="000C12F0" w:rsidRPr="002F75C6" w14:paraId="40CB4681"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3A181B69" w14:textId="77777777" w:rsidR="000C12F0" w:rsidRPr="002F75C6" w:rsidRDefault="000C12F0" w:rsidP="005B5904">
            <w:pPr>
              <w:spacing w:before="192" w:after="192"/>
            </w:pPr>
            <w:r w:rsidRPr="002F75C6">
              <w:t>Occupational Overuse Syndrome (OOS)</w:t>
            </w:r>
          </w:p>
        </w:tc>
        <w:tc>
          <w:tcPr>
            <w:tcW w:w="7020" w:type="dxa"/>
            <w:gridSpan w:val="2"/>
          </w:tcPr>
          <w:p w14:paraId="49E0668F"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Sometimes referred to as repetitive strain injury (RSI), OOS is a malady affecting bones, muscles, and ligaments, usually arising from repetitive stressing of those body parts, such as repetitive movement.  It can be exacerbated by such mental pressures as dislike of the task, or pressure to get the job finished.</w:t>
            </w:r>
          </w:p>
        </w:tc>
      </w:tr>
      <w:tr w:rsidR="000C12F0" w:rsidRPr="002F75C6" w14:paraId="01D9CF2F"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515C9270" w14:textId="77777777" w:rsidR="000C12F0" w:rsidRPr="002F75C6" w:rsidRDefault="000C12F0" w:rsidP="005B5904">
            <w:pPr>
              <w:spacing w:before="192" w:after="192"/>
            </w:pPr>
            <w:r w:rsidRPr="002F75C6">
              <w:t>Pain and suffering</w:t>
            </w:r>
          </w:p>
        </w:tc>
        <w:tc>
          <w:tcPr>
            <w:tcW w:w="7020" w:type="dxa"/>
            <w:gridSpan w:val="2"/>
          </w:tcPr>
          <w:p w14:paraId="676AA8C7"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 xml:space="preserve">‘Pain and suffering’ is the legal term for the physical and emotional </w:t>
            </w:r>
            <w:hyperlink r:id="rId20" w:tooltip="Stress (medicine)" w:history="1">
              <w:r w:rsidRPr="002F75C6">
                <w:t>stress</w:t>
              </w:r>
            </w:hyperlink>
            <w:r w:rsidRPr="002F75C6">
              <w:t xml:space="preserve"> caused from an injury.</w:t>
            </w:r>
          </w:p>
        </w:tc>
      </w:tr>
      <w:tr w:rsidR="000C12F0" w:rsidRPr="002F75C6" w14:paraId="2ACB8078"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1BEDFF57" w14:textId="77777777" w:rsidR="000C12F0" w:rsidRPr="002F75C6" w:rsidRDefault="000C12F0" w:rsidP="005B5904">
            <w:pPr>
              <w:spacing w:before="192" w:after="192"/>
            </w:pPr>
            <w:r w:rsidRPr="002F75C6">
              <w:t>Participation</w:t>
            </w:r>
          </w:p>
        </w:tc>
        <w:tc>
          <w:tcPr>
            <w:tcW w:w="7020" w:type="dxa"/>
            <w:gridSpan w:val="2"/>
          </w:tcPr>
          <w:p w14:paraId="1469681B"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rPr>
                <w:rFonts w:cs="Arial"/>
              </w:rPr>
              <w:t xml:space="preserve">Participation is </w:t>
            </w:r>
            <w:r w:rsidRPr="002F75C6">
              <w:t>the</w:t>
            </w:r>
            <w:r w:rsidRPr="002F75C6">
              <w:rPr>
                <w:rFonts w:cs="Arial"/>
              </w:rPr>
              <w:t xml:space="preserve"> </w:t>
            </w:r>
            <w:r w:rsidRPr="002F75C6">
              <w:t>act</w:t>
            </w:r>
            <w:r w:rsidRPr="002F75C6">
              <w:rPr>
                <w:rFonts w:cs="Arial"/>
              </w:rPr>
              <w:t xml:space="preserve"> of </w:t>
            </w:r>
            <w:r w:rsidRPr="002F75C6">
              <w:t>sharing</w:t>
            </w:r>
            <w:r w:rsidRPr="002F75C6">
              <w:rPr>
                <w:rFonts w:cs="Arial"/>
              </w:rPr>
              <w:t xml:space="preserve"> in </w:t>
            </w:r>
            <w:r w:rsidRPr="002F75C6">
              <w:t>the</w:t>
            </w:r>
            <w:r w:rsidRPr="002F75C6">
              <w:rPr>
                <w:rFonts w:cs="Arial"/>
              </w:rPr>
              <w:t xml:space="preserve"> </w:t>
            </w:r>
            <w:r w:rsidRPr="002F75C6">
              <w:t>activities</w:t>
            </w:r>
            <w:r w:rsidRPr="002F75C6">
              <w:rPr>
                <w:rFonts w:cs="Arial"/>
              </w:rPr>
              <w:t xml:space="preserve"> of a </w:t>
            </w:r>
            <w:r w:rsidRPr="002F75C6">
              <w:t>group;</w:t>
            </w:r>
            <w:r w:rsidRPr="002F75C6">
              <w:rPr>
                <w:rFonts w:cs="Arial"/>
              </w:rPr>
              <w:t xml:space="preserve"> encouraging </w:t>
            </w:r>
            <w:hyperlink r:id="rId21" w:history="1">
              <w:r w:rsidRPr="002F75C6">
                <w:t>involvement</w:t>
              </w:r>
            </w:hyperlink>
            <w:r w:rsidRPr="002F75C6">
              <w:rPr>
                <w:rFonts w:cs="Arial"/>
              </w:rPr>
              <w:t xml:space="preserve"> </w:t>
            </w:r>
            <w:hyperlink r:id="rId22" w:history="1">
              <w:r w:rsidRPr="002F75C6">
                <w:t>a</w:t>
              </w:r>
              <w:r w:rsidRPr="002F75C6">
                <w:rPr>
                  <w:rFonts w:cs="Arial"/>
                </w:rPr>
                <w:t>nd</w:t>
              </w:r>
            </w:hyperlink>
            <w:r w:rsidRPr="002F75C6">
              <w:rPr>
                <w:rFonts w:cs="Arial"/>
              </w:rPr>
              <w:t xml:space="preserve"> </w:t>
            </w:r>
            <w:hyperlink r:id="rId23" w:history="1">
              <w:r w:rsidRPr="002F75C6">
                <w:t>engagement</w:t>
              </w:r>
            </w:hyperlink>
            <w:r w:rsidRPr="002F75C6">
              <w:rPr>
                <w:rFonts w:cs="Arial"/>
              </w:rPr>
              <w:t xml:space="preserve"> and action.  The Work Health and Safety Act aims to provide for fair and effective workplace representation, consultation, co-operation and issue resolution in relation to work health and safety.  </w:t>
            </w:r>
          </w:p>
        </w:tc>
      </w:tr>
      <w:tr w:rsidR="000C12F0" w:rsidRPr="002F75C6" w14:paraId="6EE26592"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5C0C38F5" w14:textId="77777777" w:rsidR="000C12F0" w:rsidRPr="002F75C6" w:rsidRDefault="000C12F0" w:rsidP="005B5904">
            <w:pPr>
              <w:spacing w:before="192" w:after="192"/>
            </w:pPr>
            <w:r w:rsidRPr="002F75C6">
              <w:t>PCBU</w:t>
            </w:r>
          </w:p>
        </w:tc>
        <w:tc>
          <w:tcPr>
            <w:tcW w:w="7020" w:type="dxa"/>
            <w:gridSpan w:val="2"/>
          </w:tcPr>
          <w:p w14:paraId="5BF20623"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 xml:space="preserve">A PCBU is an umbrella concept which intends to capture all types of working arrangements.  A ‘person conducting a business or undertaking’ (PCBU) might be a company, a partnership conducting a business, an unincorporated body or association, a sole trader or self-employed person.  </w:t>
            </w:r>
          </w:p>
        </w:tc>
      </w:tr>
      <w:tr w:rsidR="000C12F0" w:rsidRPr="002F75C6" w14:paraId="6C2B4064"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7E5F91B7" w14:textId="77777777" w:rsidR="000C12F0" w:rsidRPr="002F75C6" w:rsidRDefault="000C12F0" w:rsidP="005B5904">
            <w:pPr>
              <w:spacing w:before="192" w:after="192"/>
            </w:pPr>
            <w:r w:rsidRPr="002F75C6">
              <w:t>PPE (personal protective equipment)</w:t>
            </w:r>
          </w:p>
        </w:tc>
        <w:tc>
          <w:tcPr>
            <w:tcW w:w="7020" w:type="dxa"/>
            <w:gridSpan w:val="2"/>
          </w:tcPr>
          <w:p w14:paraId="3366071A"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rPr>
                <w:rFonts w:cs="Arial"/>
              </w:rPr>
            </w:pPr>
            <w:r w:rsidRPr="002F75C6">
              <w:t>Used to describe protective equipment that is worn to being protected someone from hazardous situations.  PPE includes such things as hats and hair nets, aprons, gloves, overalls, safety shoes and boots, eye and face protection such as goggles, face shields and masks; ear protection such as ear-muffs and ear plugs and breathing equipment.</w:t>
            </w:r>
          </w:p>
        </w:tc>
      </w:tr>
      <w:tr w:rsidR="000C12F0" w:rsidRPr="002F75C6" w14:paraId="37E61C01"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52523543" w14:textId="77777777" w:rsidR="000C12F0" w:rsidRPr="002F75C6" w:rsidRDefault="000C12F0" w:rsidP="005B5904">
            <w:pPr>
              <w:spacing w:before="192" w:after="192"/>
            </w:pPr>
            <w:r w:rsidRPr="002F75C6">
              <w:t>Productivity</w:t>
            </w:r>
          </w:p>
        </w:tc>
        <w:tc>
          <w:tcPr>
            <w:tcW w:w="7020" w:type="dxa"/>
            <w:gridSpan w:val="2"/>
          </w:tcPr>
          <w:p w14:paraId="36D22BC6"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 xml:space="preserve">A link has been identified between WHS and productivity.  Poor work, health and safety has been linked to lower levels of workplace productivity and performance.  </w:t>
            </w:r>
          </w:p>
        </w:tc>
      </w:tr>
      <w:tr w:rsidR="000C12F0" w:rsidRPr="002F75C6" w14:paraId="42E433B9"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11CD1A5F" w14:textId="77777777" w:rsidR="000C12F0" w:rsidRPr="002F75C6" w:rsidRDefault="000C12F0" w:rsidP="005B5904">
            <w:pPr>
              <w:spacing w:before="192" w:after="192"/>
            </w:pPr>
            <w:r w:rsidRPr="002F75C6">
              <w:lastRenderedPageBreak/>
              <w:t>Reporting</w:t>
            </w:r>
          </w:p>
        </w:tc>
        <w:tc>
          <w:tcPr>
            <w:tcW w:w="7020" w:type="dxa"/>
            <w:gridSpan w:val="2"/>
          </w:tcPr>
          <w:p w14:paraId="04797759"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WHS reporting, like any other business intelligence, needs to provide management with relevant, robust and timely information that can inform the decisions that influence ongoing business performance.  Reporting of incidents and concerns contributes to a safe workplace.</w:t>
            </w:r>
          </w:p>
        </w:tc>
      </w:tr>
      <w:tr w:rsidR="000C12F0" w:rsidRPr="002F75C6" w14:paraId="167FF491"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47A1285B" w14:textId="77777777" w:rsidR="000C12F0" w:rsidRPr="002F75C6" w:rsidRDefault="000C12F0" w:rsidP="005B5904">
            <w:pPr>
              <w:spacing w:before="192" w:after="192"/>
            </w:pPr>
            <w:r w:rsidRPr="002F75C6">
              <w:t>Representation</w:t>
            </w:r>
          </w:p>
        </w:tc>
        <w:tc>
          <w:tcPr>
            <w:tcW w:w="7020" w:type="dxa"/>
            <w:gridSpan w:val="2"/>
          </w:tcPr>
          <w:p w14:paraId="0C961755"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rPr>
                <w:rFonts w:cs="Arial"/>
              </w:rPr>
            </w:pPr>
            <w:r w:rsidRPr="002F75C6">
              <w:rPr>
                <w:rFonts w:cs="Arial"/>
              </w:rPr>
              <w:t>The Work Health and Safety Act (the WHS Act) aims to provide for fair and effective workplace representation, consultation, co-operation and issue resolution in relation to work health and safety.</w:t>
            </w:r>
          </w:p>
          <w:p w14:paraId="7509DD69"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rPr>
                <w:rFonts w:cs="Arial"/>
              </w:rPr>
              <w:t>Worker representation provides a means for facilitating consultation, involving workers and giving them a voice in health and safety matters.</w:t>
            </w:r>
          </w:p>
        </w:tc>
      </w:tr>
      <w:tr w:rsidR="000C12F0" w:rsidRPr="002F75C6" w14:paraId="6AB61ACF"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45D6160C" w14:textId="77777777" w:rsidR="000C12F0" w:rsidRPr="002F75C6" w:rsidRDefault="000C12F0" w:rsidP="005B5904">
            <w:pPr>
              <w:spacing w:before="192" w:after="192"/>
            </w:pPr>
            <w:r w:rsidRPr="002F75C6">
              <w:t>Risk</w:t>
            </w:r>
          </w:p>
        </w:tc>
        <w:tc>
          <w:tcPr>
            <w:tcW w:w="7020" w:type="dxa"/>
            <w:gridSpan w:val="2"/>
          </w:tcPr>
          <w:p w14:paraId="4118AD1D"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rPr>
                <w:rFonts w:cs="Arial"/>
              </w:rPr>
            </w:pPr>
            <w:r w:rsidRPr="002F75C6">
              <w:t>The likelihood of a hazard becoming a danger.  The possibility that harm (death, injury, illness) might occur when exposed to a hazard.</w:t>
            </w:r>
          </w:p>
        </w:tc>
      </w:tr>
      <w:tr w:rsidR="000C12F0" w:rsidRPr="002F75C6" w14:paraId="2C26FE3F"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672F58E7" w14:textId="77777777" w:rsidR="000C12F0" w:rsidRPr="002F75C6" w:rsidRDefault="000C12F0" w:rsidP="005B5904">
            <w:pPr>
              <w:spacing w:before="192" w:after="192"/>
            </w:pPr>
            <w:r w:rsidRPr="002F75C6">
              <w:t>Risk management</w:t>
            </w:r>
          </w:p>
        </w:tc>
        <w:tc>
          <w:tcPr>
            <w:tcW w:w="7020" w:type="dxa"/>
            <w:gridSpan w:val="2"/>
          </w:tcPr>
          <w:p w14:paraId="1E7290BA"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The holistic approach to looking after health, safety and welfare of all people; a systematic process for addressing hazards in the workplace.</w:t>
            </w:r>
          </w:p>
        </w:tc>
      </w:tr>
      <w:tr w:rsidR="000C12F0" w:rsidRPr="002F75C6" w14:paraId="746AC470"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6EF48615" w14:textId="77777777" w:rsidR="000C12F0" w:rsidRPr="002F75C6" w:rsidRDefault="000C12F0" w:rsidP="005B5904">
            <w:pPr>
              <w:spacing w:before="192" w:after="192"/>
            </w:pPr>
            <w:r w:rsidRPr="002F75C6">
              <w:t>Safe Work Practices</w:t>
            </w:r>
          </w:p>
        </w:tc>
        <w:tc>
          <w:tcPr>
            <w:tcW w:w="7020" w:type="dxa"/>
            <w:gridSpan w:val="2"/>
          </w:tcPr>
          <w:p w14:paraId="35C8D39B"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These include identifying potential hazards, training and inducting staff, ensuring all staff use the appropriate Personal Protective Equipment and ensuring that all equipment is properly maintained</w:t>
            </w:r>
          </w:p>
        </w:tc>
      </w:tr>
      <w:tr w:rsidR="000C12F0" w:rsidRPr="002F75C6" w14:paraId="1FC72C3B"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3EFEE271" w14:textId="77777777" w:rsidR="000C12F0" w:rsidRPr="002F75C6" w:rsidRDefault="000C12F0" w:rsidP="005B5904">
            <w:pPr>
              <w:spacing w:before="192" w:after="192"/>
            </w:pPr>
            <w:r w:rsidRPr="002F75C6">
              <w:t>Significant Injury</w:t>
            </w:r>
          </w:p>
        </w:tc>
        <w:tc>
          <w:tcPr>
            <w:tcW w:w="7020" w:type="dxa"/>
            <w:gridSpan w:val="2"/>
          </w:tcPr>
          <w:p w14:paraId="5341D64D"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Sometimes called ‘serious injury’ or ‘notifiable injury’, generally a significant injury is any injury likely to lead to a person being unable to perform their pre-injury functions for seven days or more.</w:t>
            </w:r>
          </w:p>
        </w:tc>
      </w:tr>
      <w:tr w:rsidR="000C12F0" w:rsidRPr="002F75C6" w14:paraId="705AF0D8"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36F88842" w14:textId="77777777" w:rsidR="000C12F0" w:rsidRPr="002F75C6" w:rsidRDefault="000C12F0" w:rsidP="005B5904">
            <w:pPr>
              <w:spacing w:before="192" w:after="192"/>
            </w:pPr>
            <w:r w:rsidRPr="002F75C6">
              <w:t>Visitor</w:t>
            </w:r>
          </w:p>
        </w:tc>
        <w:tc>
          <w:tcPr>
            <w:tcW w:w="7020" w:type="dxa"/>
            <w:gridSpan w:val="2"/>
          </w:tcPr>
          <w:p w14:paraId="779027FC"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Basically, under the conditions of the WHS Act, a visitor is considered to be anyone who is not doing ‘work’ on behalf of the firm, sometimes described as ‘others’.  This will include door-to-door salespeople, relatives, and friends of employees, and so on.</w:t>
            </w:r>
          </w:p>
        </w:tc>
      </w:tr>
      <w:tr w:rsidR="000C12F0" w:rsidRPr="002F75C6" w14:paraId="255BF4DE"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6BD689E0" w14:textId="77777777" w:rsidR="000C12F0" w:rsidRPr="002F75C6" w:rsidRDefault="000C12F0" w:rsidP="005B5904">
            <w:pPr>
              <w:spacing w:before="192" w:after="192"/>
            </w:pPr>
            <w:r w:rsidRPr="002F75C6">
              <w:t>WHS Policies and Procedures</w:t>
            </w:r>
          </w:p>
        </w:tc>
        <w:tc>
          <w:tcPr>
            <w:tcW w:w="7020" w:type="dxa"/>
            <w:gridSpan w:val="2"/>
          </w:tcPr>
          <w:p w14:paraId="20743683"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WHS policies and procedures outline the requirements for complying with both external and internal WHS compliance requirements.</w:t>
            </w:r>
          </w:p>
        </w:tc>
      </w:tr>
      <w:tr w:rsidR="000C12F0" w:rsidRPr="002F75C6" w14:paraId="5908C7CC" w14:textId="77777777" w:rsidTr="00DB6E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53CDA1BE" w14:textId="77777777" w:rsidR="000C12F0" w:rsidRPr="002F75C6" w:rsidRDefault="000C12F0" w:rsidP="005B5904">
            <w:pPr>
              <w:spacing w:before="192" w:after="192"/>
            </w:pPr>
            <w:r w:rsidRPr="002F75C6">
              <w:t xml:space="preserve">Work Health and Safety Management System </w:t>
            </w:r>
          </w:p>
        </w:tc>
        <w:tc>
          <w:tcPr>
            <w:tcW w:w="7020" w:type="dxa"/>
            <w:gridSpan w:val="2"/>
          </w:tcPr>
          <w:p w14:paraId="12C2DF9A" w14:textId="77777777" w:rsidR="000C12F0" w:rsidRPr="002F75C6" w:rsidRDefault="000C12F0" w:rsidP="005B5904">
            <w:pPr>
              <w:cnfStyle w:val="000000010000" w:firstRow="0" w:lastRow="0" w:firstColumn="0" w:lastColumn="0" w:oddVBand="0" w:evenVBand="0" w:oddHBand="0" w:evenHBand="1" w:firstRowFirstColumn="0" w:firstRowLastColumn="0" w:lastRowFirstColumn="0" w:lastRowLastColumn="0"/>
            </w:pPr>
            <w:r w:rsidRPr="002F75C6">
              <w:t>A system that includes all the programmes, policies, procedures, organisational structures, planning activities, responsibilities, processes, practices and resources for developing, implementing, achieving, reviewing and maintaining the Work Health and Safety of all persons in, or affected by, the workplace.</w:t>
            </w:r>
          </w:p>
        </w:tc>
      </w:tr>
      <w:tr w:rsidR="000C12F0" w:rsidRPr="002F75C6" w14:paraId="6512989C" w14:textId="77777777" w:rsidTr="00DB6E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40E5C76F" w14:textId="77777777" w:rsidR="000C12F0" w:rsidRPr="002F75C6" w:rsidRDefault="000C12F0" w:rsidP="005B5904">
            <w:pPr>
              <w:spacing w:before="192" w:after="192"/>
            </w:pPr>
            <w:r w:rsidRPr="002F75C6">
              <w:t>Worker’s responsibilities</w:t>
            </w:r>
          </w:p>
        </w:tc>
        <w:tc>
          <w:tcPr>
            <w:tcW w:w="7020" w:type="dxa"/>
            <w:gridSpan w:val="2"/>
          </w:tcPr>
          <w:p w14:paraId="4A20BD7F" w14:textId="77777777" w:rsidR="000C12F0" w:rsidRPr="002F75C6" w:rsidRDefault="000C12F0" w:rsidP="005B5904">
            <w:pPr>
              <w:cnfStyle w:val="000000100000" w:firstRow="0" w:lastRow="0" w:firstColumn="0" w:lastColumn="0" w:oddVBand="0" w:evenVBand="0" w:oddHBand="1" w:evenHBand="0" w:firstRowFirstColumn="0" w:firstRowLastColumn="0" w:lastRowFirstColumn="0" w:lastRowLastColumn="0"/>
            </w:pPr>
            <w:r w:rsidRPr="002F75C6">
              <w:t>All workers are responsible for the WHS impact of their own actions.  They also have a duty to make sure their work is carried out in line with WHS procedures and any applicable legislation.  More specifically, workers must take reasonable care for their own health and safety.</w:t>
            </w:r>
          </w:p>
        </w:tc>
      </w:tr>
    </w:tbl>
    <w:p w14:paraId="0C510A27" w14:textId="77777777" w:rsidR="006843DE" w:rsidRPr="002F75C6" w:rsidRDefault="006843DE" w:rsidP="0049773F">
      <w:pPr>
        <w:pStyle w:val="ListBullet"/>
        <w:numPr>
          <w:ilvl w:val="0"/>
          <w:numId w:val="0"/>
        </w:numPr>
        <w:ind w:left="652"/>
      </w:pPr>
    </w:p>
    <w:p w14:paraId="398B3DF3" w14:textId="77777777" w:rsidR="006843DE" w:rsidRPr="002F75C6" w:rsidRDefault="006843DE" w:rsidP="0049773F">
      <w:pPr>
        <w:pStyle w:val="ListBullet"/>
        <w:numPr>
          <w:ilvl w:val="0"/>
          <w:numId w:val="0"/>
        </w:numPr>
        <w:ind w:left="652"/>
      </w:pPr>
    </w:p>
    <w:p w14:paraId="41A0EF7C" w14:textId="368BE9DD" w:rsidR="00767FF5" w:rsidRPr="002F75C6" w:rsidRDefault="00767FF5">
      <w:pPr>
        <w:rPr>
          <w:rFonts w:eastAsiaTheme="majorEastAsia" w:cstheme="majorBidi"/>
          <w:b/>
          <w:color w:val="1C438B"/>
          <w:sz w:val="52"/>
          <w:szCs w:val="32"/>
        </w:rPr>
      </w:pPr>
    </w:p>
    <w:p w14:paraId="798EBF6F" w14:textId="6512F18C" w:rsidR="00AF1F68" w:rsidRPr="002F75C6" w:rsidRDefault="00777008" w:rsidP="00DA7857">
      <w:pPr>
        <w:pStyle w:val="Heading1"/>
      </w:pPr>
      <w:r w:rsidRPr="002F75C6">
        <w:lastRenderedPageBreak/>
        <w:t xml:space="preserve">Activities </w:t>
      </w:r>
    </w:p>
    <w:p w14:paraId="641EC318" w14:textId="21371778" w:rsidR="001E3892" w:rsidRPr="002F75C6" w:rsidRDefault="00363061" w:rsidP="0049773F">
      <w:pPr>
        <w:pStyle w:val="ListNumber"/>
      </w:pPr>
      <w:r w:rsidRPr="002F75C6">
        <w:t xml:space="preserve">The </w:t>
      </w:r>
      <w:hyperlink r:id="rId24" w:anchor="/view/act/2011/10" w:history="1">
        <w:r w:rsidRPr="002F75C6">
          <w:rPr>
            <w:rStyle w:val="Hyperlink"/>
            <w:rFonts w:cstheme="minorHAnsi"/>
          </w:rPr>
          <w:t>NSW Work Health and Safety Act 2011</w:t>
        </w:r>
      </w:hyperlink>
      <w:r w:rsidRPr="002F75C6">
        <w:t xml:space="preserve"> (WHS Act) and the </w:t>
      </w:r>
      <w:hyperlink r:id="rId25" w:anchor="/view/regulation/2017/404" w:history="1">
        <w:r w:rsidRPr="002F75C6">
          <w:rPr>
            <w:rStyle w:val="Hyperlink"/>
            <w:rFonts w:cstheme="minorHAnsi"/>
          </w:rPr>
          <w:t>NSW Work Health and Safety Regulation 2017</w:t>
        </w:r>
      </w:hyperlink>
      <w:r w:rsidRPr="002F75C6">
        <w:t xml:space="preserve"> (WHS Regulation) define the obligations </w:t>
      </w:r>
      <w:r w:rsidR="006F15AA" w:rsidRPr="002F75C6">
        <w:t xml:space="preserve">that </w:t>
      </w:r>
      <w:r w:rsidRPr="002F75C6">
        <w:t xml:space="preserve">both employers and workers have to health and safety in the workplace.  </w:t>
      </w:r>
      <w:r w:rsidR="00073689" w:rsidRPr="002F75C6">
        <w:br/>
      </w:r>
      <w:r w:rsidRPr="002F75C6">
        <w:t xml:space="preserve">List at least five obligations of the employer and </w:t>
      </w:r>
      <w:r w:rsidR="006F15AA" w:rsidRPr="002F75C6">
        <w:t xml:space="preserve">at least five obligations of </w:t>
      </w:r>
      <w:r w:rsidRPr="002F75C6">
        <w:t xml:space="preserve">the employee.  </w:t>
      </w:r>
      <w:r w:rsidR="00073689" w:rsidRPr="002F75C6">
        <w:br/>
      </w:r>
    </w:p>
    <w:p w14:paraId="40B8FBED" w14:textId="1DA617E2" w:rsidR="00E43D8C" w:rsidRPr="002F75C6" w:rsidRDefault="00E43D8C" w:rsidP="0049773F">
      <w:pPr>
        <w:pStyle w:val="ListNumber"/>
      </w:pPr>
      <w:r w:rsidRPr="002F75C6">
        <w:t>Complete the following poster showing how to arrange your workstation to minimise the impact of awkward and frequently performed movements.</w:t>
      </w:r>
    </w:p>
    <w:p w14:paraId="63AB1494" w14:textId="5CD171AA" w:rsidR="00E43D8C" w:rsidRPr="002F75C6" w:rsidRDefault="00B3016A" w:rsidP="00017AA6">
      <w:r w:rsidRPr="002F75C6">
        <w:rPr>
          <w:noProof/>
          <w:lang w:eastAsia="en-AU"/>
        </w:rPr>
        <w:drawing>
          <wp:inline distT="0" distB="0" distL="0" distR="0" wp14:anchorId="60170A2A" wp14:editId="1FB50061">
            <wp:extent cx="5477640" cy="3743847"/>
            <wp:effectExtent l="0" t="0" r="8890" b="9525"/>
            <wp:docPr id="634775837" name="Picture 5" descr="ergonomic desk setup; worker seated at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477640" cy="3743847"/>
                    </a:xfrm>
                    <a:prstGeom prst="rect">
                      <a:avLst/>
                    </a:prstGeom>
                  </pic:spPr>
                </pic:pic>
              </a:graphicData>
            </a:graphic>
          </wp:inline>
        </w:drawing>
      </w:r>
    </w:p>
    <w:p w14:paraId="660A553A" w14:textId="4AACE597" w:rsidR="00E43D8C" w:rsidRPr="002F75C6" w:rsidRDefault="009D643B" w:rsidP="00E43D8C">
      <w:pPr>
        <w:rPr>
          <w:sz w:val="20"/>
          <w:szCs w:val="20"/>
        </w:rPr>
      </w:pPr>
      <w:hyperlink r:id="rId27" w:history="1">
        <w:r w:rsidR="001731D1" w:rsidRPr="002F75C6">
          <w:rPr>
            <w:rStyle w:val="Hyperlink"/>
            <w:sz w:val="20"/>
            <w:szCs w:val="20"/>
          </w:rPr>
          <w:t>Original illu</w:t>
        </w:r>
        <w:r w:rsidR="001731D1" w:rsidRPr="002F75C6">
          <w:rPr>
            <w:rStyle w:val="Hyperlink"/>
            <w:sz w:val="20"/>
            <w:szCs w:val="20"/>
          </w:rPr>
          <w:t>stration</w:t>
        </w:r>
      </w:hyperlink>
      <w:r w:rsidR="001731D1" w:rsidRPr="002F75C6">
        <w:rPr>
          <w:sz w:val="20"/>
          <w:szCs w:val="20"/>
        </w:rPr>
        <w:t xml:space="preserve"> © The State of Queensland 2012 </w:t>
      </w:r>
      <w:r w:rsidR="001161D9" w:rsidRPr="002F75C6">
        <w:rPr>
          <w:sz w:val="20"/>
          <w:szCs w:val="20"/>
        </w:rPr>
        <w:t>used with permission</w:t>
      </w:r>
      <w:r w:rsidR="00690F8D" w:rsidRPr="002F75C6">
        <w:rPr>
          <w:sz w:val="20"/>
          <w:szCs w:val="20"/>
        </w:rPr>
        <w:t xml:space="preserve"> (see page 2)</w:t>
      </w:r>
    </w:p>
    <w:p w14:paraId="540B19E0" w14:textId="48EC987E" w:rsidR="00E43D8C" w:rsidRPr="002F75C6" w:rsidRDefault="00E43D8C" w:rsidP="00E43D8C"/>
    <w:p w14:paraId="2B4EEE28" w14:textId="0E13496E" w:rsidR="0087078A" w:rsidRPr="002F75C6" w:rsidRDefault="0087078A" w:rsidP="00E43D8C"/>
    <w:p w14:paraId="22F05728" w14:textId="77777777" w:rsidR="0049773F" w:rsidRPr="002F75C6" w:rsidRDefault="00A61834" w:rsidP="0049773F">
      <w:pPr>
        <w:pStyle w:val="ListNumber"/>
      </w:pPr>
      <w:r w:rsidRPr="002F75C6">
        <w:t xml:space="preserve">Research the following from </w:t>
      </w:r>
      <w:hyperlink r:id="rId28" w:history="1">
        <w:r w:rsidRPr="002F75C6">
          <w:rPr>
            <w:rStyle w:val="Hyperlink"/>
          </w:rPr>
          <w:t>SafeWork NSW</w:t>
        </w:r>
      </w:hyperlink>
      <w:r w:rsidRPr="002F75C6">
        <w:t xml:space="preserve"> and </w:t>
      </w:r>
      <w:r w:rsidR="00766CF9" w:rsidRPr="002F75C6">
        <w:t>make notes explaining:</w:t>
      </w:r>
    </w:p>
    <w:p w14:paraId="5A8AC6EF" w14:textId="7A9E38A7" w:rsidR="00766CF9" w:rsidRPr="002F75C6" w:rsidRDefault="00A61834" w:rsidP="0049773F">
      <w:pPr>
        <w:pStyle w:val="ListNumber"/>
        <w:numPr>
          <w:ilvl w:val="2"/>
          <w:numId w:val="5"/>
        </w:numPr>
      </w:pPr>
      <w:r w:rsidRPr="002F75C6">
        <w:t xml:space="preserve">Consultation </w:t>
      </w:r>
      <w:r w:rsidR="00766CF9" w:rsidRPr="002F75C6">
        <w:t>(scroll down to this heading)</w:t>
      </w:r>
    </w:p>
    <w:p w14:paraId="49B1CD4E" w14:textId="77777777" w:rsidR="00766CF9" w:rsidRPr="002F75C6" w:rsidRDefault="00766CF9" w:rsidP="00F971BE">
      <w:pPr>
        <w:pStyle w:val="ListParagraph"/>
        <w:numPr>
          <w:ilvl w:val="1"/>
          <w:numId w:val="19"/>
        </w:numPr>
        <w:rPr>
          <w:sz w:val="24"/>
          <w:szCs w:val="24"/>
          <w:lang w:val="en-AU"/>
        </w:rPr>
      </w:pPr>
      <w:r w:rsidRPr="002F75C6">
        <w:rPr>
          <w:sz w:val="24"/>
          <w:szCs w:val="24"/>
          <w:lang w:val="en-AU"/>
        </w:rPr>
        <w:t>A fair and just workplace</w:t>
      </w:r>
    </w:p>
    <w:p w14:paraId="332989DF" w14:textId="78A41475" w:rsidR="00E43D8C" w:rsidRPr="002F75C6" w:rsidRDefault="00766CF9" w:rsidP="00F971BE">
      <w:pPr>
        <w:pStyle w:val="ListParagraph"/>
        <w:numPr>
          <w:ilvl w:val="1"/>
          <w:numId w:val="19"/>
        </w:numPr>
        <w:rPr>
          <w:sz w:val="24"/>
          <w:szCs w:val="24"/>
          <w:lang w:val="en-AU"/>
        </w:rPr>
      </w:pPr>
      <w:r w:rsidRPr="002F75C6">
        <w:rPr>
          <w:sz w:val="24"/>
          <w:szCs w:val="24"/>
          <w:lang w:val="en-AU"/>
        </w:rPr>
        <w:t xml:space="preserve">Your safety responsibilities as a worker </w:t>
      </w:r>
    </w:p>
    <w:p w14:paraId="4C22E354" w14:textId="77777777" w:rsidR="0049773F" w:rsidRPr="002F75C6" w:rsidRDefault="0049773F" w:rsidP="0049773F">
      <w:pPr>
        <w:spacing w:before="192" w:after="192"/>
        <w:rPr>
          <w:rFonts w:cs="Arial"/>
        </w:rPr>
      </w:pPr>
      <w:r w:rsidRPr="002F75C6">
        <w:rPr>
          <w:rFonts w:cs="Arial"/>
        </w:rPr>
        <w:t>Remember, health and safety representatives play an important role in representing the health and safety issues of a work group and can talk to your employer on your behalf.</w:t>
      </w:r>
    </w:p>
    <w:p w14:paraId="0D833C68" w14:textId="77777777" w:rsidR="0049773F" w:rsidRPr="002F75C6" w:rsidRDefault="00162ACD" w:rsidP="0049773F">
      <w:pPr>
        <w:pStyle w:val="ListParagraph"/>
        <w:widowControl/>
        <w:numPr>
          <w:ilvl w:val="0"/>
          <w:numId w:val="19"/>
        </w:numPr>
        <w:spacing w:before="240" w:after="160" w:line="360" w:lineRule="auto"/>
        <w:contextualSpacing/>
        <w:rPr>
          <w:sz w:val="24"/>
          <w:szCs w:val="24"/>
          <w:lang w:val="en-AU"/>
        </w:rPr>
      </w:pPr>
      <w:r w:rsidRPr="002F75C6">
        <w:rPr>
          <w:sz w:val="24"/>
          <w:szCs w:val="24"/>
          <w:lang w:val="en-AU"/>
        </w:rPr>
        <w:lastRenderedPageBreak/>
        <w:t xml:space="preserve">Access </w:t>
      </w:r>
      <w:hyperlink r:id="rId29" w:history="1">
        <w:r w:rsidRPr="002F75C6">
          <w:rPr>
            <w:rStyle w:val="Hyperlink"/>
            <w:szCs w:val="24"/>
            <w:lang w:val="en-AU"/>
          </w:rPr>
          <w:t>SafeWork Australia</w:t>
        </w:r>
      </w:hyperlink>
      <w:r w:rsidRPr="002F75C6">
        <w:rPr>
          <w:sz w:val="24"/>
          <w:szCs w:val="24"/>
          <w:lang w:val="en-AU"/>
        </w:rPr>
        <w:t xml:space="preserve"> and answer the following questions:</w:t>
      </w:r>
    </w:p>
    <w:p w14:paraId="6375CCC4" w14:textId="18FBC362" w:rsidR="00162ACD" w:rsidRPr="002F75C6" w:rsidRDefault="00162ACD" w:rsidP="0049773F">
      <w:pPr>
        <w:pStyle w:val="ListNumber"/>
        <w:numPr>
          <w:ilvl w:val="1"/>
          <w:numId w:val="19"/>
        </w:numPr>
      </w:pPr>
      <w:r w:rsidRPr="002F75C6">
        <w:t>How many workers died as a result of contact with electricity between 2003 and 2015?</w:t>
      </w:r>
    </w:p>
    <w:p w14:paraId="4A5C6972" w14:textId="30695CA3" w:rsidR="00162ACD" w:rsidRPr="002F75C6" w:rsidRDefault="00162ACD" w:rsidP="0049773F">
      <w:pPr>
        <w:pStyle w:val="ListNumber"/>
        <w:numPr>
          <w:ilvl w:val="1"/>
          <w:numId w:val="19"/>
        </w:numPr>
      </w:pPr>
      <w:r w:rsidRPr="002F75C6">
        <w:t>What was the main cause of these deaths?</w:t>
      </w:r>
    </w:p>
    <w:p w14:paraId="4235FE59" w14:textId="0D3D1064" w:rsidR="00162ACD" w:rsidRPr="002F75C6" w:rsidRDefault="00162ACD" w:rsidP="0049773F">
      <w:pPr>
        <w:pStyle w:val="ListNumber"/>
        <w:numPr>
          <w:ilvl w:val="1"/>
          <w:numId w:val="19"/>
        </w:numPr>
      </w:pPr>
      <w:r w:rsidRPr="002F75C6">
        <w:t xml:space="preserve">Which industry appears the </w:t>
      </w:r>
      <w:r w:rsidR="00FD5676" w:rsidRPr="002F75C6">
        <w:t>riskiest</w:t>
      </w:r>
      <w:r w:rsidRPr="002F75C6">
        <w:t xml:space="preserve"> for electrical deaths? </w:t>
      </w:r>
      <w:r w:rsidR="00962E14" w:rsidRPr="002F75C6">
        <w:t xml:space="preserve"> </w:t>
      </w:r>
      <w:r w:rsidRPr="002F75C6">
        <w:t xml:space="preserve">Does this mean you only have to take care if you work in this </w:t>
      </w:r>
      <w:r w:rsidR="008F0ACD" w:rsidRPr="002F75C6">
        <w:t xml:space="preserve">particular </w:t>
      </w:r>
      <w:r w:rsidRPr="002F75C6">
        <w:t>industry?</w:t>
      </w:r>
    </w:p>
    <w:p w14:paraId="28A47BE1" w14:textId="7F6DB79E" w:rsidR="00162ACD" w:rsidRPr="002F75C6" w:rsidRDefault="00162ACD" w:rsidP="0049773F">
      <w:pPr>
        <w:pStyle w:val="ListNumber"/>
        <w:numPr>
          <w:ilvl w:val="1"/>
          <w:numId w:val="19"/>
        </w:numPr>
      </w:pPr>
      <w:r w:rsidRPr="002F75C6">
        <w:t xml:space="preserve">What types of equipment involve greater risk to workers?  </w:t>
      </w:r>
    </w:p>
    <w:p w14:paraId="4B7C1280" w14:textId="7FB6BFF1" w:rsidR="00162ACD" w:rsidRPr="002F75C6" w:rsidRDefault="00162ACD" w:rsidP="0049773F">
      <w:pPr>
        <w:pStyle w:val="ListNumber"/>
        <w:numPr>
          <w:ilvl w:val="1"/>
          <w:numId w:val="19"/>
        </w:numPr>
      </w:pPr>
      <w:r w:rsidRPr="002F75C6">
        <w:t>Explain ‘inspect, test, tag’.</w:t>
      </w:r>
    </w:p>
    <w:p w14:paraId="240BD84E" w14:textId="6513933A" w:rsidR="00CC73BB" w:rsidRPr="009D643B" w:rsidRDefault="00162ACD" w:rsidP="009D643B">
      <w:pPr>
        <w:pStyle w:val="ListNumber"/>
        <w:numPr>
          <w:ilvl w:val="1"/>
          <w:numId w:val="19"/>
        </w:numPr>
      </w:pPr>
      <w:r w:rsidRPr="002F75C6">
        <w:t>What is a</w:t>
      </w:r>
      <w:r w:rsidR="00075444" w:rsidRPr="002F75C6">
        <w:t>n</w:t>
      </w:r>
      <w:r w:rsidRPr="002F75C6">
        <w:t xml:space="preserve"> RCD?</w:t>
      </w:r>
      <w:r w:rsidRPr="002F75C6">
        <w:br/>
      </w:r>
    </w:p>
    <w:p w14:paraId="64E75C18" w14:textId="77777777" w:rsidR="009B32A2" w:rsidRPr="002F75C6" w:rsidRDefault="009D643B" w:rsidP="00F971BE">
      <w:pPr>
        <w:pStyle w:val="ListParagraph"/>
        <w:widowControl/>
        <w:numPr>
          <w:ilvl w:val="0"/>
          <w:numId w:val="19"/>
        </w:numPr>
        <w:spacing w:before="240" w:after="160" w:line="360" w:lineRule="auto"/>
        <w:contextualSpacing/>
        <w:rPr>
          <w:sz w:val="24"/>
          <w:szCs w:val="24"/>
          <w:lang w:val="en-AU"/>
        </w:rPr>
      </w:pPr>
      <w:hyperlink r:id="rId30" w:history="1">
        <w:r w:rsidR="00E43D8C" w:rsidRPr="002F75C6">
          <w:rPr>
            <w:rStyle w:val="Hyperlink"/>
            <w:rFonts w:cs="Arial"/>
            <w:b/>
            <w:bCs/>
            <w:szCs w:val="24"/>
            <w:lang w:val="en-AU"/>
          </w:rPr>
          <w:t>SmartMove</w:t>
        </w:r>
      </w:hyperlink>
      <w:r w:rsidR="00E43D8C" w:rsidRPr="002F75C6">
        <w:rPr>
          <w:sz w:val="24"/>
          <w:szCs w:val="24"/>
          <w:lang w:val="en-AU"/>
        </w:rPr>
        <w:t xml:space="preserve"> is a Work Health and Safety online educational program for senior high school students and young workers entering the workforce for the first time.  Registering to use the resources and quizzes and work towards achieving a SmartMove Certificate is </w:t>
      </w:r>
      <w:r w:rsidR="00E43D8C" w:rsidRPr="002F75C6">
        <w:rPr>
          <w:b/>
          <w:sz w:val="24"/>
          <w:szCs w:val="24"/>
          <w:lang w:val="en-AU"/>
        </w:rPr>
        <w:t xml:space="preserve">free </w:t>
      </w:r>
      <w:r w:rsidR="00E43D8C" w:rsidRPr="002F75C6">
        <w:rPr>
          <w:sz w:val="24"/>
          <w:szCs w:val="24"/>
          <w:lang w:val="en-AU"/>
        </w:rPr>
        <w:t xml:space="preserve">and only takes a few minutes.  Access </w:t>
      </w:r>
      <w:hyperlink r:id="rId31" w:history="1">
        <w:r w:rsidR="00E43D8C" w:rsidRPr="002F75C6">
          <w:rPr>
            <w:rStyle w:val="Hyperlink"/>
            <w:rFonts w:cs="Arial"/>
            <w:szCs w:val="24"/>
            <w:lang w:val="en-AU"/>
          </w:rPr>
          <w:t>SmartMove</w:t>
        </w:r>
      </w:hyperlink>
      <w:r w:rsidR="00E43D8C" w:rsidRPr="002F75C6">
        <w:rPr>
          <w:sz w:val="24"/>
          <w:szCs w:val="24"/>
          <w:lang w:val="en-AU"/>
        </w:rPr>
        <w:t xml:space="preserve"> and undertake the ‘general’ and ‘business and information technology’ modules.</w:t>
      </w:r>
      <w:r w:rsidR="009B32A2" w:rsidRPr="002F75C6">
        <w:rPr>
          <w:sz w:val="24"/>
          <w:szCs w:val="24"/>
          <w:lang w:val="en-AU"/>
        </w:rPr>
        <w:br/>
      </w:r>
    </w:p>
    <w:p w14:paraId="4420A3C7" w14:textId="26C30EAB" w:rsidR="009B32A2" w:rsidRPr="002F75C6" w:rsidRDefault="009B32A2" w:rsidP="00F971BE">
      <w:pPr>
        <w:pStyle w:val="ListParagraph"/>
        <w:widowControl/>
        <w:numPr>
          <w:ilvl w:val="0"/>
          <w:numId w:val="19"/>
        </w:numPr>
        <w:spacing w:before="240" w:after="160" w:line="360" w:lineRule="auto"/>
        <w:contextualSpacing/>
        <w:rPr>
          <w:sz w:val="24"/>
          <w:szCs w:val="24"/>
          <w:lang w:val="en-AU"/>
        </w:rPr>
      </w:pPr>
      <w:r w:rsidRPr="002F75C6">
        <w:rPr>
          <w:sz w:val="24"/>
          <w:szCs w:val="24"/>
          <w:lang w:val="en-AU"/>
        </w:rPr>
        <w:t xml:space="preserve">Find examples of the type of safety signs you would see in </w:t>
      </w:r>
      <w:r w:rsidR="00FC61B6" w:rsidRPr="002F75C6">
        <w:rPr>
          <w:sz w:val="24"/>
          <w:szCs w:val="24"/>
          <w:lang w:val="en-AU"/>
        </w:rPr>
        <w:t xml:space="preserve">an </w:t>
      </w:r>
      <w:r w:rsidRPr="002F75C6">
        <w:rPr>
          <w:sz w:val="24"/>
          <w:szCs w:val="24"/>
          <w:lang w:val="en-AU"/>
        </w:rPr>
        <w:t>information technology environment.  Look for signs which:</w:t>
      </w:r>
    </w:p>
    <w:p w14:paraId="3337D712" w14:textId="77777777" w:rsidR="009B32A2" w:rsidRPr="002F75C6" w:rsidRDefault="009B32A2" w:rsidP="0049773F">
      <w:pPr>
        <w:pStyle w:val="ListNumber"/>
        <w:numPr>
          <w:ilvl w:val="1"/>
          <w:numId w:val="19"/>
        </w:numPr>
      </w:pPr>
      <w:r w:rsidRPr="002F75C6">
        <w:t xml:space="preserve">indicate you must </w:t>
      </w:r>
      <w:r w:rsidRPr="002F75C6">
        <w:rPr>
          <w:b/>
        </w:rPr>
        <w:t>not</w:t>
      </w:r>
      <w:r w:rsidRPr="002F75C6">
        <w:t xml:space="preserve"> do something (stop signs: white background, red circle with cross bar)</w:t>
      </w:r>
    </w:p>
    <w:p w14:paraId="004295D9" w14:textId="77777777" w:rsidR="009B32A2" w:rsidRPr="002F75C6" w:rsidRDefault="009B32A2" w:rsidP="0049773F">
      <w:pPr>
        <w:pStyle w:val="ListNumber"/>
        <w:numPr>
          <w:ilvl w:val="1"/>
          <w:numId w:val="19"/>
        </w:numPr>
      </w:pPr>
      <w:r w:rsidRPr="002F75C6">
        <w:t>warn you of a danger (caution signs: yellow background, black symbol)</w:t>
      </w:r>
    </w:p>
    <w:p w14:paraId="157B642D" w14:textId="77777777" w:rsidR="009B32A2" w:rsidRPr="002F75C6" w:rsidRDefault="009B32A2" w:rsidP="0049773F">
      <w:pPr>
        <w:pStyle w:val="ListNumber"/>
        <w:numPr>
          <w:ilvl w:val="1"/>
          <w:numId w:val="19"/>
        </w:numPr>
      </w:pPr>
      <w:r w:rsidRPr="002F75C6">
        <w:t>provide emergency information (green and white)</w:t>
      </w:r>
    </w:p>
    <w:p w14:paraId="646CC1E7" w14:textId="60EDF651" w:rsidR="00E43D8C" w:rsidRPr="002F75C6" w:rsidRDefault="009B32A2" w:rsidP="0049773F">
      <w:pPr>
        <w:pStyle w:val="ListNumber"/>
        <w:numPr>
          <w:ilvl w:val="1"/>
          <w:numId w:val="19"/>
        </w:numPr>
      </w:pPr>
      <w:r w:rsidRPr="002F75C6">
        <w:t>indicate what you must do (mandatory signs: circle with a blue background and white symbol)</w:t>
      </w:r>
      <w:r w:rsidR="00E43D8C" w:rsidRPr="002F75C6">
        <w:br/>
      </w:r>
    </w:p>
    <w:p w14:paraId="1F6D6591" w14:textId="77777777" w:rsidR="0049773F" w:rsidRPr="002F75C6" w:rsidRDefault="0049773F" w:rsidP="0049773F">
      <w:pPr>
        <w:pStyle w:val="ListNumber"/>
      </w:pPr>
      <w:bookmarkStart w:id="2" w:name="_Hlk46932461"/>
      <w:r w:rsidRPr="002F75C6">
        <w:t xml:space="preserve">Match the two halves of each sentence.  </w:t>
      </w:r>
      <w:r w:rsidRPr="002F75C6">
        <w:br/>
        <w:t>Draw a line between each or write (or cut and paste) the correct sentences, in full, below the table.</w:t>
      </w:r>
      <w:r w:rsidRPr="002F75C6">
        <w:br/>
      </w:r>
    </w:p>
    <w:tbl>
      <w:tblPr>
        <w:tblStyle w:val="TableGrid"/>
        <w:tblW w:w="9438" w:type="dxa"/>
        <w:tblLook w:val="04A0" w:firstRow="1" w:lastRow="0" w:firstColumn="1" w:lastColumn="0" w:noHBand="0" w:noVBand="1"/>
      </w:tblPr>
      <w:tblGrid>
        <w:gridCol w:w="4104"/>
        <w:gridCol w:w="5334"/>
      </w:tblGrid>
      <w:tr w:rsidR="0049773F" w:rsidRPr="002F75C6" w14:paraId="49D87052" w14:textId="77777777" w:rsidTr="0049773F">
        <w:trPr>
          <w:trHeight w:val="680"/>
        </w:trPr>
        <w:tc>
          <w:tcPr>
            <w:tcW w:w="4104" w:type="dxa"/>
            <w:vAlign w:val="center"/>
          </w:tcPr>
          <w:p w14:paraId="42DE38A1" w14:textId="77777777" w:rsidR="0049773F" w:rsidRPr="002F75C6" w:rsidRDefault="0049773F" w:rsidP="0049773F">
            <w:pPr>
              <w:rPr>
                <w:b/>
              </w:rPr>
            </w:pPr>
            <w:r w:rsidRPr="002F75C6">
              <w:t>An employer</w:t>
            </w:r>
          </w:p>
        </w:tc>
        <w:tc>
          <w:tcPr>
            <w:tcW w:w="5334" w:type="dxa"/>
            <w:vAlign w:val="center"/>
          </w:tcPr>
          <w:p w14:paraId="622F40DE" w14:textId="77777777" w:rsidR="0049773F" w:rsidRPr="002F75C6" w:rsidRDefault="0049773F" w:rsidP="0049773F">
            <w:r w:rsidRPr="002F75C6">
              <w:t>is the responsibility of an employer.</w:t>
            </w:r>
          </w:p>
        </w:tc>
      </w:tr>
      <w:tr w:rsidR="0049773F" w:rsidRPr="002F75C6" w14:paraId="1F324C4D" w14:textId="77777777" w:rsidTr="0049773F">
        <w:trPr>
          <w:trHeight w:val="680"/>
        </w:trPr>
        <w:tc>
          <w:tcPr>
            <w:tcW w:w="4104" w:type="dxa"/>
            <w:vAlign w:val="center"/>
          </w:tcPr>
          <w:p w14:paraId="0F59D44E" w14:textId="77777777" w:rsidR="0049773F" w:rsidRPr="002F75C6" w:rsidRDefault="0049773F" w:rsidP="0049773F">
            <w:pPr>
              <w:rPr>
                <w:b/>
              </w:rPr>
            </w:pPr>
            <w:r w:rsidRPr="002F75C6">
              <w:t>Hazards</w:t>
            </w:r>
          </w:p>
        </w:tc>
        <w:tc>
          <w:tcPr>
            <w:tcW w:w="5334" w:type="dxa"/>
            <w:vAlign w:val="center"/>
          </w:tcPr>
          <w:p w14:paraId="04327800" w14:textId="77777777" w:rsidR="0049773F" w:rsidRPr="002F75C6" w:rsidRDefault="0049773F" w:rsidP="0049773F">
            <w:r w:rsidRPr="002F75C6">
              <w:t>law must provide workers with training and supervision and a safe and healthy workplace.</w:t>
            </w:r>
          </w:p>
        </w:tc>
      </w:tr>
      <w:tr w:rsidR="0049773F" w:rsidRPr="002F75C6" w14:paraId="4EF57736" w14:textId="77777777" w:rsidTr="0049773F">
        <w:trPr>
          <w:trHeight w:val="680"/>
        </w:trPr>
        <w:tc>
          <w:tcPr>
            <w:tcW w:w="4104" w:type="dxa"/>
            <w:vAlign w:val="center"/>
          </w:tcPr>
          <w:p w14:paraId="67A5F791" w14:textId="77777777" w:rsidR="0049773F" w:rsidRPr="002F75C6" w:rsidRDefault="0049773F" w:rsidP="0049773F">
            <w:pPr>
              <w:rPr>
                <w:b/>
              </w:rPr>
            </w:pPr>
            <w:r w:rsidRPr="002F75C6">
              <w:t>Safety Signs</w:t>
            </w:r>
          </w:p>
        </w:tc>
        <w:tc>
          <w:tcPr>
            <w:tcW w:w="5334" w:type="dxa"/>
            <w:vAlign w:val="center"/>
          </w:tcPr>
          <w:p w14:paraId="65176E75" w14:textId="77777777" w:rsidR="0049773F" w:rsidRPr="002F75C6" w:rsidRDefault="0049773F" w:rsidP="0049773F">
            <w:r w:rsidRPr="002F75C6">
              <w:t>employers and employees to consult and cooperate (work together) to make their workplace safe.</w:t>
            </w:r>
          </w:p>
        </w:tc>
      </w:tr>
      <w:tr w:rsidR="0049773F" w:rsidRPr="002F75C6" w14:paraId="4D55C8DC" w14:textId="77777777" w:rsidTr="0049773F">
        <w:trPr>
          <w:trHeight w:val="680"/>
        </w:trPr>
        <w:tc>
          <w:tcPr>
            <w:tcW w:w="4104" w:type="dxa"/>
            <w:vAlign w:val="center"/>
          </w:tcPr>
          <w:p w14:paraId="39EB445C" w14:textId="77777777" w:rsidR="0049773F" w:rsidRPr="002F75C6" w:rsidRDefault="0049773F" w:rsidP="0049773F">
            <w:pPr>
              <w:rPr>
                <w:b/>
              </w:rPr>
            </w:pPr>
            <w:r w:rsidRPr="002F75C6">
              <w:lastRenderedPageBreak/>
              <w:t xml:space="preserve">The title of the NSW safety legislation (laws) that protect workers is </w:t>
            </w:r>
          </w:p>
        </w:tc>
        <w:tc>
          <w:tcPr>
            <w:tcW w:w="5334" w:type="dxa"/>
            <w:vAlign w:val="center"/>
          </w:tcPr>
          <w:p w14:paraId="11AA4CED" w14:textId="77777777" w:rsidR="0049773F" w:rsidRPr="002F75C6" w:rsidRDefault="0049773F" w:rsidP="0049773F">
            <w:r w:rsidRPr="002F75C6">
              <w:t>should follow safety procedures, work safely and not put the safety and health of others in the workplace at risk.</w:t>
            </w:r>
          </w:p>
        </w:tc>
      </w:tr>
      <w:tr w:rsidR="0049773F" w:rsidRPr="002F75C6" w14:paraId="54AD68A0" w14:textId="77777777" w:rsidTr="0049773F">
        <w:trPr>
          <w:trHeight w:val="680"/>
        </w:trPr>
        <w:tc>
          <w:tcPr>
            <w:tcW w:w="4104" w:type="dxa"/>
            <w:vAlign w:val="center"/>
          </w:tcPr>
          <w:p w14:paraId="6F077291" w14:textId="77777777" w:rsidR="0049773F" w:rsidRPr="002F75C6" w:rsidRDefault="0049773F" w:rsidP="0049773F">
            <w:pPr>
              <w:rPr>
                <w:b/>
              </w:rPr>
            </w:pPr>
            <w:r w:rsidRPr="002F75C6">
              <w:t>The control of hazards</w:t>
            </w:r>
          </w:p>
        </w:tc>
        <w:tc>
          <w:tcPr>
            <w:tcW w:w="5334" w:type="dxa"/>
            <w:vAlign w:val="center"/>
          </w:tcPr>
          <w:p w14:paraId="0BC30BEE" w14:textId="77777777" w:rsidR="0049773F" w:rsidRPr="002F75C6" w:rsidRDefault="0049773F" w:rsidP="0049773F">
            <w:r w:rsidRPr="002F75C6">
              <w:t>warn people of danger and provide safety information.</w:t>
            </w:r>
          </w:p>
        </w:tc>
      </w:tr>
      <w:tr w:rsidR="0049773F" w:rsidRPr="002F75C6" w14:paraId="4A7C6BEB" w14:textId="77777777" w:rsidTr="0049773F">
        <w:trPr>
          <w:trHeight w:val="680"/>
        </w:trPr>
        <w:tc>
          <w:tcPr>
            <w:tcW w:w="4104" w:type="dxa"/>
            <w:vAlign w:val="center"/>
          </w:tcPr>
          <w:p w14:paraId="1B93A0B0" w14:textId="77777777" w:rsidR="0049773F" w:rsidRPr="002F75C6" w:rsidRDefault="0049773F" w:rsidP="0049773F">
            <w:pPr>
              <w:rPr>
                <w:b/>
              </w:rPr>
            </w:pPr>
            <w:r w:rsidRPr="002F75C6">
              <w:t>NSW safety and health laws encourage</w:t>
            </w:r>
          </w:p>
        </w:tc>
        <w:tc>
          <w:tcPr>
            <w:tcW w:w="5334" w:type="dxa"/>
            <w:vAlign w:val="center"/>
          </w:tcPr>
          <w:p w14:paraId="09883C42" w14:textId="77777777" w:rsidR="0049773F" w:rsidRPr="002F75C6" w:rsidRDefault="0049773F" w:rsidP="0049773F">
            <w:r w:rsidRPr="002F75C6">
              <w:t xml:space="preserve">The </w:t>
            </w:r>
            <w:r w:rsidRPr="002F75C6">
              <w:rPr>
                <w:rFonts w:cstheme="minorHAnsi"/>
              </w:rPr>
              <w:t>NSW Work Health and Safety Act 2011</w:t>
            </w:r>
            <w:r w:rsidRPr="002F75C6">
              <w:t xml:space="preserve"> (WHS Act) and the </w:t>
            </w:r>
            <w:r w:rsidRPr="002F75C6">
              <w:rPr>
                <w:rFonts w:cstheme="minorHAnsi"/>
              </w:rPr>
              <w:t>NSW Work Health and Safety Regulation 2017</w:t>
            </w:r>
            <w:r w:rsidRPr="002F75C6">
              <w:t xml:space="preserve"> (WHS Regulation).</w:t>
            </w:r>
          </w:p>
        </w:tc>
      </w:tr>
      <w:tr w:rsidR="0049773F" w:rsidRPr="002F75C6" w14:paraId="559933C7" w14:textId="77777777" w:rsidTr="0049773F">
        <w:trPr>
          <w:trHeight w:val="680"/>
        </w:trPr>
        <w:tc>
          <w:tcPr>
            <w:tcW w:w="4104" w:type="dxa"/>
            <w:vAlign w:val="center"/>
          </w:tcPr>
          <w:p w14:paraId="2244FC33" w14:textId="77777777" w:rsidR="0049773F" w:rsidRPr="002F75C6" w:rsidRDefault="0049773F" w:rsidP="0049773F">
            <w:pPr>
              <w:rPr>
                <w:b/>
              </w:rPr>
            </w:pPr>
            <w:r w:rsidRPr="002F75C6">
              <w:t>An employee (worker)</w:t>
            </w:r>
          </w:p>
        </w:tc>
        <w:tc>
          <w:tcPr>
            <w:tcW w:w="5334" w:type="dxa"/>
            <w:vAlign w:val="center"/>
          </w:tcPr>
          <w:p w14:paraId="4B8C0499" w14:textId="77777777" w:rsidR="0049773F" w:rsidRPr="002F75C6" w:rsidRDefault="0049773F" w:rsidP="0049773F">
            <w:r w:rsidRPr="002F75C6">
              <w:t>is available from SafeWork NSW.</w:t>
            </w:r>
          </w:p>
        </w:tc>
      </w:tr>
      <w:tr w:rsidR="0049773F" w:rsidRPr="002F75C6" w14:paraId="7233D019" w14:textId="77777777" w:rsidTr="0049773F">
        <w:trPr>
          <w:trHeight w:val="680"/>
        </w:trPr>
        <w:tc>
          <w:tcPr>
            <w:tcW w:w="4104" w:type="dxa"/>
            <w:vAlign w:val="center"/>
          </w:tcPr>
          <w:p w14:paraId="71643D18" w14:textId="77777777" w:rsidR="0049773F" w:rsidRPr="002F75C6" w:rsidRDefault="0049773F" w:rsidP="0049773F">
            <w:pPr>
              <w:rPr>
                <w:b/>
              </w:rPr>
            </w:pPr>
            <w:r w:rsidRPr="002F75C6">
              <w:t>Information on safety and health at work</w:t>
            </w:r>
          </w:p>
        </w:tc>
        <w:tc>
          <w:tcPr>
            <w:tcW w:w="5334" w:type="dxa"/>
            <w:vAlign w:val="center"/>
          </w:tcPr>
          <w:p w14:paraId="2D88BFD3" w14:textId="77777777" w:rsidR="0049773F" w:rsidRPr="002F75C6" w:rsidRDefault="0049773F" w:rsidP="0049773F">
            <w:r w:rsidRPr="002F75C6">
              <w:t>must be controlled by the employer, manager or supervisor.</w:t>
            </w:r>
          </w:p>
        </w:tc>
      </w:tr>
      <w:bookmarkEnd w:id="2"/>
    </w:tbl>
    <w:p w14:paraId="48C3561A" w14:textId="77777777" w:rsidR="0049773F" w:rsidRPr="002F75C6" w:rsidRDefault="0049773F" w:rsidP="0049773F"/>
    <w:p w14:paraId="1763DF8B" w14:textId="77777777" w:rsidR="0049773F" w:rsidRPr="002F75C6" w:rsidRDefault="0049773F" w:rsidP="0049773F">
      <w:pPr>
        <w:pStyle w:val="ListNumber"/>
      </w:pPr>
      <w:r w:rsidRPr="002F75C6">
        <w:t xml:space="preserve">Access websites </w:t>
      </w:r>
      <w:hyperlink r:id="rId32" w:history="1">
        <w:r w:rsidRPr="002F75C6">
          <w:rPr>
            <w:rStyle w:val="Hyperlink"/>
          </w:rPr>
          <w:t>http://www.whitecardsafety.com/fire-safety.html</w:t>
        </w:r>
      </w:hyperlink>
      <w:r w:rsidRPr="002F75C6">
        <w:t xml:space="preserve">  and </w:t>
      </w:r>
      <w:hyperlink r:id="rId33" w:history="1">
        <w:r w:rsidRPr="002F75C6">
          <w:rPr>
            <w:rStyle w:val="Hyperlink"/>
          </w:rPr>
          <w:t>https://www.fireequipmentonline.com.au/6-fire-extinguisher-classes-in-australia</w:t>
        </w:r>
      </w:hyperlink>
      <w:r w:rsidRPr="002F75C6">
        <w:t xml:space="preserve">   to complete the following:</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49773F" w:rsidRPr="002F75C6" w14:paraId="6B7438BF" w14:textId="77777777" w:rsidTr="0049773F">
        <w:trPr>
          <w:trHeight w:val="624"/>
        </w:trPr>
        <w:tc>
          <w:tcPr>
            <w:tcW w:w="8995" w:type="dxa"/>
            <w:vAlign w:val="center"/>
          </w:tcPr>
          <w:p w14:paraId="6D839190" w14:textId="77777777" w:rsidR="0049773F" w:rsidRPr="002F75C6" w:rsidRDefault="0049773F" w:rsidP="0049773F">
            <w:pPr>
              <w:spacing w:line="276" w:lineRule="auto"/>
            </w:pPr>
            <w:r w:rsidRPr="002F75C6">
              <w:t>Fire is a chemical reaction requiring what three components?</w:t>
            </w:r>
          </w:p>
        </w:tc>
      </w:tr>
      <w:tr w:rsidR="0049773F" w:rsidRPr="002F75C6" w14:paraId="17CDCC20" w14:textId="77777777" w:rsidTr="0049773F">
        <w:trPr>
          <w:trHeight w:val="624"/>
        </w:trPr>
        <w:tc>
          <w:tcPr>
            <w:tcW w:w="8995" w:type="dxa"/>
            <w:vAlign w:val="center"/>
          </w:tcPr>
          <w:p w14:paraId="64B1E5E7" w14:textId="77777777" w:rsidR="0049773F" w:rsidRPr="002F75C6" w:rsidRDefault="0049773F" w:rsidP="0049773F">
            <w:pPr>
              <w:pStyle w:val="ListBullet"/>
            </w:pPr>
          </w:p>
        </w:tc>
      </w:tr>
      <w:tr w:rsidR="0049773F" w:rsidRPr="002F75C6" w14:paraId="60768396" w14:textId="77777777" w:rsidTr="0049773F">
        <w:trPr>
          <w:trHeight w:val="624"/>
        </w:trPr>
        <w:tc>
          <w:tcPr>
            <w:tcW w:w="8995" w:type="dxa"/>
            <w:vAlign w:val="center"/>
          </w:tcPr>
          <w:p w14:paraId="4D1CAF1B" w14:textId="77777777" w:rsidR="0049773F" w:rsidRPr="002F75C6" w:rsidRDefault="0049773F" w:rsidP="0049773F">
            <w:pPr>
              <w:pStyle w:val="ListBullet"/>
            </w:pPr>
          </w:p>
        </w:tc>
      </w:tr>
      <w:tr w:rsidR="0049773F" w:rsidRPr="002F75C6" w14:paraId="2FEE393F" w14:textId="77777777" w:rsidTr="0049773F">
        <w:trPr>
          <w:trHeight w:val="624"/>
        </w:trPr>
        <w:tc>
          <w:tcPr>
            <w:tcW w:w="8995" w:type="dxa"/>
            <w:vAlign w:val="center"/>
          </w:tcPr>
          <w:p w14:paraId="3DA2F718" w14:textId="77777777" w:rsidR="0049773F" w:rsidRPr="002F75C6" w:rsidRDefault="0049773F" w:rsidP="0049773F">
            <w:pPr>
              <w:pStyle w:val="ListBullet"/>
            </w:pPr>
          </w:p>
        </w:tc>
      </w:tr>
      <w:tr w:rsidR="0049773F" w:rsidRPr="002F75C6" w14:paraId="4B126C18" w14:textId="77777777" w:rsidTr="0049773F">
        <w:trPr>
          <w:trHeight w:val="624"/>
        </w:trPr>
        <w:tc>
          <w:tcPr>
            <w:tcW w:w="8995" w:type="dxa"/>
            <w:vAlign w:val="center"/>
          </w:tcPr>
          <w:p w14:paraId="61170472" w14:textId="77777777" w:rsidR="0049773F" w:rsidRPr="002F75C6" w:rsidRDefault="0049773F" w:rsidP="0049773F">
            <w:pPr>
              <w:spacing w:line="276" w:lineRule="auto"/>
            </w:pPr>
            <w:r w:rsidRPr="002F75C6">
              <w:t>The way to extinguish a fire is to remove any, or all, of the components of the fire triangle.  List four:</w:t>
            </w:r>
          </w:p>
        </w:tc>
      </w:tr>
      <w:tr w:rsidR="0049773F" w:rsidRPr="002F75C6" w14:paraId="017F4703" w14:textId="77777777" w:rsidTr="0049773F">
        <w:trPr>
          <w:trHeight w:val="624"/>
        </w:trPr>
        <w:tc>
          <w:tcPr>
            <w:tcW w:w="8995" w:type="dxa"/>
            <w:vAlign w:val="center"/>
          </w:tcPr>
          <w:p w14:paraId="1CC9B707" w14:textId="77777777" w:rsidR="0049773F" w:rsidRPr="002F75C6" w:rsidRDefault="0049773F" w:rsidP="0049773F">
            <w:pPr>
              <w:pStyle w:val="ListBullet"/>
            </w:pPr>
          </w:p>
        </w:tc>
      </w:tr>
      <w:tr w:rsidR="0049773F" w:rsidRPr="002F75C6" w14:paraId="7F09C34E" w14:textId="77777777" w:rsidTr="0049773F">
        <w:trPr>
          <w:trHeight w:val="624"/>
        </w:trPr>
        <w:tc>
          <w:tcPr>
            <w:tcW w:w="8995" w:type="dxa"/>
            <w:vAlign w:val="center"/>
          </w:tcPr>
          <w:p w14:paraId="0AD3EBCD" w14:textId="77777777" w:rsidR="0049773F" w:rsidRPr="002F75C6" w:rsidRDefault="0049773F" w:rsidP="0049773F">
            <w:pPr>
              <w:pStyle w:val="ListBullet"/>
            </w:pPr>
          </w:p>
        </w:tc>
      </w:tr>
      <w:tr w:rsidR="0049773F" w:rsidRPr="002F75C6" w14:paraId="0B525802" w14:textId="77777777" w:rsidTr="0049773F">
        <w:trPr>
          <w:trHeight w:val="624"/>
        </w:trPr>
        <w:tc>
          <w:tcPr>
            <w:tcW w:w="8995" w:type="dxa"/>
            <w:vAlign w:val="center"/>
          </w:tcPr>
          <w:p w14:paraId="349676A5" w14:textId="77777777" w:rsidR="0049773F" w:rsidRPr="002F75C6" w:rsidRDefault="0049773F" w:rsidP="0049773F">
            <w:pPr>
              <w:pStyle w:val="ListBullet"/>
            </w:pPr>
          </w:p>
        </w:tc>
      </w:tr>
      <w:tr w:rsidR="0049773F" w:rsidRPr="002F75C6" w14:paraId="352A4085" w14:textId="77777777" w:rsidTr="0049773F">
        <w:trPr>
          <w:trHeight w:val="624"/>
        </w:trPr>
        <w:tc>
          <w:tcPr>
            <w:tcW w:w="8995" w:type="dxa"/>
            <w:vAlign w:val="center"/>
          </w:tcPr>
          <w:p w14:paraId="710703D0" w14:textId="77777777" w:rsidR="0049773F" w:rsidRPr="002F75C6" w:rsidRDefault="0049773F" w:rsidP="0049773F">
            <w:pPr>
              <w:pStyle w:val="ListBullet"/>
            </w:pPr>
          </w:p>
        </w:tc>
      </w:tr>
      <w:tr w:rsidR="0049773F" w:rsidRPr="002F75C6" w14:paraId="7F4C23E9" w14:textId="77777777" w:rsidTr="0049773F">
        <w:trPr>
          <w:trHeight w:val="624"/>
        </w:trPr>
        <w:tc>
          <w:tcPr>
            <w:tcW w:w="8995" w:type="dxa"/>
            <w:vAlign w:val="center"/>
          </w:tcPr>
          <w:p w14:paraId="30F9EED5" w14:textId="77777777" w:rsidR="0049773F" w:rsidRPr="002F75C6" w:rsidRDefault="0049773F" w:rsidP="0049773F">
            <w:pPr>
              <w:spacing w:line="276" w:lineRule="auto"/>
            </w:pPr>
            <w:r w:rsidRPr="002F75C6">
              <w:t>The type of alarm needed can range from a simple shout of 'fire', to sophisticated automatic systems.  Whatever system is chosen, make sure it:</w:t>
            </w:r>
          </w:p>
        </w:tc>
      </w:tr>
      <w:tr w:rsidR="0049773F" w:rsidRPr="002F75C6" w14:paraId="5FA4BFEB" w14:textId="77777777" w:rsidTr="0049773F">
        <w:trPr>
          <w:trHeight w:val="624"/>
        </w:trPr>
        <w:tc>
          <w:tcPr>
            <w:tcW w:w="8995" w:type="dxa"/>
            <w:vAlign w:val="center"/>
          </w:tcPr>
          <w:p w14:paraId="270AAD3D" w14:textId="77777777" w:rsidR="0049773F" w:rsidRPr="002F75C6" w:rsidRDefault="0049773F" w:rsidP="0049773F">
            <w:pPr>
              <w:pStyle w:val="ListBullet"/>
            </w:pPr>
          </w:p>
        </w:tc>
      </w:tr>
      <w:tr w:rsidR="0049773F" w:rsidRPr="002F75C6" w14:paraId="5D44F58C" w14:textId="77777777" w:rsidTr="0049773F">
        <w:trPr>
          <w:trHeight w:val="624"/>
        </w:trPr>
        <w:tc>
          <w:tcPr>
            <w:tcW w:w="8995" w:type="dxa"/>
            <w:vAlign w:val="center"/>
          </w:tcPr>
          <w:p w14:paraId="4E639481" w14:textId="77777777" w:rsidR="0049773F" w:rsidRPr="002F75C6" w:rsidRDefault="0049773F" w:rsidP="0049773F">
            <w:pPr>
              <w:pStyle w:val="ListBullet"/>
            </w:pPr>
          </w:p>
        </w:tc>
      </w:tr>
      <w:tr w:rsidR="0049773F" w:rsidRPr="002F75C6" w14:paraId="6EE5B80B" w14:textId="77777777" w:rsidTr="0049773F">
        <w:trPr>
          <w:trHeight w:val="624"/>
        </w:trPr>
        <w:tc>
          <w:tcPr>
            <w:tcW w:w="8995" w:type="dxa"/>
            <w:vAlign w:val="center"/>
          </w:tcPr>
          <w:p w14:paraId="398CF026" w14:textId="77777777" w:rsidR="0049773F" w:rsidRPr="002F75C6" w:rsidRDefault="0049773F" w:rsidP="0049773F">
            <w:pPr>
              <w:pStyle w:val="ListBullet"/>
            </w:pPr>
          </w:p>
        </w:tc>
      </w:tr>
      <w:tr w:rsidR="0049773F" w:rsidRPr="002F75C6" w14:paraId="0FA4D7D3" w14:textId="77777777" w:rsidTr="0049773F">
        <w:trPr>
          <w:trHeight w:val="624"/>
        </w:trPr>
        <w:tc>
          <w:tcPr>
            <w:tcW w:w="8995" w:type="dxa"/>
            <w:vAlign w:val="center"/>
          </w:tcPr>
          <w:p w14:paraId="7DD280D1" w14:textId="77777777" w:rsidR="0049773F" w:rsidRPr="002F75C6" w:rsidRDefault="0049773F" w:rsidP="0049773F">
            <w:pPr>
              <w:spacing w:line="276" w:lineRule="auto"/>
            </w:pPr>
            <w:r w:rsidRPr="002F75C6">
              <w:t>There are six classes or types of fires in Australia.  List them below providing an example and indicating what extinguishing agent should be used on each.</w:t>
            </w:r>
          </w:p>
        </w:tc>
      </w:tr>
      <w:tr w:rsidR="0049773F" w:rsidRPr="002F75C6" w14:paraId="75E93558" w14:textId="77777777" w:rsidTr="0049773F">
        <w:trPr>
          <w:trHeight w:val="624"/>
        </w:trPr>
        <w:tc>
          <w:tcPr>
            <w:tcW w:w="8995" w:type="dxa"/>
            <w:vAlign w:val="center"/>
          </w:tcPr>
          <w:p w14:paraId="41F883E8" w14:textId="77777777" w:rsidR="0049773F" w:rsidRPr="002F75C6" w:rsidRDefault="0049773F" w:rsidP="0049773F">
            <w:pPr>
              <w:spacing w:line="480" w:lineRule="auto"/>
            </w:pPr>
            <w:r w:rsidRPr="002F75C6">
              <w:lastRenderedPageBreak/>
              <w:t>Class A</w:t>
            </w:r>
          </w:p>
        </w:tc>
      </w:tr>
      <w:tr w:rsidR="0049773F" w:rsidRPr="002F75C6" w14:paraId="1E1B62F7" w14:textId="77777777" w:rsidTr="0049773F">
        <w:trPr>
          <w:trHeight w:val="624"/>
        </w:trPr>
        <w:tc>
          <w:tcPr>
            <w:tcW w:w="8995" w:type="dxa"/>
            <w:vAlign w:val="center"/>
          </w:tcPr>
          <w:p w14:paraId="0EB0578D" w14:textId="77777777" w:rsidR="0049773F" w:rsidRPr="002F75C6" w:rsidRDefault="0049773F" w:rsidP="0049773F">
            <w:pPr>
              <w:spacing w:line="480" w:lineRule="auto"/>
            </w:pPr>
            <w:r w:rsidRPr="002F75C6">
              <w:t>Class B</w:t>
            </w:r>
          </w:p>
        </w:tc>
      </w:tr>
      <w:tr w:rsidR="0049773F" w:rsidRPr="002F75C6" w14:paraId="55A11601" w14:textId="77777777" w:rsidTr="0049773F">
        <w:trPr>
          <w:trHeight w:val="624"/>
        </w:trPr>
        <w:tc>
          <w:tcPr>
            <w:tcW w:w="8995" w:type="dxa"/>
            <w:vAlign w:val="center"/>
          </w:tcPr>
          <w:p w14:paraId="1BB04DB0" w14:textId="77777777" w:rsidR="0049773F" w:rsidRPr="002F75C6" w:rsidRDefault="0049773F" w:rsidP="0049773F">
            <w:pPr>
              <w:spacing w:line="480" w:lineRule="auto"/>
            </w:pPr>
            <w:r w:rsidRPr="002F75C6">
              <w:t>Class C</w:t>
            </w:r>
          </w:p>
        </w:tc>
      </w:tr>
      <w:tr w:rsidR="0049773F" w:rsidRPr="002F75C6" w14:paraId="6FBC801A" w14:textId="77777777" w:rsidTr="0049773F">
        <w:trPr>
          <w:trHeight w:val="624"/>
        </w:trPr>
        <w:tc>
          <w:tcPr>
            <w:tcW w:w="8995" w:type="dxa"/>
            <w:vAlign w:val="center"/>
          </w:tcPr>
          <w:p w14:paraId="1FD5FFA1" w14:textId="77777777" w:rsidR="0049773F" w:rsidRPr="002F75C6" w:rsidRDefault="0049773F" w:rsidP="0049773F">
            <w:pPr>
              <w:spacing w:line="480" w:lineRule="auto"/>
            </w:pPr>
            <w:r w:rsidRPr="002F75C6">
              <w:t>Class D</w:t>
            </w:r>
          </w:p>
        </w:tc>
      </w:tr>
      <w:tr w:rsidR="0049773F" w:rsidRPr="002F75C6" w14:paraId="5779C678" w14:textId="77777777" w:rsidTr="0049773F">
        <w:trPr>
          <w:trHeight w:val="624"/>
        </w:trPr>
        <w:tc>
          <w:tcPr>
            <w:tcW w:w="8995" w:type="dxa"/>
            <w:vAlign w:val="center"/>
          </w:tcPr>
          <w:p w14:paraId="2D8B63A0" w14:textId="77777777" w:rsidR="0049773F" w:rsidRPr="002F75C6" w:rsidRDefault="0049773F" w:rsidP="0049773F">
            <w:pPr>
              <w:spacing w:line="480" w:lineRule="auto"/>
            </w:pPr>
            <w:r w:rsidRPr="002F75C6">
              <w:t>Class E</w:t>
            </w:r>
          </w:p>
        </w:tc>
      </w:tr>
      <w:tr w:rsidR="0049773F" w:rsidRPr="002F75C6" w14:paraId="5815725E" w14:textId="77777777" w:rsidTr="0049773F">
        <w:trPr>
          <w:trHeight w:val="624"/>
        </w:trPr>
        <w:tc>
          <w:tcPr>
            <w:tcW w:w="8995" w:type="dxa"/>
            <w:vAlign w:val="center"/>
          </w:tcPr>
          <w:p w14:paraId="75BFBF29" w14:textId="77777777" w:rsidR="0049773F" w:rsidRPr="002F75C6" w:rsidRDefault="0049773F" w:rsidP="0049773F">
            <w:pPr>
              <w:spacing w:line="480" w:lineRule="auto"/>
            </w:pPr>
            <w:r w:rsidRPr="002F75C6">
              <w:t>Class F</w:t>
            </w:r>
          </w:p>
        </w:tc>
      </w:tr>
    </w:tbl>
    <w:p w14:paraId="37143982" w14:textId="77777777" w:rsidR="0049773F" w:rsidRPr="002F75C6" w:rsidRDefault="0049773F" w:rsidP="0049773F">
      <w:pPr>
        <w:pStyle w:val="ListParagraph"/>
        <w:numPr>
          <w:ilvl w:val="0"/>
          <w:numId w:val="0"/>
        </w:numPr>
        <w:spacing w:after="160" w:line="360" w:lineRule="auto"/>
        <w:ind w:left="360"/>
        <w:contextualSpacing/>
        <w:rPr>
          <w:sz w:val="24"/>
          <w:szCs w:val="24"/>
          <w:lang w:val="en-AU"/>
        </w:rPr>
      </w:pPr>
    </w:p>
    <w:p w14:paraId="73798157" w14:textId="77777777" w:rsidR="0049773F" w:rsidRPr="002F75C6" w:rsidRDefault="0049773F" w:rsidP="0049773F">
      <w:pPr>
        <w:pStyle w:val="ListParagraph"/>
        <w:numPr>
          <w:ilvl w:val="0"/>
          <w:numId w:val="0"/>
        </w:numPr>
        <w:spacing w:after="160" w:line="360" w:lineRule="auto"/>
        <w:ind w:left="360"/>
        <w:contextualSpacing/>
        <w:rPr>
          <w:sz w:val="24"/>
          <w:szCs w:val="24"/>
          <w:lang w:val="en-AU"/>
        </w:rPr>
      </w:pPr>
    </w:p>
    <w:p w14:paraId="0AE7DBEA" w14:textId="7BEC604B" w:rsidR="00E43D8C" w:rsidRPr="002F75C6" w:rsidRDefault="00E43D8C" w:rsidP="00E43D8C">
      <w:pPr>
        <w:rPr>
          <w:rFonts w:cs="Arial"/>
          <w:sz w:val="22"/>
          <w:szCs w:val="22"/>
        </w:rPr>
      </w:pPr>
    </w:p>
    <w:p w14:paraId="3660BBEB" w14:textId="77777777" w:rsidR="00E05B06" w:rsidRPr="002F75C6" w:rsidRDefault="00E05B06" w:rsidP="00E05B06">
      <w:pPr>
        <w:pStyle w:val="ListParagraph"/>
        <w:numPr>
          <w:ilvl w:val="0"/>
          <w:numId w:val="19"/>
        </w:numPr>
        <w:spacing w:after="160" w:line="360" w:lineRule="auto"/>
        <w:contextualSpacing/>
        <w:rPr>
          <w:sz w:val="24"/>
          <w:szCs w:val="24"/>
          <w:lang w:val="en-AU"/>
        </w:rPr>
      </w:pPr>
      <w:r w:rsidRPr="002F75C6">
        <w:rPr>
          <w:sz w:val="24"/>
          <w:szCs w:val="24"/>
          <w:lang w:val="en-AU"/>
        </w:rPr>
        <w:t>Locate this ‘</w:t>
      </w:r>
      <w:hyperlink r:id="rId34" w:history="1">
        <w:r w:rsidRPr="002F75C6">
          <w:rPr>
            <w:rStyle w:val="Hyperlink"/>
            <w:szCs w:val="24"/>
            <w:lang w:val="en-AU"/>
          </w:rPr>
          <w:t>Draft Health and Safety Policy for ‘Department of Information Technology’</w:t>
        </w:r>
      </w:hyperlink>
      <w:r w:rsidRPr="002F75C6">
        <w:rPr>
          <w:sz w:val="24"/>
          <w:szCs w:val="24"/>
          <w:lang w:val="en-AU"/>
        </w:rPr>
        <w:t xml:space="preserve"> and prepare a list of the headings contained within.  Include a short summary of the content of each heading.</w:t>
      </w:r>
    </w:p>
    <w:p w14:paraId="7A4303E0" w14:textId="77777777" w:rsidR="00E05B06" w:rsidRPr="002F75C6" w:rsidRDefault="00E05B06" w:rsidP="00E05B06">
      <w:pPr>
        <w:spacing w:after="160" w:line="360" w:lineRule="auto"/>
        <w:contextualSpacing/>
      </w:pPr>
    </w:p>
    <w:p w14:paraId="52A3F26A" w14:textId="77777777" w:rsidR="00141060" w:rsidRPr="002F75C6" w:rsidRDefault="00141060" w:rsidP="00141060">
      <w:pPr>
        <w:pStyle w:val="ListParagraph"/>
        <w:widowControl/>
        <w:numPr>
          <w:ilvl w:val="0"/>
          <w:numId w:val="19"/>
        </w:numPr>
        <w:spacing w:before="240" w:after="160" w:line="360" w:lineRule="auto"/>
        <w:contextualSpacing/>
        <w:rPr>
          <w:sz w:val="24"/>
          <w:szCs w:val="24"/>
          <w:lang w:val="en-AU"/>
        </w:rPr>
      </w:pPr>
      <w:r w:rsidRPr="002F75C6">
        <w:rPr>
          <w:sz w:val="24"/>
          <w:szCs w:val="24"/>
          <w:lang w:val="en-AU"/>
        </w:rPr>
        <w:t>Managing risks in the workplace.</w:t>
      </w:r>
    </w:p>
    <w:p w14:paraId="7697BE9F" w14:textId="5434EF13" w:rsidR="00141060" w:rsidRPr="002F75C6" w:rsidRDefault="00141060" w:rsidP="00141060">
      <w:pPr>
        <w:spacing w:line="288" w:lineRule="auto"/>
        <w:ind w:left="360"/>
      </w:pPr>
      <w:r w:rsidRPr="002F75C6">
        <w:t xml:space="preserve">The </w:t>
      </w:r>
      <w:hyperlink r:id="rId35" w:history="1">
        <w:r w:rsidRPr="002F75C6">
          <w:rPr>
            <w:rStyle w:val="Hyperlink"/>
          </w:rPr>
          <w:t>Department of Industry, Innovation and Science</w:t>
        </w:r>
      </w:hyperlink>
      <w:r w:rsidRPr="002F75C6">
        <w:t xml:space="preserve"> provides guidance on how to manage risks in the workplace using a systematic process.  Provide a definition for each step in the process.</w:t>
      </w:r>
    </w:p>
    <w:p w14:paraId="52B4A7FB" w14:textId="77777777" w:rsidR="0049773F" w:rsidRPr="002F75C6" w:rsidRDefault="0049773F" w:rsidP="0049773F">
      <w:pPr>
        <w:pStyle w:val="Caption"/>
      </w:pPr>
      <w:r w:rsidRPr="002F75C6">
        <w:t>A systematic process for managing risks in the workplace</w:t>
      </w:r>
    </w:p>
    <w:tbl>
      <w:tblPr>
        <w:tblStyle w:val="TableGrid"/>
        <w:tblW w:w="0" w:type="auto"/>
        <w:tblInd w:w="25" w:type="dxa"/>
        <w:tblLook w:val="04A0" w:firstRow="1" w:lastRow="0" w:firstColumn="1" w:lastColumn="0" w:noHBand="0" w:noVBand="1"/>
      </w:tblPr>
      <w:tblGrid>
        <w:gridCol w:w="2775"/>
        <w:gridCol w:w="6767"/>
      </w:tblGrid>
      <w:tr w:rsidR="0049773F" w:rsidRPr="002F75C6" w14:paraId="6864FC3B" w14:textId="77777777" w:rsidTr="0049773F">
        <w:trPr>
          <w:trHeight w:val="737"/>
        </w:trPr>
        <w:tc>
          <w:tcPr>
            <w:tcW w:w="2775" w:type="dxa"/>
            <w:vAlign w:val="center"/>
          </w:tcPr>
          <w:p w14:paraId="779D1AD4" w14:textId="77777777" w:rsidR="0049773F" w:rsidRPr="002F75C6" w:rsidRDefault="0049773F" w:rsidP="0049773F">
            <w:pPr>
              <w:rPr>
                <w:b/>
              </w:rPr>
            </w:pPr>
            <w:r w:rsidRPr="002F75C6">
              <w:t>Identify hazards</w:t>
            </w:r>
          </w:p>
        </w:tc>
        <w:tc>
          <w:tcPr>
            <w:tcW w:w="6767" w:type="dxa"/>
            <w:vAlign w:val="center"/>
          </w:tcPr>
          <w:p w14:paraId="611B1E44" w14:textId="77777777" w:rsidR="0049773F" w:rsidRPr="002F75C6" w:rsidRDefault="0049773F" w:rsidP="0049773F"/>
        </w:tc>
      </w:tr>
      <w:tr w:rsidR="0049773F" w:rsidRPr="002F75C6" w14:paraId="052465F3" w14:textId="77777777" w:rsidTr="0049773F">
        <w:trPr>
          <w:trHeight w:val="737"/>
        </w:trPr>
        <w:tc>
          <w:tcPr>
            <w:tcW w:w="2775" w:type="dxa"/>
            <w:vAlign w:val="center"/>
          </w:tcPr>
          <w:p w14:paraId="052D41FF" w14:textId="77777777" w:rsidR="0049773F" w:rsidRPr="002F75C6" w:rsidRDefault="0049773F" w:rsidP="0049773F">
            <w:r w:rsidRPr="002F75C6">
              <w:t>Assess risks</w:t>
            </w:r>
          </w:p>
        </w:tc>
        <w:tc>
          <w:tcPr>
            <w:tcW w:w="6767" w:type="dxa"/>
            <w:vAlign w:val="center"/>
          </w:tcPr>
          <w:p w14:paraId="34498FF4" w14:textId="77777777" w:rsidR="0049773F" w:rsidRPr="002F75C6" w:rsidRDefault="0049773F" w:rsidP="0049773F">
            <w:pPr>
              <w:spacing w:line="288" w:lineRule="auto"/>
            </w:pPr>
          </w:p>
        </w:tc>
      </w:tr>
      <w:tr w:rsidR="0049773F" w:rsidRPr="002F75C6" w14:paraId="1DFB8DEB" w14:textId="77777777" w:rsidTr="0049773F">
        <w:trPr>
          <w:trHeight w:val="737"/>
        </w:trPr>
        <w:tc>
          <w:tcPr>
            <w:tcW w:w="2775" w:type="dxa"/>
            <w:vAlign w:val="center"/>
          </w:tcPr>
          <w:p w14:paraId="6067DABD" w14:textId="77777777" w:rsidR="0049773F" w:rsidRPr="002F75C6" w:rsidRDefault="0049773F" w:rsidP="0049773F">
            <w:pPr>
              <w:rPr>
                <w:b/>
              </w:rPr>
            </w:pPr>
            <w:r w:rsidRPr="002F75C6">
              <w:t>Control risks</w:t>
            </w:r>
          </w:p>
        </w:tc>
        <w:tc>
          <w:tcPr>
            <w:tcW w:w="6767" w:type="dxa"/>
            <w:vAlign w:val="center"/>
          </w:tcPr>
          <w:p w14:paraId="0B3F7F19" w14:textId="77777777" w:rsidR="0049773F" w:rsidRPr="002F75C6" w:rsidRDefault="0049773F" w:rsidP="0049773F"/>
        </w:tc>
      </w:tr>
      <w:tr w:rsidR="0049773F" w:rsidRPr="002F75C6" w14:paraId="2163EAB7" w14:textId="77777777" w:rsidTr="0049773F">
        <w:trPr>
          <w:trHeight w:val="737"/>
        </w:trPr>
        <w:tc>
          <w:tcPr>
            <w:tcW w:w="2775" w:type="dxa"/>
            <w:vAlign w:val="center"/>
          </w:tcPr>
          <w:p w14:paraId="56802DD0" w14:textId="77777777" w:rsidR="0049773F" w:rsidRPr="002F75C6" w:rsidRDefault="0049773F" w:rsidP="0049773F">
            <w:pPr>
              <w:rPr>
                <w:b/>
              </w:rPr>
            </w:pPr>
            <w:r w:rsidRPr="002F75C6">
              <w:t>Review control measures</w:t>
            </w:r>
          </w:p>
        </w:tc>
        <w:tc>
          <w:tcPr>
            <w:tcW w:w="6767" w:type="dxa"/>
            <w:vAlign w:val="center"/>
          </w:tcPr>
          <w:p w14:paraId="0E6A5C4F" w14:textId="77777777" w:rsidR="0049773F" w:rsidRPr="002F75C6" w:rsidRDefault="0049773F" w:rsidP="0049773F"/>
        </w:tc>
      </w:tr>
      <w:tr w:rsidR="0049773F" w:rsidRPr="002F75C6" w14:paraId="1FEF4375" w14:textId="77777777" w:rsidTr="0049773F">
        <w:trPr>
          <w:trHeight w:val="737"/>
        </w:trPr>
        <w:tc>
          <w:tcPr>
            <w:tcW w:w="2775" w:type="dxa"/>
            <w:vAlign w:val="center"/>
          </w:tcPr>
          <w:p w14:paraId="113021CF" w14:textId="77777777" w:rsidR="0049773F" w:rsidRPr="002F75C6" w:rsidRDefault="0049773F" w:rsidP="0049773F">
            <w:r w:rsidRPr="002F75C6">
              <w:t>Record and report safety issues</w:t>
            </w:r>
          </w:p>
        </w:tc>
        <w:tc>
          <w:tcPr>
            <w:tcW w:w="6767" w:type="dxa"/>
            <w:vAlign w:val="center"/>
          </w:tcPr>
          <w:p w14:paraId="7E8DC5EE" w14:textId="77777777" w:rsidR="0049773F" w:rsidRPr="002F75C6" w:rsidRDefault="0049773F" w:rsidP="0049773F"/>
        </w:tc>
      </w:tr>
      <w:tr w:rsidR="0049773F" w:rsidRPr="002F75C6" w14:paraId="46DB34E6" w14:textId="77777777" w:rsidTr="0049773F">
        <w:trPr>
          <w:trHeight w:val="737"/>
        </w:trPr>
        <w:tc>
          <w:tcPr>
            <w:tcW w:w="2775" w:type="dxa"/>
            <w:vAlign w:val="center"/>
          </w:tcPr>
          <w:p w14:paraId="38FBAD0E" w14:textId="77777777" w:rsidR="0049773F" w:rsidRPr="002F75C6" w:rsidRDefault="0049773F" w:rsidP="0049773F">
            <w:r w:rsidRPr="002F75C6">
              <w:lastRenderedPageBreak/>
              <w:t>Support return to work</w:t>
            </w:r>
          </w:p>
        </w:tc>
        <w:tc>
          <w:tcPr>
            <w:tcW w:w="6767" w:type="dxa"/>
            <w:vAlign w:val="center"/>
          </w:tcPr>
          <w:p w14:paraId="2A2ACBDA" w14:textId="77777777" w:rsidR="0049773F" w:rsidRPr="002F75C6" w:rsidRDefault="0049773F" w:rsidP="0049773F"/>
        </w:tc>
      </w:tr>
      <w:tr w:rsidR="0049773F" w:rsidRPr="002F75C6" w14:paraId="6AD04ED1" w14:textId="77777777" w:rsidTr="0049773F">
        <w:trPr>
          <w:trHeight w:val="737"/>
        </w:trPr>
        <w:tc>
          <w:tcPr>
            <w:tcW w:w="2775" w:type="dxa"/>
            <w:vAlign w:val="center"/>
          </w:tcPr>
          <w:p w14:paraId="62893910" w14:textId="77777777" w:rsidR="0049773F" w:rsidRPr="002F75C6" w:rsidRDefault="0049773F" w:rsidP="0049773F">
            <w:r w:rsidRPr="002F75C6">
              <w:t>Make your workplace healthier</w:t>
            </w:r>
          </w:p>
        </w:tc>
        <w:tc>
          <w:tcPr>
            <w:tcW w:w="6767" w:type="dxa"/>
            <w:vAlign w:val="center"/>
          </w:tcPr>
          <w:p w14:paraId="455F0F07" w14:textId="77777777" w:rsidR="0049773F" w:rsidRPr="002F75C6" w:rsidRDefault="0049773F" w:rsidP="0049773F"/>
        </w:tc>
      </w:tr>
    </w:tbl>
    <w:p w14:paraId="546C8882" w14:textId="77777777" w:rsidR="0049773F" w:rsidRPr="002F75C6" w:rsidRDefault="0049773F" w:rsidP="0049773F"/>
    <w:p w14:paraId="0DC49D46" w14:textId="4AD23316" w:rsidR="0049773F" w:rsidRPr="002F75C6" w:rsidRDefault="0049773F" w:rsidP="00141060">
      <w:pPr>
        <w:spacing w:line="288" w:lineRule="auto"/>
        <w:ind w:left="360"/>
      </w:pPr>
    </w:p>
    <w:p w14:paraId="7CFEB6B8" w14:textId="77777777" w:rsidR="0049773F" w:rsidRPr="002F75C6" w:rsidRDefault="0049773F" w:rsidP="00141060">
      <w:pPr>
        <w:spacing w:line="288" w:lineRule="auto"/>
        <w:ind w:left="360"/>
      </w:pPr>
    </w:p>
    <w:p w14:paraId="3DA770DB" w14:textId="77777777" w:rsidR="004A47F5" w:rsidRPr="002F75C6" w:rsidRDefault="004A47F5">
      <w:pPr>
        <w:rPr>
          <w:rFonts w:eastAsia="Calibri"/>
          <w:spacing w:val="-2"/>
          <w:sz w:val="22"/>
          <w:szCs w:val="22"/>
          <w:lang w:eastAsia="en-AU"/>
        </w:rPr>
      </w:pPr>
      <w:r w:rsidRPr="002F75C6">
        <w:br w:type="page"/>
      </w:r>
    </w:p>
    <w:p w14:paraId="5A6BC7D5" w14:textId="7F9A00CB" w:rsidR="00E05B06" w:rsidRPr="002F75C6" w:rsidRDefault="00E05B06" w:rsidP="0049773F">
      <w:pPr>
        <w:pStyle w:val="ListParagraph"/>
        <w:widowControl/>
        <w:numPr>
          <w:ilvl w:val="0"/>
          <w:numId w:val="19"/>
        </w:numPr>
        <w:spacing w:before="240" w:after="160" w:line="360" w:lineRule="auto"/>
        <w:contextualSpacing/>
        <w:rPr>
          <w:sz w:val="24"/>
          <w:szCs w:val="24"/>
          <w:lang w:val="en-AU"/>
        </w:rPr>
      </w:pPr>
      <w:r w:rsidRPr="002F75C6">
        <w:rPr>
          <w:sz w:val="24"/>
          <w:szCs w:val="24"/>
          <w:lang w:val="en-AU"/>
        </w:rPr>
        <w:lastRenderedPageBreak/>
        <w:t>Consider the following three information technology environments</w:t>
      </w:r>
      <w:r w:rsidR="00CC7079" w:rsidRPr="002F75C6">
        <w:rPr>
          <w:sz w:val="24"/>
          <w:szCs w:val="24"/>
          <w:lang w:val="en-AU"/>
        </w:rPr>
        <w:t xml:space="preserve">.  </w:t>
      </w:r>
      <w:r w:rsidRPr="002F75C6">
        <w:rPr>
          <w:sz w:val="24"/>
          <w:szCs w:val="24"/>
          <w:lang w:val="en-AU"/>
        </w:rPr>
        <w:t>For each one, develop a list of three safety topics to be discussed at a WHS Safety meeting.</w:t>
      </w:r>
    </w:p>
    <w:p w14:paraId="707427F7" w14:textId="77777777" w:rsidR="00CC02EA" w:rsidRPr="002F75C6" w:rsidRDefault="00CC02EA" w:rsidP="004B6A17">
      <w:pPr>
        <w:pStyle w:val="ListParagraph"/>
        <w:widowControl/>
        <w:numPr>
          <w:ilvl w:val="0"/>
          <w:numId w:val="0"/>
        </w:numPr>
        <w:spacing w:before="240" w:after="160" w:line="360" w:lineRule="auto"/>
        <w:ind w:left="360"/>
        <w:contextualSpacing/>
        <w:rPr>
          <w:lang w:val="en-AU"/>
        </w:rPr>
      </w:pPr>
    </w:p>
    <w:p w14:paraId="3FAC4CED" w14:textId="7217F7BD" w:rsidR="00E05B06" w:rsidRPr="002F75C6" w:rsidRDefault="0010608D" w:rsidP="004B6A17">
      <w:pPr>
        <w:pStyle w:val="ListParagraph"/>
        <w:widowControl/>
        <w:numPr>
          <w:ilvl w:val="0"/>
          <w:numId w:val="0"/>
        </w:numPr>
        <w:spacing w:before="240" w:after="160" w:line="360" w:lineRule="auto"/>
        <w:ind w:left="360"/>
        <w:contextualSpacing/>
        <w:rPr>
          <w:lang w:val="en-AU"/>
        </w:rPr>
      </w:pPr>
      <w:r w:rsidRPr="002F75C6">
        <w:rPr>
          <w:noProof/>
          <w:lang w:val="en-AU"/>
        </w:rPr>
        <w:drawing>
          <wp:inline distT="0" distB="0" distL="0" distR="0" wp14:anchorId="21488D95" wp14:editId="2B47F5DF">
            <wp:extent cx="4026941" cy="2682815"/>
            <wp:effectExtent l="0" t="0" r="0" b="3810"/>
            <wp:docPr id="1569122974" name="Picture 7" descr="group of workers gathered arou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4068918" cy="2710781"/>
                    </a:xfrm>
                    <a:prstGeom prst="rect">
                      <a:avLst/>
                    </a:prstGeom>
                  </pic:spPr>
                </pic:pic>
              </a:graphicData>
            </a:graphic>
          </wp:inline>
        </w:drawing>
      </w:r>
    </w:p>
    <w:p w14:paraId="60317E85" w14:textId="1CF6C36F" w:rsidR="0010608D" w:rsidRPr="002F75C6" w:rsidRDefault="00416E0A" w:rsidP="004B6A17">
      <w:pPr>
        <w:pStyle w:val="ListParagraph"/>
        <w:widowControl/>
        <w:numPr>
          <w:ilvl w:val="0"/>
          <w:numId w:val="0"/>
        </w:numPr>
        <w:spacing w:before="240" w:after="160" w:line="360" w:lineRule="auto"/>
        <w:ind w:left="360"/>
        <w:contextualSpacing/>
        <w:rPr>
          <w:sz w:val="20"/>
          <w:szCs w:val="20"/>
          <w:lang w:val="en-AU"/>
        </w:rPr>
      </w:pPr>
      <w:r w:rsidRPr="002F75C6">
        <w:rPr>
          <w:sz w:val="20"/>
          <w:szCs w:val="20"/>
          <w:lang w:val="en-AU"/>
        </w:rPr>
        <w:t xml:space="preserve">Image licenced under CC0.  The original version can be found on </w:t>
      </w:r>
      <w:hyperlink r:id="rId37" w:history="1">
        <w:r w:rsidRPr="002F75C6">
          <w:rPr>
            <w:rStyle w:val="Hyperlink"/>
            <w:sz w:val="20"/>
            <w:szCs w:val="20"/>
            <w:lang w:val="en-AU"/>
          </w:rPr>
          <w:t>pexels</w:t>
        </w:r>
      </w:hyperlink>
      <w:r w:rsidR="009B5076" w:rsidRPr="002F75C6">
        <w:rPr>
          <w:sz w:val="20"/>
          <w:szCs w:val="20"/>
          <w:lang w:val="en-AU"/>
        </w:rPr>
        <w:t>.</w:t>
      </w:r>
    </w:p>
    <w:p w14:paraId="41B44BBF" w14:textId="77777777" w:rsidR="009B369E" w:rsidRPr="002F75C6" w:rsidRDefault="009B369E" w:rsidP="004B6A17">
      <w:pPr>
        <w:pStyle w:val="ListParagraph"/>
        <w:widowControl/>
        <w:numPr>
          <w:ilvl w:val="0"/>
          <w:numId w:val="0"/>
        </w:numPr>
        <w:spacing w:before="240" w:after="160" w:line="360" w:lineRule="auto"/>
        <w:ind w:left="360"/>
        <w:contextualSpacing/>
        <w:rPr>
          <w:sz w:val="20"/>
          <w:szCs w:val="20"/>
          <w:lang w:val="en-AU"/>
        </w:rPr>
      </w:pPr>
    </w:p>
    <w:p w14:paraId="715174FA" w14:textId="77777777" w:rsidR="009573FA" w:rsidRPr="002F75C6" w:rsidRDefault="009573FA" w:rsidP="004B6A17">
      <w:pPr>
        <w:spacing w:after="160" w:line="360" w:lineRule="auto"/>
        <w:ind w:left="360"/>
        <w:contextualSpacing/>
      </w:pPr>
      <w:r w:rsidRPr="002F75C6">
        <w:rPr>
          <w:noProof/>
          <w:lang w:eastAsia="en-AU"/>
        </w:rPr>
        <w:drawing>
          <wp:inline distT="0" distB="0" distL="0" distR="0" wp14:anchorId="2AEEA0A2" wp14:editId="0DA482BB">
            <wp:extent cx="4143475" cy="2760452"/>
            <wp:effectExtent l="0" t="0" r="0" b="1905"/>
            <wp:docPr id="1094200999" name="Picture 8" descr="working undertaking computer repairs in the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8">
                      <a:extLst>
                        <a:ext uri="{28A0092B-C50C-407E-A947-70E740481C1C}">
                          <a14:useLocalDpi xmlns:a14="http://schemas.microsoft.com/office/drawing/2010/main" val="0"/>
                        </a:ext>
                      </a:extLst>
                    </a:blip>
                    <a:stretch>
                      <a:fillRect/>
                    </a:stretch>
                  </pic:blipFill>
                  <pic:spPr>
                    <a:xfrm>
                      <a:off x="0" y="0"/>
                      <a:ext cx="4165095" cy="2774856"/>
                    </a:xfrm>
                    <a:prstGeom prst="rect">
                      <a:avLst/>
                    </a:prstGeom>
                  </pic:spPr>
                </pic:pic>
              </a:graphicData>
            </a:graphic>
          </wp:inline>
        </w:drawing>
      </w:r>
    </w:p>
    <w:p w14:paraId="5A53EAF3" w14:textId="683FBABB" w:rsidR="00334875" w:rsidRPr="002F75C6" w:rsidRDefault="00334875" w:rsidP="004B6A17">
      <w:pPr>
        <w:spacing w:after="160" w:line="360" w:lineRule="auto"/>
        <w:ind w:left="360"/>
        <w:contextualSpacing/>
        <w:rPr>
          <w:sz w:val="20"/>
          <w:szCs w:val="20"/>
        </w:rPr>
      </w:pPr>
      <w:r w:rsidRPr="002F75C6">
        <w:rPr>
          <w:sz w:val="20"/>
          <w:szCs w:val="20"/>
        </w:rPr>
        <w:t>Image licenced under CC0</w:t>
      </w:r>
      <w:r w:rsidR="00CC7079" w:rsidRPr="002F75C6">
        <w:rPr>
          <w:sz w:val="20"/>
          <w:szCs w:val="20"/>
        </w:rPr>
        <w:t xml:space="preserve">.  </w:t>
      </w:r>
      <w:r w:rsidRPr="002F75C6">
        <w:rPr>
          <w:sz w:val="20"/>
          <w:szCs w:val="20"/>
        </w:rPr>
        <w:t xml:space="preserve">The original version can be found on </w:t>
      </w:r>
      <w:hyperlink r:id="rId39" w:history="1">
        <w:r w:rsidR="006E5C22" w:rsidRPr="002F75C6">
          <w:rPr>
            <w:rStyle w:val="Hyperlink"/>
            <w:sz w:val="20"/>
            <w:szCs w:val="20"/>
          </w:rPr>
          <w:t>p</w:t>
        </w:r>
        <w:r w:rsidRPr="002F75C6">
          <w:rPr>
            <w:rStyle w:val="Hyperlink"/>
            <w:sz w:val="20"/>
            <w:szCs w:val="20"/>
          </w:rPr>
          <w:t>ixabay</w:t>
        </w:r>
      </w:hyperlink>
      <w:r w:rsidR="009B5076" w:rsidRPr="002F75C6">
        <w:rPr>
          <w:sz w:val="20"/>
          <w:szCs w:val="20"/>
        </w:rPr>
        <w:t>.</w:t>
      </w:r>
    </w:p>
    <w:p w14:paraId="3A0E8AF7" w14:textId="0F27BD35" w:rsidR="009B5076" w:rsidRPr="002F75C6" w:rsidRDefault="00075384" w:rsidP="004B6A17">
      <w:pPr>
        <w:spacing w:after="160" w:line="360" w:lineRule="auto"/>
        <w:ind w:left="360"/>
        <w:contextualSpacing/>
      </w:pPr>
      <w:r w:rsidRPr="002F75C6">
        <w:rPr>
          <w:noProof/>
          <w:lang w:eastAsia="en-AU"/>
        </w:rPr>
        <w:lastRenderedPageBreak/>
        <w:drawing>
          <wp:inline distT="0" distB="0" distL="0" distR="0" wp14:anchorId="29393A5C" wp14:editId="38382B50">
            <wp:extent cx="1570007" cy="2510153"/>
            <wp:effectExtent l="0" t="0" r="0" b="5080"/>
            <wp:docPr id="2063508468" name="Picture 9" descr="worker moving a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1586866" cy="2537107"/>
                    </a:xfrm>
                    <a:prstGeom prst="rect">
                      <a:avLst/>
                    </a:prstGeom>
                  </pic:spPr>
                </pic:pic>
              </a:graphicData>
            </a:graphic>
          </wp:inline>
        </w:drawing>
      </w:r>
    </w:p>
    <w:p w14:paraId="253A3197" w14:textId="5DE25C34" w:rsidR="00141060" w:rsidRPr="002F75C6" w:rsidRDefault="00141060" w:rsidP="004B6A17">
      <w:pPr>
        <w:spacing w:after="160" w:line="360" w:lineRule="auto"/>
        <w:ind w:left="360"/>
        <w:contextualSpacing/>
        <w:rPr>
          <w:sz w:val="20"/>
          <w:szCs w:val="20"/>
        </w:rPr>
      </w:pPr>
      <w:r w:rsidRPr="002F75C6">
        <w:rPr>
          <w:sz w:val="20"/>
          <w:szCs w:val="20"/>
        </w:rPr>
        <w:t xml:space="preserve">Image licenced under CC0. </w:t>
      </w:r>
      <w:r w:rsidR="009B369E" w:rsidRPr="002F75C6">
        <w:rPr>
          <w:sz w:val="20"/>
          <w:szCs w:val="20"/>
        </w:rPr>
        <w:t xml:space="preserve"> </w:t>
      </w:r>
      <w:r w:rsidRPr="002F75C6">
        <w:rPr>
          <w:sz w:val="20"/>
          <w:szCs w:val="20"/>
        </w:rPr>
        <w:t xml:space="preserve">The original version can be found on </w:t>
      </w:r>
      <w:hyperlink r:id="rId41" w:history="1">
        <w:r w:rsidRPr="002F75C6">
          <w:rPr>
            <w:rStyle w:val="Hyperlink"/>
            <w:sz w:val="20"/>
            <w:szCs w:val="20"/>
          </w:rPr>
          <w:t>pixabay</w:t>
        </w:r>
      </w:hyperlink>
      <w:r w:rsidRPr="002F75C6">
        <w:rPr>
          <w:sz w:val="20"/>
          <w:szCs w:val="20"/>
        </w:rPr>
        <w:t>.</w:t>
      </w:r>
    </w:p>
    <w:p w14:paraId="709B40F7" w14:textId="77777777" w:rsidR="00CC02EA" w:rsidRPr="002F75C6" w:rsidRDefault="00CC02EA" w:rsidP="004B6A17">
      <w:pPr>
        <w:spacing w:after="160" w:line="360" w:lineRule="auto"/>
        <w:ind w:left="360"/>
        <w:contextualSpacing/>
      </w:pPr>
    </w:p>
    <w:p w14:paraId="2F69BE53" w14:textId="1F526C1A" w:rsidR="00CC02EA" w:rsidRPr="002F75C6" w:rsidRDefault="00CC02EA" w:rsidP="00CC02EA">
      <w:pPr>
        <w:pStyle w:val="ListParagraph"/>
        <w:widowControl/>
        <w:numPr>
          <w:ilvl w:val="0"/>
          <w:numId w:val="19"/>
        </w:numPr>
        <w:spacing w:before="240" w:after="160" w:line="360" w:lineRule="auto"/>
        <w:contextualSpacing/>
        <w:rPr>
          <w:sz w:val="24"/>
          <w:szCs w:val="24"/>
          <w:lang w:val="en-AU"/>
        </w:rPr>
      </w:pPr>
      <w:r w:rsidRPr="002F75C6">
        <w:rPr>
          <w:sz w:val="24"/>
          <w:szCs w:val="24"/>
          <w:lang w:val="en-AU"/>
        </w:rPr>
        <w:t>Managing risks in the information technology workplace.</w:t>
      </w:r>
    </w:p>
    <w:p w14:paraId="06B74DAC" w14:textId="77777777" w:rsidR="00CC02EA" w:rsidRPr="002F75C6" w:rsidRDefault="00CC02EA" w:rsidP="009B369E">
      <w:pPr>
        <w:pStyle w:val="ListNumber"/>
        <w:numPr>
          <w:ilvl w:val="1"/>
          <w:numId w:val="19"/>
        </w:numPr>
      </w:pPr>
      <w:r w:rsidRPr="002F75C6">
        <w:t>What is the difference between a risk and a hazard?</w:t>
      </w:r>
    </w:p>
    <w:p w14:paraId="412B78F4" w14:textId="77777777" w:rsidR="00CC02EA" w:rsidRPr="002F75C6" w:rsidRDefault="00CC02EA" w:rsidP="009B369E">
      <w:pPr>
        <w:pStyle w:val="ListNumber"/>
        <w:numPr>
          <w:ilvl w:val="1"/>
          <w:numId w:val="19"/>
        </w:numPr>
      </w:pPr>
      <w:r w:rsidRPr="002F75C6">
        <w:t>Consider a range of areas within the IDT workplace which could potentially be considered a risk or hazard.</w:t>
      </w:r>
    </w:p>
    <w:p w14:paraId="3BCC0EB2" w14:textId="77777777" w:rsidR="00CC02EA" w:rsidRPr="002F75C6" w:rsidRDefault="00CC02EA" w:rsidP="009B369E">
      <w:pPr>
        <w:pStyle w:val="ListNumber"/>
        <w:numPr>
          <w:ilvl w:val="1"/>
          <w:numId w:val="19"/>
        </w:numPr>
      </w:pPr>
      <w:r w:rsidRPr="002F75C6">
        <w:t>Develop a list of at least three examples of a risk control measure which could be implemented</w:t>
      </w:r>
    </w:p>
    <w:p w14:paraId="1E5C8547" w14:textId="10C01B6E" w:rsidR="00CC02EA" w:rsidRPr="002F75C6" w:rsidRDefault="00CC02EA" w:rsidP="009B369E">
      <w:pPr>
        <w:pStyle w:val="ListNumber"/>
        <w:numPr>
          <w:ilvl w:val="1"/>
          <w:numId w:val="19"/>
        </w:numPr>
      </w:pPr>
      <w:r w:rsidRPr="002F75C6">
        <w:t xml:space="preserve">Use these examples in your mind map </w:t>
      </w:r>
      <w:r w:rsidR="009B369E" w:rsidRPr="002F75C6">
        <w:t>(below).</w:t>
      </w:r>
      <w:r w:rsidRPr="002F75C6">
        <w:br/>
      </w:r>
      <w:r w:rsidRPr="002F75C6">
        <w:br/>
      </w:r>
    </w:p>
    <w:p w14:paraId="44ABEEEE" w14:textId="77777777" w:rsidR="00CC02EA" w:rsidRPr="002F75C6" w:rsidRDefault="00CC02EA">
      <w:pPr>
        <w:rPr>
          <w:rFonts w:eastAsia="Calibri"/>
          <w:spacing w:val="-2"/>
          <w:lang w:eastAsia="en-AU"/>
        </w:rPr>
      </w:pPr>
      <w:r w:rsidRPr="002F75C6">
        <w:br w:type="page"/>
      </w:r>
    </w:p>
    <w:p w14:paraId="772023B0" w14:textId="52E20A24" w:rsidR="0003369F" w:rsidRPr="002F75C6" w:rsidRDefault="0003369F" w:rsidP="004B6A17">
      <w:pPr>
        <w:pStyle w:val="ListParagraph"/>
        <w:widowControl/>
        <w:numPr>
          <w:ilvl w:val="0"/>
          <w:numId w:val="19"/>
        </w:numPr>
        <w:spacing w:before="240" w:after="160" w:line="360" w:lineRule="auto"/>
        <w:contextualSpacing/>
        <w:rPr>
          <w:sz w:val="24"/>
          <w:szCs w:val="24"/>
          <w:lang w:val="en-AU"/>
        </w:rPr>
      </w:pPr>
      <w:r w:rsidRPr="002F75C6">
        <w:rPr>
          <w:sz w:val="24"/>
          <w:szCs w:val="24"/>
          <w:lang w:val="en-AU"/>
        </w:rPr>
        <w:lastRenderedPageBreak/>
        <w:t xml:space="preserve">Fill in the blanks, using the words provided. </w:t>
      </w:r>
    </w:p>
    <w:tbl>
      <w:tblPr>
        <w:tblStyle w:val="TableGrid"/>
        <w:tblW w:w="0" w:type="auto"/>
        <w:jc w:val="center"/>
        <w:tblLook w:val="04A0" w:firstRow="1" w:lastRow="0" w:firstColumn="1" w:lastColumn="0" w:noHBand="0" w:noVBand="1"/>
      </w:tblPr>
      <w:tblGrid>
        <w:gridCol w:w="1803"/>
        <w:gridCol w:w="1831"/>
        <w:gridCol w:w="1803"/>
        <w:gridCol w:w="1803"/>
      </w:tblGrid>
      <w:tr w:rsidR="0003369F" w:rsidRPr="002F75C6" w14:paraId="3DD4682B" w14:textId="77777777" w:rsidTr="0003369F">
        <w:trPr>
          <w:jc w:val="center"/>
        </w:trPr>
        <w:tc>
          <w:tcPr>
            <w:tcW w:w="1803" w:type="dxa"/>
          </w:tcPr>
          <w:p w14:paraId="27061CC3" w14:textId="77777777" w:rsidR="0003369F" w:rsidRPr="002F75C6" w:rsidRDefault="0003369F" w:rsidP="00220648">
            <w:pPr>
              <w:spacing w:before="240"/>
            </w:pPr>
            <w:r w:rsidRPr="002F75C6">
              <w:rPr>
                <w:rFonts w:cs="Arial"/>
                <w:color w:val="000000"/>
                <w:lang w:eastAsia="en-AU"/>
              </w:rPr>
              <w:t>effective</w:t>
            </w:r>
          </w:p>
        </w:tc>
        <w:tc>
          <w:tcPr>
            <w:tcW w:w="1831" w:type="dxa"/>
          </w:tcPr>
          <w:p w14:paraId="308A2834" w14:textId="77777777" w:rsidR="0003369F" w:rsidRPr="002F75C6" w:rsidRDefault="0003369F" w:rsidP="00220648">
            <w:pPr>
              <w:spacing w:before="240"/>
            </w:pPr>
            <w:r w:rsidRPr="002F75C6">
              <w:rPr>
                <w:rFonts w:cs="Arial"/>
                <w:color w:val="000000"/>
                <w:lang w:eastAsia="en-AU"/>
              </w:rPr>
              <w:t>communication</w:t>
            </w:r>
          </w:p>
        </w:tc>
        <w:tc>
          <w:tcPr>
            <w:tcW w:w="1803" w:type="dxa"/>
          </w:tcPr>
          <w:p w14:paraId="3F3511AE" w14:textId="77777777" w:rsidR="0003369F" w:rsidRPr="002F75C6" w:rsidRDefault="0003369F" w:rsidP="00220648">
            <w:pPr>
              <w:spacing w:before="240"/>
            </w:pPr>
            <w:r w:rsidRPr="002F75C6">
              <w:rPr>
                <w:rFonts w:cs="Arial"/>
                <w:color w:val="000000"/>
                <w:lang w:eastAsia="en-AU"/>
              </w:rPr>
              <w:t>implementing</w:t>
            </w:r>
          </w:p>
        </w:tc>
        <w:tc>
          <w:tcPr>
            <w:tcW w:w="1803" w:type="dxa"/>
          </w:tcPr>
          <w:p w14:paraId="71F4224A" w14:textId="77777777" w:rsidR="0003369F" w:rsidRPr="002F75C6" w:rsidRDefault="0003369F" w:rsidP="00220648">
            <w:pPr>
              <w:spacing w:before="240"/>
            </w:pPr>
            <w:r w:rsidRPr="002F75C6">
              <w:rPr>
                <w:rFonts w:cs="Arial"/>
                <w:color w:val="000000"/>
                <w:lang w:eastAsia="en-AU"/>
              </w:rPr>
              <w:t>frequency</w:t>
            </w:r>
          </w:p>
        </w:tc>
      </w:tr>
      <w:tr w:rsidR="0003369F" w:rsidRPr="002F75C6" w14:paraId="697FB481" w14:textId="77777777" w:rsidTr="0003369F">
        <w:trPr>
          <w:jc w:val="center"/>
        </w:trPr>
        <w:tc>
          <w:tcPr>
            <w:tcW w:w="1803" w:type="dxa"/>
          </w:tcPr>
          <w:p w14:paraId="18AD1A0E" w14:textId="77777777" w:rsidR="0003369F" w:rsidRPr="002F75C6" w:rsidRDefault="0003369F" w:rsidP="00220648">
            <w:pPr>
              <w:spacing w:before="240"/>
            </w:pPr>
            <w:r w:rsidRPr="002F75C6">
              <w:rPr>
                <w:rFonts w:cs="Arial"/>
                <w:color w:val="000000"/>
              </w:rPr>
              <w:t>hazardous</w:t>
            </w:r>
          </w:p>
        </w:tc>
        <w:tc>
          <w:tcPr>
            <w:tcW w:w="1831" w:type="dxa"/>
          </w:tcPr>
          <w:p w14:paraId="43CD5C29" w14:textId="77777777" w:rsidR="0003369F" w:rsidRPr="002F75C6" w:rsidRDefault="0003369F" w:rsidP="00220648">
            <w:pPr>
              <w:spacing w:before="240"/>
            </w:pPr>
            <w:r w:rsidRPr="002F75C6">
              <w:rPr>
                <w:rFonts w:cs="Arial"/>
                <w:color w:val="000000"/>
                <w:lang w:eastAsia="en-AU"/>
              </w:rPr>
              <w:t>earliest</w:t>
            </w:r>
          </w:p>
        </w:tc>
        <w:tc>
          <w:tcPr>
            <w:tcW w:w="1803" w:type="dxa"/>
          </w:tcPr>
          <w:p w14:paraId="385558E7" w14:textId="77777777" w:rsidR="0003369F" w:rsidRPr="002F75C6" w:rsidRDefault="0003369F" w:rsidP="00220648">
            <w:pPr>
              <w:spacing w:before="240"/>
            </w:pPr>
            <w:r w:rsidRPr="002F75C6">
              <w:rPr>
                <w:rFonts w:cs="Arial"/>
                <w:color w:val="000000"/>
              </w:rPr>
              <w:t>instructions</w:t>
            </w:r>
          </w:p>
        </w:tc>
        <w:tc>
          <w:tcPr>
            <w:tcW w:w="1803" w:type="dxa"/>
          </w:tcPr>
          <w:p w14:paraId="3D405EC0" w14:textId="77777777" w:rsidR="0003369F" w:rsidRPr="002F75C6" w:rsidRDefault="0003369F" w:rsidP="00220648">
            <w:pPr>
              <w:spacing w:before="240"/>
            </w:pPr>
            <w:r w:rsidRPr="002F75C6">
              <w:rPr>
                <w:rFonts w:cs="Arial"/>
                <w:color w:val="000000"/>
              </w:rPr>
              <w:t>activity</w:t>
            </w:r>
          </w:p>
        </w:tc>
      </w:tr>
      <w:tr w:rsidR="0003369F" w:rsidRPr="002F75C6" w14:paraId="064F2F22" w14:textId="77777777" w:rsidTr="0003369F">
        <w:trPr>
          <w:jc w:val="center"/>
        </w:trPr>
        <w:tc>
          <w:tcPr>
            <w:tcW w:w="1803" w:type="dxa"/>
          </w:tcPr>
          <w:p w14:paraId="633CA103" w14:textId="77777777" w:rsidR="0003369F" w:rsidRPr="002F75C6" w:rsidRDefault="0003369F" w:rsidP="00220648">
            <w:pPr>
              <w:spacing w:before="240"/>
            </w:pPr>
            <w:r w:rsidRPr="002F75C6">
              <w:rPr>
                <w:rFonts w:cs="Arial"/>
                <w:color w:val="000000"/>
              </w:rPr>
              <w:t>emergency</w:t>
            </w:r>
          </w:p>
        </w:tc>
        <w:tc>
          <w:tcPr>
            <w:tcW w:w="1831" w:type="dxa"/>
          </w:tcPr>
          <w:p w14:paraId="27F9DC5D" w14:textId="77777777" w:rsidR="0003369F" w:rsidRPr="002F75C6" w:rsidRDefault="0003369F" w:rsidP="00220648">
            <w:pPr>
              <w:spacing w:before="240"/>
            </w:pPr>
            <w:r w:rsidRPr="002F75C6">
              <w:rPr>
                <w:rFonts w:cs="Arial"/>
                <w:color w:val="000000"/>
                <w:lang w:eastAsia="en-AU"/>
              </w:rPr>
              <w:t>procedures</w:t>
            </w:r>
          </w:p>
        </w:tc>
        <w:tc>
          <w:tcPr>
            <w:tcW w:w="1803" w:type="dxa"/>
          </w:tcPr>
          <w:p w14:paraId="3787A152" w14:textId="77777777" w:rsidR="0003369F" w:rsidRPr="002F75C6" w:rsidRDefault="0003369F" w:rsidP="00220648">
            <w:pPr>
              <w:spacing w:before="240"/>
            </w:pPr>
            <w:r w:rsidRPr="002F75C6">
              <w:rPr>
                <w:rFonts w:cs="Arial"/>
                <w:color w:val="000000"/>
              </w:rPr>
              <w:t>storage</w:t>
            </w:r>
          </w:p>
        </w:tc>
        <w:tc>
          <w:tcPr>
            <w:tcW w:w="1803" w:type="dxa"/>
          </w:tcPr>
          <w:p w14:paraId="69448FD8" w14:textId="77777777" w:rsidR="0003369F" w:rsidRPr="002F75C6" w:rsidRDefault="0003369F" w:rsidP="00220648">
            <w:pPr>
              <w:spacing w:before="240"/>
            </w:pPr>
            <w:r w:rsidRPr="002F75C6">
              <w:rPr>
                <w:rFonts w:cs="Arial"/>
                <w:color w:val="000000"/>
              </w:rPr>
              <w:t>workers</w:t>
            </w:r>
          </w:p>
        </w:tc>
      </w:tr>
    </w:tbl>
    <w:p w14:paraId="0FEEF954" w14:textId="755A3D6E" w:rsidR="0003369F" w:rsidRPr="002F75C6" w:rsidRDefault="009D643B" w:rsidP="0003369F">
      <w:pPr>
        <w:rPr>
          <w:rFonts w:cs="Times New Roman"/>
          <w:b/>
          <w:color w:val="1F497D"/>
          <w:sz w:val="22"/>
          <w:szCs w:val="22"/>
          <w:lang w:eastAsia="en-AU"/>
        </w:rPr>
      </w:pPr>
      <w:hyperlink r:id="rId42" w:history="1">
        <w:r w:rsidR="0003369F" w:rsidRPr="002F75C6">
          <w:rPr>
            <w:rStyle w:val="Hyperlink"/>
            <w:b/>
            <w:sz w:val="22"/>
            <w:szCs w:val="22"/>
            <w:lang w:eastAsia="en-AU"/>
          </w:rPr>
          <w:t>What is an e</w:t>
        </w:r>
        <w:r w:rsidR="0003369F" w:rsidRPr="002F75C6">
          <w:rPr>
            <w:rStyle w:val="Hyperlink"/>
            <w:b/>
            <w:sz w:val="22"/>
            <w:szCs w:val="22"/>
            <w:lang w:eastAsia="en-AU"/>
          </w:rPr>
          <w:t>mergency plan</w:t>
        </w:r>
      </w:hyperlink>
      <w:r w:rsidR="0003369F" w:rsidRPr="002F75C6">
        <w:rPr>
          <w:b/>
          <w:color w:val="1F497D"/>
          <w:sz w:val="22"/>
          <w:szCs w:val="22"/>
          <w:lang w:eastAsia="en-AU"/>
        </w:rPr>
        <w:t xml:space="preserve">? </w:t>
      </w:r>
    </w:p>
    <w:p w14:paraId="039A3CD2" w14:textId="77777777" w:rsidR="0049773F" w:rsidRPr="002F75C6" w:rsidRDefault="0049773F" w:rsidP="0049773F">
      <w:pPr>
        <w:spacing w:line="360" w:lineRule="auto"/>
        <w:rPr>
          <w:rFonts w:cs="Arial"/>
        </w:rPr>
      </w:pPr>
      <w:r w:rsidRPr="002F75C6">
        <w:rPr>
          <w:rFonts w:cs="Arial"/>
        </w:rPr>
        <w:t>An emergency plan is a written set of (</w:t>
      </w:r>
      <w:r w:rsidRPr="002F75C6">
        <w:rPr>
          <w:rFonts w:cs="Arial"/>
        </w:rPr>
        <w:tab/>
      </w:r>
      <w:r w:rsidRPr="002F75C6">
        <w:rPr>
          <w:rFonts w:cs="Arial"/>
        </w:rPr>
        <w:tab/>
        <w:t>) that outlines what (</w:t>
      </w:r>
      <w:r w:rsidRPr="002F75C6">
        <w:rPr>
          <w:rFonts w:cs="Arial"/>
        </w:rPr>
        <w:tab/>
      </w:r>
      <w:r w:rsidRPr="002F75C6">
        <w:rPr>
          <w:rFonts w:cs="Arial"/>
        </w:rPr>
        <w:tab/>
        <w:t>) and others at the workplace should do in an (</w:t>
      </w:r>
      <w:r w:rsidRPr="002F75C6">
        <w:rPr>
          <w:rFonts w:cs="Arial"/>
        </w:rPr>
        <w:tab/>
      </w:r>
      <w:r w:rsidRPr="002F75C6">
        <w:rPr>
          <w:rFonts w:cs="Arial"/>
        </w:rPr>
        <w:tab/>
        <w:t xml:space="preserve">).   An emergency plan must provide for the following:  </w:t>
      </w:r>
    </w:p>
    <w:p w14:paraId="4F1BF01F" w14:textId="77777777" w:rsidR="0049773F" w:rsidRPr="002F75C6" w:rsidRDefault="0049773F" w:rsidP="0049773F">
      <w:pPr>
        <w:numPr>
          <w:ilvl w:val="0"/>
          <w:numId w:val="39"/>
        </w:numPr>
        <w:spacing w:before="0" w:line="360" w:lineRule="auto"/>
        <w:ind w:hanging="358"/>
        <w:rPr>
          <w:rFonts w:cs="Arial"/>
        </w:rPr>
      </w:pPr>
      <w:r w:rsidRPr="002F75C6">
        <w:rPr>
          <w:rFonts w:cs="Arial"/>
        </w:rPr>
        <w:t>emergency procedures, including: an (</w:t>
      </w:r>
      <w:r w:rsidRPr="002F75C6">
        <w:rPr>
          <w:rFonts w:cs="Arial"/>
        </w:rPr>
        <w:tab/>
      </w:r>
      <w:r w:rsidRPr="002F75C6">
        <w:rPr>
          <w:rFonts w:cs="Arial"/>
        </w:rPr>
        <w:tab/>
        <w:t xml:space="preserve">) response to an emergency  </w:t>
      </w:r>
    </w:p>
    <w:p w14:paraId="7DD7B910" w14:textId="77777777" w:rsidR="0049773F" w:rsidRPr="002F75C6" w:rsidRDefault="0049773F" w:rsidP="0049773F">
      <w:pPr>
        <w:numPr>
          <w:ilvl w:val="0"/>
          <w:numId w:val="39"/>
        </w:numPr>
        <w:spacing w:before="0" w:line="360" w:lineRule="auto"/>
        <w:ind w:hanging="358"/>
        <w:rPr>
          <w:rFonts w:cs="Arial"/>
        </w:rPr>
      </w:pPr>
      <w:r w:rsidRPr="002F75C6">
        <w:rPr>
          <w:rFonts w:cs="Arial"/>
        </w:rPr>
        <w:t>evacuation (</w:t>
      </w:r>
      <w:r w:rsidRPr="002F75C6">
        <w:rPr>
          <w:rFonts w:cs="Arial"/>
        </w:rPr>
        <w:tab/>
      </w:r>
      <w:r w:rsidRPr="002F75C6">
        <w:rPr>
          <w:rFonts w:cs="Arial"/>
        </w:rPr>
        <w:tab/>
        <w:t xml:space="preserve">)  </w:t>
      </w:r>
    </w:p>
    <w:p w14:paraId="57E398EA" w14:textId="77777777" w:rsidR="0049773F" w:rsidRPr="002F75C6" w:rsidRDefault="0049773F" w:rsidP="0049773F">
      <w:pPr>
        <w:numPr>
          <w:ilvl w:val="0"/>
          <w:numId w:val="39"/>
        </w:numPr>
        <w:spacing w:before="0" w:line="360" w:lineRule="auto"/>
        <w:ind w:hanging="358"/>
        <w:rPr>
          <w:rFonts w:cs="Arial"/>
        </w:rPr>
      </w:pPr>
      <w:r w:rsidRPr="002F75C6">
        <w:rPr>
          <w:rFonts w:cs="Arial"/>
        </w:rPr>
        <w:t>notifying emergency service organisations at the (</w:t>
      </w:r>
      <w:r w:rsidRPr="002F75C6">
        <w:rPr>
          <w:rFonts w:cs="Arial"/>
        </w:rPr>
        <w:tab/>
      </w:r>
      <w:r w:rsidRPr="002F75C6">
        <w:rPr>
          <w:rFonts w:cs="Arial"/>
        </w:rPr>
        <w:tab/>
        <w:t xml:space="preserve">) opportunity  </w:t>
      </w:r>
    </w:p>
    <w:p w14:paraId="516E3DD2" w14:textId="77777777" w:rsidR="0049773F" w:rsidRPr="002F75C6" w:rsidRDefault="0049773F" w:rsidP="0049773F">
      <w:pPr>
        <w:numPr>
          <w:ilvl w:val="0"/>
          <w:numId w:val="39"/>
        </w:numPr>
        <w:spacing w:before="0" w:line="360" w:lineRule="auto"/>
        <w:ind w:hanging="358"/>
        <w:rPr>
          <w:rFonts w:cs="Arial"/>
        </w:rPr>
      </w:pPr>
      <w:r w:rsidRPr="002F75C6">
        <w:rPr>
          <w:rFonts w:cs="Arial"/>
        </w:rPr>
        <w:t xml:space="preserve">medical treatment and assistance, and  </w:t>
      </w:r>
    </w:p>
    <w:p w14:paraId="0D4681F3" w14:textId="77777777" w:rsidR="0049773F" w:rsidRPr="002F75C6" w:rsidRDefault="0049773F" w:rsidP="0049773F">
      <w:pPr>
        <w:numPr>
          <w:ilvl w:val="0"/>
          <w:numId w:val="39"/>
        </w:numPr>
        <w:spacing w:before="0" w:line="360" w:lineRule="auto"/>
        <w:ind w:hanging="358"/>
        <w:rPr>
          <w:rFonts w:cs="Arial"/>
        </w:rPr>
      </w:pPr>
      <w:r w:rsidRPr="002F75C6">
        <w:rPr>
          <w:rFonts w:cs="Arial"/>
        </w:rPr>
        <w:t>effective (</w:t>
      </w:r>
      <w:r w:rsidRPr="002F75C6">
        <w:rPr>
          <w:rFonts w:cs="Arial"/>
        </w:rPr>
        <w:tab/>
      </w:r>
      <w:r w:rsidRPr="002F75C6">
        <w:rPr>
          <w:rFonts w:cs="Arial"/>
        </w:rPr>
        <w:tab/>
        <w:t xml:space="preserve">) between the person authorised to coordinate the emergency response and all people at the workplace  </w:t>
      </w:r>
    </w:p>
    <w:p w14:paraId="64F406E4" w14:textId="77777777" w:rsidR="0049773F" w:rsidRPr="002F75C6" w:rsidRDefault="0049773F" w:rsidP="0049773F">
      <w:pPr>
        <w:numPr>
          <w:ilvl w:val="0"/>
          <w:numId w:val="39"/>
        </w:numPr>
        <w:spacing w:before="0" w:line="360" w:lineRule="auto"/>
        <w:ind w:hanging="358"/>
        <w:rPr>
          <w:rFonts w:cs="Arial"/>
        </w:rPr>
      </w:pPr>
      <w:r w:rsidRPr="002F75C6">
        <w:rPr>
          <w:rFonts w:cs="Arial"/>
        </w:rPr>
        <w:t>testing of the emergency procedures—including the (</w:t>
      </w:r>
      <w:r w:rsidRPr="002F75C6">
        <w:rPr>
          <w:rFonts w:cs="Arial"/>
        </w:rPr>
        <w:tab/>
      </w:r>
      <w:r w:rsidRPr="002F75C6">
        <w:rPr>
          <w:rFonts w:cs="Arial"/>
        </w:rPr>
        <w:tab/>
        <w:t xml:space="preserve">) of testing, and  </w:t>
      </w:r>
    </w:p>
    <w:p w14:paraId="00B93AD7" w14:textId="77777777" w:rsidR="0049773F" w:rsidRPr="002F75C6" w:rsidRDefault="0049773F" w:rsidP="0049773F">
      <w:pPr>
        <w:numPr>
          <w:ilvl w:val="0"/>
          <w:numId w:val="39"/>
        </w:numPr>
        <w:spacing w:before="0" w:line="360" w:lineRule="auto"/>
        <w:ind w:hanging="358"/>
        <w:rPr>
          <w:rFonts w:cs="Arial"/>
        </w:rPr>
      </w:pPr>
      <w:r w:rsidRPr="002F75C6">
        <w:rPr>
          <w:rFonts w:cs="Arial"/>
        </w:rPr>
        <w:t>information, training and instruction to relevant workers in relation to (</w:t>
      </w:r>
      <w:r w:rsidRPr="002F75C6">
        <w:rPr>
          <w:rFonts w:cs="Arial"/>
        </w:rPr>
        <w:tab/>
      </w:r>
      <w:r w:rsidRPr="002F75C6">
        <w:rPr>
          <w:rFonts w:cs="Arial"/>
        </w:rPr>
        <w:tab/>
        <w:t xml:space="preserve">) the emergency procedures.  </w:t>
      </w:r>
    </w:p>
    <w:p w14:paraId="5D12EDB2" w14:textId="77777777" w:rsidR="0049773F" w:rsidRPr="002F75C6" w:rsidRDefault="0049773F" w:rsidP="0049773F">
      <w:pPr>
        <w:spacing w:line="360" w:lineRule="auto"/>
        <w:rPr>
          <w:rFonts w:cs="Arial"/>
        </w:rPr>
      </w:pPr>
      <w:r w:rsidRPr="002F75C6">
        <w:rPr>
          <w:rFonts w:cs="Arial"/>
          <w:b/>
          <w:color w:val="1F497D"/>
        </w:rPr>
        <w:t xml:space="preserve">What types of emergencies should be covered?  </w:t>
      </w:r>
    </w:p>
    <w:p w14:paraId="3A35AA38" w14:textId="77777777" w:rsidR="0049773F" w:rsidRPr="002F75C6" w:rsidRDefault="0049773F" w:rsidP="0049773F">
      <w:pPr>
        <w:spacing w:line="360" w:lineRule="auto"/>
        <w:rPr>
          <w:rFonts w:cs="Arial"/>
        </w:rPr>
      </w:pPr>
      <w:r w:rsidRPr="002F75C6">
        <w:rPr>
          <w:rFonts w:cs="Arial"/>
        </w:rPr>
        <w:t>The types of emergencies to plan for may include fire, explosion, medical emergency, rescues, incidents with (</w:t>
      </w:r>
      <w:r w:rsidRPr="002F75C6">
        <w:rPr>
          <w:rFonts w:cs="Arial"/>
        </w:rPr>
        <w:tab/>
      </w:r>
      <w:r w:rsidRPr="002F75C6">
        <w:rPr>
          <w:rFonts w:cs="Arial"/>
        </w:rPr>
        <w:tab/>
        <w:t xml:space="preserve">) chemicals, bomb threats, armed confrontations and natural disasters.  </w:t>
      </w:r>
    </w:p>
    <w:p w14:paraId="37D00282" w14:textId="77777777" w:rsidR="0049773F" w:rsidRPr="002F75C6" w:rsidRDefault="0049773F" w:rsidP="0049773F">
      <w:pPr>
        <w:spacing w:line="360" w:lineRule="auto"/>
        <w:rPr>
          <w:rFonts w:cs="Arial"/>
        </w:rPr>
      </w:pPr>
      <w:r w:rsidRPr="002F75C6">
        <w:rPr>
          <w:rFonts w:cs="Arial"/>
        </w:rPr>
        <w:t>The emergency plan should be based on a practical assessment of hazards associated with the work (</w:t>
      </w:r>
      <w:r w:rsidRPr="002F75C6">
        <w:rPr>
          <w:rFonts w:cs="Arial"/>
        </w:rPr>
        <w:tab/>
      </w:r>
      <w:r w:rsidRPr="002F75C6">
        <w:rPr>
          <w:rFonts w:cs="Arial"/>
        </w:rPr>
        <w:tab/>
        <w:t>) or workplace, and the possible consequences of an emergency occurring as a result of those hazards.  External hazards should also be considered in preparing an emergency plan, for example a chemical (</w:t>
      </w:r>
      <w:r w:rsidRPr="002F75C6">
        <w:rPr>
          <w:rFonts w:cs="Arial"/>
        </w:rPr>
        <w:tab/>
      </w:r>
      <w:r w:rsidRPr="002F75C6">
        <w:rPr>
          <w:rFonts w:cs="Arial"/>
        </w:rPr>
        <w:tab/>
        <w:t xml:space="preserve">) facility across the road.  </w:t>
      </w:r>
    </w:p>
    <w:p w14:paraId="41FCF8BD" w14:textId="77777777" w:rsidR="0049773F" w:rsidRPr="002F75C6" w:rsidRDefault="0049773F" w:rsidP="0049773F">
      <w:pPr>
        <w:spacing w:line="360" w:lineRule="auto"/>
        <w:rPr>
          <w:rFonts w:cs="Arial"/>
        </w:rPr>
      </w:pPr>
      <w:r w:rsidRPr="002F75C6">
        <w:rPr>
          <w:rFonts w:cs="Arial"/>
        </w:rPr>
        <w:t>In developing the plan, consideration should be given to the application of all relevant laws, including public health (</w:t>
      </w:r>
      <w:r w:rsidRPr="002F75C6">
        <w:rPr>
          <w:rFonts w:cs="Arial"/>
        </w:rPr>
        <w:tab/>
      </w:r>
      <w:r w:rsidRPr="002F75C6">
        <w:rPr>
          <w:rFonts w:cs="Arial"/>
        </w:rPr>
        <w:tab/>
        <w:t xml:space="preserve">) (for example, workplaces that are also public places) and state or territory disaster plans. </w:t>
      </w:r>
    </w:p>
    <w:p w14:paraId="7B6D1B67" w14:textId="0D9A4C15" w:rsidR="004B6A17" w:rsidRPr="002F75C6" w:rsidRDefault="004B6A17" w:rsidP="00CC02EA">
      <w:pPr>
        <w:spacing w:line="288" w:lineRule="auto"/>
      </w:pPr>
      <w:r w:rsidRPr="002F75C6">
        <w:lastRenderedPageBreak/>
        <w:br w:type="page"/>
      </w:r>
    </w:p>
    <w:p w14:paraId="720E044A" w14:textId="7090E1B8" w:rsidR="00777008" w:rsidRPr="002F75C6" w:rsidRDefault="00777008" w:rsidP="00DA7857">
      <w:pPr>
        <w:pStyle w:val="Heading1"/>
        <w:rPr>
          <w:rFonts w:cs="Times New Roman"/>
          <w:color w:val="041F42"/>
          <w:sz w:val="36"/>
        </w:rPr>
      </w:pPr>
      <w:r w:rsidRPr="002F75C6">
        <w:lastRenderedPageBreak/>
        <w:t>Putting the theory into practice</w:t>
      </w:r>
    </w:p>
    <w:p w14:paraId="71AF52C0" w14:textId="5FAC19C9" w:rsidR="00777008" w:rsidRPr="002F75C6" w:rsidRDefault="00777008" w:rsidP="008F0ACD">
      <w:pPr>
        <w:pStyle w:val="FeatureBox2"/>
      </w:pPr>
      <w:r w:rsidRPr="002F75C6">
        <w:t xml:space="preserve">The following questions are from </w:t>
      </w:r>
      <w:hyperlink r:id="rId43" w:history="1">
        <w:r w:rsidRPr="002F75C6">
          <w:rPr>
            <w:rStyle w:val="Hyperlink"/>
          </w:rPr>
          <w:t xml:space="preserve">past years’ </w:t>
        </w:r>
        <w:r w:rsidR="008F0ACD" w:rsidRPr="002F75C6">
          <w:rPr>
            <w:rStyle w:val="Hyperlink"/>
          </w:rPr>
          <w:t xml:space="preserve">NSW </w:t>
        </w:r>
        <w:r w:rsidRPr="002F75C6">
          <w:rPr>
            <w:rStyle w:val="Hyperlink"/>
          </w:rPr>
          <w:t>HSC examination papers</w:t>
        </w:r>
      </w:hyperlink>
      <w:r w:rsidR="008F0ACD" w:rsidRPr="002F75C6">
        <w:t xml:space="preserve"> for this subject</w:t>
      </w:r>
      <w:r w:rsidRPr="002F75C6">
        <w:t xml:space="preserve">.  HSC exams are intended to be rigorous and to challenge students of all abilities. </w:t>
      </w:r>
      <w:r w:rsidR="008E4AA9" w:rsidRPr="002F75C6">
        <w:t xml:space="preserve"> </w:t>
      </w:r>
      <w:r w:rsidR="00030FC8" w:rsidRPr="002F75C6">
        <w:t>To better</w:t>
      </w:r>
      <w:r w:rsidRPr="002F75C6">
        <w:t xml:space="preserve"> understand a question</w:t>
      </w:r>
      <w:r w:rsidR="00030FC8" w:rsidRPr="002F75C6">
        <w:t>,</w:t>
      </w:r>
      <w:r w:rsidRPr="002F75C6">
        <w:t xml:space="preserve"> you should look for key words and identify the aspect of the course to which these relate.</w:t>
      </w:r>
      <w:r w:rsidR="00030FC8" w:rsidRPr="002F75C6">
        <w:t xml:space="preserve">  </w:t>
      </w:r>
      <w:r w:rsidRPr="002F75C6">
        <w:t>You are then in a position to formulate your answer from relevant knowledge, understanding and skills.</w:t>
      </w:r>
    </w:p>
    <w:p w14:paraId="2E0EE405" w14:textId="087C094A" w:rsidR="00A26FF2" w:rsidRPr="002F75C6" w:rsidRDefault="005D3AF5" w:rsidP="00A26FF2">
      <w:pPr>
        <w:rPr>
          <w:sz w:val="18"/>
          <w:szCs w:val="18"/>
        </w:rPr>
      </w:pPr>
      <w:bookmarkStart w:id="3" w:name="_Hlk46468315"/>
      <w:bookmarkStart w:id="4" w:name="_Hlk46414874"/>
      <w:r w:rsidRPr="002F75C6">
        <w:rPr>
          <w:sz w:val="18"/>
          <w:szCs w:val="18"/>
        </w:rPr>
        <w:t>All questions in ‘Putting the theory into practice</w:t>
      </w:r>
      <w:r w:rsidR="009A4A8D" w:rsidRPr="002F75C6">
        <w:rPr>
          <w:sz w:val="18"/>
          <w:szCs w:val="18"/>
        </w:rPr>
        <w:t>’</w:t>
      </w:r>
      <w:r w:rsidRPr="002F75C6">
        <w:rPr>
          <w:sz w:val="18"/>
          <w:szCs w:val="18"/>
        </w:rPr>
        <w:t xml:space="preserve"> are acknowledge</w:t>
      </w:r>
      <w:r w:rsidR="00F0587E" w:rsidRPr="002F75C6">
        <w:rPr>
          <w:sz w:val="18"/>
          <w:szCs w:val="18"/>
        </w:rPr>
        <w:t>d</w:t>
      </w:r>
      <w:r w:rsidRPr="002F75C6">
        <w:rPr>
          <w:sz w:val="18"/>
          <w:szCs w:val="18"/>
        </w:rPr>
        <w:t xml:space="preserve"> © </w:t>
      </w:r>
      <w:hyperlink r:id="rId44" w:history="1">
        <w:r w:rsidRPr="002F75C6">
          <w:rPr>
            <w:rStyle w:val="Hyperlink"/>
            <w:sz w:val="18"/>
            <w:szCs w:val="18"/>
          </w:rPr>
          <w:t>2019 NSW Education Standards Authority (NESA) for and on behalf of the Crown in right of the State of New South Wales.</w:t>
        </w:r>
      </w:hyperlink>
      <w:bookmarkEnd w:id="3"/>
      <w:r w:rsidRPr="002F75C6">
        <w:rPr>
          <w:sz w:val="18"/>
          <w:szCs w:val="18"/>
        </w:rPr>
        <w:t xml:space="preserve"> </w:t>
      </w:r>
      <w:bookmarkEnd w:id="4"/>
    </w:p>
    <w:p w14:paraId="7F7C1504" w14:textId="77777777" w:rsidR="008F0ACD" w:rsidRPr="002F75C6" w:rsidRDefault="008F0ACD" w:rsidP="005D3AF5">
      <w:pPr>
        <w:pStyle w:val="Heading3"/>
        <w:numPr>
          <w:ilvl w:val="0"/>
          <w:numId w:val="0"/>
        </w:numPr>
      </w:pPr>
    </w:p>
    <w:p w14:paraId="6E067B7F" w14:textId="0F13A3B5" w:rsidR="00777008" w:rsidRPr="002F75C6" w:rsidRDefault="00777008" w:rsidP="00604C42">
      <w:pPr>
        <w:pStyle w:val="Heading2"/>
      </w:pPr>
      <w:r w:rsidRPr="002F75C6">
        <w:t>Multiple Choice</w:t>
      </w:r>
    </w:p>
    <w:p w14:paraId="0B3B142C" w14:textId="45618F01" w:rsidR="000E12B6" w:rsidRPr="002F75C6" w:rsidRDefault="000E12B6" w:rsidP="00F971BE">
      <w:pPr>
        <w:pStyle w:val="ListParagraph"/>
        <w:numPr>
          <w:ilvl w:val="0"/>
          <w:numId w:val="14"/>
        </w:numPr>
        <w:rPr>
          <w:lang w:val="en-AU"/>
        </w:rPr>
      </w:pPr>
      <w:r w:rsidRPr="002F75C6">
        <w:rPr>
          <w:lang w:val="en-AU"/>
        </w:rPr>
        <w:t>Which</w:t>
      </w:r>
      <w:r w:rsidR="00D3206A" w:rsidRPr="002F75C6">
        <w:rPr>
          <w:lang w:val="en-AU"/>
        </w:rPr>
        <w:t xml:space="preserve"> </w:t>
      </w:r>
      <w:r w:rsidRPr="002F75C6">
        <w:rPr>
          <w:lang w:val="en-AU"/>
        </w:rPr>
        <w:t>of</w:t>
      </w:r>
      <w:r w:rsidR="00D3206A" w:rsidRPr="002F75C6">
        <w:rPr>
          <w:lang w:val="en-AU"/>
        </w:rPr>
        <w:t xml:space="preserve"> </w:t>
      </w:r>
      <w:r w:rsidRPr="002F75C6">
        <w:rPr>
          <w:lang w:val="en-AU"/>
        </w:rPr>
        <w:t>the</w:t>
      </w:r>
      <w:r w:rsidR="00D3206A" w:rsidRPr="002F75C6">
        <w:rPr>
          <w:lang w:val="en-AU"/>
        </w:rPr>
        <w:t xml:space="preserve"> </w:t>
      </w:r>
      <w:r w:rsidRPr="002F75C6">
        <w:rPr>
          <w:lang w:val="en-AU"/>
        </w:rPr>
        <w:t>following</w:t>
      </w:r>
      <w:r w:rsidR="00D3206A" w:rsidRPr="002F75C6">
        <w:rPr>
          <w:lang w:val="en-AU"/>
        </w:rPr>
        <w:t xml:space="preserve"> </w:t>
      </w:r>
      <w:r w:rsidRPr="002F75C6">
        <w:rPr>
          <w:lang w:val="en-AU"/>
        </w:rPr>
        <w:t>is</w:t>
      </w:r>
      <w:r w:rsidR="00D3206A" w:rsidRPr="002F75C6">
        <w:rPr>
          <w:lang w:val="en-AU"/>
        </w:rPr>
        <w:t xml:space="preserve"> </w:t>
      </w:r>
      <w:r w:rsidRPr="002F75C6">
        <w:rPr>
          <w:lang w:val="en-AU"/>
        </w:rPr>
        <w:t>the</w:t>
      </w:r>
      <w:r w:rsidR="00D3206A" w:rsidRPr="002F75C6">
        <w:rPr>
          <w:lang w:val="en-AU"/>
        </w:rPr>
        <w:t xml:space="preserve"> </w:t>
      </w:r>
      <w:r w:rsidRPr="002F75C6">
        <w:rPr>
          <w:lang w:val="en-AU"/>
        </w:rPr>
        <w:t>best</w:t>
      </w:r>
      <w:r w:rsidR="00D3206A" w:rsidRPr="002F75C6">
        <w:rPr>
          <w:lang w:val="en-AU"/>
        </w:rPr>
        <w:t xml:space="preserve"> </w:t>
      </w:r>
      <w:r w:rsidRPr="002F75C6">
        <w:rPr>
          <w:lang w:val="en-AU"/>
        </w:rPr>
        <w:t>strategy</w:t>
      </w:r>
      <w:r w:rsidR="00D3206A" w:rsidRPr="002F75C6">
        <w:rPr>
          <w:lang w:val="en-AU"/>
        </w:rPr>
        <w:t xml:space="preserve"> </w:t>
      </w:r>
      <w:r w:rsidRPr="002F75C6">
        <w:rPr>
          <w:lang w:val="en-AU"/>
        </w:rPr>
        <w:t>to</w:t>
      </w:r>
      <w:r w:rsidR="00D3206A" w:rsidRPr="002F75C6">
        <w:rPr>
          <w:lang w:val="en-AU"/>
        </w:rPr>
        <w:t xml:space="preserve"> </w:t>
      </w:r>
      <w:r w:rsidRPr="002F75C6">
        <w:rPr>
          <w:lang w:val="en-AU"/>
        </w:rPr>
        <w:t>reduce</w:t>
      </w:r>
      <w:r w:rsidR="00D3206A" w:rsidRPr="002F75C6">
        <w:rPr>
          <w:lang w:val="en-AU"/>
        </w:rPr>
        <w:t xml:space="preserve"> </w:t>
      </w:r>
      <w:r w:rsidRPr="002F75C6">
        <w:rPr>
          <w:lang w:val="en-AU"/>
        </w:rPr>
        <w:t>manual</w:t>
      </w:r>
      <w:r w:rsidR="00D3206A" w:rsidRPr="002F75C6">
        <w:rPr>
          <w:lang w:val="en-AU"/>
        </w:rPr>
        <w:t xml:space="preserve"> </w:t>
      </w:r>
      <w:r w:rsidRPr="002F75C6">
        <w:rPr>
          <w:lang w:val="en-AU"/>
        </w:rPr>
        <w:t>handling</w:t>
      </w:r>
      <w:r w:rsidR="00D3206A" w:rsidRPr="002F75C6">
        <w:rPr>
          <w:lang w:val="en-AU"/>
        </w:rPr>
        <w:t xml:space="preserve"> </w:t>
      </w:r>
      <w:r w:rsidRPr="002F75C6">
        <w:rPr>
          <w:lang w:val="en-AU"/>
        </w:rPr>
        <w:t>injuries</w:t>
      </w:r>
      <w:r w:rsidR="00D3206A" w:rsidRPr="002F75C6">
        <w:rPr>
          <w:lang w:val="en-AU"/>
        </w:rPr>
        <w:t xml:space="preserve"> </w:t>
      </w:r>
      <w:r w:rsidRPr="002F75C6">
        <w:rPr>
          <w:lang w:val="en-AU"/>
        </w:rPr>
        <w:t>in</w:t>
      </w:r>
      <w:r w:rsidR="00D3206A" w:rsidRPr="002F75C6">
        <w:rPr>
          <w:lang w:val="en-AU"/>
        </w:rPr>
        <w:t xml:space="preserve"> </w:t>
      </w:r>
      <w:r w:rsidRPr="002F75C6">
        <w:rPr>
          <w:lang w:val="en-AU"/>
        </w:rPr>
        <w:t xml:space="preserve">the workplace? </w:t>
      </w:r>
    </w:p>
    <w:p w14:paraId="7481923B" w14:textId="6FC6D340" w:rsidR="000E12B6" w:rsidRPr="002F75C6" w:rsidRDefault="000E12B6" w:rsidP="00F971BE">
      <w:pPr>
        <w:pStyle w:val="ListParagraph"/>
        <w:numPr>
          <w:ilvl w:val="1"/>
          <w:numId w:val="14"/>
        </w:numPr>
        <w:rPr>
          <w:lang w:val="en-AU"/>
        </w:rPr>
      </w:pPr>
      <w:r w:rsidRPr="002F75C6">
        <w:rPr>
          <w:lang w:val="en-AU"/>
        </w:rPr>
        <w:t>Two</w:t>
      </w:r>
      <w:r w:rsidR="00D3206A" w:rsidRPr="002F75C6">
        <w:rPr>
          <w:lang w:val="en-AU"/>
        </w:rPr>
        <w:t xml:space="preserve"> </w:t>
      </w:r>
      <w:r w:rsidRPr="002F75C6">
        <w:rPr>
          <w:lang w:val="en-AU"/>
        </w:rPr>
        <w:t>people</w:t>
      </w:r>
      <w:r w:rsidR="00D3206A" w:rsidRPr="002F75C6">
        <w:rPr>
          <w:lang w:val="en-AU"/>
        </w:rPr>
        <w:t xml:space="preserve"> </w:t>
      </w:r>
      <w:r w:rsidRPr="002F75C6">
        <w:rPr>
          <w:lang w:val="en-AU"/>
        </w:rPr>
        <w:t>sharing</w:t>
      </w:r>
      <w:r w:rsidR="00D3206A" w:rsidRPr="002F75C6">
        <w:rPr>
          <w:lang w:val="en-AU"/>
        </w:rPr>
        <w:t xml:space="preserve"> </w:t>
      </w:r>
      <w:r w:rsidRPr="002F75C6">
        <w:rPr>
          <w:lang w:val="en-AU"/>
        </w:rPr>
        <w:t>a</w:t>
      </w:r>
      <w:r w:rsidR="00D3206A" w:rsidRPr="002F75C6">
        <w:rPr>
          <w:lang w:val="en-AU"/>
        </w:rPr>
        <w:t xml:space="preserve"> </w:t>
      </w:r>
      <w:r w:rsidRPr="002F75C6">
        <w:rPr>
          <w:lang w:val="en-AU"/>
        </w:rPr>
        <w:t>heavy</w:t>
      </w:r>
      <w:r w:rsidR="00D3206A" w:rsidRPr="002F75C6">
        <w:rPr>
          <w:lang w:val="en-AU"/>
        </w:rPr>
        <w:t xml:space="preserve"> </w:t>
      </w:r>
      <w:r w:rsidRPr="002F75C6">
        <w:rPr>
          <w:lang w:val="en-AU"/>
        </w:rPr>
        <w:t xml:space="preserve">load </w:t>
      </w:r>
    </w:p>
    <w:p w14:paraId="29D3CEC1" w14:textId="73797296" w:rsidR="000E12B6" w:rsidRPr="002F75C6" w:rsidRDefault="000E12B6" w:rsidP="00F971BE">
      <w:pPr>
        <w:pStyle w:val="ListParagraph"/>
        <w:numPr>
          <w:ilvl w:val="1"/>
          <w:numId w:val="14"/>
        </w:numPr>
        <w:rPr>
          <w:lang w:val="en-AU"/>
        </w:rPr>
      </w:pPr>
      <w:r w:rsidRPr="002F75C6">
        <w:rPr>
          <w:lang w:val="en-AU"/>
        </w:rPr>
        <w:t>Unpacking</w:t>
      </w:r>
      <w:r w:rsidR="00D3206A" w:rsidRPr="002F75C6">
        <w:rPr>
          <w:lang w:val="en-AU"/>
        </w:rPr>
        <w:t xml:space="preserve"> </w:t>
      </w:r>
      <w:r w:rsidRPr="002F75C6">
        <w:rPr>
          <w:lang w:val="en-AU"/>
        </w:rPr>
        <w:t>heavy</w:t>
      </w:r>
      <w:r w:rsidR="00D3206A" w:rsidRPr="002F75C6">
        <w:rPr>
          <w:lang w:val="en-AU"/>
        </w:rPr>
        <w:t xml:space="preserve"> </w:t>
      </w:r>
      <w:r w:rsidRPr="002F75C6">
        <w:rPr>
          <w:lang w:val="en-AU"/>
        </w:rPr>
        <w:t>objects</w:t>
      </w:r>
      <w:r w:rsidR="00D3206A" w:rsidRPr="002F75C6">
        <w:rPr>
          <w:lang w:val="en-AU"/>
        </w:rPr>
        <w:t xml:space="preserve"> </w:t>
      </w:r>
      <w:r w:rsidRPr="002F75C6">
        <w:rPr>
          <w:lang w:val="en-AU"/>
        </w:rPr>
        <w:t>before</w:t>
      </w:r>
      <w:r w:rsidR="00D3206A" w:rsidRPr="002F75C6">
        <w:rPr>
          <w:lang w:val="en-AU"/>
        </w:rPr>
        <w:t xml:space="preserve"> </w:t>
      </w:r>
      <w:r w:rsidRPr="002F75C6">
        <w:rPr>
          <w:lang w:val="en-AU"/>
        </w:rPr>
        <w:t>moving</w:t>
      </w:r>
      <w:r w:rsidR="00D3206A" w:rsidRPr="002F75C6">
        <w:rPr>
          <w:lang w:val="en-AU"/>
        </w:rPr>
        <w:t xml:space="preserve"> </w:t>
      </w:r>
      <w:r w:rsidRPr="002F75C6">
        <w:rPr>
          <w:lang w:val="en-AU"/>
        </w:rPr>
        <w:t xml:space="preserve">them </w:t>
      </w:r>
    </w:p>
    <w:p w14:paraId="3DAF9C8D" w14:textId="4E5FEB8C" w:rsidR="000E12B6" w:rsidRPr="002F75C6" w:rsidRDefault="000E12B6" w:rsidP="00F971BE">
      <w:pPr>
        <w:pStyle w:val="ListParagraph"/>
        <w:numPr>
          <w:ilvl w:val="1"/>
          <w:numId w:val="14"/>
        </w:numPr>
        <w:rPr>
          <w:lang w:val="en-AU"/>
        </w:rPr>
      </w:pPr>
      <w:r w:rsidRPr="002F75C6">
        <w:rPr>
          <w:lang w:val="en-AU"/>
        </w:rPr>
        <w:t>Only</w:t>
      </w:r>
      <w:r w:rsidR="00D3206A" w:rsidRPr="002F75C6">
        <w:rPr>
          <w:lang w:val="en-AU"/>
        </w:rPr>
        <w:t xml:space="preserve"> </w:t>
      </w:r>
      <w:r w:rsidRPr="002F75C6">
        <w:rPr>
          <w:lang w:val="en-AU"/>
        </w:rPr>
        <w:t>taking</w:t>
      </w:r>
      <w:r w:rsidR="00D3206A" w:rsidRPr="002F75C6">
        <w:rPr>
          <w:lang w:val="en-AU"/>
        </w:rPr>
        <w:t xml:space="preserve"> </w:t>
      </w:r>
      <w:r w:rsidRPr="002F75C6">
        <w:rPr>
          <w:lang w:val="en-AU"/>
        </w:rPr>
        <w:t>delivery</w:t>
      </w:r>
      <w:r w:rsidR="00D3206A" w:rsidRPr="002F75C6">
        <w:rPr>
          <w:lang w:val="en-AU"/>
        </w:rPr>
        <w:t xml:space="preserve"> </w:t>
      </w:r>
      <w:r w:rsidRPr="002F75C6">
        <w:rPr>
          <w:lang w:val="en-AU"/>
        </w:rPr>
        <w:t>of</w:t>
      </w:r>
      <w:r w:rsidR="00D3206A" w:rsidRPr="002F75C6">
        <w:rPr>
          <w:lang w:val="en-AU"/>
        </w:rPr>
        <w:t xml:space="preserve"> </w:t>
      </w:r>
      <w:r w:rsidRPr="002F75C6">
        <w:rPr>
          <w:lang w:val="en-AU"/>
        </w:rPr>
        <w:t>packages</w:t>
      </w:r>
      <w:r w:rsidR="00D3206A" w:rsidRPr="002F75C6">
        <w:rPr>
          <w:lang w:val="en-AU"/>
        </w:rPr>
        <w:t xml:space="preserve"> </w:t>
      </w:r>
      <w:r w:rsidRPr="002F75C6">
        <w:rPr>
          <w:lang w:val="en-AU"/>
        </w:rPr>
        <w:t>below</w:t>
      </w:r>
      <w:r w:rsidR="00D3206A" w:rsidRPr="002F75C6">
        <w:rPr>
          <w:lang w:val="en-AU"/>
        </w:rPr>
        <w:t xml:space="preserve"> </w:t>
      </w:r>
      <w:r w:rsidRPr="002F75C6">
        <w:rPr>
          <w:lang w:val="en-AU"/>
        </w:rPr>
        <w:t>a</w:t>
      </w:r>
      <w:r w:rsidR="00D3206A" w:rsidRPr="002F75C6">
        <w:rPr>
          <w:lang w:val="en-AU"/>
        </w:rPr>
        <w:t xml:space="preserve"> </w:t>
      </w:r>
      <w:r w:rsidRPr="002F75C6">
        <w:rPr>
          <w:lang w:val="en-AU"/>
        </w:rPr>
        <w:t>safe</w:t>
      </w:r>
      <w:r w:rsidR="00D3206A" w:rsidRPr="002F75C6">
        <w:rPr>
          <w:lang w:val="en-AU"/>
        </w:rPr>
        <w:t xml:space="preserve"> </w:t>
      </w:r>
      <w:r w:rsidRPr="002F75C6">
        <w:rPr>
          <w:lang w:val="en-AU"/>
        </w:rPr>
        <w:t xml:space="preserve">weight </w:t>
      </w:r>
    </w:p>
    <w:p w14:paraId="355F3272" w14:textId="4F8F1FC8" w:rsidR="000E12B6" w:rsidRPr="002F75C6" w:rsidRDefault="000E12B6" w:rsidP="00F971BE">
      <w:pPr>
        <w:pStyle w:val="ListParagraph"/>
        <w:numPr>
          <w:ilvl w:val="1"/>
          <w:numId w:val="14"/>
        </w:numPr>
        <w:rPr>
          <w:lang w:val="en-AU"/>
        </w:rPr>
      </w:pPr>
      <w:r w:rsidRPr="002F75C6">
        <w:rPr>
          <w:lang w:val="en-AU"/>
        </w:rPr>
        <w:t>Reporting</w:t>
      </w:r>
      <w:r w:rsidR="00D3206A" w:rsidRPr="002F75C6">
        <w:rPr>
          <w:lang w:val="en-AU"/>
        </w:rPr>
        <w:t xml:space="preserve"> </w:t>
      </w:r>
      <w:r w:rsidRPr="002F75C6">
        <w:rPr>
          <w:lang w:val="en-AU"/>
        </w:rPr>
        <w:t>heavy</w:t>
      </w:r>
      <w:r w:rsidR="00D3206A" w:rsidRPr="002F75C6">
        <w:rPr>
          <w:lang w:val="en-AU"/>
        </w:rPr>
        <w:t xml:space="preserve"> </w:t>
      </w:r>
      <w:r w:rsidRPr="002F75C6">
        <w:rPr>
          <w:lang w:val="en-AU"/>
        </w:rPr>
        <w:t>packages</w:t>
      </w:r>
      <w:r w:rsidR="00D3206A" w:rsidRPr="002F75C6">
        <w:rPr>
          <w:lang w:val="en-AU"/>
        </w:rPr>
        <w:t xml:space="preserve"> </w:t>
      </w:r>
      <w:r w:rsidRPr="002F75C6">
        <w:rPr>
          <w:lang w:val="en-AU"/>
        </w:rPr>
        <w:t>to</w:t>
      </w:r>
      <w:r w:rsidR="00D3206A" w:rsidRPr="002F75C6">
        <w:rPr>
          <w:lang w:val="en-AU"/>
        </w:rPr>
        <w:t xml:space="preserve"> </w:t>
      </w:r>
      <w:r w:rsidRPr="002F75C6">
        <w:rPr>
          <w:lang w:val="en-AU"/>
        </w:rPr>
        <w:t>the</w:t>
      </w:r>
      <w:r w:rsidR="00D3206A" w:rsidRPr="002F75C6">
        <w:rPr>
          <w:lang w:val="en-AU"/>
        </w:rPr>
        <w:t xml:space="preserve"> </w:t>
      </w:r>
      <w:r w:rsidRPr="002F75C6">
        <w:rPr>
          <w:lang w:val="en-AU"/>
        </w:rPr>
        <w:t>workplace</w:t>
      </w:r>
      <w:r w:rsidR="00D3206A" w:rsidRPr="002F75C6">
        <w:rPr>
          <w:lang w:val="en-AU"/>
        </w:rPr>
        <w:t xml:space="preserve"> </w:t>
      </w:r>
      <w:r w:rsidRPr="002F75C6">
        <w:rPr>
          <w:lang w:val="en-AU"/>
        </w:rPr>
        <w:t>safety</w:t>
      </w:r>
      <w:r w:rsidR="00D3206A" w:rsidRPr="002F75C6">
        <w:rPr>
          <w:lang w:val="en-AU"/>
        </w:rPr>
        <w:t xml:space="preserve"> </w:t>
      </w:r>
      <w:r w:rsidRPr="002F75C6">
        <w:rPr>
          <w:lang w:val="en-AU"/>
        </w:rPr>
        <w:t xml:space="preserve">officer </w:t>
      </w:r>
      <w:r w:rsidR="00030FC8" w:rsidRPr="002F75C6">
        <w:rPr>
          <w:lang w:val="en-AU"/>
        </w:rPr>
        <w:br/>
      </w:r>
    </w:p>
    <w:p w14:paraId="7A29FE0E" w14:textId="538CB71E" w:rsidR="00030FC8" w:rsidRPr="002F75C6" w:rsidRDefault="000E12B6" w:rsidP="00962E14">
      <w:pPr>
        <w:pStyle w:val="ListParagraph"/>
        <w:numPr>
          <w:ilvl w:val="0"/>
          <w:numId w:val="14"/>
        </w:numPr>
        <w:rPr>
          <w:lang w:val="en-AU"/>
        </w:rPr>
      </w:pPr>
      <w:r w:rsidRPr="002F75C6">
        <w:rPr>
          <w:lang w:val="en-AU"/>
        </w:rPr>
        <w:t>Which</w:t>
      </w:r>
      <w:r w:rsidR="00030FC8" w:rsidRPr="002F75C6">
        <w:rPr>
          <w:lang w:val="en-AU"/>
        </w:rPr>
        <w:t xml:space="preserve"> </w:t>
      </w:r>
      <w:r w:rsidRPr="002F75C6">
        <w:rPr>
          <w:lang w:val="en-AU"/>
        </w:rPr>
        <w:t>of</w:t>
      </w:r>
      <w:r w:rsidR="00030FC8" w:rsidRPr="002F75C6">
        <w:rPr>
          <w:lang w:val="en-AU"/>
        </w:rPr>
        <w:t xml:space="preserve"> </w:t>
      </w:r>
      <w:r w:rsidRPr="002F75C6">
        <w:rPr>
          <w:lang w:val="en-AU"/>
        </w:rPr>
        <w:t>the</w:t>
      </w:r>
      <w:r w:rsidR="00030FC8" w:rsidRPr="002F75C6">
        <w:rPr>
          <w:lang w:val="en-AU"/>
        </w:rPr>
        <w:t xml:space="preserve"> </w:t>
      </w:r>
      <w:r w:rsidRPr="002F75C6">
        <w:rPr>
          <w:lang w:val="en-AU"/>
        </w:rPr>
        <w:t>following</w:t>
      </w:r>
      <w:r w:rsidR="00030FC8" w:rsidRPr="002F75C6">
        <w:rPr>
          <w:lang w:val="en-AU"/>
        </w:rPr>
        <w:t xml:space="preserve"> </w:t>
      </w:r>
      <w:r w:rsidRPr="002F75C6">
        <w:rPr>
          <w:lang w:val="en-AU"/>
        </w:rPr>
        <w:t>is</w:t>
      </w:r>
      <w:r w:rsidR="00030FC8" w:rsidRPr="002F75C6">
        <w:rPr>
          <w:lang w:val="en-AU"/>
        </w:rPr>
        <w:t xml:space="preserve"> </w:t>
      </w:r>
      <w:r w:rsidRPr="002F75C6">
        <w:rPr>
          <w:lang w:val="en-AU"/>
        </w:rPr>
        <w:t>most</w:t>
      </w:r>
      <w:r w:rsidR="00030FC8" w:rsidRPr="002F75C6">
        <w:rPr>
          <w:lang w:val="en-AU"/>
        </w:rPr>
        <w:t xml:space="preserve"> </w:t>
      </w:r>
      <w:r w:rsidRPr="002F75C6">
        <w:rPr>
          <w:lang w:val="en-AU"/>
        </w:rPr>
        <w:t>likely</w:t>
      </w:r>
      <w:r w:rsidR="00030FC8" w:rsidRPr="002F75C6">
        <w:rPr>
          <w:lang w:val="en-AU"/>
        </w:rPr>
        <w:t xml:space="preserve"> </w:t>
      </w:r>
      <w:r w:rsidRPr="002F75C6">
        <w:rPr>
          <w:lang w:val="en-AU"/>
        </w:rPr>
        <w:t>to</w:t>
      </w:r>
      <w:r w:rsidR="00030FC8" w:rsidRPr="002F75C6">
        <w:rPr>
          <w:lang w:val="en-AU"/>
        </w:rPr>
        <w:t xml:space="preserve"> </w:t>
      </w:r>
      <w:r w:rsidRPr="002F75C6">
        <w:rPr>
          <w:lang w:val="en-AU"/>
        </w:rPr>
        <w:t>be</w:t>
      </w:r>
      <w:r w:rsidR="00030FC8" w:rsidRPr="002F75C6">
        <w:rPr>
          <w:lang w:val="en-AU"/>
        </w:rPr>
        <w:t xml:space="preserve"> covered i</w:t>
      </w:r>
      <w:r w:rsidRPr="002F75C6">
        <w:rPr>
          <w:lang w:val="en-AU"/>
        </w:rPr>
        <w:t>n</w:t>
      </w:r>
      <w:r w:rsidR="00030FC8" w:rsidRPr="002F75C6">
        <w:rPr>
          <w:lang w:val="en-AU"/>
        </w:rPr>
        <w:t xml:space="preserve"> </w:t>
      </w:r>
      <w:r w:rsidRPr="002F75C6">
        <w:rPr>
          <w:lang w:val="en-AU"/>
        </w:rPr>
        <w:t>an</w:t>
      </w:r>
      <w:r w:rsidR="00030FC8" w:rsidRPr="002F75C6">
        <w:rPr>
          <w:lang w:val="en-AU"/>
        </w:rPr>
        <w:t xml:space="preserve"> </w:t>
      </w:r>
      <w:r w:rsidRPr="002F75C6">
        <w:rPr>
          <w:lang w:val="en-AU"/>
        </w:rPr>
        <w:t>organisation’s</w:t>
      </w:r>
      <w:r w:rsidR="00030FC8" w:rsidRPr="002F75C6">
        <w:rPr>
          <w:lang w:val="en-AU"/>
        </w:rPr>
        <w:t xml:space="preserve"> </w:t>
      </w:r>
      <w:r w:rsidRPr="002F75C6">
        <w:rPr>
          <w:lang w:val="en-AU"/>
        </w:rPr>
        <w:t>work</w:t>
      </w:r>
      <w:r w:rsidR="00030FC8" w:rsidRPr="002F75C6">
        <w:rPr>
          <w:lang w:val="en-AU"/>
        </w:rPr>
        <w:t xml:space="preserve"> </w:t>
      </w:r>
      <w:r w:rsidRPr="002F75C6">
        <w:rPr>
          <w:lang w:val="en-AU"/>
        </w:rPr>
        <w:t>health</w:t>
      </w:r>
      <w:r w:rsidR="00030FC8" w:rsidRPr="002F75C6">
        <w:rPr>
          <w:lang w:val="en-AU"/>
        </w:rPr>
        <w:t xml:space="preserve"> </w:t>
      </w:r>
      <w:r w:rsidRPr="002F75C6">
        <w:rPr>
          <w:lang w:val="en-AU"/>
        </w:rPr>
        <w:t xml:space="preserve">and </w:t>
      </w:r>
      <w:r w:rsidR="00962E14" w:rsidRPr="002F75C6">
        <w:rPr>
          <w:lang w:val="en-AU"/>
        </w:rPr>
        <w:br/>
      </w:r>
      <w:r w:rsidR="008E4AA9" w:rsidRPr="002F75C6">
        <w:rPr>
          <w:lang w:val="en-AU"/>
        </w:rPr>
        <w:t>s</w:t>
      </w:r>
      <w:r w:rsidRPr="002F75C6">
        <w:rPr>
          <w:lang w:val="en-AU"/>
        </w:rPr>
        <w:t>afety</w:t>
      </w:r>
      <w:r w:rsidR="00030FC8" w:rsidRPr="002F75C6">
        <w:rPr>
          <w:lang w:val="en-AU"/>
        </w:rPr>
        <w:t xml:space="preserve"> </w:t>
      </w:r>
      <w:r w:rsidRPr="002F75C6">
        <w:rPr>
          <w:lang w:val="en-AU"/>
        </w:rPr>
        <w:t>policy?</w:t>
      </w:r>
    </w:p>
    <w:p w14:paraId="239028F5" w14:textId="4B6198A6" w:rsidR="000E12B6" w:rsidRPr="002F75C6" w:rsidRDefault="000E12B6" w:rsidP="00F971BE">
      <w:pPr>
        <w:pStyle w:val="ListParagraph"/>
        <w:numPr>
          <w:ilvl w:val="1"/>
          <w:numId w:val="14"/>
        </w:numPr>
        <w:rPr>
          <w:lang w:val="en-AU"/>
        </w:rPr>
      </w:pPr>
      <w:r w:rsidRPr="002F75C6">
        <w:rPr>
          <w:lang w:val="en-AU"/>
        </w:rPr>
        <w:t>Time</w:t>
      </w:r>
      <w:r w:rsidR="00030FC8" w:rsidRPr="002F75C6">
        <w:rPr>
          <w:lang w:val="en-AU"/>
        </w:rPr>
        <w:t xml:space="preserve"> </w:t>
      </w:r>
      <w:r w:rsidRPr="002F75C6">
        <w:rPr>
          <w:lang w:val="en-AU"/>
        </w:rPr>
        <w:t>in</w:t>
      </w:r>
      <w:r w:rsidR="00030FC8" w:rsidRPr="002F75C6">
        <w:rPr>
          <w:lang w:val="en-AU"/>
        </w:rPr>
        <w:t xml:space="preserve"> </w:t>
      </w:r>
      <w:r w:rsidRPr="002F75C6">
        <w:rPr>
          <w:lang w:val="en-AU"/>
        </w:rPr>
        <w:t>front</w:t>
      </w:r>
      <w:r w:rsidR="00030FC8" w:rsidRPr="002F75C6">
        <w:rPr>
          <w:lang w:val="en-AU"/>
        </w:rPr>
        <w:t xml:space="preserve"> </w:t>
      </w:r>
      <w:r w:rsidRPr="002F75C6">
        <w:rPr>
          <w:lang w:val="en-AU"/>
        </w:rPr>
        <w:t>of</w:t>
      </w:r>
      <w:r w:rsidR="00030FC8" w:rsidRPr="002F75C6">
        <w:rPr>
          <w:lang w:val="en-AU"/>
        </w:rPr>
        <w:t xml:space="preserve"> </w:t>
      </w:r>
      <w:r w:rsidRPr="002F75C6">
        <w:rPr>
          <w:lang w:val="en-AU"/>
        </w:rPr>
        <w:t>a</w:t>
      </w:r>
      <w:r w:rsidR="00030FC8" w:rsidRPr="002F75C6">
        <w:rPr>
          <w:lang w:val="en-AU"/>
        </w:rPr>
        <w:t xml:space="preserve"> </w:t>
      </w:r>
      <w:r w:rsidRPr="002F75C6">
        <w:rPr>
          <w:lang w:val="en-AU"/>
        </w:rPr>
        <w:t xml:space="preserve">computer </w:t>
      </w:r>
    </w:p>
    <w:p w14:paraId="6C80025D" w14:textId="184C0F78" w:rsidR="000E12B6" w:rsidRPr="002F75C6" w:rsidRDefault="000E12B6" w:rsidP="00F971BE">
      <w:pPr>
        <w:pStyle w:val="ListParagraph"/>
        <w:numPr>
          <w:ilvl w:val="1"/>
          <w:numId w:val="14"/>
        </w:numPr>
        <w:rPr>
          <w:lang w:val="en-AU"/>
        </w:rPr>
      </w:pPr>
      <w:r w:rsidRPr="002F75C6">
        <w:rPr>
          <w:lang w:val="en-AU"/>
        </w:rPr>
        <w:t>Information</w:t>
      </w:r>
      <w:r w:rsidR="00030FC8" w:rsidRPr="002F75C6">
        <w:rPr>
          <w:lang w:val="en-AU"/>
        </w:rPr>
        <w:t xml:space="preserve"> </w:t>
      </w:r>
      <w:r w:rsidRPr="002F75C6">
        <w:rPr>
          <w:lang w:val="en-AU"/>
        </w:rPr>
        <w:t>about</w:t>
      </w:r>
      <w:r w:rsidR="00030FC8" w:rsidRPr="002F75C6">
        <w:rPr>
          <w:lang w:val="en-AU"/>
        </w:rPr>
        <w:t xml:space="preserve"> </w:t>
      </w:r>
      <w:r w:rsidRPr="002F75C6">
        <w:rPr>
          <w:lang w:val="en-AU"/>
        </w:rPr>
        <w:t xml:space="preserve">superannuation </w:t>
      </w:r>
    </w:p>
    <w:p w14:paraId="05E78EF1" w14:textId="6D5FBFB3" w:rsidR="000E12B6" w:rsidRPr="002F75C6" w:rsidRDefault="000E12B6" w:rsidP="00F971BE">
      <w:pPr>
        <w:pStyle w:val="ListParagraph"/>
        <w:numPr>
          <w:ilvl w:val="1"/>
          <w:numId w:val="14"/>
        </w:numPr>
        <w:rPr>
          <w:lang w:val="en-AU"/>
        </w:rPr>
      </w:pPr>
      <w:r w:rsidRPr="002F75C6">
        <w:rPr>
          <w:lang w:val="en-AU"/>
        </w:rPr>
        <w:t>Protocols</w:t>
      </w:r>
      <w:r w:rsidR="00030FC8" w:rsidRPr="002F75C6">
        <w:rPr>
          <w:lang w:val="en-AU"/>
        </w:rPr>
        <w:t xml:space="preserve"> </w:t>
      </w:r>
      <w:r w:rsidRPr="002F75C6">
        <w:rPr>
          <w:lang w:val="en-AU"/>
        </w:rPr>
        <w:t>for</w:t>
      </w:r>
      <w:r w:rsidR="00030FC8" w:rsidRPr="002F75C6">
        <w:rPr>
          <w:lang w:val="en-AU"/>
        </w:rPr>
        <w:t xml:space="preserve"> </w:t>
      </w:r>
      <w:r w:rsidRPr="002F75C6">
        <w:rPr>
          <w:lang w:val="en-AU"/>
        </w:rPr>
        <w:t>dealing</w:t>
      </w:r>
      <w:r w:rsidR="00030FC8" w:rsidRPr="002F75C6">
        <w:rPr>
          <w:lang w:val="en-AU"/>
        </w:rPr>
        <w:t xml:space="preserve"> </w:t>
      </w:r>
      <w:r w:rsidRPr="002F75C6">
        <w:rPr>
          <w:lang w:val="en-AU"/>
        </w:rPr>
        <w:t>with</w:t>
      </w:r>
      <w:r w:rsidR="00030FC8" w:rsidRPr="002F75C6">
        <w:rPr>
          <w:lang w:val="en-AU"/>
        </w:rPr>
        <w:t xml:space="preserve"> </w:t>
      </w:r>
      <w:r w:rsidRPr="002F75C6">
        <w:rPr>
          <w:lang w:val="en-AU"/>
        </w:rPr>
        <w:t>suspicious</w:t>
      </w:r>
      <w:r w:rsidR="00030FC8" w:rsidRPr="002F75C6">
        <w:rPr>
          <w:lang w:val="en-AU"/>
        </w:rPr>
        <w:t xml:space="preserve"> </w:t>
      </w:r>
      <w:r w:rsidRPr="002F75C6">
        <w:rPr>
          <w:lang w:val="en-AU"/>
        </w:rPr>
        <w:t xml:space="preserve">emails </w:t>
      </w:r>
    </w:p>
    <w:p w14:paraId="322CE8F0" w14:textId="384ADEEF" w:rsidR="000E12B6" w:rsidRPr="002F75C6" w:rsidRDefault="000E12B6" w:rsidP="00F971BE">
      <w:pPr>
        <w:pStyle w:val="ListParagraph"/>
        <w:numPr>
          <w:ilvl w:val="1"/>
          <w:numId w:val="14"/>
        </w:numPr>
        <w:rPr>
          <w:lang w:val="en-AU"/>
        </w:rPr>
      </w:pPr>
      <w:r w:rsidRPr="002F75C6">
        <w:rPr>
          <w:lang w:val="en-AU"/>
        </w:rPr>
        <w:t>Guidelines</w:t>
      </w:r>
      <w:r w:rsidR="00030FC8" w:rsidRPr="002F75C6">
        <w:rPr>
          <w:lang w:val="en-AU"/>
        </w:rPr>
        <w:t xml:space="preserve"> </w:t>
      </w:r>
      <w:r w:rsidRPr="002F75C6">
        <w:rPr>
          <w:lang w:val="en-AU"/>
        </w:rPr>
        <w:t>surrounding</w:t>
      </w:r>
      <w:r w:rsidR="00030FC8" w:rsidRPr="002F75C6">
        <w:rPr>
          <w:lang w:val="en-AU"/>
        </w:rPr>
        <w:t xml:space="preserve"> </w:t>
      </w:r>
      <w:r w:rsidRPr="002F75C6">
        <w:rPr>
          <w:lang w:val="en-AU"/>
        </w:rPr>
        <w:t>the</w:t>
      </w:r>
      <w:r w:rsidR="00030FC8" w:rsidRPr="002F75C6">
        <w:rPr>
          <w:lang w:val="en-AU"/>
        </w:rPr>
        <w:t xml:space="preserve"> </w:t>
      </w:r>
      <w:r w:rsidRPr="002F75C6">
        <w:rPr>
          <w:lang w:val="en-AU"/>
        </w:rPr>
        <w:t>personal</w:t>
      </w:r>
      <w:r w:rsidR="00030FC8" w:rsidRPr="002F75C6">
        <w:rPr>
          <w:lang w:val="en-AU"/>
        </w:rPr>
        <w:t xml:space="preserve"> </w:t>
      </w:r>
      <w:r w:rsidRPr="002F75C6">
        <w:rPr>
          <w:lang w:val="en-AU"/>
        </w:rPr>
        <w:t>use</w:t>
      </w:r>
      <w:r w:rsidR="00030FC8" w:rsidRPr="002F75C6">
        <w:rPr>
          <w:lang w:val="en-AU"/>
        </w:rPr>
        <w:t xml:space="preserve"> </w:t>
      </w:r>
      <w:r w:rsidRPr="002F75C6">
        <w:rPr>
          <w:lang w:val="en-AU"/>
        </w:rPr>
        <w:t>of</w:t>
      </w:r>
      <w:r w:rsidR="00030FC8" w:rsidRPr="002F75C6">
        <w:rPr>
          <w:lang w:val="en-AU"/>
        </w:rPr>
        <w:t xml:space="preserve"> </w:t>
      </w:r>
      <w:r w:rsidRPr="002F75C6">
        <w:rPr>
          <w:lang w:val="en-AU"/>
        </w:rPr>
        <w:t>the</w:t>
      </w:r>
      <w:r w:rsidR="00030FC8" w:rsidRPr="002F75C6">
        <w:rPr>
          <w:lang w:val="en-AU"/>
        </w:rPr>
        <w:t xml:space="preserve"> </w:t>
      </w:r>
      <w:r w:rsidRPr="002F75C6">
        <w:rPr>
          <w:lang w:val="en-AU"/>
        </w:rPr>
        <w:t xml:space="preserve">internet </w:t>
      </w:r>
      <w:r w:rsidR="00030FC8" w:rsidRPr="002F75C6">
        <w:rPr>
          <w:lang w:val="en-AU"/>
        </w:rPr>
        <w:br/>
      </w:r>
    </w:p>
    <w:p w14:paraId="18BBDB7C" w14:textId="77777777" w:rsidR="00D83D4C" w:rsidRPr="002F75C6" w:rsidRDefault="00D83D4C" w:rsidP="00F971BE">
      <w:pPr>
        <w:pStyle w:val="ListParagraph"/>
        <w:numPr>
          <w:ilvl w:val="0"/>
          <w:numId w:val="14"/>
        </w:numPr>
        <w:rPr>
          <w:lang w:val="en-AU"/>
        </w:rPr>
      </w:pPr>
      <w:r w:rsidRPr="002F75C6">
        <w:rPr>
          <w:lang w:val="en-AU"/>
        </w:rPr>
        <w:t xml:space="preserve">Your supervisor has asked you to mop up a spill of water next to a workstation. </w:t>
      </w:r>
    </w:p>
    <w:p w14:paraId="79DFD619" w14:textId="77777777" w:rsidR="00D83D4C" w:rsidRPr="002F75C6" w:rsidRDefault="00D83D4C" w:rsidP="00030FC8">
      <w:pPr>
        <w:pStyle w:val="ListParagraph"/>
        <w:numPr>
          <w:ilvl w:val="0"/>
          <w:numId w:val="0"/>
        </w:numPr>
        <w:ind w:left="360"/>
        <w:rPr>
          <w:lang w:val="en-AU"/>
        </w:rPr>
      </w:pPr>
      <w:r w:rsidRPr="002F75C6">
        <w:rPr>
          <w:lang w:val="en-AU"/>
        </w:rPr>
        <w:t xml:space="preserve">What is this an example of in the risk control hierarchy? </w:t>
      </w:r>
    </w:p>
    <w:p w14:paraId="1B2563D0" w14:textId="3D6373EE" w:rsidR="00D83D4C" w:rsidRPr="002F75C6" w:rsidRDefault="00D83D4C" w:rsidP="00F971BE">
      <w:pPr>
        <w:pStyle w:val="ListParagraph"/>
        <w:numPr>
          <w:ilvl w:val="1"/>
          <w:numId w:val="14"/>
        </w:numPr>
        <w:rPr>
          <w:lang w:val="en-AU"/>
        </w:rPr>
      </w:pPr>
      <w:r w:rsidRPr="002F75C6">
        <w:rPr>
          <w:lang w:val="en-AU"/>
        </w:rPr>
        <w:t xml:space="preserve">Elimination </w:t>
      </w:r>
    </w:p>
    <w:p w14:paraId="0472D73E" w14:textId="5115EE0D" w:rsidR="00D83D4C" w:rsidRPr="002F75C6" w:rsidRDefault="00D83D4C" w:rsidP="00F971BE">
      <w:pPr>
        <w:pStyle w:val="ListParagraph"/>
        <w:numPr>
          <w:ilvl w:val="1"/>
          <w:numId w:val="14"/>
        </w:numPr>
        <w:rPr>
          <w:lang w:val="en-AU"/>
        </w:rPr>
      </w:pPr>
      <w:r w:rsidRPr="002F75C6">
        <w:rPr>
          <w:lang w:val="en-AU"/>
        </w:rPr>
        <w:t xml:space="preserve">Isolation </w:t>
      </w:r>
    </w:p>
    <w:p w14:paraId="53C72F73" w14:textId="77777777" w:rsidR="00030FC8" w:rsidRPr="002F75C6" w:rsidRDefault="00D83D4C" w:rsidP="00F971BE">
      <w:pPr>
        <w:pStyle w:val="ListParagraph"/>
        <w:numPr>
          <w:ilvl w:val="1"/>
          <w:numId w:val="14"/>
        </w:numPr>
        <w:rPr>
          <w:lang w:val="en-AU"/>
        </w:rPr>
      </w:pPr>
      <w:r w:rsidRPr="002F75C6">
        <w:rPr>
          <w:lang w:val="en-AU"/>
        </w:rPr>
        <w:t xml:space="preserve">Modification </w:t>
      </w:r>
    </w:p>
    <w:p w14:paraId="10795F39" w14:textId="01303886" w:rsidR="00030FC8" w:rsidRPr="002F75C6" w:rsidRDefault="00D83D4C" w:rsidP="00F971BE">
      <w:pPr>
        <w:pStyle w:val="ListParagraph"/>
        <w:numPr>
          <w:ilvl w:val="1"/>
          <w:numId w:val="14"/>
        </w:numPr>
        <w:rPr>
          <w:lang w:val="en-AU"/>
        </w:rPr>
      </w:pPr>
      <w:r w:rsidRPr="002F75C6">
        <w:rPr>
          <w:lang w:val="en-AU"/>
        </w:rPr>
        <w:t>Substitution</w:t>
      </w:r>
      <w:r w:rsidR="00030FC8" w:rsidRPr="002F75C6">
        <w:rPr>
          <w:lang w:val="en-AU"/>
        </w:rPr>
        <w:br/>
      </w:r>
    </w:p>
    <w:p w14:paraId="5266B49A" w14:textId="77777777" w:rsidR="008F0ACD" w:rsidRPr="002F75C6" w:rsidRDefault="008F0ACD">
      <w:pPr>
        <w:rPr>
          <w:rFonts w:eastAsia="Calibri"/>
          <w:spacing w:val="-2"/>
          <w:sz w:val="22"/>
          <w:szCs w:val="22"/>
          <w:lang w:eastAsia="en-AU"/>
        </w:rPr>
      </w:pPr>
      <w:r w:rsidRPr="002F75C6">
        <w:br w:type="page"/>
      </w:r>
    </w:p>
    <w:p w14:paraId="64219F59" w14:textId="563F387B" w:rsidR="00030FC8" w:rsidRPr="002F75C6" w:rsidRDefault="00D83D4C" w:rsidP="00F971BE">
      <w:pPr>
        <w:pStyle w:val="ListParagraph"/>
        <w:numPr>
          <w:ilvl w:val="0"/>
          <w:numId w:val="14"/>
        </w:numPr>
        <w:rPr>
          <w:lang w:val="en-AU"/>
        </w:rPr>
      </w:pPr>
      <w:r w:rsidRPr="002F75C6">
        <w:rPr>
          <w:lang w:val="en-AU"/>
        </w:rPr>
        <w:lastRenderedPageBreak/>
        <w:t>Which of the following is an internal source of work health and safety (WHS) information</w:t>
      </w:r>
      <w:r w:rsidR="00030FC8" w:rsidRPr="002F75C6">
        <w:rPr>
          <w:lang w:val="en-AU"/>
        </w:rPr>
        <w:t xml:space="preserve"> </w:t>
      </w:r>
      <w:r w:rsidRPr="002F75C6">
        <w:rPr>
          <w:lang w:val="en-AU"/>
        </w:rPr>
        <w:t>in an ICT organisation?</w:t>
      </w:r>
    </w:p>
    <w:p w14:paraId="171255EB" w14:textId="77777777" w:rsidR="00030FC8" w:rsidRPr="002F75C6" w:rsidRDefault="00D83D4C" w:rsidP="00F971BE">
      <w:pPr>
        <w:pStyle w:val="ListParagraph"/>
        <w:numPr>
          <w:ilvl w:val="1"/>
          <w:numId w:val="14"/>
        </w:numPr>
        <w:rPr>
          <w:lang w:val="en-AU"/>
        </w:rPr>
      </w:pPr>
      <w:r w:rsidRPr="002F75C6">
        <w:rPr>
          <w:lang w:val="en-AU"/>
        </w:rPr>
        <w:t>Minutes of a compliance meeting</w:t>
      </w:r>
    </w:p>
    <w:p w14:paraId="3EAEDFBE" w14:textId="77777777" w:rsidR="00030FC8" w:rsidRPr="002F75C6" w:rsidRDefault="00D83D4C" w:rsidP="00F971BE">
      <w:pPr>
        <w:pStyle w:val="ListParagraph"/>
        <w:numPr>
          <w:ilvl w:val="1"/>
          <w:numId w:val="14"/>
        </w:numPr>
        <w:rPr>
          <w:lang w:val="en-AU"/>
        </w:rPr>
      </w:pPr>
      <w:r w:rsidRPr="002F75C6">
        <w:rPr>
          <w:lang w:val="en-AU"/>
        </w:rPr>
        <w:t>A hardware manufacturer’s manual</w:t>
      </w:r>
    </w:p>
    <w:p w14:paraId="42AA6790" w14:textId="77777777" w:rsidR="00030FC8" w:rsidRPr="002F75C6" w:rsidRDefault="00D83D4C" w:rsidP="00F971BE">
      <w:pPr>
        <w:pStyle w:val="ListParagraph"/>
        <w:numPr>
          <w:ilvl w:val="1"/>
          <w:numId w:val="14"/>
        </w:numPr>
        <w:rPr>
          <w:lang w:val="en-AU"/>
        </w:rPr>
      </w:pPr>
      <w:r w:rsidRPr="002F75C6">
        <w:rPr>
          <w:lang w:val="en-AU"/>
        </w:rPr>
        <w:t>A WorkCover information document</w:t>
      </w:r>
    </w:p>
    <w:p w14:paraId="46CCDBF2" w14:textId="6A8AC39A" w:rsidR="00D83D4C" w:rsidRPr="002F75C6" w:rsidRDefault="00D83D4C" w:rsidP="00F971BE">
      <w:pPr>
        <w:pStyle w:val="ListParagraph"/>
        <w:numPr>
          <w:ilvl w:val="1"/>
          <w:numId w:val="14"/>
        </w:numPr>
        <w:rPr>
          <w:lang w:val="en-AU"/>
        </w:rPr>
      </w:pPr>
      <w:r w:rsidRPr="002F75C6">
        <w:rPr>
          <w:lang w:val="en-AU"/>
        </w:rPr>
        <w:t>An Australian Computer Society publication</w:t>
      </w:r>
      <w:r w:rsidR="00A82B30" w:rsidRPr="002F75C6">
        <w:rPr>
          <w:lang w:val="en-AU"/>
        </w:rPr>
        <w:br/>
      </w:r>
    </w:p>
    <w:p w14:paraId="687ED1BF" w14:textId="77777777" w:rsidR="00042FE4" w:rsidRPr="002F75C6" w:rsidRDefault="00042FE4" w:rsidP="00042FE4">
      <w:pPr>
        <w:pStyle w:val="ListParagraph"/>
        <w:numPr>
          <w:ilvl w:val="0"/>
          <w:numId w:val="0"/>
        </w:numPr>
        <w:ind w:left="720"/>
        <w:rPr>
          <w:lang w:val="en-AU"/>
        </w:rPr>
      </w:pPr>
    </w:p>
    <w:p w14:paraId="3CF191BF" w14:textId="77777777" w:rsidR="00030FC8" w:rsidRPr="002F75C6" w:rsidRDefault="00D83D4C" w:rsidP="00F971BE">
      <w:pPr>
        <w:pStyle w:val="ListParagraph"/>
        <w:numPr>
          <w:ilvl w:val="0"/>
          <w:numId w:val="14"/>
        </w:numPr>
        <w:rPr>
          <w:lang w:val="en-AU"/>
        </w:rPr>
      </w:pPr>
      <w:r w:rsidRPr="002F75C6">
        <w:rPr>
          <w:lang w:val="en-AU"/>
        </w:rPr>
        <w:t>When should a risk assessment be adjusted?</w:t>
      </w:r>
    </w:p>
    <w:p w14:paraId="45EBD510" w14:textId="77777777" w:rsidR="00030FC8" w:rsidRPr="002F75C6" w:rsidRDefault="00D83D4C" w:rsidP="00F971BE">
      <w:pPr>
        <w:pStyle w:val="ListParagraph"/>
        <w:numPr>
          <w:ilvl w:val="1"/>
          <w:numId w:val="14"/>
        </w:numPr>
        <w:rPr>
          <w:lang w:val="en-AU"/>
        </w:rPr>
      </w:pPr>
      <w:r w:rsidRPr="002F75C6">
        <w:rPr>
          <w:lang w:val="en-AU"/>
        </w:rPr>
        <w:t>On a daily basis</w:t>
      </w:r>
    </w:p>
    <w:p w14:paraId="443E7BE9" w14:textId="77777777" w:rsidR="00030FC8" w:rsidRPr="002F75C6" w:rsidRDefault="00D83D4C" w:rsidP="00F971BE">
      <w:pPr>
        <w:pStyle w:val="ListParagraph"/>
        <w:numPr>
          <w:ilvl w:val="1"/>
          <w:numId w:val="14"/>
        </w:numPr>
        <w:rPr>
          <w:lang w:val="en-AU"/>
        </w:rPr>
      </w:pPr>
      <w:r w:rsidRPr="002F75C6">
        <w:rPr>
          <w:lang w:val="en-AU"/>
        </w:rPr>
        <w:t>As soon as a worker makes a complaint</w:t>
      </w:r>
    </w:p>
    <w:p w14:paraId="0F0C8BA2" w14:textId="77777777" w:rsidR="00030FC8" w:rsidRPr="002F75C6" w:rsidRDefault="00D83D4C" w:rsidP="00F971BE">
      <w:pPr>
        <w:pStyle w:val="ListParagraph"/>
        <w:numPr>
          <w:ilvl w:val="1"/>
          <w:numId w:val="14"/>
        </w:numPr>
        <w:rPr>
          <w:lang w:val="en-AU"/>
        </w:rPr>
      </w:pPr>
      <w:r w:rsidRPr="002F75C6">
        <w:rPr>
          <w:lang w:val="en-AU"/>
        </w:rPr>
        <w:t>Where there is evidence that a risk is no longer valid</w:t>
      </w:r>
    </w:p>
    <w:p w14:paraId="48DEDAF5" w14:textId="64416E51" w:rsidR="000E5D3C" w:rsidRPr="002F75C6" w:rsidRDefault="00D83D4C" w:rsidP="008F0ACD">
      <w:pPr>
        <w:pStyle w:val="ListParagraph"/>
        <w:numPr>
          <w:ilvl w:val="1"/>
          <w:numId w:val="14"/>
        </w:numPr>
        <w:rPr>
          <w:lang w:val="en-AU"/>
        </w:rPr>
      </w:pPr>
      <w:r w:rsidRPr="002F75C6">
        <w:rPr>
          <w:lang w:val="en-AU"/>
        </w:rPr>
        <w:t xml:space="preserve">When no injuries have been recorded recently against a risk </w:t>
      </w:r>
      <w:r w:rsidR="00030FC8" w:rsidRPr="002F75C6">
        <w:rPr>
          <w:lang w:val="en-AU"/>
        </w:rPr>
        <w:br/>
      </w:r>
    </w:p>
    <w:p w14:paraId="3D3202C7" w14:textId="77777777" w:rsidR="00042FE4" w:rsidRPr="002F75C6" w:rsidRDefault="00042FE4" w:rsidP="00042FE4">
      <w:pPr>
        <w:pStyle w:val="ListParagraph"/>
        <w:numPr>
          <w:ilvl w:val="0"/>
          <w:numId w:val="0"/>
        </w:numPr>
        <w:ind w:left="720"/>
        <w:rPr>
          <w:lang w:val="en-AU"/>
        </w:rPr>
      </w:pPr>
    </w:p>
    <w:p w14:paraId="39AD8DF5" w14:textId="77777777" w:rsidR="00030FC8" w:rsidRPr="002F75C6" w:rsidRDefault="00D83D4C" w:rsidP="00F971BE">
      <w:pPr>
        <w:pStyle w:val="ListParagraph"/>
        <w:numPr>
          <w:ilvl w:val="0"/>
          <w:numId w:val="14"/>
        </w:numPr>
        <w:rPr>
          <w:lang w:val="en-AU"/>
        </w:rPr>
      </w:pPr>
      <w:r w:rsidRPr="002F75C6">
        <w:rPr>
          <w:lang w:val="en-AU"/>
        </w:rPr>
        <w:t>What form of risk control is applied when a hazard is isolated?</w:t>
      </w:r>
    </w:p>
    <w:p w14:paraId="380E6EBD" w14:textId="77777777" w:rsidR="00030FC8" w:rsidRPr="002F75C6" w:rsidRDefault="00D83D4C" w:rsidP="00F971BE">
      <w:pPr>
        <w:pStyle w:val="ListParagraph"/>
        <w:numPr>
          <w:ilvl w:val="1"/>
          <w:numId w:val="14"/>
        </w:numPr>
        <w:rPr>
          <w:lang w:val="en-AU"/>
        </w:rPr>
      </w:pPr>
      <w:r w:rsidRPr="002F75C6">
        <w:rPr>
          <w:lang w:val="en-AU"/>
        </w:rPr>
        <w:t>Administration</w:t>
      </w:r>
    </w:p>
    <w:p w14:paraId="00EDE484" w14:textId="77777777" w:rsidR="00030FC8" w:rsidRPr="002F75C6" w:rsidRDefault="00D83D4C" w:rsidP="00F971BE">
      <w:pPr>
        <w:pStyle w:val="ListParagraph"/>
        <w:numPr>
          <w:ilvl w:val="1"/>
          <w:numId w:val="14"/>
        </w:numPr>
        <w:rPr>
          <w:lang w:val="en-AU"/>
        </w:rPr>
      </w:pPr>
      <w:r w:rsidRPr="002F75C6">
        <w:rPr>
          <w:lang w:val="en-AU"/>
        </w:rPr>
        <w:t>Assessing</w:t>
      </w:r>
    </w:p>
    <w:p w14:paraId="6ADA61C2" w14:textId="77777777" w:rsidR="00030FC8" w:rsidRPr="002F75C6" w:rsidRDefault="00D83D4C" w:rsidP="00F971BE">
      <w:pPr>
        <w:pStyle w:val="ListParagraph"/>
        <w:numPr>
          <w:ilvl w:val="1"/>
          <w:numId w:val="14"/>
        </w:numPr>
        <w:rPr>
          <w:lang w:val="en-AU"/>
        </w:rPr>
      </w:pPr>
      <w:r w:rsidRPr="002F75C6">
        <w:rPr>
          <w:lang w:val="en-AU"/>
        </w:rPr>
        <w:t>Elimination</w:t>
      </w:r>
    </w:p>
    <w:p w14:paraId="3A883501" w14:textId="42A14E9B" w:rsidR="000E5D3C" w:rsidRPr="002F75C6" w:rsidRDefault="00D83D4C" w:rsidP="008F0ACD">
      <w:pPr>
        <w:pStyle w:val="ListParagraph"/>
        <w:numPr>
          <w:ilvl w:val="1"/>
          <w:numId w:val="14"/>
        </w:numPr>
        <w:rPr>
          <w:lang w:val="en-AU"/>
        </w:rPr>
      </w:pPr>
      <w:r w:rsidRPr="002F75C6">
        <w:rPr>
          <w:lang w:val="en-AU"/>
        </w:rPr>
        <w:t xml:space="preserve">Minimisation </w:t>
      </w:r>
      <w:r w:rsidR="00030FC8" w:rsidRPr="002F75C6">
        <w:rPr>
          <w:lang w:val="en-AU"/>
        </w:rPr>
        <w:br/>
      </w:r>
    </w:p>
    <w:p w14:paraId="415160A2" w14:textId="77777777" w:rsidR="00042FE4" w:rsidRPr="002F75C6" w:rsidRDefault="00042FE4" w:rsidP="00042FE4">
      <w:pPr>
        <w:pStyle w:val="ListParagraph"/>
        <w:numPr>
          <w:ilvl w:val="0"/>
          <w:numId w:val="0"/>
        </w:numPr>
        <w:ind w:left="720"/>
        <w:rPr>
          <w:lang w:val="en-AU"/>
        </w:rPr>
      </w:pPr>
    </w:p>
    <w:p w14:paraId="75E6B498" w14:textId="77777777" w:rsidR="00030FC8" w:rsidRPr="002F75C6" w:rsidRDefault="00DD5F88" w:rsidP="00F971BE">
      <w:pPr>
        <w:pStyle w:val="ListParagraph"/>
        <w:numPr>
          <w:ilvl w:val="0"/>
          <w:numId w:val="14"/>
        </w:numPr>
        <w:rPr>
          <w:lang w:val="en-AU"/>
        </w:rPr>
      </w:pPr>
      <w:r w:rsidRPr="002F75C6">
        <w:rPr>
          <w:lang w:val="en-AU"/>
        </w:rPr>
        <w:t xml:space="preserve">What is the purpose of a safety data sheet (SDS)? </w:t>
      </w:r>
    </w:p>
    <w:p w14:paraId="55D209B2" w14:textId="77777777" w:rsidR="00030FC8" w:rsidRPr="002F75C6" w:rsidRDefault="00DD5F88" w:rsidP="00F971BE">
      <w:pPr>
        <w:pStyle w:val="ListParagraph"/>
        <w:numPr>
          <w:ilvl w:val="1"/>
          <w:numId w:val="14"/>
        </w:numPr>
        <w:rPr>
          <w:lang w:val="en-AU"/>
        </w:rPr>
      </w:pPr>
      <w:r w:rsidRPr="002F75C6">
        <w:rPr>
          <w:lang w:val="en-AU"/>
        </w:rPr>
        <w:t xml:space="preserve">It outlines safe methods for moving heavy objects. </w:t>
      </w:r>
    </w:p>
    <w:p w14:paraId="70054D5C" w14:textId="77777777" w:rsidR="00030FC8" w:rsidRPr="002F75C6" w:rsidRDefault="00DD5F88" w:rsidP="00F971BE">
      <w:pPr>
        <w:pStyle w:val="ListParagraph"/>
        <w:numPr>
          <w:ilvl w:val="1"/>
          <w:numId w:val="14"/>
        </w:numPr>
        <w:rPr>
          <w:lang w:val="en-AU"/>
        </w:rPr>
      </w:pPr>
      <w:r w:rsidRPr="002F75C6">
        <w:rPr>
          <w:lang w:val="en-AU"/>
        </w:rPr>
        <w:t xml:space="preserve">It provides critical information about hazardous chemicals. </w:t>
      </w:r>
    </w:p>
    <w:p w14:paraId="3BC13B0F" w14:textId="77777777" w:rsidR="00030FC8" w:rsidRPr="002F75C6" w:rsidRDefault="00DD5F88" w:rsidP="00F971BE">
      <w:pPr>
        <w:pStyle w:val="ListParagraph"/>
        <w:numPr>
          <w:ilvl w:val="1"/>
          <w:numId w:val="14"/>
        </w:numPr>
        <w:rPr>
          <w:lang w:val="en-AU"/>
        </w:rPr>
      </w:pPr>
      <w:r w:rsidRPr="002F75C6">
        <w:rPr>
          <w:lang w:val="en-AU"/>
        </w:rPr>
        <w:t xml:space="preserve">It states the maximum temperature at which a computer can be safely operated. </w:t>
      </w:r>
    </w:p>
    <w:p w14:paraId="6BF178C9" w14:textId="69F4F5E6" w:rsidR="000E5D3C" w:rsidRPr="002F75C6" w:rsidRDefault="00DD5F88" w:rsidP="008F0ACD">
      <w:pPr>
        <w:pStyle w:val="ListParagraph"/>
        <w:numPr>
          <w:ilvl w:val="1"/>
          <w:numId w:val="14"/>
        </w:numPr>
        <w:rPr>
          <w:rFonts w:cs="AMEOO D+ Times"/>
          <w:color w:val="000000"/>
          <w:sz w:val="23"/>
          <w:szCs w:val="23"/>
          <w:lang w:val="en-AU"/>
        </w:rPr>
      </w:pPr>
      <w:r w:rsidRPr="002F75C6">
        <w:rPr>
          <w:rFonts w:cs="AMEOO D+ Times"/>
          <w:color w:val="000000"/>
          <w:sz w:val="23"/>
          <w:szCs w:val="23"/>
          <w:lang w:val="en-AU"/>
        </w:rPr>
        <w:t>It specifies the safe power level that needs to be provided for each electrical device.</w:t>
      </w:r>
      <w:r w:rsidR="00030FC8" w:rsidRPr="002F75C6">
        <w:rPr>
          <w:rFonts w:cs="AMEOO D+ Times"/>
          <w:color w:val="000000"/>
          <w:sz w:val="23"/>
          <w:szCs w:val="23"/>
          <w:lang w:val="en-AU"/>
        </w:rPr>
        <w:br/>
      </w:r>
    </w:p>
    <w:p w14:paraId="758A6A98" w14:textId="77777777" w:rsidR="00042FE4" w:rsidRPr="002F75C6" w:rsidRDefault="00042FE4" w:rsidP="00042FE4">
      <w:pPr>
        <w:pStyle w:val="ListParagraph"/>
        <w:numPr>
          <w:ilvl w:val="0"/>
          <w:numId w:val="0"/>
        </w:numPr>
        <w:ind w:left="720"/>
        <w:rPr>
          <w:rFonts w:cs="AMEOO D+ Times"/>
          <w:color w:val="000000"/>
          <w:sz w:val="23"/>
          <w:szCs w:val="23"/>
          <w:lang w:val="en-AU"/>
        </w:rPr>
      </w:pPr>
    </w:p>
    <w:p w14:paraId="497E591C" w14:textId="77777777" w:rsidR="00030FC8" w:rsidRPr="002F75C6" w:rsidRDefault="00030FC8" w:rsidP="00F971BE">
      <w:pPr>
        <w:pStyle w:val="ListParagraph"/>
        <w:numPr>
          <w:ilvl w:val="0"/>
          <w:numId w:val="14"/>
        </w:numPr>
        <w:rPr>
          <w:lang w:val="en-AU"/>
        </w:rPr>
      </w:pPr>
      <w:r w:rsidRPr="002F75C6">
        <w:rPr>
          <w:lang w:val="en-AU"/>
        </w:rPr>
        <w:t>One example of a human cost of a workplace injury is loss of</w:t>
      </w:r>
    </w:p>
    <w:p w14:paraId="15E10BF0" w14:textId="77777777" w:rsidR="00030FC8" w:rsidRPr="002F75C6" w:rsidRDefault="00030FC8" w:rsidP="00F971BE">
      <w:pPr>
        <w:pStyle w:val="ListParagraph"/>
        <w:numPr>
          <w:ilvl w:val="1"/>
          <w:numId w:val="14"/>
        </w:numPr>
        <w:rPr>
          <w:lang w:val="en-AU"/>
        </w:rPr>
      </w:pPr>
      <w:r w:rsidRPr="002F75C6">
        <w:rPr>
          <w:lang w:val="en-AU"/>
        </w:rPr>
        <w:t>staff.</w:t>
      </w:r>
    </w:p>
    <w:p w14:paraId="63F24BCF" w14:textId="77777777" w:rsidR="00030FC8" w:rsidRPr="002F75C6" w:rsidRDefault="00030FC8" w:rsidP="00F971BE">
      <w:pPr>
        <w:pStyle w:val="ListParagraph"/>
        <w:numPr>
          <w:ilvl w:val="1"/>
          <w:numId w:val="14"/>
        </w:numPr>
        <w:rPr>
          <w:lang w:val="en-AU"/>
        </w:rPr>
      </w:pPr>
      <w:r w:rsidRPr="002F75C6">
        <w:rPr>
          <w:lang w:val="en-AU"/>
        </w:rPr>
        <w:t>profit.</w:t>
      </w:r>
    </w:p>
    <w:p w14:paraId="3338A3DD" w14:textId="77777777" w:rsidR="00030FC8" w:rsidRPr="002F75C6" w:rsidRDefault="00030FC8" w:rsidP="00F971BE">
      <w:pPr>
        <w:pStyle w:val="ListParagraph"/>
        <w:numPr>
          <w:ilvl w:val="1"/>
          <w:numId w:val="14"/>
        </w:numPr>
        <w:rPr>
          <w:lang w:val="en-AU"/>
        </w:rPr>
      </w:pPr>
      <w:r w:rsidRPr="002F75C6">
        <w:rPr>
          <w:lang w:val="en-AU"/>
        </w:rPr>
        <w:t>output.</w:t>
      </w:r>
    </w:p>
    <w:p w14:paraId="6AC302E8" w14:textId="42BB9789" w:rsidR="000E5D3C" w:rsidRPr="002F75C6" w:rsidRDefault="00030FC8" w:rsidP="008F0ACD">
      <w:pPr>
        <w:pStyle w:val="ListParagraph"/>
        <w:numPr>
          <w:ilvl w:val="1"/>
          <w:numId w:val="14"/>
        </w:numPr>
        <w:rPr>
          <w:sz w:val="18"/>
          <w:szCs w:val="18"/>
          <w:lang w:val="en-AU"/>
        </w:rPr>
      </w:pPr>
      <w:r w:rsidRPr="002F75C6">
        <w:rPr>
          <w:lang w:val="en-AU"/>
        </w:rPr>
        <w:t>morale.</w:t>
      </w:r>
      <w:r w:rsidR="00140994" w:rsidRPr="002F75C6">
        <w:rPr>
          <w:lang w:val="en-AU"/>
        </w:rPr>
        <w:br/>
      </w:r>
    </w:p>
    <w:p w14:paraId="31B12C6D" w14:textId="77777777" w:rsidR="007810E8" w:rsidRPr="002F75C6" w:rsidRDefault="007810E8" w:rsidP="007810E8">
      <w:pPr>
        <w:pStyle w:val="ListParagraph"/>
        <w:numPr>
          <w:ilvl w:val="0"/>
          <w:numId w:val="0"/>
        </w:numPr>
        <w:ind w:left="720"/>
        <w:rPr>
          <w:sz w:val="18"/>
          <w:szCs w:val="18"/>
          <w:lang w:val="en-AU"/>
        </w:rPr>
      </w:pPr>
    </w:p>
    <w:p w14:paraId="537669EF" w14:textId="77777777" w:rsidR="00042FE4" w:rsidRPr="002F75C6" w:rsidRDefault="00042FE4" w:rsidP="00042FE4">
      <w:pPr>
        <w:pStyle w:val="ListParagraph"/>
        <w:numPr>
          <w:ilvl w:val="0"/>
          <w:numId w:val="0"/>
        </w:numPr>
        <w:ind w:left="720"/>
        <w:rPr>
          <w:sz w:val="18"/>
          <w:szCs w:val="18"/>
          <w:lang w:val="en-AU"/>
        </w:rPr>
      </w:pPr>
    </w:p>
    <w:p w14:paraId="3AB0D8E9" w14:textId="77777777" w:rsidR="000E5D3C" w:rsidRPr="002F75C6" w:rsidRDefault="00030FC8" w:rsidP="00F971BE">
      <w:pPr>
        <w:pStyle w:val="ListParagraph"/>
        <w:numPr>
          <w:ilvl w:val="0"/>
          <w:numId w:val="14"/>
        </w:numPr>
        <w:rPr>
          <w:lang w:val="en-AU"/>
        </w:rPr>
      </w:pPr>
      <w:r w:rsidRPr="002F75C6">
        <w:rPr>
          <w:lang w:val="en-AU"/>
        </w:rPr>
        <w:t>Which type of work health and safety document provides guidelines that are legally enforceable?</w:t>
      </w:r>
    </w:p>
    <w:p w14:paraId="4A9DEABA" w14:textId="77777777" w:rsidR="000E5D3C" w:rsidRPr="002F75C6" w:rsidRDefault="00030FC8" w:rsidP="00F971BE">
      <w:pPr>
        <w:pStyle w:val="ListParagraph"/>
        <w:numPr>
          <w:ilvl w:val="1"/>
          <w:numId w:val="14"/>
        </w:numPr>
        <w:rPr>
          <w:lang w:val="en-AU"/>
        </w:rPr>
      </w:pPr>
      <w:r w:rsidRPr="002F75C6">
        <w:rPr>
          <w:lang w:val="en-AU"/>
        </w:rPr>
        <w:t>Regulation</w:t>
      </w:r>
    </w:p>
    <w:p w14:paraId="69378AE3" w14:textId="77777777" w:rsidR="000E5D3C" w:rsidRPr="002F75C6" w:rsidRDefault="00030FC8" w:rsidP="00F971BE">
      <w:pPr>
        <w:pStyle w:val="ListParagraph"/>
        <w:numPr>
          <w:ilvl w:val="1"/>
          <w:numId w:val="14"/>
        </w:numPr>
        <w:rPr>
          <w:lang w:val="en-AU"/>
        </w:rPr>
      </w:pPr>
      <w:r w:rsidRPr="002F75C6">
        <w:rPr>
          <w:lang w:val="en-AU"/>
        </w:rPr>
        <w:t>Code of practice</w:t>
      </w:r>
    </w:p>
    <w:p w14:paraId="2916A3D9" w14:textId="77777777" w:rsidR="000E5D3C" w:rsidRPr="002F75C6" w:rsidRDefault="00030FC8" w:rsidP="00F971BE">
      <w:pPr>
        <w:pStyle w:val="ListParagraph"/>
        <w:numPr>
          <w:ilvl w:val="1"/>
          <w:numId w:val="14"/>
        </w:numPr>
        <w:rPr>
          <w:lang w:val="en-AU"/>
        </w:rPr>
      </w:pPr>
      <w:r w:rsidRPr="002F75C6">
        <w:rPr>
          <w:lang w:val="en-AU"/>
        </w:rPr>
        <w:t>Industry standard</w:t>
      </w:r>
    </w:p>
    <w:p w14:paraId="57EC7D79" w14:textId="00CAD0F1" w:rsidR="000E5D3C" w:rsidRPr="002F75C6" w:rsidRDefault="00030FC8" w:rsidP="008F0ACD">
      <w:pPr>
        <w:pStyle w:val="ListParagraph"/>
        <w:numPr>
          <w:ilvl w:val="1"/>
          <w:numId w:val="14"/>
        </w:numPr>
        <w:rPr>
          <w:lang w:val="en-AU"/>
        </w:rPr>
      </w:pPr>
      <w:r w:rsidRPr="002F75C6">
        <w:rPr>
          <w:lang w:val="en-AU"/>
        </w:rPr>
        <w:t>Australian standard</w:t>
      </w:r>
    </w:p>
    <w:p w14:paraId="7FBE5C3A" w14:textId="44E5237E" w:rsidR="00042FE4" w:rsidRPr="002F75C6" w:rsidRDefault="00042FE4" w:rsidP="00042FE4">
      <w:pPr>
        <w:pStyle w:val="ListParagraph"/>
        <w:numPr>
          <w:ilvl w:val="0"/>
          <w:numId w:val="0"/>
        </w:numPr>
        <w:ind w:left="360"/>
        <w:rPr>
          <w:lang w:val="en-AU"/>
        </w:rPr>
      </w:pPr>
    </w:p>
    <w:p w14:paraId="258F78E9" w14:textId="77777777" w:rsidR="00042FE4" w:rsidRPr="002F75C6" w:rsidRDefault="00042FE4" w:rsidP="00042FE4">
      <w:pPr>
        <w:pStyle w:val="ListParagraph"/>
        <w:numPr>
          <w:ilvl w:val="0"/>
          <w:numId w:val="0"/>
        </w:numPr>
        <w:ind w:left="360"/>
        <w:rPr>
          <w:lang w:val="en-AU"/>
        </w:rPr>
      </w:pPr>
    </w:p>
    <w:p w14:paraId="24760B28" w14:textId="5653623C" w:rsidR="00030FC8" w:rsidRPr="002F75C6" w:rsidRDefault="00030FC8" w:rsidP="00F971BE">
      <w:pPr>
        <w:pStyle w:val="ListParagraph"/>
        <w:numPr>
          <w:ilvl w:val="0"/>
          <w:numId w:val="14"/>
        </w:numPr>
        <w:rPr>
          <w:rFonts w:cs="AMEOO D+ Times"/>
          <w:color w:val="000000"/>
          <w:sz w:val="23"/>
          <w:szCs w:val="23"/>
          <w:lang w:val="en-AU"/>
        </w:rPr>
      </w:pPr>
      <w:r w:rsidRPr="002F75C6">
        <w:rPr>
          <w:rFonts w:cs="AMEOO D+ Times"/>
          <w:color w:val="000000"/>
          <w:sz w:val="23"/>
          <w:szCs w:val="23"/>
          <w:lang w:val="en-AU"/>
        </w:rPr>
        <w:t>Which electrical test tag contains all of the information required by SafeWork NSW?</w:t>
      </w:r>
    </w:p>
    <w:p w14:paraId="5ADAF44A" w14:textId="13FC0995" w:rsidR="00030FC8" w:rsidRPr="002F75C6" w:rsidRDefault="000E5D3C" w:rsidP="000E5D3C">
      <w:pPr>
        <w:pStyle w:val="ListParagraph"/>
        <w:numPr>
          <w:ilvl w:val="0"/>
          <w:numId w:val="0"/>
        </w:numPr>
        <w:ind w:left="720"/>
        <w:rPr>
          <w:rFonts w:cs="AMEOO D+ Times"/>
          <w:color w:val="000000"/>
          <w:sz w:val="23"/>
          <w:szCs w:val="23"/>
          <w:lang w:val="en-AU"/>
        </w:rPr>
      </w:pPr>
      <w:bookmarkStart w:id="5" w:name="_GoBack"/>
      <w:r w:rsidRPr="002F75C6">
        <w:rPr>
          <w:noProof/>
          <w:lang w:val="en-AU"/>
        </w:rPr>
        <w:drawing>
          <wp:inline distT="0" distB="0" distL="0" distR="0" wp14:anchorId="4A6CA34D" wp14:editId="36B27881">
            <wp:extent cx="2491105" cy="3693160"/>
            <wp:effectExtent l="0" t="0" r="4445" b="2540"/>
            <wp:docPr id="6" name="Picture 6" descr="electrical test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8205" t="9821" r="35530"/>
                    <a:stretch/>
                  </pic:blipFill>
                  <pic:spPr bwMode="auto">
                    <a:xfrm>
                      <a:off x="0" y="0"/>
                      <a:ext cx="2491105" cy="3693160"/>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281B9DB1" w14:textId="77777777" w:rsidR="000E5D3C" w:rsidRPr="002F75C6" w:rsidRDefault="000E5D3C" w:rsidP="00BE0400">
      <w:pPr>
        <w:pStyle w:val="Default"/>
        <w:rPr>
          <w:sz w:val="23"/>
          <w:szCs w:val="23"/>
        </w:rPr>
      </w:pPr>
    </w:p>
    <w:p w14:paraId="162910A0" w14:textId="252B922D" w:rsidR="000E5D3C" w:rsidRPr="002F75C6" w:rsidRDefault="000E5D3C" w:rsidP="00BE0400">
      <w:pPr>
        <w:pStyle w:val="Default"/>
        <w:rPr>
          <w:sz w:val="23"/>
          <w:szCs w:val="23"/>
        </w:rPr>
      </w:pPr>
    </w:p>
    <w:p w14:paraId="13938C50" w14:textId="1E7A82E0" w:rsidR="000E5D3C" w:rsidRPr="002F75C6" w:rsidRDefault="000E5D3C" w:rsidP="00BE0400">
      <w:pPr>
        <w:pStyle w:val="Default"/>
        <w:rPr>
          <w:sz w:val="23"/>
          <w:szCs w:val="23"/>
        </w:rPr>
      </w:pPr>
    </w:p>
    <w:p w14:paraId="50A76023" w14:textId="40200AC3" w:rsidR="000E5D3C" w:rsidRPr="002F75C6" w:rsidRDefault="000E5D3C" w:rsidP="00BE0400">
      <w:pPr>
        <w:pStyle w:val="Default"/>
        <w:rPr>
          <w:sz w:val="23"/>
          <w:szCs w:val="23"/>
        </w:rPr>
      </w:pPr>
    </w:p>
    <w:p w14:paraId="0901165F" w14:textId="77777777" w:rsidR="000E5D3C" w:rsidRPr="002F75C6" w:rsidRDefault="000E5D3C" w:rsidP="00F971BE">
      <w:pPr>
        <w:pStyle w:val="ListParagraph"/>
        <w:numPr>
          <w:ilvl w:val="0"/>
          <w:numId w:val="14"/>
        </w:numPr>
        <w:rPr>
          <w:lang w:val="en-AU"/>
        </w:rPr>
      </w:pPr>
      <w:r w:rsidRPr="002F75C6">
        <w:rPr>
          <w:lang w:val="en-AU"/>
        </w:rPr>
        <w:t>An employee has tripped over a computer cable and injured his wrist.  After first aid has been provided, who should next be notified of this incident?</w:t>
      </w:r>
    </w:p>
    <w:p w14:paraId="79C8624A" w14:textId="77777777" w:rsidR="000E5D3C" w:rsidRPr="002F75C6" w:rsidRDefault="000E5D3C" w:rsidP="00F971BE">
      <w:pPr>
        <w:pStyle w:val="ListParagraph"/>
        <w:numPr>
          <w:ilvl w:val="1"/>
          <w:numId w:val="14"/>
        </w:numPr>
        <w:rPr>
          <w:lang w:val="en-AU"/>
        </w:rPr>
      </w:pPr>
      <w:r w:rsidRPr="002F75C6">
        <w:rPr>
          <w:lang w:val="en-AU"/>
        </w:rPr>
        <w:t>Union</w:t>
      </w:r>
    </w:p>
    <w:p w14:paraId="326C7CF4" w14:textId="77777777" w:rsidR="000E5D3C" w:rsidRPr="002F75C6" w:rsidRDefault="000E5D3C" w:rsidP="00F971BE">
      <w:pPr>
        <w:pStyle w:val="ListParagraph"/>
        <w:numPr>
          <w:ilvl w:val="1"/>
          <w:numId w:val="14"/>
        </w:numPr>
        <w:rPr>
          <w:lang w:val="en-AU"/>
        </w:rPr>
      </w:pPr>
      <w:r w:rsidRPr="002F75C6">
        <w:rPr>
          <w:lang w:val="en-AU"/>
        </w:rPr>
        <w:t>Manager</w:t>
      </w:r>
    </w:p>
    <w:p w14:paraId="316CC341" w14:textId="77777777" w:rsidR="000E5D3C" w:rsidRPr="002F75C6" w:rsidRDefault="000E5D3C" w:rsidP="00F971BE">
      <w:pPr>
        <w:pStyle w:val="ListParagraph"/>
        <w:numPr>
          <w:ilvl w:val="1"/>
          <w:numId w:val="14"/>
        </w:numPr>
        <w:rPr>
          <w:lang w:val="en-AU"/>
        </w:rPr>
      </w:pPr>
      <w:r w:rsidRPr="002F75C6">
        <w:rPr>
          <w:lang w:val="en-AU"/>
        </w:rPr>
        <w:t>WorkCover</w:t>
      </w:r>
    </w:p>
    <w:p w14:paraId="499ED255" w14:textId="4F9C1209" w:rsidR="000E5D3C" w:rsidRPr="002F75C6" w:rsidRDefault="000E5D3C" w:rsidP="00F971BE">
      <w:pPr>
        <w:pStyle w:val="ListParagraph"/>
        <w:numPr>
          <w:ilvl w:val="1"/>
          <w:numId w:val="14"/>
        </w:numPr>
        <w:rPr>
          <w:lang w:val="en-AU"/>
        </w:rPr>
      </w:pPr>
      <w:r w:rsidRPr="002F75C6">
        <w:rPr>
          <w:lang w:val="en-AU"/>
        </w:rPr>
        <w:t xml:space="preserve">Workplace Assessor </w:t>
      </w:r>
    </w:p>
    <w:p w14:paraId="6CF7EFED" w14:textId="0C1E37D9" w:rsidR="000E5D3C" w:rsidRPr="002F75C6" w:rsidRDefault="000E5D3C" w:rsidP="000E5D3C">
      <w:pPr>
        <w:pStyle w:val="ListParagraph"/>
        <w:numPr>
          <w:ilvl w:val="0"/>
          <w:numId w:val="0"/>
        </w:numPr>
        <w:ind w:left="360"/>
        <w:rPr>
          <w:lang w:val="en-AU"/>
        </w:rPr>
      </w:pPr>
    </w:p>
    <w:p w14:paraId="6E54D68D" w14:textId="77777777" w:rsidR="00042FE4" w:rsidRPr="002F75C6" w:rsidRDefault="00042FE4" w:rsidP="00A57D51"/>
    <w:p w14:paraId="554CAC84" w14:textId="43D5AEC8" w:rsidR="000E5D3C" w:rsidRPr="002F75C6" w:rsidRDefault="000E5D3C" w:rsidP="00F971BE">
      <w:pPr>
        <w:pStyle w:val="ListParagraph"/>
        <w:numPr>
          <w:ilvl w:val="0"/>
          <w:numId w:val="14"/>
        </w:numPr>
        <w:rPr>
          <w:lang w:val="en-AU"/>
        </w:rPr>
      </w:pPr>
      <w:r w:rsidRPr="002F75C6">
        <w:rPr>
          <w:lang w:val="en-AU"/>
        </w:rPr>
        <w:lastRenderedPageBreak/>
        <w:t>A computer company redesigned all of its workstations to reduce the chance of injury to workers</w:t>
      </w:r>
      <w:r w:rsidR="0007176A" w:rsidRPr="002F75C6">
        <w:rPr>
          <w:lang w:val="en-AU"/>
        </w:rPr>
        <w:t xml:space="preserve">.  </w:t>
      </w:r>
      <w:r w:rsidRPr="002F75C6">
        <w:rPr>
          <w:lang w:val="en-AU"/>
        </w:rPr>
        <w:t>Which type of risk control measure has been used?</w:t>
      </w:r>
    </w:p>
    <w:p w14:paraId="6F29ECCD" w14:textId="77777777" w:rsidR="000E5D3C" w:rsidRPr="002F75C6" w:rsidRDefault="000E5D3C" w:rsidP="00F971BE">
      <w:pPr>
        <w:pStyle w:val="ListParagraph"/>
        <w:numPr>
          <w:ilvl w:val="1"/>
          <w:numId w:val="14"/>
        </w:numPr>
        <w:rPr>
          <w:lang w:val="en-AU"/>
        </w:rPr>
      </w:pPr>
      <w:r w:rsidRPr="002F75C6">
        <w:rPr>
          <w:lang w:val="en-AU"/>
        </w:rPr>
        <w:t>Administrative</w:t>
      </w:r>
    </w:p>
    <w:p w14:paraId="38A7EAD5" w14:textId="77777777" w:rsidR="000E5D3C" w:rsidRPr="002F75C6" w:rsidRDefault="000E5D3C" w:rsidP="00F971BE">
      <w:pPr>
        <w:pStyle w:val="ListParagraph"/>
        <w:numPr>
          <w:ilvl w:val="1"/>
          <w:numId w:val="14"/>
        </w:numPr>
        <w:rPr>
          <w:lang w:val="en-AU"/>
        </w:rPr>
      </w:pPr>
      <w:r w:rsidRPr="002F75C6">
        <w:rPr>
          <w:lang w:val="en-AU"/>
        </w:rPr>
        <w:t>Engineering</w:t>
      </w:r>
    </w:p>
    <w:p w14:paraId="646F1270" w14:textId="77777777" w:rsidR="000E5D3C" w:rsidRPr="002F75C6" w:rsidRDefault="000E5D3C" w:rsidP="00F971BE">
      <w:pPr>
        <w:pStyle w:val="ListParagraph"/>
        <w:numPr>
          <w:ilvl w:val="1"/>
          <w:numId w:val="14"/>
        </w:numPr>
        <w:rPr>
          <w:lang w:val="en-AU"/>
        </w:rPr>
      </w:pPr>
      <w:r w:rsidRPr="002F75C6">
        <w:rPr>
          <w:lang w:val="en-AU"/>
        </w:rPr>
        <w:t>Isolation</w:t>
      </w:r>
    </w:p>
    <w:p w14:paraId="2849B1D5" w14:textId="13D5F04F" w:rsidR="00A806C1" w:rsidRPr="002F75C6" w:rsidRDefault="000E5D3C" w:rsidP="00F971BE">
      <w:pPr>
        <w:pStyle w:val="ListParagraph"/>
        <w:numPr>
          <w:ilvl w:val="1"/>
          <w:numId w:val="14"/>
        </w:numPr>
        <w:rPr>
          <w:lang w:val="en-AU"/>
        </w:rPr>
      </w:pPr>
      <w:r w:rsidRPr="002F75C6">
        <w:rPr>
          <w:lang w:val="en-AU"/>
        </w:rPr>
        <w:t>Substitution</w:t>
      </w:r>
    </w:p>
    <w:p w14:paraId="5D049506" w14:textId="7006C3B7" w:rsidR="000E5D3C" w:rsidRPr="002F75C6" w:rsidRDefault="000E5D3C" w:rsidP="00A806C1">
      <w:pPr>
        <w:pStyle w:val="ListParagraph"/>
        <w:numPr>
          <w:ilvl w:val="0"/>
          <w:numId w:val="0"/>
        </w:numPr>
        <w:ind w:left="720"/>
        <w:rPr>
          <w:lang w:val="en-AU"/>
        </w:rPr>
      </w:pPr>
    </w:p>
    <w:p w14:paraId="4E8F475B" w14:textId="77777777" w:rsidR="00042FE4" w:rsidRPr="002F75C6" w:rsidRDefault="00042FE4" w:rsidP="00A806C1">
      <w:pPr>
        <w:pStyle w:val="ListParagraph"/>
        <w:numPr>
          <w:ilvl w:val="0"/>
          <w:numId w:val="0"/>
        </w:numPr>
        <w:ind w:left="720"/>
        <w:rPr>
          <w:lang w:val="en-AU"/>
        </w:rPr>
      </w:pPr>
    </w:p>
    <w:p w14:paraId="0DE727D9" w14:textId="3B98BC3A" w:rsidR="00A806C1" w:rsidRPr="002F75C6" w:rsidRDefault="00A806C1" w:rsidP="00F971BE">
      <w:pPr>
        <w:pStyle w:val="ListParagraph"/>
        <w:numPr>
          <w:ilvl w:val="0"/>
          <w:numId w:val="14"/>
        </w:numPr>
        <w:rPr>
          <w:lang w:val="en-AU"/>
        </w:rPr>
      </w:pPr>
      <w:r w:rsidRPr="002F75C6">
        <w:rPr>
          <w:lang w:val="en-AU"/>
        </w:rPr>
        <w:t xml:space="preserve">Which of the following is an INCORRECT statement about </w:t>
      </w:r>
      <w:r w:rsidR="008E4AA9" w:rsidRPr="002F75C6">
        <w:rPr>
          <w:lang w:val="en-AU"/>
        </w:rPr>
        <w:t>work</w:t>
      </w:r>
      <w:r w:rsidRPr="002F75C6">
        <w:rPr>
          <w:lang w:val="en-AU"/>
        </w:rPr>
        <w:t xml:space="preserve"> health and safety when using a computer? </w:t>
      </w:r>
    </w:p>
    <w:p w14:paraId="1AE9FA22" w14:textId="7DCBD077" w:rsidR="00A806C1" w:rsidRPr="002F75C6" w:rsidRDefault="00A806C1" w:rsidP="00F971BE">
      <w:pPr>
        <w:pStyle w:val="ListParagraph"/>
        <w:numPr>
          <w:ilvl w:val="1"/>
          <w:numId w:val="14"/>
        </w:numPr>
        <w:rPr>
          <w:lang w:val="en-AU"/>
        </w:rPr>
      </w:pPr>
      <w:r w:rsidRPr="002F75C6">
        <w:rPr>
          <w:lang w:val="en-AU"/>
        </w:rPr>
        <w:t xml:space="preserve">Chairs should be adjustable, and the user’s feet should be supported. </w:t>
      </w:r>
    </w:p>
    <w:p w14:paraId="10DD462A" w14:textId="77777777" w:rsidR="00A806C1" w:rsidRPr="002F75C6" w:rsidRDefault="00A806C1" w:rsidP="00F971BE">
      <w:pPr>
        <w:pStyle w:val="ListParagraph"/>
        <w:numPr>
          <w:ilvl w:val="1"/>
          <w:numId w:val="14"/>
        </w:numPr>
        <w:rPr>
          <w:lang w:val="en-AU"/>
        </w:rPr>
      </w:pPr>
      <w:r w:rsidRPr="002F75C6">
        <w:rPr>
          <w:lang w:val="en-AU"/>
        </w:rPr>
        <w:t xml:space="preserve">To improve readability the light source should be directed at the monitor. </w:t>
      </w:r>
    </w:p>
    <w:p w14:paraId="1A100C23" w14:textId="77777777" w:rsidR="00A806C1" w:rsidRPr="002F75C6" w:rsidRDefault="00A806C1" w:rsidP="00F971BE">
      <w:pPr>
        <w:pStyle w:val="ListParagraph"/>
        <w:numPr>
          <w:ilvl w:val="1"/>
          <w:numId w:val="14"/>
        </w:numPr>
        <w:rPr>
          <w:lang w:val="en-AU"/>
        </w:rPr>
      </w:pPr>
      <w:r w:rsidRPr="002F75C6">
        <w:rPr>
          <w:lang w:val="en-AU"/>
        </w:rPr>
        <w:t xml:space="preserve">Keyboard height should ensure that the forearms are parallel to the floor and the wrists are not bent. </w:t>
      </w:r>
    </w:p>
    <w:p w14:paraId="0EC8ACDD" w14:textId="77777777" w:rsidR="00A806C1" w:rsidRPr="002F75C6" w:rsidRDefault="00A806C1" w:rsidP="00F971BE">
      <w:pPr>
        <w:pStyle w:val="ListParagraph"/>
        <w:numPr>
          <w:ilvl w:val="1"/>
          <w:numId w:val="14"/>
        </w:numPr>
        <w:rPr>
          <w:lang w:val="en-AU"/>
        </w:rPr>
      </w:pPr>
      <w:r w:rsidRPr="002F75C6">
        <w:rPr>
          <w:lang w:val="en-AU"/>
        </w:rPr>
        <w:t>Job rotation and incorporating breaks and exercise into work routines can reduce the risk of repetitive strain injury.</w:t>
      </w:r>
    </w:p>
    <w:p w14:paraId="5EEFBD0B" w14:textId="6D3662DF" w:rsidR="00A806C1" w:rsidRPr="002F75C6" w:rsidRDefault="00A806C1" w:rsidP="00A806C1">
      <w:pPr>
        <w:pStyle w:val="ListParagraph"/>
        <w:numPr>
          <w:ilvl w:val="0"/>
          <w:numId w:val="0"/>
        </w:numPr>
        <w:ind w:left="720"/>
        <w:rPr>
          <w:lang w:val="en-AU"/>
        </w:rPr>
      </w:pPr>
    </w:p>
    <w:p w14:paraId="5A7BE990" w14:textId="77777777" w:rsidR="004D225C" w:rsidRPr="002F75C6" w:rsidRDefault="004D225C" w:rsidP="00A806C1">
      <w:pPr>
        <w:pStyle w:val="ListParagraph"/>
        <w:numPr>
          <w:ilvl w:val="0"/>
          <w:numId w:val="0"/>
        </w:numPr>
        <w:ind w:left="720"/>
        <w:rPr>
          <w:lang w:val="en-AU"/>
        </w:rPr>
      </w:pPr>
    </w:p>
    <w:p w14:paraId="49D765FC" w14:textId="77777777" w:rsidR="00A806C1" w:rsidRPr="002F75C6" w:rsidRDefault="00A806C1" w:rsidP="00F971BE">
      <w:pPr>
        <w:pStyle w:val="ListParagraph"/>
        <w:numPr>
          <w:ilvl w:val="0"/>
          <w:numId w:val="14"/>
        </w:numPr>
        <w:rPr>
          <w:lang w:val="en-AU"/>
        </w:rPr>
      </w:pPr>
      <w:r w:rsidRPr="002F75C6">
        <w:rPr>
          <w:lang w:val="en-AU"/>
        </w:rPr>
        <w:t xml:space="preserve">Which of the following is responsible for the legal enforcement of Work Health and Safety (WHS) standards? </w:t>
      </w:r>
    </w:p>
    <w:p w14:paraId="5D1514EF" w14:textId="77777777" w:rsidR="00A806C1" w:rsidRPr="002F75C6" w:rsidRDefault="00A806C1" w:rsidP="00F971BE">
      <w:pPr>
        <w:pStyle w:val="ListParagraph"/>
        <w:numPr>
          <w:ilvl w:val="1"/>
          <w:numId w:val="14"/>
        </w:numPr>
        <w:rPr>
          <w:lang w:val="en-AU"/>
        </w:rPr>
      </w:pPr>
      <w:r w:rsidRPr="002F75C6">
        <w:rPr>
          <w:lang w:val="en-AU"/>
        </w:rPr>
        <w:t xml:space="preserve">Unions </w:t>
      </w:r>
    </w:p>
    <w:p w14:paraId="3054E5CC" w14:textId="77777777" w:rsidR="00A806C1" w:rsidRPr="002F75C6" w:rsidRDefault="00A806C1" w:rsidP="00F971BE">
      <w:pPr>
        <w:pStyle w:val="ListParagraph"/>
        <w:numPr>
          <w:ilvl w:val="1"/>
          <w:numId w:val="14"/>
        </w:numPr>
        <w:rPr>
          <w:lang w:val="en-AU"/>
        </w:rPr>
      </w:pPr>
      <w:r w:rsidRPr="002F75C6">
        <w:rPr>
          <w:lang w:val="en-AU"/>
        </w:rPr>
        <w:t>Local council</w:t>
      </w:r>
    </w:p>
    <w:p w14:paraId="773A53E8" w14:textId="77777777" w:rsidR="00A806C1" w:rsidRPr="002F75C6" w:rsidRDefault="00A806C1" w:rsidP="00F971BE">
      <w:pPr>
        <w:pStyle w:val="ListParagraph"/>
        <w:numPr>
          <w:ilvl w:val="1"/>
          <w:numId w:val="14"/>
        </w:numPr>
        <w:rPr>
          <w:lang w:val="en-AU"/>
        </w:rPr>
      </w:pPr>
      <w:r w:rsidRPr="002F75C6">
        <w:rPr>
          <w:lang w:val="en-AU"/>
        </w:rPr>
        <w:t xml:space="preserve">WorkCover NSW </w:t>
      </w:r>
    </w:p>
    <w:p w14:paraId="497B8D49" w14:textId="5EBC3086" w:rsidR="00A806C1" w:rsidRPr="002F75C6" w:rsidRDefault="00A806C1" w:rsidP="00F971BE">
      <w:pPr>
        <w:pStyle w:val="ListParagraph"/>
        <w:numPr>
          <w:ilvl w:val="1"/>
          <w:numId w:val="14"/>
        </w:numPr>
        <w:rPr>
          <w:lang w:val="en-AU"/>
        </w:rPr>
      </w:pPr>
      <w:r w:rsidRPr="002F75C6">
        <w:rPr>
          <w:lang w:val="en-AU"/>
        </w:rPr>
        <w:t>Professional associations</w:t>
      </w:r>
      <w:r w:rsidRPr="002F75C6">
        <w:rPr>
          <w:lang w:val="en-AU"/>
        </w:rPr>
        <w:br/>
      </w:r>
    </w:p>
    <w:p w14:paraId="749E5E24" w14:textId="77777777" w:rsidR="004D225C" w:rsidRPr="002F75C6" w:rsidRDefault="004D225C" w:rsidP="004D225C">
      <w:pPr>
        <w:pStyle w:val="ListParagraph"/>
        <w:numPr>
          <w:ilvl w:val="0"/>
          <w:numId w:val="0"/>
        </w:numPr>
        <w:ind w:left="720"/>
        <w:rPr>
          <w:lang w:val="en-AU"/>
        </w:rPr>
      </w:pPr>
    </w:p>
    <w:p w14:paraId="5FDF7B57" w14:textId="0D80857D" w:rsidR="00A806C1" w:rsidRPr="002F75C6" w:rsidRDefault="00A806C1" w:rsidP="00F971BE">
      <w:pPr>
        <w:pStyle w:val="ListParagraph"/>
        <w:numPr>
          <w:ilvl w:val="0"/>
          <w:numId w:val="14"/>
        </w:numPr>
        <w:rPr>
          <w:lang w:val="en-AU"/>
        </w:rPr>
      </w:pPr>
      <w:r w:rsidRPr="002F75C6">
        <w:rPr>
          <w:lang w:val="en-AU"/>
        </w:rPr>
        <w:t xml:space="preserve">The symbol shown normally appears with a yellow background. </w:t>
      </w:r>
    </w:p>
    <w:p w14:paraId="33FC5888" w14:textId="20149E30" w:rsidR="00A806C1" w:rsidRPr="002F75C6" w:rsidRDefault="00AA5A36" w:rsidP="00AA5A36">
      <w:pPr>
        <w:pStyle w:val="ListParagraph"/>
        <w:numPr>
          <w:ilvl w:val="0"/>
          <w:numId w:val="0"/>
        </w:numPr>
        <w:ind w:left="720"/>
        <w:rPr>
          <w:lang w:val="en-AU"/>
        </w:rPr>
      </w:pPr>
      <w:r w:rsidRPr="002F75C6">
        <w:rPr>
          <w:noProof/>
          <w:lang w:val="en-AU"/>
        </w:rPr>
        <w:drawing>
          <wp:inline distT="0" distB="0" distL="0" distR="0" wp14:anchorId="7535CD66" wp14:editId="588BBD0C">
            <wp:extent cx="733425" cy="762000"/>
            <wp:effectExtent l="0" t="0" r="9525" b="0"/>
            <wp:docPr id="586865672" name="Picture 13" descr="symbol - yellow triangle with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6">
                      <a:extLst>
                        <a:ext uri="{28A0092B-C50C-407E-A947-70E740481C1C}">
                          <a14:useLocalDpi xmlns:a14="http://schemas.microsoft.com/office/drawing/2010/main" val="0"/>
                        </a:ext>
                      </a:extLst>
                    </a:blip>
                    <a:stretch>
                      <a:fillRect/>
                    </a:stretch>
                  </pic:blipFill>
                  <pic:spPr>
                    <a:xfrm>
                      <a:off x="0" y="0"/>
                      <a:ext cx="733425" cy="762000"/>
                    </a:xfrm>
                    <a:prstGeom prst="rect">
                      <a:avLst/>
                    </a:prstGeom>
                  </pic:spPr>
                </pic:pic>
              </a:graphicData>
            </a:graphic>
          </wp:inline>
        </w:drawing>
      </w:r>
    </w:p>
    <w:p w14:paraId="29965916" w14:textId="7925A373" w:rsidR="00A806C1" w:rsidRPr="002F75C6" w:rsidRDefault="00A806C1" w:rsidP="00A806C1">
      <w:pPr>
        <w:pStyle w:val="ListParagraph"/>
        <w:numPr>
          <w:ilvl w:val="0"/>
          <w:numId w:val="0"/>
        </w:numPr>
        <w:ind w:left="720"/>
        <w:rPr>
          <w:lang w:val="en-AU"/>
        </w:rPr>
      </w:pPr>
      <w:r w:rsidRPr="002F75C6">
        <w:rPr>
          <w:lang w:val="en-AU"/>
        </w:rPr>
        <w:t>What is indicated by this symbol?</w:t>
      </w:r>
    </w:p>
    <w:p w14:paraId="7DCA6ACD" w14:textId="77777777" w:rsidR="00A806C1" w:rsidRPr="002F75C6" w:rsidRDefault="00A806C1" w:rsidP="00F971BE">
      <w:pPr>
        <w:pStyle w:val="ListParagraph"/>
        <w:numPr>
          <w:ilvl w:val="1"/>
          <w:numId w:val="14"/>
        </w:numPr>
        <w:rPr>
          <w:lang w:val="en-AU"/>
        </w:rPr>
      </w:pPr>
      <w:r w:rsidRPr="002F75C6">
        <w:rPr>
          <w:lang w:val="en-AU"/>
        </w:rPr>
        <w:t xml:space="preserve">First aid </w:t>
      </w:r>
    </w:p>
    <w:p w14:paraId="53E3E168" w14:textId="77777777" w:rsidR="00A806C1" w:rsidRPr="002F75C6" w:rsidRDefault="00A806C1" w:rsidP="00F971BE">
      <w:pPr>
        <w:pStyle w:val="ListParagraph"/>
        <w:numPr>
          <w:ilvl w:val="1"/>
          <w:numId w:val="14"/>
        </w:numPr>
        <w:rPr>
          <w:lang w:val="en-AU"/>
        </w:rPr>
      </w:pPr>
      <w:r w:rsidRPr="002F75C6">
        <w:rPr>
          <w:lang w:val="en-AU"/>
        </w:rPr>
        <w:t xml:space="preserve">Keep dry </w:t>
      </w:r>
    </w:p>
    <w:p w14:paraId="01EDE03B" w14:textId="77777777" w:rsidR="00A806C1" w:rsidRPr="002F75C6" w:rsidRDefault="00A806C1" w:rsidP="00F971BE">
      <w:pPr>
        <w:pStyle w:val="ListParagraph"/>
        <w:numPr>
          <w:ilvl w:val="1"/>
          <w:numId w:val="14"/>
        </w:numPr>
        <w:rPr>
          <w:lang w:val="en-AU"/>
        </w:rPr>
      </w:pPr>
      <w:r w:rsidRPr="002F75C6">
        <w:rPr>
          <w:lang w:val="en-AU"/>
        </w:rPr>
        <w:t xml:space="preserve">Hazard or warning </w:t>
      </w:r>
    </w:p>
    <w:p w14:paraId="53310268" w14:textId="371A2AEF" w:rsidR="00A806C1" w:rsidRPr="002F75C6" w:rsidRDefault="00A806C1" w:rsidP="00F971BE">
      <w:pPr>
        <w:pStyle w:val="ListParagraph"/>
        <w:numPr>
          <w:ilvl w:val="1"/>
          <w:numId w:val="14"/>
        </w:numPr>
        <w:rPr>
          <w:lang w:val="en-AU"/>
        </w:rPr>
      </w:pPr>
      <w:r w:rsidRPr="002F75C6">
        <w:rPr>
          <w:lang w:val="en-AU"/>
        </w:rPr>
        <w:t>Request for assistance</w:t>
      </w:r>
    </w:p>
    <w:p w14:paraId="529FEEA5" w14:textId="1DBFDCE6" w:rsidR="00DA7857" w:rsidRPr="002F75C6" w:rsidRDefault="00DA7857" w:rsidP="00496116">
      <w:pPr>
        <w:pStyle w:val="Heading2"/>
        <w:numPr>
          <w:ilvl w:val="0"/>
          <w:numId w:val="0"/>
        </w:numPr>
      </w:pPr>
      <w:r w:rsidRPr="002F75C6">
        <w:lastRenderedPageBreak/>
        <w:t>Questions from Section II</w:t>
      </w:r>
    </w:p>
    <w:p w14:paraId="1249CE3C" w14:textId="7533D8D4" w:rsidR="00517593" w:rsidRPr="002F75C6" w:rsidRDefault="00595EB0" w:rsidP="008F0ACD">
      <w:pPr>
        <w:pStyle w:val="FeatureBox2"/>
      </w:pPr>
      <w:r w:rsidRPr="002F75C6">
        <w:t>These questions should be answered in the suggested number of lines (handwritten) as it gives a guide to the length of your response</w:t>
      </w:r>
      <w:r w:rsidR="00517593" w:rsidRPr="002F75C6">
        <w:t xml:space="preserve">.  </w:t>
      </w:r>
      <w:r w:rsidRPr="002F75C6">
        <w:br/>
      </w:r>
      <w:r w:rsidRPr="002F75C6">
        <w:br/>
      </w:r>
      <w:r w:rsidR="00517593" w:rsidRPr="002F75C6">
        <w:t>Plan out your answer and key points before you commence writing</w:t>
      </w:r>
    </w:p>
    <w:p w14:paraId="6371F975" w14:textId="49DE8161" w:rsidR="002C295B" w:rsidRPr="002F75C6" w:rsidRDefault="003311BE" w:rsidP="00DA7857">
      <w:pPr>
        <w:rPr>
          <w:lang w:eastAsia="zh-CN"/>
        </w:rPr>
      </w:pPr>
      <w:r w:rsidRPr="002F75C6">
        <w:rPr>
          <w:lang w:eastAsia="zh-CN"/>
        </w:rPr>
        <w:t>Question 1</w:t>
      </w:r>
      <w:r w:rsidR="00A57D51" w:rsidRPr="002F75C6">
        <w:rPr>
          <w:lang w:eastAsia="zh-CN"/>
        </w:rPr>
        <w:br/>
      </w:r>
      <w:r w:rsidRPr="002F75C6">
        <w:rPr>
          <w:lang w:eastAsia="zh-CN"/>
        </w:rPr>
        <w:t xml:space="preserve">The image below shows a </w:t>
      </w:r>
      <w:r w:rsidR="0007176A" w:rsidRPr="002F75C6">
        <w:rPr>
          <w:lang w:eastAsia="zh-CN"/>
        </w:rPr>
        <w:t>power board</w:t>
      </w:r>
      <w:r w:rsidRPr="002F75C6">
        <w:rPr>
          <w:lang w:eastAsia="zh-CN"/>
        </w:rPr>
        <w:t xml:space="preserve"> at a worksite.  </w:t>
      </w:r>
    </w:p>
    <w:p w14:paraId="51183664" w14:textId="47DC715C" w:rsidR="000E12B6" w:rsidRPr="002F75C6" w:rsidRDefault="000E12B6" w:rsidP="00D83D4C">
      <w:pPr>
        <w:pStyle w:val="ListParagraph"/>
        <w:numPr>
          <w:ilvl w:val="0"/>
          <w:numId w:val="0"/>
        </w:numPr>
        <w:autoSpaceDE w:val="0"/>
        <w:autoSpaceDN w:val="0"/>
        <w:adjustRightInd w:val="0"/>
        <w:spacing w:line="240" w:lineRule="auto"/>
        <w:ind w:left="2084"/>
        <w:rPr>
          <w:rFonts w:ascii="TSZRS D+ Times" w:hAnsi="TSZRS D+ Times" w:cs="TSZRS D+ Times"/>
          <w:color w:val="000000"/>
          <w:sz w:val="23"/>
          <w:szCs w:val="23"/>
          <w:lang w:val="en-AU"/>
        </w:rPr>
      </w:pPr>
      <w:r w:rsidRPr="002F75C6">
        <w:rPr>
          <w:rFonts w:ascii="TSZRS D+ Times" w:hAnsi="TSZRS D+ Times" w:cs="TSZRS D+ Times"/>
          <w:noProof/>
          <w:color w:val="000000"/>
          <w:sz w:val="23"/>
          <w:szCs w:val="23"/>
          <w:lang w:val="en-AU"/>
        </w:rPr>
        <w:drawing>
          <wp:inline distT="0" distB="0" distL="0" distR="0" wp14:anchorId="5440F2AA" wp14:editId="415C6CB0">
            <wp:extent cx="3318510" cy="1970365"/>
            <wp:effectExtent l="0" t="0" r="0" b="0"/>
            <wp:docPr id="2" name="Picture 2" descr="powerboard at a work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3623" cy="1997151"/>
                    </a:xfrm>
                    <a:prstGeom prst="rect">
                      <a:avLst/>
                    </a:prstGeom>
                    <a:noFill/>
                    <a:ln>
                      <a:noFill/>
                    </a:ln>
                  </pic:spPr>
                </pic:pic>
              </a:graphicData>
            </a:graphic>
          </wp:inline>
        </w:drawing>
      </w:r>
    </w:p>
    <w:p w14:paraId="60EA0A38" w14:textId="525E339E" w:rsidR="001B3F40" w:rsidRPr="002F75C6" w:rsidRDefault="001B3F40" w:rsidP="007431FD">
      <w:pPr>
        <w:rPr>
          <w:rFonts w:cs="Arial"/>
          <w:color w:val="000000"/>
          <w:sz w:val="20"/>
          <w:szCs w:val="20"/>
        </w:rPr>
      </w:pPr>
      <w:r w:rsidRPr="002F75C6">
        <w:rPr>
          <w:rFonts w:cs="Arial"/>
          <w:color w:val="000000"/>
          <w:sz w:val="20"/>
          <w:szCs w:val="20"/>
        </w:rPr>
        <w:t xml:space="preserve">Illustration from </w:t>
      </w:r>
      <w:r w:rsidR="007431FD" w:rsidRPr="002F75C6">
        <w:rPr>
          <w:rFonts w:cs="Arial"/>
          <w:b/>
          <w:bCs/>
          <w:sz w:val="20"/>
          <w:szCs w:val="20"/>
        </w:rPr>
        <w:t xml:space="preserve">HSC </w:t>
      </w:r>
      <w:r w:rsidR="00602EEF" w:rsidRPr="002F75C6">
        <w:rPr>
          <w:rFonts w:cs="Arial"/>
          <w:b/>
          <w:bCs/>
          <w:sz w:val="20"/>
          <w:szCs w:val="20"/>
        </w:rPr>
        <w:t>Examination</w:t>
      </w:r>
      <w:r w:rsidR="007431FD" w:rsidRPr="002F75C6">
        <w:rPr>
          <w:rFonts w:cs="Arial"/>
          <w:b/>
          <w:bCs/>
          <w:sz w:val="20"/>
          <w:szCs w:val="20"/>
        </w:rPr>
        <w:t xml:space="preserve"> </w:t>
      </w:r>
      <w:r w:rsidR="007431FD" w:rsidRPr="002F75C6">
        <w:rPr>
          <w:rFonts w:cs="Arial"/>
          <w:sz w:val="20"/>
          <w:szCs w:val="20"/>
        </w:rPr>
        <w:t>Information Technology 2013</w:t>
      </w:r>
      <w:r w:rsidRPr="002F75C6">
        <w:rPr>
          <w:rFonts w:cs="Arial"/>
          <w:color w:val="000000"/>
          <w:sz w:val="20"/>
          <w:szCs w:val="20"/>
        </w:rPr>
        <w:t xml:space="preserve"> </w:t>
      </w:r>
    </w:p>
    <w:p w14:paraId="078C5AB1" w14:textId="614158DA" w:rsidR="003311BE" w:rsidRPr="002F75C6" w:rsidRDefault="003311BE" w:rsidP="003311BE">
      <w:pPr>
        <w:rPr>
          <w:lang w:eastAsia="zh-CN"/>
        </w:rPr>
      </w:pPr>
      <w:r w:rsidRPr="002F75C6">
        <w:rPr>
          <w:lang w:eastAsia="zh-CN"/>
        </w:rPr>
        <w:t>The table below shows how the risk level (low, medium and high) of a hazard is determined based on the type of injury and the likelihood of the injury occurring.</w:t>
      </w:r>
    </w:p>
    <w:p w14:paraId="22FA8E58" w14:textId="4D850A10" w:rsidR="003311BE" w:rsidRPr="002F75C6" w:rsidRDefault="003311BE" w:rsidP="003311BE">
      <w:pPr>
        <w:rPr>
          <w:lang w:eastAsia="zh-CN"/>
        </w:rPr>
      </w:pPr>
      <w:r w:rsidRPr="002F75C6">
        <w:rPr>
          <w:rFonts w:ascii="TSZRS D+ Times" w:hAnsi="TSZRS D+ Times" w:cs="TSZRS D+ Times"/>
          <w:noProof/>
          <w:color w:val="000000"/>
          <w:sz w:val="23"/>
          <w:szCs w:val="23"/>
          <w:lang w:eastAsia="en-AU"/>
        </w:rPr>
        <w:drawing>
          <wp:inline distT="0" distB="0" distL="0" distR="0" wp14:anchorId="3E0669F4" wp14:editId="34833FBE">
            <wp:extent cx="5162550" cy="1314450"/>
            <wp:effectExtent l="0" t="0" r="0" b="0"/>
            <wp:docPr id="10" name="Picture 10" descr="WHS risk assessme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50972" b="24517"/>
                    <a:stretch/>
                  </pic:blipFill>
                  <pic:spPr bwMode="auto">
                    <a:xfrm>
                      <a:off x="0" y="0"/>
                      <a:ext cx="5162550" cy="1314450"/>
                    </a:xfrm>
                    <a:prstGeom prst="rect">
                      <a:avLst/>
                    </a:prstGeom>
                    <a:ln>
                      <a:noFill/>
                    </a:ln>
                    <a:extLst>
                      <a:ext uri="{53640926-AAD7-44D8-BBD7-CCE9431645EC}">
                        <a14:shadowObscured xmlns:a14="http://schemas.microsoft.com/office/drawing/2010/main"/>
                      </a:ext>
                    </a:extLst>
                  </pic:spPr>
                </pic:pic>
              </a:graphicData>
            </a:graphic>
          </wp:inline>
        </w:drawing>
      </w:r>
    </w:p>
    <w:p w14:paraId="4CA2807A" w14:textId="440F651C" w:rsidR="003311BE" w:rsidRPr="002F75C6" w:rsidRDefault="003311BE" w:rsidP="003311BE">
      <w:pPr>
        <w:rPr>
          <w:lang w:eastAsia="zh-CN"/>
        </w:rPr>
      </w:pPr>
      <w:r w:rsidRPr="002F75C6">
        <w:rPr>
          <w:lang w:eastAsia="zh-CN"/>
        </w:rPr>
        <w:t>Using the table, identify a risk level for the hazard shown in the image.  Justify your response.</w:t>
      </w:r>
      <w:r w:rsidR="00595EB0" w:rsidRPr="002F75C6">
        <w:rPr>
          <w:lang w:eastAsia="zh-CN"/>
        </w:rPr>
        <w:t xml:space="preserve"> </w:t>
      </w:r>
      <w:r w:rsidR="00A57D51" w:rsidRPr="002F75C6">
        <w:rPr>
          <w:lang w:eastAsia="zh-CN"/>
        </w:rPr>
        <w:t xml:space="preserve"> </w:t>
      </w:r>
      <w:r w:rsidR="00595EB0" w:rsidRPr="002F75C6">
        <w:rPr>
          <w:lang w:eastAsia="zh-CN"/>
        </w:rPr>
        <w:t>(3 marks</w:t>
      </w:r>
      <w:r w:rsidR="002401A0" w:rsidRPr="002F75C6">
        <w:rPr>
          <w:lang w:eastAsia="zh-CN"/>
        </w:rPr>
        <w:t>)</w:t>
      </w:r>
    </w:p>
    <w:p w14:paraId="5FB02BE6" w14:textId="77777777" w:rsidR="00A57D51" w:rsidRPr="002F75C6" w:rsidRDefault="00A57D51" w:rsidP="00A57D51">
      <w:pPr>
        <w:tabs>
          <w:tab w:val="right" w:leader="underscore" w:pos="8693"/>
        </w:tabs>
        <w:spacing w:line="360" w:lineRule="auto"/>
        <w:ind w:left="709"/>
        <w:rPr>
          <w:rFonts w:cs="Arial"/>
        </w:rPr>
      </w:pPr>
      <w:bookmarkStart w:id="6" w:name="_Hlk46933215"/>
      <w:r w:rsidRPr="002F75C6">
        <w:rPr>
          <w:rFonts w:cs="Arial"/>
        </w:rPr>
        <w:tab/>
      </w:r>
    </w:p>
    <w:p w14:paraId="049102C1"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4A2364AE"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4ADA3463"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bookmarkEnd w:id="6"/>
    <w:p w14:paraId="3591491C" w14:textId="77777777" w:rsidR="00762529" w:rsidRPr="002F75C6" w:rsidRDefault="00762529" w:rsidP="003311BE">
      <w:pPr>
        <w:rPr>
          <w:lang w:eastAsia="zh-CN"/>
        </w:rPr>
      </w:pPr>
    </w:p>
    <w:p w14:paraId="500891C0" w14:textId="3A39D380" w:rsidR="003311BE" w:rsidRPr="002F75C6" w:rsidRDefault="003311BE" w:rsidP="003311BE">
      <w:pPr>
        <w:rPr>
          <w:lang w:eastAsia="zh-CN"/>
        </w:rPr>
      </w:pPr>
      <w:r w:rsidRPr="002F75C6">
        <w:rPr>
          <w:lang w:eastAsia="zh-CN"/>
        </w:rPr>
        <w:t>Question 2</w:t>
      </w:r>
    </w:p>
    <w:p w14:paraId="2F040920" w14:textId="0F0FA9F9" w:rsidR="003311BE" w:rsidRPr="002F75C6" w:rsidRDefault="003311BE" w:rsidP="0049773F">
      <w:pPr>
        <w:pStyle w:val="ListBullet"/>
        <w:numPr>
          <w:ilvl w:val="1"/>
          <w:numId w:val="4"/>
        </w:numPr>
        <w:rPr>
          <w:lang w:eastAsia="zh-CN"/>
        </w:rPr>
      </w:pPr>
      <w:r w:rsidRPr="002F75C6">
        <w:rPr>
          <w:lang w:eastAsia="zh-CN"/>
        </w:rPr>
        <w:t>Why are power leads tagged?</w:t>
      </w:r>
      <w:r w:rsidR="00A57D51" w:rsidRPr="002F75C6">
        <w:rPr>
          <w:lang w:eastAsia="zh-CN"/>
        </w:rPr>
        <w:t xml:space="preserve"> </w:t>
      </w:r>
      <w:r w:rsidR="002401A0" w:rsidRPr="002F75C6">
        <w:rPr>
          <w:lang w:eastAsia="zh-CN"/>
        </w:rPr>
        <w:t xml:space="preserve"> (2 marks)</w:t>
      </w:r>
    </w:p>
    <w:p w14:paraId="17CFBC66" w14:textId="77777777" w:rsidR="003311BE" w:rsidRPr="002F75C6" w:rsidRDefault="003311BE" w:rsidP="003311BE">
      <w:pPr>
        <w:pStyle w:val="ListParagraph"/>
        <w:numPr>
          <w:ilvl w:val="0"/>
          <w:numId w:val="0"/>
        </w:numPr>
        <w:ind w:left="1004"/>
        <w:rPr>
          <w:lang w:val="en-AU" w:eastAsia="zh-CN"/>
        </w:rPr>
      </w:pPr>
    </w:p>
    <w:p w14:paraId="5B98B696"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0CA177F4"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29838EDA"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5AFCB095" w14:textId="6933DE13" w:rsidR="003311BE" w:rsidRPr="002F75C6" w:rsidRDefault="003311BE" w:rsidP="003311BE">
      <w:pPr>
        <w:pStyle w:val="ListParagraph"/>
        <w:numPr>
          <w:ilvl w:val="0"/>
          <w:numId w:val="0"/>
        </w:numPr>
        <w:ind w:left="1004"/>
        <w:rPr>
          <w:lang w:val="en-AU" w:eastAsia="zh-CN"/>
        </w:rPr>
      </w:pPr>
    </w:p>
    <w:p w14:paraId="2D75E2EC" w14:textId="355B1B74" w:rsidR="003311BE" w:rsidRPr="002F75C6" w:rsidRDefault="003311BE" w:rsidP="0049773F">
      <w:pPr>
        <w:pStyle w:val="ListBullet"/>
        <w:numPr>
          <w:ilvl w:val="1"/>
          <w:numId w:val="4"/>
        </w:numPr>
        <w:rPr>
          <w:lang w:eastAsia="zh-CN"/>
        </w:rPr>
      </w:pPr>
      <w:r w:rsidRPr="002F75C6">
        <w:rPr>
          <w:lang w:eastAsia="zh-CN"/>
        </w:rPr>
        <w:t>Describe how a workstation can be setup to minimi</w:t>
      </w:r>
      <w:r w:rsidR="007E54F0" w:rsidRPr="002F75C6">
        <w:rPr>
          <w:lang w:eastAsia="zh-CN"/>
        </w:rPr>
        <w:t>s</w:t>
      </w:r>
      <w:r w:rsidRPr="002F75C6">
        <w:rPr>
          <w:lang w:eastAsia="zh-CN"/>
        </w:rPr>
        <w:t>e neck, back and wrist pain.</w:t>
      </w:r>
      <w:r w:rsidR="002401A0" w:rsidRPr="002F75C6">
        <w:rPr>
          <w:lang w:eastAsia="zh-CN"/>
        </w:rPr>
        <w:t xml:space="preserve">  (4 marks)</w:t>
      </w:r>
    </w:p>
    <w:p w14:paraId="05DB65DC" w14:textId="77777777" w:rsidR="003311BE" w:rsidRPr="002F75C6" w:rsidRDefault="003311BE" w:rsidP="003311BE">
      <w:pPr>
        <w:pStyle w:val="ListParagraph"/>
        <w:numPr>
          <w:ilvl w:val="0"/>
          <w:numId w:val="0"/>
        </w:numPr>
        <w:ind w:left="1004"/>
        <w:rPr>
          <w:lang w:val="en-AU" w:eastAsia="zh-CN"/>
        </w:rPr>
      </w:pPr>
    </w:p>
    <w:p w14:paraId="1152B902" w14:textId="2D903760" w:rsidR="003311BE" w:rsidRPr="002F75C6" w:rsidRDefault="003311BE" w:rsidP="00D83D4C">
      <w:pPr>
        <w:pStyle w:val="ListParagraph"/>
        <w:numPr>
          <w:ilvl w:val="0"/>
          <w:numId w:val="0"/>
        </w:numPr>
        <w:autoSpaceDE w:val="0"/>
        <w:autoSpaceDN w:val="0"/>
        <w:adjustRightInd w:val="0"/>
        <w:spacing w:line="240" w:lineRule="auto"/>
        <w:ind w:left="2084"/>
        <w:rPr>
          <w:rFonts w:ascii="TSZRS D+ Times" w:hAnsi="TSZRS D+ Times" w:cs="TSZRS D+ Times"/>
          <w:color w:val="000000"/>
          <w:sz w:val="23"/>
          <w:szCs w:val="23"/>
          <w:lang w:val="en-AU"/>
        </w:rPr>
      </w:pPr>
    </w:p>
    <w:p w14:paraId="1F84D3AE"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45B98E21"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7A8E729C"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45CFB6B8" w14:textId="58867F1D" w:rsidR="00A57D51" w:rsidRPr="002F75C6" w:rsidRDefault="00A57D51" w:rsidP="00A57D51">
      <w:pPr>
        <w:tabs>
          <w:tab w:val="right" w:leader="underscore" w:pos="8693"/>
        </w:tabs>
        <w:spacing w:line="360" w:lineRule="auto"/>
        <w:ind w:left="709"/>
        <w:rPr>
          <w:rFonts w:cs="Arial"/>
        </w:rPr>
      </w:pPr>
      <w:r w:rsidRPr="002F75C6">
        <w:rPr>
          <w:rFonts w:cs="Arial"/>
        </w:rPr>
        <w:tab/>
      </w:r>
    </w:p>
    <w:p w14:paraId="3AC7646F" w14:textId="4E479946" w:rsidR="00A57D51" w:rsidRPr="002F75C6" w:rsidRDefault="00A57D51" w:rsidP="00A57D51">
      <w:pPr>
        <w:tabs>
          <w:tab w:val="right" w:leader="underscore" w:pos="8693"/>
        </w:tabs>
        <w:spacing w:line="360" w:lineRule="auto"/>
        <w:ind w:left="709"/>
        <w:rPr>
          <w:rFonts w:cs="Arial"/>
        </w:rPr>
      </w:pPr>
      <w:r w:rsidRPr="002F75C6">
        <w:rPr>
          <w:rFonts w:cs="Arial"/>
        </w:rPr>
        <w:tab/>
      </w:r>
    </w:p>
    <w:p w14:paraId="2BCFDF3C" w14:textId="6A230712" w:rsidR="00A57D51" w:rsidRPr="002F75C6" w:rsidRDefault="00A57D51" w:rsidP="00A57D51">
      <w:pPr>
        <w:tabs>
          <w:tab w:val="right" w:leader="underscore" w:pos="8693"/>
        </w:tabs>
        <w:spacing w:line="360" w:lineRule="auto"/>
        <w:ind w:left="709"/>
        <w:rPr>
          <w:rFonts w:cs="Arial"/>
        </w:rPr>
      </w:pPr>
      <w:r w:rsidRPr="002F75C6">
        <w:rPr>
          <w:rFonts w:cs="Arial"/>
        </w:rPr>
        <w:tab/>
      </w:r>
    </w:p>
    <w:p w14:paraId="5CD33DAA" w14:textId="04C0E32B" w:rsidR="00A57D51" w:rsidRPr="002F75C6" w:rsidRDefault="00A57D51" w:rsidP="00A57D51">
      <w:pPr>
        <w:tabs>
          <w:tab w:val="right" w:leader="underscore" w:pos="8693"/>
        </w:tabs>
        <w:spacing w:line="360" w:lineRule="auto"/>
        <w:ind w:left="709"/>
        <w:rPr>
          <w:rFonts w:cs="Arial"/>
        </w:rPr>
      </w:pPr>
      <w:r w:rsidRPr="002F75C6">
        <w:rPr>
          <w:rFonts w:cs="Arial"/>
        </w:rPr>
        <w:tab/>
      </w:r>
    </w:p>
    <w:p w14:paraId="76D7901B" w14:textId="5B016325" w:rsidR="00A57D51" w:rsidRPr="002F75C6" w:rsidRDefault="00A57D51" w:rsidP="00A57D51">
      <w:pPr>
        <w:tabs>
          <w:tab w:val="right" w:leader="underscore" w:pos="8693"/>
        </w:tabs>
        <w:spacing w:line="360" w:lineRule="auto"/>
        <w:ind w:left="709"/>
        <w:rPr>
          <w:rFonts w:cs="Arial"/>
        </w:rPr>
      </w:pPr>
      <w:r w:rsidRPr="002F75C6">
        <w:rPr>
          <w:rFonts w:cs="Arial"/>
        </w:rPr>
        <w:tab/>
      </w:r>
    </w:p>
    <w:p w14:paraId="5F456F63" w14:textId="7246A385" w:rsidR="00A57D51" w:rsidRPr="002F75C6" w:rsidRDefault="00A57D51" w:rsidP="00A57D51">
      <w:pPr>
        <w:tabs>
          <w:tab w:val="right" w:leader="underscore" w:pos="8693"/>
        </w:tabs>
        <w:spacing w:line="360" w:lineRule="auto"/>
        <w:ind w:left="709"/>
        <w:rPr>
          <w:rFonts w:cs="Arial"/>
        </w:rPr>
      </w:pPr>
      <w:r w:rsidRPr="002F75C6">
        <w:rPr>
          <w:rFonts w:cs="Arial"/>
        </w:rPr>
        <w:tab/>
      </w:r>
    </w:p>
    <w:p w14:paraId="1AFC2CB7" w14:textId="1F26C8AD" w:rsidR="00A57D51" w:rsidRPr="002F75C6" w:rsidRDefault="00A57D51" w:rsidP="00A57D51">
      <w:pPr>
        <w:tabs>
          <w:tab w:val="right" w:leader="underscore" w:pos="8693"/>
        </w:tabs>
        <w:spacing w:line="360" w:lineRule="auto"/>
        <w:ind w:left="709"/>
        <w:rPr>
          <w:rFonts w:cs="Arial"/>
        </w:rPr>
      </w:pPr>
      <w:r w:rsidRPr="002F75C6">
        <w:rPr>
          <w:rFonts w:cs="Arial"/>
        </w:rPr>
        <w:tab/>
      </w:r>
    </w:p>
    <w:p w14:paraId="2DED5C8E" w14:textId="76B84B85" w:rsidR="00A57D51" w:rsidRPr="002F75C6" w:rsidRDefault="00A57D51" w:rsidP="00A57D51">
      <w:pPr>
        <w:tabs>
          <w:tab w:val="right" w:leader="underscore" w:pos="8693"/>
        </w:tabs>
        <w:spacing w:line="360" w:lineRule="auto"/>
        <w:ind w:left="709"/>
        <w:rPr>
          <w:rFonts w:cs="Arial"/>
        </w:rPr>
      </w:pPr>
      <w:r w:rsidRPr="002F75C6">
        <w:rPr>
          <w:rFonts w:cs="Arial"/>
        </w:rPr>
        <w:tab/>
      </w:r>
    </w:p>
    <w:p w14:paraId="173613F9" w14:textId="10A8E53E" w:rsidR="00A57D51" w:rsidRPr="002F75C6" w:rsidRDefault="00A57D51" w:rsidP="00A57D51">
      <w:pPr>
        <w:tabs>
          <w:tab w:val="right" w:leader="underscore" w:pos="8693"/>
        </w:tabs>
        <w:spacing w:line="360" w:lineRule="auto"/>
        <w:ind w:left="709"/>
        <w:rPr>
          <w:rFonts w:cs="Arial"/>
        </w:rPr>
      </w:pPr>
      <w:r w:rsidRPr="002F75C6">
        <w:rPr>
          <w:rFonts w:cs="Arial"/>
        </w:rPr>
        <w:tab/>
      </w:r>
    </w:p>
    <w:p w14:paraId="10A939D1" w14:textId="77777777" w:rsidR="003311BE" w:rsidRPr="002F75C6" w:rsidRDefault="003311BE" w:rsidP="00D83D4C">
      <w:pPr>
        <w:pStyle w:val="ListParagraph"/>
        <w:numPr>
          <w:ilvl w:val="0"/>
          <w:numId w:val="0"/>
        </w:numPr>
        <w:autoSpaceDE w:val="0"/>
        <w:autoSpaceDN w:val="0"/>
        <w:adjustRightInd w:val="0"/>
        <w:spacing w:line="240" w:lineRule="auto"/>
        <w:ind w:left="2084"/>
        <w:rPr>
          <w:rFonts w:ascii="TSZRS D+ Times" w:hAnsi="TSZRS D+ Times" w:cs="TSZRS D+ Times"/>
          <w:color w:val="000000"/>
          <w:sz w:val="23"/>
          <w:szCs w:val="23"/>
          <w:lang w:val="en-AU"/>
        </w:rPr>
      </w:pPr>
    </w:p>
    <w:p w14:paraId="55B32F60" w14:textId="3937A96A" w:rsidR="00D83D4C" w:rsidRPr="002F75C6" w:rsidRDefault="00D83D4C"/>
    <w:p w14:paraId="1D81393D" w14:textId="1E0CCD1F" w:rsidR="00D83D4C" w:rsidRPr="002F75C6" w:rsidRDefault="005A6E7B">
      <w:r w:rsidRPr="002F75C6">
        <w:lastRenderedPageBreak/>
        <w:t>Question 3</w:t>
      </w:r>
    </w:p>
    <w:p w14:paraId="5D589B3E" w14:textId="4C4653EC" w:rsidR="005A6E7B" w:rsidRPr="002F75C6" w:rsidRDefault="005A6E7B" w:rsidP="0049773F">
      <w:pPr>
        <w:pStyle w:val="ListBullet"/>
        <w:numPr>
          <w:ilvl w:val="1"/>
          <w:numId w:val="15"/>
        </w:numPr>
      </w:pPr>
      <w:r w:rsidRPr="002F75C6">
        <w:t>What precautions should be taken when moving a 30 kg printer from a storeroom to an office?</w:t>
      </w:r>
      <w:r w:rsidR="002401A0" w:rsidRPr="002F75C6">
        <w:t xml:space="preserve"> </w:t>
      </w:r>
      <w:r w:rsidR="00A57D51" w:rsidRPr="002F75C6">
        <w:t xml:space="preserve"> </w:t>
      </w:r>
      <w:r w:rsidR="002401A0" w:rsidRPr="002F75C6">
        <w:rPr>
          <w:lang w:eastAsia="zh-CN"/>
        </w:rPr>
        <w:t>(2 marks)</w:t>
      </w:r>
    </w:p>
    <w:p w14:paraId="25B7BF37"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152F61CC"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55C78728"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32526581" w14:textId="77777777" w:rsidR="005A6E7B" w:rsidRPr="002F75C6" w:rsidRDefault="005A6E7B" w:rsidP="0049773F">
      <w:pPr>
        <w:pStyle w:val="ListBullet"/>
        <w:numPr>
          <w:ilvl w:val="0"/>
          <w:numId w:val="0"/>
        </w:numPr>
        <w:ind w:left="1004"/>
      </w:pPr>
    </w:p>
    <w:p w14:paraId="186B504F" w14:textId="410E7341" w:rsidR="005A6E7B" w:rsidRPr="002F75C6" w:rsidRDefault="005A6E7B" w:rsidP="0049773F">
      <w:pPr>
        <w:pStyle w:val="ListBullet"/>
        <w:numPr>
          <w:ilvl w:val="1"/>
          <w:numId w:val="15"/>
        </w:numPr>
      </w:pPr>
      <w:r w:rsidRPr="002F75C6">
        <w:t>An organisation has purchased new laptops to replace its existing desktop computers.  Identify TWO ergonomic considerations for setting up these new laptops.</w:t>
      </w:r>
      <w:r w:rsidR="00A57D51" w:rsidRPr="002F75C6">
        <w:t xml:space="preserve"> </w:t>
      </w:r>
      <w:r w:rsidR="002401A0" w:rsidRPr="002F75C6">
        <w:t xml:space="preserve"> </w:t>
      </w:r>
      <w:r w:rsidR="002401A0" w:rsidRPr="002F75C6">
        <w:rPr>
          <w:lang w:eastAsia="zh-CN"/>
        </w:rPr>
        <w:t>(2 marks)</w:t>
      </w:r>
    </w:p>
    <w:p w14:paraId="2FD396AB"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6347F32A"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5A487251"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7BE518C7" w14:textId="77777777" w:rsidR="005A6E7B" w:rsidRPr="002F75C6" w:rsidRDefault="005A6E7B" w:rsidP="0049773F">
      <w:pPr>
        <w:pStyle w:val="ListBullet"/>
        <w:numPr>
          <w:ilvl w:val="0"/>
          <w:numId w:val="0"/>
        </w:numPr>
        <w:ind w:left="1004"/>
      </w:pPr>
    </w:p>
    <w:p w14:paraId="2A5C9D0E" w14:textId="62685B61" w:rsidR="005A6E7B" w:rsidRPr="002F75C6" w:rsidRDefault="005A6E7B" w:rsidP="0049773F">
      <w:pPr>
        <w:pStyle w:val="ListBullet"/>
        <w:numPr>
          <w:ilvl w:val="1"/>
          <w:numId w:val="15"/>
        </w:numPr>
      </w:pPr>
      <w:r w:rsidRPr="002F75C6">
        <w:t>Describe how old computer equipment can be disposed of in a sa</w:t>
      </w:r>
      <w:r w:rsidR="0002428F" w:rsidRPr="002F75C6">
        <w:t>f</w:t>
      </w:r>
      <w:r w:rsidRPr="002F75C6">
        <w:t>e and environmentally responsible manner.</w:t>
      </w:r>
      <w:r w:rsidR="00A57D51" w:rsidRPr="002F75C6">
        <w:t xml:space="preserve"> </w:t>
      </w:r>
      <w:r w:rsidRPr="002F75C6">
        <w:t xml:space="preserve"> </w:t>
      </w:r>
      <w:r w:rsidR="002401A0" w:rsidRPr="002F75C6">
        <w:rPr>
          <w:lang w:eastAsia="zh-CN"/>
        </w:rPr>
        <w:t>(4 marks)</w:t>
      </w:r>
    </w:p>
    <w:p w14:paraId="06B871BD"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6CF01562"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51713382"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7ED1D312" w14:textId="7A6DA864" w:rsidR="00A57D51" w:rsidRPr="002F75C6" w:rsidRDefault="00A57D51" w:rsidP="00A57D51">
      <w:pPr>
        <w:tabs>
          <w:tab w:val="right" w:leader="underscore" w:pos="8693"/>
        </w:tabs>
        <w:spacing w:line="360" w:lineRule="auto"/>
        <w:ind w:left="709"/>
        <w:rPr>
          <w:rFonts w:cs="Arial"/>
        </w:rPr>
      </w:pPr>
      <w:r w:rsidRPr="002F75C6">
        <w:rPr>
          <w:rFonts w:cs="Arial"/>
        </w:rPr>
        <w:tab/>
      </w:r>
    </w:p>
    <w:p w14:paraId="5BE1EC41" w14:textId="4FFF5EF3" w:rsidR="00A57D51" w:rsidRPr="002F75C6" w:rsidRDefault="00A57D51" w:rsidP="00A57D51">
      <w:pPr>
        <w:tabs>
          <w:tab w:val="right" w:leader="underscore" w:pos="8693"/>
        </w:tabs>
        <w:spacing w:line="360" w:lineRule="auto"/>
        <w:ind w:left="709"/>
        <w:rPr>
          <w:rFonts w:cs="Arial"/>
        </w:rPr>
      </w:pPr>
      <w:r w:rsidRPr="002F75C6">
        <w:rPr>
          <w:rFonts w:cs="Arial"/>
        </w:rPr>
        <w:tab/>
      </w:r>
    </w:p>
    <w:p w14:paraId="12EA7A74" w14:textId="6A923097" w:rsidR="00A57D51" w:rsidRPr="002F75C6" w:rsidRDefault="00A57D51" w:rsidP="00A57D51">
      <w:pPr>
        <w:tabs>
          <w:tab w:val="right" w:leader="underscore" w:pos="8693"/>
        </w:tabs>
        <w:spacing w:line="360" w:lineRule="auto"/>
        <w:ind w:left="709"/>
        <w:rPr>
          <w:rFonts w:cs="Arial"/>
        </w:rPr>
      </w:pPr>
      <w:r w:rsidRPr="002F75C6">
        <w:rPr>
          <w:rFonts w:cs="Arial"/>
        </w:rPr>
        <w:tab/>
      </w:r>
    </w:p>
    <w:p w14:paraId="055F0A65" w14:textId="6BC73461" w:rsidR="00A57D51" w:rsidRPr="002F75C6" w:rsidRDefault="00A57D51" w:rsidP="00A57D51">
      <w:pPr>
        <w:tabs>
          <w:tab w:val="right" w:leader="underscore" w:pos="8693"/>
        </w:tabs>
        <w:spacing w:line="360" w:lineRule="auto"/>
        <w:ind w:left="709"/>
        <w:rPr>
          <w:rFonts w:cs="Arial"/>
        </w:rPr>
      </w:pPr>
      <w:r w:rsidRPr="002F75C6">
        <w:rPr>
          <w:rFonts w:cs="Arial"/>
        </w:rPr>
        <w:tab/>
      </w:r>
    </w:p>
    <w:p w14:paraId="543166D9" w14:textId="0643652F" w:rsidR="00A57D51" w:rsidRPr="002F75C6" w:rsidRDefault="00A57D51" w:rsidP="00A57D51">
      <w:pPr>
        <w:tabs>
          <w:tab w:val="right" w:leader="underscore" w:pos="8693"/>
        </w:tabs>
        <w:spacing w:line="360" w:lineRule="auto"/>
        <w:ind w:left="709"/>
        <w:rPr>
          <w:rFonts w:cs="Arial"/>
        </w:rPr>
      </w:pPr>
      <w:r w:rsidRPr="002F75C6">
        <w:rPr>
          <w:rFonts w:cs="Arial"/>
        </w:rPr>
        <w:tab/>
      </w:r>
    </w:p>
    <w:p w14:paraId="7D43123B" w14:textId="22D5F7AA" w:rsidR="00DD5F88" w:rsidRPr="002F75C6" w:rsidRDefault="00DD5F88" w:rsidP="00D83D4C">
      <w:pPr>
        <w:rPr>
          <w:rFonts w:ascii="Times" w:hAnsi="Times" w:cs="Times"/>
          <w:color w:val="000000"/>
          <w:sz w:val="23"/>
          <w:szCs w:val="23"/>
        </w:rPr>
      </w:pPr>
    </w:p>
    <w:p w14:paraId="499DBE60" w14:textId="77777777" w:rsidR="005A6E7B" w:rsidRPr="002F75C6" w:rsidRDefault="005A6E7B">
      <w:r w:rsidRPr="002F75C6">
        <w:br w:type="page"/>
      </w:r>
    </w:p>
    <w:p w14:paraId="36E1B509" w14:textId="2F4372F4" w:rsidR="005A6E7B" w:rsidRPr="002F75C6" w:rsidRDefault="005A6E7B" w:rsidP="005A6E7B">
      <w:r w:rsidRPr="002F75C6">
        <w:lastRenderedPageBreak/>
        <w:t>Question 4</w:t>
      </w:r>
    </w:p>
    <w:p w14:paraId="04402AB5" w14:textId="0FA8A50D" w:rsidR="005A6E7B" w:rsidRPr="002F75C6" w:rsidRDefault="005A6E7B" w:rsidP="0049773F">
      <w:pPr>
        <w:pStyle w:val="ListBullet"/>
        <w:numPr>
          <w:ilvl w:val="0"/>
          <w:numId w:val="0"/>
        </w:numPr>
        <w:ind w:left="652"/>
      </w:pPr>
      <w:r w:rsidRPr="002F75C6">
        <w:t>The image shows a workspace.</w:t>
      </w:r>
    </w:p>
    <w:p w14:paraId="53D08A89" w14:textId="50171C11" w:rsidR="005A6E7B" w:rsidRPr="002F75C6" w:rsidRDefault="005A6E7B" w:rsidP="0049773F">
      <w:pPr>
        <w:pStyle w:val="ListBullet"/>
        <w:numPr>
          <w:ilvl w:val="0"/>
          <w:numId w:val="0"/>
        </w:numPr>
        <w:ind w:left="652"/>
      </w:pPr>
      <w:r w:rsidRPr="002F75C6">
        <w:rPr>
          <w:noProof/>
          <w:lang w:eastAsia="en-AU"/>
        </w:rPr>
        <w:drawing>
          <wp:inline distT="0" distB="0" distL="0" distR="0" wp14:anchorId="219C86DA" wp14:editId="4A76DFED">
            <wp:extent cx="5343525" cy="2712720"/>
            <wp:effectExtent l="0" t="0" r="0" b="0"/>
            <wp:docPr id="11" name="Picture 11" descr="worker standing at desk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8516" b="48786"/>
                    <a:stretch/>
                  </pic:blipFill>
                  <pic:spPr bwMode="auto">
                    <a:xfrm>
                      <a:off x="0" y="0"/>
                      <a:ext cx="5344271" cy="2713099"/>
                    </a:xfrm>
                    <a:prstGeom prst="rect">
                      <a:avLst/>
                    </a:prstGeom>
                    <a:ln>
                      <a:noFill/>
                    </a:ln>
                    <a:extLst>
                      <a:ext uri="{53640926-AAD7-44D8-BBD7-CCE9431645EC}">
                        <a14:shadowObscured xmlns:a14="http://schemas.microsoft.com/office/drawing/2010/main"/>
                      </a:ext>
                    </a:extLst>
                  </pic:spPr>
                </pic:pic>
              </a:graphicData>
            </a:graphic>
          </wp:inline>
        </w:drawing>
      </w:r>
    </w:p>
    <w:p w14:paraId="1CF8D791" w14:textId="6ADA210C" w:rsidR="00C4388B" w:rsidRPr="002F75C6" w:rsidRDefault="00C4388B" w:rsidP="00C4388B">
      <w:pPr>
        <w:rPr>
          <w:rFonts w:cs="Arial"/>
          <w:color w:val="000000"/>
          <w:sz w:val="20"/>
          <w:szCs w:val="20"/>
        </w:rPr>
      </w:pPr>
      <w:r w:rsidRPr="002F75C6">
        <w:rPr>
          <w:rFonts w:cs="Arial"/>
          <w:color w:val="000000"/>
          <w:sz w:val="20"/>
          <w:szCs w:val="20"/>
        </w:rPr>
        <w:t xml:space="preserve">Illustration from </w:t>
      </w:r>
      <w:r w:rsidRPr="002F75C6">
        <w:rPr>
          <w:rFonts w:cs="Arial"/>
          <w:b/>
          <w:bCs/>
          <w:sz w:val="20"/>
          <w:szCs w:val="20"/>
        </w:rPr>
        <w:t xml:space="preserve">HSC Examination </w:t>
      </w:r>
      <w:r w:rsidRPr="002F75C6">
        <w:rPr>
          <w:rFonts w:cs="Arial"/>
          <w:sz w:val="20"/>
          <w:szCs w:val="20"/>
        </w:rPr>
        <w:t>Information and Digital Technology 2018</w:t>
      </w:r>
      <w:r w:rsidRPr="002F75C6">
        <w:rPr>
          <w:rFonts w:cs="Arial"/>
          <w:color w:val="000000"/>
          <w:sz w:val="20"/>
          <w:szCs w:val="20"/>
        </w:rPr>
        <w:t xml:space="preserve"> </w:t>
      </w:r>
    </w:p>
    <w:p w14:paraId="25CD0366" w14:textId="77777777" w:rsidR="005A6E7B" w:rsidRPr="002F75C6" w:rsidRDefault="005A6E7B" w:rsidP="0049773F">
      <w:pPr>
        <w:pStyle w:val="ListBullet"/>
        <w:numPr>
          <w:ilvl w:val="0"/>
          <w:numId w:val="0"/>
        </w:numPr>
        <w:ind w:left="652"/>
      </w:pPr>
    </w:p>
    <w:p w14:paraId="0BEAEC8B" w14:textId="668AEB31" w:rsidR="005A6E7B" w:rsidRPr="002F75C6" w:rsidRDefault="005A6E7B" w:rsidP="0049773F">
      <w:pPr>
        <w:pStyle w:val="ListBullet"/>
        <w:numPr>
          <w:ilvl w:val="1"/>
          <w:numId w:val="17"/>
        </w:numPr>
      </w:pPr>
      <w:r w:rsidRPr="002F75C6">
        <w:t xml:space="preserve">Eyestrain has been identified as an issue with this workspace.  </w:t>
      </w:r>
      <w:r w:rsidRPr="002F75C6">
        <w:br/>
        <w:t>How could this issue be corrected?</w:t>
      </w:r>
      <w:r w:rsidR="00A57D51" w:rsidRPr="002F75C6">
        <w:t xml:space="preserve"> </w:t>
      </w:r>
      <w:r w:rsidR="001B3DA3" w:rsidRPr="002F75C6">
        <w:t xml:space="preserve"> (1 mark)</w:t>
      </w:r>
    </w:p>
    <w:p w14:paraId="4E8154E8" w14:textId="77777777" w:rsidR="005A6E7B" w:rsidRPr="002F75C6" w:rsidRDefault="005A6E7B" w:rsidP="0049773F">
      <w:pPr>
        <w:pStyle w:val="ListBullet"/>
        <w:numPr>
          <w:ilvl w:val="0"/>
          <w:numId w:val="0"/>
        </w:numPr>
        <w:ind w:left="1004"/>
      </w:pPr>
    </w:p>
    <w:p w14:paraId="6676F757"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7CFBAF13"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058B0A2E" w14:textId="1C7B013F" w:rsidR="00BE0400" w:rsidRPr="002F75C6" w:rsidRDefault="00BE0400" w:rsidP="00D83D4C">
      <w:pPr>
        <w:rPr>
          <w:rFonts w:ascii="Times" w:hAnsi="Times" w:cs="Times"/>
          <w:color w:val="000000"/>
          <w:sz w:val="23"/>
          <w:szCs w:val="23"/>
        </w:rPr>
      </w:pPr>
    </w:p>
    <w:p w14:paraId="78BD1948" w14:textId="06863AD0" w:rsidR="005A6E7B" w:rsidRPr="002F75C6" w:rsidRDefault="005A6E7B" w:rsidP="0049773F">
      <w:pPr>
        <w:pStyle w:val="ListBullet"/>
        <w:numPr>
          <w:ilvl w:val="1"/>
          <w:numId w:val="16"/>
        </w:numPr>
      </w:pPr>
      <w:r w:rsidRPr="002F75C6">
        <w:t>Identify one other work health and safety (WHS) issue with this workspace and provide a solution.</w:t>
      </w:r>
      <w:r w:rsidR="001B3DA3" w:rsidRPr="002F75C6">
        <w:t xml:space="preserve"> </w:t>
      </w:r>
      <w:r w:rsidR="00A57D51" w:rsidRPr="002F75C6">
        <w:t xml:space="preserve"> </w:t>
      </w:r>
      <w:r w:rsidR="001B3DA3" w:rsidRPr="002F75C6">
        <w:rPr>
          <w:lang w:eastAsia="zh-CN"/>
        </w:rPr>
        <w:t>(2 marks)</w:t>
      </w:r>
    </w:p>
    <w:p w14:paraId="46D361C6"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365AC3AB"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53114FAF"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5A2AE13C"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5E69FEF4" w14:textId="00293CA9" w:rsidR="00F66954" w:rsidRPr="002F75C6" w:rsidRDefault="00F66954" w:rsidP="005A6E7B">
      <w:pPr>
        <w:rPr>
          <w:rFonts w:ascii="Times" w:hAnsi="Times" w:cs="Times"/>
          <w:color w:val="000000"/>
          <w:sz w:val="23"/>
          <w:szCs w:val="23"/>
        </w:rPr>
      </w:pPr>
    </w:p>
    <w:p w14:paraId="4908CBC0" w14:textId="77777777" w:rsidR="00F66954" w:rsidRPr="002F75C6" w:rsidRDefault="00F66954">
      <w:pPr>
        <w:rPr>
          <w:rFonts w:ascii="Times" w:hAnsi="Times" w:cs="Times"/>
          <w:color w:val="000000"/>
          <w:sz w:val="23"/>
          <w:szCs w:val="23"/>
        </w:rPr>
      </w:pPr>
      <w:r w:rsidRPr="002F75C6">
        <w:rPr>
          <w:rFonts w:ascii="Times" w:hAnsi="Times" w:cs="Times"/>
          <w:color w:val="000000"/>
          <w:sz w:val="23"/>
          <w:szCs w:val="23"/>
        </w:rPr>
        <w:br w:type="page"/>
      </w:r>
    </w:p>
    <w:p w14:paraId="13B7D6CB" w14:textId="5281C59B" w:rsidR="00F66954" w:rsidRPr="002F75C6" w:rsidRDefault="00F66954" w:rsidP="00F66954">
      <w:r w:rsidRPr="002F75C6">
        <w:lastRenderedPageBreak/>
        <w:t>Question 5</w:t>
      </w:r>
    </w:p>
    <w:p w14:paraId="60A76A10" w14:textId="3C0416A8" w:rsidR="00F66954" w:rsidRPr="002F75C6" w:rsidRDefault="00F66954" w:rsidP="0049773F">
      <w:pPr>
        <w:pStyle w:val="ListBullet"/>
        <w:numPr>
          <w:ilvl w:val="0"/>
          <w:numId w:val="0"/>
        </w:numPr>
      </w:pPr>
      <w:r w:rsidRPr="002F75C6">
        <w:t>Explain how a workstation can be set up to minimise workplace injuries.</w:t>
      </w:r>
      <w:r w:rsidR="00A57D51" w:rsidRPr="002F75C6">
        <w:t xml:space="preserve"> </w:t>
      </w:r>
      <w:r w:rsidR="001B3DA3" w:rsidRPr="002F75C6">
        <w:t xml:space="preserve"> </w:t>
      </w:r>
      <w:r w:rsidR="001B3DA3" w:rsidRPr="002F75C6">
        <w:rPr>
          <w:lang w:eastAsia="zh-CN"/>
        </w:rPr>
        <w:t>(4 marks)</w:t>
      </w:r>
    </w:p>
    <w:p w14:paraId="221C1443"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2A421F57"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45B90DA5"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674D3FE4" w14:textId="784F4E5F" w:rsidR="00A57D51" w:rsidRPr="002F75C6" w:rsidRDefault="00A57D51" w:rsidP="00A57D51">
      <w:pPr>
        <w:tabs>
          <w:tab w:val="right" w:leader="underscore" w:pos="8693"/>
        </w:tabs>
        <w:spacing w:line="360" w:lineRule="auto"/>
        <w:ind w:left="709"/>
        <w:rPr>
          <w:rFonts w:cs="Arial"/>
        </w:rPr>
      </w:pPr>
      <w:r w:rsidRPr="002F75C6">
        <w:rPr>
          <w:rFonts w:cs="Arial"/>
        </w:rPr>
        <w:tab/>
      </w:r>
    </w:p>
    <w:p w14:paraId="157E9D22" w14:textId="1251181B" w:rsidR="00A57D51" w:rsidRPr="002F75C6" w:rsidRDefault="00A57D51" w:rsidP="00A57D51">
      <w:pPr>
        <w:tabs>
          <w:tab w:val="right" w:leader="underscore" w:pos="8693"/>
        </w:tabs>
        <w:spacing w:line="360" w:lineRule="auto"/>
        <w:ind w:left="709"/>
        <w:rPr>
          <w:rFonts w:cs="Arial"/>
        </w:rPr>
      </w:pPr>
      <w:r w:rsidRPr="002F75C6">
        <w:rPr>
          <w:rFonts w:cs="Arial"/>
        </w:rPr>
        <w:tab/>
      </w:r>
    </w:p>
    <w:p w14:paraId="4C167124" w14:textId="43722F28" w:rsidR="00A57D51" w:rsidRPr="002F75C6" w:rsidRDefault="00A57D51" w:rsidP="00A57D51">
      <w:pPr>
        <w:tabs>
          <w:tab w:val="right" w:leader="underscore" w:pos="8693"/>
        </w:tabs>
        <w:spacing w:line="360" w:lineRule="auto"/>
        <w:ind w:left="709"/>
        <w:rPr>
          <w:rFonts w:cs="Arial"/>
        </w:rPr>
      </w:pPr>
      <w:r w:rsidRPr="002F75C6">
        <w:rPr>
          <w:rFonts w:cs="Arial"/>
        </w:rPr>
        <w:tab/>
      </w:r>
    </w:p>
    <w:p w14:paraId="0E87E767" w14:textId="399E9142" w:rsidR="00A57D51" w:rsidRPr="002F75C6" w:rsidRDefault="00A57D51" w:rsidP="00A57D51">
      <w:pPr>
        <w:tabs>
          <w:tab w:val="right" w:leader="underscore" w:pos="8693"/>
        </w:tabs>
        <w:spacing w:line="360" w:lineRule="auto"/>
        <w:ind w:left="709"/>
        <w:rPr>
          <w:rFonts w:cs="Arial"/>
        </w:rPr>
      </w:pPr>
      <w:r w:rsidRPr="002F75C6">
        <w:rPr>
          <w:rFonts w:cs="Arial"/>
        </w:rPr>
        <w:tab/>
      </w:r>
    </w:p>
    <w:p w14:paraId="133771B6" w14:textId="511219B3" w:rsidR="00A57D51" w:rsidRPr="002F75C6" w:rsidRDefault="00A57D51" w:rsidP="00A57D51">
      <w:pPr>
        <w:tabs>
          <w:tab w:val="right" w:leader="underscore" w:pos="8693"/>
        </w:tabs>
        <w:spacing w:line="360" w:lineRule="auto"/>
        <w:ind w:left="709"/>
        <w:rPr>
          <w:rFonts w:cs="Arial"/>
        </w:rPr>
      </w:pPr>
      <w:r w:rsidRPr="002F75C6">
        <w:rPr>
          <w:rFonts w:cs="Arial"/>
        </w:rPr>
        <w:tab/>
      </w:r>
    </w:p>
    <w:p w14:paraId="3FE4B52D" w14:textId="77777777" w:rsidR="00F66954" w:rsidRPr="002F75C6" w:rsidRDefault="00F66954" w:rsidP="0049773F">
      <w:pPr>
        <w:pStyle w:val="ListBullet"/>
        <w:numPr>
          <w:ilvl w:val="0"/>
          <w:numId w:val="0"/>
        </w:numPr>
        <w:ind w:left="720"/>
      </w:pPr>
    </w:p>
    <w:p w14:paraId="09152BE6" w14:textId="77777777" w:rsidR="00A57D51" w:rsidRPr="002F75C6" w:rsidRDefault="00A57D51" w:rsidP="005C23D6"/>
    <w:p w14:paraId="1B99C8D2" w14:textId="781642FF" w:rsidR="005C23D6" w:rsidRPr="002F75C6" w:rsidRDefault="005C23D6" w:rsidP="005C23D6">
      <w:r w:rsidRPr="002F75C6">
        <w:t>Question 6</w:t>
      </w:r>
    </w:p>
    <w:p w14:paraId="303E18A2" w14:textId="58FA0046" w:rsidR="00A57D51" w:rsidRPr="002F75C6" w:rsidRDefault="005C23D6" w:rsidP="00A57D51">
      <w:pPr>
        <w:pStyle w:val="ListBullet"/>
        <w:numPr>
          <w:ilvl w:val="0"/>
          <w:numId w:val="0"/>
        </w:numPr>
        <w:ind w:left="652"/>
        <w:rPr>
          <w:rFonts w:cs="Arial"/>
        </w:rPr>
      </w:pPr>
      <w:r w:rsidRPr="002F75C6">
        <w:t>Describe the role of SafeWork NSW (formerly WorkCover NSW).</w:t>
      </w:r>
      <w:r w:rsidR="00A57D51" w:rsidRPr="002F75C6">
        <w:t xml:space="preserve"> </w:t>
      </w:r>
      <w:r w:rsidR="001B3DA3" w:rsidRPr="002F75C6">
        <w:t xml:space="preserve"> </w:t>
      </w:r>
      <w:r w:rsidR="001B3DA3" w:rsidRPr="002F75C6">
        <w:rPr>
          <w:lang w:eastAsia="zh-CN"/>
        </w:rPr>
        <w:t>(2 marks)</w:t>
      </w:r>
    </w:p>
    <w:p w14:paraId="5943C283"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1789F642" w14:textId="77777777" w:rsidR="00A57D51" w:rsidRPr="002F75C6" w:rsidRDefault="00A57D51" w:rsidP="00A57D51">
      <w:pPr>
        <w:tabs>
          <w:tab w:val="right" w:leader="underscore" w:pos="8693"/>
        </w:tabs>
        <w:spacing w:line="360" w:lineRule="auto"/>
        <w:ind w:left="709"/>
        <w:rPr>
          <w:rFonts w:cs="Arial"/>
        </w:rPr>
      </w:pPr>
      <w:r w:rsidRPr="002F75C6">
        <w:rPr>
          <w:rFonts w:cs="Arial"/>
        </w:rPr>
        <w:tab/>
      </w:r>
    </w:p>
    <w:p w14:paraId="22B8ED36" w14:textId="575E308F" w:rsidR="00A57D51" w:rsidRPr="002F75C6" w:rsidRDefault="00A57D51" w:rsidP="00A57D51">
      <w:pPr>
        <w:tabs>
          <w:tab w:val="right" w:leader="underscore" w:pos="8693"/>
        </w:tabs>
        <w:spacing w:line="360" w:lineRule="auto"/>
        <w:ind w:left="709"/>
        <w:rPr>
          <w:rFonts w:cs="Arial"/>
        </w:rPr>
      </w:pPr>
      <w:r w:rsidRPr="002F75C6">
        <w:rPr>
          <w:rFonts w:cs="Arial"/>
        </w:rPr>
        <w:tab/>
      </w:r>
    </w:p>
    <w:p w14:paraId="5379D3D0" w14:textId="69AAAF95" w:rsidR="00A57D51" w:rsidRPr="002F75C6" w:rsidRDefault="00A57D51" w:rsidP="00A57D51">
      <w:pPr>
        <w:tabs>
          <w:tab w:val="right" w:leader="underscore" w:pos="8693"/>
        </w:tabs>
        <w:spacing w:line="360" w:lineRule="auto"/>
        <w:ind w:left="709"/>
        <w:rPr>
          <w:rFonts w:cs="Arial"/>
        </w:rPr>
      </w:pPr>
      <w:r w:rsidRPr="002F75C6">
        <w:rPr>
          <w:rFonts w:cs="Arial"/>
        </w:rPr>
        <w:tab/>
      </w:r>
    </w:p>
    <w:p w14:paraId="541ECE61" w14:textId="3CE0449E" w:rsidR="00A57D51" w:rsidRPr="002F75C6" w:rsidRDefault="00A57D51" w:rsidP="00A57D51">
      <w:pPr>
        <w:tabs>
          <w:tab w:val="right" w:leader="underscore" w:pos="8693"/>
        </w:tabs>
        <w:spacing w:line="360" w:lineRule="auto"/>
        <w:ind w:left="709"/>
        <w:rPr>
          <w:rFonts w:cs="Arial"/>
        </w:rPr>
      </w:pPr>
      <w:r w:rsidRPr="002F75C6">
        <w:rPr>
          <w:rFonts w:cs="Arial"/>
        </w:rPr>
        <w:tab/>
      </w:r>
    </w:p>
    <w:p w14:paraId="7C1FC132" w14:textId="77777777" w:rsidR="00A743AF" w:rsidRPr="002F75C6" w:rsidRDefault="00A743AF">
      <w:pPr>
        <w:rPr>
          <w:rFonts w:eastAsia="SimSun" w:cs="Arial"/>
          <w:b/>
          <w:color w:val="1C438B"/>
          <w:sz w:val="48"/>
          <w:szCs w:val="36"/>
          <w:lang w:eastAsia="zh-CN"/>
        </w:rPr>
      </w:pPr>
      <w:r w:rsidRPr="002F75C6">
        <w:br w:type="page"/>
      </w:r>
    </w:p>
    <w:p w14:paraId="7BD5637D" w14:textId="77777777" w:rsidR="005D1A67" w:rsidRPr="002F75C6" w:rsidRDefault="009663C2" w:rsidP="009663C2">
      <w:pPr>
        <w:pStyle w:val="Heading2"/>
      </w:pPr>
      <w:r w:rsidRPr="002F75C6">
        <w:lastRenderedPageBreak/>
        <w:t xml:space="preserve">Questions from Section III </w:t>
      </w:r>
    </w:p>
    <w:p w14:paraId="09E8FBDB" w14:textId="7ABD8050" w:rsidR="00A81D1E" w:rsidRPr="002F75C6" w:rsidRDefault="00A81D1E" w:rsidP="00A81D1E">
      <w:pPr>
        <w:ind w:left="720" w:hanging="360"/>
        <w:rPr>
          <w:lang w:eastAsia="zh-CN"/>
        </w:rPr>
      </w:pPr>
      <w:r w:rsidRPr="002F75C6">
        <w:rPr>
          <w:shd w:val="clear" w:color="auto" w:fill="FFFFFF"/>
        </w:rPr>
        <w:t>In the HSC -</w:t>
      </w:r>
    </w:p>
    <w:p w14:paraId="4AB91DAE" w14:textId="6BD4EFF9" w:rsidR="005D1A67" w:rsidRPr="002F75C6" w:rsidRDefault="00A81D1E" w:rsidP="005D1A67">
      <w:pPr>
        <w:pStyle w:val="ListParagraph"/>
        <w:numPr>
          <w:ilvl w:val="0"/>
          <w:numId w:val="28"/>
        </w:numPr>
        <w:rPr>
          <w:lang w:val="en-AU" w:eastAsia="zh-CN"/>
        </w:rPr>
      </w:pPr>
      <w:r w:rsidRPr="002F75C6">
        <w:rPr>
          <w:shd w:val="clear" w:color="auto" w:fill="FFFFFF"/>
          <w:lang w:val="en-AU"/>
        </w:rPr>
        <w:t>t</w:t>
      </w:r>
      <w:r w:rsidR="005D1A67" w:rsidRPr="002F75C6">
        <w:rPr>
          <w:shd w:val="clear" w:color="auto" w:fill="FFFFFF"/>
          <w:lang w:val="en-AU"/>
        </w:rPr>
        <w:t xml:space="preserve">here will be one structured extended response question </w:t>
      </w:r>
      <w:r w:rsidR="005D1A67" w:rsidRPr="002F75C6">
        <w:rPr>
          <w:b/>
          <w:bCs/>
          <w:shd w:val="clear" w:color="auto" w:fill="FFFFFF"/>
          <w:lang w:val="en-AU"/>
        </w:rPr>
        <w:t>based on the stream focus area</w:t>
      </w:r>
      <w:r w:rsidR="005D1A67" w:rsidRPr="002F75C6">
        <w:rPr>
          <w:shd w:val="clear" w:color="auto" w:fill="FFFFFF"/>
          <w:lang w:val="en-AU"/>
        </w:rPr>
        <w:t xml:space="preserve"> and </w:t>
      </w:r>
      <w:r w:rsidR="005D1A67" w:rsidRPr="002F75C6">
        <w:rPr>
          <w:b/>
          <w:bCs/>
          <w:shd w:val="clear" w:color="auto" w:fill="FFFFFF"/>
          <w:lang w:val="en-AU"/>
        </w:rPr>
        <w:t>can also draw from the mandatory focus areas</w:t>
      </w:r>
      <w:r w:rsidRPr="002F75C6">
        <w:rPr>
          <w:shd w:val="clear" w:color="auto" w:fill="FFFFFF"/>
          <w:lang w:val="en-AU"/>
        </w:rPr>
        <w:t xml:space="preserve"> (15 marks)</w:t>
      </w:r>
      <w:r w:rsidR="005D1A67" w:rsidRPr="002F75C6">
        <w:rPr>
          <w:shd w:val="clear" w:color="auto" w:fill="FFFFFF"/>
          <w:lang w:val="en-AU"/>
        </w:rPr>
        <w:t xml:space="preserve">. </w:t>
      </w:r>
    </w:p>
    <w:p w14:paraId="3AB489C2" w14:textId="77777777" w:rsidR="005D1A67" w:rsidRPr="002F75C6" w:rsidRDefault="005D1A67" w:rsidP="005D1A67">
      <w:pPr>
        <w:pStyle w:val="ListParagraph"/>
        <w:numPr>
          <w:ilvl w:val="0"/>
          <w:numId w:val="28"/>
        </w:numPr>
        <w:rPr>
          <w:lang w:val="en-AU" w:eastAsia="zh-CN"/>
        </w:rPr>
      </w:pPr>
      <w:r w:rsidRPr="002F75C6">
        <w:rPr>
          <w:lang w:val="en-AU" w:eastAsia="zh-CN"/>
        </w:rPr>
        <w:t>the question will have two or three parts, with one part worth at least 8 marks.</w:t>
      </w:r>
    </w:p>
    <w:p w14:paraId="3B15A062" w14:textId="283FEC0E" w:rsidR="005D1A67" w:rsidRPr="002F75C6" w:rsidRDefault="005D1A67" w:rsidP="005D1A67">
      <w:pPr>
        <w:pStyle w:val="ListParagraph"/>
        <w:numPr>
          <w:ilvl w:val="0"/>
          <w:numId w:val="28"/>
        </w:numPr>
        <w:rPr>
          <w:lang w:val="en-AU" w:eastAsia="zh-CN"/>
        </w:rPr>
      </w:pPr>
      <w:r w:rsidRPr="002F75C6">
        <w:rPr>
          <w:lang w:val="en-AU" w:eastAsia="zh-CN"/>
        </w:rPr>
        <w:t>the question will have an expected length of response of around four pages of an examination writing booklet (approximately 600 words) in total.</w:t>
      </w:r>
    </w:p>
    <w:p w14:paraId="374F92D4" w14:textId="77777777" w:rsidR="00A81D1E" w:rsidRPr="002F75C6" w:rsidRDefault="00A81D1E" w:rsidP="00A81D1E">
      <w:pPr>
        <w:pStyle w:val="ListParagraph"/>
        <w:numPr>
          <w:ilvl w:val="0"/>
          <w:numId w:val="0"/>
        </w:numPr>
        <w:ind w:left="720"/>
        <w:rPr>
          <w:lang w:val="en-AU" w:eastAsia="zh-CN"/>
        </w:rPr>
      </w:pPr>
    </w:p>
    <w:p w14:paraId="62A466BB" w14:textId="065C9154" w:rsidR="009663C2" w:rsidRPr="002F75C6" w:rsidRDefault="005D1A67" w:rsidP="009663C2">
      <w:pPr>
        <w:pStyle w:val="Heading2"/>
      </w:pPr>
      <w:r w:rsidRPr="002F75C6">
        <w:t>Question</w:t>
      </w:r>
      <w:r w:rsidR="00A81D1E" w:rsidRPr="002F75C6">
        <w:t>s</w:t>
      </w:r>
      <w:r w:rsidRPr="002F75C6">
        <w:t xml:space="preserve"> from </w:t>
      </w:r>
      <w:r w:rsidR="009663C2" w:rsidRPr="002F75C6">
        <w:t>Section IV</w:t>
      </w:r>
    </w:p>
    <w:p w14:paraId="08008A1F" w14:textId="34990EBE" w:rsidR="00A81D1E" w:rsidRPr="002F75C6" w:rsidRDefault="00A81D1E" w:rsidP="00A81D1E">
      <w:pPr>
        <w:ind w:left="720" w:hanging="360"/>
        <w:rPr>
          <w:lang w:eastAsia="zh-CN"/>
        </w:rPr>
      </w:pPr>
      <w:r w:rsidRPr="002F75C6">
        <w:rPr>
          <w:lang w:eastAsia="zh-CN"/>
        </w:rPr>
        <w:t>In the HSC -</w:t>
      </w:r>
    </w:p>
    <w:p w14:paraId="635EE0C5" w14:textId="77C67816" w:rsidR="00DA7857" w:rsidRPr="002F75C6" w:rsidRDefault="00A81D1E" w:rsidP="00A81D1E">
      <w:pPr>
        <w:pStyle w:val="ListParagraph"/>
        <w:numPr>
          <w:ilvl w:val="0"/>
          <w:numId w:val="30"/>
        </w:numPr>
        <w:rPr>
          <w:lang w:val="en-AU" w:eastAsia="zh-CN"/>
        </w:rPr>
      </w:pPr>
      <w:r w:rsidRPr="002F75C6">
        <w:rPr>
          <w:lang w:val="en-AU" w:eastAsia="zh-CN"/>
        </w:rPr>
        <w:t>t</w:t>
      </w:r>
      <w:r w:rsidR="00DA7857" w:rsidRPr="002F75C6">
        <w:rPr>
          <w:lang w:val="en-AU" w:eastAsia="zh-CN"/>
        </w:rPr>
        <w:t xml:space="preserve">here will be one extended response question </w:t>
      </w:r>
      <w:r w:rsidRPr="002F75C6">
        <w:rPr>
          <w:lang w:val="en-AU" w:eastAsia="zh-CN"/>
        </w:rPr>
        <w:t xml:space="preserve">based on the </w:t>
      </w:r>
      <w:r w:rsidRPr="002F75C6">
        <w:rPr>
          <w:b/>
          <w:bCs/>
          <w:lang w:val="en-AU" w:eastAsia="zh-CN"/>
        </w:rPr>
        <w:t>mandatory focus areas</w:t>
      </w:r>
      <w:r w:rsidRPr="002F75C6">
        <w:rPr>
          <w:lang w:val="en-AU" w:eastAsia="zh-CN"/>
        </w:rPr>
        <w:t xml:space="preserve"> </w:t>
      </w:r>
    </w:p>
    <w:p w14:paraId="72C3261C" w14:textId="7DB6BA37" w:rsidR="00A81D1E" w:rsidRPr="002F75C6" w:rsidRDefault="00A81D1E" w:rsidP="00A81D1E">
      <w:pPr>
        <w:pStyle w:val="ListParagraph"/>
        <w:numPr>
          <w:ilvl w:val="0"/>
          <w:numId w:val="30"/>
        </w:numPr>
        <w:rPr>
          <w:lang w:val="en-AU" w:eastAsia="zh-CN"/>
        </w:rPr>
      </w:pPr>
      <w:r w:rsidRPr="002F75C6">
        <w:rPr>
          <w:lang w:val="en-AU" w:eastAsia="zh-CN"/>
        </w:rPr>
        <w:t>t</w:t>
      </w:r>
      <w:r w:rsidR="00DA7857" w:rsidRPr="002F75C6">
        <w:rPr>
          <w:lang w:val="en-AU" w:eastAsia="zh-CN"/>
        </w:rPr>
        <w:t xml:space="preserve">he expected length of response is around four pages of an examination writing booklet (approximately 600 words).  </w:t>
      </w:r>
    </w:p>
    <w:p w14:paraId="04E5CC7D" w14:textId="7742D56D" w:rsidR="00A81D1E" w:rsidRPr="002F75C6" w:rsidRDefault="00A81D1E" w:rsidP="00A81D1E">
      <w:pPr>
        <w:pStyle w:val="ListParagraph"/>
        <w:numPr>
          <w:ilvl w:val="0"/>
          <w:numId w:val="30"/>
        </w:numPr>
        <w:rPr>
          <w:lang w:val="en-AU" w:eastAsia="zh-CN"/>
        </w:rPr>
      </w:pPr>
      <w:r w:rsidRPr="002F75C6">
        <w:rPr>
          <w:lang w:val="en-AU" w:eastAsia="zh-CN"/>
        </w:rPr>
        <w:t>your answer will be assessed on how well you:</w:t>
      </w:r>
    </w:p>
    <w:p w14:paraId="7EE286FC" w14:textId="77777777" w:rsidR="00A81D1E" w:rsidRPr="002F75C6" w:rsidRDefault="00A81D1E" w:rsidP="00A81D1E">
      <w:pPr>
        <w:pStyle w:val="ListParagraph"/>
        <w:numPr>
          <w:ilvl w:val="0"/>
          <w:numId w:val="29"/>
        </w:numPr>
        <w:rPr>
          <w:lang w:val="en-AU" w:eastAsia="zh-CN"/>
        </w:rPr>
      </w:pPr>
      <w:r w:rsidRPr="002F75C6">
        <w:rPr>
          <w:lang w:val="en-AU" w:eastAsia="zh-CN"/>
        </w:rPr>
        <w:t>demonstrate knowledge and understanding relevant to the question</w:t>
      </w:r>
    </w:p>
    <w:p w14:paraId="53617EDC" w14:textId="77777777" w:rsidR="00A81D1E" w:rsidRPr="002F75C6" w:rsidRDefault="00A81D1E" w:rsidP="00A81D1E">
      <w:pPr>
        <w:pStyle w:val="ListParagraph"/>
        <w:numPr>
          <w:ilvl w:val="0"/>
          <w:numId w:val="29"/>
        </w:numPr>
        <w:rPr>
          <w:lang w:val="en-AU" w:eastAsia="zh-CN"/>
        </w:rPr>
      </w:pPr>
      <w:r w:rsidRPr="002F75C6">
        <w:rPr>
          <w:lang w:val="en-AU" w:eastAsia="zh-CN"/>
        </w:rPr>
        <w:t xml:space="preserve">communicate ideas and information using relevant workplace examples and industry terminology </w:t>
      </w:r>
    </w:p>
    <w:p w14:paraId="5E4CADF0" w14:textId="77777777" w:rsidR="00A81D1E" w:rsidRPr="002F75C6" w:rsidRDefault="00A81D1E" w:rsidP="00A81D1E">
      <w:pPr>
        <w:pStyle w:val="ListParagraph"/>
        <w:numPr>
          <w:ilvl w:val="0"/>
          <w:numId w:val="29"/>
        </w:numPr>
        <w:rPr>
          <w:lang w:val="en-AU" w:eastAsia="zh-CN"/>
        </w:rPr>
      </w:pPr>
      <w:r w:rsidRPr="002F75C6">
        <w:rPr>
          <w:lang w:val="en-AU" w:eastAsia="zh-CN"/>
        </w:rPr>
        <w:t xml:space="preserve">present a logical and cohesive response </w:t>
      </w:r>
    </w:p>
    <w:p w14:paraId="49E1D429" w14:textId="3EB9BF3B" w:rsidR="00DA7857" w:rsidRPr="002F75C6" w:rsidRDefault="00DA7857" w:rsidP="00DA7857">
      <w:pPr>
        <w:rPr>
          <w:sz w:val="22"/>
          <w:szCs w:val="22"/>
          <w:lang w:eastAsia="zh-CN"/>
        </w:rPr>
      </w:pPr>
      <w:r w:rsidRPr="002F75C6">
        <w:rPr>
          <w:sz w:val="22"/>
          <w:szCs w:val="22"/>
          <w:lang w:eastAsia="zh-CN"/>
        </w:rPr>
        <w:t>You should allow about 25</w:t>
      </w:r>
      <w:r w:rsidR="00D73EA2" w:rsidRPr="002F75C6">
        <w:rPr>
          <w:sz w:val="22"/>
          <w:szCs w:val="22"/>
          <w:lang w:eastAsia="zh-CN"/>
        </w:rPr>
        <w:t> </w:t>
      </w:r>
      <w:r w:rsidRPr="002F75C6">
        <w:rPr>
          <w:sz w:val="22"/>
          <w:szCs w:val="22"/>
          <w:lang w:eastAsia="zh-CN"/>
        </w:rPr>
        <w:t>minutes for a question in Section I</w:t>
      </w:r>
      <w:r w:rsidR="005D1A67" w:rsidRPr="002F75C6">
        <w:rPr>
          <w:sz w:val="22"/>
          <w:szCs w:val="22"/>
          <w:lang w:eastAsia="zh-CN"/>
        </w:rPr>
        <w:t>V</w:t>
      </w:r>
      <w:r w:rsidRPr="002F75C6">
        <w:rPr>
          <w:sz w:val="22"/>
          <w:szCs w:val="22"/>
          <w:lang w:eastAsia="zh-CN"/>
        </w:rPr>
        <w:t xml:space="preserve"> in the exam.  </w:t>
      </w:r>
    </w:p>
    <w:p w14:paraId="4DD57450" w14:textId="101F5BD6" w:rsidR="00A81D1E" w:rsidRPr="002F75C6" w:rsidRDefault="00A81D1E" w:rsidP="00A81D1E"/>
    <w:p w14:paraId="1E12E0A9" w14:textId="77777777" w:rsidR="00A81D1E" w:rsidRPr="002F75C6" w:rsidRDefault="00A81D1E" w:rsidP="00A81D1E"/>
    <w:p w14:paraId="2B2C313F" w14:textId="1270975A" w:rsidR="00DA7857" w:rsidRPr="002F75C6" w:rsidRDefault="00DA7857" w:rsidP="00E95067">
      <w:pPr>
        <w:pStyle w:val="FeatureBox2"/>
      </w:pPr>
      <w:r w:rsidRPr="002F75C6">
        <w:t xml:space="preserve">You will note that </w:t>
      </w:r>
      <w:r w:rsidR="00A81D1E" w:rsidRPr="002F75C6">
        <w:t xml:space="preserve">the </w:t>
      </w:r>
      <w:r w:rsidRPr="002F75C6">
        <w:t xml:space="preserve">questions </w:t>
      </w:r>
      <w:r w:rsidR="00EC3DAD" w:rsidRPr="002F75C6">
        <w:t xml:space="preserve">from Section IV </w:t>
      </w:r>
      <w:r w:rsidRPr="002F75C6">
        <w:t xml:space="preserve">usually require you to bring together knowledge from several areas of study/competencies to do justice to the answer.  </w:t>
      </w:r>
    </w:p>
    <w:p w14:paraId="18EBF06B" w14:textId="77777777" w:rsidR="00EC3DAD" w:rsidRPr="002F75C6" w:rsidRDefault="00DA7857" w:rsidP="00A81D1E">
      <w:pPr>
        <w:pStyle w:val="FeatureBox2"/>
      </w:pPr>
      <w:r w:rsidRPr="002F75C6">
        <w:t xml:space="preserve">In each of the following, map out your answer using post-it notes or a sheet of paper.  </w:t>
      </w:r>
    </w:p>
    <w:p w14:paraId="4FA4BE79" w14:textId="046B06AE" w:rsidR="00DA7857" w:rsidRPr="002F75C6" w:rsidRDefault="00DA7857" w:rsidP="00A81D1E">
      <w:pPr>
        <w:pStyle w:val="FeatureBox2"/>
      </w:pPr>
      <w:r w:rsidRPr="002F75C6">
        <w:t xml:space="preserve">Pay particular attention to incorporating a variety of aspects of your </w:t>
      </w:r>
      <w:r w:rsidR="00EF1CF3" w:rsidRPr="002F75C6">
        <w:t>IDT</w:t>
      </w:r>
      <w:r w:rsidRPr="002F75C6">
        <w:t xml:space="preserve"> curriculum into the plan.  Consider why we have included this question within this module and what other areas of study you would need to draw upon.</w:t>
      </w:r>
    </w:p>
    <w:p w14:paraId="029C1E60" w14:textId="77777777" w:rsidR="00E95067" w:rsidRPr="002F75C6" w:rsidRDefault="00E95067" w:rsidP="005A6E7B"/>
    <w:p w14:paraId="20E8C703" w14:textId="77777777" w:rsidR="005D1A67" w:rsidRPr="002F75C6" w:rsidRDefault="005D1A67">
      <w:r w:rsidRPr="002F75C6">
        <w:br w:type="page"/>
      </w:r>
    </w:p>
    <w:p w14:paraId="20280BD8" w14:textId="29A7AEC7" w:rsidR="00DD5F88" w:rsidRPr="002F75C6" w:rsidRDefault="00DD5F88" w:rsidP="005A6E7B">
      <w:r w:rsidRPr="002F75C6">
        <w:lastRenderedPageBreak/>
        <w:t xml:space="preserve">Question </w:t>
      </w:r>
      <w:r w:rsidR="005A6E7B" w:rsidRPr="002F75C6">
        <w:t>1</w:t>
      </w:r>
      <w:r w:rsidRPr="002F75C6">
        <w:t xml:space="preserve"> </w:t>
      </w:r>
      <w:r w:rsidR="005A6E7B" w:rsidRPr="002F75C6">
        <w:tab/>
      </w:r>
      <w:r w:rsidR="005A6E7B" w:rsidRPr="002F75C6">
        <w:tab/>
      </w:r>
      <w:r w:rsidR="005A6E7B" w:rsidRPr="002F75C6">
        <w:tab/>
      </w:r>
      <w:r w:rsidR="005A6E7B" w:rsidRPr="002F75C6">
        <w:tab/>
      </w:r>
      <w:r w:rsidR="005A6E7B" w:rsidRPr="002F75C6">
        <w:tab/>
      </w:r>
      <w:r w:rsidR="005A6E7B" w:rsidRPr="002F75C6">
        <w:tab/>
      </w:r>
      <w:r w:rsidR="005A6E7B" w:rsidRPr="002F75C6">
        <w:tab/>
      </w:r>
      <w:r w:rsidR="005A6E7B" w:rsidRPr="002F75C6">
        <w:tab/>
      </w:r>
      <w:r w:rsidR="005A6E7B" w:rsidRPr="002F75C6">
        <w:tab/>
      </w:r>
      <w:r w:rsidR="005A6E7B" w:rsidRPr="002F75C6">
        <w:tab/>
      </w:r>
      <w:r w:rsidRPr="002F75C6">
        <w:t>(15 marks)</w:t>
      </w:r>
    </w:p>
    <w:p w14:paraId="7EC1AB12" w14:textId="77777777" w:rsidR="005A6E7B" w:rsidRPr="002F75C6" w:rsidRDefault="00DD5F88" w:rsidP="005A6E7B">
      <w:r w:rsidRPr="002F75C6">
        <w:t xml:space="preserve">A business has assigned a crucial nine-month ICT project to a small team of three employees. </w:t>
      </w:r>
      <w:r w:rsidR="005A6E7B" w:rsidRPr="002F75C6">
        <w:t xml:space="preserve"> </w:t>
      </w:r>
      <w:r w:rsidRPr="002F75C6">
        <w:t>Due to the tight timeline and limited resources, it is concerned that the project could be affected by illness or injuries of its team members.</w:t>
      </w:r>
    </w:p>
    <w:p w14:paraId="788A7281" w14:textId="66CCDE8D" w:rsidR="00DA7857" w:rsidRPr="002F75C6" w:rsidRDefault="00DD5F88" w:rsidP="005A6E7B">
      <w:r w:rsidRPr="002F75C6">
        <w:t>Recommend strategies that can be implemented by the business to minimise human, economic and organisational costs to the business if a team member is unable to work due to prolonged illness or injury.</w:t>
      </w:r>
    </w:p>
    <w:p w14:paraId="11D08F46" w14:textId="77777777" w:rsidR="009663C2" w:rsidRPr="002F75C6" w:rsidRDefault="009663C2" w:rsidP="005A6E7B"/>
    <w:p w14:paraId="0E4E0795" w14:textId="77777777" w:rsidR="009663C2" w:rsidRPr="002F75C6" w:rsidRDefault="009663C2" w:rsidP="005A6E7B"/>
    <w:p w14:paraId="5DFF5B13" w14:textId="46DA8C92" w:rsidR="00BE0400" w:rsidRPr="002F75C6" w:rsidRDefault="00BE0400" w:rsidP="005A6E7B">
      <w:r w:rsidRPr="002F75C6">
        <w:t>Question 2</w:t>
      </w:r>
      <w:r w:rsidR="005A6E7B" w:rsidRPr="002F75C6">
        <w:tab/>
      </w:r>
      <w:r w:rsidR="005A6E7B" w:rsidRPr="002F75C6">
        <w:tab/>
      </w:r>
      <w:r w:rsidR="005A6E7B" w:rsidRPr="002F75C6">
        <w:tab/>
      </w:r>
      <w:r w:rsidR="005A6E7B" w:rsidRPr="002F75C6">
        <w:tab/>
      </w:r>
      <w:r w:rsidR="005A6E7B" w:rsidRPr="002F75C6">
        <w:tab/>
      </w:r>
      <w:r w:rsidR="005A6E7B" w:rsidRPr="002F75C6">
        <w:tab/>
      </w:r>
      <w:r w:rsidR="005A6E7B" w:rsidRPr="002F75C6">
        <w:tab/>
      </w:r>
      <w:r w:rsidR="005A6E7B" w:rsidRPr="002F75C6">
        <w:tab/>
      </w:r>
      <w:r w:rsidR="005C23D6" w:rsidRPr="002F75C6">
        <w:tab/>
      </w:r>
      <w:r w:rsidR="005C23D6" w:rsidRPr="002F75C6">
        <w:tab/>
      </w:r>
      <w:r w:rsidRPr="002F75C6">
        <w:t>(15 marks)</w:t>
      </w:r>
    </w:p>
    <w:p w14:paraId="29B8893B" w14:textId="779F166E" w:rsidR="005A6E7B" w:rsidRPr="002F75C6" w:rsidRDefault="00BE0400" w:rsidP="005A6E7B">
      <w:r w:rsidRPr="002F75C6">
        <w:t xml:space="preserve">A technology company is reviewing its risk management after several workplace injuries. </w:t>
      </w:r>
      <w:r w:rsidR="0007176A" w:rsidRPr="002F75C6">
        <w:t xml:space="preserve"> </w:t>
      </w:r>
      <w:r w:rsidR="005A6E7B" w:rsidRPr="002F75C6">
        <w:br/>
      </w:r>
      <w:r w:rsidRPr="002F75C6">
        <w:t xml:space="preserve">A technician was struck by a box falling from a shelf while repairing a printer. </w:t>
      </w:r>
      <w:r w:rsidR="00F66954" w:rsidRPr="002F75C6">
        <w:t xml:space="preserve"> </w:t>
      </w:r>
      <w:r w:rsidRPr="002F75C6">
        <w:t xml:space="preserve">A client slipped and fell on a wet floor when the floor was being cleaned. </w:t>
      </w:r>
      <w:r w:rsidR="00F66954" w:rsidRPr="002F75C6">
        <w:t xml:space="preserve"> </w:t>
      </w:r>
      <w:r w:rsidRPr="002F75C6">
        <w:t>Most recently, a trainee suffered an electric shock while attempting to repair a computer.</w:t>
      </w:r>
      <w:r w:rsidR="005A6E7B" w:rsidRPr="002F75C6">
        <w:t xml:space="preserve"> </w:t>
      </w:r>
    </w:p>
    <w:p w14:paraId="76D11998" w14:textId="77777777" w:rsidR="00F66954" w:rsidRPr="002F75C6" w:rsidRDefault="00BE0400">
      <w:r w:rsidRPr="002F75C6">
        <w:t>Explain how risk management could be applied in this workplace to identify hazards, and to assess, control, monitor and review risks.</w:t>
      </w:r>
    </w:p>
    <w:p w14:paraId="34D1FA39" w14:textId="1D2772D8" w:rsidR="005C23D6" w:rsidRPr="002F75C6" w:rsidRDefault="005C23D6"/>
    <w:p w14:paraId="0D6D7727" w14:textId="77777777" w:rsidR="005D1A67" w:rsidRPr="002F75C6" w:rsidRDefault="005D1A67"/>
    <w:p w14:paraId="233FB8DB" w14:textId="35CD2DA9" w:rsidR="005C23D6" w:rsidRPr="002F75C6" w:rsidRDefault="005C23D6" w:rsidP="005C23D6">
      <w:r w:rsidRPr="002F75C6">
        <w:t>Question 3</w:t>
      </w:r>
      <w:r w:rsidRPr="002F75C6">
        <w:tab/>
      </w:r>
      <w:r w:rsidRPr="002F75C6">
        <w:tab/>
      </w:r>
      <w:r w:rsidRPr="002F75C6">
        <w:tab/>
      </w:r>
      <w:r w:rsidRPr="002F75C6">
        <w:tab/>
      </w:r>
      <w:r w:rsidRPr="002F75C6">
        <w:tab/>
      </w:r>
      <w:r w:rsidRPr="002F75C6">
        <w:tab/>
      </w:r>
      <w:r w:rsidRPr="002F75C6">
        <w:tab/>
      </w:r>
      <w:r w:rsidRPr="002F75C6">
        <w:tab/>
      </w:r>
      <w:r w:rsidRPr="002F75C6">
        <w:tab/>
      </w:r>
      <w:r w:rsidRPr="002F75C6">
        <w:tab/>
        <w:t>(15 marks)</w:t>
      </w:r>
    </w:p>
    <w:p w14:paraId="21A2CAC6" w14:textId="3B1D1341" w:rsidR="005D1A67" w:rsidRPr="002F75C6" w:rsidRDefault="005C23D6">
      <w:r w:rsidRPr="002F75C6">
        <w:t>A large manufacturer of ICT components employs people from diverse cultural backgrounds as well as people with disabilities.  The company operates 24 hours a day, 6</w:t>
      </w:r>
      <w:r w:rsidR="005D1A67" w:rsidRPr="002F75C6">
        <w:t> </w:t>
      </w:r>
      <w:r w:rsidRPr="002F75C6">
        <w:t>days a week, requiring staff to undertake shift work.</w:t>
      </w:r>
    </w:p>
    <w:p w14:paraId="035816F3" w14:textId="5EFE1D24" w:rsidR="005D1A67" w:rsidRPr="002F75C6" w:rsidRDefault="005C23D6">
      <w:r w:rsidRPr="002F75C6">
        <w:t xml:space="preserve">A recent evacuation drill highlighted a number of serious concerns at this workplace. </w:t>
      </w:r>
      <w:r w:rsidR="005D1A67" w:rsidRPr="002F75C6">
        <w:t xml:space="preserve"> </w:t>
      </w:r>
      <w:r w:rsidRPr="002F75C6">
        <w:t>It was noted that a large number of staff members were unaware of their responsibilities</w:t>
      </w:r>
      <w:r w:rsidR="00DC0323" w:rsidRPr="002F75C6">
        <w:t xml:space="preserve">.  </w:t>
      </w:r>
      <w:r w:rsidRPr="002F75C6">
        <w:t xml:space="preserve">People, including managers and visitors, were unaccounted for. </w:t>
      </w:r>
      <w:r w:rsidR="005D1A67" w:rsidRPr="002F75C6">
        <w:t xml:space="preserve"> </w:t>
      </w:r>
      <w:r w:rsidRPr="002F75C6">
        <w:t xml:space="preserve">People with disabilities had difficulty evacuating. </w:t>
      </w:r>
    </w:p>
    <w:p w14:paraId="02623222" w14:textId="2015E753" w:rsidR="005C23D6" w:rsidRPr="002F75C6" w:rsidRDefault="005C23D6">
      <w:pPr>
        <w:rPr>
          <w:rFonts w:eastAsiaTheme="majorEastAsia" w:cstheme="majorBidi"/>
          <w:b/>
          <w:color w:val="1C438B"/>
          <w:sz w:val="52"/>
          <w:szCs w:val="32"/>
        </w:rPr>
      </w:pPr>
      <w:r w:rsidRPr="002F75C6">
        <w:t xml:space="preserve">Recommend and justify ways in which this organisation can raise awareness among its entire staff on the importance of consultation and participation in work health and safety processes </w:t>
      </w:r>
      <w:r w:rsidRPr="002F75C6">
        <w:br w:type="page"/>
      </w:r>
    </w:p>
    <w:p w14:paraId="71547F39" w14:textId="7218D708" w:rsidR="00DA7857" w:rsidRPr="002F75C6" w:rsidRDefault="00DA7857" w:rsidP="00DA7857">
      <w:pPr>
        <w:pStyle w:val="Heading1"/>
      </w:pPr>
      <w:bookmarkStart w:id="7" w:name="_E._HSC_Focus"/>
      <w:bookmarkEnd w:id="7"/>
      <w:r w:rsidRPr="002F75C6">
        <w:lastRenderedPageBreak/>
        <w:t>HSC Focus Areas</w:t>
      </w:r>
    </w:p>
    <w:p w14:paraId="345C5E67" w14:textId="0DC74550" w:rsidR="00DA7857" w:rsidRPr="002F75C6" w:rsidRDefault="00DA7857" w:rsidP="00DA7857">
      <w:pPr>
        <w:rPr>
          <w:rStyle w:val="Strong"/>
        </w:rPr>
      </w:pPr>
      <w:r w:rsidRPr="002F75C6">
        <w:t xml:space="preserve">For the purposes of the HSC, all students undertaking the 240 HSC indicative hours course </w:t>
      </w:r>
      <w:r w:rsidR="00591B61" w:rsidRPr="002F75C6">
        <w:t xml:space="preserve">in Information and Digital Technology </w:t>
      </w:r>
      <w:r w:rsidRPr="002F75C6">
        <w:t xml:space="preserve">must address </w:t>
      </w:r>
      <w:r w:rsidRPr="002F75C6">
        <w:rPr>
          <w:rStyle w:val="Strong"/>
        </w:rPr>
        <w:t xml:space="preserve">all of the </w:t>
      </w:r>
      <w:r w:rsidR="0066533B" w:rsidRPr="002F75C6">
        <w:rPr>
          <w:rStyle w:val="Strong"/>
        </w:rPr>
        <w:t xml:space="preserve">mandatory </w:t>
      </w:r>
      <w:r w:rsidRPr="002F75C6">
        <w:rPr>
          <w:rStyle w:val="Strong"/>
        </w:rPr>
        <w:t>focus area</w:t>
      </w:r>
      <w:r w:rsidR="0066533B" w:rsidRPr="002F75C6">
        <w:t xml:space="preserve"> </w:t>
      </w:r>
      <w:r w:rsidR="0066533B" w:rsidRPr="002F75C6">
        <w:rPr>
          <w:rStyle w:val="Strong"/>
        </w:rPr>
        <w:t>content</w:t>
      </w:r>
      <w:r w:rsidR="0066533B" w:rsidRPr="002F75C6">
        <w:t xml:space="preserve"> plus </w:t>
      </w:r>
      <w:r w:rsidR="0066533B" w:rsidRPr="002F75C6">
        <w:rPr>
          <w:rStyle w:val="Strong"/>
        </w:rPr>
        <w:t>one</w:t>
      </w:r>
      <w:r w:rsidR="0066533B" w:rsidRPr="002F75C6">
        <w:t xml:space="preserve"> </w:t>
      </w:r>
      <w:r w:rsidR="0066533B" w:rsidRPr="002F75C6">
        <w:rPr>
          <w:rStyle w:val="Strong"/>
        </w:rPr>
        <w:t>stream</w:t>
      </w:r>
      <w:r w:rsidR="0066533B" w:rsidRPr="002F75C6">
        <w:t xml:space="preserve"> </w:t>
      </w:r>
      <w:r w:rsidR="0066533B" w:rsidRPr="002F75C6">
        <w:rPr>
          <w:rStyle w:val="Strong"/>
        </w:rPr>
        <w:t>focus area.</w:t>
      </w:r>
      <w:r w:rsidRPr="002F75C6">
        <w:rPr>
          <w:rStyle w:val="Strong"/>
        </w:rPr>
        <w:t xml:space="preserve">  </w:t>
      </w:r>
    </w:p>
    <w:p w14:paraId="19950EE2" w14:textId="77777777" w:rsidR="007F344D" w:rsidRPr="002F75C6" w:rsidRDefault="007F344D" w:rsidP="007F344D">
      <w:r w:rsidRPr="002F75C6">
        <w:t xml:space="preserve">IDT </w:t>
      </w:r>
      <w:r w:rsidRPr="002F75C6">
        <w:rPr>
          <w:rStyle w:val="Strong"/>
        </w:rPr>
        <w:t>Mandatory</w:t>
      </w:r>
      <w:r w:rsidRPr="002F75C6">
        <w:t xml:space="preserve"> focus areas</w:t>
      </w:r>
    </w:p>
    <w:p w14:paraId="0668BF7C" w14:textId="77777777" w:rsidR="007F344D" w:rsidRPr="002F75C6" w:rsidRDefault="007F344D" w:rsidP="007F344D">
      <w:pPr>
        <w:pStyle w:val="ListBullet"/>
      </w:pPr>
      <w:r w:rsidRPr="002F75C6">
        <w:t>Working in the industry</w:t>
      </w:r>
    </w:p>
    <w:p w14:paraId="7B86A12E" w14:textId="77777777" w:rsidR="007F344D" w:rsidRPr="002F75C6" w:rsidRDefault="007F344D" w:rsidP="007F344D">
      <w:pPr>
        <w:pStyle w:val="ListBullet"/>
      </w:pPr>
      <w:r w:rsidRPr="002F75C6">
        <w:t>Operating system software</w:t>
      </w:r>
    </w:p>
    <w:p w14:paraId="76E25732" w14:textId="77777777" w:rsidR="007F344D" w:rsidRPr="002F75C6" w:rsidRDefault="007F344D" w:rsidP="007F344D">
      <w:pPr>
        <w:pStyle w:val="ListBullet"/>
      </w:pPr>
      <w:r w:rsidRPr="002F75C6">
        <w:t>Diagnostic testing</w:t>
      </w:r>
    </w:p>
    <w:p w14:paraId="6438122C" w14:textId="77777777" w:rsidR="007F344D" w:rsidRPr="002F75C6" w:rsidRDefault="007F344D" w:rsidP="007F344D">
      <w:pPr>
        <w:pStyle w:val="ListBullet"/>
      </w:pPr>
      <w:r w:rsidRPr="002F75C6">
        <w:t xml:space="preserve">Safety </w:t>
      </w:r>
    </w:p>
    <w:p w14:paraId="561E094F" w14:textId="77777777" w:rsidR="007F344D" w:rsidRPr="002F75C6" w:rsidRDefault="007F344D" w:rsidP="007F344D">
      <w:r w:rsidRPr="002F75C6">
        <w:t xml:space="preserve">IDT </w:t>
      </w:r>
      <w:r w:rsidRPr="002F75C6">
        <w:rPr>
          <w:rStyle w:val="Strong"/>
        </w:rPr>
        <w:t>Stream</w:t>
      </w:r>
      <w:r w:rsidRPr="002F75C6">
        <w:t xml:space="preserve"> focus areas (know which </w:t>
      </w:r>
      <w:r w:rsidRPr="002F75C6">
        <w:rPr>
          <w:b/>
          <w:bCs/>
        </w:rPr>
        <w:t>one</w:t>
      </w:r>
      <w:r w:rsidRPr="002F75C6">
        <w:t xml:space="preserve"> of the stream focus areas you are studying)</w:t>
      </w:r>
    </w:p>
    <w:p w14:paraId="5958080B" w14:textId="77777777" w:rsidR="007F344D" w:rsidRPr="002F75C6" w:rsidRDefault="007F344D" w:rsidP="007F344D">
      <w:pPr>
        <w:pStyle w:val="ListBullet"/>
      </w:pPr>
      <w:r w:rsidRPr="002F75C6">
        <w:t>Web and software applications</w:t>
      </w:r>
    </w:p>
    <w:p w14:paraId="213980DD" w14:textId="77777777" w:rsidR="007F344D" w:rsidRPr="002F75C6" w:rsidRDefault="007F344D" w:rsidP="007F344D">
      <w:pPr>
        <w:pStyle w:val="ListBullet"/>
      </w:pPr>
      <w:r w:rsidRPr="002F75C6">
        <w:t>Networking and hardware</w:t>
      </w:r>
    </w:p>
    <w:p w14:paraId="36116338" w14:textId="77777777" w:rsidR="007F344D" w:rsidRPr="002F75C6" w:rsidRDefault="007F344D" w:rsidP="007F344D">
      <w:pPr>
        <w:pStyle w:val="ListBullet"/>
      </w:pPr>
      <w:r w:rsidRPr="002F75C6">
        <w:t>Digital animation</w:t>
      </w:r>
    </w:p>
    <w:p w14:paraId="6A245846" w14:textId="77777777" w:rsidR="007F344D" w:rsidRPr="002F75C6" w:rsidRDefault="007F344D" w:rsidP="00904455"/>
    <w:p w14:paraId="45A2FCA5" w14:textId="1E0CBFBC" w:rsidR="00904455" w:rsidRPr="002F75C6" w:rsidRDefault="0066533B" w:rsidP="00904455">
      <w:pPr>
        <w:rPr>
          <w:rStyle w:val="Hyperlink"/>
        </w:rPr>
      </w:pPr>
      <w:r w:rsidRPr="002F75C6">
        <w:t xml:space="preserve">The unit of competency associated with the focus area ‘Safety’ is </w:t>
      </w:r>
      <w:r w:rsidR="00904455" w:rsidRPr="002F75C6">
        <w:fldChar w:fldCharType="begin"/>
      </w:r>
      <w:r w:rsidR="00904455" w:rsidRPr="002F75C6">
        <w:instrText xml:space="preserve"> HYPERLINK "https://training.gov.au/Training/Details/BSBWHS304" </w:instrText>
      </w:r>
      <w:r w:rsidR="00904455" w:rsidRPr="002F75C6">
        <w:fldChar w:fldCharType="separate"/>
      </w:r>
      <w:r w:rsidR="00904455" w:rsidRPr="002F75C6">
        <w:rPr>
          <w:rStyle w:val="Hyperlink"/>
        </w:rPr>
        <w:t>BSBWHS304 Participate effectively in WHS communication and consultation processes</w:t>
      </w:r>
    </w:p>
    <w:p w14:paraId="1A547493" w14:textId="0F5B727D" w:rsidR="0066533B" w:rsidRPr="002F75C6" w:rsidRDefault="00904455" w:rsidP="007F344D">
      <w:r w:rsidRPr="002F75C6">
        <w:fldChar w:fldCharType="end"/>
      </w:r>
      <w:r w:rsidR="007F344D" w:rsidRPr="002F75C6">
        <w:t xml:space="preserve"> The scope of learning describes the breadth and depth of the HSC Content and has been grouped together into key ideas/areas.  The scope of learning describes the minimum content that must be addressed, and the underpinning knowledge drawn from the associated unit(s) of competency.   </w:t>
      </w:r>
    </w:p>
    <w:p w14:paraId="484BF1AB" w14:textId="7A788B25" w:rsidR="0066533B" w:rsidRPr="002F75C6" w:rsidRDefault="0066533B" w:rsidP="007F344D">
      <w:pPr>
        <w:pStyle w:val="FeatureBox2"/>
      </w:pPr>
      <w:bookmarkStart w:id="8" w:name="Scope"/>
      <w:r w:rsidRPr="002F75C6">
        <w:t xml:space="preserve">How to use the scope of learning for ‘Safety’ </w:t>
      </w:r>
      <w:bookmarkEnd w:id="8"/>
      <w:r w:rsidRPr="002F75C6">
        <w:t>(which follows over).</w:t>
      </w:r>
      <w:r w:rsidR="00904B43" w:rsidRPr="002F75C6">
        <w:br/>
      </w:r>
    </w:p>
    <w:p w14:paraId="507B4AE0" w14:textId="666845BD" w:rsidR="0066533B" w:rsidRPr="002F75C6" w:rsidRDefault="0066533B" w:rsidP="00904B43">
      <w:pPr>
        <w:pStyle w:val="ListParagraph"/>
        <w:numPr>
          <w:ilvl w:val="0"/>
          <w:numId w:val="26"/>
        </w:numPr>
        <w:rPr>
          <w:lang w:val="en-AU"/>
        </w:rPr>
      </w:pPr>
      <w:r w:rsidRPr="002F75C6">
        <w:rPr>
          <w:lang w:val="en-AU"/>
        </w:rPr>
        <w:t>draw up your own mind map showing the connection between the various concepts listed; examples appear on the last page of this module</w:t>
      </w:r>
    </w:p>
    <w:p w14:paraId="24F45FB9" w14:textId="1C6E53ED" w:rsidR="0066533B" w:rsidRPr="002F75C6" w:rsidRDefault="0066533B" w:rsidP="00904B43">
      <w:pPr>
        <w:pStyle w:val="ListParagraph"/>
        <w:numPr>
          <w:ilvl w:val="0"/>
          <w:numId w:val="26"/>
        </w:numPr>
        <w:rPr>
          <w:lang w:val="en-AU"/>
        </w:rPr>
      </w:pPr>
      <w:r w:rsidRPr="002F75C6">
        <w:rPr>
          <w:lang w:val="en-AU"/>
        </w:rPr>
        <w:t>use the key terms and concepts to add to your mind map</w:t>
      </w:r>
    </w:p>
    <w:p w14:paraId="3435EFEA" w14:textId="39289741" w:rsidR="0066533B" w:rsidRPr="002F75C6" w:rsidRDefault="0066533B" w:rsidP="00904B43">
      <w:pPr>
        <w:pStyle w:val="ListParagraph"/>
        <w:numPr>
          <w:ilvl w:val="0"/>
          <w:numId w:val="26"/>
        </w:numPr>
        <w:rPr>
          <w:lang w:val="en-AU"/>
        </w:rPr>
      </w:pPr>
      <w:r w:rsidRPr="002F75C6">
        <w:rPr>
          <w:lang w:val="en-AU"/>
        </w:rPr>
        <w:t xml:space="preserve">add examples or case study prompts to show how the concept is applied in the </w:t>
      </w:r>
      <w:r w:rsidR="00EF1CF3" w:rsidRPr="002F75C6">
        <w:rPr>
          <w:lang w:val="en-AU"/>
        </w:rPr>
        <w:t>information technology</w:t>
      </w:r>
      <w:r w:rsidRPr="002F75C6">
        <w:rPr>
          <w:lang w:val="en-AU"/>
        </w:rPr>
        <w:t xml:space="preserve"> working environment</w:t>
      </w:r>
    </w:p>
    <w:p w14:paraId="142E8D53" w14:textId="77777777" w:rsidR="0066533B" w:rsidRPr="002F75C6" w:rsidRDefault="0066533B" w:rsidP="00DA7857"/>
    <w:p w14:paraId="6184F4AD" w14:textId="1E5CA3C4" w:rsidR="003A673A" w:rsidRPr="002F75C6" w:rsidRDefault="0066533B" w:rsidP="003A673A">
      <w:pPr>
        <w:rPr>
          <w:sz w:val="18"/>
          <w:szCs w:val="18"/>
        </w:rPr>
      </w:pPr>
      <w:r w:rsidRPr="002F75C6">
        <w:t xml:space="preserve">The following information is taken directly from page 38 ff of </w:t>
      </w:r>
      <w:hyperlink r:id="rId50" w:history="1">
        <w:r w:rsidRPr="002F75C6">
          <w:rPr>
            <w:rStyle w:val="Hyperlink"/>
          </w:rPr>
          <w:t>Information and Digital Technology Curriculum Framework  Stage 6 Syllabus (NSW Education Standards Authority) for implementation from 2020.</w:t>
        </w:r>
      </w:hyperlink>
      <w:r w:rsidRPr="002F75C6">
        <w:t xml:space="preserve"> </w:t>
      </w:r>
      <w:r w:rsidR="003A673A" w:rsidRPr="002F75C6">
        <w:rPr>
          <w:sz w:val="18"/>
          <w:szCs w:val="18"/>
        </w:rPr>
        <w:t xml:space="preserve">© </w:t>
      </w:r>
      <w:hyperlink r:id="rId51" w:history="1">
        <w:r w:rsidR="003A673A" w:rsidRPr="002F75C6">
          <w:rPr>
            <w:rStyle w:val="Hyperlink"/>
            <w:sz w:val="18"/>
            <w:szCs w:val="18"/>
          </w:rPr>
          <w:t>2019 NSW Education Standards Authority (NESA) for and on behalf of the Crown in right of the State of New South Wales.</w:t>
        </w:r>
      </w:hyperlink>
      <w:r w:rsidR="003A673A" w:rsidRPr="002F75C6">
        <w:rPr>
          <w:sz w:val="18"/>
          <w:szCs w:val="18"/>
        </w:rPr>
        <w:t xml:space="preserve"> </w:t>
      </w:r>
    </w:p>
    <w:p w14:paraId="2D4BFB58" w14:textId="63036241" w:rsidR="00F30000" w:rsidRPr="002F75C6" w:rsidRDefault="00F30000" w:rsidP="00DA7857"/>
    <w:tbl>
      <w:tblPr>
        <w:tblW w:w="9027" w:type="dxa"/>
        <w:tblInd w:w="108"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027"/>
      </w:tblGrid>
      <w:tr w:rsidR="00DA7857" w:rsidRPr="002F75C6" w14:paraId="5141DFC9" w14:textId="77777777" w:rsidTr="00030FC8">
        <w:tc>
          <w:tcPr>
            <w:tcW w:w="9027" w:type="dxa"/>
            <w:shd w:val="clear" w:color="auto" w:fill="FFF2CC" w:themeFill="accent4" w:themeFillTint="33"/>
          </w:tcPr>
          <w:p w14:paraId="42AF1192" w14:textId="77777777" w:rsidR="00DA7857" w:rsidRPr="002F75C6" w:rsidRDefault="00DA7857" w:rsidP="00030FC8">
            <w:pPr>
              <w:pStyle w:val="Heading5"/>
              <w:spacing w:before="120" w:after="120"/>
              <w:contextualSpacing/>
            </w:pPr>
            <w:r w:rsidRPr="002F75C6">
              <w:t>work health and safety (WHS)</w:t>
            </w:r>
          </w:p>
        </w:tc>
      </w:tr>
      <w:tr w:rsidR="00DA7857" w:rsidRPr="002F75C6" w14:paraId="2AEF0D58" w14:textId="77777777" w:rsidTr="00030FC8">
        <w:tc>
          <w:tcPr>
            <w:tcW w:w="9027" w:type="dxa"/>
            <w:tcBorders>
              <w:top w:val="nil"/>
              <w:bottom w:val="nil"/>
            </w:tcBorders>
          </w:tcPr>
          <w:p w14:paraId="67330260" w14:textId="77777777" w:rsidR="00DA7857" w:rsidRPr="002F75C6" w:rsidRDefault="00DA7857" w:rsidP="00F971BE">
            <w:pPr>
              <w:pStyle w:val="HSCcontentlevel1"/>
              <w:numPr>
                <w:ilvl w:val="0"/>
                <w:numId w:val="8"/>
              </w:numPr>
              <w:ind w:left="318" w:hanging="318"/>
              <w:rPr>
                <w:lang w:val="en-AU"/>
              </w:rPr>
            </w:pPr>
            <w:r w:rsidRPr="002F75C6">
              <w:rPr>
                <w:lang w:val="en-AU"/>
              </w:rPr>
              <w:t>meaning of health, safety and duty of care</w:t>
            </w:r>
          </w:p>
        </w:tc>
      </w:tr>
      <w:tr w:rsidR="00DA7857" w:rsidRPr="002F75C6" w14:paraId="392B7EC3" w14:textId="77777777" w:rsidTr="00030FC8">
        <w:tc>
          <w:tcPr>
            <w:tcW w:w="9027" w:type="dxa"/>
            <w:tcBorders>
              <w:top w:val="nil"/>
              <w:bottom w:val="nil"/>
            </w:tcBorders>
          </w:tcPr>
          <w:p w14:paraId="2FDFB519"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implications of the cost of workplace injury:</w:t>
            </w:r>
          </w:p>
          <w:p w14:paraId="3433488A" w14:textId="77777777" w:rsidR="00DA7857" w:rsidRPr="002F75C6" w:rsidRDefault="00DA7857" w:rsidP="00030FC8">
            <w:pPr>
              <w:pStyle w:val="HSCContentlevel2"/>
              <w:rPr>
                <w:lang w:val="en-AU"/>
              </w:rPr>
            </w:pPr>
            <w:r w:rsidRPr="002F75C6">
              <w:rPr>
                <w:lang w:val="en-AU"/>
              </w:rPr>
              <w:t>human</w:t>
            </w:r>
          </w:p>
          <w:p w14:paraId="2E72A269" w14:textId="77777777" w:rsidR="00DA7857" w:rsidRPr="002F75C6" w:rsidRDefault="00DA7857" w:rsidP="00030FC8">
            <w:pPr>
              <w:pStyle w:val="HSCContentlevel2"/>
              <w:rPr>
                <w:lang w:val="en-AU"/>
              </w:rPr>
            </w:pPr>
            <w:r w:rsidRPr="002F75C6">
              <w:rPr>
                <w:lang w:val="en-AU"/>
              </w:rPr>
              <w:t>social</w:t>
            </w:r>
          </w:p>
          <w:p w14:paraId="7ECD6C89" w14:textId="77777777" w:rsidR="00DA7857" w:rsidRPr="002F75C6" w:rsidRDefault="00DA7857" w:rsidP="00030FC8">
            <w:pPr>
              <w:pStyle w:val="HSCContentlevel2"/>
              <w:rPr>
                <w:lang w:val="en-AU"/>
              </w:rPr>
            </w:pPr>
            <w:r w:rsidRPr="002F75C6">
              <w:rPr>
                <w:lang w:val="en-AU"/>
              </w:rPr>
              <w:t>economic</w:t>
            </w:r>
          </w:p>
          <w:p w14:paraId="29C9AE2B" w14:textId="77777777" w:rsidR="00DA7857" w:rsidRPr="002F75C6" w:rsidRDefault="00DA7857" w:rsidP="00030FC8">
            <w:pPr>
              <w:pStyle w:val="HSCContentlevel2"/>
              <w:spacing w:after="120"/>
              <w:rPr>
                <w:lang w:val="en-AU"/>
              </w:rPr>
            </w:pPr>
            <w:r w:rsidRPr="002F75C6">
              <w:rPr>
                <w:lang w:val="en-AU"/>
              </w:rPr>
              <w:t>organisational</w:t>
            </w:r>
          </w:p>
        </w:tc>
      </w:tr>
      <w:tr w:rsidR="00DA7857" w:rsidRPr="002F75C6" w14:paraId="3AB46C76" w14:textId="77777777" w:rsidTr="00030FC8">
        <w:tc>
          <w:tcPr>
            <w:tcW w:w="9027" w:type="dxa"/>
            <w:tcBorders>
              <w:top w:val="nil"/>
              <w:bottom w:val="nil"/>
            </w:tcBorders>
          </w:tcPr>
          <w:p w14:paraId="54AAE232" w14:textId="77777777" w:rsidR="00DA7857" w:rsidRPr="002F75C6" w:rsidRDefault="00DA7857" w:rsidP="00F971BE">
            <w:pPr>
              <w:pStyle w:val="HSCcontentlevel1"/>
              <w:numPr>
                <w:ilvl w:val="0"/>
                <w:numId w:val="8"/>
              </w:numPr>
              <w:ind w:left="318" w:hanging="318"/>
              <w:rPr>
                <w:lang w:val="en-AU"/>
              </w:rPr>
            </w:pPr>
            <w:r w:rsidRPr="002F75C6">
              <w:rPr>
                <w:lang w:val="en-AU"/>
              </w:rPr>
              <w:t>acknowledge that WHS is everyone’s responsibility in the workplace and the implications of this responsibility</w:t>
            </w:r>
          </w:p>
        </w:tc>
      </w:tr>
      <w:tr w:rsidR="00DA7857" w:rsidRPr="002F75C6" w14:paraId="591130C0" w14:textId="77777777" w:rsidTr="00030FC8">
        <w:tc>
          <w:tcPr>
            <w:tcW w:w="9027" w:type="dxa"/>
            <w:tcBorders>
              <w:top w:val="nil"/>
              <w:bottom w:val="nil"/>
            </w:tcBorders>
          </w:tcPr>
          <w:p w14:paraId="36B1AB9B" w14:textId="77777777" w:rsidR="00DA7857" w:rsidRPr="002F75C6" w:rsidRDefault="00DA7857" w:rsidP="00F971BE">
            <w:pPr>
              <w:pStyle w:val="HSCcontentlevel1"/>
              <w:numPr>
                <w:ilvl w:val="0"/>
                <w:numId w:val="8"/>
              </w:numPr>
              <w:ind w:left="318" w:hanging="318"/>
              <w:rPr>
                <w:lang w:val="en-AU"/>
              </w:rPr>
            </w:pPr>
            <w:r w:rsidRPr="002F75C6">
              <w:rPr>
                <w:lang w:val="en-AU"/>
              </w:rPr>
              <w:t>concept of ‘participation’ and ‘consultation’ in relation to WHS</w:t>
            </w:r>
          </w:p>
        </w:tc>
      </w:tr>
      <w:tr w:rsidR="00DA7857" w:rsidRPr="002F75C6" w14:paraId="3E323BBA" w14:textId="77777777" w:rsidTr="00030FC8">
        <w:tc>
          <w:tcPr>
            <w:tcW w:w="9027" w:type="dxa"/>
            <w:tcBorders>
              <w:top w:val="nil"/>
              <w:bottom w:val="nil"/>
            </w:tcBorders>
          </w:tcPr>
          <w:p w14:paraId="03880E9E"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primary role/function of key bodies involved in WHS:</w:t>
            </w:r>
          </w:p>
          <w:p w14:paraId="15A58736" w14:textId="77777777" w:rsidR="00DA7857" w:rsidRPr="002F75C6" w:rsidRDefault="00DA7857" w:rsidP="00030FC8">
            <w:pPr>
              <w:pStyle w:val="HSCContentlevel2"/>
              <w:rPr>
                <w:lang w:val="en-AU"/>
              </w:rPr>
            </w:pPr>
            <w:r w:rsidRPr="002F75C6">
              <w:rPr>
                <w:lang w:val="en-AU"/>
              </w:rPr>
              <w:t>SafeWork NSW</w:t>
            </w:r>
          </w:p>
          <w:p w14:paraId="0A40E4DB" w14:textId="77777777" w:rsidR="00DA7857" w:rsidRPr="002F75C6" w:rsidRDefault="00DA7857" w:rsidP="00030FC8">
            <w:pPr>
              <w:pStyle w:val="HSCContentlevel2"/>
              <w:rPr>
                <w:lang w:val="en-AU"/>
              </w:rPr>
            </w:pPr>
            <w:r w:rsidRPr="002F75C6">
              <w:rPr>
                <w:lang w:val="en-AU"/>
              </w:rPr>
              <w:t>Safe Work Australia</w:t>
            </w:r>
          </w:p>
          <w:p w14:paraId="76986EE9" w14:textId="77777777" w:rsidR="00DA7857" w:rsidRPr="002F75C6" w:rsidRDefault="00DA7857" w:rsidP="00030FC8">
            <w:pPr>
              <w:pStyle w:val="HSCContentlevel2"/>
              <w:rPr>
                <w:lang w:val="en-AU"/>
              </w:rPr>
            </w:pPr>
            <w:r w:rsidRPr="002F75C6">
              <w:rPr>
                <w:lang w:val="en-AU"/>
              </w:rPr>
              <w:t>local councils</w:t>
            </w:r>
          </w:p>
          <w:p w14:paraId="50E3DA2D" w14:textId="77777777" w:rsidR="00DA7857" w:rsidRPr="002F75C6" w:rsidRDefault="00DA7857" w:rsidP="00030FC8">
            <w:pPr>
              <w:pStyle w:val="HSCContentlevel2"/>
              <w:rPr>
                <w:lang w:val="en-AU"/>
              </w:rPr>
            </w:pPr>
            <w:r w:rsidRPr="002F75C6">
              <w:rPr>
                <w:lang w:val="en-AU"/>
              </w:rPr>
              <w:t>unions</w:t>
            </w:r>
          </w:p>
          <w:p w14:paraId="5035E22A" w14:textId="77777777" w:rsidR="00DA7857" w:rsidRPr="002F75C6" w:rsidRDefault="00DA7857" w:rsidP="00030FC8">
            <w:pPr>
              <w:pStyle w:val="HSCContentlevel2"/>
              <w:spacing w:after="120"/>
              <w:rPr>
                <w:lang w:val="en-AU"/>
              </w:rPr>
            </w:pPr>
            <w:r w:rsidRPr="002F75C6">
              <w:rPr>
                <w:lang w:val="en-AU"/>
              </w:rPr>
              <w:t>professional associations</w:t>
            </w:r>
          </w:p>
        </w:tc>
      </w:tr>
      <w:tr w:rsidR="00DA7857" w:rsidRPr="002F75C6" w14:paraId="5A3DD83B" w14:textId="77777777" w:rsidTr="00030FC8">
        <w:tc>
          <w:tcPr>
            <w:tcW w:w="9027" w:type="dxa"/>
            <w:tcBorders>
              <w:top w:val="nil"/>
              <w:bottom w:val="nil"/>
            </w:tcBorders>
          </w:tcPr>
          <w:p w14:paraId="282A1993"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importance of acting within the level of authority in relation to WHS in the workplace:</w:t>
            </w:r>
          </w:p>
          <w:p w14:paraId="7223EF6C" w14:textId="77777777" w:rsidR="00DA7857" w:rsidRPr="002F75C6" w:rsidRDefault="00DA7857" w:rsidP="00030FC8">
            <w:pPr>
              <w:pStyle w:val="HSCContentlevel2"/>
              <w:rPr>
                <w:lang w:val="en-AU"/>
              </w:rPr>
            </w:pPr>
            <w:r w:rsidRPr="002F75C6">
              <w:rPr>
                <w:lang w:val="en-AU"/>
              </w:rPr>
              <w:t>taking initiative</w:t>
            </w:r>
          </w:p>
          <w:p w14:paraId="67A4E5F6" w14:textId="77777777" w:rsidR="00DA7857" w:rsidRPr="002F75C6" w:rsidRDefault="00DA7857" w:rsidP="00030FC8">
            <w:pPr>
              <w:pStyle w:val="HSCContentlevel2"/>
              <w:rPr>
                <w:lang w:val="en-AU"/>
              </w:rPr>
            </w:pPr>
            <w:r w:rsidRPr="002F75C6">
              <w:rPr>
                <w:lang w:val="en-AU"/>
              </w:rPr>
              <w:t>problem-solving</w:t>
            </w:r>
          </w:p>
          <w:p w14:paraId="3C170594" w14:textId="77777777" w:rsidR="00DA7857" w:rsidRPr="002F75C6" w:rsidRDefault="00DA7857" w:rsidP="00030FC8">
            <w:pPr>
              <w:pStyle w:val="HSCContentlevel2"/>
              <w:spacing w:after="120"/>
              <w:rPr>
                <w:lang w:val="en-AU"/>
              </w:rPr>
            </w:pPr>
            <w:r w:rsidRPr="002F75C6">
              <w:rPr>
                <w:lang w:val="en-AU"/>
              </w:rPr>
              <w:t>decision-making</w:t>
            </w:r>
          </w:p>
        </w:tc>
      </w:tr>
      <w:tr w:rsidR="00DA7857" w:rsidRPr="002F75C6" w14:paraId="5492FC1E" w14:textId="77777777" w:rsidTr="00030FC8">
        <w:tc>
          <w:tcPr>
            <w:tcW w:w="9027" w:type="dxa"/>
            <w:shd w:val="clear" w:color="auto" w:fill="FFF2CC" w:themeFill="accent4" w:themeFillTint="33"/>
          </w:tcPr>
          <w:p w14:paraId="119D24A1" w14:textId="77777777" w:rsidR="00DA7857" w:rsidRPr="002F75C6" w:rsidRDefault="00DA7857" w:rsidP="00030FC8">
            <w:pPr>
              <w:pStyle w:val="Heading5"/>
              <w:spacing w:before="120" w:after="120"/>
              <w:contextualSpacing/>
            </w:pPr>
            <w:r w:rsidRPr="002F75C6">
              <w:t>WHS compliance</w:t>
            </w:r>
          </w:p>
        </w:tc>
      </w:tr>
      <w:tr w:rsidR="00DA7857" w:rsidRPr="002F75C6" w14:paraId="76B44D65" w14:textId="77777777" w:rsidTr="00030FC8">
        <w:tc>
          <w:tcPr>
            <w:tcW w:w="9027" w:type="dxa"/>
            <w:tcBorders>
              <w:top w:val="nil"/>
              <w:bottom w:val="nil"/>
            </w:tcBorders>
          </w:tcPr>
          <w:p w14:paraId="25DEFD9E" w14:textId="77777777" w:rsidR="00DA7857" w:rsidRPr="002F75C6" w:rsidRDefault="00DA7857" w:rsidP="00F971BE">
            <w:pPr>
              <w:pStyle w:val="HSCcontentlevel1"/>
              <w:numPr>
                <w:ilvl w:val="0"/>
                <w:numId w:val="8"/>
              </w:numPr>
              <w:ind w:left="318" w:hanging="318"/>
              <w:rPr>
                <w:lang w:val="en-AU"/>
              </w:rPr>
            </w:pPr>
            <w:r w:rsidRPr="002F75C6">
              <w:rPr>
                <w:lang w:val="en-AU"/>
              </w:rPr>
              <w:t>difference between an act, regulation, code of practice, guidance material and standard (Australian, industry, workplace)</w:t>
            </w:r>
          </w:p>
        </w:tc>
      </w:tr>
      <w:tr w:rsidR="00DA7857" w:rsidRPr="002F75C6" w14:paraId="60FA5EAF" w14:textId="77777777" w:rsidTr="00030FC8">
        <w:tc>
          <w:tcPr>
            <w:tcW w:w="9027" w:type="dxa"/>
            <w:tcBorders>
              <w:top w:val="nil"/>
              <w:bottom w:val="nil"/>
            </w:tcBorders>
          </w:tcPr>
          <w:p w14:paraId="7E0A01F7" w14:textId="77777777" w:rsidR="00DA7857" w:rsidRPr="002F75C6" w:rsidRDefault="00DA7857" w:rsidP="00F971BE">
            <w:pPr>
              <w:pStyle w:val="HSCcontentlevel1"/>
              <w:numPr>
                <w:ilvl w:val="0"/>
                <w:numId w:val="8"/>
              </w:numPr>
              <w:ind w:left="318" w:hanging="318"/>
              <w:rPr>
                <w:lang w:val="en-AU"/>
              </w:rPr>
            </w:pPr>
            <w:r w:rsidRPr="002F75C6">
              <w:rPr>
                <w:lang w:val="en-AU"/>
              </w:rPr>
              <w:t>consequences of failure to observe (non-compliance) WHS workplace policy and procedures and legislative requirements</w:t>
            </w:r>
          </w:p>
        </w:tc>
      </w:tr>
      <w:tr w:rsidR="00DA7857" w:rsidRPr="002F75C6" w14:paraId="650E92AD" w14:textId="77777777" w:rsidTr="00030FC8">
        <w:tc>
          <w:tcPr>
            <w:tcW w:w="9027" w:type="dxa"/>
            <w:tcBorders>
              <w:top w:val="nil"/>
              <w:bottom w:val="nil"/>
            </w:tcBorders>
          </w:tcPr>
          <w:p w14:paraId="000F4674" w14:textId="77777777" w:rsidR="00DA7857" w:rsidRPr="002F75C6" w:rsidRDefault="00DA7857" w:rsidP="00F971BE">
            <w:pPr>
              <w:pStyle w:val="HSCcontentlevel1"/>
              <w:numPr>
                <w:ilvl w:val="0"/>
                <w:numId w:val="8"/>
              </w:numPr>
              <w:ind w:left="318" w:hanging="318"/>
              <w:rPr>
                <w:lang w:val="en-AU"/>
              </w:rPr>
            </w:pPr>
            <w:r w:rsidRPr="002F75C6">
              <w:rPr>
                <w:lang w:val="en-AU"/>
              </w:rPr>
              <w:t>ICT industry and workplace requirements for monitoring and reporting in relation to WHS</w:t>
            </w:r>
          </w:p>
        </w:tc>
      </w:tr>
      <w:tr w:rsidR="00DA7857" w:rsidRPr="002F75C6" w14:paraId="23C111E3" w14:textId="77777777" w:rsidTr="00030FC8">
        <w:tc>
          <w:tcPr>
            <w:tcW w:w="9027" w:type="dxa"/>
            <w:tcBorders>
              <w:top w:val="nil"/>
              <w:bottom w:val="nil"/>
            </w:tcBorders>
          </w:tcPr>
          <w:p w14:paraId="7B1DDC13"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describe how, when and to whom to report WHS issues and incidents:</w:t>
            </w:r>
          </w:p>
          <w:p w14:paraId="4390BB97" w14:textId="77777777" w:rsidR="00DA7857" w:rsidRPr="002F75C6" w:rsidRDefault="00DA7857" w:rsidP="00030FC8">
            <w:pPr>
              <w:pStyle w:val="HSCContentlevel2"/>
              <w:rPr>
                <w:lang w:val="en-AU"/>
              </w:rPr>
            </w:pPr>
            <w:r w:rsidRPr="002F75C6">
              <w:rPr>
                <w:lang w:val="en-AU"/>
              </w:rPr>
              <w:t>types:</w:t>
            </w:r>
          </w:p>
          <w:p w14:paraId="22795EE8" w14:textId="77777777" w:rsidR="00DA7857" w:rsidRPr="002F75C6" w:rsidRDefault="00DA7857" w:rsidP="00030FC8">
            <w:pPr>
              <w:pStyle w:val="HSCContentlevel3"/>
              <w:rPr>
                <w:lang w:val="en-AU"/>
              </w:rPr>
            </w:pPr>
            <w:r w:rsidRPr="002F75C6">
              <w:rPr>
                <w:lang w:val="en-AU"/>
              </w:rPr>
              <w:t>formal and informal</w:t>
            </w:r>
          </w:p>
          <w:p w14:paraId="253AB5F6" w14:textId="77777777" w:rsidR="00DA7857" w:rsidRPr="002F75C6" w:rsidRDefault="00DA7857" w:rsidP="00030FC8">
            <w:pPr>
              <w:pStyle w:val="HSCContentlevel3"/>
              <w:rPr>
                <w:lang w:val="en-AU"/>
              </w:rPr>
            </w:pPr>
            <w:r w:rsidRPr="002F75C6">
              <w:rPr>
                <w:lang w:val="en-AU"/>
              </w:rPr>
              <w:t>written</w:t>
            </w:r>
          </w:p>
          <w:p w14:paraId="58636360" w14:textId="77777777" w:rsidR="00DA7857" w:rsidRPr="002F75C6" w:rsidRDefault="00DA7857" w:rsidP="00030FC8">
            <w:pPr>
              <w:pStyle w:val="HSCContentlevel3"/>
              <w:rPr>
                <w:lang w:val="en-AU"/>
              </w:rPr>
            </w:pPr>
            <w:r w:rsidRPr="002F75C6">
              <w:rPr>
                <w:lang w:val="en-AU"/>
              </w:rPr>
              <w:t>verbal</w:t>
            </w:r>
          </w:p>
          <w:p w14:paraId="77E83EE0" w14:textId="77777777" w:rsidR="00DA7857" w:rsidRPr="002F75C6" w:rsidRDefault="00DA7857" w:rsidP="00030FC8">
            <w:pPr>
              <w:pStyle w:val="HSCContentlevel2"/>
              <w:spacing w:after="120"/>
              <w:rPr>
                <w:lang w:val="en-AU"/>
              </w:rPr>
            </w:pPr>
            <w:r w:rsidRPr="002F75C6">
              <w:rPr>
                <w:lang w:val="en-AU"/>
              </w:rPr>
              <w:t>reporting to appropriate persons</w:t>
            </w:r>
          </w:p>
        </w:tc>
      </w:tr>
      <w:tr w:rsidR="00DA7857" w:rsidRPr="002F75C6" w14:paraId="355FC442" w14:textId="77777777" w:rsidTr="00030FC8">
        <w:tc>
          <w:tcPr>
            <w:tcW w:w="9027" w:type="dxa"/>
            <w:tcBorders>
              <w:top w:val="nil"/>
              <w:bottom w:val="single" w:sz="4" w:space="0" w:color="auto"/>
            </w:tcBorders>
          </w:tcPr>
          <w:p w14:paraId="40D7E457" w14:textId="77777777" w:rsidR="00DA7857" w:rsidRPr="002F75C6" w:rsidRDefault="00DA7857" w:rsidP="00F971BE">
            <w:pPr>
              <w:pStyle w:val="HSCcontentlevel1"/>
              <w:numPr>
                <w:ilvl w:val="0"/>
                <w:numId w:val="8"/>
              </w:numPr>
              <w:ind w:left="318" w:hanging="318"/>
              <w:rPr>
                <w:lang w:val="en-AU"/>
              </w:rPr>
            </w:pPr>
            <w:r w:rsidRPr="002F75C6">
              <w:rPr>
                <w:lang w:val="en-AU"/>
              </w:rPr>
              <w:t>purpose and importance of monitoring and reporting</w:t>
            </w:r>
          </w:p>
        </w:tc>
      </w:tr>
    </w:tbl>
    <w:p w14:paraId="6CC1148F" w14:textId="77777777" w:rsidR="0063248D" w:rsidRPr="002F75C6" w:rsidRDefault="0063248D">
      <w:r w:rsidRPr="002F75C6">
        <w:br w:type="page"/>
      </w:r>
    </w:p>
    <w:tbl>
      <w:tblPr>
        <w:tblW w:w="9027" w:type="dxa"/>
        <w:tblInd w:w="108"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027"/>
      </w:tblGrid>
      <w:tr w:rsidR="00DA7857" w:rsidRPr="002F75C6" w14:paraId="29817AB0" w14:textId="77777777" w:rsidTr="00030FC8">
        <w:tc>
          <w:tcPr>
            <w:tcW w:w="9027" w:type="dxa"/>
            <w:tcBorders>
              <w:top w:val="single" w:sz="4" w:space="0" w:color="auto"/>
            </w:tcBorders>
            <w:shd w:val="clear" w:color="auto" w:fill="FFF2CC" w:themeFill="accent4" w:themeFillTint="33"/>
          </w:tcPr>
          <w:p w14:paraId="35F8EBF9" w14:textId="62DA5378" w:rsidR="00DA7857" w:rsidRPr="002F75C6" w:rsidRDefault="00DA7857" w:rsidP="00030FC8">
            <w:pPr>
              <w:pStyle w:val="Heading5"/>
              <w:spacing w:before="120" w:after="120"/>
              <w:contextualSpacing/>
            </w:pPr>
            <w:r w:rsidRPr="002F75C6">
              <w:lastRenderedPageBreak/>
              <w:t>WHS compliance cont/d</w:t>
            </w:r>
          </w:p>
        </w:tc>
      </w:tr>
      <w:tr w:rsidR="00DA7857" w:rsidRPr="002F75C6" w14:paraId="7AF7CCDD" w14:textId="77777777" w:rsidTr="00030FC8">
        <w:tc>
          <w:tcPr>
            <w:tcW w:w="9027" w:type="dxa"/>
            <w:tcBorders>
              <w:top w:val="nil"/>
              <w:bottom w:val="nil"/>
            </w:tcBorders>
          </w:tcPr>
          <w:p w14:paraId="674C737F"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apply workplace policy and protocols and regulatory requirements when recording and reporting in relation to WHS</w:t>
            </w:r>
          </w:p>
        </w:tc>
      </w:tr>
      <w:tr w:rsidR="00DA7857" w:rsidRPr="002F75C6" w14:paraId="5D7D571D" w14:textId="77777777" w:rsidTr="00030FC8">
        <w:tc>
          <w:tcPr>
            <w:tcW w:w="9027" w:type="dxa"/>
            <w:tcBorders>
              <w:top w:val="nil"/>
              <w:bottom w:val="nil"/>
            </w:tcBorders>
          </w:tcPr>
          <w:p w14:paraId="0F7B328C"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purpose and intent of WHS legislation and codes of practice and their application to the ICT industry and workplace and a specific job role:</w:t>
            </w:r>
          </w:p>
          <w:p w14:paraId="044EECDF" w14:textId="77777777" w:rsidR="00DA7857" w:rsidRPr="002F75C6" w:rsidRDefault="00DA7857" w:rsidP="00030FC8">
            <w:pPr>
              <w:pStyle w:val="HSCContentlevel2"/>
              <w:rPr>
                <w:lang w:val="en-AU"/>
              </w:rPr>
            </w:pPr>
            <w:r w:rsidRPr="002F75C6">
              <w:rPr>
                <w:lang w:val="en-AU"/>
              </w:rPr>
              <w:t>WHS legislation:</w:t>
            </w:r>
          </w:p>
          <w:p w14:paraId="62E1C97A" w14:textId="77777777" w:rsidR="00DA7857" w:rsidRPr="002F75C6" w:rsidRDefault="00DA7857" w:rsidP="00030FC8">
            <w:pPr>
              <w:pStyle w:val="HSCContentlevel3"/>
              <w:rPr>
                <w:lang w:val="en-AU"/>
              </w:rPr>
            </w:pPr>
            <w:r w:rsidRPr="002F75C6">
              <w:rPr>
                <w:i/>
                <w:lang w:val="en-AU"/>
              </w:rPr>
              <w:t xml:space="preserve">Work Health and Safety Act 2011 </w:t>
            </w:r>
            <w:r w:rsidRPr="002F75C6">
              <w:rPr>
                <w:lang w:val="en-AU"/>
              </w:rPr>
              <w:t>(NSW)</w:t>
            </w:r>
            <w:r w:rsidRPr="002F75C6">
              <w:rPr>
                <w:i/>
                <w:lang w:val="en-AU"/>
              </w:rPr>
              <w:t xml:space="preserve"> </w:t>
            </w:r>
            <w:r w:rsidRPr="002F75C6">
              <w:rPr>
                <w:lang w:val="en-AU"/>
              </w:rPr>
              <w:t>(as amended)</w:t>
            </w:r>
          </w:p>
          <w:p w14:paraId="0AFB3C71" w14:textId="77777777" w:rsidR="00DA7857" w:rsidRPr="002F75C6" w:rsidRDefault="00DA7857" w:rsidP="00030FC8">
            <w:pPr>
              <w:pStyle w:val="HSCContentlevel3"/>
              <w:rPr>
                <w:lang w:val="en-AU"/>
              </w:rPr>
            </w:pPr>
            <w:r w:rsidRPr="002F75C6">
              <w:rPr>
                <w:i/>
                <w:lang w:val="en-AU"/>
              </w:rPr>
              <w:t>Work Health and Safety Regulation 2011</w:t>
            </w:r>
            <w:r w:rsidRPr="002F75C6">
              <w:rPr>
                <w:lang w:val="en-AU"/>
              </w:rPr>
              <w:t xml:space="preserve"> (NSW) (as amended)</w:t>
            </w:r>
            <w:r w:rsidRPr="002F75C6">
              <w:rPr>
                <w:i/>
                <w:lang w:val="en-AU"/>
              </w:rPr>
              <w:t xml:space="preserve"> </w:t>
            </w:r>
          </w:p>
          <w:p w14:paraId="634A7CD6" w14:textId="77777777" w:rsidR="00DA7857" w:rsidRPr="002F75C6" w:rsidRDefault="00DA7857" w:rsidP="00030FC8">
            <w:pPr>
              <w:pStyle w:val="HSCContentlevel2"/>
              <w:numPr>
                <w:ilvl w:val="0"/>
                <w:numId w:val="0"/>
              </w:numPr>
              <w:ind w:left="743"/>
              <w:rPr>
                <w:lang w:val="en-AU"/>
              </w:rPr>
            </w:pPr>
            <w:r w:rsidRPr="002F75C6">
              <w:rPr>
                <w:lang w:val="en-AU"/>
              </w:rPr>
              <w:t>codes of practice related to:</w:t>
            </w:r>
          </w:p>
          <w:p w14:paraId="3BA40A04" w14:textId="77777777" w:rsidR="00DA7857" w:rsidRPr="002F75C6" w:rsidRDefault="00DA7857" w:rsidP="00030FC8">
            <w:pPr>
              <w:pStyle w:val="HSCContentlevel3"/>
              <w:rPr>
                <w:lang w:val="en-AU"/>
              </w:rPr>
            </w:pPr>
            <w:r w:rsidRPr="002F75C6">
              <w:rPr>
                <w:lang w:val="en-AU"/>
              </w:rPr>
              <w:t>using electricity</w:t>
            </w:r>
          </w:p>
          <w:p w14:paraId="1F2100FD" w14:textId="77777777" w:rsidR="00DA7857" w:rsidRPr="002F75C6" w:rsidRDefault="00DA7857" w:rsidP="00030FC8">
            <w:pPr>
              <w:pStyle w:val="HSCContentlevel3"/>
              <w:rPr>
                <w:lang w:val="en-AU"/>
              </w:rPr>
            </w:pPr>
            <w:r w:rsidRPr="002F75C6">
              <w:rPr>
                <w:lang w:val="en-AU"/>
              </w:rPr>
              <w:t>manual handling</w:t>
            </w:r>
          </w:p>
          <w:p w14:paraId="502FB2F7" w14:textId="77777777" w:rsidR="00DA7857" w:rsidRPr="002F75C6" w:rsidRDefault="00DA7857" w:rsidP="00030FC8">
            <w:pPr>
              <w:pStyle w:val="HSCContentlevel3"/>
              <w:rPr>
                <w:lang w:val="en-AU"/>
              </w:rPr>
            </w:pPr>
            <w:r w:rsidRPr="002F75C6">
              <w:rPr>
                <w:lang w:val="en-AU"/>
              </w:rPr>
              <w:t>risk management</w:t>
            </w:r>
          </w:p>
          <w:p w14:paraId="50F18B64" w14:textId="77777777" w:rsidR="00DA7857" w:rsidRPr="002F75C6" w:rsidRDefault="00DA7857" w:rsidP="0063248D">
            <w:pPr>
              <w:pStyle w:val="HSCContentlevel2"/>
              <w:spacing w:after="120" w:line="240" w:lineRule="auto"/>
              <w:rPr>
                <w:lang w:val="en-AU"/>
              </w:rPr>
            </w:pPr>
            <w:r w:rsidRPr="002F75C6">
              <w:rPr>
                <w:lang w:val="en-AU"/>
              </w:rPr>
              <w:t>WHS consultation</w:t>
            </w:r>
          </w:p>
        </w:tc>
      </w:tr>
      <w:tr w:rsidR="00DA7857" w:rsidRPr="002F75C6" w14:paraId="5A58EBCB" w14:textId="77777777" w:rsidTr="00030FC8">
        <w:tc>
          <w:tcPr>
            <w:tcW w:w="9027" w:type="dxa"/>
            <w:tcBorders>
              <w:top w:val="nil"/>
              <w:bottom w:val="nil"/>
            </w:tcBorders>
          </w:tcPr>
          <w:p w14:paraId="2C83E0EF" w14:textId="77777777" w:rsidR="00DA7857" w:rsidRPr="002F75C6" w:rsidRDefault="00DA7857" w:rsidP="00F971BE">
            <w:pPr>
              <w:pStyle w:val="HSCcontentlevel1"/>
              <w:numPr>
                <w:ilvl w:val="0"/>
                <w:numId w:val="8"/>
              </w:numPr>
              <w:ind w:left="318" w:hanging="318"/>
              <w:rPr>
                <w:lang w:val="en-AU"/>
              </w:rPr>
            </w:pPr>
            <w:r w:rsidRPr="002F75C6">
              <w:rPr>
                <w:lang w:val="en-AU"/>
              </w:rPr>
              <w:t>WHS rights, duties and responsibilities of the person conducting a business or undertaking (PCBU), officer and worker (as defined in the legislation)</w:t>
            </w:r>
          </w:p>
        </w:tc>
      </w:tr>
      <w:tr w:rsidR="00DA7857" w:rsidRPr="002F75C6" w14:paraId="50210366" w14:textId="77777777" w:rsidTr="00030FC8">
        <w:tc>
          <w:tcPr>
            <w:tcW w:w="9027" w:type="dxa"/>
            <w:tcBorders>
              <w:top w:val="single" w:sz="4" w:space="0" w:color="auto"/>
            </w:tcBorders>
            <w:shd w:val="clear" w:color="auto" w:fill="FFF2CC" w:themeFill="accent4" w:themeFillTint="33"/>
          </w:tcPr>
          <w:p w14:paraId="205AA2B7" w14:textId="77777777" w:rsidR="00DA7857" w:rsidRPr="002F75C6" w:rsidRDefault="00DA7857" w:rsidP="00030FC8">
            <w:pPr>
              <w:pStyle w:val="Heading5"/>
              <w:spacing w:before="120" w:after="120"/>
              <w:contextualSpacing/>
            </w:pPr>
            <w:r w:rsidRPr="002F75C6">
              <w:t>risk management</w:t>
            </w:r>
          </w:p>
        </w:tc>
      </w:tr>
      <w:tr w:rsidR="00DA7857" w:rsidRPr="002F75C6" w14:paraId="25B5CD76" w14:textId="77777777" w:rsidTr="00030FC8">
        <w:tc>
          <w:tcPr>
            <w:tcW w:w="9027" w:type="dxa"/>
            <w:tcBorders>
              <w:top w:val="nil"/>
              <w:bottom w:val="nil"/>
            </w:tcBorders>
          </w:tcPr>
          <w:p w14:paraId="1D8C2D62" w14:textId="77777777" w:rsidR="00DA7857" w:rsidRPr="002F75C6" w:rsidRDefault="00DA7857" w:rsidP="00F971BE">
            <w:pPr>
              <w:pStyle w:val="HSCcontentlevel1"/>
              <w:numPr>
                <w:ilvl w:val="0"/>
                <w:numId w:val="8"/>
              </w:numPr>
              <w:spacing w:line="240" w:lineRule="auto"/>
              <w:ind w:left="318" w:hanging="318"/>
              <w:rPr>
                <w:lang w:val="en-AU"/>
              </w:rPr>
            </w:pPr>
            <w:r w:rsidRPr="002F75C6">
              <w:rPr>
                <w:lang w:val="en-AU"/>
              </w:rPr>
              <w:t>difference between a hazard and a risk</w:t>
            </w:r>
          </w:p>
        </w:tc>
      </w:tr>
      <w:tr w:rsidR="00DA7857" w:rsidRPr="002F75C6" w14:paraId="34212CA2" w14:textId="77777777" w:rsidTr="00030FC8">
        <w:tc>
          <w:tcPr>
            <w:tcW w:w="9027" w:type="dxa"/>
            <w:tcBorders>
              <w:top w:val="nil"/>
              <w:bottom w:val="single" w:sz="4" w:space="0" w:color="auto"/>
            </w:tcBorders>
          </w:tcPr>
          <w:p w14:paraId="4A97FEEF"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risk management and its application in the workplace:</w:t>
            </w:r>
          </w:p>
          <w:p w14:paraId="441BF336" w14:textId="77777777" w:rsidR="00DA7857" w:rsidRPr="002F75C6" w:rsidRDefault="00DA7857" w:rsidP="00030FC8">
            <w:pPr>
              <w:pStyle w:val="HSCContentlevel2"/>
              <w:rPr>
                <w:lang w:val="en-AU"/>
              </w:rPr>
            </w:pPr>
            <w:r w:rsidRPr="002F75C6">
              <w:rPr>
                <w:lang w:val="en-AU"/>
              </w:rPr>
              <w:t>hazard identification:</w:t>
            </w:r>
          </w:p>
          <w:p w14:paraId="7F4E3707" w14:textId="77777777" w:rsidR="00DA7857" w:rsidRPr="002F75C6" w:rsidRDefault="00DA7857" w:rsidP="00030FC8">
            <w:pPr>
              <w:pStyle w:val="HSCContentlevel3"/>
              <w:rPr>
                <w:lang w:val="en-AU"/>
              </w:rPr>
            </w:pPr>
            <w:r w:rsidRPr="002F75C6">
              <w:rPr>
                <w:lang w:val="en-AU"/>
              </w:rPr>
              <w:t>potential hazards to self, colleagues, clients and visitors</w:t>
            </w:r>
          </w:p>
          <w:p w14:paraId="76A214A1" w14:textId="77777777" w:rsidR="00DA7857" w:rsidRPr="002F75C6" w:rsidRDefault="00DA7857" w:rsidP="00030FC8">
            <w:pPr>
              <w:pStyle w:val="HSCContentlevel3"/>
              <w:rPr>
                <w:lang w:val="en-AU"/>
              </w:rPr>
            </w:pPr>
            <w:r w:rsidRPr="002F75C6">
              <w:rPr>
                <w:lang w:val="en-AU"/>
              </w:rPr>
              <w:t>range of hazards:</w:t>
            </w:r>
          </w:p>
          <w:p w14:paraId="42FE65E4" w14:textId="77777777" w:rsidR="00DA7857" w:rsidRPr="002F75C6" w:rsidRDefault="00DA7857" w:rsidP="00030FC8">
            <w:pPr>
              <w:pStyle w:val="HSCContentlevel4"/>
              <w:rPr>
                <w:lang w:val="en-AU"/>
              </w:rPr>
            </w:pPr>
            <w:r w:rsidRPr="002F75C6">
              <w:rPr>
                <w:lang w:val="en-AU"/>
              </w:rPr>
              <w:t>electricity and cabling</w:t>
            </w:r>
          </w:p>
          <w:p w14:paraId="3497A9FB" w14:textId="77777777" w:rsidR="00DA7857" w:rsidRPr="002F75C6" w:rsidRDefault="00DA7857" w:rsidP="00030FC8">
            <w:pPr>
              <w:pStyle w:val="HSCContentlevel4"/>
              <w:rPr>
                <w:lang w:val="en-AU"/>
              </w:rPr>
            </w:pPr>
            <w:r w:rsidRPr="002F75C6">
              <w:rPr>
                <w:lang w:val="en-AU"/>
              </w:rPr>
              <w:t>tools and equipment</w:t>
            </w:r>
          </w:p>
          <w:p w14:paraId="3960C6F8" w14:textId="77777777" w:rsidR="00DA7857" w:rsidRPr="002F75C6" w:rsidRDefault="00DA7857" w:rsidP="00030FC8">
            <w:pPr>
              <w:pStyle w:val="HSCContentlevel4"/>
              <w:rPr>
                <w:lang w:val="en-AU"/>
              </w:rPr>
            </w:pPr>
            <w:r w:rsidRPr="002F75C6">
              <w:rPr>
                <w:lang w:val="en-AU"/>
              </w:rPr>
              <w:t>manual handling</w:t>
            </w:r>
          </w:p>
          <w:p w14:paraId="50BDE831" w14:textId="77777777" w:rsidR="00DA7857" w:rsidRPr="002F75C6" w:rsidRDefault="00DA7857" w:rsidP="00030FC8">
            <w:pPr>
              <w:pStyle w:val="HSCContentlevel4"/>
              <w:rPr>
                <w:lang w:val="en-AU"/>
              </w:rPr>
            </w:pPr>
            <w:r w:rsidRPr="002F75C6">
              <w:rPr>
                <w:lang w:val="en-AU"/>
              </w:rPr>
              <w:t>materials</w:t>
            </w:r>
          </w:p>
          <w:p w14:paraId="20818050" w14:textId="77777777" w:rsidR="00DA7857" w:rsidRPr="002F75C6" w:rsidRDefault="00DA7857" w:rsidP="00030FC8">
            <w:pPr>
              <w:pStyle w:val="HSCContentlevel4"/>
              <w:rPr>
                <w:lang w:val="en-AU"/>
              </w:rPr>
            </w:pPr>
            <w:r w:rsidRPr="002F75C6">
              <w:rPr>
                <w:lang w:val="en-AU"/>
              </w:rPr>
              <w:t>work processes and practices</w:t>
            </w:r>
          </w:p>
          <w:p w14:paraId="23242EBE" w14:textId="77777777" w:rsidR="00DA7857" w:rsidRPr="002F75C6" w:rsidRDefault="00DA7857" w:rsidP="00030FC8">
            <w:pPr>
              <w:pStyle w:val="HSCContentlevel4"/>
              <w:rPr>
                <w:lang w:val="en-AU"/>
              </w:rPr>
            </w:pPr>
            <w:r w:rsidRPr="002F75C6">
              <w:rPr>
                <w:lang w:val="en-AU"/>
              </w:rPr>
              <w:t>work environment</w:t>
            </w:r>
          </w:p>
          <w:p w14:paraId="3E21F2E9" w14:textId="77777777" w:rsidR="00DA7857" w:rsidRPr="002F75C6" w:rsidRDefault="00DA7857" w:rsidP="00030FC8">
            <w:pPr>
              <w:pStyle w:val="HSCContentlevel4"/>
              <w:rPr>
                <w:lang w:val="en-AU"/>
              </w:rPr>
            </w:pPr>
            <w:r w:rsidRPr="002F75C6">
              <w:rPr>
                <w:lang w:val="en-AU"/>
              </w:rPr>
              <w:t>human factors (self and others)</w:t>
            </w:r>
          </w:p>
          <w:p w14:paraId="37709DDA" w14:textId="77777777" w:rsidR="00DA7857" w:rsidRPr="002F75C6" w:rsidRDefault="00DA7857" w:rsidP="00030FC8">
            <w:pPr>
              <w:pStyle w:val="HSCContentlevel2"/>
              <w:rPr>
                <w:lang w:val="en-AU"/>
              </w:rPr>
            </w:pPr>
            <w:r w:rsidRPr="002F75C6">
              <w:rPr>
                <w:lang w:val="en-AU"/>
              </w:rPr>
              <w:t>risk assessment</w:t>
            </w:r>
          </w:p>
          <w:p w14:paraId="7664796D" w14:textId="77777777" w:rsidR="00DA7857" w:rsidRPr="002F75C6" w:rsidRDefault="00DA7857" w:rsidP="00030FC8">
            <w:pPr>
              <w:pStyle w:val="HSCContentlevel2"/>
              <w:rPr>
                <w:lang w:val="en-AU"/>
              </w:rPr>
            </w:pPr>
            <w:r w:rsidRPr="002F75C6">
              <w:rPr>
                <w:lang w:val="en-AU"/>
              </w:rPr>
              <w:t>risk control (hierarchy):</w:t>
            </w:r>
          </w:p>
          <w:p w14:paraId="07934482" w14:textId="77777777" w:rsidR="00DA7857" w:rsidRPr="002F75C6" w:rsidRDefault="00DA7857" w:rsidP="00030FC8">
            <w:pPr>
              <w:pStyle w:val="HSCContentlevel3"/>
              <w:rPr>
                <w:lang w:val="en-AU"/>
              </w:rPr>
            </w:pPr>
            <w:r w:rsidRPr="002F75C6">
              <w:rPr>
                <w:lang w:val="en-AU"/>
              </w:rPr>
              <w:t>eliminate the risk</w:t>
            </w:r>
          </w:p>
          <w:p w14:paraId="37B7F715" w14:textId="77777777" w:rsidR="00DA7857" w:rsidRPr="002F75C6" w:rsidRDefault="00DA7857" w:rsidP="00030FC8">
            <w:pPr>
              <w:pStyle w:val="HSCContentlevel3"/>
              <w:rPr>
                <w:lang w:val="en-AU"/>
              </w:rPr>
            </w:pPr>
            <w:r w:rsidRPr="002F75C6">
              <w:rPr>
                <w:lang w:val="en-AU"/>
              </w:rPr>
              <w:t>minimize the risk:</w:t>
            </w:r>
          </w:p>
          <w:p w14:paraId="278EC1E3" w14:textId="77777777" w:rsidR="00DA7857" w:rsidRPr="002F75C6" w:rsidRDefault="00DA7857" w:rsidP="00030FC8">
            <w:pPr>
              <w:pStyle w:val="HSCContentlevel4"/>
              <w:rPr>
                <w:lang w:val="en-AU"/>
              </w:rPr>
            </w:pPr>
            <w:r w:rsidRPr="002F75C6">
              <w:rPr>
                <w:lang w:val="en-AU"/>
              </w:rPr>
              <w:t>substitution</w:t>
            </w:r>
          </w:p>
          <w:p w14:paraId="2AB0F277" w14:textId="77777777" w:rsidR="00DA7857" w:rsidRPr="002F75C6" w:rsidRDefault="00DA7857" w:rsidP="00030FC8">
            <w:pPr>
              <w:pStyle w:val="HSCContentlevel4"/>
              <w:rPr>
                <w:lang w:val="en-AU"/>
              </w:rPr>
            </w:pPr>
            <w:r w:rsidRPr="002F75C6">
              <w:rPr>
                <w:lang w:val="en-AU"/>
              </w:rPr>
              <w:t>modification</w:t>
            </w:r>
          </w:p>
          <w:p w14:paraId="61528044" w14:textId="77777777" w:rsidR="00DA7857" w:rsidRPr="002F75C6" w:rsidRDefault="00DA7857" w:rsidP="00030FC8">
            <w:pPr>
              <w:pStyle w:val="HSCContentlevel4"/>
              <w:rPr>
                <w:lang w:val="en-AU"/>
              </w:rPr>
            </w:pPr>
            <w:r w:rsidRPr="002F75C6">
              <w:rPr>
                <w:lang w:val="en-AU"/>
              </w:rPr>
              <w:t>isolation</w:t>
            </w:r>
          </w:p>
          <w:p w14:paraId="350FA405" w14:textId="77777777" w:rsidR="00DA7857" w:rsidRPr="002F75C6" w:rsidRDefault="00DA7857" w:rsidP="00030FC8">
            <w:pPr>
              <w:pStyle w:val="HSCContentlevel4"/>
              <w:rPr>
                <w:lang w:val="en-AU"/>
              </w:rPr>
            </w:pPr>
            <w:r w:rsidRPr="002F75C6">
              <w:rPr>
                <w:lang w:val="en-AU"/>
              </w:rPr>
              <w:t>engineering control</w:t>
            </w:r>
          </w:p>
          <w:p w14:paraId="34141C33" w14:textId="77777777" w:rsidR="00DA7857" w:rsidRPr="002F75C6" w:rsidRDefault="00DA7857" w:rsidP="00030FC8">
            <w:pPr>
              <w:pStyle w:val="HSCContentlevel3"/>
              <w:rPr>
                <w:lang w:val="en-AU"/>
              </w:rPr>
            </w:pPr>
            <w:r w:rsidRPr="002F75C6">
              <w:rPr>
                <w:lang w:val="en-AU"/>
              </w:rPr>
              <w:t>other controls:</w:t>
            </w:r>
          </w:p>
          <w:p w14:paraId="028A95D7" w14:textId="77777777" w:rsidR="00DA7857" w:rsidRPr="002F75C6" w:rsidRDefault="00DA7857" w:rsidP="00030FC8">
            <w:pPr>
              <w:pStyle w:val="HSCContentlevel4"/>
              <w:rPr>
                <w:lang w:val="en-AU"/>
              </w:rPr>
            </w:pPr>
            <w:r w:rsidRPr="002F75C6">
              <w:rPr>
                <w:lang w:val="en-AU"/>
              </w:rPr>
              <w:t>administrative</w:t>
            </w:r>
          </w:p>
          <w:p w14:paraId="19A30D42" w14:textId="77777777" w:rsidR="00DA7857" w:rsidRPr="002F75C6" w:rsidRDefault="00DA7857" w:rsidP="00030FC8">
            <w:pPr>
              <w:pStyle w:val="HSCContentlevel4"/>
              <w:rPr>
                <w:lang w:val="en-AU"/>
              </w:rPr>
            </w:pPr>
            <w:r w:rsidRPr="002F75C6">
              <w:rPr>
                <w:lang w:val="en-AU"/>
              </w:rPr>
              <w:t>safe work practices</w:t>
            </w:r>
          </w:p>
          <w:p w14:paraId="1F4060A4" w14:textId="77777777" w:rsidR="00DA7857" w:rsidRPr="002F75C6" w:rsidRDefault="00DA7857" w:rsidP="00030FC8">
            <w:pPr>
              <w:pStyle w:val="HSCContentlevel4"/>
              <w:rPr>
                <w:lang w:val="en-AU"/>
              </w:rPr>
            </w:pPr>
            <w:r w:rsidRPr="002F75C6">
              <w:rPr>
                <w:lang w:val="en-AU"/>
              </w:rPr>
              <w:t>personal protective equipment (PPE)</w:t>
            </w:r>
          </w:p>
          <w:p w14:paraId="03C83EE3" w14:textId="77777777" w:rsidR="00DA7857" w:rsidRPr="002F75C6" w:rsidRDefault="00DA7857" w:rsidP="00030FC8">
            <w:pPr>
              <w:pStyle w:val="HSCContentlevel2"/>
              <w:spacing w:after="120"/>
              <w:rPr>
                <w:lang w:val="en-AU"/>
              </w:rPr>
            </w:pPr>
            <w:r w:rsidRPr="002F75C6">
              <w:rPr>
                <w:lang w:val="en-AU"/>
              </w:rPr>
              <w:t>monitor and review</w:t>
            </w:r>
          </w:p>
        </w:tc>
      </w:tr>
      <w:tr w:rsidR="00DA7857" w:rsidRPr="002F75C6" w14:paraId="38EE8F5B" w14:textId="77777777" w:rsidTr="00030FC8">
        <w:tc>
          <w:tcPr>
            <w:tcW w:w="9027" w:type="dxa"/>
            <w:tcBorders>
              <w:top w:val="single" w:sz="4" w:space="0" w:color="auto"/>
            </w:tcBorders>
            <w:shd w:val="clear" w:color="auto" w:fill="FFF2CC" w:themeFill="accent4" w:themeFillTint="33"/>
          </w:tcPr>
          <w:p w14:paraId="77BA1618" w14:textId="77777777" w:rsidR="00DA7857" w:rsidRPr="002F75C6" w:rsidRDefault="00DA7857" w:rsidP="00030FC8">
            <w:pPr>
              <w:pStyle w:val="Heading5"/>
              <w:spacing w:before="120" w:after="120"/>
              <w:contextualSpacing/>
            </w:pPr>
            <w:r w:rsidRPr="002F75C6">
              <w:lastRenderedPageBreak/>
              <w:t>safe work practices and procedures</w:t>
            </w:r>
          </w:p>
        </w:tc>
      </w:tr>
      <w:tr w:rsidR="00DA7857" w:rsidRPr="002F75C6" w14:paraId="62E740F4" w14:textId="77777777" w:rsidTr="00030FC8">
        <w:tc>
          <w:tcPr>
            <w:tcW w:w="9027" w:type="dxa"/>
            <w:tcBorders>
              <w:top w:val="nil"/>
              <w:bottom w:val="nil"/>
            </w:tcBorders>
          </w:tcPr>
          <w:p w14:paraId="32FE5A9E" w14:textId="77777777" w:rsidR="00DA7857" w:rsidRPr="002F75C6" w:rsidRDefault="00DA7857" w:rsidP="00F971BE">
            <w:pPr>
              <w:pStyle w:val="HSCcontentlevel1"/>
              <w:numPr>
                <w:ilvl w:val="0"/>
                <w:numId w:val="8"/>
              </w:numPr>
              <w:ind w:left="318" w:hanging="318"/>
              <w:rPr>
                <w:lang w:val="en-AU"/>
              </w:rPr>
            </w:pPr>
            <w:r w:rsidRPr="002F75C6">
              <w:rPr>
                <w:lang w:val="en-AU"/>
              </w:rPr>
              <w:t>importance of safe work practices and procedures</w:t>
            </w:r>
          </w:p>
        </w:tc>
      </w:tr>
      <w:tr w:rsidR="00DA7857" w:rsidRPr="002F75C6" w14:paraId="33F2708F" w14:textId="77777777" w:rsidTr="00F30000">
        <w:trPr>
          <w:trHeight w:val="7930"/>
        </w:trPr>
        <w:tc>
          <w:tcPr>
            <w:tcW w:w="9027" w:type="dxa"/>
            <w:tcBorders>
              <w:top w:val="nil"/>
              <w:bottom w:val="nil"/>
            </w:tcBorders>
          </w:tcPr>
          <w:p w14:paraId="5CB3BD83"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safe work practice and procedures for an ICT workplace and their purposes:</w:t>
            </w:r>
          </w:p>
          <w:p w14:paraId="767A2181" w14:textId="77777777" w:rsidR="00DA7857" w:rsidRPr="002F75C6" w:rsidRDefault="00DA7857" w:rsidP="00030FC8">
            <w:pPr>
              <w:pStyle w:val="HSCContentlevel2"/>
              <w:rPr>
                <w:lang w:val="en-AU"/>
              </w:rPr>
            </w:pPr>
            <w:r w:rsidRPr="002F75C6">
              <w:rPr>
                <w:lang w:val="en-AU"/>
              </w:rPr>
              <w:t>electrical safety:</w:t>
            </w:r>
          </w:p>
          <w:p w14:paraId="466446AD" w14:textId="77777777" w:rsidR="00DA7857" w:rsidRPr="002F75C6" w:rsidRDefault="00DA7857" w:rsidP="00030FC8">
            <w:pPr>
              <w:pStyle w:val="HSCContentlevel3"/>
              <w:rPr>
                <w:lang w:val="en-AU"/>
              </w:rPr>
            </w:pPr>
            <w:r w:rsidRPr="002F75C6">
              <w:rPr>
                <w:lang w:val="en-AU"/>
              </w:rPr>
              <w:t>cabling and leads:</w:t>
            </w:r>
          </w:p>
          <w:p w14:paraId="0FF83B95" w14:textId="77777777" w:rsidR="00DA7857" w:rsidRPr="002F75C6" w:rsidRDefault="00DA7857" w:rsidP="00030FC8">
            <w:pPr>
              <w:pStyle w:val="HSCContentlevel4"/>
              <w:rPr>
                <w:lang w:val="en-AU"/>
              </w:rPr>
            </w:pPr>
            <w:r w:rsidRPr="002F75C6">
              <w:rPr>
                <w:lang w:val="en-AU"/>
              </w:rPr>
              <w:t>proper placements and securing</w:t>
            </w:r>
          </w:p>
          <w:p w14:paraId="411289B6" w14:textId="77777777" w:rsidR="00DA7857" w:rsidRPr="002F75C6" w:rsidRDefault="00DA7857" w:rsidP="00030FC8">
            <w:pPr>
              <w:pStyle w:val="HSCContentlevel4"/>
              <w:rPr>
                <w:lang w:val="en-AU"/>
              </w:rPr>
            </w:pPr>
            <w:r w:rsidRPr="002F75C6">
              <w:rPr>
                <w:lang w:val="en-AU"/>
              </w:rPr>
              <w:t>maintenance</w:t>
            </w:r>
          </w:p>
          <w:p w14:paraId="7F39E900" w14:textId="77777777" w:rsidR="00DA7857" w:rsidRPr="002F75C6" w:rsidRDefault="00DA7857" w:rsidP="00030FC8">
            <w:pPr>
              <w:pStyle w:val="HSCContentlevel4"/>
              <w:rPr>
                <w:lang w:val="en-AU"/>
              </w:rPr>
            </w:pPr>
            <w:r w:rsidRPr="002F75C6">
              <w:rPr>
                <w:lang w:val="en-AU"/>
              </w:rPr>
              <w:t>appropriate storage</w:t>
            </w:r>
          </w:p>
          <w:p w14:paraId="6BAC95B1" w14:textId="77777777" w:rsidR="00DA7857" w:rsidRPr="002F75C6" w:rsidRDefault="00DA7857" w:rsidP="00030FC8">
            <w:pPr>
              <w:pStyle w:val="HSCContentlevel3"/>
              <w:rPr>
                <w:lang w:val="en-AU"/>
              </w:rPr>
            </w:pPr>
            <w:r w:rsidRPr="002F75C6">
              <w:rPr>
                <w:lang w:val="en-AU"/>
              </w:rPr>
              <w:t>tagging</w:t>
            </w:r>
          </w:p>
          <w:p w14:paraId="56F78855" w14:textId="77777777" w:rsidR="00DA7857" w:rsidRPr="002F75C6" w:rsidRDefault="00DA7857" w:rsidP="00030FC8">
            <w:pPr>
              <w:pStyle w:val="HSCContentlevel3"/>
              <w:rPr>
                <w:lang w:val="en-AU"/>
              </w:rPr>
            </w:pPr>
            <w:r w:rsidRPr="002F75C6">
              <w:rPr>
                <w:lang w:val="en-AU"/>
              </w:rPr>
              <w:t>general electrical safety</w:t>
            </w:r>
          </w:p>
          <w:p w14:paraId="71360768" w14:textId="77777777" w:rsidR="00DA7857" w:rsidRPr="002F75C6" w:rsidRDefault="00DA7857" w:rsidP="00030FC8">
            <w:pPr>
              <w:pStyle w:val="HSCContentlevel2"/>
              <w:rPr>
                <w:lang w:val="en-AU"/>
              </w:rPr>
            </w:pPr>
            <w:r w:rsidRPr="002F75C6">
              <w:rPr>
                <w:lang w:val="en-AU"/>
              </w:rPr>
              <w:t>ergonomics:</w:t>
            </w:r>
          </w:p>
          <w:p w14:paraId="40C71B84" w14:textId="77777777" w:rsidR="00DA7857" w:rsidRPr="002F75C6" w:rsidRDefault="00DA7857" w:rsidP="00030FC8">
            <w:pPr>
              <w:pStyle w:val="HSCContentlevel3"/>
              <w:rPr>
                <w:lang w:val="en-AU"/>
              </w:rPr>
            </w:pPr>
            <w:r w:rsidRPr="002F75C6">
              <w:rPr>
                <w:lang w:val="en-AU"/>
              </w:rPr>
              <w:t>use of adjustable furniture</w:t>
            </w:r>
          </w:p>
          <w:p w14:paraId="31775ED0" w14:textId="77777777" w:rsidR="00DA7857" w:rsidRPr="002F75C6" w:rsidRDefault="00DA7857" w:rsidP="00030FC8">
            <w:pPr>
              <w:pStyle w:val="HSCContentlevel3"/>
              <w:rPr>
                <w:lang w:val="en-AU"/>
              </w:rPr>
            </w:pPr>
            <w:r w:rsidRPr="002F75C6">
              <w:rPr>
                <w:lang w:val="en-AU"/>
              </w:rPr>
              <w:t>correct placement of equipment</w:t>
            </w:r>
          </w:p>
          <w:p w14:paraId="4B7D0C75" w14:textId="77777777" w:rsidR="00DA7857" w:rsidRPr="002F75C6" w:rsidRDefault="00DA7857" w:rsidP="00030FC8">
            <w:pPr>
              <w:pStyle w:val="HSCContentlevel2"/>
              <w:rPr>
                <w:lang w:val="en-AU"/>
              </w:rPr>
            </w:pPr>
            <w:r w:rsidRPr="002F75C6">
              <w:rPr>
                <w:lang w:val="en-AU"/>
              </w:rPr>
              <w:t>posture and exercise:</w:t>
            </w:r>
          </w:p>
          <w:p w14:paraId="1753B581" w14:textId="77777777" w:rsidR="00DA7857" w:rsidRPr="002F75C6" w:rsidRDefault="00DA7857" w:rsidP="00030FC8">
            <w:pPr>
              <w:pStyle w:val="HSCContentlevel3"/>
              <w:rPr>
                <w:lang w:val="en-AU"/>
              </w:rPr>
            </w:pPr>
            <w:r w:rsidRPr="002F75C6">
              <w:rPr>
                <w:lang w:val="en-AU"/>
              </w:rPr>
              <w:t>adequate rest breaks</w:t>
            </w:r>
          </w:p>
          <w:p w14:paraId="0166D6E8" w14:textId="77777777" w:rsidR="00DA7857" w:rsidRPr="002F75C6" w:rsidRDefault="00DA7857" w:rsidP="00030FC8">
            <w:pPr>
              <w:pStyle w:val="HSCContentlevel3"/>
              <w:rPr>
                <w:lang w:val="en-AU"/>
              </w:rPr>
            </w:pPr>
            <w:r w:rsidRPr="002F75C6">
              <w:rPr>
                <w:lang w:val="en-AU"/>
              </w:rPr>
              <w:t>task rotation</w:t>
            </w:r>
          </w:p>
          <w:p w14:paraId="614F28DE" w14:textId="77777777" w:rsidR="00DA7857" w:rsidRPr="002F75C6" w:rsidRDefault="00DA7857" w:rsidP="00030FC8">
            <w:pPr>
              <w:pStyle w:val="HSCContentlevel2"/>
              <w:rPr>
                <w:lang w:val="en-AU"/>
              </w:rPr>
            </w:pPr>
            <w:r w:rsidRPr="002F75C6">
              <w:rPr>
                <w:lang w:val="en-AU"/>
              </w:rPr>
              <w:t>lighting</w:t>
            </w:r>
          </w:p>
          <w:p w14:paraId="34DFBB65" w14:textId="77777777" w:rsidR="00DA7857" w:rsidRPr="002F75C6" w:rsidRDefault="00DA7857" w:rsidP="00030FC8">
            <w:pPr>
              <w:pStyle w:val="HSCContentlevel2"/>
              <w:rPr>
                <w:lang w:val="en-AU"/>
              </w:rPr>
            </w:pPr>
            <w:r w:rsidRPr="002F75C6">
              <w:rPr>
                <w:lang w:val="en-AU"/>
              </w:rPr>
              <w:t>ventilation</w:t>
            </w:r>
          </w:p>
          <w:p w14:paraId="0624E278" w14:textId="77777777" w:rsidR="00DA7857" w:rsidRPr="002F75C6" w:rsidRDefault="00DA7857" w:rsidP="00030FC8">
            <w:pPr>
              <w:pStyle w:val="HSCContentlevel2"/>
              <w:rPr>
                <w:lang w:val="en-AU"/>
              </w:rPr>
            </w:pPr>
            <w:r w:rsidRPr="002F75C6">
              <w:rPr>
                <w:lang w:val="en-AU"/>
              </w:rPr>
              <w:t>manual handling techniques:</w:t>
            </w:r>
          </w:p>
          <w:p w14:paraId="5010C1BA" w14:textId="77777777" w:rsidR="00DA7857" w:rsidRPr="002F75C6" w:rsidRDefault="00DA7857" w:rsidP="00030FC8">
            <w:pPr>
              <w:pStyle w:val="HSCContentlevel3"/>
              <w:rPr>
                <w:lang w:val="en-AU"/>
              </w:rPr>
            </w:pPr>
            <w:r w:rsidRPr="002F75C6">
              <w:rPr>
                <w:lang w:val="en-AU"/>
              </w:rPr>
              <w:t>when working individually, in pairs and in a team</w:t>
            </w:r>
          </w:p>
          <w:p w14:paraId="2DE4D5E3" w14:textId="77777777" w:rsidR="00DA7857" w:rsidRPr="002F75C6" w:rsidRDefault="00DA7857" w:rsidP="00030FC8">
            <w:pPr>
              <w:pStyle w:val="HSCContentlevel3"/>
              <w:rPr>
                <w:lang w:val="en-AU"/>
              </w:rPr>
            </w:pPr>
            <w:r w:rsidRPr="002F75C6">
              <w:rPr>
                <w:lang w:val="en-AU"/>
              </w:rPr>
              <w:t>recommended weight limits</w:t>
            </w:r>
          </w:p>
          <w:p w14:paraId="3EEE2CB9" w14:textId="77777777" w:rsidR="00DA7857" w:rsidRPr="002F75C6" w:rsidRDefault="00DA7857" w:rsidP="00030FC8">
            <w:pPr>
              <w:pStyle w:val="HSCContentlevel2"/>
              <w:rPr>
                <w:lang w:val="en-AU"/>
              </w:rPr>
            </w:pPr>
            <w:r w:rsidRPr="002F75C6">
              <w:rPr>
                <w:lang w:val="en-AU"/>
              </w:rPr>
              <w:t>tools and equipment:</w:t>
            </w:r>
          </w:p>
          <w:p w14:paraId="52368514" w14:textId="77777777" w:rsidR="00DA7857" w:rsidRPr="002F75C6" w:rsidRDefault="00DA7857" w:rsidP="00030FC8">
            <w:pPr>
              <w:pStyle w:val="HSCContentlevel3"/>
              <w:rPr>
                <w:lang w:val="en-AU"/>
              </w:rPr>
            </w:pPr>
            <w:r w:rsidRPr="002F75C6">
              <w:rPr>
                <w:lang w:val="en-AU"/>
              </w:rPr>
              <w:t>selection appropriate to the task/work activity</w:t>
            </w:r>
          </w:p>
          <w:p w14:paraId="109C423C" w14:textId="77777777" w:rsidR="00DA7857" w:rsidRPr="002F75C6" w:rsidRDefault="00DA7857" w:rsidP="00030FC8">
            <w:pPr>
              <w:pStyle w:val="HSCContentlevel3"/>
              <w:rPr>
                <w:lang w:val="en-AU"/>
              </w:rPr>
            </w:pPr>
            <w:r w:rsidRPr="002F75C6">
              <w:rPr>
                <w:lang w:val="en-AU"/>
              </w:rPr>
              <w:t>correct use</w:t>
            </w:r>
          </w:p>
          <w:p w14:paraId="55A5B5D6" w14:textId="77777777" w:rsidR="00DA7857" w:rsidRPr="002F75C6" w:rsidRDefault="00DA7857" w:rsidP="00030FC8">
            <w:pPr>
              <w:pStyle w:val="HSCContentlevel3"/>
              <w:rPr>
                <w:lang w:val="en-AU"/>
              </w:rPr>
            </w:pPr>
            <w:r w:rsidRPr="002F75C6">
              <w:rPr>
                <w:lang w:val="en-AU"/>
              </w:rPr>
              <w:t>maintenance</w:t>
            </w:r>
          </w:p>
          <w:p w14:paraId="513DBBDE" w14:textId="77777777" w:rsidR="00DA7857" w:rsidRPr="002F75C6" w:rsidRDefault="00DA7857" w:rsidP="00030FC8">
            <w:pPr>
              <w:pStyle w:val="HSCContentlevel3"/>
              <w:rPr>
                <w:lang w:val="en-AU"/>
              </w:rPr>
            </w:pPr>
            <w:r w:rsidRPr="002F75C6">
              <w:rPr>
                <w:lang w:val="en-AU"/>
              </w:rPr>
              <w:t>procurement and disposal</w:t>
            </w:r>
          </w:p>
          <w:p w14:paraId="485D076B" w14:textId="77777777" w:rsidR="00DA7857" w:rsidRPr="002F75C6" w:rsidRDefault="00DA7857" w:rsidP="00F30000">
            <w:pPr>
              <w:pStyle w:val="HSCContentlevel3"/>
              <w:ind w:left="1027" w:hanging="284"/>
              <w:rPr>
                <w:lang w:val="en-AU"/>
              </w:rPr>
            </w:pPr>
            <w:r w:rsidRPr="002F75C6">
              <w:rPr>
                <w:lang w:val="en-AU"/>
              </w:rPr>
              <w:t>clean-up procedures and waste disposal with due consideration of WHS and the environment</w:t>
            </w:r>
          </w:p>
        </w:tc>
      </w:tr>
      <w:tr w:rsidR="00DA7857" w:rsidRPr="002F75C6" w14:paraId="6169C69E" w14:textId="77777777" w:rsidTr="00F30000">
        <w:trPr>
          <w:trHeight w:val="772"/>
        </w:trPr>
        <w:tc>
          <w:tcPr>
            <w:tcW w:w="9027" w:type="dxa"/>
            <w:tcBorders>
              <w:top w:val="nil"/>
              <w:bottom w:val="nil"/>
            </w:tcBorders>
          </w:tcPr>
          <w:p w14:paraId="76D4EBDF" w14:textId="77777777" w:rsidR="00DA7857" w:rsidRPr="002F75C6" w:rsidRDefault="00DA7857" w:rsidP="00F971BE">
            <w:pPr>
              <w:pStyle w:val="HSCcontentlevel1"/>
              <w:numPr>
                <w:ilvl w:val="0"/>
                <w:numId w:val="8"/>
              </w:numPr>
              <w:spacing w:before="0"/>
              <w:ind w:left="318" w:hanging="318"/>
              <w:rPr>
                <w:lang w:val="en-AU"/>
              </w:rPr>
            </w:pPr>
            <w:r w:rsidRPr="002F75C6">
              <w:rPr>
                <w:lang w:val="en-AU"/>
              </w:rPr>
              <w:t>propose safe ICT work practices and procedures for a specific workplace within the ICT industry</w:t>
            </w:r>
          </w:p>
        </w:tc>
      </w:tr>
      <w:tr w:rsidR="00DA7857" w:rsidRPr="002F75C6" w14:paraId="3106F22D" w14:textId="77777777" w:rsidTr="00030FC8">
        <w:tc>
          <w:tcPr>
            <w:tcW w:w="9027" w:type="dxa"/>
            <w:tcBorders>
              <w:top w:val="single" w:sz="4" w:space="0" w:color="auto"/>
              <w:bottom w:val="single" w:sz="4" w:space="0" w:color="280070"/>
            </w:tcBorders>
            <w:shd w:val="clear" w:color="auto" w:fill="FFF2CC" w:themeFill="accent4" w:themeFillTint="33"/>
          </w:tcPr>
          <w:p w14:paraId="31F577F0" w14:textId="77777777" w:rsidR="00DA7857" w:rsidRPr="002F75C6" w:rsidRDefault="00DA7857" w:rsidP="00030FC8">
            <w:pPr>
              <w:pStyle w:val="Heading5"/>
              <w:spacing w:before="120" w:after="120"/>
              <w:contextualSpacing/>
            </w:pPr>
            <w:r w:rsidRPr="002F75C6">
              <w:t>WHS consultation and participation</w:t>
            </w:r>
          </w:p>
        </w:tc>
      </w:tr>
      <w:tr w:rsidR="00DA7857" w:rsidRPr="002F75C6" w14:paraId="2AE8CEE8" w14:textId="77777777" w:rsidTr="00030FC8">
        <w:tc>
          <w:tcPr>
            <w:tcW w:w="9027" w:type="dxa"/>
            <w:tcBorders>
              <w:top w:val="single" w:sz="4" w:space="0" w:color="280070"/>
              <w:bottom w:val="single" w:sz="4" w:space="0" w:color="auto"/>
            </w:tcBorders>
          </w:tcPr>
          <w:p w14:paraId="728586D4"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barriers to successful consultation and participation in WHS processes:</w:t>
            </w:r>
          </w:p>
          <w:p w14:paraId="07927518" w14:textId="77777777" w:rsidR="00DA7857" w:rsidRPr="002F75C6" w:rsidRDefault="00DA7857" w:rsidP="00030FC8">
            <w:pPr>
              <w:pStyle w:val="HSCContentlevel2"/>
              <w:rPr>
                <w:lang w:val="en-AU"/>
              </w:rPr>
            </w:pPr>
            <w:r w:rsidRPr="002F75C6">
              <w:rPr>
                <w:lang w:val="en-AU"/>
              </w:rPr>
              <w:t>reasons why consultation and participation may be hindered:</w:t>
            </w:r>
          </w:p>
          <w:p w14:paraId="18A2D9C9" w14:textId="77777777" w:rsidR="00DA7857" w:rsidRPr="002F75C6" w:rsidRDefault="00DA7857" w:rsidP="00030FC8">
            <w:pPr>
              <w:pStyle w:val="HSCContentlevel3"/>
              <w:rPr>
                <w:lang w:val="en-AU"/>
              </w:rPr>
            </w:pPr>
            <w:r w:rsidRPr="002F75C6">
              <w:rPr>
                <w:lang w:val="en-AU"/>
              </w:rPr>
              <w:t>lack of, or limited access to, WHS-related information</w:t>
            </w:r>
          </w:p>
          <w:p w14:paraId="3A89B31C" w14:textId="77777777" w:rsidR="00DA7857" w:rsidRPr="002F75C6" w:rsidRDefault="00DA7857" w:rsidP="00030FC8">
            <w:pPr>
              <w:pStyle w:val="HSCContentlevel3"/>
              <w:rPr>
                <w:lang w:val="en-AU"/>
              </w:rPr>
            </w:pPr>
            <w:r w:rsidRPr="002F75C6">
              <w:rPr>
                <w:lang w:val="en-AU"/>
              </w:rPr>
              <w:t>unsupportive workplace culture</w:t>
            </w:r>
          </w:p>
          <w:p w14:paraId="4FA910C3" w14:textId="77777777" w:rsidR="00DA7857" w:rsidRPr="002F75C6" w:rsidRDefault="00DA7857" w:rsidP="00030FC8">
            <w:pPr>
              <w:pStyle w:val="HSCContentlevel3"/>
              <w:rPr>
                <w:lang w:val="en-AU"/>
              </w:rPr>
            </w:pPr>
            <w:r w:rsidRPr="002F75C6">
              <w:rPr>
                <w:lang w:val="en-AU"/>
              </w:rPr>
              <w:t>failure to cater for the needs of those with disabilities</w:t>
            </w:r>
          </w:p>
          <w:p w14:paraId="23F4EFA5" w14:textId="77777777" w:rsidR="00DA7857" w:rsidRPr="002F75C6" w:rsidRDefault="00DA7857" w:rsidP="00030FC8">
            <w:pPr>
              <w:pStyle w:val="HSCContentlevel3"/>
              <w:rPr>
                <w:lang w:val="en-AU"/>
              </w:rPr>
            </w:pPr>
            <w:r w:rsidRPr="002F75C6">
              <w:rPr>
                <w:lang w:val="en-AU"/>
              </w:rPr>
              <w:t>language and literacy levels of participants</w:t>
            </w:r>
          </w:p>
          <w:p w14:paraId="069A4883" w14:textId="77777777" w:rsidR="00DA7857" w:rsidRPr="002F75C6" w:rsidRDefault="00DA7857" w:rsidP="00030FC8">
            <w:pPr>
              <w:pStyle w:val="HSCContentlevel3"/>
              <w:rPr>
                <w:lang w:val="en-AU"/>
              </w:rPr>
            </w:pPr>
            <w:r w:rsidRPr="002F75C6">
              <w:rPr>
                <w:lang w:val="en-AU"/>
              </w:rPr>
              <w:t>unsystematic approaches to work</w:t>
            </w:r>
          </w:p>
          <w:p w14:paraId="67DC8C93" w14:textId="77777777" w:rsidR="00DA7857" w:rsidRPr="002F75C6" w:rsidRDefault="00DA7857" w:rsidP="00030FC8">
            <w:pPr>
              <w:pStyle w:val="HSCContentlevel3"/>
              <w:rPr>
                <w:lang w:val="en-AU"/>
              </w:rPr>
            </w:pPr>
            <w:r w:rsidRPr="002F75C6">
              <w:rPr>
                <w:lang w:val="en-AU"/>
              </w:rPr>
              <w:t>poor communication skills</w:t>
            </w:r>
          </w:p>
          <w:p w14:paraId="1309CC15" w14:textId="77777777" w:rsidR="00DA7857" w:rsidRPr="002F75C6" w:rsidRDefault="00DA7857" w:rsidP="00030FC8">
            <w:pPr>
              <w:pStyle w:val="HSCContentlevel3"/>
              <w:rPr>
                <w:lang w:val="en-AU"/>
              </w:rPr>
            </w:pPr>
            <w:r w:rsidRPr="002F75C6">
              <w:rPr>
                <w:lang w:val="en-AU"/>
              </w:rPr>
              <w:t>unrealistic timeframes</w:t>
            </w:r>
          </w:p>
          <w:p w14:paraId="79E6EB96" w14:textId="77777777" w:rsidR="00DA7857" w:rsidRPr="002F75C6" w:rsidRDefault="00DA7857" w:rsidP="00030FC8">
            <w:pPr>
              <w:pStyle w:val="HSCContentlevel3"/>
              <w:spacing w:after="120"/>
              <w:ind w:left="1027" w:hanging="284"/>
              <w:rPr>
                <w:lang w:val="en-AU"/>
              </w:rPr>
            </w:pPr>
            <w:r w:rsidRPr="002F75C6">
              <w:rPr>
                <w:lang w:val="en-AU"/>
              </w:rPr>
              <w:t>cultural differences</w:t>
            </w:r>
          </w:p>
        </w:tc>
      </w:tr>
      <w:tr w:rsidR="00DA7857" w:rsidRPr="002F75C6" w14:paraId="4D95333F" w14:textId="77777777" w:rsidTr="00030FC8">
        <w:tc>
          <w:tcPr>
            <w:tcW w:w="9027" w:type="dxa"/>
            <w:tcBorders>
              <w:top w:val="single" w:sz="4" w:space="0" w:color="auto"/>
            </w:tcBorders>
            <w:shd w:val="clear" w:color="auto" w:fill="FFF2CC" w:themeFill="accent4" w:themeFillTint="33"/>
          </w:tcPr>
          <w:p w14:paraId="40566609" w14:textId="77777777" w:rsidR="00DA7857" w:rsidRPr="002F75C6" w:rsidRDefault="00DA7857" w:rsidP="00030FC8">
            <w:pPr>
              <w:pStyle w:val="Heading5"/>
              <w:spacing w:before="120" w:after="120"/>
              <w:contextualSpacing/>
            </w:pPr>
            <w:r w:rsidRPr="002F75C6">
              <w:lastRenderedPageBreak/>
              <w:t>WHS consultation and participation cont/d</w:t>
            </w:r>
          </w:p>
        </w:tc>
      </w:tr>
      <w:tr w:rsidR="00DA7857" w:rsidRPr="002F75C6" w14:paraId="0BA5174C" w14:textId="77777777" w:rsidTr="00030FC8">
        <w:tc>
          <w:tcPr>
            <w:tcW w:w="9027" w:type="dxa"/>
            <w:tcBorders>
              <w:top w:val="nil"/>
              <w:bottom w:val="nil"/>
            </w:tcBorders>
          </w:tcPr>
          <w:p w14:paraId="6FDBD8C4" w14:textId="77777777" w:rsidR="00DA7857" w:rsidRPr="002F75C6" w:rsidRDefault="00DA7857" w:rsidP="00030FC8">
            <w:pPr>
              <w:pStyle w:val="HSCContentlevel3"/>
              <w:spacing w:before="120"/>
              <w:ind w:left="1027" w:hanging="284"/>
              <w:rPr>
                <w:lang w:val="en-AU"/>
              </w:rPr>
            </w:pPr>
            <w:r w:rsidRPr="002F75C6">
              <w:rPr>
                <w:lang w:val="en-AU"/>
              </w:rPr>
              <w:t>geographic dispersal of employees</w:t>
            </w:r>
          </w:p>
          <w:p w14:paraId="6017D215" w14:textId="77777777" w:rsidR="00DA7857" w:rsidRPr="002F75C6" w:rsidRDefault="00DA7857" w:rsidP="00030FC8">
            <w:pPr>
              <w:pStyle w:val="HSCContentlevel3"/>
              <w:spacing w:before="120"/>
              <w:ind w:left="1027" w:hanging="284"/>
              <w:rPr>
                <w:lang w:val="en-AU"/>
              </w:rPr>
            </w:pPr>
            <w:r w:rsidRPr="002F75C6">
              <w:rPr>
                <w:lang w:val="en-AU"/>
              </w:rPr>
              <w:t>remote location work sites</w:t>
            </w:r>
          </w:p>
          <w:p w14:paraId="0CE36BA3" w14:textId="77777777" w:rsidR="00DA7857" w:rsidRPr="002F75C6" w:rsidRDefault="00DA7857" w:rsidP="0063248D">
            <w:pPr>
              <w:pStyle w:val="HSCContentlevel2"/>
              <w:spacing w:after="120" w:line="240" w:lineRule="auto"/>
              <w:rPr>
                <w:lang w:val="en-AU"/>
              </w:rPr>
            </w:pPr>
            <w:r w:rsidRPr="002F75C6">
              <w:rPr>
                <w:lang w:val="en-AU"/>
              </w:rPr>
              <w:t>resolutions</w:t>
            </w:r>
          </w:p>
        </w:tc>
      </w:tr>
      <w:tr w:rsidR="00DA7857" w:rsidRPr="002F75C6" w14:paraId="35DA4768" w14:textId="77777777" w:rsidTr="00030FC8">
        <w:tc>
          <w:tcPr>
            <w:tcW w:w="9027" w:type="dxa"/>
            <w:tcBorders>
              <w:top w:val="nil"/>
              <w:bottom w:val="nil"/>
            </w:tcBorders>
          </w:tcPr>
          <w:p w14:paraId="577B723C" w14:textId="77777777" w:rsidR="00DA7857" w:rsidRPr="002F75C6" w:rsidRDefault="00DA7857" w:rsidP="00F971BE">
            <w:pPr>
              <w:pStyle w:val="HSCcontentlevel1"/>
              <w:numPr>
                <w:ilvl w:val="0"/>
                <w:numId w:val="8"/>
              </w:numPr>
              <w:spacing w:line="240" w:lineRule="auto"/>
              <w:ind w:left="318" w:hanging="318"/>
              <w:rPr>
                <w:lang w:val="en-AU"/>
              </w:rPr>
            </w:pPr>
            <w:r w:rsidRPr="002F75C6">
              <w:rPr>
                <w:lang w:val="en-AU"/>
              </w:rPr>
              <w:t>importance of, and procedures for, raising awareness about the need for WHS consultation and participation in an ICT workplace</w:t>
            </w:r>
          </w:p>
        </w:tc>
      </w:tr>
      <w:tr w:rsidR="00DA7857" w:rsidRPr="002F75C6" w14:paraId="5AC5EE56" w14:textId="77777777" w:rsidTr="00030FC8">
        <w:tc>
          <w:tcPr>
            <w:tcW w:w="9027" w:type="dxa"/>
            <w:tcBorders>
              <w:top w:val="nil"/>
              <w:bottom w:val="nil"/>
            </w:tcBorders>
          </w:tcPr>
          <w:p w14:paraId="11F231EF"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roles and responsibilities of relevant personnel in WHS consultation and participation:</w:t>
            </w:r>
          </w:p>
          <w:p w14:paraId="13724670" w14:textId="77777777" w:rsidR="00DA7857" w:rsidRPr="002F75C6" w:rsidRDefault="00DA7857" w:rsidP="00030FC8">
            <w:pPr>
              <w:pStyle w:val="HSCContentlevel2"/>
              <w:rPr>
                <w:lang w:val="en-AU"/>
              </w:rPr>
            </w:pPr>
            <w:r w:rsidRPr="002F75C6">
              <w:rPr>
                <w:lang w:val="en-AU"/>
              </w:rPr>
              <w:t>PCBU</w:t>
            </w:r>
          </w:p>
          <w:p w14:paraId="2204FB66" w14:textId="77777777" w:rsidR="00DA7857" w:rsidRPr="002F75C6" w:rsidRDefault="00DA7857" w:rsidP="00030FC8">
            <w:pPr>
              <w:pStyle w:val="HSCContentlevel2"/>
              <w:rPr>
                <w:lang w:val="en-AU"/>
              </w:rPr>
            </w:pPr>
            <w:r w:rsidRPr="002F75C6">
              <w:rPr>
                <w:lang w:val="en-AU"/>
              </w:rPr>
              <w:t>manager/supervisor/team leader</w:t>
            </w:r>
          </w:p>
          <w:p w14:paraId="342D4130" w14:textId="77777777" w:rsidR="00DA7857" w:rsidRPr="002F75C6" w:rsidRDefault="00DA7857" w:rsidP="00030FC8">
            <w:pPr>
              <w:pStyle w:val="HSCContentlevel2"/>
              <w:rPr>
                <w:lang w:val="en-AU"/>
              </w:rPr>
            </w:pPr>
            <w:r w:rsidRPr="002F75C6">
              <w:rPr>
                <w:lang w:val="en-AU"/>
              </w:rPr>
              <w:t>other workers</w:t>
            </w:r>
          </w:p>
          <w:p w14:paraId="472A8CB4" w14:textId="77777777" w:rsidR="00DA7857" w:rsidRPr="002F75C6" w:rsidRDefault="00DA7857" w:rsidP="00030FC8">
            <w:pPr>
              <w:pStyle w:val="HSCContentlevel2"/>
              <w:rPr>
                <w:lang w:val="en-AU"/>
              </w:rPr>
            </w:pPr>
            <w:r w:rsidRPr="002F75C6">
              <w:rPr>
                <w:lang w:val="en-AU"/>
              </w:rPr>
              <w:t>self</w:t>
            </w:r>
          </w:p>
          <w:p w14:paraId="4664AD0F" w14:textId="77777777" w:rsidR="00DA7857" w:rsidRPr="002F75C6" w:rsidRDefault="00DA7857" w:rsidP="00030FC8">
            <w:pPr>
              <w:pStyle w:val="HSCContentlevel2"/>
              <w:rPr>
                <w:lang w:val="en-AU"/>
              </w:rPr>
            </w:pPr>
            <w:r w:rsidRPr="002F75C6">
              <w:rPr>
                <w:lang w:val="en-AU"/>
              </w:rPr>
              <w:t>union</w:t>
            </w:r>
          </w:p>
          <w:p w14:paraId="1F4FDFDC" w14:textId="77777777" w:rsidR="00DA7857" w:rsidRPr="002F75C6" w:rsidRDefault="00DA7857" w:rsidP="00030FC8">
            <w:pPr>
              <w:pStyle w:val="HSCContentlevel2"/>
              <w:rPr>
                <w:lang w:val="en-AU"/>
              </w:rPr>
            </w:pPr>
            <w:r w:rsidRPr="002F75C6">
              <w:rPr>
                <w:lang w:val="en-AU"/>
              </w:rPr>
              <w:t>health and safety representative (HSR)</w:t>
            </w:r>
          </w:p>
          <w:p w14:paraId="564BB25E" w14:textId="77777777" w:rsidR="00DA7857" w:rsidRPr="002F75C6" w:rsidRDefault="00DA7857" w:rsidP="00030FC8">
            <w:pPr>
              <w:pStyle w:val="HSCContentlevel2"/>
              <w:rPr>
                <w:lang w:val="en-AU"/>
              </w:rPr>
            </w:pPr>
            <w:r w:rsidRPr="002F75C6">
              <w:rPr>
                <w:lang w:val="en-AU"/>
              </w:rPr>
              <w:t>health and safety committee (including election/formation)</w:t>
            </w:r>
          </w:p>
          <w:p w14:paraId="3106A9E0" w14:textId="77777777" w:rsidR="00DA7857" w:rsidRPr="002F75C6" w:rsidRDefault="00DA7857" w:rsidP="00030FC8">
            <w:pPr>
              <w:pStyle w:val="HSCContentlevel2"/>
              <w:rPr>
                <w:lang w:val="en-AU"/>
              </w:rPr>
            </w:pPr>
            <w:r w:rsidRPr="002F75C6">
              <w:rPr>
                <w:lang w:val="en-AU"/>
              </w:rPr>
              <w:t>WHS specialist/technical adviser</w:t>
            </w:r>
          </w:p>
          <w:p w14:paraId="67AFB52A" w14:textId="77777777" w:rsidR="00DA7857" w:rsidRPr="002F75C6" w:rsidRDefault="00DA7857" w:rsidP="0063248D">
            <w:pPr>
              <w:pStyle w:val="HSCContentlevel2"/>
              <w:spacing w:after="120" w:line="240" w:lineRule="auto"/>
              <w:rPr>
                <w:lang w:val="en-AU"/>
              </w:rPr>
            </w:pPr>
            <w:r w:rsidRPr="002F75C6">
              <w:rPr>
                <w:lang w:val="en-AU"/>
              </w:rPr>
              <w:t>workplace assessor</w:t>
            </w:r>
          </w:p>
        </w:tc>
      </w:tr>
      <w:tr w:rsidR="00DA7857" w:rsidRPr="002F75C6" w14:paraId="3154719F" w14:textId="77777777" w:rsidTr="00030FC8">
        <w:tc>
          <w:tcPr>
            <w:tcW w:w="9027" w:type="dxa"/>
            <w:tcBorders>
              <w:top w:val="nil"/>
              <w:bottom w:val="nil"/>
            </w:tcBorders>
          </w:tcPr>
          <w:p w14:paraId="76555086"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opportunities for workers to provide input into WHS consultation and participation processes:</w:t>
            </w:r>
          </w:p>
          <w:p w14:paraId="41FF2B7A" w14:textId="77777777" w:rsidR="00DA7857" w:rsidRPr="002F75C6" w:rsidRDefault="00DA7857" w:rsidP="00030FC8">
            <w:pPr>
              <w:pStyle w:val="HSCContentlevel2"/>
              <w:rPr>
                <w:lang w:val="en-AU"/>
              </w:rPr>
            </w:pPr>
            <w:r w:rsidRPr="002F75C6">
              <w:rPr>
                <w:lang w:val="en-AU"/>
              </w:rPr>
              <w:t>WHS audit</w:t>
            </w:r>
          </w:p>
          <w:p w14:paraId="7533B877" w14:textId="77777777" w:rsidR="00DA7857" w:rsidRPr="002F75C6" w:rsidRDefault="00DA7857" w:rsidP="00030FC8">
            <w:pPr>
              <w:pStyle w:val="HSCContentlevel2"/>
              <w:rPr>
                <w:lang w:val="en-AU"/>
              </w:rPr>
            </w:pPr>
            <w:r w:rsidRPr="002F75C6">
              <w:rPr>
                <w:lang w:val="en-AU"/>
              </w:rPr>
              <w:t>WHS inspection</w:t>
            </w:r>
          </w:p>
          <w:p w14:paraId="5C38A291" w14:textId="77777777" w:rsidR="00DA7857" w:rsidRPr="002F75C6" w:rsidRDefault="00DA7857" w:rsidP="00030FC8">
            <w:pPr>
              <w:pStyle w:val="HSCContentlevel2"/>
              <w:rPr>
                <w:lang w:val="en-AU"/>
              </w:rPr>
            </w:pPr>
            <w:r w:rsidRPr="002F75C6">
              <w:rPr>
                <w:lang w:val="en-AU"/>
              </w:rPr>
              <w:t>meetings</w:t>
            </w:r>
          </w:p>
          <w:p w14:paraId="03C17FE7" w14:textId="77777777" w:rsidR="00DA7857" w:rsidRPr="002F75C6" w:rsidRDefault="00DA7857" w:rsidP="00030FC8">
            <w:pPr>
              <w:pStyle w:val="HSCContentlevel2"/>
              <w:spacing w:after="120"/>
              <w:rPr>
                <w:lang w:val="en-AU"/>
              </w:rPr>
            </w:pPr>
            <w:r w:rsidRPr="002F75C6">
              <w:rPr>
                <w:lang w:val="en-AU"/>
              </w:rPr>
              <w:t>formal and informal discussions</w:t>
            </w:r>
          </w:p>
        </w:tc>
      </w:tr>
      <w:tr w:rsidR="00DA7857" w:rsidRPr="002F75C6" w14:paraId="4B403338" w14:textId="77777777" w:rsidTr="00030FC8">
        <w:tc>
          <w:tcPr>
            <w:tcW w:w="9027" w:type="dxa"/>
            <w:tcBorders>
              <w:top w:val="nil"/>
              <w:bottom w:val="nil"/>
            </w:tcBorders>
          </w:tcPr>
          <w:p w14:paraId="0F97BD27"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importance of recording recommendations and following up the outcomes arising from WHS consultation and participation</w:t>
            </w:r>
          </w:p>
        </w:tc>
      </w:tr>
      <w:tr w:rsidR="00DA7857" w:rsidRPr="002F75C6" w14:paraId="22FCD781" w14:textId="77777777" w:rsidTr="00030FC8">
        <w:tc>
          <w:tcPr>
            <w:tcW w:w="9027" w:type="dxa"/>
            <w:tcBorders>
              <w:top w:val="nil"/>
              <w:bottom w:val="nil"/>
            </w:tcBorders>
          </w:tcPr>
          <w:p w14:paraId="78F9D211" w14:textId="77777777" w:rsidR="00DA7857" w:rsidRPr="002F75C6" w:rsidRDefault="00DA7857" w:rsidP="00F971BE">
            <w:pPr>
              <w:pStyle w:val="HSCcontentlevel1"/>
              <w:numPr>
                <w:ilvl w:val="0"/>
                <w:numId w:val="8"/>
              </w:numPr>
              <w:spacing w:line="240" w:lineRule="auto"/>
              <w:ind w:left="318" w:hanging="318"/>
              <w:rPr>
                <w:lang w:val="en-AU"/>
              </w:rPr>
            </w:pPr>
            <w:r w:rsidRPr="002F75C6">
              <w:rPr>
                <w:lang w:val="en-AU"/>
              </w:rPr>
              <w:t>methods for communicating WHS information and recommendations</w:t>
            </w:r>
          </w:p>
        </w:tc>
      </w:tr>
      <w:tr w:rsidR="00DA7857" w:rsidRPr="002F75C6" w14:paraId="46237023" w14:textId="77777777" w:rsidTr="00030FC8">
        <w:tc>
          <w:tcPr>
            <w:tcW w:w="9027" w:type="dxa"/>
            <w:tcBorders>
              <w:top w:val="single" w:sz="4" w:space="0" w:color="auto"/>
            </w:tcBorders>
            <w:shd w:val="clear" w:color="auto" w:fill="FFF2CC" w:themeFill="accent4" w:themeFillTint="33"/>
          </w:tcPr>
          <w:p w14:paraId="58E4371E" w14:textId="77777777" w:rsidR="00DA7857" w:rsidRPr="002F75C6" w:rsidRDefault="00DA7857" w:rsidP="00030FC8">
            <w:pPr>
              <w:pStyle w:val="Heading5"/>
              <w:spacing w:before="120" w:after="120"/>
              <w:contextualSpacing/>
            </w:pPr>
            <w:r w:rsidRPr="002F75C6">
              <w:t>WHS information and data</w:t>
            </w:r>
          </w:p>
        </w:tc>
      </w:tr>
      <w:tr w:rsidR="00DA7857" w:rsidRPr="002F75C6" w14:paraId="17483F9F" w14:textId="77777777" w:rsidTr="00030FC8">
        <w:tc>
          <w:tcPr>
            <w:tcW w:w="9027" w:type="dxa"/>
            <w:tcBorders>
              <w:top w:val="nil"/>
              <w:bottom w:val="nil"/>
            </w:tcBorders>
          </w:tcPr>
          <w:p w14:paraId="5891BA51"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internal and external sources of WHS information and data:</w:t>
            </w:r>
          </w:p>
          <w:p w14:paraId="69A599D4" w14:textId="77777777" w:rsidR="00DA7857" w:rsidRPr="002F75C6" w:rsidRDefault="00DA7857" w:rsidP="00030FC8">
            <w:pPr>
              <w:pStyle w:val="HSCContentlevel2"/>
              <w:rPr>
                <w:lang w:val="en-AU"/>
              </w:rPr>
            </w:pPr>
            <w:r w:rsidRPr="002F75C6">
              <w:rPr>
                <w:lang w:val="en-AU"/>
              </w:rPr>
              <w:t>experts/specialists</w:t>
            </w:r>
          </w:p>
          <w:p w14:paraId="110B4325" w14:textId="77777777" w:rsidR="00DA7857" w:rsidRPr="002F75C6" w:rsidRDefault="00DA7857" w:rsidP="00030FC8">
            <w:pPr>
              <w:pStyle w:val="HSCContentlevel2"/>
              <w:rPr>
                <w:lang w:val="en-AU"/>
              </w:rPr>
            </w:pPr>
            <w:r w:rsidRPr="002F75C6">
              <w:rPr>
                <w:lang w:val="en-AU"/>
              </w:rPr>
              <w:t>industry and professional bodies</w:t>
            </w:r>
          </w:p>
          <w:p w14:paraId="781B8FD8" w14:textId="77777777" w:rsidR="00DA7857" w:rsidRPr="002F75C6" w:rsidRDefault="00DA7857" w:rsidP="00030FC8">
            <w:pPr>
              <w:pStyle w:val="HSCContentlevel2"/>
              <w:rPr>
                <w:lang w:val="en-AU"/>
              </w:rPr>
            </w:pPr>
            <w:r w:rsidRPr="002F75C6">
              <w:rPr>
                <w:lang w:val="en-AU"/>
              </w:rPr>
              <w:t>manufacturer’s manuals and specifications</w:t>
            </w:r>
          </w:p>
          <w:p w14:paraId="546A5484" w14:textId="77777777" w:rsidR="00DA7857" w:rsidRPr="002F75C6" w:rsidRDefault="00DA7857" w:rsidP="00030FC8">
            <w:pPr>
              <w:pStyle w:val="HSCContentlevel2"/>
              <w:rPr>
                <w:lang w:val="en-AU"/>
              </w:rPr>
            </w:pPr>
            <w:r w:rsidRPr="002F75C6">
              <w:rPr>
                <w:lang w:val="en-AU"/>
              </w:rPr>
              <w:t>minutes of meetings</w:t>
            </w:r>
          </w:p>
          <w:p w14:paraId="0E394052" w14:textId="77777777" w:rsidR="00DA7857" w:rsidRPr="002F75C6" w:rsidRDefault="00DA7857" w:rsidP="00030FC8">
            <w:pPr>
              <w:pStyle w:val="HSCContentlevel2"/>
              <w:rPr>
                <w:lang w:val="en-AU"/>
              </w:rPr>
            </w:pPr>
            <w:r w:rsidRPr="002F75C6">
              <w:rPr>
                <w:lang w:val="en-AU"/>
              </w:rPr>
              <w:t>safety data sheets (SDS) and registers</w:t>
            </w:r>
          </w:p>
          <w:p w14:paraId="456540A3" w14:textId="77777777" w:rsidR="00DA7857" w:rsidRPr="002F75C6" w:rsidRDefault="00DA7857" w:rsidP="00030FC8">
            <w:pPr>
              <w:pStyle w:val="HSCContentlevel2"/>
              <w:rPr>
                <w:lang w:val="en-AU"/>
              </w:rPr>
            </w:pPr>
            <w:r w:rsidRPr="002F75C6">
              <w:rPr>
                <w:lang w:val="en-AU"/>
              </w:rPr>
              <w:t>records</w:t>
            </w:r>
          </w:p>
          <w:p w14:paraId="586D858E" w14:textId="77777777" w:rsidR="00DA7857" w:rsidRPr="002F75C6" w:rsidRDefault="00DA7857" w:rsidP="00030FC8">
            <w:pPr>
              <w:pStyle w:val="HSCContentlevel2"/>
              <w:rPr>
                <w:lang w:val="en-AU"/>
              </w:rPr>
            </w:pPr>
            <w:r w:rsidRPr="002F75C6">
              <w:rPr>
                <w:lang w:val="en-AU"/>
              </w:rPr>
              <w:t>regulatory authorities</w:t>
            </w:r>
          </w:p>
          <w:p w14:paraId="7CA97857" w14:textId="77777777" w:rsidR="00DA7857" w:rsidRPr="002F75C6" w:rsidRDefault="00DA7857" w:rsidP="00030FC8">
            <w:pPr>
              <w:pStyle w:val="HSCContentlevel2"/>
              <w:rPr>
                <w:lang w:val="en-AU"/>
              </w:rPr>
            </w:pPr>
            <w:r w:rsidRPr="002F75C6">
              <w:rPr>
                <w:lang w:val="en-AU"/>
              </w:rPr>
              <w:t>reports</w:t>
            </w:r>
          </w:p>
          <w:p w14:paraId="0C7AA70E" w14:textId="77777777" w:rsidR="00DA7857" w:rsidRPr="002F75C6" w:rsidRDefault="00DA7857" w:rsidP="00030FC8">
            <w:pPr>
              <w:pStyle w:val="HSCContentlevel2"/>
              <w:rPr>
                <w:lang w:val="en-AU"/>
              </w:rPr>
            </w:pPr>
            <w:r w:rsidRPr="002F75C6">
              <w:rPr>
                <w:lang w:val="en-AU"/>
              </w:rPr>
              <w:t>unions</w:t>
            </w:r>
          </w:p>
          <w:p w14:paraId="58678AE4" w14:textId="77777777" w:rsidR="00DA7857" w:rsidRPr="002F75C6" w:rsidRDefault="00DA7857" w:rsidP="0063248D">
            <w:pPr>
              <w:pStyle w:val="HSCContentlevel2"/>
              <w:spacing w:after="120" w:line="240" w:lineRule="auto"/>
              <w:rPr>
                <w:lang w:val="en-AU"/>
              </w:rPr>
            </w:pPr>
            <w:r w:rsidRPr="002F75C6">
              <w:rPr>
                <w:lang w:val="en-AU"/>
              </w:rPr>
              <w:t>websites, journals and newsletters</w:t>
            </w:r>
          </w:p>
        </w:tc>
      </w:tr>
      <w:tr w:rsidR="00DA7857" w:rsidRPr="002F75C6" w14:paraId="7BE2D32D" w14:textId="77777777" w:rsidTr="00030FC8">
        <w:tc>
          <w:tcPr>
            <w:tcW w:w="9027" w:type="dxa"/>
            <w:tcBorders>
              <w:top w:val="nil"/>
              <w:bottom w:val="single" w:sz="4" w:space="0" w:color="auto"/>
            </w:tcBorders>
          </w:tcPr>
          <w:p w14:paraId="49BD74BA" w14:textId="77777777" w:rsidR="00DA7857" w:rsidRPr="002F75C6" w:rsidRDefault="00DA7857" w:rsidP="00F971BE">
            <w:pPr>
              <w:pStyle w:val="HSCcontentlevel1"/>
              <w:numPr>
                <w:ilvl w:val="0"/>
                <w:numId w:val="8"/>
              </w:numPr>
              <w:spacing w:after="0"/>
              <w:ind w:left="318" w:hanging="318"/>
              <w:rPr>
                <w:lang w:val="en-AU"/>
              </w:rPr>
            </w:pPr>
            <w:r w:rsidRPr="002F75C6">
              <w:rPr>
                <w:lang w:val="en-AU"/>
              </w:rPr>
              <w:t>tools and techniques for gathering WHS information and data:</w:t>
            </w:r>
          </w:p>
          <w:p w14:paraId="0433E5BB" w14:textId="77777777" w:rsidR="00DA7857" w:rsidRPr="002F75C6" w:rsidRDefault="00DA7857" w:rsidP="00030FC8">
            <w:pPr>
              <w:pStyle w:val="HSCContentlevel2"/>
              <w:rPr>
                <w:lang w:val="en-AU"/>
              </w:rPr>
            </w:pPr>
            <w:r w:rsidRPr="002F75C6">
              <w:rPr>
                <w:lang w:val="en-AU"/>
              </w:rPr>
              <w:t>WHS audits</w:t>
            </w:r>
          </w:p>
          <w:p w14:paraId="5600E876" w14:textId="77777777" w:rsidR="00DA7857" w:rsidRPr="002F75C6" w:rsidRDefault="00DA7857" w:rsidP="00030FC8">
            <w:pPr>
              <w:pStyle w:val="HSCContentlevel2"/>
              <w:rPr>
                <w:lang w:val="en-AU"/>
              </w:rPr>
            </w:pPr>
            <w:r w:rsidRPr="002F75C6">
              <w:rPr>
                <w:lang w:val="en-AU"/>
              </w:rPr>
              <w:t>checklists</w:t>
            </w:r>
          </w:p>
        </w:tc>
      </w:tr>
      <w:tr w:rsidR="00DA7857" w:rsidRPr="002F75C6" w14:paraId="061EB275" w14:textId="77777777" w:rsidTr="00030FC8">
        <w:tc>
          <w:tcPr>
            <w:tcW w:w="9027" w:type="dxa"/>
            <w:tcBorders>
              <w:top w:val="single" w:sz="4" w:space="0" w:color="auto"/>
              <w:bottom w:val="single" w:sz="4" w:space="0" w:color="280070"/>
            </w:tcBorders>
            <w:shd w:val="clear" w:color="auto" w:fill="FFF2CC" w:themeFill="accent4" w:themeFillTint="33"/>
          </w:tcPr>
          <w:p w14:paraId="47CC5D28" w14:textId="77777777" w:rsidR="00DA7857" w:rsidRPr="002F75C6" w:rsidRDefault="00DA7857" w:rsidP="00030FC8">
            <w:pPr>
              <w:pStyle w:val="Heading5"/>
              <w:spacing w:before="120" w:after="120"/>
              <w:contextualSpacing/>
            </w:pPr>
            <w:r w:rsidRPr="002F75C6">
              <w:lastRenderedPageBreak/>
              <w:t>WHS information and data cont/d</w:t>
            </w:r>
          </w:p>
        </w:tc>
      </w:tr>
      <w:tr w:rsidR="00DA7857" w:rsidRPr="002F75C6" w14:paraId="50C41DBD" w14:textId="77777777" w:rsidTr="00030FC8">
        <w:tc>
          <w:tcPr>
            <w:tcW w:w="9027" w:type="dxa"/>
            <w:tcBorders>
              <w:top w:val="single" w:sz="4" w:space="0" w:color="280070"/>
              <w:bottom w:val="single" w:sz="4" w:space="0" w:color="auto"/>
            </w:tcBorders>
          </w:tcPr>
          <w:p w14:paraId="62B0EDB2" w14:textId="77777777" w:rsidR="00DA7857" w:rsidRPr="002F75C6" w:rsidRDefault="00DA7857" w:rsidP="00030FC8">
            <w:pPr>
              <w:pStyle w:val="HSCContentlevel2"/>
              <w:spacing w:before="120"/>
              <w:rPr>
                <w:lang w:val="en-AU"/>
              </w:rPr>
            </w:pPr>
            <w:r w:rsidRPr="002F75C6">
              <w:rPr>
                <w:lang w:val="en-AU"/>
              </w:rPr>
              <w:t>formal and informal meetings</w:t>
            </w:r>
          </w:p>
          <w:p w14:paraId="389BB289" w14:textId="77777777" w:rsidR="00DA7857" w:rsidRPr="002F75C6" w:rsidRDefault="00DA7857" w:rsidP="00030FC8">
            <w:pPr>
              <w:pStyle w:val="HSCContentlevel2"/>
              <w:rPr>
                <w:lang w:val="en-AU"/>
              </w:rPr>
            </w:pPr>
            <w:r w:rsidRPr="002F75C6">
              <w:rPr>
                <w:lang w:val="en-AU"/>
              </w:rPr>
              <w:t>inspections</w:t>
            </w:r>
          </w:p>
          <w:p w14:paraId="481D08B0" w14:textId="77777777" w:rsidR="00DA7857" w:rsidRPr="002F75C6" w:rsidRDefault="00DA7857" w:rsidP="00030FC8">
            <w:pPr>
              <w:pStyle w:val="HSCContentlevel2"/>
              <w:rPr>
                <w:lang w:val="en-AU"/>
              </w:rPr>
            </w:pPr>
            <w:r w:rsidRPr="002F75C6">
              <w:rPr>
                <w:lang w:val="en-AU"/>
              </w:rPr>
              <w:t>interviews</w:t>
            </w:r>
          </w:p>
          <w:p w14:paraId="1CE31664" w14:textId="77777777" w:rsidR="00DA7857" w:rsidRPr="002F75C6" w:rsidRDefault="00DA7857" w:rsidP="00030FC8">
            <w:pPr>
              <w:pStyle w:val="HSCContentlevel2"/>
              <w:rPr>
                <w:lang w:val="en-AU"/>
              </w:rPr>
            </w:pPr>
            <w:r w:rsidRPr="002F75C6">
              <w:rPr>
                <w:lang w:val="en-AU"/>
              </w:rPr>
              <w:t>self-assessment</w:t>
            </w:r>
          </w:p>
          <w:p w14:paraId="4EDEB49F" w14:textId="77777777" w:rsidR="00DA7857" w:rsidRPr="002F75C6" w:rsidRDefault="00DA7857" w:rsidP="00030FC8">
            <w:pPr>
              <w:pStyle w:val="HSCContentlevel2"/>
              <w:spacing w:after="120"/>
              <w:rPr>
                <w:lang w:val="en-AU"/>
              </w:rPr>
            </w:pPr>
            <w:r w:rsidRPr="002F75C6">
              <w:rPr>
                <w:lang w:val="en-AU"/>
              </w:rPr>
              <w:t>surveys</w:t>
            </w:r>
          </w:p>
        </w:tc>
      </w:tr>
    </w:tbl>
    <w:p w14:paraId="7BD4E0A6" w14:textId="77777777" w:rsidR="004845FC" w:rsidRPr="002F75C6" w:rsidRDefault="004845FC" w:rsidP="00E619CA"/>
    <w:p w14:paraId="5B9BD067" w14:textId="77777777" w:rsidR="00FF61CE" w:rsidRPr="002F75C6" w:rsidRDefault="00E619CA" w:rsidP="00FF61CE">
      <w:pPr>
        <w:pStyle w:val="FeatureBox2"/>
      </w:pPr>
      <w:r w:rsidRPr="002F75C6">
        <w:t xml:space="preserve">Creating a mind map is a great way to organise your knowledge and understanding of the content of a topic.  </w:t>
      </w:r>
    </w:p>
    <w:p w14:paraId="358E61AA" w14:textId="589808F0" w:rsidR="00E619CA" w:rsidRPr="002F75C6" w:rsidRDefault="00E619CA" w:rsidP="00E619CA">
      <w:r w:rsidRPr="002F75C6">
        <w:t xml:space="preserve">You could use software such as a hierarchy chart, download ‘MindNode’ or similar or use a large sheet of paper (or several A4 sheets taped together)!  </w:t>
      </w:r>
    </w:p>
    <w:p w14:paraId="30FA1891" w14:textId="200C6D3A" w:rsidR="00E619CA" w:rsidRPr="002F75C6" w:rsidRDefault="00874E6F" w:rsidP="00E619CA">
      <w:r w:rsidRPr="002F75C6">
        <w:t>It is</w:t>
      </w:r>
      <w:r w:rsidR="00E619CA" w:rsidRPr="002F75C6">
        <w:t xml:space="preserve"> important to try to include all the detail you can, so add definitions, case studies or examples to prompt your memory.  Include the information downloaded from the </w:t>
      </w:r>
      <w:hyperlink w:anchor="competency" w:history="1">
        <w:r w:rsidR="00E619CA" w:rsidRPr="002F75C6">
          <w:rPr>
            <w:rStyle w:val="Hyperlink"/>
          </w:rPr>
          <w:t>unit of competency</w:t>
        </w:r>
      </w:hyperlink>
      <w:r w:rsidR="00E619CA" w:rsidRPr="002F75C6">
        <w:t xml:space="preserve"> and also from the </w:t>
      </w:r>
      <w:hyperlink w:anchor="Scope" w:history="1">
        <w:r w:rsidR="00E619CA" w:rsidRPr="002F75C6">
          <w:rPr>
            <w:rStyle w:val="Hyperlink"/>
          </w:rPr>
          <w:t>Scope of Learning</w:t>
        </w:r>
      </w:hyperlink>
      <w:r w:rsidR="00E619CA" w:rsidRPr="002F75C6">
        <w:t xml:space="preserve"> and </w:t>
      </w:r>
      <w:hyperlink w:anchor="terms" w:history="1">
        <w:r w:rsidR="00E619CA" w:rsidRPr="002F75C6">
          <w:rPr>
            <w:rStyle w:val="Hyperlink"/>
          </w:rPr>
          <w:t>Key Terms and Concepts</w:t>
        </w:r>
      </w:hyperlink>
      <w:r w:rsidR="00E619CA" w:rsidRPr="002F75C6">
        <w:t xml:space="preserve">. </w:t>
      </w:r>
    </w:p>
    <w:p w14:paraId="24186147" w14:textId="77777777" w:rsidR="00DB1EFF" w:rsidRPr="002F75C6" w:rsidRDefault="00DB1EFF" w:rsidP="00E619CA"/>
    <w:p w14:paraId="718CD407" w14:textId="565898C3" w:rsidR="00DA7857" w:rsidRPr="002F75C6" w:rsidRDefault="00DB1EFF" w:rsidP="00DA7857">
      <w:r w:rsidRPr="002F75C6">
        <w:rPr>
          <w:noProof/>
          <w:lang w:eastAsia="en-AU"/>
        </w:rPr>
        <w:drawing>
          <wp:inline distT="0" distB="0" distL="0" distR="0" wp14:anchorId="3D2F4FFB" wp14:editId="39980AA2">
            <wp:extent cx="6116321" cy="3100705"/>
            <wp:effectExtent l="0" t="0" r="0" b="4445"/>
            <wp:docPr id="934655905" name="Picture 1" descr="example of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6116321" cy="3100705"/>
                    </a:xfrm>
                    <a:prstGeom prst="rect">
                      <a:avLst/>
                    </a:prstGeom>
                  </pic:spPr>
                </pic:pic>
              </a:graphicData>
            </a:graphic>
          </wp:inline>
        </w:drawing>
      </w:r>
    </w:p>
    <w:p w14:paraId="1FE964FB" w14:textId="2C401C5D" w:rsidR="00DB1EFF" w:rsidRPr="002F75C6" w:rsidRDefault="00DB1EFF" w:rsidP="00DA7857"/>
    <w:sectPr w:rsidR="00DB1EFF" w:rsidRPr="002F75C6" w:rsidSect="009D643B">
      <w:headerReference w:type="even" r:id="rId53"/>
      <w:headerReference w:type="default" r:id="rId54"/>
      <w:footerReference w:type="even" r:id="rId55"/>
      <w:footerReference w:type="default" r:id="rId56"/>
      <w:headerReference w:type="first" r:id="rId57"/>
      <w:footerReference w:type="first" r:id="rId5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22FF7" w14:textId="77777777" w:rsidR="003F75B9" w:rsidRDefault="003F75B9" w:rsidP="00191F45">
      <w:r>
        <w:separator/>
      </w:r>
    </w:p>
    <w:p w14:paraId="25E6E495" w14:textId="77777777" w:rsidR="003F75B9" w:rsidRDefault="003F75B9"/>
    <w:p w14:paraId="25DBF768" w14:textId="77777777" w:rsidR="003F75B9" w:rsidRDefault="003F75B9"/>
    <w:p w14:paraId="02AF0B01" w14:textId="77777777" w:rsidR="003F75B9" w:rsidRDefault="003F75B9"/>
  </w:endnote>
  <w:endnote w:type="continuationSeparator" w:id="0">
    <w:p w14:paraId="6362D8DB" w14:textId="77777777" w:rsidR="003F75B9" w:rsidRDefault="003F75B9" w:rsidP="00191F45">
      <w:r>
        <w:continuationSeparator/>
      </w:r>
    </w:p>
    <w:p w14:paraId="62262A24" w14:textId="77777777" w:rsidR="003F75B9" w:rsidRDefault="003F75B9"/>
    <w:p w14:paraId="6D2B8616" w14:textId="77777777" w:rsidR="003F75B9" w:rsidRDefault="003F75B9"/>
    <w:p w14:paraId="39C3E01F" w14:textId="77777777" w:rsidR="003F75B9" w:rsidRDefault="003F75B9"/>
  </w:endnote>
  <w:endnote w:type="continuationNotice" w:id="1">
    <w:p w14:paraId="1E03D60E" w14:textId="77777777" w:rsidR="003F75B9" w:rsidRDefault="003F75B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TSZRS D+ Times">
    <w:altName w:val="Times New Roman"/>
    <w:panose1 w:val="00000000000000000000"/>
    <w:charset w:val="00"/>
    <w:family w:val="roman"/>
    <w:notTrueType/>
    <w:pitch w:val="default"/>
    <w:sig w:usb0="00000003" w:usb1="00000000" w:usb2="00000000" w:usb3="00000000" w:csb0="00000001" w:csb1="00000000"/>
  </w:font>
  <w:font w:name="AMEOO D+ Times">
    <w:altName w:val="Cambria"/>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C3BC" w14:textId="782C5785" w:rsidR="0049773F" w:rsidRPr="004D333E" w:rsidRDefault="0049773F" w:rsidP="0049773F">
    <w:pPr>
      <w:pStyle w:val="Footer"/>
      <w:ind w:left="0" w:right="134"/>
    </w:pPr>
    <w:r w:rsidRPr="002810D3">
      <w:fldChar w:fldCharType="begin"/>
    </w:r>
    <w:r w:rsidRPr="002810D3">
      <w:instrText xml:space="preserve"> PAGE </w:instrText>
    </w:r>
    <w:r w:rsidRPr="002810D3">
      <w:fldChar w:fldCharType="separate"/>
    </w:r>
    <w:r w:rsidR="009D643B">
      <w:rPr>
        <w:noProof/>
      </w:rPr>
      <w:t>32</w:t>
    </w:r>
    <w:r w:rsidRPr="002810D3">
      <w:fldChar w:fldCharType="end"/>
    </w:r>
    <w:r w:rsidRPr="002810D3">
      <w:tab/>
    </w:r>
    <w:r>
      <w:t>Information and Digital Technology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498D" w14:textId="0DC7AC73" w:rsidR="0049773F" w:rsidRPr="00E31EA8" w:rsidRDefault="0049773F" w:rsidP="0049773F">
    <w:pPr>
      <w:tabs>
        <w:tab w:val="right" w:pos="10773"/>
      </w:tabs>
      <w:spacing w:before="480"/>
      <w:ind w:right="-7"/>
      <w:rPr>
        <w:rFonts w:cs="Times New Roman"/>
        <w:sz w:val="18"/>
      </w:rPr>
    </w:pPr>
    <w:r w:rsidRPr="005427D3">
      <w:rPr>
        <w:rFonts w:cs="Times New Roman"/>
        <w:sz w:val="18"/>
      </w:rPr>
      <w:t xml:space="preserve">© NSW Department of Education, </w:t>
    </w:r>
    <w:r w:rsidRPr="005427D3">
      <w:rPr>
        <w:rFonts w:cs="Times New Roman"/>
        <w:sz w:val="18"/>
      </w:rPr>
      <w:fldChar w:fldCharType="begin"/>
    </w:r>
    <w:r w:rsidRPr="005427D3">
      <w:rPr>
        <w:rFonts w:cs="Times New Roman"/>
        <w:sz w:val="18"/>
      </w:rPr>
      <w:instrText xml:space="preserve"> DATE \@ "MMM-yy" </w:instrText>
    </w:r>
    <w:r w:rsidRPr="005427D3">
      <w:rPr>
        <w:rFonts w:cs="Times New Roman"/>
        <w:sz w:val="18"/>
      </w:rPr>
      <w:fldChar w:fldCharType="separate"/>
    </w:r>
    <w:r w:rsidR="009D643B">
      <w:rPr>
        <w:rFonts w:cs="Times New Roman"/>
        <w:noProof/>
        <w:sz w:val="18"/>
      </w:rPr>
      <w:t>Aug-20</w:t>
    </w:r>
    <w:r w:rsidRPr="005427D3">
      <w:rPr>
        <w:rFonts w:cs="Times New Roman"/>
        <w:sz w:val="18"/>
      </w:rPr>
      <w:fldChar w:fldCharType="end"/>
    </w:r>
    <w:r w:rsidRPr="005427D3">
      <w:rPr>
        <w:rFonts w:cs="Times New Roman"/>
        <w:sz w:val="18"/>
      </w:rPr>
      <w:tab/>
    </w:r>
    <w:r w:rsidRPr="005427D3">
      <w:rPr>
        <w:rFonts w:cs="Times New Roman"/>
        <w:sz w:val="18"/>
      </w:rPr>
      <w:fldChar w:fldCharType="begin"/>
    </w:r>
    <w:r w:rsidRPr="005427D3">
      <w:rPr>
        <w:rFonts w:cs="Times New Roman"/>
        <w:sz w:val="18"/>
      </w:rPr>
      <w:instrText xml:space="preserve"> PAGE </w:instrText>
    </w:r>
    <w:r w:rsidRPr="005427D3">
      <w:rPr>
        <w:rFonts w:cs="Times New Roman"/>
        <w:sz w:val="18"/>
      </w:rPr>
      <w:fldChar w:fldCharType="separate"/>
    </w:r>
    <w:r w:rsidR="009D643B">
      <w:rPr>
        <w:rFonts w:cs="Times New Roman"/>
        <w:noProof/>
        <w:sz w:val="18"/>
      </w:rPr>
      <w:t>31</w:t>
    </w:r>
    <w:r w:rsidRPr="005427D3">
      <w:rPr>
        <w:rFonts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D440" w14:textId="77777777" w:rsidR="0049773F" w:rsidRDefault="0049773F" w:rsidP="0049773F">
    <w:pPr>
      <w:pStyle w:val="Logo"/>
      <w:tabs>
        <w:tab w:val="clear" w:pos="10199"/>
        <w:tab w:val="right" w:pos="9639"/>
      </w:tabs>
      <w:ind w:left="0" w:right="-7"/>
    </w:pPr>
    <w:r w:rsidRPr="3ED1B962">
      <w:rPr>
        <w:sz w:val="24"/>
        <w:szCs w:val="24"/>
      </w:rPr>
      <w:t>education.nsw.gov.au</w:t>
    </w:r>
    <w:r w:rsidRPr="00791B72">
      <w:tab/>
    </w:r>
    <w:r w:rsidRPr="009C69B7">
      <w:rPr>
        <w:noProof/>
        <w:lang w:eastAsia="en-AU"/>
      </w:rPr>
      <w:drawing>
        <wp:inline distT="0" distB="0" distL="0" distR="0" wp14:anchorId="7E8398D9" wp14:editId="198BBBB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5D52C" w14:textId="77777777" w:rsidR="003F75B9" w:rsidRDefault="003F75B9" w:rsidP="00191F45">
      <w:r>
        <w:separator/>
      </w:r>
    </w:p>
    <w:p w14:paraId="050FAB6A" w14:textId="77777777" w:rsidR="003F75B9" w:rsidRDefault="003F75B9"/>
    <w:p w14:paraId="452FBE59" w14:textId="77777777" w:rsidR="003F75B9" w:rsidRDefault="003F75B9"/>
    <w:p w14:paraId="53A6490D" w14:textId="77777777" w:rsidR="003F75B9" w:rsidRDefault="003F75B9"/>
  </w:footnote>
  <w:footnote w:type="continuationSeparator" w:id="0">
    <w:p w14:paraId="0D77CDDF" w14:textId="77777777" w:rsidR="003F75B9" w:rsidRDefault="003F75B9" w:rsidP="00191F45">
      <w:r>
        <w:continuationSeparator/>
      </w:r>
    </w:p>
    <w:p w14:paraId="48219D8E" w14:textId="77777777" w:rsidR="003F75B9" w:rsidRDefault="003F75B9"/>
    <w:p w14:paraId="4CA63D9B" w14:textId="77777777" w:rsidR="003F75B9" w:rsidRDefault="003F75B9"/>
    <w:p w14:paraId="2096482A" w14:textId="77777777" w:rsidR="003F75B9" w:rsidRDefault="003F75B9"/>
  </w:footnote>
  <w:footnote w:type="continuationNotice" w:id="1">
    <w:p w14:paraId="06B86BA4" w14:textId="77777777" w:rsidR="003F75B9" w:rsidRDefault="003F75B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AE69" w14:textId="552BCCF7" w:rsidR="0049773F" w:rsidRDefault="0049773F">
    <w:pPr>
      <w:pStyle w:val="Header"/>
    </w:pPr>
    <w:r>
      <w:t>Mandatory Focus Area: Safety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7FF8C" w14:textId="77777777" w:rsidR="0049773F" w:rsidRDefault="0049773F" w:rsidP="0049773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2A7F8" w14:textId="77777777" w:rsidR="0049773F" w:rsidRDefault="0049773F">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CDB29E8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E783FB5"/>
    <w:multiLevelType w:val="hybridMultilevel"/>
    <w:tmpl w:val="215E735A"/>
    <w:lvl w:ilvl="0" w:tplc="B1D4957C">
      <w:start w:val="1"/>
      <w:numFmt w:val="bullet"/>
      <w:pStyle w:val="ListParagraph"/>
      <w:lvlText w:val=""/>
      <w:lvlJc w:val="left"/>
      <w:pPr>
        <w:ind w:left="720" w:hanging="360"/>
      </w:pPr>
      <w:rPr>
        <w:rFonts w:ascii="Wingdings" w:hAnsi="Wingdings" w:hint="default"/>
        <w:color w:val="280070"/>
      </w:rPr>
    </w:lvl>
    <w:lvl w:ilvl="1" w:tplc="5C882A3E">
      <w:start w:val="1"/>
      <w:numFmt w:val="bullet"/>
      <w:pStyle w:val="ListParagraph2"/>
      <w:lvlText w:val="–"/>
      <w:lvlJc w:val="left"/>
      <w:pPr>
        <w:ind w:left="1440" w:hanging="360"/>
      </w:pPr>
      <w:rPr>
        <w:rFonts w:ascii="Times New Roman" w:hAnsi="Times New Roman" w:cs="Times New Roman" w:hint="default"/>
        <w:b/>
        <w:i w:val="0"/>
        <w:color w:val="280070"/>
        <w:sz w:val="22"/>
        <w:u w:color="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76A52"/>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B74E33"/>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A676C1"/>
    <w:multiLevelType w:val="hybridMultilevel"/>
    <w:tmpl w:val="2FAAE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2D1E57"/>
    <w:multiLevelType w:val="multilevel"/>
    <w:tmpl w:val="CCAA53F4"/>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4554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F46F51"/>
    <w:multiLevelType w:val="hybridMultilevel"/>
    <w:tmpl w:val="699268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C516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0870AD4"/>
    <w:multiLevelType w:val="hybridMultilevel"/>
    <w:tmpl w:val="C9C2B6A6"/>
    <w:lvl w:ilvl="0" w:tplc="83549782">
      <w:start w:val="1"/>
      <w:numFmt w:val="bullet"/>
      <w:pStyle w:val="HSCContentlevel3"/>
      <w:lvlText w:val=""/>
      <w:lvlJc w:val="left"/>
      <w:pPr>
        <w:tabs>
          <w:tab w:val="num" w:pos="720"/>
        </w:tabs>
        <w:ind w:left="720" w:hanging="360"/>
      </w:pPr>
      <w:rPr>
        <w:rFonts w:ascii="Symbol" w:hAnsi="Symbol" w:hint="default"/>
        <w:color w:val="280070"/>
        <w:sz w:val="22"/>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F80458"/>
    <w:multiLevelType w:val="hybridMultilevel"/>
    <w:tmpl w:val="311A032E"/>
    <w:lvl w:ilvl="0" w:tplc="0C090017">
      <w:start w:val="1"/>
      <w:numFmt w:val="lowerLetter"/>
      <w:lvlText w:val="%1)"/>
      <w:lvlJc w:val="left"/>
      <w:pPr>
        <w:ind w:left="376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4A5DEA"/>
    <w:multiLevelType w:val="multilevel"/>
    <w:tmpl w:val="242E44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F7186F"/>
    <w:multiLevelType w:val="hybridMultilevel"/>
    <w:tmpl w:val="1DE2C26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1FD6B86"/>
    <w:multiLevelType w:val="hybridMultilevel"/>
    <w:tmpl w:val="73E6D9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2646031"/>
    <w:multiLevelType w:val="hybridMultilevel"/>
    <w:tmpl w:val="20689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C8728B"/>
    <w:multiLevelType w:val="hybridMultilevel"/>
    <w:tmpl w:val="B49AF4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518A4ED6"/>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045455"/>
    <w:multiLevelType w:val="hybridMultilevel"/>
    <w:tmpl w:val="2B302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65184C"/>
    <w:multiLevelType w:val="hybridMultilevel"/>
    <w:tmpl w:val="B8ECDC7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DF6739B"/>
    <w:multiLevelType w:val="hybridMultilevel"/>
    <w:tmpl w:val="9A0674C6"/>
    <w:lvl w:ilvl="0" w:tplc="5F1A007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C438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AAED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0AF6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E8FC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30631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F69B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CA84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4C5D1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3C1D4E"/>
    <w:multiLevelType w:val="hybridMultilevel"/>
    <w:tmpl w:val="0486C54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0DA617F"/>
    <w:multiLevelType w:val="hybridMultilevel"/>
    <w:tmpl w:val="1A442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494E6D"/>
    <w:multiLevelType w:val="hybridMultilevel"/>
    <w:tmpl w:val="DAD48B48"/>
    <w:lvl w:ilvl="0" w:tplc="CD2495CA">
      <w:start w:val="1"/>
      <w:numFmt w:val="bullet"/>
      <w:pStyle w:val="HSCContentlevel4"/>
      <w:lvlText w:val="o"/>
      <w:lvlJc w:val="left"/>
      <w:pPr>
        <w:tabs>
          <w:tab w:val="num" w:pos="720"/>
        </w:tabs>
        <w:ind w:left="720" w:hanging="360"/>
      </w:pPr>
      <w:rPr>
        <w:rFonts w:ascii="Courier New" w:hAnsi="Courier New" w:hint="default"/>
        <w:color w:val="280070"/>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pStyle w:val="HSCcontentlevel1"/>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3725354"/>
    <w:multiLevelType w:val="hybridMultilevel"/>
    <w:tmpl w:val="CC103D88"/>
    <w:lvl w:ilvl="0" w:tplc="E00CD21C">
      <w:numFmt w:val="bullet"/>
      <w:pStyle w:val="HSCContentlevel2"/>
      <w:lvlText w:val="−"/>
      <w:lvlJc w:val="left"/>
      <w:pPr>
        <w:ind w:left="1179" w:hanging="360"/>
      </w:pPr>
      <w:rPr>
        <w:rFonts w:ascii="Arial" w:hAnsi="Arial" w:hint="default"/>
        <w:u w:color="0070C0"/>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29" w15:restartNumberingAfterBreak="0">
    <w:nsid w:val="7A736430"/>
    <w:multiLevelType w:val="hybridMultilevel"/>
    <w:tmpl w:val="C62E4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0"/>
  </w:num>
  <w:num w:numId="2">
    <w:abstractNumId w:val="27"/>
  </w:num>
  <w:num w:numId="3">
    <w:abstractNumId w:val="16"/>
  </w:num>
  <w:num w:numId="4">
    <w:abstractNumId w:val="20"/>
  </w:num>
  <w:num w:numId="5">
    <w:abstractNumId w:val="30"/>
  </w:num>
  <w:num w:numId="6">
    <w:abstractNumId w:val="22"/>
  </w:num>
  <w:num w:numId="7">
    <w:abstractNumId w:val="26"/>
  </w:num>
  <w:num w:numId="8">
    <w:abstractNumId w:val="1"/>
  </w:num>
  <w:num w:numId="9">
    <w:abstractNumId w:val="14"/>
  </w:num>
  <w:num w:numId="10">
    <w:abstractNumId w:val="9"/>
  </w:num>
  <w:num w:numId="11">
    <w:abstractNumId w:val="25"/>
  </w:num>
  <w:num w:numId="12">
    <w:abstractNumId w:val="28"/>
  </w:num>
  <w:num w:numId="13">
    <w:abstractNumId w:val="19"/>
  </w:num>
  <w:num w:numId="14">
    <w:abstractNumId w:val="8"/>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5"/>
  </w:num>
  <w:num w:numId="20">
    <w:abstractNumId w:val="15"/>
  </w:num>
  <w:num w:numId="21">
    <w:abstractNumId w:val="10"/>
  </w:num>
  <w:num w:numId="22">
    <w:abstractNumId w:val="23"/>
  </w:num>
  <w:num w:numId="23">
    <w:abstractNumId w:val="7"/>
  </w:num>
  <w:num w:numId="24">
    <w:abstractNumId w:val="11"/>
  </w:num>
  <w:num w:numId="25">
    <w:abstractNumId w:val="1"/>
  </w:num>
  <w:num w:numId="26">
    <w:abstractNumId w:val="18"/>
  </w:num>
  <w:num w:numId="27">
    <w:abstractNumId w:val="4"/>
  </w:num>
  <w:num w:numId="28">
    <w:abstractNumId w:val="29"/>
  </w:num>
  <w:num w:numId="29">
    <w:abstractNumId w:val="13"/>
  </w:num>
  <w:num w:numId="30">
    <w:abstractNumId w:val="24"/>
  </w:num>
  <w:num w:numId="31">
    <w:abstractNumId w:val="1"/>
  </w:num>
  <w:num w:numId="32">
    <w:abstractNumId w:val="12"/>
  </w:num>
  <w:num w:numId="33">
    <w:abstractNumId w:val="17"/>
  </w:num>
  <w:num w:numId="34">
    <w:abstractNumId w:val="2"/>
  </w:num>
  <w:num w:numId="35">
    <w:abstractNumId w:val="3"/>
  </w:num>
  <w:num w:numId="36">
    <w:abstractNumId w:val="1"/>
  </w:num>
  <w:num w:numId="37">
    <w:abstractNumId w:val="5"/>
  </w:num>
  <w:num w:numId="38">
    <w:abstractNumId w:val="0"/>
  </w:num>
  <w:num w:numId="39">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activeWritingStyle w:appName="MSWord" w:lang="en-AU" w:vendorID="64" w:dllVersion="131078" w:nlCheck="1" w:checkStyle="1"/>
  <w:attachedTemplate r:id="rId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CA7"/>
    <w:rsid w:val="0000031A"/>
    <w:rsid w:val="00001C08"/>
    <w:rsid w:val="00002BF1"/>
    <w:rsid w:val="00006220"/>
    <w:rsid w:val="00006CD7"/>
    <w:rsid w:val="000078DB"/>
    <w:rsid w:val="000103FC"/>
    <w:rsid w:val="00010746"/>
    <w:rsid w:val="000143DF"/>
    <w:rsid w:val="000151F8"/>
    <w:rsid w:val="00015D43"/>
    <w:rsid w:val="00016801"/>
    <w:rsid w:val="00017AA6"/>
    <w:rsid w:val="00021171"/>
    <w:rsid w:val="00023790"/>
    <w:rsid w:val="0002428F"/>
    <w:rsid w:val="00024602"/>
    <w:rsid w:val="00024773"/>
    <w:rsid w:val="000252FF"/>
    <w:rsid w:val="000253AE"/>
    <w:rsid w:val="00030EBC"/>
    <w:rsid w:val="00030FC8"/>
    <w:rsid w:val="000331B6"/>
    <w:rsid w:val="0003369F"/>
    <w:rsid w:val="00034F5E"/>
    <w:rsid w:val="0003541F"/>
    <w:rsid w:val="00037D3A"/>
    <w:rsid w:val="0004050B"/>
    <w:rsid w:val="00040BF3"/>
    <w:rsid w:val="000423E3"/>
    <w:rsid w:val="0004292D"/>
    <w:rsid w:val="00042C61"/>
    <w:rsid w:val="00042D30"/>
    <w:rsid w:val="00042FE4"/>
    <w:rsid w:val="00043FA0"/>
    <w:rsid w:val="00044C5D"/>
    <w:rsid w:val="00044D23"/>
    <w:rsid w:val="00046473"/>
    <w:rsid w:val="000507E6"/>
    <w:rsid w:val="0005163D"/>
    <w:rsid w:val="000534F4"/>
    <w:rsid w:val="000535B7"/>
    <w:rsid w:val="00053726"/>
    <w:rsid w:val="0005596D"/>
    <w:rsid w:val="000562A7"/>
    <w:rsid w:val="000564F8"/>
    <w:rsid w:val="00057BC8"/>
    <w:rsid w:val="000604B9"/>
    <w:rsid w:val="00061232"/>
    <w:rsid w:val="000613C4"/>
    <w:rsid w:val="000620E8"/>
    <w:rsid w:val="00062708"/>
    <w:rsid w:val="00065A16"/>
    <w:rsid w:val="0007176A"/>
    <w:rsid w:val="00071D06"/>
    <w:rsid w:val="0007214A"/>
    <w:rsid w:val="00072B6E"/>
    <w:rsid w:val="00072DFB"/>
    <w:rsid w:val="00073689"/>
    <w:rsid w:val="00075384"/>
    <w:rsid w:val="00075444"/>
    <w:rsid w:val="00075B17"/>
    <w:rsid w:val="00075B4E"/>
    <w:rsid w:val="00077A7C"/>
    <w:rsid w:val="00082E53"/>
    <w:rsid w:val="000844F9"/>
    <w:rsid w:val="00084830"/>
    <w:rsid w:val="0008606A"/>
    <w:rsid w:val="00086656"/>
    <w:rsid w:val="00086D87"/>
    <w:rsid w:val="000872D6"/>
    <w:rsid w:val="00090628"/>
    <w:rsid w:val="0009452F"/>
    <w:rsid w:val="00096701"/>
    <w:rsid w:val="000A0C05"/>
    <w:rsid w:val="000A1418"/>
    <w:rsid w:val="000A33D4"/>
    <w:rsid w:val="000A41E7"/>
    <w:rsid w:val="000A451E"/>
    <w:rsid w:val="000A51D7"/>
    <w:rsid w:val="000A53ED"/>
    <w:rsid w:val="000A796C"/>
    <w:rsid w:val="000A7A61"/>
    <w:rsid w:val="000B09C8"/>
    <w:rsid w:val="000B1FC2"/>
    <w:rsid w:val="000B2886"/>
    <w:rsid w:val="000B30E1"/>
    <w:rsid w:val="000B4F65"/>
    <w:rsid w:val="000B75CB"/>
    <w:rsid w:val="000B7D49"/>
    <w:rsid w:val="000C0FB5"/>
    <w:rsid w:val="000C1078"/>
    <w:rsid w:val="000C12F0"/>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67BF"/>
    <w:rsid w:val="000E12B6"/>
    <w:rsid w:val="000E3C1C"/>
    <w:rsid w:val="000E41B7"/>
    <w:rsid w:val="000E5D3C"/>
    <w:rsid w:val="000E60D5"/>
    <w:rsid w:val="000E6BA0"/>
    <w:rsid w:val="000F174A"/>
    <w:rsid w:val="000F2CF5"/>
    <w:rsid w:val="000F7960"/>
    <w:rsid w:val="00100B59"/>
    <w:rsid w:val="00100DC5"/>
    <w:rsid w:val="00100E27"/>
    <w:rsid w:val="00100E5A"/>
    <w:rsid w:val="00101135"/>
    <w:rsid w:val="0010259B"/>
    <w:rsid w:val="00103D80"/>
    <w:rsid w:val="00104A05"/>
    <w:rsid w:val="00106009"/>
    <w:rsid w:val="0010608D"/>
    <w:rsid w:val="001061F9"/>
    <w:rsid w:val="001065ED"/>
    <w:rsid w:val="001068B3"/>
    <w:rsid w:val="00106A3B"/>
    <w:rsid w:val="001106F5"/>
    <w:rsid w:val="001113CC"/>
    <w:rsid w:val="00113763"/>
    <w:rsid w:val="00114B7D"/>
    <w:rsid w:val="001161D9"/>
    <w:rsid w:val="001177C4"/>
    <w:rsid w:val="00117B7D"/>
    <w:rsid w:val="00117FF3"/>
    <w:rsid w:val="0012093E"/>
    <w:rsid w:val="00125C6C"/>
    <w:rsid w:val="00127648"/>
    <w:rsid w:val="0013032B"/>
    <w:rsid w:val="001305EA"/>
    <w:rsid w:val="00131700"/>
    <w:rsid w:val="00131B4A"/>
    <w:rsid w:val="001328FA"/>
    <w:rsid w:val="0013419A"/>
    <w:rsid w:val="00134700"/>
    <w:rsid w:val="00134E23"/>
    <w:rsid w:val="00135E80"/>
    <w:rsid w:val="00140753"/>
    <w:rsid w:val="00140994"/>
    <w:rsid w:val="00141060"/>
    <w:rsid w:val="001422BD"/>
    <w:rsid w:val="0014239C"/>
    <w:rsid w:val="00143921"/>
    <w:rsid w:val="00146F04"/>
    <w:rsid w:val="00150EBC"/>
    <w:rsid w:val="001520B0"/>
    <w:rsid w:val="0015446A"/>
    <w:rsid w:val="0015487C"/>
    <w:rsid w:val="00155144"/>
    <w:rsid w:val="0015712E"/>
    <w:rsid w:val="00162ACD"/>
    <w:rsid w:val="00162C3A"/>
    <w:rsid w:val="00165FF0"/>
    <w:rsid w:val="0017075C"/>
    <w:rsid w:val="00170CB5"/>
    <w:rsid w:val="00171601"/>
    <w:rsid w:val="001731D1"/>
    <w:rsid w:val="00174183"/>
    <w:rsid w:val="00176C65"/>
    <w:rsid w:val="00180A15"/>
    <w:rsid w:val="001810F4"/>
    <w:rsid w:val="00181128"/>
    <w:rsid w:val="001813B9"/>
    <w:rsid w:val="0018179E"/>
    <w:rsid w:val="00182B46"/>
    <w:rsid w:val="001839C3"/>
    <w:rsid w:val="00183B80"/>
    <w:rsid w:val="00183DB2"/>
    <w:rsid w:val="00183E9C"/>
    <w:rsid w:val="001841F1"/>
    <w:rsid w:val="0018571A"/>
    <w:rsid w:val="001859B6"/>
    <w:rsid w:val="00187FFC"/>
    <w:rsid w:val="00190E85"/>
    <w:rsid w:val="00191D2F"/>
    <w:rsid w:val="00191F45"/>
    <w:rsid w:val="00193503"/>
    <w:rsid w:val="001939CA"/>
    <w:rsid w:val="00193B82"/>
    <w:rsid w:val="0019600C"/>
    <w:rsid w:val="00196CF1"/>
    <w:rsid w:val="00197B41"/>
    <w:rsid w:val="001A03EA"/>
    <w:rsid w:val="001A3627"/>
    <w:rsid w:val="001B3065"/>
    <w:rsid w:val="001B33C0"/>
    <w:rsid w:val="001B3DA3"/>
    <w:rsid w:val="001B3F40"/>
    <w:rsid w:val="001B4A46"/>
    <w:rsid w:val="001B5E34"/>
    <w:rsid w:val="001C159B"/>
    <w:rsid w:val="001C2997"/>
    <w:rsid w:val="001C4DB7"/>
    <w:rsid w:val="001C6C9B"/>
    <w:rsid w:val="001D10B2"/>
    <w:rsid w:val="001D3092"/>
    <w:rsid w:val="001D3DE9"/>
    <w:rsid w:val="001D4CD1"/>
    <w:rsid w:val="001D66C2"/>
    <w:rsid w:val="001E0FFC"/>
    <w:rsid w:val="001E1F93"/>
    <w:rsid w:val="001E24CF"/>
    <w:rsid w:val="001E3097"/>
    <w:rsid w:val="001E3892"/>
    <w:rsid w:val="001E4B06"/>
    <w:rsid w:val="001E5F98"/>
    <w:rsid w:val="001E715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0648"/>
    <w:rsid w:val="00221777"/>
    <w:rsid w:val="00221998"/>
    <w:rsid w:val="00221E1A"/>
    <w:rsid w:val="002228E3"/>
    <w:rsid w:val="00224261"/>
    <w:rsid w:val="00224B16"/>
    <w:rsid w:val="00224D61"/>
    <w:rsid w:val="00226412"/>
    <w:rsid w:val="002265BD"/>
    <w:rsid w:val="002270CC"/>
    <w:rsid w:val="00227421"/>
    <w:rsid w:val="00227894"/>
    <w:rsid w:val="0022791F"/>
    <w:rsid w:val="00231E53"/>
    <w:rsid w:val="00234830"/>
    <w:rsid w:val="002368C7"/>
    <w:rsid w:val="0023726F"/>
    <w:rsid w:val="002401A0"/>
    <w:rsid w:val="0024041A"/>
    <w:rsid w:val="002410C8"/>
    <w:rsid w:val="00241C93"/>
    <w:rsid w:val="0024214A"/>
    <w:rsid w:val="00243EA8"/>
    <w:rsid w:val="002441F2"/>
    <w:rsid w:val="0024438F"/>
    <w:rsid w:val="002447C2"/>
    <w:rsid w:val="002458D0"/>
    <w:rsid w:val="00245EC0"/>
    <w:rsid w:val="002462B7"/>
    <w:rsid w:val="00247FF0"/>
    <w:rsid w:val="002500AB"/>
    <w:rsid w:val="00250C2E"/>
    <w:rsid w:val="00250F4A"/>
    <w:rsid w:val="00251349"/>
    <w:rsid w:val="00251CFF"/>
    <w:rsid w:val="00253532"/>
    <w:rsid w:val="002540D3"/>
    <w:rsid w:val="00254B2A"/>
    <w:rsid w:val="002556DB"/>
    <w:rsid w:val="00256D4F"/>
    <w:rsid w:val="00260EE8"/>
    <w:rsid w:val="00260F28"/>
    <w:rsid w:val="0026131D"/>
    <w:rsid w:val="00263542"/>
    <w:rsid w:val="00266738"/>
    <w:rsid w:val="00266D0C"/>
    <w:rsid w:val="00273F94"/>
    <w:rsid w:val="00275F41"/>
    <w:rsid w:val="002760B7"/>
    <w:rsid w:val="002810D3"/>
    <w:rsid w:val="00283806"/>
    <w:rsid w:val="002847AE"/>
    <w:rsid w:val="00285DA1"/>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3D57"/>
    <w:rsid w:val="002B4745"/>
    <w:rsid w:val="002B480D"/>
    <w:rsid w:val="002B4845"/>
    <w:rsid w:val="002B4AC3"/>
    <w:rsid w:val="002B7744"/>
    <w:rsid w:val="002C03CB"/>
    <w:rsid w:val="002C05AC"/>
    <w:rsid w:val="002C295B"/>
    <w:rsid w:val="002C3953"/>
    <w:rsid w:val="002C47F5"/>
    <w:rsid w:val="002C56A0"/>
    <w:rsid w:val="002C742D"/>
    <w:rsid w:val="002C7496"/>
    <w:rsid w:val="002D12FF"/>
    <w:rsid w:val="002D21A5"/>
    <w:rsid w:val="002D4413"/>
    <w:rsid w:val="002D5415"/>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47E"/>
    <w:rsid w:val="002F749C"/>
    <w:rsid w:val="002F75C6"/>
    <w:rsid w:val="003004B8"/>
    <w:rsid w:val="00303813"/>
    <w:rsid w:val="00310348"/>
    <w:rsid w:val="00310EE6"/>
    <w:rsid w:val="00311628"/>
    <w:rsid w:val="003116A4"/>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F4C"/>
    <w:rsid w:val="00322186"/>
    <w:rsid w:val="00322962"/>
    <w:rsid w:val="0032403E"/>
    <w:rsid w:val="00324D73"/>
    <w:rsid w:val="00325B7B"/>
    <w:rsid w:val="003311BE"/>
    <w:rsid w:val="0033147A"/>
    <w:rsid w:val="0033193C"/>
    <w:rsid w:val="00332B30"/>
    <w:rsid w:val="0033422B"/>
    <w:rsid w:val="00334875"/>
    <w:rsid w:val="00334E19"/>
    <w:rsid w:val="0033532B"/>
    <w:rsid w:val="003358A8"/>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61"/>
    <w:rsid w:val="0036308C"/>
    <w:rsid w:val="00363E8F"/>
    <w:rsid w:val="00365118"/>
    <w:rsid w:val="00366467"/>
    <w:rsid w:val="003664C5"/>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24CE"/>
    <w:rsid w:val="00393B8E"/>
    <w:rsid w:val="00395451"/>
    <w:rsid w:val="00395716"/>
    <w:rsid w:val="00396B0E"/>
    <w:rsid w:val="0039766F"/>
    <w:rsid w:val="003A01C8"/>
    <w:rsid w:val="003A1238"/>
    <w:rsid w:val="003A1937"/>
    <w:rsid w:val="003A43B0"/>
    <w:rsid w:val="003A4F65"/>
    <w:rsid w:val="003A5964"/>
    <w:rsid w:val="003A5E30"/>
    <w:rsid w:val="003A6344"/>
    <w:rsid w:val="003A6624"/>
    <w:rsid w:val="003A673A"/>
    <w:rsid w:val="003A695D"/>
    <w:rsid w:val="003A6A25"/>
    <w:rsid w:val="003A6F6B"/>
    <w:rsid w:val="003A7019"/>
    <w:rsid w:val="003B225F"/>
    <w:rsid w:val="003B3CB0"/>
    <w:rsid w:val="003B7BBB"/>
    <w:rsid w:val="003C0FB3"/>
    <w:rsid w:val="003C334D"/>
    <w:rsid w:val="003C3990"/>
    <w:rsid w:val="003C434B"/>
    <w:rsid w:val="003C489D"/>
    <w:rsid w:val="003C54B8"/>
    <w:rsid w:val="003C687F"/>
    <w:rsid w:val="003C6FD4"/>
    <w:rsid w:val="003C723C"/>
    <w:rsid w:val="003D0F7F"/>
    <w:rsid w:val="003D22E3"/>
    <w:rsid w:val="003D3355"/>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5B9"/>
    <w:rsid w:val="003F7D20"/>
    <w:rsid w:val="0040005A"/>
    <w:rsid w:val="00400EB0"/>
    <w:rsid w:val="004013F6"/>
    <w:rsid w:val="004033AD"/>
    <w:rsid w:val="00405801"/>
    <w:rsid w:val="00407474"/>
    <w:rsid w:val="00407ED4"/>
    <w:rsid w:val="004128F0"/>
    <w:rsid w:val="00414D5B"/>
    <w:rsid w:val="004163AD"/>
    <w:rsid w:val="0041645A"/>
    <w:rsid w:val="00416E0A"/>
    <w:rsid w:val="0041788A"/>
    <w:rsid w:val="00417BB8"/>
    <w:rsid w:val="00420300"/>
    <w:rsid w:val="00421CC4"/>
    <w:rsid w:val="0042354D"/>
    <w:rsid w:val="004259A6"/>
    <w:rsid w:val="00425CCF"/>
    <w:rsid w:val="00427861"/>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68CE"/>
    <w:rsid w:val="004479D8"/>
    <w:rsid w:val="00447C97"/>
    <w:rsid w:val="00451168"/>
    <w:rsid w:val="00451506"/>
    <w:rsid w:val="00452D84"/>
    <w:rsid w:val="00453739"/>
    <w:rsid w:val="0045627B"/>
    <w:rsid w:val="00456C90"/>
    <w:rsid w:val="00457160"/>
    <w:rsid w:val="004578CC"/>
    <w:rsid w:val="00461D04"/>
    <w:rsid w:val="00463BFC"/>
    <w:rsid w:val="004657D6"/>
    <w:rsid w:val="004666ED"/>
    <w:rsid w:val="00467AA0"/>
    <w:rsid w:val="004728AA"/>
    <w:rsid w:val="00473346"/>
    <w:rsid w:val="00476168"/>
    <w:rsid w:val="00476284"/>
    <w:rsid w:val="0048084F"/>
    <w:rsid w:val="004810BD"/>
    <w:rsid w:val="0048175E"/>
    <w:rsid w:val="00483B44"/>
    <w:rsid w:val="00483CA9"/>
    <w:rsid w:val="004845FC"/>
    <w:rsid w:val="00484A52"/>
    <w:rsid w:val="004850B9"/>
    <w:rsid w:val="0048525B"/>
    <w:rsid w:val="00485CCD"/>
    <w:rsid w:val="00485DB5"/>
    <w:rsid w:val="004860C5"/>
    <w:rsid w:val="00486D2B"/>
    <w:rsid w:val="00490D60"/>
    <w:rsid w:val="00493120"/>
    <w:rsid w:val="004949C7"/>
    <w:rsid w:val="00494FDC"/>
    <w:rsid w:val="00496116"/>
    <w:rsid w:val="0049773F"/>
    <w:rsid w:val="004A0489"/>
    <w:rsid w:val="004A161B"/>
    <w:rsid w:val="004A4146"/>
    <w:rsid w:val="004A47DB"/>
    <w:rsid w:val="004A47F5"/>
    <w:rsid w:val="004A5AAE"/>
    <w:rsid w:val="004A6AB7"/>
    <w:rsid w:val="004A7284"/>
    <w:rsid w:val="004A7E1A"/>
    <w:rsid w:val="004B0073"/>
    <w:rsid w:val="004B1541"/>
    <w:rsid w:val="004B240E"/>
    <w:rsid w:val="004B29F4"/>
    <w:rsid w:val="004B4C27"/>
    <w:rsid w:val="004B6407"/>
    <w:rsid w:val="004B6923"/>
    <w:rsid w:val="004B6A17"/>
    <w:rsid w:val="004B7240"/>
    <w:rsid w:val="004B7495"/>
    <w:rsid w:val="004B780F"/>
    <w:rsid w:val="004B7B56"/>
    <w:rsid w:val="004C098E"/>
    <w:rsid w:val="004C20CF"/>
    <w:rsid w:val="004C299C"/>
    <w:rsid w:val="004C2E2E"/>
    <w:rsid w:val="004C4D54"/>
    <w:rsid w:val="004C7023"/>
    <w:rsid w:val="004C7513"/>
    <w:rsid w:val="004C7889"/>
    <w:rsid w:val="004D02AC"/>
    <w:rsid w:val="004D0383"/>
    <w:rsid w:val="004D1F3F"/>
    <w:rsid w:val="004D225C"/>
    <w:rsid w:val="004D333E"/>
    <w:rsid w:val="004D3A72"/>
    <w:rsid w:val="004D3DE4"/>
    <w:rsid w:val="004D3EE2"/>
    <w:rsid w:val="004D5BBA"/>
    <w:rsid w:val="004D6540"/>
    <w:rsid w:val="004E00D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04A"/>
    <w:rsid w:val="00503948"/>
    <w:rsid w:val="00503B09"/>
    <w:rsid w:val="00504F5C"/>
    <w:rsid w:val="00505262"/>
    <w:rsid w:val="00505655"/>
    <w:rsid w:val="0050597B"/>
    <w:rsid w:val="00506DF8"/>
    <w:rsid w:val="00507451"/>
    <w:rsid w:val="00507D5F"/>
    <w:rsid w:val="00511F4D"/>
    <w:rsid w:val="00514D6B"/>
    <w:rsid w:val="0051574E"/>
    <w:rsid w:val="0051725F"/>
    <w:rsid w:val="00517593"/>
    <w:rsid w:val="00520095"/>
    <w:rsid w:val="00520645"/>
    <w:rsid w:val="0052168D"/>
    <w:rsid w:val="0052396A"/>
    <w:rsid w:val="0052782C"/>
    <w:rsid w:val="00527A41"/>
    <w:rsid w:val="00530E46"/>
    <w:rsid w:val="005324EF"/>
    <w:rsid w:val="0053286B"/>
    <w:rsid w:val="00536369"/>
    <w:rsid w:val="005400FF"/>
    <w:rsid w:val="00540E99"/>
    <w:rsid w:val="00541130"/>
    <w:rsid w:val="005414B1"/>
    <w:rsid w:val="00546A8B"/>
    <w:rsid w:val="00546D5E"/>
    <w:rsid w:val="00546F02"/>
    <w:rsid w:val="0054770B"/>
    <w:rsid w:val="0055022D"/>
    <w:rsid w:val="005507A7"/>
    <w:rsid w:val="00551073"/>
    <w:rsid w:val="00551DA4"/>
    <w:rsid w:val="0055213A"/>
    <w:rsid w:val="00554956"/>
    <w:rsid w:val="0055496B"/>
    <w:rsid w:val="00557AA8"/>
    <w:rsid w:val="00557BE6"/>
    <w:rsid w:val="005600BC"/>
    <w:rsid w:val="00563104"/>
    <w:rsid w:val="005646C1"/>
    <w:rsid w:val="005646CC"/>
    <w:rsid w:val="005652E4"/>
    <w:rsid w:val="00565730"/>
    <w:rsid w:val="00566671"/>
    <w:rsid w:val="00567B22"/>
    <w:rsid w:val="0057134C"/>
    <w:rsid w:val="00571670"/>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467"/>
    <w:rsid w:val="005876D2"/>
    <w:rsid w:val="0059056C"/>
    <w:rsid w:val="0059130B"/>
    <w:rsid w:val="00591B61"/>
    <w:rsid w:val="0059497D"/>
    <w:rsid w:val="00595EB0"/>
    <w:rsid w:val="00596689"/>
    <w:rsid w:val="00597402"/>
    <w:rsid w:val="005A0B13"/>
    <w:rsid w:val="005A16FB"/>
    <w:rsid w:val="005A1A68"/>
    <w:rsid w:val="005A2A5A"/>
    <w:rsid w:val="005A3076"/>
    <w:rsid w:val="005A39FC"/>
    <w:rsid w:val="005A3B66"/>
    <w:rsid w:val="005A42E3"/>
    <w:rsid w:val="005A5F04"/>
    <w:rsid w:val="005A6DC2"/>
    <w:rsid w:val="005A6E7B"/>
    <w:rsid w:val="005B0870"/>
    <w:rsid w:val="005B1762"/>
    <w:rsid w:val="005B4B88"/>
    <w:rsid w:val="005B5605"/>
    <w:rsid w:val="005B5904"/>
    <w:rsid w:val="005B5D60"/>
    <w:rsid w:val="005B5E31"/>
    <w:rsid w:val="005B64AE"/>
    <w:rsid w:val="005B6E3D"/>
    <w:rsid w:val="005B7298"/>
    <w:rsid w:val="005C1BFC"/>
    <w:rsid w:val="005C23D6"/>
    <w:rsid w:val="005C3CFA"/>
    <w:rsid w:val="005C7B55"/>
    <w:rsid w:val="005D0175"/>
    <w:rsid w:val="005D1A67"/>
    <w:rsid w:val="005D1CC4"/>
    <w:rsid w:val="005D2D62"/>
    <w:rsid w:val="005D3AF5"/>
    <w:rsid w:val="005D430F"/>
    <w:rsid w:val="005D5A78"/>
    <w:rsid w:val="005D5DB0"/>
    <w:rsid w:val="005E0B43"/>
    <w:rsid w:val="005E4742"/>
    <w:rsid w:val="005E6580"/>
    <w:rsid w:val="005E6829"/>
    <w:rsid w:val="005F10D4"/>
    <w:rsid w:val="005F26E8"/>
    <w:rsid w:val="005F275A"/>
    <w:rsid w:val="005F2E08"/>
    <w:rsid w:val="005F3519"/>
    <w:rsid w:val="005F78DD"/>
    <w:rsid w:val="005F7A4D"/>
    <w:rsid w:val="00601B68"/>
    <w:rsid w:val="00602EEF"/>
    <w:rsid w:val="0060359B"/>
    <w:rsid w:val="00603F69"/>
    <w:rsid w:val="006040DA"/>
    <w:rsid w:val="006047BD"/>
    <w:rsid w:val="00604C42"/>
    <w:rsid w:val="00607675"/>
    <w:rsid w:val="00610F53"/>
    <w:rsid w:val="00612E3F"/>
    <w:rsid w:val="00613208"/>
    <w:rsid w:val="00616767"/>
    <w:rsid w:val="0061698B"/>
    <w:rsid w:val="00616F61"/>
    <w:rsid w:val="00620917"/>
    <w:rsid w:val="0062163D"/>
    <w:rsid w:val="00623A9E"/>
    <w:rsid w:val="00624A20"/>
    <w:rsid w:val="00624C9B"/>
    <w:rsid w:val="00630BB3"/>
    <w:rsid w:val="00632136"/>
    <w:rsid w:val="00632182"/>
    <w:rsid w:val="0063248D"/>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7FB"/>
    <w:rsid w:val="00653AB0"/>
    <w:rsid w:val="00653C5D"/>
    <w:rsid w:val="006544A7"/>
    <w:rsid w:val="006552BE"/>
    <w:rsid w:val="0065617F"/>
    <w:rsid w:val="0065630F"/>
    <w:rsid w:val="006618E3"/>
    <w:rsid w:val="00661D06"/>
    <w:rsid w:val="006638B4"/>
    <w:rsid w:val="0066400D"/>
    <w:rsid w:val="006644C4"/>
    <w:rsid w:val="0066533B"/>
    <w:rsid w:val="006665F6"/>
    <w:rsid w:val="0066665B"/>
    <w:rsid w:val="00670EE3"/>
    <w:rsid w:val="00671CC3"/>
    <w:rsid w:val="0067331F"/>
    <w:rsid w:val="006742E8"/>
    <w:rsid w:val="0067482E"/>
    <w:rsid w:val="00675260"/>
    <w:rsid w:val="00677DDB"/>
    <w:rsid w:val="00677EF0"/>
    <w:rsid w:val="006814BF"/>
    <w:rsid w:val="00681F32"/>
    <w:rsid w:val="00683AEC"/>
    <w:rsid w:val="006841E7"/>
    <w:rsid w:val="006843DE"/>
    <w:rsid w:val="00684672"/>
    <w:rsid w:val="0068481E"/>
    <w:rsid w:val="0068666F"/>
    <w:rsid w:val="0068676A"/>
    <w:rsid w:val="0068780A"/>
    <w:rsid w:val="00690267"/>
    <w:rsid w:val="006906E7"/>
    <w:rsid w:val="00690F8D"/>
    <w:rsid w:val="006954D4"/>
    <w:rsid w:val="0069598B"/>
    <w:rsid w:val="00695AF0"/>
    <w:rsid w:val="00697F94"/>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4C05"/>
    <w:rsid w:val="006D53A4"/>
    <w:rsid w:val="006D6748"/>
    <w:rsid w:val="006D7744"/>
    <w:rsid w:val="006E08A7"/>
    <w:rsid w:val="006E08C4"/>
    <w:rsid w:val="006E091B"/>
    <w:rsid w:val="006E2552"/>
    <w:rsid w:val="006E3101"/>
    <w:rsid w:val="006E42C8"/>
    <w:rsid w:val="006E4800"/>
    <w:rsid w:val="006E560F"/>
    <w:rsid w:val="006E5B90"/>
    <w:rsid w:val="006E5C22"/>
    <w:rsid w:val="006E60D3"/>
    <w:rsid w:val="006E79B6"/>
    <w:rsid w:val="006F054E"/>
    <w:rsid w:val="006F15AA"/>
    <w:rsid w:val="006F15D8"/>
    <w:rsid w:val="006F1B19"/>
    <w:rsid w:val="006F3613"/>
    <w:rsid w:val="006F3839"/>
    <w:rsid w:val="006F4503"/>
    <w:rsid w:val="00701DAC"/>
    <w:rsid w:val="00704694"/>
    <w:rsid w:val="007058CD"/>
    <w:rsid w:val="00705D75"/>
    <w:rsid w:val="0070723B"/>
    <w:rsid w:val="00711A97"/>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1FD"/>
    <w:rsid w:val="007448D2"/>
    <w:rsid w:val="00744A73"/>
    <w:rsid w:val="00744DB8"/>
    <w:rsid w:val="00745C28"/>
    <w:rsid w:val="007460FF"/>
    <w:rsid w:val="007474D4"/>
    <w:rsid w:val="0075322D"/>
    <w:rsid w:val="00753D56"/>
    <w:rsid w:val="007564AE"/>
    <w:rsid w:val="00757591"/>
    <w:rsid w:val="00757633"/>
    <w:rsid w:val="00757A59"/>
    <w:rsid w:val="00757DD5"/>
    <w:rsid w:val="00760CA7"/>
    <w:rsid w:val="007617A7"/>
    <w:rsid w:val="00762125"/>
    <w:rsid w:val="00762529"/>
    <w:rsid w:val="007635C3"/>
    <w:rsid w:val="00765E06"/>
    <w:rsid w:val="00765F79"/>
    <w:rsid w:val="00766CF9"/>
    <w:rsid w:val="00767FF5"/>
    <w:rsid w:val="007706FF"/>
    <w:rsid w:val="00770891"/>
    <w:rsid w:val="00770C61"/>
    <w:rsid w:val="00771CBD"/>
    <w:rsid w:val="00772BA3"/>
    <w:rsid w:val="007763FE"/>
    <w:rsid w:val="00776998"/>
    <w:rsid w:val="00777008"/>
    <w:rsid w:val="007776A2"/>
    <w:rsid w:val="00777849"/>
    <w:rsid w:val="00780A99"/>
    <w:rsid w:val="007810E8"/>
    <w:rsid w:val="00781C4F"/>
    <w:rsid w:val="00782487"/>
    <w:rsid w:val="00782A2E"/>
    <w:rsid w:val="00782B11"/>
    <w:rsid w:val="007836C0"/>
    <w:rsid w:val="0078667E"/>
    <w:rsid w:val="007919DC"/>
    <w:rsid w:val="00791B72"/>
    <w:rsid w:val="00791C7F"/>
    <w:rsid w:val="00796888"/>
    <w:rsid w:val="007A11E3"/>
    <w:rsid w:val="007A1326"/>
    <w:rsid w:val="007A2B7B"/>
    <w:rsid w:val="007A3356"/>
    <w:rsid w:val="007A36F3"/>
    <w:rsid w:val="007A4CEF"/>
    <w:rsid w:val="007A55A8"/>
    <w:rsid w:val="007B24C4"/>
    <w:rsid w:val="007B4C4A"/>
    <w:rsid w:val="007B50E4"/>
    <w:rsid w:val="007B5236"/>
    <w:rsid w:val="007B6B2F"/>
    <w:rsid w:val="007C039C"/>
    <w:rsid w:val="007C057B"/>
    <w:rsid w:val="007C1661"/>
    <w:rsid w:val="007C1A9E"/>
    <w:rsid w:val="007C6E38"/>
    <w:rsid w:val="007D212E"/>
    <w:rsid w:val="007D458F"/>
    <w:rsid w:val="007D5655"/>
    <w:rsid w:val="007D5A52"/>
    <w:rsid w:val="007D7CF5"/>
    <w:rsid w:val="007D7E58"/>
    <w:rsid w:val="007E41AD"/>
    <w:rsid w:val="007E4CA7"/>
    <w:rsid w:val="007E54F0"/>
    <w:rsid w:val="007E5E9E"/>
    <w:rsid w:val="007F1493"/>
    <w:rsid w:val="007F15BC"/>
    <w:rsid w:val="007F344D"/>
    <w:rsid w:val="007F3524"/>
    <w:rsid w:val="007F576D"/>
    <w:rsid w:val="007F637A"/>
    <w:rsid w:val="007F66A6"/>
    <w:rsid w:val="007F76BF"/>
    <w:rsid w:val="008003CD"/>
    <w:rsid w:val="00800512"/>
    <w:rsid w:val="00800B8B"/>
    <w:rsid w:val="00801687"/>
    <w:rsid w:val="008019EE"/>
    <w:rsid w:val="00802022"/>
    <w:rsid w:val="0080207C"/>
    <w:rsid w:val="008028A3"/>
    <w:rsid w:val="00804B9E"/>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3F3"/>
    <w:rsid w:val="008414BB"/>
    <w:rsid w:val="00841B54"/>
    <w:rsid w:val="008434A7"/>
    <w:rsid w:val="00843ED1"/>
    <w:rsid w:val="008455DA"/>
    <w:rsid w:val="008467D0"/>
    <w:rsid w:val="008470D0"/>
    <w:rsid w:val="008505DC"/>
    <w:rsid w:val="008509F0"/>
    <w:rsid w:val="00851875"/>
    <w:rsid w:val="00852357"/>
    <w:rsid w:val="00852B7B"/>
    <w:rsid w:val="0085417A"/>
    <w:rsid w:val="0085448C"/>
    <w:rsid w:val="00855048"/>
    <w:rsid w:val="008563D3"/>
    <w:rsid w:val="00856E64"/>
    <w:rsid w:val="00860A52"/>
    <w:rsid w:val="00862960"/>
    <w:rsid w:val="00863532"/>
    <w:rsid w:val="008641E8"/>
    <w:rsid w:val="00865EC3"/>
    <w:rsid w:val="0086629C"/>
    <w:rsid w:val="00866415"/>
    <w:rsid w:val="0086672A"/>
    <w:rsid w:val="00867469"/>
    <w:rsid w:val="0087078A"/>
    <w:rsid w:val="00870838"/>
    <w:rsid w:val="00870A3D"/>
    <w:rsid w:val="00870CD6"/>
    <w:rsid w:val="00871282"/>
    <w:rsid w:val="008736AC"/>
    <w:rsid w:val="00874C1F"/>
    <w:rsid w:val="00874E6F"/>
    <w:rsid w:val="00880A08"/>
    <w:rsid w:val="008813A0"/>
    <w:rsid w:val="00882E98"/>
    <w:rsid w:val="00883242"/>
    <w:rsid w:val="00883A53"/>
    <w:rsid w:val="008850A6"/>
    <w:rsid w:val="00885C59"/>
    <w:rsid w:val="00890C47"/>
    <w:rsid w:val="0089256F"/>
    <w:rsid w:val="00892DE1"/>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9C4"/>
    <w:rsid w:val="008C2FB5"/>
    <w:rsid w:val="008C302C"/>
    <w:rsid w:val="008C4CAB"/>
    <w:rsid w:val="008C6461"/>
    <w:rsid w:val="008C6BA4"/>
    <w:rsid w:val="008C6F82"/>
    <w:rsid w:val="008C7CBC"/>
    <w:rsid w:val="008D0067"/>
    <w:rsid w:val="008D125E"/>
    <w:rsid w:val="008D5308"/>
    <w:rsid w:val="008D55BF"/>
    <w:rsid w:val="008D61E0"/>
    <w:rsid w:val="008D6722"/>
    <w:rsid w:val="008D6AB6"/>
    <w:rsid w:val="008D6E1D"/>
    <w:rsid w:val="008D7AB2"/>
    <w:rsid w:val="008E0259"/>
    <w:rsid w:val="008E43E0"/>
    <w:rsid w:val="008E4804"/>
    <w:rsid w:val="008E4A0E"/>
    <w:rsid w:val="008E4AA9"/>
    <w:rsid w:val="008E4E59"/>
    <w:rsid w:val="008F0115"/>
    <w:rsid w:val="008F0383"/>
    <w:rsid w:val="008F07A6"/>
    <w:rsid w:val="008F0949"/>
    <w:rsid w:val="008F0ACD"/>
    <w:rsid w:val="008F1F6A"/>
    <w:rsid w:val="008F28E7"/>
    <w:rsid w:val="008F3EDF"/>
    <w:rsid w:val="008F56DB"/>
    <w:rsid w:val="0090053B"/>
    <w:rsid w:val="00900E59"/>
    <w:rsid w:val="00900FCF"/>
    <w:rsid w:val="00901298"/>
    <w:rsid w:val="009019BB"/>
    <w:rsid w:val="00902919"/>
    <w:rsid w:val="0090315B"/>
    <w:rsid w:val="009033B0"/>
    <w:rsid w:val="00904350"/>
    <w:rsid w:val="00904455"/>
    <w:rsid w:val="00904B43"/>
    <w:rsid w:val="00905926"/>
    <w:rsid w:val="0090604A"/>
    <w:rsid w:val="009073A9"/>
    <w:rsid w:val="009078AB"/>
    <w:rsid w:val="0091055E"/>
    <w:rsid w:val="00912C5D"/>
    <w:rsid w:val="00912EC7"/>
    <w:rsid w:val="00913D40"/>
    <w:rsid w:val="009153A2"/>
    <w:rsid w:val="0091571A"/>
    <w:rsid w:val="00915AC4"/>
    <w:rsid w:val="00920A1E"/>
    <w:rsid w:val="00920C71"/>
    <w:rsid w:val="009227DD"/>
    <w:rsid w:val="00923015"/>
    <w:rsid w:val="009234D0"/>
    <w:rsid w:val="0092469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5CC9"/>
    <w:rsid w:val="00946555"/>
    <w:rsid w:val="009520A1"/>
    <w:rsid w:val="009522E2"/>
    <w:rsid w:val="0095259D"/>
    <w:rsid w:val="009528C1"/>
    <w:rsid w:val="009532C7"/>
    <w:rsid w:val="00953891"/>
    <w:rsid w:val="00953E82"/>
    <w:rsid w:val="00955D6C"/>
    <w:rsid w:val="00956E28"/>
    <w:rsid w:val="009573FA"/>
    <w:rsid w:val="00960547"/>
    <w:rsid w:val="00960CCA"/>
    <w:rsid w:val="00960E03"/>
    <w:rsid w:val="009624AB"/>
    <w:rsid w:val="00962E14"/>
    <w:rsid w:val="009634F6"/>
    <w:rsid w:val="00963579"/>
    <w:rsid w:val="00963928"/>
    <w:rsid w:val="0096422F"/>
    <w:rsid w:val="00964AE3"/>
    <w:rsid w:val="00965F05"/>
    <w:rsid w:val="009663C2"/>
    <w:rsid w:val="0096720F"/>
    <w:rsid w:val="0097036E"/>
    <w:rsid w:val="009718BF"/>
    <w:rsid w:val="00973DB2"/>
    <w:rsid w:val="00981475"/>
    <w:rsid w:val="00981668"/>
    <w:rsid w:val="00983002"/>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A8D"/>
    <w:rsid w:val="009B08F7"/>
    <w:rsid w:val="009B165F"/>
    <w:rsid w:val="009B2E67"/>
    <w:rsid w:val="009B32A2"/>
    <w:rsid w:val="009B369E"/>
    <w:rsid w:val="009B417F"/>
    <w:rsid w:val="009B4483"/>
    <w:rsid w:val="009B5076"/>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A77"/>
    <w:rsid w:val="009D1EBE"/>
    <w:rsid w:val="009D2409"/>
    <w:rsid w:val="009D2983"/>
    <w:rsid w:val="009D36ED"/>
    <w:rsid w:val="009D4F4A"/>
    <w:rsid w:val="009D572A"/>
    <w:rsid w:val="009D643B"/>
    <w:rsid w:val="009D67D9"/>
    <w:rsid w:val="009D7742"/>
    <w:rsid w:val="009D7D50"/>
    <w:rsid w:val="009E037B"/>
    <w:rsid w:val="009E05EC"/>
    <w:rsid w:val="009E0CF8"/>
    <w:rsid w:val="009E16BB"/>
    <w:rsid w:val="009E3AB5"/>
    <w:rsid w:val="009E56EB"/>
    <w:rsid w:val="009E6AB6"/>
    <w:rsid w:val="009E6B21"/>
    <w:rsid w:val="009E7F27"/>
    <w:rsid w:val="009F1A7D"/>
    <w:rsid w:val="009F3431"/>
    <w:rsid w:val="009F3838"/>
    <w:rsid w:val="009F3ECD"/>
    <w:rsid w:val="009F4B19"/>
    <w:rsid w:val="009F5F05"/>
    <w:rsid w:val="009F7315"/>
    <w:rsid w:val="009F73D1"/>
    <w:rsid w:val="00A00305"/>
    <w:rsid w:val="00A00D40"/>
    <w:rsid w:val="00A01F49"/>
    <w:rsid w:val="00A04A93"/>
    <w:rsid w:val="00A07569"/>
    <w:rsid w:val="00A07749"/>
    <w:rsid w:val="00A078FB"/>
    <w:rsid w:val="00A10CE1"/>
    <w:rsid w:val="00A10CED"/>
    <w:rsid w:val="00A128C6"/>
    <w:rsid w:val="00A143CE"/>
    <w:rsid w:val="00A16D9B"/>
    <w:rsid w:val="00A21A49"/>
    <w:rsid w:val="00A22DA1"/>
    <w:rsid w:val="00A231E9"/>
    <w:rsid w:val="00A26FF2"/>
    <w:rsid w:val="00A307AE"/>
    <w:rsid w:val="00A35E8B"/>
    <w:rsid w:val="00A3669F"/>
    <w:rsid w:val="00A41A01"/>
    <w:rsid w:val="00A429A9"/>
    <w:rsid w:val="00A43CFF"/>
    <w:rsid w:val="00A46662"/>
    <w:rsid w:val="00A47719"/>
    <w:rsid w:val="00A47EAB"/>
    <w:rsid w:val="00A5068D"/>
    <w:rsid w:val="00A509B4"/>
    <w:rsid w:val="00A5427A"/>
    <w:rsid w:val="00A54C7B"/>
    <w:rsid w:val="00A54CFD"/>
    <w:rsid w:val="00A5639F"/>
    <w:rsid w:val="00A57040"/>
    <w:rsid w:val="00A57D51"/>
    <w:rsid w:val="00A60064"/>
    <w:rsid w:val="00A61834"/>
    <w:rsid w:val="00A64F90"/>
    <w:rsid w:val="00A65A2B"/>
    <w:rsid w:val="00A70170"/>
    <w:rsid w:val="00A726C7"/>
    <w:rsid w:val="00A7409C"/>
    <w:rsid w:val="00A743AF"/>
    <w:rsid w:val="00A752B5"/>
    <w:rsid w:val="00A774B4"/>
    <w:rsid w:val="00A77927"/>
    <w:rsid w:val="00A80144"/>
    <w:rsid w:val="00A806C1"/>
    <w:rsid w:val="00A81734"/>
    <w:rsid w:val="00A81791"/>
    <w:rsid w:val="00A8195D"/>
    <w:rsid w:val="00A81D1E"/>
    <w:rsid w:val="00A81DC9"/>
    <w:rsid w:val="00A82923"/>
    <w:rsid w:val="00A82B30"/>
    <w:rsid w:val="00A8372C"/>
    <w:rsid w:val="00A855FA"/>
    <w:rsid w:val="00A867C1"/>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A36"/>
    <w:rsid w:val="00AA5E50"/>
    <w:rsid w:val="00AA642B"/>
    <w:rsid w:val="00AB0677"/>
    <w:rsid w:val="00AB1983"/>
    <w:rsid w:val="00AB23C3"/>
    <w:rsid w:val="00AB24DB"/>
    <w:rsid w:val="00AB35D0"/>
    <w:rsid w:val="00AB50AE"/>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E7E51"/>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4B9A"/>
    <w:rsid w:val="00B26370"/>
    <w:rsid w:val="00B27039"/>
    <w:rsid w:val="00B27D18"/>
    <w:rsid w:val="00B300DB"/>
    <w:rsid w:val="00B3016A"/>
    <w:rsid w:val="00B32BEC"/>
    <w:rsid w:val="00B35B87"/>
    <w:rsid w:val="00B40556"/>
    <w:rsid w:val="00B43107"/>
    <w:rsid w:val="00B4409C"/>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C54"/>
    <w:rsid w:val="00B720C9"/>
    <w:rsid w:val="00B7391B"/>
    <w:rsid w:val="00B73ACC"/>
    <w:rsid w:val="00B741FE"/>
    <w:rsid w:val="00B743E7"/>
    <w:rsid w:val="00B74B80"/>
    <w:rsid w:val="00B768A9"/>
    <w:rsid w:val="00B76E90"/>
    <w:rsid w:val="00B8005C"/>
    <w:rsid w:val="00B82B77"/>
    <w:rsid w:val="00B82E5F"/>
    <w:rsid w:val="00B84AD7"/>
    <w:rsid w:val="00B8666B"/>
    <w:rsid w:val="00B904F4"/>
    <w:rsid w:val="00B90BD1"/>
    <w:rsid w:val="00B92536"/>
    <w:rsid w:val="00B9274D"/>
    <w:rsid w:val="00B927C5"/>
    <w:rsid w:val="00B92C39"/>
    <w:rsid w:val="00B93CB6"/>
    <w:rsid w:val="00B94207"/>
    <w:rsid w:val="00B945D4"/>
    <w:rsid w:val="00B9506C"/>
    <w:rsid w:val="00B97B50"/>
    <w:rsid w:val="00BA1C21"/>
    <w:rsid w:val="00BA3959"/>
    <w:rsid w:val="00BA4269"/>
    <w:rsid w:val="00BA563D"/>
    <w:rsid w:val="00BB1855"/>
    <w:rsid w:val="00BB2332"/>
    <w:rsid w:val="00BB239F"/>
    <w:rsid w:val="00BB2494"/>
    <w:rsid w:val="00BB2522"/>
    <w:rsid w:val="00BB28A3"/>
    <w:rsid w:val="00BB5218"/>
    <w:rsid w:val="00BB5814"/>
    <w:rsid w:val="00BB601E"/>
    <w:rsid w:val="00BB6C9F"/>
    <w:rsid w:val="00BB72C0"/>
    <w:rsid w:val="00BB7FF3"/>
    <w:rsid w:val="00BC0AF1"/>
    <w:rsid w:val="00BC1A19"/>
    <w:rsid w:val="00BC27BE"/>
    <w:rsid w:val="00BC3779"/>
    <w:rsid w:val="00BC41A0"/>
    <w:rsid w:val="00BC43D8"/>
    <w:rsid w:val="00BD0186"/>
    <w:rsid w:val="00BD1661"/>
    <w:rsid w:val="00BD4A68"/>
    <w:rsid w:val="00BD6178"/>
    <w:rsid w:val="00BD6348"/>
    <w:rsid w:val="00BE0400"/>
    <w:rsid w:val="00BE147F"/>
    <w:rsid w:val="00BE1BBC"/>
    <w:rsid w:val="00BE46B5"/>
    <w:rsid w:val="00BE6663"/>
    <w:rsid w:val="00BE6E4A"/>
    <w:rsid w:val="00BF0917"/>
    <w:rsid w:val="00BF0CD7"/>
    <w:rsid w:val="00BF143E"/>
    <w:rsid w:val="00BF15CE"/>
    <w:rsid w:val="00BF2157"/>
    <w:rsid w:val="00BF25D3"/>
    <w:rsid w:val="00BF2FC3"/>
    <w:rsid w:val="00BF3551"/>
    <w:rsid w:val="00BF37C3"/>
    <w:rsid w:val="00BF4F07"/>
    <w:rsid w:val="00BF6321"/>
    <w:rsid w:val="00BF695B"/>
    <w:rsid w:val="00BF6A14"/>
    <w:rsid w:val="00BF71B0"/>
    <w:rsid w:val="00C0161F"/>
    <w:rsid w:val="00C030BD"/>
    <w:rsid w:val="00C036C3"/>
    <w:rsid w:val="00C03CCA"/>
    <w:rsid w:val="00C040E8"/>
    <w:rsid w:val="00C0499E"/>
    <w:rsid w:val="00C04B08"/>
    <w:rsid w:val="00C04F4A"/>
    <w:rsid w:val="00C06484"/>
    <w:rsid w:val="00C07776"/>
    <w:rsid w:val="00C07C0D"/>
    <w:rsid w:val="00C10210"/>
    <w:rsid w:val="00C1035C"/>
    <w:rsid w:val="00C1140E"/>
    <w:rsid w:val="00C1358F"/>
    <w:rsid w:val="00C13C2A"/>
    <w:rsid w:val="00C13CE8"/>
    <w:rsid w:val="00C14187"/>
    <w:rsid w:val="00C15151"/>
    <w:rsid w:val="00C15C07"/>
    <w:rsid w:val="00C179BC"/>
    <w:rsid w:val="00C17F8C"/>
    <w:rsid w:val="00C211E6"/>
    <w:rsid w:val="00C21311"/>
    <w:rsid w:val="00C21F0F"/>
    <w:rsid w:val="00C22446"/>
    <w:rsid w:val="00C22681"/>
    <w:rsid w:val="00C22FB5"/>
    <w:rsid w:val="00C24236"/>
    <w:rsid w:val="00C24CBF"/>
    <w:rsid w:val="00C253F5"/>
    <w:rsid w:val="00C25C66"/>
    <w:rsid w:val="00C2710B"/>
    <w:rsid w:val="00C279C2"/>
    <w:rsid w:val="00C3183E"/>
    <w:rsid w:val="00C33531"/>
    <w:rsid w:val="00C33B9E"/>
    <w:rsid w:val="00C34194"/>
    <w:rsid w:val="00C34D55"/>
    <w:rsid w:val="00C35EF7"/>
    <w:rsid w:val="00C37BAE"/>
    <w:rsid w:val="00C4043D"/>
    <w:rsid w:val="00C40DAA"/>
    <w:rsid w:val="00C41F7E"/>
    <w:rsid w:val="00C42A1B"/>
    <w:rsid w:val="00C42B41"/>
    <w:rsid w:val="00C42C1F"/>
    <w:rsid w:val="00C4388B"/>
    <w:rsid w:val="00C44A8D"/>
    <w:rsid w:val="00C44CF8"/>
    <w:rsid w:val="00C45656"/>
    <w:rsid w:val="00C45B91"/>
    <w:rsid w:val="00C460A1"/>
    <w:rsid w:val="00C4789C"/>
    <w:rsid w:val="00C52C02"/>
    <w:rsid w:val="00C52DCB"/>
    <w:rsid w:val="00C57962"/>
    <w:rsid w:val="00C57EE8"/>
    <w:rsid w:val="00C61072"/>
    <w:rsid w:val="00C6243C"/>
    <w:rsid w:val="00C62F54"/>
    <w:rsid w:val="00C63AEA"/>
    <w:rsid w:val="00C67BBF"/>
    <w:rsid w:val="00C70168"/>
    <w:rsid w:val="00C718DD"/>
    <w:rsid w:val="00C71AFB"/>
    <w:rsid w:val="00C74040"/>
    <w:rsid w:val="00C74707"/>
    <w:rsid w:val="00C767C7"/>
    <w:rsid w:val="00C779FD"/>
    <w:rsid w:val="00C77D84"/>
    <w:rsid w:val="00C80B9E"/>
    <w:rsid w:val="00C841B7"/>
    <w:rsid w:val="00C84A6C"/>
    <w:rsid w:val="00C84BAC"/>
    <w:rsid w:val="00C8651F"/>
    <w:rsid w:val="00C8667D"/>
    <w:rsid w:val="00C86967"/>
    <w:rsid w:val="00C90C48"/>
    <w:rsid w:val="00C928A8"/>
    <w:rsid w:val="00C93044"/>
    <w:rsid w:val="00C95246"/>
    <w:rsid w:val="00CA103E"/>
    <w:rsid w:val="00CA60D3"/>
    <w:rsid w:val="00CA6C45"/>
    <w:rsid w:val="00CA74F6"/>
    <w:rsid w:val="00CA7603"/>
    <w:rsid w:val="00CB364E"/>
    <w:rsid w:val="00CB37B8"/>
    <w:rsid w:val="00CB4F1A"/>
    <w:rsid w:val="00CB58B4"/>
    <w:rsid w:val="00CB609F"/>
    <w:rsid w:val="00CB6577"/>
    <w:rsid w:val="00CB6768"/>
    <w:rsid w:val="00CB74C7"/>
    <w:rsid w:val="00CC02EA"/>
    <w:rsid w:val="00CC058B"/>
    <w:rsid w:val="00CC1FE9"/>
    <w:rsid w:val="00CC3B49"/>
    <w:rsid w:val="00CC3D04"/>
    <w:rsid w:val="00CC4AF7"/>
    <w:rsid w:val="00CC54E5"/>
    <w:rsid w:val="00CC6B96"/>
    <w:rsid w:val="00CC6F04"/>
    <w:rsid w:val="00CC7079"/>
    <w:rsid w:val="00CC7233"/>
    <w:rsid w:val="00CC73BB"/>
    <w:rsid w:val="00CC7B94"/>
    <w:rsid w:val="00CD6E8E"/>
    <w:rsid w:val="00CE161F"/>
    <w:rsid w:val="00CE2CC6"/>
    <w:rsid w:val="00CE3529"/>
    <w:rsid w:val="00CE4320"/>
    <w:rsid w:val="00CE5D9A"/>
    <w:rsid w:val="00CE76CD"/>
    <w:rsid w:val="00CF0B65"/>
    <w:rsid w:val="00CF1C1F"/>
    <w:rsid w:val="00CF1F9A"/>
    <w:rsid w:val="00CF3B5E"/>
    <w:rsid w:val="00CF3BA6"/>
    <w:rsid w:val="00CF4E8C"/>
    <w:rsid w:val="00CF6913"/>
    <w:rsid w:val="00CF7AA7"/>
    <w:rsid w:val="00D006CF"/>
    <w:rsid w:val="00D007DF"/>
    <w:rsid w:val="00D008A6"/>
    <w:rsid w:val="00D00960"/>
    <w:rsid w:val="00D00B74"/>
    <w:rsid w:val="00D015F0"/>
    <w:rsid w:val="00D03B0B"/>
    <w:rsid w:val="00D0447B"/>
    <w:rsid w:val="00D04894"/>
    <w:rsid w:val="00D048A2"/>
    <w:rsid w:val="00D053CE"/>
    <w:rsid w:val="00D055EB"/>
    <w:rsid w:val="00D056FE"/>
    <w:rsid w:val="00D05B56"/>
    <w:rsid w:val="00D05D60"/>
    <w:rsid w:val="00D114B2"/>
    <w:rsid w:val="00D121C4"/>
    <w:rsid w:val="00D14274"/>
    <w:rsid w:val="00D15958"/>
    <w:rsid w:val="00D15E5B"/>
    <w:rsid w:val="00D17C62"/>
    <w:rsid w:val="00D21586"/>
    <w:rsid w:val="00D21EA5"/>
    <w:rsid w:val="00D23A38"/>
    <w:rsid w:val="00D2574C"/>
    <w:rsid w:val="00D26D79"/>
    <w:rsid w:val="00D27316"/>
    <w:rsid w:val="00D27C2B"/>
    <w:rsid w:val="00D3206A"/>
    <w:rsid w:val="00D33363"/>
    <w:rsid w:val="00D34943"/>
    <w:rsid w:val="00D34A2B"/>
    <w:rsid w:val="00D35409"/>
    <w:rsid w:val="00D35516"/>
    <w:rsid w:val="00D359D4"/>
    <w:rsid w:val="00D41B88"/>
    <w:rsid w:val="00D41E23"/>
    <w:rsid w:val="00D41F75"/>
    <w:rsid w:val="00D429EC"/>
    <w:rsid w:val="00D43D44"/>
    <w:rsid w:val="00D43EBB"/>
    <w:rsid w:val="00D44E4E"/>
    <w:rsid w:val="00D46D26"/>
    <w:rsid w:val="00D51254"/>
    <w:rsid w:val="00D51627"/>
    <w:rsid w:val="00D51E1A"/>
    <w:rsid w:val="00D52344"/>
    <w:rsid w:val="00D53EC8"/>
    <w:rsid w:val="00D54AAC"/>
    <w:rsid w:val="00D54B32"/>
    <w:rsid w:val="00D55DF0"/>
    <w:rsid w:val="00D563E1"/>
    <w:rsid w:val="00D56BB6"/>
    <w:rsid w:val="00D6022B"/>
    <w:rsid w:val="00D60C40"/>
    <w:rsid w:val="00D6138D"/>
    <w:rsid w:val="00D6166E"/>
    <w:rsid w:val="00D63126"/>
    <w:rsid w:val="00D63A67"/>
    <w:rsid w:val="00D63BF5"/>
    <w:rsid w:val="00D646C9"/>
    <w:rsid w:val="00D6492E"/>
    <w:rsid w:val="00D64A94"/>
    <w:rsid w:val="00D65845"/>
    <w:rsid w:val="00D659F3"/>
    <w:rsid w:val="00D70087"/>
    <w:rsid w:val="00D7079E"/>
    <w:rsid w:val="00D70823"/>
    <w:rsid w:val="00D70AB1"/>
    <w:rsid w:val="00D70F23"/>
    <w:rsid w:val="00D73DD6"/>
    <w:rsid w:val="00D73EA2"/>
    <w:rsid w:val="00D745F5"/>
    <w:rsid w:val="00D75392"/>
    <w:rsid w:val="00D7585E"/>
    <w:rsid w:val="00D759A3"/>
    <w:rsid w:val="00D82E32"/>
    <w:rsid w:val="00D83974"/>
    <w:rsid w:val="00D83D4C"/>
    <w:rsid w:val="00D84133"/>
    <w:rsid w:val="00D8431C"/>
    <w:rsid w:val="00D85133"/>
    <w:rsid w:val="00D91607"/>
    <w:rsid w:val="00D92C82"/>
    <w:rsid w:val="00D93336"/>
    <w:rsid w:val="00D94314"/>
    <w:rsid w:val="00D95BC7"/>
    <w:rsid w:val="00D95C17"/>
    <w:rsid w:val="00D96043"/>
    <w:rsid w:val="00D97779"/>
    <w:rsid w:val="00DA52F5"/>
    <w:rsid w:val="00DA539E"/>
    <w:rsid w:val="00DA73A3"/>
    <w:rsid w:val="00DA7857"/>
    <w:rsid w:val="00DB1EFF"/>
    <w:rsid w:val="00DB3080"/>
    <w:rsid w:val="00DB4E12"/>
    <w:rsid w:val="00DB5771"/>
    <w:rsid w:val="00DB6EDB"/>
    <w:rsid w:val="00DC0323"/>
    <w:rsid w:val="00DC0AB6"/>
    <w:rsid w:val="00DC21CF"/>
    <w:rsid w:val="00DC3395"/>
    <w:rsid w:val="00DC3664"/>
    <w:rsid w:val="00DC4B9B"/>
    <w:rsid w:val="00DC4F87"/>
    <w:rsid w:val="00DC6EFC"/>
    <w:rsid w:val="00DC7CDE"/>
    <w:rsid w:val="00DD195B"/>
    <w:rsid w:val="00DD243F"/>
    <w:rsid w:val="00DD30A2"/>
    <w:rsid w:val="00DD46E9"/>
    <w:rsid w:val="00DD4711"/>
    <w:rsid w:val="00DD4812"/>
    <w:rsid w:val="00DD4CA7"/>
    <w:rsid w:val="00DD5F88"/>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DF7CC6"/>
    <w:rsid w:val="00E003AF"/>
    <w:rsid w:val="00E00482"/>
    <w:rsid w:val="00E018C3"/>
    <w:rsid w:val="00E01C15"/>
    <w:rsid w:val="00E052B1"/>
    <w:rsid w:val="00E05886"/>
    <w:rsid w:val="00E05B06"/>
    <w:rsid w:val="00E104C6"/>
    <w:rsid w:val="00E10C02"/>
    <w:rsid w:val="00E132CE"/>
    <w:rsid w:val="00E137F4"/>
    <w:rsid w:val="00E164F2"/>
    <w:rsid w:val="00E16F61"/>
    <w:rsid w:val="00E178A7"/>
    <w:rsid w:val="00E17D98"/>
    <w:rsid w:val="00E20F6A"/>
    <w:rsid w:val="00E21A25"/>
    <w:rsid w:val="00E23303"/>
    <w:rsid w:val="00E253CA"/>
    <w:rsid w:val="00E2771C"/>
    <w:rsid w:val="00E3158E"/>
    <w:rsid w:val="00E31D50"/>
    <w:rsid w:val="00E31EA8"/>
    <w:rsid w:val="00E324D9"/>
    <w:rsid w:val="00E331FB"/>
    <w:rsid w:val="00E33DF4"/>
    <w:rsid w:val="00E35EDE"/>
    <w:rsid w:val="00E36528"/>
    <w:rsid w:val="00E409B4"/>
    <w:rsid w:val="00E40CF7"/>
    <w:rsid w:val="00E413B8"/>
    <w:rsid w:val="00E434EB"/>
    <w:rsid w:val="00E43D8C"/>
    <w:rsid w:val="00E440C0"/>
    <w:rsid w:val="00E46411"/>
    <w:rsid w:val="00E46721"/>
    <w:rsid w:val="00E4683D"/>
    <w:rsid w:val="00E46CA0"/>
    <w:rsid w:val="00E504A1"/>
    <w:rsid w:val="00E51231"/>
    <w:rsid w:val="00E52A67"/>
    <w:rsid w:val="00E532EA"/>
    <w:rsid w:val="00E602A7"/>
    <w:rsid w:val="00E619CA"/>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6613"/>
    <w:rsid w:val="00E7738D"/>
    <w:rsid w:val="00E81633"/>
    <w:rsid w:val="00E82AED"/>
    <w:rsid w:val="00E82FCC"/>
    <w:rsid w:val="00E831A3"/>
    <w:rsid w:val="00E83BBF"/>
    <w:rsid w:val="00E862B5"/>
    <w:rsid w:val="00E86733"/>
    <w:rsid w:val="00E86927"/>
    <w:rsid w:val="00E8700D"/>
    <w:rsid w:val="00E87094"/>
    <w:rsid w:val="00E9108A"/>
    <w:rsid w:val="00E94803"/>
    <w:rsid w:val="00E94B69"/>
    <w:rsid w:val="00E95067"/>
    <w:rsid w:val="00E9588E"/>
    <w:rsid w:val="00E96813"/>
    <w:rsid w:val="00EA17B9"/>
    <w:rsid w:val="00EA279E"/>
    <w:rsid w:val="00EA2BA6"/>
    <w:rsid w:val="00EA33B1"/>
    <w:rsid w:val="00EA398A"/>
    <w:rsid w:val="00EA4C3B"/>
    <w:rsid w:val="00EA74F2"/>
    <w:rsid w:val="00EA7552"/>
    <w:rsid w:val="00EA7F5C"/>
    <w:rsid w:val="00EB193D"/>
    <w:rsid w:val="00EB2A71"/>
    <w:rsid w:val="00EB32CF"/>
    <w:rsid w:val="00EB4DDA"/>
    <w:rsid w:val="00EB7598"/>
    <w:rsid w:val="00EB7885"/>
    <w:rsid w:val="00EC053D"/>
    <w:rsid w:val="00EC0998"/>
    <w:rsid w:val="00EC2805"/>
    <w:rsid w:val="00EC3100"/>
    <w:rsid w:val="00EC371F"/>
    <w:rsid w:val="00EC3D02"/>
    <w:rsid w:val="00EC3DAD"/>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1CF3"/>
    <w:rsid w:val="00EF4CB1"/>
    <w:rsid w:val="00EF5798"/>
    <w:rsid w:val="00EF60A5"/>
    <w:rsid w:val="00EF60E5"/>
    <w:rsid w:val="00EF6A0C"/>
    <w:rsid w:val="00EF6E7F"/>
    <w:rsid w:val="00F01D8F"/>
    <w:rsid w:val="00F01D93"/>
    <w:rsid w:val="00F0316E"/>
    <w:rsid w:val="00F0587E"/>
    <w:rsid w:val="00F05A4D"/>
    <w:rsid w:val="00F06BB9"/>
    <w:rsid w:val="00F121C4"/>
    <w:rsid w:val="00F13777"/>
    <w:rsid w:val="00F17235"/>
    <w:rsid w:val="00F20B40"/>
    <w:rsid w:val="00F2269A"/>
    <w:rsid w:val="00F22775"/>
    <w:rsid w:val="00F228A5"/>
    <w:rsid w:val="00F246D4"/>
    <w:rsid w:val="00F269DC"/>
    <w:rsid w:val="00F30000"/>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5D87"/>
    <w:rsid w:val="00F66954"/>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6A7E"/>
    <w:rsid w:val="00F90BCA"/>
    <w:rsid w:val="00F90E1A"/>
    <w:rsid w:val="00F91B79"/>
    <w:rsid w:val="00F93E29"/>
    <w:rsid w:val="00F94B27"/>
    <w:rsid w:val="00F9530D"/>
    <w:rsid w:val="00F96626"/>
    <w:rsid w:val="00F96946"/>
    <w:rsid w:val="00F97131"/>
    <w:rsid w:val="00F971BE"/>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3A6E"/>
    <w:rsid w:val="00FB7100"/>
    <w:rsid w:val="00FC0636"/>
    <w:rsid w:val="00FC0C6F"/>
    <w:rsid w:val="00FC14C7"/>
    <w:rsid w:val="00FC2758"/>
    <w:rsid w:val="00FC3523"/>
    <w:rsid w:val="00FC3C3B"/>
    <w:rsid w:val="00FC44C4"/>
    <w:rsid w:val="00FC4F7B"/>
    <w:rsid w:val="00FC61B6"/>
    <w:rsid w:val="00FC755A"/>
    <w:rsid w:val="00FD05FD"/>
    <w:rsid w:val="00FD1F94"/>
    <w:rsid w:val="00FD21A7"/>
    <w:rsid w:val="00FD3347"/>
    <w:rsid w:val="00FD40E9"/>
    <w:rsid w:val="00FD495B"/>
    <w:rsid w:val="00FD5676"/>
    <w:rsid w:val="00FD7EC3"/>
    <w:rsid w:val="00FE0C73"/>
    <w:rsid w:val="00FE0F38"/>
    <w:rsid w:val="00FE108E"/>
    <w:rsid w:val="00FE10F9"/>
    <w:rsid w:val="00FE126B"/>
    <w:rsid w:val="00FE2356"/>
    <w:rsid w:val="00FE2629"/>
    <w:rsid w:val="00FE40B5"/>
    <w:rsid w:val="00FE660C"/>
    <w:rsid w:val="00FF0F2A"/>
    <w:rsid w:val="00FF492B"/>
    <w:rsid w:val="00FF5EC7"/>
    <w:rsid w:val="00FF60A7"/>
    <w:rsid w:val="00FF61CE"/>
    <w:rsid w:val="00FF6252"/>
    <w:rsid w:val="00FF7815"/>
    <w:rsid w:val="00FF7892"/>
    <w:rsid w:val="3ED1B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E20BC8"/>
  <w14:defaultImageDpi w14:val="32767"/>
  <w15:chartTrackingRefBased/>
  <w15:docId w15:val="{6EBF807B-BFC5-4C87-B366-12DC9C49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uiPriority="0"/>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49773F"/>
    <w:pPr>
      <w:numPr>
        <w:numId w:val="19"/>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link w:val="ListParagraphChar"/>
    <w:uiPriority w:val="34"/>
    <w:qFormat/>
    <w:rsid w:val="004033AD"/>
    <w:pPr>
      <w:widowControl w:val="0"/>
      <w:numPr>
        <w:numId w:val="8"/>
      </w:numPr>
      <w:spacing w:before="0" w:after="120"/>
    </w:pPr>
    <w:rPr>
      <w:rFonts w:eastAsia="Calibri"/>
      <w:spacing w:val="-2"/>
      <w:sz w:val="22"/>
      <w:szCs w:val="22"/>
      <w:lang w:val="en-US" w:eastAsia="en-AU"/>
    </w:rPr>
  </w:style>
  <w:style w:type="character" w:customStyle="1" w:styleId="ListParagraphChar">
    <w:name w:val="List Paragraph Char"/>
    <w:basedOn w:val="DefaultParagraphFont"/>
    <w:link w:val="ListParagraph"/>
    <w:uiPriority w:val="34"/>
    <w:rsid w:val="004033AD"/>
    <w:rPr>
      <w:rFonts w:ascii="Arial" w:eastAsia="Calibri" w:hAnsi="Arial"/>
      <w:spacing w:val="-2"/>
      <w:sz w:val="22"/>
      <w:szCs w:val="22"/>
      <w:lang w:eastAsia="en-AU"/>
    </w:rPr>
  </w:style>
  <w:style w:type="paragraph" w:customStyle="1" w:styleId="ListParagraph2">
    <w:name w:val="List Paragraph 2"/>
    <w:basedOn w:val="ListParagraph"/>
    <w:uiPriority w:val="1"/>
    <w:qFormat/>
    <w:rsid w:val="004033AD"/>
    <w:pPr>
      <w:numPr>
        <w:ilvl w:val="1"/>
      </w:numPr>
      <w:ind w:left="794" w:hanging="397"/>
    </w:pPr>
  </w:style>
  <w:style w:type="character" w:customStyle="1" w:styleId="UnresolvedMention2">
    <w:name w:val="Unresolved Mention2"/>
    <w:basedOn w:val="DefaultParagraphFont"/>
    <w:uiPriority w:val="99"/>
    <w:semiHidden/>
    <w:unhideWhenUsed/>
    <w:rsid w:val="00777008"/>
    <w:rPr>
      <w:color w:val="605E5C"/>
      <w:shd w:val="clear" w:color="auto" w:fill="E1DFDD"/>
    </w:rPr>
  </w:style>
  <w:style w:type="paragraph" w:customStyle="1" w:styleId="HSCcontentlevel1">
    <w:name w:val="HSC content level 1"/>
    <w:basedOn w:val="ListParagraph"/>
    <w:link w:val="HSCcontentlevel1Char"/>
    <w:uiPriority w:val="1"/>
    <w:qFormat/>
    <w:rsid w:val="00DA7857"/>
    <w:pPr>
      <w:numPr>
        <w:numId w:val="2"/>
      </w:numPr>
      <w:spacing w:before="120"/>
      <w:ind w:left="318" w:hanging="318"/>
    </w:pPr>
  </w:style>
  <w:style w:type="paragraph" w:customStyle="1" w:styleId="HSCContentlevel2">
    <w:name w:val="HSC Content level 2"/>
    <w:basedOn w:val="ListParagraph"/>
    <w:link w:val="HSCContentlevel2Char"/>
    <w:uiPriority w:val="1"/>
    <w:qFormat/>
    <w:rsid w:val="00DA7857"/>
    <w:pPr>
      <w:numPr>
        <w:numId w:val="12"/>
      </w:numPr>
      <w:spacing w:after="0"/>
      <w:ind w:left="714" w:hanging="357"/>
    </w:pPr>
  </w:style>
  <w:style w:type="character" w:customStyle="1" w:styleId="HSCcontentlevel1Char">
    <w:name w:val="HSC content level 1 Char"/>
    <w:basedOn w:val="ListParagraphChar"/>
    <w:link w:val="HSCcontentlevel1"/>
    <w:uiPriority w:val="1"/>
    <w:rsid w:val="00DA7857"/>
    <w:rPr>
      <w:rFonts w:ascii="Arial" w:eastAsia="Calibri" w:hAnsi="Arial"/>
      <w:spacing w:val="-2"/>
      <w:sz w:val="22"/>
      <w:szCs w:val="22"/>
      <w:lang w:eastAsia="en-AU"/>
    </w:rPr>
  </w:style>
  <w:style w:type="paragraph" w:customStyle="1" w:styleId="HSCContentlevel3">
    <w:name w:val="HSC Content level 3"/>
    <w:basedOn w:val="Normal"/>
    <w:link w:val="HSCContentlevel3Char"/>
    <w:uiPriority w:val="1"/>
    <w:qFormat/>
    <w:rsid w:val="00DA7857"/>
    <w:pPr>
      <w:widowControl w:val="0"/>
      <w:numPr>
        <w:numId w:val="10"/>
      </w:numPr>
      <w:tabs>
        <w:tab w:val="clear" w:pos="720"/>
      </w:tabs>
      <w:spacing w:before="0"/>
      <w:ind w:left="1026" w:hanging="283"/>
      <w:contextualSpacing/>
      <w:jc w:val="both"/>
    </w:pPr>
    <w:rPr>
      <w:rFonts w:eastAsia="Calibri"/>
      <w:spacing w:val="-2"/>
      <w:sz w:val="22"/>
      <w:szCs w:val="22"/>
      <w:lang w:val="en-US" w:eastAsia="en-AU"/>
    </w:rPr>
  </w:style>
  <w:style w:type="character" w:customStyle="1" w:styleId="HSCContentlevel2Char">
    <w:name w:val="HSC Content level 2 Char"/>
    <w:basedOn w:val="ListParagraphChar"/>
    <w:link w:val="HSCContentlevel2"/>
    <w:uiPriority w:val="1"/>
    <w:rsid w:val="00DA7857"/>
    <w:rPr>
      <w:rFonts w:ascii="Arial" w:eastAsia="Calibri" w:hAnsi="Arial"/>
      <w:spacing w:val="-2"/>
      <w:sz w:val="22"/>
      <w:szCs w:val="22"/>
      <w:lang w:eastAsia="en-AU"/>
    </w:rPr>
  </w:style>
  <w:style w:type="character" w:customStyle="1" w:styleId="HSCContentlevel3Char">
    <w:name w:val="HSC Content level 3 Char"/>
    <w:basedOn w:val="DefaultParagraphFont"/>
    <w:link w:val="HSCContentlevel3"/>
    <w:uiPriority w:val="1"/>
    <w:rsid w:val="00DA7857"/>
    <w:rPr>
      <w:rFonts w:ascii="Arial" w:eastAsia="Calibri" w:hAnsi="Arial"/>
      <w:spacing w:val="-2"/>
      <w:sz w:val="22"/>
      <w:szCs w:val="22"/>
      <w:lang w:eastAsia="en-AU"/>
    </w:rPr>
  </w:style>
  <w:style w:type="paragraph" w:customStyle="1" w:styleId="HSCContentlevel4">
    <w:name w:val="HSC Content level 4"/>
    <w:basedOn w:val="Normal"/>
    <w:link w:val="HSCContentlevel4Char"/>
    <w:uiPriority w:val="1"/>
    <w:qFormat/>
    <w:rsid w:val="00DA7857"/>
    <w:pPr>
      <w:widowControl w:val="0"/>
      <w:numPr>
        <w:numId w:val="11"/>
      </w:numPr>
      <w:tabs>
        <w:tab w:val="clear" w:pos="720"/>
      </w:tabs>
      <w:spacing w:before="0"/>
      <w:ind w:left="1310" w:hanging="284"/>
      <w:contextualSpacing/>
      <w:jc w:val="both"/>
    </w:pPr>
    <w:rPr>
      <w:rFonts w:eastAsia="Calibri"/>
      <w:spacing w:val="-2"/>
      <w:sz w:val="22"/>
      <w:szCs w:val="22"/>
      <w:lang w:val="en-US" w:eastAsia="en-AU"/>
    </w:rPr>
  </w:style>
  <w:style w:type="character" w:customStyle="1" w:styleId="HSCContentlevel4Char">
    <w:name w:val="HSC Content level 4 Char"/>
    <w:basedOn w:val="DefaultParagraphFont"/>
    <w:link w:val="HSCContentlevel4"/>
    <w:uiPriority w:val="1"/>
    <w:rsid w:val="00DA7857"/>
    <w:rPr>
      <w:rFonts w:ascii="Arial" w:eastAsia="Calibri" w:hAnsi="Arial"/>
      <w:spacing w:val="-2"/>
      <w:sz w:val="22"/>
      <w:szCs w:val="22"/>
      <w:lang w:eastAsia="en-AU"/>
    </w:rPr>
  </w:style>
  <w:style w:type="paragraph" w:customStyle="1" w:styleId="Default">
    <w:name w:val="Default"/>
    <w:rsid w:val="000E12B6"/>
    <w:pPr>
      <w:autoSpaceDE w:val="0"/>
      <w:autoSpaceDN w:val="0"/>
      <w:adjustRightInd w:val="0"/>
      <w:spacing w:before="0" w:line="240" w:lineRule="auto"/>
    </w:pPr>
    <w:rPr>
      <w:rFonts w:ascii="TSZRS D+ Times" w:hAnsi="TSZRS D+ Times" w:cs="TSZRS D+ Times"/>
      <w:color w:val="000000"/>
      <w:lang w:val="en-AU"/>
    </w:rPr>
  </w:style>
  <w:style w:type="paragraph" w:customStyle="1" w:styleId="CM23">
    <w:name w:val="CM23"/>
    <w:basedOn w:val="Default"/>
    <w:next w:val="Default"/>
    <w:uiPriority w:val="99"/>
    <w:rsid w:val="000E12B6"/>
    <w:rPr>
      <w:rFonts w:cstheme="minorBidi"/>
      <w:color w:val="auto"/>
    </w:rPr>
  </w:style>
  <w:style w:type="paragraph" w:customStyle="1" w:styleId="CM24">
    <w:name w:val="CM24"/>
    <w:basedOn w:val="Default"/>
    <w:next w:val="Default"/>
    <w:uiPriority w:val="99"/>
    <w:rsid w:val="00D83D4C"/>
    <w:rPr>
      <w:rFonts w:ascii="AMEOO D+ Times" w:hAnsi="AMEOO D+ Times" w:cstheme="minorBidi"/>
      <w:color w:val="auto"/>
    </w:rPr>
  </w:style>
  <w:style w:type="paragraph" w:customStyle="1" w:styleId="CM21">
    <w:name w:val="CM21"/>
    <w:basedOn w:val="Default"/>
    <w:next w:val="Default"/>
    <w:uiPriority w:val="99"/>
    <w:rsid w:val="00D83D4C"/>
    <w:rPr>
      <w:rFonts w:ascii="AMEOO D+ Times" w:hAnsi="AMEOO D+ Times" w:cstheme="minorBidi"/>
      <w:color w:val="auto"/>
    </w:rPr>
  </w:style>
  <w:style w:type="paragraph" w:customStyle="1" w:styleId="Pa11">
    <w:name w:val="Pa11"/>
    <w:basedOn w:val="Default"/>
    <w:next w:val="Default"/>
    <w:uiPriority w:val="99"/>
    <w:rsid w:val="00DD5F88"/>
    <w:pPr>
      <w:spacing w:line="241" w:lineRule="atLeast"/>
    </w:pPr>
    <w:rPr>
      <w:rFonts w:ascii="Times" w:hAnsi="Times" w:cs="Times"/>
      <w:color w:val="auto"/>
    </w:rPr>
  </w:style>
  <w:style w:type="paragraph" w:customStyle="1" w:styleId="Pa12">
    <w:name w:val="Pa12"/>
    <w:basedOn w:val="Default"/>
    <w:next w:val="Default"/>
    <w:uiPriority w:val="99"/>
    <w:rsid w:val="00DD5F88"/>
    <w:pPr>
      <w:spacing w:line="241" w:lineRule="atLeast"/>
    </w:pPr>
    <w:rPr>
      <w:rFonts w:ascii="Times" w:hAnsi="Times" w:cs="Times"/>
      <w:color w:val="auto"/>
    </w:rPr>
  </w:style>
  <w:style w:type="paragraph" w:customStyle="1" w:styleId="Pa0">
    <w:name w:val="Pa0"/>
    <w:basedOn w:val="Default"/>
    <w:next w:val="Default"/>
    <w:uiPriority w:val="99"/>
    <w:rsid w:val="00BE0400"/>
    <w:pPr>
      <w:spacing w:line="241" w:lineRule="atLeast"/>
    </w:pPr>
    <w:rPr>
      <w:rFonts w:ascii="Times" w:hAnsi="Times" w:cs="Times"/>
      <w:color w:val="auto"/>
    </w:rPr>
  </w:style>
  <w:style w:type="paragraph" w:customStyle="1" w:styleId="Pa1">
    <w:name w:val="Pa1"/>
    <w:basedOn w:val="Default"/>
    <w:next w:val="Default"/>
    <w:uiPriority w:val="99"/>
    <w:rsid w:val="00BE0400"/>
    <w:pPr>
      <w:spacing w:line="241" w:lineRule="atLeast"/>
    </w:pPr>
    <w:rPr>
      <w:rFonts w:ascii="Times" w:hAnsi="Times" w:cs="Times"/>
      <w:color w:val="auto"/>
    </w:rPr>
  </w:style>
  <w:style w:type="character" w:styleId="FollowedHyperlink">
    <w:name w:val="FollowedHyperlink"/>
    <w:basedOn w:val="DefaultParagraphFont"/>
    <w:uiPriority w:val="99"/>
    <w:semiHidden/>
    <w:unhideWhenUsed/>
    <w:rsid w:val="00363061"/>
    <w:rPr>
      <w:color w:val="954F72" w:themeColor="followedHyperlink"/>
      <w:u w:val="single"/>
    </w:rPr>
  </w:style>
  <w:style w:type="paragraph" w:styleId="NormalWeb">
    <w:name w:val="Normal (Web)"/>
    <w:basedOn w:val="Normal"/>
    <w:uiPriority w:val="99"/>
    <w:semiHidden/>
    <w:unhideWhenUsed/>
    <w:rsid w:val="00A61834"/>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
    <w:name w:val="Unresolved Mention"/>
    <w:basedOn w:val="DefaultParagraphFont"/>
    <w:uiPriority w:val="99"/>
    <w:semiHidden/>
    <w:unhideWhenUsed/>
    <w:rsid w:val="00A26FF2"/>
    <w:rPr>
      <w:color w:val="605E5C"/>
      <w:shd w:val="clear" w:color="auto" w:fill="E1DFDD"/>
    </w:rPr>
  </w:style>
  <w:style w:type="character" w:styleId="CommentReference">
    <w:name w:val="annotation reference"/>
    <w:basedOn w:val="DefaultParagraphFont"/>
    <w:uiPriority w:val="99"/>
    <w:semiHidden/>
    <w:rsid w:val="00BA1C21"/>
    <w:rPr>
      <w:sz w:val="16"/>
      <w:szCs w:val="16"/>
    </w:rPr>
  </w:style>
  <w:style w:type="paragraph" w:styleId="CommentText">
    <w:name w:val="annotation text"/>
    <w:basedOn w:val="Normal"/>
    <w:link w:val="CommentTextChar"/>
    <w:uiPriority w:val="99"/>
    <w:semiHidden/>
    <w:rsid w:val="00BA1C21"/>
    <w:pPr>
      <w:spacing w:line="240" w:lineRule="auto"/>
    </w:pPr>
    <w:rPr>
      <w:sz w:val="20"/>
      <w:szCs w:val="20"/>
    </w:rPr>
  </w:style>
  <w:style w:type="character" w:customStyle="1" w:styleId="CommentTextChar">
    <w:name w:val="Comment Text Char"/>
    <w:basedOn w:val="DefaultParagraphFont"/>
    <w:link w:val="CommentText"/>
    <w:uiPriority w:val="99"/>
    <w:semiHidden/>
    <w:rsid w:val="00BA1C2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BA1C21"/>
    <w:rPr>
      <w:b/>
      <w:bCs/>
    </w:rPr>
  </w:style>
  <w:style w:type="character" w:customStyle="1" w:styleId="CommentSubjectChar">
    <w:name w:val="Comment Subject Char"/>
    <w:basedOn w:val="CommentTextChar"/>
    <w:link w:val="CommentSubject"/>
    <w:uiPriority w:val="99"/>
    <w:semiHidden/>
    <w:rsid w:val="00BA1C21"/>
    <w:rPr>
      <w:rFonts w:ascii="Arial" w:hAnsi="Arial"/>
      <w:b/>
      <w:bCs/>
      <w:sz w:val="20"/>
      <w:szCs w:val="20"/>
      <w:lang w:val="en-AU"/>
    </w:rPr>
  </w:style>
  <w:style w:type="paragraph" w:styleId="BalloonText">
    <w:name w:val="Balloon Text"/>
    <w:basedOn w:val="Normal"/>
    <w:link w:val="BalloonTextChar"/>
    <w:uiPriority w:val="99"/>
    <w:semiHidden/>
    <w:unhideWhenUsed/>
    <w:rsid w:val="00BA1C2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C21"/>
    <w:rPr>
      <w:rFonts w:ascii="Segoe UI" w:hAnsi="Segoe UI" w:cs="Segoe UI"/>
      <w:sz w:val="18"/>
      <w:szCs w:val="18"/>
      <w:lang w:val="en-AU"/>
    </w:rPr>
  </w:style>
  <w:style w:type="paragraph" w:styleId="ListBullet4">
    <w:name w:val="List Bullet 4"/>
    <w:basedOn w:val="Normal"/>
    <w:rsid w:val="0049773F"/>
    <w:pPr>
      <w:widowControl w:val="0"/>
      <w:numPr>
        <w:numId w:val="38"/>
      </w:numPr>
      <w:spacing w:before="0" w:after="160"/>
      <w:jc w:val="both"/>
    </w:pPr>
    <w:rPr>
      <w:rFonts w:eastAsia="Calibri"/>
      <w:spacing w:val="-2"/>
      <w:sz w:val="22"/>
      <w:szCs w:val="22"/>
      <w:lang w:val="en-US" w:eastAsia="en-AU"/>
    </w:rPr>
  </w:style>
  <w:style w:type="table" w:customStyle="1" w:styleId="TableGrid0">
    <w:name w:val="Table Grid0"/>
    <w:basedOn w:val="TableNormal"/>
    <w:uiPriority w:val="39"/>
    <w:rsid w:val="0049773F"/>
    <w:pPr>
      <w:spacing w:before="0" w:line="240" w:lineRule="auto"/>
    </w:pPr>
    <w:rPr>
      <w:rFonts w:eastAsiaTheme="minorEastAsia"/>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977659">
      <w:bodyDiv w:val="1"/>
      <w:marLeft w:val="0"/>
      <w:marRight w:val="0"/>
      <w:marTop w:val="0"/>
      <w:marBottom w:val="0"/>
      <w:divBdr>
        <w:top w:val="none" w:sz="0" w:space="0" w:color="auto"/>
        <w:left w:val="none" w:sz="0" w:space="0" w:color="auto"/>
        <w:bottom w:val="none" w:sz="0" w:space="0" w:color="auto"/>
        <w:right w:val="none" w:sz="0" w:space="0" w:color="auto"/>
      </w:divBdr>
    </w:div>
    <w:div w:id="1434395909">
      <w:bodyDiv w:val="1"/>
      <w:marLeft w:val="0"/>
      <w:marRight w:val="0"/>
      <w:marTop w:val="0"/>
      <w:marBottom w:val="0"/>
      <w:divBdr>
        <w:top w:val="none" w:sz="0" w:space="0" w:color="auto"/>
        <w:left w:val="none" w:sz="0" w:space="0" w:color="auto"/>
        <w:bottom w:val="none" w:sz="0" w:space="0" w:color="auto"/>
        <w:right w:val="none" w:sz="0" w:space="0" w:color="auto"/>
      </w:divBdr>
    </w:div>
    <w:div w:id="180311209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workaustralia.gov.au/glossary" TargetMode="External"/><Relationship Id="rId18" Type="http://schemas.openxmlformats.org/officeDocument/2006/relationships/hyperlink" Target="https://www.safework.nsw.gov.au/__data/assets/pdf_file/0012/50160/SW08683-0318-402497.pdf" TargetMode="External"/><Relationship Id="rId26" Type="http://schemas.openxmlformats.org/officeDocument/2006/relationships/image" Target="media/image1.png"/><Relationship Id="rId39" Type="http://schemas.openxmlformats.org/officeDocument/2006/relationships/hyperlink" Target="https://pixabay.com/photos/workshop-repair-computers-computer-377099/" TargetMode="External"/><Relationship Id="rId21" Type="http://schemas.openxmlformats.org/officeDocument/2006/relationships/hyperlink" Target="https://www.thefreedictionary.com/involvement" TargetMode="External"/><Relationship Id="rId34" Type="http://schemas.openxmlformats.org/officeDocument/2006/relationships/hyperlink" Target="https://bvi.gov.vg/sites/default/files/resources/DoIT%20Health%20&amp;%20Safety%20Policy.pdf" TargetMode="External"/><Relationship Id="rId42" Type="http://schemas.openxmlformats.org/officeDocument/2006/relationships/hyperlink" Target="https://www.safeworkaustralia.gov.au/system/files/documents/1702/emergency_plans_fact_sheet.pdf" TargetMode="External"/><Relationship Id="rId47" Type="http://schemas.openxmlformats.org/officeDocument/2006/relationships/image" Target="media/image7.emf"/><Relationship Id="rId50" Type="http://schemas.openxmlformats.org/officeDocument/2006/relationships/hyperlink" Target="https://educationstandards.nsw.edu.au/wps/wcm/connect/852daa22-4180-4a58-b57f-c2a09540e5e7/vet-information-digital-technology-11-12-syllabus-based-on-V.5.0-jan-2020.pdf?MOD=AJPERES&amp;CVID="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raining.gov.au/Training/Details/BSBWHS304" TargetMode="External"/><Relationship Id="rId17" Type="http://schemas.openxmlformats.org/officeDocument/2006/relationships/hyperlink" Target="https://www.legislation.nsw.gov.au/" TargetMode="External"/><Relationship Id="rId25" Type="http://schemas.openxmlformats.org/officeDocument/2006/relationships/hyperlink" Target="https://www.legislation.nsw.gov.au/" TargetMode="External"/><Relationship Id="rId33" Type="http://schemas.openxmlformats.org/officeDocument/2006/relationships/hyperlink" Target="https://www.fireequipmentonline.com.au/6-fire-extinguisher-classes-in-australia" TargetMode="External"/><Relationship Id="rId38" Type="http://schemas.openxmlformats.org/officeDocument/2006/relationships/image" Target="media/image3.jpg"/><Relationship Id="rId46" Type="http://schemas.openxmlformats.org/officeDocument/2006/relationships/image" Target="media/image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nsw.gov.au/" TargetMode="External"/><Relationship Id="rId20" Type="http://schemas.openxmlformats.org/officeDocument/2006/relationships/hyperlink" Target="https://en.wikipedia.org/wiki/Stress_(medicine)" TargetMode="External"/><Relationship Id="rId29" Type="http://schemas.openxmlformats.org/officeDocument/2006/relationships/hyperlink" Target="https://www.safeworkaustralia.gov.au/electrical-safety" TargetMode="External"/><Relationship Id="rId41" Type="http://schemas.openxmlformats.org/officeDocument/2006/relationships/hyperlink" Target="https://pixabay.com/vectors/movers-moving-carry-lift-walk-24402/"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work.nsw.gov.au/" TargetMode="External"/><Relationship Id="rId24" Type="http://schemas.openxmlformats.org/officeDocument/2006/relationships/hyperlink" Target="https://www.legislation.nsw.gov.au/" TargetMode="External"/><Relationship Id="rId32" Type="http://schemas.openxmlformats.org/officeDocument/2006/relationships/hyperlink" Target="http://www.whitecardsafety.com/fire-safety.html" TargetMode="External"/><Relationship Id="rId37" Type="http://schemas.openxmlformats.org/officeDocument/2006/relationships/hyperlink" Target="https://www.pexels.com/photo/group-of-people-watching-on-laptop-1595385/" TargetMode="External"/><Relationship Id="rId40" Type="http://schemas.openxmlformats.org/officeDocument/2006/relationships/image" Target="media/image4.png"/><Relationship Id="rId45" Type="http://schemas.openxmlformats.org/officeDocument/2006/relationships/image" Target="media/image5.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business.gov.au/risk-management/health-and-safety/how-to-make-your-workplace-safer" TargetMode="External"/><Relationship Id="rId23" Type="http://schemas.openxmlformats.org/officeDocument/2006/relationships/hyperlink" Target="https://www.thefreedictionary.com/engagement" TargetMode="External"/><Relationship Id="rId28" Type="http://schemas.openxmlformats.org/officeDocument/2006/relationships/hyperlink" Target="https://www.safework.nsw.gov.au/legal-obligations/worker-obligations" TargetMode="External"/><Relationship Id="rId36" Type="http://schemas.openxmlformats.org/officeDocument/2006/relationships/image" Target="media/image2.jpg"/><Relationship Id="rId49" Type="http://schemas.openxmlformats.org/officeDocument/2006/relationships/image" Target="media/image9.png"/><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safework.nsw.gov.au/__data/assets/pdf_file/0020/51725/national-compliance-enforcement-policy-3723.pdf" TargetMode="External"/><Relationship Id="rId31" Type="http://schemas.openxmlformats.org/officeDocument/2006/relationships/hyperlink" Target="https://smartmove.safetyline.wa.gov.au/about/" TargetMode="External"/><Relationship Id="rId44" Type="http://schemas.openxmlformats.org/officeDocument/2006/relationships/hyperlink" Target="https://educationstandards.nsw.edu.au/wps/portal/nesa/mini-footer/copyright" TargetMode="External"/><Relationship Id="rId52" Type="http://schemas.openxmlformats.org/officeDocument/2006/relationships/image" Target="media/image1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fework.nsw.gov.au/your-industry/" TargetMode="External"/><Relationship Id="rId22" Type="http://schemas.openxmlformats.org/officeDocument/2006/relationships/hyperlink" Target="https://www.thefreedictionary.com/involution" TargetMode="External"/><Relationship Id="rId27" Type="http://schemas.openxmlformats.org/officeDocument/2006/relationships/hyperlink" Target="https://www.worksafe.qld.gov.au/__data/assets/pdf_file/0006/83067/guide-ergo-comp-workstations.pdf" TargetMode="External"/><Relationship Id="rId30" Type="http://schemas.openxmlformats.org/officeDocument/2006/relationships/hyperlink" Target="https://smartmove.safetyline.wa.gov.au/certificate/" TargetMode="External"/><Relationship Id="rId35" Type="http://schemas.openxmlformats.org/officeDocument/2006/relationships/hyperlink" Target="https://www.business.gov.au/risk-management/health-and-safety/how-to-make-your-workplace-safer" TargetMode="External"/><Relationship Id="rId43" Type="http://schemas.openxmlformats.org/officeDocument/2006/relationships/hyperlink" Target="https://educationstandards.nsw.edu.au/wps/portal/nesa/11-12/resources/hsc-exam-papers" TargetMode="External"/><Relationship Id="rId48" Type="http://schemas.openxmlformats.org/officeDocument/2006/relationships/image" Target="media/image8.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educationstandards.nsw.edu.au/wps/portal/nesa/mini-footer/copyright"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hite6\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5FEDE84EC18442896928175202C01F" ma:contentTypeVersion="4" ma:contentTypeDescription="Create a new document." ma:contentTypeScope="" ma:versionID="2d05e2e2793356cfb656df6eff0112cd">
  <xsd:schema xmlns:xsd="http://www.w3.org/2001/XMLSchema" xmlns:xs="http://www.w3.org/2001/XMLSchema" xmlns:p="http://schemas.microsoft.com/office/2006/metadata/properties" xmlns:ns2="43cc336c-baea-4d4a-a6d8-792b98253d5e" targetNamespace="http://schemas.microsoft.com/office/2006/metadata/properties" ma:root="true" ma:fieldsID="80564156eb24117ccf1a3dd341136abf" ns2:_="">
    <xsd:import namespace="43cc336c-baea-4d4a-a6d8-792b98253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c336c-baea-4d4a-a6d8-792b98253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C3811-447A-4885-980F-FCAEED329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c336c-baea-4d4a-a6d8-792b9825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3cc336c-baea-4d4a-a6d8-792b98253d5e"/>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2E39F6AE-2854-4CC9-B34A-52F415F67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25</TotalTime>
  <Pages>32</Pages>
  <Words>5830</Words>
  <Characters>33235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Information and Digital Technology - Safety</vt:lpstr>
    </vt:vector>
  </TitlesOfParts>
  <Manager/>
  <Company>NSW Department of Education</Company>
  <LinksUpToDate>false</LinksUpToDate>
  <CharactersWithSpaces>38988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and Digital Technology - Safety</dc:title>
  <dc:subject/>
  <dc:creator>NSWDoE</dc:creator>
  <cp:keywords/>
  <dc:description/>
  <cp:lastModifiedBy>Jill Andrew</cp:lastModifiedBy>
  <cp:revision>8</cp:revision>
  <cp:lastPrinted>2020-05-27T01:40:00Z</cp:lastPrinted>
  <dcterms:created xsi:type="dcterms:W3CDTF">2020-07-28T07:33:00Z</dcterms:created>
  <dcterms:modified xsi:type="dcterms:W3CDTF">2020-08-05T23:34:00Z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0x010100AF5FEDE84EC18442896928175202C01F</vt:lpwstr>
  </property>
  <property fmtid="{D5CDD505-2E9C-101B-9397-08002B2CF9AE}" pid="3" name="Base Target">
    <vt:lpwstr>_blank</vt:lpwstr>
  </property>
</Properties>
</file>