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FC20C" w14:textId="117F6E3C" w:rsidR="00A35B14" w:rsidRPr="00112537" w:rsidRDefault="003475E6" w:rsidP="00531CF2">
      <w:pPr>
        <w:pStyle w:val="Title"/>
      </w:pPr>
      <w:r w:rsidRPr="00112537">
        <w:t>BUSINESS</w:t>
      </w:r>
      <w:r w:rsidR="00A35B14" w:rsidRPr="00112537">
        <w:t xml:space="preserve"> SERVICES</w:t>
      </w:r>
      <w:r w:rsidR="00A35B14" w:rsidRPr="00112537">
        <w:tab/>
      </w:r>
      <w:r w:rsidR="00A35B14" w:rsidRPr="00112537">
        <w:tab/>
      </w:r>
      <w:r w:rsidR="00A35B14" w:rsidRPr="00112537">
        <w:tab/>
      </w:r>
    </w:p>
    <w:p w14:paraId="243697E4" w14:textId="6EB4353C" w:rsidR="007B7957" w:rsidRPr="00112537" w:rsidRDefault="000D582D" w:rsidP="008222CE">
      <w:pPr>
        <w:pStyle w:val="FeatureBox2"/>
        <w:rPr>
          <w:b/>
        </w:rPr>
      </w:pPr>
      <w:r w:rsidRPr="00112537">
        <w:t xml:space="preserve">Mandatory </w:t>
      </w:r>
      <w:r w:rsidR="007147F4" w:rsidRPr="00112537">
        <w:t xml:space="preserve">Focus Area: </w:t>
      </w:r>
      <w:r w:rsidR="00961091" w:rsidRPr="00112537">
        <w:t>Safety</w:t>
      </w:r>
    </w:p>
    <w:p w14:paraId="6545DBFF" w14:textId="7E55C034" w:rsidR="00631E5C" w:rsidRPr="00112537" w:rsidRDefault="00631E5C" w:rsidP="003475E6">
      <w:pPr>
        <w:spacing w:after="43" w:line="258" w:lineRule="auto"/>
        <w:ind w:left="50"/>
        <w:rPr>
          <w:rFonts w:cs="Arial"/>
        </w:rPr>
      </w:pPr>
      <w:r w:rsidRPr="00112537">
        <w:rPr>
          <w:rFonts w:cs="Arial"/>
        </w:rPr>
        <w:t>Welcome</w:t>
      </w:r>
      <w:r w:rsidR="00C869FF" w:rsidRPr="00112537">
        <w:rPr>
          <w:rFonts w:cs="Arial"/>
        </w:rPr>
        <w:t xml:space="preserve">.  </w:t>
      </w:r>
      <w:r w:rsidR="008222CE" w:rsidRPr="00112537">
        <w:rPr>
          <w:rFonts w:cs="Arial"/>
        </w:rPr>
        <w:t xml:space="preserve"> T</w:t>
      </w:r>
      <w:r w:rsidRPr="00112537">
        <w:rPr>
          <w:rFonts w:cs="Arial"/>
        </w:rPr>
        <w:t xml:space="preserve">his module will assist you to review and revise the content of the </w:t>
      </w:r>
      <w:r w:rsidRPr="00112537">
        <w:rPr>
          <w:rFonts w:cs="Arial"/>
          <w:bCs/>
        </w:rPr>
        <w:t xml:space="preserve">mandatory focus area </w:t>
      </w:r>
      <w:r w:rsidR="00706856" w:rsidRPr="00112537">
        <w:rPr>
          <w:rFonts w:cs="Arial"/>
          <w:bCs/>
        </w:rPr>
        <w:t>‘</w:t>
      </w:r>
      <w:r w:rsidR="00961091" w:rsidRPr="00112537">
        <w:rPr>
          <w:rFonts w:cs="Arial"/>
          <w:bCs/>
        </w:rPr>
        <w:t>Safety</w:t>
      </w:r>
      <w:r w:rsidR="00706856" w:rsidRPr="00112537">
        <w:rPr>
          <w:rFonts w:cs="Arial"/>
          <w:bCs/>
        </w:rPr>
        <w:t>’</w:t>
      </w:r>
      <w:r w:rsidR="00C869FF" w:rsidRPr="00112537">
        <w:rPr>
          <w:rFonts w:cs="Arial"/>
          <w:bCs/>
        </w:rPr>
        <w:t xml:space="preserve">.  </w:t>
      </w:r>
      <w:r w:rsidR="00EC46C2" w:rsidRPr="00112537">
        <w:rPr>
          <w:rFonts w:cs="Arial"/>
          <w:bCs/>
        </w:rPr>
        <w:t xml:space="preserve"> </w:t>
      </w:r>
      <w:r w:rsidR="00706856" w:rsidRPr="00112537">
        <w:rPr>
          <w:rFonts w:cs="Arial"/>
          <w:bCs/>
        </w:rPr>
        <w:t xml:space="preserve"> </w:t>
      </w:r>
      <w:r w:rsidRPr="00112537">
        <w:rPr>
          <w:rFonts w:cs="Arial"/>
        </w:rPr>
        <w:t>Each focus area prescribes the scope of learning for the HSC and is drawn from associated units of competency</w:t>
      </w:r>
      <w:r w:rsidR="00C869FF" w:rsidRPr="00112537">
        <w:rPr>
          <w:rFonts w:cs="Arial"/>
        </w:rPr>
        <w:t xml:space="preserve">.  </w:t>
      </w:r>
      <w:r w:rsidR="00EC46C2" w:rsidRPr="00112537">
        <w:rPr>
          <w:rFonts w:cs="Arial"/>
        </w:rPr>
        <w:t xml:space="preserve"> </w:t>
      </w:r>
      <w:r w:rsidRPr="00112537">
        <w:rPr>
          <w:rFonts w:cs="Arial"/>
        </w:rPr>
        <w:t xml:space="preserve">  </w:t>
      </w:r>
    </w:p>
    <w:p w14:paraId="4415A8FE" w14:textId="46F0A6E3" w:rsidR="00631E5C" w:rsidRPr="00112537" w:rsidRDefault="00631E5C" w:rsidP="008222CE">
      <w:pPr>
        <w:spacing w:after="281" w:line="258" w:lineRule="auto"/>
        <w:rPr>
          <w:rFonts w:cs="Arial"/>
        </w:rPr>
      </w:pPr>
      <w:r w:rsidRPr="00112537">
        <w:rPr>
          <w:rFonts w:cs="Arial"/>
        </w:rPr>
        <w:t xml:space="preserve">You will have studied </w:t>
      </w:r>
      <w:r w:rsidR="00706856" w:rsidRPr="00112537">
        <w:rPr>
          <w:rFonts w:cs="Arial"/>
        </w:rPr>
        <w:t>on</w:t>
      </w:r>
      <w:r w:rsidR="007368E8" w:rsidRPr="00112537">
        <w:rPr>
          <w:rFonts w:cs="Arial"/>
        </w:rPr>
        <w:t>e</w:t>
      </w:r>
      <w:r w:rsidR="00706856" w:rsidRPr="00112537">
        <w:rPr>
          <w:rFonts w:cs="Arial"/>
        </w:rPr>
        <w:t xml:space="preserve"> of these</w:t>
      </w:r>
      <w:r w:rsidR="003475E6" w:rsidRPr="00112537">
        <w:rPr>
          <w:rFonts w:cs="Arial"/>
        </w:rPr>
        <w:t xml:space="preserve"> competenc</w:t>
      </w:r>
      <w:r w:rsidR="00706856" w:rsidRPr="00112537">
        <w:rPr>
          <w:rFonts w:cs="Arial"/>
        </w:rPr>
        <w:t>ies</w:t>
      </w:r>
      <w:r w:rsidRPr="00112537">
        <w:rPr>
          <w:rFonts w:cs="Arial"/>
        </w:rPr>
        <w:t xml:space="preserve">, </w:t>
      </w:r>
      <w:r w:rsidR="00706856" w:rsidRPr="00112537">
        <w:rPr>
          <w:rFonts w:cs="Arial"/>
        </w:rPr>
        <w:t xml:space="preserve">both of </w:t>
      </w:r>
      <w:r w:rsidRPr="00112537">
        <w:rPr>
          <w:rFonts w:cs="Arial"/>
        </w:rPr>
        <w:t xml:space="preserve">which address the scope of learning: </w:t>
      </w:r>
    </w:p>
    <w:bookmarkStart w:id="0" w:name="_Hlk41383149"/>
    <w:p w14:paraId="5B9A72BC" w14:textId="47833096" w:rsidR="00631E5C" w:rsidRPr="00112537" w:rsidRDefault="00C10229" w:rsidP="008222CE">
      <w:pPr>
        <w:spacing w:before="120" w:after="120"/>
        <w:ind w:left="-5"/>
        <w:rPr>
          <w:rStyle w:val="Hyperlink"/>
          <w:rFonts w:cs="Arial"/>
          <w:u w:color="0563C1"/>
        </w:rPr>
      </w:pPr>
      <w:r w:rsidRPr="00112537">
        <w:rPr>
          <w:rFonts w:cs="Arial"/>
          <w:u w:color="0563C1"/>
        </w:rPr>
        <w:fldChar w:fldCharType="begin"/>
      </w:r>
      <w:r w:rsidRPr="00112537">
        <w:rPr>
          <w:rFonts w:cs="Arial"/>
          <w:u w:color="0563C1"/>
        </w:rPr>
        <w:instrText xml:space="preserve"> HYPERLINK "https://training.gov.au/Training/Details/BSBSUS201" </w:instrText>
      </w:r>
      <w:r w:rsidRPr="00112537">
        <w:rPr>
          <w:rFonts w:cs="Arial"/>
          <w:u w:color="0563C1"/>
        </w:rPr>
        <w:fldChar w:fldCharType="separate"/>
      </w:r>
      <w:r w:rsidRPr="00112537">
        <w:rPr>
          <w:rStyle w:val="Hyperlink"/>
          <w:rFonts w:cs="Arial"/>
          <w:u w:color="0563C1"/>
        </w:rPr>
        <w:t>BSBS</w:t>
      </w:r>
      <w:r w:rsidR="003475E6" w:rsidRPr="00112537">
        <w:rPr>
          <w:rStyle w:val="Hyperlink"/>
          <w:rFonts w:cs="Arial"/>
          <w:u w:color="0563C1"/>
        </w:rPr>
        <w:t xml:space="preserve">US201 </w:t>
      </w:r>
      <w:r w:rsidR="00786BCB" w:rsidRPr="00112537">
        <w:rPr>
          <w:rStyle w:val="Hyperlink"/>
          <w:rFonts w:cs="Arial"/>
          <w:u w:color="0563C1"/>
        </w:rPr>
        <w:t>Participate in environmentally sustainable work practices</w:t>
      </w:r>
    </w:p>
    <w:bookmarkEnd w:id="0"/>
    <w:p w14:paraId="598B40AD" w14:textId="0BBCCF4F" w:rsidR="00706856" w:rsidRPr="00112537" w:rsidRDefault="00C10229" w:rsidP="008222CE">
      <w:pPr>
        <w:spacing w:before="120" w:after="120"/>
      </w:pPr>
      <w:r w:rsidRPr="00112537">
        <w:rPr>
          <w:rFonts w:cs="Arial"/>
          <w:u w:color="0563C1"/>
        </w:rPr>
        <w:fldChar w:fldCharType="end"/>
      </w:r>
      <w:r w:rsidR="001A3834" w:rsidRPr="00112537">
        <w:t>or</w:t>
      </w:r>
    </w:p>
    <w:p w14:paraId="3CB328EB" w14:textId="68182062" w:rsidR="003475E6" w:rsidRPr="00112537" w:rsidRDefault="00A50EDB" w:rsidP="008222CE">
      <w:pPr>
        <w:spacing w:before="120" w:after="120"/>
        <w:ind w:left="-5"/>
        <w:rPr>
          <w:rStyle w:val="Hyperlink"/>
        </w:rPr>
      </w:pPr>
      <w:r w:rsidRPr="00112537">
        <w:rPr>
          <w:rStyle w:val="Hyperlink"/>
          <w:rFonts w:cs="Arial"/>
          <w:u w:color="0563C1"/>
        </w:rPr>
        <w:t xml:space="preserve">BSBSUS401 </w:t>
      </w:r>
      <w:hyperlink r:id="rId11" w:history="1">
        <w:r w:rsidRPr="00112537">
          <w:rPr>
            <w:rStyle w:val="Hyperlink"/>
            <w:rFonts w:cs="Arial"/>
          </w:rPr>
          <w:t>Implement</w:t>
        </w:r>
      </w:hyperlink>
      <w:r w:rsidRPr="00112537">
        <w:rPr>
          <w:rStyle w:val="Hyperlink"/>
          <w:rFonts w:cs="Arial"/>
          <w:u w:color="0563C1"/>
        </w:rPr>
        <w:t xml:space="preserve"> and monitor environmentally sustainable work practices</w:t>
      </w:r>
    </w:p>
    <w:p w14:paraId="6E42B573" w14:textId="77777777" w:rsidR="00F17849" w:rsidRPr="00112537" w:rsidRDefault="00F17849" w:rsidP="001A3834">
      <w:pPr>
        <w:rPr>
          <w:rFonts w:cs="Arial"/>
        </w:rPr>
      </w:pPr>
    </w:p>
    <w:p w14:paraId="4F306F29" w14:textId="1037F351" w:rsidR="00631E5C" w:rsidRPr="00112537" w:rsidRDefault="00631E5C" w:rsidP="001A3834">
      <w:pPr>
        <w:rPr>
          <w:rFonts w:cs="Arial"/>
        </w:rPr>
      </w:pPr>
      <w:r w:rsidRPr="00112537">
        <w:rPr>
          <w:rFonts w:cs="Arial"/>
        </w:rPr>
        <w:t xml:space="preserve">This module is broken up into: </w:t>
      </w:r>
    </w:p>
    <w:p w14:paraId="10256212" w14:textId="77777777" w:rsidR="00631E5C" w:rsidRPr="00112537" w:rsidRDefault="00631E5C" w:rsidP="0020390C">
      <w:pPr>
        <w:pStyle w:val="ListBullet"/>
      </w:pPr>
      <w:r w:rsidRPr="00112537">
        <w:t xml:space="preserve">Important notes </w:t>
      </w:r>
    </w:p>
    <w:p w14:paraId="05300EC8" w14:textId="77777777" w:rsidR="00631E5C" w:rsidRPr="00112537" w:rsidRDefault="00631E5C" w:rsidP="0020390C">
      <w:pPr>
        <w:pStyle w:val="ListBullet"/>
      </w:pPr>
      <w:r w:rsidRPr="00112537">
        <w:t xml:space="preserve">Key terms and concepts </w:t>
      </w:r>
    </w:p>
    <w:p w14:paraId="1FB3B1A6" w14:textId="77777777" w:rsidR="00631E5C" w:rsidRPr="00112537" w:rsidRDefault="00631E5C" w:rsidP="0020390C">
      <w:pPr>
        <w:pStyle w:val="ListBullet"/>
      </w:pPr>
      <w:r w:rsidRPr="00112537">
        <w:t xml:space="preserve">Activities </w:t>
      </w:r>
    </w:p>
    <w:p w14:paraId="2725B468" w14:textId="2290CDE4" w:rsidR="00D842C7" w:rsidRPr="00112537" w:rsidRDefault="00D842C7" w:rsidP="0020390C">
      <w:pPr>
        <w:pStyle w:val="ListBullet"/>
      </w:pPr>
      <w:r w:rsidRPr="00112537">
        <w:t>Putting the theory into practice</w:t>
      </w:r>
    </w:p>
    <w:p w14:paraId="5EE2AE20" w14:textId="3D10E869" w:rsidR="00F17849" w:rsidRPr="00112537" w:rsidRDefault="00A57F2C" w:rsidP="0020390C">
      <w:pPr>
        <w:pStyle w:val="ListBullet"/>
      </w:pPr>
      <w:r w:rsidRPr="00112537">
        <w:t>HSC Focus Area</w:t>
      </w:r>
    </w:p>
    <w:p w14:paraId="28CBA9A8" w14:textId="7C5EE0CA" w:rsidR="00631E5C" w:rsidRPr="00112537" w:rsidRDefault="00631E5C" w:rsidP="008222CE">
      <w:pPr>
        <w:pStyle w:val="Heading2"/>
        <w:numPr>
          <w:ilvl w:val="0"/>
          <w:numId w:val="0"/>
        </w:numPr>
        <w:spacing w:after="146"/>
        <w:rPr>
          <w:sz w:val="40"/>
          <w:szCs w:val="40"/>
        </w:rPr>
      </w:pPr>
      <w:r w:rsidRPr="00112537">
        <w:rPr>
          <w:sz w:val="40"/>
          <w:szCs w:val="40"/>
        </w:rPr>
        <w:t xml:space="preserve">How to use the resource </w:t>
      </w:r>
    </w:p>
    <w:p w14:paraId="28386547" w14:textId="1809EE5E" w:rsidR="00631E5C" w:rsidRPr="00112537" w:rsidRDefault="00631E5C" w:rsidP="00706856">
      <w:pPr>
        <w:pStyle w:val="FeatureBox2"/>
      </w:pPr>
      <w:r w:rsidRPr="00112537">
        <w:t>Work through the notes and the suggested activities</w:t>
      </w:r>
      <w:r w:rsidR="00C869FF" w:rsidRPr="00112537">
        <w:t xml:space="preserve">.  </w:t>
      </w:r>
      <w:r w:rsidR="00EC46C2" w:rsidRPr="00112537">
        <w:t xml:space="preserve"> </w:t>
      </w:r>
      <w:r w:rsidRPr="00112537">
        <w:t xml:space="preserve"> Great revision techniques include working through how a problem is solved, explaining the concept, testing yourself and retrieving information from your memory</w:t>
      </w:r>
      <w:r w:rsidR="00C869FF" w:rsidRPr="00112537">
        <w:t xml:space="preserve">.  </w:t>
      </w:r>
      <w:r w:rsidR="00EC46C2" w:rsidRPr="00112537">
        <w:t xml:space="preserve"> </w:t>
      </w:r>
      <w:r w:rsidRPr="00112537">
        <w:t xml:space="preserve"> Spread your revision over a number of sessions rather than sitting at one subject for lengthy periods</w:t>
      </w:r>
      <w:r w:rsidR="00C869FF" w:rsidRPr="00112537">
        <w:t xml:space="preserve">.  </w:t>
      </w:r>
      <w:r w:rsidR="00EC46C2" w:rsidRPr="00112537">
        <w:t xml:space="preserve"> </w:t>
      </w:r>
      <w:r w:rsidRPr="00112537">
        <w:t xml:space="preserve">  </w:t>
      </w:r>
    </w:p>
    <w:p w14:paraId="16922711" w14:textId="36CFB0EC" w:rsidR="00631E5C" w:rsidRPr="00112537" w:rsidRDefault="00631E5C" w:rsidP="00706856">
      <w:pPr>
        <w:pStyle w:val="FeatureBox2"/>
      </w:pPr>
      <w:r w:rsidRPr="00112537">
        <w:t>Discuss your responses with your teacher, fellow students or an interested family member</w:t>
      </w:r>
      <w:r w:rsidR="00C869FF" w:rsidRPr="00112537">
        <w:t xml:space="preserve">.  </w:t>
      </w:r>
      <w:r w:rsidR="00EC46C2" w:rsidRPr="00112537">
        <w:t xml:space="preserve"> </w:t>
      </w:r>
      <w:r w:rsidRPr="00112537">
        <w:t xml:space="preserve"> </w:t>
      </w:r>
    </w:p>
    <w:p w14:paraId="2192CBC7" w14:textId="52D1D890" w:rsidR="00706856" w:rsidRPr="00112537" w:rsidRDefault="00706856" w:rsidP="00706856">
      <w:pPr>
        <w:rPr>
          <w:szCs w:val="20"/>
        </w:rPr>
      </w:pPr>
      <w:r w:rsidRPr="00112537">
        <w:rPr>
          <w:szCs w:val="20"/>
        </w:rPr>
        <w:t xml:space="preserve">All images, apart from those acknowledged, are </w:t>
      </w:r>
      <w:r w:rsidRPr="00112537">
        <w:rPr>
          <w:rFonts w:ascii="Symbol" w:eastAsia="Symbol" w:hAnsi="Symbol" w:cs="Symbol"/>
          <w:szCs w:val="20"/>
        </w:rPr>
        <w:t>Ó</w:t>
      </w:r>
      <w:r w:rsidRPr="00112537">
        <w:rPr>
          <w:szCs w:val="20"/>
        </w:rPr>
        <w:t xml:space="preserve"> NSW Department of Education</w:t>
      </w:r>
      <w:r w:rsidR="00C869FF" w:rsidRPr="00112537">
        <w:rPr>
          <w:szCs w:val="20"/>
        </w:rPr>
        <w:t xml:space="preserve">.  </w:t>
      </w:r>
      <w:r w:rsidR="00EC46C2" w:rsidRPr="00112537">
        <w:rPr>
          <w:szCs w:val="20"/>
        </w:rPr>
        <w:t xml:space="preserve"> </w:t>
      </w:r>
    </w:p>
    <w:p w14:paraId="6E1EFD1C" w14:textId="2E14BD7C" w:rsidR="00631E5C" w:rsidRPr="00112537" w:rsidRDefault="008222CE" w:rsidP="007B0246">
      <w:pPr>
        <w:pStyle w:val="Heading1"/>
        <w:rPr>
          <w:rFonts w:eastAsiaTheme="minorHAnsi"/>
        </w:rPr>
      </w:pPr>
      <w:r w:rsidRPr="00112537">
        <w:lastRenderedPageBreak/>
        <w:t xml:space="preserve">Important Notes </w:t>
      </w:r>
    </w:p>
    <w:p w14:paraId="0A14058A" w14:textId="3098BB85" w:rsidR="00631E5C" w:rsidRPr="00112537" w:rsidRDefault="00631E5C" w:rsidP="009D1990">
      <w:pPr>
        <w:ind w:left="50"/>
        <w:rPr>
          <w:rFonts w:cs="Arial"/>
          <w:bCs/>
        </w:rPr>
      </w:pPr>
      <w:r w:rsidRPr="00112537">
        <w:rPr>
          <w:rFonts w:cs="Arial"/>
          <w:bCs/>
        </w:rPr>
        <w:t>You should use the information here as a prompt and guide when revising your study notes or text-book information or other resources provided by your teacher</w:t>
      </w:r>
      <w:r w:rsidR="00C869FF" w:rsidRPr="00112537">
        <w:rPr>
          <w:rFonts w:cs="Arial"/>
          <w:bCs/>
        </w:rPr>
        <w:t xml:space="preserve">.  </w:t>
      </w:r>
      <w:r w:rsidR="00EC46C2" w:rsidRPr="00112537">
        <w:rPr>
          <w:rFonts w:cs="Arial"/>
          <w:bCs/>
        </w:rPr>
        <w:t xml:space="preserve"> </w:t>
      </w:r>
      <w:r w:rsidRPr="00112537">
        <w:rPr>
          <w:rFonts w:cs="Arial"/>
          <w:bCs/>
        </w:rPr>
        <w:t xml:space="preserve"> </w:t>
      </w:r>
    </w:p>
    <w:p w14:paraId="378638B3" w14:textId="3F8ECEC5" w:rsidR="00A870FB" w:rsidRPr="00112537" w:rsidRDefault="00A870FB" w:rsidP="00A870FB">
      <w:pPr>
        <w:pStyle w:val="BodyText"/>
        <w:spacing w:before="320"/>
        <w:rPr>
          <w:lang w:val="en-AU"/>
        </w:rPr>
      </w:pPr>
      <w:r w:rsidRPr="00112537">
        <w:rPr>
          <w:b/>
          <w:lang w:val="en-AU"/>
        </w:rPr>
        <w:t xml:space="preserve">BSBWHS201 Contribute to health and safety of self and others </w:t>
      </w:r>
      <w:r w:rsidRPr="00112537">
        <w:rPr>
          <w:lang w:val="en-AU"/>
        </w:rPr>
        <w:t>describes the skills and knowledge required to work in a manner that is healthy and safe in relation to self and others and to respond to emergency incidents</w:t>
      </w:r>
      <w:r w:rsidR="00C869FF" w:rsidRPr="00112537">
        <w:rPr>
          <w:lang w:val="en-AU"/>
        </w:rPr>
        <w:t xml:space="preserve">.  </w:t>
      </w:r>
      <w:r w:rsidRPr="00112537">
        <w:rPr>
          <w:lang w:val="en-AU"/>
        </w:rPr>
        <w:t>It covers following work health and safety (WHS) and emergency procedures and instructions, implementing WHS requirements and participating in WHS consultative processes.</w:t>
      </w:r>
    </w:p>
    <w:p w14:paraId="34078451" w14:textId="26D66886" w:rsidR="00A870FB" w:rsidRPr="00112537" w:rsidRDefault="00A870FB" w:rsidP="00A870FB">
      <w:pPr>
        <w:pStyle w:val="BodyText"/>
        <w:spacing w:before="320"/>
        <w:rPr>
          <w:b/>
          <w:lang w:val="en-AU"/>
        </w:rPr>
      </w:pPr>
      <w:r w:rsidRPr="00112537">
        <w:rPr>
          <w:b/>
          <w:lang w:val="en-AU"/>
        </w:rPr>
        <w:t xml:space="preserve">BSBWHS302 Apply knowledge of WHS legislation in the workplace </w:t>
      </w:r>
      <w:r w:rsidRPr="00112537">
        <w:rPr>
          <w:lang w:val="en-AU"/>
        </w:rPr>
        <w:t>describes the skills and knowledge required to understand and comply with work health and safety (WHS) Acts, regulations and codes of practice in the workplace.</w:t>
      </w:r>
    </w:p>
    <w:p w14:paraId="446D2D62" w14:textId="77777777" w:rsidR="00A870FB" w:rsidRPr="00112537" w:rsidRDefault="00A870FB" w:rsidP="00A870FB">
      <w:pPr>
        <w:pStyle w:val="BodyText"/>
        <w:spacing w:before="320"/>
        <w:rPr>
          <w:b/>
          <w:lang w:val="en-AU"/>
        </w:rPr>
      </w:pPr>
    </w:p>
    <w:p w14:paraId="71F9D622" w14:textId="77777777" w:rsidR="00A870FB" w:rsidRPr="00112537" w:rsidRDefault="00A870FB" w:rsidP="009D1990">
      <w:pPr>
        <w:rPr>
          <w:rFonts w:cs="Arial"/>
        </w:rPr>
      </w:pPr>
    </w:p>
    <w:p w14:paraId="17F9EF80" w14:textId="481EC77E" w:rsidR="006E1A28" w:rsidRPr="00112537" w:rsidRDefault="006E1A28" w:rsidP="00C869FF">
      <w:pPr>
        <w:pStyle w:val="FeatureBox2"/>
      </w:pPr>
      <w:r w:rsidRPr="00112537">
        <w:t>The HSC Content for this industry curriculum framework is organised into focus areas</w:t>
      </w:r>
      <w:r w:rsidR="00C869FF" w:rsidRPr="00112537">
        <w:t xml:space="preserve">.  </w:t>
      </w:r>
      <w:r w:rsidR="00EC46C2" w:rsidRPr="00112537">
        <w:t xml:space="preserve"> </w:t>
      </w:r>
      <w:r w:rsidRPr="00112537">
        <w:t xml:space="preserve"> The outcomes of the mandatory focus area ‘</w:t>
      </w:r>
      <w:r w:rsidR="00961091" w:rsidRPr="00112537">
        <w:t>Safety</w:t>
      </w:r>
      <w:r w:rsidRPr="00112537">
        <w:t>’ require that the student:</w:t>
      </w:r>
      <w:r w:rsidR="00004D54" w:rsidRPr="00112537">
        <w:br/>
      </w:r>
    </w:p>
    <w:p w14:paraId="65D3B029" w14:textId="77777777" w:rsidR="00004D54" w:rsidRPr="00112537" w:rsidRDefault="00004D54" w:rsidP="00192FE1">
      <w:pPr>
        <w:pStyle w:val="ListBullet"/>
      </w:pPr>
      <w:r w:rsidRPr="00112537">
        <w:t>demonstrates an understanding of work, health and safety (WHS) compliance, participation and consultation in the business services industry</w:t>
      </w:r>
    </w:p>
    <w:p w14:paraId="0519F40F" w14:textId="77777777" w:rsidR="00004D54" w:rsidRPr="00112537" w:rsidRDefault="00004D54" w:rsidP="00192FE1">
      <w:pPr>
        <w:pStyle w:val="ListBullet"/>
      </w:pPr>
      <w:r w:rsidRPr="00112537">
        <w:t>explains workplace policy, procedures and practices that ensure the safety of the business services worker and their colleagues and customers</w:t>
      </w:r>
    </w:p>
    <w:p w14:paraId="537B70F7" w14:textId="77777777" w:rsidR="00A870FB" w:rsidRPr="00112537" w:rsidRDefault="00004D54" w:rsidP="00192FE1">
      <w:pPr>
        <w:pStyle w:val="ListBullet"/>
      </w:pPr>
      <w:r w:rsidRPr="00112537">
        <w:t>applies risk management in a business services workplace</w:t>
      </w:r>
    </w:p>
    <w:p w14:paraId="4F7F71B8" w14:textId="7C2F55F7" w:rsidR="00A870FB" w:rsidRPr="00112537" w:rsidRDefault="00004D54" w:rsidP="00192FE1">
      <w:pPr>
        <w:pStyle w:val="ListBullet"/>
      </w:pPr>
      <w:r w:rsidRPr="00112537">
        <w:t>proposes appropriate responses to emergency situations</w:t>
      </w:r>
      <w:r w:rsidR="00C869FF" w:rsidRPr="00112537">
        <w:t xml:space="preserve">.  </w:t>
      </w:r>
      <w:r w:rsidR="00A870FB" w:rsidRPr="00112537">
        <w:t xml:space="preserve"> </w:t>
      </w:r>
    </w:p>
    <w:p w14:paraId="1F139DF3" w14:textId="0FFE45DF" w:rsidR="00A870FB" w:rsidRPr="00112537" w:rsidRDefault="00A870FB" w:rsidP="00192FE1">
      <w:pPr>
        <w:pStyle w:val="ListBullet"/>
        <w:numPr>
          <w:ilvl w:val="0"/>
          <w:numId w:val="0"/>
        </w:numPr>
        <w:ind w:left="368"/>
      </w:pPr>
    </w:p>
    <w:p w14:paraId="28CB24C6" w14:textId="77777777" w:rsidR="00C869FF" w:rsidRPr="00112537" w:rsidRDefault="00C869FF" w:rsidP="00192FE1">
      <w:pPr>
        <w:pStyle w:val="ListBullet"/>
        <w:numPr>
          <w:ilvl w:val="0"/>
          <w:numId w:val="0"/>
        </w:numPr>
        <w:ind w:left="368"/>
      </w:pPr>
    </w:p>
    <w:p w14:paraId="05720044" w14:textId="44CA0CD1" w:rsidR="006E1A28" w:rsidRPr="00112537" w:rsidRDefault="006E1A28" w:rsidP="00004D54">
      <w:pPr>
        <w:pStyle w:val="FeatureBox2"/>
        <w:spacing w:before="0"/>
      </w:pPr>
      <w:r w:rsidRPr="00112537">
        <w:t xml:space="preserve">You should use the </w:t>
      </w:r>
      <w:r w:rsidR="00C869FF" w:rsidRPr="00112537">
        <w:t xml:space="preserve">following </w:t>
      </w:r>
      <w:r w:rsidRPr="00112537">
        <w:t>information as a prompt and guide when revising your study notes or text-book information or other resources provided by your teacher</w:t>
      </w:r>
      <w:r w:rsidR="00C869FF" w:rsidRPr="00112537">
        <w:t xml:space="preserve">.  </w:t>
      </w:r>
      <w:r w:rsidR="00EC46C2" w:rsidRPr="00112537">
        <w:t xml:space="preserve"> </w:t>
      </w:r>
      <w:r w:rsidRPr="00112537">
        <w:t xml:space="preserve"> </w:t>
      </w:r>
    </w:p>
    <w:p w14:paraId="2E491865" w14:textId="77777777" w:rsidR="00A870FB" w:rsidRPr="00112537" w:rsidRDefault="00A870FB">
      <w:pPr>
        <w:spacing w:before="0" w:after="160" w:line="259" w:lineRule="auto"/>
      </w:pPr>
    </w:p>
    <w:p w14:paraId="38EF496B" w14:textId="77777777" w:rsidR="00B80873" w:rsidRPr="00112537" w:rsidRDefault="00B80873">
      <w:pPr>
        <w:spacing w:before="0" w:after="160" w:line="259" w:lineRule="auto"/>
        <w:rPr>
          <w:rFonts w:eastAsia="SimSun" w:cs="Arial"/>
          <w:b/>
          <w:color w:val="1C438B"/>
          <w:sz w:val="48"/>
          <w:szCs w:val="36"/>
          <w:lang w:eastAsia="zh-CN"/>
        </w:rPr>
      </w:pPr>
      <w:r w:rsidRPr="00112537">
        <w:br w:type="page"/>
      </w:r>
    </w:p>
    <w:p w14:paraId="2C9CEBA1" w14:textId="3D4FC96E" w:rsidR="007B0246" w:rsidRPr="00112537" w:rsidRDefault="003E3B7D" w:rsidP="007B0246">
      <w:pPr>
        <w:pStyle w:val="Heading2"/>
      </w:pPr>
      <w:r w:rsidRPr="00112537">
        <w:lastRenderedPageBreak/>
        <w:t>Work health and safety</w:t>
      </w:r>
    </w:p>
    <w:p w14:paraId="3B21D10D" w14:textId="77777777" w:rsidR="00C869FF" w:rsidRPr="00112537" w:rsidRDefault="00C869FF" w:rsidP="00B80873">
      <w:pPr>
        <w:pStyle w:val="Heading3"/>
      </w:pPr>
      <w:r w:rsidRPr="00112537">
        <w:t>Health, Safety and Duty of care</w:t>
      </w:r>
    </w:p>
    <w:p w14:paraId="74DE43E8" w14:textId="25155ABE" w:rsidR="00C869FF" w:rsidRPr="00112537" w:rsidRDefault="00C869FF" w:rsidP="00C869FF">
      <w:pPr>
        <w:rPr>
          <w:rFonts w:cs="Arial"/>
          <w:shd w:val="clear" w:color="auto" w:fill="FFFFFF"/>
        </w:rPr>
      </w:pPr>
      <w:r w:rsidRPr="00112537">
        <w:rPr>
          <w:rFonts w:cs="Arial"/>
          <w:shd w:val="clear" w:color="auto" w:fill="FFFFFF"/>
        </w:rPr>
        <w:t>Work health and safety (WHS) involves the management of risks to the health and safety of everyone in your workplace.  This includes everyone who does work for the business as well as customers, visitors and suppliers.</w:t>
      </w:r>
    </w:p>
    <w:p w14:paraId="7D88B4E9" w14:textId="77777777" w:rsidR="00B80873" w:rsidRPr="00112537" w:rsidRDefault="00B80873" w:rsidP="00B80873">
      <w:pPr>
        <w:rPr>
          <w:lang w:eastAsia="en-AU"/>
        </w:rPr>
      </w:pPr>
      <w:r w:rsidRPr="00112537">
        <w:rPr>
          <w:lang w:eastAsia="en-AU"/>
        </w:rPr>
        <w:t xml:space="preserve">Everyone has a duty of care to make sure their workplaces are safe.  </w:t>
      </w:r>
      <w:r w:rsidRPr="00112537">
        <w:rPr>
          <w:rFonts w:ascii="Proxima Nova" w:hAnsi="Proxima Nova"/>
          <w:shd w:val="clear" w:color="auto" w:fill="FFFFFF"/>
        </w:rPr>
        <w:t>Employers have the significant responsibility for ensuring everyone’s health and safety at work.</w:t>
      </w:r>
    </w:p>
    <w:p w14:paraId="193C7B58" w14:textId="38833AA9" w:rsidR="00C869FF" w:rsidRPr="00112537" w:rsidRDefault="00C869FF" w:rsidP="00C869FF">
      <w:pPr>
        <w:rPr>
          <w:lang w:eastAsia="en-AU"/>
        </w:rPr>
      </w:pPr>
      <w:r w:rsidRPr="00112537">
        <w:rPr>
          <w:lang w:eastAsia="en-AU"/>
        </w:rPr>
        <w:t xml:space="preserve">Creating a safe work environment is a legal requirement and is crucial to the long term success of a business.  Under Australian WHS laws a business must ensure the health and safety of workers and not put the health and safety of other people at risk.  </w:t>
      </w:r>
    </w:p>
    <w:p w14:paraId="31B58C85" w14:textId="60AC7397" w:rsidR="00A870FB" w:rsidRPr="00112537" w:rsidRDefault="00A870FB" w:rsidP="00A870FB">
      <w:pPr>
        <w:pStyle w:val="Heading3"/>
      </w:pPr>
      <w:r w:rsidRPr="00112537">
        <w:t>Roles in WHS</w:t>
      </w:r>
    </w:p>
    <w:p w14:paraId="1CDCA1FC" w14:textId="2139F65F" w:rsidR="00A870FB" w:rsidRPr="00112537" w:rsidRDefault="00A870FB" w:rsidP="00A870FB">
      <w:pPr>
        <w:spacing w:after="273"/>
      </w:pPr>
      <w:r w:rsidRPr="00112537">
        <w:t>The PCBU has a legal duty of care to provide a safe and healthy workplace for their workers, customers and the wider community</w:t>
      </w:r>
      <w:r w:rsidR="00C869FF" w:rsidRPr="00112537">
        <w:t xml:space="preserve">.  </w:t>
      </w:r>
      <w:r w:rsidRPr="00112537">
        <w:t>Therefore, the PCBU must train and supervise staff, control hazards and risks, provide and maintain equipment, ensure safe use and storage of substances, and provide facilities for welfare at work (for example first aid, toilets).</w:t>
      </w:r>
    </w:p>
    <w:p w14:paraId="573F07F4" w14:textId="5EC0D2A4" w:rsidR="00A870FB" w:rsidRPr="00112537" w:rsidRDefault="00A870FB" w:rsidP="00A870FB">
      <w:pPr>
        <w:spacing w:after="273"/>
      </w:pPr>
      <w:r w:rsidRPr="00112537">
        <w:t>Workers have a responsibility to: follow reasonable instructions given by the PCBU, report hazards and injuries to appropriate people in the organisation (for example supervisor, health and safety representative), take reasonable care of their own health and safety, take reasonable care to ensure their conduct does not adversely affect others, and when required wear PPE</w:t>
      </w:r>
      <w:r w:rsidR="00C869FF" w:rsidRPr="00112537">
        <w:t xml:space="preserve">.  </w:t>
      </w:r>
    </w:p>
    <w:p w14:paraId="2820F974" w14:textId="7B06DFF8" w:rsidR="00A870FB" w:rsidRPr="00112537" w:rsidRDefault="00A870FB" w:rsidP="00A870FB">
      <w:pPr>
        <w:spacing w:after="273"/>
      </w:pPr>
      <w:r w:rsidRPr="00112537">
        <w:t>Management must consult with employees and consider their input about WHS issues</w:t>
      </w:r>
      <w:r w:rsidR="00C869FF" w:rsidRPr="00112537">
        <w:t xml:space="preserve">.  </w:t>
      </w:r>
      <w:r w:rsidRPr="00112537">
        <w:t>Two way communication must be in place</w:t>
      </w:r>
      <w:r w:rsidR="00C869FF" w:rsidRPr="00112537">
        <w:t xml:space="preserve">.  </w:t>
      </w:r>
      <w:r w:rsidRPr="00112537">
        <w:t>For example, an opportunity to discuss WHS issues at every staff meeting.</w:t>
      </w:r>
    </w:p>
    <w:p w14:paraId="6D75FFFA" w14:textId="77777777" w:rsidR="00A870FB" w:rsidRPr="00112537" w:rsidRDefault="00A870FB" w:rsidP="00A870FB">
      <w:pPr>
        <w:pStyle w:val="Heading3"/>
        <w:numPr>
          <w:ilvl w:val="0"/>
          <w:numId w:val="0"/>
        </w:numPr>
      </w:pPr>
      <w:r w:rsidRPr="00112537">
        <w:t>Costs of workplace injury</w:t>
      </w:r>
    </w:p>
    <w:p w14:paraId="62EA17D9" w14:textId="77777777" w:rsidR="00A870FB" w:rsidRPr="00112537" w:rsidRDefault="00A870FB" w:rsidP="00A870FB">
      <w:pPr>
        <w:spacing w:after="273"/>
      </w:pPr>
      <w:r w:rsidRPr="00112537">
        <w:rPr>
          <w:b/>
          <w:bCs/>
        </w:rPr>
        <w:t>Human </w:t>
      </w:r>
      <w:r w:rsidRPr="00112537">
        <w:t>- personnel may not be able to participate in their normal activities like playing sport, walking the dog or driving a car; relationships with partners, friends and family may be affected; the injured worker may suffer from depression or have other health problems.</w:t>
      </w:r>
    </w:p>
    <w:p w14:paraId="49A1CDC0" w14:textId="7C309BEF" w:rsidR="00A870FB" w:rsidRPr="00112537" w:rsidRDefault="00A870FB" w:rsidP="00A870FB">
      <w:pPr>
        <w:spacing w:after="273"/>
      </w:pPr>
      <w:r w:rsidRPr="00112537">
        <w:rPr>
          <w:b/>
          <w:bCs/>
        </w:rPr>
        <w:t>Social </w:t>
      </w:r>
      <w:r w:rsidRPr="00112537">
        <w:t>- over half the costs of workplace injury are borne by the community</w:t>
      </w:r>
      <w:r w:rsidR="00C869FF" w:rsidRPr="00112537">
        <w:t xml:space="preserve">.  </w:t>
      </w:r>
      <w:r w:rsidRPr="00112537">
        <w:t xml:space="preserve">Injured workers can no longer contribute to the community and may need occupational </w:t>
      </w:r>
      <w:r w:rsidRPr="00112537">
        <w:lastRenderedPageBreak/>
        <w:t>rehabilitation services, pain management or counselling services before being able to return to work.</w:t>
      </w:r>
    </w:p>
    <w:p w14:paraId="5F5F2A7F" w14:textId="77777777" w:rsidR="00A870FB" w:rsidRPr="00112537" w:rsidRDefault="00A870FB" w:rsidP="00A870FB">
      <w:pPr>
        <w:spacing w:after="273"/>
      </w:pPr>
      <w:r w:rsidRPr="00112537">
        <w:rPr>
          <w:b/>
          <w:bCs/>
        </w:rPr>
        <w:t>Economic</w:t>
      </w:r>
      <w:r w:rsidRPr="00112537">
        <w:t> - medical costs, increased insurance premiums, fines, downtime and/or loss of productivity for firm and loss of income.</w:t>
      </w:r>
    </w:p>
    <w:p w14:paraId="60EE2B9E" w14:textId="77777777" w:rsidR="00A870FB" w:rsidRPr="00112537" w:rsidRDefault="00A870FB" w:rsidP="00A870FB">
      <w:pPr>
        <w:spacing w:after="273"/>
      </w:pPr>
      <w:r w:rsidRPr="00112537">
        <w:rPr>
          <w:b/>
          <w:bCs/>
        </w:rPr>
        <w:t>Organisational</w:t>
      </w:r>
      <w:r w:rsidRPr="00112537">
        <w:t> - replacement worker may need to be found, costing time and money; retraining may be required.</w:t>
      </w:r>
    </w:p>
    <w:p w14:paraId="7E311768" w14:textId="77777777" w:rsidR="005F5CCE" w:rsidRPr="00112537" w:rsidRDefault="005F5CCE" w:rsidP="005F5CCE"/>
    <w:p w14:paraId="2DA62BD1" w14:textId="77777777" w:rsidR="005F5CCE" w:rsidRPr="00112537" w:rsidRDefault="005F5CCE" w:rsidP="005F5CCE"/>
    <w:p w14:paraId="463BB47B" w14:textId="3C5BED2A" w:rsidR="003E3B7D" w:rsidRPr="00112537" w:rsidRDefault="003E3B7D" w:rsidP="003E3B7D">
      <w:pPr>
        <w:pStyle w:val="Heading2"/>
      </w:pPr>
      <w:r w:rsidRPr="00112537">
        <w:t>WHS Compliance</w:t>
      </w:r>
    </w:p>
    <w:p w14:paraId="1790E81F" w14:textId="6ACBBF6D" w:rsidR="007B0246" w:rsidRPr="00112537" w:rsidRDefault="007B0246" w:rsidP="007B0246">
      <w:pPr>
        <w:pStyle w:val="Heading3"/>
        <w:numPr>
          <w:ilvl w:val="0"/>
          <w:numId w:val="0"/>
        </w:numPr>
      </w:pPr>
      <w:r w:rsidRPr="00112537">
        <w:t>WHS legislation</w:t>
      </w:r>
    </w:p>
    <w:p w14:paraId="2D25A5E9" w14:textId="445A1F03" w:rsidR="007B0246" w:rsidRPr="00112537" w:rsidRDefault="007B0246" w:rsidP="007B0246">
      <w:pPr>
        <w:spacing w:after="273"/>
      </w:pPr>
      <w:r w:rsidRPr="00112537">
        <w:t>An Act is a formal decision by a legislature governing the actions of people</w:t>
      </w:r>
      <w:r w:rsidR="00C869FF" w:rsidRPr="00112537">
        <w:t xml:space="preserve">.  </w:t>
      </w:r>
    </w:p>
    <w:p w14:paraId="185A9B69" w14:textId="3C517660" w:rsidR="007B0246" w:rsidRPr="00112537" w:rsidRDefault="007B0246" w:rsidP="007B0246">
      <w:pPr>
        <w:spacing w:after="273"/>
      </w:pPr>
      <w:r w:rsidRPr="00112537">
        <w:t>Regulations give details on how certain sections of an Act are to be implemented</w:t>
      </w:r>
      <w:r w:rsidR="00C869FF" w:rsidRPr="00112537">
        <w:t xml:space="preserve">.  </w:t>
      </w:r>
    </w:p>
    <w:p w14:paraId="6708D4B9" w14:textId="090E6FE6" w:rsidR="007B0246" w:rsidRPr="00112537" w:rsidRDefault="007B0246" w:rsidP="007B0246">
      <w:pPr>
        <w:spacing w:after="273"/>
      </w:pPr>
      <w:r w:rsidRPr="00112537">
        <w:t xml:space="preserve">Codes of Practice are </w:t>
      </w:r>
      <w:hyperlink r:id="rId12" w:history="1">
        <w:r w:rsidRPr="00112537">
          <w:rPr>
            <w:rStyle w:val="Hyperlink"/>
          </w:rPr>
          <w:t>best practice</w:t>
        </w:r>
      </w:hyperlink>
      <w:r w:rsidRPr="00112537">
        <w:t xml:space="preserve"> guidelines that give practical advice on how the required standard of health, safety and welfare can be achieved in an area of work</w:t>
      </w:r>
      <w:r w:rsidR="00C869FF" w:rsidRPr="00112537">
        <w:t xml:space="preserve">.  </w:t>
      </w:r>
    </w:p>
    <w:p w14:paraId="58D5A548" w14:textId="77777777" w:rsidR="007B0246" w:rsidRPr="00112537" w:rsidRDefault="007B0246" w:rsidP="007B0246">
      <w:pPr>
        <w:spacing w:after="273"/>
      </w:pPr>
      <w:r w:rsidRPr="00112537">
        <w:t>Codes of Practice relevant to the business services industry include:</w:t>
      </w:r>
    </w:p>
    <w:p w14:paraId="1732A076" w14:textId="77777777" w:rsidR="007B0246" w:rsidRPr="00112537" w:rsidRDefault="005D0778" w:rsidP="00192FE1">
      <w:pPr>
        <w:pStyle w:val="ListBullet"/>
      </w:pPr>
      <w:hyperlink r:id="rId13" w:history="1">
        <w:r w:rsidR="007B0246" w:rsidRPr="00112537">
          <w:rPr>
            <w:rStyle w:val="Hyperlink"/>
          </w:rPr>
          <w:t>How to manage work health and safety risks</w:t>
        </w:r>
      </w:hyperlink>
    </w:p>
    <w:p w14:paraId="0C429886" w14:textId="77777777" w:rsidR="007B0246" w:rsidRPr="00112537" w:rsidRDefault="005D0778" w:rsidP="00192FE1">
      <w:pPr>
        <w:pStyle w:val="ListBullet"/>
      </w:pPr>
      <w:hyperlink r:id="rId14" w:history="1">
        <w:r w:rsidR="007B0246" w:rsidRPr="00112537">
          <w:rPr>
            <w:rStyle w:val="Hyperlink"/>
          </w:rPr>
          <w:t>Managing the work environment and facilities</w:t>
        </w:r>
      </w:hyperlink>
    </w:p>
    <w:p w14:paraId="71E2155B" w14:textId="77777777" w:rsidR="007B0246" w:rsidRPr="00112537" w:rsidRDefault="005D0778" w:rsidP="00192FE1">
      <w:pPr>
        <w:pStyle w:val="ListBullet"/>
      </w:pPr>
      <w:hyperlink r:id="rId15" w:history="1">
        <w:r w:rsidR="007B0246" w:rsidRPr="00112537">
          <w:rPr>
            <w:rStyle w:val="Hyperlink"/>
          </w:rPr>
          <w:t>Hazardous manual tasks</w:t>
        </w:r>
      </w:hyperlink>
      <w:r w:rsidR="007B0246" w:rsidRPr="00112537">
        <w:t xml:space="preserve"> </w:t>
      </w:r>
    </w:p>
    <w:p w14:paraId="095A4B9C" w14:textId="77777777" w:rsidR="007B0246" w:rsidRPr="00112537" w:rsidRDefault="005D0778" w:rsidP="00192FE1">
      <w:pPr>
        <w:pStyle w:val="ListBullet"/>
      </w:pPr>
      <w:hyperlink r:id="rId16" w:history="1">
        <w:r w:rsidR="007B0246" w:rsidRPr="00112537">
          <w:rPr>
            <w:rStyle w:val="Hyperlink"/>
          </w:rPr>
          <w:t>Managing risks of hazardous chemicals</w:t>
        </w:r>
      </w:hyperlink>
    </w:p>
    <w:p w14:paraId="68134369" w14:textId="77777777" w:rsidR="007B0246" w:rsidRPr="00112537" w:rsidRDefault="005D0778" w:rsidP="00192FE1">
      <w:pPr>
        <w:pStyle w:val="ListBullet"/>
      </w:pPr>
      <w:hyperlink r:id="rId17" w:history="1">
        <w:r w:rsidR="007B0246" w:rsidRPr="00112537">
          <w:rPr>
            <w:rStyle w:val="Hyperlink"/>
          </w:rPr>
          <w:t>First aid in the workplace</w:t>
        </w:r>
      </w:hyperlink>
      <w:r w:rsidR="007B0246" w:rsidRPr="00112537">
        <w:t>.</w:t>
      </w:r>
    </w:p>
    <w:p w14:paraId="460E05A3" w14:textId="77777777" w:rsidR="007B0246" w:rsidRPr="00112537" w:rsidRDefault="007B0246" w:rsidP="007B0246">
      <w:pPr>
        <w:spacing w:after="273"/>
      </w:pPr>
      <w:r w:rsidRPr="00112537">
        <w:t>Compliance of Acts and Regulations is compulsory whereas Codes of Practice contain information for voluntary guidance.</w:t>
      </w:r>
    </w:p>
    <w:p w14:paraId="22FB06AC" w14:textId="6C533143" w:rsidR="007B0246" w:rsidRPr="00112537" w:rsidRDefault="007B0246" w:rsidP="007B0246">
      <w:pPr>
        <w:spacing w:after="273"/>
      </w:pPr>
      <w:r w:rsidRPr="00112537">
        <w:t>Standards are documents that provide the minimum acceptable benchmark, aiming to ensure products and services are safe and reliable</w:t>
      </w:r>
      <w:r w:rsidR="00C869FF" w:rsidRPr="00112537">
        <w:t xml:space="preserve">.  </w:t>
      </w:r>
      <w:r w:rsidRPr="00112537">
        <w:t xml:space="preserve"> For example, Australian Standard 1319 sets the design standard (colour, shape) for safety signs in the workplace</w:t>
      </w:r>
      <w:r w:rsidR="00C869FF" w:rsidRPr="00112537">
        <w:t xml:space="preserve">.  </w:t>
      </w:r>
      <w:r w:rsidRPr="00112537">
        <w:t>Signs are intended to provide controlled behaviours relating to dangers, hazards, and emergencies</w:t>
      </w:r>
      <w:r w:rsidR="00C869FF" w:rsidRPr="00112537">
        <w:t xml:space="preserve">.  </w:t>
      </w:r>
      <w:r w:rsidRPr="00112537">
        <w:t xml:space="preserve">See </w:t>
      </w:r>
      <w:hyperlink r:id="rId18" w:history="1">
        <w:r w:rsidRPr="00112537">
          <w:rPr>
            <w:rStyle w:val="Hyperlink"/>
          </w:rPr>
          <w:t>Standards Australia</w:t>
        </w:r>
      </w:hyperlink>
      <w:r w:rsidRPr="00112537">
        <w:t xml:space="preserve"> for further information on standards.</w:t>
      </w:r>
    </w:p>
    <w:p w14:paraId="765ECF3B" w14:textId="77777777" w:rsidR="007B0246" w:rsidRPr="00112537" w:rsidRDefault="007B0246" w:rsidP="007B0246">
      <w:pPr>
        <w:pStyle w:val="Heading3"/>
        <w:numPr>
          <w:ilvl w:val="0"/>
          <w:numId w:val="0"/>
        </w:numPr>
      </w:pPr>
      <w:r w:rsidRPr="00112537">
        <w:lastRenderedPageBreak/>
        <w:t>Work Health and Safety Act (2011)</w:t>
      </w:r>
    </w:p>
    <w:p w14:paraId="2E40F4D5" w14:textId="62B7A10E" w:rsidR="007B0246" w:rsidRPr="00112537" w:rsidRDefault="007B0246" w:rsidP="007B0246">
      <w:pPr>
        <w:spacing w:after="273"/>
      </w:pPr>
      <w:r w:rsidRPr="00112537">
        <w:t xml:space="preserve">The </w:t>
      </w:r>
      <w:hyperlink r:id="rId19" w:history="1">
        <w:r w:rsidRPr="00112537">
          <w:rPr>
            <w:rStyle w:val="Hyperlink"/>
          </w:rPr>
          <w:t>Work Health and Safety Act (2011)</w:t>
        </w:r>
      </w:hyperlink>
      <w:r w:rsidRPr="00112537">
        <w:t xml:space="preserve"> replaced the Occupational Health and Safety Act (1991)</w:t>
      </w:r>
      <w:r w:rsidR="00C869FF" w:rsidRPr="00112537">
        <w:t xml:space="preserve">.  </w:t>
      </w:r>
    </w:p>
    <w:p w14:paraId="0CFD6686" w14:textId="09EED4AD" w:rsidR="007B0246" w:rsidRPr="00112537" w:rsidRDefault="007B0246" w:rsidP="007B0246">
      <w:pPr>
        <w:spacing w:after="273"/>
      </w:pPr>
      <w:r w:rsidRPr="00112537">
        <w:t>It provides a framework to protect the health, safety and welfare of all workers at work</w:t>
      </w:r>
      <w:r w:rsidR="00C869FF" w:rsidRPr="00112537">
        <w:t xml:space="preserve">.  </w:t>
      </w:r>
      <w:r w:rsidRPr="00112537">
        <w:t>It also protects the health and safety of all other people who might be affected by the work</w:t>
      </w:r>
      <w:r w:rsidR="00C869FF" w:rsidRPr="00112537">
        <w:t xml:space="preserve">.  </w:t>
      </w:r>
      <w:r w:rsidRPr="00112537">
        <w:t>The WHS Act places the primary health and safety duty on a person conducting a business or undertaking (PCBU)</w:t>
      </w:r>
      <w:r w:rsidR="00C869FF" w:rsidRPr="00112537">
        <w:t xml:space="preserve">.  </w:t>
      </w:r>
      <w:r w:rsidRPr="00112537">
        <w:t>The PCBU must ensure, so far as is reasonably practicable, the health and safety of workers at the workplace</w:t>
      </w:r>
      <w:r w:rsidR="00C869FF" w:rsidRPr="00112537">
        <w:t xml:space="preserve">.  </w:t>
      </w:r>
      <w:r w:rsidRPr="00112537">
        <w:t>Duties are also placed on officers of a PCBU, workers and other persons at a workplace.</w:t>
      </w:r>
    </w:p>
    <w:p w14:paraId="7052DFAB" w14:textId="77777777" w:rsidR="007B0246" w:rsidRPr="00112537" w:rsidRDefault="007B0246" w:rsidP="007B0246">
      <w:pPr>
        <w:spacing w:after="273"/>
      </w:pPr>
      <w:r w:rsidRPr="00112537">
        <w:t>The WHS Act also sets out the requirements for: incident notification, consultation with workers, issue resolution, inspector powers and functions, offences and penalties.</w:t>
      </w:r>
    </w:p>
    <w:p w14:paraId="365B9DC8" w14:textId="0AE16DAB" w:rsidR="007B0246" w:rsidRPr="00112537" w:rsidRDefault="007B0246" w:rsidP="007B0246">
      <w:pPr>
        <w:spacing w:after="273"/>
      </w:pPr>
      <w:r w:rsidRPr="00112537">
        <w:t>Organisations must have a WHS system in place</w:t>
      </w:r>
      <w:r w:rsidR="00C869FF" w:rsidRPr="00112537">
        <w:t xml:space="preserve">.  </w:t>
      </w:r>
      <w:r w:rsidRPr="00112537">
        <w:t>It may include a WHS policy and WHS procedures</w:t>
      </w:r>
      <w:r w:rsidR="00C869FF" w:rsidRPr="00112537">
        <w:t xml:space="preserve">.  </w:t>
      </w:r>
    </w:p>
    <w:p w14:paraId="44F15401" w14:textId="77777777" w:rsidR="007B0246" w:rsidRPr="00112537" w:rsidRDefault="007B0246" w:rsidP="007B0246">
      <w:pPr>
        <w:pStyle w:val="Heading3"/>
        <w:numPr>
          <w:ilvl w:val="0"/>
          <w:numId w:val="0"/>
        </w:numPr>
      </w:pPr>
      <w:r w:rsidRPr="00112537">
        <w:t>WHS authorities</w:t>
      </w:r>
    </w:p>
    <w:p w14:paraId="79307F1B" w14:textId="77777777" w:rsidR="007B0246" w:rsidRPr="00112537" w:rsidRDefault="007B0246" w:rsidP="007B0246">
      <w:pPr>
        <w:spacing w:after="273"/>
      </w:pPr>
      <w:r w:rsidRPr="00112537">
        <w:t xml:space="preserve">The main WHS authorities are: </w:t>
      </w:r>
      <w:hyperlink r:id="rId20" w:history="1">
        <w:r w:rsidRPr="00112537">
          <w:rPr>
            <w:rStyle w:val="Hyperlink"/>
          </w:rPr>
          <w:t>SafeWork Australia</w:t>
        </w:r>
      </w:hyperlink>
      <w:r w:rsidRPr="00112537">
        <w:t xml:space="preserve">, </w:t>
      </w:r>
      <w:hyperlink r:id="rId21" w:history="1">
        <w:r w:rsidRPr="00112537">
          <w:rPr>
            <w:rStyle w:val="Hyperlink"/>
          </w:rPr>
          <w:t>SafeWork NSW</w:t>
        </w:r>
      </w:hyperlink>
      <w:r w:rsidRPr="00112537">
        <w:t>, unions, professional organisations, local councils.</w:t>
      </w:r>
    </w:p>
    <w:p w14:paraId="0294E594" w14:textId="77777777" w:rsidR="00C869FF" w:rsidRPr="00112537" w:rsidRDefault="00C869FF" w:rsidP="00C869FF">
      <w:pPr>
        <w:pStyle w:val="Heading3"/>
      </w:pPr>
      <w:r w:rsidRPr="00112537">
        <w:t xml:space="preserve">Industry and workplace requirements </w:t>
      </w:r>
    </w:p>
    <w:p w14:paraId="406A3D44" w14:textId="091E5015" w:rsidR="00B80873" w:rsidRPr="00112537" w:rsidRDefault="002E6A19" w:rsidP="002E6A19">
      <w:r w:rsidRPr="00112537">
        <w:t>Businesses are required to comply with a range of safety standards and guidelines and apply these within the workplace.  Examples of these requirement include:</w:t>
      </w:r>
    </w:p>
    <w:p w14:paraId="46BD412E" w14:textId="77777777" w:rsidR="00B80873" w:rsidRPr="00112537" w:rsidRDefault="005D0778" w:rsidP="00192FE1">
      <w:pPr>
        <w:pStyle w:val="ListBullet"/>
      </w:pPr>
      <w:hyperlink r:id="rId22" w:history="1">
        <w:r w:rsidR="00B80873" w:rsidRPr="00112537">
          <w:rPr>
            <w:rStyle w:val="Hyperlink"/>
            <w:rFonts w:cs="Arial"/>
          </w:rPr>
          <w:t>business must haves</w:t>
        </w:r>
      </w:hyperlink>
      <w:r w:rsidR="00B80873" w:rsidRPr="00112537">
        <w:t xml:space="preserve"> like emergency plans and first aid</w:t>
      </w:r>
    </w:p>
    <w:p w14:paraId="657A55A1" w14:textId="40FA4AA8" w:rsidR="00B80873" w:rsidRPr="00112537" w:rsidRDefault="005D0778" w:rsidP="00192FE1">
      <w:pPr>
        <w:pStyle w:val="ListBullet"/>
      </w:pPr>
      <w:hyperlink r:id="rId23" w:history="1">
        <w:r w:rsidR="00B80873" w:rsidRPr="00112537">
          <w:rPr>
            <w:rStyle w:val="Hyperlink"/>
            <w:rFonts w:cs="Arial"/>
          </w:rPr>
          <w:t>physical safety at work</w:t>
        </w:r>
      </w:hyperlink>
    </w:p>
    <w:p w14:paraId="2133EC1D" w14:textId="5D0EDF5A" w:rsidR="00B80873" w:rsidRPr="00112537" w:rsidRDefault="005D0778" w:rsidP="00192FE1">
      <w:pPr>
        <w:pStyle w:val="ListBullet"/>
      </w:pPr>
      <w:hyperlink r:id="rId24" w:history="1">
        <w:r w:rsidR="00B80873" w:rsidRPr="00112537">
          <w:rPr>
            <w:rStyle w:val="Hyperlink"/>
            <w:rFonts w:cs="Arial"/>
          </w:rPr>
          <w:t>mental health at work</w:t>
        </w:r>
      </w:hyperlink>
    </w:p>
    <w:p w14:paraId="1993C641" w14:textId="268362FC" w:rsidR="002E6A19" w:rsidRPr="00112537" w:rsidRDefault="002E6A19" w:rsidP="00192FE1">
      <w:pPr>
        <w:pStyle w:val="ListBullet"/>
      </w:pPr>
      <w:r w:rsidRPr="00112537">
        <w:t>Codes of practice in relation to hazardous substances, manual handling, risk management and WHS consultation (see page 4)</w:t>
      </w:r>
    </w:p>
    <w:p w14:paraId="1E9B751C" w14:textId="197922C9" w:rsidR="002E6A19" w:rsidRPr="00112537" w:rsidRDefault="002E6A19" w:rsidP="00192FE1">
      <w:pPr>
        <w:pStyle w:val="ListBullet"/>
      </w:pPr>
      <w:r w:rsidRPr="00112537">
        <w:t xml:space="preserve">Adequate signage </w:t>
      </w:r>
    </w:p>
    <w:p w14:paraId="6C7A6D6E" w14:textId="57382633" w:rsidR="002E6A19" w:rsidRPr="00112537" w:rsidRDefault="002E6A19" w:rsidP="00192FE1">
      <w:pPr>
        <w:pStyle w:val="ListBullet"/>
      </w:pPr>
      <w:r w:rsidRPr="00112537">
        <w:t>Procedures for reporting and monitoring in relation to WHS</w:t>
      </w:r>
    </w:p>
    <w:p w14:paraId="201E60AD" w14:textId="77777777" w:rsidR="002E6A19" w:rsidRPr="00112537" w:rsidRDefault="002E6A19" w:rsidP="00192FE1">
      <w:pPr>
        <w:pStyle w:val="ListBullet"/>
        <w:numPr>
          <w:ilvl w:val="0"/>
          <w:numId w:val="0"/>
        </w:numPr>
        <w:ind w:left="368"/>
      </w:pPr>
    </w:p>
    <w:p w14:paraId="7029D3D5" w14:textId="77777777" w:rsidR="00C869FF" w:rsidRPr="00112537" w:rsidRDefault="00C869FF" w:rsidP="00C869FF"/>
    <w:p w14:paraId="04B3573E" w14:textId="77777777" w:rsidR="00C869FF" w:rsidRPr="00112537" w:rsidRDefault="00C869FF" w:rsidP="00C869FF"/>
    <w:p w14:paraId="36698AF1" w14:textId="77777777" w:rsidR="00C869FF" w:rsidRPr="00112537" w:rsidRDefault="00C869FF" w:rsidP="00C869FF"/>
    <w:p w14:paraId="06CC25A7" w14:textId="291AFABF" w:rsidR="00A870FB" w:rsidRPr="00112537" w:rsidRDefault="00A870FB" w:rsidP="00A870FB">
      <w:pPr>
        <w:pStyle w:val="Heading2"/>
      </w:pPr>
      <w:r w:rsidRPr="00112537">
        <w:lastRenderedPageBreak/>
        <w:t>WHS consultation and participation</w:t>
      </w:r>
    </w:p>
    <w:p w14:paraId="60CD3508" w14:textId="77777777" w:rsidR="00A870FB" w:rsidRPr="00112537" w:rsidRDefault="00A870FB" w:rsidP="00A870FB">
      <w:pPr>
        <w:pStyle w:val="Heading3"/>
      </w:pPr>
      <w:r w:rsidRPr="00112537">
        <w:t>Participate in WHS consultative processes</w:t>
      </w:r>
    </w:p>
    <w:p w14:paraId="3B786B0B" w14:textId="747A8652" w:rsidR="00A870FB" w:rsidRPr="00112537" w:rsidRDefault="005D0778" w:rsidP="00A870FB">
      <w:pPr>
        <w:spacing w:after="273"/>
      </w:pPr>
      <w:hyperlink r:id="rId25" w:history="1">
        <w:r w:rsidR="00A870FB" w:rsidRPr="00112537">
          <w:rPr>
            <w:rStyle w:val="Hyperlink"/>
          </w:rPr>
          <w:t>Consultation</w:t>
        </w:r>
      </w:hyperlink>
      <w:r w:rsidR="00A870FB" w:rsidRPr="00112537">
        <w:t xml:space="preserve"> in the workplace is a two way process between the PCBU and workers where they: talk to each other about health and safety matters, listen to concerns and raise their concerns, seek and share views and information.</w:t>
      </w:r>
    </w:p>
    <w:p w14:paraId="15AF577F" w14:textId="77777777" w:rsidR="00A870FB" w:rsidRPr="00112537" w:rsidRDefault="00A870FB" w:rsidP="00A870FB">
      <w:pPr>
        <w:spacing w:after="273"/>
      </w:pPr>
      <w:r w:rsidRPr="00112537">
        <w:t xml:space="preserve">If a worker has WHS concerns, they could: contact the supervisor, </w:t>
      </w:r>
      <w:hyperlink r:id="rId26" w:history="1">
        <w:r w:rsidRPr="00112537">
          <w:rPr>
            <w:rStyle w:val="Hyperlink"/>
          </w:rPr>
          <w:t>health and safety representative</w:t>
        </w:r>
      </w:hyperlink>
      <w:r w:rsidRPr="00112537">
        <w:t xml:space="preserve"> (HSR), health and safety committee or health and safety officer, consult the workplace WHS policy and procedures, or complete a </w:t>
      </w:r>
      <w:hyperlink r:id="rId27" w:history="1">
        <w:r w:rsidRPr="00112537">
          <w:rPr>
            <w:rStyle w:val="Hyperlink"/>
          </w:rPr>
          <w:t>hazard/incident report form</w:t>
        </w:r>
      </w:hyperlink>
      <w:r w:rsidRPr="00112537">
        <w:t>.</w:t>
      </w:r>
    </w:p>
    <w:p w14:paraId="02BC5618" w14:textId="77777777" w:rsidR="00A870FB" w:rsidRPr="00112537" w:rsidRDefault="00A870FB" w:rsidP="00A870FB">
      <w:pPr>
        <w:spacing w:after="273"/>
      </w:pPr>
      <w:r w:rsidRPr="00112537">
        <w:t>Workers should be consulted when: identifying hazards and assessing risks to health and safety, making decisions about ways to eliminate or minimise those risks, proposing changes that may affect the health and safety of workers, making decisions about the adequacy of facilities for the welfare of workers.</w:t>
      </w:r>
    </w:p>
    <w:p w14:paraId="20D118DE" w14:textId="77777777" w:rsidR="002E6A19" w:rsidRPr="00112537" w:rsidRDefault="002E6A19">
      <w:pPr>
        <w:spacing w:before="0" w:after="160" w:line="259" w:lineRule="auto"/>
        <w:rPr>
          <w:rFonts w:eastAsia="SimSun" w:cs="Arial"/>
          <w:b/>
          <w:color w:val="1C438B"/>
          <w:sz w:val="48"/>
          <w:szCs w:val="36"/>
          <w:lang w:eastAsia="zh-CN"/>
        </w:rPr>
      </w:pPr>
      <w:r w:rsidRPr="00112537">
        <w:br w:type="page"/>
      </w:r>
    </w:p>
    <w:p w14:paraId="7C2495D8" w14:textId="18341332" w:rsidR="003E3B7D" w:rsidRPr="00112537" w:rsidRDefault="00A870FB" w:rsidP="00A870FB">
      <w:pPr>
        <w:pStyle w:val="Heading2"/>
        <w:numPr>
          <w:ilvl w:val="0"/>
          <w:numId w:val="0"/>
        </w:numPr>
      </w:pPr>
      <w:r w:rsidRPr="00112537">
        <w:lastRenderedPageBreak/>
        <w:t>Risk management</w:t>
      </w:r>
    </w:p>
    <w:p w14:paraId="560F8A3E" w14:textId="77777777" w:rsidR="007B0246" w:rsidRPr="00112537" w:rsidRDefault="007B0246" w:rsidP="000B4663">
      <w:pPr>
        <w:pStyle w:val="Heading3"/>
      </w:pPr>
      <w:r w:rsidRPr="00112537">
        <w:t>Difference between a hazard and a risk</w:t>
      </w:r>
    </w:p>
    <w:p w14:paraId="2D374D1C" w14:textId="33AAC499" w:rsidR="007B0246" w:rsidRPr="00112537" w:rsidRDefault="007B0246" w:rsidP="007B0246">
      <w:pPr>
        <w:spacing w:after="273"/>
      </w:pPr>
      <w:r w:rsidRPr="00112537">
        <w:t xml:space="preserve">A </w:t>
      </w:r>
      <w:r w:rsidRPr="00112537">
        <w:rPr>
          <w:b/>
        </w:rPr>
        <w:t>hazard</w:t>
      </w:r>
      <w:r w:rsidRPr="00112537">
        <w:t xml:space="preserve"> is a source or potential source of death, injury, or illness</w:t>
      </w:r>
      <w:r w:rsidR="00C869FF" w:rsidRPr="00112537">
        <w:t xml:space="preserve">.  </w:t>
      </w:r>
      <w:r w:rsidRPr="00112537">
        <w:t>Electricity, poorly maintained equipment, working at heights, and poorly trained workers are examples of hazards</w:t>
      </w:r>
      <w:r w:rsidR="00C869FF" w:rsidRPr="00112537">
        <w:t xml:space="preserve">.  </w:t>
      </w:r>
    </w:p>
    <w:p w14:paraId="3D95E3D1" w14:textId="263D521B" w:rsidR="007B0246" w:rsidRPr="00112537" w:rsidRDefault="007B0246" w:rsidP="007B0246">
      <w:pPr>
        <w:spacing w:after="273"/>
      </w:pPr>
      <w:r w:rsidRPr="00112537">
        <w:t xml:space="preserve">A </w:t>
      </w:r>
      <w:r w:rsidRPr="00112537">
        <w:rPr>
          <w:b/>
        </w:rPr>
        <w:t>risk</w:t>
      </w:r>
      <w:r w:rsidRPr="00112537">
        <w:t xml:space="preserve"> is the possibility that death, injury or illness might occur when exposed to a hazard</w:t>
      </w:r>
      <w:r w:rsidR="00C869FF" w:rsidRPr="00112537">
        <w:t xml:space="preserve">.  </w:t>
      </w:r>
    </w:p>
    <w:p w14:paraId="6AB575AA" w14:textId="77777777" w:rsidR="007B0246" w:rsidRPr="00112537" w:rsidRDefault="007B0246" w:rsidP="000B4663">
      <w:pPr>
        <w:pStyle w:val="Heading3"/>
      </w:pPr>
      <w:r w:rsidRPr="00112537">
        <w:t>Types of hazards</w:t>
      </w:r>
    </w:p>
    <w:p w14:paraId="4E6FE2D5" w14:textId="6912DE00" w:rsidR="007B0246" w:rsidRPr="00112537" w:rsidRDefault="007B0246" w:rsidP="002E6A19">
      <w:r w:rsidRPr="00112537">
        <w:t>Physical – for example fire, temperature variations, lighting, noise, hazardous manual handling</w:t>
      </w:r>
    </w:p>
    <w:p w14:paraId="355DEAAF" w14:textId="4DB25309" w:rsidR="007B0246" w:rsidRPr="00112537" w:rsidRDefault="007B0246" w:rsidP="002E6A19">
      <w:r w:rsidRPr="00112537">
        <w:t>Chemical –for example fumes, dangerous substances, poisons, printer toner, explosives</w:t>
      </w:r>
    </w:p>
    <w:p w14:paraId="6F01053A" w14:textId="2FD9C244" w:rsidR="007B0246" w:rsidRPr="00112537" w:rsidRDefault="007B0246" w:rsidP="002E6A19">
      <w:r w:rsidRPr="00112537">
        <w:t>Biological – for example bacteria, parasites, airborne diseases, mould</w:t>
      </w:r>
    </w:p>
    <w:p w14:paraId="1532711E" w14:textId="719D00C3" w:rsidR="007B0246" w:rsidRPr="00112537" w:rsidRDefault="007B0246" w:rsidP="002E6A19">
      <w:r w:rsidRPr="00112537">
        <w:t>Mechanical/ Electrical – for example electricity, plant and machinery</w:t>
      </w:r>
    </w:p>
    <w:p w14:paraId="4B2A46DE" w14:textId="430CB3F5" w:rsidR="007B0246" w:rsidRPr="00112537" w:rsidRDefault="007B0246" w:rsidP="002E6A19">
      <w:r w:rsidRPr="00112537">
        <w:t>Psychological - for example bullying, stress, conflict between workers</w:t>
      </w:r>
    </w:p>
    <w:p w14:paraId="46EB8C51" w14:textId="1D505A4F" w:rsidR="007B0246" w:rsidRPr="00112537" w:rsidRDefault="007B0246" w:rsidP="000B4663">
      <w:pPr>
        <w:pStyle w:val="Heading3"/>
      </w:pPr>
      <w:r w:rsidRPr="00112537">
        <w:t xml:space="preserve">Risk </w:t>
      </w:r>
      <w:r w:rsidR="00A870FB" w:rsidRPr="00112537">
        <w:t>control hierarchy</w:t>
      </w:r>
    </w:p>
    <w:p w14:paraId="5572CCC0" w14:textId="77777777" w:rsidR="007B0246" w:rsidRPr="00112537" w:rsidRDefault="007B0246" w:rsidP="007B0246">
      <w:pPr>
        <w:spacing w:after="273"/>
      </w:pPr>
      <w:r w:rsidRPr="00112537">
        <w:t xml:space="preserve">To manage hazards and thus prevent death, injury or illness, you must </w:t>
      </w:r>
      <w:r w:rsidRPr="00112537">
        <w:rPr>
          <w:b/>
        </w:rPr>
        <w:t>identify</w:t>
      </w:r>
      <w:r w:rsidRPr="00112537">
        <w:t xml:space="preserve">, </w:t>
      </w:r>
      <w:r w:rsidRPr="00112537">
        <w:rPr>
          <w:b/>
        </w:rPr>
        <w:t>assess</w:t>
      </w:r>
      <w:r w:rsidRPr="00112537">
        <w:t xml:space="preserve"> and </w:t>
      </w:r>
      <w:r w:rsidRPr="00112537">
        <w:rPr>
          <w:b/>
        </w:rPr>
        <w:t>control</w:t>
      </w:r>
      <w:r w:rsidRPr="00112537">
        <w:t xml:space="preserve"> potential risks that these hazards present.</w:t>
      </w:r>
    </w:p>
    <w:p w14:paraId="3025CCF9" w14:textId="6AE53143" w:rsidR="007B0246" w:rsidRPr="00112537" w:rsidRDefault="007B0246" w:rsidP="007B0246">
      <w:pPr>
        <w:spacing w:after="273"/>
      </w:pPr>
      <w:r w:rsidRPr="00112537">
        <w:rPr>
          <w:rStyle w:val="Strong"/>
        </w:rPr>
        <w:t>Step 1 - Identification of any foreseeable hazard</w:t>
      </w:r>
      <w:r w:rsidRPr="00112537">
        <w:t>: anything in the workplace that could cause harm to anyone present in the workplace</w:t>
      </w:r>
      <w:r w:rsidR="00C869FF" w:rsidRPr="00112537">
        <w:t xml:space="preserve">.  </w:t>
      </w:r>
      <w:r w:rsidRPr="00112537">
        <w:t>Hazard identification is best done by inspecting the workplace, talking to workers and asking them what they have noticed, checking records of prior accidents, complaints and reports made by workers.</w:t>
      </w:r>
    </w:p>
    <w:p w14:paraId="35354386" w14:textId="0B7996BC" w:rsidR="007B0246" w:rsidRPr="00112537" w:rsidRDefault="007B0246" w:rsidP="007B0246">
      <w:pPr>
        <w:spacing w:after="273"/>
      </w:pPr>
      <w:r w:rsidRPr="00112537">
        <w:rPr>
          <w:rStyle w:val="Strong"/>
        </w:rPr>
        <w:t>Step 2 - Assessment of the risk from the hazard</w:t>
      </w:r>
      <w:r w:rsidRPr="00112537">
        <w:t xml:space="preserve">: To determine how dangerous the hazard is, consider the </w:t>
      </w:r>
      <w:r w:rsidRPr="00112537">
        <w:rPr>
          <w:i/>
        </w:rPr>
        <w:t>consequence</w:t>
      </w:r>
      <w:r w:rsidRPr="00112537">
        <w:t xml:space="preserve"> and the </w:t>
      </w:r>
      <w:r w:rsidRPr="00112537">
        <w:rPr>
          <w:i/>
        </w:rPr>
        <w:t>likelihood</w:t>
      </w:r>
      <w:r w:rsidRPr="00112537">
        <w:t xml:space="preserve"> by answering these questions</w:t>
      </w:r>
      <w:r w:rsidR="00C869FF" w:rsidRPr="00112537">
        <w:t xml:space="preserve">.  </w:t>
      </w:r>
    </w:p>
    <w:p w14:paraId="09B2FD8E" w14:textId="77777777" w:rsidR="002E6A19" w:rsidRPr="00112537" w:rsidRDefault="002E6A19">
      <w:pPr>
        <w:spacing w:before="0" w:after="160" w:line="259" w:lineRule="auto"/>
      </w:pPr>
      <w:r w:rsidRPr="00112537">
        <w:br w:type="page"/>
      </w:r>
    </w:p>
    <w:p w14:paraId="2112AA77" w14:textId="6655EEB2" w:rsidR="000B4663" w:rsidRPr="00112537" w:rsidRDefault="007B0246" w:rsidP="002E6A19">
      <w:r w:rsidRPr="00112537">
        <w:lastRenderedPageBreak/>
        <w:t xml:space="preserve">How severely could it hurt someone? </w:t>
      </w:r>
      <w:r w:rsidR="000B4663" w:rsidRPr="00112537">
        <w:t xml:space="preserve"> </w:t>
      </w:r>
      <w:r w:rsidRPr="00112537">
        <w:t>(for example</w:t>
      </w:r>
      <w:r w:rsidR="000B4663" w:rsidRPr="00112537">
        <w:t>,</w:t>
      </w:r>
      <w:r w:rsidRPr="00112537">
        <w:t xml:space="preserve"> death, long term injury, lost time injury, first aid needed)</w:t>
      </w:r>
      <w:r w:rsidR="000B4663" w:rsidRPr="00112537">
        <w:t xml:space="preserve">  </w:t>
      </w:r>
    </w:p>
    <w:p w14:paraId="15AC6FFE" w14:textId="77777777" w:rsidR="000B4663" w:rsidRPr="00112537" w:rsidRDefault="007B0246" w:rsidP="002E6A19">
      <w:r w:rsidRPr="00112537">
        <w:t>AND</w:t>
      </w:r>
      <w:r w:rsidR="000B4663" w:rsidRPr="00112537">
        <w:t xml:space="preserve">  </w:t>
      </w:r>
    </w:p>
    <w:p w14:paraId="2C12F0B2" w14:textId="77777777" w:rsidR="000B4663" w:rsidRPr="00112537" w:rsidRDefault="007B0246" w:rsidP="002E6A19">
      <w:r w:rsidRPr="00112537">
        <w:t xml:space="preserve">How likely is it to be that bad? </w:t>
      </w:r>
    </w:p>
    <w:p w14:paraId="4E024CBB" w14:textId="77777777" w:rsidR="000B4663" w:rsidRPr="00112537" w:rsidRDefault="007B0246" w:rsidP="002E6A19">
      <w:r w:rsidRPr="00112537">
        <w:t xml:space="preserve">OR </w:t>
      </w:r>
    </w:p>
    <w:p w14:paraId="05BF6396" w14:textId="473CEEC4" w:rsidR="007B0246" w:rsidRPr="00112537" w:rsidRDefault="007B0246" w:rsidP="002E6A19">
      <w:r w:rsidRPr="00112537">
        <w:t xml:space="preserve">What is the probability of it happening? </w:t>
      </w:r>
      <w:r w:rsidR="002E6A19" w:rsidRPr="00112537">
        <w:t xml:space="preserve"> </w:t>
      </w:r>
      <w:r w:rsidRPr="00112537">
        <w:t>(for example</w:t>
      </w:r>
      <w:r w:rsidR="000B4663" w:rsidRPr="00112537">
        <w:t>,</w:t>
      </w:r>
      <w:r w:rsidRPr="00112537">
        <w:t xml:space="preserve"> very likely, unlikely)</w:t>
      </w:r>
    </w:p>
    <w:p w14:paraId="1A5C262B" w14:textId="77777777" w:rsidR="007B0246" w:rsidRPr="00112537" w:rsidRDefault="007B0246" w:rsidP="002E6A19">
      <w:r w:rsidRPr="00112537">
        <w:t>A risk assessment matrix could be used to find the level of risk.</w:t>
      </w:r>
    </w:p>
    <w:p w14:paraId="5C310DB2" w14:textId="325751F6" w:rsidR="007B0246" w:rsidRPr="00112537" w:rsidRDefault="007B0246" w:rsidP="007B0246">
      <w:pPr>
        <w:spacing w:after="273"/>
      </w:pPr>
      <w:r w:rsidRPr="00112537">
        <w:rPr>
          <w:rStyle w:val="Strong"/>
        </w:rPr>
        <w:t>Step 3 -</w:t>
      </w:r>
      <w:r w:rsidR="000B4663" w:rsidRPr="00112537">
        <w:rPr>
          <w:rStyle w:val="Strong"/>
        </w:rPr>
        <w:t xml:space="preserve"> </w:t>
      </w:r>
      <w:r w:rsidRPr="00112537">
        <w:rPr>
          <w:rStyle w:val="Strong"/>
        </w:rPr>
        <w:t>Elimination of the hazard or strategy control the risk</w:t>
      </w:r>
      <w:r w:rsidRPr="00112537">
        <w:t xml:space="preserve"> if the hazard cannot be eliminated</w:t>
      </w:r>
      <w:r w:rsidR="000B4663" w:rsidRPr="00112537">
        <w:t>.</w:t>
      </w:r>
    </w:p>
    <w:p w14:paraId="60E749D7" w14:textId="33AEA345" w:rsidR="004D389E" w:rsidRPr="00112537" w:rsidRDefault="007B0246" w:rsidP="007B0246">
      <w:pPr>
        <w:spacing w:after="273"/>
      </w:pPr>
      <w:r w:rsidRPr="00112537">
        <w:t>Risks are managed by starting at the best option and then working down to the least preferred option</w:t>
      </w:r>
      <w:r w:rsidR="00C869FF" w:rsidRPr="00112537">
        <w:t xml:space="preserve">.  </w:t>
      </w:r>
      <w:r w:rsidR="000B4663" w:rsidRPr="00112537">
        <w:t xml:space="preserve"> </w:t>
      </w:r>
      <w:r w:rsidRPr="00112537">
        <w:t>This method is called the hierarchy of control</w:t>
      </w:r>
      <w:r w:rsidR="00C869FF" w:rsidRPr="00112537">
        <w:t xml:space="preserve">.  </w:t>
      </w:r>
    </w:p>
    <w:tbl>
      <w:tblPr>
        <w:tblStyle w:val="Tableheader"/>
        <w:tblW w:w="0" w:type="auto"/>
        <w:tblLook w:val="04A0" w:firstRow="1" w:lastRow="0" w:firstColumn="1" w:lastColumn="0" w:noHBand="0" w:noVBand="1"/>
      </w:tblPr>
      <w:tblGrid>
        <w:gridCol w:w="8966"/>
      </w:tblGrid>
      <w:tr w:rsidR="000B4663" w:rsidRPr="00112537" w14:paraId="39F1B6FC" w14:textId="77777777" w:rsidTr="004D38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66" w:type="dxa"/>
          </w:tcPr>
          <w:p w14:paraId="0D636A4D" w14:textId="13F2B459" w:rsidR="000B4663" w:rsidRPr="00112537" w:rsidRDefault="000B4663" w:rsidP="000B4663">
            <w:pPr>
              <w:spacing w:beforeLines="60" w:before="144" w:afterLines="0" w:after="100" w:afterAutospacing="1" w:line="240" w:lineRule="auto"/>
              <w:rPr>
                <w:b w:val="0"/>
                <w:bCs/>
                <w:lang w:val="en-AU"/>
              </w:rPr>
            </w:pPr>
            <w:r w:rsidRPr="00112537">
              <w:rPr>
                <w:b w:val="0"/>
                <w:bCs/>
                <w:lang w:val="en-AU"/>
              </w:rPr>
              <w:t>The hierarchy of risk control measures includes</w:t>
            </w:r>
          </w:p>
        </w:tc>
      </w:tr>
      <w:tr w:rsidR="000B4663" w:rsidRPr="00112537" w14:paraId="396D43B5" w14:textId="77777777" w:rsidTr="004D3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6" w:type="dxa"/>
          </w:tcPr>
          <w:p w14:paraId="0905AA91" w14:textId="12129056" w:rsidR="000B4663" w:rsidRPr="006A7B3F" w:rsidRDefault="000B4663" w:rsidP="002E6A19">
            <w:pPr>
              <w:spacing w:before="120" w:line="240" w:lineRule="auto"/>
              <w:rPr>
                <w:b w:val="0"/>
                <w:bCs/>
                <w:sz w:val="22"/>
                <w:szCs w:val="22"/>
                <w:lang w:val="en-AU"/>
              </w:rPr>
            </w:pPr>
            <w:r w:rsidRPr="006A7B3F">
              <w:rPr>
                <w:b w:val="0"/>
                <w:bCs/>
                <w:sz w:val="22"/>
                <w:szCs w:val="22"/>
                <w:lang w:val="en-AU"/>
              </w:rPr>
              <w:t>Level 1</w:t>
            </w:r>
            <w:r w:rsidRPr="006A7B3F">
              <w:rPr>
                <w:b w:val="0"/>
                <w:bCs/>
                <w:sz w:val="22"/>
                <w:szCs w:val="22"/>
                <w:lang w:val="en-AU"/>
              </w:rPr>
              <w:br/>
              <w:t>eliminate the risk (for example move object that workers might trip over)</w:t>
            </w:r>
          </w:p>
        </w:tc>
      </w:tr>
      <w:tr w:rsidR="000B4663" w:rsidRPr="00112537" w14:paraId="26FF1BF6" w14:textId="77777777" w:rsidTr="004D3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6" w:type="dxa"/>
          </w:tcPr>
          <w:p w14:paraId="64597298" w14:textId="1CADE04A" w:rsidR="000B4663" w:rsidRPr="006A7B3F" w:rsidRDefault="000B4663" w:rsidP="002E6A19">
            <w:pPr>
              <w:spacing w:before="120" w:line="240" w:lineRule="auto"/>
              <w:rPr>
                <w:b w:val="0"/>
                <w:bCs/>
                <w:sz w:val="22"/>
                <w:szCs w:val="22"/>
                <w:lang w:val="en-AU"/>
              </w:rPr>
            </w:pPr>
            <w:r w:rsidRPr="006A7B3F">
              <w:rPr>
                <w:b w:val="0"/>
                <w:bCs/>
                <w:sz w:val="22"/>
                <w:szCs w:val="22"/>
                <w:lang w:val="en-AU"/>
              </w:rPr>
              <w:t>Level 2</w:t>
            </w:r>
            <w:r w:rsidRPr="006A7B3F">
              <w:rPr>
                <w:b w:val="0"/>
                <w:bCs/>
                <w:sz w:val="22"/>
                <w:szCs w:val="22"/>
                <w:lang w:val="en-AU"/>
              </w:rPr>
              <w:br/>
              <w:t>minimise the risk by:</w:t>
            </w:r>
          </w:p>
          <w:p w14:paraId="568E1300" w14:textId="77777777" w:rsidR="000B4663" w:rsidRPr="006A7B3F" w:rsidRDefault="000B4663" w:rsidP="00192FE1">
            <w:pPr>
              <w:pStyle w:val="ListBullet"/>
              <w:rPr>
                <w:b w:val="0"/>
                <w:bCs/>
                <w:sz w:val="22"/>
                <w:szCs w:val="22"/>
                <w:lang w:val="en-AU"/>
              </w:rPr>
            </w:pPr>
            <w:r w:rsidRPr="006A7B3F">
              <w:rPr>
                <w:b w:val="0"/>
                <w:bCs/>
                <w:sz w:val="22"/>
                <w:szCs w:val="22"/>
                <w:lang w:val="en-AU"/>
              </w:rPr>
              <w:t>substituting the system of work/equipment with a safer alternative (for example replace older machinery with new, safer machinery)</w:t>
            </w:r>
          </w:p>
          <w:p w14:paraId="237BC26A" w14:textId="77777777" w:rsidR="000B4663" w:rsidRPr="006A7B3F" w:rsidRDefault="000B4663" w:rsidP="00192FE1">
            <w:pPr>
              <w:pStyle w:val="ListBullet"/>
              <w:rPr>
                <w:b w:val="0"/>
                <w:bCs/>
                <w:sz w:val="22"/>
                <w:szCs w:val="22"/>
                <w:lang w:val="en-AU"/>
              </w:rPr>
            </w:pPr>
            <w:r w:rsidRPr="006A7B3F">
              <w:rPr>
                <w:b w:val="0"/>
                <w:bCs/>
                <w:sz w:val="22"/>
                <w:szCs w:val="22"/>
                <w:lang w:val="en-AU"/>
              </w:rPr>
              <w:t>modifying the system of work/equipment to lessen the risk of harm (for example reorganise work to relieve mental fatigue)</w:t>
            </w:r>
          </w:p>
          <w:p w14:paraId="00B78C10" w14:textId="77777777" w:rsidR="000B4663" w:rsidRPr="006A7B3F" w:rsidRDefault="000B4663" w:rsidP="00192FE1">
            <w:pPr>
              <w:pStyle w:val="ListBullet"/>
              <w:rPr>
                <w:b w:val="0"/>
                <w:bCs/>
                <w:sz w:val="22"/>
                <w:szCs w:val="22"/>
                <w:lang w:val="en-AU"/>
              </w:rPr>
            </w:pPr>
            <w:r w:rsidRPr="006A7B3F">
              <w:rPr>
                <w:b w:val="0"/>
                <w:bCs/>
                <w:sz w:val="22"/>
                <w:szCs w:val="22"/>
                <w:lang w:val="en-AU"/>
              </w:rPr>
              <w:t>isolating the hazard by limiting access to that area (for example move noisy printer away from workers)</w:t>
            </w:r>
          </w:p>
          <w:p w14:paraId="2FCB5816" w14:textId="65872D66" w:rsidR="000B4663" w:rsidRPr="006A7B3F" w:rsidRDefault="000B4663" w:rsidP="00192FE1">
            <w:pPr>
              <w:pStyle w:val="ListBullet"/>
              <w:rPr>
                <w:b w:val="0"/>
                <w:bCs/>
                <w:sz w:val="22"/>
                <w:szCs w:val="22"/>
                <w:lang w:val="en-AU"/>
              </w:rPr>
            </w:pPr>
            <w:r w:rsidRPr="006A7B3F">
              <w:rPr>
                <w:b w:val="0"/>
                <w:bCs/>
                <w:sz w:val="22"/>
                <w:szCs w:val="22"/>
                <w:lang w:val="en-AU"/>
              </w:rPr>
              <w:t>introducing engineering control (for example securely store dangerous chemicals)</w:t>
            </w:r>
          </w:p>
        </w:tc>
      </w:tr>
      <w:tr w:rsidR="000B4663" w:rsidRPr="00112537" w14:paraId="7333E2D8" w14:textId="77777777" w:rsidTr="004D3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6" w:type="dxa"/>
          </w:tcPr>
          <w:p w14:paraId="5C2ACBA5" w14:textId="38198E80" w:rsidR="000B4663" w:rsidRPr="006A7B3F" w:rsidRDefault="000B4663" w:rsidP="002E6A19">
            <w:pPr>
              <w:spacing w:before="120" w:line="240" w:lineRule="auto"/>
              <w:rPr>
                <w:b w:val="0"/>
                <w:bCs/>
                <w:sz w:val="22"/>
                <w:szCs w:val="22"/>
                <w:lang w:val="en-AU"/>
              </w:rPr>
            </w:pPr>
            <w:r w:rsidRPr="006A7B3F">
              <w:rPr>
                <w:b w:val="0"/>
                <w:bCs/>
                <w:sz w:val="22"/>
                <w:szCs w:val="22"/>
                <w:lang w:val="en-AU"/>
              </w:rPr>
              <w:t>Level 3</w:t>
            </w:r>
            <w:r w:rsidRPr="006A7B3F">
              <w:rPr>
                <w:b w:val="0"/>
                <w:bCs/>
                <w:sz w:val="22"/>
                <w:szCs w:val="22"/>
                <w:lang w:val="en-AU"/>
              </w:rPr>
              <w:br/>
              <w:t>minimise the risk by:</w:t>
            </w:r>
          </w:p>
          <w:p w14:paraId="70D372D9" w14:textId="77777777" w:rsidR="000B4663" w:rsidRPr="006A7B3F" w:rsidRDefault="000B4663" w:rsidP="00192FE1">
            <w:pPr>
              <w:pStyle w:val="ListBullet"/>
              <w:rPr>
                <w:b w:val="0"/>
                <w:bCs/>
                <w:sz w:val="22"/>
                <w:szCs w:val="22"/>
                <w:lang w:val="en-AU"/>
              </w:rPr>
            </w:pPr>
            <w:r w:rsidRPr="006A7B3F">
              <w:rPr>
                <w:b w:val="0"/>
                <w:bCs/>
                <w:sz w:val="22"/>
                <w:szCs w:val="22"/>
                <w:lang w:val="en-AU"/>
              </w:rPr>
              <w:t>adopting administrative controls and safe work practices (for example train workers)</w:t>
            </w:r>
          </w:p>
          <w:p w14:paraId="23E06949" w14:textId="1FD3F89C" w:rsidR="000B4663" w:rsidRPr="006A7B3F" w:rsidRDefault="000B4663" w:rsidP="00192FE1">
            <w:pPr>
              <w:pStyle w:val="ListBullet"/>
              <w:rPr>
                <w:b w:val="0"/>
                <w:bCs/>
                <w:sz w:val="22"/>
                <w:szCs w:val="22"/>
                <w:lang w:val="en-AU"/>
              </w:rPr>
            </w:pPr>
            <w:r w:rsidRPr="006A7B3F">
              <w:rPr>
                <w:b w:val="0"/>
                <w:bCs/>
                <w:sz w:val="22"/>
                <w:szCs w:val="22"/>
                <w:lang w:val="en-AU"/>
              </w:rPr>
              <w:t>as a last resort, supplying personal protective equipment to lessen the impact of any possible hazard (for example hard hat for head protection, ear plugs for hearing protection)</w:t>
            </w:r>
          </w:p>
        </w:tc>
      </w:tr>
    </w:tbl>
    <w:p w14:paraId="69E7339F" w14:textId="1040E091" w:rsidR="007B0246" w:rsidRPr="00112537" w:rsidRDefault="007B0246" w:rsidP="007B0246">
      <w:pPr>
        <w:spacing w:after="273"/>
      </w:pPr>
      <w:r w:rsidRPr="00112537">
        <w:rPr>
          <w:rStyle w:val="Strong"/>
        </w:rPr>
        <w:t>Step 4</w:t>
      </w:r>
      <w:r w:rsidR="000B4663" w:rsidRPr="00112537">
        <w:rPr>
          <w:rStyle w:val="Strong"/>
        </w:rPr>
        <w:t xml:space="preserve"> - </w:t>
      </w:r>
      <w:r w:rsidRPr="00112537">
        <w:rPr>
          <w:rStyle w:val="Strong"/>
        </w:rPr>
        <w:t>Review the risk:</w:t>
      </w:r>
      <w:r w:rsidRPr="00112537">
        <w:t xml:space="preserve"> to monitor and improve control measures and find safer ways of doing things.</w:t>
      </w:r>
    </w:p>
    <w:p w14:paraId="65B45591" w14:textId="6407F21D" w:rsidR="007B0246" w:rsidRPr="00112537" w:rsidRDefault="007B0246" w:rsidP="00A870FB">
      <w:pPr>
        <w:pStyle w:val="Heading2"/>
      </w:pPr>
      <w:r w:rsidRPr="00112537">
        <w:lastRenderedPageBreak/>
        <w:t xml:space="preserve">Safe work </w:t>
      </w:r>
      <w:r w:rsidR="00A870FB" w:rsidRPr="00112537">
        <w:t xml:space="preserve">procedures </w:t>
      </w:r>
      <w:r w:rsidRPr="00112537">
        <w:t xml:space="preserve">and </w:t>
      </w:r>
      <w:r w:rsidR="00A870FB" w:rsidRPr="00112537">
        <w:t xml:space="preserve">practices </w:t>
      </w:r>
    </w:p>
    <w:p w14:paraId="524390B7" w14:textId="02568AC9" w:rsidR="007B0246" w:rsidRPr="00112537" w:rsidRDefault="007B0246" w:rsidP="004D389E">
      <w:r w:rsidRPr="00112537">
        <w:rPr>
          <w:b/>
          <w:bCs/>
        </w:rPr>
        <w:t>WHS induction training </w:t>
      </w:r>
      <w:r w:rsidRPr="00112537">
        <w:t>- generally occurs when an employee starts a new job</w:t>
      </w:r>
      <w:r w:rsidR="00C869FF" w:rsidRPr="00112537">
        <w:t xml:space="preserve">.  </w:t>
      </w:r>
      <w:r w:rsidRPr="00112537">
        <w:t>Basic information regarding WHS should be covered so the new employee is aware of the types of hazards that could be faced in the workplace, how they should be dealt with and to whom any problems should be reported.</w:t>
      </w:r>
    </w:p>
    <w:p w14:paraId="05138BAF" w14:textId="77777777" w:rsidR="007B0246" w:rsidRPr="00112537" w:rsidRDefault="007B0246" w:rsidP="004D389E">
      <w:r w:rsidRPr="00112537">
        <w:rPr>
          <w:b/>
          <w:bCs/>
        </w:rPr>
        <w:t>Personal protection equipment </w:t>
      </w:r>
      <w:r w:rsidRPr="00112537">
        <w:t>- must be supplied by the employer and the correct way to use each piece of equipment must be explained properly to ensure the safety of the worker.</w:t>
      </w:r>
    </w:p>
    <w:p w14:paraId="59E26BD3" w14:textId="77777777" w:rsidR="007B0246" w:rsidRPr="00112537" w:rsidRDefault="007B0246" w:rsidP="004D389E">
      <w:r w:rsidRPr="00112537">
        <w:rPr>
          <w:b/>
          <w:bCs/>
        </w:rPr>
        <w:t>Selection of the appropriate tools for a task</w:t>
      </w:r>
      <w:r w:rsidRPr="00112537">
        <w:t> - explanation and demonstration of all equipment is necessary so that new employees are informed of the correct equipment to use for each specific task, to enable work to be completed without injury to workers.</w:t>
      </w:r>
    </w:p>
    <w:p w14:paraId="5E4F60C8" w14:textId="77777777" w:rsidR="007B0246" w:rsidRPr="00112537" w:rsidRDefault="007B0246" w:rsidP="004D389E">
      <w:r w:rsidRPr="00112537">
        <w:rPr>
          <w:b/>
          <w:bCs/>
        </w:rPr>
        <w:t>Correct use, maintenance and storage of tools and equipment </w:t>
      </w:r>
      <w:r w:rsidRPr="00112537">
        <w:t>- will ensure that tools are kept in good working condition.</w:t>
      </w:r>
    </w:p>
    <w:p w14:paraId="2640BE69" w14:textId="77777777" w:rsidR="007B0246" w:rsidRPr="00112537" w:rsidRDefault="007B0246" w:rsidP="004D389E">
      <w:r w:rsidRPr="00112537">
        <w:rPr>
          <w:b/>
          <w:bCs/>
        </w:rPr>
        <w:t>Correct handling, application, labelling and storage of hazardous and non-hazardous material</w:t>
      </w:r>
      <w:r w:rsidRPr="00112537">
        <w:t>s - must occur to comply with law so workers are not exposed to dangerous chemicals.</w:t>
      </w:r>
    </w:p>
    <w:p w14:paraId="1CD58F40" w14:textId="77777777" w:rsidR="007B0246" w:rsidRPr="00112537" w:rsidRDefault="007B0246" w:rsidP="004D389E">
      <w:r w:rsidRPr="00112537">
        <w:rPr>
          <w:b/>
          <w:bCs/>
        </w:rPr>
        <w:t xml:space="preserve">Correct posture (sitting, standing, bending and lifting) </w:t>
      </w:r>
      <w:r w:rsidRPr="00112537">
        <w:t>- explanation and demonstration is required to reduce injuries by workers.</w:t>
      </w:r>
    </w:p>
    <w:p w14:paraId="47E53A34" w14:textId="77777777" w:rsidR="007B0246" w:rsidRPr="00112537" w:rsidRDefault="007B0246" w:rsidP="004D389E">
      <w:r w:rsidRPr="00112537">
        <w:rPr>
          <w:b/>
          <w:bCs/>
        </w:rPr>
        <w:t>Correct manual handling</w:t>
      </w:r>
      <w:r w:rsidRPr="00112537">
        <w:t> is required to protect the safety of workers when lifting heavy loads.</w:t>
      </w:r>
    </w:p>
    <w:p w14:paraId="3FF6C052" w14:textId="058EB3BA" w:rsidR="007B0246" w:rsidRPr="00112537" w:rsidRDefault="007B0246" w:rsidP="004D389E">
      <w:r w:rsidRPr="00112537">
        <w:rPr>
          <w:b/>
          <w:bCs/>
        </w:rPr>
        <w:t>Location and use of safety alarms and emergency exits</w:t>
      </w:r>
      <w:r w:rsidRPr="00112537">
        <w:t> – is required to enable workers to safely exit the workplace in case of emergency</w:t>
      </w:r>
      <w:r w:rsidR="00C869FF" w:rsidRPr="00112537">
        <w:t xml:space="preserve">.  </w:t>
      </w:r>
      <w:r w:rsidRPr="00112537">
        <w:t>Emergency exits must be kept clear at all times.</w:t>
      </w:r>
    </w:p>
    <w:p w14:paraId="783CE50C" w14:textId="77777777" w:rsidR="007B0246" w:rsidRPr="00112537" w:rsidRDefault="007B0246" w:rsidP="004D389E">
      <w:r w:rsidRPr="00112537">
        <w:rPr>
          <w:b/>
          <w:bCs/>
        </w:rPr>
        <w:t xml:space="preserve">Correct use of firefighting equipment </w:t>
      </w:r>
      <w:r w:rsidRPr="00112537">
        <w:rPr>
          <w:bCs/>
        </w:rPr>
        <w:t>(fire blanket, fire extinguisher)</w:t>
      </w:r>
      <w:r w:rsidRPr="00112537">
        <w:t> - training should be provided so workers can extinguish small fires without harming themselves.</w:t>
      </w:r>
    </w:p>
    <w:p w14:paraId="532C06B4" w14:textId="77777777" w:rsidR="007B0246" w:rsidRPr="00112537" w:rsidRDefault="007B0246" w:rsidP="004D389E">
      <w:r w:rsidRPr="00112537">
        <w:rPr>
          <w:b/>
          <w:bCs/>
        </w:rPr>
        <w:t>Hazard identification and risk control</w:t>
      </w:r>
      <w:r w:rsidRPr="00112537">
        <w:t> – is required so workers can identify potential hazards that could cause injury or ill health; and know how these hazards can be controlled and/or eliminated.</w:t>
      </w:r>
    </w:p>
    <w:p w14:paraId="5B09FF48" w14:textId="268A247F" w:rsidR="007B0246" w:rsidRPr="00112537" w:rsidRDefault="007B0246" w:rsidP="004D389E">
      <w:r w:rsidRPr="00112537">
        <w:rPr>
          <w:b/>
          <w:bCs/>
        </w:rPr>
        <w:t>Basic first aid training and access to first aid kits</w:t>
      </w:r>
      <w:r w:rsidRPr="00112537">
        <w:t> </w:t>
      </w:r>
      <w:r w:rsidR="00112537" w:rsidRPr="00112537">
        <w:t>- enables</w:t>
      </w:r>
      <w:r w:rsidRPr="00112537">
        <w:t xml:space="preserve"> any injured employee to gain basic medical attention as soon as is possible when injured at work.</w:t>
      </w:r>
    </w:p>
    <w:p w14:paraId="29934978" w14:textId="77777777" w:rsidR="007B0246" w:rsidRPr="00112537" w:rsidRDefault="007B0246" w:rsidP="004D389E">
      <w:r w:rsidRPr="00112537">
        <w:rPr>
          <w:b/>
          <w:bCs/>
        </w:rPr>
        <w:t>Procedures to follow in the event of an emergency</w:t>
      </w:r>
      <w:r w:rsidRPr="00112537">
        <w:t> – is necessary so that all employees are trained in emergency procedures to eliminate confusion during an emergency and to enable all employees to reach safety without injury.</w:t>
      </w:r>
    </w:p>
    <w:p w14:paraId="1276520B" w14:textId="77777777" w:rsidR="007B0246" w:rsidRPr="00112537" w:rsidRDefault="007B0246" w:rsidP="004D389E">
      <w:r w:rsidRPr="00112537">
        <w:rPr>
          <w:b/>
          <w:bCs/>
        </w:rPr>
        <w:lastRenderedPageBreak/>
        <w:t>Effective communication and teamwork</w:t>
      </w:r>
      <w:r w:rsidRPr="00112537">
        <w:t> - enables all employees to play a specific role in any situation rather than everyone fending for themselves, which could result in chaos and possible injury.</w:t>
      </w:r>
    </w:p>
    <w:p w14:paraId="6036347B" w14:textId="77777777" w:rsidR="007B0246" w:rsidRPr="00112537" w:rsidRDefault="007B0246" w:rsidP="004D389E">
      <w:r w:rsidRPr="00112537">
        <w:rPr>
          <w:b/>
          <w:bCs/>
        </w:rPr>
        <w:t>Adherence to work instructions, workplace/organisation policies and procedures</w:t>
      </w:r>
      <w:r w:rsidRPr="00112537">
        <w:t> - are put into place to ensure the safety of employees.</w:t>
      </w:r>
    </w:p>
    <w:p w14:paraId="1A882D46" w14:textId="77777777" w:rsidR="007B0246" w:rsidRPr="00112537" w:rsidRDefault="007B0246" w:rsidP="004D389E">
      <w:r w:rsidRPr="00112537">
        <w:rPr>
          <w:b/>
          <w:bCs/>
        </w:rPr>
        <w:t>Housekeeping/clean-up procedures, including waste disposal, with proper considerations of WHS and the environment</w:t>
      </w:r>
      <w:r w:rsidRPr="00112537">
        <w:t> - will ensure that all employees are not exposed to dangerous chemicals and the environment will not be adversely affected in an emergency.</w:t>
      </w:r>
    </w:p>
    <w:p w14:paraId="24E3C2C7" w14:textId="7A3D2384" w:rsidR="004D389E" w:rsidRPr="00112537" w:rsidRDefault="004D389E" w:rsidP="004D389E">
      <w:pPr>
        <w:pStyle w:val="Heading3"/>
      </w:pPr>
      <w:bookmarkStart w:id="1" w:name="injuries"/>
      <w:bookmarkEnd w:id="1"/>
      <w:r w:rsidRPr="00112537">
        <w:t>Occupational Overuse Syndrome (OOS)</w:t>
      </w:r>
    </w:p>
    <w:p w14:paraId="50B406E3" w14:textId="77777777" w:rsidR="004D389E" w:rsidRPr="00112537" w:rsidRDefault="004D389E" w:rsidP="004D389E">
      <w:pPr>
        <w:pStyle w:val="HSCContentlevel3"/>
        <w:rPr>
          <w:lang w:val="en-AU"/>
        </w:rPr>
      </w:pPr>
      <w:r w:rsidRPr="00112537">
        <w:rPr>
          <w:lang w:val="en-AU"/>
        </w:rPr>
        <w:t>also known as RSI (Repetitive Strain Injury).</w:t>
      </w:r>
    </w:p>
    <w:p w14:paraId="25790DF4" w14:textId="2E18E6AA" w:rsidR="004D389E" w:rsidRPr="00112537" w:rsidRDefault="00112537" w:rsidP="004D389E">
      <w:pPr>
        <w:pStyle w:val="HSCContentlevel3"/>
        <w:rPr>
          <w:lang w:val="en-AU"/>
        </w:rPr>
      </w:pPr>
      <w:r w:rsidRPr="00112537">
        <w:rPr>
          <w:lang w:val="en-AU"/>
        </w:rPr>
        <w:t>generally,</w:t>
      </w:r>
      <w:r w:rsidR="004D389E" w:rsidRPr="00112537">
        <w:rPr>
          <w:lang w:val="en-AU"/>
        </w:rPr>
        <w:t xml:space="preserve"> shows up as pain, swelling or numbness in or around muscles, tendons or soft tissue.</w:t>
      </w:r>
    </w:p>
    <w:p w14:paraId="30191B2A" w14:textId="77777777" w:rsidR="004D389E" w:rsidRPr="00112537" w:rsidRDefault="004D389E" w:rsidP="004D389E">
      <w:pPr>
        <w:pStyle w:val="HSCContentlevel3"/>
        <w:rPr>
          <w:lang w:val="en-AU"/>
        </w:rPr>
      </w:pPr>
      <w:r w:rsidRPr="00112537">
        <w:rPr>
          <w:lang w:val="en-AU"/>
        </w:rPr>
        <w:t>commonly affects the neck, back, shoulders, elbows, wrists and hands.</w:t>
      </w:r>
    </w:p>
    <w:p w14:paraId="4E33E5B6" w14:textId="77777777" w:rsidR="004D389E" w:rsidRPr="00112537" w:rsidRDefault="004D389E" w:rsidP="004D389E">
      <w:pPr>
        <w:pStyle w:val="HSCContentlevel3"/>
        <w:rPr>
          <w:lang w:val="en-AU"/>
        </w:rPr>
      </w:pPr>
      <w:r w:rsidRPr="00112537">
        <w:rPr>
          <w:lang w:val="en-AU"/>
        </w:rPr>
        <w:t>is associated with movements and postures that are repetitive and/or sustained over long periods of time.</w:t>
      </w:r>
    </w:p>
    <w:p w14:paraId="38004D96" w14:textId="77777777" w:rsidR="004D389E" w:rsidRPr="00112537" w:rsidRDefault="004D389E" w:rsidP="004D389E">
      <w:pPr>
        <w:pStyle w:val="HSCContentlevel3"/>
        <w:rPr>
          <w:lang w:val="en-AU"/>
        </w:rPr>
      </w:pPr>
      <w:r w:rsidRPr="00112537">
        <w:rPr>
          <w:lang w:val="en-AU"/>
        </w:rPr>
        <w:t>is often a problem for keyboard operators.</w:t>
      </w:r>
    </w:p>
    <w:p w14:paraId="7EAD3E7E" w14:textId="77777777" w:rsidR="004D389E" w:rsidRPr="00112537" w:rsidRDefault="004D389E" w:rsidP="004D389E">
      <w:pPr>
        <w:spacing w:after="273"/>
      </w:pPr>
      <w:r w:rsidRPr="00112537">
        <w:t>In an office, if the desk height is fixed, then an adjustable chair and footrest should be provided.</w:t>
      </w:r>
    </w:p>
    <w:p w14:paraId="57436128" w14:textId="77777777" w:rsidR="004D389E" w:rsidRPr="00112537" w:rsidRDefault="004D389E" w:rsidP="004D389E">
      <w:pPr>
        <w:spacing w:after="273"/>
      </w:pPr>
      <w:r w:rsidRPr="00112537">
        <w:t>To minimise the risk of OOS, office employees should mix repetitive and non-repetitive tasks or take frequent, short rest breaks and be supplied with ergonomic furniture which can be adjusted to suit the needs of each employee.</w:t>
      </w:r>
    </w:p>
    <w:p w14:paraId="5E122657" w14:textId="0560737D" w:rsidR="00A870FB" w:rsidRPr="00112537" w:rsidRDefault="00A870FB" w:rsidP="00E75DE6">
      <w:pPr>
        <w:pStyle w:val="Heading3"/>
        <w:numPr>
          <w:ilvl w:val="0"/>
          <w:numId w:val="0"/>
        </w:numPr>
      </w:pPr>
      <w:r w:rsidRPr="00112537">
        <w:t>Safety data sheets</w:t>
      </w:r>
    </w:p>
    <w:p w14:paraId="7955BD0E" w14:textId="4F102367" w:rsidR="00A870FB" w:rsidRPr="00112537" w:rsidRDefault="00A870FB" w:rsidP="00A870FB">
      <w:pPr>
        <w:spacing w:after="273"/>
        <w:rPr>
          <w:b/>
        </w:rPr>
      </w:pPr>
      <w:r w:rsidRPr="00112537">
        <w:t>Legislation requires that labels should convey information to consumers to protect their health and safety when using products</w:t>
      </w:r>
      <w:r w:rsidR="00C869FF" w:rsidRPr="00112537">
        <w:t xml:space="preserve">.  </w:t>
      </w:r>
      <w:r w:rsidRPr="00112537">
        <w:t>The manufacturer must provide a safety data sheet (SDS) if a chemical is classified as hazardous</w:t>
      </w:r>
      <w:r w:rsidR="00C869FF" w:rsidRPr="00112537">
        <w:t xml:space="preserve">.  </w:t>
      </w:r>
      <w:r w:rsidRPr="00112537">
        <w:t>SDSs were previously known as material safety data sheets (MSDSs)</w:t>
      </w:r>
      <w:r w:rsidR="00C869FF" w:rsidRPr="00112537">
        <w:t xml:space="preserve">.  </w:t>
      </w:r>
      <w:r w:rsidRPr="00112537">
        <w:t>SDSs must include the chemical’s name and ingredients, any possible safety risks or health effects and advice on how to use and store the chemical safely, emergency procedures and disposal considerations</w:t>
      </w:r>
      <w:r w:rsidR="00C869FF" w:rsidRPr="00112537">
        <w:t xml:space="preserve">.  </w:t>
      </w:r>
      <w:r w:rsidRPr="00112537">
        <w:t>SDSs should also be kept in a central register and must not be more than five years old</w:t>
      </w:r>
      <w:r w:rsidR="00C869FF" w:rsidRPr="00112537">
        <w:t xml:space="preserve">.  </w:t>
      </w:r>
      <w:r w:rsidRPr="00112537">
        <w:t xml:space="preserve">Refer to the </w:t>
      </w:r>
      <w:hyperlink r:id="rId28" w:history="1">
        <w:r w:rsidRPr="00112537">
          <w:rPr>
            <w:rStyle w:val="Hyperlink"/>
          </w:rPr>
          <w:t>Preparation of safety data sheets Code of Practice</w:t>
        </w:r>
      </w:hyperlink>
      <w:r w:rsidRPr="00112537">
        <w:t xml:space="preserve"> for further information.</w:t>
      </w:r>
    </w:p>
    <w:p w14:paraId="6942C00A" w14:textId="77777777" w:rsidR="00A870FB" w:rsidRPr="00112537" w:rsidRDefault="00A870FB" w:rsidP="00A870FB">
      <w:pPr>
        <w:pStyle w:val="Heading3"/>
      </w:pPr>
      <w:r w:rsidRPr="00112537">
        <w:lastRenderedPageBreak/>
        <w:t>Check systems and equipment</w:t>
      </w:r>
    </w:p>
    <w:p w14:paraId="40CE2682" w14:textId="27914036" w:rsidR="00A870FB" w:rsidRPr="00112537" w:rsidRDefault="00A870FB" w:rsidP="00A870FB">
      <w:pPr>
        <w:spacing w:after="273"/>
      </w:pPr>
      <w:r w:rsidRPr="00112537">
        <w:t>It is important to regularly check that workplace equipment and technology is in good working order and that it is used properly</w:t>
      </w:r>
      <w:r w:rsidR="00C869FF" w:rsidRPr="00112537">
        <w:t xml:space="preserve">.  </w:t>
      </w:r>
      <w:r w:rsidRPr="00112537">
        <w:t xml:space="preserve">For example, use an </w:t>
      </w:r>
      <w:hyperlink r:id="rId29" w:history="1">
        <w:r w:rsidRPr="00112537">
          <w:rPr>
            <w:rStyle w:val="Hyperlink"/>
          </w:rPr>
          <w:t>ergonomic workstation checklist</w:t>
        </w:r>
      </w:hyperlink>
      <w:r w:rsidR="00C869FF" w:rsidRPr="00112537">
        <w:t xml:space="preserve">.  </w:t>
      </w:r>
      <w:r w:rsidRPr="00112537">
        <w:t>In a workplace where a worker has to use plant, procedures should be established on how to clean and operate this plant</w:t>
      </w:r>
      <w:r w:rsidR="00C869FF" w:rsidRPr="00112537">
        <w:t xml:space="preserve">.  </w:t>
      </w:r>
      <w:r w:rsidRPr="00112537">
        <w:t>Checks on plant working order should be performed at set times, such as at the start of the day</w:t>
      </w:r>
      <w:r w:rsidR="00C869FF" w:rsidRPr="00112537">
        <w:t xml:space="preserve">.  </w:t>
      </w:r>
      <w:r w:rsidRPr="00112537">
        <w:t>Procedures should be in place to check and record the skill level of the worker (current licences and qualifications), and schedule regular plant maintenance.</w:t>
      </w:r>
    </w:p>
    <w:p w14:paraId="3FA83220" w14:textId="77777777" w:rsidR="00A870FB" w:rsidRPr="00112537" w:rsidRDefault="00A870FB" w:rsidP="00A870FB">
      <w:pPr>
        <w:pStyle w:val="Heading3"/>
      </w:pPr>
      <w:r w:rsidRPr="00112537">
        <w:t xml:space="preserve">Electrical tagging </w:t>
      </w:r>
    </w:p>
    <w:p w14:paraId="3297DADB" w14:textId="1A388DC6" w:rsidR="00A870FB" w:rsidRPr="00112537" w:rsidRDefault="00A870FB" w:rsidP="00A870FB">
      <w:pPr>
        <w:spacing w:after="273"/>
        <w:rPr>
          <w:bCs/>
        </w:rPr>
      </w:pPr>
      <w:r w:rsidRPr="00112537">
        <w:rPr>
          <w:bCs/>
        </w:rPr>
        <w:t>Certain types of electrical equipment must be regularly inspected and tested by a competent person such as a registered electrician, to identify damage, wear and detect electrical faults</w:t>
      </w:r>
      <w:r w:rsidR="00C869FF" w:rsidRPr="00112537">
        <w:rPr>
          <w:bCs/>
        </w:rPr>
        <w:t xml:space="preserve">.  </w:t>
      </w:r>
      <w:r w:rsidRPr="00112537">
        <w:t xml:space="preserve">For more information on electrical testing, go to </w:t>
      </w:r>
      <w:hyperlink r:id="rId30" w:history="1">
        <w:r w:rsidRPr="00112537">
          <w:rPr>
            <w:rStyle w:val="Hyperlink"/>
          </w:rPr>
          <w:t>SafeWork - electrical testing of equipment</w:t>
        </w:r>
      </w:hyperlink>
      <w:r w:rsidRPr="00112537">
        <w:t>.</w:t>
      </w:r>
    </w:p>
    <w:p w14:paraId="10B106F8" w14:textId="77777777" w:rsidR="004D389E" w:rsidRPr="00112537" w:rsidRDefault="004D389E">
      <w:pPr>
        <w:spacing w:before="0" w:after="160" w:line="259" w:lineRule="auto"/>
        <w:rPr>
          <w:rFonts w:eastAsia="SimSun" w:cs="Arial"/>
          <w:color w:val="1C438B"/>
          <w:sz w:val="40"/>
          <w:szCs w:val="40"/>
          <w:lang w:eastAsia="zh-CN"/>
        </w:rPr>
      </w:pPr>
      <w:r w:rsidRPr="00112537">
        <w:br w:type="page"/>
      </w:r>
    </w:p>
    <w:p w14:paraId="77E40ABA" w14:textId="77777777" w:rsidR="00A870FB" w:rsidRPr="00112537" w:rsidRDefault="00A870FB" w:rsidP="00A870FB">
      <w:pPr>
        <w:pStyle w:val="Heading2"/>
      </w:pPr>
      <w:r w:rsidRPr="00112537">
        <w:lastRenderedPageBreak/>
        <w:t>Incidents, accidents and emergencies</w:t>
      </w:r>
    </w:p>
    <w:p w14:paraId="585892FE" w14:textId="3D5E139A" w:rsidR="007B0246" w:rsidRPr="00112537" w:rsidRDefault="007B0246" w:rsidP="004D389E">
      <w:pPr>
        <w:pStyle w:val="Heading3"/>
      </w:pPr>
      <w:r w:rsidRPr="00112537">
        <w:t>Common workplace injuries</w:t>
      </w:r>
    </w:p>
    <w:p w14:paraId="590BEC52" w14:textId="36241BAC" w:rsidR="007B0246" w:rsidRPr="00112537" w:rsidRDefault="007B0246" w:rsidP="004D389E">
      <w:pPr>
        <w:spacing w:before="0" w:after="120"/>
      </w:pPr>
      <w:r w:rsidRPr="00112537">
        <w:t xml:space="preserve">Potential workplace injuries </w:t>
      </w:r>
      <w:r w:rsidR="006949E3" w:rsidRPr="00112537">
        <w:t xml:space="preserve">in a business services environment </w:t>
      </w:r>
      <w:r w:rsidRPr="00112537">
        <w:t>include:</w:t>
      </w:r>
    </w:p>
    <w:p w14:paraId="3975DBA8" w14:textId="77777777" w:rsidR="007B0246" w:rsidRPr="00112537" w:rsidRDefault="007B0246" w:rsidP="00192FE1">
      <w:pPr>
        <w:pStyle w:val="ListBullet"/>
      </w:pPr>
      <w:r w:rsidRPr="00112537">
        <w:t>allergic reactions</w:t>
      </w:r>
    </w:p>
    <w:p w14:paraId="79789C03" w14:textId="77777777" w:rsidR="007B0246" w:rsidRPr="00112537" w:rsidRDefault="007B0246" w:rsidP="00192FE1">
      <w:pPr>
        <w:pStyle w:val="ListBullet"/>
      </w:pPr>
      <w:r w:rsidRPr="00112537">
        <w:t>dislocations and fractures</w:t>
      </w:r>
    </w:p>
    <w:p w14:paraId="23061315" w14:textId="77777777" w:rsidR="007B0246" w:rsidRPr="00112537" w:rsidRDefault="007B0246" w:rsidP="00192FE1">
      <w:pPr>
        <w:pStyle w:val="ListBullet"/>
      </w:pPr>
      <w:r w:rsidRPr="00112537">
        <w:t>puncture wounds and cuts</w:t>
      </w:r>
    </w:p>
    <w:p w14:paraId="3B16C700" w14:textId="77777777" w:rsidR="007B0246" w:rsidRPr="00112537" w:rsidRDefault="007B0246" w:rsidP="00192FE1">
      <w:pPr>
        <w:pStyle w:val="ListBullet"/>
      </w:pPr>
      <w:r w:rsidRPr="00112537">
        <w:t>sprains and strains</w:t>
      </w:r>
    </w:p>
    <w:p w14:paraId="73DD1194" w14:textId="77777777" w:rsidR="007B0246" w:rsidRPr="00112537" w:rsidRDefault="007B0246" w:rsidP="00192FE1">
      <w:pPr>
        <w:pStyle w:val="ListBullet"/>
      </w:pPr>
      <w:r w:rsidRPr="00112537">
        <w:t>poisoning</w:t>
      </w:r>
    </w:p>
    <w:p w14:paraId="02F85F05" w14:textId="2246686F" w:rsidR="007B0246" w:rsidRPr="00112537" w:rsidRDefault="007B0246" w:rsidP="00192FE1">
      <w:pPr>
        <w:pStyle w:val="ListBullet"/>
      </w:pPr>
      <w:r w:rsidRPr="00112537">
        <w:t>shock</w:t>
      </w:r>
      <w:r w:rsidR="006949E3" w:rsidRPr="00112537">
        <w:br/>
      </w:r>
    </w:p>
    <w:p w14:paraId="0D61E6DC" w14:textId="77777777" w:rsidR="007B0246" w:rsidRPr="00112537" w:rsidRDefault="007B0246" w:rsidP="004D389E">
      <w:pPr>
        <w:spacing w:before="0" w:after="120"/>
      </w:pPr>
      <w:r w:rsidRPr="00112537">
        <w:t>These injuries are most commonly caused by:</w:t>
      </w:r>
    </w:p>
    <w:p w14:paraId="7FE2478F" w14:textId="77777777" w:rsidR="007B0246" w:rsidRPr="00112537" w:rsidRDefault="007B0246" w:rsidP="00192FE1">
      <w:pPr>
        <w:pStyle w:val="ListBullet"/>
      </w:pPr>
      <w:r w:rsidRPr="00112537">
        <w:t>workplace hazards</w:t>
      </w:r>
    </w:p>
    <w:p w14:paraId="26E02E4A" w14:textId="77777777" w:rsidR="007B0246" w:rsidRPr="00112537" w:rsidRDefault="007B0246" w:rsidP="00192FE1">
      <w:pPr>
        <w:pStyle w:val="ListBullet"/>
      </w:pPr>
      <w:r w:rsidRPr="00112537">
        <w:t>lack of protection and safety equipment</w:t>
      </w:r>
    </w:p>
    <w:p w14:paraId="015C91BF" w14:textId="77777777" w:rsidR="007B0246" w:rsidRPr="00112537" w:rsidRDefault="007B0246" w:rsidP="00192FE1">
      <w:pPr>
        <w:pStyle w:val="ListBullet"/>
      </w:pPr>
      <w:r w:rsidRPr="00112537">
        <w:t>slips, trips and falls</w:t>
      </w:r>
    </w:p>
    <w:p w14:paraId="574FFD17" w14:textId="77777777" w:rsidR="007B0246" w:rsidRPr="00112537" w:rsidRDefault="007B0246" w:rsidP="00192FE1">
      <w:pPr>
        <w:pStyle w:val="ListBullet"/>
      </w:pPr>
      <w:r w:rsidRPr="00112537">
        <w:t>poor ergonomics</w:t>
      </w:r>
    </w:p>
    <w:p w14:paraId="6D416A34" w14:textId="77777777" w:rsidR="004D389E" w:rsidRPr="00112537" w:rsidRDefault="007B0246" w:rsidP="00192FE1">
      <w:pPr>
        <w:pStyle w:val="ListBullet"/>
      </w:pPr>
      <w:r w:rsidRPr="00112537">
        <w:t>unrealistic time frames</w:t>
      </w:r>
    </w:p>
    <w:p w14:paraId="5C8668E3" w14:textId="77777777" w:rsidR="004D389E" w:rsidRPr="00112537" w:rsidRDefault="007B0246" w:rsidP="00192FE1">
      <w:pPr>
        <w:pStyle w:val="ListBullet"/>
      </w:pPr>
      <w:r w:rsidRPr="00112537">
        <w:t>negligence</w:t>
      </w:r>
    </w:p>
    <w:p w14:paraId="3FDD7EDF" w14:textId="77777777" w:rsidR="004D389E" w:rsidRPr="00112537" w:rsidRDefault="007B0246" w:rsidP="00192FE1">
      <w:pPr>
        <w:pStyle w:val="ListBullet"/>
      </w:pPr>
      <w:r w:rsidRPr="00112537">
        <w:t>existing medical conditions of employees</w:t>
      </w:r>
    </w:p>
    <w:p w14:paraId="2D8C45BE" w14:textId="10419AD4" w:rsidR="007B0246" w:rsidRPr="00112537" w:rsidRDefault="007B0246" w:rsidP="00192FE1">
      <w:pPr>
        <w:pStyle w:val="ListBullet"/>
      </w:pPr>
      <w:r w:rsidRPr="00112537">
        <w:t>exposure to toxic substances.</w:t>
      </w:r>
    </w:p>
    <w:p w14:paraId="795C6416" w14:textId="2F591245" w:rsidR="007B0246" w:rsidRPr="00112537" w:rsidRDefault="007B0246" w:rsidP="007B0246">
      <w:pPr>
        <w:spacing w:after="273"/>
      </w:pPr>
      <w:r w:rsidRPr="00112537">
        <w:t>Measures to prevent common workplace accidents, injury or impairment include:</w:t>
      </w:r>
    </w:p>
    <w:p w14:paraId="68788691" w14:textId="77777777" w:rsidR="007B0246" w:rsidRPr="00112537" w:rsidRDefault="007B0246" w:rsidP="00192FE1">
      <w:pPr>
        <w:pStyle w:val="ListBullet"/>
      </w:pPr>
      <w:r w:rsidRPr="00112537">
        <w:t>induction training so employees are made aware of safety procedures,</w:t>
      </w:r>
    </w:p>
    <w:p w14:paraId="72CF5C23" w14:textId="77777777" w:rsidR="007B0246" w:rsidRPr="00112537" w:rsidRDefault="007B0246" w:rsidP="00192FE1">
      <w:pPr>
        <w:pStyle w:val="ListBullet"/>
      </w:pPr>
      <w:r w:rsidRPr="00112537">
        <w:t>adopting correct posture and manual handling techniques,</w:t>
      </w:r>
    </w:p>
    <w:p w14:paraId="180EA766" w14:textId="77777777" w:rsidR="007B0246" w:rsidRPr="00112537" w:rsidRDefault="007B0246" w:rsidP="00192FE1">
      <w:pPr>
        <w:pStyle w:val="ListBullet"/>
      </w:pPr>
      <w:r w:rsidRPr="00112537">
        <w:t>taking adequate rest breaks, especially when constantly using computers,</w:t>
      </w:r>
    </w:p>
    <w:p w14:paraId="0538B120" w14:textId="77777777" w:rsidR="007B0246" w:rsidRPr="00112537" w:rsidRDefault="007B0246" w:rsidP="00192FE1">
      <w:pPr>
        <w:pStyle w:val="ListBullet"/>
      </w:pPr>
      <w:r w:rsidRPr="00112537">
        <w:t>providing ergonomic furniture,</w:t>
      </w:r>
    </w:p>
    <w:p w14:paraId="6AEFCD86" w14:textId="77777777" w:rsidR="007B0246" w:rsidRPr="00112537" w:rsidRDefault="007B0246" w:rsidP="00192FE1">
      <w:pPr>
        <w:pStyle w:val="ListBullet"/>
      </w:pPr>
      <w:r w:rsidRPr="00112537">
        <w:t>ensuring chemicals are used and stored correctly and that all required MSDS are readily accessible,</w:t>
      </w:r>
    </w:p>
    <w:p w14:paraId="0CAC70AA" w14:textId="77777777" w:rsidR="007B0246" w:rsidRPr="00112537" w:rsidRDefault="007B0246" w:rsidP="00192FE1">
      <w:pPr>
        <w:pStyle w:val="ListBullet"/>
      </w:pPr>
      <w:r w:rsidRPr="00112537">
        <w:t>training in stress management techniques is available,</w:t>
      </w:r>
    </w:p>
    <w:p w14:paraId="4E6ADB49" w14:textId="77777777" w:rsidR="007B0246" w:rsidRPr="00112537" w:rsidRDefault="007B0246" w:rsidP="00192FE1">
      <w:pPr>
        <w:pStyle w:val="ListBullet"/>
      </w:pPr>
      <w:r w:rsidRPr="00112537">
        <w:t>training in the safe use of equipment is provided,</w:t>
      </w:r>
    </w:p>
    <w:p w14:paraId="746B5BD4" w14:textId="77777777" w:rsidR="007B0246" w:rsidRPr="00112537" w:rsidRDefault="007B0246" w:rsidP="00192FE1">
      <w:pPr>
        <w:pStyle w:val="ListBullet"/>
      </w:pPr>
      <w:r w:rsidRPr="00112537">
        <w:t>employees are made aware of the procedures in place to deal with emergencies, fires and accidents (and drills are carried out on a regular basis),</w:t>
      </w:r>
    </w:p>
    <w:p w14:paraId="55AECBD3" w14:textId="77777777" w:rsidR="007B0246" w:rsidRPr="00112537" w:rsidRDefault="007B0246" w:rsidP="00192FE1">
      <w:pPr>
        <w:pStyle w:val="ListBullet"/>
      </w:pPr>
      <w:r w:rsidRPr="00112537">
        <w:t>risk assessment is carried out on a regular basis.</w:t>
      </w:r>
    </w:p>
    <w:p w14:paraId="1EB1596D" w14:textId="1CC4619A" w:rsidR="00631E5C" w:rsidRPr="00112537" w:rsidRDefault="007B0246" w:rsidP="00C7043F">
      <w:pPr>
        <w:pStyle w:val="Heading1"/>
      </w:pPr>
      <w:bookmarkStart w:id="2" w:name="costs"/>
      <w:bookmarkEnd w:id="2"/>
      <w:r w:rsidRPr="00112537">
        <w:br w:type="page"/>
      </w:r>
      <w:r w:rsidR="009B5126" w:rsidRPr="00112537">
        <w:lastRenderedPageBreak/>
        <w:t xml:space="preserve">Key terms and concepts </w:t>
      </w:r>
    </w:p>
    <w:p w14:paraId="14C05FF3" w14:textId="4FC9A08B" w:rsidR="00631E5C" w:rsidRPr="00112537" w:rsidRDefault="00631E5C" w:rsidP="003B3B7B">
      <w:pPr>
        <w:spacing w:after="34"/>
        <w:ind w:left="50"/>
        <w:rPr>
          <w:rFonts w:cs="Arial"/>
        </w:rPr>
      </w:pPr>
      <w:r w:rsidRPr="00112537">
        <w:rPr>
          <w:rFonts w:cs="Arial"/>
          <w:b/>
        </w:rPr>
        <w:t>You can use the following information to revise the key terms and concepts from this unit of competency</w:t>
      </w:r>
      <w:r w:rsidR="00C869FF" w:rsidRPr="00112537">
        <w:rPr>
          <w:rFonts w:cs="Arial"/>
        </w:rPr>
        <w:t xml:space="preserve">.  </w:t>
      </w:r>
      <w:r w:rsidR="00EC46C2" w:rsidRPr="00112537">
        <w:rPr>
          <w:rFonts w:cs="Arial"/>
        </w:rPr>
        <w:t xml:space="preserve"> </w:t>
      </w:r>
      <w:r w:rsidRPr="00112537">
        <w:rPr>
          <w:rFonts w:cs="Arial"/>
        </w:rPr>
        <w:t xml:space="preserve">Perhaps you could: </w:t>
      </w:r>
    </w:p>
    <w:p w14:paraId="332DAD58" w14:textId="58675617" w:rsidR="00631E5C" w:rsidRPr="00112537" w:rsidRDefault="00631E5C" w:rsidP="00E97473">
      <w:pPr>
        <w:numPr>
          <w:ilvl w:val="0"/>
          <w:numId w:val="1"/>
        </w:numPr>
        <w:spacing w:after="26"/>
        <w:ind w:hanging="360"/>
        <w:rPr>
          <w:rFonts w:cs="Arial"/>
        </w:rPr>
      </w:pPr>
      <w:r w:rsidRPr="00112537">
        <w:rPr>
          <w:rFonts w:cs="Arial"/>
        </w:rPr>
        <w:t>Copy the table into your own file, remove all the key terms, then fill in the blanks (without peeking at the original file) with your own answers</w:t>
      </w:r>
      <w:r w:rsidR="00C869FF" w:rsidRPr="00112537">
        <w:rPr>
          <w:rFonts w:cs="Arial"/>
        </w:rPr>
        <w:t xml:space="preserve">.  </w:t>
      </w:r>
      <w:r w:rsidR="00EC46C2" w:rsidRPr="00112537">
        <w:rPr>
          <w:rFonts w:cs="Arial"/>
        </w:rPr>
        <w:t xml:space="preserve"> </w:t>
      </w:r>
    </w:p>
    <w:p w14:paraId="7A5FC80E" w14:textId="5106368F" w:rsidR="00631E5C" w:rsidRPr="00112537" w:rsidRDefault="00631E5C" w:rsidP="00E97473">
      <w:pPr>
        <w:numPr>
          <w:ilvl w:val="0"/>
          <w:numId w:val="1"/>
        </w:numPr>
        <w:spacing w:after="26"/>
        <w:ind w:hanging="360"/>
        <w:rPr>
          <w:rFonts w:cs="Arial"/>
        </w:rPr>
      </w:pPr>
      <w:r w:rsidRPr="00112537">
        <w:rPr>
          <w:rFonts w:cs="Arial"/>
        </w:rPr>
        <w:t>Copy the table into your own file and remove the definitions</w:t>
      </w:r>
      <w:r w:rsidR="00C869FF" w:rsidRPr="00112537">
        <w:rPr>
          <w:rFonts w:cs="Arial"/>
        </w:rPr>
        <w:t xml:space="preserve">.  </w:t>
      </w:r>
      <w:r w:rsidR="00EC46C2" w:rsidRPr="00112537">
        <w:rPr>
          <w:rFonts w:cs="Arial"/>
        </w:rPr>
        <w:t xml:space="preserve"> </w:t>
      </w:r>
      <w:r w:rsidRPr="00112537">
        <w:rPr>
          <w:rFonts w:cs="Arial"/>
        </w:rPr>
        <w:t xml:space="preserve"> Write a definition in your own words – it doesn’t have to word perfect but should show you understand the concept</w:t>
      </w:r>
      <w:r w:rsidR="00C869FF" w:rsidRPr="00112537">
        <w:rPr>
          <w:rFonts w:cs="Arial"/>
        </w:rPr>
        <w:t xml:space="preserve">.  </w:t>
      </w:r>
      <w:r w:rsidR="00EC46C2" w:rsidRPr="00112537">
        <w:rPr>
          <w:rFonts w:cs="Arial"/>
        </w:rPr>
        <w:t xml:space="preserve"> </w:t>
      </w:r>
    </w:p>
    <w:p w14:paraId="2A0B405C" w14:textId="08BB8B8F" w:rsidR="00631E5C" w:rsidRPr="00112537" w:rsidRDefault="00631E5C" w:rsidP="00E97473">
      <w:pPr>
        <w:numPr>
          <w:ilvl w:val="0"/>
          <w:numId w:val="1"/>
        </w:numPr>
        <w:spacing w:after="2"/>
        <w:ind w:hanging="360"/>
        <w:rPr>
          <w:rFonts w:cs="Arial"/>
        </w:rPr>
      </w:pPr>
      <w:r w:rsidRPr="00112537">
        <w:rPr>
          <w:rFonts w:cs="Arial"/>
        </w:rPr>
        <w:t xml:space="preserve">You could add an example of this term or concept which is relevant to the </w:t>
      </w:r>
      <w:r w:rsidR="00075AD9">
        <w:rPr>
          <w:rFonts w:cs="Arial"/>
        </w:rPr>
        <w:t>business</w:t>
      </w:r>
      <w:r w:rsidRPr="00112537">
        <w:rPr>
          <w:rFonts w:cs="Arial"/>
        </w:rPr>
        <w:t xml:space="preserve"> environment</w:t>
      </w:r>
      <w:r w:rsidR="00C869FF" w:rsidRPr="00112537">
        <w:rPr>
          <w:rFonts w:cs="Arial"/>
        </w:rPr>
        <w:t xml:space="preserve">.  </w:t>
      </w:r>
      <w:r w:rsidR="00EC46C2" w:rsidRPr="00112537">
        <w:rPr>
          <w:rFonts w:cs="Arial"/>
        </w:rPr>
        <w:t xml:space="preserve"> </w:t>
      </w:r>
      <w:r w:rsidRPr="00112537">
        <w:rPr>
          <w:rFonts w:cs="Arial"/>
        </w:rPr>
        <w:t xml:space="preserve"> If the key term was ‘</w:t>
      </w:r>
      <w:r w:rsidR="00912381" w:rsidRPr="00112537">
        <w:rPr>
          <w:rFonts w:cs="Arial"/>
        </w:rPr>
        <w:t>workplace hazard’</w:t>
      </w:r>
      <w:r w:rsidRPr="00112537">
        <w:rPr>
          <w:rFonts w:cs="Arial"/>
        </w:rPr>
        <w:t xml:space="preserve"> your </w:t>
      </w:r>
      <w:r w:rsidR="002F7818" w:rsidRPr="00112537">
        <w:rPr>
          <w:rFonts w:cs="Arial"/>
        </w:rPr>
        <w:t>Business Services</w:t>
      </w:r>
      <w:r w:rsidRPr="00112537">
        <w:rPr>
          <w:rFonts w:cs="Arial"/>
        </w:rPr>
        <w:t xml:space="preserve"> </w:t>
      </w:r>
      <w:r w:rsidR="00AD2E35" w:rsidRPr="00112537">
        <w:rPr>
          <w:rFonts w:cs="Arial"/>
        </w:rPr>
        <w:t xml:space="preserve">example </w:t>
      </w:r>
      <w:r w:rsidRPr="00112537">
        <w:rPr>
          <w:rFonts w:cs="Arial"/>
        </w:rPr>
        <w:t>might be ‘</w:t>
      </w:r>
      <w:r w:rsidR="00912381" w:rsidRPr="00112537">
        <w:rPr>
          <w:rFonts w:cs="Arial"/>
        </w:rPr>
        <w:t>poorly maintained equipment, such as a photocopier or shredder, may lead to electrical shock’</w:t>
      </w:r>
      <w:r w:rsidR="00C869FF" w:rsidRPr="00112537">
        <w:rPr>
          <w:rFonts w:cs="Arial"/>
        </w:rPr>
        <w:t xml:space="preserve">.  </w:t>
      </w:r>
      <w:r w:rsidR="00EC46C2" w:rsidRPr="00112537">
        <w:rPr>
          <w:rFonts w:cs="Arial"/>
        </w:rPr>
        <w:t xml:space="preserve"> </w:t>
      </w:r>
      <w:r w:rsidRPr="00112537">
        <w:rPr>
          <w:rFonts w:cs="Arial"/>
        </w:rPr>
        <w:t xml:space="preserve"> </w:t>
      </w:r>
      <w:r w:rsidR="002F7818" w:rsidRPr="00112537">
        <w:rPr>
          <w:rFonts w:cs="Arial"/>
        </w:rPr>
        <w:br/>
      </w:r>
    </w:p>
    <w:tbl>
      <w:tblPr>
        <w:tblStyle w:val="Tableheader"/>
        <w:tblW w:w="9072" w:type="dxa"/>
        <w:tblInd w:w="-30" w:type="dxa"/>
        <w:tblLook w:val="04A0" w:firstRow="1" w:lastRow="0" w:firstColumn="1" w:lastColumn="0" w:noHBand="0" w:noVBand="1"/>
      </w:tblPr>
      <w:tblGrid>
        <w:gridCol w:w="2805"/>
        <w:gridCol w:w="6237"/>
        <w:gridCol w:w="30"/>
      </w:tblGrid>
      <w:tr w:rsidR="002F3D76" w:rsidRPr="00112537" w14:paraId="79D9B8D6" w14:textId="77777777" w:rsidTr="00912381">
        <w:trPr>
          <w:cnfStyle w:val="100000000000" w:firstRow="1" w:lastRow="0" w:firstColumn="0" w:lastColumn="0" w:oddVBand="0" w:evenVBand="0" w:oddHBand="0" w:evenHBand="0" w:firstRowFirstColumn="0" w:firstRowLastColumn="0" w:lastRowFirstColumn="0" w:lastRowLastColumn="0"/>
          <w:trHeight w:val="728"/>
        </w:trPr>
        <w:tc>
          <w:tcPr>
            <w:cnfStyle w:val="001000000100" w:firstRow="0" w:lastRow="0" w:firstColumn="1" w:lastColumn="0" w:oddVBand="0" w:evenVBand="0" w:oddHBand="0" w:evenHBand="0" w:firstRowFirstColumn="1" w:firstRowLastColumn="0" w:lastRowFirstColumn="0" w:lastRowLastColumn="0"/>
            <w:tcW w:w="2805" w:type="dxa"/>
          </w:tcPr>
          <w:p w14:paraId="38CFBD45" w14:textId="5F5AF688" w:rsidR="002F3D76" w:rsidRPr="00112537" w:rsidRDefault="002F3D76" w:rsidP="00912381">
            <w:pPr>
              <w:spacing w:beforeLines="0" w:before="120" w:afterLines="0" w:after="100" w:afterAutospacing="1"/>
              <w:rPr>
                <w:rFonts w:cs="Arial"/>
                <w:lang w:val="en-AU" w:eastAsia="zh-CN"/>
              </w:rPr>
            </w:pPr>
            <w:r w:rsidRPr="00112537">
              <w:rPr>
                <w:rFonts w:cs="Arial"/>
                <w:lang w:val="en-AU"/>
              </w:rPr>
              <w:t>Key term or concept</w:t>
            </w:r>
          </w:p>
        </w:tc>
        <w:tc>
          <w:tcPr>
            <w:tcW w:w="6267" w:type="dxa"/>
            <w:gridSpan w:val="2"/>
          </w:tcPr>
          <w:p w14:paraId="149CD69D" w14:textId="5131A2B3" w:rsidR="002F3D76" w:rsidRPr="00112537" w:rsidRDefault="00912381" w:rsidP="00912381">
            <w:pPr>
              <w:spacing w:before="120" w:after="100" w:afterAutospacing="1"/>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112537">
              <w:rPr>
                <w:rFonts w:cs="Arial"/>
                <w:lang w:val="en-AU"/>
              </w:rPr>
              <w:t xml:space="preserve">and </w:t>
            </w:r>
            <w:r w:rsidR="002F3D76" w:rsidRPr="00112537">
              <w:rPr>
                <w:rFonts w:cs="Arial"/>
                <w:lang w:val="en-AU"/>
              </w:rPr>
              <w:t>Definition</w:t>
            </w:r>
          </w:p>
        </w:tc>
      </w:tr>
      <w:tr w:rsidR="00786BCB" w:rsidRPr="00112537" w14:paraId="0E27C91C"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3094F436" w14:textId="78F06DBF" w:rsidR="00786BCB" w:rsidRPr="00112537" w:rsidRDefault="00912381" w:rsidP="007B0246">
            <w:pPr>
              <w:rPr>
                <w:rFonts w:cs="Arial"/>
                <w:b w:val="0"/>
                <w:bCs/>
                <w:lang w:val="en-AU"/>
              </w:rPr>
            </w:pPr>
            <w:r w:rsidRPr="00112537">
              <w:rPr>
                <w:rFonts w:eastAsia="Times New Roman" w:cs="Arial"/>
                <w:b w:val="0"/>
                <w:bCs/>
                <w:color w:val="000000"/>
                <w:lang w:val="en-AU" w:eastAsia="en-AU"/>
              </w:rPr>
              <w:t>Best practice</w:t>
            </w:r>
          </w:p>
        </w:tc>
        <w:tc>
          <w:tcPr>
            <w:tcW w:w="6237" w:type="dxa"/>
          </w:tcPr>
          <w:p w14:paraId="5D6988DE" w14:textId="060B8628" w:rsidR="00786BCB" w:rsidRPr="00112537" w:rsidRDefault="00342278" w:rsidP="007B0246">
            <w:pPr>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eastAsia="Times New Roman" w:cs="Arial"/>
                <w:color w:val="000000"/>
                <w:lang w:val="en-AU" w:eastAsia="en-AU"/>
              </w:rPr>
              <w:t>methods and techniques that have consistently shown superior results which are used as benchmarks</w:t>
            </w:r>
          </w:p>
        </w:tc>
      </w:tr>
      <w:tr w:rsidR="007B0246" w:rsidRPr="00112537" w14:paraId="20E1D7C7"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vAlign w:val="top"/>
          </w:tcPr>
          <w:p w14:paraId="2A6796FA" w14:textId="6EF56C5B" w:rsidR="007B0246"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Codes of practice</w:t>
            </w:r>
          </w:p>
        </w:tc>
        <w:tc>
          <w:tcPr>
            <w:tcW w:w="6237" w:type="dxa"/>
            <w:vAlign w:val="top"/>
          </w:tcPr>
          <w:p w14:paraId="6317BE06" w14:textId="74AE4960" w:rsidR="007B0246" w:rsidRPr="00112537" w:rsidRDefault="007B0246" w:rsidP="007B0246">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Codes of practice are the ‘best practice’ industry guidelines agreed to by unions, employers and government, regarding the safe performance of tasks, enabling organisations to meet legislative regulations.</w:t>
            </w:r>
          </w:p>
        </w:tc>
      </w:tr>
      <w:tr w:rsidR="007B5F21" w:rsidRPr="00112537" w14:paraId="2A5FD776"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167191FD" w14:textId="49F10FD8" w:rsidR="007B5F21"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Compliance</w:t>
            </w:r>
          </w:p>
        </w:tc>
        <w:tc>
          <w:tcPr>
            <w:tcW w:w="6237" w:type="dxa"/>
          </w:tcPr>
          <w:p w14:paraId="1DFA6776" w14:textId="26EF18DB" w:rsidR="007B5F21" w:rsidRPr="00112537" w:rsidRDefault="00342278" w:rsidP="007B024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obeying a particular law or rule, or of acting according to an agreement</w:t>
            </w:r>
          </w:p>
        </w:tc>
      </w:tr>
      <w:tr w:rsidR="00406E23" w:rsidRPr="00112537" w14:paraId="4373A05B"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hideMark/>
          </w:tcPr>
          <w:p w14:paraId="38B1ACC5" w14:textId="69615988" w:rsidR="00406E23"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 xml:space="preserve">Consultation </w:t>
            </w:r>
          </w:p>
        </w:tc>
        <w:tc>
          <w:tcPr>
            <w:tcW w:w="6237" w:type="dxa"/>
            <w:hideMark/>
          </w:tcPr>
          <w:p w14:paraId="133DC322" w14:textId="77777777" w:rsidR="00406E23" w:rsidRPr="00112537" w:rsidRDefault="00406E23" w:rsidP="007B0246">
            <w:pPr>
              <w:cnfStyle w:val="000000010000" w:firstRow="0" w:lastRow="0" w:firstColumn="0" w:lastColumn="0" w:oddVBand="0" w:evenVBand="0" w:oddHBand="0" w:evenHBand="1" w:firstRowFirstColumn="0" w:firstRowLastColumn="0" w:lastRowFirstColumn="0" w:lastRowLastColumn="0"/>
              <w:rPr>
                <w:rFonts w:cs="Arial"/>
                <w:color w:val="000000"/>
                <w:bdr w:val="none" w:sz="0" w:space="0" w:color="auto" w:frame="1"/>
                <w:lang w:val="en-AU"/>
              </w:rPr>
            </w:pPr>
            <w:r w:rsidRPr="00112537">
              <w:rPr>
                <w:rStyle w:val="color2"/>
                <w:rFonts w:cs="Arial"/>
                <w:color w:val="000000"/>
                <w:bdr w:val="none" w:sz="0" w:space="0" w:color="auto" w:frame="1"/>
                <w:lang w:val="en-AU"/>
              </w:rPr>
              <w:t>Consultation in the workplace is a two way process between</w:t>
            </w:r>
            <w:r w:rsidRPr="00112537">
              <w:rPr>
                <w:rFonts w:cs="Arial"/>
                <w:color w:val="0B5B9D"/>
                <w:lang w:val="en-AU"/>
              </w:rPr>
              <w:t xml:space="preserve"> </w:t>
            </w:r>
            <w:r w:rsidRPr="00112537">
              <w:rPr>
                <w:rStyle w:val="color2"/>
                <w:rFonts w:cs="Arial"/>
                <w:color w:val="000000"/>
                <w:bdr w:val="none" w:sz="0" w:space="0" w:color="auto" w:frame="1"/>
                <w:lang w:val="en-AU"/>
              </w:rPr>
              <w:t>the PCBU and workers where they:</w:t>
            </w:r>
            <w:r w:rsidRPr="00112537">
              <w:rPr>
                <w:rFonts w:cs="Arial"/>
                <w:color w:val="0B5B9D"/>
                <w:lang w:val="en-AU"/>
              </w:rPr>
              <w:t xml:space="preserve"> </w:t>
            </w:r>
            <w:r w:rsidRPr="00112537">
              <w:rPr>
                <w:rStyle w:val="color2"/>
                <w:rFonts w:cs="Arial"/>
                <w:color w:val="000000"/>
                <w:bdr w:val="none" w:sz="0" w:space="0" w:color="auto" w:frame="1"/>
                <w:lang w:val="en-AU"/>
              </w:rPr>
              <w:t>talk to each other about health and safety matters, listen to concerns and raise their concerns</w:t>
            </w:r>
            <w:r w:rsidRPr="00112537">
              <w:rPr>
                <w:rFonts w:cs="Arial"/>
                <w:color w:val="0B5B9D"/>
                <w:lang w:val="en-AU"/>
              </w:rPr>
              <w:t xml:space="preserve">, </w:t>
            </w:r>
            <w:r w:rsidRPr="00112537">
              <w:rPr>
                <w:rStyle w:val="color2"/>
                <w:rFonts w:cs="Arial"/>
                <w:color w:val="000000"/>
                <w:bdr w:val="none" w:sz="0" w:space="0" w:color="auto" w:frame="1"/>
                <w:lang w:val="en-AU"/>
              </w:rPr>
              <w:t>seek and share views and information.</w:t>
            </w:r>
          </w:p>
        </w:tc>
      </w:tr>
      <w:tr w:rsidR="00406E23" w:rsidRPr="00112537" w14:paraId="7AEB3A3F"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Height w:val="721"/>
        </w:trPr>
        <w:tc>
          <w:tcPr>
            <w:cnfStyle w:val="001000000000" w:firstRow="0" w:lastRow="0" w:firstColumn="1" w:lastColumn="0" w:oddVBand="0" w:evenVBand="0" w:oddHBand="0" w:evenHBand="0" w:firstRowFirstColumn="0" w:firstRowLastColumn="0" w:lastRowFirstColumn="0" w:lastRowLastColumn="0"/>
            <w:tcW w:w="2805" w:type="dxa"/>
          </w:tcPr>
          <w:p w14:paraId="4BE8179D" w14:textId="6AE5D1D6" w:rsidR="00406E23" w:rsidRPr="00112537" w:rsidRDefault="00912381" w:rsidP="007B0246">
            <w:pPr>
              <w:rPr>
                <w:rFonts w:cs="Arial"/>
                <w:b w:val="0"/>
                <w:bCs/>
                <w:lang w:val="en-AU"/>
              </w:rPr>
            </w:pPr>
            <w:r w:rsidRPr="00112537">
              <w:rPr>
                <w:rFonts w:cs="Arial"/>
                <w:b w:val="0"/>
                <w:bCs/>
                <w:lang w:val="en-AU"/>
              </w:rPr>
              <w:t>Duty of care</w:t>
            </w:r>
          </w:p>
        </w:tc>
        <w:tc>
          <w:tcPr>
            <w:tcW w:w="6237" w:type="dxa"/>
          </w:tcPr>
          <w:p w14:paraId="21DEC9AA" w14:textId="77777777" w:rsidR="00406E23" w:rsidRPr="00112537" w:rsidRDefault="00406E23" w:rsidP="007B0246">
            <w:pPr>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legal duty to protect others from harm while they are in your care, using your services, or exposed to your activities</w:t>
            </w:r>
          </w:p>
        </w:tc>
      </w:tr>
      <w:tr w:rsidR="00406E23" w:rsidRPr="00112537" w14:paraId="75BFD6B0"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hideMark/>
          </w:tcPr>
          <w:p w14:paraId="2AA77C9B" w14:textId="32BD8848" w:rsidR="00406E23"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lastRenderedPageBreak/>
              <w:t>Emergency situations/incidents</w:t>
            </w:r>
          </w:p>
        </w:tc>
        <w:tc>
          <w:tcPr>
            <w:tcW w:w="6237" w:type="dxa"/>
            <w:hideMark/>
          </w:tcPr>
          <w:p w14:paraId="76640279" w14:textId="77777777" w:rsidR="00406E23" w:rsidRPr="00112537" w:rsidRDefault="00406E23" w:rsidP="007B0246">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Any situation that may arise unexpectedly that could cause injury or harm to any person in a workplace environment, including bomb threats, fire, robbery/armed hold-up, flood, external threats or if a number of people suddenly fall ill.</w:t>
            </w:r>
          </w:p>
        </w:tc>
      </w:tr>
      <w:tr w:rsidR="00786BCB" w:rsidRPr="00112537" w14:paraId="4ED99910"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1B86E5BF" w14:textId="2FE2B671" w:rsidR="00786BCB" w:rsidRPr="00112537" w:rsidRDefault="00912381" w:rsidP="007B0246">
            <w:pPr>
              <w:rPr>
                <w:rFonts w:cs="Arial"/>
                <w:b w:val="0"/>
                <w:bCs/>
                <w:lang w:val="en-AU" w:eastAsia="zh-CN"/>
              </w:rPr>
            </w:pPr>
            <w:r w:rsidRPr="00112537">
              <w:rPr>
                <w:rFonts w:eastAsia="Times New Roman" w:cs="Arial"/>
                <w:b w:val="0"/>
                <w:bCs/>
                <w:color w:val="000000"/>
                <w:lang w:val="en-AU" w:eastAsia="en-AU"/>
              </w:rPr>
              <w:t>Environmentally sustainable work practices</w:t>
            </w:r>
          </w:p>
        </w:tc>
        <w:tc>
          <w:tcPr>
            <w:tcW w:w="6237" w:type="dxa"/>
          </w:tcPr>
          <w:p w14:paraId="2128A030" w14:textId="48990E1F" w:rsidR="00786BCB" w:rsidRPr="00112537" w:rsidRDefault="00342278" w:rsidP="007B0246">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112537">
              <w:rPr>
                <w:rFonts w:eastAsia="Times New Roman" w:cs="Arial"/>
                <w:color w:val="000000"/>
                <w:lang w:val="en-AU" w:eastAsia="en-AU"/>
              </w:rPr>
              <w:t>practices which reduce harm to the environment and reduce wastage of resources</w:t>
            </w:r>
          </w:p>
        </w:tc>
      </w:tr>
      <w:tr w:rsidR="00C54556" w:rsidRPr="00112537" w14:paraId="1DF14BC0"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1776042" w14:textId="218307DC" w:rsidR="007B5F21"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Hazard</w:t>
            </w:r>
          </w:p>
        </w:tc>
        <w:tc>
          <w:tcPr>
            <w:tcW w:w="6237" w:type="dxa"/>
          </w:tcPr>
          <w:p w14:paraId="3BB4B0D9" w14:textId="1A3BFE8C" w:rsidR="007B5F21" w:rsidRPr="00112537" w:rsidRDefault="00C6389A" w:rsidP="007B0246">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anything which can harm or damage someone or something</w:t>
            </w:r>
          </w:p>
        </w:tc>
      </w:tr>
      <w:tr w:rsidR="00406E23" w:rsidRPr="00112537" w14:paraId="7D81D306"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14879392" w14:textId="1E2852E0" w:rsidR="00406E23"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 xml:space="preserve">Legislation </w:t>
            </w:r>
          </w:p>
        </w:tc>
        <w:tc>
          <w:tcPr>
            <w:tcW w:w="6237" w:type="dxa"/>
          </w:tcPr>
          <w:p w14:paraId="30350807" w14:textId="736F706F" w:rsidR="00406E23" w:rsidRPr="00112537" w:rsidRDefault="00406E23" w:rsidP="007B024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Legislation is law passed by Federal or State Parliaments regarding safety in the workplace, and enforceable through the court system</w:t>
            </w:r>
            <w:r w:rsidR="00C869FF" w:rsidRPr="00112537">
              <w:rPr>
                <w:rFonts w:eastAsia="Times New Roman" w:cs="Arial"/>
                <w:color w:val="000000"/>
                <w:lang w:val="en-AU" w:eastAsia="en-AU"/>
              </w:rPr>
              <w:t xml:space="preserve">.  </w:t>
            </w:r>
          </w:p>
        </w:tc>
      </w:tr>
      <w:tr w:rsidR="00786BCB" w:rsidRPr="00112537" w14:paraId="17917EF1"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20303169" w14:textId="0945C007" w:rsidR="00786BCB" w:rsidRPr="00112537" w:rsidRDefault="00912381" w:rsidP="007B0246">
            <w:pPr>
              <w:rPr>
                <w:rFonts w:cs="Arial"/>
                <w:b w:val="0"/>
                <w:bCs/>
                <w:lang w:val="en-AU" w:eastAsia="zh-CN"/>
              </w:rPr>
            </w:pPr>
            <w:r w:rsidRPr="00112537">
              <w:rPr>
                <w:rFonts w:eastAsia="Times New Roman" w:cs="Arial"/>
                <w:b w:val="0"/>
                <w:bCs/>
                <w:color w:val="000000"/>
                <w:lang w:val="en-AU" w:eastAsia="en-AU"/>
              </w:rPr>
              <w:t>Organisational plans</w:t>
            </w:r>
          </w:p>
        </w:tc>
        <w:tc>
          <w:tcPr>
            <w:tcW w:w="6237" w:type="dxa"/>
          </w:tcPr>
          <w:p w14:paraId="73E44755" w14:textId="6407C799" w:rsidR="00786BCB" w:rsidRPr="00112537" w:rsidRDefault="00342278" w:rsidP="007B0246">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112537">
              <w:rPr>
                <w:rFonts w:eastAsia="Times New Roman" w:cs="Arial"/>
                <w:color w:val="000000"/>
                <w:lang w:val="en-AU" w:eastAsia="en-AU"/>
              </w:rPr>
              <w:t>business documents developed to identify where the business wants to go and what it needs to do in order to achieve these goals.</w:t>
            </w:r>
          </w:p>
        </w:tc>
      </w:tr>
      <w:tr w:rsidR="00406E23" w:rsidRPr="00112537" w14:paraId="4CCE4AEE"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59477D3B" w14:textId="02C4D253" w:rsidR="00406E23" w:rsidRPr="00112537" w:rsidRDefault="00912381" w:rsidP="007B0246">
            <w:pPr>
              <w:rPr>
                <w:rFonts w:cs="Arial"/>
                <w:b w:val="0"/>
                <w:bCs/>
                <w:lang w:val="en-AU"/>
              </w:rPr>
            </w:pPr>
            <w:r w:rsidRPr="00112537">
              <w:rPr>
                <w:rFonts w:cs="Arial"/>
                <w:b w:val="0"/>
                <w:bCs/>
                <w:lang w:val="en-AU"/>
              </w:rPr>
              <w:t>Personal protective equipment (PPE)</w:t>
            </w:r>
          </w:p>
        </w:tc>
        <w:tc>
          <w:tcPr>
            <w:tcW w:w="6237" w:type="dxa"/>
          </w:tcPr>
          <w:p w14:paraId="269C1494" w14:textId="34F692FE" w:rsidR="00406E23" w:rsidRPr="00112537" w:rsidRDefault="00406E23" w:rsidP="007B0246">
            <w:pPr>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equipment that has been designed to protect the wearer from hazards (</w:t>
            </w:r>
            <w:r w:rsidR="007B0246" w:rsidRPr="00112537">
              <w:rPr>
                <w:rFonts w:cs="Arial"/>
                <w:lang w:val="en-AU"/>
              </w:rPr>
              <w:t>for example</w:t>
            </w:r>
            <w:r w:rsidRPr="00112537">
              <w:rPr>
                <w:rFonts w:cs="Arial"/>
                <w:lang w:val="en-AU"/>
              </w:rPr>
              <w:t xml:space="preserve"> goggles used to protect eyes) </w:t>
            </w:r>
          </w:p>
        </w:tc>
      </w:tr>
      <w:tr w:rsidR="007B0246" w:rsidRPr="00112537" w14:paraId="0813BC14"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3AB83BE1" w14:textId="589E2491" w:rsidR="007B0246" w:rsidRPr="00112537" w:rsidRDefault="00912381" w:rsidP="007B0246">
            <w:pPr>
              <w:rPr>
                <w:rFonts w:cs="Arial"/>
                <w:b w:val="0"/>
                <w:bCs/>
                <w:lang w:val="en-AU"/>
              </w:rPr>
            </w:pPr>
            <w:r w:rsidRPr="00112537">
              <w:rPr>
                <w:rFonts w:cs="Arial"/>
                <w:b w:val="0"/>
                <w:bCs/>
                <w:lang w:val="en-AU"/>
              </w:rPr>
              <w:t>Persons conducting a business or undertaking (PCBU)</w:t>
            </w:r>
          </w:p>
        </w:tc>
        <w:tc>
          <w:tcPr>
            <w:tcW w:w="6237" w:type="dxa"/>
          </w:tcPr>
          <w:p w14:paraId="48DE0286" w14:textId="6AE75B88" w:rsidR="007B0246" w:rsidRPr="00112537" w:rsidRDefault="007B0246" w:rsidP="007B0246">
            <w:pPr>
              <w:cnfStyle w:val="000000010000" w:firstRow="0" w:lastRow="0" w:firstColumn="0" w:lastColumn="0" w:oddVBand="0" w:evenVBand="0" w:oddHBand="0" w:evenHBand="1" w:firstRowFirstColumn="0" w:firstRowLastColumn="0" w:lastRowFirstColumn="0" w:lastRowLastColumn="0"/>
              <w:rPr>
                <w:rFonts w:cs="Arial"/>
                <w:lang w:val="en-AU"/>
              </w:rPr>
            </w:pPr>
            <w:r w:rsidRPr="00112537">
              <w:rPr>
                <w:rFonts w:cs="Arial"/>
                <w:lang w:val="en-AU"/>
              </w:rPr>
              <w:t>Previously known as ‘employer’ in legal documents</w:t>
            </w:r>
            <w:r w:rsidR="00C869FF" w:rsidRPr="00112537">
              <w:rPr>
                <w:rFonts w:cs="Arial"/>
                <w:lang w:val="en-AU"/>
              </w:rPr>
              <w:t xml:space="preserve">.  </w:t>
            </w:r>
            <w:r w:rsidRPr="00112537">
              <w:rPr>
                <w:rFonts w:cs="Arial"/>
                <w:lang w:val="en-AU"/>
              </w:rPr>
              <w:t xml:space="preserve">PCBU may be an individual (for example self-employed, sole trader) or organisation (for example private company, government department) </w:t>
            </w:r>
          </w:p>
        </w:tc>
      </w:tr>
      <w:tr w:rsidR="007B0246" w:rsidRPr="00112537" w14:paraId="35E522C0"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596E53C" w14:textId="4A079A62" w:rsidR="007B0246" w:rsidRPr="00112537" w:rsidRDefault="00912381" w:rsidP="007B0246">
            <w:pPr>
              <w:rPr>
                <w:rFonts w:cs="Arial"/>
                <w:b w:val="0"/>
                <w:bCs/>
                <w:lang w:val="en-AU"/>
              </w:rPr>
            </w:pPr>
            <w:r w:rsidRPr="00112537">
              <w:rPr>
                <w:rFonts w:cs="Arial"/>
                <w:b w:val="0"/>
                <w:bCs/>
                <w:lang w:val="en-AU"/>
              </w:rPr>
              <w:t>Plant</w:t>
            </w:r>
          </w:p>
        </w:tc>
        <w:tc>
          <w:tcPr>
            <w:tcW w:w="6237" w:type="dxa"/>
          </w:tcPr>
          <w:p w14:paraId="68E50B08" w14:textId="77777777" w:rsidR="007B0246" w:rsidRPr="00112537" w:rsidRDefault="007B0246" w:rsidP="007B0246">
            <w:pPr>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machinery, equipment, appliances and tools</w:t>
            </w:r>
          </w:p>
        </w:tc>
      </w:tr>
      <w:tr w:rsidR="007B0246" w:rsidRPr="00112537" w14:paraId="54C7121E"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574F0FAD" w14:textId="2CF63189" w:rsidR="007B0246" w:rsidRPr="00112537" w:rsidRDefault="00912381" w:rsidP="007B0246">
            <w:pPr>
              <w:rPr>
                <w:rFonts w:cs="Arial"/>
                <w:b w:val="0"/>
                <w:bCs/>
                <w:lang w:val="en-AU"/>
              </w:rPr>
            </w:pPr>
            <w:r w:rsidRPr="00112537">
              <w:rPr>
                <w:rFonts w:cs="Arial"/>
                <w:b w:val="0"/>
                <w:bCs/>
                <w:lang w:val="en-AU"/>
              </w:rPr>
              <w:t>Policy</w:t>
            </w:r>
          </w:p>
        </w:tc>
        <w:tc>
          <w:tcPr>
            <w:tcW w:w="6237" w:type="dxa"/>
          </w:tcPr>
          <w:p w14:paraId="0F193305" w14:textId="14F8E952" w:rsidR="007B0246" w:rsidRPr="00112537" w:rsidRDefault="007B0246" w:rsidP="007B0246">
            <w:pPr>
              <w:cnfStyle w:val="000000010000" w:firstRow="0" w:lastRow="0" w:firstColumn="0" w:lastColumn="0" w:oddVBand="0" w:evenVBand="0" w:oddHBand="0" w:evenHBand="1" w:firstRowFirstColumn="0" w:firstRowLastColumn="0" w:lastRowFirstColumn="0" w:lastRowLastColumn="0"/>
              <w:rPr>
                <w:rFonts w:cs="Arial"/>
                <w:lang w:val="en-AU"/>
              </w:rPr>
            </w:pPr>
            <w:r w:rsidRPr="00112537">
              <w:rPr>
                <w:rFonts w:cs="Arial"/>
                <w:lang w:val="en-AU"/>
              </w:rPr>
              <w:t>rules, guidelines and organisation’s goals (for example what an organisation intends to do about something)</w:t>
            </w:r>
          </w:p>
        </w:tc>
      </w:tr>
      <w:tr w:rsidR="007B0246" w:rsidRPr="00112537" w14:paraId="659D21C6"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315FB0D8" w14:textId="063889F9" w:rsidR="007B0246" w:rsidRPr="00112537" w:rsidRDefault="00912381" w:rsidP="007B0246">
            <w:pPr>
              <w:rPr>
                <w:rFonts w:cs="Arial"/>
                <w:b w:val="0"/>
                <w:bCs/>
                <w:lang w:val="en-AU"/>
              </w:rPr>
            </w:pPr>
            <w:r w:rsidRPr="00112537">
              <w:rPr>
                <w:rFonts w:cs="Arial"/>
                <w:b w:val="0"/>
                <w:bCs/>
                <w:lang w:val="en-AU"/>
              </w:rPr>
              <w:t>Procedure</w:t>
            </w:r>
          </w:p>
        </w:tc>
        <w:tc>
          <w:tcPr>
            <w:tcW w:w="6237" w:type="dxa"/>
          </w:tcPr>
          <w:p w14:paraId="3F100BB0" w14:textId="77777777" w:rsidR="007B0246" w:rsidRPr="00112537" w:rsidRDefault="007B0246" w:rsidP="007B0246">
            <w:pPr>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set of instructions that must be followed to complete a task correctly</w:t>
            </w:r>
          </w:p>
        </w:tc>
      </w:tr>
      <w:tr w:rsidR="004F67D9" w:rsidRPr="00112537" w14:paraId="3339B333"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ED8F195" w14:textId="3EE34FAB" w:rsidR="00A32CE7" w:rsidRPr="00112537" w:rsidRDefault="00912381" w:rsidP="007B0246">
            <w:pPr>
              <w:rPr>
                <w:rFonts w:eastAsia="Times New Roman" w:cs="Arial"/>
                <w:b w:val="0"/>
                <w:bCs/>
                <w:color w:val="000000"/>
                <w:lang w:val="en-AU" w:eastAsia="en-AU"/>
              </w:rPr>
            </w:pPr>
            <w:r w:rsidRPr="00112537">
              <w:rPr>
                <w:rFonts w:cs="Arial"/>
                <w:b w:val="0"/>
                <w:bCs/>
                <w:lang w:val="en-AU"/>
              </w:rPr>
              <w:t>Recycle</w:t>
            </w:r>
          </w:p>
        </w:tc>
        <w:tc>
          <w:tcPr>
            <w:tcW w:w="6237" w:type="dxa"/>
          </w:tcPr>
          <w:p w14:paraId="13B8CA68" w14:textId="167A8143" w:rsidR="00296DF2" w:rsidRPr="00112537" w:rsidRDefault="00FD2805" w:rsidP="007B0246">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to treat or process (used or waste materials) to make them suitable for reuse</w:t>
            </w:r>
            <w:r w:rsidR="005C2966" w:rsidRPr="00112537">
              <w:rPr>
                <w:rFonts w:eastAsia="Times New Roman" w:cs="Arial"/>
                <w:color w:val="000000"/>
                <w:lang w:val="en-AU" w:eastAsia="en-AU"/>
              </w:rPr>
              <w:t>; use products to make new products</w:t>
            </w:r>
          </w:p>
        </w:tc>
      </w:tr>
      <w:tr w:rsidR="00C54556" w:rsidRPr="00112537" w14:paraId="5CBE7207"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7A8AADD7" w14:textId="52915828" w:rsidR="00A32CE7"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lastRenderedPageBreak/>
              <w:t>Reduce</w:t>
            </w:r>
          </w:p>
        </w:tc>
        <w:tc>
          <w:tcPr>
            <w:tcW w:w="6237" w:type="dxa"/>
          </w:tcPr>
          <w:p w14:paraId="353C1355" w14:textId="5007E470" w:rsidR="00A32CE7" w:rsidRPr="00112537" w:rsidRDefault="00C02D67" w:rsidP="007B024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make something smaller</w:t>
            </w:r>
            <w:r w:rsidR="00190BB6" w:rsidRPr="00112537">
              <w:rPr>
                <w:rFonts w:eastAsia="Times New Roman" w:cs="Arial"/>
                <w:color w:val="000000"/>
                <w:lang w:val="en-AU" w:eastAsia="en-AU"/>
              </w:rPr>
              <w:t xml:space="preserve"> </w:t>
            </w:r>
            <w:r w:rsidR="00F76222" w:rsidRPr="00112537">
              <w:rPr>
                <w:rFonts w:eastAsia="Times New Roman" w:cs="Arial"/>
                <w:color w:val="000000"/>
                <w:lang w:val="en-AU" w:eastAsia="en-AU"/>
              </w:rPr>
              <w:t xml:space="preserve">(eg use less) </w:t>
            </w:r>
            <w:r w:rsidR="00190BB6" w:rsidRPr="00112537">
              <w:rPr>
                <w:rFonts w:eastAsia="Times New Roman" w:cs="Arial"/>
                <w:color w:val="000000"/>
                <w:lang w:val="en-AU" w:eastAsia="en-AU"/>
              </w:rPr>
              <w:t>or lowering the amount of a waste product</w:t>
            </w:r>
          </w:p>
        </w:tc>
      </w:tr>
      <w:tr w:rsidR="00912381" w:rsidRPr="00112537" w14:paraId="70F29E18"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DFCD733" w14:textId="27A1BC43" w:rsidR="00912381"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Regulations</w:t>
            </w:r>
          </w:p>
        </w:tc>
        <w:tc>
          <w:tcPr>
            <w:tcW w:w="6237" w:type="dxa"/>
          </w:tcPr>
          <w:p w14:paraId="17D8BDB6" w14:textId="15393981" w:rsidR="00912381" w:rsidRPr="00112537" w:rsidRDefault="00912381" w:rsidP="007B0246">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 xml:space="preserve">Legislation is supplemented by Regulations that detail safety standards and penalties incurred if these standards are not met.   </w:t>
            </w:r>
          </w:p>
        </w:tc>
      </w:tr>
      <w:tr w:rsidR="004F67D9" w:rsidRPr="00112537" w14:paraId="6924EDA6"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75C0B992" w14:textId="08DA0A03" w:rsidR="00A32CE7"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Re-use</w:t>
            </w:r>
          </w:p>
        </w:tc>
        <w:tc>
          <w:tcPr>
            <w:tcW w:w="6237" w:type="dxa"/>
          </w:tcPr>
          <w:p w14:paraId="7D9C1D82" w14:textId="4E0F54C1" w:rsidR="00A32CE7" w:rsidRPr="00112537" w:rsidRDefault="000D1612" w:rsidP="007B024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to use again, especially in a different way</w:t>
            </w:r>
            <w:r w:rsidR="00F76222" w:rsidRPr="00112537">
              <w:rPr>
                <w:rFonts w:eastAsia="Times New Roman" w:cs="Arial"/>
                <w:color w:val="000000"/>
                <w:lang w:val="en-AU" w:eastAsia="en-AU"/>
              </w:rPr>
              <w:t>; use materials repeatedly</w:t>
            </w:r>
          </w:p>
        </w:tc>
      </w:tr>
      <w:tr w:rsidR="00296DF2" w:rsidRPr="00112537" w14:paraId="727E5A30"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2525BBE2" w14:textId="46746516" w:rsidR="007B5F21"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Risks</w:t>
            </w:r>
          </w:p>
        </w:tc>
        <w:tc>
          <w:tcPr>
            <w:tcW w:w="6237" w:type="dxa"/>
          </w:tcPr>
          <w:p w14:paraId="33A59628" w14:textId="39C4D947" w:rsidR="007B5F21" w:rsidRPr="00112537" w:rsidRDefault="007B0246" w:rsidP="007B0246">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112537">
              <w:rPr>
                <w:rFonts w:cs="Arial"/>
                <w:lang w:val="en-AU"/>
              </w:rPr>
              <w:t xml:space="preserve">likelihood of a hazard resulting in injury or disease to a person; </w:t>
            </w:r>
            <w:r w:rsidR="001C2DE3" w:rsidRPr="00112537">
              <w:rPr>
                <w:rFonts w:eastAsia="Times New Roman" w:cs="Arial"/>
                <w:color w:val="000000"/>
                <w:lang w:val="en-AU" w:eastAsia="en-AU"/>
              </w:rPr>
              <w:t>possibility of loss or injury</w:t>
            </w:r>
          </w:p>
        </w:tc>
      </w:tr>
      <w:tr w:rsidR="00406E23" w:rsidRPr="00112537" w14:paraId="428DDA2E"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F707095" w14:textId="7248665B" w:rsidR="00406E23"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Safe work practices and procedures</w:t>
            </w:r>
          </w:p>
        </w:tc>
        <w:tc>
          <w:tcPr>
            <w:tcW w:w="6237" w:type="dxa"/>
          </w:tcPr>
          <w:p w14:paraId="479BE430" w14:textId="77777777" w:rsidR="00406E23" w:rsidRPr="00112537" w:rsidRDefault="00406E23" w:rsidP="007B024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112537">
              <w:rPr>
                <w:rFonts w:eastAsia="Times New Roman" w:cs="Arial"/>
                <w:bCs/>
                <w:color w:val="000000"/>
                <w:lang w:val="en-AU" w:eastAsia="en-AU"/>
              </w:rPr>
              <w:t>These</w:t>
            </w:r>
            <w:r w:rsidRPr="00112537">
              <w:rPr>
                <w:rFonts w:eastAsia="Times New Roman" w:cs="Arial"/>
                <w:color w:val="000000"/>
                <w:lang w:val="en-AU" w:eastAsia="en-AU"/>
              </w:rPr>
              <w:t> provide practical guidance to business on how to fulfil their duty to provide a safe and healthy workplace; and for employees to follow to ensure their safety and the safety of others.</w:t>
            </w:r>
          </w:p>
        </w:tc>
      </w:tr>
      <w:tr w:rsidR="00406E23" w:rsidRPr="00112537" w14:paraId="74A1C232" w14:textId="77777777" w:rsidTr="007B024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hideMark/>
          </w:tcPr>
          <w:p w14:paraId="56F80142" w14:textId="2EFCB605" w:rsidR="00406E23"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Worker and PCBU responsibilities</w:t>
            </w:r>
          </w:p>
        </w:tc>
        <w:tc>
          <w:tcPr>
            <w:tcW w:w="6237" w:type="dxa"/>
            <w:hideMark/>
          </w:tcPr>
          <w:p w14:paraId="0355260F" w14:textId="0D7D02A0" w:rsidR="00406E23" w:rsidRPr="00112537" w:rsidRDefault="00406E23" w:rsidP="007B0246">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Workers must take reasonable care to ensure the safety of themselves and others and comply with all WHS requirements</w:t>
            </w:r>
            <w:r w:rsidR="00C869FF" w:rsidRPr="00112537">
              <w:rPr>
                <w:rFonts w:eastAsia="Times New Roman" w:cs="Arial"/>
                <w:color w:val="000000"/>
                <w:lang w:val="en-AU" w:eastAsia="en-AU"/>
              </w:rPr>
              <w:t xml:space="preserve">.  </w:t>
            </w:r>
            <w:r w:rsidRPr="00112537">
              <w:rPr>
                <w:rFonts w:eastAsia="Times New Roman" w:cs="Arial"/>
                <w:color w:val="000000"/>
                <w:lang w:val="en-AU" w:eastAsia="en-AU"/>
              </w:rPr>
              <w:t>PCBU must maintain premises in a safe condition, provide adequate facilities and equipment.</w:t>
            </w:r>
          </w:p>
        </w:tc>
      </w:tr>
      <w:tr w:rsidR="00406E23" w:rsidRPr="00112537" w14:paraId="56E9F40C" w14:textId="77777777" w:rsidTr="007B024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hideMark/>
          </w:tcPr>
          <w:p w14:paraId="7CA3F392" w14:textId="34141F86" w:rsidR="00406E23" w:rsidRPr="00112537" w:rsidRDefault="00912381" w:rsidP="007B0246">
            <w:pPr>
              <w:rPr>
                <w:rFonts w:eastAsia="Times New Roman" w:cs="Arial"/>
                <w:b w:val="0"/>
                <w:bCs/>
                <w:color w:val="000000"/>
                <w:lang w:val="en-AU" w:eastAsia="en-AU"/>
              </w:rPr>
            </w:pPr>
            <w:r w:rsidRPr="00112537">
              <w:rPr>
                <w:rFonts w:eastAsia="Times New Roman" w:cs="Arial"/>
                <w:b w:val="0"/>
                <w:bCs/>
                <w:color w:val="000000"/>
                <w:lang w:val="en-AU" w:eastAsia="en-AU"/>
              </w:rPr>
              <w:t>Workplace accidents, injury or impairment</w:t>
            </w:r>
          </w:p>
        </w:tc>
        <w:tc>
          <w:tcPr>
            <w:tcW w:w="6237" w:type="dxa"/>
            <w:hideMark/>
          </w:tcPr>
          <w:p w14:paraId="38C41F1A" w14:textId="77777777" w:rsidR="00406E23" w:rsidRPr="00112537" w:rsidRDefault="00406E23" w:rsidP="007B024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112537">
              <w:rPr>
                <w:rFonts w:eastAsia="Times New Roman" w:cs="Arial"/>
                <w:color w:val="000000"/>
                <w:lang w:val="en-AU" w:eastAsia="en-AU"/>
              </w:rPr>
              <w:t>Unexpected events that cause physical harm or damage to people or property.</w:t>
            </w:r>
          </w:p>
        </w:tc>
      </w:tr>
    </w:tbl>
    <w:p w14:paraId="165B4364" w14:textId="3ADBDF61" w:rsidR="009D2B53" w:rsidRPr="00112537" w:rsidRDefault="009D2B53">
      <w:pPr>
        <w:rPr>
          <w:rFonts w:eastAsia="SimSun" w:cstheme="majorBidi"/>
          <w:color w:val="4472C4" w:themeColor="accent1"/>
          <w:sz w:val="42"/>
          <w:szCs w:val="26"/>
          <w:lang w:eastAsia="zh-CN"/>
        </w:rPr>
      </w:pPr>
      <w:r w:rsidRPr="00112537">
        <w:rPr>
          <w:rFonts w:eastAsia="SimSun"/>
          <w:lang w:eastAsia="zh-CN"/>
        </w:rPr>
        <w:br w:type="page"/>
      </w:r>
    </w:p>
    <w:p w14:paraId="1005741F" w14:textId="59FC9762" w:rsidR="00631E5C" w:rsidRPr="00112537" w:rsidRDefault="009B5126" w:rsidP="00C7043F">
      <w:pPr>
        <w:pStyle w:val="Heading1"/>
      </w:pPr>
      <w:r w:rsidRPr="00112537">
        <w:lastRenderedPageBreak/>
        <w:t>Activities</w:t>
      </w:r>
      <w:r w:rsidR="00631E5C" w:rsidRPr="00112537">
        <w:t xml:space="preserve"> </w:t>
      </w:r>
    </w:p>
    <w:p w14:paraId="57AA1BD1" w14:textId="40D44943" w:rsidR="00125487" w:rsidRPr="00112537" w:rsidRDefault="00125487" w:rsidP="00125487">
      <w:pPr>
        <w:pStyle w:val="Heading3"/>
      </w:pPr>
      <w:r w:rsidRPr="00112537">
        <w:t>Activity 1</w:t>
      </w:r>
      <w:r w:rsidR="00192FE1" w:rsidRPr="00112537">
        <w:t xml:space="preserve"> - research</w:t>
      </w:r>
    </w:p>
    <w:p w14:paraId="47B072B2" w14:textId="4597EC1D" w:rsidR="00BD59F1" w:rsidRPr="00112537" w:rsidRDefault="00BD59F1" w:rsidP="00192FE1">
      <w:pPr>
        <w:pStyle w:val="ListNumber"/>
      </w:pPr>
      <w:r w:rsidRPr="00112537">
        <w:t xml:space="preserve">Go to Comcare’s </w:t>
      </w:r>
      <w:hyperlink r:id="rId31" w:history="1">
        <w:r w:rsidRPr="00112537">
          <w:rPr>
            <w:rStyle w:val="Hyperlink"/>
            <w:rFonts w:cs="Arial"/>
          </w:rPr>
          <w:t>virtual office</w:t>
        </w:r>
      </w:hyperlink>
      <w:r w:rsidRPr="00112537">
        <w:t>.</w:t>
      </w:r>
    </w:p>
    <w:p w14:paraId="2EB6FD7A" w14:textId="7E172712" w:rsidR="00BD59F1" w:rsidRPr="00112537" w:rsidRDefault="00BD59F1" w:rsidP="006A7B3F">
      <w:pPr>
        <w:pStyle w:val="ListNumber2"/>
      </w:pPr>
      <w:r w:rsidRPr="00112537">
        <w:t xml:space="preserve">Inspect each area of the office and then </w:t>
      </w:r>
      <w:r w:rsidR="007F4983" w:rsidRPr="00112537">
        <w:t>complete</w:t>
      </w:r>
      <w:r w:rsidRPr="00112537">
        <w:t xml:space="preserve"> the table with at least </w:t>
      </w:r>
      <w:r w:rsidR="007F4983" w:rsidRPr="00112537">
        <w:t>ten</w:t>
      </w:r>
      <w:r w:rsidRPr="00112537">
        <w:t xml:space="preserve"> additional hazard entries.</w:t>
      </w:r>
      <w:r w:rsidR="00814BB7" w:rsidRPr="00112537">
        <w:br/>
      </w:r>
    </w:p>
    <w:tbl>
      <w:tblPr>
        <w:tblStyle w:val="Tableheader"/>
        <w:tblW w:w="0" w:type="auto"/>
        <w:tblLook w:val="04A0" w:firstRow="1" w:lastRow="0" w:firstColumn="1" w:lastColumn="0" w:noHBand="0" w:noVBand="1"/>
      </w:tblPr>
      <w:tblGrid>
        <w:gridCol w:w="1765"/>
        <w:gridCol w:w="1735"/>
        <w:gridCol w:w="1740"/>
        <w:gridCol w:w="1762"/>
        <w:gridCol w:w="1964"/>
      </w:tblGrid>
      <w:tr w:rsidR="00BD59F1" w:rsidRPr="00112537" w14:paraId="61906E55" w14:textId="472FE9FE" w:rsidTr="00BD59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5" w:type="dxa"/>
          </w:tcPr>
          <w:p w14:paraId="71532C26" w14:textId="395A77B9" w:rsidR="00BD59F1" w:rsidRPr="00112537" w:rsidRDefault="00BD59F1" w:rsidP="00BD59F1">
            <w:pPr>
              <w:spacing w:beforeLines="0" w:before="120" w:afterLines="0" w:after="120"/>
              <w:rPr>
                <w:rFonts w:cs="Arial"/>
                <w:lang w:val="en-AU"/>
              </w:rPr>
            </w:pPr>
            <w:r w:rsidRPr="00112537">
              <w:rPr>
                <w:rFonts w:cs="Arial"/>
                <w:lang w:val="en-AU"/>
              </w:rPr>
              <w:t>Area</w:t>
            </w:r>
          </w:p>
        </w:tc>
        <w:tc>
          <w:tcPr>
            <w:tcW w:w="1735" w:type="dxa"/>
          </w:tcPr>
          <w:p w14:paraId="1ED1B4E7" w14:textId="4C5ED4F2" w:rsidR="00BD59F1" w:rsidRPr="00112537" w:rsidRDefault="00BD59F1" w:rsidP="00BD59F1">
            <w:pPr>
              <w:spacing w:before="120" w:after="120"/>
              <w:cnfStyle w:val="100000000000" w:firstRow="1" w:lastRow="0" w:firstColumn="0" w:lastColumn="0" w:oddVBand="0" w:evenVBand="0" w:oddHBand="0" w:evenHBand="0" w:firstRowFirstColumn="0" w:firstRowLastColumn="0" w:lastRowFirstColumn="0" w:lastRowLastColumn="0"/>
              <w:rPr>
                <w:rFonts w:cs="Arial"/>
                <w:lang w:val="en-AU"/>
              </w:rPr>
            </w:pPr>
            <w:r w:rsidRPr="00112537">
              <w:rPr>
                <w:rFonts w:cs="Arial"/>
                <w:lang w:val="en-AU"/>
              </w:rPr>
              <w:t>Hazards</w:t>
            </w:r>
          </w:p>
        </w:tc>
        <w:tc>
          <w:tcPr>
            <w:tcW w:w="1740" w:type="dxa"/>
          </w:tcPr>
          <w:p w14:paraId="6E15C893" w14:textId="7D3273B2" w:rsidR="00BD59F1" w:rsidRPr="00112537" w:rsidRDefault="00BD59F1" w:rsidP="00BD59F1">
            <w:pPr>
              <w:spacing w:before="120" w:after="120"/>
              <w:cnfStyle w:val="100000000000" w:firstRow="1" w:lastRow="0" w:firstColumn="0" w:lastColumn="0" w:oddVBand="0" w:evenVBand="0" w:oddHBand="0" w:evenHBand="0" w:firstRowFirstColumn="0" w:firstRowLastColumn="0" w:lastRowFirstColumn="0" w:lastRowLastColumn="0"/>
              <w:rPr>
                <w:rFonts w:cs="Arial"/>
                <w:lang w:val="en-AU"/>
              </w:rPr>
            </w:pPr>
            <w:r w:rsidRPr="00112537">
              <w:rPr>
                <w:rFonts w:cs="Arial"/>
                <w:lang w:val="en-AU"/>
              </w:rPr>
              <w:t>Potential harm</w:t>
            </w:r>
          </w:p>
        </w:tc>
        <w:tc>
          <w:tcPr>
            <w:tcW w:w="1762" w:type="dxa"/>
          </w:tcPr>
          <w:p w14:paraId="54BC9441" w14:textId="0F9C7D64" w:rsidR="00BD59F1" w:rsidRPr="00112537" w:rsidRDefault="00BD59F1" w:rsidP="00BD59F1">
            <w:pPr>
              <w:spacing w:before="120" w:after="120"/>
              <w:cnfStyle w:val="100000000000" w:firstRow="1" w:lastRow="0" w:firstColumn="0" w:lastColumn="0" w:oddVBand="0" w:evenVBand="0" w:oddHBand="0" w:evenHBand="0" w:firstRowFirstColumn="0" w:firstRowLastColumn="0" w:lastRowFirstColumn="0" w:lastRowLastColumn="0"/>
              <w:rPr>
                <w:rFonts w:cs="Arial"/>
                <w:lang w:val="en-AU"/>
              </w:rPr>
            </w:pPr>
            <w:r w:rsidRPr="00112537">
              <w:rPr>
                <w:rFonts w:cs="Arial"/>
                <w:lang w:val="en-AU"/>
              </w:rPr>
              <w:t>Likelihood of it happening</w:t>
            </w:r>
          </w:p>
        </w:tc>
        <w:tc>
          <w:tcPr>
            <w:tcW w:w="1964" w:type="dxa"/>
          </w:tcPr>
          <w:p w14:paraId="143090B0" w14:textId="55253E54" w:rsidR="00BD59F1" w:rsidRPr="00112537" w:rsidRDefault="00BD59F1" w:rsidP="00BD59F1">
            <w:pPr>
              <w:spacing w:before="120" w:after="120"/>
              <w:cnfStyle w:val="100000000000" w:firstRow="1" w:lastRow="0" w:firstColumn="0" w:lastColumn="0" w:oddVBand="0" w:evenVBand="0" w:oddHBand="0" w:evenHBand="0" w:firstRowFirstColumn="0" w:firstRowLastColumn="0" w:lastRowFirstColumn="0" w:lastRowLastColumn="0"/>
              <w:rPr>
                <w:rFonts w:cs="Arial"/>
                <w:lang w:val="en-AU"/>
              </w:rPr>
            </w:pPr>
            <w:r w:rsidRPr="00112537">
              <w:rPr>
                <w:rFonts w:cs="Arial"/>
                <w:lang w:val="en-AU"/>
              </w:rPr>
              <w:t>Control measure</w:t>
            </w:r>
          </w:p>
        </w:tc>
      </w:tr>
      <w:tr w:rsidR="00BD59F1" w:rsidRPr="00112537" w14:paraId="02F215B7" w14:textId="262B7A7E" w:rsidTr="00BD5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7CE5A238" w14:textId="12201901" w:rsidR="00BD59F1" w:rsidRPr="00112537" w:rsidRDefault="00BD59F1" w:rsidP="0020390C">
            <w:pPr>
              <w:spacing w:before="120"/>
              <w:rPr>
                <w:rFonts w:cs="Arial"/>
                <w:sz w:val="20"/>
                <w:szCs w:val="20"/>
                <w:lang w:val="en-AU"/>
              </w:rPr>
            </w:pPr>
            <w:r w:rsidRPr="00112537">
              <w:rPr>
                <w:rFonts w:cs="Arial"/>
                <w:sz w:val="20"/>
                <w:szCs w:val="20"/>
                <w:lang w:val="en-AU"/>
              </w:rPr>
              <w:t>Main office</w:t>
            </w:r>
          </w:p>
        </w:tc>
        <w:tc>
          <w:tcPr>
            <w:tcW w:w="1735" w:type="dxa"/>
          </w:tcPr>
          <w:p w14:paraId="108D3B67" w14:textId="57FBA771" w:rsidR="00BD59F1" w:rsidRPr="00112537" w:rsidRDefault="00BD59F1" w:rsidP="0020390C">
            <w:pPr>
              <w:spacing w:before="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112537">
              <w:rPr>
                <w:rFonts w:cs="Arial"/>
                <w:sz w:val="20"/>
                <w:szCs w:val="20"/>
                <w:lang w:val="en-AU"/>
              </w:rPr>
              <w:t>Electrical cords</w:t>
            </w:r>
          </w:p>
        </w:tc>
        <w:tc>
          <w:tcPr>
            <w:tcW w:w="1740" w:type="dxa"/>
          </w:tcPr>
          <w:p w14:paraId="152C980A" w14:textId="0800EC43" w:rsidR="00BD59F1" w:rsidRPr="00112537" w:rsidRDefault="00BD59F1" w:rsidP="0020390C">
            <w:pPr>
              <w:spacing w:before="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112537">
              <w:rPr>
                <w:rFonts w:cs="Arial"/>
                <w:sz w:val="20"/>
                <w:szCs w:val="20"/>
                <w:lang w:val="en-AU"/>
              </w:rPr>
              <w:t>Burns, shock, death</w:t>
            </w:r>
          </w:p>
        </w:tc>
        <w:tc>
          <w:tcPr>
            <w:tcW w:w="1762" w:type="dxa"/>
          </w:tcPr>
          <w:p w14:paraId="6AD18542" w14:textId="196E542A" w:rsidR="00BD59F1" w:rsidRPr="00112537" w:rsidRDefault="00BD59F1" w:rsidP="0020390C">
            <w:pPr>
              <w:spacing w:before="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112537">
              <w:rPr>
                <w:rFonts w:cs="Arial"/>
                <w:sz w:val="20"/>
                <w:szCs w:val="20"/>
                <w:lang w:val="en-AU"/>
              </w:rPr>
              <w:t>Likely</w:t>
            </w:r>
          </w:p>
        </w:tc>
        <w:tc>
          <w:tcPr>
            <w:tcW w:w="1964" w:type="dxa"/>
          </w:tcPr>
          <w:p w14:paraId="6D070358" w14:textId="20C403D2" w:rsidR="00BD59F1" w:rsidRPr="00112537" w:rsidRDefault="00BD59F1" w:rsidP="0020390C">
            <w:pPr>
              <w:spacing w:before="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112537">
              <w:rPr>
                <w:rFonts w:cs="Arial"/>
                <w:sz w:val="20"/>
                <w:szCs w:val="20"/>
                <w:lang w:val="en-AU"/>
              </w:rPr>
              <w:t>Remove/replace faulty cable or appliance</w:t>
            </w:r>
          </w:p>
        </w:tc>
      </w:tr>
      <w:tr w:rsidR="00BD59F1" w:rsidRPr="00112537" w14:paraId="473507B0" w14:textId="4118436D" w:rsidTr="00BD59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1C37ADC7" w14:textId="198AB00B" w:rsidR="00BD59F1" w:rsidRPr="00112537" w:rsidRDefault="00BD59F1" w:rsidP="0020390C">
            <w:pPr>
              <w:spacing w:before="120"/>
              <w:rPr>
                <w:rFonts w:cs="Arial"/>
                <w:sz w:val="20"/>
                <w:szCs w:val="20"/>
                <w:lang w:val="en-AU"/>
              </w:rPr>
            </w:pPr>
            <w:r w:rsidRPr="00112537">
              <w:rPr>
                <w:rFonts w:cs="Arial"/>
                <w:sz w:val="20"/>
                <w:szCs w:val="20"/>
                <w:lang w:val="en-AU"/>
              </w:rPr>
              <w:t>Photocopy room</w:t>
            </w:r>
          </w:p>
        </w:tc>
        <w:tc>
          <w:tcPr>
            <w:tcW w:w="1735" w:type="dxa"/>
          </w:tcPr>
          <w:p w14:paraId="1F1269CA" w14:textId="23DE559F" w:rsidR="00BD59F1" w:rsidRPr="00112537" w:rsidRDefault="00BD59F1" w:rsidP="0020390C">
            <w:pPr>
              <w:spacing w:before="120"/>
              <w:cnfStyle w:val="000000010000" w:firstRow="0" w:lastRow="0" w:firstColumn="0" w:lastColumn="0" w:oddVBand="0" w:evenVBand="0" w:oddHBand="0" w:evenHBand="1" w:firstRowFirstColumn="0" w:firstRowLastColumn="0" w:lastRowFirstColumn="0" w:lastRowLastColumn="0"/>
              <w:rPr>
                <w:rFonts w:cs="Arial"/>
                <w:sz w:val="20"/>
                <w:szCs w:val="20"/>
                <w:lang w:val="en-AU"/>
              </w:rPr>
            </w:pPr>
            <w:r w:rsidRPr="00112537">
              <w:rPr>
                <w:rFonts w:cs="Arial"/>
                <w:sz w:val="20"/>
                <w:szCs w:val="20"/>
                <w:lang w:val="en-AU"/>
              </w:rPr>
              <w:t>Manual handling</w:t>
            </w:r>
          </w:p>
        </w:tc>
        <w:tc>
          <w:tcPr>
            <w:tcW w:w="1740" w:type="dxa"/>
          </w:tcPr>
          <w:p w14:paraId="2071213C" w14:textId="22B8333E" w:rsidR="00BD59F1" w:rsidRPr="00112537" w:rsidRDefault="00BD59F1" w:rsidP="0020390C">
            <w:pPr>
              <w:spacing w:before="120"/>
              <w:cnfStyle w:val="000000010000" w:firstRow="0" w:lastRow="0" w:firstColumn="0" w:lastColumn="0" w:oddVBand="0" w:evenVBand="0" w:oddHBand="0" w:evenHBand="1" w:firstRowFirstColumn="0" w:firstRowLastColumn="0" w:lastRowFirstColumn="0" w:lastRowLastColumn="0"/>
              <w:rPr>
                <w:rFonts w:cs="Arial"/>
                <w:sz w:val="20"/>
                <w:szCs w:val="20"/>
                <w:lang w:val="en-AU"/>
              </w:rPr>
            </w:pPr>
            <w:r w:rsidRPr="00112537">
              <w:rPr>
                <w:rFonts w:cs="Arial"/>
                <w:sz w:val="20"/>
                <w:szCs w:val="20"/>
                <w:lang w:val="en-AU"/>
              </w:rPr>
              <w:t>Back strain</w:t>
            </w:r>
          </w:p>
        </w:tc>
        <w:tc>
          <w:tcPr>
            <w:tcW w:w="1762" w:type="dxa"/>
          </w:tcPr>
          <w:p w14:paraId="2F14ACC7" w14:textId="279B004C" w:rsidR="00BD59F1" w:rsidRPr="00112537" w:rsidRDefault="00BD59F1" w:rsidP="0020390C">
            <w:pPr>
              <w:spacing w:before="120"/>
              <w:cnfStyle w:val="000000010000" w:firstRow="0" w:lastRow="0" w:firstColumn="0" w:lastColumn="0" w:oddVBand="0" w:evenVBand="0" w:oddHBand="0" w:evenHBand="1" w:firstRowFirstColumn="0" w:firstRowLastColumn="0" w:lastRowFirstColumn="0" w:lastRowLastColumn="0"/>
              <w:rPr>
                <w:rFonts w:cs="Arial"/>
                <w:sz w:val="20"/>
                <w:szCs w:val="20"/>
                <w:lang w:val="en-AU"/>
              </w:rPr>
            </w:pPr>
            <w:r w:rsidRPr="00112537">
              <w:rPr>
                <w:rFonts w:cs="Arial"/>
                <w:sz w:val="20"/>
                <w:szCs w:val="20"/>
                <w:lang w:val="en-AU"/>
              </w:rPr>
              <w:t>Unlikely</w:t>
            </w:r>
          </w:p>
        </w:tc>
        <w:tc>
          <w:tcPr>
            <w:tcW w:w="1964" w:type="dxa"/>
          </w:tcPr>
          <w:p w14:paraId="5ADF7B32" w14:textId="0E9CC941" w:rsidR="00BD59F1" w:rsidRPr="00112537" w:rsidRDefault="00BD59F1" w:rsidP="0020390C">
            <w:pPr>
              <w:spacing w:before="120"/>
              <w:cnfStyle w:val="000000010000" w:firstRow="0" w:lastRow="0" w:firstColumn="0" w:lastColumn="0" w:oddVBand="0" w:evenVBand="0" w:oddHBand="0" w:evenHBand="1" w:firstRowFirstColumn="0" w:firstRowLastColumn="0" w:lastRowFirstColumn="0" w:lastRowLastColumn="0"/>
              <w:rPr>
                <w:rFonts w:cs="Arial"/>
                <w:sz w:val="20"/>
                <w:szCs w:val="20"/>
                <w:lang w:val="en-AU"/>
              </w:rPr>
            </w:pPr>
            <w:r w:rsidRPr="00112537">
              <w:rPr>
                <w:rFonts w:cs="Arial"/>
                <w:sz w:val="20"/>
                <w:szCs w:val="20"/>
                <w:lang w:val="en-AU"/>
              </w:rPr>
              <w:t>Train staff on correct lifting procedures</w:t>
            </w:r>
          </w:p>
        </w:tc>
      </w:tr>
      <w:tr w:rsidR="00BD59F1" w:rsidRPr="00112537" w14:paraId="15841AE7" w14:textId="77777777" w:rsidTr="00BD5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6D6B413C" w14:textId="77777777" w:rsidR="00BD59F1" w:rsidRPr="00112537" w:rsidRDefault="00BD59F1" w:rsidP="0020390C">
            <w:pPr>
              <w:spacing w:before="120"/>
              <w:rPr>
                <w:rFonts w:cs="Arial"/>
                <w:sz w:val="20"/>
                <w:szCs w:val="20"/>
                <w:lang w:val="en-AU"/>
              </w:rPr>
            </w:pPr>
          </w:p>
        </w:tc>
        <w:tc>
          <w:tcPr>
            <w:tcW w:w="1735" w:type="dxa"/>
          </w:tcPr>
          <w:p w14:paraId="46B279A8" w14:textId="77777777" w:rsidR="00BD59F1" w:rsidRPr="00112537" w:rsidRDefault="00BD59F1" w:rsidP="0020390C">
            <w:pPr>
              <w:spacing w:before="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740" w:type="dxa"/>
          </w:tcPr>
          <w:p w14:paraId="47F1FA5F" w14:textId="77777777" w:rsidR="00BD59F1" w:rsidRPr="00112537" w:rsidRDefault="00BD59F1" w:rsidP="0020390C">
            <w:pPr>
              <w:spacing w:before="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762" w:type="dxa"/>
          </w:tcPr>
          <w:p w14:paraId="291EEE46" w14:textId="77777777" w:rsidR="00BD59F1" w:rsidRPr="00112537" w:rsidRDefault="00BD59F1" w:rsidP="0020390C">
            <w:pPr>
              <w:spacing w:before="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964" w:type="dxa"/>
          </w:tcPr>
          <w:p w14:paraId="22A7AC27" w14:textId="77777777" w:rsidR="00BD59F1" w:rsidRPr="00112537" w:rsidRDefault="00BD59F1" w:rsidP="0020390C">
            <w:pPr>
              <w:spacing w:before="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r>
    </w:tbl>
    <w:p w14:paraId="1C037388" w14:textId="77777777" w:rsidR="0020390C" w:rsidRPr="00112537" w:rsidRDefault="0020390C" w:rsidP="006A7B3F">
      <w:pPr>
        <w:pStyle w:val="ListNumber2"/>
        <w:numPr>
          <w:ilvl w:val="0"/>
          <w:numId w:val="0"/>
        </w:numPr>
        <w:ind w:left="1372"/>
      </w:pPr>
    </w:p>
    <w:p w14:paraId="13D518B2" w14:textId="3BFFFA8C" w:rsidR="00125487" w:rsidRPr="00112537" w:rsidRDefault="00BD59F1" w:rsidP="006A7B3F">
      <w:pPr>
        <w:pStyle w:val="ListNumber2"/>
      </w:pPr>
      <w:r w:rsidRPr="00112537">
        <w:t xml:space="preserve">Scroll down </w:t>
      </w:r>
      <w:hyperlink r:id="rId32" w:history="1">
        <w:r w:rsidRPr="00112537">
          <w:rPr>
            <w:rStyle w:val="Hyperlink"/>
          </w:rPr>
          <w:t>the page</w:t>
        </w:r>
      </w:hyperlink>
      <w:r w:rsidRPr="00112537">
        <w:t xml:space="preserve"> and select a job role</w:t>
      </w:r>
      <w:r w:rsidR="00C869FF" w:rsidRPr="00112537">
        <w:t xml:space="preserve">.  </w:t>
      </w:r>
      <w:r w:rsidRPr="00112537">
        <w:t>Identify hazards, risks and control measures associated with the selected job role.</w:t>
      </w:r>
    </w:p>
    <w:p w14:paraId="663B8F2B" w14:textId="77777777" w:rsidR="0020390C" w:rsidRPr="00112537" w:rsidRDefault="0020390C" w:rsidP="006A7B3F">
      <w:pPr>
        <w:pStyle w:val="ListNumber2"/>
        <w:numPr>
          <w:ilvl w:val="0"/>
          <w:numId w:val="0"/>
        </w:numPr>
        <w:ind w:left="1372"/>
      </w:pPr>
    </w:p>
    <w:p w14:paraId="599ED432" w14:textId="0B7BF629" w:rsidR="00125487" w:rsidRPr="00112537" w:rsidRDefault="00125487" w:rsidP="00192FE1">
      <w:pPr>
        <w:pStyle w:val="ListNumber"/>
      </w:pPr>
      <w:r w:rsidRPr="00112537">
        <w:t>Outline procedures to follow in response to an evacuation of a business services workplace</w:t>
      </w:r>
      <w:r w:rsidR="00C869FF" w:rsidRPr="00112537">
        <w:t xml:space="preserve">.  </w:t>
      </w:r>
      <w:r w:rsidR="007F4983" w:rsidRPr="00112537">
        <w:br/>
      </w:r>
    </w:p>
    <w:p w14:paraId="68876854" w14:textId="2D9F2D4E" w:rsidR="00125487" w:rsidRPr="00112537" w:rsidRDefault="00125487" w:rsidP="00192FE1">
      <w:pPr>
        <w:pStyle w:val="ListNumber"/>
      </w:pPr>
      <w:r w:rsidRPr="00112537">
        <w:t xml:space="preserve">Watch </w:t>
      </w:r>
      <w:hyperlink r:id="rId33" w:history="1">
        <w:r w:rsidRPr="00112537">
          <w:rPr>
            <w:rStyle w:val="Hyperlink"/>
            <w:rFonts w:cs="Arial"/>
          </w:rPr>
          <w:t>SafeWork - Consultation requirements</w:t>
        </w:r>
      </w:hyperlink>
      <w:r w:rsidRPr="00112537">
        <w:t xml:space="preserve"> video</w:t>
      </w:r>
      <w:r w:rsidR="00C869FF" w:rsidRPr="00112537">
        <w:t xml:space="preserve">.  </w:t>
      </w:r>
      <w:r w:rsidRPr="00112537">
        <w:t>Under the WHS Act (2011), when must a business owner consult with workers?  How can the consultation take place?</w:t>
      </w:r>
      <w:r w:rsidR="007F4983" w:rsidRPr="00112537">
        <w:br/>
      </w:r>
    </w:p>
    <w:p w14:paraId="238693CE" w14:textId="4E99DBD5" w:rsidR="00125487" w:rsidRPr="00112537" w:rsidRDefault="00125487" w:rsidP="00192FE1">
      <w:pPr>
        <w:pStyle w:val="ListNumber"/>
      </w:pPr>
      <w:r w:rsidRPr="00112537">
        <w:t>Provide advice on how to set up an office workstation</w:t>
      </w:r>
      <w:r w:rsidR="00C869FF" w:rsidRPr="00112537">
        <w:t xml:space="preserve">.  </w:t>
      </w:r>
      <w:r w:rsidRPr="00112537">
        <w:t xml:space="preserve">(Hint: read </w:t>
      </w:r>
      <w:hyperlink r:id="rId34" w:history="1">
        <w:r w:rsidRPr="00112537">
          <w:rPr>
            <w:rStyle w:val="Hyperlink"/>
            <w:rFonts w:cs="Arial"/>
          </w:rPr>
          <w:t>Worksafe QLD office-workstations</w:t>
        </w:r>
      </w:hyperlink>
      <w:r w:rsidRPr="00112537">
        <w:t xml:space="preserve"> pdf)</w:t>
      </w:r>
      <w:r w:rsidR="007F4983" w:rsidRPr="00112537">
        <w:br/>
      </w:r>
    </w:p>
    <w:p w14:paraId="1A1ED567" w14:textId="77777777" w:rsidR="007F4983" w:rsidRPr="00112537" w:rsidRDefault="00125487" w:rsidP="00192FE1">
      <w:pPr>
        <w:pStyle w:val="ListNumber"/>
        <w:rPr>
          <w:color w:val="000000"/>
        </w:rPr>
      </w:pPr>
      <w:r w:rsidRPr="00112537">
        <w:t xml:space="preserve">Refer to the </w:t>
      </w:r>
      <w:hyperlink r:id="rId35" w:history="1">
        <w:r w:rsidRPr="00112537">
          <w:rPr>
            <w:rStyle w:val="Hyperlink"/>
            <w:rFonts w:cs="Arial"/>
          </w:rPr>
          <w:t>Hazardous manual tasks Code of Practice</w:t>
        </w:r>
      </w:hyperlink>
      <w:r w:rsidR="00C869FF" w:rsidRPr="00112537">
        <w:rPr>
          <w:color w:val="000000"/>
        </w:rPr>
        <w:t xml:space="preserve">.  </w:t>
      </w:r>
    </w:p>
    <w:p w14:paraId="7471F150" w14:textId="53A30A5D" w:rsidR="007F4983" w:rsidRPr="006A7B3F" w:rsidRDefault="00125487" w:rsidP="006A7B3F">
      <w:pPr>
        <w:pStyle w:val="ListNumber2"/>
        <w:numPr>
          <w:ilvl w:val="0"/>
          <w:numId w:val="28"/>
        </w:numPr>
      </w:pPr>
      <w:r w:rsidRPr="006A7B3F">
        <w:t>What is a hazardous manual task?</w:t>
      </w:r>
    </w:p>
    <w:p w14:paraId="7AA3A800" w14:textId="77777777" w:rsidR="007F4983" w:rsidRPr="006A7B3F" w:rsidRDefault="00125487" w:rsidP="006A7B3F">
      <w:pPr>
        <w:pStyle w:val="ListNumber2"/>
      </w:pPr>
      <w:r w:rsidRPr="006A7B3F">
        <w:t>Who has a role in managing the risks of hazardous manual tasks?</w:t>
      </w:r>
    </w:p>
    <w:p w14:paraId="698D6F38" w14:textId="77777777" w:rsidR="007F4983" w:rsidRPr="006A7B3F" w:rsidRDefault="00125487" w:rsidP="006A7B3F">
      <w:pPr>
        <w:pStyle w:val="ListNumber2"/>
      </w:pPr>
      <w:r w:rsidRPr="006A7B3F">
        <w:t>List 4 ways to identify hazardous manual tasks (see page 12).</w:t>
      </w:r>
    </w:p>
    <w:p w14:paraId="347F93F2" w14:textId="253626EF" w:rsidR="00125487" w:rsidRPr="006A7B3F" w:rsidRDefault="00125487" w:rsidP="006A7B3F">
      <w:pPr>
        <w:pStyle w:val="ListNumber2"/>
      </w:pPr>
      <w:r w:rsidRPr="006A7B3F">
        <w:t>List 4 ways to control hazardous manual tasks (see page 33).</w:t>
      </w:r>
      <w:r w:rsidR="007F4983" w:rsidRPr="006A7B3F">
        <w:br/>
      </w:r>
    </w:p>
    <w:p w14:paraId="3A237A49" w14:textId="77777777" w:rsidR="00814BB7" w:rsidRPr="00112537" w:rsidRDefault="00814BB7">
      <w:pPr>
        <w:spacing w:before="0" w:after="160" w:line="259" w:lineRule="auto"/>
      </w:pPr>
      <w:r w:rsidRPr="00112537">
        <w:br w:type="page"/>
      </w:r>
    </w:p>
    <w:p w14:paraId="5E2213AA" w14:textId="60A52258" w:rsidR="008427CE" w:rsidRPr="00112537" w:rsidRDefault="00125487" w:rsidP="008427CE">
      <w:pPr>
        <w:pStyle w:val="ListNumber"/>
      </w:pPr>
      <w:r w:rsidRPr="00112537">
        <w:lastRenderedPageBreak/>
        <w:t xml:space="preserve">Watch the SafeWork NSW video </w:t>
      </w:r>
      <w:hyperlink r:id="rId36" w:history="1">
        <w:r w:rsidRPr="00112537">
          <w:rPr>
            <w:rStyle w:val="Hyperlink"/>
            <w:rFonts w:cs="Arial"/>
          </w:rPr>
          <w:t>A day in the life of a HSR</w:t>
        </w:r>
      </w:hyperlink>
      <w:r w:rsidR="00C869FF" w:rsidRPr="00112537">
        <w:t xml:space="preserve">.  </w:t>
      </w:r>
      <w:r w:rsidRPr="00112537">
        <w:t>List roles and responsibilities of the HSRs.</w:t>
      </w:r>
    </w:p>
    <w:p w14:paraId="048B1434" w14:textId="128545C6" w:rsidR="008427CE" w:rsidRPr="00112537" w:rsidRDefault="005D0778" w:rsidP="00814BB7">
      <w:pPr>
        <w:pStyle w:val="ListNumber"/>
      </w:pPr>
      <w:hyperlink r:id="rId37" w:history="1">
        <w:r w:rsidR="008427CE" w:rsidRPr="00112537">
          <w:rPr>
            <w:rStyle w:val="Hyperlink"/>
            <w:rFonts w:cs="Arial"/>
          </w:rPr>
          <w:t>SmartMove</w:t>
        </w:r>
      </w:hyperlink>
      <w:r w:rsidR="008427CE" w:rsidRPr="00112537">
        <w:t xml:space="preserve"> is a Work Health and Safety online educational program for senior high school students and young workers entering the workforce for the first time.  Registering to use the resources and quizzes and work towards achieving a SmartMove Certificate is free and only takes a few minutes.  Access </w:t>
      </w:r>
      <w:hyperlink r:id="rId38" w:history="1">
        <w:r w:rsidR="008427CE" w:rsidRPr="00112537">
          <w:rPr>
            <w:rStyle w:val="Hyperlink"/>
            <w:rFonts w:cs="Arial"/>
          </w:rPr>
          <w:t>SmartMove</w:t>
        </w:r>
      </w:hyperlink>
      <w:hyperlink r:id="rId39">
        <w:r w:rsidR="008427CE" w:rsidRPr="00112537">
          <w:t xml:space="preserve"> </w:t>
        </w:r>
      </w:hyperlink>
      <w:r w:rsidR="008427CE" w:rsidRPr="00112537">
        <w:t>and undertake the ‘general’ and ‘</w:t>
      </w:r>
      <w:r w:rsidR="00075AD9">
        <w:t>busines and information technology’</w:t>
      </w:r>
      <w:r w:rsidR="008427CE" w:rsidRPr="00112537">
        <w:t xml:space="preserve"> modules. </w:t>
      </w:r>
    </w:p>
    <w:p w14:paraId="28345671" w14:textId="7A268594" w:rsidR="008427CE" w:rsidRPr="00112537" w:rsidRDefault="008427CE" w:rsidP="00814BB7">
      <w:pPr>
        <w:pStyle w:val="ListNumber"/>
      </w:pPr>
      <w:r w:rsidRPr="00112537">
        <w:t xml:space="preserve">Find examples of the type of safety signs you would see in the </w:t>
      </w:r>
      <w:r w:rsidR="00075AD9">
        <w:t>business services</w:t>
      </w:r>
      <w:r w:rsidRPr="00112537">
        <w:t xml:space="preserve"> environment.  Look for signs which: </w:t>
      </w:r>
    </w:p>
    <w:p w14:paraId="7AE4F50E" w14:textId="77777777" w:rsidR="008427CE" w:rsidRPr="00112537" w:rsidRDefault="008427CE" w:rsidP="006A7B3F">
      <w:pPr>
        <w:pStyle w:val="ListBullet2"/>
        <w:ind w:left="1134" w:hanging="482"/>
      </w:pPr>
      <w:r w:rsidRPr="00112537">
        <w:t xml:space="preserve">indicate you must </w:t>
      </w:r>
      <w:r w:rsidRPr="00112537">
        <w:rPr>
          <w:b/>
        </w:rPr>
        <w:t>not</w:t>
      </w:r>
      <w:r w:rsidRPr="00112537">
        <w:t xml:space="preserve"> do something (stop signs: white background, red circle with cross bar) </w:t>
      </w:r>
    </w:p>
    <w:p w14:paraId="3C9A0948" w14:textId="77777777" w:rsidR="008427CE" w:rsidRPr="00112537" w:rsidRDefault="008427CE" w:rsidP="006A7B3F">
      <w:pPr>
        <w:pStyle w:val="ListBullet2"/>
        <w:ind w:left="1134" w:hanging="482"/>
      </w:pPr>
      <w:r w:rsidRPr="00112537">
        <w:t xml:space="preserve">warn you of a danger (caution signs: yellow background, black symbol) </w:t>
      </w:r>
    </w:p>
    <w:p w14:paraId="7C62D7E9" w14:textId="77777777" w:rsidR="008427CE" w:rsidRPr="00112537" w:rsidRDefault="008427CE" w:rsidP="006A7B3F">
      <w:pPr>
        <w:pStyle w:val="ListBullet2"/>
        <w:ind w:left="1134" w:hanging="482"/>
      </w:pPr>
      <w:r w:rsidRPr="00112537">
        <w:t xml:space="preserve">provide emergency information (green and white) </w:t>
      </w:r>
    </w:p>
    <w:p w14:paraId="7701EDCB" w14:textId="248223C6" w:rsidR="008427CE" w:rsidRPr="00112537" w:rsidRDefault="008427CE" w:rsidP="006A7B3F">
      <w:pPr>
        <w:pStyle w:val="ListBullet2"/>
        <w:ind w:left="1134" w:hanging="482"/>
      </w:pPr>
      <w:r w:rsidRPr="00112537">
        <w:t xml:space="preserve">indicate what you must do (mandatory signs: circle with a blue background and white symbol) </w:t>
      </w:r>
    </w:p>
    <w:p w14:paraId="2FA3197B" w14:textId="1F154027" w:rsidR="00814BB7" w:rsidRPr="00112537" w:rsidRDefault="00814BB7" w:rsidP="00814BB7">
      <w:pPr>
        <w:pStyle w:val="ListBullet2"/>
        <w:numPr>
          <w:ilvl w:val="0"/>
          <w:numId w:val="0"/>
        </w:numPr>
        <w:ind w:left="652"/>
      </w:pPr>
    </w:p>
    <w:p w14:paraId="0D4AE20D" w14:textId="3B272031" w:rsidR="00814BB7" w:rsidRPr="00112537" w:rsidRDefault="00814BB7" w:rsidP="00814BB7">
      <w:pPr>
        <w:pStyle w:val="ListBullet2"/>
        <w:numPr>
          <w:ilvl w:val="0"/>
          <w:numId w:val="0"/>
        </w:numPr>
        <w:ind w:left="652"/>
      </w:pPr>
    </w:p>
    <w:p w14:paraId="4B12A181" w14:textId="3E3609B5" w:rsidR="005D79FA" w:rsidRPr="00112537" w:rsidRDefault="005D79FA" w:rsidP="005D79FA">
      <w:pPr>
        <w:pStyle w:val="Heading3"/>
      </w:pPr>
      <w:r w:rsidRPr="00112537">
        <w:t>Activity 2 – answer ‘true’ or ‘false’</w:t>
      </w:r>
    </w:p>
    <w:p w14:paraId="24CAA5C9" w14:textId="77777777" w:rsidR="005D79FA" w:rsidRPr="00112537" w:rsidRDefault="005D79FA" w:rsidP="005D79FA">
      <w:pPr>
        <w:pStyle w:val="ListNumber"/>
        <w:numPr>
          <w:ilvl w:val="0"/>
          <w:numId w:val="18"/>
        </w:numPr>
      </w:pPr>
      <w:r w:rsidRPr="00112537">
        <w:t>A safety sign with a green square on it means safety equipment is stored here.</w:t>
      </w:r>
    </w:p>
    <w:p w14:paraId="0D46D448" w14:textId="77777777" w:rsidR="005D79FA" w:rsidRPr="00112537" w:rsidRDefault="005D79FA" w:rsidP="005D79FA">
      <w:pPr>
        <w:pStyle w:val="ListNumber"/>
      </w:pPr>
      <w:r w:rsidRPr="00112537">
        <w:t>In an office, noise is a physical hazard.</w:t>
      </w:r>
    </w:p>
    <w:p w14:paraId="714A93D6" w14:textId="77777777" w:rsidR="005D79FA" w:rsidRPr="00112537" w:rsidRDefault="005D79FA" w:rsidP="005D79FA">
      <w:pPr>
        <w:pStyle w:val="ListNumber"/>
      </w:pPr>
      <w:r w:rsidRPr="00112537">
        <w:t>Occupational Overuse Syndrome (OOS) used to be called Repetitive Strain Injury.</w:t>
      </w:r>
    </w:p>
    <w:p w14:paraId="55167619" w14:textId="76AE64C3" w:rsidR="005D79FA" w:rsidRPr="00112537" w:rsidRDefault="00112537" w:rsidP="005D79FA">
      <w:pPr>
        <w:pStyle w:val="ListNumber"/>
      </w:pPr>
      <w:r w:rsidRPr="00112537">
        <w:t>An</w:t>
      </w:r>
      <w:r w:rsidR="005D79FA" w:rsidRPr="00112537">
        <w:t xml:space="preserve"> HSR must give 24 hours’ notice before inspecting a </w:t>
      </w:r>
      <w:r w:rsidRPr="00112537">
        <w:t>workplace</w:t>
      </w:r>
      <w:r w:rsidR="005D79FA" w:rsidRPr="00112537">
        <w:t>.</w:t>
      </w:r>
    </w:p>
    <w:p w14:paraId="59BD7293" w14:textId="77777777" w:rsidR="005D79FA" w:rsidRPr="00112537" w:rsidRDefault="005D79FA" w:rsidP="005D79FA">
      <w:pPr>
        <w:pStyle w:val="ListNumber"/>
      </w:pPr>
      <w:r w:rsidRPr="00112537">
        <w:t>Codes of practice support the WHS Act.</w:t>
      </w:r>
    </w:p>
    <w:p w14:paraId="53E154E8" w14:textId="77777777" w:rsidR="005D79FA" w:rsidRPr="00112537" w:rsidRDefault="005D79FA" w:rsidP="005D79FA">
      <w:pPr>
        <w:pStyle w:val="ListNumber"/>
      </w:pPr>
      <w:r w:rsidRPr="00112537">
        <w:t>Most injuries that occur in offices are caused by falls.</w:t>
      </w:r>
    </w:p>
    <w:p w14:paraId="06832A84" w14:textId="77777777" w:rsidR="005D79FA" w:rsidRPr="00112537" w:rsidRDefault="005D79FA" w:rsidP="005D79FA">
      <w:pPr>
        <w:pStyle w:val="ListNumber"/>
      </w:pPr>
      <w:r w:rsidRPr="00112537">
        <w:t>Retraining an employee to take the place of someone injured is an example of an organisational cost.</w:t>
      </w:r>
    </w:p>
    <w:p w14:paraId="7102C272" w14:textId="77777777" w:rsidR="005D79FA" w:rsidRPr="00112537" w:rsidRDefault="005D79FA" w:rsidP="005D79FA">
      <w:pPr>
        <w:pStyle w:val="ListNumber"/>
      </w:pPr>
      <w:r w:rsidRPr="00112537">
        <w:t>Using Personal Protective Equipment is an example of Level 2 in the hierarchy of risk control measures.</w:t>
      </w:r>
    </w:p>
    <w:p w14:paraId="11EA8DF9" w14:textId="77777777" w:rsidR="005D79FA" w:rsidRPr="00112537" w:rsidRDefault="005D79FA" w:rsidP="005D79FA">
      <w:pPr>
        <w:pStyle w:val="ListNumber"/>
      </w:pPr>
      <w:r w:rsidRPr="00112537">
        <w:t>Taking adequate rest breaks will lessen the number of slips, trips and falls in an office environment.</w:t>
      </w:r>
    </w:p>
    <w:p w14:paraId="6E5534FD" w14:textId="77777777" w:rsidR="005D79FA" w:rsidRPr="00112537" w:rsidRDefault="005D79FA" w:rsidP="005D79FA">
      <w:pPr>
        <w:pStyle w:val="ListNumber"/>
      </w:pPr>
      <w:r w:rsidRPr="00112537">
        <w:t>An emergency incident may include the sudden illness of a number of employees.</w:t>
      </w:r>
    </w:p>
    <w:p w14:paraId="670ABA69" w14:textId="77777777" w:rsidR="005D79FA" w:rsidRPr="00112537" w:rsidRDefault="005D79FA" w:rsidP="00814BB7">
      <w:pPr>
        <w:pStyle w:val="ListBullet2"/>
        <w:numPr>
          <w:ilvl w:val="0"/>
          <w:numId w:val="0"/>
        </w:numPr>
        <w:ind w:left="652"/>
      </w:pPr>
    </w:p>
    <w:p w14:paraId="5CE6FF1D" w14:textId="77777777" w:rsidR="005D79FA" w:rsidRPr="00112537" w:rsidRDefault="005D79FA">
      <w:pPr>
        <w:spacing w:before="0" w:after="160" w:line="259" w:lineRule="auto"/>
        <w:rPr>
          <w:rFonts w:eastAsia="SimSun" w:cs="Arial"/>
          <w:color w:val="1C438B"/>
          <w:sz w:val="40"/>
          <w:szCs w:val="40"/>
          <w:lang w:eastAsia="zh-CN"/>
        </w:rPr>
      </w:pPr>
      <w:r w:rsidRPr="00112537">
        <w:br w:type="page"/>
      </w:r>
    </w:p>
    <w:p w14:paraId="2F7DF37C" w14:textId="593B9B36" w:rsidR="00125487" w:rsidRPr="00112537" w:rsidRDefault="00125487" w:rsidP="00192FE1">
      <w:pPr>
        <w:pStyle w:val="Heading3"/>
      </w:pPr>
      <w:r w:rsidRPr="00112537">
        <w:lastRenderedPageBreak/>
        <w:t xml:space="preserve">Activity </w:t>
      </w:r>
      <w:r w:rsidR="005D79FA" w:rsidRPr="00112537">
        <w:t>3</w:t>
      </w:r>
      <w:r w:rsidRPr="00112537">
        <w:t xml:space="preserve"> </w:t>
      </w:r>
      <w:r w:rsidR="00192FE1" w:rsidRPr="00112537">
        <w:t>– Multiple choice questions</w:t>
      </w:r>
    </w:p>
    <w:p w14:paraId="3097F566" w14:textId="77777777" w:rsidR="00125487" w:rsidRPr="00112537" w:rsidRDefault="00125487" w:rsidP="00E97473">
      <w:pPr>
        <w:numPr>
          <w:ilvl w:val="0"/>
          <w:numId w:val="14"/>
        </w:numPr>
        <w:spacing w:before="120" w:line="240" w:lineRule="auto"/>
        <w:ind w:hanging="357"/>
        <w:rPr>
          <w:rFonts w:cs="Arial"/>
          <w:color w:val="000000"/>
        </w:rPr>
      </w:pPr>
      <w:r w:rsidRPr="00112537">
        <w:rPr>
          <w:rFonts w:cs="Arial"/>
          <w:color w:val="000000"/>
        </w:rPr>
        <w:t>How can an office worker avoid Occupational Overuse Syndrome?</w:t>
      </w:r>
    </w:p>
    <w:p w14:paraId="50AE28B0"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Take a break at least every five hours</w:t>
      </w:r>
    </w:p>
    <w:p w14:paraId="445BD196"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Make sure they leave the office for lunch</w:t>
      </w:r>
    </w:p>
    <w:p w14:paraId="118445AE"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Work beyond capacity to get the job done</w:t>
      </w:r>
    </w:p>
    <w:p w14:paraId="1A71E40D" w14:textId="1064C82D"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Take frequent rest breaks</w:t>
      </w:r>
    </w:p>
    <w:p w14:paraId="05601422" w14:textId="77777777" w:rsidR="00192FE1" w:rsidRPr="00112537" w:rsidRDefault="00192FE1" w:rsidP="00192FE1">
      <w:pPr>
        <w:spacing w:before="120" w:line="240" w:lineRule="auto"/>
        <w:ind w:left="1440"/>
        <w:rPr>
          <w:rFonts w:cs="Arial"/>
          <w:color w:val="000000"/>
        </w:rPr>
      </w:pPr>
    </w:p>
    <w:p w14:paraId="1E469746" w14:textId="77777777" w:rsidR="00125487" w:rsidRPr="00112537" w:rsidRDefault="00125487" w:rsidP="00E97473">
      <w:pPr>
        <w:numPr>
          <w:ilvl w:val="0"/>
          <w:numId w:val="14"/>
        </w:numPr>
        <w:spacing w:before="120" w:line="240" w:lineRule="auto"/>
        <w:ind w:hanging="357"/>
        <w:rPr>
          <w:rFonts w:cs="Arial"/>
          <w:color w:val="000000"/>
        </w:rPr>
      </w:pPr>
      <w:r w:rsidRPr="00112537">
        <w:rPr>
          <w:rFonts w:cs="Arial"/>
          <w:color w:val="000000"/>
        </w:rPr>
        <w:t>On what factor does the height of a workstation depend?</w:t>
      </w:r>
    </w:p>
    <w:p w14:paraId="15261606"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The task being completed</w:t>
      </w:r>
    </w:p>
    <w:p w14:paraId="7127A37E"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The reach requirements of the user</w:t>
      </w:r>
    </w:p>
    <w:p w14:paraId="18B80546"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The height from the floor</w:t>
      </w:r>
    </w:p>
    <w:p w14:paraId="66AF0281" w14:textId="51F10F2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The task being completed and the reach requirements of the user</w:t>
      </w:r>
    </w:p>
    <w:p w14:paraId="27DF2ADA" w14:textId="77777777" w:rsidR="00192FE1" w:rsidRPr="00112537" w:rsidRDefault="00192FE1" w:rsidP="00192FE1">
      <w:pPr>
        <w:spacing w:before="120" w:line="240" w:lineRule="auto"/>
        <w:ind w:left="1440"/>
        <w:rPr>
          <w:rFonts w:cs="Arial"/>
          <w:color w:val="000000"/>
        </w:rPr>
      </w:pPr>
    </w:p>
    <w:p w14:paraId="62FFF1EB" w14:textId="77777777" w:rsidR="00125487" w:rsidRPr="00112537" w:rsidRDefault="00125487" w:rsidP="00E97473">
      <w:pPr>
        <w:numPr>
          <w:ilvl w:val="0"/>
          <w:numId w:val="14"/>
        </w:numPr>
        <w:spacing w:before="120" w:line="240" w:lineRule="auto"/>
        <w:ind w:hanging="357"/>
        <w:rPr>
          <w:rFonts w:cs="Arial"/>
          <w:color w:val="000000"/>
        </w:rPr>
      </w:pPr>
      <w:r w:rsidRPr="00112537">
        <w:rPr>
          <w:rFonts w:cs="Arial"/>
          <w:color w:val="000000"/>
        </w:rPr>
        <w:t>What stage of risk management is risk control?</w:t>
      </w:r>
    </w:p>
    <w:p w14:paraId="0FF0A329"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1st stage</w:t>
      </w:r>
    </w:p>
    <w:p w14:paraId="1DB006C2"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2nd stage</w:t>
      </w:r>
    </w:p>
    <w:p w14:paraId="04FFF00F"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3rd stage</w:t>
      </w:r>
    </w:p>
    <w:p w14:paraId="69A93009" w14:textId="377BC550"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4th stage</w:t>
      </w:r>
    </w:p>
    <w:p w14:paraId="224D58EB" w14:textId="77777777" w:rsidR="00192FE1" w:rsidRPr="00112537" w:rsidRDefault="00192FE1" w:rsidP="00192FE1">
      <w:pPr>
        <w:spacing w:before="120" w:line="240" w:lineRule="auto"/>
        <w:ind w:left="1440"/>
        <w:rPr>
          <w:rFonts w:cs="Arial"/>
          <w:color w:val="000000"/>
        </w:rPr>
      </w:pPr>
    </w:p>
    <w:p w14:paraId="1AA4B924" w14:textId="77777777" w:rsidR="00125487" w:rsidRPr="00112537" w:rsidRDefault="00125487" w:rsidP="00E97473">
      <w:pPr>
        <w:numPr>
          <w:ilvl w:val="0"/>
          <w:numId w:val="14"/>
        </w:numPr>
        <w:spacing w:before="120" w:line="240" w:lineRule="auto"/>
        <w:ind w:hanging="357"/>
        <w:rPr>
          <w:rFonts w:cs="Arial"/>
          <w:color w:val="000000"/>
        </w:rPr>
      </w:pPr>
      <w:r w:rsidRPr="00112537">
        <w:rPr>
          <w:rFonts w:cs="Arial"/>
          <w:color w:val="000000"/>
        </w:rPr>
        <w:t>What is the likelihood of harm occurring if the risk is classified as </w:t>
      </w:r>
      <w:r w:rsidRPr="00112537">
        <w:rPr>
          <w:rStyle w:val="Emphasis"/>
          <w:rFonts w:cs="Arial"/>
          <w:noProof w:val="0"/>
          <w:color w:val="000000"/>
        </w:rPr>
        <w:t>unlikely?</w:t>
      </w:r>
    </w:p>
    <w:p w14:paraId="3C5F54D3"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Could happen any time</w:t>
      </w:r>
    </w:p>
    <w:p w14:paraId="3045E5B7"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Could happen sometime</w:t>
      </w:r>
    </w:p>
    <w:p w14:paraId="048A66C4"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Could happen but very rarely</w:t>
      </w:r>
    </w:p>
    <w:p w14:paraId="4C95130B" w14:textId="0C58F475"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Could happen but probably never will</w:t>
      </w:r>
    </w:p>
    <w:p w14:paraId="4BA6F21D" w14:textId="77777777" w:rsidR="00192FE1" w:rsidRPr="00112537" w:rsidRDefault="00192FE1" w:rsidP="00192FE1">
      <w:pPr>
        <w:spacing w:before="120" w:line="240" w:lineRule="auto"/>
        <w:ind w:left="1440"/>
        <w:rPr>
          <w:rFonts w:cs="Arial"/>
          <w:color w:val="000000"/>
        </w:rPr>
      </w:pPr>
    </w:p>
    <w:p w14:paraId="0E085C6C" w14:textId="77777777" w:rsidR="00125487" w:rsidRPr="00112537" w:rsidRDefault="00125487" w:rsidP="00E97473">
      <w:pPr>
        <w:numPr>
          <w:ilvl w:val="0"/>
          <w:numId w:val="14"/>
        </w:numPr>
        <w:spacing w:before="120" w:line="240" w:lineRule="auto"/>
        <w:ind w:hanging="357"/>
        <w:rPr>
          <w:rFonts w:cs="Arial"/>
          <w:color w:val="000000"/>
        </w:rPr>
      </w:pPr>
      <w:r w:rsidRPr="00112537">
        <w:rPr>
          <w:rFonts w:cs="Arial"/>
          <w:color w:val="000000"/>
        </w:rPr>
        <w:t>When must employers identify possible workplace hazards?</w:t>
      </w:r>
    </w:p>
    <w:p w14:paraId="71CE6363"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When the need arises</w:t>
      </w:r>
    </w:p>
    <w:p w14:paraId="15C7CA19"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When directed to by authorities</w:t>
      </w:r>
    </w:p>
    <w:p w14:paraId="2CA0E1BF"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Before workers return from lunch</w:t>
      </w:r>
    </w:p>
    <w:p w14:paraId="33012CDC" w14:textId="5EA3128F"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Before making changes to work practices</w:t>
      </w:r>
    </w:p>
    <w:p w14:paraId="310BD17D" w14:textId="77777777" w:rsidR="00192FE1" w:rsidRPr="00112537" w:rsidRDefault="00192FE1" w:rsidP="00192FE1">
      <w:pPr>
        <w:spacing w:before="120" w:line="240" w:lineRule="auto"/>
        <w:ind w:left="1440"/>
        <w:rPr>
          <w:rFonts w:cs="Arial"/>
          <w:color w:val="000000"/>
        </w:rPr>
      </w:pPr>
    </w:p>
    <w:p w14:paraId="46AF982A" w14:textId="77777777" w:rsidR="005D79FA" w:rsidRPr="00112537" w:rsidRDefault="005D79FA">
      <w:pPr>
        <w:spacing w:before="0" w:after="160" w:line="259" w:lineRule="auto"/>
        <w:rPr>
          <w:rFonts w:cs="Arial"/>
          <w:color w:val="000000"/>
        </w:rPr>
      </w:pPr>
      <w:r w:rsidRPr="00112537">
        <w:rPr>
          <w:rFonts w:cs="Arial"/>
          <w:color w:val="000000"/>
        </w:rPr>
        <w:br w:type="page"/>
      </w:r>
    </w:p>
    <w:p w14:paraId="4F22D0E8" w14:textId="5EBE5429" w:rsidR="00125487" w:rsidRPr="00112537" w:rsidRDefault="00125487" w:rsidP="00E97473">
      <w:pPr>
        <w:numPr>
          <w:ilvl w:val="0"/>
          <w:numId w:val="14"/>
        </w:numPr>
        <w:spacing w:before="120" w:line="240" w:lineRule="auto"/>
        <w:ind w:hanging="357"/>
        <w:rPr>
          <w:rFonts w:cs="Arial"/>
          <w:color w:val="000000"/>
        </w:rPr>
      </w:pPr>
      <w:r w:rsidRPr="00112537">
        <w:rPr>
          <w:rFonts w:cs="Arial"/>
          <w:color w:val="000000"/>
        </w:rPr>
        <w:lastRenderedPageBreak/>
        <w:t>Which of the following is an example of the human cost of a workplace injury?</w:t>
      </w:r>
    </w:p>
    <w:p w14:paraId="05B53E15"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Being unable to drive a car</w:t>
      </w:r>
    </w:p>
    <w:p w14:paraId="151B7164"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Retraining may be necessary</w:t>
      </w:r>
    </w:p>
    <w:p w14:paraId="58D9C0EC"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Increased insurance premiums</w:t>
      </w:r>
    </w:p>
    <w:p w14:paraId="34CB1565" w14:textId="5B9AE3BC"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The need for ergonomic furniture</w:t>
      </w:r>
    </w:p>
    <w:p w14:paraId="601F7D22" w14:textId="77777777" w:rsidR="00192FE1" w:rsidRPr="00112537" w:rsidRDefault="00192FE1" w:rsidP="00192FE1">
      <w:pPr>
        <w:spacing w:before="120" w:line="240" w:lineRule="auto"/>
        <w:ind w:left="1440"/>
        <w:rPr>
          <w:rFonts w:cs="Arial"/>
          <w:color w:val="000000"/>
        </w:rPr>
      </w:pPr>
    </w:p>
    <w:p w14:paraId="6E00A09A" w14:textId="77777777" w:rsidR="00125487" w:rsidRPr="00112537" w:rsidRDefault="00125487" w:rsidP="00E97473">
      <w:pPr>
        <w:numPr>
          <w:ilvl w:val="0"/>
          <w:numId w:val="14"/>
        </w:numPr>
        <w:spacing w:before="120" w:line="240" w:lineRule="auto"/>
        <w:ind w:hanging="357"/>
        <w:rPr>
          <w:rFonts w:cs="Arial"/>
          <w:color w:val="000000"/>
        </w:rPr>
      </w:pPr>
      <w:r w:rsidRPr="00112537">
        <w:rPr>
          <w:rFonts w:cs="Arial"/>
          <w:color w:val="000000"/>
        </w:rPr>
        <w:t>What responsibility does an employee have under the WHS Act?</w:t>
      </w:r>
    </w:p>
    <w:p w14:paraId="291E16C7"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Provide safe systems of work</w:t>
      </w:r>
    </w:p>
    <w:p w14:paraId="025C9A40"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Ensure safe entrances and exists</w:t>
      </w:r>
    </w:p>
    <w:p w14:paraId="35964771"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Ensure health and safety of visitors</w:t>
      </w:r>
    </w:p>
    <w:p w14:paraId="613F8AC0" w14:textId="33107963"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Not create false health or safety fears</w:t>
      </w:r>
    </w:p>
    <w:p w14:paraId="1A0DA45B" w14:textId="77777777" w:rsidR="00192FE1" w:rsidRPr="00112537" w:rsidRDefault="00192FE1" w:rsidP="00192FE1">
      <w:pPr>
        <w:spacing w:before="120" w:line="240" w:lineRule="auto"/>
        <w:ind w:left="1440"/>
        <w:rPr>
          <w:rFonts w:cs="Arial"/>
          <w:color w:val="000000"/>
        </w:rPr>
      </w:pPr>
    </w:p>
    <w:p w14:paraId="5DBACA47" w14:textId="77777777" w:rsidR="00125487" w:rsidRPr="00112537" w:rsidRDefault="00125487" w:rsidP="00E97473">
      <w:pPr>
        <w:numPr>
          <w:ilvl w:val="0"/>
          <w:numId w:val="14"/>
        </w:numPr>
        <w:spacing w:before="120" w:line="240" w:lineRule="auto"/>
        <w:ind w:hanging="357"/>
        <w:rPr>
          <w:rFonts w:cs="Arial"/>
          <w:color w:val="000000"/>
        </w:rPr>
      </w:pPr>
      <w:r w:rsidRPr="00112537">
        <w:rPr>
          <w:rFonts w:cs="Arial"/>
          <w:color w:val="000000"/>
        </w:rPr>
        <w:t>Where would an employee find information on the legal requirements for weight limits?</w:t>
      </w:r>
    </w:p>
    <w:p w14:paraId="61EF0086"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Statute law</w:t>
      </w:r>
    </w:p>
    <w:p w14:paraId="28F402C0"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Common law</w:t>
      </w:r>
    </w:p>
    <w:p w14:paraId="341A5312"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Code of Practice</w:t>
      </w:r>
    </w:p>
    <w:p w14:paraId="70F1B2C7" w14:textId="77777777" w:rsidR="00125487" w:rsidRPr="00112537" w:rsidRDefault="00125487" w:rsidP="00E97473">
      <w:pPr>
        <w:numPr>
          <w:ilvl w:val="1"/>
          <w:numId w:val="14"/>
        </w:numPr>
        <w:spacing w:before="120" w:line="240" w:lineRule="auto"/>
        <w:ind w:hanging="357"/>
        <w:rPr>
          <w:rFonts w:cs="Arial"/>
          <w:color w:val="000000"/>
        </w:rPr>
      </w:pPr>
      <w:r w:rsidRPr="00112537">
        <w:rPr>
          <w:rFonts w:cs="Arial"/>
          <w:color w:val="000000"/>
        </w:rPr>
        <w:t>Procedures manual</w:t>
      </w:r>
    </w:p>
    <w:p w14:paraId="6DC16649" w14:textId="25311AD6" w:rsidR="00125487" w:rsidRPr="00112537" w:rsidRDefault="00125487" w:rsidP="00125487">
      <w:pPr>
        <w:spacing w:before="0" w:after="200"/>
        <w:rPr>
          <w:rFonts w:cs="Arial"/>
        </w:rPr>
      </w:pPr>
    </w:p>
    <w:p w14:paraId="7E133A70" w14:textId="724E19FE" w:rsidR="005D79FA" w:rsidRPr="00112537" w:rsidRDefault="005D79FA" w:rsidP="005D79FA">
      <w:pPr>
        <w:pStyle w:val="Heading3"/>
      </w:pPr>
      <w:r w:rsidRPr="00112537">
        <w:t>Activity 4 - Role plays</w:t>
      </w:r>
    </w:p>
    <w:p w14:paraId="42B5CDB4" w14:textId="77777777" w:rsidR="005D79FA" w:rsidRPr="00112537" w:rsidRDefault="005D79FA" w:rsidP="005D79FA">
      <w:pPr>
        <w:rPr>
          <w:lang w:eastAsia="en-AU"/>
        </w:rPr>
      </w:pPr>
      <w:r w:rsidRPr="00112537">
        <w:rPr>
          <w:lang w:eastAsia="en-AU"/>
        </w:rPr>
        <w:t>Working in pairs, discuss then act out the following situations in order to show your understanding of this competency.</w:t>
      </w:r>
    </w:p>
    <w:p w14:paraId="53A14556" w14:textId="77777777" w:rsidR="005D79FA" w:rsidRPr="00112537" w:rsidRDefault="005D79FA" w:rsidP="005D79FA">
      <w:pPr>
        <w:pStyle w:val="ListNumber"/>
        <w:numPr>
          <w:ilvl w:val="0"/>
          <w:numId w:val="19"/>
        </w:numPr>
        <w:rPr>
          <w:lang w:eastAsia="en-AU"/>
        </w:rPr>
      </w:pPr>
      <w:r w:rsidRPr="00112537">
        <w:rPr>
          <w:lang w:eastAsia="en-AU"/>
        </w:rPr>
        <w:t>You have just started a new job in a real estate office.  Your supervisor is explaining to you the importance of setting up your workstation correctly.  You ask questions to make sure that you fully understand what is being said.</w:t>
      </w:r>
    </w:p>
    <w:p w14:paraId="6CEDD100" w14:textId="77777777" w:rsidR="005D79FA" w:rsidRPr="00112537" w:rsidRDefault="005D79FA" w:rsidP="005D79FA">
      <w:pPr>
        <w:pStyle w:val="ListNumber"/>
        <w:rPr>
          <w:lang w:eastAsia="en-AU"/>
        </w:rPr>
      </w:pPr>
      <w:r w:rsidRPr="00112537">
        <w:rPr>
          <w:lang w:eastAsia="en-AU"/>
        </w:rPr>
        <w:t>Your desk is situated near the photocopier in an area with inadequate lighting.  You often leave work with a headache and feeling sick.  You decide to talk to your supervisor about this problem.</w:t>
      </w:r>
    </w:p>
    <w:p w14:paraId="7A77E841" w14:textId="77777777" w:rsidR="005D79FA" w:rsidRPr="00112537" w:rsidRDefault="005D79FA" w:rsidP="005D79FA">
      <w:pPr>
        <w:pStyle w:val="ListNumber"/>
        <w:rPr>
          <w:lang w:eastAsia="en-AU"/>
        </w:rPr>
      </w:pPr>
      <w:r w:rsidRPr="00112537">
        <w:rPr>
          <w:lang w:eastAsia="en-AU"/>
        </w:rPr>
        <w:t>You are a member of the WHS Committee.  You have identified four possible safety hazards in a safety audit of the office.  Discuss the importance of risk control with your employer.</w:t>
      </w:r>
    </w:p>
    <w:p w14:paraId="6515FE2C" w14:textId="77777777" w:rsidR="005D79FA" w:rsidRPr="00112537" w:rsidRDefault="005D79FA" w:rsidP="005D79FA">
      <w:pPr>
        <w:pStyle w:val="ListNumber"/>
        <w:rPr>
          <w:lang w:eastAsia="en-AU"/>
        </w:rPr>
      </w:pPr>
      <w:r w:rsidRPr="00112537">
        <w:rPr>
          <w:lang w:eastAsia="en-AU"/>
        </w:rPr>
        <w:t>Another employee notices that you are not using correct manual handling and lifting techniques.  She comes over to explain to you what you are doing wrong and shows you the correct technique you should be using.  You ask many questions before you fully grasp the concept.</w:t>
      </w:r>
    </w:p>
    <w:p w14:paraId="4F0CDA7F" w14:textId="77777777" w:rsidR="005D79FA" w:rsidRPr="00112537" w:rsidRDefault="005D79FA">
      <w:pPr>
        <w:spacing w:before="0" w:after="160" w:line="259" w:lineRule="auto"/>
        <w:rPr>
          <w:rFonts w:eastAsia="SimSun" w:cs="Arial"/>
          <w:color w:val="1C438B"/>
          <w:sz w:val="40"/>
          <w:szCs w:val="40"/>
          <w:lang w:eastAsia="zh-CN"/>
        </w:rPr>
      </w:pPr>
      <w:r w:rsidRPr="00112537">
        <w:br w:type="page"/>
      </w:r>
    </w:p>
    <w:p w14:paraId="7508C57F" w14:textId="1D7CA5F8" w:rsidR="00125487" w:rsidRPr="00112537" w:rsidRDefault="00125487" w:rsidP="00192FE1">
      <w:pPr>
        <w:pStyle w:val="Heading3"/>
        <w:rPr>
          <w:i/>
        </w:rPr>
      </w:pPr>
      <w:r w:rsidRPr="00112537">
        <w:lastRenderedPageBreak/>
        <w:t xml:space="preserve">Activity </w:t>
      </w:r>
      <w:r w:rsidR="005D79FA" w:rsidRPr="00112537">
        <w:t>5</w:t>
      </w:r>
      <w:r w:rsidR="00192FE1" w:rsidRPr="00112537">
        <w:t xml:space="preserve"> – match the term to the definition</w:t>
      </w:r>
    </w:p>
    <w:p w14:paraId="32D99F74" w14:textId="60CF0F02" w:rsidR="00192FE1" w:rsidRPr="00112537" w:rsidRDefault="00125487" w:rsidP="00192FE1">
      <w:r w:rsidRPr="00112537">
        <w:t>From the following list of terms, select the one that best fits each definition below</w:t>
      </w:r>
      <w:r w:rsidR="00112537" w:rsidRPr="00112537">
        <w:t xml:space="preserve">.  </w:t>
      </w:r>
      <w:r w:rsidR="00192FE1" w:rsidRPr="00112537">
        <w:t xml:space="preserve">Complete the table below with the correct answers.  </w:t>
      </w:r>
    </w:p>
    <w:tbl>
      <w:tblPr>
        <w:tblStyle w:val="Tableheader"/>
        <w:tblW w:w="0" w:type="auto"/>
        <w:tblLook w:val="04A0" w:firstRow="1" w:lastRow="0" w:firstColumn="1" w:lastColumn="0" w:noHBand="0" w:noVBand="1"/>
      </w:tblPr>
      <w:tblGrid>
        <w:gridCol w:w="1795"/>
        <w:gridCol w:w="1790"/>
        <w:gridCol w:w="1790"/>
        <w:gridCol w:w="1795"/>
        <w:gridCol w:w="1796"/>
      </w:tblGrid>
      <w:tr w:rsidR="00192FE1" w:rsidRPr="00112537" w14:paraId="6627706A" w14:textId="3C4C3246" w:rsidTr="00192F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tcPr>
          <w:p w14:paraId="090DA7A2" w14:textId="2D575BE1" w:rsidR="00192FE1" w:rsidRPr="00112537" w:rsidRDefault="00192FE1" w:rsidP="00192FE1">
            <w:pPr>
              <w:spacing w:before="192" w:after="192"/>
              <w:rPr>
                <w:rFonts w:cs="Arial"/>
                <w:sz w:val="22"/>
                <w:szCs w:val="22"/>
                <w:lang w:val="en-AU"/>
              </w:rPr>
            </w:pPr>
            <w:r w:rsidRPr="00112537">
              <w:rPr>
                <w:rFonts w:cs="Arial"/>
                <w:sz w:val="18"/>
                <w:szCs w:val="18"/>
                <w:lang w:val="en-AU"/>
              </w:rPr>
              <w:t>Use these words</w:t>
            </w:r>
          </w:p>
        </w:tc>
        <w:tc>
          <w:tcPr>
            <w:tcW w:w="1803" w:type="dxa"/>
          </w:tcPr>
          <w:p w14:paraId="6BE49D4F" w14:textId="77777777" w:rsidR="00192FE1" w:rsidRPr="00112537" w:rsidRDefault="00192FE1" w:rsidP="00192FE1">
            <w:pPr>
              <w:cnfStyle w:val="100000000000" w:firstRow="1" w:lastRow="0" w:firstColumn="0" w:lastColumn="0" w:oddVBand="0" w:evenVBand="0" w:oddHBand="0" w:evenHBand="0" w:firstRowFirstColumn="0" w:firstRowLastColumn="0" w:lastRowFirstColumn="0" w:lastRowLastColumn="0"/>
              <w:rPr>
                <w:rFonts w:cs="Arial"/>
                <w:sz w:val="22"/>
                <w:szCs w:val="22"/>
                <w:lang w:val="en-AU"/>
              </w:rPr>
            </w:pPr>
          </w:p>
        </w:tc>
        <w:tc>
          <w:tcPr>
            <w:tcW w:w="1803" w:type="dxa"/>
          </w:tcPr>
          <w:p w14:paraId="3C73C707" w14:textId="77777777" w:rsidR="00192FE1" w:rsidRPr="00112537" w:rsidRDefault="00192FE1" w:rsidP="00192FE1">
            <w:pPr>
              <w:cnfStyle w:val="100000000000" w:firstRow="1" w:lastRow="0" w:firstColumn="0" w:lastColumn="0" w:oddVBand="0" w:evenVBand="0" w:oddHBand="0" w:evenHBand="0" w:firstRowFirstColumn="0" w:firstRowLastColumn="0" w:lastRowFirstColumn="0" w:lastRowLastColumn="0"/>
              <w:rPr>
                <w:rFonts w:cs="Arial"/>
                <w:sz w:val="22"/>
                <w:szCs w:val="22"/>
                <w:lang w:val="en-AU"/>
              </w:rPr>
            </w:pPr>
          </w:p>
        </w:tc>
        <w:tc>
          <w:tcPr>
            <w:tcW w:w="1803" w:type="dxa"/>
          </w:tcPr>
          <w:p w14:paraId="40A71D9A" w14:textId="77777777" w:rsidR="00192FE1" w:rsidRPr="00112537" w:rsidRDefault="00192FE1" w:rsidP="00192FE1">
            <w:pPr>
              <w:cnfStyle w:val="100000000000" w:firstRow="1" w:lastRow="0" w:firstColumn="0" w:lastColumn="0" w:oddVBand="0" w:evenVBand="0" w:oddHBand="0" w:evenHBand="0" w:firstRowFirstColumn="0" w:firstRowLastColumn="0" w:lastRowFirstColumn="0" w:lastRowLastColumn="0"/>
              <w:rPr>
                <w:rFonts w:cs="Arial"/>
                <w:sz w:val="22"/>
                <w:szCs w:val="22"/>
                <w:lang w:val="en-AU"/>
              </w:rPr>
            </w:pPr>
          </w:p>
        </w:tc>
        <w:tc>
          <w:tcPr>
            <w:tcW w:w="1804" w:type="dxa"/>
          </w:tcPr>
          <w:p w14:paraId="52317581" w14:textId="77777777" w:rsidR="00192FE1" w:rsidRPr="00112537" w:rsidRDefault="00192FE1" w:rsidP="00192FE1">
            <w:pPr>
              <w:cnfStyle w:val="100000000000" w:firstRow="1" w:lastRow="0" w:firstColumn="0" w:lastColumn="0" w:oddVBand="0" w:evenVBand="0" w:oddHBand="0" w:evenHBand="0" w:firstRowFirstColumn="0" w:firstRowLastColumn="0" w:lastRowFirstColumn="0" w:lastRowLastColumn="0"/>
              <w:rPr>
                <w:rFonts w:cs="Arial"/>
                <w:sz w:val="22"/>
                <w:szCs w:val="22"/>
                <w:lang w:val="en-AU"/>
              </w:rPr>
            </w:pPr>
          </w:p>
        </w:tc>
      </w:tr>
      <w:tr w:rsidR="00192FE1" w:rsidRPr="00112537" w14:paraId="26CA520B" w14:textId="4E75BA0B" w:rsidTr="00192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21079B0" w14:textId="53F5D112" w:rsidR="00192FE1" w:rsidRPr="00112537" w:rsidRDefault="00192FE1" w:rsidP="00192FE1">
            <w:pPr>
              <w:jc w:val="center"/>
              <w:rPr>
                <w:rFonts w:cs="Arial"/>
                <w:b w:val="0"/>
                <w:bCs/>
                <w:sz w:val="22"/>
                <w:szCs w:val="22"/>
                <w:lang w:val="en-AU"/>
              </w:rPr>
            </w:pPr>
            <w:r w:rsidRPr="00112537">
              <w:rPr>
                <w:rStyle w:val="Emphasis"/>
                <w:rFonts w:cs="Arial"/>
                <w:b w:val="0"/>
                <w:bCs/>
                <w:i w:val="0"/>
                <w:iCs w:val="0"/>
                <w:noProof w:val="0"/>
                <w:color w:val="000000"/>
                <w:sz w:val="22"/>
                <w:szCs w:val="22"/>
              </w:rPr>
              <w:t>workplace procedures</w:t>
            </w:r>
          </w:p>
        </w:tc>
        <w:tc>
          <w:tcPr>
            <w:tcW w:w="1803" w:type="dxa"/>
          </w:tcPr>
          <w:p w14:paraId="1D190CFC" w14:textId="078DF793" w:rsidR="00192FE1" w:rsidRPr="00112537" w:rsidRDefault="00192FE1" w:rsidP="00192FE1">
            <w:pPr>
              <w:jc w:val="center"/>
              <w:cnfStyle w:val="000000100000" w:firstRow="0" w:lastRow="0" w:firstColumn="0" w:lastColumn="0" w:oddVBand="0" w:evenVBand="0" w:oddHBand="1" w:evenHBand="0" w:firstRowFirstColumn="0" w:firstRowLastColumn="0" w:lastRowFirstColumn="0" w:lastRowLastColumn="0"/>
              <w:rPr>
                <w:rFonts w:cs="Arial"/>
                <w:sz w:val="22"/>
                <w:szCs w:val="22"/>
                <w:lang w:val="en-AU"/>
              </w:rPr>
            </w:pPr>
            <w:r w:rsidRPr="00112537">
              <w:rPr>
                <w:rStyle w:val="Emphasis"/>
                <w:rFonts w:cs="Arial"/>
                <w:i w:val="0"/>
                <w:iCs w:val="0"/>
                <w:noProof w:val="0"/>
                <w:color w:val="000000"/>
                <w:sz w:val="22"/>
                <w:szCs w:val="22"/>
              </w:rPr>
              <w:t>safety data sheet</w:t>
            </w:r>
          </w:p>
        </w:tc>
        <w:tc>
          <w:tcPr>
            <w:tcW w:w="1803" w:type="dxa"/>
          </w:tcPr>
          <w:p w14:paraId="6513F44A" w14:textId="22D646E2" w:rsidR="00192FE1" w:rsidRPr="00112537" w:rsidRDefault="00192FE1" w:rsidP="00192FE1">
            <w:pPr>
              <w:jc w:val="center"/>
              <w:cnfStyle w:val="000000100000" w:firstRow="0" w:lastRow="0" w:firstColumn="0" w:lastColumn="0" w:oddVBand="0" w:evenVBand="0" w:oddHBand="1" w:evenHBand="0" w:firstRowFirstColumn="0" w:firstRowLastColumn="0" w:lastRowFirstColumn="0" w:lastRowLastColumn="0"/>
              <w:rPr>
                <w:rFonts w:cs="Arial"/>
                <w:sz w:val="22"/>
                <w:szCs w:val="22"/>
                <w:lang w:val="en-AU"/>
              </w:rPr>
            </w:pPr>
            <w:r w:rsidRPr="00112537">
              <w:rPr>
                <w:rStyle w:val="Emphasis"/>
                <w:rFonts w:cs="Arial"/>
                <w:i w:val="0"/>
                <w:iCs w:val="0"/>
                <w:noProof w:val="0"/>
                <w:color w:val="000000"/>
                <w:sz w:val="22"/>
                <w:szCs w:val="22"/>
              </w:rPr>
              <w:t>hazard symbols</w:t>
            </w:r>
          </w:p>
        </w:tc>
        <w:tc>
          <w:tcPr>
            <w:tcW w:w="1803" w:type="dxa"/>
          </w:tcPr>
          <w:p w14:paraId="498FA56E" w14:textId="3B4AAA41" w:rsidR="00192FE1" w:rsidRPr="00112537" w:rsidRDefault="00192FE1" w:rsidP="00192FE1">
            <w:pPr>
              <w:jc w:val="center"/>
              <w:cnfStyle w:val="000000100000" w:firstRow="0" w:lastRow="0" w:firstColumn="0" w:lastColumn="0" w:oddVBand="0" w:evenVBand="0" w:oddHBand="1" w:evenHBand="0" w:firstRowFirstColumn="0" w:firstRowLastColumn="0" w:lastRowFirstColumn="0" w:lastRowLastColumn="0"/>
              <w:rPr>
                <w:rFonts w:cs="Arial"/>
                <w:sz w:val="22"/>
                <w:szCs w:val="22"/>
                <w:lang w:val="en-AU"/>
              </w:rPr>
            </w:pPr>
            <w:r w:rsidRPr="00112537">
              <w:rPr>
                <w:rStyle w:val="Emphasis"/>
                <w:rFonts w:cs="Arial"/>
                <w:i w:val="0"/>
                <w:iCs w:val="0"/>
                <w:noProof w:val="0"/>
                <w:color w:val="000000"/>
                <w:sz w:val="22"/>
                <w:szCs w:val="22"/>
              </w:rPr>
              <w:t>supervisor</w:t>
            </w:r>
          </w:p>
        </w:tc>
        <w:tc>
          <w:tcPr>
            <w:tcW w:w="1804" w:type="dxa"/>
          </w:tcPr>
          <w:p w14:paraId="156F0C38" w14:textId="3122B55B" w:rsidR="00192FE1" w:rsidRPr="00112537" w:rsidRDefault="00192FE1" w:rsidP="00192FE1">
            <w:pPr>
              <w:jc w:val="center"/>
              <w:cnfStyle w:val="000000100000" w:firstRow="0" w:lastRow="0" w:firstColumn="0" w:lastColumn="0" w:oddVBand="0" w:evenVBand="0" w:oddHBand="1" w:evenHBand="0" w:firstRowFirstColumn="0" w:firstRowLastColumn="0" w:lastRowFirstColumn="0" w:lastRowLastColumn="0"/>
              <w:rPr>
                <w:rStyle w:val="Emphasis"/>
                <w:rFonts w:cs="Arial"/>
                <w:i w:val="0"/>
                <w:iCs w:val="0"/>
                <w:noProof w:val="0"/>
                <w:color w:val="000000"/>
                <w:sz w:val="22"/>
                <w:szCs w:val="22"/>
              </w:rPr>
            </w:pPr>
            <w:r w:rsidRPr="00112537">
              <w:rPr>
                <w:rStyle w:val="Emphasis"/>
                <w:rFonts w:cs="Arial"/>
                <w:i w:val="0"/>
                <w:iCs w:val="0"/>
                <w:noProof w:val="0"/>
                <w:color w:val="000000"/>
                <w:sz w:val="22"/>
                <w:szCs w:val="22"/>
              </w:rPr>
              <w:t>personal protective equipment</w:t>
            </w:r>
          </w:p>
        </w:tc>
      </w:tr>
      <w:tr w:rsidR="00192FE1" w:rsidRPr="00112537" w14:paraId="6ADF40C1" w14:textId="60347A1D" w:rsidTr="00192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ABA24BF" w14:textId="1FAFB6C6" w:rsidR="00192FE1" w:rsidRPr="00112537" w:rsidRDefault="00192FE1" w:rsidP="00192FE1">
            <w:pPr>
              <w:jc w:val="center"/>
              <w:rPr>
                <w:rFonts w:cs="Arial"/>
                <w:b w:val="0"/>
                <w:bCs/>
                <w:sz w:val="22"/>
                <w:szCs w:val="22"/>
                <w:lang w:val="en-AU"/>
              </w:rPr>
            </w:pPr>
            <w:r w:rsidRPr="00112537">
              <w:rPr>
                <w:rStyle w:val="Emphasis"/>
                <w:rFonts w:cs="Arial"/>
                <w:b w:val="0"/>
                <w:bCs/>
                <w:i w:val="0"/>
                <w:iCs w:val="0"/>
                <w:noProof w:val="0"/>
                <w:color w:val="000000"/>
                <w:sz w:val="22"/>
                <w:szCs w:val="22"/>
              </w:rPr>
              <w:t>accident</w:t>
            </w:r>
          </w:p>
        </w:tc>
        <w:tc>
          <w:tcPr>
            <w:tcW w:w="1803" w:type="dxa"/>
          </w:tcPr>
          <w:p w14:paraId="1220886F" w14:textId="7F214518" w:rsidR="00192FE1" w:rsidRPr="00112537" w:rsidRDefault="00192FE1" w:rsidP="00192FE1">
            <w:pPr>
              <w:jc w:val="center"/>
              <w:cnfStyle w:val="000000010000" w:firstRow="0" w:lastRow="0" w:firstColumn="0" w:lastColumn="0" w:oddVBand="0" w:evenVBand="0" w:oddHBand="0" w:evenHBand="1" w:firstRowFirstColumn="0" w:firstRowLastColumn="0" w:lastRowFirstColumn="0" w:lastRowLastColumn="0"/>
              <w:rPr>
                <w:rFonts w:cs="Arial"/>
                <w:sz w:val="22"/>
                <w:szCs w:val="22"/>
                <w:lang w:val="en-AU"/>
              </w:rPr>
            </w:pPr>
            <w:r w:rsidRPr="00112537">
              <w:rPr>
                <w:rStyle w:val="Emphasis"/>
                <w:rFonts w:cs="Arial"/>
                <w:i w:val="0"/>
                <w:iCs w:val="0"/>
                <w:noProof w:val="0"/>
                <w:color w:val="000000"/>
                <w:sz w:val="22"/>
                <w:szCs w:val="22"/>
              </w:rPr>
              <w:t>code of practice</w:t>
            </w:r>
          </w:p>
        </w:tc>
        <w:tc>
          <w:tcPr>
            <w:tcW w:w="1803" w:type="dxa"/>
          </w:tcPr>
          <w:p w14:paraId="051EC406" w14:textId="001CF847" w:rsidR="00192FE1" w:rsidRPr="00112537" w:rsidRDefault="00192FE1" w:rsidP="00192FE1">
            <w:pPr>
              <w:jc w:val="center"/>
              <w:cnfStyle w:val="000000010000" w:firstRow="0" w:lastRow="0" w:firstColumn="0" w:lastColumn="0" w:oddVBand="0" w:evenVBand="0" w:oddHBand="0" w:evenHBand="1" w:firstRowFirstColumn="0" w:firstRowLastColumn="0" w:lastRowFirstColumn="0" w:lastRowLastColumn="0"/>
              <w:rPr>
                <w:rFonts w:cs="Arial"/>
                <w:sz w:val="22"/>
                <w:szCs w:val="22"/>
                <w:lang w:val="en-AU"/>
              </w:rPr>
            </w:pPr>
            <w:r w:rsidRPr="00112537">
              <w:rPr>
                <w:rStyle w:val="Emphasis"/>
                <w:rFonts w:cs="Arial"/>
                <w:i w:val="0"/>
                <w:iCs w:val="0"/>
                <w:noProof w:val="0"/>
                <w:color w:val="000000"/>
                <w:sz w:val="22"/>
                <w:szCs w:val="22"/>
              </w:rPr>
              <w:t>risk</w:t>
            </w:r>
          </w:p>
        </w:tc>
        <w:tc>
          <w:tcPr>
            <w:tcW w:w="1803" w:type="dxa"/>
          </w:tcPr>
          <w:p w14:paraId="0852C86A" w14:textId="6C5F74FA" w:rsidR="00192FE1" w:rsidRPr="00112537" w:rsidRDefault="00192FE1" w:rsidP="00192FE1">
            <w:pPr>
              <w:jc w:val="center"/>
              <w:cnfStyle w:val="000000010000" w:firstRow="0" w:lastRow="0" w:firstColumn="0" w:lastColumn="0" w:oddVBand="0" w:evenVBand="0" w:oddHBand="0" w:evenHBand="1" w:firstRowFirstColumn="0" w:firstRowLastColumn="0" w:lastRowFirstColumn="0" w:lastRowLastColumn="0"/>
              <w:rPr>
                <w:rFonts w:cs="Arial"/>
                <w:sz w:val="22"/>
                <w:szCs w:val="22"/>
                <w:lang w:val="en-AU"/>
              </w:rPr>
            </w:pPr>
            <w:r w:rsidRPr="00112537">
              <w:rPr>
                <w:rStyle w:val="Emphasis"/>
                <w:rFonts w:cs="Arial"/>
                <w:i w:val="0"/>
                <w:iCs w:val="0"/>
                <w:noProof w:val="0"/>
                <w:color w:val="000000"/>
                <w:sz w:val="22"/>
                <w:szCs w:val="22"/>
              </w:rPr>
              <w:t>emergency</w:t>
            </w:r>
          </w:p>
        </w:tc>
        <w:tc>
          <w:tcPr>
            <w:tcW w:w="1804" w:type="dxa"/>
          </w:tcPr>
          <w:p w14:paraId="583D8619" w14:textId="1A20392D" w:rsidR="00192FE1" w:rsidRPr="00112537" w:rsidRDefault="00192FE1" w:rsidP="00192FE1">
            <w:pPr>
              <w:jc w:val="center"/>
              <w:cnfStyle w:val="000000010000" w:firstRow="0" w:lastRow="0" w:firstColumn="0" w:lastColumn="0" w:oddVBand="0" w:evenVBand="0" w:oddHBand="0" w:evenHBand="1" w:firstRowFirstColumn="0" w:firstRowLastColumn="0" w:lastRowFirstColumn="0" w:lastRowLastColumn="0"/>
              <w:rPr>
                <w:rStyle w:val="Emphasis"/>
                <w:rFonts w:cs="Arial"/>
                <w:i w:val="0"/>
                <w:iCs w:val="0"/>
                <w:noProof w:val="0"/>
                <w:color w:val="000000"/>
                <w:sz w:val="22"/>
                <w:szCs w:val="22"/>
              </w:rPr>
            </w:pPr>
            <w:r w:rsidRPr="00112537">
              <w:rPr>
                <w:rStyle w:val="Emphasis"/>
                <w:rFonts w:cs="Arial"/>
                <w:i w:val="0"/>
                <w:iCs w:val="0"/>
                <w:noProof w:val="0"/>
                <w:color w:val="000000"/>
                <w:sz w:val="22"/>
                <w:szCs w:val="22"/>
              </w:rPr>
              <w:t>negligence</w:t>
            </w:r>
          </w:p>
        </w:tc>
      </w:tr>
    </w:tbl>
    <w:p w14:paraId="6C8D99F0" w14:textId="1DF11111" w:rsidR="00125487" w:rsidRPr="00112537" w:rsidRDefault="00C869FF" w:rsidP="00192FE1">
      <w:r w:rsidRPr="00112537">
        <w:t xml:space="preserve"> </w:t>
      </w:r>
    </w:p>
    <w:tbl>
      <w:tblPr>
        <w:tblStyle w:val="Tableheader"/>
        <w:tblW w:w="9072" w:type="dxa"/>
        <w:tblInd w:w="-30" w:type="dxa"/>
        <w:tblLook w:val="04A0" w:firstRow="1" w:lastRow="0" w:firstColumn="1" w:lastColumn="0" w:noHBand="0" w:noVBand="1"/>
      </w:tblPr>
      <w:tblGrid>
        <w:gridCol w:w="2814"/>
        <w:gridCol w:w="6258"/>
      </w:tblGrid>
      <w:tr w:rsidR="00192FE1" w:rsidRPr="00112537" w14:paraId="3E21D357" w14:textId="77777777" w:rsidTr="00E75D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5" w:type="dxa"/>
          </w:tcPr>
          <w:p w14:paraId="593BE42D" w14:textId="7D920A8D" w:rsidR="00192FE1" w:rsidRPr="00112537" w:rsidRDefault="00192FE1" w:rsidP="00192FE1">
            <w:pPr>
              <w:spacing w:beforeLines="0" w:before="120" w:afterLines="0" w:after="120"/>
              <w:rPr>
                <w:rFonts w:eastAsia="Times New Roman" w:cs="Arial"/>
                <w:lang w:val="en-AU" w:eastAsia="en-AU"/>
              </w:rPr>
            </w:pPr>
            <w:r w:rsidRPr="00112537">
              <w:rPr>
                <w:rFonts w:eastAsia="Times New Roman" w:cs="Arial"/>
                <w:lang w:val="en-AU" w:eastAsia="en-AU"/>
              </w:rPr>
              <w:t>Term</w:t>
            </w:r>
          </w:p>
        </w:tc>
        <w:tc>
          <w:tcPr>
            <w:tcW w:w="6237" w:type="dxa"/>
          </w:tcPr>
          <w:p w14:paraId="69AD7301" w14:textId="1C8FC575" w:rsidR="00192FE1" w:rsidRPr="00112537" w:rsidRDefault="00192FE1" w:rsidP="00192FE1">
            <w:pPr>
              <w:spacing w:before="120" w:after="120"/>
              <w:cnfStyle w:val="100000000000" w:firstRow="1" w:lastRow="0" w:firstColumn="0" w:lastColumn="0" w:oddVBand="0" w:evenVBand="0" w:oddHBand="0" w:evenHBand="0" w:firstRowFirstColumn="0" w:firstRowLastColumn="0" w:lastRowFirstColumn="0" w:lastRowLastColumn="0"/>
              <w:rPr>
                <w:rFonts w:eastAsia="Times New Roman" w:cs="Arial"/>
                <w:lang w:val="en-AU" w:eastAsia="en-AU"/>
              </w:rPr>
            </w:pPr>
            <w:r w:rsidRPr="00112537">
              <w:rPr>
                <w:rFonts w:eastAsia="Times New Roman" w:cs="Arial"/>
                <w:lang w:val="en-AU" w:eastAsia="en-AU"/>
              </w:rPr>
              <w:t>Definition</w:t>
            </w:r>
          </w:p>
        </w:tc>
      </w:tr>
      <w:tr w:rsidR="00192FE1" w:rsidRPr="00112537" w14:paraId="269D8077" w14:textId="77777777" w:rsidTr="00E75D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32B5929D" w14:textId="2AF6133D" w:rsidR="00192FE1" w:rsidRPr="00112537" w:rsidRDefault="00192FE1" w:rsidP="00E75DE6">
            <w:pPr>
              <w:rPr>
                <w:rFonts w:eastAsia="Times New Roman" w:cs="Arial"/>
                <w:b w:val="0"/>
                <w:bCs/>
                <w:color w:val="000000"/>
                <w:lang w:val="en-AU" w:eastAsia="en-AU"/>
              </w:rPr>
            </w:pPr>
          </w:p>
        </w:tc>
        <w:tc>
          <w:tcPr>
            <w:tcW w:w="6237" w:type="dxa"/>
          </w:tcPr>
          <w:p w14:paraId="7AC65AFC" w14:textId="4B6D3D29" w:rsidR="00192FE1" w:rsidRPr="00112537" w:rsidRDefault="00192FE1" w:rsidP="00E75DE6">
            <w:pPr>
              <w:cnfStyle w:val="000000100000" w:firstRow="0" w:lastRow="0" w:firstColumn="0" w:lastColumn="0" w:oddVBand="0" w:evenVBand="0" w:oddHBand="1" w:evenHBand="0" w:firstRowFirstColumn="0" w:firstRowLastColumn="0" w:lastRowFirstColumn="0" w:lastRowLastColumn="0"/>
              <w:rPr>
                <w:lang w:val="en-AU"/>
              </w:rPr>
            </w:pPr>
            <w:r w:rsidRPr="00112537">
              <w:rPr>
                <w:lang w:val="en-AU"/>
              </w:rPr>
              <w:t>An unexpected occurrence causing physical harm or damage to someone or something.</w:t>
            </w:r>
          </w:p>
        </w:tc>
      </w:tr>
      <w:tr w:rsidR="00192FE1" w:rsidRPr="00112537" w14:paraId="5CAC2920" w14:textId="77777777" w:rsidTr="00E75DE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03562615" w14:textId="4A1101A3" w:rsidR="00192FE1" w:rsidRPr="00112537" w:rsidRDefault="00192FE1" w:rsidP="00E75DE6">
            <w:pPr>
              <w:rPr>
                <w:rFonts w:eastAsia="Times New Roman" w:cs="Arial"/>
                <w:b w:val="0"/>
                <w:bCs/>
                <w:color w:val="000000"/>
                <w:lang w:val="en-AU" w:eastAsia="en-AU"/>
              </w:rPr>
            </w:pPr>
          </w:p>
        </w:tc>
        <w:tc>
          <w:tcPr>
            <w:tcW w:w="6237" w:type="dxa"/>
          </w:tcPr>
          <w:p w14:paraId="1AFFA6BC" w14:textId="2807B9BD" w:rsidR="00192FE1" w:rsidRPr="00112537" w:rsidRDefault="00192FE1" w:rsidP="00E75DE6">
            <w:pPr>
              <w:cnfStyle w:val="000000010000" w:firstRow="0" w:lastRow="0" w:firstColumn="0" w:lastColumn="0" w:oddVBand="0" w:evenVBand="0" w:oddHBand="0" w:evenHBand="1" w:firstRowFirstColumn="0" w:firstRowLastColumn="0" w:lastRowFirstColumn="0" w:lastRowLastColumn="0"/>
              <w:rPr>
                <w:lang w:val="en-AU"/>
              </w:rPr>
            </w:pPr>
            <w:r w:rsidRPr="00112537">
              <w:rPr>
                <w:lang w:val="en-AU"/>
              </w:rPr>
              <w:t>Easily recognisable signs used to mark areas that present a safety concern.</w:t>
            </w:r>
          </w:p>
        </w:tc>
      </w:tr>
      <w:tr w:rsidR="00192FE1" w:rsidRPr="00112537" w14:paraId="5234180A" w14:textId="77777777" w:rsidTr="00E75D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23528D8B" w14:textId="77777777" w:rsidR="00192FE1" w:rsidRPr="00112537" w:rsidRDefault="00192FE1" w:rsidP="00E75DE6">
            <w:pPr>
              <w:rPr>
                <w:rFonts w:eastAsia="Times New Roman" w:cs="Arial"/>
                <w:b w:val="0"/>
                <w:bCs/>
                <w:color w:val="000000"/>
                <w:lang w:val="en-AU" w:eastAsia="en-AU"/>
              </w:rPr>
            </w:pPr>
          </w:p>
        </w:tc>
        <w:tc>
          <w:tcPr>
            <w:tcW w:w="6237" w:type="dxa"/>
          </w:tcPr>
          <w:p w14:paraId="310CC6D1" w14:textId="34EDF61E" w:rsidR="00192FE1" w:rsidRPr="00112537" w:rsidRDefault="00192FE1" w:rsidP="00192FE1">
            <w:pPr>
              <w:cnfStyle w:val="000000100000" w:firstRow="0" w:lastRow="0" w:firstColumn="0" w:lastColumn="0" w:oddVBand="0" w:evenVBand="0" w:oddHBand="1" w:evenHBand="0" w:firstRowFirstColumn="0" w:firstRowLastColumn="0" w:lastRowFirstColumn="0" w:lastRowLastColumn="0"/>
              <w:rPr>
                <w:lang w:val="en-AU"/>
              </w:rPr>
            </w:pPr>
            <w:r w:rsidRPr="00112537">
              <w:rPr>
                <w:lang w:val="en-AU"/>
              </w:rPr>
              <w:t>Policies that employees of a certain workplace must follow.</w:t>
            </w:r>
          </w:p>
        </w:tc>
      </w:tr>
      <w:tr w:rsidR="00192FE1" w:rsidRPr="00112537" w14:paraId="3EADFCB8" w14:textId="77777777" w:rsidTr="00E75DE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3A898935" w14:textId="77777777" w:rsidR="00192FE1" w:rsidRPr="00112537" w:rsidRDefault="00192FE1" w:rsidP="00E75DE6">
            <w:pPr>
              <w:rPr>
                <w:rFonts w:eastAsia="Times New Roman" w:cs="Arial"/>
                <w:b w:val="0"/>
                <w:bCs/>
                <w:color w:val="000000"/>
                <w:lang w:val="en-AU" w:eastAsia="en-AU"/>
              </w:rPr>
            </w:pPr>
          </w:p>
        </w:tc>
        <w:tc>
          <w:tcPr>
            <w:tcW w:w="6237" w:type="dxa"/>
          </w:tcPr>
          <w:p w14:paraId="49618EBE" w14:textId="70A9960A" w:rsidR="00192FE1" w:rsidRPr="00112537" w:rsidRDefault="00192FE1" w:rsidP="00192FE1">
            <w:pPr>
              <w:cnfStyle w:val="000000010000" w:firstRow="0" w:lastRow="0" w:firstColumn="0" w:lastColumn="0" w:oddVBand="0" w:evenVBand="0" w:oddHBand="0" w:evenHBand="1" w:firstRowFirstColumn="0" w:firstRowLastColumn="0" w:lastRowFirstColumn="0" w:lastRowLastColumn="0"/>
              <w:rPr>
                <w:lang w:val="en-AU"/>
              </w:rPr>
            </w:pPr>
            <w:r w:rsidRPr="00112537">
              <w:rPr>
                <w:lang w:val="en-AU"/>
              </w:rPr>
              <w:t>A situation of sudden danger which requires immediate action to ensure the safety of workers.</w:t>
            </w:r>
          </w:p>
        </w:tc>
      </w:tr>
      <w:tr w:rsidR="00192FE1" w:rsidRPr="00112537" w14:paraId="194BA260" w14:textId="77777777" w:rsidTr="00E75D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7DF205DC" w14:textId="77777777" w:rsidR="00192FE1" w:rsidRPr="00112537" w:rsidRDefault="00192FE1" w:rsidP="00E75DE6">
            <w:pPr>
              <w:rPr>
                <w:rFonts w:eastAsia="Times New Roman" w:cs="Arial"/>
                <w:b w:val="0"/>
                <w:bCs/>
                <w:color w:val="000000"/>
                <w:lang w:val="en-AU" w:eastAsia="en-AU"/>
              </w:rPr>
            </w:pPr>
          </w:p>
        </w:tc>
        <w:tc>
          <w:tcPr>
            <w:tcW w:w="6237" w:type="dxa"/>
          </w:tcPr>
          <w:p w14:paraId="48D7C920" w14:textId="5628A75E" w:rsidR="00192FE1" w:rsidRPr="00112537" w:rsidRDefault="00192FE1" w:rsidP="00192FE1">
            <w:pPr>
              <w:cnfStyle w:val="000000100000" w:firstRow="0" w:lastRow="0" w:firstColumn="0" w:lastColumn="0" w:oddVBand="0" w:evenVBand="0" w:oddHBand="1" w:evenHBand="0" w:firstRowFirstColumn="0" w:firstRowLastColumn="0" w:lastRowFirstColumn="0" w:lastRowLastColumn="0"/>
              <w:rPr>
                <w:lang w:val="en-AU"/>
              </w:rPr>
            </w:pPr>
            <w:r w:rsidRPr="00112537">
              <w:rPr>
                <w:lang w:val="en-AU"/>
              </w:rPr>
              <w:t>The likelihood of injury or illness if exposed to a hazard.</w:t>
            </w:r>
          </w:p>
        </w:tc>
      </w:tr>
      <w:tr w:rsidR="00192FE1" w:rsidRPr="00112537" w14:paraId="4F2127A6" w14:textId="77777777" w:rsidTr="00E75DE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469C2FCF" w14:textId="77777777" w:rsidR="00192FE1" w:rsidRPr="00112537" w:rsidRDefault="00192FE1" w:rsidP="00E75DE6">
            <w:pPr>
              <w:rPr>
                <w:rFonts w:eastAsia="Times New Roman" w:cs="Arial"/>
                <w:b w:val="0"/>
                <w:bCs/>
                <w:color w:val="000000"/>
                <w:lang w:val="en-AU" w:eastAsia="en-AU"/>
              </w:rPr>
            </w:pPr>
          </w:p>
        </w:tc>
        <w:tc>
          <w:tcPr>
            <w:tcW w:w="6237" w:type="dxa"/>
          </w:tcPr>
          <w:p w14:paraId="70E2FD6D" w14:textId="62BBB557" w:rsidR="00192FE1" w:rsidRPr="00112537" w:rsidRDefault="00192FE1" w:rsidP="00192FE1">
            <w:pPr>
              <w:cnfStyle w:val="000000010000" w:firstRow="0" w:lastRow="0" w:firstColumn="0" w:lastColumn="0" w:oddVBand="0" w:evenVBand="0" w:oddHBand="0" w:evenHBand="1" w:firstRowFirstColumn="0" w:firstRowLastColumn="0" w:lastRowFirstColumn="0" w:lastRowLastColumn="0"/>
              <w:rPr>
                <w:lang w:val="en-AU"/>
              </w:rPr>
            </w:pPr>
            <w:r w:rsidRPr="00112537">
              <w:rPr>
                <w:lang w:val="en-AU"/>
              </w:rPr>
              <w:t>Lack of attention that can lead to injury.</w:t>
            </w:r>
          </w:p>
        </w:tc>
      </w:tr>
      <w:tr w:rsidR="00192FE1" w:rsidRPr="00112537" w14:paraId="47D81AA2" w14:textId="77777777" w:rsidTr="00E75D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2102A9B1" w14:textId="77777777" w:rsidR="00192FE1" w:rsidRPr="00112537" w:rsidRDefault="00192FE1" w:rsidP="00E75DE6">
            <w:pPr>
              <w:rPr>
                <w:rFonts w:eastAsia="Times New Roman" w:cs="Arial"/>
                <w:b w:val="0"/>
                <w:bCs/>
                <w:color w:val="000000"/>
                <w:lang w:val="en-AU" w:eastAsia="en-AU"/>
              </w:rPr>
            </w:pPr>
          </w:p>
        </w:tc>
        <w:tc>
          <w:tcPr>
            <w:tcW w:w="6237" w:type="dxa"/>
          </w:tcPr>
          <w:p w14:paraId="7E34BA32" w14:textId="4D94DBA9" w:rsidR="00192FE1" w:rsidRPr="00112537" w:rsidRDefault="00192FE1" w:rsidP="00192FE1">
            <w:pPr>
              <w:cnfStyle w:val="000000100000" w:firstRow="0" w:lastRow="0" w:firstColumn="0" w:lastColumn="0" w:oddVBand="0" w:evenVBand="0" w:oddHBand="1" w:evenHBand="0" w:firstRowFirstColumn="0" w:firstRowLastColumn="0" w:lastRowFirstColumn="0" w:lastRowLastColumn="0"/>
              <w:rPr>
                <w:lang w:val="en-AU"/>
              </w:rPr>
            </w:pPr>
            <w:r w:rsidRPr="00112537">
              <w:rPr>
                <w:lang w:val="en-AU"/>
              </w:rPr>
              <w:t>Where information can be found on correct manual lifting techniques.</w:t>
            </w:r>
          </w:p>
        </w:tc>
      </w:tr>
      <w:tr w:rsidR="00192FE1" w:rsidRPr="00112537" w14:paraId="498CC36D" w14:textId="77777777" w:rsidTr="00E75DE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249F2826" w14:textId="77777777" w:rsidR="00192FE1" w:rsidRPr="00112537" w:rsidRDefault="00192FE1" w:rsidP="00E75DE6">
            <w:pPr>
              <w:rPr>
                <w:rFonts w:eastAsia="Times New Roman" w:cs="Arial"/>
                <w:b w:val="0"/>
                <w:bCs/>
                <w:color w:val="000000"/>
                <w:lang w:val="en-AU" w:eastAsia="en-AU"/>
              </w:rPr>
            </w:pPr>
          </w:p>
        </w:tc>
        <w:tc>
          <w:tcPr>
            <w:tcW w:w="6237" w:type="dxa"/>
          </w:tcPr>
          <w:p w14:paraId="08D409E8" w14:textId="4B1707D9" w:rsidR="00192FE1" w:rsidRPr="00112537" w:rsidRDefault="00192FE1" w:rsidP="00192FE1">
            <w:pPr>
              <w:cnfStyle w:val="000000010000" w:firstRow="0" w:lastRow="0" w:firstColumn="0" w:lastColumn="0" w:oddVBand="0" w:evenVBand="0" w:oddHBand="0" w:evenHBand="1" w:firstRowFirstColumn="0" w:firstRowLastColumn="0" w:lastRowFirstColumn="0" w:lastRowLastColumn="0"/>
              <w:rPr>
                <w:lang w:val="en-AU"/>
              </w:rPr>
            </w:pPr>
            <w:r w:rsidRPr="00112537">
              <w:rPr>
                <w:lang w:val="en-AU"/>
              </w:rPr>
              <w:t>Type of safety information that must be less than five years old.</w:t>
            </w:r>
          </w:p>
        </w:tc>
      </w:tr>
      <w:tr w:rsidR="00192FE1" w:rsidRPr="00112537" w14:paraId="52E66393" w14:textId="77777777" w:rsidTr="00E75D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374F1A4F" w14:textId="77777777" w:rsidR="00192FE1" w:rsidRPr="00112537" w:rsidRDefault="00192FE1" w:rsidP="00E75DE6">
            <w:pPr>
              <w:rPr>
                <w:rFonts w:eastAsia="Times New Roman" w:cs="Arial"/>
                <w:b w:val="0"/>
                <w:bCs/>
                <w:color w:val="000000"/>
                <w:lang w:val="en-AU" w:eastAsia="en-AU"/>
              </w:rPr>
            </w:pPr>
          </w:p>
        </w:tc>
        <w:tc>
          <w:tcPr>
            <w:tcW w:w="6237" w:type="dxa"/>
          </w:tcPr>
          <w:p w14:paraId="70B10A55" w14:textId="2270591A" w:rsidR="00192FE1" w:rsidRPr="00112537" w:rsidRDefault="00192FE1" w:rsidP="00192FE1">
            <w:pPr>
              <w:cnfStyle w:val="000000100000" w:firstRow="0" w:lastRow="0" w:firstColumn="0" w:lastColumn="0" w:oddVBand="0" w:evenVBand="0" w:oddHBand="1" w:evenHBand="0" w:firstRowFirstColumn="0" w:firstRowLastColumn="0" w:lastRowFirstColumn="0" w:lastRowLastColumn="0"/>
              <w:rPr>
                <w:lang w:val="en-AU"/>
              </w:rPr>
            </w:pPr>
            <w:r w:rsidRPr="00112537">
              <w:rPr>
                <w:lang w:val="en-AU"/>
              </w:rPr>
              <w:t>The person who receives the first report on a workplace injury.</w:t>
            </w:r>
          </w:p>
        </w:tc>
      </w:tr>
      <w:tr w:rsidR="00192FE1" w:rsidRPr="00112537" w14:paraId="725A4A44" w14:textId="77777777" w:rsidTr="00E75DE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5" w:type="dxa"/>
          </w:tcPr>
          <w:p w14:paraId="743D0092" w14:textId="77777777" w:rsidR="00192FE1" w:rsidRPr="00112537" w:rsidRDefault="00192FE1" w:rsidP="00E75DE6">
            <w:pPr>
              <w:rPr>
                <w:rFonts w:eastAsia="Times New Roman" w:cs="Arial"/>
                <w:b w:val="0"/>
                <w:bCs/>
                <w:color w:val="000000"/>
                <w:lang w:val="en-AU" w:eastAsia="en-AU"/>
              </w:rPr>
            </w:pPr>
          </w:p>
        </w:tc>
        <w:tc>
          <w:tcPr>
            <w:tcW w:w="6237" w:type="dxa"/>
          </w:tcPr>
          <w:p w14:paraId="634BE9EE" w14:textId="21C1DCC6" w:rsidR="00192FE1" w:rsidRPr="00112537" w:rsidRDefault="00192FE1" w:rsidP="00192FE1">
            <w:pPr>
              <w:cnfStyle w:val="000000010000" w:firstRow="0" w:lastRow="0" w:firstColumn="0" w:lastColumn="0" w:oddVBand="0" w:evenVBand="0" w:oddHBand="0" w:evenHBand="1" w:firstRowFirstColumn="0" w:firstRowLastColumn="0" w:lastRowFirstColumn="0" w:lastRowLastColumn="0"/>
              <w:rPr>
                <w:lang w:val="en-AU"/>
              </w:rPr>
            </w:pPr>
            <w:r w:rsidRPr="00112537">
              <w:rPr>
                <w:lang w:val="en-AU"/>
              </w:rPr>
              <w:t>Using ear-muffs around noisy equipment is an example.</w:t>
            </w:r>
          </w:p>
        </w:tc>
      </w:tr>
    </w:tbl>
    <w:p w14:paraId="44287A37" w14:textId="77777777" w:rsidR="00192FE1" w:rsidRPr="00112537" w:rsidRDefault="00192FE1" w:rsidP="00192FE1">
      <w:pPr>
        <w:rPr>
          <w:b/>
        </w:rPr>
      </w:pPr>
    </w:p>
    <w:p w14:paraId="7AF27069" w14:textId="2DB086B3" w:rsidR="00814BB7" w:rsidRPr="00112537" w:rsidRDefault="008427CE" w:rsidP="00192FE1">
      <w:pPr>
        <w:pStyle w:val="Heading3"/>
      </w:pPr>
      <w:r w:rsidRPr="00112537">
        <w:lastRenderedPageBreak/>
        <w:t xml:space="preserve">Activity </w:t>
      </w:r>
      <w:r w:rsidR="005D79FA" w:rsidRPr="00112537">
        <w:t>6</w:t>
      </w:r>
      <w:r w:rsidRPr="00112537">
        <w:t xml:space="preserve"> </w:t>
      </w:r>
      <w:r w:rsidR="00814BB7" w:rsidRPr="00112537">
        <w:t>–</w:t>
      </w:r>
      <w:r w:rsidRPr="00112537">
        <w:t xml:space="preserve"> </w:t>
      </w:r>
    </w:p>
    <w:p w14:paraId="2AC7F72E" w14:textId="77777777" w:rsidR="00814BB7" w:rsidRPr="00112537" w:rsidRDefault="00814BB7" w:rsidP="00814BB7">
      <w:pPr>
        <w:pStyle w:val="ListNumber"/>
        <w:numPr>
          <w:ilvl w:val="0"/>
          <w:numId w:val="0"/>
        </w:numPr>
        <w:ind w:left="284"/>
      </w:pPr>
      <w:r w:rsidRPr="00112537">
        <w:t xml:space="preserve">Match the two halves of each sentence.  Draw a line between each or write (or cut and paste) the corrected sentence in full below the table.  </w:t>
      </w:r>
      <w:r w:rsidRPr="00112537">
        <w:br/>
      </w:r>
    </w:p>
    <w:tbl>
      <w:tblPr>
        <w:tblStyle w:val="Tableheader"/>
        <w:tblW w:w="9468" w:type="dxa"/>
        <w:tblLook w:val="04A0" w:firstRow="1" w:lastRow="0" w:firstColumn="1" w:lastColumn="0" w:noHBand="0" w:noVBand="1"/>
      </w:tblPr>
      <w:tblGrid>
        <w:gridCol w:w="4081"/>
        <w:gridCol w:w="5387"/>
      </w:tblGrid>
      <w:tr w:rsidR="00441ED6" w:rsidRPr="00112537" w14:paraId="50970E42" w14:textId="77777777" w:rsidTr="00441E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81" w:type="dxa"/>
          </w:tcPr>
          <w:p w14:paraId="246F589D" w14:textId="30AA9D14" w:rsidR="00441ED6" w:rsidRPr="00112537" w:rsidRDefault="00441ED6" w:rsidP="00AB482F">
            <w:pPr>
              <w:spacing w:before="192" w:after="192" w:line="264" w:lineRule="auto"/>
              <w:rPr>
                <w:rFonts w:cs="Arial"/>
                <w:lang w:val="en-AU"/>
              </w:rPr>
            </w:pPr>
            <w:r w:rsidRPr="00112537">
              <w:rPr>
                <w:rFonts w:cs="Arial"/>
                <w:lang w:val="en-AU"/>
              </w:rPr>
              <w:t>Match the sentence components</w:t>
            </w:r>
          </w:p>
        </w:tc>
        <w:tc>
          <w:tcPr>
            <w:tcW w:w="5387" w:type="dxa"/>
          </w:tcPr>
          <w:p w14:paraId="5EA73B33" w14:textId="77777777" w:rsidR="00441ED6" w:rsidRPr="00112537" w:rsidRDefault="00441ED6" w:rsidP="00AB482F">
            <w:pPr>
              <w:spacing w:after="5" w:line="264" w:lineRule="auto"/>
              <w:ind w:left="425"/>
              <w:cnfStyle w:val="100000000000" w:firstRow="1" w:lastRow="0" w:firstColumn="0" w:lastColumn="0" w:oddVBand="0" w:evenVBand="0" w:oddHBand="0" w:evenHBand="0" w:firstRowFirstColumn="0" w:firstRowLastColumn="0" w:lastRowFirstColumn="0" w:lastRowLastColumn="0"/>
              <w:rPr>
                <w:rFonts w:cs="Arial"/>
                <w:lang w:val="en-AU"/>
              </w:rPr>
            </w:pPr>
          </w:p>
        </w:tc>
      </w:tr>
      <w:tr w:rsidR="00814BB7" w:rsidRPr="00112537" w14:paraId="1D699A59" w14:textId="77777777" w:rsidTr="00441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54625822" w14:textId="77777777" w:rsidR="00814BB7" w:rsidRPr="00112537" w:rsidRDefault="00814BB7" w:rsidP="00AB482F">
            <w:pPr>
              <w:spacing w:after="5" w:line="264" w:lineRule="auto"/>
              <w:rPr>
                <w:rFonts w:cs="Arial"/>
                <w:b w:val="0"/>
                <w:bCs/>
                <w:lang w:val="en-AU" w:eastAsia="zh-CN"/>
              </w:rPr>
            </w:pPr>
            <w:r w:rsidRPr="00112537">
              <w:rPr>
                <w:rFonts w:cs="Arial"/>
                <w:b w:val="0"/>
                <w:bCs/>
                <w:lang w:val="en-AU"/>
              </w:rPr>
              <w:t xml:space="preserve">An employer </w:t>
            </w:r>
          </w:p>
        </w:tc>
        <w:tc>
          <w:tcPr>
            <w:tcW w:w="5387" w:type="dxa"/>
            <w:hideMark/>
          </w:tcPr>
          <w:p w14:paraId="5BDBE193" w14:textId="77777777" w:rsidR="00814BB7" w:rsidRPr="00112537" w:rsidRDefault="00814BB7" w:rsidP="00AB482F">
            <w:pPr>
              <w:spacing w:after="5" w:line="264" w:lineRule="auto"/>
              <w:ind w:left="425"/>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112537">
              <w:rPr>
                <w:rFonts w:cs="Arial"/>
                <w:lang w:val="en-AU"/>
              </w:rPr>
              <w:t xml:space="preserve">is the responsibility of an employer.  </w:t>
            </w:r>
          </w:p>
        </w:tc>
      </w:tr>
      <w:tr w:rsidR="00814BB7" w:rsidRPr="00112537" w14:paraId="16777858" w14:textId="77777777" w:rsidTr="00441E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775308EB" w14:textId="77777777" w:rsidR="00814BB7" w:rsidRPr="00112537" w:rsidRDefault="00814BB7" w:rsidP="00AB482F">
            <w:pPr>
              <w:spacing w:after="5" w:line="264" w:lineRule="auto"/>
              <w:rPr>
                <w:rFonts w:cs="Arial"/>
                <w:b w:val="0"/>
                <w:bCs/>
                <w:lang w:val="en-AU" w:eastAsia="zh-CN"/>
              </w:rPr>
            </w:pPr>
            <w:r w:rsidRPr="00112537">
              <w:rPr>
                <w:rFonts w:cs="Arial"/>
                <w:b w:val="0"/>
                <w:bCs/>
                <w:lang w:val="en-AU"/>
              </w:rPr>
              <w:t xml:space="preserve">Hazards </w:t>
            </w:r>
          </w:p>
        </w:tc>
        <w:tc>
          <w:tcPr>
            <w:tcW w:w="5387" w:type="dxa"/>
            <w:hideMark/>
          </w:tcPr>
          <w:p w14:paraId="478A0F3D" w14:textId="77777777" w:rsidR="00814BB7" w:rsidRPr="00112537" w:rsidRDefault="00814BB7" w:rsidP="00AB482F">
            <w:pPr>
              <w:spacing w:after="80" w:line="240" w:lineRule="auto"/>
              <w:ind w:left="425"/>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112537">
              <w:rPr>
                <w:rFonts w:cs="Arial"/>
                <w:lang w:val="en-AU"/>
              </w:rPr>
              <w:t xml:space="preserve">law must provide workers with training and supervision and a safe and healthy workplace.  </w:t>
            </w:r>
          </w:p>
        </w:tc>
      </w:tr>
      <w:tr w:rsidR="00814BB7" w:rsidRPr="00112537" w14:paraId="7D012478" w14:textId="77777777" w:rsidTr="00441ED6">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4081" w:type="dxa"/>
          </w:tcPr>
          <w:p w14:paraId="00509201" w14:textId="77777777" w:rsidR="00814BB7" w:rsidRPr="00112537" w:rsidRDefault="00814BB7" w:rsidP="00AB482F">
            <w:pPr>
              <w:pStyle w:val="ListParagraph"/>
              <w:spacing w:after="5" w:line="264" w:lineRule="auto"/>
              <w:ind w:left="0"/>
              <w:rPr>
                <w:rFonts w:cs="Arial"/>
                <w:b w:val="0"/>
                <w:bCs/>
                <w:lang w:val="en-AU"/>
              </w:rPr>
            </w:pPr>
            <w:r w:rsidRPr="00112537">
              <w:rPr>
                <w:rFonts w:cs="Arial"/>
                <w:b w:val="0"/>
                <w:bCs/>
                <w:lang w:val="en-AU"/>
              </w:rPr>
              <w:t xml:space="preserve">Safety Signs </w:t>
            </w:r>
          </w:p>
        </w:tc>
        <w:tc>
          <w:tcPr>
            <w:tcW w:w="5387" w:type="dxa"/>
            <w:hideMark/>
          </w:tcPr>
          <w:p w14:paraId="2DFDCF29" w14:textId="77777777" w:rsidR="00814BB7" w:rsidRPr="00112537" w:rsidRDefault="00814BB7" w:rsidP="00AB482F">
            <w:pPr>
              <w:spacing w:before="360" w:after="5" w:line="264" w:lineRule="auto"/>
              <w:ind w:left="425"/>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112537">
              <w:rPr>
                <w:rFonts w:cs="Arial"/>
                <w:lang w:val="en-AU"/>
              </w:rPr>
              <w:t xml:space="preserve">employers and employees to consult and cooperate (work together) to make their workplace safe.  </w:t>
            </w:r>
          </w:p>
        </w:tc>
      </w:tr>
      <w:tr w:rsidR="00814BB7" w:rsidRPr="00112537" w14:paraId="7110EB42" w14:textId="77777777" w:rsidTr="00441E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2FE1103F" w14:textId="77777777" w:rsidR="00814BB7" w:rsidRPr="00112537" w:rsidRDefault="00814BB7" w:rsidP="00AB482F">
            <w:pPr>
              <w:pStyle w:val="ListParagraph"/>
              <w:spacing w:after="5" w:line="264" w:lineRule="auto"/>
              <w:ind w:left="0"/>
              <w:rPr>
                <w:rFonts w:cs="Arial"/>
                <w:b w:val="0"/>
                <w:bCs/>
                <w:lang w:val="en-AU"/>
              </w:rPr>
            </w:pPr>
            <w:r w:rsidRPr="00112537">
              <w:rPr>
                <w:rFonts w:cs="Arial"/>
                <w:b w:val="0"/>
                <w:bCs/>
                <w:lang w:val="en-AU"/>
              </w:rPr>
              <w:t xml:space="preserve">The title of the NSW safety legislation (laws) that protect workers is  </w:t>
            </w:r>
          </w:p>
        </w:tc>
        <w:tc>
          <w:tcPr>
            <w:tcW w:w="5387" w:type="dxa"/>
            <w:hideMark/>
          </w:tcPr>
          <w:p w14:paraId="68391614" w14:textId="77777777" w:rsidR="00814BB7" w:rsidRPr="00112537" w:rsidRDefault="00814BB7" w:rsidP="00AB482F">
            <w:pPr>
              <w:spacing w:after="5" w:line="264" w:lineRule="auto"/>
              <w:ind w:left="425"/>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112537">
              <w:rPr>
                <w:rFonts w:cs="Arial"/>
                <w:lang w:val="en-AU"/>
              </w:rPr>
              <w:t xml:space="preserve">should follow safety procedures, work safely and not put the safety and health of others in the workplace at risk.  </w:t>
            </w:r>
          </w:p>
        </w:tc>
      </w:tr>
      <w:tr w:rsidR="00814BB7" w:rsidRPr="00112537" w14:paraId="3A02AD8B" w14:textId="77777777" w:rsidTr="00441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311E35B1" w14:textId="77777777" w:rsidR="00814BB7" w:rsidRPr="00112537" w:rsidRDefault="00814BB7" w:rsidP="00AB482F">
            <w:pPr>
              <w:spacing w:after="5" w:line="264" w:lineRule="auto"/>
              <w:rPr>
                <w:rFonts w:cs="Arial"/>
                <w:b w:val="0"/>
                <w:bCs/>
                <w:lang w:val="en-AU"/>
              </w:rPr>
            </w:pPr>
            <w:r w:rsidRPr="00112537">
              <w:rPr>
                <w:rFonts w:cs="Arial"/>
                <w:b w:val="0"/>
                <w:bCs/>
                <w:lang w:val="en-AU"/>
              </w:rPr>
              <w:t xml:space="preserve">The control of hazards </w:t>
            </w:r>
          </w:p>
        </w:tc>
        <w:tc>
          <w:tcPr>
            <w:tcW w:w="5387" w:type="dxa"/>
            <w:hideMark/>
          </w:tcPr>
          <w:p w14:paraId="6EFEA4BC" w14:textId="77777777" w:rsidR="00814BB7" w:rsidRPr="00112537" w:rsidRDefault="00814BB7" w:rsidP="00AB482F">
            <w:pPr>
              <w:spacing w:after="5" w:line="264" w:lineRule="auto"/>
              <w:ind w:left="425"/>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112537">
              <w:rPr>
                <w:rFonts w:cs="Arial"/>
                <w:lang w:val="en-AU"/>
              </w:rPr>
              <w:t xml:space="preserve">warn people of danger and provide safety information.  </w:t>
            </w:r>
          </w:p>
        </w:tc>
      </w:tr>
      <w:tr w:rsidR="00814BB7" w:rsidRPr="00112537" w14:paraId="62408E94" w14:textId="77777777" w:rsidTr="00441E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13C8810B" w14:textId="77777777" w:rsidR="00814BB7" w:rsidRPr="00112537" w:rsidRDefault="00814BB7" w:rsidP="00AB482F">
            <w:pPr>
              <w:pStyle w:val="ListParagraph"/>
              <w:spacing w:after="5" w:line="264" w:lineRule="auto"/>
              <w:ind w:left="0"/>
              <w:rPr>
                <w:rFonts w:cs="Arial"/>
                <w:b w:val="0"/>
                <w:bCs/>
                <w:lang w:val="en-AU"/>
              </w:rPr>
            </w:pPr>
            <w:r w:rsidRPr="00112537">
              <w:rPr>
                <w:rFonts w:cs="Arial"/>
                <w:b w:val="0"/>
                <w:bCs/>
                <w:lang w:val="en-AU"/>
              </w:rPr>
              <w:t xml:space="preserve">NSW safety and health laws encourage </w:t>
            </w:r>
          </w:p>
        </w:tc>
        <w:tc>
          <w:tcPr>
            <w:tcW w:w="5387" w:type="dxa"/>
            <w:hideMark/>
          </w:tcPr>
          <w:p w14:paraId="0E0B4AC8" w14:textId="77777777" w:rsidR="00814BB7" w:rsidRPr="00112537" w:rsidRDefault="00814BB7" w:rsidP="00AB482F">
            <w:pPr>
              <w:spacing w:after="5" w:line="264" w:lineRule="auto"/>
              <w:ind w:left="425"/>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112537">
              <w:rPr>
                <w:rFonts w:cs="Arial"/>
                <w:lang w:val="en-AU"/>
              </w:rPr>
              <w:t xml:space="preserve">The NSW Work Health and Safety Act 2011 (WHS Act) and the NSW Work Health and Safety Regulation 2017 (WHS Regulation).  </w:t>
            </w:r>
          </w:p>
        </w:tc>
      </w:tr>
      <w:tr w:rsidR="00814BB7" w:rsidRPr="00112537" w14:paraId="024A737C" w14:textId="77777777" w:rsidTr="00441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61AABF3F" w14:textId="77777777" w:rsidR="00814BB7" w:rsidRPr="00112537" w:rsidRDefault="00814BB7" w:rsidP="00AB482F">
            <w:pPr>
              <w:pStyle w:val="ListParagraph"/>
              <w:spacing w:after="5" w:line="264" w:lineRule="auto"/>
              <w:ind w:left="0"/>
              <w:rPr>
                <w:rFonts w:cs="Arial"/>
                <w:b w:val="0"/>
                <w:bCs/>
                <w:lang w:val="en-AU"/>
              </w:rPr>
            </w:pPr>
            <w:r w:rsidRPr="00112537">
              <w:rPr>
                <w:rFonts w:cs="Arial"/>
                <w:b w:val="0"/>
                <w:bCs/>
                <w:lang w:val="en-AU"/>
              </w:rPr>
              <w:t xml:space="preserve">An employee (worker) </w:t>
            </w:r>
          </w:p>
        </w:tc>
        <w:tc>
          <w:tcPr>
            <w:tcW w:w="5387" w:type="dxa"/>
            <w:hideMark/>
          </w:tcPr>
          <w:p w14:paraId="6E77BAE9" w14:textId="77777777" w:rsidR="00814BB7" w:rsidRPr="00112537" w:rsidRDefault="00814BB7" w:rsidP="00AB482F">
            <w:pPr>
              <w:spacing w:after="5" w:line="264" w:lineRule="auto"/>
              <w:ind w:left="425"/>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112537">
              <w:rPr>
                <w:rFonts w:cs="Arial"/>
                <w:lang w:val="en-AU"/>
              </w:rPr>
              <w:t xml:space="preserve">Is available from SafeWork NSW.  </w:t>
            </w:r>
          </w:p>
        </w:tc>
      </w:tr>
      <w:tr w:rsidR="00814BB7" w:rsidRPr="00112537" w14:paraId="664FF55A" w14:textId="77777777" w:rsidTr="00441E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7D3D12D1" w14:textId="77777777" w:rsidR="00814BB7" w:rsidRPr="00112537" w:rsidRDefault="00814BB7" w:rsidP="00AB482F">
            <w:pPr>
              <w:spacing w:after="5" w:line="264" w:lineRule="auto"/>
              <w:rPr>
                <w:rFonts w:cs="Arial"/>
                <w:b w:val="0"/>
                <w:bCs/>
                <w:lang w:val="en-AU"/>
              </w:rPr>
            </w:pPr>
            <w:r w:rsidRPr="00112537">
              <w:rPr>
                <w:rFonts w:cs="Arial"/>
                <w:b w:val="0"/>
                <w:bCs/>
                <w:lang w:val="en-AU"/>
              </w:rPr>
              <w:t xml:space="preserve">Information on safety and health at work </w:t>
            </w:r>
          </w:p>
        </w:tc>
        <w:tc>
          <w:tcPr>
            <w:tcW w:w="5387" w:type="dxa"/>
          </w:tcPr>
          <w:p w14:paraId="2B07D3AA" w14:textId="77777777" w:rsidR="00814BB7" w:rsidRPr="00112537" w:rsidRDefault="00814BB7" w:rsidP="00AB482F">
            <w:pPr>
              <w:spacing w:after="5" w:line="264" w:lineRule="auto"/>
              <w:ind w:left="425"/>
              <w:cnfStyle w:val="000000010000" w:firstRow="0" w:lastRow="0" w:firstColumn="0" w:lastColumn="0" w:oddVBand="0" w:evenVBand="0" w:oddHBand="0" w:evenHBand="1" w:firstRowFirstColumn="0" w:firstRowLastColumn="0" w:lastRowFirstColumn="0" w:lastRowLastColumn="0"/>
              <w:rPr>
                <w:rFonts w:cs="Arial"/>
                <w:lang w:val="en-AU"/>
              </w:rPr>
            </w:pPr>
            <w:r w:rsidRPr="00112537">
              <w:rPr>
                <w:rFonts w:cs="Arial"/>
                <w:lang w:val="en-AU"/>
              </w:rPr>
              <w:t>must be controlled by the employer, manager or supervisor.</w:t>
            </w:r>
          </w:p>
        </w:tc>
      </w:tr>
    </w:tbl>
    <w:p w14:paraId="5DACA3C6" w14:textId="77777777" w:rsidR="006326E9" w:rsidRPr="00112537" w:rsidRDefault="006326E9" w:rsidP="006326E9">
      <w:pPr>
        <w:pStyle w:val="ListNumber"/>
        <w:numPr>
          <w:ilvl w:val="0"/>
          <w:numId w:val="0"/>
        </w:numPr>
        <w:ind w:left="652" w:hanging="368"/>
        <w:rPr>
          <w:lang w:eastAsia="en-AU"/>
        </w:rPr>
      </w:pPr>
    </w:p>
    <w:p w14:paraId="18E863D7" w14:textId="0DF65E89" w:rsidR="008427CE" w:rsidRPr="00112537" w:rsidRDefault="008427CE">
      <w:pPr>
        <w:spacing w:before="0" w:after="160" w:line="259" w:lineRule="auto"/>
        <w:rPr>
          <w:rFonts w:eastAsia="SimSun" w:cs="Times New Roman"/>
          <w:color w:val="041F42"/>
          <w:sz w:val="36"/>
          <w:szCs w:val="32"/>
        </w:rPr>
      </w:pPr>
      <w:r w:rsidRPr="00112537">
        <w:rPr>
          <w:rFonts w:eastAsia="SimSun" w:cs="Times New Roman"/>
          <w:color w:val="041F42"/>
          <w:sz w:val="36"/>
          <w:szCs w:val="32"/>
        </w:rPr>
        <w:br w:type="page"/>
      </w:r>
    </w:p>
    <w:p w14:paraId="0F898F1D" w14:textId="0410DB6A" w:rsidR="005D79FA" w:rsidRPr="00112537" w:rsidRDefault="005D79FA" w:rsidP="005D79FA">
      <w:pPr>
        <w:pStyle w:val="Heading3"/>
      </w:pPr>
      <w:r w:rsidRPr="00112537">
        <w:lastRenderedPageBreak/>
        <w:t>Activity 7 – Investigate emergency plans</w:t>
      </w:r>
    </w:p>
    <w:p w14:paraId="2B43FE7D" w14:textId="77777777" w:rsidR="005D79FA" w:rsidRPr="00112537" w:rsidRDefault="005D79FA" w:rsidP="005D79FA">
      <w:r w:rsidRPr="00112537">
        <w:t xml:space="preserve">Fill in the blanks, using the words provided.  </w:t>
      </w:r>
    </w:p>
    <w:tbl>
      <w:tblPr>
        <w:tblStyle w:val="Tableheader"/>
        <w:tblW w:w="8475" w:type="dxa"/>
        <w:tblLook w:val="04A0" w:firstRow="1" w:lastRow="0" w:firstColumn="1" w:lastColumn="0" w:noHBand="0" w:noVBand="1"/>
      </w:tblPr>
      <w:tblGrid>
        <w:gridCol w:w="2118"/>
        <w:gridCol w:w="2119"/>
        <w:gridCol w:w="2119"/>
        <w:gridCol w:w="2119"/>
      </w:tblGrid>
      <w:tr w:rsidR="005D79FA" w:rsidRPr="00112537" w14:paraId="76D36A6F" w14:textId="77777777" w:rsidTr="00AB482F">
        <w:trPr>
          <w:cnfStyle w:val="100000000000" w:firstRow="1" w:lastRow="0" w:firstColumn="0" w:lastColumn="0" w:oddVBand="0" w:evenVBand="0" w:oddHBand="0" w:evenHBand="0" w:firstRowFirstColumn="0" w:firstRowLastColumn="0" w:lastRowFirstColumn="0" w:lastRowLastColumn="0"/>
          <w:trHeight w:val="518"/>
        </w:trPr>
        <w:tc>
          <w:tcPr>
            <w:cnfStyle w:val="001000000100" w:firstRow="0" w:lastRow="0" w:firstColumn="1" w:lastColumn="0" w:oddVBand="0" w:evenVBand="0" w:oddHBand="0" w:evenHBand="0" w:firstRowFirstColumn="1" w:firstRowLastColumn="0" w:lastRowFirstColumn="0" w:lastRowLastColumn="0"/>
            <w:tcW w:w="2118" w:type="dxa"/>
          </w:tcPr>
          <w:p w14:paraId="6A86C8AA" w14:textId="77777777" w:rsidR="005D79FA" w:rsidRPr="00112537" w:rsidRDefault="005D79FA" w:rsidP="00AB482F">
            <w:pPr>
              <w:spacing w:before="192" w:after="192" w:line="259" w:lineRule="auto"/>
              <w:ind w:left="2"/>
              <w:rPr>
                <w:rFonts w:cs="Arial"/>
                <w:lang w:val="en-AU"/>
              </w:rPr>
            </w:pPr>
            <w:r w:rsidRPr="00112537">
              <w:rPr>
                <w:rFonts w:cs="Arial"/>
                <w:sz w:val="22"/>
                <w:szCs w:val="22"/>
                <w:lang w:val="en-AU"/>
              </w:rPr>
              <w:t>Use these words</w:t>
            </w:r>
          </w:p>
        </w:tc>
        <w:tc>
          <w:tcPr>
            <w:tcW w:w="2119" w:type="dxa"/>
          </w:tcPr>
          <w:p w14:paraId="4FCD17FE" w14:textId="77777777" w:rsidR="005D79FA" w:rsidRPr="00112537" w:rsidRDefault="005D79FA" w:rsidP="00AB482F">
            <w:pPr>
              <w:spacing w:line="259" w:lineRule="auto"/>
              <w:ind w:left="2"/>
              <w:cnfStyle w:val="100000000000" w:firstRow="1" w:lastRow="0" w:firstColumn="0" w:lastColumn="0" w:oddVBand="0" w:evenVBand="0" w:oddHBand="0" w:evenHBand="0" w:firstRowFirstColumn="0" w:firstRowLastColumn="0" w:lastRowFirstColumn="0" w:lastRowLastColumn="0"/>
              <w:rPr>
                <w:rFonts w:cs="Arial"/>
                <w:lang w:val="en-AU"/>
              </w:rPr>
            </w:pPr>
          </w:p>
        </w:tc>
        <w:tc>
          <w:tcPr>
            <w:tcW w:w="2119" w:type="dxa"/>
          </w:tcPr>
          <w:p w14:paraId="0A1E5D3E" w14:textId="77777777" w:rsidR="005D79FA" w:rsidRPr="00112537" w:rsidRDefault="005D79FA" w:rsidP="00AB482F">
            <w:pPr>
              <w:spacing w:line="259" w:lineRule="auto"/>
              <w:cnfStyle w:val="100000000000" w:firstRow="1" w:lastRow="0" w:firstColumn="0" w:lastColumn="0" w:oddVBand="0" w:evenVBand="0" w:oddHBand="0" w:evenHBand="0" w:firstRowFirstColumn="0" w:firstRowLastColumn="0" w:lastRowFirstColumn="0" w:lastRowLastColumn="0"/>
              <w:rPr>
                <w:rFonts w:cs="Arial"/>
                <w:lang w:val="en-AU"/>
              </w:rPr>
            </w:pPr>
          </w:p>
        </w:tc>
        <w:tc>
          <w:tcPr>
            <w:tcW w:w="2119" w:type="dxa"/>
          </w:tcPr>
          <w:p w14:paraId="49EBD190" w14:textId="77777777" w:rsidR="005D79FA" w:rsidRPr="00112537" w:rsidRDefault="005D79FA" w:rsidP="00AB482F">
            <w:pPr>
              <w:spacing w:line="259" w:lineRule="auto"/>
              <w:ind w:left="2"/>
              <w:cnfStyle w:val="100000000000" w:firstRow="1" w:lastRow="0" w:firstColumn="0" w:lastColumn="0" w:oddVBand="0" w:evenVBand="0" w:oddHBand="0" w:evenHBand="0" w:firstRowFirstColumn="0" w:firstRowLastColumn="0" w:lastRowFirstColumn="0" w:lastRowLastColumn="0"/>
              <w:rPr>
                <w:rFonts w:cs="Arial"/>
                <w:lang w:val="en-AU"/>
              </w:rPr>
            </w:pPr>
          </w:p>
        </w:tc>
      </w:tr>
      <w:tr w:rsidR="005D79FA" w:rsidRPr="00112537" w14:paraId="298FED6E" w14:textId="77777777" w:rsidTr="00AB482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118" w:type="dxa"/>
          </w:tcPr>
          <w:p w14:paraId="27A71E76" w14:textId="77777777" w:rsidR="005D79FA" w:rsidRPr="006A7B3F" w:rsidRDefault="005D79FA" w:rsidP="00AB482F">
            <w:pPr>
              <w:spacing w:line="259" w:lineRule="auto"/>
              <w:ind w:left="2"/>
              <w:rPr>
                <w:rFonts w:cs="Arial"/>
                <w:b w:val="0"/>
                <w:bCs/>
                <w:lang w:val="en-AU"/>
              </w:rPr>
            </w:pPr>
            <w:r w:rsidRPr="006A7B3F">
              <w:rPr>
                <w:rFonts w:cs="Arial"/>
                <w:b w:val="0"/>
                <w:bCs/>
                <w:lang w:val="en-AU"/>
              </w:rPr>
              <w:t xml:space="preserve">effective </w:t>
            </w:r>
          </w:p>
        </w:tc>
        <w:tc>
          <w:tcPr>
            <w:tcW w:w="2119" w:type="dxa"/>
          </w:tcPr>
          <w:p w14:paraId="51484B57" w14:textId="77777777" w:rsidR="005D79FA" w:rsidRPr="00112537" w:rsidRDefault="005D79FA" w:rsidP="00AB482F">
            <w:pPr>
              <w:spacing w:line="259" w:lineRule="auto"/>
              <w:ind w:left="2"/>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 xml:space="preserve">communication </w:t>
            </w:r>
          </w:p>
        </w:tc>
        <w:tc>
          <w:tcPr>
            <w:tcW w:w="2119" w:type="dxa"/>
          </w:tcPr>
          <w:p w14:paraId="5D7F2477" w14:textId="77777777" w:rsidR="005D79FA" w:rsidRPr="00112537" w:rsidRDefault="005D79FA" w:rsidP="00AB482F">
            <w:pPr>
              <w:spacing w:line="259" w:lineRule="auto"/>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 xml:space="preserve">implementing </w:t>
            </w:r>
          </w:p>
        </w:tc>
        <w:tc>
          <w:tcPr>
            <w:tcW w:w="2119" w:type="dxa"/>
          </w:tcPr>
          <w:p w14:paraId="71A6DD97" w14:textId="77777777" w:rsidR="005D79FA" w:rsidRPr="00112537" w:rsidRDefault="005D79FA" w:rsidP="00AB482F">
            <w:pPr>
              <w:spacing w:line="259" w:lineRule="auto"/>
              <w:ind w:left="2"/>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 xml:space="preserve">frequency </w:t>
            </w:r>
          </w:p>
        </w:tc>
      </w:tr>
      <w:tr w:rsidR="005D79FA" w:rsidRPr="00112537" w14:paraId="26A66BAF" w14:textId="77777777" w:rsidTr="00AB482F">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118" w:type="dxa"/>
          </w:tcPr>
          <w:p w14:paraId="11946D4E" w14:textId="77777777" w:rsidR="005D79FA" w:rsidRPr="006A7B3F" w:rsidRDefault="005D79FA" w:rsidP="00AB482F">
            <w:pPr>
              <w:spacing w:line="259" w:lineRule="auto"/>
              <w:ind w:left="2"/>
              <w:rPr>
                <w:rFonts w:cs="Arial"/>
                <w:b w:val="0"/>
                <w:bCs/>
                <w:lang w:val="en-AU"/>
              </w:rPr>
            </w:pPr>
            <w:r w:rsidRPr="006A7B3F">
              <w:rPr>
                <w:rFonts w:cs="Arial"/>
                <w:b w:val="0"/>
                <w:bCs/>
                <w:lang w:val="en-AU"/>
              </w:rPr>
              <w:t xml:space="preserve">hazardous </w:t>
            </w:r>
          </w:p>
        </w:tc>
        <w:tc>
          <w:tcPr>
            <w:tcW w:w="2119" w:type="dxa"/>
          </w:tcPr>
          <w:p w14:paraId="063202BC" w14:textId="77777777" w:rsidR="005D79FA" w:rsidRPr="00112537" w:rsidRDefault="005D79FA" w:rsidP="00AB482F">
            <w:pPr>
              <w:spacing w:line="259" w:lineRule="auto"/>
              <w:ind w:left="2"/>
              <w:cnfStyle w:val="000000010000" w:firstRow="0" w:lastRow="0" w:firstColumn="0" w:lastColumn="0" w:oddVBand="0" w:evenVBand="0" w:oddHBand="0" w:evenHBand="1" w:firstRowFirstColumn="0" w:firstRowLastColumn="0" w:lastRowFirstColumn="0" w:lastRowLastColumn="0"/>
              <w:rPr>
                <w:rFonts w:cs="Arial"/>
                <w:lang w:val="en-AU"/>
              </w:rPr>
            </w:pPr>
            <w:r w:rsidRPr="00112537">
              <w:rPr>
                <w:rFonts w:cs="Arial"/>
                <w:lang w:val="en-AU"/>
              </w:rPr>
              <w:t xml:space="preserve">earliest </w:t>
            </w:r>
          </w:p>
        </w:tc>
        <w:tc>
          <w:tcPr>
            <w:tcW w:w="2119" w:type="dxa"/>
          </w:tcPr>
          <w:p w14:paraId="479F9F04" w14:textId="77777777" w:rsidR="005D79FA" w:rsidRPr="00112537" w:rsidRDefault="005D79FA" w:rsidP="00AB482F">
            <w:pPr>
              <w:spacing w:line="259" w:lineRule="auto"/>
              <w:cnfStyle w:val="000000010000" w:firstRow="0" w:lastRow="0" w:firstColumn="0" w:lastColumn="0" w:oddVBand="0" w:evenVBand="0" w:oddHBand="0" w:evenHBand="1" w:firstRowFirstColumn="0" w:firstRowLastColumn="0" w:lastRowFirstColumn="0" w:lastRowLastColumn="0"/>
              <w:rPr>
                <w:rFonts w:cs="Arial"/>
                <w:lang w:val="en-AU"/>
              </w:rPr>
            </w:pPr>
            <w:r w:rsidRPr="00112537">
              <w:rPr>
                <w:rFonts w:cs="Arial"/>
                <w:lang w:val="en-AU"/>
              </w:rPr>
              <w:t xml:space="preserve">instructions </w:t>
            </w:r>
          </w:p>
        </w:tc>
        <w:tc>
          <w:tcPr>
            <w:tcW w:w="2119" w:type="dxa"/>
          </w:tcPr>
          <w:p w14:paraId="51A4498C" w14:textId="77777777" w:rsidR="005D79FA" w:rsidRPr="00112537" w:rsidRDefault="005D79FA" w:rsidP="00AB482F">
            <w:pPr>
              <w:spacing w:line="259" w:lineRule="auto"/>
              <w:ind w:left="2"/>
              <w:cnfStyle w:val="000000010000" w:firstRow="0" w:lastRow="0" w:firstColumn="0" w:lastColumn="0" w:oddVBand="0" w:evenVBand="0" w:oddHBand="0" w:evenHBand="1" w:firstRowFirstColumn="0" w:firstRowLastColumn="0" w:lastRowFirstColumn="0" w:lastRowLastColumn="0"/>
              <w:rPr>
                <w:rFonts w:cs="Arial"/>
                <w:lang w:val="en-AU"/>
              </w:rPr>
            </w:pPr>
            <w:r w:rsidRPr="00112537">
              <w:rPr>
                <w:rFonts w:cs="Arial"/>
                <w:lang w:val="en-AU"/>
              </w:rPr>
              <w:t xml:space="preserve">activity </w:t>
            </w:r>
          </w:p>
        </w:tc>
      </w:tr>
      <w:tr w:rsidR="005D79FA" w:rsidRPr="00112537" w14:paraId="19C52D58" w14:textId="77777777" w:rsidTr="00AB482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118" w:type="dxa"/>
          </w:tcPr>
          <w:p w14:paraId="597DDAA9" w14:textId="77777777" w:rsidR="005D79FA" w:rsidRPr="006A7B3F" w:rsidRDefault="005D79FA" w:rsidP="00AB482F">
            <w:pPr>
              <w:spacing w:line="259" w:lineRule="auto"/>
              <w:ind w:left="2"/>
              <w:rPr>
                <w:rFonts w:cs="Arial"/>
                <w:b w:val="0"/>
                <w:bCs/>
                <w:lang w:val="en-AU"/>
              </w:rPr>
            </w:pPr>
            <w:r w:rsidRPr="006A7B3F">
              <w:rPr>
                <w:rFonts w:cs="Arial"/>
                <w:b w:val="0"/>
                <w:bCs/>
                <w:lang w:val="en-AU"/>
              </w:rPr>
              <w:t xml:space="preserve">emergency </w:t>
            </w:r>
          </w:p>
        </w:tc>
        <w:tc>
          <w:tcPr>
            <w:tcW w:w="2119" w:type="dxa"/>
          </w:tcPr>
          <w:p w14:paraId="4C3A672D" w14:textId="77777777" w:rsidR="005D79FA" w:rsidRPr="00112537" w:rsidRDefault="005D79FA" w:rsidP="00AB482F">
            <w:pPr>
              <w:spacing w:line="259" w:lineRule="auto"/>
              <w:ind w:left="2"/>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 xml:space="preserve">procedures </w:t>
            </w:r>
          </w:p>
        </w:tc>
        <w:tc>
          <w:tcPr>
            <w:tcW w:w="2119" w:type="dxa"/>
          </w:tcPr>
          <w:p w14:paraId="779504C2" w14:textId="77777777" w:rsidR="005D79FA" w:rsidRPr="00112537" w:rsidRDefault="005D79FA" w:rsidP="00AB482F">
            <w:pPr>
              <w:spacing w:line="259" w:lineRule="auto"/>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 xml:space="preserve">storage </w:t>
            </w:r>
          </w:p>
        </w:tc>
        <w:tc>
          <w:tcPr>
            <w:tcW w:w="2119" w:type="dxa"/>
          </w:tcPr>
          <w:p w14:paraId="2AE47765" w14:textId="77777777" w:rsidR="005D79FA" w:rsidRPr="00112537" w:rsidRDefault="005D79FA" w:rsidP="00AB482F">
            <w:pPr>
              <w:spacing w:line="259" w:lineRule="auto"/>
              <w:ind w:left="2"/>
              <w:cnfStyle w:val="000000100000" w:firstRow="0" w:lastRow="0" w:firstColumn="0" w:lastColumn="0" w:oddVBand="0" w:evenVBand="0" w:oddHBand="1" w:evenHBand="0" w:firstRowFirstColumn="0" w:firstRowLastColumn="0" w:lastRowFirstColumn="0" w:lastRowLastColumn="0"/>
              <w:rPr>
                <w:rFonts w:cs="Arial"/>
                <w:lang w:val="en-AU"/>
              </w:rPr>
            </w:pPr>
            <w:r w:rsidRPr="00112537">
              <w:rPr>
                <w:rFonts w:cs="Arial"/>
                <w:lang w:val="en-AU"/>
              </w:rPr>
              <w:t xml:space="preserve">workers </w:t>
            </w:r>
          </w:p>
        </w:tc>
      </w:tr>
    </w:tbl>
    <w:p w14:paraId="3C693FAB" w14:textId="77777777" w:rsidR="005D79FA" w:rsidRPr="00112537" w:rsidRDefault="005D0778" w:rsidP="005D79FA">
      <w:pPr>
        <w:spacing w:after="271" w:line="259" w:lineRule="auto"/>
        <w:rPr>
          <w:rFonts w:cs="Arial"/>
        </w:rPr>
      </w:pPr>
      <w:hyperlink r:id="rId40">
        <w:r w:rsidR="005D79FA" w:rsidRPr="00112537">
          <w:rPr>
            <w:rFonts w:cs="Arial"/>
            <w:b/>
            <w:color w:val="0563C1"/>
            <w:u w:val="single" w:color="0563C1"/>
          </w:rPr>
          <w:t>What is an emergency plan</w:t>
        </w:r>
      </w:hyperlink>
      <w:hyperlink r:id="rId41">
        <w:r w:rsidR="005D79FA" w:rsidRPr="00112537">
          <w:rPr>
            <w:rFonts w:cs="Arial"/>
            <w:b/>
            <w:color w:val="1F497D"/>
          </w:rPr>
          <w:t>?</w:t>
        </w:r>
      </w:hyperlink>
      <w:r w:rsidR="005D79FA" w:rsidRPr="00112537">
        <w:rPr>
          <w:rFonts w:cs="Arial"/>
          <w:b/>
          <w:color w:val="1F497D"/>
        </w:rPr>
        <w:t xml:space="preserve">  </w:t>
      </w:r>
    </w:p>
    <w:p w14:paraId="2CBC4D87" w14:textId="77777777" w:rsidR="005D79FA" w:rsidRPr="00112537" w:rsidRDefault="005D79FA" w:rsidP="005D79FA">
      <w:pPr>
        <w:rPr>
          <w:rFonts w:cs="Arial"/>
        </w:rPr>
      </w:pPr>
      <w:r w:rsidRPr="00112537">
        <w:rPr>
          <w:rFonts w:cs="Arial"/>
        </w:rPr>
        <w:t>An emergency plan is a written set of (</w:t>
      </w:r>
      <w:r w:rsidRPr="00112537">
        <w:rPr>
          <w:rFonts w:cs="Arial"/>
        </w:rPr>
        <w:tab/>
      </w:r>
      <w:r w:rsidRPr="00112537">
        <w:rPr>
          <w:rFonts w:cs="Arial"/>
        </w:rPr>
        <w:tab/>
        <w:t>) that outlines what (</w:t>
      </w:r>
      <w:r w:rsidRPr="00112537">
        <w:rPr>
          <w:rFonts w:cs="Arial"/>
        </w:rPr>
        <w:tab/>
      </w:r>
      <w:r w:rsidRPr="00112537">
        <w:rPr>
          <w:rFonts w:cs="Arial"/>
        </w:rPr>
        <w:tab/>
        <w:t>) and others at the workplace should do in an (</w:t>
      </w:r>
      <w:r w:rsidRPr="00112537">
        <w:rPr>
          <w:rFonts w:cs="Arial"/>
        </w:rPr>
        <w:tab/>
      </w:r>
      <w:r w:rsidRPr="00112537">
        <w:rPr>
          <w:rFonts w:cs="Arial"/>
        </w:rPr>
        <w:tab/>
        <w:t xml:space="preserve">).   An emergency plan must provide for the following:  </w:t>
      </w:r>
    </w:p>
    <w:p w14:paraId="4EF6F5AE" w14:textId="77777777" w:rsidR="005D79FA" w:rsidRPr="00112537" w:rsidRDefault="005D79FA" w:rsidP="005D79FA">
      <w:pPr>
        <w:numPr>
          <w:ilvl w:val="0"/>
          <w:numId w:val="24"/>
        </w:numPr>
        <w:spacing w:before="0"/>
        <w:ind w:hanging="358"/>
        <w:rPr>
          <w:rFonts w:cs="Arial"/>
        </w:rPr>
      </w:pPr>
      <w:r w:rsidRPr="00112537">
        <w:rPr>
          <w:rFonts w:cs="Arial"/>
        </w:rPr>
        <w:t>emergency procedures, including: an (</w:t>
      </w:r>
      <w:r w:rsidRPr="00112537">
        <w:rPr>
          <w:rFonts w:cs="Arial"/>
        </w:rPr>
        <w:tab/>
      </w:r>
      <w:r w:rsidRPr="00112537">
        <w:rPr>
          <w:rFonts w:cs="Arial"/>
        </w:rPr>
        <w:tab/>
        <w:t xml:space="preserve">) response to an emergency  </w:t>
      </w:r>
    </w:p>
    <w:p w14:paraId="733BF28B" w14:textId="77777777" w:rsidR="005D79FA" w:rsidRPr="00112537" w:rsidRDefault="005D79FA" w:rsidP="005D79FA">
      <w:pPr>
        <w:numPr>
          <w:ilvl w:val="0"/>
          <w:numId w:val="24"/>
        </w:numPr>
        <w:spacing w:before="0"/>
        <w:ind w:hanging="358"/>
        <w:rPr>
          <w:rFonts w:cs="Arial"/>
        </w:rPr>
      </w:pPr>
      <w:r w:rsidRPr="00112537">
        <w:rPr>
          <w:rFonts w:cs="Arial"/>
        </w:rPr>
        <w:t>evacuation (</w:t>
      </w:r>
      <w:r w:rsidRPr="00112537">
        <w:rPr>
          <w:rFonts w:cs="Arial"/>
        </w:rPr>
        <w:tab/>
      </w:r>
      <w:r w:rsidRPr="00112537">
        <w:rPr>
          <w:rFonts w:cs="Arial"/>
        </w:rPr>
        <w:tab/>
        <w:t xml:space="preserve">)  </w:t>
      </w:r>
    </w:p>
    <w:p w14:paraId="5DD4B2A2" w14:textId="77777777" w:rsidR="005D79FA" w:rsidRPr="00112537" w:rsidRDefault="005D79FA" w:rsidP="005D79FA">
      <w:pPr>
        <w:numPr>
          <w:ilvl w:val="0"/>
          <w:numId w:val="24"/>
        </w:numPr>
        <w:spacing w:before="0"/>
        <w:ind w:hanging="358"/>
        <w:rPr>
          <w:rFonts w:cs="Arial"/>
        </w:rPr>
      </w:pPr>
      <w:r w:rsidRPr="00112537">
        <w:rPr>
          <w:rFonts w:cs="Arial"/>
        </w:rPr>
        <w:t>notifying emergency service organisations at the (</w:t>
      </w:r>
      <w:r w:rsidRPr="00112537">
        <w:rPr>
          <w:rFonts w:cs="Arial"/>
        </w:rPr>
        <w:tab/>
      </w:r>
      <w:r w:rsidRPr="00112537">
        <w:rPr>
          <w:rFonts w:cs="Arial"/>
        </w:rPr>
        <w:tab/>
        <w:t xml:space="preserve">) opportunity  </w:t>
      </w:r>
    </w:p>
    <w:p w14:paraId="43D5DFAC" w14:textId="77777777" w:rsidR="005D79FA" w:rsidRPr="00112537" w:rsidRDefault="005D79FA" w:rsidP="005D79FA">
      <w:pPr>
        <w:numPr>
          <w:ilvl w:val="0"/>
          <w:numId w:val="24"/>
        </w:numPr>
        <w:spacing w:before="0"/>
        <w:ind w:hanging="358"/>
        <w:rPr>
          <w:rFonts w:cs="Arial"/>
        </w:rPr>
      </w:pPr>
      <w:r w:rsidRPr="00112537">
        <w:rPr>
          <w:rFonts w:cs="Arial"/>
        </w:rPr>
        <w:t xml:space="preserve">medical treatment and assistance, and  </w:t>
      </w:r>
    </w:p>
    <w:p w14:paraId="7EF295C2" w14:textId="77777777" w:rsidR="005D79FA" w:rsidRPr="00112537" w:rsidRDefault="005D79FA" w:rsidP="005D79FA">
      <w:pPr>
        <w:numPr>
          <w:ilvl w:val="0"/>
          <w:numId w:val="24"/>
        </w:numPr>
        <w:spacing w:before="0"/>
        <w:ind w:hanging="358"/>
        <w:rPr>
          <w:rFonts w:cs="Arial"/>
        </w:rPr>
      </w:pPr>
      <w:r w:rsidRPr="00112537">
        <w:rPr>
          <w:rFonts w:cs="Arial"/>
        </w:rPr>
        <w:t>effective (</w:t>
      </w:r>
      <w:r w:rsidRPr="00112537">
        <w:rPr>
          <w:rFonts w:cs="Arial"/>
        </w:rPr>
        <w:tab/>
      </w:r>
      <w:r w:rsidRPr="00112537">
        <w:rPr>
          <w:rFonts w:cs="Arial"/>
        </w:rPr>
        <w:tab/>
        <w:t xml:space="preserve">) between the person authorised to coordinate the emergency response and all people at the workplace  </w:t>
      </w:r>
    </w:p>
    <w:p w14:paraId="3B68303C" w14:textId="77777777" w:rsidR="005D79FA" w:rsidRPr="00112537" w:rsidRDefault="005D79FA" w:rsidP="005D79FA">
      <w:pPr>
        <w:numPr>
          <w:ilvl w:val="0"/>
          <w:numId w:val="24"/>
        </w:numPr>
        <w:spacing w:before="0"/>
        <w:ind w:hanging="358"/>
        <w:rPr>
          <w:rFonts w:cs="Arial"/>
        </w:rPr>
      </w:pPr>
      <w:r w:rsidRPr="00112537">
        <w:rPr>
          <w:rFonts w:cs="Arial"/>
        </w:rPr>
        <w:t>testing of the emergency procedures—including the (</w:t>
      </w:r>
      <w:r w:rsidRPr="00112537">
        <w:rPr>
          <w:rFonts w:cs="Arial"/>
        </w:rPr>
        <w:tab/>
      </w:r>
      <w:r w:rsidRPr="00112537">
        <w:rPr>
          <w:rFonts w:cs="Arial"/>
        </w:rPr>
        <w:tab/>
        <w:t xml:space="preserve">) of testing, and  </w:t>
      </w:r>
    </w:p>
    <w:p w14:paraId="270F31E9" w14:textId="77777777" w:rsidR="005D79FA" w:rsidRPr="00112537" w:rsidRDefault="005D79FA" w:rsidP="005D79FA">
      <w:pPr>
        <w:numPr>
          <w:ilvl w:val="0"/>
          <w:numId w:val="24"/>
        </w:numPr>
        <w:spacing w:before="0"/>
        <w:ind w:hanging="358"/>
        <w:rPr>
          <w:rFonts w:cs="Arial"/>
        </w:rPr>
      </w:pPr>
      <w:r w:rsidRPr="00112537">
        <w:rPr>
          <w:rFonts w:cs="Arial"/>
        </w:rPr>
        <w:t>information, training and instruction to relevant workers in relation to (</w:t>
      </w:r>
      <w:r w:rsidRPr="00112537">
        <w:rPr>
          <w:rFonts w:cs="Arial"/>
        </w:rPr>
        <w:tab/>
      </w:r>
      <w:r w:rsidRPr="00112537">
        <w:rPr>
          <w:rFonts w:cs="Arial"/>
        </w:rPr>
        <w:tab/>
        <w:t xml:space="preserve">) the emergency procedures.  </w:t>
      </w:r>
    </w:p>
    <w:p w14:paraId="0CFA6F65" w14:textId="77777777" w:rsidR="005D79FA" w:rsidRPr="00112537" w:rsidRDefault="005D79FA" w:rsidP="005D79FA">
      <w:pPr>
        <w:rPr>
          <w:rFonts w:cs="Arial"/>
        </w:rPr>
      </w:pPr>
      <w:r w:rsidRPr="00112537">
        <w:rPr>
          <w:rFonts w:cs="Arial"/>
          <w:b/>
          <w:color w:val="1F497D"/>
        </w:rPr>
        <w:t xml:space="preserve">What types of emergencies should be covered?  </w:t>
      </w:r>
    </w:p>
    <w:p w14:paraId="7E902E8F" w14:textId="77777777" w:rsidR="005D79FA" w:rsidRPr="00112537" w:rsidRDefault="005D79FA" w:rsidP="005D79FA">
      <w:pPr>
        <w:rPr>
          <w:rFonts w:cs="Arial"/>
        </w:rPr>
      </w:pPr>
      <w:r w:rsidRPr="00112537">
        <w:rPr>
          <w:rFonts w:cs="Arial"/>
        </w:rPr>
        <w:t>The types of emergencies to plan for may include fire, explosion, medical emergency, rescues, incidents with (</w:t>
      </w:r>
      <w:r w:rsidRPr="00112537">
        <w:rPr>
          <w:rFonts w:cs="Arial"/>
        </w:rPr>
        <w:tab/>
      </w:r>
      <w:r w:rsidRPr="00112537">
        <w:rPr>
          <w:rFonts w:cs="Arial"/>
        </w:rPr>
        <w:tab/>
        <w:t xml:space="preserve">) chemicals, bomb threats, armed confrontations and natural disasters.  </w:t>
      </w:r>
    </w:p>
    <w:p w14:paraId="7C571EFA" w14:textId="77777777" w:rsidR="005D79FA" w:rsidRPr="00112537" w:rsidRDefault="005D79FA" w:rsidP="005D79FA">
      <w:pPr>
        <w:rPr>
          <w:rFonts w:cs="Arial"/>
        </w:rPr>
      </w:pPr>
      <w:r w:rsidRPr="00112537">
        <w:rPr>
          <w:rFonts w:cs="Arial"/>
        </w:rPr>
        <w:t>The emergency plan should be based on a practical assessment of hazards associated with the work (</w:t>
      </w:r>
      <w:r w:rsidRPr="00112537">
        <w:rPr>
          <w:rFonts w:cs="Arial"/>
        </w:rPr>
        <w:tab/>
      </w:r>
      <w:r w:rsidRPr="00112537">
        <w:rPr>
          <w:rFonts w:cs="Arial"/>
        </w:rPr>
        <w:tab/>
        <w:t>) or workplace, and the possible consequences of an emergency occurring as a result of those hazards.  External hazards should also be considered in preparing an emergency plan, for example a chemical (</w:t>
      </w:r>
      <w:r w:rsidRPr="00112537">
        <w:rPr>
          <w:rFonts w:cs="Arial"/>
        </w:rPr>
        <w:tab/>
      </w:r>
      <w:r w:rsidRPr="00112537">
        <w:rPr>
          <w:rFonts w:cs="Arial"/>
        </w:rPr>
        <w:tab/>
        <w:t xml:space="preserve">) facility across the road.  </w:t>
      </w:r>
    </w:p>
    <w:p w14:paraId="354C66EA" w14:textId="77777777" w:rsidR="005D79FA" w:rsidRPr="00112537" w:rsidRDefault="005D79FA" w:rsidP="005D79FA">
      <w:pPr>
        <w:rPr>
          <w:rFonts w:cs="Arial"/>
        </w:rPr>
      </w:pPr>
      <w:r w:rsidRPr="00112537">
        <w:rPr>
          <w:rFonts w:cs="Arial"/>
        </w:rPr>
        <w:t>In developing the plan, consideration should be given to the application of all relevant laws, including public health (</w:t>
      </w:r>
      <w:r w:rsidRPr="00112537">
        <w:rPr>
          <w:rFonts w:cs="Arial"/>
        </w:rPr>
        <w:tab/>
      </w:r>
      <w:r w:rsidRPr="00112537">
        <w:rPr>
          <w:rFonts w:cs="Arial"/>
        </w:rPr>
        <w:tab/>
        <w:t xml:space="preserve">) (for example, workplaces that are also public places) and state or territory disaster plans. </w:t>
      </w:r>
    </w:p>
    <w:p w14:paraId="51A1A225" w14:textId="3B1383EB" w:rsidR="00814BB7" w:rsidRPr="00112537" w:rsidRDefault="00814BB7" w:rsidP="00814BB7">
      <w:pPr>
        <w:pStyle w:val="Heading3"/>
      </w:pPr>
      <w:r w:rsidRPr="00112537">
        <w:lastRenderedPageBreak/>
        <w:t xml:space="preserve">Activity </w:t>
      </w:r>
      <w:r w:rsidR="005D79FA" w:rsidRPr="00112537">
        <w:t>8</w:t>
      </w:r>
      <w:r w:rsidRPr="00112537">
        <w:t xml:space="preserve"> – All about fire safety</w:t>
      </w:r>
    </w:p>
    <w:p w14:paraId="62BD48AB" w14:textId="629BE671" w:rsidR="008427CE" w:rsidRPr="00112537" w:rsidRDefault="00814BB7" w:rsidP="00814BB7">
      <w:pPr>
        <w:spacing w:line="359" w:lineRule="auto"/>
        <w:rPr>
          <w:rFonts w:cs="Arial"/>
          <w:sz w:val="22"/>
          <w:szCs w:val="22"/>
        </w:rPr>
      </w:pPr>
      <w:r w:rsidRPr="00112537">
        <w:rPr>
          <w:rFonts w:cs="Arial"/>
          <w:sz w:val="22"/>
          <w:szCs w:val="22"/>
        </w:rPr>
        <w:t>To complete the following, a</w:t>
      </w:r>
      <w:r w:rsidR="008427CE" w:rsidRPr="00112537">
        <w:rPr>
          <w:rFonts w:cs="Arial"/>
          <w:sz w:val="22"/>
          <w:szCs w:val="22"/>
        </w:rPr>
        <w:t>ccess websites</w:t>
      </w:r>
      <w:hyperlink r:id="rId42">
        <w:r w:rsidR="008427CE" w:rsidRPr="00112537">
          <w:rPr>
            <w:rFonts w:cs="Arial"/>
            <w:sz w:val="22"/>
            <w:szCs w:val="22"/>
          </w:rPr>
          <w:t xml:space="preserve"> </w:t>
        </w:r>
      </w:hyperlink>
      <w:hyperlink r:id="rId43">
        <w:r w:rsidR="008427CE" w:rsidRPr="00112537">
          <w:rPr>
            <w:rFonts w:cs="Arial"/>
            <w:color w:val="0563C1"/>
            <w:sz w:val="22"/>
            <w:szCs w:val="22"/>
            <w:u w:val="single" w:color="0563C1"/>
          </w:rPr>
          <w:t>http://www.whitecardsafety.com/fire</w:t>
        </w:r>
      </w:hyperlink>
      <w:hyperlink r:id="rId44">
        <w:r w:rsidR="008427CE" w:rsidRPr="00112537">
          <w:rPr>
            <w:rFonts w:cs="Arial"/>
            <w:color w:val="0563C1"/>
            <w:sz w:val="22"/>
            <w:szCs w:val="22"/>
            <w:u w:val="single" w:color="0563C1"/>
          </w:rPr>
          <w:t>-</w:t>
        </w:r>
      </w:hyperlink>
      <w:hyperlink r:id="rId45">
        <w:r w:rsidR="008427CE" w:rsidRPr="00112537">
          <w:rPr>
            <w:rFonts w:cs="Arial"/>
            <w:color w:val="0563C1"/>
            <w:sz w:val="22"/>
            <w:szCs w:val="22"/>
            <w:u w:val="single" w:color="0563C1"/>
          </w:rPr>
          <w:t>safety.html</w:t>
        </w:r>
      </w:hyperlink>
      <w:hyperlink r:id="rId46">
        <w:r w:rsidR="008427CE" w:rsidRPr="00112537">
          <w:rPr>
            <w:rFonts w:cs="Arial"/>
            <w:sz w:val="22"/>
            <w:szCs w:val="22"/>
          </w:rPr>
          <w:t xml:space="preserve"> </w:t>
        </w:r>
      </w:hyperlink>
      <w:r w:rsidR="008427CE" w:rsidRPr="00112537">
        <w:rPr>
          <w:rFonts w:cs="Arial"/>
          <w:sz w:val="22"/>
          <w:szCs w:val="22"/>
        </w:rPr>
        <w:t xml:space="preserve"> and </w:t>
      </w:r>
      <w:hyperlink r:id="rId47">
        <w:r w:rsidR="008427CE" w:rsidRPr="00112537">
          <w:rPr>
            <w:rFonts w:cs="Arial"/>
            <w:color w:val="0563C1"/>
            <w:sz w:val="22"/>
            <w:szCs w:val="22"/>
            <w:u w:val="single" w:color="0563C1"/>
          </w:rPr>
          <w:t>https://www.fireequipmentonline.com.au/6</w:t>
        </w:r>
      </w:hyperlink>
      <w:hyperlink r:id="rId48">
        <w:r w:rsidR="008427CE" w:rsidRPr="00112537">
          <w:rPr>
            <w:rFonts w:cs="Arial"/>
            <w:color w:val="0563C1"/>
            <w:sz w:val="22"/>
            <w:szCs w:val="22"/>
            <w:u w:val="single" w:color="0563C1"/>
          </w:rPr>
          <w:t>-</w:t>
        </w:r>
      </w:hyperlink>
      <w:hyperlink r:id="rId49">
        <w:r w:rsidR="008427CE" w:rsidRPr="00112537">
          <w:rPr>
            <w:rFonts w:cs="Arial"/>
            <w:color w:val="0563C1"/>
            <w:sz w:val="22"/>
            <w:szCs w:val="22"/>
            <w:u w:val="single" w:color="0563C1"/>
          </w:rPr>
          <w:t>fire</w:t>
        </w:r>
      </w:hyperlink>
      <w:hyperlink r:id="rId50">
        <w:r w:rsidR="008427CE" w:rsidRPr="00112537">
          <w:rPr>
            <w:rFonts w:cs="Arial"/>
            <w:color w:val="0563C1"/>
            <w:sz w:val="22"/>
            <w:szCs w:val="22"/>
            <w:u w:val="single" w:color="0563C1"/>
          </w:rPr>
          <w:t>-</w:t>
        </w:r>
      </w:hyperlink>
      <w:hyperlink r:id="rId51">
        <w:r w:rsidR="008427CE" w:rsidRPr="00112537">
          <w:rPr>
            <w:rFonts w:cs="Arial"/>
            <w:color w:val="0563C1"/>
            <w:sz w:val="22"/>
            <w:szCs w:val="22"/>
            <w:u w:val="single" w:color="0563C1"/>
          </w:rPr>
          <w:t>extinguisher</w:t>
        </w:r>
      </w:hyperlink>
      <w:hyperlink r:id="rId52">
        <w:r w:rsidR="008427CE" w:rsidRPr="00112537">
          <w:rPr>
            <w:rFonts w:cs="Arial"/>
            <w:color w:val="0563C1"/>
            <w:sz w:val="22"/>
            <w:szCs w:val="22"/>
            <w:u w:val="single" w:color="0563C1"/>
          </w:rPr>
          <w:t>-</w:t>
        </w:r>
      </w:hyperlink>
      <w:hyperlink r:id="rId53">
        <w:r w:rsidR="008427CE" w:rsidRPr="00112537">
          <w:rPr>
            <w:rFonts w:cs="Arial"/>
            <w:color w:val="0563C1"/>
            <w:sz w:val="22"/>
            <w:szCs w:val="22"/>
            <w:u w:val="single" w:color="0563C1"/>
          </w:rPr>
          <w:t>classes</w:t>
        </w:r>
      </w:hyperlink>
      <w:hyperlink r:id="rId54">
        <w:r w:rsidR="008427CE" w:rsidRPr="00112537">
          <w:rPr>
            <w:rFonts w:cs="Arial"/>
            <w:color w:val="0563C1"/>
            <w:sz w:val="22"/>
            <w:szCs w:val="22"/>
            <w:u w:val="single" w:color="0563C1"/>
          </w:rPr>
          <w:t>-</w:t>
        </w:r>
      </w:hyperlink>
      <w:hyperlink r:id="rId55">
        <w:r w:rsidR="008427CE" w:rsidRPr="00112537">
          <w:rPr>
            <w:rFonts w:cs="Arial"/>
            <w:color w:val="0563C1"/>
            <w:sz w:val="22"/>
            <w:szCs w:val="22"/>
            <w:u w:val="single" w:color="0563C1"/>
          </w:rPr>
          <w:t>in</w:t>
        </w:r>
      </w:hyperlink>
      <w:hyperlink r:id="rId56">
        <w:r w:rsidR="008427CE" w:rsidRPr="00112537">
          <w:rPr>
            <w:rFonts w:cs="Arial"/>
            <w:color w:val="0563C1"/>
            <w:sz w:val="22"/>
            <w:szCs w:val="22"/>
            <w:u w:val="single" w:color="0563C1"/>
          </w:rPr>
          <w:t>-</w:t>
        </w:r>
      </w:hyperlink>
      <w:hyperlink r:id="rId57">
        <w:r w:rsidR="008427CE" w:rsidRPr="00112537">
          <w:rPr>
            <w:rFonts w:cs="Arial"/>
            <w:color w:val="0563C1"/>
            <w:sz w:val="22"/>
            <w:szCs w:val="22"/>
            <w:u w:val="single" w:color="0563C1"/>
          </w:rPr>
          <w:t>australia</w:t>
        </w:r>
      </w:hyperlink>
      <w:hyperlink r:id="rId58">
        <w:r w:rsidR="008427CE" w:rsidRPr="00112537">
          <w:rPr>
            <w:rFonts w:cs="Arial"/>
            <w:sz w:val="22"/>
            <w:szCs w:val="22"/>
          </w:rPr>
          <w:t xml:space="preserve"> </w:t>
        </w:r>
      </w:hyperlink>
      <w:r w:rsidR="008427CE" w:rsidRPr="00112537">
        <w:rPr>
          <w:rFonts w:cs="Arial"/>
          <w:sz w:val="22"/>
          <w:szCs w:val="22"/>
        </w:rPr>
        <w:t xml:space="preserve">: </w:t>
      </w:r>
    </w:p>
    <w:tbl>
      <w:tblPr>
        <w:tblStyle w:val="TableGrid0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814BB7" w:rsidRPr="00112537" w14:paraId="16EE77AD" w14:textId="77777777" w:rsidTr="00685EB6">
        <w:trPr>
          <w:cantSplit/>
          <w:trHeight w:val="624"/>
          <w:tblHeader/>
        </w:trPr>
        <w:tc>
          <w:tcPr>
            <w:tcW w:w="8995" w:type="dxa"/>
            <w:vAlign w:val="center"/>
          </w:tcPr>
          <w:p w14:paraId="2C320B76" w14:textId="77777777" w:rsidR="00814BB7" w:rsidRPr="00112537" w:rsidRDefault="00814BB7" w:rsidP="00814BB7">
            <w:pPr>
              <w:spacing w:before="60" w:line="240" w:lineRule="auto"/>
              <w:rPr>
                <w:sz w:val="20"/>
                <w:szCs w:val="20"/>
              </w:rPr>
            </w:pPr>
            <w:r w:rsidRPr="00112537">
              <w:rPr>
                <w:sz w:val="20"/>
                <w:szCs w:val="20"/>
              </w:rPr>
              <w:t>Fire is a chemical reaction requiring what three components?</w:t>
            </w:r>
          </w:p>
        </w:tc>
      </w:tr>
      <w:tr w:rsidR="00814BB7" w:rsidRPr="00112537" w14:paraId="0B7C3664" w14:textId="77777777" w:rsidTr="00AB482F">
        <w:trPr>
          <w:trHeight w:val="624"/>
        </w:trPr>
        <w:tc>
          <w:tcPr>
            <w:tcW w:w="8995" w:type="dxa"/>
            <w:vAlign w:val="center"/>
          </w:tcPr>
          <w:p w14:paraId="5571D81A" w14:textId="77777777" w:rsidR="00814BB7" w:rsidRPr="00112537" w:rsidRDefault="00814BB7" w:rsidP="00814BB7">
            <w:pPr>
              <w:pStyle w:val="ListBullet"/>
              <w:spacing w:before="60" w:line="240" w:lineRule="auto"/>
              <w:rPr>
                <w:sz w:val="20"/>
                <w:szCs w:val="20"/>
              </w:rPr>
            </w:pPr>
          </w:p>
        </w:tc>
      </w:tr>
      <w:tr w:rsidR="00814BB7" w:rsidRPr="00112537" w14:paraId="1056E381" w14:textId="77777777" w:rsidTr="00AB482F">
        <w:trPr>
          <w:trHeight w:val="624"/>
        </w:trPr>
        <w:tc>
          <w:tcPr>
            <w:tcW w:w="8995" w:type="dxa"/>
            <w:vAlign w:val="center"/>
          </w:tcPr>
          <w:p w14:paraId="373F3EBF" w14:textId="77777777" w:rsidR="00814BB7" w:rsidRPr="00112537" w:rsidRDefault="00814BB7" w:rsidP="00814BB7">
            <w:pPr>
              <w:pStyle w:val="ListBullet"/>
              <w:spacing w:before="60" w:line="240" w:lineRule="auto"/>
              <w:rPr>
                <w:sz w:val="20"/>
                <w:szCs w:val="20"/>
              </w:rPr>
            </w:pPr>
          </w:p>
        </w:tc>
      </w:tr>
      <w:tr w:rsidR="00814BB7" w:rsidRPr="00112537" w14:paraId="1111B7DF" w14:textId="77777777" w:rsidTr="00AB482F">
        <w:trPr>
          <w:trHeight w:val="624"/>
        </w:trPr>
        <w:tc>
          <w:tcPr>
            <w:tcW w:w="8995" w:type="dxa"/>
            <w:vAlign w:val="center"/>
          </w:tcPr>
          <w:p w14:paraId="70629597" w14:textId="77777777" w:rsidR="00814BB7" w:rsidRPr="00112537" w:rsidRDefault="00814BB7" w:rsidP="00814BB7">
            <w:pPr>
              <w:pStyle w:val="ListBullet"/>
              <w:spacing w:before="60" w:line="240" w:lineRule="auto"/>
              <w:rPr>
                <w:sz w:val="20"/>
                <w:szCs w:val="20"/>
              </w:rPr>
            </w:pPr>
          </w:p>
        </w:tc>
      </w:tr>
      <w:tr w:rsidR="00814BB7" w:rsidRPr="00112537" w14:paraId="57D69C64" w14:textId="77777777" w:rsidTr="00AB482F">
        <w:trPr>
          <w:trHeight w:val="624"/>
        </w:trPr>
        <w:tc>
          <w:tcPr>
            <w:tcW w:w="8995" w:type="dxa"/>
            <w:vAlign w:val="center"/>
          </w:tcPr>
          <w:p w14:paraId="6FC79CC8" w14:textId="77777777" w:rsidR="00814BB7" w:rsidRPr="00112537" w:rsidRDefault="00814BB7" w:rsidP="00814BB7">
            <w:pPr>
              <w:spacing w:before="60" w:line="240" w:lineRule="auto"/>
              <w:rPr>
                <w:sz w:val="20"/>
                <w:szCs w:val="20"/>
              </w:rPr>
            </w:pPr>
            <w:r w:rsidRPr="00112537">
              <w:rPr>
                <w:sz w:val="20"/>
                <w:szCs w:val="20"/>
              </w:rPr>
              <w:t>The way to extinguish a fire is to remove any, or all, of the components of the fire triangle.  List four:</w:t>
            </w:r>
          </w:p>
        </w:tc>
      </w:tr>
      <w:tr w:rsidR="00814BB7" w:rsidRPr="00112537" w14:paraId="64276BB4" w14:textId="77777777" w:rsidTr="00AB482F">
        <w:trPr>
          <w:trHeight w:val="624"/>
        </w:trPr>
        <w:tc>
          <w:tcPr>
            <w:tcW w:w="8995" w:type="dxa"/>
            <w:vAlign w:val="center"/>
          </w:tcPr>
          <w:p w14:paraId="5F3A8C5B" w14:textId="77777777" w:rsidR="00814BB7" w:rsidRPr="00112537" w:rsidRDefault="00814BB7" w:rsidP="00814BB7">
            <w:pPr>
              <w:pStyle w:val="ListBullet"/>
              <w:spacing w:before="60" w:line="240" w:lineRule="auto"/>
              <w:rPr>
                <w:sz w:val="20"/>
                <w:szCs w:val="20"/>
              </w:rPr>
            </w:pPr>
          </w:p>
        </w:tc>
      </w:tr>
      <w:tr w:rsidR="00814BB7" w:rsidRPr="00112537" w14:paraId="75FEFA03" w14:textId="77777777" w:rsidTr="00AB482F">
        <w:trPr>
          <w:trHeight w:val="624"/>
        </w:trPr>
        <w:tc>
          <w:tcPr>
            <w:tcW w:w="8995" w:type="dxa"/>
            <w:vAlign w:val="center"/>
          </w:tcPr>
          <w:p w14:paraId="575BC0C4" w14:textId="77777777" w:rsidR="00814BB7" w:rsidRPr="00112537" w:rsidRDefault="00814BB7" w:rsidP="00814BB7">
            <w:pPr>
              <w:pStyle w:val="ListBullet"/>
              <w:spacing w:before="60" w:line="240" w:lineRule="auto"/>
              <w:rPr>
                <w:sz w:val="20"/>
                <w:szCs w:val="20"/>
              </w:rPr>
            </w:pPr>
          </w:p>
        </w:tc>
      </w:tr>
      <w:tr w:rsidR="00814BB7" w:rsidRPr="00112537" w14:paraId="58AB962A" w14:textId="77777777" w:rsidTr="00AB482F">
        <w:trPr>
          <w:trHeight w:val="624"/>
        </w:trPr>
        <w:tc>
          <w:tcPr>
            <w:tcW w:w="8995" w:type="dxa"/>
            <w:vAlign w:val="center"/>
          </w:tcPr>
          <w:p w14:paraId="51CA4AFC" w14:textId="77777777" w:rsidR="00814BB7" w:rsidRPr="00112537" w:rsidRDefault="00814BB7" w:rsidP="00814BB7">
            <w:pPr>
              <w:pStyle w:val="ListBullet"/>
              <w:spacing w:before="60" w:line="240" w:lineRule="auto"/>
              <w:rPr>
                <w:sz w:val="20"/>
                <w:szCs w:val="20"/>
              </w:rPr>
            </w:pPr>
          </w:p>
        </w:tc>
      </w:tr>
      <w:tr w:rsidR="00814BB7" w:rsidRPr="00112537" w14:paraId="7F02675D" w14:textId="77777777" w:rsidTr="00AB482F">
        <w:trPr>
          <w:trHeight w:val="624"/>
        </w:trPr>
        <w:tc>
          <w:tcPr>
            <w:tcW w:w="8995" w:type="dxa"/>
            <w:vAlign w:val="center"/>
          </w:tcPr>
          <w:p w14:paraId="49ACA352" w14:textId="77777777" w:rsidR="00814BB7" w:rsidRPr="00112537" w:rsidRDefault="00814BB7" w:rsidP="00814BB7">
            <w:pPr>
              <w:pStyle w:val="ListBullet"/>
              <w:spacing w:before="60" w:line="240" w:lineRule="auto"/>
              <w:rPr>
                <w:sz w:val="20"/>
                <w:szCs w:val="20"/>
              </w:rPr>
            </w:pPr>
          </w:p>
        </w:tc>
      </w:tr>
      <w:tr w:rsidR="00814BB7" w:rsidRPr="00112537" w14:paraId="4977E3B2" w14:textId="77777777" w:rsidTr="00AB482F">
        <w:trPr>
          <w:trHeight w:val="624"/>
        </w:trPr>
        <w:tc>
          <w:tcPr>
            <w:tcW w:w="8995" w:type="dxa"/>
            <w:vAlign w:val="center"/>
          </w:tcPr>
          <w:p w14:paraId="1A444E2D" w14:textId="77777777" w:rsidR="00814BB7" w:rsidRPr="00112537" w:rsidRDefault="00814BB7" w:rsidP="00814BB7">
            <w:pPr>
              <w:spacing w:before="60" w:line="240" w:lineRule="auto"/>
              <w:rPr>
                <w:sz w:val="20"/>
                <w:szCs w:val="20"/>
              </w:rPr>
            </w:pPr>
            <w:r w:rsidRPr="00112537">
              <w:rPr>
                <w:sz w:val="20"/>
                <w:szCs w:val="20"/>
              </w:rPr>
              <w:t>The type of alarm needed can range from a simple shout of 'fire', to sophisticated automatic systems.  Whatever system is chosen, make sure it:</w:t>
            </w:r>
          </w:p>
        </w:tc>
      </w:tr>
      <w:tr w:rsidR="00814BB7" w:rsidRPr="00112537" w14:paraId="672617DE" w14:textId="77777777" w:rsidTr="00AB482F">
        <w:trPr>
          <w:trHeight w:val="624"/>
        </w:trPr>
        <w:tc>
          <w:tcPr>
            <w:tcW w:w="8995" w:type="dxa"/>
            <w:vAlign w:val="center"/>
          </w:tcPr>
          <w:p w14:paraId="17670B38" w14:textId="77777777" w:rsidR="00814BB7" w:rsidRPr="00112537" w:rsidRDefault="00814BB7" w:rsidP="00814BB7">
            <w:pPr>
              <w:pStyle w:val="ListBullet"/>
              <w:spacing w:before="60" w:line="240" w:lineRule="auto"/>
              <w:rPr>
                <w:sz w:val="20"/>
                <w:szCs w:val="20"/>
              </w:rPr>
            </w:pPr>
          </w:p>
        </w:tc>
      </w:tr>
      <w:tr w:rsidR="00814BB7" w:rsidRPr="00112537" w14:paraId="1A1D4C3B" w14:textId="77777777" w:rsidTr="00AB482F">
        <w:trPr>
          <w:trHeight w:val="624"/>
        </w:trPr>
        <w:tc>
          <w:tcPr>
            <w:tcW w:w="8995" w:type="dxa"/>
            <w:vAlign w:val="center"/>
          </w:tcPr>
          <w:p w14:paraId="3B6E8627" w14:textId="77777777" w:rsidR="00814BB7" w:rsidRPr="00112537" w:rsidRDefault="00814BB7" w:rsidP="00814BB7">
            <w:pPr>
              <w:pStyle w:val="ListBullet"/>
              <w:spacing w:before="60" w:line="240" w:lineRule="auto"/>
              <w:rPr>
                <w:sz w:val="20"/>
                <w:szCs w:val="20"/>
              </w:rPr>
            </w:pPr>
          </w:p>
        </w:tc>
      </w:tr>
      <w:tr w:rsidR="00814BB7" w:rsidRPr="00112537" w14:paraId="79A7354E" w14:textId="77777777" w:rsidTr="00AB482F">
        <w:trPr>
          <w:trHeight w:val="624"/>
        </w:trPr>
        <w:tc>
          <w:tcPr>
            <w:tcW w:w="8995" w:type="dxa"/>
            <w:vAlign w:val="center"/>
          </w:tcPr>
          <w:p w14:paraId="7102208A" w14:textId="77777777" w:rsidR="00814BB7" w:rsidRPr="00112537" w:rsidRDefault="00814BB7" w:rsidP="00814BB7">
            <w:pPr>
              <w:pStyle w:val="ListBullet"/>
              <w:spacing w:before="60" w:line="240" w:lineRule="auto"/>
              <w:rPr>
                <w:sz w:val="20"/>
                <w:szCs w:val="20"/>
              </w:rPr>
            </w:pPr>
          </w:p>
        </w:tc>
      </w:tr>
      <w:tr w:rsidR="00814BB7" w:rsidRPr="00112537" w14:paraId="1F5544DD" w14:textId="77777777" w:rsidTr="00AB482F">
        <w:trPr>
          <w:trHeight w:val="624"/>
        </w:trPr>
        <w:tc>
          <w:tcPr>
            <w:tcW w:w="8995" w:type="dxa"/>
            <w:vAlign w:val="center"/>
          </w:tcPr>
          <w:p w14:paraId="1EB4F630" w14:textId="77777777" w:rsidR="00814BB7" w:rsidRPr="00112537" w:rsidRDefault="00814BB7" w:rsidP="00814BB7">
            <w:pPr>
              <w:spacing w:before="60" w:line="240" w:lineRule="auto"/>
              <w:rPr>
                <w:sz w:val="20"/>
                <w:szCs w:val="20"/>
              </w:rPr>
            </w:pPr>
            <w:r w:rsidRPr="00112537">
              <w:rPr>
                <w:sz w:val="20"/>
                <w:szCs w:val="20"/>
              </w:rPr>
              <w:t>There are six classes or types of fires in Australia.  List them below providing an example and indicating what extinguishing agent should be used on each.</w:t>
            </w:r>
          </w:p>
        </w:tc>
      </w:tr>
      <w:tr w:rsidR="00814BB7" w:rsidRPr="00112537" w14:paraId="13E999C3" w14:textId="77777777" w:rsidTr="00AB482F">
        <w:trPr>
          <w:trHeight w:val="624"/>
        </w:trPr>
        <w:tc>
          <w:tcPr>
            <w:tcW w:w="8995" w:type="dxa"/>
            <w:vAlign w:val="center"/>
          </w:tcPr>
          <w:p w14:paraId="253F9952" w14:textId="77777777" w:rsidR="00814BB7" w:rsidRPr="00112537" w:rsidRDefault="00814BB7" w:rsidP="00814BB7">
            <w:pPr>
              <w:spacing w:before="60" w:line="240" w:lineRule="auto"/>
              <w:rPr>
                <w:sz w:val="20"/>
                <w:szCs w:val="20"/>
              </w:rPr>
            </w:pPr>
            <w:r w:rsidRPr="00112537">
              <w:rPr>
                <w:sz w:val="20"/>
                <w:szCs w:val="20"/>
              </w:rPr>
              <w:t>Class A</w:t>
            </w:r>
          </w:p>
        </w:tc>
      </w:tr>
      <w:tr w:rsidR="00814BB7" w:rsidRPr="00112537" w14:paraId="7171F554" w14:textId="77777777" w:rsidTr="00AB482F">
        <w:trPr>
          <w:trHeight w:val="624"/>
        </w:trPr>
        <w:tc>
          <w:tcPr>
            <w:tcW w:w="8995" w:type="dxa"/>
            <w:vAlign w:val="center"/>
          </w:tcPr>
          <w:p w14:paraId="03BC7F72" w14:textId="77777777" w:rsidR="00814BB7" w:rsidRPr="00112537" w:rsidRDefault="00814BB7" w:rsidP="00814BB7">
            <w:pPr>
              <w:spacing w:before="60" w:line="240" w:lineRule="auto"/>
              <w:rPr>
                <w:sz w:val="20"/>
                <w:szCs w:val="20"/>
              </w:rPr>
            </w:pPr>
            <w:r w:rsidRPr="00112537">
              <w:rPr>
                <w:sz w:val="20"/>
                <w:szCs w:val="20"/>
              </w:rPr>
              <w:t>Class B</w:t>
            </w:r>
          </w:p>
        </w:tc>
      </w:tr>
      <w:tr w:rsidR="00814BB7" w:rsidRPr="00112537" w14:paraId="3D32351D" w14:textId="77777777" w:rsidTr="00AB482F">
        <w:trPr>
          <w:trHeight w:val="624"/>
        </w:trPr>
        <w:tc>
          <w:tcPr>
            <w:tcW w:w="8995" w:type="dxa"/>
            <w:vAlign w:val="center"/>
          </w:tcPr>
          <w:p w14:paraId="3BDD8B35" w14:textId="77777777" w:rsidR="00814BB7" w:rsidRPr="00112537" w:rsidRDefault="00814BB7" w:rsidP="00814BB7">
            <w:pPr>
              <w:spacing w:before="60" w:line="240" w:lineRule="auto"/>
              <w:rPr>
                <w:sz w:val="20"/>
                <w:szCs w:val="20"/>
              </w:rPr>
            </w:pPr>
            <w:r w:rsidRPr="00112537">
              <w:rPr>
                <w:sz w:val="20"/>
                <w:szCs w:val="20"/>
              </w:rPr>
              <w:t>Class C</w:t>
            </w:r>
          </w:p>
        </w:tc>
      </w:tr>
      <w:tr w:rsidR="00814BB7" w:rsidRPr="00112537" w14:paraId="25E8A055" w14:textId="77777777" w:rsidTr="00AB482F">
        <w:trPr>
          <w:trHeight w:val="624"/>
        </w:trPr>
        <w:tc>
          <w:tcPr>
            <w:tcW w:w="8995" w:type="dxa"/>
            <w:vAlign w:val="center"/>
          </w:tcPr>
          <w:p w14:paraId="4A2C709A" w14:textId="77777777" w:rsidR="00814BB7" w:rsidRPr="00112537" w:rsidRDefault="00814BB7" w:rsidP="00814BB7">
            <w:pPr>
              <w:spacing w:before="60" w:line="240" w:lineRule="auto"/>
              <w:rPr>
                <w:sz w:val="20"/>
                <w:szCs w:val="20"/>
              </w:rPr>
            </w:pPr>
            <w:r w:rsidRPr="00112537">
              <w:rPr>
                <w:sz w:val="20"/>
                <w:szCs w:val="20"/>
              </w:rPr>
              <w:t>Class D</w:t>
            </w:r>
          </w:p>
        </w:tc>
      </w:tr>
      <w:tr w:rsidR="00814BB7" w:rsidRPr="00112537" w14:paraId="2146E4FA" w14:textId="77777777" w:rsidTr="00AB482F">
        <w:trPr>
          <w:trHeight w:val="624"/>
        </w:trPr>
        <w:tc>
          <w:tcPr>
            <w:tcW w:w="8995" w:type="dxa"/>
            <w:vAlign w:val="center"/>
          </w:tcPr>
          <w:p w14:paraId="685BB54B" w14:textId="77777777" w:rsidR="00814BB7" w:rsidRPr="00112537" w:rsidRDefault="00814BB7" w:rsidP="00814BB7">
            <w:pPr>
              <w:spacing w:before="60" w:line="240" w:lineRule="auto"/>
              <w:rPr>
                <w:sz w:val="20"/>
                <w:szCs w:val="20"/>
              </w:rPr>
            </w:pPr>
            <w:r w:rsidRPr="00112537">
              <w:rPr>
                <w:sz w:val="20"/>
                <w:szCs w:val="20"/>
              </w:rPr>
              <w:t>Class E</w:t>
            </w:r>
          </w:p>
        </w:tc>
      </w:tr>
      <w:tr w:rsidR="00814BB7" w:rsidRPr="00112537" w14:paraId="01B59958" w14:textId="77777777" w:rsidTr="00AB482F">
        <w:trPr>
          <w:trHeight w:val="624"/>
        </w:trPr>
        <w:tc>
          <w:tcPr>
            <w:tcW w:w="8995" w:type="dxa"/>
            <w:vAlign w:val="center"/>
          </w:tcPr>
          <w:p w14:paraId="37CAFF6C" w14:textId="77777777" w:rsidR="00814BB7" w:rsidRPr="00112537" w:rsidRDefault="00814BB7" w:rsidP="00814BB7">
            <w:pPr>
              <w:spacing w:before="60" w:line="240" w:lineRule="auto"/>
              <w:rPr>
                <w:sz w:val="20"/>
                <w:szCs w:val="20"/>
              </w:rPr>
            </w:pPr>
            <w:r w:rsidRPr="00112537">
              <w:rPr>
                <w:sz w:val="20"/>
                <w:szCs w:val="20"/>
              </w:rPr>
              <w:t>Class F</w:t>
            </w:r>
          </w:p>
        </w:tc>
      </w:tr>
    </w:tbl>
    <w:p w14:paraId="2863B13D" w14:textId="5462F752" w:rsidR="00D64B00" w:rsidRPr="00112537" w:rsidRDefault="009B5126" w:rsidP="00C7043F">
      <w:pPr>
        <w:pStyle w:val="Heading1"/>
        <w:rPr>
          <w:rFonts w:cs="Times New Roman"/>
          <w:color w:val="041F42"/>
          <w:sz w:val="36"/>
        </w:rPr>
      </w:pPr>
      <w:r w:rsidRPr="00112537">
        <w:lastRenderedPageBreak/>
        <w:t>Putting the theory into practice</w:t>
      </w:r>
    </w:p>
    <w:p w14:paraId="640BA7BF" w14:textId="4196472A" w:rsidR="00D64B00" w:rsidRPr="00112537" w:rsidRDefault="00D64B00" w:rsidP="009B5126">
      <w:pPr>
        <w:pStyle w:val="FeatureBox2"/>
      </w:pPr>
      <w:r w:rsidRPr="00112537">
        <w:t xml:space="preserve">The following questions are </w:t>
      </w:r>
      <w:hyperlink r:id="rId59" w:history="1">
        <w:r w:rsidRPr="00112537">
          <w:rPr>
            <w:rStyle w:val="Hyperlink"/>
            <w:b/>
            <w:bCs/>
            <w:color w:val="auto"/>
          </w:rPr>
          <w:t>from past years’ NSW HSC examination papers for this subject.</w:t>
        </w:r>
      </w:hyperlink>
      <w:r w:rsidRPr="00112537">
        <w:t xml:space="preserve">  HSC exams are intended to be rigorous and to challenge students of all abilities</w:t>
      </w:r>
      <w:r w:rsidR="00C869FF" w:rsidRPr="00112537">
        <w:t xml:space="preserve">.  </w:t>
      </w:r>
      <w:r w:rsidR="00EC46C2" w:rsidRPr="00112537">
        <w:t xml:space="preserve"> </w:t>
      </w:r>
      <w:r w:rsidRPr="00112537">
        <w:t xml:space="preserve"> To better understand a question, you should look for key words and identify the aspect of the course to which these relate</w:t>
      </w:r>
      <w:r w:rsidR="00C869FF" w:rsidRPr="00112537">
        <w:t xml:space="preserve">.  </w:t>
      </w:r>
      <w:r w:rsidR="00EC46C2" w:rsidRPr="00112537">
        <w:t xml:space="preserve"> </w:t>
      </w:r>
      <w:r w:rsidRPr="00112537">
        <w:t xml:space="preserve"> You are then in a position to formulate your answer from relevant knowledge, understanding and skills.</w:t>
      </w:r>
    </w:p>
    <w:p w14:paraId="2E2F2401" w14:textId="77777777" w:rsidR="00D64B00" w:rsidRPr="00112537" w:rsidRDefault="00D64B00" w:rsidP="00D64B00">
      <w:pPr>
        <w:rPr>
          <w:sz w:val="20"/>
          <w:szCs w:val="20"/>
        </w:rPr>
      </w:pPr>
      <w:r w:rsidRPr="00112537">
        <w:rPr>
          <w:sz w:val="20"/>
          <w:szCs w:val="20"/>
        </w:rPr>
        <w:t xml:space="preserve">Questions in ‘Putting the theory into practice’ are acknowledged as  © </w:t>
      </w:r>
      <w:hyperlink r:id="rId60" w:history="1">
        <w:r w:rsidRPr="00112537">
          <w:rPr>
            <w:rStyle w:val="Hyperlink"/>
            <w:sz w:val="20"/>
            <w:szCs w:val="20"/>
          </w:rPr>
          <w:t>2019 NSW Education Standards Authority (NESA) for and on behalf of the Crown in right of the State of New South Wales.</w:t>
        </w:r>
      </w:hyperlink>
      <w:r w:rsidRPr="00112537">
        <w:rPr>
          <w:sz w:val="20"/>
          <w:szCs w:val="20"/>
        </w:rPr>
        <w:t xml:space="preserve"> </w:t>
      </w:r>
    </w:p>
    <w:p w14:paraId="6184F721" w14:textId="77777777" w:rsidR="00D64B00" w:rsidRPr="00112537" w:rsidRDefault="00D64B00" w:rsidP="009841AF"/>
    <w:p w14:paraId="450992BE" w14:textId="77777777" w:rsidR="00D64B00" w:rsidRPr="00112537" w:rsidRDefault="00D64B00" w:rsidP="009B5126">
      <w:pPr>
        <w:pStyle w:val="Heading3"/>
      </w:pPr>
      <w:r w:rsidRPr="00112537">
        <w:t>Multiple Choice</w:t>
      </w:r>
    </w:p>
    <w:p w14:paraId="76CAF8BB" w14:textId="77777777" w:rsidR="00BC442F" w:rsidRPr="00112537" w:rsidRDefault="00BC442F" w:rsidP="00552B24">
      <w:pPr>
        <w:pStyle w:val="ListParagraph"/>
        <w:spacing w:before="100" w:beforeAutospacing="1" w:after="240"/>
        <w:ind w:left="0"/>
        <w:rPr>
          <w:rFonts w:cs="Arial"/>
        </w:rPr>
      </w:pPr>
    </w:p>
    <w:p w14:paraId="48528167" w14:textId="77777777" w:rsidR="00E75DE6" w:rsidRPr="00112537" w:rsidRDefault="00E75DE6" w:rsidP="00E75DE6">
      <w:pPr>
        <w:pStyle w:val="ListParagraph"/>
        <w:numPr>
          <w:ilvl w:val="0"/>
          <w:numId w:val="6"/>
        </w:numPr>
        <w:spacing w:before="100" w:beforeAutospacing="1" w:after="240"/>
        <w:rPr>
          <w:rFonts w:cs="Arial"/>
        </w:rPr>
      </w:pPr>
      <w:r w:rsidRPr="00112537">
        <w:rPr>
          <w:rFonts w:cs="Arial"/>
        </w:rPr>
        <w:t>Who should have access to safety data sheet (SDS) records in a business?</w:t>
      </w:r>
    </w:p>
    <w:p w14:paraId="203B15B3" w14:textId="37FFDB5D" w:rsidR="00E75DE6" w:rsidRPr="00112537" w:rsidRDefault="00E75DE6" w:rsidP="00E75DE6">
      <w:pPr>
        <w:pStyle w:val="ListParagraph"/>
        <w:numPr>
          <w:ilvl w:val="1"/>
          <w:numId w:val="6"/>
        </w:numPr>
        <w:spacing w:before="100" w:beforeAutospacing="1" w:after="240"/>
        <w:rPr>
          <w:rFonts w:cs="Arial"/>
        </w:rPr>
      </w:pPr>
      <w:r w:rsidRPr="00112537">
        <w:rPr>
          <w:rFonts w:cs="Arial"/>
        </w:rPr>
        <w:t>All workers</w:t>
      </w:r>
    </w:p>
    <w:p w14:paraId="15BC403B" w14:textId="2C419A4D" w:rsidR="00E75DE6" w:rsidRPr="00112537" w:rsidRDefault="00E75DE6" w:rsidP="00E75DE6">
      <w:pPr>
        <w:pStyle w:val="ListParagraph"/>
        <w:numPr>
          <w:ilvl w:val="1"/>
          <w:numId w:val="6"/>
        </w:numPr>
        <w:spacing w:before="100" w:beforeAutospacing="1" w:after="240"/>
        <w:rPr>
          <w:rFonts w:cs="Arial"/>
        </w:rPr>
      </w:pPr>
      <w:r w:rsidRPr="00112537">
        <w:rPr>
          <w:rFonts w:cs="Arial"/>
        </w:rPr>
        <w:t>All customers</w:t>
      </w:r>
    </w:p>
    <w:p w14:paraId="71F8E6DB" w14:textId="22CC8773" w:rsidR="00E75DE6" w:rsidRPr="00112537" w:rsidRDefault="00E75DE6" w:rsidP="00E75DE6">
      <w:pPr>
        <w:pStyle w:val="ListParagraph"/>
        <w:numPr>
          <w:ilvl w:val="1"/>
          <w:numId w:val="6"/>
        </w:numPr>
        <w:spacing w:before="100" w:beforeAutospacing="1" w:after="240"/>
        <w:rPr>
          <w:rFonts w:cs="Arial"/>
        </w:rPr>
      </w:pPr>
      <w:r w:rsidRPr="00112537">
        <w:rPr>
          <w:rFonts w:cs="Arial"/>
        </w:rPr>
        <w:t>Only senior management</w:t>
      </w:r>
    </w:p>
    <w:p w14:paraId="343A2CC3" w14:textId="17CD183B" w:rsidR="00A93C05" w:rsidRPr="00112537" w:rsidRDefault="00E75DE6" w:rsidP="00E75DE6">
      <w:pPr>
        <w:pStyle w:val="ListParagraph"/>
        <w:numPr>
          <w:ilvl w:val="1"/>
          <w:numId w:val="6"/>
        </w:numPr>
        <w:spacing w:before="100" w:beforeAutospacing="1" w:after="240"/>
        <w:rPr>
          <w:rFonts w:cs="Arial"/>
        </w:rPr>
      </w:pPr>
      <w:r w:rsidRPr="00112537">
        <w:rPr>
          <w:rFonts w:cs="Arial"/>
        </w:rPr>
        <w:t>Only safety committee members</w:t>
      </w:r>
    </w:p>
    <w:p w14:paraId="32275D96" w14:textId="77777777" w:rsidR="00015BC9" w:rsidRPr="00112537" w:rsidRDefault="00015BC9" w:rsidP="00015BC9">
      <w:pPr>
        <w:pStyle w:val="ListParagraph"/>
        <w:spacing w:before="100" w:beforeAutospacing="1" w:after="240"/>
        <w:rPr>
          <w:rFonts w:cs="Arial"/>
        </w:rPr>
      </w:pPr>
    </w:p>
    <w:p w14:paraId="70672F24" w14:textId="77777777" w:rsidR="00E75DE6" w:rsidRPr="00112537" w:rsidRDefault="00E75DE6" w:rsidP="00E75DE6">
      <w:pPr>
        <w:pStyle w:val="ListParagraph"/>
        <w:spacing w:before="100" w:beforeAutospacing="1" w:after="240"/>
        <w:rPr>
          <w:rFonts w:cs="Arial"/>
        </w:rPr>
      </w:pPr>
    </w:p>
    <w:p w14:paraId="28D54A3E" w14:textId="7879A746" w:rsidR="009F5024" w:rsidRPr="00112537" w:rsidRDefault="009F5024" w:rsidP="00E75DE6">
      <w:pPr>
        <w:pStyle w:val="ListParagraph"/>
        <w:numPr>
          <w:ilvl w:val="0"/>
          <w:numId w:val="6"/>
        </w:numPr>
        <w:spacing w:before="100" w:beforeAutospacing="1" w:after="240"/>
        <w:rPr>
          <w:rFonts w:cs="Arial"/>
        </w:rPr>
      </w:pPr>
      <w:r w:rsidRPr="00112537">
        <w:rPr>
          <w:rFonts w:cs="Arial"/>
        </w:rPr>
        <w:t xml:space="preserve">A </w:t>
      </w:r>
      <w:r w:rsidR="00E75DE6" w:rsidRPr="00112537">
        <w:rPr>
          <w:rFonts w:cs="Arial"/>
        </w:rPr>
        <w:t>secretary has tripped over an electrical cord in an office and hurt her wrist.</w:t>
      </w:r>
      <w:r w:rsidRPr="00112537">
        <w:rPr>
          <w:rFonts w:cs="Arial"/>
        </w:rPr>
        <w:t xml:space="preserve">  </w:t>
      </w:r>
      <w:r w:rsidR="00E75DE6" w:rsidRPr="00112537">
        <w:rPr>
          <w:rFonts w:cs="Arial"/>
        </w:rPr>
        <w:t>Who should be notified of the accident first?</w:t>
      </w:r>
    </w:p>
    <w:p w14:paraId="45155B2D" w14:textId="77777777" w:rsidR="009F5024" w:rsidRPr="00112537" w:rsidRDefault="00E75DE6" w:rsidP="009F5024">
      <w:pPr>
        <w:pStyle w:val="ListParagraph"/>
        <w:numPr>
          <w:ilvl w:val="1"/>
          <w:numId w:val="6"/>
        </w:numPr>
        <w:spacing w:before="100" w:beforeAutospacing="1" w:after="240"/>
        <w:rPr>
          <w:rFonts w:cs="Arial"/>
        </w:rPr>
      </w:pPr>
      <w:r w:rsidRPr="00112537">
        <w:rPr>
          <w:rFonts w:cs="Arial"/>
        </w:rPr>
        <w:t>Supervisor</w:t>
      </w:r>
    </w:p>
    <w:p w14:paraId="42D85937" w14:textId="77777777" w:rsidR="009F5024" w:rsidRPr="00112537" w:rsidRDefault="00E75DE6" w:rsidP="009F5024">
      <w:pPr>
        <w:pStyle w:val="ListParagraph"/>
        <w:numPr>
          <w:ilvl w:val="1"/>
          <w:numId w:val="6"/>
        </w:numPr>
        <w:spacing w:before="100" w:beforeAutospacing="1" w:after="240"/>
        <w:rPr>
          <w:rFonts w:cs="Arial"/>
        </w:rPr>
      </w:pPr>
      <w:r w:rsidRPr="00112537">
        <w:rPr>
          <w:rFonts w:cs="Arial"/>
        </w:rPr>
        <w:t>Safety officer</w:t>
      </w:r>
    </w:p>
    <w:p w14:paraId="5490299D" w14:textId="77777777" w:rsidR="009F5024" w:rsidRPr="00112537" w:rsidRDefault="00E75DE6" w:rsidP="009F5024">
      <w:pPr>
        <w:pStyle w:val="ListParagraph"/>
        <w:numPr>
          <w:ilvl w:val="1"/>
          <w:numId w:val="6"/>
        </w:numPr>
        <w:spacing w:before="100" w:beforeAutospacing="1" w:after="240"/>
        <w:rPr>
          <w:rFonts w:cs="Arial"/>
        </w:rPr>
      </w:pPr>
      <w:r w:rsidRPr="00112537">
        <w:rPr>
          <w:rFonts w:cs="Arial"/>
        </w:rPr>
        <w:t>Business owner</w:t>
      </w:r>
    </w:p>
    <w:p w14:paraId="47EC4078" w14:textId="2B3E0847" w:rsidR="00E75DE6" w:rsidRPr="00112537" w:rsidRDefault="00E75DE6" w:rsidP="009F5024">
      <w:pPr>
        <w:pStyle w:val="ListParagraph"/>
        <w:numPr>
          <w:ilvl w:val="1"/>
          <w:numId w:val="6"/>
        </w:numPr>
        <w:spacing w:before="100" w:beforeAutospacing="1" w:after="240"/>
        <w:rPr>
          <w:rFonts w:cs="Arial"/>
        </w:rPr>
      </w:pPr>
      <w:r w:rsidRPr="00112537">
        <w:rPr>
          <w:rFonts w:cs="Arial"/>
        </w:rPr>
        <w:t>Union representative</w:t>
      </w:r>
    </w:p>
    <w:p w14:paraId="05D05BE5" w14:textId="77777777" w:rsidR="00015BC9" w:rsidRPr="00112537" w:rsidRDefault="00015BC9" w:rsidP="00015BC9">
      <w:pPr>
        <w:pStyle w:val="ListParagraph"/>
        <w:spacing w:before="100" w:beforeAutospacing="1" w:after="240"/>
        <w:rPr>
          <w:rFonts w:cs="Arial"/>
        </w:rPr>
      </w:pPr>
    </w:p>
    <w:p w14:paraId="2B69F4AE" w14:textId="77777777" w:rsidR="00E75DE6" w:rsidRPr="00112537" w:rsidRDefault="00E75DE6" w:rsidP="00E75DE6">
      <w:pPr>
        <w:pStyle w:val="ListParagraph"/>
        <w:spacing w:before="100" w:beforeAutospacing="1" w:after="240"/>
        <w:ind w:left="360"/>
        <w:rPr>
          <w:rFonts w:cs="Arial"/>
        </w:rPr>
      </w:pPr>
    </w:p>
    <w:p w14:paraId="74ECAAB9" w14:textId="77777777" w:rsidR="009F5024" w:rsidRPr="00112537" w:rsidRDefault="00E75DE6" w:rsidP="00E75DE6">
      <w:pPr>
        <w:pStyle w:val="ListParagraph"/>
        <w:numPr>
          <w:ilvl w:val="0"/>
          <w:numId w:val="6"/>
        </w:numPr>
        <w:spacing w:before="100" w:beforeAutospacing="1" w:after="240"/>
        <w:rPr>
          <w:rFonts w:cs="Arial"/>
        </w:rPr>
      </w:pPr>
      <w:r w:rsidRPr="00112537">
        <w:rPr>
          <w:rFonts w:cs="Arial"/>
        </w:rPr>
        <w:t>How can office workers participate in work health and safety consultative processes?</w:t>
      </w:r>
    </w:p>
    <w:p w14:paraId="0CE36E92" w14:textId="77777777" w:rsidR="009F5024" w:rsidRPr="00112537" w:rsidRDefault="00E75DE6" w:rsidP="009F5024">
      <w:pPr>
        <w:pStyle w:val="ListParagraph"/>
        <w:numPr>
          <w:ilvl w:val="1"/>
          <w:numId w:val="6"/>
        </w:numPr>
        <w:spacing w:before="100" w:beforeAutospacing="1" w:after="240"/>
        <w:rPr>
          <w:rFonts w:cs="Arial"/>
        </w:rPr>
      </w:pPr>
      <w:r w:rsidRPr="00112537">
        <w:rPr>
          <w:rFonts w:cs="Arial"/>
        </w:rPr>
        <w:t>By administering first aid</w:t>
      </w:r>
    </w:p>
    <w:p w14:paraId="0B65E93B" w14:textId="77777777" w:rsidR="009F5024" w:rsidRPr="00112537" w:rsidRDefault="00E75DE6" w:rsidP="009F5024">
      <w:pPr>
        <w:pStyle w:val="ListParagraph"/>
        <w:numPr>
          <w:ilvl w:val="1"/>
          <w:numId w:val="6"/>
        </w:numPr>
        <w:spacing w:before="100" w:beforeAutospacing="1" w:after="240"/>
        <w:rPr>
          <w:rFonts w:cs="Arial"/>
        </w:rPr>
      </w:pPr>
      <w:r w:rsidRPr="00112537">
        <w:rPr>
          <w:rFonts w:cs="Arial"/>
        </w:rPr>
        <w:t>By conducting training sessions</w:t>
      </w:r>
    </w:p>
    <w:p w14:paraId="4215F424" w14:textId="77777777" w:rsidR="009F5024" w:rsidRPr="00112537" w:rsidRDefault="00E75DE6" w:rsidP="009F5024">
      <w:pPr>
        <w:pStyle w:val="ListParagraph"/>
        <w:numPr>
          <w:ilvl w:val="1"/>
          <w:numId w:val="6"/>
        </w:numPr>
        <w:spacing w:before="100" w:beforeAutospacing="1" w:after="240"/>
        <w:rPr>
          <w:rFonts w:cs="Arial"/>
        </w:rPr>
      </w:pPr>
      <w:r w:rsidRPr="00112537">
        <w:rPr>
          <w:rFonts w:cs="Arial"/>
        </w:rPr>
        <w:t>By using ergonomic equipment</w:t>
      </w:r>
    </w:p>
    <w:p w14:paraId="0310DFD4" w14:textId="25621A56" w:rsidR="00E75DE6" w:rsidRPr="00112537" w:rsidRDefault="00E75DE6" w:rsidP="009F5024">
      <w:pPr>
        <w:pStyle w:val="ListParagraph"/>
        <w:numPr>
          <w:ilvl w:val="1"/>
          <w:numId w:val="6"/>
        </w:numPr>
        <w:spacing w:before="100" w:beforeAutospacing="1" w:after="240"/>
        <w:rPr>
          <w:rFonts w:cs="Arial"/>
        </w:rPr>
      </w:pPr>
      <w:r w:rsidRPr="00112537">
        <w:rPr>
          <w:rFonts w:cs="Arial"/>
        </w:rPr>
        <w:t>By contributing to staff meetings</w:t>
      </w:r>
    </w:p>
    <w:p w14:paraId="3F992D49" w14:textId="77777777" w:rsidR="00015BC9" w:rsidRPr="00112537" w:rsidRDefault="00015BC9" w:rsidP="00015BC9">
      <w:pPr>
        <w:pStyle w:val="ListParagraph"/>
        <w:spacing w:before="100" w:beforeAutospacing="1" w:after="240"/>
        <w:rPr>
          <w:rFonts w:cs="Arial"/>
        </w:rPr>
      </w:pPr>
    </w:p>
    <w:p w14:paraId="51AABD78" w14:textId="77777777" w:rsidR="00E75DE6" w:rsidRPr="00112537" w:rsidRDefault="00E75DE6" w:rsidP="00E75DE6">
      <w:pPr>
        <w:pStyle w:val="ListParagraph"/>
        <w:rPr>
          <w:rFonts w:cs="Arial"/>
        </w:rPr>
      </w:pPr>
    </w:p>
    <w:p w14:paraId="0FEE17FD" w14:textId="77777777" w:rsidR="00015BC9" w:rsidRPr="00112537" w:rsidRDefault="00015BC9">
      <w:pPr>
        <w:spacing w:before="0" w:after="160" w:line="259" w:lineRule="auto"/>
        <w:rPr>
          <w:rFonts w:cs="Arial"/>
        </w:rPr>
      </w:pPr>
      <w:r w:rsidRPr="00112537">
        <w:rPr>
          <w:rFonts w:cs="Arial"/>
        </w:rPr>
        <w:br w:type="page"/>
      </w:r>
    </w:p>
    <w:p w14:paraId="3B258139" w14:textId="726B0D67" w:rsidR="003A53F3" w:rsidRPr="00112537" w:rsidRDefault="009F5024" w:rsidP="009F5024">
      <w:pPr>
        <w:pStyle w:val="ListParagraph"/>
        <w:numPr>
          <w:ilvl w:val="0"/>
          <w:numId w:val="6"/>
        </w:numPr>
        <w:spacing w:before="100" w:beforeAutospacing="1" w:after="240"/>
        <w:rPr>
          <w:rFonts w:cs="Arial"/>
        </w:rPr>
      </w:pPr>
      <w:r w:rsidRPr="00112537">
        <w:rPr>
          <w:rFonts w:cs="Arial"/>
        </w:rPr>
        <w:lastRenderedPageBreak/>
        <w:t xml:space="preserve">A </w:t>
      </w:r>
      <w:r w:rsidR="003A53F3" w:rsidRPr="00112537">
        <w:rPr>
          <w:rFonts w:cs="Arial"/>
        </w:rPr>
        <w:t>business services industry employee has spilt a cleaning chemical on the floor.</w:t>
      </w:r>
    </w:p>
    <w:p w14:paraId="28DB2FF1" w14:textId="77777777" w:rsidR="003A53F3" w:rsidRPr="00112537" w:rsidRDefault="003A53F3" w:rsidP="009F5024">
      <w:pPr>
        <w:pStyle w:val="ListParagraph"/>
        <w:spacing w:before="100" w:beforeAutospacing="1" w:after="240"/>
        <w:ind w:left="360"/>
        <w:rPr>
          <w:rFonts w:cs="Arial"/>
        </w:rPr>
      </w:pPr>
      <w:r w:rsidRPr="00112537">
        <w:rPr>
          <w:rFonts w:cs="Arial"/>
        </w:rPr>
        <w:t>Which document should the employee consult first to ensure correct safety procedures are followed?</w:t>
      </w:r>
    </w:p>
    <w:p w14:paraId="7BCAE7EB" w14:textId="652D642D" w:rsidR="003A53F3" w:rsidRPr="00112537" w:rsidRDefault="003A53F3" w:rsidP="009F5024">
      <w:pPr>
        <w:pStyle w:val="ListParagraph"/>
        <w:numPr>
          <w:ilvl w:val="1"/>
          <w:numId w:val="6"/>
        </w:numPr>
        <w:spacing w:before="100" w:beforeAutospacing="1" w:after="240"/>
        <w:rPr>
          <w:rFonts w:cs="Arial"/>
        </w:rPr>
      </w:pPr>
      <w:r w:rsidRPr="00112537">
        <w:rPr>
          <w:rFonts w:cs="Arial"/>
        </w:rPr>
        <w:t>Safety data sheet</w:t>
      </w:r>
    </w:p>
    <w:p w14:paraId="32302B7E" w14:textId="02F4B348" w:rsidR="003A53F3" w:rsidRPr="00112537" w:rsidRDefault="003A53F3" w:rsidP="009F5024">
      <w:pPr>
        <w:pStyle w:val="ListParagraph"/>
        <w:numPr>
          <w:ilvl w:val="1"/>
          <w:numId w:val="6"/>
        </w:numPr>
        <w:spacing w:before="100" w:beforeAutospacing="1" w:after="240"/>
        <w:rPr>
          <w:rFonts w:cs="Arial"/>
        </w:rPr>
      </w:pPr>
      <w:r w:rsidRPr="00112537">
        <w:rPr>
          <w:rFonts w:cs="Arial"/>
        </w:rPr>
        <w:t>Industry code of practice</w:t>
      </w:r>
    </w:p>
    <w:p w14:paraId="7D0143D5" w14:textId="36943613" w:rsidR="003A53F3" w:rsidRPr="00112537" w:rsidRDefault="003A53F3" w:rsidP="009F5024">
      <w:pPr>
        <w:pStyle w:val="ListParagraph"/>
        <w:numPr>
          <w:ilvl w:val="1"/>
          <w:numId w:val="6"/>
        </w:numPr>
        <w:spacing w:before="100" w:beforeAutospacing="1" w:after="240"/>
        <w:rPr>
          <w:rFonts w:cs="Arial"/>
        </w:rPr>
      </w:pPr>
      <w:r w:rsidRPr="00112537">
        <w:rPr>
          <w:rFonts w:cs="Arial"/>
        </w:rPr>
        <w:t>Work health and safety policy</w:t>
      </w:r>
    </w:p>
    <w:p w14:paraId="19A45DAF" w14:textId="3C1B0A38" w:rsidR="00E75DE6" w:rsidRPr="00112537" w:rsidRDefault="003A53F3" w:rsidP="009F5024">
      <w:pPr>
        <w:pStyle w:val="ListParagraph"/>
        <w:numPr>
          <w:ilvl w:val="1"/>
          <w:numId w:val="6"/>
        </w:numPr>
        <w:spacing w:before="100" w:beforeAutospacing="1" w:after="240"/>
        <w:rPr>
          <w:rFonts w:cs="Arial"/>
        </w:rPr>
      </w:pPr>
      <w:r w:rsidRPr="00112537">
        <w:rPr>
          <w:rFonts w:cs="Arial"/>
        </w:rPr>
        <w:t>Workplace policy and procedure</w:t>
      </w:r>
    </w:p>
    <w:p w14:paraId="7463E0DB" w14:textId="77777777" w:rsidR="00015BC9" w:rsidRPr="00112537" w:rsidRDefault="00015BC9" w:rsidP="00015BC9">
      <w:pPr>
        <w:spacing w:before="100" w:beforeAutospacing="1" w:after="240"/>
        <w:rPr>
          <w:rFonts w:cs="Arial"/>
        </w:rPr>
      </w:pPr>
    </w:p>
    <w:p w14:paraId="70E8D5EB" w14:textId="650FE366" w:rsidR="003A53F3" w:rsidRPr="00112537" w:rsidRDefault="009F5024" w:rsidP="009F5024">
      <w:pPr>
        <w:pStyle w:val="ListParagraph"/>
        <w:numPr>
          <w:ilvl w:val="0"/>
          <w:numId w:val="6"/>
        </w:numPr>
        <w:spacing w:before="100" w:beforeAutospacing="1" w:after="240"/>
        <w:rPr>
          <w:rFonts w:cs="Arial"/>
        </w:rPr>
      </w:pPr>
      <w:r w:rsidRPr="00112537">
        <w:rPr>
          <w:rFonts w:cs="Arial"/>
        </w:rPr>
        <w:t xml:space="preserve">A </w:t>
      </w:r>
      <w:r w:rsidR="003A53F3" w:rsidRPr="00112537">
        <w:rPr>
          <w:rFonts w:cs="Arial"/>
        </w:rPr>
        <w:t>small fire has started in a wastepaper bin in an office area.</w:t>
      </w:r>
    </w:p>
    <w:p w14:paraId="2F639919" w14:textId="77777777" w:rsidR="003A53F3" w:rsidRPr="00112537" w:rsidRDefault="003A53F3" w:rsidP="009F5024">
      <w:pPr>
        <w:pStyle w:val="ListParagraph"/>
        <w:spacing w:before="100" w:beforeAutospacing="1" w:after="240"/>
        <w:ind w:left="360"/>
        <w:rPr>
          <w:rFonts w:cs="Arial"/>
        </w:rPr>
      </w:pPr>
      <w:r w:rsidRPr="00112537">
        <w:rPr>
          <w:rFonts w:cs="Arial"/>
        </w:rPr>
        <w:t>Which of the following should be the first course of action?</w:t>
      </w:r>
    </w:p>
    <w:p w14:paraId="1AF53052" w14:textId="321DCB01" w:rsidR="003A53F3" w:rsidRPr="00112537" w:rsidRDefault="003A53F3" w:rsidP="009F5024">
      <w:pPr>
        <w:pStyle w:val="ListParagraph"/>
        <w:numPr>
          <w:ilvl w:val="1"/>
          <w:numId w:val="6"/>
        </w:numPr>
        <w:spacing w:before="100" w:beforeAutospacing="1" w:after="240"/>
        <w:rPr>
          <w:rFonts w:cs="Arial"/>
        </w:rPr>
      </w:pPr>
      <w:r w:rsidRPr="00112537">
        <w:rPr>
          <w:rFonts w:cs="Arial"/>
        </w:rPr>
        <w:t>Use a fire hose</w:t>
      </w:r>
    </w:p>
    <w:p w14:paraId="4B4B8444" w14:textId="00D58D39" w:rsidR="003A53F3" w:rsidRPr="00112537" w:rsidRDefault="003A53F3" w:rsidP="009F5024">
      <w:pPr>
        <w:pStyle w:val="ListParagraph"/>
        <w:numPr>
          <w:ilvl w:val="1"/>
          <w:numId w:val="6"/>
        </w:numPr>
        <w:spacing w:before="100" w:beforeAutospacing="1" w:after="240"/>
        <w:rPr>
          <w:rFonts w:cs="Arial"/>
        </w:rPr>
      </w:pPr>
      <w:r w:rsidRPr="00112537">
        <w:rPr>
          <w:rFonts w:cs="Arial"/>
        </w:rPr>
        <w:t>Use a fire blanket</w:t>
      </w:r>
    </w:p>
    <w:p w14:paraId="2B1E13AC" w14:textId="5B8C30CC" w:rsidR="003A53F3" w:rsidRPr="00112537" w:rsidRDefault="003A53F3" w:rsidP="009F5024">
      <w:pPr>
        <w:pStyle w:val="ListParagraph"/>
        <w:numPr>
          <w:ilvl w:val="1"/>
          <w:numId w:val="6"/>
        </w:numPr>
        <w:spacing w:before="100" w:beforeAutospacing="1" w:after="240"/>
        <w:rPr>
          <w:rFonts w:cs="Arial"/>
        </w:rPr>
      </w:pPr>
      <w:r w:rsidRPr="00112537">
        <w:rPr>
          <w:rFonts w:cs="Arial"/>
        </w:rPr>
        <w:t>Contact the local fire brigade</w:t>
      </w:r>
    </w:p>
    <w:p w14:paraId="5CD12C06" w14:textId="7373E5F7" w:rsidR="003A53F3" w:rsidRPr="00112537" w:rsidRDefault="003A53F3" w:rsidP="009F5024">
      <w:pPr>
        <w:pStyle w:val="ListParagraph"/>
        <w:numPr>
          <w:ilvl w:val="1"/>
          <w:numId w:val="6"/>
        </w:numPr>
        <w:spacing w:before="100" w:beforeAutospacing="1" w:after="240"/>
        <w:rPr>
          <w:rFonts w:cs="Arial"/>
        </w:rPr>
      </w:pPr>
      <w:r w:rsidRPr="00112537">
        <w:rPr>
          <w:rFonts w:cs="Arial"/>
        </w:rPr>
        <w:t>Evacuate all staff immediately</w:t>
      </w:r>
    </w:p>
    <w:p w14:paraId="76CC2AC4" w14:textId="304732E6" w:rsidR="003A53F3" w:rsidRPr="00112537" w:rsidRDefault="003A53F3" w:rsidP="003A53F3">
      <w:pPr>
        <w:spacing w:before="100" w:beforeAutospacing="1" w:after="240"/>
        <w:rPr>
          <w:rFonts w:cs="Arial"/>
        </w:rPr>
      </w:pPr>
    </w:p>
    <w:p w14:paraId="753E8C54" w14:textId="77777777" w:rsidR="009F5024" w:rsidRPr="00112537" w:rsidRDefault="009F5024" w:rsidP="009F5024">
      <w:pPr>
        <w:pStyle w:val="ListParagraph"/>
        <w:numPr>
          <w:ilvl w:val="0"/>
          <w:numId w:val="6"/>
        </w:numPr>
        <w:spacing w:before="100" w:beforeAutospacing="1" w:after="240"/>
        <w:rPr>
          <w:rFonts w:cs="Arial"/>
        </w:rPr>
      </w:pPr>
      <w:r w:rsidRPr="00112537">
        <w:rPr>
          <w:rFonts w:cs="Arial"/>
        </w:rPr>
        <w:t>The diagram shows an appliance test tag.</w:t>
      </w:r>
    </w:p>
    <w:p w14:paraId="17075147" w14:textId="2594E652" w:rsidR="003A53F3" w:rsidRPr="00112537" w:rsidRDefault="003A53F3" w:rsidP="003A53F3">
      <w:pPr>
        <w:spacing w:before="100" w:beforeAutospacing="1" w:after="240"/>
        <w:rPr>
          <w:rFonts w:cs="Arial"/>
          <w:sz w:val="20"/>
          <w:szCs w:val="20"/>
        </w:rPr>
      </w:pPr>
      <w:r w:rsidRPr="00112537">
        <w:rPr>
          <w:rFonts w:cs="Arial"/>
          <w:noProof/>
        </w:rPr>
        <w:drawing>
          <wp:inline distT="0" distB="0" distL="0" distR="0" wp14:anchorId="460C65CA" wp14:editId="0047441C">
            <wp:extent cx="1924319" cy="2010056"/>
            <wp:effectExtent l="0" t="0" r="0" b="9525"/>
            <wp:docPr id="4" name="Picture 4" descr="Appliance test tag with miss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924319" cy="2010056"/>
                    </a:xfrm>
                    <a:prstGeom prst="rect">
                      <a:avLst/>
                    </a:prstGeom>
                  </pic:spPr>
                </pic:pic>
              </a:graphicData>
            </a:graphic>
          </wp:inline>
        </w:drawing>
      </w:r>
      <w:r w:rsidR="009F5024" w:rsidRPr="00112537">
        <w:rPr>
          <w:rFonts w:cs="Arial"/>
          <w:sz w:val="20"/>
          <w:szCs w:val="20"/>
        </w:rPr>
        <w:br/>
        <w:t>I</w:t>
      </w:r>
      <w:r w:rsidRPr="00112537">
        <w:rPr>
          <w:rFonts w:cs="Arial"/>
          <w:sz w:val="20"/>
          <w:szCs w:val="20"/>
        </w:rPr>
        <w:t xml:space="preserve">llustration from </w:t>
      </w:r>
      <w:r w:rsidR="009F5024" w:rsidRPr="00112537">
        <w:rPr>
          <w:rFonts w:cs="Arial"/>
          <w:sz w:val="20"/>
          <w:szCs w:val="20"/>
        </w:rPr>
        <w:t xml:space="preserve">NSW Business Services examination </w:t>
      </w:r>
      <w:r w:rsidRPr="00112537">
        <w:rPr>
          <w:rFonts w:cs="Arial"/>
          <w:sz w:val="20"/>
          <w:szCs w:val="20"/>
        </w:rPr>
        <w:t>2018</w:t>
      </w:r>
    </w:p>
    <w:p w14:paraId="28EA6166" w14:textId="77777777" w:rsidR="009F5024" w:rsidRPr="00112537" w:rsidRDefault="009F5024" w:rsidP="009F5024">
      <w:pPr>
        <w:spacing w:before="100" w:beforeAutospacing="1" w:after="240"/>
        <w:rPr>
          <w:rFonts w:cs="Arial"/>
        </w:rPr>
      </w:pPr>
      <w:r w:rsidRPr="00112537">
        <w:rPr>
          <w:rFonts w:cs="Arial"/>
        </w:rPr>
        <w:t>Which piece of information must be added to the tag?</w:t>
      </w:r>
    </w:p>
    <w:p w14:paraId="55744947" w14:textId="4DEB0717" w:rsidR="003A53F3" w:rsidRPr="00112537" w:rsidRDefault="003A53F3" w:rsidP="009F5024">
      <w:pPr>
        <w:pStyle w:val="ListParagraph"/>
        <w:numPr>
          <w:ilvl w:val="1"/>
          <w:numId w:val="6"/>
        </w:numPr>
        <w:spacing w:before="100" w:beforeAutospacing="1" w:after="240"/>
        <w:rPr>
          <w:rFonts w:cs="Arial"/>
        </w:rPr>
      </w:pPr>
      <w:r w:rsidRPr="00112537">
        <w:rPr>
          <w:rFonts w:cs="Arial"/>
        </w:rPr>
        <w:t>The type of test carried out</w:t>
      </w:r>
    </w:p>
    <w:p w14:paraId="692C040E" w14:textId="3D66D12B" w:rsidR="003A53F3" w:rsidRPr="00112537" w:rsidRDefault="003A53F3" w:rsidP="009F5024">
      <w:pPr>
        <w:pStyle w:val="ListParagraph"/>
        <w:numPr>
          <w:ilvl w:val="1"/>
          <w:numId w:val="6"/>
        </w:numPr>
        <w:spacing w:before="100" w:beforeAutospacing="1" w:after="240"/>
        <w:rPr>
          <w:rFonts w:cs="Arial"/>
        </w:rPr>
      </w:pPr>
      <w:r w:rsidRPr="00112537">
        <w:rPr>
          <w:rFonts w:cs="Arial"/>
        </w:rPr>
        <w:t>The expiry date of the power lead</w:t>
      </w:r>
    </w:p>
    <w:p w14:paraId="58A47011" w14:textId="5E590EA2" w:rsidR="003A53F3" w:rsidRPr="00112537" w:rsidRDefault="003A53F3" w:rsidP="009F5024">
      <w:pPr>
        <w:pStyle w:val="ListParagraph"/>
        <w:numPr>
          <w:ilvl w:val="1"/>
          <w:numId w:val="6"/>
        </w:numPr>
        <w:spacing w:before="100" w:beforeAutospacing="1" w:after="240"/>
        <w:rPr>
          <w:rFonts w:cs="Arial"/>
        </w:rPr>
      </w:pPr>
      <w:r w:rsidRPr="00112537">
        <w:rPr>
          <w:rFonts w:cs="Arial"/>
        </w:rPr>
        <w:t>The job title of the technician</w:t>
      </w:r>
    </w:p>
    <w:p w14:paraId="414FEB70" w14:textId="48DC595A" w:rsidR="003A53F3" w:rsidRPr="00112537" w:rsidRDefault="003A53F3" w:rsidP="009F5024">
      <w:pPr>
        <w:pStyle w:val="ListParagraph"/>
        <w:numPr>
          <w:ilvl w:val="1"/>
          <w:numId w:val="6"/>
        </w:numPr>
        <w:spacing w:before="100" w:beforeAutospacing="1" w:after="240"/>
        <w:rPr>
          <w:rFonts w:cs="Arial"/>
        </w:rPr>
      </w:pPr>
      <w:r w:rsidRPr="00112537">
        <w:rPr>
          <w:rFonts w:cs="Arial"/>
        </w:rPr>
        <w:t>The date on which the next test is due</w:t>
      </w:r>
    </w:p>
    <w:p w14:paraId="05819EF8" w14:textId="58BC5434" w:rsidR="003A53F3" w:rsidRPr="00112537" w:rsidRDefault="003A53F3" w:rsidP="003A53F3">
      <w:pPr>
        <w:spacing w:before="100" w:beforeAutospacing="1" w:after="240"/>
        <w:rPr>
          <w:rFonts w:cs="Arial"/>
        </w:rPr>
      </w:pPr>
    </w:p>
    <w:p w14:paraId="0CF2B6FC" w14:textId="77777777" w:rsidR="00015BC9" w:rsidRPr="00112537" w:rsidRDefault="00015BC9">
      <w:pPr>
        <w:spacing w:before="0" w:after="160" w:line="259" w:lineRule="auto"/>
        <w:rPr>
          <w:rFonts w:cs="Arial"/>
        </w:rPr>
      </w:pPr>
      <w:r w:rsidRPr="00112537">
        <w:rPr>
          <w:rFonts w:cs="Arial"/>
        </w:rPr>
        <w:br w:type="page"/>
      </w:r>
    </w:p>
    <w:p w14:paraId="324A90CA" w14:textId="56629399" w:rsidR="00015BC9" w:rsidRPr="00112537" w:rsidRDefault="003A53F3" w:rsidP="00015BC9">
      <w:pPr>
        <w:pStyle w:val="ListParagraph"/>
        <w:numPr>
          <w:ilvl w:val="0"/>
          <w:numId w:val="6"/>
        </w:numPr>
        <w:spacing w:before="100" w:beforeAutospacing="1" w:after="240"/>
        <w:rPr>
          <w:rFonts w:cs="Arial"/>
        </w:rPr>
      </w:pPr>
      <w:r w:rsidRPr="00112537">
        <w:rPr>
          <w:rFonts w:cs="Arial"/>
        </w:rPr>
        <w:lastRenderedPageBreak/>
        <w:t>This safety sign is displayed in an office area under renovation.</w:t>
      </w:r>
      <w:r w:rsidR="00015BC9" w:rsidRPr="00112537">
        <w:rPr>
          <w:rFonts w:cs="Arial"/>
        </w:rPr>
        <w:t xml:space="preserve"> </w:t>
      </w:r>
    </w:p>
    <w:p w14:paraId="1EC53B50" w14:textId="77777777" w:rsidR="00015BC9" w:rsidRPr="00112537" w:rsidRDefault="00015BC9" w:rsidP="00015BC9">
      <w:pPr>
        <w:pStyle w:val="ListParagraph"/>
        <w:spacing w:before="100" w:beforeAutospacing="1" w:after="240"/>
        <w:ind w:left="360"/>
        <w:rPr>
          <w:rFonts w:cs="Arial"/>
        </w:rPr>
      </w:pPr>
    </w:p>
    <w:p w14:paraId="1ACC348D" w14:textId="77777777" w:rsidR="00015BC9" w:rsidRPr="00112537" w:rsidRDefault="00015BC9" w:rsidP="00015BC9">
      <w:pPr>
        <w:pStyle w:val="ListParagraph"/>
        <w:spacing w:before="100" w:beforeAutospacing="1" w:after="240"/>
        <w:ind w:left="360"/>
        <w:rPr>
          <w:rFonts w:cs="Arial"/>
        </w:rPr>
      </w:pPr>
      <w:r w:rsidRPr="00112537">
        <w:rPr>
          <w:rFonts w:cs="Arial"/>
          <w:noProof/>
        </w:rPr>
        <w:drawing>
          <wp:inline distT="0" distB="0" distL="0" distR="0" wp14:anchorId="577CE32A" wp14:editId="12E4A524">
            <wp:extent cx="1629002" cy="1009791"/>
            <wp:effectExtent l="0" t="0" r="9525" b="0"/>
            <wp:docPr id="5" name="Picture 5" descr="Safety sign; blue background, whit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629002" cy="1009791"/>
                    </a:xfrm>
                    <a:prstGeom prst="rect">
                      <a:avLst/>
                    </a:prstGeom>
                  </pic:spPr>
                </pic:pic>
              </a:graphicData>
            </a:graphic>
          </wp:inline>
        </w:drawing>
      </w:r>
    </w:p>
    <w:p w14:paraId="2708CDD4" w14:textId="77777777" w:rsidR="00015BC9" w:rsidRPr="00112537" w:rsidRDefault="00015BC9" w:rsidP="00015BC9">
      <w:pPr>
        <w:spacing w:before="100" w:beforeAutospacing="1" w:after="240"/>
        <w:rPr>
          <w:rFonts w:cs="Arial"/>
          <w:sz w:val="20"/>
          <w:szCs w:val="20"/>
        </w:rPr>
      </w:pPr>
      <w:r w:rsidRPr="00112537">
        <w:rPr>
          <w:rFonts w:cs="Arial"/>
          <w:sz w:val="20"/>
          <w:szCs w:val="20"/>
        </w:rPr>
        <w:t>Illustration from NSW Business Services examination 2018</w:t>
      </w:r>
    </w:p>
    <w:p w14:paraId="7AED31CF" w14:textId="6D6A1C4A" w:rsidR="003A53F3" w:rsidRPr="00112537" w:rsidRDefault="00015BC9" w:rsidP="00015BC9">
      <w:pPr>
        <w:pStyle w:val="ListParagraph"/>
        <w:spacing w:before="100" w:beforeAutospacing="1" w:after="240"/>
        <w:ind w:left="360"/>
        <w:rPr>
          <w:rFonts w:cs="Arial"/>
        </w:rPr>
      </w:pPr>
      <w:r w:rsidRPr="00112537">
        <w:rPr>
          <w:rFonts w:cs="Arial"/>
        </w:rPr>
        <w:br/>
      </w:r>
      <w:r w:rsidR="003A53F3" w:rsidRPr="00112537">
        <w:rPr>
          <w:rFonts w:cs="Arial"/>
        </w:rPr>
        <w:t>The safety sign indicates that the wearing of personal protective equipment is</w:t>
      </w:r>
    </w:p>
    <w:p w14:paraId="789CCFB4" w14:textId="0112D288" w:rsidR="003A53F3" w:rsidRPr="00112537" w:rsidRDefault="003A53F3" w:rsidP="00015BC9">
      <w:pPr>
        <w:pStyle w:val="ListParagraph"/>
        <w:numPr>
          <w:ilvl w:val="1"/>
          <w:numId w:val="6"/>
        </w:numPr>
        <w:spacing w:before="100" w:beforeAutospacing="1" w:after="240"/>
        <w:rPr>
          <w:rFonts w:cs="Arial"/>
        </w:rPr>
      </w:pPr>
      <w:r w:rsidRPr="00112537">
        <w:rPr>
          <w:rFonts w:cs="Arial"/>
        </w:rPr>
        <w:t>compulsory for any person.</w:t>
      </w:r>
    </w:p>
    <w:p w14:paraId="32D91B5C" w14:textId="39F0E2AC" w:rsidR="003A53F3" w:rsidRPr="00112537" w:rsidRDefault="003A53F3" w:rsidP="00015BC9">
      <w:pPr>
        <w:pStyle w:val="ListParagraph"/>
        <w:numPr>
          <w:ilvl w:val="1"/>
          <w:numId w:val="6"/>
        </w:numPr>
        <w:spacing w:before="100" w:beforeAutospacing="1" w:after="240"/>
        <w:rPr>
          <w:rFonts w:cs="Arial"/>
        </w:rPr>
      </w:pPr>
      <w:r w:rsidRPr="00112537">
        <w:rPr>
          <w:rFonts w:cs="Arial"/>
        </w:rPr>
        <w:t>recommended for any person.</w:t>
      </w:r>
    </w:p>
    <w:p w14:paraId="4DFB72B6" w14:textId="00D63C27" w:rsidR="003A53F3" w:rsidRPr="00112537" w:rsidRDefault="003A53F3" w:rsidP="00015BC9">
      <w:pPr>
        <w:pStyle w:val="ListParagraph"/>
        <w:numPr>
          <w:ilvl w:val="1"/>
          <w:numId w:val="6"/>
        </w:numPr>
        <w:spacing w:before="100" w:beforeAutospacing="1" w:after="240"/>
        <w:rPr>
          <w:rFonts w:cs="Arial"/>
        </w:rPr>
      </w:pPr>
      <w:r w:rsidRPr="00112537">
        <w:rPr>
          <w:rFonts w:cs="Arial"/>
        </w:rPr>
        <w:t>compulsory for visitors but recommended for employees.</w:t>
      </w:r>
    </w:p>
    <w:p w14:paraId="2F41C13C" w14:textId="32C1FC21" w:rsidR="003A53F3" w:rsidRPr="00112537" w:rsidRDefault="003A53F3" w:rsidP="00015BC9">
      <w:pPr>
        <w:pStyle w:val="ListParagraph"/>
        <w:numPr>
          <w:ilvl w:val="1"/>
          <w:numId w:val="6"/>
        </w:numPr>
        <w:spacing w:before="100" w:beforeAutospacing="1" w:after="240"/>
        <w:rPr>
          <w:rFonts w:cs="Arial"/>
        </w:rPr>
      </w:pPr>
      <w:r w:rsidRPr="00112537">
        <w:rPr>
          <w:rFonts w:cs="Arial"/>
        </w:rPr>
        <w:t>D. compulsory for employees but recommended for visitors.</w:t>
      </w:r>
      <w:r w:rsidR="005D79FA" w:rsidRPr="00112537">
        <w:rPr>
          <w:rFonts w:cs="Arial"/>
        </w:rPr>
        <w:br/>
      </w:r>
    </w:p>
    <w:p w14:paraId="74F4336F" w14:textId="7E6A200D" w:rsidR="00015BC9" w:rsidRPr="00112537" w:rsidRDefault="003A53F3" w:rsidP="00015BC9">
      <w:pPr>
        <w:pStyle w:val="ListParagraph"/>
        <w:numPr>
          <w:ilvl w:val="0"/>
          <w:numId w:val="6"/>
        </w:numPr>
        <w:spacing w:before="100" w:beforeAutospacing="1" w:after="240"/>
        <w:rPr>
          <w:rFonts w:cs="Arial"/>
        </w:rPr>
      </w:pPr>
      <w:r w:rsidRPr="00112537">
        <w:rPr>
          <w:rFonts w:cs="Arial"/>
        </w:rPr>
        <w:t xml:space="preserve">Petra has been made aware of a desktop printer that was overheating. </w:t>
      </w:r>
      <w:r w:rsidR="00015BC9" w:rsidRPr="00112537">
        <w:rPr>
          <w:rFonts w:cs="Arial"/>
        </w:rPr>
        <w:t xml:space="preserve">  </w:t>
      </w:r>
      <w:r w:rsidRPr="00112537">
        <w:rPr>
          <w:rFonts w:cs="Arial"/>
        </w:rPr>
        <w:t xml:space="preserve">She immediately replaces it with one from the storeroom. </w:t>
      </w:r>
      <w:r w:rsidR="00015BC9" w:rsidRPr="00112537">
        <w:rPr>
          <w:rFonts w:cs="Arial"/>
        </w:rPr>
        <w:t xml:space="preserve"> </w:t>
      </w:r>
      <w:r w:rsidRPr="00112537">
        <w:rPr>
          <w:rFonts w:cs="Arial"/>
        </w:rPr>
        <w:t xml:space="preserve">This is an example of which risk minimisation control? </w:t>
      </w:r>
    </w:p>
    <w:p w14:paraId="6D4D0440" w14:textId="77777777" w:rsidR="00015BC9" w:rsidRPr="00112537" w:rsidRDefault="003A53F3" w:rsidP="00015BC9">
      <w:pPr>
        <w:pStyle w:val="ListParagraph"/>
        <w:numPr>
          <w:ilvl w:val="1"/>
          <w:numId w:val="6"/>
        </w:numPr>
        <w:spacing w:before="100" w:beforeAutospacing="1" w:after="240"/>
        <w:rPr>
          <w:rFonts w:cs="Arial"/>
        </w:rPr>
      </w:pPr>
      <w:r w:rsidRPr="00112537">
        <w:rPr>
          <w:rFonts w:cs="Arial"/>
        </w:rPr>
        <w:t xml:space="preserve">Isolation </w:t>
      </w:r>
    </w:p>
    <w:p w14:paraId="6140C083" w14:textId="77777777" w:rsidR="00015BC9" w:rsidRPr="00112537" w:rsidRDefault="003A53F3" w:rsidP="00015BC9">
      <w:pPr>
        <w:pStyle w:val="ListParagraph"/>
        <w:numPr>
          <w:ilvl w:val="1"/>
          <w:numId w:val="6"/>
        </w:numPr>
        <w:spacing w:before="100" w:beforeAutospacing="1" w:after="240"/>
        <w:rPr>
          <w:rFonts w:cs="Arial"/>
        </w:rPr>
      </w:pPr>
      <w:r w:rsidRPr="00112537">
        <w:rPr>
          <w:rFonts w:cs="Arial"/>
        </w:rPr>
        <w:t xml:space="preserve">Substitution </w:t>
      </w:r>
    </w:p>
    <w:p w14:paraId="39649120" w14:textId="77777777" w:rsidR="00015BC9" w:rsidRPr="00112537" w:rsidRDefault="003A53F3" w:rsidP="00015BC9">
      <w:pPr>
        <w:pStyle w:val="ListParagraph"/>
        <w:numPr>
          <w:ilvl w:val="1"/>
          <w:numId w:val="6"/>
        </w:numPr>
        <w:spacing w:before="100" w:beforeAutospacing="1" w:after="240"/>
        <w:rPr>
          <w:rFonts w:cs="Arial"/>
        </w:rPr>
      </w:pPr>
      <w:r w:rsidRPr="00112537">
        <w:rPr>
          <w:rFonts w:cs="Arial"/>
        </w:rPr>
        <w:t xml:space="preserve">Modification </w:t>
      </w:r>
    </w:p>
    <w:p w14:paraId="313F9EAD" w14:textId="5DCD030E" w:rsidR="00E75DE6" w:rsidRPr="00112537" w:rsidRDefault="003A53F3" w:rsidP="00015BC9">
      <w:pPr>
        <w:pStyle w:val="ListParagraph"/>
        <w:numPr>
          <w:ilvl w:val="1"/>
          <w:numId w:val="6"/>
        </w:numPr>
        <w:spacing w:before="100" w:beforeAutospacing="1" w:after="240"/>
        <w:rPr>
          <w:rFonts w:cs="Arial"/>
        </w:rPr>
      </w:pPr>
      <w:r w:rsidRPr="00112537">
        <w:rPr>
          <w:rFonts w:cs="Arial"/>
        </w:rPr>
        <w:t>Engineering control</w:t>
      </w:r>
    </w:p>
    <w:p w14:paraId="1CFB22F4" w14:textId="6978AF93" w:rsidR="00015BC9" w:rsidRPr="00112537" w:rsidRDefault="00015BC9" w:rsidP="00015BC9">
      <w:pPr>
        <w:pStyle w:val="ListParagraph"/>
        <w:spacing w:before="100" w:beforeAutospacing="1" w:after="240"/>
        <w:rPr>
          <w:rFonts w:cs="Arial"/>
        </w:rPr>
      </w:pPr>
    </w:p>
    <w:p w14:paraId="55F47870" w14:textId="77777777" w:rsidR="00015BC9" w:rsidRPr="00112537" w:rsidRDefault="00015BC9" w:rsidP="00015BC9">
      <w:pPr>
        <w:pStyle w:val="ListParagraph"/>
        <w:spacing w:before="100" w:beforeAutospacing="1" w:after="240"/>
        <w:rPr>
          <w:rFonts w:cs="Arial"/>
        </w:rPr>
      </w:pPr>
    </w:p>
    <w:p w14:paraId="7A431BDA" w14:textId="2EBAC667" w:rsidR="003A53F3" w:rsidRPr="00112537" w:rsidRDefault="00015BC9" w:rsidP="00015BC9">
      <w:pPr>
        <w:pStyle w:val="ListParagraph"/>
        <w:numPr>
          <w:ilvl w:val="0"/>
          <w:numId w:val="6"/>
        </w:numPr>
        <w:spacing w:before="100" w:beforeAutospacing="1" w:after="240"/>
        <w:rPr>
          <w:rFonts w:cs="Arial"/>
        </w:rPr>
      </w:pPr>
      <w:r w:rsidRPr="00112537">
        <w:rPr>
          <w:rFonts w:cs="Arial"/>
        </w:rPr>
        <w:t>Which row of the table shows the responsibilities of a Health and Safety Representative?</w:t>
      </w:r>
    </w:p>
    <w:tbl>
      <w:tblPr>
        <w:tblStyle w:val="TableGrid"/>
        <w:tblW w:w="0" w:type="auto"/>
        <w:tblLook w:val="04A0" w:firstRow="1" w:lastRow="0" w:firstColumn="1" w:lastColumn="0" w:noHBand="0" w:noVBand="1"/>
      </w:tblPr>
      <w:tblGrid>
        <w:gridCol w:w="562"/>
        <w:gridCol w:w="2113"/>
        <w:gridCol w:w="2114"/>
        <w:gridCol w:w="2113"/>
        <w:gridCol w:w="2114"/>
      </w:tblGrid>
      <w:tr w:rsidR="00015BC9" w:rsidRPr="00112537" w14:paraId="065299F1" w14:textId="77777777" w:rsidTr="00015BC9">
        <w:tc>
          <w:tcPr>
            <w:tcW w:w="562" w:type="dxa"/>
          </w:tcPr>
          <w:p w14:paraId="310FF394" w14:textId="4CF4DAEA" w:rsidR="00015BC9" w:rsidRPr="00112537" w:rsidRDefault="00015BC9" w:rsidP="00015BC9">
            <w:pPr>
              <w:spacing w:line="240" w:lineRule="auto"/>
              <w:rPr>
                <w:sz w:val="20"/>
                <w:szCs w:val="20"/>
                <w:lang w:val="en-AU"/>
              </w:rPr>
            </w:pPr>
            <w:r w:rsidRPr="00112537">
              <w:rPr>
                <w:sz w:val="20"/>
                <w:szCs w:val="20"/>
                <w:lang w:val="en-AU"/>
              </w:rPr>
              <w:t>a)</w:t>
            </w:r>
          </w:p>
        </w:tc>
        <w:tc>
          <w:tcPr>
            <w:tcW w:w="2113" w:type="dxa"/>
          </w:tcPr>
          <w:p w14:paraId="4C0034C1" w14:textId="189358D3" w:rsidR="00015BC9" w:rsidRPr="00112537" w:rsidRDefault="00015BC9" w:rsidP="00015BC9">
            <w:pPr>
              <w:spacing w:before="120" w:line="240" w:lineRule="auto"/>
              <w:rPr>
                <w:sz w:val="20"/>
                <w:szCs w:val="20"/>
                <w:lang w:val="en-AU"/>
              </w:rPr>
            </w:pPr>
            <w:r w:rsidRPr="00112537">
              <w:rPr>
                <w:sz w:val="20"/>
                <w:szCs w:val="20"/>
                <w:lang w:val="en-AU"/>
              </w:rPr>
              <w:t>Investigates health and safety risks in the workplace</w:t>
            </w:r>
          </w:p>
        </w:tc>
        <w:tc>
          <w:tcPr>
            <w:tcW w:w="2114" w:type="dxa"/>
          </w:tcPr>
          <w:p w14:paraId="3EF4AE99" w14:textId="49085257" w:rsidR="00015BC9" w:rsidRPr="00112537" w:rsidRDefault="00015BC9" w:rsidP="00015BC9">
            <w:pPr>
              <w:spacing w:before="120" w:line="240" w:lineRule="auto"/>
              <w:rPr>
                <w:sz w:val="20"/>
                <w:szCs w:val="20"/>
                <w:lang w:val="en-AU"/>
              </w:rPr>
            </w:pPr>
            <w:r w:rsidRPr="00112537">
              <w:rPr>
                <w:sz w:val="20"/>
                <w:szCs w:val="20"/>
                <w:lang w:val="en-AU"/>
              </w:rPr>
              <w:t>Represents workers in their work group in health and safety matters</w:t>
            </w:r>
          </w:p>
        </w:tc>
        <w:tc>
          <w:tcPr>
            <w:tcW w:w="2113" w:type="dxa"/>
          </w:tcPr>
          <w:p w14:paraId="4BDAFF4B" w14:textId="5A413473" w:rsidR="00015BC9" w:rsidRPr="00112537" w:rsidRDefault="00015BC9" w:rsidP="00015BC9">
            <w:pPr>
              <w:spacing w:before="120" w:line="240" w:lineRule="auto"/>
              <w:rPr>
                <w:sz w:val="20"/>
                <w:szCs w:val="20"/>
                <w:lang w:val="en-AU"/>
              </w:rPr>
            </w:pPr>
            <w:r w:rsidRPr="00112537">
              <w:rPr>
                <w:sz w:val="20"/>
                <w:szCs w:val="20"/>
                <w:lang w:val="en-AU"/>
              </w:rPr>
              <w:t>Monitors health and safety measures implemented by the company</w:t>
            </w:r>
          </w:p>
        </w:tc>
        <w:tc>
          <w:tcPr>
            <w:tcW w:w="2114" w:type="dxa"/>
          </w:tcPr>
          <w:p w14:paraId="2B80C6AD" w14:textId="1E1D70CB" w:rsidR="00015BC9" w:rsidRPr="00112537" w:rsidRDefault="00015BC9" w:rsidP="00015BC9">
            <w:pPr>
              <w:spacing w:before="120" w:line="240" w:lineRule="auto"/>
              <w:rPr>
                <w:sz w:val="20"/>
                <w:szCs w:val="20"/>
                <w:lang w:val="en-AU"/>
              </w:rPr>
            </w:pPr>
            <w:r w:rsidRPr="00112537">
              <w:rPr>
                <w:sz w:val="20"/>
                <w:szCs w:val="20"/>
                <w:lang w:val="en-AU"/>
              </w:rPr>
              <w:t>Investigates complaints from work group relating to health and safety</w:t>
            </w:r>
          </w:p>
        </w:tc>
      </w:tr>
      <w:tr w:rsidR="00015BC9" w:rsidRPr="00112537" w14:paraId="7835B64A" w14:textId="77777777" w:rsidTr="00015BC9">
        <w:tc>
          <w:tcPr>
            <w:tcW w:w="562" w:type="dxa"/>
          </w:tcPr>
          <w:p w14:paraId="29E863C8" w14:textId="02C84EAA" w:rsidR="00015BC9" w:rsidRPr="00112537" w:rsidRDefault="00015BC9" w:rsidP="00015BC9">
            <w:pPr>
              <w:spacing w:line="240" w:lineRule="auto"/>
              <w:rPr>
                <w:sz w:val="20"/>
                <w:szCs w:val="20"/>
                <w:lang w:val="en-AU"/>
              </w:rPr>
            </w:pPr>
            <w:r w:rsidRPr="00112537">
              <w:rPr>
                <w:sz w:val="20"/>
                <w:szCs w:val="20"/>
                <w:lang w:val="en-AU"/>
              </w:rPr>
              <w:t>b)</w:t>
            </w:r>
          </w:p>
        </w:tc>
        <w:tc>
          <w:tcPr>
            <w:tcW w:w="2113" w:type="dxa"/>
          </w:tcPr>
          <w:p w14:paraId="5348B018" w14:textId="269C6E2F" w:rsidR="00015BC9" w:rsidRPr="00112537" w:rsidRDefault="00015BC9" w:rsidP="00015BC9">
            <w:pPr>
              <w:spacing w:before="120" w:line="240" w:lineRule="auto"/>
              <w:rPr>
                <w:sz w:val="20"/>
                <w:szCs w:val="20"/>
                <w:lang w:val="en-AU"/>
              </w:rPr>
            </w:pPr>
            <w:r w:rsidRPr="00112537">
              <w:rPr>
                <w:sz w:val="20"/>
                <w:szCs w:val="20"/>
                <w:lang w:val="en-AU"/>
              </w:rPr>
              <w:t>Shows due diligence in meeting health and safety obligations</w:t>
            </w:r>
          </w:p>
        </w:tc>
        <w:tc>
          <w:tcPr>
            <w:tcW w:w="2114" w:type="dxa"/>
          </w:tcPr>
          <w:p w14:paraId="26986AA7" w14:textId="60E0760B" w:rsidR="00015BC9" w:rsidRPr="00112537" w:rsidRDefault="00015BC9" w:rsidP="00015BC9">
            <w:pPr>
              <w:spacing w:before="120" w:line="240" w:lineRule="auto"/>
              <w:rPr>
                <w:sz w:val="20"/>
                <w:szCs w:val="20"/>
                <w:lang w:val="en-AU"/>
              </w:rPr>
            </w:pPr>
            <w:r w:rsidRPr="00112537">
              <w:rPr>
                <w:sz w:val="20"/>
                <w:szCs w:val="20"/>
                <w:lang w:val="en-AU"/>
              </w:rPr>
              <w:t>Investigates complaints from work group relating to health and safety</w:t>
            </w:r>
          </w:p>
        </w:tc>
        <w:tc>
          <w:tcPr>
            <w:tcW w:w="2113" w:type="dxa"/>
          </w:tcPr>
          <w:p w14:paraId="40404BA7" w14:textId="4BF98087" w:rsidR="00015BC9" w:rsidRPr="00112537" w:rsidRDefault="00015BC9" w:rsidP="00015BC9">
            <w:pPr>
              <w:spacing w:before="120" w:line="240" w:lineRule="auto"/>
              <w:rPr>
                <w:sz w:val="20"/>
                <w:szCs w:val="20"/>
                <w:lang w:val="en-AU"/>
              </w:rPr>
            </w:pPr>
            <w:r w:rsidRPr="00112537">
              <w:rPr>
                <w:sz w:val="20"/>
                <w:szCs w:val="20"/>
                <w:lang w:val="en-AU"/>
              </w:rPr>
              <w:t>Keeps all WHS records for a minimum of seven years</w:t>
            </w:r>
          </w:p>
        </w:tc>
        <w:tc>
          <w:tcPr>
            <w:tcW w:w="2114" w:type="dxa"/>
          </w:tcPr>
          <w:p w14:paraId="7DA32E57" w14:textId="03BCEC76" w:rsidR="00015BC9" w:rsidRPr="00112537" w:rsidRDefault="00015BC9" w:rsidP="00015BC9">
            <w:pPr>
              <w:spacing w:before="120" w:line="240" w:lineRule="auto"/>
              <w:rPr>
                <w:sz w:val="20"/>
                <w:szCs w:val="20"/>
                <w:lang w:val="en-AU"/>
              </w:rPr>
            </w:pPr>
            <w:r w:rsidRPr="00112537">
              <w:rPr>
                <w:sz w:val="20"/>
                <w:szCs w:val="20"/>
                <w:lang w:val="en-AU"/>
              </w:rPr>
              <w:t>Monitors health and safety measures implemented by the company</w:t>
            </w:r>
          </w:p>
        </w:tc>
      </w:tr>
      <w:tr w:rsidR="00015BC9" w:rsidRPr="00112537" w14:paraId="26CB7737" w14:textId="77777777" w:rsidTr="00015BC9">
        <w:tc>
          <w:tcPr>
            <w:tcW w:w="562" w:type="dxa"/>
          </w:tcPr>
          <w:p w14:paraId="3F9F2A4C" w14:textId="6286889C" w:rsidR="00015BC9" w:rsidRPr="00112537" w:rsidRDefault="00015BC9" w:rsidP="00015BC9">
            <w:pPr>
              <w:spacing w:line="240" w:lineRule="auto"/>
              <w:rPr>
                <w:sz w:val="20"/>
                <w:szCs w:val="20"/>
                <w:lang w:val="en-AU"/>
              </w:rPr>
            </w:pPr>
            <w:r w:rsidRPr="00112537">
              <w:rPr>
                <w:sz w:val="20"/>
                <w:szCs w:val="20"/>
                <w:lang w:val="en-AU"/>
              </w:rPr>
              <w:t>c)</w:t>
            </w:r>
          </w:p>
        </w:tc>
        <w:tc>
          <w:tcPr>
            <w:tcW w:w="2113" w:type="dxa"/>
          </w:tcPr>
          <w:p w14:paraId="5826715C" w14:textId="43B0BD69" w:rsidR="00015BC9" w:rsidRPr="00112537" w:rsidRDefault="00015BC9" w:rsidP="00015BC9">
            <w:pPr>
              <w:spacing w:before="120" w:line="240" w:lineRule="auto"/>
              <w:rPr>
                <w:sz w:val="20"/>
                <w:szCs w:val="20"/>
                <w:lang w:val="en-AU"/>
              </w:rPr>
            </w:pPr>
            <w:r w:rsidRPr="00112537">
              <w:rPr>
                <w:sz w:val="20"/>
                <w:szCs w:val="20"/>
                <w:lang w:val="en-AU"/>
              </w:rPr>
              <w:t>Represents workers in their work group in health and safety matters</w:t>
            </w:r>
          </w:p>
        </w:tc>
        <w:tc>
          <w:tcPr>
            <w:tcW w:w="2114" w:type="dxa"/>
          </w:tcPr>
          <w:p w14:paraId="55D7C8C3" w14:textId="28FD8E10" w:rsidR="00015BC9" w:rsidRPr="00112537" w:rsidRDefault="00015BC9" w:rsidP="00015BC9">
            <w:pPr>
              <w:spacing w:before="120" w:line="240" w:lineRule="auto"/>
              <w:rPr>
                <w:sz w:val="20"/>
                <w:szCs w:val="20"/>
                <w:lang w:val="en-AU"/>
              </w:rPr>
            </w:pPr>
            <w:r w:rsidRPr="00112537">
              <w:rPr>
                <w:sz w:val="20"/>
                <w:szCs w:val="20"/>
                <w:lang w:val="en-AU"/>
              </w:rPr>
              <w:t>Shows due diligence in meeting health and safety obligations</w:t>
            </w:r>
          </w:p>
        </w:tc>
        <w:tc>
          <w:tcPr>
            <w:tcW w:w="2113" w:type="dxa"/>
          </w:tcPr>
          <w:p w14:paraId="523DC1B9" w14:textId="2C2BF680" w:rsidR="00015BC9" w:rsidRPr="00112537" w:rsidRDefault="00015BC9" w:rsidP="00015BC9">
            <w:pPr>
              <w:spacing w:before="120" w:line="240" w:lineRule="auto"/>
              <w:rPr>
                <w:sz w:val="20"/>
                <w:szCs w:val="20"/>
                <w:lang w:val="en-AU"/>
              </w:rPr>
            </w:pPr>
            <w:r w:rsidRPr="00112537">
              <w:rPr>
                <w:sz w:val="20"/>
                <w:szCs w:val="20"/>
                <w:lang w:val="en-AU"/>
              </w:rPr>
              <w:t>Investigates health and safety risks in the workplace</w:t>
            </w:r>
          </w:p>
        </w:tc>
        <w:tc>
          <w:tcPr>
            <w:tcW w:w="2114" w:type="dxa"/>
          </w:tcPr>
          <w:p w14:paraId="263DAABA" w14:textId="4148BAF4" w:rsidR="00015BC9" w:rsidRPr="00112537" w:rsidRDefault="00015BC9" w:rsidP="00015BC9">
            <w:pPr>
              <w:spacing w:before="120" w:line="240" w:lineRule="auto"/>
              <w:rPr>
                <w:sz w:val="20"/>
                <w:szCs w:val="20"/>
                <w:lang w:val="en-AU"/>
              </w:rPr>
            </w:pPr>
            <w:r w:rsidRPr="00112537">
              <w:rPr>
                <w:sz w:val="20"/>
                <w:szCs w:val="20"/>
                <w:lang w:val="en-AU"/>
              </w:rPr>
              <w:t>Ensures work completed does not contain risk</w:t>
            </w:r>
          </w:p>
        </w:tc>
      </w:tr>
      <w:tr w:rsidR="00015BC9" w:rsidRPr="00112537" w14:paraId="26FD3CB9" w14:textId="77777777" w:rsidTr="00015BC9">
        <w:tc>
          <w:tcPr>
            <w:tcW w:w="562" w:type="dxa"/>
          </w:tcPr>
          <w:p w14:paraId="66A9440E" w14:textId="03606E8B" w:rsidR="00015BC9" w:rsidRPr="00112537" w:rsidRDefault="00015BC9" w:rsidP="00015BC9">
            <w:pPr>
              <w:spacing w:line="240" w:lineRule="auto"/>
              <w:rPr>
                <w:sz w:val="20"/>
                <w:szCs w:val="20"/>
                <w:lang w:val="en-AU"/>
              </w:rPr>
            </w:pPr>
            <w:r w:rsidRPr="00112537">
              <w:rPr>
                <w:sz w:val="20"/>
                <w:szCs w:val="20"/>
                <w:lang w:val="en-AU"/>
              </w:rPr>
              <w:t>d)</w:t>
            </w:r>
          </w:p>
        </w:tc>
        <w:tc>
          <w:tcPr>
            <w:tcW w:w="2113" w:type="dxa"/>
          </w:tcPr>
          <w:p w14:paraId="06A4CD71" w14:textId="71897FF6" w:rsidR="00015BC9" w:rsidRPr="00112537" w:rsidRDefault="00015BC9" w:rsidP="00015BC9">
            <w:pPr>
              <w:spacing w:before="120" w:line="240" w:lineRule="auto"/>
              <w:rPr>
                <w:sz w:val="20"/>
                <w:szCs w:val="20"/>
                <w:lang w:val="en-AU"/>
              </w:rPr>
            </w:pPr>
            <w:r w:rsidRPr="00112537">
              <w:rPr>
                <w:sz w:val="20"/>
                <w:szCs w:val="20"/>
                <w:lang w:val="en-AU"/>
              </w:rPr>
              <w:t>Investigates complaints from work group relating to health and safety</w:t>
            </w:r>
          </w:p>
        </w:tc>
        <w:tc>
          <w:tcPr>
            <w:tcW w:w="2114" w:type="dxa"/>
          </w:tcPr>
          <w:p w14:paraId="7B6A214B" w14:textId="6C20BD37" w:rsidR="00015BC9" w:rsidRPr="00112537" w:rsidRDefault="00015BC9" w:rsidP="00015BC9">
            <w:pPr>
              <w:spacing w:before="120" w:line="240" w:lineRule="auto"/>
              <w:rPr>
                <w:sz w:val="20"/>
                <w:szCs w:val="20"/>
                <w:lang w:val="en-AU"/>
              </w:rPr>
            </w:pPr>
            <w:r w:rsidRPr="00112537">
              <w:rPr>
                <w:sz w:val="20"/>
                <w:szCs w:val="20"/>
                <w:lang w:val="en-AU"/>
              </w:rPr>
              <w:t>Ensures work completed does not contain risk</w:t>
            </w:r>
          </w:p>
        </w:tc>
        <w:tc>
          <w:tcPr>
            <w:tcW w:w="2113" w:type="dxa"/>
          </w:tcPr>
          <w:p w14:paraId="318C31C2" w14:textId="223FC65E" w:rsidR="00015BC9" w:rsidRPr="00112537" w:rsidRDefault="00015BC9" w:rsidP="00015BC9">
            <w:pPr>
              <w:spacing w:before="120" w:line="240" w:lineRule="auto"/>
              <w:rPr>
                <w:sz w:val="20"/>
                <w:szCs w:val="20"/>
                <w:lang w:val="en-AU"/>
              </w:rPr>
            </w:pPr>
            <w:r w:rsidRPr="00112537">
              <w:rPr>
                <w:sz w:val="20"/>
                <w:szCs w:val="20"/>
                <w:lang w:val="en-AU"/>
              </w:rPr>
              <w:t>Shows due diligence in meeting health and safety obligations</w:t>
            </w:r>
          </w:p>
        </w:tc>
        <w:tc>
          <w:tcPr>
            <w:tcW w:w="2114" w:type="dxa"/>
          </w:tcPr>
          <w:p w14:paraId="6A5DAE86" w14:textId="0AE0533D" w:rsidR="00015BC9" w:rsidRPr="00112537" w:rsidRDefault="00015BC9" w:rsidP="00015BC9">
            <w:pPr>
              <w:spacing w:before="120" w:line="240" w:lineRule="auto"/>
              <w:rPr>
                <w:sz w:val="20"/>
                <w:szCs w:val="20"/>
                <w:lang w:val="en-AU"/>
              </w:rPr>
            </w:pPr>
            <w:r w:rsidRPr="00112537">
              <w:rPr>
                <w:sz w:val="20"/>
                <w:szCs w:val="20"/>
                <w:lang w:val="en-AU"/>
              </w:rPr>
              <w:t>Keeps all WHS records for a minimum of seven years</w:t>
            </w:r>
          </w:p>
        </w:tc>
      </w:tr>
    </w:tbl>
    <w:p w14:paraId="0BDCD53A" w14:textId="77777777" w:rsidR="009A2E64" w:rsidRPr="00112537" w:rsidRDefault="009A2E64">
      <w:pPr>
        <w:rPr>
          <w:rFonts w:eastAsiaTheme="majorEastAsia" w:cstheme="majorBidi"/>
          <w:b/>
          <w:color w:val="1F3763" w:themeColor="accent1" w:themeShade="7F"/>
        </w:rPr>
      </w:pPr>
      <w:r w:rsidRPr="00112537">
        <w:br w:type="page"/>
      </w:r>
    </w:p>
    <w:p w14:paraId="03F898E8" w14:textId="77777777" w:rsidR="005F3109" w:rsidRPr="00112537" w:rsidRDefault="005F3109" w:rsidP="009B5126">
      <w:pPr>
        <w:pStyle w:val="Heading3"/>
      </w:pPr>
      <w:r w:rsidRPr="00112537">
        <w:lastRenderedPageBreak/>
        <w:t>Questions from Section II</w:t>
      </w:r>
    </w:p>
    <w:p w14:paraId="1545B97B" w14:textId="216A2DFE" w:rsidR="005F3109" w:rsidRPr="00112537" w:rsidRDefault="00122DF0" w:rsidP="005F3109">
      <w:pPr>
        <w:pStyle w:val="FeatureBox2"/>
      </w:pPr>
      <w:r w:rsidRPr="00112537">
        <w:t>These questions should be answered in the suggested number of lines (handwritten) as it gives a guide to the length of your response</w:t>
      </w:r>
      <w:r w:rsidR="00C869FF" w:rsidRPr="00112537">
        <w:t xml:space="preserve">.  </w:t>
      </w:r>
      <w:r w:rsidRPr="00112537">
        <w:t xml:space="preserve"> </w:t>
      </w:r>
      <w:r w:rsidR="005F3109" w:rsidRPr="00112537">
        <w:t>Plan out your answer and key points before you commence writing</w:t>
      </w:r>
      <w:r w:rsidR="00C869FF" w:rsidRPr="00112537">
        <w:t xml:space="preserve">.  </w:t>
      </w:r>
      <w:r w:rsidR="00EC46C2" w:rsidRPr="00112537">
        <w:t xml:space="preserve"> </w:t>
      </w:r>
      <w:r w:rsidR="005F3109" w:rsidRPr="00112537">
        <w:t xml:space="preserve"> </w:t>
      </w:r>
    </w:p>
    <w:p w14:paraId="2EE9542A" w14:textId="77777777" w:rsidR="005F3109" w:rsidRPr="00112537" w:rsidRDefault="005F3109" w:rsidP="005F3109">
      <w:pPr>
        <w:pStyle w:val="FeatureBox2"/>
      </w:pPr>
      <w:r w:rsidRPr="00112537">
        <w:t>You may need to bring together knowledge from several areas of study/competencies to do justice to the answer.</w:t>
      </w:r>
    </w:p>
    <w:p w14:paraId="5AD2CDA6" w14:textId="3B3DC377" w:rsidR="009A2E64" w:rsidRPr="00112537" w:rsidRDefault="009A2E64" w:rsidP="004C490E">
      <w:pPr>
        <w:rPr>
          <w:rFonts w:cs="Arial"/>
        </w:rPr>
      </w:pPr>
      <w:r w:rsidRPr="00112537">
        <w:rPr>
          <w:rFonts w:cs="Arial"/>
        </w:rPr>
        <w:t>Question 1</w:t>
      </w:r>
      <w:r w:rsidR="00936556" w:rsidRPr="00112537">
        <w:rPr>
          <w:rFonts w:cs="Arial"/>
        </w:rPr>
        <w:t xml:space="preserve"> </w:t>
      </w:r>
    </w:p>
    <w:p w14:paraId="22C380BB" w14:textId="69035E63" w:rsidR="00F9108D" w:rsidRPr="00112537" w:rsidRDefault="00427B41" w:rsidP="00E97473">
      <w:pPr>
        <w:pStyle w:val="ListParagraph"/>
        <w:numPr>
          <w:ilvl w:val="0"/>
          <w:numId w:val="7"/>
        </w:numPr>
        <w:spacing w:before="100" w:beforeAutospacing="1" w:after="240"/>
        <w:rPr>
          <w:rFonts w:cs="Arial"/>
        </w:rPr>
      </w:pPr>
      <w:r w:rsidRPr="00112537">
        <w:rPr>
          <w:rFonts w:cs="Arial"/>
        </w:rPr>
        <w:t>Outline the economic cost to an organisation if an office as</w:t>
      </w:r>
      <w:r w:rsidR="00F9108D" w:rsidRPr="00112537">
        <w:rPr>
          <w:rFonts w:cs="Arial"/>
        </w:rPr>
        <w:t>sistant is deemed unfit for work due to work-related stress.  (2 marks)</w:t>
      </w:r>
    </w:p>
    <w:p w14:paraId="256C8CE9" w14:textId="77777777" w:rsidR="00B33B76" w:rsidRPr="00112537" w:rsidRDefault="00B33B76" w:rsidP="00B33B76">
      <w:pPr>
        <w:pStyle w:val="ListParagraph"/>
      </w:pPr>
      <w:r w:rsidRPr="00112537">
        <w:tab/>
      </w:r>
    </w:p>
    <w:p w14:paraId="12E18BBC" w14:textId="77777777" w:rsidR="00B33B76" w:rsidRPr="00112537" w:rsidRDefault="00B33B76" w:rsidP="00B33B76">
      <w:pPr>
        <w:tabs>
          <w:tab w:val="right" w:leader="underscore" w:pos="8693"/>
        </w:tabs>
        <w:spacing w:line="360" w:lineRule="auto"/>
        <w:ind w:left="360"/>
        <w:rPr>
          <w:rFonts w:cs="Arial"/>
        </w:rPr>
      </w:pPr>
      <w:r w:rsidRPr="00112537">
        <w:rPr>
          <w:rFonts w:cs="Arial"/>
        </w:rPr>
        <w:tab/>
      </w:r>
    </w:p>
    <w:p w14:paraId="71BA5B53" w14:textId="77777777" w:rsidR="00B33B76" w:rsidRPr="00112537" w:rsidRDefault="00B33B76" w:rsidP="00B33B76">
      <w:pPr>
        <w:tabs>
          <w:tab w:val="right" w:leader="underscore" w:pos="8693"/>
        </w:tabs>
        <w:spacing w:line="360" w:lineRule="auto"/>
        <w:ind w:left="360"/>
        <w:rPr>
          <w:rFonts w:cs="Arial"/>
        </w:rPr>
      </w:pPr>
      <w:r w:rsidRPr="00112537">
        <w:rPr>
          <w:rFonts w:cs="Arial"/>
        </w:rPr>
        <w:tab/>
      </w:r>
    </w:p>
    <w:p w14:paraId="154E698E" w14:textId="77777777" w:rsidR="00B33B76" w:rsidRPr="00112537" w:rsidRDefault="00B33B76" w:rsidP="00B33B76">
      <w:pPr>
        <w:tabs>
          <w:tab w:val="right" w:leader="underscore" w:pos="8693"/>
        </w:tabs>
        <w:spacing w:line="360" w:lineRule="auto"/>
        <w:ind w:left="360"/>
        <w:rPr>
          <w:rFonts w:cs="Arial"/>
        </w:rPr>
      </w:pPr>
      <w:r w:rsidRPr="00112537">
        <w:rPr>
          <w:rFonts w:cs="Arial"/>
        </w:rPr>
        <w:tab/>
      </w:r>
    </w:p>
    <w:p w14:paraId="7C341D5C" w14:textId="77777777" w:rsidR="00B33B76" w:rsidRPr="00112537" w:rsidRDefault="00B33B76" w:rsidP="00B33B76">
      <w:pPr>
        <w:tabs>
          <w:tab w:val="right" w:leader="underscore" w:pos="8693"/>
        </w:tabs>
        <w:spacing w:line="360" w:lineRule="auto"/>
        <w:ind w:left="360"/>
        <w:rPr>
          <w:rFonts w:cs="Arial"/>
        </w:rPr>
      </w:pPr>
      <w:r w:rsidRPr="00112537">
        <w:rPr>
          <w:rFonts w:cs="Arial"/>
        </w:rPr>
        <w:tab/>
      </w:r>
    </w:p>
    <w:p w14:paraId="7F5ED34D" w14:textId="602ADF06" w:rsidR="00B33B76" w:rsidRPr="00112537" w:rsidRDefault="00B33B76" w:rsidP="00B33B76">
      <w:pPr>
        <w:pStyle w:val="ListParagraph"/>
      </w:pPr>
    </w:p>
    <w:p w14:paraId="4148EB02" w14:textId="77777777" w:rsidR="00B33B76" w:rsidRPr="00112537" w:rsidRDefault="00B33B76" w:rsidP="00B33B76">
      <w:pPr>
        <w:pStyle w:val="ListParagraph"/>
        <w:spacing w:before="100" w:beforeAutospacing="1" w:after="240"/>
        <w:rPr>
          <w:rFonts w:cs="Arial"/>
        </w:rPr>
      </w:pPr>
    </w:p>
    <w:p w14:paraId="285E5B5D" w14:textId="76575C23" w:rsidR="00B33B76" w:rsidRPr="00112537" w:rsidRDefault="00F9108D" w:rsidP="00E97473">
      <w:pPr>
        <w:pStyle w:val="ListParagraph"/>
        <w:numPr>
          <w:ilvl w:val="0"/>
          <w:numId w:val="7"/>
        </w:numPr>
        <w:spacing w:before="100" w:beforeAutospacing="1" w:after="240"/>
        <w:rPr>
          <w:rFonts w:cs="Arial"/>
        </w:rPr>
      </w:pPr>
      <w:r w:rsidRPr="00112537">
        <w:rPr>
          <w:rFonts w:cs="Arial"/>
        </w:rPr>
        <w:t xml:space="preserve">Distinguish between a manageable </w:t>
      </w:r>
      <w:r w:rsidR="00B33B76" w:rsidRPr="00112537">
        <w:rPr>
          <w:rFonts w:cs="Arial"/>
        </w:rPr>
        <w:t>first aid situation and an emergency situation.  (2 marks)</w:t>
      </w:r>
    </w:p>
    <w:p w14:paraId="211D0065" w14:textId="77777777" w:rsidR="00B33B76" w:rsidRPr="00112537" w:rsidRDefault="00B33B76" w:rsidP="00B33B76">
      <w:pPr>
        <w:tabs>
          <w:tab w:val="right" w:leader="underscore" w:pos="8693"/>
        </w:tabs>
        <w:spacing w:line="360" w:lineRule="auto"/>
        <w:ind w:left="360"/>
        <w:rPr>
          <w:rFonts w:cs="Arial"/>
        </w:rPr>
      </w:pPr>
      <w:r w:rsidRPr="00112537">
        <w:rPr>
          <w:rFonts w:cs="Arial"/>
        </w:rPr>
        <w:tab/>
      </w:r>
    </w:p>
    <w:p w14:paraId="70A4F0D7" w14:textId="77777777" w:rsidR="00B33B76" w:rsidRPr="00112537" w:rsidRDefault="00B33B76" w:rsidP="00B33B76">
      <w:pPr>
        <w:tabs>
          <w:tab w:val="right" w:leader="underscore" w:pos="8693"/>
        </w:tabs>
        <w:spacing w:line="360" w:lineRule="auto"/>
        <w:ind w:left="360"/>
        <w:rPr>
          <w:rFonts w:cs="Arial"/>
        </w:rPr>
      </w:pPr>
      <w:r w:rsidRPr="00112537">
        <w:rPr>
          <w:rFonts w:cs="Arial"/>
        </w:rPr>
        <w:tab/>
      </w:r>
    </w:p>
    <w:p w14:paraId="02B85342" w14:textId="77777777" w:rsidR="00B33B76" w:rsidRPr="00112537" w:rsidRDefault="00B33B76" w:rsidP="00B33B76">
      <w:pPr>
        <w:tabs>
          <w:tab w:val="right" w:leader="underscore" w:pos="8693"/>
        </w:tabs>
        <w:spacing w:line="360" w:lineRule="auto"/>
        <w:ind w:left="360"/>
        <w:rPr>
          <w:rFonts w:cs="Arial"/>
        </w:rPr>
      </w:pPr>
      <w:r w:rsidRPr="00112537">
        <w:rPr>
          <w:rFonts w:cs="Arial"/>
        </w:rPr>
        <w:tab/>
      </w:r>
    </w:p>
    <w:p w14:paraId="745EB4DC" w14:textId="46BCEAB7" w:rsidR="00B33B76" w:rsidRPr="00112537" w:rsidRDefault="00B33B76" w:rsidP="00B33B76">
      <w:pPr>
        <w:tabs>
          <w:tab w:val="right" w:leader="underscore" w:pos="8693"/>
        </w:tabs>
        <w:spacing w:line="360" w:lineRule="auto"/>
        <w:ind w:left="360"/>
        <w:rPr>
          <w:rFonts w:cs="Arial"/>
        </w:rPr>
      </w:pPr>
      <w:r w:rsidRPr="00112537">
        <w:rPr>
          <w:rFonts w:cs="Arial"/>
        </w:rPr>
        <w:tab/>
      </w:r>
    </w:p>
    <w:p w14:paraId="58853BA8" w14:textId="0A4E7952" w:rsidR="00B33B76" w:rsidRPr="00112537" w:rsidRDefault="00B33B76" w:rsidP="00B33B76">
      <w:pPr>
        <w:tabs>
          <w:tab w:val="right" w:leader="underscore" w:pos="8693"/>
        </w:tabs>
        <w:spacing w:line="360" w:lineRule="auto"/>
        <w:ind w:left="360"/>
        <w:rPr>
          <w:rFonts w:cs="Arial"/>
        </w:rPr>
      </w:pPr>
      <w:r w:rsidRPr="00112537">
        <w:rPr>
          <w:rFonts w:cs="Arial"/>
        </w:rPr>
        <w:tab/>
      </w:r>
    </w:p>
    <w:p w14:paraId="36D84006" w14:textId="77777777" w:rsidR="00B33B76" w:rsidRPr="00112537" w:rsidRDefault="00B33B76" w:rsidP="00B33B76">
      <w:pPr>
        <w:spacing w:before="100" w:beforeAutospacing="1" w:after="240"/>
        <w:rPr>
          <w:rFonts w:cs="Arial"/>
        </w:rPr>
      </w:pPr>
    </w:p>
    <w:p w14:paraId="051D0E5E" w14:textId="77777777" w:rsidR="00B33B76" w:rsidRPr="00112537" w:rsidRDefault="00B33B76">
      <w:pPr>
        <w:spacing w:before="0" w:after="160" w:line="259" w:lineRule="auto"/>
        <w:rPr>
          <w:rFonts w:cs="Arial"/>
        </w:rPr>
      </w:pPr>
      <w:r w:rsidRPr="00112537">
        <w:rPr>
          <w:rFonts w:cs="Arial"/>
        </w:rPr>
        <w:br w:type="page"/>
      </w:r>
    </w:p>
    <w:p w14:paraId="792E43C2" w14:textId="67BAD227" w:rsidR="00DC13C2" w:rsidRPr="00112537" w:rsidRDefault="00B33B76" w:rsidP="00E97473">
      <w:pPr>
        <w:pStyle w:val="ListParagraph"/>
        <w:numPr>
          <w:ilvl w:val="0"/>
          <w:numId w:val="7"/>
        </w:numPr>
        <w:spacing w:before="100" w:beforeAutospacing="1" w:after="240"/>
        <w:rPr>
          <w:rFonts w:cs="Arial"/>
        </w:rPr>
      </w:pPr>
      <w:r w:rsidRPr="00112537">
        <w:rPr>
          <w:rFonts w:cs="Arial"/>
        </w:rPr>
        <w:lastRenderedPageBreak/>
        <w:t>The following diagram represents a business services workplace.</w:t>
      </w:r>
      <w:r w:rsidR="00DC13C2" w:rsidRPr="00112537">
        <w:rPr>
          <w:rFonts w:cs="Arial"/>
        </w:rPr>
        <w:tab/>
      </w:r>
    </w:p>
    <w:p w14:paraId="64730103" w14:textId="214C6558" w:rsidR="003A53F3" w:rsidRPr="00112537" w:rsidRDefault="003A53F3" w:rsidP="003A53F3">
      <w:pPr>
        <w:pStyle w:val="ListParagraph"/>
        <w:spacing w:before="100" w:beforeAutospacing="1" w:after="240"/>
        <w:rPr>
          <w:rFonts w:cs="Arial"/>
        </w:rPr>
      </w:pPr>
      <w:r w:rsidRPr="00112537">
        <w:rPr>
          <w:rFonts w:cs="Arial"/>
          <w:noProof/>
        </w:rPr>
        <w:drawing>
          <wp:inline distT="0" distB="0" distL="0" distR="0" wp14:anchorId="0AD898A5" wp14:editId="6235E120">
            <wp:extent cx="3915321" cy="2210108"/>
            <wp:effectExtent l="0" t="0" r="9525" b="0"/>
            <wp:docPr id="3" name="Picture 3" descr="diagram of a business services workplace with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3915321" cy="2210108"/>
                    </a:xfrm>
                    <a:prstGeom prst="rect">
                      <a:avLst/>
                    </a:prstGeom>
                  </pic:spPr>
                </pic:pic>
              </a:graphicData>
            </a:graphic>
          </wp:inline>
        </w:drawing>
      </w:r>
    </w:p>
    <w:p w14:paraId="7305A35B" w14:textId="7387D5B9" w:rsidR="00B33B76" w:rsidRPr="00112537" w:rsidRDefault="003A53F3" w:rsidP="00B33B76">
      <w:pPr>
        <w:tabs>
          <w:tab w:val="right" w:leader="underscore" w:pos="8693"/>
        </w:tabs>
        <w:spacing w:line="360" w:lineRule="auto"/>
        <w:ind w:left="360"/>
        <w:rPr>
          <w:rFonts w:cs="Arial"/>
          <w:sz w:val="18"/>
          <w:szCs w:val="18"/>
        </w:rPr>
      </w:pPr>
      <w:r w:rsidRPr="00112537">
        <w:rPr>
          <w:rFonts w:cs="Arial"/>
          <w:sz w:val="18"/>
          <w:szCs w:val="18"/>
        </w:rPr>
        <w:t xml:space="preserve">Illustration from </w:t>
      </w:r>
      <w:r w:rsidR="006A7B3F">
        <w:rPr>
          <w:rFonts w:cs="Arial"/>
          <w:sz w:val="18"/>
          <w:szCs w:val="18"/>
        </w:rPr>
        <w:t xml:space="preserve">NSW </w:t>
      </w:r>
      <w:r w:rsidRPr="00112537">
        <w:rPr>
          <w:rFonts w:cs="Arial"/>
          <w:sz w:val="18"/>
          <w:szCs w:val="18"/>
        </w:rPr>
        <w:t>Business Services HSC examination 2017</w:t>
      </w:r>
      <w:r w:rsidR="00B33B76" w:rsidRPr="00112537">
        <w:rPr>
          <w:rFonts w:cs="Arial"/>
          <w:sz w:val="18"/>
          <w:szCs w:val="18"/>
        </w:rPr>
        <w:t>.</w:t>
      </w:r>
    </w:p>
    <w:p w14:paraId="60F0F828" w14:textId="505422A5" w:rsidR="00B33B76" w:rsidRPr="00112537" w:rsidRDefault="00B33B76" w:rsidP="00B33B76">
      <w:pPr>
        <w:tabs>
          <w:tab w:val="right" w:leader="underscore" w:pos="8693"/>
        </w:tabs>
        <w:spacing w:line="360" w:lineRule="auto"/>
        <w:ind w:left="360"/>
        <w:rPr>
          <w:rFonts w:cs="Arial"/>
        </w:rPr>
      </w:pPr>
      <w:r w:rsidRPr="00112537">
        <w:rPr>
          <w:rFonts w:cs="Arial"/>
        </w:rPr>
        <w:t>Propose and justify a range of strategies that could be used to reduce accidents and injuries for this business services workplace.  (5 marks)</w:t>
      </w:r>
    </w:p>
    <w:p w14:paraId="3173D062" w14:textId="77777777" w:rsidR="00DC13C2" w:rsidRPr="00112537" w:rsidRDefault="00DC13C2" w:rsidP="00DC13C2">
      <w:pPr>
        <w:tabs>
          <w:tab w:val="right" w:leader="underscore" w:pos="8693"/>
        </w:tabs>
        <w:spacing w:line="360" w:lineRule="auto"/>
        <w:ind w:left="360"/>
        <w:rPr>
          <w:rFonts w:cs="Arial"/>
        </w:rPr>
      </w:pPr>
      <w:r w:rsidRPr="00112537">
        <w:rPr>
          <w:rFonts w:cs="Arial"/>
        </w:rPr>
        <w:tab/>
      </w:r>
    </w:p>
    <w:p w14:paraId="430E061C" w14:textId="1A8E2E7F" w:rsidR="00DC13C2" w:rsidRPr="00112537" w:rsidRDefault="00DC13C2" w:rsidP="00DC13C2">
      <w:pPr>
        <w:tabs>
          <w:tab w:val="right" w:leader="underscore" w:pos="8693"/>
        </w:tabs>
        <w:spacing w:line="360" w:lineRule="auto"/>
        <w:ind w:left="360"/>
        <w:rPr>
          <w:rFonts w:cs="Arial"/>
        </w:rPr>
      </w:pPr>
      <w:r w:rsidRPr="00112537">
        <w:rPr>
          <w:rFonts w:cs="Arial"/>
        </w:rPr>
        <w:tab/>
      </w:r>
    </w:p>
    <w:p w14:paraId="5B9A7DE6" w14:textId="42378036" w:rsidR="00DC13C2" w:rsidRPr="00112537" w:rsidRDefault="00DC13C2" w:rsidP="00DC13C2">
      <w:pPr>
        <w:tabs>
          <w:tab w:val="right" w:leader="underscore" w:pos="8693"/>
        </w:tabs>
        <w:spacing w:line="360" w:lineRule="auto"/>
        <w:ind w:left="360"/>
        <w:rPr>
          <w:rFonts w:cs="Arial"/>
        </w:rPr>
      </w:pPr>
      <w:r w:rsidRPr="00112537">
        <w:rPr>
          <w:rFonts w:cs="Arial"/>
        </w:rPr>
        <w:tab/>
      </w:r>
    </w:p>
    <w:p w14:paraId="663E7CEB" w14:textId="46C1ED1B" w:rsidR="00DC13C2" w:rsidRPr="00112537" w:rsidRDefault="00DC13C2" w:rsidP="00DC13C2">
      <w:pPr>
        <w:tabs>
          <w:tab w:val="right" w:leader="underscore" w:pos="8693"/>
        </w:tabs>
        <w:spacing w:line="360" w:lineRule="auto"/>
        <w:ind w:left="360"/>
        <w:rPr>
          <w:rFonts w:cs="Arial"/>
        </w:rPr>
      </w:pPr>
      <w:r w:rsidRPr="00112537">
        <w:rPr>
          <w:rFonts w:cs="Arial"/>
        </w:rPr>
        <w:tab/>
      </w:r>
    </w:p>
    <w:p w14:paraId="18B2047F" w14:textId="77E44EAE" w:rsidR="00B33B76" w:rsidRPr="00112537" w:rsidRDefault="00B33B76" w:rsidP="00DC13C2">
      <w:pPr>
        <w:tabs>
          <w:tab w:val="right" w:leader="underscore" w:pos="8693"/>
        </w:tabs>
        <w:spacing w:line="360" w:lineRule="auto"/>
        <w:ind w:left="360"/>
        <w:rPr>
          <w:rFonts w:cs="Arial"/>
        </w:rPr>
      </w:pPr>
      <w:r w:rsidRPr="00112537">
        <w:rPr>
          <w:rFonts w:cs="Arial"/>
        </w:rPr>
        <w:tab/>
      </w:r>
    </w:p>
    <w:p w14:paraId="0CAB54AA" w14:textId="3D4AE68E" w:rsidR="00B33B76" w:rsidRPr="00112537" w:rsidRDefault="00B33B76" w:rsidP="00DC13C2">
      <w:pPr>
        <w:tabs>
          <w:tab w:val="right" w:leader="underscore" w:pos="8693"/>
        </w:tabs>
        <w:spacing w:line="360" w:lineRule="auto"/>
        <w:ind w:left="360"/>
        <w:rPr>
          <w:rFonts w:cs="Arial"/>
        </w:rPr>
      </w:pPr>
      <w:r w:rsidRPr="00112537">
        <w:rPr>
          <w:rFonts w:cs="Arial"/>
        </w:rPr>
        <w:tab/>
      </w:r>
    </w:p>
    <w:p w14:paraId="7D7BBD82" w14:textId="2B7D860D" w:rsidR="00B33B76" w:rsidRPr="00112537" w:rsidRDefault="00B33B76" w:rsidP="00DC13C2">
      <w:pPr>
        <w:tabs>
          <w:tab w:val="right" w:leader="underscore" w:pos="8693"/>
        </w:tabs>
        <w:spacing w:line="360" w:lineRule="auto"/>
        <w:ind w:left="360"/>
        <w:rPr>
          <w:rFonts w:cs="Arial"/>
        </w:rPr>
      </w:pPr>
      <w:r w:rsidRPr="00112537">
        <w:rPr>
          <w:rFonts w:cs="Arial"/>
        </w:rPr>
        <w:tab/>
      </w:r>
    </w:p>
    <w:p w14:paraId="098C7698" w14:textId="78792BBA" w:rsidR="00B33B76" w:rsidRPr="00112537" w:rsidRDefault="00B33B76" w:rsidP="00DC13C2">
      <w:pPr>
        <w:tabs>
          <w:tab w:val="right" w:leader="underscore" w:pos="8693"/>
        </w:tabs>
        <w:spacing w:line="360" w:lineRule="auto"/>
        <w:ind w:left="360"/>
        <w:rPr>
          <w:rFonts w:cs="Arial"/>
        </w:rPr>
      </w:pPr>
      <w:r w:rsidRPr="00112537">
        <w:rPr>
          <w:rFonts w:cs="Arial"/>
        </w:rPr>
        <w:tab/>
      </w:r>
    </w:p>
    <w:p w14:paraId="5B8F85AA" w14:textId="3F223226" w:rsidR="00B33B76" w:rsidRPr="00112537" w:rsidRDefault="00B33B76" w:rsidP="00DC13C2">
      <w:pPr>
        <w:tabs>
          <w:tab w:val="right" w:leader="underscore" w:pos="8693"/>
        </w:tabs>
        <w:spacing w:line="360" w:lineRule="auto"/>
        <w:ind w:left="360"/>
        <w:rPr>
          <w:rFonts w:cs="Arial"/>
        </w:rPr>
      </w:pPr>
      <w:r w:rsidRPr="00112537">
        <w:rPr>
          <w:rFonts w:cs="Arial"/>
        </w:rPr>
        <w:tab/>
      </w:r>
    </w:p>
    <w:p w14:paraId="1DEAA204" w14:textId="7E429D11" w:rsidR="00B33B76" w:rsidRPr="00112537" w:rsidRDefault="00B33B76" w:rsidP="00DC13C2">
      <w:pPr>
        <w:tabs>
          <w:tab w:val="right" w:leader="underscore" w:pos="8693"/>
        </w:tabs>
        <w:spacing w:line="360" w:lineRule="auto"/>
        <w:ind w:left="360"/>
        <w:rPr>
          <w:rFonts w:cs="Arial"/>
        </w:rPr>
      </w:pPr>
      <w:r w:rsidRPr="00112537">
        <w:rPr>
          <w:rFonts w:cs="Arial"/>
        </w:rPr>
        <w:tab/>
      </w:r>
    </w:p>
    <w:p w14:paraId="5C909AB2" w14:textId="2F8E9104" w:rsidR="00B33B76" w:rsidRPr="00112537" w:rsidRDefault="00B33B76" w:rsidP="00DC13C2">
      <w:pPr>
        <w:tabs>
          <w:tab w:val="right" w:leader="underscore" w:pos="8693"/>
        </w:tabs>
        <w:spacing w:line="360" w:lineRule="auto"/>
        <w:ind w:left="360"/>
        <w:rPr>
          <w:rFonts w:cs="Arial"/>
        </w:rPr>
      </w:pPr>
      <w:r w:rsidRPr="00112537">
        <w:rPr>
          <w:rFonts w:cs="Arial"/>
        </w:rPr>
        <w:tab/>
      </w:r>
    </w:p>
    <w:p w14:paraId="0B5E00AD" w14:textId="304CA57F" w:rsidR="00B33B76" w:rsidRPr="00112537" w:rsidRDefault="00B33B76" w:rsidP="00DC13C2">
      <w:pPr>
        <w:tabs>
          <w:tab w:val="right" w:leader="underscore" w:pos="8693"/>
        </w:tabs>
        <w:spacing w:line="360" w:lineRule="auto"/>
        <w:ind w:left="360"/>
        <w:rPr>
          <w:rFonts w:cs="Arial"/>
        </w:rPr>
      </w:pPr>
      <w:r w:rsidRPr="00112537">
        <w:rPr>
          <w:rFonts w:cs="Arial"/>
        </w:rPr>
        <w:tab/>
      </w:r>
    </w:p>
    <w:p w14:paraId="1613C9E9" w14:textId="77777777" w:rsidR="00DC13C2" w:rsidRPr="00112537" w:rsidRDefault="00DC13C2" w:rsidP="00DC13C2">
      <w:pPr>
        <w:tabs>
          <w:tab w:val="right" w:leader="underscore" w:pos="8693"/>
        </w:tabs>
        <w:spacing w:line="360" w:lineRule="auto"/>
        <w:ind w:left="360"/>
        <w:rPr>
          <w:rFonts w:cs="Arial"/>
        </w:rPr>
      </w:pPr>
    </w:p>
    <w:p w14:paraId="60BF5A8F" w14:textId="01708EE5" w:rsidR="00663024" w:rsidRPr="00112537" w:rsidRDefault="00663024" w:rsidP="00663024">
      <w:pPr>
        <w:rPr>
          <w:rFonts w:cs="Arial"/>
        </w:rPr>
      </w:pPr>
      <w:r w:rsidRPr="00112537">
        <w:rPr>
          <w:rFonts w:cs="Arial"/>
        </w:rPr>
        <w:lastRenderedPageBreak/>
        <w:t xml:space="preserve">Question 2 </w:t>
      </w:r>
    </w:p>
    <w:p w14:paraId="56269D37" w14:textId="1D7A9EE0" w:rsidR="007F0C92" w:rsidRPr="00112537" w:rsidRDefault="007F0C92" w:rsidP="00663024">
      <w:pPr>
        <w:rPr>
          <w:rFonts w:cs="Arial"/>
        </w:rPr>
      </w:pPr>
      <w:r w:rsidRPr="00112537">
        <w:rPr>
          <w:rFonts w:cs="Arial"/>
        </w:rPr>
        <w:t>While undertaking a routine fire evacuation drill, a worker tripped over exposed cords on his way to the evacuation point.</w:t>
      </w:r>
    </w:p>
    <w:p w14:paraId="1EF06BED" w14:textId="52EFA07A" w:rsidR="00DC13C2" w:rsidRPr="00112537" w:rsidRDefault="00B33B76" w:rsidP="00E97473">
      <w:pPr>
        <w:pStyle w:val="ListParagraph"/>
        <w:numPr>
          <w:ilvl w:val="0"/>
          <w:numId w:val="9"/>
        </w:numPr>
        <w:spacing w:before="100" w:beforeAutospacing="1" w:after="240"/>
        <w:rPr>
          <w:rFonts w:cs="Arial"/>
        </w:rPr>
      </w:pPr>
      <w:r w:rsidRPr="00112537">
        <w:rPr>
          <w:rFonts w:cs="Arial"/>
        </w:rPr>
        <w:t>What are TWO actions that will need to be taken following this incident?  (2 marks)</w:t>
      </w:r>
      <w:r w:rsidR="00DC13C2" w:rsidRPr="00112537">
        <w:rPr>
          <w:rFonts w:cs="Arial"/>
        </w:rPr>
        <w:tab/>
      </w:r>
    </w:p>
    <w:p w14:paraId="0869312D" w14:textId="77777777" w:rsidR="00DC13C2" w:rsidRPr="00112537" w:rsidRDefault="00DC13C2" w:rsidP="00DC13C2">
      <w:pPr>
        <w:tabs>
          <w:tab w:val="right" w:leader="underscore" w:pos="8693"/>
        </w:tabs>
        <w:spacing w:line="360" w:lineRule="auto"/>
        <w:ind w:left="360"/>
        <w:rPr>
          <w:rFonts w:cs="Arial"/>
        </w:rPr>
      </w:pPr>
      <w:r w:rsidRPr="00112537">
        <w:rPr>
          <w:rFonts w:cs="Arial"/>
        </w:rPr>
        <w:tab/>
      </w:r>
    </w:p>
    <w:p w14:paraId="4690492A" w14:textId="77777777" w:rsidR="00DC13C2" w:rsidRPr="00112537" w:rsidRDefault="00DC13C2" w:rsidP="00DC13C2">
      <w:pPr>
        <w:tabs>
          <w:tab w:val="right" w:leader="underscore" w:pos="8693"/>
        </w:tabs>
        <w:spacing w:line="360" w:lineRule="auto"/>
        <w:ind w:left="360"/>
        <w:rPr>
          <w:rFonts w:cs="Arial"/>
        </w:rPr>
      </w:pPr>
      <w:r w:rsidRPr="00112537">
        <w:rPr>
          <w:rFonts w:cs="Arial"/>
        </w:rPr>
        <w:tab/>
      </w:r>
    </w:p>
    <w:p w14:paraId="2853A47B" w14:textId="00B1A36F" w:rsidR="00DC13C2" w:rsidRPr="00112537" w:rsidRDefault="00DC13C2" w:rsidP="00DC13C2">
      <w:pPr>
        <w:tabs>
          <w:tab w:val="right" w:leader="underscore" w:pos="8693"/>
        </w:tabs>
        <w:spacing w:line="360" w:lineRule="auto"/>
        <w:ind w:left="360"/>
        <w:rPr>
          <w:rFonts w:cs="Arial"/>
        </w:rPr>
      </w:pPr>
      <w:r w:rsidRPr="00112537">
        <w:rPr>
          <w:rFonts w:cs="Arial"/>
        </w:rPr>
        <w:tab/>
      </w:r>
    </w:p>
    <w:p w14:paraId="6FC8F9A8" w14:textId="77777777" w:rsidR="0064450E" w:rsidRPr="00112537" w:rsidRDefault="0064450E" w:rsidP="0064450E">
      <w:pPr>
        <w:pStyle w:val="ListParagraph"/>
        <w:spacing w:before="100" w:beforeAutospacing="1" w:after="240" w:line="240" w:lineRule="auto"/>
        <w:rPr>
          <w:rFonts w:cs="Arial"/>
        </w:rPr>
      </w:pPr>
    </w:p>
    <w:p w14:paraId="63F296E1" w14:textId="55503865" w:rsidR="00DC13C2" w:rsidRPr="00112537" w:rsidRDefault="00B33B76" w:rsidP="00E97473">
      <w:pPr>
        <w:pStyle w:val="ListParagraph"/>
        <w:numPr>
          <w:ilvl w:val="0"/>
          <w:numId w:val="9"/>
        </w:numPr>
        <w:spacing w:before="100" w:beforeAutospacing="1" w:after="240"/>
        <w:rPr>
          <w:rFonts w:cs="Arial"/>
        </w:rPr>
      </w:pPr>
      <w:r w:rsidRPr="00112537">
        <w:rPr>
          <w:rFonts w:cs="Arial"/>
        </w:rPr>
        <w:t xml:space="preserve">Outline the difference between risk assessment and risk control, with reference to the scenario.  (3 marks) </w:t>
      </w:r>
      <w:r w:rsidR="00DC13C2" w:rsidRPr="00112537">
        <w:rPr>
          <w:rFonts w:cs="Arial"/>
        </w:rPr>
        <w:tab/>
      </w:r>
    </w:p>
    <w:p w14:paraId="6C93236E" w14:textId="77777777" w:rsidR="00DC13C2" w:rsidRPr="00112537" w:rsidRDefault="00DC13C2" w:rsidP="00DC13C2">
      <w:pPr>
        <w:tabs>
          <w:tab w:val="right" w:leader="underscore" w:pos="8693"/>
        </w:tabs>
        <w:spacing w:line="360" w:lineRule="auto"/>
        <w:ind w:left="360"/>
        <w:rPr>
          <w:rFonts w:cs="Arial"/>
        </w:rPr>
      </w:pPr>
      <w:r w:rsidRPr="00112537">
        <w:rPr>
          <w:rFonts w:cs="Arial"/>
        </w:rPr>
        <w:tab/>
      </w:r>
    </w:p>
    <w:p w14:paraId="63C3302A" w14:textId="77777777" w:rsidR="00DC13C2" w:rsidRPr="00112537" w:rsidRDefault="00DC13C2" w:rsidP="00DC13C2">
      <w:pPr>
        <w:tabs>
          <w:tab w:val="right" w:leader="underscore" w:pos="8693"/>
        </w:tabs>
        <w:spacing w:line="360" w:lineRule="auto"/>
        <w:ind w:left="360"/>
        <w:rPr>
          <w:rFonts w:cs="Arial"/>
        </w:rPr>
      </w:pPr>
      <w:r w:rsidRPr="00112537">
        <w:rPr>
          <w:rFonts w:cs="Arial"/>
        </w:rPr>
        <w:tab/>
      </w:r>
    </w:p>
    <w:p w14:paraId="521BA92D" w14:textId="74A5F850" w:rsidR="00DC13C2" w:rsidRPr="00112537" w:rsidRDefault="00DC13C2" w:rsidP="00DC13C2">
      <w:pPr>
        <w:tabs>
          <w:tab w:val="right" w:leader="underscore" w:pos="8693"/>
        </w:tabs>
        <w:spacing w:line="360" w:lineRule="auto"/>
        <w:ind w:left="360"/>
        <w:rPr>
          <w:rFonts w:cs="Arial"/>
        </w:rPr>
      </w:pPr>
      <w:r w:rsidRPr="00112537">
        <w:rPr>
          <w:rFonts w:cs="Arial"/>
        </w:rPr>
        <w:tab/>
      </w:r>
    </w:p>
    <w:p w14:paraId="1E341232" w14:textId="08E73D7E" w:rsidR="00DC13C2" w:rsidRPr="00112537" w:rsidRDefault="00DC13C2" w:rsidP="00DC13C2">
      <w:pPr>
        <w:tabs>
          <w:tab w:val="right" w:leader="underscore" w:pos="8693"/>
        </w:tabs>
        <w:spacing w:line="360" w:lineRule="auto"/>
        <w:ind w:left="360"/>
        <w:rPr>
          <w:rFonts w:cs="Arial"/>
        </w:rPr>
      </w:pPr>
      <w:r w:rsidRPr="00112537">
        <w:rPr>
          <w:rFonts w:cs="Arial"/>
        </w:rPr>
        <w:tab/>
      </w:r>
    </w:p>
    <w:p w14:paraId="2A2EC166" w14:textId="404A8C88" w:rsidR="00DC13C2" w:rsidRPr="00112537" w:rsidRDefault="00DC13C2" w:rsidP="00DC13C2">
      <w:pPr>
        <w:tabs>
          <w:tab w:val="right" w:leader="underscore" w:pos="8693"/>
        </w:tabs>
        <w:spacing w:line="360" w:lineRule="auto"/>
        <w:ind w:left="360"/>
        <w:rPr>
          <w:rFonts w:cs="Arial"/>
        </w:rPr>
      </w:pPr>
      <w:r w:rsidRPr="00112537">
        <w:rPr>
          <w:rFonts w:cs="Arial"/>
        </w:rPr>
        <w:tab/>
      </w:r>
    </w:p>
    <w:p w14:paraId="1D37A0BD" w14:textId="77777777" w:rsidR="003E36FC" w:rsidRPr="00112537" w:rsidRDefault="003E36FC" w:rsidP="00663024">
      <w:pPr>
        <w:rPr>
          <w:rFonts w:cs="Arial"/>
        </w:rPr>
      </w:pPr>
    </w:p>
    <w:p w14:paraId="232515BB" w14:textId="77777777" w:rsidR="00663024" w:rsidRPr="00112537" w:rsidRDefault="00663024" w:rsidP="005D4C5F">
      <w:pPr>
        <w:pStyle w:val="ListParagraph"/>
        <w:spacing w:before="100" w:beforeAutospacing="1" w:after="240" w:line="240" w:lineRule="auto"/>
        <w:ind w:left="426"/>
      </w:pPr>
    </w:p>
    <w:p w14:paraId="6EF3D5A6" w14:textId="155526FC" w:rsidR="00C84813" w:rsidRPr="00112537" w:rsidRDefault="00C84813">
      <w:r w:rsidRPr="00112537">
        <w:br w:type="page"/>
      </w:r>
    </w:p>
    <w:p w14:paraId="00FB7704" w14:textId="0A235DD0" w:rsidR="00C84813" w:rsidRPr="00112537" w:rsidRDefault="00C84813" w:rsidP="00C84813">
      <w:pPr>
        <w:rPr>
          <w:rFonts w:cs="Arial"/>
        </w:rPr>
      </w:pPr>
      <w:r w:rsidRPr="00112537">
        <w:rPr>
          <w:rFonts w:cs="Arial"/>
        </w:rPr>
        <w:lastRenderedPageBreak/>
        <w:t>Question 3</w:t>
      </w:r>
    </w:p>
    <w:p w14:paraId="00C36EE8" w14:textId="5FD3FFD4" w:rsidR="00DC13C2" w:rsidRPr="00112537" w:rsidRDefault="007F0C92" w:rsidP="00E97473">
      <w:pPr>
        <w:pStyle w:val="ListParagraph"/>
        <w:numPr>
          <w:ilvl w:val="0"/>
          <w:numId w:val="8"/>
        </w:numPr>
        <w:spacing w:before="100" w:beforeAutospacing="1" w:after="240"/>
        <w:rPr>
          <w:rFonts w:cs="Arial"/>
        </w:rPr>
      </w:pPr>
      <w:r w:rsidRPr="00112537">
        <w:rPr>
          <w:rFonts w:cs="Arial"/>
        </w:rPr>
        <w:t>Outline the benefits of using adjustable furniture in a business services workplace.  (2 marks)</w:t>
      </w:r>
      <w:r w:rsidR="00DC13C2" w:rsidRPr="00112537">
        <w:rPr>
          <w:rFonts w:cs="Arial"/>
        </w:rPr>
        <w:tab/>
      </w:r>
    </w:p>
    <w:p w14:paraId="648273C0" w14:textId="77777777" w:rsidR="00DC13C2" w:rsidRPr="00112537" w:rsidRDefault="00DC13C2" w:rsidP="00DC13C2">
      <w:pPr>
        <w:tabs>
          <w:tab w:val="right" w:leader="underscore" w:pos="8693"/>
        </w:tabs>
        <w:spacing w:line="360" w:lineRule="auto"/>
        <w:ind w:left="360"/>
        <w:rPr>
          <w:rFonts w:cs="Arial"/>
        </w:rPr>
      </w:pPr>
      <w:r w:rsidRPr="00112537">
        <w:rPr>
          <w:rFonts w:cs="Arial"/>
        </w:rPr>
        <w:tab/>
      </w:r>
    </w:p>
    <w:p w14:paraId="7B9F72CD" w14:textId="77777777" w:rsidR="00DC13C2" w:rsidRPr="00112537" w:rsidRDefault="00DC13C2" w:rsidP="00DC13C2">
      <w:pPr>
        <w:tabs>
          <w:tab w:val="right" w:leader="underscore" w:pos="8693"/>
        </w:tabs>
        <w:spacing w:line="360" w:lineRule="auto"/>
        <w:ind w:left="360"/>
        <w:rPr>
          <w:rFonts w:cs="Arial"/>
        </w:rPr>
      </w:pPr>
      <w:r w:rsidRPr="00112537">
        <w:rPr>
          <w:rFonts w:cs="Arial"/>
        </w:rPr>
        <w:tab/>
      </w:r>
    </w:p>
    <w:p w14:paraId="2F0416EA" w14:textId="03AFB4EE" w:rsidR="00DC13C2" w:rsidRPr="00112537" w:rsidRDefault="00DC13C2" w:rsidP="00DC13C2">
      <w:pPr>
        <w:tabs>
          <w:tab w:val="right" w:leader="underscore" w:pos="8693"/>
        </w:tabs>
        <w:spacing w:line="360" w:lineRule="auto"/>
        <w:ind w:left="360"/>
        <w:rPr>
          <w:rFonts w:cs="Arial"/>
        </w:rPr>
      </w:pPr>
      <w:r w:rsidRPr="00112537">
        <w:rPr>
          <w:rFonts w:cs="Arial"/>
        </w:rPr>
        <w:tab/>
      </w:r>
    </w:p>
    <w:p w14:paraId="2E520BBE" w14:textId="77777777" w:rsidR="0083238F" w:rsidRPr="00112537" w:rsidRDefault="0083238F" w:rsidP="0083238F">
      <w:pPr>
        <w:pStyle w:val="ListParagraph"/>
        <w:spacing w:before="100" w:beforeAutospacing="1" w:after="240" w:line="240" w:lineRule="auto"/>
        <w:rPr>
          <w:rFonts w:cs="Arial"/>
        </w:rPr>
      </w:pPr>
    </w:p>
    <w:p w14:paraId="0FB8F63C" w14:textId="3DA2FC62" w:rsidR="00DC13C2" w:rsidRPr="00112537" w:rsidRDefault="007F0C92" w:rsidP="00E97473">
      <w:pPr>
        <w:pStyle w:val="ListParagraph"/>
        <w:numPr>
          <w:ilvl w:val="0"/>
          <w:numId w:val="8"/>
        </w:numPr>
        <w:spacing w:before="100" w:beforeAutospacing="1" w:after="240"/>
        <w:rPr>
          <w:rFonts w:cs="Arial"/>
        </w:rPr>
      </w:pPr>
      <w:r w:rsidRPr="00112537">
        <w:rPr>
          <w:rFonts w:cs="Arial"/>
        </w:rPr>
        <w:t>How can an employee become involved in the WHS consultation and participation process to introduce adjustable furniture to a business services workplace?</w:t>
      </w:r>
      <w:r w:rsidR="00DC13C2" w:rsidRPr="00112537">
        <w:rPr>
          <w:rFonts w:cs="Arial"/>
        </w:rPr>
        <w:tab/>
      </w:r>
      <w:r w:rsidRPr="00112537">
        <w:rPr>
          <w:rFonts w:cs="Arial"/>
        </w:rPr>
        <w:t xml:space="preserve">(2 marks) </w:t>
      </w:r>
    </w:p>
    <w:p w14:paraId="45CB19EA" w14:textId="77777777" w:rsidR="00DC13C2" w:rsidRPr="00112537" w:rsidRDefault="00DC13C2" w:rsidP="00DC13C2">
      <w:pPr>
        <w:tabs>
          <w:tab w:val="right" w:leader="underscore" w:pos="8693"/>
        </w:tabs>
        <w:spacing w:line="360" w:lineRule="auto"/>
        <w:ind w:left="360"/>
        <w:rPr>
          <w:rFonts w:cs="Arial"/>
        </w:rPr>
      </w:pPr>
      <w:r w:rsidRPr="00112537">
        <w:rPr>
          <w:rFonts w:cs="Arial"/>
        </w:rPr>
        <w:tab/>
      </w:r>
    </w:p>
    <w:p w14:paraId="1BADEFBD" w14:textId="77777777" w:rsidR="00DC13C2" w:rsidRPr="00112537" w:rsidRDefault="00DC13C2" w:rsidP="00DC13C2">
      <w:pPr>
        <w:tabs>
          <w:tab w:val="right" w:leader="underscore" w:pos="8693"/>
        </w:tabs>
        <w:spacing w:line="360" w:lineRule="auto"/>
        <w:ind w:left="360"/>
        <w:rPr>
          <w:rFonts w:cs="Arial"/>
        </w:rPr>
      </w:pPr>
      <w:r w:rsidRPr="00112537">
        <w:rPr>
          <w:rFonts w:cs="Arial"/>
        </w:rPr>
        <w:tab/>
      </w:r>
    </w:p>
    <w:p w14:paraId="7AD2F54E" w14:textId="527DCFCC" w:rsidR="00DC13C2" w:rsidRPr="00112537" w:rsidRDefault="00DC13C2" w:rsidP="00DC13C2">
      <w:pPr>
        <w:tabs>
          <w:tab w:val="right" w:leader="underscore" w:pos="8693"/>
        </w:tabs>
        <w:spacing w:line="360" w:lineRule="auto"/>
        <w:ind w:left="360"/>
        <w:rPr>
          <w:rFonts w:cs="Arial"/>
        </w:rPr>
      </w:pPr>
      <w:r w:rsidRPr="00112537">
        <w:rPr>
          <w:rFonts w:cs="Arial"/>
        </w:rPr>
        <w:tab/>
      </w:r>
    </w:p>
    <w:p w14:paraId="46F427AC" w14:textId="77777777" w:rsidR="007F0C92" w:rsidRPr="00112537" w:rsidRDefault="007F0C92" w:rsidP="00DC13C2">
      <w:pPr>
        <w:tabs>
          <w:tab w:val="right" w:leader="underscore" w:pos="8693"/>
        </w:tabs>
        <w:spacing w:line="360" w:lineRule="auto"/>
        <w:ind w:left="360"/>
        <w:rPr>
          <w:rFonts w:cs="Arial"/>
        </w:rPr>
      </w:pPr>
    </w:p>
    <w:p w14:paraId="25E1C4EC" w14:textId="1962A35A" w:rsidR="007F0C92" w:rsidRPr="00112537" w:rsidRDefault="007F0C92" w:rsidP="007F0C92">
      <w:pPr>
        <w:pStyle w:val="ListParagraph"/>
        <w:numPr>
          <w:ilvl w:val="0"/>
          <w:numId w:val="8"/>
        </w:numPr>
        <w:spacing w:before="100" w:beforeAutospacing="1" w:after="240"/>
        <w:rPr>
          <w:rFonts w:cs="Arial"/>
        </w:rPr>
      </w:pPr>
      <w:r w:rsidRPr="00112537">
        <w:rPr>
          <w:rFonts w:cs="Arial"/>
        </w:rPr>
        <w:t>Hot desking is the practice of not giving employees their own desk in the office.  Instead, the business provides a pool of fully-equipped desks that are occupied as required.  Explain the WHS housekeeping implications for maintaining a hot-desking environment.  (3 marks)</w:t>
      </w:r>
    </w:p>
    <w:p w14:paraId="0CA0DFBC" w14:textId="1A999166" w:rsidR="00DC13C2" w:rsidRPr="00112537" w:rsidRDefault="00DC13C2" w:rsidP="00DC13C2">
      <w:pPr>
        <w:tabs>
          <w:tab w:val="right" w:leader="underscore" w:pos="8693"/>
        </w:tabs>
        <w:spacing w:line="360" w:lineRule="auto"/>
        <w:ind w:left="360"/>
        <w:rPr>
          <w:rFonts w:cs="Arial"/>
        </w:rPr>
      </w:pPr>
      <w:r w:rsidRPr="00112537">
        <w:rPr>
          <w:rFonts w:cs="Arial"/>
        </w:rPr>
        <w:tab/>
      </w:r>
    </w:p>
    <w:p w14:paraId="106BA317" w14:textId="4F567E0F" w:rsidR="00DC13C2" w:rsidRPr="00112537" w:rsidRDefault="00DC13C2" w:rsidP="00DC13C2">
      <w:pPr>
        <w:tabs>
          <w:tab w:val="right" w:leader="underscore" w:pos="8693"/>
        </w:tabs>
        <w:spacing w:line="360" w:lineRule="auto"/>
        <w:ind w:left="360"/>
        <w:rPr>
          <w:rFonts w:cs="Arial"/>
        </w:rPr>
      </w:pPr>
      <w:r w:rsidRPr="00112537">
        <w:rPr>
          <w:rFonts w:cs="Arial"/>
        </w:rPr>
        <w:tab/>
      </w:r>
    </w:p>
    <w:p w14:paraId="442ED9D2" w14:textId="7D26C232" w:rsidR="00DC13C2" w:rsidRPr="00112537" w:rsidRDefault="00DC13C2" w:rsidP="00DC13C2">
      <w:pPr>
        <w:tabs>
          <w:tab w:val="right" w:leader="underscore" w:pos="8693"/>
        </w:tabs>
        <w:spacing w:line="360" w:lineRule="auto"/>
        <w:ind w:left="360"/>
        <w:rPr>
          <w:rFonts w:cs="Arial"/>
        </w:rPr>
      </w:pPr>
      <w:r w:rsidRPr="00112537">
        <w:rPr>
          <w:rFonts w:cs="Arial"/>
        </w:rPr>
        <w:tab/>
      </w:r>
    </w:p>
    <w:p w14:paraId="52F4E87B" w14:textId="782181EB" w:rsidR="007F0C92" w:rsidRPr="00112537" w:rsidRDefault="007F0C92" w:rsidP="00DC13C2">
      <w:pPr>
        <w:tabs>
          <w:tab w:val="right" w:leader="underscore" w:pos="8693"/>
        </w:tabs>
        <w:spacing w:line="360" w:lineRule="auto"/>
        <w:ind w:left="360"/>
        <w:rPr>
          <w:rFonts w:cs="Arial"/>
        </w:rPr>
      </w:pPr>
      <w:r w:rsidRPr="00112537">
        <w:rPr>
          <w:rFonts w:cs="Arial"/>
        </w:rPr>
        <w:tab/>
      </w:r>
    </w:p>
    <w:p w14:paraId="3882067D" w14:textId="6F3FB576" w:rsidR="007F0C92" w:rsidRPr="00112537" w:rsidRDefault="007F0C92" w:rsidP="00DC13C2">
      <w:pPr>
        <w:tabs>
          <w:tab w:val="right" w:leader="underscore" w:pos="8693"/>
        </w:tabs>
        <w:spacing w:line="360" w:lineRule="auto"/>
        <w:ind w:left="360"/>
        <w:rPr>
          <w:rFonts w:cs="Arial"/>
        </w:rPr>
      </w:pPr>
      <w:r w:rsidRPr="00112537">
        <w:rPr>
          <w:rFonts w:cs="Arial"/>
        </w:rPr>
        <w:tab/>
      </w:r>
    </w:p>
    <w:p w14:paraId="2B9CC2B9" w14:textId="0A19B4C4" w:rsidR="00AB5757" w:rsidRPr="00112537" w:rsidRDefault="00AB5757"/>
    <w:p w14:paraId="6282651E" w14:textId="7A2157B7" w:rsidR="00DC13C2" w:rsidRPr="00112537" w:rsidRDefault="00DC13C2">
      <w:pPr>
        <w:spacing w:before="0" w:after="160" w:line="259" w:lineRule="auto"/>
        <w:rPr>
          <w:rFonts w:eastAsia="SimSun" w:cs="Arial"/>
          <w:color w:val="1C438B"/>
          <w:sz w:val="40"/>
          <w:szCs w:val="40"/>
          <w:lang w:eastAsia="zh-CN"/>
        </w:rPr>
      </w:pPr>
      <w:r w:rsidRPr="00112537">
        <w:br w:type="page"/>
      </w:r>
    </w:p>
    <w:p w14:paraId="6B858E2F" w14:textId="79B9A881" w:rsidR="00AC0E38" w:rsidRPr="00112537" w:rsidRDefault="00AB5757" w:rsidP="009B5126">
      <w:pPr>
        <w:pStyle w:val="Heading3"/>
      </w:pPr>
      <w:r w:rsidRPr="00112537">
        <w:lastRenderedPageBreak/>
        <w:t>Question from Section III</w:t>
      </w:r>
    </w:p>
    <w:p w14:paraId="5F867710" w14:textId="2E50CFCE" w:rsidR="00AC0E38" w:rsidRPr="00112537" w:rsidRDefault="00F52516" w:rsidP="00F52516">
      <w:pPr>
        <w:pStyle w:val="FeatureBox2"/>
      </w:pPr>
      <w:r w:rsidRPr="00112537">
        <w:t>You will note that questions often require you to bring together knowledge from several areas of study/competencies to do justice to the answer</w:t>
      </w:r>
      <w:r w:rsidR="00C869FF" w:rsidRPr="00112537">
        <w:t xml:space="preserve">.  </w:t>
      </w:r>
      <w:r w:rsidRPr="00112537">
        <w:t xml:space="preserve"> You should allow about 25 minutes for </w:t>
      </w:r>
      <w:r w:rsidR="00A41113">
        <w:t>the</w:t>
      </w:r>
      <w:r w:rsidRPr="00112537">
        <w:t xml:space="preserve"> question in Section III</w:t>
      </w:r>
      <w:r w:rsidR="00C869FF" w:rsidRPr="00112537">
        <w:t xml:space="preserve">.  </w:t>
      </w:r>
      <w:r w:rsidRPr="00112537">
        <w:t xml:space="preserve"> Map out your answer using post-it notes or a sheet of paper before you start</w:t>
      </w:r>
      <w:r w:rsidR="00C869FF" w:rsidRPr="00112537">
        <w:t xml:space="preserve">.  </w:t>
      </w:r>
      <w:r w:rsidRPr="00112537">
        <w:t xml:space="preserve">  </w:t>
      </w:r>
    </w:p>
    <w:p w14:paraId="090F979B" w14:textId="5D38FE21" w:rsidR="00150306" w:rsidRPr="00112537" w:rsidRDefault="00150306" w:rsidP="00150306">
      <w:r w:rsidRPr="00112537">
        <w:t>Question 1</w:t>
      </w:r>
    </w:p>
    <w:p w14:paraId="14B71D5A" w14:textId="77777777" w:rsidR="00150306" w:rsidRPr="00112537" w:rsidRDefault="00150306" w:rsidP="006A7B3F">
      <w:pPr>
        <w:pStyle w:val="ListNumber2"/>
        <w:numPr>
          <w:ilvl w:val="0"/>
          <w:numId w:val="21"/>
        </w:numPr>
      </w:pPr>
      <w:r w:rsidRPr="00112537">
        <w:t>Outline the costs of workplace injury.   (3 marks)</w:t>
      </w:r>
    </w:p>
    <w:p w14:paraId="4FEDB3A0" w14:textId="77777777" w:rsidR="00150306" w:rsidRPr="00112537" w:rsidRDefault="00150306" w:rsidP="006A7B3F">
      <w:pPr>
        <w:pStyle w:val="ListNumber2"/>
      </w:pPr>
      <w:r w:rsidRPr="00112537">
        <w:t>What are a worker’s responsibilities under work health and safety legislation to reduce workplace injury?  (4 marks)</w:t>
      </w:r>
    </w:p>
    <w:p w14:paraId="6D10E839" w14:textId="0AC1FDC4" w:rsidR="00150306" w:rsidRPr="00112537" w:rsidRDefault="00150306" w:rsidP="006A7B3F">
      <w:pPr>
        <w:pStyle w:val="ListNumber2"/>
      </w:pPr>
      <w:r w:rsidRPr="00112537">
        <w:t>Recommend ways in which employers can ensure workers have an understanding of safe work practices and procedures</w:t>
      </w:r>
      <w:r w:rsidR="00112537" w:rsidRPr="00112537">
        <w:t xml:space="preserve">.  </w:t>
      </w:r>
      <w:r w:rsidRPr="00112537">
        <w:t xml:space="preserve">Support your answer with relevant workplace examples. </w:t>
      </w:r>
      <w:r w:rsidR="009F5024" w:rsidRPr="00112537">
        <w:t xml:space="preserve"> </w:t>
      </w:r>
      <w:r w:rsidRPr="00112537">
        <w:t>(8 marks)</w:t>
      </w:r>
    </w:p>
    <w:p w14:paraId="73B9F3E1" w14:textId="461DD3BF" w:rsidR="00931081" w:rsidRPr="00112537" w:rsidRDefault="00931081" w:rsidP="009B5126">
      <w:pPr>
        <w:pStyle w:val="Heading3"/>
        <w:rPr>
          <w:sz w:val="28"/>
          <w:szCs w:val="14"/>
        </w:rPr>
      </w:pPr>
      <w:r w:rsidRPr="00112537">
        <w:t>Questions from Section IV</w:t>
      </w:r>
    </w:p>
    <w:p w14:paraId="3FCDE2EB" w14:textId="77777777" w:rsidR="00931081" w:rsidRPr="00112537" w:rsidRDefault="00931081" w:rsidP="00931081">
      <w:pPr>
        <w:rPr>
          <w:lang w:eastAsia="zh-CN"/>
        </w:rPr>
      </w:pPr>
      <w:r w:rsidRPr="00112537">
        <w:rPr>
          <w:lang w:eastAsia="zh-CN"/>
        </w:rPr>
        <w:t>In the Business Services HSC exam –</w:t>
      </w:r>
    </w:p>
    <w:p w14:paraId="588725AA" w14:textId="7B8D0773" w:rsidR="00931081" w:rsidRPr="00112537" w:rsidRDefault="00931081" w:rsidP="00427B41">
      <w:pPr>
        <w:pStyle w:val="ListBullet"/>
        <w:rPr>
          <w:lang w:eastAsia="zh-CN"/>
        </w:rPr>
      </w:pPr>
      <w:r w:rsidRPr="00112537">
        <w:rPr>
          <w:lang w:eastAsia="zh-CN"/>
        </w:rPr>
        <w:t>there will be one structured extended response question in Section IV worth 15 marks</w:t>
      </w:r>
      <w:r w:rsidR="00C869FF" w:rsidRPr="00112537">
        <w:rPr>
          <w:lang w:eastAsia="zh-CN"/>
        </w:rPr>
        <w:t xml:space="preserve">.  </w:t>
      </w:r>
      <w:r w:rsidR="00EC46C2" w:rsidRPr="00112537">
        <w:rPr>
          <w:lang w:eastAsia="zh-CN"/>
        </w:rPr>
        <w:t xml:space="preserve"> </w:t>
      </w:r>
      <w:r w:rsidRPr="00112537">
        <w:rPr>
          <w:lang w:eastAsia="zh-CN"/>
        </w:rPr>
        <w:t xml:space="preserve"> </w:t>
      </w:r>
    </w:p>
    <w:p w14:paraId="0DCBBC5E" w14:textId="2F4CCDB3" w:rsidR="00931081" w:rsidRPr="00112537" w:rsidRDefault="00931081" w:rsidP="00427B41">
      <w:pPr>
        <w:pStyle w:val="ListBullet"/>
        <w:rPr>
          <w:lang w:eastAsia="zh-CN"/>
        </w:rPr>
      </w:pPr>
      <w:r w:rsidRPr="00112537">
        <w:rPr>
          <w:lang w:eastAsia="zh-CN"/>
        </w:rPr>
        <w:t>the question will have an expected length of response of around four pages of an examination writing booklet (approximately 600 words) in total.</w:t>
      </w:r>
    </w:p>
    <w:p w14:paraId="5C0614A6" w14:textId="77777777" w:rsidR="00931081" w:rsidRPr="00112537" w:rsidRDefault="00931081" w:rsidP="00931081">
      <w:pPr>
        <w:rPr>
          <w:lang w:eastAsia="zh-CN"/>
        </w:rPr>
      </w:pPr>
      <w:r w:rsidRPr="00112537">
        <w:rPr>
          <w:lang w:eastAsia="zh-CN"/>
        </w:rPr>
        <w:t>This will provide you with the opportunity to:</w:t>
      </w:r>
    </w:p>
    <w:p w14:paraId="70530E7A" w14:textId="77777777" w:rsidR="00931081" w:rsidRPr="00112537" w:rsidRDefault="00931081" w:rsidP="00427B41">
      <w:pPr>
        <w:pStyle w:val="ListBullet"/>
        <w:rPr>
          <w:lang w:eastAsia="zh-CN"/>
        </w:rPr>
      </w:pPr>
      <w:r w:rsidRPr="00112537">
        <w:rPr>
          <w:lang w:eastAsia="zh-CN"/>
        </w:rPr>
        <w:t>demonstrate knowledge and understanding relevant to the question</w:t>
      </w:r>
    </w:p>
    <w:p w14:paraId="3D5F46EC" w14:textId="77777777" w:rsidR="00931081" w:rsidRPr="00112537" w:rsidRDefault="00931081" w:rsidP="00427B41">
      <w:pPr>
        <w:pStyle w:val="ListBullet"/>
        <w:rPr>
          <w:lang w:eastAsia="zh-CN"/>
        </w:rPr>
      </w:pPr>
      <w:r w:rsidRPr="00112537">
        <w:rPr>
          <w:lang w:eastAsia="zh-CN"/>
        </w:rPr>
        <w:t xml:space="preserve">communicate ideas and information using relevant workplace examples and industry terminology </w:t>
      </w:r>
    </w:p>
    <w:p w14:paraId="0B309518" w14:textId="77777777" w:rsidR="00931081" w:rsidRPr="00112537" w:rsidRDefault="00931081" w:rsidP="00427B41">
      <w:pPr>
        <w:pStyle w:val="ListBullet"/>
        <w:rPr>
          <w:lang w:eastAsia="zh-CN"/>
        </w:rPr>
      </w:pPr>
      <w:r w:rsidRPr="00112537">
        <w:rPr>
          <w:lang w:eastAsia="zh-CN"/>
        </w:rPr>
        <w:t xml:space="preserve">present a logical and cohesive response </w:t>
      </w:r>
    </w:p>
    <w:p w14:paraId="2C6E1459" w14:textId="5CF67915" w:rsidR="00931081" w:rsidRPr="00112537" w:rsidRDefault="00931081" w:rsidP="00150306">
      <w:pPr>
        <w:pStyle w:val="FeatureBox2"/>
      </w:pPr>
      <w:r w:rsidRPr="00112537">
        <w:t>You will note that these questions usually require you to bring together knowledge from several areas of study/competencies to do justice to the answer</w:t>
      </w:r>
      <w:r w:rsidR="00C869FF" w:rsidRPr="00112537">
        <w:t xml:space="preserve">.  </w:t>
      </w:r>
      <w:r w:rsidR="00EC46C2" w:rsidRPr="00112537">
        <w:t xml:space="preserve"> </w:t>
      </w:r>
      <w:r w:rsidRPr="00112537">
        <w:t xml:space="preserve"> You should allow about 25-30 minutes for a question in Section IV of the exam</w:t>
      </w:r>
      <w:r w:rsidR="00C869FF" w:rsidRPr="00112537">
        <w:t xml:space="preserve">.  </w:t>
      </w:r>
      <w:r w:rsidR="00EC46C2" w:rsidRPr="00112537">
        <w:t xml:space="preserve"> </w:t>
      </w:r>
      <w:r w:rsidRPr="00112537">
        <w:t xml:space="preserve"> Consider why we have included this question within this </w:t>
      </w:r>
      <w:r w:rsidR="00961091" w:rsidRPr="00112537">
        <w:rPr>
          <w:b/>
          <w:bCs/>
        </w:rPr>
        <w:t>safety</w:t>
      </w:r>
      <w:r w:rsidRPr="00112537">
        <w:t xml:space="preserve"> module and what other areas of study you would need to draw upon.</w:t>
      </w:r>
    </w:p>
    <w:p w14:paraId="010BEB93" w14:textId="77777777" w:rsidR="00150306" w:rsidRPr="00112537" w:rsidRDefault="00150306" w:rsidP="00150306">
      <w:r w:rsidRPr="00112537">
        <w:t>Question 1</w:t>
      </w:r>
    </w:p>
    <w:p w14:paraId="41591A54" w14:textId="77777777" w:rsidR="00150306" w:rsidRPr="00112537" w:rsidRDefault="00150306" w:rsidP="00150306">
      <w:r w:rsidRPr="00112537">
        <w:t>Explain the role and responsibilities of a health and safety committee in ensuring compliance with work health and safety (WHS) legislation.  (15 marks)</w:t>
      </w:r>
    </w:p>
    <w:p w14:paraId="0F79B52A" w14:textId="77777777" w:rsidR="00150306" w:rsidRPr="00112537" w:rsidRDefault="00150306" w:rsidP="006A7B3F">
      <w:pPr>
        <w:pStyle w:val="ListNumber2"/>
        <w:numPr>
          <w:ilvl w:val="0"/>
          <w:numId w:val="0"/>
        </w:numPr>
        <w:ind w:left="720"/>
      </w:pPr>
    </w:p>
    <w:p w14:paraId="1D4B9570" w14:textId="5E1100BE" w:rsidR="003E3F51" w:rsidRPr="00112537" w:rsidRDefault="003E3F51" w:rsidP="00C7043F">
      <w:pPr>
        <w:pStyle w:val="Heading1"/>
      </w:pPr>
      <w:r w:rsidRPr="00112537">
        <w:lastRenderedPageBreak/>
        <w:t xml:space="preserve">HSC </w:t>
      </w:r>
      <w:r w:rsidR="00DC13C2" w:rsidRPr="00112537">
        <w:t>Focus Areas</w:t>
      </w:r>
      <w:r w:rsidRPr="00112537">
        <w:br/>
      </w:r>
    </w:p>
    <w:p w14:paraId="77B0A9C0" w14:textId="755A85FB" w:rsidR="003E3F51" w:rsidRPr="00112537" w:rsidRDefault="003E3F51" w:rsidP="003E3F51">
      <w:pPr>
        <w:pStyle w:val="BodyText"/>
        <w:rPr>
          <w:lang w:val="en-AU"/>
        </w:rPr>
      </w:pPr>
      <w:r w:rsidRPr="00112537">
        <w:rPr>
          <w:lang w:val="en-AU"/>
        </w:rPr>
        <w:t>The HSC Content for this industry curriculum framework is organised into focus areas</w:t>
      </w:r>
      <w:r w:rsidR="00C869FF" w:rsidRPr="00112537">
        <w:rPr>
          <w:lang w:val="en-AU"/>
        </w:rPr>
        <w:t xml:space="preserve">.  </w:t>
      </w:r>
      <w:r w:rsidR="00EC46C2" w:rsidRPr="00112537">
        <w:rPr>
          <w:lang w:val="en-AU"/>
        </w:rPr>
        <w:t xml:space="preserve"> </w:t>
      </w:r>
      <w:r w:rsidRPr="00112537">
        <w:rPr>
          <w:lang w:val="en-AU"/>
        </w:rPr>
        <w:t xml:space="preserve"> Each focus area prescribes the scope of learning for the HSC and is drawn from the associated units of competency</w:t>
      </w:r>
      <w:r w:rsidR="00C869FF" w:rsidRPr="00112537">
        <w:rPr>
          <w:lang w:val="en-AU"/>
        </w:rPr>
        <w:t xml:space="preserve">.  </w:t>
      </w:r>
      <w:r w:rsidR="00EC46C2" w:rsidRPr="00112537">
        <w:rPr>
          <w:lang w:val="en-AU"/>
        </w:rPr>
        <w:t xml:space="preserve"> </w:t>
      </w:r>
    </w:p>
    <w:p w14:paraId="4F6D2735" w14:textId="77777777" w:rsidR="003E3F51" w:rsidRPr="00112537" w:rsidRDefault="003E3F51" w:rsidP="003E3F51">
      <w:pPr>
        <w:pStyle w:val="BodyText"/>
        <w:rPr>
          <w:lang w:val="en-AU"/>
        </w:rPr>
      </w:pPr>
      <w:r w:rsidRPr="00112537">
        <w:rPr>
          <w:lang w:val="en-AU"/>
        </w:rPr>
        <w:t xml:space="preserve">Students undertaking the 240 indicative hour course from the Business Services Curriculum Framework must address </w:t>
      </w:r>
      <w:r w:rsidRPr="00112537">
        <w:rPr>
          <w:b/>
          <w:lang w:val="en-AU"/>
        </w:rPr>
        <w:t>all of the mandatory focus areas</w:t>
      </w:r>
      <w:r w:rsidRPr="00112537">
        <w:rPr>
          <w:lang w:val="en-AU"/>
        </w:rPr>
        <w:t>:</w:t>
      </w:r>
    </w:p>
    <w:p w14:paraId="2985EADB" w14:textId="77777777" w:rsidR="003E3F51" w:rsidRPr="00112537" w:rsidRDefault="003E3F51" w:rsidP="00E97473">
      <w:pPr>
        <w:pStyle w:val="ListParagraph"/>
        <w:widowControl w:val="0"/>
        <w:numPr>
          <w:ilvl w:val="0"/>
          <w:numId w:val="4"/>
        </w:numPr>
        <w:spacing w:after="120"/>
        <w:ind w:left="397" w:hanging="397"/>
        <w:contextualSpacing w:val="0"/>
        <w:rPr>
          <w:rFonts w:cs="Arial"/>
        </w:rPr>
      </w:pPr>
      <w:r w:rsidRPr="00112537">
        <w:rPr>
          <w:rFonts w:cs="Arial"/>
        </w:rPr>
        <w:t>Customer service</w:t>
      </w:r>
    </w:p>
    <w:p w14:paraId="118F9BCB" w14:textId="77777777" w:rsidR="003E3F51" w:rsidRPr="00112537" w:rsidRDefault="003E3F51" w:rsidP="00E97473">
      <w:pPr>
        <w:pStyle w:val="ListParagraph"/>
        <w:widowControl w:val="0"/>
        <w:numPr>
          <w:ilvl w:val="0"/>
          <w:numId w:val="4"/>
        </w:numPr>
        <w:spacing w:after="120"/>
        <w:ind w:left="397" w:hanging="397"/>
        <w:contextualSpacing w:val="0"/>
        <w:rPr>
          <w:rFonts w:cs="Arial"/>
        </w:rPr>
      </w:pPr>
      <w:r w:rsidRPr="00112537">
        <w:rPr>
          <w:rFonts w:cs="Arial"/>
        </w:rPr>
        <w:t>Financial records</w:t>
      </w:r>
    </w:p>
    <w:p w14:paraId="4D58721E" w14:textId="77777777" w:rsidR="003E3F51" w:rsidRPr="00112537" w:rsidRDefault="003E3F51" w:rsidP="00E97473">
      <w:pPr>
        <w:pStyle w:val="ListParagraph"/>
        <w:widowControl w:val="0"/>
        <w:numPr>
          <w:ilvl w:val="0"/>
          <w:numId w:val="4"/>
        </w:numPr>
        <w:spacing w:after="120"/>
        <w:ind w:left="397" w:hanging="397"/>
        <w:contextualSpacing w:val="0"/>
        <w:rPr>
          <w:rFonts w:cs="Arial"/>
        </w:rPr>
      </w:pPr>
      <w:r w:rsidRPr="00112537">
        <w:rPr>
          <w:rFonts w:cs="Arial"/>
        </w:rPr>
        <w:t>Innovation</w:t>
      </w:r>
    </w:p>
    <w:p w14:paraId="551ECBA7" w14:textId="77777777" w:rsidR="003E3F51" w:rsidRPr="00112537" w:rsidRDefault="003E3F51" w:rsidP="00E97473">
      <w:pPr>
        <w:pStyle w:val="ListParagraph"/>
        <w:widowControl w:val="0"/>
        <w:numPr>
          <w:ilvl w:val="0"/>
          <w:numId w:val="4"/>
        </w:numPr>
        <w:ind w:left="397" w:hanging="397"/>
        <w:contextualSpacing w:val="0"/>
        <w:rPr>
          <w:rFonts w:cs="Arial"/>
          <w:b/>
          <w:bCs/>
        </w:rPr>
      </w:pPr>
      <w:r w:rsidRPr="00112537">
        <w:rPr>
          <w:rFonts w:cs="Arial"/>
          <w:b/>
          <w:bCs/>
        </w:rPr>
        <w:t>Safety</w:t>
      </w:r>
    </w:p>
    <w:p w14:paraId="1977AEF2" w14:textId="77777777" w:rsidR="003E3F51" w:rsidRPr="00112537" w:rsidRDefault="003E3F51" w:rsidP="00E97473">
      <w:pPr>
        <w:pStyle w:val="ListParagraph"/>
        <w:widowControl w:val="0"/>
        <w:numPr>
          <w:ilvl w:val="0"/>
          <w:numId w:val="4"/>
        </w:numPr>
        <w:spacing w:after="120"/>
        <w:ind w:left="397" w:hanging="397"/>
        <w:contextualSpacing w:val="0"/>
        <w:rPr>
          <w:rFonts w:cs="Arial"/>
        </w:rPr>
      </w:pPr>
      <w:r w:rsidRPr="00112537">
        <w:rPr>
          <w:rFonts w:cs="Arial"/>
        </w:rPr>
        <w:t>Sustainability</w:t>
      </w:r>
    </w:p>
    <w:p w14:paraId="1F7F3542" w14:textId="77777777" w:rsidR="003E3F51" w:rsidRPr="00112537" w:rsidRDefault="003E3F51" w:rsidP="00E97473">
      <w:pPr>
        <w:pStyle w:val="ListParagraph"/>
        <w:widowControl w:val="0"/>
        <w:numPr>
          <w:ilvl w:val="0"/>
          <w:numId w:val="4"/>
        </w:numPr>
        <w:ind w:left="397" w:hanging="397"/>
        <w:contextualSpacing w:val="0"/>
        <w:rPr>
          <w:rFonts w:cs="Arial"/>
        </w:rPr>
      </w:pPr>
      <w:r w:rsidRPr="00112537">
        <w:rPr>
          <w:rFonts w:cs="Arial"/>
        </w:rPr>
        <w:t>Working in the business services industry and workplace</w:t>
      </w:r>
    </w:p>
    <w:p w14:paraId="6E2AF96B" w14:textId="77777777" w:rsidR="003E3F51" w:rsidRPr="00112537" w:rsidRDefault="003E3F51" w:rsidP="00E97473">
      <w:pPr>
        <w:pStyle w:val="ListParagraph"/>
        <w:widowControl w:val="0"/>
        <w:numPr>
          <w:ilvl w:val="0"/>
          <w:numId w:val="4"/>
        </w:numPr>
        <w:ind w:left="397" w:hanging="397"/>
        <w:contextualSpacing w:val="0"/>
        <w:rPr>
          <w:rFonts w:cs="Arial"/>
        </w:rPr>
      </w:pPr>
      <w:r w:rsidRPr="00112537">
        <w:rPr>
          <w:rFonts w:cs="Arial"/>
        </w:rPr>
        <w:t>Workplace information</w:t>
      </w:r>
    </w:p>
    <w:p w14:paraId="01AF72EA" w14:textId="77777777" w:rsidR="003E3F51" w:rsidRPr="00112537" w:rsidRDefault="003E3F51" w:rsidP="003E3F51"/>
    <w:p w14:paraId="42D823FE" w14:textId="37172081" w:rsidR="003E3F51" w:rsidRPr="00112537" w:rsidRDefault="003E3F51" w:rsidP="003E3F51">
      <w:pPr>
        <w:pStyle w:val="FeatureBox2"/>
      </w:pPr>
      <w:bookmarkStart w:id="3" w:name="Scope"/>
      <w:r w:rsidRPr="00112537">
        <w:t>How to use the scope of learning for ‘</w:t>
      </w:r>
      <w:r w:rsidR="00961091" w:rsidRPr="00112537">
        <w:t>Safety</w:t>
      </w:r>
      <w:r w:rsidR="00726F8C" w:rsidRPr="00112537">
        <w:t>’</w:t>
      </w:r>
      <w:r w:rsidRPr="00112537">
        <w:t xml:space="preserve"> </w:t>
      </w:r>
      <w:bookmarkEnd w:id="3"/>
      <w:r w:rsidRPr="00112537">
        <w:t>(which follows over).</w:t>
      </w:r>
    </w:p>
    <w:p w14:paraId="78E9AED3" w14:textId="77777777" w:rsidR="003E3F51" w:rsidRPr="00112537" w:rsidRDefault="003E3F51" w:rsidP="00DC13C2">
      <w:pPr>
        <w:pStyle w:val="HSCContentlevel3"/>
        <w:rPr>
          <w:lang w:val="en-AU"/>
        </w:rPr>
      </w:pPr>
      <w:r w:rsidRPr="00112537">
        <w:rPr>
          <w:lang w:val="en-AU"/>
        </w:rPr>
        <w:t>draw up your own mind map showing the connection between the various concepts listed; examples appear on the last page of this module</w:t>
      </w:r>
    </w:p>
    <w:p w14:paraId="37E4C68B" w14:textId="77777777" w:rsidR="003E3F51" w:rsidRPr="00112537" w:rsidRDefault="003E3F51" w:rsidP="00DC13C2">
      <w:pPr>
        <w:pStyle w:val="HSCContentlevel3"/>
        <w:rPr>
          <w:lang w:val="en-AU"/>
        </w:rPr>
      </w:pPr>
      <w:r w:rsidRPr="00112537">
        <w:rPr>
          <w:lang w:val="en-AU"/>
        </w:rPr>
        <w:t>use the key terms and concepts to add to your mind map</w:t>
      </w:r>
    </w:p>
    <w:p w14:paraId="5EA19FEE" w14:textId="77777777" w:rsidR="003E3F51" w:rsidRPr="00112537" w:rsidRDefault="003E3F51" w:rsidP="00DC13C2">
      <w:pPr>
        <w:pStyle w:val="HSCContentlevel3"/>
        <w:rPr>
          <w:lang w:val="en-AU"/>
        </w:rPr>
      </w:pPr>
      <w:r w:rsidRPr="00112537">
        <w:rPr>
          <w:lang w:val="en-AU"/>
        </w:rPr>
        <w:t>add examples or case study prompts to show how the concept is applied in the information technology working environment</w:t>
      </w:r>
    </w:p>
    <w:p w14:paraId="79815AB4" w14:textId="77777777" w:rsidR="003E3F51" w:rsidRPr="00112537" w:rsidRDefault="003E3F51" w:rsidP="003E3F51"/>
    <w:p w14:paraId="72A98316" w14:textId="4C71BE3B" w:rsidR="003E3F51" w:rsidRPr="00112537" w:rsidRDefault="003E3F51" w:rsidP="003E3F51">
      <w:pPr>
        <w:rPr>
          <w:rStyle w:val="Hyperlink"/>
        </w:rPr>
      </w:pPr>
      <w:r w:rsidRPr="00112537">
        <w:t xml:space="preserve">The following information is taken directly from page </w:t>
      </w:r>
      <w:r w:rsidR="00004D54" w:rsidRPr="00112537">
        <w:t>38</w:t>
      </w:r>
      <w:r w:rsidRPr="00112537">
        <w:t xml:space="preserve"> ff of </w:t>
      </w:r>
      <w:hyperlink r:id="rId64" w:history="1">
        <w:r w:rsidRPr="00112537">
          <w:rPr>
            <w:rStyle w:val="Hyperlink"/>
          </w:rPr>
          <w:t>Business Services</w:t>
        </w:r>
        <w:r w:rsidRPr="00112537">
          <w:rPr>
            <w:rStyle w:val="Hyperlink"/>
          </w:rPr>
          <w:br/>
          <w:t>Curriculum Framework Stage 6 Syllabus based on the BSB Business Services Training Package (version 5) for implementation from 2020.</w:t>
        </w:r>
      </w:hyperlink>
    </w:p>
    <w:p w14:paraId="3C054BCE" w14:textId="77777777" w:rsidR="00B005CE" w:rsidRPr="00112537" w:rsidRDefault="003E3F51" w:rsidP="003E3F51">
      <w:pPr>
        <w:rPr>
          <w:rStyle w:val="Hyperlink"/>
          <w:sz w:val="18"/>
          <w:szCs w:val="18"/>
        </w:rPr>
      </w:pPr>
      <w:r w:rsidRPr="00112537">
        <w:rPr>
          <w:sz w:val="18"/>
          <w:szCs w:val="18"/>
        </w:rPr>
        <w:t xml:space="preserve">© </w:t>
      </w:r>
      <w:hyperlink r:id="rId65" w:history="1">
        <w:r w:rsidRPr="00112537">
          <w:rPr>
            <w:rStyle w:val="Hyperlink"/>
            <w:sz w:val="18"/>
            <w:szCs w:val="18"/>
          </w:rPr>
          <w:t>2019 NSW Education Standards Authority (NESA) for and on behalf of the Crown in right of the State of New South Wales.</w:t>
        </w:r>
      </w:hyperlink>
    </w:p>
    <w:p w14:paraId="63883927" w14:textId="7DEA69E8" w:rsidR="00B005CE" w:rsidRPr="00112537" w:rsidRDefault="002B54AB" w:rsidP="003E3F51">
      <w:pPr>
        <w:rPr>
          <w:rStyle w:val="Hyperlink"/>
          <w:sz w:val="18"/>
          <w:szCs w:val="18"/>
        </w:rPr>
      </w:pPr>
      <w:r w:rsidRPr="00112537">
        <w:rPr>
          <w:rStyle w:val="Hyperlink"/>
          <w:sz w:val="18"/>
          <w:szCs w:val="18"/>
        </w:rPr>
        <w:br w:type="page"/>
      </w:r>
    </w:p>
    <w:tbl>
      <w:tblPr>
        <w:tblW w:w="9066"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66"/>
      </w:tblGrid>
      <w:tr w:rsidR="00004D54" w:rsidRPr="00112537" w14:paraId="4F8956F7" w14:textId="77777777" w:rsidTr="003E3B7D">
        <w:tc>
          <w:tcPr>
            <w:tcW w:w="9066" w:type="dxa"/>
            <w:shd w:val="clear" w:color="auto" w:fill="FFF2CC" w:themeFill="accent4" w:themeFillTint="33"/>
          </w:tcPr>
          <w:p w14:paraId="5B04504C" w14:textId="77777777" w:rsidR="00004D54" w:rsidRPr="00112537" w:rsidRDefault="00004D54" w:rsidP="00004D54">
            <w:pPr>
              <w:pStyle w:val="Heading5"/>
              <w:spacing w:before="100"/>
              <w:contextualSpacing/>
            </w:pPr>
            <w:r w:rsidRPr="00112537">
              <w:lastRenderedPageBreak/>
              <w:t>work health and safety (WHS)</w:t>
            </w:r>
          </w:p>
        </w:tc>
      </w:tr>
      <w:tr w:rsidR="00004D54" w:rsidRPr="00112537" w14:paraId="638BCB47" w14:textId="77777777" w:rsidTr="003E3B7D">
        <w:tc>
          <w:tcPr>
            <w:tcW w:w="9066" w:type="dxa"/>
            <w:tcBorders>
              <w:bottom w:val="nil"/>
            </w:tcBorders>
          </w:tcPr>
          <w:p w14:paraId="62DA1606" w14:textId="77777777" w:rsidR="00004D54" w:rsidRPr="00112537" w:rsidRDefault="00004D54" w:rsidP="00E97473">
            <w:pPr>
              <w:pStyle w:val="HSCcontentlevel1"/>
              <w:numPr>
                <w:ilvl w:val="0"/>
                <w:numId w:val="4"/>
              </w:numPr>
              <w:spacing w:before="80" w:after="80"/>
              <w:ind w:left="318" w:hanging="318"/>
              <w:rPr>
                <w:lang w:val="en-AU"/>
              </w:rPr>
            </w:pPr>
            <w:r w:rsidRPr="00112537">
              <w:rPr>
                <w:lang w:val="en-AU"/>
              </w:rPr>
              <w:t>meaning of health, safety and duty of care</w:t>
            </w:r>
          </w:p>
        </w:tc>
      </w:tr>
      <w:tr w:rsidR="00004D54" w:rsidRPr="00112537" w14:paraId="3CCE8226" w14:textId="77777777" w:rsidTr="003E3B7D">
        <w:tc>
          <w:tcPr>
            <w:tcW w:w="9066" w:type="dxa"/>
            <w:tcBorders>
              <w:top w:val="nil"/>
              <w:bottom w:val="nil"/>
            </w:tcBorders>
          </w:tcPr>
          <w:p w14:paraId="0502609A" w14:textId="77777777" w:rsidR="00004D54" w:rsidRPr="00112537" w:rsidRDefault="00004D54" w:rsidP="00E97473">
            <w:pPr>
              <w:pStyle w:val="HSCcontentlevel1"/>
              <w:numPr>
                <w:ilvl w:val="0"/>
                <w:numId w:val="4"/>
              </w:numPr>
              <w:spacing w:before="100"/>
              <w:ind w:left="318" w:hanging="318"/>
              <w:rPr>
                <w:lang w:val="en-AU"/>
              </w:rPr>
            </w:pPr>
            <w:r w:rsidRPr="00112537">
              <w:rPr>
                <w:lang w:val="en-AU"/>
              </w:rPr>
              <w:t>implications of the cost of workplace injury:</w:t>
            </w:r>
          </w:p>
          <w:p w14:paraId="4740A672"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human</w:t>
            </w:r>
          </w:p>
          <w:p w14:paraId="163E4D97"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social</w:t>
            </w:r>
          </w:p>
          <w:p w14:paraId="6F335C17"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economic</w:t>
            </w:r>
          </w:p>
          <w:p w14:paraId="2060CE13" w14:textId="77777777" w:rsidR="00004D54" w:rsidRPr="00112537" w:rsidRDefault="00004D54" w:rsidP="00E97473">
            <w:pPr>
              <w:pStyle w:val="HSCContentlevel2"/>
              <w:numPr>
                <w:ilvl w:val="1"/>
                <w:numId w:val="4"/>
              </w:numPr>
              <w:spacing w:before="0" w:after="100"/>
              <w:ind w:left="743" w:hanging="284"/>
              <w:rPr>
                <w:lang w:val="en-AU"/>
              </w:rPr>
            </w:pPr>
            <w:r w:rsidRPr="00112537">
              <w:rPr>
                <w:lang w:val="en-AU"/>
              </w:rPr>
              <w:t>organisational</w:t>
            </w:r>
          </w:p>
        </w:tc>
      </w:tr>
      <w:tr w:rsidR="00004D54" w:rsidRPr="00112537" w14:paraId="627FC9AC" w14:textId="77777777" w:rsidTr="003E3B7D">
        <w:tc>
          <w:tcPr>
            <w:tcW w:w="9066" w:type="dxa"/>
            <w:tcBorders>
              <w:top w:val="nil"/>
              <w:bottom w:val="nil"/>
            </w:tcBorders>
          </w:tcPr>
          <w:p w14:paraId="5963BE13" w14:textId="77777777" w:rsidR="00004D54" w:rsidRPr="00112537" w:rsidRDefault="00004D54" w:rsidP="00E97473">
            <w:pPr>
              <w:pStyle w:val="HSCcontentlevel1"/>
              <w:numPr>
                <w:ilvl w:val="0"/>
                <w:numId w:val="4"/>
              </w:numPr>
              <w:spacing w:before="80" w:after="80"/>
              <w:ind w:left="318" w:hanging="318"/>
              <w:rPr>
                <w:lang w:val="en-AU"/>
              </w:rPr>
            </w:pPr>
            <w:r w:rsidRPr="00112537">
              <w:rPr>
                <w:lang w:val="en-AU"/>
              </w:rPr>
              <w:t>acknowledge that WHS is everyone’s responsibility in relation to WHS</w:t>
            </w:r>
          </w:p>
        </w:tc>
      </w:tr>
      <w:tr w:rsidR="00004D54" w:rsidRPr="00112537" w14:paraId="5D6C5B58" w14:textId="77777777" w:rsidTr="003E3B7D">
        <w:tc>
          <w:tcPr>
            <w:tcW w:w="9066" w:type="dxa"/>
            <w:tcBorders>
              <w:top w:val="nil"/>
              <w:bottom w:val="nil"/>
            </w:tcBorders>
          </w:tcPr>
          <w:p w14:paraId="5B68C577" w14:textId="77777777" w:rsidR="00004D54" w:rsidRPr="00112537" w:rsidRDefault="00004D54" w:rsidP="00E97473">
            <w:pPr>
              <w:pStyle w:val="HSCcontentlevel1"/>
              <w:numPr>
                <w:ilvl w:val="0"/>
                <w:numId w:val="4"/>
              </w:numPr>
              <w:spacing w:before="80" w:after="80"/>
              <w:ind w:left="318" w:hanging="318"/>
              <w:rPr>
                <w:lang w:val="en-AU"/>
              </w:rPr>
            </w:pPr>
            <w:r w:rsidRPr="00112537">
              <w:rPr>
                <w:lang w:val="en-AU"/>
              </w:rPr>
              <w:t>concept of ‘participation’ and ‘consultation’ in relation to WHS</w:t>
            </w:r>
          </w:p>
        </w:tc>
      </w:tr>
      <w:tr w:rsidR="00004D54" w:rsidRPr="00112537" w14:paraId="10E0DCE5" w14:textId="77777777" w:rsidTr="003E3B7D">
        <w:tc>
          <w:tcPr>
            <w:tcW w:w="9066" w:type="dxa"/>
            <w:tcBorders>
              <w:top w:val="nil"/>
              <w:bottom w:val="nil"/>
            </w:tcBorders>
          </w:tcPr>
          <w:p w14:paraId="20F91523" w14:textId="77777777" w:rsidR="00004D54" w:rsidRPr="00112537" w:rsidRDefault="00004D54" w:rsidP="00E97473">
            <w:pPr>
              <w:pStyle w:val="HSCcontentlevel1"/>
              <w:numPr>
                <w:ilvl w:val="0"/>
                <w:numId w:val="4"/>
              </w:numPr>
              <w:spacing w:before="100"/>
              <w:ind w:left="318" w:hanging="318"/>
              <w:rPr>
                <w:lang w:val="en-AU"/>
              </w:rPr>
            </w:pPr>
            <w:r w:rsidRPr="00112537">
              <w:rPr>
                <w:lang w:val="en-AU"/>
              </w:rPr>
              <w:t>primary role/function of key bodies/authorities involved in WHS:</w:t>
            </w:r>
          </w:p>
          <w:p w14:paraId="0EACB536"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SafeWork NSW</w:t>
            </w:r>
          </w:p>
          <w:p w14:paraId="12B095C3"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Safe Work Australia</w:t>
            </w:r>
          </w:p>
          <w:p w14:paraId="1B6E15B6"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local councils</w:t>
            </w:r>
          </w:p>
          <w:p w14:paraId="69439F9C"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unions</w:t>
            </w:r>
          </w:p>
          <w:p w14:paraId="624F2239"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professional associations</w:t>
            </w:r>
          </w:p>
        </w:tc>
      </w:tr>
      <w:tr w:rsidR="00004D54" w:rsidRPr="00112537" w14:paraId="5ED10A83" w14:textId="77777777" w:rsidTr="003E3B7D">
        <w:tc>
          <w:tcPr>
            <w:tcW w:w="9066" w:type="dxa"/>
            <w:tcBorders>
              <w:top w:val="nil"/>
              <w:bottom w:val="nil"/>
            </w:tcBorders>
          </w:tcPr>
          <w:p w14:paraId="1D86FE28" w14:textId="77777777" w:rsidR="00004D54" w:rsidRPr="00112537" w:rsidRDefault="00004D54" w:rsidP="00E97473">
            <w:pPr>
              <w:pStyle w:val="HSCcontentlevel1"/>
              <w:numPr>
                <w:ilvl w:val="0"/>
                <w:numId w:val="4"/>
              </w:numPr>
              <w:spacing w:before="80"/>
              <w:ind w:left="318" w:hanging="318"/>
              <w:rPr>
                <w:lang w:val="en-AU"/>
              </w:rPr>
            </w:pPr>
            <w:r w:rsidRPr="00112537">
              <w:rPr>
                <w:lang w:val="en-AU"/>
              </w:rPr>
              <w:t>internal and external sources of workplace WHS information</w:t>
            </w:r>
          </w:p>
        </w:tc>
      </w:tr>
      <w:tr w:rsidR="00004D54" w:rsidRPr="00112537" w14:paraId="08F994C0" w14:textId="77777777" w:rsidTr="003E3B7D">
        <w:tc>
          <w:tcPr>
            <w:tcW w:w="9066" w:type="dxa"/>
            <w:tcBorders>
              <w:top w:val="nil"/>
            </w:tcBorders>
          </w:tcPr>
          <w:p w14:paraId="148D3675" w14:textId="77777777" w:rsidR="00004D54" w:rsidRPr="00112537" w:rsidRDefault="00004D54" w:rsidP="00E97473">
            <w:pPr>
              <w:pStyle w:val="HSCcontentlevel1"/>
              <w:numPr>
                <w:ilvl w:val="0"/>
                <w:numId w:val="4"/>
              </w:numPr>
              <w:spacing w:before="100"/>
              <w:ind w:left="318" w:hanging="318"/>
              <w:rPr>
                <w:lang w:val="en-AU"/>
              </w:rPr>
            </w:pPr>
            <w:r w:rsidRPr="00112537">
              <w:rPr>
                <w:lang w:val="en-AU"/>
              </w:rPr>
              <w:t>importance of acting within scope of responsibility/level of authority in relation to WHS in the workplace:</w:t>
            </w:r>
          </w:p>
          <w:p w14:paraId="086EEB71"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taking initiative</w:t>
            </w:r>
          </w:p>
          <w:p w14:paraId="224B05BA"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problem-solving</w:t>
            </w:r>
          </w:p>
          <w:p w14:paraId="33276279"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decision-making</w:t>
            </w:r>
          </w:p>
        </w:tc>
      </w:tr>
      <w:tr w:rsidR="00004D54" w:rsidRPr="00112537" w14:paraId="5CBCFB93" w14:textId="77777777" w:rsidTr="003E3B7D">
        <w:tc>
          <w:tcPr>
            <w:tcW w:w="9066" w:type="dxa"/>
            <w:shd w:val="clear" w:color="auto" w:fill="FFF2CC" w:themeFill="accent4" w:themeFillTint="33"/>
          </w:tcPr>
          <w:p w14:paraId="69CC4697" w14:textId="77777777" w:rsidR="00004D54" w:rsidRPr="00112537" w:rsidRDefault="00004D54" w:rsidP="00004D54">
            <w:pPr>
              <w:pStyle w:val="Heading5"/>
              <w:spacing w:before="100"/>
              <w:contextualSpacing/>
            </w:pPr>
            <w:r w:rsidRPr="00112537">
              <w:t>WHS compliance</w:t>
            </w:r>
          </w:p>
        </w:tc>
      </w:tr>
      <w:tr w:rsidR="00004D54" w:rsidRPr="00112537" w14:paraId="4210E714" w14:textId="77777777" w:rsidTr="003E3B7D">
        <w:tc>
          <w:tcPr>
            <w:tcW w:w="9066" w:type="dxa"/>
            <w:tcBorders>
              <w:bottom w:val="nil"/>
            </w:tcBorders>
          </w:tcPr>
          <w:p w14:paraId="590C25BF" w14:textId="77777777" w:rsidR="00004D54" w:rsidRPr="00112537" w:rsidRDefault="00004D54" w:rsidP="00E97473">
            <w:pPr>
              <w:pStyle w:val="HSCcontentlevel1"/>
              <w:numPr>
                <w:ilvl w:val="0"/>
                <w:numId w:val="4"/>
              </w:numPr>
              <w:spacing w:before="80" w:after="80"/>
              <w:ind w:left="318" w:hanging="318"/>
              <w:rPr>
                <w:lang w:val="en-AU"/>
              </w:rPr>
            </w:pPr>
            <w:r w:rsidRPr="00112537">
              <w:rPr>
                <w:lang w:val="en-AU"/>
              </w:rPr>
              <w:t>difference between an act, regulation, code of practice, guidance material and standard (Australian, industry and workplace)</w:t>
            </w:r>
          </w:p>
        </w:tc>
      </w:tr>
      <w:tr w:rsidR="00004D54" w:rsidRPr="00112537" w14:paraId="05A80AC6" w14:textId="77777777" w:rsidTr="003E3B7D">
        <w:tc>
          <w:tcPr>
            <w:tcW w:w="9066" w:type="dxa"/>
            <w:tcBorders>
              <w:top w:val="nil"/>
              <w:bottom w:val="nil"/>
            </w:tcBorders>
          </w:tcPr>
          <w:p w14:paraId="1D7DCA2D" w14:textId="77777777" w:rsidR="00004D54" w:rsidRPr="00112537" w:rsidRDefault="00004D54" w:rsidP="00E97473">
            <w:pPr>
              <w:pStyle w:val="HSCcontentlevel1"/>
              <w:numPr>
                <w:ilvl w:val="0"/>
                <w:numId w:val="4"/>
              </w:numPr>
              <w:spacing w:before="100"/>
              <w:ind w:left="318" w:hanging="318"/>
              <w:rPr>
                <w:lang w:val="en-AU"/>
              </w:rPr>
            </w:pPr>
            <w:r w:rsidRPr="00112537">
              <w:rPr>
                <w:lang w:val="en-AU"/>
              </w:rPr>
              <w:t>purpose and intent of WHS legislation and codes of practice and their application to the business services industry and workplace and a specific job role:</w:t>
            </w:r>
          </w:p>
          <w:p w14:paraId="7DC1E700"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WHS legislation:</w:t>
            </w:r>
          </w:p>
          <w:p w14:paraId="12C7F638" w14:textId="77777777" w:rsidR="00004D54" w:rsidRPr="00112537" w:rsidRDefault="00004D54" w:rsidP="00004D54">
            <w:pPr>
              <w:pStyle w:val="HSCContentlevel3"/>
              <w:spacing w:before="0"/>
              <w:rPr>
                <w:lang w:val="en-AU"/>
              </w:rPr>
            </w:pPr>
            <w:r w:rsidRPr="00112537">
              <w:rPr>
                <w:i/>
                <w:lang w:val="en-AU"/>
              </w:rPr>
              <w:t>Work Health and Safety Act 2011</w:t>
            </w:r>
            <w:r w:rsidRPr="00112537">
              <w:rPr>
                <w:lang w:val="en-AU"/>
              </w:rPr>
              <w:t xml:space="preserve"> (NSW) (as amended)</w:t>
            </w:r>
          </w:p>
          <w:p w14:paraId="1C3D88B4" w14:textId="77777777" w:rsidR="00004D54" w:rsidRPr="00112537" w:rsidRDefault="00004D54" w:rsidP="00004D54">
            <w:pPr>
              <w:pStyle w:val="HSCContentlevel3"/>
              <w:spacing w:before="0"/>
              <w:rPr>
                <w:lang w:val="en-AU"/>
              </w:rPr>
            </w:pPr>
            <w:r w:rsidRPr="00112537">
              <w:rPr>
                <w:i/>
                <w:lang w:val="en-AU"/>
              </w:rPr>
              <w:t xml:space="preserve">Work Health and Safety Regulation 2017 </w:t>
            </w:r>
            <w:r w:rsidRPr="00112537">
              <w:rPr>
                <w:lang w:val="en-AU"/>
              </w:rPr>
              <w:t>(NSW) (as amended)</w:t>
            </w:r>
          </w:p>
          <w:p w14:paraId="7FB22A5E"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codes of practice related to:</w:t>
            </w:r>
          </w:p>
          <w:p w14:paraId="71105533" w14:textId="77777777" w:rsidR="00004D54" w:rsidRPr="00112537" w:rsidRDefault="00004D54" w:rsidP="00004D54">
            <w:pPr>
              <w:pStyle w:val="HSCContentlevel3"/>
              <w:spacing w:before="0"/>
              <w:rPr>
                <w:lang w:val="en-AU"/>
              </w:rPr>
            </w:pPr>
            <w:r w:rsidRPr="00112537">
              <w:rPr>
                <w:lang w:val="en-AU"/>
              </w:rPr>
              <w:t>hazardous substances and dangerous goods</w:t>
            </w:r>
          </w:p>
          <w:p w14:paraId="1AA18BE0" w14:textId="77777777" w:rsidR="00004D54" w:rsidRPr="00112537" w:rsidRDefault="00004D54" w:rsidP="00004D54">
            <w:pPr>
              <w:pStyle w:val="HSCContentlevel3"/>
              <w:spacing w:before="0"/>
              <w:rPr>
                <w:lang w:val="en-AU"/>
              </w:rPr>
            </w:pPr>
            <w:r w:rsidRPr="00112537">
              <w:rPr>
                <w:lang w:val="en-AU"/>
              </w:rPr>
              <w:t>manual handling</w:t>
            </w:r>
          </w:p>
          <w:p w14:paraId="427FDE13" w14:textId="77777777" w:rsidR="00004D54" w:rsidRPr="00112537" w:rsidRDefault="00004D54" w:rsidP="00004D54">
            <w:pPr>
              <w:pStyle w:val="HSCContentlevel3"/>
              <w:spacing w:before="0"/>
              <w:rPr>
                <w:lang w:val="en-AU"/>
              </w:rPr>
            </w:pPr>
            <w:r w:rsidRPr="00112537">
              <w:rPr>
                <w:lang w:val="en-AU"/>
              </w:rPr>
              <w:t>risk management</w:t>
            </w:r>
          </w:p>
          <w:p w14:paraId="3E77669B" w14:textId="77777777" w:rsidR="00004D54" w:rsidRPr="00112537" w:rsidRDefault="00004D54" w:rsidP="00004D54">
            <w:pPr>
              <w:pStyle w:val="HSCContentlevel3"/>
              <w:spacing w:before="0"/>
              <w:ind w:left="1027" w:hanging="284"/>
              <w:rPr>
                <w:lang w:val="en-AU"/>
              </w:rPr>
            </w:pPr>
            <w:r w:rsidRPr="00112537">
              <w:rPr>
                <w:lang w:val="en-AU"/>
              </w:rPr>
              <w:t>WHS consultation</w:t>
            </w:r>
          </w:p>
        </w:tc>
      </w:tr>
      <w:tr w:rsidR="00004D54" w:rsidRPr="00112537" w14:paraId="3A965CD3" w14:textId="77777777" w:rsidTr="003E3B7D">
        <w:tc>
          <w:tcPr>
            <w:tcW w:w="9066" w:type="dxa"/>
            <w:tcBorders>
              <w:top w:val="nil"/>
              <w:bottom w:val="nil"/>
            </w:tcBorders>
          </w:tcPr>
          <w:p w14:paraId="1AB205D4" w14:textId="77777777" w:rsidR="00004D54" w:rsidRPr="00112537" w:rsidRDefault="00004D54" w:rsidP="00E97473">
            <w:pPr>
              <w:pStyle w:val="HSCcontentlevel1"/>
              <w:numPr>
                <w:ilvl w:val="0"/>
                <w:numId w:val="4"/>
              </w:numPr>
              <w:spacing w:before="80" w:after="80"/>
              <w:ind w:left="318" w:hanging="318"/>
              <w:rPr>
                <w:lang w:val="en-AU"/>
              </w:rPr>
            </w:pPr>
            <w:r w:rsidRPr="00112537">
              <w:rPr>
                <w:lang w:val="en-AU"/>
              </w:rPr>
              <w:t>purpose and intent of industry safety standards and guidelines and their application to the business services industry and workplace and a specific job role</w:t>
            </w:r>
          </w:p>
        </w:tc>
      </w:tr>
      <w:tr w:rsidR="00004D54" w:rsidRPr="00112537" w14:paraId="380EFE98" w14:textId="77777777" w:rsidTr="003E3B7D">
        <w:tc>
          <w:tcPr>
            <w:tcW w:w="9066" w:type="dxa"/>
            <w:tcBorders>
              <w:top w:val="nil"/>
            </w:tcBorders>
          </w:tcPr>
          <w:p w14:paraId="3573D715" w14:textId="77777777" w:rsidR="00004D54" w:rsidRPr="00112537" w:rsidRDefault="00004D54" w:rsidP="00E97473">
            <w:pPr>
              <w:pStyle w:val="HSCcontentlevel1"/>
              <w:numPr>
                <w:ilvl w:val="0"/>
                <w:numId w:val="4"/>
              </w:numPr>
              <w:spacing w:before="80" w:after="80"/>
              <w:ind w:left="318" w:hanging="318"/>
              <w:rPr>
                <w:lang w:val="en-AU"/>
              </w:rPr>
            </w:pPr>
            <w:r w:rsidRPr="00112537">
              <w:rPr>
                <w:lang w:val="en-AU"/>
              </w:rPr>
              <w:t>WHS rights, duties and responsibilities of the person conducting a business or undertaking (PCBU), officer and worker (as defined in the legislation)</w:t>
            </w:r>
          </w:p>
        </w:tc>
      </w:tr>
      <w:tr w:rsidR="00004D54" w:rsidRPr="00112537" w14:paraId="59710DC4" w14:textId="77777777" w:rsidTr="003E3B7D">
        <w:tc>
          <w:tcPr>
            <w:tcW w:w="9066" w:type="dxa"/>
            <w:shd w:val="clear" w:color="auto" w:fill="FFF2CC" w:themeFill="accent4" w:themeFillTint="33"/>
          </w:tcPr>
          <w:p w14:paraId="3249EF60" w14:textId="77777777" w:rsidR="00004D54" w:rsidRPr="00112537" w:rsidRDefault="00004D54" w:rsidP="00004D54">
            <w:pPr>
              <w:pStyle w:val="Heading5"/>
              <w:spacing w:before="120"/>
              <w:contextualSpacing/>
            </w:pPr>
            <w:r w:rsidRPr="00112537">
              <w:lastRenderedPageBreak/>
              <w:t>WHS compliance cont/d</w:t>
            </w:r>
          </w:p>
        </w:tc>
      </w:tr>
      <w:tr w:rsidR="00004D54" w:rsidRPr="00112537" w14:paraId="21963D67" w14:textId="77777777" w:rsidTr="003E3B7D">
        <w:tc>
          <w:tcPr>
            <w:tcW w:w="9066" w:type="dxa"/>
            <w:tcBorders>
              <w:bottom w:val="nil"/>
            </w:tcBorders>
          </w:tcPr>
          <w:p w14:paraId="6129F483" w14:textId="77777777" w:rsidR="00004D54" w:rsidRPr="00112537" w:rsidRDefault="00004D54" w:rsidP="00E97473">
            <w:pPr>
              <w:pStyle w:val="HSCcontentlevel1"/>
              <w:numPr>
                <w:ilvl w:val="0"/>
                <w:numId w:val="4"/>
              </w:numPr>
              <w:spacing w:before="100" w:beforeAutospacing="1"/>
              <w:ind w:left="318" w:hanging="318"/>
              <w:rPr>
                <w:lang w:val="en-AU"/>
              </w:rPr>
            </w:pPr>
            <w:r w:rsidRPr="00112537">
              <w:rPr>
                <w:lang w:val="en-AU"/>
              </w:rPr>
              <w:t>functions and powers of WHS inspectors</w:t>
            </w:r>
          </w:p>
        </w:tc>
      </w:tr>
      <w:tr w:rsidR="00004D54" w:rsidRPr="00112537" w14:paraId="70FEE481" w14:textId="77777777" w:rsidTr="003E3B7D">
        <w:tc>
          <w:tcPr>
            <w:tcW w:w="9066" w:type="dxa"/>
            <w:tcBorders>
              <w:top w:val="nil"/>
              <w:bottom w:val="nil"/>
            </w:tcBorders>
          </w:tcPr>
          <w:p w14:paraId="1BBE5CE8" w14:textId="77777777" w:rsidR="00004D54" w:rsidRPr="00112537" w:rsidRDefault="00004D54" w:rsidP="00E97473">
            <w:pPr>
              <w:pStyle w:val="HSCcontentlevel1"/>
              <w:numPr>
                <w:ilvl w:val="0"/>
                <w:numId w:val="4"/>
              </w:numPr>
              <w:spacing w:before="100" w:beforeAutospacing="1"/>
              <w:ind w:left="318" w:hanging="318"/>
              <w:rPr>
                <w:lang w:val="en-AU"/>
              </w:rPr>
            </w:pPr>
            <w:r w:rsidRPr="00112537">
              <w:rPr>
                <w:lang w:val="en-AU"/>
              </w:rPr>
              <w:t>consequences of failure to observe (non-compliance) WHS workplace policy and procedures and legislative requirements</w:t>
            </w:r>
          </w:p>
        </w:tc>
      </w:tr>
      <w:tr w:rsidR="00004D54" w:rsidRPr="00112537" w14:paraId="7AB84E8F" w14:textId="77777777" w:rsidTr="003E3B7D">
        <w:tc>
          <w:tcPr>
            <w:tcW w:w="9066" w:type="dxa"/>
            <w:tcBorders>
              <w:top w:val="nil"/>
              <w:bottom w:val="nil"/>
            </w:tcBorders>
          </w:tcPr>
          <w:p w14:paraId="7D9119DA" w14:textId="77777777" w:rsidR="00004D54" w:rsidRPr="00112537" w:rsidRDefault="00004D54" w:rsidP="00E97473">
            <w:pPr>
              <w:pStyle w:val="HSCcontentlevel1"/>
              <w:numPr>
                <w:ilvl w:val="0"/>
                <w:numId w:val="4"/>
              </w:numPr>
              <w:spacing w:before="100" w:beforeAutospacing="1"/>
              <w:ind w:left="318" w:hanging="318"/>
              <w:rPr>
                <w:lang w:val="en-AU"/>
              </w:rPr>
            </w:pPr>
            <w:r w:rsidRPr="00112537">
              <w:rPr>
                <w:lang w:val="en-AU"/>
              </w:rPr>
              <w:t>safety signs, symbols and barricades used in the business services industry and their use in the workplace:</w:t>
            </w:r>
          </w:p>
          <w:p w14:paraId="4299BD1A" w14:textId="77777777" w:rsidR="00004D54" w:rsidRPr="00112537" w:rsidRDefault="00004D54" w:rsidP="00E97473">
            <w:pPr>
              <w:pStyle w:val="HSCContentlevel2"/>
              <w:numPr>
                <w:ilvl w:val="1"/>
                <w:numId w:val="4"/>
              </w:numPr>
              <w:spacing w:before="100" w:beforeAutospacing="1"/>
              <w:ind w:left="743" w:hanging="284"/>
              <w:rPr>
                <w:lang w:val="en-AU"/>
              </w:rPr>
            </w:pPr>
            <w:r w:rsidRPr="00112537">
              <w:rPr>
                <w:lang w:val="en-AU"/>
              </w:rPr>
              <w:t>legislative requirements</w:t>
            </w:r>
          </w:p>
          <w:p w14:paraId="1EF8607E" w14:textId="77777777" w:rsidR="00004D54" w:rsidRPr="00112537" w:rsidRDefault="00004D54" w:rsidP="00E97473">
            <w:pPr>
              <w:pStyle w:val="HSCContentlevel2"/>
              <w:numPr>
                <w:ilvl w:val="1"/>
                <w:numId w:val="4"/>
              </w:numPr>
              <w:spacing w:before="100" w:beforeAutospacing="1"/>
              <w:ind w:left="743" w:hanging="284"/>
              <w:rPr>
                <w:lang w:val="en-AU"/>
              </w:rPr>
            </w:pPr>
            <w:r w:rsidRPr="00112537">
              <w:rPr>
                <w:lang w:val="en-AU"/>
              </w:rPr>
              <w:t>meaning of colour and shape</w:t>
            </w:r>
          </w:p>
          <w:p w14:paraId="399A97A4" w14:textId="77777777" w:rsidR="00004D54" w:rsidRPr="00112537" w:rsidRDefault="00004D54" w:rsidP="00E97473">
            <w:pPr>
              <w:pStyle w:val="HSCContentlevel2"/>
              <w:numPr>
                <w:ilvl w:val="1"/>
                <w:numId w:val="4"/>
              </w:numPr>
              <w:spacing w:before="100" w:beforeAutospacing="1"/>
              <w:ind w:left="743" w:hanging="284"/>
              <w:rPr>
                <w:lang w:val="en-AU"/>
              </w:rPr>
            </w:pPr>
            <w:r w:rsidRPr="00112537">
              <w:rPr>
                <w:lang w:val="en-AU"/>
              </w:rPr>
              <w:t>placement and positioning</w:t>
            </w:r>
          </w:p>
        </w:tc>
      </w:tr>
      <w:tr w:rsidR="00004D54" w:rsidRPr="00112537" w14:paraId="2F5F52EC" w14:textId="77777777" w:rsidTr="003E3B7D">
        <w:tc>
          <w:tcPr>
            <w:tcW w:w="9066" w:type="dxa"/>
            <w:tcBorders>
              <w:top w:val="nil"/>
              <w:bottom w:val="nil"/>
            </w:tcBorders>
          </w:tcPr>
          <w:p w14:paraId="0BAAB7F1" w14:textId="77777777" w:rsidR="00004D54" w:rsidRPr="00112537" w:rsidRDefault="00004D54" w:rsidP="00E97473">
            <w:pPr>
              <w:pStyle w:val="HSCcontentlevel1"/>
              <w:numPr>
                <w:ilvl w:val="0"/>
                <w:numId w:val="4"/>
              </w:numPr>
              <w:spacing w:before="100" w:beforeAutospacing="1"/>
              <w:ind w:left="318" w:hanging="318"/>
              <w:rPr>
                <w:lang w:val="en-AU"/>
              </w:rPr>
            </w:pPr>
            <w:r w:rsidRPr="00112537">
              <w:rPr>
                <w:lang w:val="en-AU"/>
              </w:rPr>
              <w:t>business services industry and workplace requirements for monitoring and reporting in relation to workplace safety</w:t>
            </w:r>
          </w:p>
        </w:tc>
      </w:tr>
      <w:tr w:rsidR="00004D54" w:rsidRPr="00112537" w14:paraId="47FA8F46" w14:textId="77777777" w:rsidTr="003E3B7D">
        <w:tc>
          <w:tcPr>
            <w:tcW w:w="9066" w:type="dxa"/>
            <w:tcBorders>
              <w:top w:val="nil"/>
              <w:bottom w:val="nil"/>
            </w:tcBorders>
          </w:tcPr>
          <w:p w14:paraId="76FCEE50" w14:textId="77777777" w:rsidR="00004D54" w:rsidRPr="00112537" w:rsidRDefault="00004D54" w:rsidP="00E97473">
            <w:pPr>
              <w:pStyle w:val="HSCcontentlevel1"/>
              <w:numPr>
                <w:ilvl w:val="0"/>
                <w:numId w:val="4"/>
              </w:numPr>
              <w:spacing w:before="100" w:beforeAutospacing="1"/>
              <w:ind w:left="318" w:hanging="318"/>
              <w:rPr>
                <w:lang w:val="en-AU"/>
              </w:rPr>
            </w:pPr>
            <w:r w:rsidRPr="00112537">
              <w:rPr>
                <w:lang w:val="en-AU"/>
              </w:rPr>
              <w:t>describe how, when and to whom to report:</w:t>
            </w:r>
          </w:p>
          <w:p w14:paraId="00035460" w14:textId="77777777" w:rsidR="00004D54" w:rsidRPr="00112537" w:rsidRDefault="00004D54" w:rsidP="00E97473">
            <w:pPr>
              <w:pStyle w:val="HSCContentlevel2"/>
              <w:numPr>
                <w:ilvl w:val="0"/>
                <w:numId w:val="4"/>
              </w:numPr>
              <w:spacing w:before="100" w:beforeAutospacing="1"/>
              <w:rPr>
                <w:lang w:val="en-AU"/>
              </w:rPr>
            </w:pPr>
            <w:r w:rsidRPr="00112537">
              <w:rPr>
                <w:lang w:val="en-AU"/>
              </w:rPr>
              <w:t>types of reports:</w:t>
            </w:r>
          </w:p>
          <w:p w14:paraId="1B32F0C5" w14:textId="1A387E81" w:rsidR="00004D54" w:rsidRPr="00112537" w:rsidRDefault="00004D54" w:rsidP="00004D54">
            <w:pPr>
              <w:pStyle w:val="HSCContentlevel2"/>
              <w:spacing w:before="100" w:beforeAutospacing="1"/>
              <w:ind w:left="720" w:firstLine="0"/>
              <w:rPr>
                <w:rStyle w:val="HSCContentlevel3Char"/>
                <w:lang w:val="en-AU"/>
              </w:rPr>
            </w:pPr>
            <w:r w:rsidRPr="00112537">
              <w:rPr>
                <w:lang w:val="en-AU"/>
              </w:rPr>
              <w:t>formal and informal</w:t>
            </w:r>
            <w:r w:rsidRPr="00112537">
              <w:rPr>
                <w:lang w:val="en-AU"/>
              </w:rPr>
              <w:br/>
              <w:t>written</w:t>
            </w:r>
            <w:r w:rsidRPr="00112537">
              <w:rPr>
                <w:lang w:val="en-AU"/>
              </w:rPr>
              <w:br/>
              <w:t>verbal</w:t>
            </w:r>
          </w:p>
          <w:p w14:paraId="0C4B8358" w14:textId="77777777" w:rsidR="00004D54" w:rsidRPr="00112537" w:rsidRDefault="00004D54" w:rsidP="00E97473">
            <w:pPr>
              <w:pStyle w:val="HSCContentlevel2"/>
              <w:numPr>
                <w:ilvl w:val="1"/>
                <w:numId w:val="4"/>
              </w:numPr>
              <w:spacing w:before="100" w:beforeAutospacing="1"/>
              <w:ind w:left="743" w:hanging="284"/>
              <w:rPr>
                <w:lang w:val="en-AU"/>
              </w:rPr>
            </w:pPr>
            <w:r w:rsidRPr="00112537">
              <w:rPr>
                <w:lang w:val="en-AU"/>
              </w:rPr>
              <w:t>reporting to appropriate person(s)</w:t>
            </w:r>
          </w:p>
        </w:tc>
      </w:tr>
      <w:tr w:rsidR="00004D54" w:rsidRPr="00112537" w14:paraId="1B69D7FD" w14:textId="77777777" w:rsidTr="003E3B7D">
        <w:tc>
          <w:tcPr>
            <w:tcW w:w="9066" w:type="dxa"/>
            <w:tcBorders>
              <w:top w:val="nil"/>
              <w:bottom w:val="nil"/>
            </w:tcBorders>
          </w:tcPr>
          <w:p w14:paraId="72575521" w14:textId="77777777" w:rsidR="00004D54" w:rsidRPr="00112537" w:rsidRDefault="00004D54" w:rsidP="00E97473">
            <w:pPr>
              <w:pStyle w:val="HSCcontentlevel1"/>
              <w:numPr>
                <w:ilvl w:val="0"/>
                <w:numId w:val="4"/>
              </w:numPr>
              <w:spacing w:before="100" w:beforeAutospacing="1"/>
              <w:ind w:left="318" w:hanging="318"/>
              <w:rPr>
                <w:lang w:val="en-AU"/>
              </w:rPr>
            </w:pPr>
            <w:r w:rsidRPr="00112537">
              <w:rPr>
                <w:lang w:val="en-AU"/>
              </w:rPr>
              <w:t>purpose and importance of monitoring and reporting</w:t>
            </w:r>
          </w:p>
        </w:tc>
      </w:tr>
      <w:tr w:rsidR="00004D54" w:rsidRPr="00112537" w14:paraId="1502E439" w14:textId="77777777" w:rsidTr="003E3B7D">
        <w:tc>
          <w:tcPr>
            <w:tcW w:w="9066" w:type="dxa"/>
            <w:tcBorders>
              <w:top w:val="nil"/>
            </w:tcBorders>
          </w:tcPr>
          <w:p w14:paraId="468FC845" w14:textId="77777777" w:rsidR="00004D54" w:rsidRPr="00112537" w:rsidRDefault="00004D54" w:rsidP="00E97473">
            <w:pPr>
              <w:pStyle w:val="HSCcontentlevel1"/>
              <w:numPr>
                <w:ilvl w:val="0"/>
                <w:numId w:val="4"/>
              </w:numPr>
              <w:spacing w:before="100" w:beforeAutospacing="1"/>
              <w:ind w:left="318" w:hanging="318"/>
              <w:rPr>
                <w:lang w:val="en-AU"/>
              </w:rPr>
            </w:pPr>
            <w:r w:rsidRPr="00112537">
              <w:rPr>
                <w:lang w:val="en-AU"/>
              </w:rPr>
              <w:t>apply workplace policy and protocols and regulatory requirements when recording and reporting in relation to WHS</w:t>
            </w:r>
          </w:p>
        </w:tc>
      </w:tr>
      <w:tr w:rsidR="00004D54" w:rsidRPr="00112537" w14:paraId="57D49885" w14:textId="77777777" w:rsidTr="003E3B7D">
        <w:tc>
          <w:tcPr>
            <w:tcW w:w="9066" w:type="dxa"/>
            <w:shd w:val="clear" w:color="auto" w:fill="FFF2CC" w:themeFill="accent4" w:themeFillTint="33"/>
          </w:tcPr>
          <w:p w14:paraId="2AFA1A6D" w14:textId="77777777" w:rsidR="00004D54" w:rsidRPr="00112537" w:rsidRDefault="00004D54" w:rsidP="00004D54">
            <w:pPr>
              <w:pStyle w:val="Heading5"/>
              <w:spacing w:before="120"/>
              <w:contextualSpacing/>
            </w:pPr>
            <w:r w:rsidRPr="00112537">
              <w:t>WHS consultation and participation</w:t>
            </w:r>
          </w:p>
        </w:tc>
      </w:tr>
      <w:tr w:rsidR="00004D54" w:rsidRPr="00112537" w14:paraId="6FBBF9FE" w14:textId="77777777" w:rsidTr="003E3B7D">
        <w:tc>
          <w:tcPr>
            <w:tcW w:w="9066" w:type="dxa"/>
            <w:tcBorders>
              <w:bottom w:val="nil"/>
            </w:tcBorders>
          </w:tcPr>
          <w:p w14:paraId="11EC06C1" w14:textId="77777777" w:rsidR="00004D54" w:rsidRPr="00112537" w:rsidRDefault="00004D54" w:rsidP="00E97473">
            <w:pPr>
              <w:pStyle w:val="HSCcontentlevel1"/>
              <w:numPr>
                <w:ilvl w:val="0"/>
                <w:numId w:val="4"/>
              </w:numPr>
              <w:ind w:left="318" w:hanging="318"/>
              <w:rPr>
                <w:lang w:val="en-AU"/>
              </w:rPr>
            </w:pPr>
            <w:r w:rsidRPr="00112537">
              <w:rPr>
                <w:lang w:val="en-AU"/>
              </w:rPr>
              <w:t>opportunities for workers to provide input into WHS consultation and participation processes:</w:t>
            </w:r>
          </w:p>
          <w:p w14:paraId="26CBC4D3"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formal and informal discussion</w:t>
            </w:r>
          </w:p>
          <w:p w14:paraId="724A9AA8"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meeting</w:t>
            </w:r>
          </w:p>
          <w:p w14:paraId="331C0E3A"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surveys</w:t>
            </w:r>
          </w:p>
          <w:p w14:paraId="565A8FD3"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training</w:t>
            </w:r>
          </w:p>
          <w:p w14:paraId="6B4C79CD"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WHS audit</w:t>
            </w:r>
          </w:p>
          <w:p w14:paraId="6FE999BE"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WHS inspection</w:t>
            </w:r>
          </w:p>
        </w:tc>
      </w:tr>
      <w:tr w:rsidR="00004D54" w:rsidRPr="00112537" w14:paraId="5801BBE1" w14:textId="77777777" w:rsidTr="003E3B7D">
        <w:tc>
          <w:tcPr>
            <w:tcW w:w="9066" w:type="dxa"/>
            <w:tcBorders>
              <w:top w:val="nil"/>
              <w:bottom w:val="nil"/>
            </w:tcBorders>
          </w:tcPr>
          <w:p w14:paraId="19727BBD" w14:textId="77777777" w:rsidR="00004D54" w:rsidRPr="00112537" w:rsidRDefault="00004D54" w:rsidP="00E97473">
            <w:pPr>
              <w:pStyle w:val="HSCcontentlevel1"/>
              <w:numPr>
                <w:ilvl w:val="0"/>
                <w:numId w:val="4"/>
              </w:numPr>
              <w:ind w:left="318" w:hanging="318"/>
              <w:rPr>
                <w:lang w:val="en-AU"/>
              </w:rPr>
            </w:pPr>
            <w:r w:rsidRPr="00112537">
              <w:rPr>
                <w:lang w:val="en-AU"/>
              </w:rPr>
              <w:t>requirements (including election/formation) of a health and safety committee or health and safety representative (HSR) and their role and responsibilities in the workplace</w:t>
            </w:r>
          </w:p>
        </w:tc>
      </w:tr>
      <w:tr w:rsidR="00004D54" w:rsidRPr="00112537" w14:paraId="1745EB1F" w14:textId="77777777" w:rsidTr="003E3B7D">
        <w:tc>
          <w:tcPr>
            <w:tcW w:w="9066" w:type="dxa"/>
            <w:tcBorders>
              <w:top w:val="nil"/>
            </w:tcBorders>
          </w:tcPr>
          <w:p w14:paraId="559185BF" w14:textId="77777777" w:rsidR="00004D54" w:rsidRPr="00112537" w:rsidRDefault="00004D54" w:rsidP="00E97473">
            <w:pPr>
              <w:pStyle w:val="HSCcontentlevel1"/>
              <w:numPr>
                <w:ilvl w:val="0"/>
                <w:numId w:val="4"/>
              </w:numPr>
              <w:ind w:left="318" w:hanging="318"/>
              <w:rPr>
                <w:lang w:val="en-AU"/>
              </w:rPr>
            </w:pPr>
            <w:r w:rsidRPr="00112537">
              <w:rPr>
                <w:lang w:val="en-AU"/>
              </w:rPr>
              <w:t>role and responsibilities of relevant personnel in WHS consultation and participation:</w:t>
            </w:r>
          </w:p>
          <w:p w14:paraId="4AC4D683"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PCBU</w:t>
            </w:r>
          </w:p>
          <w:p w14:paraId="7C664F88"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manager/supervisor/team leader</w:t>
            </w:r>
          </w:p>
          <w:p w14:paraId="7C05FC7A"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self</w:t>
            </w:r>
          </w:p>
          <w:p w14:paraId="0CB3E011"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other workers</w:t>
            </w:r>
          </w:p>
          <w:p w14:paraId="6BA79682"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union</w:t>
            </w:r>
          </w:p>
        </w:tc>
      </w:tr>
      <w:tr w:rsidR="00004D54" w:rsidRPr="00112537" w14:paraId="3D749920" w14:textId="77777777" w:rsidTr="003E3B7D">
        <w:tc>
          <w:tcPr>
            <w:tcW w:w="9066" w:type="dxa"/>
            <w:shd w:val="clear" w:color="auto" w:fill="FFF2CC" w:themeFill="accent4" w:themeFillTint="33"/>
          </w:tcPr>
          <w:p w14:paraId="7059BB55" w14:textId="77777777" w:rsidR="00004D54" w:rsidRPr="00112537" w:rsidRDefault="00004D54" w:rsidP="00004D54">
            <w:pPr>
              <w:pStyle w:val="Heading5"/>
              <w:spacing w:before="120"/>
              <w:contextualSpacing/>
            </w:pPr>
            <w:r w:rsidRPr="00112537">
              <w:lastRenderedPageBreak/>
              <w:t>WHS consultation and participation cont/d</w:t>
            </w:r>
          </w:p>
        </w:tc>
      </w:tr>
      <w:tr w:rsidR="00004D54" w:rsidRPr="00112537" w14:paraId="14C860E5" w14:textId="77777777" w:rsidTr="003E3B7D">
        <w:tc>
          <w:tcPr>
            <w:tcW w:w="9066" w:type="dxa"/>
          </w:tcPr>
          <w:p w14:paraId="3D23342C" w14:textId="77777777" w:rsidR="00004D54" w:rsidRPr="00112537" w:rsidRDefault="00004D54" w:rsidP="00E97473">
            <w:pPr>
              <w:pStyle w:val="HSCcontentlevel1"/>
              <w:numPr>
                <w:ilvl w:val="0"/>
                <w:numId w:val="4"/>
              </w:numPr>
              <w:ind w:left="318" w:hanging="318"/>
              <w:rPr>
                <w:lang w:val="en-AU"/>
              </w:rPr>
            </w:pPr>
            <w:r w:rsidRPr="00112537">
              <w:rPr>
                <w:lang w:val="en-AU"/>
              </w:rPr>
              <w:t>importance of identifying and reporting:</w:t>
            </w:r>
          </w:p>
          <w:p w14:paraId="0A9543C5"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WHS issues and concerns</w:t>
            </w:r>
          </w:p>
          <w:p w14:paraId="1B55907F"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workplace hazards</w:t>
            </w:r>
          </w:p>
          <w:p w14:paraId="3C9506E4"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unsafe work practices</w:t>
            </w:r>
          </w:p>
          <w:p w14:paraId="3C363FDB"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breaches of health and safety</w:t>
            </w:r>
          </w:p>
          <w:p w14:paraId="083C8509" w14:textId="77777777" w:rsidR="00004D54" w:rsidRPr="00112537" w:rsidRDefault="00004D54" w:rsidP="00004D54">
            <w:pPr>
              <w:pStyle w:val="BodyText"/>
              <w:tabs>
                <w:tab w:val="left" w:pos="342"/>
              </w:tabs>
              <w:spacing w:after="0"/>
              <w:rPr>
                <w:lang w:val="en-AU"/>
              </w:rPr>
            </w:pPr>
            <w:r w:rsidRPr="00112537">
              <w:rPr>
                <w:lang w:val="en-AU"/>
              </w:rPr>
              <w:tab/>
              <w:t>and examples of each for the business services industry and workplace</w:t>
            </w:r>
          </w:p>
        </w:tc>
      </w:tr>
      <w:tr w:rsidR="00004D54" w:rsidRPr="00112537" w14:paraId="586A8A3F" w14:textId="77777777" w:rsidTr="003E3B7D">
        <w:tc>
          <w:tcPr>
            <w:tcW w:w="9066" w:type="dxa"/>
            <w:shd w:val="clear" w:color="auto" w:fill="FFF2CC" w:themeFill="accent4" w:themeFillTint="33"/>
          </w:tcPr>
          <w:p w14:paraId="6639F4A0" w14:textId="77777777" w:rsidR="00004D54" w:rsidRPr="00112537" w:rsidRDefault="00004D54" w:rsidP="00004D54">
            <w:pPr>
              <w:pStyle w:val="Heading5"/>
              <w:spacing w:before="120"/>
              <w:contextualSpacing/>
            </w:pPr>
            <w:r w:rsidRPr="00112537">
              <w:t>risk management</w:t>
            </w:r>
          </w:p>
        </w:tc>
      </w:tr>
      <w:tr w:rsidR="00004D54" w:rsidRPr="00112537" w14:paraId="4B640621" w14:textId="77777777" w:rsidTr="003E3B7D">
        <w:tc>
          <w:tcPr>
            <w:tcW w:w="9066" w:type="dxa"/>
            <w:tcBorders>
              <w:bottom w:val="nil"/>
            </w:tcBorders>
          </w:tcPr>
          <w:p w14:paraId="0A4670DA" w14:textId="77777777" w:rsidR="00004D54" w:rsidRPr="00112537" w:rsidRDefault="00004D54" w:rsidP="00E97473">
            <w:pPr>
              <w:pStyle w:val="HSCcontentlevel1"/>
              <w:numPr>
                <w:ilvl w:val="0"/>
                <w:numId w:val="4"/>
              </w:numPr>
              <w:ind w:left="318" w:hanging="318"/>
              <w:rPr>
                <w:lang w:val="en-AU"/>
              </w:rPr>
            </w:pPr>
            <w:r w:rsidRPr="00112537">
              <w:rPr>
                <w:lang w:val="en-AU"/>
              </w:rPr>
              <w:t>difference between a hazard and a risk</w:t>
            </w:r>
          </w:p>
        </w:tc>
      </w:tr>
      <w:tr w:rsidR="00004D54" w:rsidRPr="00112537" w14:paraId="2EBC95FE" w14:textId="77777777" w:rsidTr="003E3B7D">
        <w:tc>
          <w:tcPr>
            <w:tcW w:w="9066" w:type="dxa"/>
            <w:tcBorders>
              <w:top w:val="nil"/>
            </w:tcBorders>
          </w:tcPr>
          <w:p w14:paraId="574BFCE6" w14:textId="77777777" w:rsidR="00004D54" w:rsidRPr="00112537" w:rsidRDefault="00004D54" w:rsidP="00E97473">
            <w:pPr>
              <w:pStyle w:val="HSCcontentlevel1"/>
              <w:numPr>
                <w:ilvl w:val="0"/>
                <w:numId w:val="4"/>
              </w:numPr>
              <w:ind w:left="318" w:hanging="318"/>
              <w:rPr>
                <w:lang w:val="en-AU"/>
              </w:rPr>
            </w:pPr>
            <w:r w:rsidRPr="00112537">
              <w:rPr>
                <w:lang w:val="en-AU"/>
              </w:rPr>
              <w:t>risk management and its application in a business services workplace:</w:t>
            </w:r>
          </w:p>
          <w:p w14:paraId="1931E663"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hazard identification:</w:t>
            </w:r>
          </w:p>
          <w:p w14:paraId="2A602DD9" w14:textId="77777777" w:rsidR="00004D54" w:rsidRPr="00112537" w:rsidRDefault="00004D54" w:rsidP="00004D54">
            <w:pPr>
              <w:pStyle w:val="HSCContentlevel3"/>
              <w:spacing w:before="0" w:after="240"/>
              <w:rPr>
                <w:lang w:val="en-AU"/>
              </w:rPr>
            </w:pPr>
            <w:r w:rsidRPr="00112537">
              <w:rPr>
                <w:lang w:val="en-AU"/>
              </w:rPr>
              <w:t>potential hazards to self, colleagues, customers and others typical to the industry</w:t>
            </w:r>
          </w:p>
          <w:p w14:paraId="46CB950E" w14:textId="77777777" w:rsidR="00004D54" w:rsidRPr="00112537" w:rsidRDefault="00004D54" w:rsidP="00004D54">
            <w:pPr>
              <w:pStyle w:val="HSCContentlevel3"/>
              <w:spacing w:before="0"/>
              <w:rPr>
                <w:lang w:val="en-AU"/>
              </w:rPr>
            </w:pPr>
            <w:r w:rsidRPr="00112537">
              <w:rPr>
                <w:lang w:val="en-AU"/>
              </w:rPr>
              <w:t>range of hazards:</w:t>
            </w:r>
          </w:p>
          <w:p w14:paraId="0B220EE9" w14:textId="77777777" w:rsidR="00004D54" w:rsidRPr="00112537" w:rsidRDefault="00004D54" w:rsidP="003E3B7D">
            <w:pPr>
              <w:pStyle w:val="HSCContentlevel4"/>
              <w:rPr>
                <w:lang w:val="en-AU"/>
              </w:rPr>
            </w:pPr>
            <w:r w:rsidRPr="00112537">
              <w:rPr>
                <w:lang w:val="en-AU"/>
              </w:rPr>
              <w:t>business equipment</w:t>
            </w:r>
          </w:p>
          <w:p w14:paraId="34A2A56F" w14:textId="77777777" w:rsidR="00004D54" w:rsidRPr="00112537" w:rsidRDefault="00004D54" w:rsidP="003E3B7D">
            <w:pPr>
              <w:pStyle w:val="HSCContentlevel4"/>
              <w:rPr>
                <w:lang w:val="en-AU"/>
              </w:rPr>
            </w:pPr>
            <w:r w:rsidRPr="00112537">
              <w:rPr>
                <w:lang w:val="en-AU"/>
              </w:rPr>
              <w:t>electricity and cabling</w:t>
            </w:r>
          </w:p>
          <w:p w14:paraId="5EB17448" w14:textId="77777777" w:rsidR="00004D54" w:rsidRPr="00112537" w:rsidRDefault="00004D54" w:rsidP="003E3B7D">
            <w:pPr>
              <w:pStyle w:val="HSCContentlevel4"/>
              <w:rPr>
                <w:lang w:val="en-AU"/>
              </w:rPr>
            </w:pPr>
            <w:r w:rsidRPr="00112537">
              <w:rPr>
                <w:lang w:val="en-AU"/>
              </w:rPr>
              <w:t>hazardous and non-hazardous materials</w:t>
            </w:r>
          </w:p>
          <w:p w14:paraId="58C6C9A4" w14:textId="77777777" w:rsidR="00004D54" w:rsidRPr="00112537" w:rsidRDefault="00004D54" w:rsidP="003E3B7D">
            <w:pPr>
              <w:pStyle w:val="HSCContentlevel4"/>
              <w:rPr>
                <w:lang w:val="en-AU"/>
              </w:rPr>
            </w:pPr>
            <w:r w:rsidRPr="00112537">
              <w:rPr>
                <w:lang w:val="en-AU"/>
              </w:rPr>
              <w:t>human factors (self and others)</w:t>
            </w:r>
          </w:p>
          <w:p w14:paraId="5D329076" w14:textId="77777777" w:rsidR="00004D54" w:rsidRPr="00112537" w:rsidRDefault="00004D54" w:rsidP="003E3B7D">
            <w:pPr>
              <w:pStyle w:val="HSCContentlevel4"/>
              <w:rPr>
                <w:lang w:val="en-AU"/>
              </w:rPr>
            </w:pPr>
            <w:r w:rsidRPr="00112537">
              <w:rPr>
                <w:lang w:val="en-AU"/>
              </w:rPr>
              <w:t>manual handling</w:t>
            </w:r>
          </w:p>
          <w:p w14:paraId="77DCF0AE" w14:textId="77777777" w:rsidR="00004D54" w:rsidRPr="00112537" w:rsidRDefault="00004D54" w:rsidP="003E3B7D">
            <w:pPr>
              <w:pStyle w:val="HSCContentlevel4"/>
              <w:rPr>
                <w:lang w:val="en-AU"/>
              </w:rPr>
            </w:pPr>
            <w:r w:rsidRPr="00112537">
              <w:rPr>
                <w:lang w:val="en-AU"/>
              </w:rPr>
              <w:t>work environment</w:t>
            </w:r>
          </w:p>
          <w:p w14:paraId="720A400A" w14:textId="77777777" w:rsidR="00004D54" w:rsidRPr="00112537" w:rsidRDefault="00004D54" w:rsidP="003E3B7D">
            <w:pPr>
              <w:pStyle w:val="HSCContentlevel4"/>
              <w:rPr>
                <w:lang w:val="en-AU"/>
              </w:rPr>
            </w:pPr>
            <w:r w:rsidRPr="00112537">
              <w:rPr>
                <w:lang w:val="en-AU"/>
              </w:rPr>
              <w:t>work processes and practices</w:t>
            </w:r>
          </w:p>
          <w:p w14:paraId="0E47B127"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risk assessment</w:t>
            </w:r>
          </w:p>
          <w:p w14:paraId="6F63DFD6"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risk control (hierarchy):</w:t>
            </w:r>
          </w:p>
          <w:p w14:paraId="658EF732" w14:textId="77777777" w:rsidR="00004D54" w:rsidRPr="00112537" w:rsidRDefault="00004D54" w:rsidP="00004D54">
            <w:pPr>
              <w:pStyle w:val="HSCContentlevel3"/>
              <w:spacing w:before="0"/>
              <w:rPr>
                <w:lang w:val="en-AU"/>
              </w:rPr>
            </w:pPr>
            <w:r w:rsidRPr="00112537">
              <w:rPr>
                <w:lang w:val="en-AU"/>
              </w:rPr>
              <w:t>eliminate the risk</w:t>
            </w:r>
          </w:p>
          <w:p w14:paraId="38AE2D14" w14:textId="77777777" w:rsidR="00004D54" w:rsidRPr="00112537" w:rsidRDefault="00004D54" w:rsidP="00004D54">
            <w:pPr>
              <w:pStyle w:val="HSCContentlevel3"/>
              <w:spacing w:before="0"/>
              <w:rPr>
                <w:lang w:val="en-AU"/>
              </w:rPr>
            </w:pPr>
            <w:r w:rsidRPr="00112537">
              <w:rPr>
                <w:lang w:val="en-AU"/>
              </w:rPr>
              <w:t>minimise the risk:</w:t>
            </w:r>
          </w:p>
          <w:p w14:paraId="0D043208" w14:textId="77777777" w:rsidR="00004D54" w:rsidRPr="00112537" w:rsidRDefault="00004D54" w:rsidP="003E3B7D">
            <w:pPr>
              <w:pStyle w:val="HSCContentlevel4"/>
              <w:rPr>
                <w:sz w:val="20"/>
                <w:szCs w:val="20"/>
                <w:lang w:val="en-AU"/>
              </w:rPr>
            </w:pPr>
            <w:r w:rsidRPr="00112537">
              <w:rPr>
                <w:sz w:val="20"/>
                <w:szCs w:val="20"/>
                <w:lang w:val="en-AU"/>
              </w:rPr>
              <w:t>substitution</w:t>
            </w:r>
          </w:p>
          <w:p w14:paraId="7500279B" w14:textId="77777777" w:rsidR="00004D54" w:rsidRPr="00112537" w:rsidRDefault="00004D54" w:rsidP="003E3B7D">
            <w:pPr>
              <w:pStyle w:val="HSCContentlevel4"/>
              <w:rPr>
                <w:sz w:val="20"/>
                <w:szCs w:val="20"/>
                <w:lang w:val="en-AU"/>
              </w:rPr>
            </w:pPr>
            <w:r w:rsidRPr="00112537">
              <w:rPr>
                <w:sz w:val="20"/>
                <w:szCs w:val="20"/>
                <w:lang w:val="en-AU"/>
              </w:rPr>
              <w:t>modification</w:t>
            </w:r>
          </w:p>
          <w:p w14:paraId="21FC692F" w14:textId="77777777" w:rsidR="00004D54" w:rsidRPr="00112537" w:rsidRDefault="00004D54" w:rsidP="003E3B7D">
            <w:pPr>
              <w:pStyle w:val="HSCContentlevel4"/>
              <w:rPr>
                <w:sz w:val="20"/>
                <w:szCs w:val="20"/>
                <w:lang w:val="en-AU"/>
              </w:rPr>
            </w:pPr>
            <w:r w:rsidRPr="00112537">
              <w:rPr>
                <w:sz w:val="20"/>
                <w:szCs w:val="20"/>
                <w:lang w:val="en-AU"/>
              </w:rPr>
              <w:t>isolation</w:t>
            </w:r>
          </w:p>
          <w:p w14:paraId="6B5BFDEC" w14:textId="77777777" w:rsidR="00004D54" w:rsidRPr="00112537" w:rsidRDefault="00004D54" w:rsidP="003E3B7D">
            <w:pPr>
              <w:pStyle w:val="HSCContentlevel4"/>
              <w:rPr>
                <w:sz w:val="20"/>
                <w:szCs w:val="20"/>
                <w:lang w:val="en-AU"/>
              </w:rPr>
            </w:pPr>
            <w:r w:rsidRPr="00112537">
              <w:rPr>
                <w:sz w:val="20"/>
                <w:szCs w:val="20"/>
                <w:lang w:val="en-AU"/>
              </w:rPr>
              <w:t>engineering control</w:t>
            </w:r>
          </w:p>
          <w:p w14:paraId="43293C5F" w14:textId="77777777" w:rsidR="00004D54" w:rsidRPr="00112537" w:rsidRDefault="00004D54" w:rsidP="00004D54">
            <w:pPr>
              <w:pStyle w:val="HSCContentlevel3"/>
              <w:spacing w:before="0"/>
              <w:rPr>
                <w:lang w:val="en-AU"/>
              </w:rPr>
            </w:pPr>
            <w:r w:rsidRPr="00112537">
              <w:rPr>
                <w:lang w:val="en-AU"/>
              </w:rPr>
              <w:t>other controls:</w:t>
            </w:r>
          </w:p>
          <w:p w14:paraId="1FFDE93F" w14:textId="77777777" w:rsidR="00004D54" w:rsidRPr="00112537" w:rsidRDefault="00004D54" w:rsidP="003E3B7D">
            <w:pPr>
              <w:pStyle w:val="HSCContentlevel4"/>
              <w:rPr>
                <w:sz w:val="20"/>
                <w:szCs w:val="20"/>
                <w:lang w:val="en-AU"/>
              </w:rPr>
            </w:pPr>
            <w:r w:rsidRPr="00112537">
              <w:rPr>
                <w:sz w:val="20"/>
                <w:szCs w:val="20"/>
                <w:lang w:val="en-AU"/>
              </w:rPr>
              <w:t>administration</w:t>
            </w:r>
          </w:p>
          <w:p w14:paraId="6AE9DC78" w14:textId="77777777" w:rsidR="00004D54" w:rsidRPr="00112537" w:rsidRDefault="00004D54" w:rsidP="003E3B7D">
            <w:pPr>
              <w:pStyle w:val="HSCContentlevel4"/>
              <w:rPr>
                <w:sz w:val="20"/>
                <w:szCs w:val="20"/>
                <w:lang w:val="en-AU"/>
              </w:rPr>
            </w:pPr>
            <w:r w:rsidRPr="00112537">
              <w:rPr>
                <w:sz w:val="20"/>
                <w:szCs w:val="20"/>
                <w:lang w:val="en-AU"/>
              </w:rPr>
              <w:t>safe work practices</w:t>
            </w:r>
          </w:p>
          <w:p w14:paraId="28BBC57B" w14:textId="77777777" w:rsidR="00004D54" w:rsidRPr="00112537" w:rsidRDefault="00004D54" w:rsidP="003E3B7D">
            <w:pPr>
              <w:pStyle w:val="HSCContentlevel4"/>
              <w:rPr>
                <w:sz w:val="20"/>
                <w:szCs w:val="20"/>
                <w:lang w:val="en-AU"/>
              </w:rPr>
            </w:pPr>
            <w:r w:rsidRPr="00112537">
              <w:rPr>
                <w:sz w:val="20"/>
                <w:szCs w:val="20"/>
                <w:lang w:val="en-AU"/>
              </w:rPr>
              <w:t>personal protective equipment (PPE)</w:t>
            </w:r>
          </w:p>
          <w:p w14:paraId="4693CA16"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monitor and review</w:t>
            </w:r>
          </w:p>
        </w:tc>
      </w:tr>
      <w:tr w:rsidR="00004D54" w:rsidRPr="00112537" w14:paraId="230AA173" w14:textId="77777777" w:rsidTr="003E3B7D">
        <w:tc>
          <w:tcPr>
            <w:tcW w:w="9066" w:type="dxa"/>
            <w:shd w:val="clear" w:color="auto" w:fill="FFF2CC" w:themeFill="accent4" w:themeFillTint="33"/>
          </w:tcPr>
          <w:p w14:paraId="13D30F9C" w14:textId="77777777" w:rsidR="00004D54" w:rsidRPr="00112537" w:rsidRDefault="00004D54" w:rsidP="00004D54">
            <w:pPr>
              <w:pStyle w:val="Heading5"/>
              <w:spacing w:before="120"/>
              <w:contextualSpacing/>
            </w:pPr>
            <w:r w:rsidRPr="00112537">
              <w:t>safe work procedures and practices</w:t>
            </w:r>
          </w:p>
        </w:tc>
      </w:tr>
      <w:tr w:rsidR="00004D54" w:rsidRPr="00112537" w14:paraId="6341EBD6" w14:textId="77777777" w:rsidTr="003E3B7D">
        <w:tc>
          <w:tcPr>
            <w:tcW w:w="9066" w:type="dxa"/>
          </w:tcPr>
          <w:p w14:paraId="69E08115" w14:textId="77777777" w:rsidR="00004D54" w:rsidRPr="00112537" w:rsidRDefault="00004D54" w:rsidP="00E97473">
            <w:pPr>
              <w:pStyle w:val="HSCcontentlevel1"/>
              <w:numPr>
                <w:ilvl w:val="0"/>
                <w:numId w:val="4"/>
              </w:numPr>
              <w:ind w:left="318" w:hanging="318"/>
              <w:rPr>
                <w:lang w:val="en-AU"/>
              </w:rPr>
            </w:pPr>
            <w:r w:rsidRPr="00112537">
              <w:rPr>
                <w:lang w:val="en-AU"/>
              </w:rPr>
              <w:t>safe work procedures and practices and their purposes:</w:t>
            </w:r>
          </w:p>
          <w:p w14:paraId="64C4E755"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WHS induction training</w:t>
            </w:r>
          </w:p>
          <w:p w14:paraId="70EB8683"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adherence to:</w:t>
            </w:r>
          </w:p>
          <w:p w14:paraId="1694393E" w14:textId="77777777" w:rsidR="00004D54" w:rsidRPr="00112537" w:rsidRDefault="00004D54" w:rsidP="00004D54">
            <w:pPr>
              <w:pStyle w:val="HSCContentlevel3"/>
              <w:spacing w:before="0"/>
              <w:rPr>
                <w:lang w:val="en-AU"/>
              </w:rPr>
            </w:pPr>
            <w:r w:rsidRPr="00112537">
              <w:rPr>
                <w:lang w:val="en-AU"/>
              </w:rPr>
              <w:t>standard operating procedures (SOPs)</w:t>
            </w:r>
          </w:p>
          <w:p w14:paraId="4F64B77F" w14:textId="77777777" w:rsidR="00004D54" w:rsidRPr="00112537" w:rsidRDefault="00004D54" w:rsidP="00004D54">
            <w:pPr>
              <w:pStyle w:val="HSCContentlevel3"/>
              <w:spacing w:before="0"/>
              <w:rPr>
                <w:lang w:val="en-AU"/>
              </w:rPr>
            </w:pPr>
            <w:r w:rsidRPr="00112537">
              <w:rPr>
                <w:lang w:val="en-AU"/>
              </w:rPr>
              <w:t>work documentation and plans</w:t>
            </w:r>
          </w:p>
          <w:p w14:paraId="65E050E9" w14:textId="77777777" w:rsidR="00004D54" w:rsidRPr="00112537" w:rsidRDefault="00004D54" w:rsidP="00004D54">
            <w:pPr>
              <w:pStyle w:val="HSCContentlevel3"/>
              <w:spacing w:before="0"/>
              <w:rPr>
                <w:lang w:val="en-AU"/>
              </w:rPr>
            </w:pPr>
            <w:r w:rsidRPr="00112537">
              <w:rPr>
                <w:lang w:val="en-AU"/>
              </w:rPr>
              <w:t>work instructions</w:t>
            </w:r>
          </w:p>
          <w:p w14:paraId="698CE950" w14:textId="77777777" w:rsidR="00004D54" w:rsidRPr="00112537" w:rsidRDefault="00004D54" w:rsidP="00004D54">
            <w:pPr>
              <w:pStyle w:val="HSCContentlevel3"/>
              <w:spacing w:before="0"/>
              <w:rPr>
                <w:lang w:val="en-AU"/>
              </w:rPr>
            </w:pPr>
            <w:r w:rsidRPr="00112537">
              <w:rPr>
                <w:lang w:val="en-AU"/>
              </w:rPr>
              <w:t>workplace policy</w:t>
            </w:r>
          </w:p>
          <w:p w14:paraId="5DDF86C4"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selection, use and maintenance of PPE</w:t>
            </w:r>
          </w:p>
        </w:tc>
      </w:tr>
      <w:tr w:rsidR="00004D54" w:rsidRPr="00112537" w14:paraId="15F58C84" w14:textId="77777777" w:rsidTr="003E3B7D">
        <w:tc>
          <w:tcPr>
            <w:tcW w:w="9066" w:type="dxa"/>
            <w:shd w:val="clear" w:color="auto" w:fill="FFF2CC" w:themeFill="accent4" w:themeFillTint="33"/>
          </w:tcPr>
          <w:p w14:paraId="73015A63" w14:textId="77777777" w:rsidR="00004D54" w:rsidRPr="00112537" w:rsidRDefault="00004D54" w:rsidP="00004D54">
            <w:pPr>
              <w:pStyle w:val="Heading5"/>
              <w:spacing w:before="120"/>
              <w:contextualSpacing/>
            </w:pPr>
            <w:r w:rsidRPr="00112537">
              <w:lastRenderedPageBreak/>
              <w:t>safe work procedures and practices cont/d</w:t>
            </w:r>
          </w:p>
        </w:tc>
      </w:tr>
      <w:tr w:rsidR="00004D54" w:rsidRPr="00112537" w14:paraId="17F3E702" w14:textId="77777777" w:rsidTr="003E3B7D">
        <w:tc>
          <w:tcPr>
            <w:tcW w:w="9066" w:type="dxa"/>
            <w:tcBorders>
              <w:bottom w:val="nil"/>
            </w:tcBorders>
          </w:tcPr>
          <w:p w14:paraId="081C63DF" w14:textId="77777777" w:rsidR="00004D54" w:rsidRPr="00112537" w:rsidRDefault="00004D54" w:rsidP="00E97473">
            <w:pPr>
              <w:pStyle w:val="HSCContentlevel2"/>
              <w:numPr>
                <w:ilvl w:val="1"/>
                <w:numId w:val="4"/>
              </w:numPr>
              <w:spacing w:before="120"/>
              <w:ind w:left="743" w:hanging="284"/>
              <w:rPr>
                <w:lang w:val="en-AU"/>
              </w:rPr>
            </w:pPr>
            <w:r w:rsidRPr="00112537">
              <w:rPr>
                <w:lang w:val="en-AU"/>
              </w:rPr>
              <w:t>manual handling techniques:</w:t>
            </w:r>
          </w:p>
          <w:p w14:paraId="4430132A" w14:textId="77777777" w:rsidR="00004D54" w:rsidRPr="00112537" w:rsidRDefault="00004D54" w:rsidP="00004D54">
            <w:pPr>
              <w:pStyle w:val="HSCContentlevel3"/>
              <w:spacing w:before="0"/>
              <w:rPr>
                <w:lang w:val="en-AU"/>
              </w:rPr>
            </w:pPr>
            <w:r w:rsidRPr="00112537">
              <w:rPr>
                <w:lang w:val="en-AU"/>
              </w:rPr>
              <w:t>when working individually, in pairs and with a team:</w:t>
            </w:r>
          </w:p>
          <w:p w14:paraId="035C1218" w14:textId="77777777" w:rsidR="00004D54" w:rsidRPr="00112537" w:rsidRDefault="00004D54" w:rsidP="003E3B7D">
            <w:pPr>
              <w:pStyle w:val="HSCContentlevel4"/>
              <w:rPr>
                <w:sz w:val="20"/>
                <w:szCs w:val="20"/>
                <w:lang w:val="en-AU"/>
              </w:rPr>
            </w:pPr>
            <w:r w:rsidRPr="00112537">
              <w:rPr>
                <w:sz w:val="20"/>
                <w:szCs w:val="20"/>
                <w:lang w:val="en-AU"/>
              </w:rPr>
              <w:t>moving, lifting, carrying and placing items down</w:t>
            </w:r>
          </w:p>
          <w:p w14:paraId="7E2EE268" w14:textId="77777777" w:rsidR="00004D54" w:rsidRPr="00112537" w:rsidRDefault="00004D54" w:rsidP="003E3B7D">
            <w:pPr>
              <w:pStyle w:val="HSCContentlevel4"/>
              <w:rPr>
                <w:sz w:val="20"/>
                <w:szCs w:val="20"/>
                <w:lang w:val="en-AU"/>
              </w:rPr>
            </w:pPr>
            <w:r w:rsidRPr="00112537">
              <w:rPr>
                <w:sz w:val="20"/>
                <w:szCs w:val="20"/>
                <w:lang w:val="en-AU"/>
              </w:rPr>
              <w:t>bending and twisting</w:t>
            </w:r>
          </w:p>
          <w:p w14:paraId="67B098C1" w14:textId="77777777" w:rsidR="00004D54" w:rsidRPr="00112537" w:rsidRDefault="00004D54" w:rsidP="003E3B7D">
            <w:pPr>
              <w:pStyle w:val="HSCContentlevel4"/>
              <w:rPr>
                <w:sz w:val="20"/>
                <w:szCs w:val="20"/>
                <w:lang w:val="en-AU"/>
              </w:rPr>
            </w:pPr>
            <w:r w:rsidRPr="00112537">
              <w:rPr>
                <w:sz w:val="20"/>
                <w:szCs w:val="20"/>
                <w:lang w:val="en-AU"/>
              </w:rPr>
              <w:t>loading and unloading</w:t>
            </w:r>
          </w:p>
          <w:p w14:paraId="7CE11062" w14:textId="77777777" w:rsidR="00004D54" w:rsidRPr="00112537" w:rsidRDefault="00004D54" w:rsidP="003E3B7D">
            <w:pPr>
              <w:pStyle w:val="HSCContentlevel4"/>
              <w:rPr>
                <w:sz w:val="20"/>
                <w:szCs w:val="20"/>
                <w:lang w:val="en-AU"/>
              </w:rPr>
            </w:pPr>
            <w:r w:rsidRPr="00112537">
              <w:rPr>
                <w:sz w:val="20"/>
                <w:szCs w:val="20"/>
                <w:lang w:val="en-AU"/>
              </w:rPr>
              <w:t>undertaking repetitious tasks</w:t>
            </w:r>
          </w:p>
          <w:p w14:paraId="613E6B7F" w14:textId="77777777" w:rsidR="00004D54" w:rsidRPr="00112537" w:rsidRDefault="00004D54" w:rsidP="003E3B7D">
            <w:pPr>
              <w:pStyle w:val="HSCContentlevel4"/>
              <w:rPr>
                <w:sz w:val="20"/>
                <w:szCs w:val="20"/>
                <w:lang w:val="en-AU"/>
              </w:rPr>
            </w:pPr>
            <w:r w:rsidRPr="00112537">
              <w:rPr>
                <w:sz w:val="20"/>
                <w:szCs w:val="20"/>
                <w:lang w:val="en-AU"/>
              </w:rPr>
              <w:t>using mechanical aids/lifting equipment</w:t>
            </w:r>
          </w:p>
          <w:p w14:paraId="32AED68E" w14:textId="77777777" w:rsidR="00004D54" w:rsidRPr="00112537" w:rsidRDefault="00004D54" w:rsidP="00004D54">
            <w:pPr>
              <w:pStyle w:val="HSCContentlevel3"/>
              <w:spacing w:before="0"/>
              <w:rPr>
                <w:lang w:val="en-AU"/>
              </w:rPr>
            </w:pPr>
            <w:r w:rsidRPr="00112537">
              <w:rPr>
                <w:lang w:val="en-AU"/>
              </w:rPr>
              <w:t>recommended weight limits</w:t>
            </w:r>
          </w:p>
          <w:p w14:paraId="7869E33E"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ergonomics and posture:</w:t>
            </w:r>
          </w:p>
          <w:p w14:paraId="113FC3AD" w14:textId="77777777" w:rsidR="00004D54" w:rsidRPr="00112537" w:rsidRDefault="00004D54" w:rsidP="00004D54">
            <w:pPr>
              <w:pStyle w:val="HSCContentlevel3"/>
              <w:spacing w:before="0"/>
              <w:rPr>
                <w:lang w:val="en-AU"/>
              </w:rPr>
            </w:pPr>
            <w:r w:rsidRPr="00112537">
              <w:rPr>
                <w:lang w:val="en-AU"/>
              </w:rPr>
              <w:t>correct placement of equipment</w:t>
            </w:r>
          </w:p>
          <w:p w14:paraId="56428AF4" w14:textId="77777777" w:rsidR="00004D54" w:rsidRPr="00112537" w:rsidRDefault="00004D54" w:rsidP="00004D54">
            <w:pPr>
              <w:pStyle w:val="HSCContentlevel3"/>
              <w:spacing w:before="0"/>
              <w:rPr>
                <w:lang w:val="en-AU"/>
              </w:rPr>
            </w:pPr>
            <w:r w:rsidRPr="00112537">
              <w:rPr>
                <w:lang w:val="en-AU"/>
              </w:rPr>
              <w:t>sitting and standing positions</w:t>
            </w:r>
          </w:p>
          <w:p w14:paraId="51D99AF1" w14:textId="77777777" w:rsidR="00004D54" w:rsidRPr="00112537" w:rsidRDefault="00004D54" w:rsidP="00004D54">
            <w:pPr>
              <w:pStyle w:val="HSCContentlevel3"/>
              <w:spacing w:before="0"/>
              <w:rPr>
                <w:lang w:val="en-AU"/>
              </w:rPr>
            </w:pPr>
            <w:r w:rsidRPr="00112537">
              <w:rPr>
                <w:lang w:val="en-AU"/>
              </w:rPr>
              <w:t>task rotation</w:t>
            </w:r>
          </w:p>
          <w:p w14:paraId="2419E366" w14:textId="77777777" w:rsidR="00004D54" w:rsidRPr="00112537" w:rsidRDefault="00004D54" w:rsidP="00004D54">
            <w:pPr>
              <w:pStyle w:val="HSCContentlevel3"/>
              <w:spacing w:before="0"/>
              <w:rPr>
                <w:lang w:val="en-AU"/>
              </w:rPr>
            </w:pPr>
            <w:r w:rsidRPr="00112537">
              <w:rPr>
                <w:lang w:val="en-AU"/>
              </w:rPr>
              <w:t>use of adjustable furniture and equipment</w:t>
            </w:r>
          </w:p>
          <w:p w14:paraId="10357D59"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hazardous substances and dangerous goods:</w:t>
            </w:r>
          </w:p>
          <w:p w14:paraId="6F168922" w14:textId="77777777" w:rsidR="00004D54" w:rsidRPr="00112537" w:rsidRDefault="00004D54" w:rsidP="00004D54">
            <w:pPr>
              <w:pStyle w:val="HSCContentlevel3"/>
              <w:spacing w:before="0"/>
              <w:rPr>
                <w:lang w:val="en-AU"/>
              </w:rPr>
            </w:pPr>
            <w:r w:rsidRPr="00112537">
              <w:rPr>
                <w:lang w:val="en-AU"/>
              </w:rPr>
              <w:t>correct handling, application, labelling, transport and storage</w:t>
            </w:r>
          </w:p>
          <w:p w14:paraId="4E97DA55" w14:textId="77777777" w:rsidR="00004D54" w:rsidRPr="00112537" w:rsidRDefault="00004D54" w:rsidP="00004D54">
            <w:pPr>
              <w:pStyle w:val="HSCContentlevel3"/>
              <w:spacing w:before="0"/>
              <w:rPr>
                <w:lang w:val="en-AU"/>
              </w:rPr>
            </w:pPr>
            <w:r w:rsidRPr="00112537">
              <w:rPr>
                <w:lang w:val="en-AU"/>
              </w:rPr>
              <w:t>safety data sheet (SDS)</w:t>
            </w:r>
          </w:p>
          <w:p w14:paraId="329FC7D2"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tools and equipment:</w:t>
            </w:r>
          </w:p>
          <w:p w14:paraId="36C18E12" w14:textId="77777777" w:rsidR="00004D54" w:rsidRPr="00112537" w:rsidRDefault="00004D54" w:rsidP="00004D54">
            <w:pPr>
              <w:pStyle w:val="HSCContentlevel3"/>
              <w:spacing w:before="0"/>
              <w:rPr>
                <w:lang w:val="en-AU"/>
              </w:rPr>
            </w:pPr>
            <w:r w:rsidRPr="00112537">
              <w:rPr>
                <w:lang w:val="en-AU"/>
              </w:rPr>
              <w:t>selection appropriate to task/work activity</w:t>
            </w:r>
          </w:p>
          <w:p w14:paraId="3A7406A8" w14:textId="77777777" w:rsidR="00004D54" w:rsidRPr="00112537" w:rsidRDefault="00004D54" w:rsidP="00004D54">
            <w:pPr>
              <w:pStyle w:val="HSCContentlevel3"/>
              <w:spacing w:before="0"/>
              <w:rPr>
                <w:lang w:val="en-AU"/>
              </w:rPr>
            </w:pPr>
            <w:r w:rsidRPr="00112537">
              <w:rPr>
                <w:lang w:val="en-AU"/>
              </w:rPr>
              <w:t>pre-operational checks and correct use</w:t>
            </w:r>
          </w:p>
          <w:p w14:paraId="103024C4" w14:textId="77777777" w:rsidR="00004D54" w:rsidRPr="00112537" w:rsidRDefault="00004D54" w:rsidP="00004D54">
            <w:pPr>
              <w:pStyle w:val="HSCContentlevel3"/>
              <w:spacing w:before="0"/>
              <w:rPr>
                <w:lang w:val="en-AU"/>
              </w:rPr>
            </w:pPr>
            <w:r w:rsidRPr="00112537">
              <w:rPr>
                <w:lang w:val="en-AU"/>
              </w:rPr>
              <w:t>regular maintenance and correct storage</w:t>
            </w:r>
          </w:p>
          <w:p w14:paraId="21FF1C7E" w14:textId="77777777" w:rsidR="00004D54" w:rsidRPr="00112537" w:rsidRDefault="00004D54" w:rsidP="00004D54">
            <w:pPr>
              <w:pStyle w:val="HSCContentlevel3"/>
              <w:spacing w:before="0"/>
              <w:rPr>
                <w:lang w:val="en-AU"/>
              </w:rPr>
            </w:pPr>
            <w:r w:rsidRPr="00112537">
              <w:rPr>
                <w:lang w:val="en-AU"/>
              </w:rPr>
              <w:t>safety tags and lockout</w:t>
            </w:r>
          </w:p>
          <w:p w14:paraId="52F4C478"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working with electricity:</w:t>
            </w:r>
          </w:p>
          <w:p w14:paraId="1322205D" w14:textId="77777777" w:rsidR="00004D54" w:rsidRPr="00112537" w:rsidRDefault="00004D54" w:rsidP="00004D54">
            <w:pPr>
              <w:pStyle w:val="HSCContentlevel3"/>
              <w:spacing w:before="0"/>
              <w:rPr>
                <w:lang w:val="en-AU"/>
              </w:rPr>
            </w:pPr>
            <w:r w:rsidRPr="00112537">
              <w:rPr>
                <w:lang w:val="en-AU"/>
              </w:rPr>
              <w:t>general electrical safety</w:t>
            </w:r>
          </w:p>
          <w:p w14:paraId="1F40516D" w14:textId="77777777" w:rsidR="00004D54" w:rsidRPr="00112537" w:rsidRDefault="00004D54" w:rsidP="00004D54">
            <w:pPr>
              <w:pStyle w:val="HSCContentlevel3"/>
              <w:spacing w:before="0"/>
              <w:rPr>
                <w:lang w:val="en-AU"/>
              </w:rPr>
            </w:pPr>
            <w:r w:rsidRPr="00112537">
              <w:rPr>
                <w:lang w:val="en-AU"/>
              </w:rPr>
              <w:t>cabling and leads:</w:t>
            </w:r>
          </w:p>
          <w:p w14:paraId="01807A93" w14:textId="77777777" w:rsidR="00004D54" w:rsidRPr="00112537" w:rsidRDefault="00004D54" w:rsidP="003E3B7D">
            <w:pPr>
              <w:pStyle w:val="HSCContentlevel4"/>
              <w:rPr>
                <w:sz w:val="20"/>
                <w:szCs w:val="20"/>
                <w:lang w:val="en-AU"/>
              </w:rPr>
            </w:pPr>
            <w:r w:rsidRPr="00112537">
              <w:rPr>
                <w:sz w:val="20"/>
                <w:szCs w:val="20"/>
                <w:lang w:val="en-AU"/>
              </w:rPr>
              <w:t>proper placement and securing</w:t>
            </w:r>
          </w:p>
          <w:p w14:paraId="38EB00D1" w14:textId="77777777" w:rsidR="00004D54" w:rsidRPr="00112537" w:rsidRDefault="00004D54" w:rsidP="003E3B7D">
            <w:pPr>
              <w:pStyle w:val="HSCContentlevel4"/>
              <w:rPr>
                <w:sz w:val="20"/>
                <w:szCs w:val="20"/>
                <w:lang w:val="en-AU"/>
              </w:rPr>
            </w:pPr>
            <w:r w:rsidRPr="00112537">
              <w:rPr>
                <w:sz w:val="20"/>
                <w:szCs w:val="20"/>
                <w:lang w:val="en-AU"/>
              </w:rPr>
              <w:t>maintenance</w:t>
            </w:r>
          </w:p>
          <w:p w14:paraId="2A8B1A3C" w14:textId="77777777" w:rsidR="00004D54" w:rsidRPr="00112537" w:rsidRDefault="00004D54" w:rsidP="003E3B7D">
            <w:pPr>
              <w:pStyle w:val="HSCContentlevel4"/>
              <w:rPr>
                <w:sz w:val="20"/>
                <w:szCs w:val="20"/>
                <w:lang w:val="en-AU"/>
              </w:rPr>
            </w:pPr>
            <w:r w:rsidRPr="00112537">
              <w:rPr>
                <w:sz w:val="20"/>
                <w:szCs w:val="20"/>
                <w:lang w:val="en-AU"/>
              </w:rPr>
              <w:t>appropriate storage</w:t>
            </w:r>
          </w:p>
          <w:p w14:paraId="357A399A"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housekeeping:</w:t>
            </w:r>
          </w:p>
          <w:p w14:paraId="2D009F90" w14:textId="77777777" w:rsidR="00004D54" w:rsidRPr="00112537" w:rsidRDefault="00004D54" w:rsidP="00004D54">
            <w:pPr>
              <w:pStyle w:val="HSCContentlevel3"/>
              <w:spacing w:before="0"/>
              <w:rPr>
                <w:lang w:val="en-AU"/>
              </w:rPr>
            </w:pPr>
            <w:r w:rsidRPr="00112537">
              <w:rPr>
                <w:lang w:val="en-AU"/>
              </w:rPr>
              <w:t>clean-up procedures</w:t>
            </w:r>
          </w:p>
          <w:p w14:paraId="0BF63042" w14:textId="77777777" w:rsidR="00004D54" w:rsidRPr="00112537" w:rsidRDefault="00004D54" w:rsidP="00004D54">
            <w:pPr>
              <w:pStyle w:val="HSCContentlevel3"/>
              <w:spacing w:before="0"/>
              <w:rPr>
                <w:lang w:val="en-AU"/>
              </w:rPr>
            </w:pPr>
            <w:r w:rsidRPr="00112537">
              <w:rPr>
                <w:lang w:val="en-AU"/>
              </w:rPr>
              <w:t>storage and movement of materials</w:t>
            </w:r>
          </w:p>
          <w:p w14:paraId="7EA5F863" w14:textId="77777777" w:rsidR="00004D54" w:rsidRPr="00112537" w:rsidRDefault="00004D54" w:rsidP="00004D54">
            <w:pPr>
              <w:pStyle w:val="HSCContentlevel3"/>
              <w:spacing w:before="0"/>
              <w:rPr>
                <w:lang w:val="en-AU"/>
              </w:rPr>
            </w:pPr>
            <w:r w:rsidRPr="00112537">
              <w:rPr>
                <w:lang w:val="en-AU"/>
              </w:rPr>
              <w:t>storage and disposal of waste</w:t>
            </w:r>
          </w:p>
          <w:p w14:paraId="4036F8CF" w14:textId="77777777" w:rsidR="00004D54" w:rsidRPr="00112537" w:rsidRDefault="00004D54" w:rsidP="00004D54">
            <w:pPr>
              <w:pStyle w:val="HSCContentlevel3"/>
              <w:spacing w:before="0"/>
              <w:ind w:left="1027" w:hanging="284"/>
              <w:rPr>
                <w:lang w:val="en-AU"/>
              </w:rPr>
            </w:pPr>
            <w:r w:rsidRPr="00112537">
              <w:rPr>
                <w:lang w:val="en-AU"/>
              </w:rPr>
              <w:t>consideration of WHS and the environment</w:t>
            </w:r>
          </w:p>
        </w:tc>
      </w:tr>
      <w:tr w:rsidR="00004D54" w:rsidRPr="00112537" w14:paraId="155D6120" w14:textId="77777777" w:rsidTr="003E3B7D">
        <w:tc>
          <w:tcPr>
            <w:tcW w:w="9066" w:type="dxa"/>
            <w:tcBorders>
              <w:top w:val="nil"/>
              <w:bottom w:val="nil"/>
            </w:tcBorders>
          </w:tcPr>
          <w:p w14:paraId="02F1E7FC" w14:textId="77777777" w:rsidR="00004D54" w:rsidRPr="00112537" w:rsidRDefault="00004D54" w:rsidP="00E97473">
            <w:pPr>
              <w:pStyle w:val="HSCcontentlevel1"/>
              <w:numPr>
                <w:ilvl w:val="0"/>
                <w:numId w:val="4"/>
              </w:numPr>
              <w:spacing w:before="100"/>
              <w:ind w:left="318" w:hanging="318"/>
              <w:rPr>
                <w:lang w:val="en-AU"/>
              </w:rPr>
            </w:pPr>
            <w:r w:rsidRPr="00112537">
              <w:rPr>
                <w:lang w:val="en-AU"/>
              </w:rPr>
              <w:t>importance of safe work procedures and practices</w:t>
            </w:r>
          </w:p>
        </w:tc>
      </w:tr>
      <w:tr w:rsidR="00004D54" w:rsidRPr="00112537" w14:paraId="22B211E7" w14:textId="77777777" w:rsidTr="003E3B7D">
        <w:tc>
          <w:tcPr>
            <w:tcW w:w="9066" w:type="dxa"/>
            <w:tcBorders>
              <w:top w:val="nil"/>
            </w:tcBorders>
          </w:tcPr>
          <w:p w14:paraId="3A63D368" w14:textId="77777777" w:rsidR="00004D54" w:rsidRPr="00112537" w:rsidRDefault="00004D54" w:rsidP="00E97473">
            <w:pPr>
              <w:pStyle w:val="HSCcontentlevel1"/>
              <w:numPr>
                <w:ilvl w:val="0"/>
                <w:numId w:val="4"/>
              </w:numPr>
              <w:spacing w:before="100"/>
              <w:ind w:left="318" w:hanging="318"/>
              <w:rPr>
                <w:lang w:val="en-AU"/>
              </w:rPr>
            </w:pPr>
            <w:r w:rsidRPr="00112537">
              <w:rPr>
                <w:lang w:val="en-AU"/>
              </w:rPr>
              <w:t>propose safe work procedures and practices for a workplace and specific job role within the business services industry</w:t>
            </w:r>
          </w:p>
        </w:tc>
      </w:tr>
      <w:tr w:rsidR="00004D54" w:rsidRPr="00112537" w14:paraId="66A8A39A" w14:textId="77777777" w:rsidTr="003E3B7D">
        <w:tc>
          <w:tcPr>
            <w:tcW w:w="9066" w:type="dxa"/>
            <w:shd w:val="clear" w:color="auto" w:fill="FFF2CC" w:themeFill="accent4" w:themeFillTint="33"/>
          </w:tcPr>
          <w:p w14:paraId="24658B95" w14:textId="77777777" w:rsidR="00004D54" w:rsidRPr="00112537" w:rsidRDefault="00004D54" w:rsidP="00004D54">
            <w:pPr>
              <w:pStyle w:val="Heading5"/>
              <w:spacing w:before="120"/>
              <w:contextualSpacing/>
            </w:pPr>
            <w:r w:rsidRPr="00112537">
              <w:t>incidents, accidents and emergencies</w:t>
            </w:r>
          </w:p>
        </w:tc>
      </w:tr>
      <w:tr w:rsidR="00004D54" w:rsidRPr="00112537" w14:paraId="049DBF43" w14:textId="77777777" w:rsidTr="003E3B7D">
        <w:tc>
          <w:tcPr>
            <w:tcW w:w="9066" w:type="dxa"/>
            <w:tcBorders>
              <w:bottom w:val="nil"/>
            </w:tcBorders>
          </w:tcPr>
          <w:p w14:paraId="6E9927EE" w14:textId="77777777" w:rsidR="00004D54" w:rsidRPr="00112537" w:rsidRDefault="00004D54" w:rsidP="00E97473">
            <w:pPr>
              <w:pStyle w:val="HSCcontentlevel1"/>
              <w:numPr>
                <w:ilvl w:val="0"/>
                <w:numId w:val="4"/>
              </w:numPr>
              <w:spacing w:before="100"/>
              <w:ind w:left="318" w:hanging="318"/>
              <w:rPr>
                <w:lang w:val="en-AU"/>
              </w:rPr>
            </w:pPr>
            <w:r w:rsidRPr="00112537">
              <w:rPr>
                <w:lang w:val="en-AU"/>
              </w:rPr>
              <w:t>meaning of incident, accident and emergency</w:t>
            </w:r>
          </w:p>
        </w:tc>
      </w:tr>
      <w:tr w:rsidR="00004D54" w:rsidRPr="00112537" w14:paraId="6C18240A" w14:textId="77777777" w:rsidTr="003E3B7D">
        <w:tc>
          <w:tcPr>
            <w:tcW w:w="9066" w:type="dxa"/>
            <w:tcBorders>
              <w:top w:val="nil"/>
              <w:bottom w:val="nil"/>
            </w:tcBorders>
          </w:tcPr>
          <w:p w14:paraId="32BF3319" w14:textId="77777777" w:rsidR="00004D54" w:rsidRPr="00112537" w:rsidRDefault="00004D54" w:rsidP="00E97473">
            <w:pPr>
              <w:pStyle w:val="HSCcontentlevel1"/>
              <w:numPr>
                <w:ilvl w:val="0"/>
                <w:numId w:val="4"/>
              </w:numPr>
              <w:spacing w:before="100"/>
              <w:ind w:left="318" w:hanging="318"/>
              <w:rPr>
                <w:lang w:val="en-AU"/>
              </w:rPr>
            </w:pPr>
            <w:r w:rsidRPr="00112537">
              <w:rPr>
                <w:lang w:val="en-AU"/>
              </w:rPr>
              <w:t>a range of incidents, accidents and emergencies common to the business services industry</w:t>
            </w:r>
          </w:p>
        </w:tc>
      </w:tr>
      <w:tr w:rsidR="00004D54" w:rsidRPr="00112537" w14:paraId="228B993C" w14:textId="77777777" w:rsidTr="003E3B7D">
        <w:tc>
          <w:tcPr>
            <w:tcW w:w="9066" w:type="dxa"/>
            <w:tcBorders>
              <w:top w:val="nil"/>
            </w:tcBorders>
          </w:tcPr>
          <w:p w14:paraId="752B8B4A" w14:textId="77777777" w:rsidR="00004D54" w:rsidRPr="00112537" w:rsidRDefault="00004D54" w:rsidP="00E97473">
            <w:pPr>
              <w:pStyle w:val="HSCcontentlevel1"/>
              <w:numPr>
                <w:ilvl w:val="0"/>
                <w:numId w:val="4"/>
              </w:numPr>
              <w:spacing w:before="100"/>
              <w:ind w:left="318" w:hanging="318"/>
              <w:rPr>
                <w:lang w:val="en-AU"/>
              </w:rPr>
            </w:pPr>
            <w:r w:rsidRPr="00112537">
              <w:rPr>
                <w:lang w:val="en-AU"/>
              </w:rPr>
              <w:t>distinguish between a manageable first aid situation and an emergency situation</w:t>
            </w:r>
          </w:p>
        </w:tc>
      </w:tr>
      <w:tr w:rsidR="00004D54" w:rsidRPr="00112537" w14:paraId="0335E16E" w14:textId="77777777" w:rsidTr="003E3B7D">
        <w:tc>
          <w:tcPr>
            <w:tcW w:w="9066" w:type="dxa"/>
            <w:shd w:val="clear" w:color="auto" w:fill="FFF2CC" w:themeFill="accent4" w:themeFillTint="33"/>
          </w:tcPr>
          <w:p w14:paraId="6082564E" w14:textId="77777777" w:rsidR="00004D54" w:rsidRPr="00112537" w:rsidRDefault="00004D54" w:rsidP="003E3B7D">
            <w:pPr>
              <w:pStyle w:val="Heading5"/>
              <w:spacing w:before="120" w:after="120"/>
              <w:contextualSpacing/>
            </w:pPr>
            <w:r w:rsidRPr="00112537">
              <w:lastRenderedPageBreak/>
              <w:t>incidents, accidents and emergencies cont/d</w:t>
            </w:r>
          </w:p>
        </w:tc>
      </w:tr>
      <w:tr w:rsidR="00004D54" w:rsidRPr="00112537" w14:paraId="751C565C" w14:textId="77777777" w:rsidTr="003E3B7D">
        <w:tc>
          <w:tcPr>
            <w:tcW w:w="9066" w:type="dxa"/>
            <w:tcBorders>
              <w:bottom w:val="nil"/>
            </w:tcBorders>
          </w:tcPr>
          <w:p w14:paraId="4515EC70" w14:textId="77777777" w:rsidR="00004D54" w:rsidRPr="00112537" w:rsidRDefault="00004D54" w:rsidP="00E97473">
            <w:pPr>
              <w:pStyle w:val="HSCcontentlevel1"/>
              <w:numPr>
                <w:ilvl w:val="0"/>
                <w:numId w:val="4"/>
              </w:numPr>
              <w:spacing w:after="120"/>
              <w:ind w:left="318" w:hanging="318"/>
              <w:rPr>
                <w:lang w:val="en-AU"/>
              </w:rPr>
            </w:pPr>
            <w:r w:rsidRPr="00112537">
              <w:rPr>
                <w:lang w:val="en-AU"/>
              </w:rPr>
              <w:t>range of potential injuries common to a business services industry workplace, their cause(s) and basic first aid for these injuries</w:t>
            </w:r>
          </w:p>
        </w:tc>
      </w:tr>
      <w:tr w:rsidR="00004D54" w:rsidRPr="00112537" w14:paraId="7414D215" w14:textId="77777777" w:rsidTr="003E3B7D">
        <w:tc>
          <w:tcPr>
            <w:tcW w:w="9066" w:type="dxa"/>
            <w:tcBorders>
              <w:top w:val="nil"/>
              <w:bottom w:val="nil"/>
            </w:tcBorders>
          </w:tcPr>
          <w:p w14:paraId="5B29F7D0" w14:textId="77777777" w:rsidR="00004D54" w:rsidRPr="00112537" w:rsidRDefault="00004D54" w:rsidP="00E97473">
            <w:pPr>
              <w:pStyle w:val="HSCcontentlevel1"/>
              <w:numPr>
                <w:ilvl w:val="0"/>
                <w:numId w:val="4"/>
              </w:numPr>
              <w:spacing w:after="120"/>
              <w:ind w:left="318" w:hanging="318"/>
              <w:rPr>
                <w:lang w:val="en-AU"/>
              </w:rPr>
            </w:pPr>
            <w:r w:rsidRPr="00112537">
              <w:rPr>
                <w:lang w:val="en-AU"/>
              </w:rPr>
              <w:t>strategies to reduce workplace accidents, injury and impairment</w:t>
            </w:r>
          </w:p>
        </w:tc>
      </w:tr>
      <w:tr w:rsidR="00004D54" w:rsidRPr="00112537" w14:paraId="667C8EB4" w14:textId="77777777" w:rsidTr="003E3B7D">
        <w:tc>
          <w:tcPr>
            <w:tcW w:w="9066" w:type="dxa"/>
            <w:tcBorders>
              <w:top w:val="nil"/>
              <w:bottom w:val="nil"/>
            </w:tcBorders>
          </w:tcPr>
          <w:p w14:paraId="5DCC6291" w14:textId="77777777" w:rsidR="00004D54" w:rsidRPr="00112537" w:rsidRDefault="00004D54" w:rsidP="00E97473">
            <w:pPr>
              <w:pStyle w:val="HSCcontentlevel1"/>
              <w:numPr>
                <w:ilvl w:val="0"/>
                <w:numId w:val="4"/>
              </w:numPr>
              <w:ind w:left="318" w:hanging="318"/>
              <w:rPr>
                <w:lang w:val="en-AU"/>
              </w:rPr>
            </w:pPr>
            <w:r w:rsidRPr="00112537">
              <w:rPr>
                <w:lang w:val="en-AU"/>
              </w:rPr>
              <w:t>responding to incidents, accidents and emergencies:</w:t>
            </w:r>
          </w:p>
          <w:p w14:paraId="04EE4718"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emergency situations</w:t>
            </w:r>
          </w:p>
          <w:p w14:paraId="442A2535"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seeking assistance</w:t>
            </w:r>
          </w:p>
          <w:p w14:paraId="1FE232A7"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emergency contact numbers</w:t>
            </w:r>
          </w:p>
          <w:p w14:paraId="43BE06B0"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emergency signals, alarms and exits:</w:t>
            </w:r>
          </w:p>
          <w:p w14:paraId="6C13557E" w14:textId="77777777" w:rsidR="00004D54" w:rsidRPr="00112537" w:rsidRDefault="00004D54" w:rsidP="00004D54">
            <w:pPr>
              <w:pStyle w:val="HSCContentlevel3"/>
              <w:spacing w:before="0"/>
              <w:rPr>
                <w:lang w:val="en-AU"/>
              </w:rPr>
            </w:pPr>
            <w:r w:rsidRPr="00112537">
              <w:rPr>
                <w:lang w:val="en-AU"/>
              </w:rPr>
              <w:t>location</w:t>
            </w:r>
          </w:p>
          <w:p w14:paraId="3CC3AE85" w14:textId="77777777" w:rsidR="00004D54" w:rsidRPr="00112537" w:rsidRDefault="00004D54" w:rsidP="00004D54">
            <w:pPr>
              <w:pStyle w:val="HSCContentlevel3"/>
              <w:spacing w:before="0"/>
              <w:rPr>
                <w:lang w:val="en-AU"/>
              </w:rPr>
            </w:pPr>
            <w:r w:rsidRPr="00112537">
              <w:rPr>
                <w:lang w:val="en-AU"/>
              </w:rPr>
              <w:t>use</w:t>
            </w:r>
          </w:p>
          <w:p w14:paraId="3A0B05F3"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procedures to follow:</w:t>
            </w:r>
          </w:p>
          <w:p w14:paraId="53F008C1" w14:textId="77777777" w:rsidR="00004D54" w:rsidRPr="00112537" w:rsidRDefault="00004D54" w:rsidP="00004D54">
            <w:pPr>
              <w:pStyle w:val="HSCContentlevel3"/>
              <w:spacing w:before="0"/>
              <w:rPr>
                <w:lang w:val="en-AU"/>
              </w:rPr>
            </w:pPr>
            <w:r w:rsidRPr="00112537">
              <w:rPr>
                <w:lang w:val="en-AU"/>
              </w:rPr>
              <w:t>notification</w:t>
            </w:r>
          </w:p>
          <w:p w14:paraId="3A8CA6E9" w14:textId="77777777" w:rsidR="00004D54" w:rsidRPr="00112537" w:rsidRDefault="00004D54" w:rsidP="00004D54">
            <w:pPr>
              <w:pStyle w:val="HSCContentlevel3"/>
              <w:spacing w:before="0"/>
              <w:rPr>
                <w:lang w:val="en-AU"/>
              </w:rPr>
            </w:pPr>
            <w:r w:rsidRPr="00112537">
              <w:rPr>
                <w:lang w:val="en-AU"/>
              </w:rPr>
              <w:t>workplace policy and procedures:</w:t>
            </w:r>
          </w:p>
          <w:p w14:paraId="40EC0778" w14:textId="77777777" w:rsidR="00004D54" w:rsidRPr="00112537" w:rsidRDefault="00004D54" w:rsidP="003E3B7D">
            <w:pPr>
              <w:pStyle w:val="HSCContentlevel4"/>
              <w:rPr>
                <w:lang w:val="en-AU"/>
              </w:rPr>
            </w:pPr>
            <w:r w:rsidRPr="00112537">
              <w:rPr>
                <w:lang w:val="en-AU"/>
              </w:rPr>
              <w:t>evacuation</w:t>
            </w:r>
          </w:p>
          <w:p w14:paraId="39E763BB" w14:textId="77777777" w:rsidR="00004D54" w:rsidRPr="00112537" w:rsidRDefault="00004D54" w:rsidP="003E3B7D">
            <w:pPr>
              <w:pStyle w:val="HSCContentlevel4"/>
              <w:rPr>
                <w:lang w:val="en-AU"/>
              </w:rPr>
            </w:pPr>
            <w:r w:rsidRPr="00112537">
              <w:rPr>
                <w:lang w:val="en-AU"/>
              </w:rPr>
              <w:t>security</w:t>
            </w:r>
          </w:p>
          <w:p w14:paraId="7CE9CE4D" w14:textId="77777777" w:rsidR="00004D54" w:rsidRPr="00112537" w:rsidRDefault="00004D54" w:rsidP="00004D54">
            <w:pPr>
              <w:pStyle w:val="HSCContentlevel3"/>
              <w:spacing w:before="0"/>
              <w:rPr>
                <w:lang w:val="en-AU"/>
              </w:rPr>
            </w:pPr>
            <w:r w:rsidRPr="00112537">
              <w:rPr>
                <w:lang w:val="en-AU"/>
              </w:rPr>
              <w:t>reporting</w:t>
            </w:r>
          </w:p>
          <w:p w14:paraId="309C6A37"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basic process of fighting a fire and use of firefighting equipment:</w:t>
            </w:r>
          </w:p>
          <w:p w14:paraId="7BA39EC3" w14:textId="77777777" w:rsidR="00004D54" w:rsidRPr="00112537" w:rsidRDefault="00004D54" w:rsidP="00004D54">
            <w:pPr>
              <w:pStyle w:val="HSCContentlevel3"/>
              <w:spacing w:before="0"/>
              <w:rPr>
                <w:lang w:val="en-AU"/>
              </w:rPr>
            </w:pPr>
            <w:r w:rsidRPr="00112537">
              <w:rPr>
                <w:lang w:val="en-AU"/>
              </w:rPr>
              <w:t>fire blanket</w:t>
            </w:r>
          </w:p>
          <w:p w14:paraId="4F0E966D" w14:textId="77777777" w:rsidR="00004D54" w:rsidRPr="00112537" w:rsidRDefault="00004D54" w:rsidP="00004D54">
            <w:pPr>
              <w:pStyle w:val="HSCContentlevel3"/>
              <w:spacing w:before="0"/>
              <w:rPr>
                <w:lang w:val="en-AU"/>
              </w:rPr>
            </w:pPr>
            <w:r w:rsidRPr="00112537">
              <w:rPr>
                <w:lang w:val="en-AU"/>
              </w:rPr>
              <w:t>fire extinguishers</w:t>
            </w:r>
          </w:p>
          <w:p w14:paraId="7DADA989" w14:textId="77777777" w:rsidR="00004D54" w:rsidRPr="00112537" w:rsidRDefault="00004D54" w:rsidP="00004D54">
            <w:pPr>
              <w:pStyle w:val="HSCContentlevel3"/>
              <w:spacing w:before="0"/>
              <w:rPr>
                <w:lang w:val="en-AU"/>
              </w:rPr>
            </w:pPr>
            <w:r w:rsidRPr="00112537">
              <w:rPr>
                <w:lang w:val="en-AU"/>
              </w:rPr>
              <w:t>fire hose and reel</w:t>
            </w:r>
          </w:p>
          <w:p w14:paraId="0A4DFA17"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role of personnel in an emergency</w:t>
            </w:r>
          </w:p>
          <w:p w14:paraId="6C7FE7A5" w14:textId="77777777" w:rsidR="00004D54" w:rsidRPr="00112537" w:rsidRDefault="00004D54" w:rsidP="00E97473">
            <w:pPr>
              <w:pStyle w:val="HSCContentlevel2"/>
              <w:numPr>
                <w:ilvl w:val="1"/>
                <w:numId w:val="4"/>
              </w:numPr>
              <w:spacing w:before="0"/>
              <w:ind w:left="743" w:hanging="284"/>
              <w:rPr>
                <w:lang w:val="en-AU"/>
              </w:rPr>
            </w:pPr>
            <w:r w:rsidRPr="00112537">
              <w:rPr>
                <w:lang w:val="en-AU"/>
              </w:rPr>
              <w:t>first aid:</w:t>
            </w:r>
          </w:p>
          <w:p w14:paraId="01E693FD" w14:textId="77777777" w:rsidR="00004D54" w:rsidRPr="00112537" w:rsidRDefault="00004D54" w:rsidP="00004D54">
            <w:pPr>
              <w:pStyle w:val="HSCContentlevel3"/>
              <w:spacing w:before="0"/>
              <w:rPr>
                <w:lang w:val="en-AU"/>
              </w:rPr>
            </w:pPr>
            <w:r w:rsidRPr="00112537">
              <w:rPr>
                <w:lang w:val="en-AU"/>
              </w:rPr>
              <w:t>basic principles</w:t>
            </w:r>
          </w:p>
          <w:p w14:paraId="05C80BE2" w14:textId="77777777" w:rsidR="00004D54" w:rsidRPr="00112537" w:rsidRDefault="00004D54" w:rsidP="00004D54">
            <w:pPr>
              <w:pStyle w:val="HSCContentlevel3"/>
              <w:spacing w:before="0" w:after="120"/>
              <w:ind w:left="1027" w:hanging="284"/>
              <w:rPr>
                <w:lang w:val="en-AU"/>
              </w:rPr>
            </w:pPr>
            <w:r w:rsidRPr="00112537">
              <w:rPr>
                <w:lang w:val="en-AU"/>
              </w:rPr>
              <w:t>personnel responsible</w:t>
            </w:r>
          </w:p>
        </w:tc>
      </w:tr>
      <w:tr w:rsidR="00004D54" w:rsidRPr="00112537" w14:paraId="455D1A18" w14:textId="77777777" w:rsidTr="003E3B7D">
        <w:tc>
          <w:tcPr>
            <w:tcW w:w="9066" w:type="dxa"/>
            <w:tcBorders>
              <w:top w:val="nil"/>
            </w:tcBorders>
          </w:tcPr>
          <w:p w14:paraId="537B89AA" w14:textId="77777777" w:rsidR="00004D54" w:rsidRPr="00112537" w:rsidRDefault="00004D54" w:rsidP="00E97473">
            <w:pPr>
              <w:pStyle w:val="HSCcontentlevel1"/>
              <w:numPr>
                <w:ilvl w:val="0"/>
                <w:numId w:val="4"/>
              </w:numPr>
              <w:spacing w:after="120"/>
              <w:ind w:left="318" w:hanging="318"/>
              <w:rPr>
                <w:lang w:val="en-AU"/>
              </w:rPr>
            </w:pPr>
            <w:r w:rsidRPr="00112537">
              <w:rPr>
                <w:lang w:val="en-AU"/>
              </w:rPr>
              <w:t>apply workplace policy and protocols and regulatory requirements when recording and reporting in relation to incidents, accidents and emergencies</w:t>
            </w:r>
          </w:p>
        </w:tc>
      </w:tr>
    </w:tbl>
    <w:p w14:paraId="1FBEF4AB" w14:textId="77777777" w:rsidR="00004D54" w:rsidRPr="00112537" w:rsidRDefault="00004D54" w:rsidP="00004D54">
      <w:pPr>
        <w:pStyle w:val="BodyText"/>
        <w:rPr>
          <w:lang w:val="en-AU"/>
        </w:rPr>
      </w:pPr>
    </w:p>
    <w:p w14:paraId="7E8E44A5" w14:textId="20EB41BF" w:rsidR="00BC442F" w:rsidRPr="00112537" w:rsidRDefault="00BC442F"/>
    <w:sectPr w:rsidR="00BC442F" w:rsidRPr="00112537" w:rsidSect="00E00CDB">
      <w:headerReference w:type="even" r:id="rId66"/>
      <w:footerReference w:type="even" r:id="rId67"/>
      <w:footerReference w:type="default" r:id="rId68"/>
      <w:headerReference w:type="first" r:id="rId69"/>
      <w:footerReference w:type="first" r:id="rId70"/>
      <w:pgSz w:w="11906" w:h="16838"/>
      <w:pgMar w:top="1307" w:right="1440" w:bottom="851" w:left="1440" w:header="708" w:footer="7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8F427" w14:textId="77777777" w:rsidR="005D0778" w:rsidRDefault="005D0778" w:rsidP="005D5154">
      <w:pPr>
        <w:spacing w:line="240" w:lineRule="auto"/>
      </w:pPr>
      <w:r>
        <w:separator/>
      </w:r>
    </w:p>
  </w:endnote>
  <w:endnote w:type="continuationSeparator" w:id="0">
    <w:p w14:paraId="7351244D" w14:textId="77777777" w:rsidR="005D0778" w:rsidRDefault="005D0778" w:rsidP="005D5154">
      <w:pPr>
        <w:spacing w:line="240" w:lineRule="auto"/>
      </w:pPr>
      <w:r>
        <w:continuationSeparator/>
      </w:r>
    </w:p>
  </w:endnote>
  <w:endnote w:type="continuationNotice" w:id="1">
    <w:p w14:paraId="641F48F9" w14:textId="77777777" w:rsidR="005D0778" w:rsidRDefault="005D07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FLCG K+ Times">
    <w:altName w:val="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Proxima Nova">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769992"/>
      <w:docPartObj>
        <w:docPartGallery w:val="Page Numbers (Bottom of Page)"/>
        <w:docPartUnique/>
      </w:docPartObj>
    </w:sdtPr>
    <w:sdtEndPr>
      <w:rPr>
        <w:noProof/>
      </w:rPr>
    </w:sdtEndPr>
    <w:sdtContent>
      <w:p w14:paraId="728CC6E9" w14:textId="03B496DD" w:rsidR="00E75DE6" w:rsidRPr="008222CE" w:rsidRDefault="00E75DE6" w:rsidP="0022377B">
        <w:pPr>
          <w:pStyle w:val="Footer"/>
          <w:ind w:left="0" w:right="95"/>
        </w:pPr>
        <w:r w:rsidRPr="00C473AF">
          <w:fldChar w:fldCharType="begin"/>
        </w:r>
        <w:r w:rsidRPr="00C473AF">
          <w:instrText xml:space="preserve"> PAGE   \* MERGEFORMAT </w:instrText>
        </w:r>
        <w:r w:rsidRPr="00C473AF">
          <w:fldChar w:fldCharType="separate"/>
        </w:r>
        <w:r w:rsidRPr="00C473AF">
          <w:t>20</w:t>
        </w:r>
        <w:r w:rsidRPr="00C473AF">
          <w:rPr>
            <w:noProof/>
          </w:rPr>
          <w:fldChar w:fldCharType="end"/>
        </w:r>
        <w:r w:rsidRPr="00C473AF">
          <w:tab/>
          <w:t>Business Services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699E" w14:textId="038E77CA" w:rsidR="00E75DE6" w:rsidRPr="008222CE" w:rsidRDefault="00E75DE6" w:rsidP="008222CE">
    <w:pPr>
      <w:tabs>
        <w:tab w:val="right" w:pos="10773"/>
      </w:tabs>
      <w:ind w:right="95"/>
      <w:rPr>
        <w:rFonts w:cs="Times New Roman"/>
        <w:sz w:val="18"/>
      </w:rPr>
    </w:pPr>
    <w:bookmarkStart w:id="4" w:name="_Hlk46474722"/>
    <w:r w:rsidRPr="00674F3C">
      <w:rPr>
        <w:rFonts w:cs="Times New Roman"/>
        <w:sz w:val="18"/>
      </w:rPr>
      <w:t xml:space="preserve">© NSW Department of Education, </w:t>
    </w:r>
    <w:r w:rsidRPr="00674F3C">
      <w:rPr>
        <w:rFonts w:cs="Times New Roman"/>
        <w:sz w:val="18"/>
      </w:rPr>
      <w:fldChar w:fldCharType="begin"/>
    </w:r>
    <w:r w:rsidRPr="00674F3C">
      <w:rPr>
        <w:rFonts w:cs="Times New Roman"/>
        <w:sz w:val="18"/>
      </w:rPr>
      <w:instrText xml:space="preserve"> DATE \@ "MMM-yy" </w:instrText>
    </w:r>
    <w:r w:rsidRPr="00674F3C">
      <w:rPr>
        <w:rFonts w:cs="Times New Roman"/>
        <w:sz w:val="18"/>
      </w:rPr>
      <w:fldChar w:fldCharType="separate"/>
    </w:r>
    <w:r w:rsidR="006A7B3F">
      <w:rPr>
        <w:rFonts w:cs="Times New Roman"/>
        <w:noProof/>
        <w:sz w:val="18"/>
      </w:rPr>
      <w:t>Aug-20</w:t>
    </w:r>
    <w:r w:rsidRPr="00674F3C">
      <w:rPr>
        <w:rFonts w:cs="Times New Roman"/>
        <w:sz w:val="18"/>
      </w:rPr>
      <w:fldChar w:fldCharType="end"/>
    </w:r>
    <w:r w:rsidRPr="00674F3C">
      <w:rPr>
        <w:rFonts w:cs="Times New Roman"/>
        <w:sz w:val="18"/>
      </w:rPr>
      <w:tab/>
    </w:r>
    <w:r w:rsidRPr="00674F3C">
      <w:rPr>
        <w:rFonts w:cs="Times New Roman"/>
        <w:sz w:val="18"/>
      </w:rPr>
      <w:fldChar w:fldCharType="begin"/>
    </w:r>
    <w:r w:rsidRPr="00674F3C">
      <w:rPr>
        <w:rFonts w:cs="Times New Roman"/>
        <w:sz w:val="18"/>
      </w:rPr>
      <w:instrText xml:space="preserve"> PAGE </w:instrText>
    </w:r>
    <w:r w:rsidRPr="00674F3C">
      <w:rPr>
        <w:rFonts w:cs="Times New Roman"/>
        <w:sz w:val="18"/>
      </w:rPr>
      <w:fldChar w:fldCharType="separate"/>
    </w:r>
    <w:r w:rsidRPr="00674F3C">
      <w:rPr>
        <w:rFonts w:cs="Times New Roman"/>
        <w:sz w:val="18"/>
      </w:rPr>
      <w:t>19</w:t>
    </w:r>
    <w:r w:rsidRPr="00674F3C">
      <w:rPr>
        <w:rFonts w:cs="Times New Roman"/>
        <w:sz w:val="18"/>
      </w:rP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1A83" w14:textId="7F423B85" w:rsidR="00E75DE6" w:rsidRDefault="00E75DE6" w:rsidP="008222CE">
    <w:pPr>
      <w:pStyle w:val="Footer"/>
      <w:ind w:left="0" w:right="95"/>
    </w:pPr>
    <w:r w:rsidRPr="00734F64">
      <w:rPr>
        <w:rFonts w:eastAsia="SimSun" w:cs="Times New Roman"/>
        <w:b/>
        <w:color w:val="002060"/>
        <w:szCs w:val="28"/>
        <w:lang w:eastAsia="zh-CN"/>
      </w:rPr>
      <w:t>education.nsw.gov.au</w:t>
    </w:r>
    <w:r>
      <w:rPr>
        <w:rFonts w:eastAsia="SimSun" w:cs="Times New Roman"/>
        <w:b/>
        <w:color w:val="002060"/>
        <w:szCs w:val="28"/>
        <w:lang w:eastAsia="zh-CN"/>
      </w:rPr>
      <w:tab/>
    </w:r>
    <w:r w:rsidRPr="009C69B7">
      <w:rPr>
        <w:noProof/>
        <w:lang w:eastAsia="en-AU"/>
      </w:rPr>
      <w:t xml:space="preserve"> </w:t>
    </w:r>
    <w:r w:rsidRPr="009C69B7">
      <w:rPr>
        <w:noProof/>
        <w:lang w:eastAsia="en-AU"/>
      </w:rPr>
      <w:drawing>
        <wp:inline distT="0" distB="0" distL="0" distR="0" wp14:anchorId="075AB9CB" wp14:editId="3E966049">
          <wp:extent cx="507600" cy="540000"/>
          <wp:effectExtent l="0" t="0" r="635" b="635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84D7" w14:textId="77777777" w:rsidR="005D0778" w:rsidRDefault="005D0778" w:rsidP="005D5154">
      <w:pPr>
        <w:spacing w:line="240" w:lineRule="auto"/>
      </w:pPr>
      <w:r>
        <w:separator/>
      </w:r>
    </w:p>
  </w:footnote>
  <w:footnote w:type="continuationSeparator" w:id="0">
    <w:p w14:paraId="572C748D" w14:textId="77777777" w:rsidR="005D0778" w:rsidRDefault="005D0778" w:rsidP="005D5154">
      <w:pPr>
        <w:spacing w:line="240" w:lineRule="auto"/>
      </w:pPr>
      <w:r>
        <w:continuationSeparator/>
      </w:r>
    </w:p>
  </w:footnote>
  <w:footnote w:type="continuationNotice" w:id="1">
    <w:p w14:paraId="5498936D" w14:textId="77777777" w:rsidR="005D0778" w:rsidRDefault="005D07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06A1" w14:textId="77F9CD07" w:rsidR="00E75DE6" w:rsidRPr="008222CE" w:rsidRDefault="00E75DE6" w:rsidP="008222CE">
    <w:pPr>
      <w:pStyle w:val="Heading2"/>
      <w:rPr>
        <w:b w:val="0"/>
        <w:sz w:val="24"/>
        <w:szCs w:val="24"/>
      </w:rPr>
    </w:pPr>
    <w:r w:rsidRPr="001A3834">
      <w:rPr>
        <w:sz w:val="24"/>
        <w:szCs w:val="24"/>
      </w:rPr>
      <w:t xml:space="preserve">Mandatory Focus Area: </w:t>
    </w:r>
    <w:r>
      <w:rPr>
        <w:sz w:val="24"/>
        <w:szCs w:val="24"/>
      </w:rP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B3FA" w14:textId="77777777" w:rsidR="00E75DE6" w:rsidRDefault="00E75DE6" w:rsidP="00734F64">
    <w:pPr>
      <w:pStyle w:val="Header"/>
    </w:pPr>
    <w:r w:rsidRPr="00734F64">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7AC"/>
    <w:multiLevelType w:val="multilevel"/>
    <w:tmpl w:val="39CCA6A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eastAsia="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402E3"/>
    <w:multiLevelType w:val="multilevel"/>
    <w:tmpl w:val="D87A3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83FB5"/>
    <w:multiLevelType w:val="hybridMultilevel"/>
    <w:tmpl w:val="B5D2F0DE"/>
    <w:lvl w:ilvl="0" w:tplc="1820F7A2">
      <w:start w:val="1"/>
      <w:numFmt w:val="bullet"/>
      <w:lvlText w:val=""/>
      <w:lvlJc w:val="left"/>
      <w:pPr>
        <w:ind w:left="720" w:hanging="360"/>
      </w:pPr>
      <w:rPr>
        <w:rFonts w:ascii="Wingdings" w:hAnsi="Wingdings" w:hint="default"/>
        <w:color w:val="280070"/>
      </w:rPr>
    </w:lvl>
    <w:lvl w:ilvl="1" w:tplc="03BA31BA">
      <w:start w:val="1"/>
      <w:numFmt w:val="bullet"/>
      <w:lvlText w:val="–"/>
      <w:lvlJc w:val="left"/>
      <w:pPr>
        <w:ind w:left="1440" w:hanging="360"/>
      </w:pPr>
      <w:rPr>
        <w:rFonts w:ascii="Times New Roman" w:hAnsi="Times New Roman" w:cs="Times New Roman" w:hint="default"/>
        <w:b/>
        <w:i w:val="0"/>
        <w:color w:val="280070"/>
        <w:sz w:val="22"/>
        <w:u w:color="0070C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1B53"/>
    <w:multiLevelType w:val="hybridMultilevel"/>
    <w:tmpl w:val="E8B8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674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2220C6"/>
    <w:multiLevelType w:val="hybridMultilevel"/>
    <w:tmpl w:val="0B5E7428"/>
    <w:lvl w:ilvl="0" w:tplc="AE822072">
      <w:start w:val="1"/>
      <w:numFmt w:val="decimal"/>
      <w:lvlText w:val="%1)"/>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AA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EEF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4A1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8DB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A4CE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A5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089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2A7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6C4036"/>
    <w:multiLevelType w:val="multilevel"/>
    <w:tmpl w:val="55621ED4"/>
    <w:lvl w:ilvl="0">
      <w:start w:val="1"/>
      <w:numFmt w:val="lowerLetter"/>
      <w:pStyle w:val="ListNumber2"/>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eastAsia="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166F8"/>
    <w:multiLevelType w:val="multilevel"/>
    <w:tmpl w:val="DC0651E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0496543"/>
    <w:multiLevelType w:val="hybridMultilevel"/>
    <w:tmpl w:val="D486D5EC"/>
    <w:lvl w:ilvl="0" w:tplc="16AC0DF2">
      <w:start w:val="1"/>
      <w:numFmt w:val="decimal"/>
      <w:lvlText w:val="%1."/>
      <w:lvlJc w:val="left"/>
      <w:pPr>
        <w:ind w:left="705"/>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36F0205A">
      <w:start w:val="1"/>
      <w:numFmt w:val="lowerLetter"/>
      <w:lvlText w:val="%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B4860D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4CF5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3AF7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A0AF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BA0C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4417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72AA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23048F"/>
    <w:multiLevelType w:val="multilevel"/>
    <w:tmpl w:val="39CCA6A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eastAsia="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D7809"/>
    <w:multiLevelType w:val="hybridMultilevel"/>
    <w:tmpl w:val="8630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multilevel"/>
    <w:tmpl w:val="27FC7202"/>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F6739B"/>
    <w:multiLevelType w:val="hybridMultilevel"/>
    <w:tmpl w:val="9A0674C6"/>
    <w:lvl w:ilvl="0" w:tplc="5F1A007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3C43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AAED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0AF6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8FC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3063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F69B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CA84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C5D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14E36D3"/>
    <w:multiLevelType w:val="hybridMultilevel"/>
    <w:tmpl w:val="F6C815F6"/>
    <w:lvl w:ilvl="0" w:tplc="BE5AF8E8">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16"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15:restartNumberingAfterBreak="0">
    <w:nsid w:val="6FA00DB8"/>
    <w:multiLevelType w:val="multilevel"/>
    <w:tmpl w:val="39CCA6A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eastAsia="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73AE6"/>
    <w:multiLevelType w:val="multilevel"/>
    <w:tmpl w:val="4594C6D6"/>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3"/>
  </w:num>
  <w:num w:numId="3">
    <w:abstractNumId w:val="11"/>
  </w:num>
  <w:num w:numId="4">
    <w:abstractNumId w:val="2"/>
  </w:num>
  <w:num w:numId="5">
    <w:abstractNumId w:val="5"/>
  </w:num>
  <w:num w:numId="6">
    <w:abstractNumId w:val="4"/>
  </w:num>
  <w:num w:numId="7">
    <w:abstractNumId w:val="10"/>
  </w:num>
  <w:num w:numId="8">
    <w:abstractNumId w:val="0"/>
  </w:num>
  <w:num w:numId="9">
    <w:abstractNumId w:val="17"/>
  </w:num>
  <w:num w:numId="10">
    <w:abstractNumId w:val="8"/>
  </w:num>
  <w:num w:numId="11">
    <w:abstractNumId w:val="14"/>
  </w:num>
  <w:num w:numId="12">
    <w:abstractNumId w:val="18"/>
  </w:num>
  <w:num w:numId="13">
    <w:abstractNumId w:val="12"/>
  </w:num>
  <w:num w:numId="14">
    <w:abstractNumId w:val="1"/>
  </w:num>
  <w:num w:numId="15">
    <w:abstractNumId w:val="16"/>
  </w:num>
  <w:num w:numId="16">
    <w:abstractNumId w:val="15"/>
  </w:num>
  <w:num w:numId="17">
    <w:abstractNumId w:val="15"/>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8"/>
  </w:num>
  <w:num w:numId="26">
    <w:abstractNumId w:val="18"/>
  </w:num>
  <w:num w:numId="27">
    <w:abstractNumId w:val="1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54"/>
    <w:rsid w:val="00003BFD"/>
    <w:rsid w:val="00004D54"/>
    <w:rsid w:val="00004DCE"/>
    <w:rsid w:val="00006BBF"/>
    <w:rsid w:val="00015994"/>
    <w:rsid w:val="00015BC9"/>
    <w:rsid w:val="000248E3"/>
    <w:rsid w:val="00032120"/>
    <w:rsid w:val="0003614E"/>
    <w:rsid w:val="00036D38"/>
    <w:rsid w:val="00052475"/>
    <w:rsid w:val="000577CA"/>
    <w:rsid w:val="00063D84"/>
    <w:rsid w:val="00064381"/>
    <w:rsid w:val="0006646C"/>
    <w:rsid w:val="00071465"/>
    <w:rsid w:val="00075612"/>
    <w:rsid w:val="00075AD9"/>
    <w:rsid w:val="00081CB0"/>
    <w:rsid w:val="000913B8"/>
    <w:rsid w:val="00097A4A"/>
    <w:rsid w:val="000A6B80"/>
    <w:rsid w:val="000B007E"/>
    <w:rsid w:val="000B169E"/>
    <w:rsid w:val="000B4663"/>
    <w:rsid w:val="000B61E6"/>
    <w:rsid w:val="000C3EDB"/>
    <w:rsid w:val="000D1612"/>
    <w:rsid w:val="000D582D"/>
    <w:rsid w:val="000D68A3"/>
    <w:rsid w:val="000E0C23"/>
    <w:rsid w:val="000E137E"/>
    <w:rsid w:val="000E51DF"/>
    <w:rsid w:val="000E5BF3"/>
    <w:rsid w:val="000F0042"/>
    <w:rsid w:val="000F163E"/>
    <w:rsid w:val="000F1F1E"/>
    <w:rsid w:val="000F2D43"/>
    <w:rsid w:val="000F650B"/>
    <w:rsid w:val="00100E15"/>
    <w:rsid w:val="00102853"/>
    <w:rsid w:val="00112537"/>
    <w:rsid w:val="00115787"/>
    <w:rsid w:val="001200FE"/>
    <w:rsid w:val="00122DF0"/>
    <w:rsid w:val="00124D53"/>
    <w:rsid w:val="00125487"/>
    <w:rsid w:val="00134157"/>
    <w:rsid w:val="00135820"/>
    <w:rsid w:val="00147965"/>
    <w:rsid w:val="00150306"/>
    <w:rsid w:val="00150D76"/>
    <w:rsid w:val="0015643B"/>
    <w:rsid w:val="00161A9C"/>
    <w:rsid w:val="00162176"/>
    <w:rsid w:val="00165D1F"/>
    <w:rsid w:val="0016759A"/>
    <w:rsid w:val="00167C05"/>
    <w:rsid w:val="00167D9C"/>
    <w:rsid w:val="00171CDB"/>
    <w:rsid w:val="00176F65"/>
    <w:rsid w:val="0018289B"/>
    <w:rsid w:val="00182F0F"/>
    <w:rsid w:val="00184350"/>
    <w:rsid w:val="00184732"/>
    <w:rsid w:val="00186D3C"/>
    <w:rsid w:val="00190BB6"/>
    <w:rsid w:val="00192B26"/>
    <w:rsid w:val="00192FE1"/>
    <w:rsid w:val="001943C2"/>
    <w:rsid w:val="001A2836"/>
    <w:rsid w:val="001A3834"/>
    <w:rsid w:val="001A4703"/>
    <w:rsid w:val="001A76B7"/>
    <w:rsid w:val="001A7A89"/>
    <w:rsid w:val="001B0AEE"/>
    <w:rsid w:val="001B1965"/>
    <w:rsid w:val="001B3FF9"/>
    <w:rsid w:val="001C0631"/>
    <w:rsid w:val="001C2DE3"/>
    <w:rsid w:val="001C3DFF"/>
    <w:rsid w:val="001D3B02"/>
    <w:rsid w:val="001D7F81"/>
    <w:rsid w:val="001E6422"/>
    <w:rsid w:val="001F06A6"/>
    <w:rsid w:val="001F3224"/>
    <w:rsid w:val="0020390C"/>
    <w:rsid w:val="00204B85"/>
    <w:rsid w:val="002070E7"/>
    <w:rsid w:val="00210097"/>
    <w:rsid w:val="00210DC9"/>
    <w:rsid w:val="002167AF"/>
    <w:rsid w:val="0022377B"/>
    <w:rsid w:val="00223898"/>
    <w:rsid w:val="00224722"/>
    <w:rsid w:val="00226D4D"/>
    <w:rsid w:val="00235F3B"/>
    <w:rsid w:val="00242FCD"/>
    <w:rsid w:val="00243466"/>
    <w:rsid w:val="00247009"/>
    <w:rsid w:val="00251AFB"/>
    <w:rsid w:val="0025552C"/>
    <w:rsid w:val="002676D8"/>
    <w:rsid w:val="002752EE"/>
    <w:rsid w:val="00275FDD"/>
    <w:rsid w:val="002804C1"/>
    <w:rsid w:val="00282353"/>
    <w:rsid w:val="00285A05"/>
    <w:rsid w:val="00296DF2"/>
    <w:rsid w:val="002A19FA"/>
    <w:rsid w:val="002B54AB"/>
    <w:rsid w:val="002B714C"/>
    <w:rsid w:val="002B71F9"/>
    <w:rsid w:val="002C0F25"/>
    <w:rsid w:val="002C4122"/>
    <w:rsid w:val="002C6C06"/>
    <w:rsid w:val="002C6C9A"/>
    <w:rsid w:val="002C71F4"/>
    <w:rsid w:val="002D2459"/>
    <w:rsid w:val="002D5C7D"/>
    <w:rsid w:val="002E1EDD"/>
    <w:rsid w:val="002E4D70"/>
    <w:rsid w:val="002E6A19"/>
    <w:rsid w:val="002E7325"/>
    <w:rsid w:val="002F0E22"/>
    <w:rsid w:val="002F1449"/>
    <w:rsid w:val="002F1B2E"/>
    <w:rsid w:val="002F3A48"/>
    <w:rsid w:val="002F3D76"/>
    <w:rsid w:val="002F7818"/>
    <w:rsid w:val="00306096"/>
    <w:rsid w:val="00306710"/>
    <w:rsid w:val="003224A2"/>
    <w:rsid w:val="00323E4C"/>
    <w:rsid w:val="00325A72"/>
    <w:rsid w:val="00331058"/>
    <w:rsid w:val="00334988"/>
    <w:rsid w:val="003416FF"/>
    <w:rsid w:val="00342278"/>
    <w:rsid w:val="003475E6"/>
    <w:rsid w:val="00353D1E"/>
    <w:rsid w:val="00354789"/>
    <w:rsid w:val="003807ED"/>
    <w:rsid w:val="003961E2"/>
    <w:rsid w:val="003A0CE9"/>
    <w:rsid w:val="003A15D3"/>
    <w:rsid w:val="003A234A"/>
    <w:rsid w:val="003A239D"/>
    <w:rsid w:val="003A3E53"/>
    <w:rsid w:val="003A53F3"/>
    <w:rsid w:val="003A7642"/>
    <w:rsid w:val="003B05BC"/>
    <w:rsid w:val="003B3B7B"/>
    <w:rsid w:val="003C352D"/>
    <w:rsid w:val="003C3C38"/>
    <w:rsid w:val="003D0238"/>
    <w:rsid w:val="003D1E26"/>
    <w:rsid w:val="003E36FC"/>
    <w:rsid w:val="003E3B7D"/>
    <w:rsid w:val="003E3F51"/>
    <w:rsid w:val="003E4456"/>
    <w:rsid w:val="003F161A"/>
    <w:rsid w:val="003F66B0"/>
    <w:rsid w:val="00401CF9"/>
    <w:rsid w:val="004040A6"/>
    <w:rsid w:val="00406E23"/>
    <w:rsid w:val="00407337"/>
    <w:rsid w:val="00412290"/>
    <w:rsid w:val="004216CB"/>
    <w:rsid w:val="0042183E"/>
    <w:rsid w:val="00426DFF"/>
    <w:rsid w:val="00427B41"/>
    <w:rsid w:val="00434D06"/>
    <w:rsid w:val="004365C1"/>
    <w:rsid w:val="00441ED6"/>
    <w:rsid w:val="00453EB9"/>
    <w:rsid w:val="00465E2C"/>
    <w:rsid w:val="00473752"/>
    <w:rsid w:val="00473B17"/>
    <w:rsid w:val="00480986"/>
    <w:rsid w:val="00484A62"/>
    <w:rsid w:val="00486C64"/>
    <w:rsid w:val="00491AAA"/>
    <w:rsid w:val="004929CD"/>
    <w:rsid w:val="00494FCF"/>
    <w:rsid w:val="004A4316"/>
    <w:rsid w:val="004A555E"/>
    <w:rsid w:val="004B34F5"/>
    <w:rsid w:val="004B3BE1"/>
    <w:rsid w:val="004B70B0"/>
    <w:rsid w:val="004C490E"/>
    <w:rsid w:val="004C495E"/>
    <w:rsid w:val="004D0A55"/>
    <w:rsid w:val="004D15FA"/>
    <w:rsid w:val="004D2D5E"/>
    <w:rsid w:val="004D389E"/>
    <w:rsid w:val="004D46E7"/>
    <w:rsid w:val="004D4CCF"/>
    <w:rsid w:val="004E1080"/>
    <w:rsid w:val="004E4FC6"/>
    <w:rsid w:val="004F263E"/>
    <w:rsid w:val="004F2C19"/>
    <w:rsid w:val="004F34C1"/>
    <w:rsid w:val="004F67D9"/>
    <w:rsid w:val="004F7F42"/>
    <w:rsid w:val="00500DD4"/>
    <w:rsid w:val="00501413"/>
    <w:rsid w:val="00516875"/>
    <w:rsid w:val="0051751C"/>
    <w:rsid w:val="00531CF2"/>
    <w:rsid w:val="00534337"/>
    <w:rsid w:val="00541E97"/>
    <w:rsid w:val="00552B24"/>
    <w:rsid w:val="00553BDF"/>
    <w:rsid w:val="00562222"/>
    <w:rsid w:val="00572153"/>
    <w:rsid w:val="00572197"/>
    <w:rsid w:val="00576263"/>
    <w:rsid w:val="005821D8"/>
    <w:rsid w:val="00585625"/>
    <w:rsid w:val="0059057B"/>
    <w:rsid w:val="005A45FB"/>
    <w:rsid w:val="005B4902"/>
    <w:rsid w:val="005C1140"/>
    <w:rsid w:val="005C2966"/>
    <w:rsid w:val="005C7CB6"/>
    <w:rsid w:val="005D0778"/>
    <w:rsid w:val="005D4C5F"/>
    <w:rsid w:val="005D5154"/>
    <w:rsid w:val="005D52FC"/>
    <w:rsid w:val="005D79FA"/>
    <w:rsid w:val="005E4B15"/>
    <w:rsid w:val="005F3109"/>
    <w:rsid w:val="005F5CCE"/>
    <w:rsid w:val="005F7158"/>
    <w:rsid w:val="00602A6E"/>
    <w:rsid w:val="0060458A"/>
    <w:rsid w:val="0061050D"/>
    <w:rsid w:val="00610DFD"/>
    <w:rsid w:val="00611465"/>
    <w:rsid w:val="00616865"/>
    <w:rsid w:val="0062013D"/>
    <w:rsid w:val="006205B4"/>
    <w:rsid w:val="00620600"/>
    <w:rsid w:val="00621DC4"/>
    <w:rsid w:val="00631E5C"/>
    <w:rsid w:val="006326E9"/>
    <w:rsid w:val="00635C8B"/>
    <w:rsid w:val="006369B1"/>
    <w:rsid w:val="006374A0"/>
    <w:rsid w:val="006413A9"/>
    <w:rsid w:val="00643D72"/>
    <w:rsid w:val="0064450E"/>
    <w:rsid w:val="0064456B"/>
    <w:rsid w:val="00650DB6"/>
    <w:rsid w:val="00653326"/>
    <w:rsid w:val="00655231"/>
    <w:rsid w:val="00657103"/>
    <w:rsid w:val="00663024"/>
    <w:rsid w:val="00667277"/>
    <w:rsid w:val="00670DF6"/>
    <w:rsid w:val="00674F3C"/>
    <w:rsid w:val="00680E4C"/>
    <w:rsid w:val="00685EB6"/>
    <w:rsid w:val="00686636"/>
    <w:rsid w:val="006900FC"/>
    <w:rsid w:val="00693F8F"/>
    <w:rsid w:val="006949E3"/>
    <w:rsid w:val="006A12DE"/>
    <w:rsid w:val="006A7B3F"/>
    <w:rsid w:val="006B066D"/>
    <w:rsid w:val="006B4A1F"/>
    <w:rsid w:val="006B75AC"/>
    <w:rsid w:val="006D0A68"/>
    <w:rsid w:val="006D1996"/>
    <w:rsid w:val="006D1D2C"/>
    <w:rsid w:val="006E1198"/>
    <w:rsid w:val="006E1227"/>
    <w:rsid w:val="006E1A28"/>
    <w:rsid w:val="006E2343"/>
    <w:rsid w:val="006E4C3D"/>
    <w:rsid w:val="006E7B4E"/>
    <w:rsid w:val="006F0A66"/>
    <w:rsid w:val="00706856"/>
    <w:rsid w:val="00706A53"/>
    <w:rsid w:val="007109A4"/>
    <w:rsid w:val="00710B29"/>
    <w:rsid w:val="007147F4"/>
    <w:rsid w:val="00717D74"/>
    <w:rsid w:val="007225B3"/>
    <w:rsid w:val="00726F8C"/>
    <w:rsid w:val="007311C5"/>
    <w:rsid w:val="00733444"/>
    <w:rsid w:val="00734F64"/>
    <w:rsid w:val="007368E8"/>
    <w:rsid w:val="007370E2"/>
    <w:rsid w:val="00747BD4"/>
    <w:rsid w:val="00751639"/>
    <w:rsid w:val="00755F6A"/>
    <w:rsid w:val="0075623A"/>
    <w:rsid w:val="00757204"/>
    <w:rsid w:val="007604D4"/>
    <w:rsid w:val="007625D9"/>
    <w:rsid w:val="007800E4"/>
    <w:rsid w:val="00782BAA"/>
    <w:rsid w:val="00786BCB"/>
    <w:rsid w:val="0078723B"/>
    <w:rsid w:val="007930CD"/>
    <w:rsid w:val="00793556"/>
    <w:rsid w:val="007940CD"/>
    <w:rsid w:val="00796BBD"/>
    <w:rsid w:val="007A0228"/>
    <w:rsid w:val="007A4045"/>
    <w:rsid w:val="007A6E53"/>
    <w:rsid w:val="007B0246"/>
    <w:rsid w:val="007B03D0"/>
    <w:rsid w:val="007B4236"/>
    <w:rsid w:val="007B5908"/>
    <w:rsid w:val="007B5F21"/>
    <w:rsid w:val="007B7957"/>
    <w:rsid w:val="007B7E51"/>
    <w:rsid w:val="007C4D81"/>
    <w:rsid w:val="007D5CCA"/>
    <w:rsid w:val="007F0C92"/>
    <w:rsid w:val="007F385D"/>
    <w:rsid w:val="007F4983"/>
    <w:rsid w:val="007F7510"/>
    <w:rsid w:val="00800F86"/>
    <w:rsid w:val="0080171C"/>
    <w:rsid w:val="008103B4"/>
    <w:rsid w:val="008119F0"/>
    <w:rsid w:val="00814BB7"/>
    <w:rsid w:val="008222CE"/>
    <w:rsid w:val="008231EB"/>
    <w:rsid w:val="00830D23"/>
    <w:rsid w:val="00831920"/>
    <w:rsid w:val="0083238F"/>
    <w:rsid w:val="00832792"/>
    <w:rsid w:val="00833CD8"/>
    <w:rsid w:val="00834B68"/>
    <w:rsid w:val="008427CE"/>
    <w:rsid w:val="008603CD"/>
    <w:rsid w:val="00871583"/>
    <w:rsid w:val="00872A89"/>
    <w:rsid w:val="00874325"/>
    <w:rsid w:val="0087520A"/>
    <w:rsid w:val="00886CD5"/>
    <w:rsid w:val="0088781C"/>
    <w:rsid w:val="00893AE0"/>
    <w:rsid w:val="00896EA7"/>
    <w:rsid w:val="008A3B6E"/>
    <w:rsid w:val="008A5F74"/>
    <w:rsid w:val="008A745B"/>
    <w:rsid w:val="008B0D7C"/>
    <w:rsid w:val="008B1FDA"/>
    <w:rsid w:val="008B72C6"/>
    <w:rsid w:val="008C19DB"/>
    <w:rsid w:val="008C2627"/>
    <w:rsid w:val="008C4B30"/>
    <w:rsid w:val="008D0BC0"/>
    <w:rsid w:val="008D1982"/>
    <w:rsid w:val="008D725C"/>
    <w:rsid w:val="008E2137"/>
    <w:rsid w:val="008F28C6"/>
    <w:rsid w:val="0090042B"/>
    <w:rsid w:val="00912381"/>
    <w:rsid w:val="00913873"/>
    <w:rsid w:val="00922C37"/>
    <w:rsid w:val="0092426A"/>
    <w:rsid w:val="00924C9F"/>
    <w:rsid w:val="00930EAE"/>
    <w:rsid w:val="00931081"/>
    <w:rsid w:val="00936556"/>
    <w:rsid w:val="00944BC0"/>
    <w:rsid w:val="00960A56"/>
    <w:rsid w:val="00960B6D"/>
    <w:rsid w:val="00961091"/>
    <w:rsid w:val="009649E4"/>
    <w:rsid w:val="00965585"/>
    <w:rsid w:val="00972F53"/>
    <w:rsid w:val="009841AF"/>
    <w:rsid w:val="00985873"/>
    <w:rsid w:val="00991F68"/>
    <w:rsid w:val="009944A7"/>
    <w:rsid w:val="00997B00"/>
    <w:rsid w:val="009A2E64"/>
    <w:rsid w:val="009A54B1"/>
    <w:rsid w:val="009A7508"/>
    <w:rsid w:val="009A7AF4"/>
    <w:rsid w:val="009B3254"/>
    <w:rsid w:val="009B5126"/>
    <w:rsid w:val="009B6BB5"/>
    <w:rsid w:val="009C5B03"/>
    <w:rsid w:val="009D1990"/>
    <w:rsid w:val="009D2B53"/>
    <w:rsid w:val="009D57CA"/>
    <w:rsid w:val="009E526E"/>
    <w:rsid w:val="009F429A"/>
    <w:rsid w:val="009F4C95"/>
    <w:rsid w:val="009F5024"/>
    <w:rsid w:val="00A0014A"/>
    <w:rsid w:val="00A04C23"/>
    <w:rsid w:val="00A05FCD"/>
    <w:rsid w:val="00A06E33"/>
    <w:rsid w:val="00A076F9"/>
    <w:rsid w:val="00A11306"/>
    <w:rsid w:val="00A12007"/>
    <w:rsid w:val="00A121A7"/>
    <w:rsid w:val="00A1309F"/>
    <w:rsid w:val="00A1557E"/>
    <w:rsid w:val="00A17AC8"/>
    <w:rsid w:val="00A32CE7"/>
    <w:rsid w:val="00A35B14"/>
    <w:rsid w:val="00A41113"/>
    <w:rsid w:val="00A439CF"/>
    <w:rsid w:val="00A50EDB"/>
    <w:rsid w:val="00A529BA"/>
    <w:rsid w:val="00A55CEC"/>
    <w:rsid w:val="00A57F2C"/>
    <w:rsid w:val="00A65A9A"/>
    <w:rsid w:val="00A66131"/>
    <w:rsid w:val="00A670BF"/>
    <w:rsid w:val="00A676A6"/>
    <w:rsid w:val="00A7069D"/>
    <w:rsid w:val="00A71592"/>
    <w:rsid w:val="00A72717"/>
    <w:rsid w:val="00A81943"/>
    <w:rsid w:val="00A81B2B"/>
    <w:rsid w:val="00A825E1"/>
    <w:rsid w:val="00A83EF5"/>
    <w:rsid w:val="00A870FB"/>
    <w:rsid w:val="00A928E5"/>
    <w:rsid w:val="00A93C05"/>
    <w:rsid w:val="00AA3015"/>
    <w:rsid w:val="00AA6503"/>
    <w:rsid w:val="00AA7699"/>
    <w:rsid w:val="00AB1F6D"/>
    <w:rsid w:val="00AB5757"/>
    <w:rsid w:val="00AC0CC2"/>
    <w:rsid w:val="00AC0E38"/>
    <w:rsid w:val="00AC37D7"/>
    <w:rsid w:val="00AC474F"/>
    <w:rsid w:val="00AC5179"/>
    <w:rsid w:val="00AC5DA1"/>
    <w:rsid w:val="00AD1246"/>
    <w:rsid w:val="00AD2E35"/>
    <w:rsid w:val="00AD60A0"/>
    <w:rsid w:val="00AD66E8"/>
    <w:rsid w:val="00AD7796"/>
    <w:rsid w:val="00AF2315"/>
    <w:rsid w:val="00AF2A8A"/>
    <w:rsid w:val="00AF41FA"/>
    <w:rsid w:val="00B005CE"/>
    <w:rsid w:val="00B066A9"/>
    <w:rsid w:val="00B10BEF"/>
    <w:rsid w:val="00B13852"/>
    <w:rsid w:val="00B13C3F"/>
    <w:rsid w:val="00B177EF"/>
    <w:rsid w:val="00B17DC5"/>
    <w:rsid w:val="00B254BE"/>
    <w:rsid w:val="00B275BA"/>
    <w:rsid w:val="00B3235F"/>
    <w:rsid w:val="00B32908"/>
    <w:rsid w:val="00B3382E"/>
    <w:rsid w:val="00B33B76"/>
    <w:rsid w:val="00B34ECE"/>
    <w:rsid w:val="00B36601"/>
    <w:rsid w:val="00B41C5C"/>
    <w:rsid w:val="00B4431C"/>
    <w:rsid w:val="00B450F3"/>
    <w:rsid w:val="00B45D4A"/>
    <w:rsid w:val="00B71F47"/>
    <w:rsid w:val="00B75965"/>
    <w:rsid w:val="00B76495"/>
    <w:rsid w:val="00B77CE6"/>
    <w:rsid w:val="00B77D17"/>
    <w:rsid w:val="00B80873"/>
    <w:rsid w:val="00B8486C"/>
    <w:rsid w:val="00B86EA6"/>
    <w:rsid w:val="00B87FC7"/>
    <w:rsid w:val="00B90870"/>
    <w:rsid w:val="00B91B77"/>
    <w:rsid w:val="00B9394E"/>
    <w:rsid w:val="00B94855"/>
    <w:rsid w:val="00B961FB"/>
    <w:rsid w:val="00B96817"/>
    <w:rsid w:val="00B975AF"/>
    <w:rsid w:val="00BA1016"/>
    <w:rsid w:val="00BA5AA1"/>
    <w:rsid w:val="00BA65DD"/>
    <w:rsid w:val="00BC1672"/>
    <w:rsid w:val="00BC442F"/>
    <w:rsid w:val="00BC6398"/>
    <w:rsid w:val="00BD36AB"/>
    <w:rsid w:val="00BD44AF"/>
    <w:rsid w:val="00BD59F1"/>
    <w:rsid w:val="00BE0CF5"/>
    <w:rsid w:val="00BE1D5C"/>
    <w:rsid w:val="00BE2448"/>
    <w:rsid w:val="00BE4CDE"/>
    <w:rsid w:val="00BF5B99"/>
    <w:rsid w:val="00C02D67"/>
    <w:rsid w:val="00C03D21"/>
    <w:rsid w:val="00C10229"/>
    <w:rsid w:val="00C10C62"/>
    <w:rsid w:val="00C1151E"/>
    <w:rsid w:val="00C22055"/>
    <w:rsid w:val="00C32F82"/>
    <w:rsid w:val="00C34D99"/>
    <w:rsid w:val="00C437A7"/>
    <w:rsid w:val="00C453B9"/>
    <w:rsid w:val="00C473AF"/>
    <w:rsid w:val="00C4797C"/>
    <w:rsid w:val="00C47DF9"/>
    <w:rsid w:val="00C537E6"/>
    <w:rsid w:val="00C54556"/>
    <w:rsid w:val="00C5632E"/>
    <w:rsid w:val="00C619AD"/>
    <w:rsid w:val="00C6389A"/>
    <w:rsid w:val="00C67416"/>
    <w:rsid w:val="00C7043F"/>
    <w:rsid w:val="00C72718"/>
    <w:rsid w:val="00C76F8C"/>
    <w:rsid w:val="00C813F3"/>
    <w:rsid w:val="00C83163"/>
    <w:rsid w:val="00C83BB4"/>
    <w:rsid w:val="00C84813"/>
    <w:rsid w:val="00C84FBE"/>
    <w:rsid w:val="00C856FB"/>
    <w:rsid w:val="00C869FF"/>
    <w:rsid w:val="00C90E25"/>
    <w:rsid w:val="00C95EA3"/>
    <w:rsid w:val="00C96A42"/>
    <w:rsid w:val="00CB0F12"/>
    <w:rsid w:val="00CB1380"/>
    <w:rsid w:val="00CB2DD5"/>
    <w:rsid w:val="00CC4979"/>
    <w:rsid w:val="00CC77F7"/>
    <w:rsid w:val="00CE6D38"/>
    <w:rsid w:val="00D07117"/>
    <w:rsid w:val="00D07891"/>
    <w:rsid w:val="00D11F15"/>
    <w:rsid w:val="00D12617"/>
    <w:rsid w:val="00D13893"/>
    <w:rsid w:val="00D164DA"/>
    <w:rsid w:val="00D2506A"/>
    <w:rsid w:val="00D252B8"/>
    <w:rsid w:val="00D30751"/>
    <w:rsid w:val="00D32F2F"/>
    <w:rsid w:val="00D36BC7"/>
    <w:rsid w:val="00D37250"/>
    <w:rsid w:val="00D43037"/>
    <w:rsid w:val="00D44734"/>
    <w:rsid w:val="00D536AF"/>
    <w:rsid w:val="00D5513B"/>
    <w:rsid w:val="00D56AD5"/>
    <w:rsid w:val="00D61034"/>
    <w:rsid w:val="00D6118B"/>
    <w:rsid w:val="00D64B00"/>
    <w:rsid w:val="00D83FE1"/>
    <w:rsid w:val="00D842C7"/>
    <w:rsid w:val="00D9655F"/>
    <w:rsid w:val="00DA16EB"/>
    <w:rsid w:val="00DA3E30"/>
    <w:rsid w:val="00DA69F4"/>
    <w:rsid w:val="00DB1DF5"/>
    <w:rsid w:val="00DC13C2"/>
    <w:rsid w:val="00DC22E6"/>
    <w:rsid w:val="00DC2383"/>
    <w:rsid w:val="00DC32BD"/>
    <w:rsid w:val="00DD7DF5"/>
    <w:rsid w:val="00DE4D8C"/>
    <w:rsid w:val="00DF0CFA"/>
    <w:rsid w:val="00DF2786"/>
    <w:rsid w:val="00E00CDB"/>
    <w:rsid w:val="00E0120D"/>
    <w:rsid w:val="00E01E18"/>
    <w:rsid w:val="00E07F66"/>
    <w:rsid w:val="00E11EF7"/>
    <w:rsid w:val="00E12679"/>
    <w:rsid w:val="00E13B36"/>
    <w:rsid w:val="00E37BCC"/>
    <w:rsid w:val="00E41768"/>
    <w:rsid w:val="00E44856"/>
    <w:rsid w:val="00E51C4A"/>
    <w:rsid w:val="00E52B28"/>
    <w:rsid w:val="00E52D8C"/>
    <w:rsid w:val="00E55737"/>
    <w:rsid w:val="00E65040"/>
    <w:rsid w:val="00E70DDC"/>
    <w:rsid w:val="00E718EF"/>
    <w:rsid w:val="00E75DE6"/>
    <w:rsid w:val="00E8189F"/>
    <w:rsid w:val="00E86A18"/>
    <w:rsid w:val="00E8761C"/>
    <w:rsid w:val="00E92B1E"/>
    <w:rsid w:val="00E97473"/>
    <w:rsid w:val="00EA1489"/>
    <w:rsid w:val="00EA7B10"/>
    <w:rsid w:val="00EA7D5A"/>
    <w:rsid w:val="00EB1850"/>
    <w:rsid w:val="00EC43EE"/>
    <w:rsid w:val="00EC46C2"/>
    <w:rsid w:val="00EC6E16"/>
    <w:rsid w:val="00ED2296"/>
    <w:rsid w:val="00ED79E8"/>
    <w:rsid w:val="00EE32A2"/>
    <w:rsid w:val="00EE3F7C"/>
    <w:rsid w:val="00EF7540"/>
    <w:rsid w:val="00F00567"/>
    <w:rsid w:val="00F04E7B"/>
    <w:rsid w:val="00F12304"/>
    <w:rsid w:val="00F1750A"/>
    <w:rsid w:val="00F17849"/>
    <w:rsid w:val="00F20EA7"/>
    <w:rsid w:val="00F20F5E"/>
    <w:rsid w:val="00F2136F"/>
    <w:rsid w:val="00F25481"/>
    <w:rsid w:val="00F325F4"/>
    <w:rsid w:val="00F37C2E"/>
    <w:rsid w:val="00F471A1"/>
    <w:rsid w:val="00F47FD5"/>
    <w:rsid w:val="00F52516"/>
    <w:rsid w:val="00F6710D"/>
    <w:rsid w:val="00F72B7A"/>
    <w:rsid w:val="00F739BD"/>
    <w:rsid w:val="00F76222"/>
    <w:rsid w:val="00F853EE"/>
    <w:rsid w:val="00F874B8"/>
    <w:rsid w:val="00F9108D"/>
    <w:rsid w:val="00F97468"/>
    <w:rsid w:val="00FC0909"/>
    <w:rsid w:val="00FD2805"/>
    <w:rsid w:val="00FD43B4"/>
    <w:rsid w:val="00FD495D"/>
    <w:rsid w:val="00FE00F9"/>
    <w:rsid w:val="00FE1A72"/>
    <w:rsid w:val="00FE2887"/>
    <w:rsid w:val="00FE52E3"/>
    <w:rsid w:val="00FE56EF"/>
    <w:rsid w:val="00FE60F9"/>
    <w:rsid w:val="00FE7653"/>
    <w:rsid w:val="04F1B04B"/>
    <w:rsid w:val="0CE7A067"/>
    <w:rsid w:val="1E9453B6"/>
    <w:rsid w:val="2E5BA402"/>
    <w:rsid w:val="2EA42B82"/>
    <w:rsid w:val="36C2F265"/>
    <w:rsid w:val="3F4CAEDC"/>
    <w:rsid w:val="4159254F"/>
    <w:rsid w:val="48288883"/>
    <w:rsid w:val="495A66E6"/>
    <w:rsid w:val="5B3EC1AB"/>
    <w:rsid w:val="67925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FA83F"/>
  <w15:chartTrackingRefBased/>
  <w15:docId w15:val="{D5704076-3848-49E1-A76E-9697918C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81CB0"/>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081CB0"/>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8222CE"/>
    <w:pPr>
      <w:keepNext/>
      <w:keepLines/>
      <w:numPr>
        <w:ilvl w:val="1"/>
        <w:numId w:val="1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9B5126"/>
    <w:pPr>
      <w:keepNext/>
      <w:keepLines/>
      <w:numPr>
        <w:ilvl w:val="2"/>
        <w:numId w:val="1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081CB0"/>
    <w:pPr>
      <w:keepNext/>
      <w:keepLines/>
      <w:numPr>
        <w:ilvl w:val="3"/>
        <w:numId w:val="1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081CB0"/>
    <w:pPr>
      <w:keepNext/>
      <w:keepLines/>
      <w:numPr>
        <w:ilvl w:val="4"/>
        <w:numId w:val="10"/>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081CB0"/>
    <w:pPr>
      <w:keepNext/>
      <w:keepLines/>
      <w:numPr>
        <w:ilvl w:val="5"/>
        <w:numId w:val="1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081CB0"/>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081CB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081CB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qFormat/>
    <w:rsid w:val="00081CB0"/>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081CB0"/>
    <w:rPr>
      <w:rFonts w:ascii="Arial" w:hAnsi="Arial"/>
      <w:b/>
      <w:color w:val="002060"/>
      <w:sz w:val="24"/>
      <w:szCs w:val="24"/>
    </w:rPr>
  </w:style>
  <w:style w:type="paragraph" w:styleId="Footer">
    <w:name w:val="footer"/>
    <w:aliases w:val="ŠFooter"/>
    <w:basedOn w:val="Normal"/>
    <w:link w:val="FooterChar"/>
    <w:uiPriority w:val="4"/>
    <w:qFormat/>
    <w:rsid w:val="00081CB0"/>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081CB0"/>
    <w:rPr>
      <w:rFonts w:ascii="Arial" w:hAnsi="Arial"/>
      <w:sz w:val="18"/>
      <w:szCs w:val="24"/>
    </w:rPr>
  </w:style>
  <w:style w:type="character" w:customStyle="1" w:styleId="Heading2Char">
    <w:name w:val="Heading 2 Char"/>
    <w:aliases w:val="ŠHeading 2 Char"/>
    <w:basedOn w:val="DefaultParagraphFont"/>
    <w:link w:val="Heading2"/>
    <w:uiPriority w:val="7"/>
    <w:rsid w:val="008222CE"/>
    <w:rPr>
      <w:rFonts w:ascii="Arial" w:eastAsia="SimSun" w:hAnsi="Arial" w:cs="Arial"/>
      <w:b/>
      <w:color w:val="1C438B"/>
      <w:sz w:val="48"/>
      <w:szCs w:val="36"/>
      <w:lang w:eastAsia="zh-CN"/>
    </w:rPr>
  </w:style>
  <w:style w:type="paragraph" w:styleId="ListParagraph">
    <w:name w:val="List Paragraph"/>
    <w:basedOn w:val="Normal"/>
    <w:link w:val="ListParagraphChar"/>
    <w:uiPriority w:val="34"/>
    <w:qFormat/>
    <w:rsid w:val="005D5154"/>
    <w:pPr>
      <w:ind w:left="720"/>
      <w:contextualSpacing/>
    </w:pPr>
  </w:style>
  <w:style w:type="character" w:customStyle="1" w:styleId="Heading1Char">
    <w:name w:val="Heading 1 Char"/>
    <w:aliases w:val="ŠHeading 1 Char"/>
    <w:basedOn w:val="DefaultParagraphFont"/>
    <w:link w:val="Heading1"/>
    <w:uiPriority w:val="6"/>
    <w:rsid w:val="00081CB0"/>
    <w:rPr>
      <w:rFonts w:ascii="Arial" w:eastAsiaTheme="majorEastAsia" w:hAnsi="Arial" w:cstheme="majorBidi"/>
      <w:b/>
      <w:color w:val="1C438B"/>
      <w:sz w:val="52"/>
      <w:szCs w:val="32"/>
    </w:rPr>
  </w:style>
  <w:style w:type="character" w:customStyle="1" w:styleId="Heading4Char">
    <w:name w:val="Heading 4 Char"/>
    <w:aliases w:val="ŠHeading 4 Char"/>
    <w:basedOn w:val="DefaultParagraphFont"/>
    <w:link w:val="Heading4"/>
    <w:uiPriority w:val="9"/>
    <w:rsid w:val="00081CB0"/>
    <w:rPr>
      <w:rFonts w:ascii="Arial" w:eastAsia="SimSun" w:hAnsi="Arial" w:cs="Times New Roman"/>
      <w:color w:val="041F42"/>
      <w:sz w:val="36"/>
      <w:szCs w:val="32"/>
    </w:rPr>
  </w:style>
  <w:style w:type="table" w:styleId="TableGrid">
    <w:name w:val="Table Grid"/>
    <w:basedOn w:val="TableNormal"/>
    <w:uiPriority w:val="39"/>
    <w:rsid w:val="00081CB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ŠList 1 bullet"/>
    <w:basedOn w:val="ListNumber"/>
    <w:uiPriority w:val="12"/>
    <w:qFormat/>
    <w:rsid w:val="00081CB0"/>
    <w:pPr>
      <w:numPr>
        <w:numId w:val="13"/>
      </w:numPr>
    </w:pPr>
  </w:style>
  <w:style w:type="paragraph" w:customStyle="1" w:styleId="BodyText12">
    <w:name w:val="Body Text12"/>
    <w:basedOn w:val="Normal"/>
    <w:rsid w:val="00E11EF7"/>
    <w:pPr>
      <w:spacing w:line="240" w:lineRule="auto"/>
    </w:pPr>
    <w:rPr>
      <w:rFonts w:ascii="Times New Roman" w:eastAsia="Times" w:hAnsi="Times New Roman" w:cs="Times New Roman"/>
    </w:rPr>
  </w:style>
  <w:style w:type="paragraph" w:styleId="ListBullet3">
    <w:name w:val="List Bullet 3"/>
    <w:basedOn w:val="Normal"/>
    <w:uiPriority w:val="99"/>
    <w:semiHidden/>
    <w:unhideWhenUsed/>
    <w:rsid w:val="00E11EF7"/>
    <w:pPr>
      <w:tabs>
        <w:tab w:val="num" w:pos="360"/>
      </w:tabs>
      <w:ind w:left="357" w:hanging="357"/>
      <w:contextualSpacing/>
    </w:pPr>
  </w:style>
  <w:style w:type="paragraph" w:customStyle="1" w:styleId="BodyText1">
    <w:name w:val="Body Text1"/>
    <w:basedOn w:val="Normal"/>
    <w:rsid w:val="008E2137"/>
    <w:pPr>
      <w:spacing w:line="240" w:lineRule="auto"/>
    </w:pPr>
    <w:rPr>
      <w:rFonts w:ascii="Times New Roman" w:eastAsia="Times" w:hAnsi="Times New Roman" w:cs="Times New Roman"/>
    </w:rPr>
  </w:style>
  <w:style w:type="character" w:styleId="Hyperlink">
    <w:name w:val="Hyperlink"/>
    <w:aliases w:val="ŠHyperlink"/>
    <w:basedOn w:val="DefaultParagraphFont"/>
    <w:uiPriority w:val="99"/>
    <w:rsid w:val="00081CB0"/>
    <w:rPr>
      <w:rFonts w:ascii="Arial" w:hAnsi="Arial"/>
      <w:color w:val="2F5496" w:themeColor="accent1" w:themeShade="BF"/>
      <w:sz w:val="24"/>
      <w:u w:val="single"/>
    </w:rPr>
  </w:style>
  <w:style w:type="character" w:customStyle="1" w:styleId="UnresolvedMention1">
    <w:name w:val="Unresolved Mention1"/>
    <w:basedOn w:val="DefaultParagraphFont"/>
    <w:uiPriority w:val="99"/>
    <w:semiHidden/>
    <w:unhideWhenUsed/>
    <w:rsid w:val="00081CB0"/>
    <w:rPr>
      <w:color w:val="605E5C"/>
      <w:shd w:val="clear" w:color="auto" w:fill="E1DFDD"/>
    </w:rPr>
  </w:style>
  <w:style w:type="character" w:styleId="FollowedHyperlink">
    <w:name w:val="FollowedHyperlink"/>
    <w:basedOn w:val="DefaultParagraphFont"/>
    <w:uiPriority w:val="99"/>
    <w:semiHidden/>
    <w:unhideWhenUsed/>
    <w:rsid w:val="00BE4CDE"/>
    <w:rPr>
      <w:color w:val="954F72" w:themeColor="followedHyperlink"/>
      <w:u w:val="single"/>
    </w:rPr>
  </w:style>
  <w:style w:type="paragraph" w:styleId="NormalWeb">
    <w:name w:val="Normal (Web)"/>
    <w:basedOn w:val="Normal"/>
    <w:uiPriority w:val="99"/>
    <w:unhideWhenUsed/>
    <w:rsid w:val="007147F4"/>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aliases w:val="ŠStrong bold"/>
    <w:basedOn w:val="DefaultParagraphFont"/>
    <w:uiPriority w:val="22"/>
    <w:qFormat/>
    <w:rsid w:val="00081CB0"/>
    <w:rPr>
      <w:rFonts w:ascii="Arial" w:hAnsi="Arial"/>
      <w:b/>
      <w:bCs/>
      <w:sz w:val="24"/>
    </w:rPr>
  </w:style>
  <w:style w:type="paragraph" w:styleId="IntenseQuote">
    <w:name w:val="Intense Quote"/>
    <w:basedOn w:val="Normal"/>
    <w:next w:val="Normal"/>
    <w:link w:val="IntenseQuoteChar"/>
    <w:uiPriority w:val="30"/>
    <w:qFormat/>
    <w:rsid w:val="00D551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513B"/>
    <w:rPr>
      <w:i/>
      <w:iCs/>
      <w:color w:val="4472C4" w:themeColor="accent1"/>
    </w:rPr>
  </w:style>
  <w:style w:type="character" w:customStyle="1" w:styleId="Heading3Char">
    <w:name w:val="Heading 3 Char"/>
    <w:aliases w:val="ŠHeading 3 Char"/>
    <w:basedOn w:val="DefaultParagraphFont"/>
    <w:link w:val="Heading3"/>
    <w:uiPriority w:val="8"/>
    <w:rsid w:val="009B5126"/>
    <w:rPr>
      <w:rFonts w:ascii="Arial" w:eastAsia="SimSun" w:hAnsi="Arial" w:cs="Arial"/>
      <w:color w:val="1C438B"/>
      <w:sz w:val="40"/>
      <w:szCs w:val="40"/>
      <w:lang w:eastAsia="zh-CN"/>
    </w:rPr>
  </w:style>
  <w:style w:type="character" w:styleId="IntenseEmphasis">
    <w:name w:val="Intense Emphasis"/>
    <w:basedOn w:val="DefaultParagraphFont"/>
    <w:uiPriority w:val="21"/>
    <w:qFormat/>
    <w:rsid w:val="000D582D"/>
    <w:rPr>
      <w:i/>
      <w:iCs/>
      <w:color w:val="4472C4" w:themeColor="accent1"/>
    </w:rPr>
  </w:style>
  <w:style w:type="character" w:styleId="Emphasis">
    <w:name w:val="Emphasis"/>
    <w:aliases w:val="ŠLanguage or scientific emphasis"/>
    <w:basedOn w:val="DefaultParagraphFont"/>
    <w:uiPriority w:val="20"/>
    <w:qFormat/>
    <w:rsid w:val="00081CB0"/>
    <w:rPr>
      <w:rFonts w:ascii="Arial" w:hAnsi="Arial"/>
      <w:i/>
      <w:iCs/>
      <w:noProof/>
      <w:sz w:val="24"/>
      <w:lang w:val="en-AU"/>
    </w:rPr>
  </w:style>
  <w:style w:type="character" w:styleId="HTMLDefinition">
    <w:name w:val="HTML Definition"/>
    <w:basedOn w:val="DefaultParagraphFont"/>
    <w:uiPriority w:val="99"/>
    <w:semiHidden/>
    <w:unhideWhenUsed/>
    <w:rsid w:val="0090042B"/>
    <w:rPr>
      <w:i/>
      <w:iCs/>
    </w:rPr>
  </w:style>
  <w:style w:type="character" w:customStyle="1" w:styleId="hvr">
    <w:name w:val="hvr"/>
    <w:basedOn w:val="DefaultParagraphFont"/>
    <w:rsid w:val="007311C5"/>
  </w:style>
  <w:style w:type="paragraph" w:customStyle="1" w:styleId="Default">
    <w:name w:val="Default"/>
    <w:rsid w:val="006413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2D5C7D"/>
    <w:pPr>
      <w:spacing w:line="241" w:lineRule="atLeast"/>
    </w:pPr>
    <w:rPr>
      <w:rFonts w:ascii="Times" w:hAnsi="Times" w:cs="Times"/>
      <w:color w:val="auto"/>
    </w:rPr>
  </w:style>
  <w:style w:type="paragraph" w:customStyle="1" w:styleId="Pa10">
    <w:name w:val="Pa10"/>
    <w:basedOn w:val="Default"/>
    <w:next w:val="Default"/>
    <w:uiPriority w:val="99"/>
    <w:rsid w:val="002D5C7D"/>
    <w:pPr>
      <w:spacing w:line="241" w:lineRule="atLeast"/>
    </w:pPr>
    <w:rPr>
      <w:rFonts w:ascii="Times" w:hAnsi="Times" w:cs="Times"/>
      <w:color w:val="auto"/>
    </w:rPr>
  </w:style>
  <w:style w:type="paragraph" w:customStyle="1" w:styleId="Pa11">
    <w:name w:val="Pa11"/>
    <w:basedOn w:val="Default"/>
    <w:next w:val="Default"/>
    <w:uiPriority w:val="99"/>
    <w:rsid w:val="002D5C7D"/>
    <w:pPr>
      <w:spacing w:line="241" w:lineRule="atLeast"/>
    </w:pPr>
    <w:rPr>
      <w:rFonts w:ascii="Times" w:hAnsi="Times" w:cs="Times"/>
      <w:color w:val="auto"/>
    </w:rPr>
  </w:style>
  <w:style w:type="paragraph" w:customStyle="1" w:styleId="Pa6">
    <w:name w:val="Pa6"/>
    <w:basedOn w:val="Default"/>
    <w:next w:val="Default"/>
    <w:uiPriority w:val="99"/>
    <w:rsid w:val="00E12679"/>
    <w:pPr>
      <w:spacing w:line="241" w:lineRule="atLeast"/>
    </w:pPr>
    <w:rPr>
      <w:rFonts w:ascii="Times" w:hAnsi="Times" w:cs="Times"/>
      <w:color w:val="auto"/>
    </w:rPr>
  </w:style>
  <w:style w:type="paragraph" w:customStyle="1" w:styleId="Pa0">
    <w:name w:val="Pa0"/>
    <w:basedOn w:val="Default"/>
    <w:next w:val="Default"/>
    <w:uiPriority w:val="99"/>
    <w:rsid w:val="00E12679"/>
    <w:pPr>
      <w:spacing w:line="241" w:lineRule="atLeast"/>
    </w:pPr>
    <w:rPr>
      <w:rFonts w:ascii="Times" w:hAnsi="Times" w:cs="Times"/>
      <w:color w:val="auto"/>
    </w:rPr>
  </w:style>
  <w:style w:type="paragraph" w:customStyle="1" w:styleId="Pa1">
    <w:name w:val="Pa1"/>
    <w:basedOn w:val="Default"/>
    <w:next w:val="Default"/>
    <w:uiPriority w:val="99"/>
    <w:rsid w:val="00E12679"/>
    <w:pPr>
      <w:spacing w:line="241" w:lineRule="atLeast"/>
    </w:pPr>
    <w:rPr>
      <w:rFonts w:ascii="Times" w:hAnsi="Times" w:cs="Times"/>
      <w:color w:val="auto"/>
    </w:rPr>
  </w:style>
  <w:style w:type="paragraph" w:customStyle="1" w:styleId="Pa20">
    <w:name w:val="Pa20"/>
    <w:basedOn w:val="Default"/>
    <w:next w:val="Default"/>
    <w:uiPriority w:val="99"/>
    <w:rsid w:val="00E12679"/>
    <w:pPr>
      <w:spacing w:line="241" w:lineRule="atLeast"/>
    </w:pPr>
    <w:rPr>
      <w:rFonts w:ascii="Times" w:hAnsi="Times" w:cs="Times"/>
      <w:color w:val="auto"/>
    </w:rPr>
  </w:style>
  <w:style w:type="paragraph" w:customStyle="1" w:styleId="CM22">
    <w:name w:val="CM22"/>
    <w:basedOn w:val="Default"/>
    <w:next w:val="Default"/>
    <w:uiPriority w:val="99"/>
    <w:rsid w:val="00667277"/>
    <w:rPr>
      <w:rFonts w:ascii="BFLCG K+ Times" w:hAnsi="BFLCG K+ Times" w:cstheme="minorBidi"/>
      <w:color w:val="auto"/>
    </w:rPr>
  </w:style>
  <w:style w:type="paragraph" w:customStyle="1" w:styleId="CM17">
    <w:name w:val="CM17"/>
    <w:basedOn w:val="Default"/>
    <w:next w:val="Default"/>
    <w:uiPriority w:val="99"/>
    <w:rsid w:val="00667277"/>
    <w:rPr>
      <w:rFonts w:ascii="BFLCG K+ Times" w:hAnsi="BFLCG K+ Times" w:cstheme="minorBidi"/>
      <w:color w:val="auto"/>
    </w:rPr>
  </w:style>
  <w:style w:type="paragraph" w:customStyle="1" w:styleId="CM23">
    <w:name w:val="CM23"/>
    <w:basedOn w:val="Default"/>
    <w:next w:val="Default"/>
    <w:uiPriority w:val="99"/>
    <w:rsid w:val="00667277"/>
    <w:rPr>
      <w:rFonts w:ascii="BFLCG K+ Times" w:hAnsi="BFLCG K+ Times" w:cstheme="minorBidi"/>
      <w:color w:val="auto"/>
    </w:rPr>
  </w:style>
  <w:style w:type="character" w:customStyle="1" w:styleId="Heading5Char">
    <w:name w:val="Heading 5 Char"/>
    <w:aliases w:val="ŠHeading 5 Char"/>
    <w:basedOn w:val="DefaultParagraphFont"/>
    <w:link w:val="Heading5"/>
    <w:uiPriority w:val="10"/>
    <w:rsid w:val="00081CB0"/>
    <w:rPr>
      <w:rFonts w:ascii="Arial" w:eastAsia="SimSun" w:hAnsi="Arial" w:cs="Arial"/>
      <w:color w:val="041F42"/>
      <w:sz w:val="32"/>
      <w:szCs w:val="24"/>
      <w:lang w:eastAsia="zh-CN"/>
    </w:rPr>
  </w:style>
  <w:style w:type="paragraph" w:customStyle="1" w:styleId="Pa19">
    <w:name w:val="Pa19"/>
    <w:basedOn w:val="Default"/>
    <w:next w:val="Default"/>
    <w:uiPriority w:val="99"/>
    <w:rsid w:val="000D68A3"/>
    <w:pPr>
      <w:spacing w:line="241" w:lineRule="atLeast"/>
    </w:pPr>
    <w:rPr>
      <w:rFonts w:ascii="Times" w:hAnsi="Times" w:cs="Times"/>
      <w:color w:val="auto"/>
    </w:rPr>
  </w:style>
  <w:style w:type="paragraph" w:customStyle="1" w:styleId="CM6">
    <w:name w:val="CM6"/>
    <w:basedOn w:val="Default"/>
    <w:next w:val="Default"/>
    <w:uiPriority w:val="99"/>
    <w:rsid w:val="000D68A3"/>
    <w:pPr>
      <w:spacing w:line="280" w:lineRule="atLeast"/>
    </w:pPr>
    <w:rPr>
      <w:rFonts w:ascii="BFLCG K+ Times" w:hAnsi="BFLCG K+ Times" w:cstheme="minorBidi"/>
      <w:color w:val="auto"/>
    </w:rPr>
  </w:style>
  <w:style w:type="character" w:styleId="CommentReference">
    <w:name w:val="annotation reference"/>
    <w:basedOn w:val="DefaultParagraphFont"/>
    <w:uiPriority w:val="99"/>
    <w:semiHidden/>
    <w:unhideWhenUsed/>
    <w:rsid w:val="004A4316"/>
    <w:rPr>
      <w:sz w:val="16"/>
      <w:szCs w:val="16"/>
    </w:rPr>
  </w:style>
  <w:style w:type="paragraph" w:styleId="CommentText">
    <w:name w:val="annotation text"/>
    <w:basedOn w:val="Normal"/>
    <w:link w:val="CommentTextChar"/>
    <w:uiPriority w:val="99"/>
    <w:semiHidden/>
    <w:unhideWhenUsed/>
    <w:rsid w:val="004A4316"/>
    <w:pPr>
      <w:spacing w:line="240" w:lineRule="auto"/>
    </w:pPr>
    <w:rPr>
      <w:sz w:val="20"/>
      <w:szCs w:val="20"/>
    </w:rPr>
  </w:style>
  <w:style w:type="character" w:customStyle="1" w:styleId="CommentTextChar">
    <w:name w:val="Comment Text Char"/>
    <w:basedOn w:val="DefaultParagraphFont"/>
    <w:link w:val="CommentText"/>
    <w:uiPriority w:val="99"/>
    <w:semiHidden/>
    <w:rsid w:val="004A4316"/>
    <w:rPr>
      <w:sz w:val="20"/>
      <w:szCs w:val="20"/>
    </w:rPr>
  </w:style>
  <w:style w:type="paragraph" w:styleId="CommentSubject">
    <w:name w:val="annotation subject"/>
    <w:basedOn w:val="CommentText"/>
    <w:next w:val="CommentText"/>
    <w:link w:val="CommentSubjectChar"/>
    <w:uiPriority w:val="99"/>
    <w:semiHidden/>
    <w:unhideWhenUsed/>
    <w:rsid w:val="004A4316"/>
    <w:rPr>
      <w:b/>
      <w:bCs/>
    </w:rPr>
  </w:style>
  <w:style w:type="character" w:customStyle="1" w:styleId="CommentSubjectChar">
    <w:name w:val="Comment Subject Char"/>
    <w:basedOn w:val="CommentTextChar"/>
    <w:link w:val="CommentSubject"/>
    <w:uiPriority w:val="99"/>
    <w:semiHidden/>
    <w:rsid w:val="004A4316"/>
    <w:rPr>
      <w:b/>
      <w:bCs/>
      <w:sz w:val="20"/>
      <w:szCs w:val="20"/>
    </w:rPr>
  </w:style>
  <w:style w:type="paragraph" w:styleId="BalloonText">
    <w:name w:val="Balloon Text"/>
    <w:basedOn w:val="Normal"/>
    <w:link w:val="BalloonTextChar"/>
    <w:uiPriority w:val="99"/>
    <w:semiHidden/>
    <w:unhideWhenUsed/>
    <w:rsid w:val="004A4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16"/>
    <w:rPr>
      <w:rFonts w:ascii="Segoe UI" w:hAnsi="Segoe UI" w:cs="Segoe UI"/>
      <w:sz w:val="18"/>
      <w:szCs w:val="18"/>
    </w:rPr>
  </w:style>
  <w:style w:type="character" w:customStyle="1" w:styleId="ListParagraphChar">
    <w:name w:val="List Paragraph Char"/>
    <w:link w:val="ListParagraph"/>
    <w:uiPriority w:val="34"/>
    <w:rsid w:val="003224A2"/>
  </w:style>
  <w:style w:type="paragraph" w:styleId="Title">
    <w:name w:val="Title"/>
    <w:aliases w:val="ŠTitle"/>
    <w:basedOn w:val="Normal"/>
    <w:next w:val="Normal"/>
    <w:link w:val="TitleChar"/>
    <w:uiPriority w:val="24"/>
    <w:qFormat/>
    <w:rsid w:val="00081C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081CB0"/>
    <w:rPr>
      <w:rFonts w:ascii="Arial" w:eastAsia="SimSun" w:hAnsi="Arial" w:cs="Times New Roman"/>
      <w:b/>
      <w:color w:val="002060"/>
      <w:sz w:val="56"/>
      <w:lang w:eastAsia="zh-CN"/>
    </w:rPr>
  </w:style>
  <w:style w:type="table" w:customStyle="1" w:styleId="Tableheader">
    <w:name w:val="ŠTable header"/>
    <w:basedOn w:val="TableNormal"/>
    <w:uiPriority w:val="99"/>
    <w:rsid w:val="00081CB0"/>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0">
    <w:name w:val="TableGrid"/>
    <w:rsid w:val="00751639"/>
    <w:pPr>
      <w:spacing w:after="0" w:line="240" w:lineRule="auto"/>
    </w:pPr>
    <w:rPr>
      <w:rFonts w:eastAsiaTheme="minorEastAsia"/>
      <w:lang w:eastAsia="en-AU"/>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960A56"/>
    <w:rPr>
      <w:color w:val="605E5C"/>
      <w:shd w:val="clear" w:color="auto" w:fill="E1DFDD"/>
    </w:rPr>
  </w:style>
  <w:style w:type="paragraph" w:customStyle="1" w:styleId="FeatureBox2">
    <w:name w:val="Feature Box 2"/>
    <w:aliases w:val="ŠFeature Box 2"/>
    <w:basedOn w:val="FeatureBox"/>
    <w:next w:val="Normal"/>
    <w:qFormat/>
    <w:rsid w:val="00081CB0"/>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aliases w:val="Body Text 1"/>
    <w:basedOn w:val="NoSpacing"/>
    <w:link w:val="BodyTextChar"/>
    <w:uiPriority w:val="1"/>
    <w:qFormat/>
    <w:rsid w:val="003E3F51"/>
    <w:pPr>
      <w:widowControl w:val="0"/>
      <w:spacing w:after="160" w:line="276" w:lineRule="auto"/>
    </w:pPr>
    <w:rPr>
      <w:rFonts w:eastAsia="Calibri" w:cs="Arial"/>
      <w:spacing w:val="-2"/>
      <w:lang w:val="en-US" w:eastAsia="en-AU"/>
    </w:rPr>
  </w:style>
  <w:style w:type="character" w:customStyle="1" w:styleId="BodyTextChar">
    <w:name w:val="Body Text Char"/>
    <w:aliases w:val="Body Text 1 Char"/>
    <w:basedOn w:val="DefaultParagraphFont"/>
    <w:link w:val="BodyText"/>
    <w:uiPriority w:val="1"/>
    <w:rsid w:val="003E3F51"/>
    <w:rPr>
      <w:rFonts w:ascii="Arial" w:eastAsia="Calibri" w:hAnsi="Arial" w:cs="Arial"/>
      <w:spacing w:val="-2"/>
      <w:lang w:val="en-US" w:eastAsia="en-AU"/>
    </w:rPr>
  </w:style>
  <w:style w:type="paragraph" w:styleId="NoSpacing">
    <w:name w:val="No Spacing"/>
    <w:aliases w:val="ŠNo Spacing"/>
    <w:next w:val="Normal"/>
    <w:uiPriority w:val="1"/>
    <w:qFormat/>
    <w:rsid w:val="00081CB0"/>
    <w:pPr>
      <w:spacing w:after="0" w:line="240" w:lineRule="auto"/>
    </w:pPr>
    <w:rPr>
      <w:rFonts w:ascii="Arial" w:hAnsi="Arial"/>
      <w:sz w:val="24"/>
      <w:szCs w:val="24"/>
    </w:rPr>
  </w:style>
  <w:style w:type="paragraph" w:customStyle="1" w:styleId="HSCcontentlevel1">
    <w:name w:val="HSC content level 1"/>
    <w:basedOn w:val="ListParagraph"/>
    <w:link w:val="HSCcontentlevel1Char"/>
    <w:uiPriority w:val="1"/>
    <w:qFormat/>
    <w:rsid w:val="005A45FB"/>
    <w:pPr>
      <w:widowControl w:val="0"/>
      <w:tabs>
        <w:tab w:val="num" w:pos="720"/>
      </w:tabs>
      <w:spacing w:before="120"/>
      <w:ind w:hanging="360"/>
      <w:contextualSpacing w:val="0"/>
    </w:pPr>
    <w:rPr>
      <w:rFonts w:eastAsia="Calibri"/>
      <w:spacing w:val="-2"/>
      <w:lang w:val="en-US" w:eastAsia="en-AU"/>
    </w:rPr>
  </w:style>
  <w:style w:type="paragraph" w:customStyle="1" w:styleId="HSCContentlevel2">
    <w:name w:val="HSC Content level 2"/>
    <w:basedOn w:val="ListParagraph"/>
    <w:link w:val="HSCContentlevel2Char"/>
    <w:uiPriority w:val="1"/>
    <w:qFormat/>
    <w:rsid w:val="005A45FB"/>
    <w:pPr>
      <w:widowControl w:val="0"/>
      <w:ind w:left="743" w:hanging="284"/>
    </w:pPr>
    <w:rPr>
      <w:rFonts w:eastAsia="Calibri"/>
      <w:spacing w:val="-2"/>
      <w:lang w:val="en-US" w:eastAsia="en-AU"/>
    </w:rPr>
  </w:style>
  <w:style w:type="character" w:customStyle="1" w:styleId="HSCcontentlevel1Char">
    <w:name w:val="HSC content level 1 Char"/>
    <w:basedOn w:val="ListParagraphChar"/>
    <w:link w:val="HSCcontentlevel1"/>
    <w:uiPriority w:val="1"/>
    <w:rsid w:val="005A45FB"/>
    <w:rPr>
      <w:rFonts w:ascii="Arial" w:eastAsia="Calibri" w:hAnsi="Arial"/>
      <w:spacing w:val="-2"/>
      <w:sz w:val="24"/>
      <w:lang w:val="en-US" w:eastAsia="en-AU"/>
    </w:rPr>
  </w:style>
  <w:style w:type="paragraph" w:customStyle="1" w:styleId="HSCContentlevel3">
    <w:name w:val="HSC Content level 3"/>
    <w:basedOn w:val="Normal"/>
    <w:link w:val="HSCContentlevel3Char"/>
    <w:uiPriority w:val="1"/>
    <w:qFormat/>
    <w:rsid w:val="005A45FB"/>
    <w:pPr>
      <w:widowControl w:val="0"/>
      <w:numPr>
        <w:numId w:val="5"/>
      </w:numPr>
      <w:tabs>
        <w:tab w:val="clear" w:pos="720"/>
      </w:tabs>
      <w:ind w:left="1026" w:hanging="283"/>
      <w:contextualSpacing/>
      <w:jc w:val="both"/>
    </w:pPr>
    <w:rPr>
      <w:rFonts w:eastAsia="Calibri"/>
      <w:spacing w:val="-2"/>
      <w:lang w:val="en-US" w:eastAsia="en-AU"/>
    </w:rPr>
  </w:style>
  <w:style w:type="character" w:customStyle="1" w:styleId="HSCContentlevel2Char">
    <w:name w:val="HSC Content level 2 Char"/>
    <w:basedOn w:val="ListParagraphChar"/>
    <w:link w:val="HSCContentlevel2"/>
    <w:uiPriority w:val="1"/>
    <w:rsid w:val="005A45FB"/>
    <w:rPr>
      <w:rFonts w:ascii="Arial" w:eastAsia="Calibri" w:hAnsi="Arial"/>
      <w:spacing w:val="-2"/>
      <w:sz w:val="24"/>
      <w:lang w:val="en-US" w:eastAsia="en-AU"/>
    </w:rPr>
  </w:style>
  <w:style w:type="character" w:customStyle="1" w:styleId="HSCContentlevel3Char">
    <w:name w:val="HSC Content level 3 Char"/>
    <w:basedOn w:val="DefaultParagraphFont"/>
    <w:link w:val="HSCContentlevel3"/>
    <w:uiPriority w:val="1"/>
    <w:rsid w:val="005A45FB"/>
    <w:rPr>
      <w:rFonts w:ascii="Arial" w:eastAsia="Calibri" w:hAnsi="Arial"/>
      <w:spacing w:val="-2"/>
      <w:sz w:val="24"/>
      <w:szCs w:val="24"/>
      <w:lang w:val="en-US" w:eastAsia="en-AU"/>
    </w:rPr>
  </w:style>
  <w:style w:type="paragraph" w:styleId="Caption">
    <w:name w:val="caption"/>
    <w:aliases w:val="ŠCaption"/>
    <w:basedOn w:val="Normal"/>
    <w:next w:val="Normal"/>
    <w:uiPriority w:val="2"/>
    <w:qFormat/>
    <w:rsid w:val="00081CB0"/>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081CB0"/>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081CB0"/>
    <w:rPr>
      <w:rFonts w:ascii="Arial" w:hAnsi="Arial"/>
      <w:sz w:val="24"/>
      <w:szCs w:val="24"/>
    </w:rPr>
  </w:style>
  <w:style w:type="paragraph" w:customStyle="1" w:styleId="FeatureBox">
    <w:name w:val="Feature Box"/>
    <w:aliases w:val="ŠFeature Box"/>
    <w:basedOn w:val="Normal"/>
    <w:next w:val="Normal"/>
    <w:qFormat/>
    <w:rsid w:val="00081CB0"/>
    <w:pPr>
      <w:pBdr>
        <w:top w:val="single" w:sz="24" w:space="10" w:color="1C438B"/>
        <w:left w:val="single" w:sz="24" w:space="10" w:color="1C438B"/>
        <w:bottom w:val="single" w:sz="24" w:space="10" w:color="1C438B"/>
        <w:right w:val="single" w:sz="24" w:space="10" w:color="1C438B"/>
      </w:pBdr>
    </w:pPr>
    <w:rPr>
      <w:rFonts w:cs="Arial"/>
      <w:lang w:eastAsia="zh-CN"/>
    </w:rPr>
  </w:style>
  <w:style w:type="character" w:customStyle="1" w:styleId="Heading6Char">
    <w:name w:val="Heading 6 Char"/>
    <w:aliases w:val="ŠHeading 6 Char"/>
    <w:basedOn w:val="DefaultParagraphFont"/>
    <w:link w:val="Heading6"/>
    <w:uiPriority w:val="99"/>
    <w:semiHidden/>
    <w:rsid w:val="00081CB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081CB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081C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081CB0"/>
    <w:rPr>
      <w:rFonts w:asciiTheme="majorHAnsi" w:eastAsiaTheme="majorEastAsia" w:hAnsiTheme="majorHAnsi" w:cstheme="majorBidi"/>
      <w:i/>
      <w:iCs/>
      <w:color w:val="272727" w:themeColor="text1" w:themeTint="D8"/>
      <w:sz w:val="21"/>
      <w:szCs w:val="21"/>
    </w:rPr>
  </w:style>
  <w:style w:type="paragraph" w:styleId="ListBullet2">
    <w:name w:val="List Bullet 2"/>
    <w:aliases w:val="ŠList 2 bullet"/>
    <w:basedOn w:val="Normal"/>
    <w:uiPriority w:val="14"/>
    <w:qFormat/>
    <w:rsid w:val="00081CB0"/>
    <w:pPr>
      <w:numPr>
        <w:ilvl w:val="1"/>
        <w:numId w:val="11"/>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autoRedefine/>
    <w:uiPriority w:val="13"/>
    <w:qFormat/>
    <w:rsid w:val="00192FE1"/>
    <w:pPr>
      <w:numPr>
        <w:numId w:val="12"/>
      </w:numPr>
      <w:adjustRightInd w:val="0"/>
      <w:snapToGrid w:val="0"/>
      <w:spacing w:before="80"/>
    </w:pPr>
  </w:style>
  <w:style w:type="paragraph" w:styleId="ListNumber2">
    <w:name w:val="List Number 2"/>
    <w:aliases w:val="ŠList 2 number"/>
    <w:basedOn w:val="Normal"/>
    <w:autoRedefine/>
    <w:uiPriority w:val="15"/>
    <w:qFormat/>
    <w:rsid w:val="006A7B3F"/>
    <w:pPr>
      <w:numPr>
        <w:numId w:val="20"/>
      </w:numPr>
      <w:adjustRightInd w:val="0"/>
      <w:snapToGrid w:val="0"/>
      <w:spacing w:before="40" w:line="300" w:lineRule="auto"/>
      <w:contextualSpacing/>
    </w:pPr>
    <w:rPr>
      <w:rFonts w:cs="Arial"/>
      <w:color w:val="000000"/>
    </w:rPr>
  </w:style>
  <w:style w:type="paragraph" w:styleId="List">
    <w:name w:val="List"/>
    <w:aliases w:val="ŠList table 1"/>
    <w:basedOn w:val="Normal"/>
    <w:uiPriority w:val="99"/>
    <w:qFormat/>
    <w:rsid w:val="00081CB0"/>
  </w:style>
  <w:style w:type="paragraph" w:styleId="Quote">
    <w:name w:val="Quote"/>
    <w:aliases w:val="ŠQuote block"/>
    <w:basedOn w:val="Normal"/>
    <w:link w:val="QuoteChar"/>
    <w:uiPriority w:val="18"/>
    <w:qFormat/>
    <w:rsid w:val="00081CB0"/>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081CB0"/>
    <w:rPr>
      <w:rFonts w:ascii="Arial" w:hAnsi="Arial"/>
      <w:iCs/>
      <w:szCs w:val="24"/>
    </w:rPr>
  </w:style>
  <w:style w:type="paragraph" w:styleId="Signature">
    <w:name w:val="Signature"/>
    <w:aliases w:val="ŠSignature line"/>
    <w:basedOn w:val="Normal"/>
    <w:next w:val="Normal"/>
    <w:link w:val="SignatureChar"/>
    <w:uiPriority w:val="19"/>
    <w:qFormat/>
    <w:rsid w:val="00081CB0"/>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081CB0"/>
    <w:rPr>
      <w:rFonts w:ascii="Arial" w:hAnsi="Arial"/>
      <w:sz w:val="24"/>
      <w:szCs w:val="24"/>
    </w:rPr>
  </w:style>
  <w:style w:type="paragraph" w:customStyle="1" w:styleId="Logo">
    <w:name w:val="ŠLogo"/>
    <w:basedOn w:val="Normal"/>
    <w:uiPriority w:val="16"/>
    <w:qFormat/>
    <w:rsid w:val="00081CB0"/>
    <w:pPr>
      <w:tabs>
        <w:tab w:val="right" w:pos="10199"/>
      </w:tabs>
      <w:spacing w:line="300" w:lineRule="atLeast"/>
      <w:ind w:left="-567" w:right="-574"/>
    </w:pPr>
    <w:rPr>
      <w:rFonts w:eastAsia="SimSun" w:cs="Times New Roman"/>
      <w:b/>
      <w:color w:val="002060"/>
      <w:sz w:val="28"/>
      <w:szCs w:val="28"/>
      <w:lang w:eastAsia="zh-CN"/>
    </w:rPr>
  </w:style>
  <w:style w:type="character" w:styleId="SubtleReference">
    <w:name w:val="Subtle Reference"/>
    <w:aliases w:val="ŠReference"/>
    <w:basedOn w:val="DefaultParagraphFont"/>
    <w:uiPriority w:val="19"/>
    <w:qFormat/>
    <w:rsid w:val="00081CB0"/>
    <w:rPr>
      <w:rFonts w:ascii="Arial" w:hAnsi="Arial"/>
      <w:sz w:val="22"/>
    </w:rPr>
  </w:style>
  <w:style w:type="table" w:styleId="TableGrid1">
    <w:name w:val="Table Grid 1"/>
    <w:aliases w:val="ŠTable"/>
    <w:basedOn w:val="TableNormal"/>
    <w:uiPriority w:val="99"/>
    <w:unhideWhenUsed/>
    <w:rsid w:val="00081CB0"/>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081CB0"/>
  </w:style>
  <w:style w:type="paragraph" w:styleId="TOC1">
    <w:name w:val="toc 1"/>
    <w:aliases w:val="ŠTOC1"/>
    <w:basedOn w:val="Normal"/>
    <w:next w:val="Normal"/>
    <w:uiPriority w:val="39"/>
    <w:qFormat/>
    <w:rsid w:val="00081CB0"/>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081CB0"/>
    <w:pPr>
      <w:spacing w:before="0"/>
      <w:ind w:left="240"/>
    </w:pPr>
    <w:rPr>
      <w:rFonts w:cs="Calibri (Body)"/>
      <w:sz w:val="20"/>
      <w:szCs w:val="20"/>
    </w:rPr>
  </w:style>
  <w:style w:type="paragraph" w:styleId="TOC3">
    <w:name w:val="toc 3"/>
    <w:aliases w:val="ŠTOC 3"/>
    <w:basedOn w:val="Normal"/>
    <w:next w:val="Normal"/>
    <w:uiPriority w:val="39"/>
    <w:unhideWhenUsed/>
    <w:qFormat/>
    <w:rsid w:val="00081CB0"/>
    <w:pPr>
      <w:spacing w:before="0"/>
      <w:ind w:left="480"/>
    </w:pPr>
    <w:rPr>
      <w:rFonts w:cs="Calibri (Body)"/>
      <w:iCs/>
      <w:sz w:val="20"/>
      <w:szCs w:val="20"/>
    </w:rPr>
  </w:style>
  <w:style w:type="paragraph" w:customStyle="1" w:styleId="font9">
    <w:name w:val="font_9"/>
    <w:basedOn w:val="Normal"/>
    <w:rsid w:val="00406E2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olor2">
    <w:name w:val="color_2"/>
    <w:basedOn w:val="DefaultParagraphFont"/>
    <w:rsid w:val="00406E23"/>
  </w:style>
  <w:style w:type="paragraph" w:customStyle="1" w:styleId="CATUnitTitle">
    <w:name w:val="** CAT Unit Title"/>
    <w:link w:val="CATUnitTitleChar"/>
    <w:semiHidden/>
    <w:rsid w:val="00004D54"/>
    <w:pPr>
      <w:spacing w:after="0" w:line="240" w:lineRule="auto"/>
    </w:pPr>
    <w:rPr>
      <w:rFonts w:ascii="Arial" w:eastAsiaTheme="minorEastAsia" w:hAnsi="Arial"/>
      <w:b/>
      <w:sz w:val="24"/>
      <w:szCs w:val="24"/>
    </w:rPr>
  </w:style>
  <w:style w:type="character" w:customStyle="1" w:styleId="CATUnitTitleChar">
    <w:name w:val="** CAT Unit Title Char"/>
    <w:link w:val="CATUnitTitle"/>
    <w:semiHidden/>
    <w:rsid w:val="00004D54"/>
    <w:rPr>
      <w:rFonts w:ascii="Arial" w:eastAsiaTheme="minorEastAsia" w:hAnsi="Arial"/>
      <w:b/>
      <w:sz w:val="24"/>
      <w:szCs w:val="24"/>
    </w:rPr>
  </w:style>
  <w:style w:type="paragraph" w:customStyle="1" w:styleId="HSCContentlevel4">
    <w:name w:val="HSC Content level 4"/>
    <w:basedOn w:val="Normal"/>
    <w:link w:val="HSCContentlevel4Char"/>
    <w:uiPriority w:val="1"/>
    <w:qFormat/>
    <w:rsid w:val="00004D54"/>
    <w:pPr>
      <w:widowControl w:val="0"/>
      <w:numPr>
        <w:numId w:val="15"/>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004D54"/>
    <w:rPr>
      <w:rFonts w:ascii="Arial" w:eastAsia="Calibri" w:hAnsi="Arial"/>
      <w:spacing w:val="-2"/>
      <w:lang w:val="en-US" w:eastAsia="en-AU"/>
    </w:rPr>
  </w:style>
  <w:style w:type="paragraph" w:customStyle="1" w:styleId="intro">
    <w:name w:val="intro"/>
    <w:basedOn w:val="Normal"/>
    <w:rsid w:val="00B80873"/>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Grid00">
    <w:name w:val="Table Grid0"/>
    <w:basedOn w:val="TableNormal"/>
    <w:uiPriority w:val="39"/>
    <w:rsid w:val="008427C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rsid w:val="008427CE"/>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01">
    <w:name w:val="Table Grid01"/>
    <w:basedOn w:val="TableNormal"/>
    <w:uiPriority w:val="39"/>
    <w:rsid w:val="00814BB7"/>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711">
      <w:bodyDiv w:val="1"/>
      <w:marLeft w:val="0"/>
      <w:marRight w:val="0"/>
      <w:marTop w:val="0"/>
      <w:marBottom w:val="0"/>
      <w:divBdr>
        <w:top w:val="none" w:sz="0" w:space="0" w:color="auto"/>
        <w:left w:val="none" w:sz="0" w:space="0" w:color="auto"/>
        <w:bottom w:val="none" w:sz="0" w:space="0" w:color="auto"/>
        <w:right w:val="none" w:sz="0" w:space="0" w:color="auto"/>
      </w:divBdr>
    </w:div>
    <w:div w:id="51656479">
      <w:bodyDiv w:val="1"/>
      <w:marLeft w:val="0"/>
      <w:marRight w:val="0"/>
      <w:marTop w:val="0"/>
      <w:marBottom w:val="0"/>
      <w:divBdr>
        <w:top w:val="none" w:sz="0" w:space="0" w:color="auto"/>
        <w:left w:val="none" w:sz="0" w:space="0" w:color="auto"/>
        <w:bottom w:val="none" w:sz="0" w:space="0" w:color="auto"/>
        <w:right w:val="none" w:sz="0" w:space="0" w:color="auto"/>
      </w:divBdr>
    </w:div>
    <w:div w:id="81993445">
      <w:bodyDiv w:val="1"/>
      <w:marLeft w:val="0"/>
      <w:marRight w:val="0"/>
      <w:marTop w:val="0"/>
      <w:marBottom w:val="0"/>
      <w:divBdr>
        <w:top w:val="none" w:sz="0" w:space="0" w:color="auto"/>
        <w:left w:val="none" w:sz="0" w:space="0" w:color="auto"/>
        <w:bottom w:val="none" w:sz="0" w:space="0" w:color="auto"/>
        <w:right w:val="none" w:sz="0" w:space="0" w:color="auto"/>
      </w:divBdr>
    </w:div>
    <w:div w:id="182399893">
      <w:bodyDiv w:val="1"/>
      <w:marLeft w:val="0"/>
      <w:marRight w:val="0"/>
      <w:marTop w:val="0"/>
      <w:marBottom w:val="0"/>
      <w:divBdr>
        <w:top w:val="none" w:sz="0" w:space="0" w:color="auto"/>
        <w:left w:val="none" w:sz="0" w:space="0" w:color="auto"/>
        <w:bottom w:val="none" w:sz="0" w:space="0" w:color="auto"/>
        <w:right w:val="none" w:sz="0" w:space="0" w:color="auto"/>
      </w:divBdr>
    </w:div>
    <w:div w:id="279727944">
      <w:bodyDiv w:val="1"/>
      <w:marLeft w:val="0"/>
      <w:marRight w:val="0"/>
      <w:marTop w:val="0"/>
      <w:marBottom w:val="0"/>
      <w:divBdr>
        <w:top w:val="none" w:sz="0" w:space="0" w:color="auto"/>
        <w:left w:val="none" w:sz="0" w:space="0" w:color="auto"/>
        <w:bottom w:val="none" w:sz="0" w:space="0" w:color="auto"/>
        <w:right w:val="none" w:sz="0" w:space="0" w:color="auto"/>
      </w:divBdr>
    </w:div>
    <w:div w:id="346567865">
      <w:bodyDiv w:val="1"/>
      <w:marLeft w:val="0"/>
      <w:marRight w:val="0"/>
      <w:marTop w:val="0"/>
      <w:marBottom w:val="0"/>
      <w:divBdr>
        <w:top w:val="none" w:sz="0" w:space="0" w:color="auto"/>
        <w:left w:val="none" w:sz="0" w:space="0" w:color="auto"/>
        <w:bottom w:val="none" w:sz="0" w:space="0" w:color="auto"/>
        <w:right w:val="none" w:sz="0" w:space="0" w:color="auto"/>
      </w:divBdr>
    </w:div>
    <w:div w:id="377971090">
      <w:bodyDiv w:val="1"/>
      <w:marLeft w:val="0"/>
      <w:marRight w:val="0"/>
      <w:marTop w:val="0"/>
      <w:marBottom w:val="0"/>
      <w:divBdr>
        <w:top w:val="none" w:sz="0" w:space="0" w:color="auto"/>
        <w:left w:val="none" w:sz="0" w:space="0" w:color="auto"/>
        <w:bottom w:val="none" w:sz="0" w:space="0" w:color="auto"/>
        <w:right w:val="none" w:sz="0" w:space="0" w:color="auto"/>
      </w:divBdr>
    </w:div>
    <w:div w:id="400324906">
      <w:bodyDiv w:val="1"/>
      <w:marLeft w:val="0"/>
      <w:marRight w:val="0"/>
      <w:marTop w:val="0"/>
      <w:marBottom w:val="0"/>
      <w:divBdr>
        <w:top w:val="none" w:sz="0" w:space="0" w:color="auto"/>
        <w:left w:val="none" w:sz="0" w:space="0" w:color="auto"/>
        <w:bottom w:val="none" w:sz="0" w:space="0" w:color="auto"/>
        <w:right w:val="none" w:sz="0" w:space="0" w:color="auto"/>
      </w:divBdr>
    </w:div>
    <w:div w:id="401298692">
      <w:bodyDiv w:val="1"/>
      <w:marLeft w:val="0"/>
      <w:marRight w:val="0"/>
      <w:marTop w:val="0"/>
      <w:marBottom w:val="0"/>
      <w:divBdr>
        <w:top w:val="none" w:sz="0" w:space="0" w:color="auto"/>
        <w:left w:val="none" w:sz="0" w:space="0" w:color="auto"/>
        <w:bottom w:val="none" w:sz="0" w:space="0" w:color="auto"/>
        <w:right w:val="none" w:sz="0" w:space="0" w:color="auto"/>
      </w:divBdr>
      <w:divsChild>
        <w:div w:id="433013268">
          <w:marLeft w:val="0"/>
          <w:marRight w:val="0"/>
          <w:marTop w:val="75"/>
          <w:marBottom w:val="0"/>
          <w:divBdr>
            <w:top w:val="none" w:sz="0" w:space="0" w:color="auto"/>
            <w:left w:val="none" w:sz="0" w:space="0" w:color="auto"/>
            <w:bottom w:val="none" w:sz="0" w:space="0" w:color="auto"/>
            <w:right w:val="none" w:sz="0" w:space="0" w:color="auto"/>
          </w:divBdr>
        </w:div>
      </w:divsChild>
    </w:div>
    <w:div w:id="446042494">
      <w:bodyDiv w:val="1"/>
      <w:marLeft w:val="0"/>
      <w:marRight w:val="0"/>
      <w:marTop w:val="0"/>
      <w:marBottom w:val="0"/>
      <w:divBdr>
        <w:top w:val="none" w:sz="0" w:space="0" w:color="auto"/>
        <w:left w:val="none" w:sz="0" w:space="0" w:color="auto"/>
        <w:bottom w:val="none" w:sz="0" w:space="0" w:color="auto"/>
        <w:right w:val="none" w:sz="0" w:space="0" w:color="auto"/>
      </w:divBdr>
    </w:div>
    <w:div w:id="482356642">
      <w:bodyDiv w:val="1"/>
      <w:marLeft w:val="0"/>
      <w:marRight w:val="0"/>
      <w:marTop w:val="0"/>
      <w:marBottom w:val="0"/>
      <w:divBdr>
        <w:top w:val="none" w:sz="0" w:space="0" w:color="auto"/>
        <w:left w:val="none" w:sz="0" w:space="0" w:color="auto"/>
        <w:bottom w:val="none" w:sz="0" w:space="0" w:color="auto"/>
        <w:right w:val="none" w:sz="0" w:space="0" w:color="auto"/>
      </w:divBdr>
    </w:div>
    <w:div w:id="525875278">
      <w:bodyDiv w:val="1"/>
      <w:marLeft w:val="0"/>
      <w:marRight w:val="0"/>
      <w:marTop w:val="0"/>
      <w:marBottom w:val="0"/>
      <w:divBdr>
        <w:top w:val="none" w:sz="0" w:space="0" w:color="auto"/>
        <w:left w:val="none" w:sz="0" w:space="0" w:color="auto"/>
        <w:bottom w:val="none" w:sz="0" w:space="0" w:color="auto"/>
        <w:right w:val="none" w:sz="0" w:space="0" w:color="auto"/>
      </w:divBdr>
    </w:div>
    <w:div w:id="598097896">
      <w:bodyDiv w:val="1"/>
      <w:marLeft w:val="0"/>
      <w:marRight w:val="0"/>
      <w:marTop w:val="0"/>
      <w:marBottom w:val="0"/>
      <w:divBdr>
        <w:top w:val="none" w:sz="0" w:space="0" w:color="auto"/>
        <w:left w:val="none" w:sz="0" w:space="0" w:color="auto"/>
        <w:bottom w:val="none" w:sz="0" w:space="0" w:color="auto"/>
        <w:right w:val="none" w:sz="0" w:space="0" w:color="auto"/>
      </w:divBdr>
    </w:div>
    <w:div w:id="610288417">
      <w:bodyDiv w:val="1"/>
      <w:marLeft w:val="0"/>
      <w:marRight w:val="0"/>
      <w:marTop w:val="0"/>
      <w:marBottom w:val="0"/>
      <w:divBdr>
        <w:top w:val="none" w:sz="0" w:space="0" w:color="auto"/>
        <w:left w:val="none" w:sz="0" w:space="0" w:color="auto"/>
        <w:bottom w:val="none" w:sz="0" w:space="0" w:color="auto"/>
        <w:right w:val="none" w:sz="0" w:space="0" w:color="auto"/>
      </w:divBdr>
    </w:div>
    <w:div w:id="652562128">
      <w:bodyDiv w:val="1"/>
      <w:marLeft w:val="0"/>
      <w:marRight w:val="0"/>
      <w:marTop w:val="0"/>
      <w:marBottom w:val="0"/>
      <w:divBdr>
        <w:top w:val="none" w:sz="0" w:space="0" w:color="auto"/>
        <w:left w:val="none" w:sz="0" w:space="0" w:color="auto"/>
        <w:bottom w:val="none" w:sz="0" w:space="0" w:color="auto"/>
        <w:right w:val="none" w:sz="0" w:space="0" w:color="auto"/>
      </w:divBdr>
    </w:div>
    <w:div w:id="684870147">
      <w:bodyDiv w:val="1"/>
      <w:marLeft w:val="0"/>
      <w:marRight w:val="0"/>
      <w:marTop w:val="0"/>
      <w:marBottom w:val="0"/>
      <w:divBdr>
        <w:top w:val="none" w:sz="0" w:space="0" w:color="auto"/>
        <w:left w:val="none" w:sz="0" w:space="0" w:color="auto"/>
        <w:bottom w:val="none" w:sz="0" w:space="0" w:color="auto"/>
        <w:right w:val="none" w:sz="0" w:space="0" w:color="auto"/>
      </w:divBdr>
    </w:div>
    <w:div w:id="832793185">
      <w:bodyDiv w:val="1"/>
      <w:marLeft w:val="0"/>
      <w:marRight w:val="0"/>
      <w:marTop w:val="0"/>
      <w:marBottom w:val="0"/>
      <w:divBdr>
        <w:top w:val="none" w:sz="0" w:space="0" w:color="auto"/>
        <w:left w:val="none" w:sz="0" w:space="0" w:color="auto"/>
        <w:bottom w:val="none" w:sz="0" w:space="0" w:color="auto"/>
        <w:right w:val="none" w:sz="0" w:space="0" w:color="auto"/>
      </w:divBdr>
    </w:div>
    <w:div w:id="854196467">
      <w:bodyDiv w:val="1"/>
      <w:marLeft w:val="0"/>
      <w:marRight w:val="0"/>
      <w:marTop w:val="0"/>
      <w:marBottom w:val="0"/>
      <w:divBdr>
        <w:top w:val="none" w:sz="0" w:space="0" w:color="auto"/>
        <w:left w:val="none" w:sz="0" w:space="0" w:color="auto"/>
        <w:bottom w:val="none" w:sz="0" w:space="0" w:color="auto"/>
        <w:right w:val="none" w:sz="0" w:space="0" w:color="auto"/>
      </w:divBdr>
    </w:div>
    <w:div w:id="907227962">
      <w:bodyDiv w:val="1"/>
      <w:marLeft w:val="0"/>
      <w:marRight w:val="0"/>
      <w:marTop w:val="0"/>
      <w:marBottom w:val="0"/>
      <w:divBdr>
        <w:top w:val="none" w:sz="0" w:space="0" w:color="auto"/>
        <w:left w:val="none" w:sz="0" w:space="0" w:color="auto"/>
        <w:bottom w:val="none" w:sz="0" w:space="0" w:color="auto"/>
        <w:right w:val="none" w:sz="0" w:space="0" w:color="auto"/>
      </w:divBdr>
    </w:div>
    <w:div w:id="907881722">
      <w:bodyDiv w:val="1"/>
      <w:marLeft w:val="0"/>
      <w:marRight w:val="0"/>
      <w:marTop w:val="0"/>
      <w:marBottom w:val="0"/>
      <w:divBdr>
        <w:top w:val="none" w:sz="0" w:space="0" w:color="auto"/>
        <w:left w:val="none" w:sz="0" w:space="0" w:color="auto"/>
        <w:bottom w:val="none" w:sz="0" w:space="0" w:color="auto"/>
        <w:right w:val="none" w:sz="0" w:space="0" w:color="auto"/>
      </w:divBdr>
    </w:div>
    <w:div w:id="1004892185">
      <w:bodyDiv w:val="1"/>
      <w:marLeft w:val="0"/>
      <w:marRight w:val="0"/>
      <w:marTop w:val="0"/>
      <w:marBottom w:val="0"/>
      <w:divBdr>
        <w:top w:val="none" w:sz="0" w:space="0" w:color="auto"/>
        <w:left w:val="none" w:sz="0" w:space="0" w:color="auto"/>
        <w:bottom w:val="none" w:sz="0" w:space="0" w:color="auto"/>
        <w:right w:val="none" w:sz="0" w:space="0" w:color="auto"/>
      </w:divBdr>
    </w:div>
    <w:div w:id="1036201479">
      <w:bodyDiv w:val="1"/>
      <w:marLeft w:val="0"/>
      <w:marRight w:val="0"/>
      <w:marTop w:val="0"/>
      <w:marBottom w:val="0"/>
      <w:divBdr>
        <w:top w:val="none" w:sz="0" w:space="0" w:color="auto"/>
        <w:left w:val="none" w:sz="0" w:space="0" w:color="auto"/>
        <w:bottom w:val="none" w:sz="0" w:space="0" w:color="auto"/>
        <w:right w:val="none" w:sz="0" w:space="0" w:color="auto"/>
      </w:divBdr>
    </w:div>
    <w:div w:id="1128474967">
      <w:bodyDiv w:val="1"/>
      <w:marLeft w:val="0"/>
      <w:marRight w:val="0"/>
      <w:marTop w:val="0"/>
      <w:marBottom w:val="0"/>
      <w:divBdr>
        <w:top w:val="none" w:sz="0" w:space="0" w:color="auto"/>
        <w:left w:val="none" w:sz="0" w:space="0" w:color="auto"/>
        <w:bottom w:val="none" w:sz="0" w:space="0" w:color="auto"/>
        <w:right w:val="none" w:sz="0" w:space="0" w:color="auto"/>
      </w:divBdr>
    </w:div>
    <w:div w:id="1140271122">
      <w:bodyDiv w:val="1"/>
      <w:marLeft w:val="0"/>
      <w:marRight w:val="0"/>
      <w:marTop w:val="0"/>
      <w:marBottom w:val="0"/>
      <w:divBdr>
        <w:top w:val="none" w:sz="0" w:space="0" w:color="auto"/>
        <w:left w:val="none" w:sz="0" w:space="0" w:color="auto"/>
        <w:bottom w:val="none" w:sz="0" w:space="0" w:color="auto"/>
        <w:right w:val="none" w:sz="0" w:space="0" w:color="auto"/>
      </w:divBdr>
    </w:div>
    <w:div w:id="1188835214">
      <w:bodyDiv w:val="1"/>
      <w:marLeft w:val="0"/>
      <w:marRight w:val="0"/>
      <w:marTop w:val="0"/>
      <w:marBottom w:val="0"/>
      <w:divBdr>
        <w:top w:val="none" w:sz="0" w:space="0" w:color="auto"/>
        <w:left w:val="none" w:sz="0" w:space="0" w:color="auto"/>
        <w:bottom w:val="none" w:sz="0" w:space="0" w:color="auto"/>
        <w:right w:val="none" w:sz="0" w:space="0" w:color="auto"/>
      </w:divBdr>
    </w:div>
    <w:div w:id="1211459456">
      <w:bodyDiv w:val="1"/>
      <w:marLeft w:val="0"/>
      <w:marRight w:val="0"/>
      <w:marTop w:val="0"/>
      <w:marBottom w:val="0"/>
      <w:divBdr>
        <w:top w:val="none" w:sz="0" w:space="0" w:color="auto"/>
        <w:left w:val="none" w:sz="0" w:space="0" w:color="auto"/>
        <w:bottom w:val="none" w:sz="0" w:space="0" w:color="auto"/>
        <w:right w:val="none" w:sz="0" w:space="0" w:color="auto"/>
      </w:divBdr>
    </w:div>
    <w:div w:id="1268584978">
      <w:bodyDiv w:val="1"/>
      <w:marLeft w:val="0"/>
      <w:marRight w:val="0"/>
      <w:marTop w:val="0"/>
      <w:marBottom w:val="0"/>
      <w:divBdr>
        <w:top w:val="none" w:sz="0" w:space="0" w:color="auto"/>
        <w:left w:val="none" w:sz="0" w:space="0" w:color="auto"/>
        <w:bottom w:val="none" w:sz="0" w:space="0" w:color="auto"/>
        <w:right w:val="none" w:sz="0" w:space="0" w:color="auto"/>
      </w:divBdr>
    </w:div>
    <w:div w:id="1282347374">
      <w:bodyDiv w:val="1"/>
      <w:marLeft w:val="0"/>
      <w:marRight w:val="0"/>
      <w:marTop w:val="0"/>
      <w:marBottom w:val="0"/>
      <w:divBdr>
        <w:top w:val="none" w:sz="0" w:space="0" w:color="auto"/>
        <w:left w:val="none" w:sz="0" w:space="0" w:color="auto"/>
        <w:bottom w:val="none" w:sz="0" w:space="0" w:color="auto"/>
        <w:right w:val="none" w:sz="0" w:space="0" w:color="auto"/>
      </w:divBdr>
    </w:div>
    <w:div w:id="1285504126">
      <w:bodyDiv w:val="1"/>
      <w:marLeft w:val="0"/>
      <w:marRight w:val="0"/>
      <w:marTop w:val="0"/>
      <w:marBottom w:val="0"/>
      <w:divBdr>
        <w:top w:val="none" w:sz="0" w:space="0" w:color="auto"/>
        <w:left w:val="none" w:sz="0" w:space="0" w:color="auto"/>
        <w:bottom w:val="none" w:sz="0" w:space="0" w:color="auto"/>
        <w:right w:val="none" w:sz="0" w:space="0" w:color="auto"/>
      </w:divBdr>
    </w:div>
    <w:div w:id="1340351717">
      <w:bodyDiv w:val="1"/>
      <w:marLeft w:val="0"/>
      <w:marRight w:val="0"/>
      <w:marTop w:val="0"/>
      <w:marBottom w:val="0"/>
      <w:divBdr>
        <w:top w:val="none" w:sz="0" w:space="0" w:color="auto"/>
        <w:left w:val="none" w:sz="0" w:space="0" w:color="auto"/>
        <w:bottom w:val="none" w:sz="0" w:space="0" w:color="auto"/>
        <w:right w:val="none" w:sz="0" w:space="0" w:color="auto"/>
      </w:divBdr>
    </w:div>
    <w:div w:id="1387290943">
      <w:bodyDiv w:val="1"/>
      <w:marLeft w:val="0"/>
      <w:marRight w:val="0"/>
      <w:marTop w:val="0"/>
      <w:marBottom w:val="0"/>
      <w:divBdr>
        <w:top w:val="none" w:sz="0" w:space="0" w:color="auto"/>
        <w:left w:val="none" w:sz="0" w:space="0" w:color="auto"/>
        <w:bottom w:val="none" w:sz="0" w:space="0" w:color="auto"/>
        <w:right w:val="none" w:sz="0" w:space="0" w:color="auto"/>
      </w:divBdr>
    </w:div>
    <w:div w:id="1447502547">
      <w:bodyDiv w:val="1"/>
      <w:marLeft w:val="0"/>
      <w:marRight w:val="0"/>
      <w:marTop w:val="0"/>
      <w:marBottom w:val="0"/>
      <w:divBdr>
        <w:top w:val="none" w:sz="0" w:space="0" w:color="auto"/>
        <w:left w:val="none" w:sz="0" w:space="0" w:color="auto"/>
        <w:bottom w:val="none" w:sz="0" w:space="0" w:color="auto"/>
        <w:right w:val="none" w:sz="0" w:space="0" w:color="auto"/>
      </w:divBdr>
    </w:div>
    <w:div w:id="1580285879">
      <w:bodyDiv w:val="1"/>
      <w:marLeft w:val="0"/>
      <w:marRight w:val="0"/>
      <w:marTop w:val="0"/>
      <w:marBottom w:val="0"/>
      <w:divBdr>
        <w:top w:val="none" w:sz="0" w:space="0" w:color="auto"/>
        <w:left w:val="none" w:sz="0" w:space="0" w:color="auto"/>
        <w:bottom w:val="none" w:sz="0" w:space="0" w:color="auto"/>
        <w:right w:val="none" w:sz="0" w:space="0" w:color="auto"/>
      </w:divBdr>
    </w:div>
    <w:div w:id="1687101571">
      <w:bodyDiv w:val="1"/>
      <w:marLeft w:val="0"/>
      <w:marRight w:val="0"/>
      <w:marTop w:val="0"/>
      <w:marBottom w:val="0"/>
      <w:divBdr>
        <w:top w:val="none" w:sz="0" w:space="0" w:color="auto"/>
        <w:left w:val="none" w:sz="0" w:space="0" w:color="auto"/>
        <w:bottom w:val="none" w:sz="0" w:space="0" w:color="auto"/>
        <w:right w:val="none" w:sz="0" w:space="0" w:color="auto"/>
      </w:divBdr>
    </w:div>
    <w:div w:id="1842886574">
      <w:bodyDiv w:val="1"/>
      <w:marLeft w:val="0"/>
      <w:marRight w:val="0"/>
      <w:marTop w:val="0"/>
      <w:marBottom w:val="0"/>
      <w:divBdr>
        <w:top w:val="none" w:sz="0" w:space="0" w:color="auto"/>
        <w:left w:val="none" w:sz="0" w:space="0" w:color="auto"/>
        <w:bottom w:val="none" w:sz="0" w:space="0" w:color="auto"/>
        <w:right w:val="none" w:sz="0" w:space="0" w:color="auto"/>
      </w:divBdr>
    </w:div>
    <w:div w:id="1861508966">
      <w:bodyDiv w:val="1"/>
      <w:marLeft w:val="0"/>
      <w:marRight w:val="0"/>
      <w:marTop w:val="0"/>
      <w:marBottom w:val="0"/>
      <w:divBdr>
        <w:top w:val="none" w:sz="0" w:space="0" w:color="auto"/>
        <w:left w:val="none" w:sz="0" w:space="0" w:color="auto"/>
        <w:bottom w:val="none" w:sz="0" w:space="0" w:color="auto"/>
        <w:right w:val="none" w:sz="0" w:space="0" w:color="auto"/>
      </w:divBdr>
    </w:div>
    <w:div w:id="1896546501">
      <w:bodyDiv w:val="1"/>
      <w:marLeft w:val="0"/>
      <w:marRight w:val="0"/>
      <w:marTop w:val="0"/>
      <w:marBottom w:val="0"/>
      <w:divBdr>
        <w:top w:val="none" w:sz="0" w:space="0" w:color="auto"/>
        <w:left w:val="none" w:sz="0" w:space="0" w:color="auto"/>
        <w:bottom w:val="none" w:sz="0" w:space="0" w:color="auto"/>
        <w:right w:val="none" w:sz="0" w:space="0" w:color="auto"/>
      </w:divBdr>
    </w:div>
    <w:div w:id="1922762040">
      <w:bodyDiv w:val="1"/>
      <w:marLeft w:val="0"/>
      <w:marRight w:val="0"/>
      <w:marTop w:val="0"/>
      <w:marBottom w:val="0"/>
      <w:divBdr>
        <w:top w:val="none" w:sz="0" w:space="0" w:color="auto"/>
        <w:left w:val="none" w:sz="0" w:space="0" w:color="auto"/>
        <w:bottom w:val="none" w:sz="0" w:space="0" w:color="auto"/>
        <w:right w:val="none" w:sz="0" w:space="0" w:color="auto"/>
      </w:divBdr>
    </w:div>
    <w:div w:id="1945726412">
      <w:bodyDiv w:val="1"/>
      <w:marLeft w:val="0"/>
      <w:marRight w:val="0"/>
      <w:marTop w:val="0"/>
      <w:marBottom w:val="0"/>
      <w:divBdr>
        <w:top w:val="none" w:sz="0" w:space="0" w:color="auto"/>
        <w:left w:val="none" w:sz="0" w:space="0" w:color="auto"/>
        <w:bottom w:val="none" w:sz="0" w:space="0" w:color="auto"/>
        <w:right w:val="none" w:sz="0" w:space="0" w:color="auto"/>
      </w:divBdr>
    </w:div>
    <w:div w:id="1972469668">
      <w:bodyDiv w:val="1"/>
      <w:marLeft w:val="0"/>
      <w:marRight w:val="0"/>
      <w:marTop w:val="0"/>
      <w:marBottom w:val="0"/>
      <w:divBdr>
        <w:top w:val="none" w:sz="0" w:space="0" w:color="auto"/>
        <w:left w:val="none" w:sz="0" w:space="0" w:color="auto"/>
        <w:bottom w:val="none" w:sz="0" w:space="0" w:color="auto"/>
        <w:right w:val="none" w:sz="0" w:space="0" w:color="auto"/>
      </w:divBdr>
    </w:div>
    <w:div w:id="2005549116">
      <w:bodyDiv w:val="1"/>
      <w:marLeft w:val="0"/>
      <w:marRight w:val="0"/>
      <w:marTop w:val="0"/>
      <w:marBottom w:val="0"/>
      <w:divBdr>
        <w:top w:val="none" w:sz="0" w:space="0" w:color="auto"/>
        <w:left w:val="none" w:sz="0" w:space="0" w:color="auto"/>
        <w:bottom w:val="none" w:sz="0" w:space="0" w:color="auto"/>
        <w:right w:val="none" w:sz="0" w:space="0" w:color="auto"/>
      </w:divBdr>
      <w:divsChild>
        <w:div w:id="1183936840">
          <w:marLeft w:val="0"/>
          <w:marRight w:val="0"/>
          <w:marTop w:val="450"/>
          <w:marBottom w:val="450"/>
          <w:divBdr>
            <w:top w:val="single" w:sz="6" w:space="11" w:color="DDDDDD"/>
            <w:left w:val="none" w:sz="0" w:space="0" w:color="auto"/>
            <w:bottom w:val="single" w:sz="6" w:space="11" w:color="DDDDDD"/>
            <w:right w:val="none" w:sz="0" w:space="0" w:color="auto"/>
          </w:divBdr>
        </w:div>
      </w:divsChild>
    </w:div>
    <w:div w:id="2050452402">
      <w:bodyDiv w:val="1"/>
      <w:marLeft w:val="0"/>
      <w:marRight w:val="0"/>
      <w:marTop w:val="0"/>
      <w:marBottom w:val="0"/>
      <w:divBdr>
        <w:top w:val="none" w:sz="0" w:space="0" w:color="auto"/>
        <w:left w:val="none" w:sz="0" w:space="0" w:color="auto"/>
        <w:bottom w:val="none" w:sz="0" w:space="0" w:color="auto"/>
        <w:right w:val="none" w:sz="0" w:space="0" w:color="auto"/>
      </w:divBdr>
    </w:div>
    <w:div w:id="2067146483">
      <w:bodyDiv w:val="1"/>
      <w:marLeft w:val="0"/>
      <w:marRight w:val="0"/>
      <w:marTop w:val="0"/>
      <w:marBottom w:val="0"/>
      <w:divBdr>
        <w:top w:val="none" w:sz="0" w:space="0" w:color="auto"/>
        <w:left w:val="none" w:sz="0" w:space="0" w:color="auto"/>
        <w:bottom w:val="none" w:sz="0" w:space="0" w:color="auto"/>
        <w:right w:val="none" w:sz="0" w:space="0" w:color="auto"/>
      </w:divBdr>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
    <w:div w:id="2093626106">
      <w:bodyDiv w:val="1"/>
      <w:marLeft w:val="0"/>
      <w:marRight w:val="0"/>
      <w:marTop w:val="0"/>
      <w:marBottom w:val="0"/>
      <w:divBdr>
        <w:top w:val="none" w:sz="0" w:space="0" w:color="auto"/>
        <w:left w:val="none" w:sz="0" w:space="0" w:color="auto"/>
        <w:bottom w:val="none" w:sz="0" w:space="0" w:color="auto"/>
        <w:right w:val="none" w:sz="0" w:space="0" w:color="auto"/>
      </w:divBdr>
      <w:divsChild>
        <w:div w:id="1282225936">
          <w:marLeft w:val="0"/>
          <w:marRight w:val="0"/>
          <w:marTop w:val="75"/>
          <w:marBottom w:val="0"/>
          <w:divBdr>
            <w:top w:val="none" w:sz="0" w:space="0" w:color="auto"/>
            <w:left w:val="none" w:sz="0" w:space="0" w:color="auto"/>
            <w:bottom w:val="none" w:sz="0" w:space="0" w:color="auto"/>
            <w:right w:val="none" w:sz="0" w:space="0" w:color="auto"/>
          </w:divBdr>
        </w:div>
      </w:divsChild>
    </w:div>
    <w:div w:id="2106263892">
      <w:bodyDiv w:val="1"/>
      <w:marLeft w:val="0"/>
      <w:marRight w:val="0"/>
      <w:marTop w:val="0"/>
      <w:marBottom w:val="0"/>
      <w:divBdr>
        <w:top w:val="none" w:sz="0" w:space="0" w:color="auto"/>
        <w:left w:val="none" w:sz="0" w:space="0" w:color="auto"/>
        <w:bottom w:val="none" w:sz="0" w:space="0" w:color="auto"/>
        <w:right w:val="none" w:sz="0" w:space="0" w:color="auto"/>
      </w:divBdr>
    </w:div>
    <w:div w:id="21301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workaustralia.gov.au/resources-publications/model-codes-of-practice?combine=how+to+manage+work+health+and+safety+risks&amp;sort_by=field_publication_date_value&amp;sort_order=DESC&amp;=Apply" TargetMode="External"/><Relationship Id="rId18" Type="http://schemas.openxmlformats.org/officeDocument/2006/relationships/hyperlink" Target="https://www.standards.org.au/about/what-we-do" TargetMode="External"/><Relationship Id="rId26" Type="http://schemas.openxmlformats.org/officeDocument/2006/relationships/hyperlink" Target="https://www.safework.nsw.gov.au/safety-starts-here/consultation@work/health-and-safety-representatives" TargetMode="External"/><Relationship Id="rId39" Type="http://schemas.openxmlformats.org/officeDocument/2006/relationships/hyperlink" Target="https://smartmove.safetyline.wa.gov.au/about/" TargetMode="External"/><Relationship Id="rId21" Type="http://schemas.openxmlformats.org/officeDocument/2006/relationships/hyperlink" Target="https://www.safework.nsw.gov.au/" TargetMode="External"/><Relationship Id="rId34" Type="http://schemas.openxmlformats.org/officeDocument/2006/relationships/hyperlink" Target="https://www.worksafe.qld.gov.au/__data/assets/pdf_file/0009/82791/office-workstations.pdf" TargetMode="External"/><Relationship Id="rId42" Type="http://schemas.openxmlformats.org/officeDocument/2006/relationships/hyperlink" Target="http://www.whitecardsafety.com/fire-safety.html" TargetMode="External"/><Relationship Id="rId47" Type="http://schemas.openxmlformats.org/officeDocument/2006/relationships/hyperlink" Target="https://www.fireequipmentonline.com.au/6-fire-extinguisher-classes-in-australia" TargetMode="External"/><Relationship Id="rId50" Type="http://schemas.openxmlformats.org/officeDocument/2006/relationships/hyperlink" Target="https://www.fireequipmentonline.com.au/6-fire-extinguisher-classes-in-australia" TargetMode="External"/><Relationship Id="rId55" Type="http://schemas.openxmlformats.org/officeDocument/2006/relationships/hyperlink" Target="https://www.fireequipmentonline.com.au/6-fire-extinguisher-classes-in-australia" TargetMode="External"/><Relationship Id="rId63" Type="http://schemas.openxmlformats.org/officeDocument/2006/relationships/image" Target="media/image3.png"/><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feworkaustralia.gov.au/resources-publications/model-codes-of-practice?combine=managing+risks+of+hazardous+chemical&amp;sort_by=field_publication_date_value&amp;sort_order=DESC&amp;=Apply" TargetMode="External"/><Relationship Id="rId29" Type="http://schemas.openxmlformats.org/officeDocument/2006/relationships/hyperlink" Target="https://www.ohsrep.org.au/ergonomic_workstation_check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BSBSUS401" TargetMode="External"/><Relationship Id="rId24" Type="http://schemas.openxmlformats.org/officeDocument/2006/relationships/hyperlink" Target="https://www.safework.nsw.gov.au/safety-starts-here/mental-health-at-work-the-basics" TargetMode="External"/><Relationship Id="rId32" Type="http://schemas.openxmlformats.org/officeDocument/2006/relationships/hyperlink" Target="https://www.comcare.gov.au/virtual_workplaces" TargetMode="External"/><Relationship Id="rId37" Type="http://schemas.openxmlformats.org/officeDocument/2006/relationships/hyperlink" Target="https://smartmove.safetyline.wa.gov.au/certificate/" TargetMode="External"/><Relationship Id="rId40" Type="http://schemas.openxmlformats.org/officeDocument/2006/relationships/hyperlink" Target="https://www.safeworkaustralia.gov.au/system/files/documents/1702/emergency_plans_fact_sheet.pdf" TargetMode="External"/><Relationship Id="rId45" Type="http://schemas.openxmlformats.org/officeDocument/2006/relationships/hyperlink" Target="http://www.whitecardsafety.com/fire-safety.html" TargetMode="External"/><Relationship Id="rId53" Type="http://schemas.openxmlformats.org/officeDocument/2006/relationships/hyperlink" Target="https://www.fireequipmentonline.com.au/6-fire-extinguisher-classes-in-australia" TargetMode="External"/><Relationship Id="rId58" Type="http://schemas.openxmlformats.org/officeDocument/2006/relationships/hyperlink" Target="https://www.fireequipmentonline.com.au/6-fire-extinguisher-classes-in-australia"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afeworkaustralia.gov.au/resources-publications/model-codes-of-practice?combine=manual+tasks&amp;sort_by=field_publication_date_value&amp;sort_order=DESC&amp;=Apply" TargetMode="External"/><Relationship Id="rId23" Type="http://schemas.openxmlformats.org/officeDocument/2006/relationships/hyperlink" Target="https://www.safework.nsw.gov.au/safety-starts-here/physical-safety-at-work-the-basics" TargetMode="External"/><Relationship Id="rId28" Type="http://schemas.openxmlformats.org/officeDocument/2006/relationships/hyperlink" Target="https://www.safeworkaustralia.gov.au/resources-publications/model-codes-of-practice?combine=safety+data+sheet&amp;sort_by=field_publication_date_value&amp;sort_order=DESC&amp;=Apply" TargetMode="External"/><Relationship Id="rId36" Type="http://schemas.openxmlformats.org/officeDocument/2006/relationships/hyperlink" Target="https://www.safework.nsw.gov.au/safety-starts-here/consultation@work/health-and-safety-representatives" TargetMode="External"/><Relationship Id="rId49" Type="http://schemas.openxmlformats.org/officeDocument/2006/relationships/hyperlink" Target="https://www.fireequipmentonline.com.au/6-fire-extinguisher-classes-in-australia" TargetMode="External"/><Relationship Id="rId57" Type="http://schemas.openxmlformats.org/officeDocument/2006/relationships/hyperlink" Target="https://www.fireequipmentonline.com.au/6-fire-extinguisher-classes-in-australia" TargetMode="External"/><Relationship Id="rId61"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legislation.gov.au/Details/C2018C00293" TargetMode="External"/><Relationship Id="rId31" Type="http://schemas.openxmlformats.org/officeDocument/2006/relationships/hyperlink" Target="https://www.comcare.gov.au/virtual_workplaces" TargetMode="External"/><Relationship Id="rId44" Type="http://schemas.openxmlformats.org/officeDocument/2006/relationships/hyperlink" Target="http://www.whitecardsafety.com/fire-safety.html" TargetMode="External"/><Relationship Id="rId52" Type="http://schemas.openxmlformats.org/officeDocument/2006/relationships/hyperlink" Target="https://www.fireequipmentonline.com.au/6-fire-extinguisher-classes-in-australia" TargetMode="External"/><Relationship Id="rId60" Type="http://schemas.openxmlformats.org/officeDocument/2006/relationships/hyperlink" Target="https://educationstandards.nsw.edu.au/wps/portal/nesa/mini-footer/copyright" TargetMode="External"/><Relationship Id="rId65" Type="http://schemas.openxmlformats.org/officeDocument/2006/relationships/hyperlink" Target="https://educationstandards.nsw.edu.au/wps/portal/nesa/mini-footer/copyrig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workaustralia.gov.au/resources-publications/model-codes-of-practice?combine=managing+the+work+environment+and+facilities&amp;sort_by=field_publication_date_value&amp;sort_order=DESC&amp;=Apply" TargetMode="External"/><Relationship Id="rId22" Type="http://schemas.openxmlformats.org/officeDocument/2006/relationships/hyperlink" Target="https://www.safework.nsw.gov.au/safety-starts-here/safety-overview" TargetMode="External"/><Relationship Id="rId27" Type="http://schemas.openxmlformats.org/officeDocument/2006/relationships/hyperlink" Target="https://www.safework.nsw.gov.au/__data/assets/pdf_file/0003/403959/hazard-incident-report-form-SW08483.pdf" TargetMode="External"/><Relationship Id="rId30" Type="http://schemas.openxmlformats.org/officeDocument/2006/relationships/hyperlink" Target="https://www.safework.nsw.gov.au/hazards-a-z/electrical-and-power/electrical-inspection-and-testing" TargetMode="External"/><Relationship Id="rId35" Type="http://schemas.openxmlformats.org/officeDocument/2006/relationships/hyperlink" Target="https://www.safeworkaustralia.gov.au/resources-publications/model-codes-of-practice?combine=manual+tasks&amp;sort_by=field_publication_date_value&amp;sort_order=DESC&amp;=Apply" TargetMode="External"/><Relationship Id="rId43" Type="http://schemas.openxmlformats.org/officeDocument/2006/relationships/hyperlink" Target="http://www.whitecardsafety.com/fire-safety.html" TargetMode="External"/><Relationship Id="rId48" Type="http://schemas.openxmlformats.org/officeDocument/2006/relationships/hyperlink" Target="https://www.fireequipmentonline.com.au/6-fire-extinguisher-classes-in-australia" TargetMode="External"/><Relationship Id="rId56" Type="http://schemas.openxmlformats.org/officeDocument/2006/relationships/hyperlink" Target="https://www.fireequipmentonline.com.au/6-fire-extinguisher-classes-in-australia" TargetMode="External"/><Relationship Id="rId64" Type="http://schemas.openxmlformats.org/officeDocument/2006/relationships/hyperlink" Target="https://educationstandards.nsw.edu.au/wps/wcm/connect/e5ea12b9-2d53-415c-bdc4-4b0da5ee6a7c/vet-business-services-11-12-syllabus-based-on-BSBv5.pdf?MOD=AJPERES&amp;CVID="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fireequipmentonline.com.au/6-fire-extinguisher-classes-in-australia"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businessdictionary.com/definition/best-practice.html" TargetMode="External"/><Relationship Id="rId17" Type="http://schemas.openxmlformats.org/officeDocument/2006/relationships/hyperlink" Target="https://www.safeworkaustralia.gov.au/resources-publications/model-codes-of-practice?combine=first+aid&amp;sort_by=field_publication_date_value&amp;sort_order=DESC&amp;=Apply" TargetMode="External"/><Relationship Id="rId25" Type="http://schemas.openxmlformats.org/officeDocument/2006/relationships/hyperlink" Target="https://www.safework.nsw.gov.au/safety-starts-here/consultation@work" TargetMode="External"/><Relationship Id="rId33" Type="http://schemas.openxmlformats.org/officeDocument/2006/relationships/hyperlink" Target="https://www.youtube.com/watch?v=PN8SVJJJR6A&amp;feature=emb_rel_end" TargetMode="External"/><Relationship Id="rId38" Type="http://schemas.openxmlformats.org/officeDocument/2006/relationships/hyperlink" Target="https://smartmove.safetyline.wa.gov.au/certificate/" TargetMode="External"/><Relationship Id="rId46" Type="http://schemas.openxmlformats.org/officeDocument/2006/relationships/hyperlink" Target="http://www.whitecardsafety.com/fire-safety.html" TargetMode="External"/><Relationship Id="rId59" Type="http://schemas.openxmlformats.org/officeDocument/2006/relationships/hyperlink" Target="https://educationstandards.nsw.edu.au/wps/portal/nesa/11-12/resources/hsc-exam-papers" TargetMode="External"/><Relationship Id="rId67" Type="http://schemas.openxmlformats.org/officeDocument/2006/relationships/footer" Target="footer1.xml"/><Relationship Id="rId20" Type="http://schemas.openxmlformats.org/officeDocument/2006/relationships/hyperlink" Target="https://www.safeworkaustralia.gov.au/" TargetMode="External"/><Relationship Id="rId41" Type="http://schemas.openxmlformats.org/officeDocument/2006/relationships/hyperlink" Target="https://www.safeworkaustralia.gov.au/system/files/documents/1702/emergency_plans_fact_sheet.pdf" TargetMode="External"/><Relationship Id="rId54" Type="http://schemas.openxmlformats.org/officeDocument/2006/relationships/hyperlink" Target="https://www.fireequipmentonline.com.au/6-fire-extinguisher-classes-in-australia" TargetMode="External"/><Relationship Id="rId62" Type="http://schemas.openxmlformats.org/officeDocument/2006/relationships/image" Target="media/image2.png"/><Relationship Id="rId7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C42B6-2F60-4645-8FE4-35D6B626EF65}">
  <ds:schemaRefs>
    <ds:schemaRef ds:uri="http://schemas.microsoft.com/sharepoint/v3/contenttype/forms"/>
  </ds:schemaRefs>
</ds:datastoreItem>
</file>

<file path=customXml/itemProps2.xml><?xml version="1.0" encoding="utf-8"?>
<ds:datastoreItem xmlns:ds="http://schemas.openxmlformats.org/officeDocument/2006/customXml" ds:itemID="{DAFDBF83-81B5-417C-990D-4B263D5EC5E4}">
  <ds:schemaRefs>
    <ds:schemaRef ds:uri="http://schemas.openxmlformats.org/officeDocument/2006/bibliography"/>
  </ds:schemaRefs>
</ds:datastoreItem>
</file>

<file path=customXml/itemProps3.xml><?xml version="1.0" encoding="utf-8"?>
<ds:datastoreItem xmlns:ds="http://schemas.openxmlformats.org/officeDocument/2006/customXml" ds:itemID="{DA1029EA-5089-4195-9F76-6A32EDC5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A46BA-3AA7-44F0-AFE8-9E38E0E58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37</Pages>
  <Words>7828</Words>
  <Characters>44621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Business Services - Sustainability</vt:lpstr>
    </vt:vector>
  </TitlesOfParts>
  <Company/>
  <LinksUpToDate>false</LinksUpToDate>
  <CharactersWithSpaces>52345</CharactersWithSpaces>
  <SharedDoc>false</SharedDoc>
  <HLinks>
    <vt:vector size="168" baseType="variant">
      <vt:variant>
        <vt:i4>7536744</vt:i4>
      </vt:variant>
      <vt:variant>
        <vt:i4>81</vt:i4>
      </vt:variant>
      <vt:variant>
        <vt:i4>0</vt:i4>
      </vt:variant>
      <vt:variant>
        <vt:i4>5</vt:i4>
      </vt:variant>
      <vt:variant>
        <vt:lpwstr>https://educationstandards.nsw.edu.au/wps/portal/nesa/mini-footer/copyright</vt:lpwstr>
      </vt:variant>
      <vt:variant>
        <vt:lpwstr/>
      </vt:variant>
      <vt:variant>
        <vt:i4>6160412</vt:i4>
      </vt:variant>
      <vt:variant>
        <vt:i4>78</vt:i4>
      </vt:variant>
      <vt:variant>
        <vt:i4>0</vt:i4>
      </vt:variant>
      <vt:variant>
        <vt:i4>5</vt:i4>
      </vt:variant>
      <vt:variant>
        <vt:lpwstr>https://educationstandards.nsw.edu.au/wps/wcm/connect/e5ea12b9-2d53-415c-bdc4-4b0da5ee6a7c/vet-business-services-11-12-syllabus-based-on-BSBv5.pdf?MOD=AJPERES&amp;CVID=</vt:lpwstr>
      </vt:variant>
      <vt:variant>
        <vt:lpwstr/>
      </vt:variant>
      <vt:variant>
        <vt:i4>7536744</vt:i4>
      </vt:variant>
      <vt:variant>
        <vt:i4>75</vt:i4>
      </vt:variant>
      <vt:variant>
        <vt:i4>0</vt:i4>
      </vt:variant>
      <vt:variant>
        <vt:i4>5</vt:i4>
      </vt:variant>
      <vt:variant>
        <vt:lpwstr>https://educationstandards.nsw.edu.au/wps/portal/nesa/mini-footer/copyright</vt:lpwstr>
      </vt:variant>
      <vt:variant>
        <vt:lpwstr/>
      </vt:variant>
      <vt:variant>
        <vt:i4>196677</vt:i4>
      </vt:variant>
      <vt:variant>
        <vt:i4>72</vt:i4>
      </vt:variant>
      <vt:variant>
        <vt:i4>0</vt:i4>
      </vt:variant>
      <vt:variant>
        <vt:i4>5</vt:i4>
      </vt:variant>
      <vt:variant>
        <vt:lpwstr>https://educationstandards.nsw.edu.au/wps/portal/nesa/11-12/resources/hsc-exam-papers</vt:lpwstr>
      </vt:variant>
      <vt:variant>
        <vt:lpwstr/>
      </vt:variant>
      <vt:variant>
        <vt:i4>3473454</vt:i4>
      </vt:variant>
      <vt:variant>
        <vt:i4>69</vt:i4>
      </vt:variant>
      <vt:variant>
        <vt:i4>0</vt:i4>
      </vt:variant>
      <vt:variant>
        <vt:i4>5</vt:i4>
      </vt:variant>
      <vt:variant>
        <vt:lpwstr>https://www.limebridge.com.au/2016cartoons?lightbox=dataItem-j0ntxo742</vt:lpwstr>
      </vt:variant>
      <vt:variant>
        <vt:lpwstr/>
      </vt:variant>
      <vt:variant>
        <vt:i4>4259905</vt:i4>
      </vt:variant>
      <vt:variant>
        <vt:i4>66</vt:i4>
      </vt:variant>
      <vt:variant>
        <vt:i4>0</vt:i4>
      </vt:variant>
      <vt:variant>
        <vt:i4>5</vt:i4>
      </vt:variant>
      <vt:variant>
        <vt:lpwstr>https://blog.kyoceradocumentsolutions.com.au/corporate-culture-of-sustainability</vt:lpwstr>
      </vt:variant>
      <vt:variant>
        <vt:lpwstr/>
      </vt:variant>
      <vt:variant>
        <vt:i4>4915264</vt:i4>
      </vt:variant>
      <vt:variant>
        <vt:i4>63</vt:i4>
      </vt:variant>
      <vt:variant>
        <vt:i4>0</vt:i4>
      </vt:variant>
      <vt:variant>
        <vt:i4>5</vt:i4>
      </vt:variant>
      <vt:variant>
        <vt:lpwstr>https://www.hrmonline.com.au/section/hr-capability/5-ways-create-sustainable-office/</vt:lpwstr>
      </vt:variant>
      <vt:variant>
        <vt:lpwstr/>
      </vt:variant>
      <vt:variant>
        <vt:i4>7078014</vt:i4>
      </vt:variant>
      <vt:variant>
        <vt:i4>60</vt:i4>
      </vt:variant>
      <vt:variant>
        <vt:i4>0</vt:i4>
      </vt:variant>
      <vt:variant>
        <vt:i4>5</vt:i4>
      </vt:variant>
      <vt:variant>
        <vt:lpwstr>https://www.environment.nsw.gov.au/sustainabilityadvantage/</vt:lpwstr>
      </vt:variant>
      <vt:variant>
        <vt:lpwstr/>
      </vt:variant>
      <vt:variant>
        <vt:i4>6422585</vt:i4>
      </vt:variant>
      <vt:variant>
        <vt:i4>57</vt:i4>
      </vt:variant>
      <vt:variant>
        <vt:i4>0</vt:i4>
      </vt:variant>
      <vt:variant>
        <vt:i4>5</vt:i4>
      </vt:variant>
      <vt:variant>
        <vt:lpwstr>https://www.barangaroo.com/the-project/progress/sustainability/</vt:lpwstr>
      </vt:variant>
      <vt:variant>
        <vt:lpwstr/>
      </vt:variant>
      <vt:variant>
        <vt:i4>852056</vt:i4>
      </vt:variant>
      <vt:variant>
        <vt:i4>54</vt:i4>
      </vt:variant>
      <vt:variant>
        <vt:i4>0</vt:i4>
      </vt:variant>
      <vt:variant>
        <vt:i4>5</vt:i4>
      </vt:variant>
      <vt:variant>
        <vt:lpwstr>https://www.sustainability.vic.gov.au/About-us/Latest-news/2019/12/22/22/52/Simple-changes-create-big-savings-at-this-manufacturing-business</vt:lpwstr>
      </vt:variant>
      <vt:variant>
        <vt:lpwstr/>
      </vt:variant>
      <vt:variant>
        <vt:i4>5963870</vt:i4>
      </vt:variant>
      <vt:variant>
        <vt:i4>51</vt:i4>
      </vt:variant>
      <vt:variant>
        <vt:i4>0</vt:i4>
      </vt:variant>
      <vt:variant>
        <vt:i4>5</vt:i4>
      </vt:variant>
      <vt:variant>
        <vt:lpwstr>https://www.sustainability.vic.gov.au/Business/Energy-efficiency-for-business</vt:lpwstr>
      </vt:variant>
      <vt:variant>
        <vt:lpwstr/>
      </vt:variant>
      <vt:variant>
        <vt:i4>4653120</vt:i4>
      </vt:variant>
      <vt:variant>
        <vt:i4>48</vt:i4>
      </vt:variant>
      <vt:variant>
        <vt:i4>0</vt:i4>
      </vt:variant>
      <vt:variant>
        <vt:i4>5</vt:i4>
      </vt:variant>
      <vt:variant>
        <vt:lpwstr>https://sustainability.uq.edu.au/sustainability-tips</vt:lpwstr>
      </vt:variant>
      <vt:variant>
        <vt:lpwstr/>
      </vt:variant>
      <vt:variant>
        <vt:i4>5832727</vt:i4>
      </vt:variant>
      <vt:variant>
        <vt:i4>45</vt:i4>
      </vt:variant>
      <vt:variant>
        <vt:i4>0</vt:i4>
      </vt:variant>
      <vt:variant>
        <vt:i4>5</vt:i4>
      </vt:variant>
      <vt:variant>
        <vt:lpwstr>https://www.epa.nsw.gov.au/news/media-releases/2017/epamedia171208-visy-paper-fined-$1500-for-reporting-breaches-at-st-peters-waste-facility</vt:lpwstr>
      </vt:variant>
      <vt:variant>
        <vt:lpwstr/>
      </vt:variant>
      <vt:variant>
        <vt:i4>3473467</vt:i4>
      </vt:variant>
      <vt:variant>
        <vt:i4>42</vt:i4>
      </vt:variant>
      <vt:variant>
        <vt:i4>0</vt:i4>
      </vt:variant>
      <vt:variant>
        <vt:i4>5</vt:i4>
      </vt:variant>
      <vt:variant>
        <vt:lpwstr>https://www.visy.com.au/recycling/education</vt:lpwstr>
      </vt:variant>
      <vt:variant>
        <vt:lpwstr/>
      </vt:variant>
      <vt:variant>
        <vt:i4>3145760</vt:i4>
      </vt:variant>
      <vt:variant>
        <vt:i4>39</vt:i4>
      </vt:variant>
      <vt:variant>
        <vt:i4>0</vt:i4>
      </vt:variant>
      <vt:variant>
        <vt:i4>5</vt:i4>
      </vt:variant>
      <vt:variant>
        <vt:lpwstr>https://www.visy.com.au/about/visy</vt:lpwstr>
      </vt:variant>
      <vt:variant>
        <vt:lpwstr/>
      </vt:variant>
      <vt:variant>
        <vt:i4>7929871</vt:i4>
      </vt:variant>
      <vt:variant>
        <vt:i4>36</vt:i4>
      </vt:variant>
      <vt:variant>
        <vt:i4>0</vt:i4>
      </vt:variant>
      <vt:variant>
        <vt:i4>5</vt:i4>
      </vt:variant>
      <vt:variant>
        <vt:lpwstr>https://www.safework.nsw.gov.au/__data/assets/pdf_file/0017/50084/Preparation-of-safety-data-sheets-for-hazardous-chemicals-COP.pdf</vt:lpwstr>
      </vt:variant>
      <vt:variant>
        <vt:lpwstr/>
      </vt:variant>
      <vt:variant>
        <vt:i4>983043</vt:i4>
      </vt:variant>
      <vt:variant>
        <vt:i4>33</vt:i4>
      </vt:variant>
      <vt:variant>
        <vt:i4>0</vt:i4>
      </vt:variant>
      <vt:variant>
        <vt:i4>5</vt:i4>
      </vt:variant>
      <vt:variant>
        <vt:lpwstr>https://www.cityofparramatta.nsw.gov.au/recreation-environment/sustainable-business/state-government-programs</vt:lpwstr>
      </vt:variant>
      <vt:variant>
        <vt:lpwstr/>
      </vt:variant>
      <vt:variant>
        <vt:i4>7864382</vt:i4>
      </vt:variant>
      <vt:variant>
        <vt:i4>30</vt:i4>
      </vt:variant>
      <vt:variant>
        <vt:i4>0</vt:i4>
      </vt:variant>
      <vt:variant>
        <vt:i4>5</vt:i4>
      </vt:variant>
      <vt:variant>
        <vt:lpwstr>https://www.cityofparramatta.nsw.gov.au/recreation-environment/sustainable-business</vt:lpwstr>
      </vt:variant>
      <vt:variant>
        <vt:lpwstr/>
      </vt:variant>
      <vt:variant>
        <vt:i4>6684684</vt:i4>
      </vt:variant>
      <vt:variant>
        <vt:i4>27</vt:i4>
      </vt:variant>
      <vt:variant>
        <vt:i4>0</vt:i4>
      </vt:variant>
      <vt:variant>
        <vt:i4>5</vt:i4>
      </vt:variant>
      <vt:variant>
        <vt:lpwstr>https://www.safework.nsw.gov.au/__data/assets/pdf_file/0003/403959/hazard-incident-report-form-SW08483.pdf</vt:lpwstr>
      </vt:variant>
      <vt:variant>
        <vt:lpwstr/>
      </vt:variant>
      <vt:variant>
        <vt:i4>131176</vt:i4>
      </vt:variant>
      <vt:variant>
        <vt:i4>24</vt:i4>
      </vt:variant>
      <vt:variant>
        <vt:i4>0</vt:i4>
      </vt:variant>
      <vt:variant>
        <vt:i4>5</vt:i4>
      </vt:variant>
      <vt:variant>
        <vt:lpwstr>https://www.safework.nsw.gov.au/safety-starts-here/consultation@work/health-and-safety-representatives</vt:lpwstr>
      </vt:variant>
      <vt:variant>
        <vt:lpwstr/>
      </vt:variant>
      <vt:variant>
        <vt:i4>6684775</vt:i4>
      </vt:variant>
      <vt:variant>
        <vt:i4>21</vt:i4>
      </vt:variant>
      <vt:variant>
        <vt:i4>0</vt:i4>
      </vt:variant>
      <vt:variant>
        <vt:i4>5</vt:i4>
      </vt:variant>
      <vt:variant>
        <vt:lpwstr>https://www.epa.nsw.gov.au/news</vt:lpwstr>
      </vt:variant>
      <vt:variant>
        <vt:lpwstr/>
      </vt:variant>
      <vt:variant>
        <vt:i4>458843</vt:i4>
      </vt:variant>
      <vt:variant>
        <vt:i4>18</vt:i4>
      </vt:variant>
      <vt:variant>
        <vt:i4>0</vt:i4>
      </vt:variant>
      <vt:variant>
        <vt:i4>5</vt:i4>
      </vt:variant>
      <vt:variant>
        <vt:lpwstr>https://www.legislation.nsw.gov.au/</vt:lpwstr>
      </vt:variant>
      <vt:variant>
        <vt:lpwstr>/view/act/1997/156/full</vt:lpwstr>
      </vt:variant>
      <vt:variant>
        <vt:i4>7798834</vt:i4>
      </vt:variant>
      <vt:variant>
        <vt:i4>15</vt:i4>
      </vt:variant>
      <vt:variant>
        <vt:i4>0</vt:i4>
      </vt:variant>
      <vt:variant>
        <vt:i4>5</vt:i4>
      </vt:variant>
      <vt:variant>
        <vt:lpwstr>https://www.safework.nsw.gov.au/resource-library/list-of-all-codes-of-practice</vt:lpwstr>
      </vt:variant>
      <vt:variant>
        <vt:lpwstr/>
      </vt:variant>
      <vt:variant>
        <vt:i4>2424884</vt:i4>
      </vt:variant>
      <vt:variant>
        <vt:i4>12</vt:i4>
      </vt:variant>
      <vt:variant>
        <vt:i4>0</vt:i4>
      </vt:variant>
      <vt:variant>
        <vt:i4>5</vt:i4>
      </vt:variant>
      <vt:variant>
        <vt:lpwstr>https://www.awe.gov.au/</vt:lpwstr>
      </vt:variant>
      <vt:variant>
        <vt:lpwstr/>
      </vt:variant>
      <vt:variant>
        <vt:i4>65</vt:i4>
      </vt:variant>
      <vt:variant>
        <vt:i4>9</vt:i4>
      </vt:variant>
      <vt:variant>
        <vt:i4>0</vt:i4>
      </vt:variant>
      <vt:variant>
        <vt:i4>5</vt:i4>
      </vt:variant>
      <vt:variant>
        <vt:lpwstr>https://www.epa.nsw.gov.au/licensing-and-regulation/legislation-and-compliance/about-the-poeo-act</vt:lpwstr>
      </vt:variant>
      <vt:variant>
        <vt:lpwstr/>
      </vt:variant>
      <vt:variant>
        <vt:i4>458843</vt:i4>
      </vt:variant>
      <vt:variant>
        <vt:i4>6</vt:i4>
      </vt:variant>
      <vt:variant>
        <vt:i4>0</vt:i4>
      </vt:variant>
      <vt:variant>
        <vt:i4>5</vt:i4>
      </vt:variant>
      <vt:variant>
        <vt:lpwstr>https://www.legislation.nsw.gov.au/</vt:lpwstr>
      </vt:variant>
      <vt:variant>
        <vt:lpwstr>/view/act/1997/156/full</vt:lpwstr>
      </vt:variant>
      <vt:variant>
        <vt:i4>3407985</vt:i4>
      </vt:variant>
      <vt:variant>
        <vt:i4>3</vt:i4>
      </vt:variant>
      <vt:variant>
        <vt:i4>0</vt:i4>
      </vt:variant>
      <vt:variant>
        <vt:i4>5</vt:i4>
      </vt:variant>
      <vt:variant>
        <vt:lpwstr>https://training.gov.au/Training/Details/BSBSUS401</vt:lpwstr>
      </vt:variant>
      <vt:variant>
        <vt:lpwstr/>
      </vt:variant>
      <vt:variant>
        <vt:i4>3276913</vt:i4>
      </vt:variant>
      <vt:variant>
        <vt:i4>0</vt:i4>
      </vt:variant>
      <vt:variant>
        <vt:i4>0</vt:i4>
      </vt:variant>
      <vt:variant>
        <vt:i4>5</vt:i4>
      </vt:variant>
      <vt:variant>
        <vt:lpwstr>https://training.gov.au/Training/Details/BSBSUS201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 Sustainability</dc:title>
  <dc:subject/>
  <dc:creator>NSWDoE</dc:creator>
  <cp:keywords/>
  <dc:description/>
  <cp:lastModifiedBy>Wendy Winton</cp:lastModifiedBy>
  <cp:revision>33</cp:revision>
  <cp:lastPrinted>2020-04-01T22:37:00Z</cp:lastPrinted>
  <dcterms:created xsi:type="dcterms:W3CDTF">2020-08-02T02:06:00Z</dcterms:created>
  <dcterms:modified xsi:type="dcterms:W3CDTF">2020-08-05T00:13:00Z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0x010100AF5FEDE84EC18442896928175202C01F</vt:lpwstr>
  </property>
</Properties>
</file>