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61C4232B"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C00CD">
        <w:t>Material</w:t>
      </w:r>
      <w:r w:rsidR="002F0E9B">
        <w:t xml:space="preserve"> World</w:t>
      </w:r>
    </w:p>
    <w:p w14:paraId="7663E827" w14:textId="3FBCAD29" w:rsidR="000E7477" w:rsidRDefault="000E7477" w:rsidP="000E7477">
      <w:pPr>
        <w:pStyle w:val="IOSheading22017"/>
      </w:pPr>
      <w:r>
        <w:t xml:space="preserve">2012 Science and Technology K-6 Syllabus: </w:t>
      </w:r>
    </w:p>
    <w:p w14:paraId="6941396D" w14:textId="77777777" w:rsidR="004C00CD" w:rsidRDefault="004C00CD" w:rsidP="004C00CD">
      <w:pPr>
        <w:pStyle w:val="IOSbodytext2017"/>
        <w:rPr>
          <w:lang w:eastAsia="en-US"/>
        </w:rPr>
      </w:pPr>
      <w:r w:rsidRPr="004C00CD">
        <w:rPr>
          <w:rStyle w:val="IOSstrongemphasis2017"/>
          <w:lang w:eastAsia="en-US"/>
        </w:rPr>
        <w:t xml:space="preserve">ME </w:t>
      </w:r>
      <w:r w:rsidRPr="004C00CD">
        <w:rPr>
          <w:lang w:eastAsia="en-US"/>
        </w:rPr>
        <w:t>- Provides areas of focus for students to learn about technologies and their uses relevant to the personal, commercial and global areas of human activity. Students recognise that technology and understanding of design processes enable people to manage, interpret, shape and alter their environment to improv</w:t>
      </w:r>
      <w:r>
        <w:rPr>
          <w:lang w:eastAsia="en-US"/>
        </w:rPr>
        <w:t xml:space="preserve">e their quality of life. </w:t>
      </w:r>
    </w:p>
    <w:p w14:paraId="147A0CAA" w14:textId="2C7CB500" w:rsidR="007825F0" w:rsidRDefault="004C00CD" w:rsidP="004C00CD">
      <w:pPr>
        <w:pStyle w:val="IOSbodytext2017"/>
      </w:pPr>
      <w:r w:rsidRPr="004C00CD">
        <w:rPr>
          <w:rStyle w:val="IOSstrongemphasis2017"/>
          <w:lang w:eastAsia="en-US"/>
        </w:rPr>
        <w:t>S1-S3: Material World (MW)</w:t>
      </w:r>
      <w:r w:rsidRPr="004C00CD">
        <w:rPr>
          <w:lang w:eastAsia="en-US"/>
        </w:rPr>
        <w:t xml:space="preserve"> – students develop their understanding of the properties of materials, the way they behave and the changes they undergo as well as how these properties influence the way materials are used by people in objects, products, places and spaces.</w:t>
      </w:r>
      <w:r w:rsidRPr="004C00CD">
        <w:rPr>
          <w:lang w:eastAsia="en-US"/>
        </w:rPr>
        <w:tab/>
      </w:r>
      <w:r w:rsidRPr="004C00CD">
        <w:rPr>
          <w:lang w:eastAsia="en-US"/>
        </w:rPr>
        <w:tab/>
      </w:r>
    </w:p>
    <w:p w14:paraId="561DC792" w14:textId="179A45F2" w:rsidR="000E7477" w:rsidRDefault="000E7477" w:rsidP="007825F0">
      <w:pPr>
        <w:pStyle w:val="IOSreference2017"/>
        <w:rPr>
          <w:lang w:eastAsia="en-US"/>
        </w:rPr>
      </w:pPr>
      <w:r w:rsidRPr="000E7477">
        <w:rPr>
          <w:lang w:eastAsia="en-US"/>
        </w:rPr>
        <w:t>Science and Technology K–6 Syllabus</w:t>
      </w:r>
      <w:r w:rsidRPr="000E7477">
        <w:t xml:space="preserve"> 2012</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2012</w:t>
      </w:r>
    </w:p>
    <w:p w14:paraId="3F6B8AA0" w14:textId="143FDBD3" w:rsidR="000E7477" w:rsidRDefault="000E7477" w:rsidP="000E7477">
      <w:pPr>
        <w:pStyle w:val="IOSheading22017"/>
      </w:pPr>
      <w:r>
        <w:t xml:space="preserve">2017 Science and Technology K-6 Syllabus: </w:t>
      </w:r>
    </w:p>
    <w:p w14:paraId="7243C32E" w14:textId="643D2EF8" w:rsidR="004C00CD" w:rsidRDefault="004C00CD" w:rsidP="004C00CD">
      <w:pPr>
        <w:pStyle w:val="IOSbodytext2017"/>
        <w:rPr>
          <w:lang w:eastAsia="en-US"/>
        </w:rPr>
      </w:pPr>
      <w:r>
        <w:rPr>
          <w:lang w:eastAsia="en-US"/>
        </w:rPr>
        <w:t>The Material World strand explores the characteristics and observable properties of substances and materials. Students explore how materials can be changed and combined. They explore change of state and investigate how chemicals can be combined and separated.</w:t>
      </w:r>
    </w:p>
    <w:p w14:paraId="0B45378A" w14:textId="2F72DC0D" w:rsidR="000D2B50" w:rsidRDefault="004C00CD" w:rsidP="004C00CD">
      <w:pPr>
        <w:pStyle w:val="IOSbodytext2017"/>
        <w:rPr>
          <w:lang w:eastAsia="en-US"/>
        </w:rPr>
      </w:pPr>
      <w:r>
        <w:rPr>
          <w:lang w:eastAsia="en-US"/>
        </w:rPr>
        <w:t>Students develop knowledge and understanding of the characteristics and properties of a range of materials in the development of projects. They build an awareness of the strengths and limitations of materials and integrate this knowledge into design decisions. Students develop an appreciation that the selection of materials and processes should be guided by informed consideration of ethical issues and the sustainability of resources.</w:t>
      </w:r>
    </w:p>
    <w:p w14:paraId="3216BF7A" w14:textId="4806498C" w:rsidR="00315C5F" w:rsidRDefault="004520E5" w:rsidP="000D2B50">
      <w:pPr>
        <w:pStyle w:val="IOSreference2017"/>
        <w:rPr>
          <w:lang w:eastAsia="en-US"/>
        </w:rPr>
      </w:pPr>
      <w:hyperlink r:id="rId9" w:history="1">
        <w:r w:rsidR="000E7477">
          <w:rPr>
            <w:rStyle w:val="Hyperlink"/>
            <w:lang w:eastAsia="en-US"/>
          </w:rPr>
          <w:t>Science and Technology Syllabus K–6 Syllabus 2017</w:t>
        </w:r>
      </w:hyperlink>
      <w:r w:rsidR="000E7477">
        <w:rPr>
          <w:lang w:eastAsia="en-US"/>
        </w:rPr>
        <w:br/>
      </w:r>
      <w:r w:rsidR="000E7477" w:rsidRPr="00373461">
        <w:rPr>
          <w:lang w:eastAsia="en-US"/>
        </w:rPr>
        <w:t xml:space="preserve">© </w:t>
      </w:r>
      <w:r w:rsidR="000E7477">
        <w:rPr>
          <w:lang w:eastAsia="en-US"/>
        </w:rPr>
        <w:t>NSW Education Standards Authority (NESA)</w:t>
      </w:r>
      <w:r w:rsidR="000E7477" w:rsidRPr="00373461">
        <w:rPr>
          <w:lang w:eastAsia="en-US"/>
        </w:rPr>
        <w:t xml:space="preserve"> for and on behalf of the Crown in right </w:t>
      </w:r>
      <w:r w:rsidR="000E7477">
        <w:rPr>
          <w:lang w:eastAsia="en-US"/>
        </w:rPr>
        <w:t>of the State of New South Wales, 201</w:t>
      </w:r>
      <w:r w:rsidR="008314F5">
        <w:rPr>
          <w:lang w:eastAsia="en-US"/>
        </w:rPr>
        <w:t>7</w:t>
      </w:r>
    </w:p>
    <w:p w14:paraId="3DB29D38" w14:textId="77777777" w:rsidR="000E7477" w:rsidRDefault="000E7477" w:rsidP="000E7477">
      <w:pPr>
        <w:pStyle w:val="IOSreference2017"/>
        <w:rPr>
          <w:lang w:eastAsia="en-US"/>
        </w:rPr>
      </w:pPr>
    </w:p>
    <w:tbl>
      <w:tblPr>
        <w:tblStyle w:val="TableGrid"/>
        <w:tblW w:w="0" w:type="auto"/>
        <w:tblLook w:val="04A0" w:firstRow="1" w:lastRow="0" w:firstColumn="1" w:lastColumn="0" w:noHBand="0" w:noVBand="1"/>
        <w:tblCaption w:val="Syllabus content"/>
      </w:tblPr>
      <w:tblGrid>
        <w:gridCol w:w="1696"/>
        <w:gridCol w:w="1843"/>
        <w:gridCol w:w="4253"/>
        <w:gridCol w:w="1842"/>
        <w:gridCol w:w="3417"/>
        <w:gridCol w:w="2643"/>
      </w:tblGrid>
      <w:tr w:rsidR="00991005" w14:paraId="52DA592C" w14:textId="77777777" w:rsidTr="00991005">
        <w:trPr>
          <w:tblHeader/>
        </w:trPr>
        <w:tc>
          <w:tcPr>
            <w:tcW w:w="1696" w:type="dxa"/>
          </w:tcPr>
          <w:p w14:paraId="5A986758" w14:textId="5A316D98" w:rsidR="00991005" w:rsidRDefault="00991005" w:rsidP="00F94AD5">
            <w:pPr>
              <w:pStyle w:val="IOStableheading2017"/>
            </w:pPr>
            <w:r>
              <w:lastRenderedPageBreak/>
              <w:t>Stage</w:t>
            </w:r>
          </w:p>
        </w:tc>
        <w:tc>
          <w:tcPr>
            <w:tcW w:w="1843" w:type="dxa"/>
          </w:tcPr>
          <w:p w14:paraId="742AA79F" w14:textId="3CB7A6C9" w:rsidR="00991005" w:rsidRDefault="00991005" w:rsidP="002A0541">
            <w:pPr>
              <w:pStyle w:val="IOStableheading2017"/>
            </w:pPr>
            <w:r>
              <w:t>Outcome 201</w:t>
            </w:r>
            <w:r w:rsidR="002A0541">
              <w:t>2</w:t>
            </w:r>
            <w:r>
              <w:t xml:space="preserve"> </w:t>
            </w:r>
          </w:p>
        </w:tc>
        <w:tc>
          <w:tcPr>
            <w:tcW w:w="4253" w:type="dxa"/>
          </w:tcPr>
          <w:p w14:paraId="542EC149" w14:textId="55DF5773" w:rsidR="00991005" w:rsidRDefault="00991005" w:rsidP="00F94AD5">
            <w:pPr>
              <w:pStyle w:val="IOStableheading2017"/>
            </w:pPr>
            <w:r>
              <w:t>2012 Science and Technology K-6 Syllabus</w:t>
            </w:r>
          </w:p>
        </w:tc>
        <w:tc>
          <w:tcPr>
            <w:tcW w:w="1842" w:type="dxa"/>
          </w:tcPr>
          <w:p w14:paraId="20B9FC57" w14:textId="6C863EB0" w:rsidR="00991005" w:rsidRDefault="00991005" w:rsidP="00F94AD5">
            <w:pPr>
              <w:pStyle w:val="IOStableheading2017"/>
            </w:pPr>
            <w:r>
              <w:t xml:space="preserve">Outcome 2017 </w:t>
            </w:r>
            <w:bookmarkStart w:id="0" w:name="_GoBack"/>
            <w:bookmarkEnd w:id="0"/>
          </w:p>
        </w:tc>
        <w:tc>
          <w:tcPr>
            <w:tcW w:w="3417" w:type="dxa"/>
          </w:tcPr>
          <w:p w14:paraId="1A1261E3" w14:textId="2EA633FC" w:rsidR="00991005" w:rsidRDefault="00991005" w:rsidP="00F94AD5">
            <w:pPr>
              <w:pStyle w:val="IOStableheading2017"/>
            </w:pPr>
            <w:r>
              <w:t>2017 Science and Technology K-6 Syllabus</w:t>
            </w:r>
          </w:p>
        </w:tc>
        <w:tc>
          <w:tcPr>
            <w:tcW w:w="2643" w:type="dxa"/>
          </w:tcPr>
          <w:p w14:paraId="4E41F17E" w14:textId="1F6E34A0" w:rsidR="00991005" w:rsidRDefault="00991005" w:rsidP="00F94AD5">
            <w:pPr>
              <w:pStyle w:val="IOStableheading2017"/>
            </w:pPr>
            <w:r>
              <w:t>What is different?</w:t>
            </w:r>
          </w:p>
        </w:tc>
      </w:tr>
      <w:tr w:rsidR="00991005" w14:paraId="16C51C8D" w14:textId="77777777" w:rsidTr="00991005">
        <w:tc>
          <w:tcPr>
            <w:tcW w:w="1696" w:type="dxa"/>
          </w:tcPr>
          <w:p w14:paraId="4EC7E516" w14:textId="27C3E6AA" w:rsidR="00991005" w:rsidRPr="00F94AD5" w:rsidRDefault="00991005" w:rsidP="00F94AD5">
            <w:pPr>
              <w:pStyle w:val="IOStabletext2017"/>
              <w:rPr>
                <w:rStyle w:val="IOSstrongemphasis2017"/>
              </w:rPr>
            </w:pPr>
            <w:r>
              <w:rPr>
                <w:rStyle w:val="IOSstrongemphasis2017"/>
              </w:rPr>
              <w:t>Early stage 1</w:t>
            </w:r>
          </w:p>
        </w:tc>
        <w:tc>
          <w:tcPr>
            <w:tcW w:w="1843" w:type="dxa"/>
          </w:tcPr>
          <w:p w14:paraId="3A9E3C33" w14:textId="686AC588" w:rsidR="00991005" w:rsidRPr="00991005" w:rsidRDefault="004C00CD" w:rsidP="004165BE">
            <w:pPr>
              <w:pStyle w:val="IOStabletext2017"/>
              <w:rPr>
                <w:rStyle w:val="IOSstrongemphasis2017"/>
                <w:b w:val="0"/>
              </w:rPr>
            </w:pPr>
            <w:r w:rsidRPr="004C00CD">
              <w:rPr>
                <w:rStyle w:val="IOSstrongemphasis2017"/>
                <w:b w:val="0"/>
              </w:rPr>
              <w:t>Ste-9ME</w:t>
            </w:r>
          </w:p>
        </w:tc>
        <w:tc>
          <w:tcPr>
            <w:tcW w:w="4253" w:type="dxa"/>
          </w:tcPr>
          <w:p w14:paraId="1D9BC421" w14:textId="6F41589C" w:rsidR="00991005" w:rsidRPr="004165BE" w:rsidRDefault="004C00CD" w:rsidP="004165BE">
            <w:pPr>
              <w:pStyle w:val="IOStabletext2017"/>
            </w:pPr>
            <w:r w:rsidRPr="004C00CD">
              <w:rPr>
                <w:rStyle w:val="IOSstrongemphasis2017"/>
              </w:rPr>
              <w:t>identifies</w:t>
            </w:r>
            <w:r w:rsidRPr="004C00CD">
              <w:t xml:space="preserve"> that objects are made of materials that have observable properties</w:t>
            </w:r>
          </w:p>
        </w:tc>
        <w:tc>
          <w:tcPr>
            <w:tcW w:w="1842" w:type="dxa"/>
          </w:tcPr>
          <w:p w14:paraId="7BBFE2FA" w14:textId="52500428" w:rsidR="00991005" w:rsidRPr="00315C5F" w:rsidRDefault="004C00CD" w:rsidP="00315C5F">
            <w:pPr>
              <w:pStyle w:val="IOStabletext2017"/>
            </w:pPr>
            <w:r w:rsidRPr="004C00CD">
              <w:t>STe4MW-ST</w:t>
            </w:r>
          </w:p>
        </w:tc>
        <w:tc>
          <w:tcPr>
            <w:tcW w:w="3417" w:type="dxa"/>
          </w:tcPr>
          <w:p w14:paraId="0B738B7B" w14:textId="1907A1AF" w:rsidR="00991005" w:rsidRPr="00315C5F" w:rsidRDefault="004C00CD" w:rsidP="00315C5F">
            <w:pPr>
              <w:pStyle w:val="IOStabletext2017"/>
            </w:pPr>
            <w:r w:rsidRPr="004C00CD">
              <w:rPr>
                <w:rStyle w:val="IOSstrongemphasis2017"/>
              </w:rPr>
              <w:t>identifies</w:t>
            </w:r>
            <w:r w:rsidRPr="004C00CD">
              <w:t xml:space="preserve"> that objects are made of materials that have observable properties</w:t>
            </w:r>
          </w:p>
        </w:tc>
        <w:tc>
          <w:tcPr>
            <w:tcW w:w="2643" w:type="dxa"/>
          </w:tcPr>
          <w:p w14:paraId="6ABAAE7F" w14:textId="77777777" w:rsidR="00991005" w:rsidRDefault="00991005" w:rsidP="00F94AD5">
            <w:pPr>
              <w:pStyle w:val="IOStabletext2017"/>
            </w:pPr>
          </w:p>
        </w:tc>
      </w:tr>
      <w:tr w:rsidR="00991005" w14:paraId="35B8B0BE" w14:textId="77777777" w:rsidTr="00991005">
        <w:tc>
          <w:tcPr>
            <w:tcW w:w="1696" w:type="dxa"/>
          </w:tcPr>
          <w:p w14:paraId="22467BA0" w14:textId="1ACCA81A" w:rsidR="00991005" w:rsidRPr="00F94AD5" w:rsidRDefault="00991005" w:rsidP="00F94AD5">
            <w:pPr>
              <w:pStyle w:val="IOStabletext2017"/>
              <w:rPr>
                <w:rStyle w:val="IOSstrongemphasis2017"/>
              </w:rPr>
            </w:pPr>
            <w:r>
              <w:rPr>
                <w:rStyle w:val="IOSstrongemphasis2017"/>
              </w:rPr>
              <w:t>Stage 1</w:t>
            </w:r>
          </w:p>
        </w:tc>
        <w:tc>
          <w:tcPr>
            <w:tcW w:w="1843" w:type="dxa"/>
          </w:tcPr>
          <w:p w14:paraId="1AE76A22" w14:textId="77777777" w:rsidR="004C00CD" w:rsidRPr="004C00CD" w:rsidRDefault="004C00CD" w:rsidP="004C00CD">
            <w:pPr>
              <w:pStyle w:val="IOStabletext2017"/>
              <w:rPr>
                <w:rStyle w:val="IOSstrongemphasis2017"/>
                <w:b w:val="0"/>
              </w:rPr>
            </w:pPr>
            <w:r w:rsidRPr="004C00CD">
              <w:rPr>
                <w:rStyle w:val="IOSstrongemphasis2017"/>
                <w:b w:val="0"/>
              </w:rPr>
              <w:t>St1-12MW</w:t>
            </w:r>
          </w:p>
          <w:p w14:paraId="22DFF97A" w14:textId="77777777" w:rsidR="004C00CD" w:rsidRDefault="004C00CD" w:rsidP="004C00CD">
            <w:pPr>
              <w:pStyle w:val="IOStabletext2017"/>
              <w:rPr>
                <w:rStyle w:val="IOSstrongemphasis2017"/>
                <w:b w:val="0"/>
              </w:rPr>
            </w:pPr>
          </w:p>
          <w:p w14:paraId="0181F8A8" w14:textId="77777777" w:rsidR="004C00CD" w:rsidRDefault="004C00CD" w:rsidP="004C00CD">
            <w:pPr>
              <w:pStyle w:val="IOStabletext2017"/>
              <w:rPr>
                <w:rStyle w:val="IOSstrongemphasis2017"/>
                <w:b w:val="0"/>
              </w:rPr>
            </w:pPr>
          </w:p>
          <w:p w14:paraId="1825F132" w14:textId="45199550" w:rsidR="00991005" w:rsidRPr="000D2B50" w:rsidRDefault="004C00CD" w:rsidP="004C00CD">
            <w:pPr>
              <w:pStyle w:val="IOStabletext2017"/>
              <w:rPr>
                <w:rStyle w:val="IOSstrongemphasis2017"/>
                <w:b w:val="0"/>
              </w:rPr>
            </w:pPr>
            <w:r w:rsidRPr="004C00CD">
              <w:rPr>
                <w:rStyle w:val="IOSstrongemphasis2017"/>
                <w:b w:val="0"/>
              </w:rPr>
              <w:t>St1-13MW</w:t>
            </w:r>
          </w:p>
        </w:tc>
        <w:tc>
          <w:tcPr>
            <w:tcW w:w="4253" w:type="dxa"/>
          </w:tcPr>
          <w:p w14:paraId="3400EFC8" w14:textId="77777777" w:rsidR="004C00CD" w:rsidRDefault="004C00CD" w:rsidP="004C00CD">
            <w:pPr>
              <w:pStyle w:val="IOStabletext2017"/>
            </w:pPr>
            <w:r w:rsidRPr="004C00CD">
              <w:rPr>
                <w:rStyle w:val="IOSstrongemphasis2017"/>
              </w:rPr>
              <w:t>identifies</w:t>
            </w:r>
            <w:r>
              <w:t xml:space="preserve"> ways that everyday materials can be physically changed and combined for a particular purpose</w:t>
            </w:r>
          </w:p>
          <w:p w14:paraId="22E4FB9B" w14:textId="22FBADF7" w:rsidR="00991005" w:rsidRPr="004165BE" w:rsidRDefault="004C00CD" w:rsidP="004C00CD">
            <w:pPr>
              <w:pStyle w:val="IOStabletext2017"/>
            </w:pPr>
            <w:r w:rsidRPr="004C00CD">
              <w:rPr>
                <w:rStyle w:val="IOSstrongemphasis2017"/>
              </w:rPr>
              <w:t>relates</w:t>
            </w:r>
            <w:r>
              <w:t xml:space="preserve"> the properties of common materials to their use for particular purposes</w:t>
            </w:r>
          </w:p>
        </w:tc>
        <w:tc>
          <w:tcPr>
            <w:tcW w:w="1842" w:type="dxa"/>
          </w:tcPr>
          <w:p w14:paraId="787BF4F3" w14:textId="77777777" w:rsidR="004C00CD" w:rsidRDefault="004C00CD" w:rsidP="004C00CD">
            <w:pPr>
              <w:pStyle w:val="IOStabletext2017"/>
            </w:pPr>
            <w:r>
              <w:t>ST1-6MW-S</w:t>
            </w:r>
          </w:p>
          <w:p w14:paraId="2229D2F0" w14:textId="77777777" w:rsidR="004C00CD" w:rsidRDefault="004C00CD" w:rsidP="004C00CD">
            <w:pPr>
              <w:pStyle w:val="IOStabletext2017"/>
            </w:pPr>
          </w:p>
          <w:p w14:paraId="45952D7E" w14:textId="642608BB" w:rsidR="00991005" w:rsidRDefault="004C00CD" w:rsidP="004C00CD">
            <w:pPr>
              <w:pStyle w:val="IOStabletext2017"/>
            </w:pPr>
            <w:r>
              <w:t>ST1-7MW-T</w:t>
            </w:r>
          </w:p>
        </w:tc>
        <w:tc>
          <w:tcPr>
            <w:tcW w:w="3417" w:type="dxa"/>
          </w:tcPr>
          <w:p w14:paraId="06DE0106" w14:textId="77777777" w:rsidR="004C00CD" w:rsidRDefault="004C00CD" w:rsidP="004C00CD">
            <w:pPr>
              <w:pStyle w:val="IOStabletext2017"/>
            </w:pPr>
            <w:r w:rsidRPr="004C00CD">
              <w:rPr>
                <w:rStyle w:val="IOSstrongemphasis2017"/>
              </w:rPr>
              <w:t>identifies</w:t>
            </w:r>
            <w:r>
              <w:t xml:space="preserve"> that materials can be changed or combined</w:t>
            </w:r>
          </w:p>
          <w:p w14:paraId="06FF1FDB" w14:textId="0DDA0A11" w:rsidR="00991005" w:rsidRDefault="004C00CD" w:rsidP="004C00CD">
            <w:pPr>
              <w:pStyle w:val="IOStabletext2017"/>
            </w:pPr>
            <w:r w:rsidRPr="004C00CD">
              <w:rPr>
                <w:rStyle w:val="IOSstrongemphasis2017"/>
              </w:rPr>
              <w:t>describes</w:t>
            </w:r>
            <w:r>
              <w:t xml:space="preserve"> how the properties of materials determine their use</w:t>
            </w:r>
          </w:p>
        </w:tc>
        <w:tc>
          <w:tcPr>
            <w:tcW w:w="2643" w:type="dxa"/>
          </w:tcPr>
          <w:p w14:paraId="0475C950" w14:textId="77777777" w:rsidR="00991005" w:rsidRDefault="00991005" w:rsidP="00F94AD5">
            <w:pPr>
              <w:pStyle w:val="IOStabletext2017"/>
            </w:pPr>
          </w:p>
        </w:tc>
      </w:tr>
      <w:tr w:rsidR="00991005" w14:paraId="12E8A3D4" w14:textId="77777777" w:rsidTr="00991005">
        <w:tc>
          <w:tcPr>
            <w:tcW w:w="1696" w:type="dxa"/>
          </w:tcPr>
          <w:p w14:paraId="25607709" w14:textId="7D72D3EC" w:rsidR="00991005" w:rsidRPr="00F94AD5" w:rsidRDefault="00991005" w:rsidP="00F94AD5">
            <w:pPr>
              <w:pStyle w:val="IOStabletext2017"/>
              <w:rPr>
                <w:rStyle w:val="IOSstrongemphasis2017"/>
              </w:rPr>
            </w:pPr>
            <w:r>
              <w:rPr>
                <w:rStyle w:val="IOSstrongemphasis2017"/>
              </w:rPr>
              <w:t>Stage 2</w:t>
            </w:r>
          </w:p>
        </w:tc>
        <w:tc>
          <w:tcPr>
            <w:tcW w:w="1843" w:type="dxa"/>
          </w:tcPr>
          <w:p w14:paraId="65E2F494" w14:textId="77777777" w:rsidR="004C00CD" w:rsidRPr="004C00CD" w:rsidRDefault="004C00CD" w:rsidP="004C00CD">
            <w:pPr>
              <w:pStyle w:val="IOStabletext2017"/>
              <w:rPr>
                <w:rStyle w:val="IOSstrongemphasis2017"/>
                <w:b w:val="0"/>
              </w:rPr>
            </w:pPr>
            <w:r w:rsidRPr="004C00CD">
              <w:rPr>
                <w:rStyle w:val="IOSstrongemphasis2017"/>
                <w:b w:val="0"/>
              </w:rPr>
              <w:t>St2-12MW</w:t>
            </w:r>
          </w:p>
          <w:p w14:paraId="3F424278" w14:textId="77777777" w:rsidR="004C00CD" w:rsidRDefault="004C00CD" w:rsidP="004C00CD">
            <w:pPr>
              <w:pStyle w:val="IOStabletext2017"/>
              <w:rPr>
                <w:rStyle w:val="IOSstrongemphasis2017"/>
                <w:b w:val="0"/>
              </w:rPr>
            </w:pPr>
          </w:p>
          <w:p w14:paraId="7C69A817" w14:textId="77777777" w:rsidR="004C00CD" w:rsidRDefault="004C00CD" w:rsidP="004C00CD">
            <w:pPr>
              <w:pStyle w:val="IOStabletext2017"/>
              <w:rPr>
                <w:rStyle w:val="IOSstrongemphasis2017"/>
                <w:b w:val="0"/>
              </w:rPr>
            </w:pPr>
          </w:p>
          <w:p w14:paraId="391C43E1" w14:textId="17FDBDDE" w:rsidR="00991005" w:rsidRPr="000D2B50" w:rsidRDefault="004C00CD" w:rsidP="004C00CD">
            <w:pPr>
              <w:pStyle w:val="IOStabletext2017"/>
              <w:rPr>
                <w:rStyle w:val="IOSstrongemphasis2017"/>
                <w:b w:val="0"/>
              </w:rPr>
            </w:pPr>
            <w:r w:rsidRPr="004C00CD">
              <w:rPr>
                <w:rStyle w:val="IOSstrongemphasis2017"/>
                <w:b w:val="0"/>
              </w:rPr>
              <w:t>St2-13MW</w:t>
            </w:r>
          </w:p>
        </w:tc>
        <w:tc>
          <w:tcPr>
            <w:tcW w:w="4253" w:type="dxa"/>
          </w:tcPr>
          <w:p w14:paraId="1568C0EB" w14:textId="77777777" w:rsidR="004C00CD" w:rsidRDefault="004C00CD" w:rsidP="004C00CD">
            <w:pPr>
              <w:pStyle w:val="IOStabletext2017"/>
            </w:pPr>
            <w:r w:rsidRPr="004C00CD">
              <w:rPr>
                <w:rStyle w:val="IOSstrongemphasis2017"/>
              </w:rPr>
              <w:t>identifies</w:t>
            </w:r>
            <w:r>
              <w:t xml:space="preserve"> that adding of removing heat causes a change of state between solids and liquids</w:t>
            </w:r>
          </w:p>
          <w:p w14:paraId="09614916" w14:textId="6EBDC3DF" w:rsidR="00991005" w:rsidRPr="004165BE" w:rsidRDefault="004C00CD" w:rsidP="004C00CD">
            <w:pPr>
              <w:pStyle w:val="IOStabletext2017"/>
            </w:pPr>
            <w:r w:rsidRPr="004C00CD">
              <w:rPr>
                <w:rStyle w:val="IOSstrongemphasis2017"/>
              </w:rPr>
              <w:t>identifies</w:t>
            </w:r>
            <w:r>
              <w:t xml:space="preserve"> the physical properties of natural and processed materials, and how these properties influence their use</w:t>
            </w:r>
          </w:p>
        </w:tc>
        <w:tc>
          <w:tcPr>
            <w:tcW w:w="1842" w:type="dxa"/>
          </w:tcPr>
          <w:p w14:paraId="26077CA4" w14:textId="77777777" w:rsidR="004C00CD" w:rsidRDefault="004C00CD" w:rsidP="004C00CD">
            <w:pPr>
              <w:pStyle w:val="IOStabletext2017"/>
            </w:pPr>
            <w:r>
              <w:t>ST2-6MW-S</w:t>
            </w:r>
          </w:p>
          <w:p w14:paraId="39A2B65C" w14:textId="77777777" w:rsidR="004C00CD" w:rsidRDefault="004C00CD" w:rsidP="004C00CD">
            <w:pPr>
              <w:pStyle w:val="IOStabletext2017"/>
            </w:pPr>
          </w:p>
          <w:p w14:paraId="743D7F38" w14:textId="40593713" w:rsidR="00991005" w:rsidRDefault="004C00CD" w:rsidP="004C00CD">
            <w:pPr>
              <w:pStyle w:val="IOStabletext2017"/>
            </w:pPr>
            <w:r>
              <w:t>ST2-7MW-T</w:t>
            </w:r>
          </w:p>
        </w:tc>
        <w:tc>
          <w:tcPr>
            <w:tcW w:w="3417" w:type="dxa"/>
          </w:tcPr>
          <w:p w14:paraId="6C0CB92E" w14:textId="77777777" w:rsidR="004C00CD" w:rsidRDefault="004C00CD" w:rsidP="004C00CD">
            <w:pPr>
              <w:pStyle w:val="IOStabletext2017"/>
            </w:pPr>
            <w:r w:rsidRPr="004C00CD">
              <w:rPr>
                <w:rStyle w:val="IOSstrongemphasis2017"/>
              </w:rPr>
              <w:t>describes</w:t>
            </w:r>
            <w:r>
              <w:t xml:space="preserve"> how adding or removing heat causes a change of state</w:t>
            </w:r>
          </w:p>
          <w:p w14:paraId="76468A51" w14:textId="3F28F965" w:rsidR="00991005" w:rsidRDefault="004C00CD" w:rsidP="004C00CD">
            <w:pPr>
              <w:pStyle w:val="IOStabletext2017"/>
            </w:pPr>
            <w:r w:rsidRPr="004C00CD">
              <w:rPr>
                <w:rStyle w:val="IOSstrongemphasis2017"/>
              </w:rPr>
              <w:t>investigates</w:t>
            </w:r>
            <w:r>
              <w:t xml:space="preserve"> the suitability of natural and processed materials for a range of purposes</w:t>
            </w:r>
          </w:p>
        </w:tc>
        <w:tc>
          <w:tcPr>
            <w:tcW w:w="2643" w:type="dxa"/>
          </w:tcPr>
          <w:p w14:paraId="0B3532C0" w14:textId="77777777" w:rsidR="00991005" w:rsidRDefault="00991005" w:rsidP="00F94AD5">
            <w:pPr>
              <w:pStyle w:val="IOStabletext2017"/>
            </w:pPr>
          </w:p>
        </w:tc>
      </w:tr>
      <w:tr w:rsidR="00991005" w14:paraId="28AA3940" w14:textId="77777777" w:rsidTr="00991005">
        <w:tc>
          <w:tcPr>
            <w:tcW w:w="1696" w:type="dxa"/>
          </w:tcPr>
          <w:p w14:paraId="60844676" w14:textId="4B8791AE" w:rsidR="00991005" w:rsidRPr="00315C5F" w:rsidRDefault="00991005" w:rsidP="00F94AD5">
            <w:pPr>
              <w:pStyle w:val="IOStabletext2017"/>
              <w:rPr>
                <w:rStyle w:val="IOSstrongemphasis2017"/>
              </w:rPr>
            </w:pPr>
            <w:r>
              <w:rPr>
                <w:rStyle w:val="IOSstrongemphasis2017"/>
              </w:rPr>
              <w:t>Stage 3</w:t>
            </w:r>
          </w:p>
        </w:tc>
        <w:tc>
          <w:tcPr>
            <w:tcW w:w="1843" w:type="dxa"/>
          </w:tcPr>
          <w:p w14:paraId="630CDB65" w14:textId="77777777" w:rsidR="004C00CD" w:rsidRPr="004C00CD" w:rsidRDefault="004C00CD" w:rsidP="004C00CD">
            <w:pPr>
              <w:pStyle w:val="IOStabletext2017"/>
              <w:rPr>
                <w:rStyle w:val="IOSstrongemphasis2017"/>
                <w:b w:val="0"/>
              </w:rPr>
            </w:pPr>
            <w:r w:rsidRPr="004C00CD">
              <w:rPr>
                <w:rStyle w:val="IOSstrongemphasis2017"/>
                <w:b w:val="0"/>
              </w:rPr>
              <w:t>St3-12MW</w:t>
            </w:r>
          </w:p>
          <w:p w14:paraId="2EC475D2" w14:textId="77777777" w:rsidR="004C00CD" w:rsidRDefault="004C00CD" w:rsidP="004C00CD">
            <w:pPr>
              <w:pStyle w:val="IOStabletext2017"/>
              <w:rPr>
                <w:rStyle w:val="IOSstrongemphasis2017"/>
                <w:b w:val="0"/>
              </w:rPr>
            </w:pPr>
          </w:p>
          <w:p w14:paraId="6E1735F0" w14:textId="77777777" w:rsidR="004C00CD" w:rsidRDefault="004C00CD" w:rsidP="004C00CD">
            <w:pPr>
              <w:pStyle w:val="IOStabletext2017"/>
              <w:rPr>
                <w:rStyle w:val="IOSstrongemphasis2017"/>
                <w:b w:val="0"/>
              </w:rPr>
            </w:pPr>
          </w:p>
          <w:p w14:paraId="1575075E" w14:textId="0BD10E1D" w:rsidR="00991005" w:rsidRPr="000D2B50" w:rsidRDefault="004C00CD" w:rsidP="004C00CD">
            <w:pPr>
              <w:pStyle w:val="IOStabletext2017"/>
              <w:rPr>
                <w:rStyle w:val="IOSstrongemphasis2017"/>
                <w:b w:val="0"/>
              </w:rPr>
            </w:pPr>
            <w:r w:rsidRPr="004C00CD">
              <w:rPr>
                <w:rStyle w:val="IOSstrongemphasis2017"/>
                <w:b w:val="0"/>
              </w:rPr>
              <w:t>St3-13MW</w:t>
            </w:r>
          </w:p>
        </w:tc>
        <w:tc>
          <w:tcPr>
            <w:tcW w:w="4253" w:type="dxa"/>
          </w:tcPr>
          <w:p w14:paraId="3591C5F6" w14:textId="0A48BE3C" w:rsidR="004C00CD" w:rsidRDefault="004C00CD" w:rsidP="004C00CD">
            <w:pPr>
              <w:pStyle w:val="IOStabletext2017"/>
            </w:pPr>
            <w:r w:rsidRPr="004C00CD">
              <w:rPr>
                <w:rStyle w:val="IOSstrongemphasis2017"/>
              </w:rPr>
              <w:t>identifies</w:t>
            </w:r>
            <w:r>
              <w:t xml:space="preserve"> the observable properties of solids, liquids and gases, and that changes made to materials are reversible or irreversible</w:t>
            </w:r>
          </w:p>
          <w:p w14:paraId="01E1B8B6" w14:textId="346443A3" w:rsidR="00991005" w:rsidRPr="004165BE" w:rsidRDefault="004C00CD" w:rsidP="004C00CD">
            <w:pPr>
              <w:pStyle w:val="IOStabletext2017"/>
            </w:pPr>
            <w:r w:rsidRPr="004C00CD">
              <w:rPr>
                <w:rStyle w:val="IOSstrongemphasis2017"/>
              </w:rPr>
              <w:t xml:space="preserve">describes </w:t>
            </w:r>
            <w:r>
              <w:t>how the properties of materials determine their use for specific purposes</w:t>
            </w:r>
          </w:p>
        </w:tc>
        <w:tc>
          <w:tcPr>
            <w:tcW w:w="1842" w:type="dxa"/>
          </w:tcPr>
          <w:p w14:paraId="1750B91F" w14:textId="77777777" w:rsidR="004C00CD" w:rsidRDefault="004C00CD" w:rsidP="004C00CD">
            <w:pPr>
              <w:pStyle w:val="IOStabletext2017"/>
            </w:pPr>
            <w:r>
              <w:t>ST3-6MW-S</w:t>
            </w:r>
          </w:p>
          <w:p w14:paraId="24C5FFE0" w14:textId="77777777" w:rsidR="004C00CD" w:rsidRDefault="004C00CD" w:rsidP="004C00CD">
            <w:pPr>
              <w:pStyle w:val="IOStabletext2017"/>
            </w:pPr>
          </w:p>
          <w:p w14:paraId="46AE65B7" w14:textId="77777777" w:rsidR="004C00CD" w:rsidRDefault="004C00CD" w:rsidP="004C00CD">
            <w:pPr>
              <w:pStyle w:val="IOStabletext2017"/>
            </w:pPr>
          </w:p>
          <w:p w14:paraId="4B77D68A" w14:textId="3BBFC326" w:rsidR="00991005" w:rsidRDefault="004C00CD" w:rsidP="004C00CD">
            <w:pPr>
              <w:pStyle w:val="IOStabletext2017"/>
            </w:pPr>
            <w:r>
              <w:t>ST3-7MW-T</w:t>
            </w:r>
          </w:p>
        </w:tc>
        <w:tc>
          <w:tcPr>
            <w:tcW w:w="3417" w:type="dxa"/>
          </w:tcPr>
          <w:p w14:paraId="4188733E" w14:textId="77777777" w:rsidR="004C00CD" w:rsidRDefault="004C00CD" w:rsidP="004C00CD">
            <w:pPr>
              <w:pStyle w:val="IOStabletext2017"/>
            </w:pPr>
            <w:r w:rsidRPr="004C00CD">
              <w:rPr>
                <w:rStyle w:val="IOSstrongemphasis2017"/>
              </w:rPr>
              <w:t>explains</w:t>
            </w:r>
            <w:r>
              <w:t xml:space="preserve"> the effect of heat on the properties and behaviour of materials</w:t>
            </w:r>
          </w:p>
          <w:p w14:paraId="4F6E3D5B" w14:textId="2AB9EE49" w:rsidR="00991005" w:rsidRDefault="004C00CD" w:rsidP="004C00CD">
            <w:pPr>
              <w:pStyle w:val="IOStabletext2017"/>
            </w:pPr>
            <w:r w:rsidRPr="004C00CD">
              <w:rPr>
                <w:rStyle w:val="IOSstrongemphasis2017"/>
              </w:rPr>
              <w:t>explains</w:t>
            </w:r>
            <w:r>
              <w:t xml:space="preserve"> how the properties of materials determines their use for a range of purposes</w:t>
            </w:r>
          </w:p>
        </w:tc>
        <w:tc>
          <w:tcPr>
            <w:tcW w:w="2643" w:type="dxa"/>
          </w:tcPr>
          <w:p w14:paraId="5334B901" w14:textId="77777777" w:rsidR="00991005" w:rsidRDefault="00991005" w:rsidP="00F94AD5">
            <w:pPr>
              <w:pStyle w:val="IOStabletext2017"/>
            </w:pPr>
          </w:p>
        </w:tc>
      </w:tr>
    </w:tbl>
    <w:p w14:paraId="4CFFF9C4" w14:textId="344B3DD6" w:rsidR="00315C5F" w:rsidRDefault="00315C5F" w:rsidP="002D1DBE">
      <w:pPr>
        <w:pStyle w:val="IOSbodytext2017"/>
      </w:pPr>
    </w:p>
    <w:sectPr w:rsidR="00315C5F" w:rsidSect="00991005">
      <w:footerReference w:type="even" r:id="rId10"/>
      <w:footerReference w:type="default" r:id="rId1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77D6" w14:textId="77777777" w:rsidR="004520E5" w:rsidRDefault="004520E5">
      <w:pPr>
        <w:spacing w:before="0" w:line="240" w:lineRule="auto"/>
      </w:pPr>
      <w:r>
        <w:separator/>
      </w:r>
    </w:p>
  </w:endnote>
  <w:endnote w:type="continuationSeparator" w:id="0">
    <w:p w14:paraId="293C27B4" w14:textId="77777777" w:rsidR="004520E5" w:rsidRDefault="004520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179A1C18"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0E7477">
      <w:t>June</w:t>
    </w:r>
    <w:r>
      <w:t xml:space="preserve"> </w:t>
    </w:r>
    <w:r w:rsidR="000E7477">
      <w:t>2018</w:t>
    </w:r>
    <w:r w:rsidRPr="004E338C">
      <w:tab/>
    </w:r>
    <w:r>
      <w:tab/>
    </w:r>
    <w:r w:rsidRPr="004E338C">
      <w:fldChar w:fldCharType="begin"/>
    </w:r>
    <w:r w:rsidRPr="004E338C">
      <w:instrText xml:space="preserve"> PAGE </w:instrText>
    </w:r>
    <w:r w:rsidRPr="004E338C">
      <w:fldChar w:fldCharType="separate"/>
    </w:r>
    <w:r w:rsidR="009367C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5B1C" w14:textId="77777777" w:rsidR="004520E5" w:rsidRDefault="004520E5">
      <w:pPr>
        <w:spacing w:before="0" w:line="240" w:lineRule="auto"/>
      </w:pPr>
      <w:r>
        <w:separator/>
      </w:r>
    </w:p>
  </w:footnote>
  <w:footnote w:type="continuationSeparator" w:id="0">
    <w:p w14:paraId="13C3EB5C" w14:textId="77777777" w:rsidR="004520E5" w:rsidRDefault="004520E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D2B50"/>
    <w:rsid w:val="000E69BA"/>
    <w:rsid w:val="000E7477"/>
    <w:rsid w:val="001245EC"/>
    <w:rsid w:val="00153CA1"/>
    <w:rsid w:val="001651E4"/>
    <w:rsid w:val="001C5524"/>
    <w:rsid w:val="001E1F9A"/>
    <w:rsid w:val="001F5E2C"/>
    <w:rsid w:val="002565E2"/>
    <w:rsid w:val="002A0541"/>
    <w:rsid w:val="002A34A1"/>
    <w:rsid w:val="002B7AB0"/>
    <w:rsid w:val="002D1DBE"/>
    <w:rsid w:val="002E3A02"/>
    <w:rsid w:val="002F0E9B"/>
    <w:rsid w:val="002F5B42"/>
    <w:rsid w:val="002F651E"/>
    <w:rsid w:val="00301B36"/>
    <w:rsid w:val="00315C5F"/>
    <w:rsid w:val="00317FD6"/>
    <w:rsid w:val="00376D3D"/>
    <w:rsid w:val="0038193B"/>
    <w:rsid w:val="00383295"/>
    <w:rsid w:val="003C2DBD"/>
    <w:rsid w:val="004165BE"/>
    <w:rsid w:val="004520E5"/>
    <w:rsid w:val="00454252"/>
    <w:rsid w:val="004B3BF3"/>
    <w:rsid w:val="004C00CD"/>
    <w:rsid w:val="004C1870"/>
    <w:rsid w:val="004D0730"/>
    <w:rsid w:val="004E36EE"/>
    <w:rsid w:val="004E5F23"/>
    <w:rsid w:val="004E7D9E"/>
    <w:rsid w:val="00514B39"/>
    <w:rsid w:val="00546C47"/>
    <w:rsid w:val="00580913"/>
    <w:rsid w:val="005838E4"/>
    <w:rsid w:val="005B3793"/>
    <w:rsid w:val="005C4F04"/>
    <w:rsid w:val="005C75EE"/>
    <w:rsid w:val="005F1E61"/>
    <w:rsid w:val="006B2506"/>
    <w:rsid w:val="00716FA1"/>
    <w:rsid w:val="0075348E"/>
    <w:rsid w:val="007534D7"/>
    <w:rsid w:val="007825F0"/>
    <w:rsid w:val="007A2C97"/>
    <w:rsid w:val="007B730A"/>
    <w:rsid w:val="007E7116"/>
    <w:rsid w:val="00812D66"/>
    <w:rsid w:val="008314F5"/>
    <w:rsid w:val="00866DA3"/>
    <w:rsid w:val="00880D85"/>
    <w:rsid w:val="008A3C24"/>
    <w:rsid w:val="008F555A"/>
    <w:rsid w:val="009367CC"/>
    <w:rsid w:val="00951175"/>
    <w:rsid w:val="00991005"/>
    <w:rsid w:val="009C7B81"/>
    <w:rsid w:val="009D231C"/>
    <w:rsid w:val="00A1455C"/>
    <w:rsid w:val="00A34A17"/>
    <w:rsid w:val="00AE13C8"/>
    <w:rsid w:val="00B27349"/>
    <w:rsid w:val="00B33FA9"/>
    <w:rsid w:val="00B3507B"/>
    <w:rsid w:val="00B66B04"/>
    <w:rsid w:val="00C15A26"/>
    <w:rsid w:val="00C37FF2"/>
    <w:rsid w:val="00CB2CA0"/>
    <w:rsid w:val="00CB7742"/>
    <w:rsid w:val="00CD5846"/>
    <w:rsid w:val="00CE4514"/>
    <w:rsid w:val="00D109D7"/>
    <w:rsid w:val="00D13EE4"/>
    <w:rsid w:val="00D215B2"/>
    <w:rsid w:val="00D70E95"/>
    <w:rsid w:val="00DC5A1F"/>
    <w:rsid w:val="00DE0FF7"/>
    <w:rsid w:val="00DF5352"/>
    <w:rsid w:val="00E07CF7"/>
    <w:rsid w:val="00E37944"/>
    <w:rsid w:val="00ED67D7"/>
    <w:rsid w:val="00EE23AA"/>
    <w:rsid w:val="00F356CE"/>
    <w:rsid w:val="00F45DDA"/>
    <w:rsid w:val="00F51583"/>
    <w:rsid w:val="00F87A9A"/>
    <w:rsid w:val="00F92C20"/>
    <w:rsid w:val="00F94AD5"/>
    <w:rsid w:val="00F9679F"/>
    <w:rsid w:val="00FA0DBA"/>
    <w:rsid w:val="00FA4909"/>
    <w:rsid w:val="00FD3FA6"/>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E7477"/>
    <w:rPr>
      <w:color w:val="954F72" w:themeColor="followedHyperlink"/>
      <w:u w:val="single"/>
    </w:rPr>
  </w:style>
  <w:style w:type="table" w:styleId="TableGrid">
    <w:name w:val="Table Grid"/>
    <w:basedOn w:val="TableNormal"/>
    <w:uiPriority w:val="39"/>
    <w:rsid w:val="00F9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science/science-and-technology-k-6-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EFEA-33A6-4E04-A8AE-C554B9EE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Carmeli, Easter</cp:lastModifiedBy>
  <cp:revision>11</cp:revision>
  <dcterms:created xsi:type="dcterms:W3CDTF">2018-06-22T01:57:00Z</dcterms:created>
  <dcterms:modified xsi:type="dcterms:W3CDTF">2018-06-28T01:15:00Z</dcterms:modified>
</cp:coreProperties>
</file>