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C024" w14:textId="63E28BA3" w:rsidR="00546F02" w:rsidRPr="000564BB" w:rsidRDefault="008D4F1A" w:rsidP="000564BB">
      <w:pPr>
        <w:pStyle w:val="Heading1"/>
      </w:pPr>
      <w:r>
        <w:t>Would you rather</w:t>
      </w:r>
      <w:r w:rsidR="008868EB">
        <w:t xml:space="preserve"> </w:t>
      </w:r>
      <w:r>
        <w:t>…</w:t>
      </w:r>
      <w:r w:rsidR="00717178">
        <w:t>?</w:t>
      </w:r>
    </w:p>
    <w:p w14:paraId="190A28EE" w14:textId="38025482" w:rsidR="00512CD6" w:rsidRDefault="00512CD6" w:rsidP="00512CD6">
      <w:r>
        <w:t xml:space="preserve">Students explore chance and likelihood by deciding between a range of everyday scenarios </w:t>
      </w:r>
      <w:r w:rsidR="00E402D7">
        <w:t>that represent</w:t>
      </w:r>
      <w:r>
        <w:t xml:space="preserve"> their chances of winning </w:t>
      </w:r>
      <w:r w:rsidR="00CB4128">
        <w:t>a prize</w:t>
      </w:r>
      <w:r>
        <w:t>. Students then relate probability terms to these scenarios and consider their definitions and limitations.</w:t>
      </w:r>
    </w:p>
    <w:p w14:paraId="1717AE64" w14:textId="5B651B63" w:rsidR="00594431" w:rsidRPr="000564BB" w:rsidRDefault="00717178" w:rsidP="000564BB">
      <w:pPr>
        <w:pStyle w:val="Heading2"/>
      </w:pPr>
      <w:r>
        <w:t>Visible learning</w:t>
      </w:r>
    </w:p>
    <w:p w14:paraId="3313E944" w14:textId="3F778B90" w:rsidR="001A2D9F" w:rsidRPr="000564BB" w:rsidRDefault="001A2D9F" w:rsidP="000564BB">
      <w:pPr>
        <w:pStyle w:val="Heading3"/>
      </w:pPr>
      <w:r>
        <w:t>Learning intention</w:t>
      </w:r>
    </w:p>
    <w:p w14:paraId="2E724B12" w14:textId="53DA856F" w:rsidR="00512CD6" w:rsidRPr="000564BB" w:rsidRDefault="00512CD6" w:rsidP="000564BB">
      <w:pPr>
        <w:pStyle w:val="ListBullet"/>
      </w:pPr>
      <w:r w:rsidRPr="000564BB">
        <w:t>To be able to describe and compare probabilities using words or phrases</w:t>
      </w:r>
      <w:r w:rsidR="008A4063">
        <w:t>.</w:t>
      </w:r>
    </w:p>
    <w:p w14:paraId="5B434397" w14:textId="77777777" w:rsidR="001A2D9F" w:rsidRPr="000564BB" w:rsidRDefault="001A2D9F" w:rsidP="000564BB">
      <w:pPr>
        <w:pStyle w:val="Heading3"/>
      </w:pPr>
      <w:r>
        <w:t>Success criteria</w:t>
      </w:r>
    </w:p>
    <w:p w14:paraId="65A1F9C7" w14:textId="013DC97F" w:rsidR="00084B08" w:rsidRPr="000564BB" w:rsidRDefault="00084B08" w:rsidP="000564BB">
      <w:pPr>
        <w:pStyle w:val="ListBullet"/>
      </w:pPr>
      <w:r w:rsidRPr="000564BB">
        <w:t>I can explain the likelihood of an event using the terms of probability</w:t>
      </w:r>
      <w:r w:rsidR="008A4063">
        <w:t>.</w:t>
      </w:r>
    </w:p>
    <w:p w14:paraId="11F82D59" w14:textId="3A67BC44" w:rsidR="00512CD6" w:rsidRPr="000564BB" w:rsidRDefault="00512CD6" w:rsidP="000564BB">
      <w:pPr>
        <w:pStyle w:val="ListBullet"/>
      </w:pPr>
      <w:r w:rsidRPr="000564BB">
        <w:t>I can rank the probability terms to describe the chance of everyday events</w:t>
      </w:r>
      <w:r w:rsidR="008A4063">
        <w:t>.</w:t>
      </w:r>
    </w:p>
    <w:p w14:paraId="78F071F1" w14:textId="38AE6036" w:rsidR="001A2D9F" w:rsidRPr="000564BB" w:rsidRDefault="00E21133" w:rsidP="000564BB">
      <w:pPr>
        <w:pStyle w:val="ListBullet"/>
      </w:pPr>
      <w:r w:rsidRPr="000564BB">
        <w:t xml:space="preserve">I can compare different </w:t>
      </w:r>
      <w:r w:rsidR="00084B08" w:rsidRPr="000564BB">
        <w:t>terms of probability</w:t>
      </w:r>
      <w:r w:rsidR="008A4063">
        <w:t>.</w:t>
      </w:r>
    </w:p>
    <w:p w14:paraId="6AEEEEDD" w14:textId="2BB93A17" w:rsidR="00594431" w:rsidRDefault="00594431" w:rsidP="000564BB">
      <w:pPr>
        <w:pStyle w:val="Heading3"/>
      </w:pPr>
      <w:r>
        <w:t>Syllabus outcomes</w:t>
      </w:r>
    </w:p>
    <w:p w14:paraId="7BF63E92" w14:textId="2076BAB3" w:rsidR="0096171D" w:rsidRPr="0096171D" w:rsidRDefault="0096171D" w:rsidP="0096171D">
      <w:r>
        <w:t>A student:</w:t>
      </w:r>
    </w:p>
    <w:p w14:paraId="622F36F5" w14:textId="70B3AA91" w:rsidR="00D6674F" w:rsidRPr="000564BB" w:rsidRDefault="00D6674F" w:rsidP="000564BB">
      <w:pPr>
        <w:pStyle w:val="ListBullet"/>
      </w:pPr>
      <w:r w:rsidRPr="000564BB">
        <w:t xml:space="preserve">develops understanding and fluency in mathematics through exploring and connecting mathematical concepts, </w:t>
      </w:r>
      <w:proofErr w:type="gramStart"/>
      <w:r w:rsidRPr="000564BB">
        <w:t>choosing</w:t>
      </w:r>
      <w:proofErr w:type="gramEnd"/>
      <w:r w:rsidRPr="000564BB">
        <w:t xml:space="preserve"> and applying mathematical techniques to solve problems, and communicating their thinking and reasoning coherently and clearly </w:t>
      </w:r>
      <w:r w:rsidRPr="000564BB">
        <w:rPr>
          <w:b/>
          <w:bCs/>
        </w:rPr>
        <w:t>MAO-WM-01</w:t>
      </w:r>
    </w:p>
    <w:p w14:paraId="796FCA6C" w14:textId="2282C4D3" w:rsidR="0062338C" w:rsidRPr="0096171D" w:rsidRDefault="0062338C" w:rsidP="009E3D5C">
      <w:pPr>
        <w:pStyle w:val="ListBullet"/>
        <w:spacing w:after="240"/>
      </w:pPr>
      <w:r w:rsidRPr="000564BB">
        <w:t>solves problems involving the probabilities of simple chance experiments</w:t>
      </w:r>
      <w:r w:rsidR="00617FAE">
        <w:br/>
      </w:r>
      <w:r w:rsidRPr="000564BB">
        <w:rPr>
          <w:b/>
          <w:bCs/>
        </w:rPr>
        <w:t>MA4-PRO-C-01</w:t>
      </w:r>
    </w:p>
    <w:p w14:paraId="42E98784" w14:textId="27BC7A6F" w:rsidR="0096171D" w:rsidRPr="000564BB" w:rsidRDefault="00000000" w:rsidP="009E3D5C">
      <w:hyperlink r:id="rId11" w:tgtFrame="_blank" w:tooltip="https://curriculum.nsw.edu.au/learning-areas/mathematics/mathematics-k-10-2022" w:history="1">
        <w:r w:rsidR="0096171D" w:rsidRPr="005116F6">
          <w:rPr>
            <w:rStyle w:val="Hyperlink"/>
            <w:sz w:val="18"/>
            <w:szCs w:val="18"/>
          </w:rPr>
          <w:t>Mathematics K–10 Syllabus</w:t>
        </w:r>
      </w:hyperlink>
      <w:r w:rsidR="0096171D" w:rsidRPr="005116F6">
        <w:rPr>
          <w:rStyle w:val="ui-provider"/>
          <w:sz w:val="18"/>
          <w:szCs w:val="18"/>
        </w:rPr>
        <w:t xml:space="preserve"> © NSW Education Standards Authority (NESA) for and on behalf of the Crown in right of the State of New South Wales, 2022.</w:t>
      </w:r>
    </w:p>
    <w:p w14:paraId="47C678BC" w14:textId="77777777" w:rsidR="00D6674F" w:rsidRPr="00FA136B" w:rsidRDefault="00D6674F" w:rsidP="00FA136B">
      <w:r>
        <w:br w:type="page"/>
      </w:r>
    </w:p>
    <w:p w14:paraId="59838E2A" w14:textId="58D90476" w:rsidR="00594431" w:rsidRPr="00C16B62" w:rsidRDefault="00594431" w:rsidP="00371123">
      <w:pPr>
        <w:pStyle w:val="Heading2"/>
        <w:tabs>
          <w:tab w:val="center" w:pos="4816"/>
        </w:tabs>
      </w:pPr>
      <w:r>
        <w:lastRenderedPageBreak/>
        <w:t>Activity structure</w:t>
      </w:r>
      <w:r w:rsidR="00371123">
        <w:tab/>
      </w:r>
    </w:p>
    <w:p w14:paraId="6BA468B8" w14:textId="77777777" w:rsidR="00512CD6" w:rsidRPr="00C16B62" w:rsidRDefault="00512CD6" w:rsidP="00C16B62">
      <w:pPr>
        <w:pStyle w:val="Heading3"/>
      </w:pPr>
      <w:r>
        <w:t>Warm up</w:t>
      </w:r>
    </w:p>
    <w:p w14:paraId="1D524B3D" w14:textId="37D41CEB" w:rsidR="00512CD6" w:rsidRDefault="00512CD6" w:rsidP="00512CD6">
      <w:pPr>
        <w:rPr>
          <w:lang w:eastAsia="zh-CN"/>
        </w:rPr>
      </w:pPr>
      <w:r>
        <w:rPr>
          <w:lang w:eastAsia="zh-CN"/>
        </w:rPr>
        <w:t xml:space="preserve">Students play a game of </w:t>
      </w:r>
      <w:r w:rsidR="005446C5" w:rsidRPr="005446C5">
        <w:rPr>
          <w:i/>
          <w:iCs/>
          <w:lang w:eastAsia="zh-CN"/>
        </w:rPr>
        <w:t>W</w:t>
      </w:r>
      <w:r w:rsidRPr="005446C5">
        <w:rPr>
          <w:i/>
          <w:iCs/>
          <w:lang w:eastAsia="zh-CN"/>
        </w:rPr>
        <w:t>ould you rather</w:t>
      </w:r>
      <w:r>
        <w:rPr>
          <w:lang w:eastAsia="zh-CN"/>
        </w:rPr>
        <w:t xml:space="preserve">, where they are given scenarios and </w:t>
      </w:r>
      <w:r w:rsidR="004D3F72">
        <w:rPr>
          <w:lang w:eastAsia="zh-CN"/>
        </w:rPr>
        <w:t>need to</w:t>
      </w:r>
      <w:r>
        <w:rPr>
          <w:lang w:eastAsia="zh-CN"/>
        </w:rPr>
        <w:t xml:space="preserve"> decide which they would prefer.</w:t>
      </w:r>
    </w:p>
    <w:p w14:paraId="791D2851" w14:textId="1039ADB7" w:rsidR="00512CD6" w:rsidRPr="00C16B62" w:rsidRDefault="00512CD6" w:rsidP="00C16B62">
      <w:pPr>
        <w:pStyle w:val="ListNumber"/>
      </w:pPr>
      <w:r w:rsidRPr="00C16B62">
        <w:t>Have all students stand in the centre of the room.</w:t>
      </w:r>
    </w:p>
    <w:p w14:paraId="6EA09E5D" w14:textId="11E071CF" w:rsidR="00512CD6" w:rsidRPr="00C16B62" w:rsidRDefault="00512CD6" w:rsidP="00C16B62">
      <w:pPr>
        <w:pStyle w:val="ListNumber"/>
      </w:pPr>
      <w:r w:rsidRPr="00C16B62">
        <w:t xml:space="preserve">Show </w:t>
      </w:r>
      <w:r w:rsidR="004A50C4">
        <w:t>2</w:t>
      </w:r>
      <w:r w:rsidRPr="00C16B62">
        <w:t xml:space="preserve"> </w:t>
      </w:r>
      <w:r w:rsidR="00D94B1C" w:rsidRPr="005446C5">
        <w:rPr>
          <w:i/>
          <w:iCs/>
        </w:rPr>
        <w:t>W</w:t>
      </w:r>
      <w:r w:rsidRPr="005446C5">
        <w:rPr>
          <w:i/>
          <w:iCs/>
        </w:rPr>
        <w:t>ould you rather</w:t>
      </w:r>
      <w:r w:rsidR="00D94B1C" w:rsidRPr="005446C5">
        <w:rPr>
          <w:i/>
          <w:iCs/>
        </w:rPr>
        <w:t>…?</w:t>
      </w:r>
      <w:r w:rsidRPr="00C16B62">
        <w:t xml:space="preserve"> scenarios on the </w:t>
      </w:r>
      <w:r w:rsidR="004D3F72" w:rsidRPr="00C16B62">
        <w:t>screen or</w:t>
      </w:r>
      <w:r w:rsidRPr="00C16B62">
        <w:t xml:space="preserve"> read them out. Students choosing the first option move to the left of the room, and student</w:t>
      </w:r>
      <w:r w:rsidR="00CE412E" w:rsidRPr="00C16B62">
        <w:t>s</w:t>
      </w:r>
      <w:r w:rsidRPr="00C16B62">
        <w:t xml:space="preserve"> choosing the second move to the right.</w:t>
      </w:r>
    </w:p>
    <w:p w14:paraId="22E84834" w14:textId="55ECA93F" w:rsidR="00512CD6" w:rsidRPr="00C16B62" w:rsidRDefault="00512CD6" w:rsidP="00C16B62">
      <w:pPr>
        <w:pStyle w:val="ListNumber"/>
      </w:pPr>
      <w:r w:rsidRPr="00C16B62">
        <w:t>Ask a few students to justify why they have chosen a particular answer.</w:t>
      </w:r>
    </w:p>
    <w:p w14:paraId="4426B474" w14:textId="77777777" w:rsidR="00512CD6" w:rsidRPr="00654A9D" w:rsidRDefault="00512CD6" w:rsidP="00654A9D">
      <w:pPr>
        <w:pStyle w:val="FeatureBox"/>
      </w:pPr>
      <w:r w:rsidRPr="00654A9D">
        <w:t xml:space="preserve">There are no incorrect answers. This activity is aimed at priming the students to justify why they have </w:t>
      </w:r>
      <w:proofErr w:type="gramStart"/>
      <w:r w:rsidRPr="00654A9D">
        <w:t>particular preferences</w:t>
      </w:r>
      <w:proofErr w:type="gramEnd"/>
      <w:r w:rsidRPr="00654A9D">
        <w:t xml:space="preserve"> and make choices.</w:t>
      </w:r>
    </w:p>
    <w:p w14:paraId="30DE3D59" w14:textId="5ED1F5CC" w:rsidR="00FE3ABF" w:rsidRDefault="00512CD6" w:rsidP="00C16B62">
      <w:pPr>
        <w:pStyle w:val="ListNumber"/>
      </w:pPr>
      <w:r w:rsidRPr="00C16B62">
        <w:t>A short list of possible would you rather scenarios are listed below</w:t>
      </w:r>
      <w:r w:rsidR="00FE3ABF">
        <w:t>.</w:t>
      </w:r>
    </w:p>
    <w:p w14:paraId="1BE59D82" w14:textId="0F409729" w:rsidR="00512CD6" w:rsidRPr="00C16B62" w:rsidRDefault="00512CD6" w:rsidP="00FE3ABF">
      <w:pPr>
        <w:pStyle w:val="ListNumber"/>
        <w:numPr>
          <w:ilvl w:val="0"/>
          <w:numId w:val="0"/>
        </w:numPr>
        <w:ind w:left="567"/>
      </w:pPr>
      <w:r w:rsidRPr="00C16B62">
        <w:t>Would you rather:</w:t>
      </w:r>
    </w:p>
    <w:p w14:paraId="52D8561F" w14:textId="37479E97" w:rsidR="00512CD6" w:rsidRDefault="00512CD6" w:rsidP="00EB1969">
      <w:pPr>
        <w:pStyle w:val="ListNumber2"/>
        <w:rPr>
          <w:lang w:eastAsia="zh-CN"/>
        </w:rPr>
      </w:pPr>
      <w:r>
        <w:rPr>
          <w:lang w:eastAsia="zh-CN"/>
        </w:rPr>
        <w:t>Be able to fly, or be able to turn invisible</w:t>
      </w:r>
      <w:r w:rsidR="001E26B6">
        <w:rPr>
          <w:lang w:eastAsia="zh-CN"/>
        </w:rPr>
        <w:t>?</w:t>
      </w:r>
    </w:p>
    <w:p w14:paraId="506CD18E" w14:textId="2AD2D797" w:rsidR="00512CD6" w:rsidRDefault="00512CD6" w:rsidP="00EB1969">
      <w:pPr>
        <w:pStyle w:val="ListNumber2"/>
        <w:rPr>
          <w:lang w:eastAsia="zh-CN"/>
        </w:rPr>
      </w:pPr>
      <w:r>
        <w:rPr>
          <w:lang w:eastAsia="zh-CN"/>
        </w:rPr>
        <w:t>Be able to speak every language, or be able to play every instrument</w:t>
      </w:r>
      <w:r w:rsidR="001E26B6">
        <w:rPr>
          <w:lang w:eastAsia="zh-CN"/>
        </w:rPr>
        <w:t>?</w:t>
      </w:r>
    </w:p>
    <w:p w14:paraId="79B01CCF" w14:textId="2AC7A294" w:rsidR="00512CD6" w:rsidRDefault="00512CD6" w:rsidP="00EB1969">
      <w:pPr>
        <w:pStyle w:val="ListNumber2"/>
        <w:rPr>
          <w:lang w:eastAsia="zh-CN"/>
        </w:rPr>
      </w:pPr>
      <w:r>
        <w:rPr>
          <w:lang w:eastAsia="zh-CN"/>
        </w:rPr>
        <w:t>Eat a raw potato, or eat a whole lemon</w:t>
      </w:r>
      <w:r w:rsidR="001E26B6">
        <w:rPr>
          <w:lang w:eastAsia="zh-CN"/>
        </w:rPr>
        <w:t>?</w:t>
      </w:r>
    </w:p>
    <w:p w14:paraId="744E2470" w14:textId="6ACB7D4F" w:rsidR="00512CD6" w:rsidRDefault="00512CD6" w:rsidP="00EB1969">
      <w:pPr>
        <w:pStyle w:val="ListNumber2"/>
        <w:rPr>
          <w:lang w:eastAsia="zh-CN"/>
        </w:rPr>
      </w:pPr>
      <w:r>
        <w:rPr>
          <w:lang w:eastAsia="zh-CN"/>
        </w:rPr>
        <w:t>Be 2 years old again, or be 20 years old</w:t>
      </w:r>
      <w:r w:rsidR="001E26B6">
        <w:rPr>
          <w:lang w:eastAsia="zh-CN"/>
        </w:rPr>
        <w:t>?</w:t>
      </w:r>
    </w:p>
    <w:p w14:paraId="74D8C49C" w14:textId="6D52376A" w:rsidR="00512CD6" w:rsidRDefault="00512CD6" w:rsidP="00EB1969">
      <w:pPr>
        <w:pStyle w:val="ListNumber2"/>
        <w:rPr>
          <w:lang w:eastAsia="zh-CN"/>
        </w:rPr>
      </w:pPr>
      <w:r>
        <w:rPr>
          <w:lang w:eastAsia="zh-CN"/>
        </w:rPr>
        <w:t>Live without music, or live without movies</w:t>
      </w:r>
      <w:r w:rsidR="001E26B6">
        <w:rPr>
          <w:lang w:eastAsia="zh-CN"/>
        </w:rPr>
        <w:t>?</w:t>
      </w:r>
    </w:p>
    <w:p w14:paraId="3AFB927A" w14:textId="288DEE4E" w:rsidR="00512CD6" w:rsidRDefault="00512CD6" w:rsidP="00EB1969">
      <w:pPr>
        <w:pStyle w:val="ListNumber2"/>
        <w:rPr>
          <w:lang w:eastAsia="zh-CN"/>
        </w:rPr>
      </w:pPr>
      <w:r>
        <w:rPr>
          <w:lang w:eastAsia="zh-CN"/>
        </w:rPr>
        <w:t>Go on a rollercoaster or a waterslide</w:t>
      </w:r>
      <w:r w:rsidR="001E26B6">
        <w:rPr>
          <w:lang w:eastAsia="zh-CN"/>
        </w:rPr>
        <w:t>?</w:t>
      </w:r>
    </w:p>
    <w:p w14:paraId="602F2B42" w14:textId="18B253BD" w:rsidR="00512CD6" w:rsidRDefault="00512CD6" w:rsidP="00EB1969">
      <w:pPr>
        <w:pStyle w:val="ListNumber2"/>
        <w:rPr>
          <w:lang w:eastAsia="zh-CN"/>
        </w:rPr>
      </w:pPr>
      <w:r>
        <w:rPr>
          <w:lang w:eastAsia="zh-CN"/>
        </w:rPr>
        <w:t>Be a bird or be a horse</w:t>
      </w:r>
      <w:r w:rsidR="001E26B6">
        <w:rPr>
          <w:lang w:eastAsia="zh-CN"/>
        </w:rPr>
        <w:t>?</w:t>
      </w:r>
    </w:p>
    <w:p w14:paraId="0C9B741F" w14:textId="39900098" w:rsidR="00512CD6" w:rsidRPr="00654A9D" w:rsidRDefault="00512CD6" w:rsidP="00654A9D">
      <w:pPr>
        <w:pStyle w:val="FeatureBox"/>
      </w:pPr>
      <w:r w:rsidRPr="00654A9D">
        <w:t xml:space="preserve">Many lists of </w:t>
      </w:r>
      <w:proofErr w:type="gramStart"/>
      <w:r w:rsidR="00950802" w:rsidRPr="00654A9D">
        <w:t>context</w:t>
      </w:r>
      <w:r w:rsidR="00950802">
        <w:t>-</w:t>
      </w:r>
      <w:r w:rsidRPr="00654A9D">
        <w:t>specific</w:t>
      </w:r>
      <w:proofErr w:type="gramEnd"/>
      <w:r w:rsidRPr="00654A9D">
        <w:t xml:space="preserve"> </w:t>
      </w:r>
      <w:r w:rsidRPr="00E67D70">
        <w:rPr>
          <w:i/>
          <w:iCs/>
        </w:rPr>
        <w:t>Would you rather</w:t>
      </w:r>
      <w:r w:rsidRPr="00654A9D">
        <w:t xml:space="preserve"> questions are available via a quick online search. Check all questions before using to ensure they are appropriate for students.</w:t>
      </w:r>
    </w:p>
    <w:p w14:paraId="42C28761" w14:textId="54336CE4" w:rsidR="00512CD6" w:rsidRPr="00654A9D" w:rsidRDefault="00512CD6" w:rsidP="00654A9D">
      <w:pPr>
        <w:pStyle w:val="FeatureBox"/>
      </w:pPr>
      <w:r w:rsidRPr="00654A9D">
        <w:t xml:space="preserve">Consider the </w:t>
      </w:r>
      <w:r w:rsidRPr="009E3D5C">
        <w:rPr>
          <w:i/>
          <w:iCs/>
        </w:rPr>
        <w:t xml:space="preserve">Would </w:t>
      </w:r>
      <w:r w:rsidR="009E3D5C" w:rsidRPr="009E3D5C">
        <w:rPr>
          <w:i/>
          <w:iCs/>
        </w:rPr>
        <w:t>Y</w:t>
      </w:r>
      <w:r w:rsidRPr="009E3D5C">
        <w:rPr>
          <w:i/>
          <w:iCs/>
        </w:rPr>
        <w:t xml:space="preserve">ou </w:t>
      </w:r>
      <w:r w:rsidR="009E3D5C" w:rsidRPr="009E3D5C">
        <w:rPr>
          <w:i/>
          <w:iCs/>
        </w:rPr>
        <w:t>R</w:t>
      </w:r>
      <w:r w:rsidRPr="009E3D5C">
        <w:rPr>
          <w:i/>
          <w:iCs/>
        </w:rPr>
        <w:t xml:space="preserve">ather </w:t>
      </w:r>
      <w:r w:rsidR="009E3D5C" w:rsidRPr="009E3D5C">
        <w:rPr>
          <w:i/>
          <w:iCs/>
        </w:rPr>
        <w:t>Math</w:t>
      </w:r>
      <w:r w:rsidRPr="00654A9D">
        <w:t xml:space="preserve"> website (</w:t>
      </w:r>
      <w:hyperlink r:id="rId12">
        <w:r w:rsidRPr="00654A9D">
          <w:rPr>
            <w:rStyle w:val="Hyperlink"/>
          </w:rPr>
          <w:t>www.wouldyourathermath.com/</w:t>
        </w:r>
      </w:hyperlink>
      <w:r w:rsidRPr="00654A9D">
        <w:t>) for maths</w:t>
      </w:r>
      <w:r w:rsidR="009E3D5C">
        <w:t>-</w:t>
      </w:r>
      <w:r w:rsidRPr="00654A9D">
        <w:t xml:space="preserve">specific </w:t>
      </w:r>
      <w:r w:rsidRPr="009E3D5C">
        <w:rPr>
          <w:i/>
          <w:iCs/>
        </w:rPr>
        <w:t>would you rather</w:t>
      </w:r>
      <w:r w:rsidRPr="00654A9D">
        <w:t xml:space="preserve"> questions.</w:t>
      </w:r>
    </w:p>
    <w:p w14:paraId="3BD05DF8" w14:textId="77777777" w:rsidR="00512CD6" w:rsidRPr="00FE3ABF" w:rsidRDefault="00512CD6" w:rsidP="00FE3ABF">
      <w:r>
        <w:br w:type="page"/>
      </w:r>
    </w:p>
    <w:p w14:paraId="17D65A73" w14:textId="5DA7CD4E" w:rsidR="001A2D9F" w:rsidRPr="00FE3ABF" w:rsidRDefault="001A2D9F" w:rsidP="00FE3ABF">
      <w:pPr>
        <w:pStyle w:val="Heading3"/>
      </w:pPr>
      <w:r>
        <w:lastRenderedPageBreak/>
        <w:t>Launch</w:t>
      </w:r>
    </w:p>
    <w:p w14:paraId="296EB648" w14:textId="0065B0E0" w:rsidR="00512CD6" w:rsidRDefault="00512CD6" w:rsidP="00512CD6">
      <w:pPr>
        <w:rPr>
          <w:lang w:eastAsia="zh-CN"/>
        </w:rPr>
      </w:pPr>
      <w:r>
        <w:rPr>
          <w:lang w:eastAsia="zh-CN"/>
        </w:rPr>
        <w:t>Students consider a range of events and determine which one they want to bet their chances on.</w:t>
      </w:r>
    </w:p>
    <w:p w14:paraId="1753C239" w14:textId="77777777" w:rsidR="00512CD6" w:rsidRPr="00FE3ABF" w:rsidRDefault="00512CD6" w:rsidP="00FE3ABF">
      <w:pPr>
        <w:pStyle w:val="Heading4"/>
      </w:pPr>
      <w:r>
        <w:rPr>
          <w:lang w:eastAsia="zh-CN"/>
        </w:rPr>
        <w:t>Equipment</w:t>
      </w:r>
    </w:p>
    <w:p w14:paraId="28FE1EAB" w14:textId="77777777" w:rsidR="00BF16AD" w:rsidRPr="00FE3ABF" w:rsidRDefault="00512CD6" w:rsidP="00FE3ABF">
      <w:pPr>
        <w:pStyle w:val="ListBullet"/>
      </w:pPr>
      <w:r w:rsidRPr="00FE3ABF">
        <w:t>Appendix A cut into a deck of cards x 1 per student</w:t>
      </w:r>
    </w:p>
    <w:p w14:paraId="034EC4ED" w14:textId="14695C14" w:rsidR="00512CD6" w:rsidRPr="00AB5A0C" w:rsidRDefault="00512CD6" w:rsidP="00FE3ABF">
      <w:pPr>
        <w:pStyle w:val="ListBullet"/>
        <w:rPr>
          <w:lang w:eastAsia="zh-CN"/>
        </w:rPr>
      </w:pPr>
      <w:r w:rsidRPr="00FE3ABF">
        <w:t>Appendix B cut into a deck of cards x 1 per student</w:t>
      </w:r>
    </w:p>
    <w:p w14:paraId="7FE55EC2" w14:textId="77777777" w:rsidR="00512CD6" w:rsidRPr="00FE3ABF" w:rsidRDefault="00512CD6" w:rsidP="00FE3ABF">
      <w:pPr>
        <w:pStyle w:val="Heading4"/>
      </w:pPr>
      <w:r>
        <w:rPr>
          <w:lang w:eastAsia="zh-CN"/>
        </w:rPr>
        <w:t>Win $1 million</w:t>
      </w:r>
    </w:p>
    <w:p w14:paraId="1D712E32" w14:textId="2E7C0821" w:rsidR="00512CD6" w:rsidRPr="00FE3ABF" w:rsidRDefault="00512CD6" w:rsidP="00FE3ABF">
      <w:pPr>
        <w:pStyle w:val="ListNumber"/>
        <w:numPr>
          <w:ilvl w:val="0"/>
          <w:numId w:val="20"/>
        </w:numPr>
      </w:pPr>
      <w:r w:rsidRPr="00FE3ABF">
        <w:t xml:space="preserve">Give each student a copy of Appendix </w:t>
      </w:r>
      <w:r w:rsidR="0072615D" w:rsidRPr="00FE3ABF">
        <w:t>A and</w:t>
      </w:r>
      <w:r w:rsidRPr="00FE3ABF">
        <w:t xml:space="preserve"> tell them they have a chance to win $1</w:t>
      </w:r>
      <w:r w:rsidR="00213755">
        <w:t> </w:t>
      </w:r>
      <w:r w:rsidRPr="00FE3ABF">
        <w:t>million today. Students are allowed to pick one event from the list</w:t>
      </w:r>
      <w:r w:rsidR="0015026F" w:rsidRPr="00FE3ABF">
        <w:t xml:space="preserve"> in Appendix A</w:t>
      </w:r>
      <w:r w:rsidRPr="00FE3ABF">
        <w:t>. If this event occurs, you win $1 million.</w:t>
      </w:r>
    </w:p>
    <w:p w14:paraId="1A05E5FE" w14:textId="67509D46" w:rsidR="00512CD6" w:rsidRPr="00FE3ABF" w:rsidRDefault="00512CD6" w:rsidP="00FE3ABF">
      <w:pPr>
        <w:pStyle w:val="ListNumber"/>
      </w:pPr>
      <w:r w:rsidRPr="00FE3ABF">
        <w:t xml:space="preserve">Ask each student to submit a poll response. Teachers can use software to collect the information as a poll or take the information verbally as a vote. </w:t>
      </w:r>
      <w:proofErr w:type="spellStart"/>
      <w:r w:rsidRPr="00FE3ABF">
        <w:t>Mentimeter</w:t>
      </w:r>
      <w:proofErr w:type="spellEnd"/>
      <w:r w:rsidRPr="00FE3ABF">
        <w:t xml:space="preserve"> (</w:t>
      </w:r>
      <w:hyperlink r:id="rId13">
        <w:r w:rsidR="001E42AF" w:rsidRPr="00FE3ABF">
          <w:rPr>
            <w:rStyle w:val="Hyperlink"/>
          </w:rPr>
          <w:t>www.mentimeter.com</w:t>
        </w:r>
      </w:hyperlink>
      <w:r w:rsidRPr="00FE3ABF">
        <w:t>) is an excellent online option.</w:t>
      </w:r>
    </w:p>
    <w:p w14:paraId="6F551318" w14:textId="6E0BFCC9" w:rsidR="00512CD6" w:rsidRPr="00FE3ABF" w:rsidRDefault="00512CD6" w:rsidP="00FE3ABF">
      <w:pPr>
        <w:pStyle w:val="ListNumber"/>
      </w:pPr>
      <w:r w:rsidRPr="00FE3ABF">
        <w:t>Ask students to justify their choice, selecting students who have chosen a range of different events to rest their hopes on.</w:t>
      </w:r>
    </w:p>
    <w:p w14:paraId="2DCA670C" w14:textId="77777777" w:rsidR="00512CD6" w:rsidRDefault="00512CD6">
      <w:pPr>
        <w:pStyle w:val="Heading4"/>
        <w:numPr>
          <w:ilvl w:val="3"/>
          <w:numId w:val="2"/>
        </w:numPr>
        <w:ind w:left="0"/>
        <w:rPr>
          <w:lang w:eastAsia="zh-CN"/>
        </w:rPr>
      </w:pPr>
      <w:r>
        <w:rPr>
          <w:lang w:eastAsia="zh-CN"/>
        </w:rPr>
        <w:t>Multiple ways to win</w:t>
      </w:r>
    </w:p>
    <w:p w14:paraId="48DFFD6B" w14:textId="0AB96178" w:rsidR="00512CD6" w:rsidRPr="00FE3ABF" w:rsidRDefault="00512CD6" w:rsidP="00DC2216">
      <w:pPr>
        <w:pStyle w:val="ListNumber"/>
        <w:numPr>
          <w:ilvl w:val="0"/>
          <w:numId w:val="24"/>
        </w:numPr>
      </w:pPr>
      <w:r w:rsidRPr="00FE3ABF">
        <w:t>Now there are 12 prizes: $1</w:t>
      </w:r>
      <w:r w:rsidR="0057219B">
        <w:t>,</w:t>
      </w:r>
      <w:r w:rsidRPr="00FE3ABF">
        <w:t>000</w:t>
      </w:r>
      <w:r w:rsidR="0057219B">
        <w:t>,</w:t>
      </w:r>
      <w:r w:rsidRPr="00FE3ABF">
        <w:t>000, $10</w:t>
      </w:r>
      <w:r w:rsidR="0057219B">
        <w:t>,</w:t>
      </w:r>
      <w:r w:rsidRPr="00FE3ABF">
        <w:t>000, $1</w:t>
      </w:r>
      <w:r w:rsidR="0057219B">
        <w:t>,</w:t>
      </w:r>
      <w:r w:rsidRPr="00FE3ABF">
        <w:t xml:space="preserve">000, $100, $50, $20, $15, $10, $5, $1, 50 cents, and </w:t>
      </w:r>
      <m:oMath>
        <m:r>
          <w:rPr>
            <w:rFonts w:ascii="Cambria Math" w:hAnsi="Cambria Math"/>
          </w:rPr>
          <m:t>-</m:t>
        </m:r>
      </m:oMath>
      <w:r w:rsidRPr="00FE3ABF">
        <w:t>$100</w:t>
      </w:r>
      <w:r w:rsidR="00021500" w:rsidRPr="00FE3ABF">
        <w:t xml:space="preserve"> </w:t>
      </w:r>
      <w:r w:rsidRPr="00FE3ABF">
        <w:t>(you lose $100).</w:t>
      </w:r>
    </w:p>
    <w:p w14:paraId="5409C557" w14:textId="440D4BFE" w:rsidR="00512CD6" w:rsidRPr="00FE3ABF" w:rsidRDefault="00512CD6" w:rsidP="00FE3ABF">
      <w:pPr>
        <w:pStyle w:val="ListNumber"/>
      </w:pPr>
      <w:r w:rsidRPr="00FE3ABF">
        <w:t>Students need to choose which event to put against which prize. If that event happens, you win that prize. Hand students Appendix B and have them sort the prize</w:t>
      </w:r>
      <w:r w:rsidR="00DF2375" w:rsidRPr="00FE3ABF">
        <w:t xml:space="preserve"> amounts</w:t>
      </w:r>
      <w:r w:rsidRPr="00FE3ABF">
        <w:t xml:space="preserve"> into order from largest to smallest.</w:t>
      </w:r>
    </w:p>
    <w:p w14:paraId="15E481C9" w14:textId="707B44DA" w:rsidR="00512CD6" w:rsidRPr="00FE3ABF" w:rsidRDefault="00512CD6" w:rsidP="00FE3ABF">
      <w:pPr>
        <w:pStyle w:val="ListNumber"/>
      </w:pPr>
      <w:r w:rsidRPr="00FE3ABF">
        <w:t>Have students sort the events from Appendix A to align each event to a prize</w:t>
      </w:r>
      <w:r w:rsidR="00DF2375" w:rsidRPr="00FE3ABF">
        <w:t xml:space="preserve"> from Appendix B</w:t>
      </w:r>
      <w:r w:rsidRPr="00FE3ABF">
        <w:t>.</w:t>
      </w:r>
    </w:p>
    <w:p w14:paraId="7A53B410" w14:textId="40B9A187" w:rsidR="00512CD6" w:rsidRPr="00654A9D" w:rsidRDefault="00512CD6" w:rsidP="00654A9D">
      <w:pPr>
        <w:pStyle w:val="FeatureBox"/>
      </w:pPr>
      <w:r>
        <w:t xml:space="preserve">The terms </w:t>
      </w:r>
      <w:r w:rsidRPr="00DE7434">
        <w:rPr>
          <w:i/>
          <w:iCs/>
        </w:rPr>
        <w:t>chance</w:t>
      </w:r>
      <w:r>
        <w:t xml:space="preserve"> and </w:t>
      </w:r>
      <w:r w:rsidRPr="00DE7434">
        <w:rPr>
          <w:i/>
          <w:iCs/>
        </w:rPr>
        <w:t>likelihood</w:t>
      </w:r>
      <w:r>
        <w:t xml:space="preserve"> should be explicitly used in this activity.</w:t>
      </w:r>
    </w:p>
    <w:p w14:paraId="782FC4EB" w14:textId="153B2969" w:rsidR="00512CD6" w:rsidRPr="00FE3ABF" w:rsidRDefault="00512CD6" w:rsidP="00FE3ABF">
      <w:pPr>
        <w:pStyle w:val="ListNumber"/>
      </w:pPr>
      <w:r w:rsidRPr="00FE3ABF">
        <w:t>Lead a discussion with students about why they made the choices they made. Ask students to justify why they put something very low or very high.</w:t>
      </w:r>
    </w:p>
    <w:p w14:paraId="5BA255FE" w14:textId="21626B3E" w:rsidR="00512CD6" w:rsidRPr="00654A9D" w:rsidRDefault="00512CD6" w:rsidP="00654A9D">
      <w:pPr>
        <w:pStyle w:val="FeatureBox"/>
      </w:pPr>
      <w:r>
        <w:lastRenderedPageBreak/>
        <w:t>Consider looking for non-volunteers, there are no wrong answers to this task</w:t>
      </w:r>
      <w:r w:rsidR="00654A9D">
        <w:t>.</w:t>
      </w:r>
    </w:p>
    <w:p w14:paraId="7DC9DD64" w14:textId="077D8ABC" w:rsidR="00512CD6" w:rsidRPr="0087293D" w:rsidRDefault="00512CD6" w:rsidP="00FE3ABF">
      <w:pPr>
        <w:pStyle w:val="ListNumber"/>
      </w:pPr>
      <w:r>
        <w:t>Be clear that what they have done is ordered event</w:t>
      </w:r>
      <w:r w:rsidR="003002C6">
        <w:t>s</w:t>
      </w:r>
      <w:r>
        <w:t xml:space="preserve"> from most likely to least likely.</w:t>
      </w:r>
    </w:p>
    <w:p w14:paraId="70659861" w14:textId="77777777" w:rsidR="00512CD6" w:rsidRPr="00FE3ABF" w:rsidRDefault="00512CD6" w:rsidP="00FE3ABF">
      <w:r>
        <w:br w:type="page"/>
      </w:r>
    </w:p>
    <w:p w14:paraId="443F49A7" w14:textId="7F6F6AEA" w:rsidR="00512CD6" w:rsidRPr="00FE3ABF" w:rsidRDefault="00512CD6" w:rsidP="00FE3ABF">
      <w:pPr>
        <w:pStyle w:val="Heading3"/>
      </w:pPr>
      <w:r>
        <w:lastRenderedPageBreak/>
        <w:t>Explore</w:t>
      </w:r>
    </w:p>
    <w:p w14:paraId="4AF95D1D" w14:textId="6689AECB" w:rsidR="00512CD6" w:rsidRDefault="00512CD6" w:rsidP="00512CD6">
      <w:pPr>
        <w:rPr>
          <w:lang w:eastAsia="zh-CN"/>
        </w:rPr>
      </w:pPr>
      <w:r>
        <w:rPr>
          <w:lang w:eastAsia="zh-CN"/>
        </w:rPr>
        <w:t>Students are to categorise chance events using common probability terms.</w:t>
      </w:r>
    </w:p>
    <w:p w14:paraId="5B760C62" w14:textId="77777777" w:rsidR="00512CD6" w:rsidRPr="00FE3ABF" w:rsidRDefault="00512CD6" w:rsidP="00FE3ABF">
      <w:pPr>
        <w:pStyle w:val="Heading4"/>
      </w:pPr>
      <w:r>
        <w:rPr>
          <w:lang w:eastAsia="zh-CN"/>
        </w:rPr>
        <w:t>Equipment</w:t>
      </w:r>
    </w:p>
    <w:p w14:paraId="507EC0FC" w14:textId="32F07FB8" w:rsidR="003002C6" w:rsidRPr="00FE3ABF" w:rsidRDefault="00000000" w:rsidP="00FE3ABF">
      <w:pPr>
        <w:pStyle w:val="ListBullet"/>
      </w:pPr>
      <w:hyperlink w:anchor="_Appendix_A" w:history="1">
        <w:r w:rsidR="00512CD6" w:rsidRPr="009E3D5C">
          <w:rPr>
            <w:rStyle w:val="Hyperlink"/>
          </w:rPr>
          <w:t>Appendix A</w:t>
        </w:r>
      </w:hyperlink>
      <w:r w:rsidR="00512CD6" w:rsidRPr="00FE3ABF">
        <w:t xml:space="preserve"> cut into a deck of cards x 1 per student</w:t>
      </w:r>
      <w:r w:rsidR="5F37243A" w:rsidRPr="00FE3ABF">
        <w:t xml:space="preserve"> </w:t>
      </w:r>
      <w:r w:rsidR="00512CD6" w:rsidRPr="00FE3ABF">
        <w:t>(students already have</w:t>
      </w:r>
      <w:r w:rsidR="00DF2375" w:rsidRPr="00FE3ABF">
        <w:t xml:space="preserve"> this</w:t>
      </w:r>
      <w:r w:rsidR="00512CD6" w:rsidRPr="00FE3ABF">
        <w:t xml:space="preserve"> from the previous activity)</w:t>
      </w:r>
    </w:p>
    <w:p w14:paraId="2B6B39F2" w14:textId="408A13B8" w:rsidR="003002C6" w:rsidRPr="00FE3ABF" w:rsidRDefault="00000000" w:rsidP="00FE3ABF">
      <w:pPr>
        <w:pStyle w:val="ListBullet"/>
      </w:pPr>
      <w:hyperlink w:anchor="_Appendix_C" w:history="1">
        <w:r w:rsidR="00512CD6" w:rsidRPr="009E3D5C">
          <w:rPr>
            <w:rStyle w:val="Hyperlink"/>
          </w:rPr>
          <w:t>Appendix C</w:t>
        </w:r>
      </w:hyperlink>
      <w:r w:rsidR="00512CD6" w:rsidRPr="00FE3ABF">
        <w:t xml:space="preserve"> cut into a deck of cards x 1 per </w:t>
      </w:r>
      <w:proofErr w:type="gramStart"/>
      <w:r w:rsidR="00512CD6" w:rsidRPr="00FE3ABF">
        <w:t>student</w:t>
      </w:r>
      <w:proofErr w:type="gramEnd"/>
    </w:p>
    <w:p w14:paraId="3A3D255F" w14:textId="322EF127" w:rsidR="003002C6" w:rsidRPr="00FE3ABF" w:rsidRDefault="00C929C1" w:rsidP="00FE3ABF">
      <w:pPr>
        <w:pStyle w:val="ListBullet"/>
      </w:pPr>
      <w:r>
        <w:t>C</w:t>
      </w:r>
      <w:r w:rsidR="00512CD6" w:rsidRPr="00FE3ABF">
        <w:t>lothesline and pegs</w:t>
      </w:r>
      <w:r w:rsidR="3A564F3E" w:rsidRPr="00FE3ABF">
        <w:t xml:space="preserve"> </w:t>
      </w:r>
      <w:r w:rsidR="00512CD6" w:rsidRPr="00FE3ABF">
        <w:t>(optional)</w:t>
      </w:r>
    </w:p>
    <w:p w14:paraId="7DE371EC" w14:textId="78AF260A" w:rsidR="003002C6" w:rsidRPr="00FE3ABF" w:rsidRDefault="000B1517" w:rsidP="00FE3ABF">
      <w:pPr>
        <w:pStyle w:val="ListBullet"/>
      </w:pPr>
      <w:r w:rsidRPr="00FE3ABF">
        <w:t>Adhesive putty</w:t>
      </w:r>
      <w:r w:rsidR="5517D6BE" w:rsidRPr="00FE3ABF">
        <w:t xml:space="preserve"> </w:t>
      </w:r>
      <w:r w:rsidR="00512CD6" w:rsidRPr="00FE3ABF">
        <w:t>(optional)</w:t>
      </w:r>
    </w:p>
    <w:p w14:paraId="5AC5E630" w14:textId="653D9AE3" w:rsidR="00512CD6" w:rsidRPr="00FE3ABF" w:rsidRDefault="00FE3ABF" w:rsidP="00FE3ABF">
      <w:pPr>
        <w:pStyle w:val="ListBullet"/>
      </w:pPr>
      <w:r w:rsidRPr="00FE3ABF">
        <w:t>S</w:t>
      </w:r>
      <w:r w:rsidR="00512CD6" w:rsidRPr="00FE3ABF">
        <w:t>ticky tape</w:t>
      </w:r>
      <w:r w:rsidR="2595FFC6" w:rsidRPr="00FE3ABF">
        <w:t xml:space="preserve"> </w:t>
      </w:r>
      <w:r w:rsidR="00512CD6" w:rsidRPr="00FE3ABF">
        <w:t>(optional)</w:t>
      </w:r>
    </w:p>
    <w:p w14:paraId="751CB06D" w14:textId="77777777" w:rsidR="00512CD6" w:rsidRPr="00FE3ABF" w:rsidRDefault="00512CD6" w:rsidP="00FE3ABF">
      <w:pPr>
        <w:pStyle w:val="Heading4"/>
      </w:pPr>
      <w:r>
        <w:rPr>
          <w:lang w:eastAsia="zh-CN"/>
        </w:rPr>
        <w:t>Method</w:t>
      </w:r>
    </w:p>
    <w:p w14:paraId="2B1926EA" w14:textId="1F387FD4" w:rsidR="009D3D01" w:rsidRPr="00FE3ABF" w:rsidRDefault="00512CD6" w:rsidP="00FE3ABF">
      <w:pPr>
        <w:pStyle w:val="ListNumber"/>
        <w:numPr>
          <w:ilvl w:val="0"/>
          <w:numId w:val="21"/>
        </w:numPr>
      </w:pPr>
      <w:r w:rsidRPr="00FE3ABF">
        <w:t xml:space="preserve">Hand students a set of </w:t>
      </w:r>
      <w:r w:rsidR="006A7752" w:rsidRPr="00FE3ABF">
        <w:t xml:space="preserve">cards from </w:t>
      </w:r>
      <w:r w:rsidRPr="00FE3ABF">
        <w:t xml:space="preserve">Appendix </w:t>
      </w:r>
      <w:r w:rsidR="006A7752" w:rsidRPr="00FE3ABF">
        <w:t>C and</w:t>
      </w:r>
      <w:r w:rsidRPr="00FE3ABF">
        <w:t xml:space="preserve"> ask them to individually decide on the order of these terms from least likely to most likely (left to right).</w:t>
      </w:r>
    </w:p>
    <w:p w14:paraId="68A94280" w14:textId="4E7138D4" w:rsidR="00512CD6" w:rsidRPr="00FE3ABF" w:rsidRDefault="00512CD6" w:rsidP="00FE3ABF">
      <w:pPr>
        <w:pStyle w:val="ListNumber"/>
        <w:numPr>
          <w:ilvl w:val="0"/>
          <w:numId w:val="21"/>
        </w:numPr>
      </w:pPr>
      <w:r w:rsidRPr="00FE3ABF">
        <w:t>Conduct a Think</w:t>
      </w:r>
      <w:r w:rsidR="008C3A10">
        <w:t>-</w:t>
      </w:r>
      <w:r w:rsidRPr="00FE3ABF">
        <w:t>Pair</w:t>
      </w:r>
      <w:r w:rsidR="008C3A10">
        <w:t>-</w:t>
      </w:r>
      <w:r w:rsidRPr="00FE3ABF">
        <w:t>Share (</w:t>
      </w:r>
      <w:hyperlink r:id="rId14" w:history="1">
        <w:r w:rsidRPr="00FE3ABF">
          <w:rPr>
            <w:rStyle w:val="Hyperlink"/>
          </w:rPr>
          <w:t>bit.ly/</w:t>
        </w:r>
        <w:proofErr w:type="spellStart"/>
        <w:r w:rsidRPr="00FE3ABF">
          <w:rPr>
            <w:rStyle w:val="Hyperlink"/>
          </w:rPr>
          <w:t>DLSthinkpairshare</w:t>
        </w:r>
        <w:proofErr w:type="spellEnd"/>
      </w:hyperlink>
      <w:r w:rsidRPr="00FE3ABF">
        <w:t>) where they discuss with a partner after completion.</w:t>
      </w:r>
    </w:p>
    <w:p w14:paraId="406920E9" w14:textId="5B1D3757" w:rsidR="00512CD6" w:rsidRDefault="00512CD6" w:rsidP="00FE3ABF">
      <w:pPr>
        <w:pStyle w:val="ListNumber"/>
        <w:numPr>
          <w:ilvl w:val="0"/>
          <w:numId w:val="21"/>
        </w:numPr>
        <w:rPr>
          <w:lang w:eastAsia="zh-CN"/>
        </w:rPr>
      </w:pPr>
      <w:r w:rsidRPr="00FE3ABF">
        <w:t>Confirm the correct order using the relevant cards from Appendix D on the board, a class clothesline or wall, shown below.</w:t>
      </w:r>
      <w:r w:rsidR="00336811" w:rsidRPr="00FE3ABF">
        <w:t xml:space="preserve"> (You will use the remaining cards from Appendix D shortly)</w:t>
      </w:r>
      <w:r w:rsidR="00FE3ABF">
        <w:rPr>
          <w:noProof/>
        </w:rPr>
        <w:t xml:space="preserve"> </w:t>
      </w:r>
      <w:r>
        <w:rPr>
          <w:noProof/>
        </w:rPr>
        <w:drawing>
          <wp:inline distT="0" distB="0" distL="0" distR="0" wp14:anchorId="04193073" wp14:editId="512EF4CD">
            <wp:extent cx="5467350" cy="925794"/>
            <wp:effectExtent l="0" t="0" r="0" b="8255"/>
            <wp:docPr id="16" name="Picture 16" descr="An image of five probability terms on cards, ordered least likely to most likely, reading from left to right as impossible, unlikely, even chance, likely and cert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41495" cy="938349"/>
                    </a:xfrm>
                    <a:prstGeom prst="rect">
                      <a:avLst/>
                    </a:prstGeom>
                  </pic:spPr>
                </pic:pic>
              </a:graphicData>
            </a:graphic>
          </wp:inline>
        </w:drawing>
      </w:r>
    </w:p>
    <w:p w14:paraId="1C206084" w14:textId="5BB8D918" w:rsidR="00512CD6" w:rsidRPr="00FE3ABF" w:rsidRDefault="00512CD6" w:rsidP="00FE3ABF">
      <w:pPr>
        <w:pStyle w:val="ListNumber"/>
        <w:numPr>
          <w:ilvl w:val="0"/>
          <w:numId w:val="21"/>
        </w:numPr>
      </w:pPr>
      <w:r w:rsidRPr="00FE3ABF">
        <w:t>Share the definitions of these terms</w:t>
      </w:r>
      <w:r w:rsidR="00FE3ABF">
        <w:t>:</w:t>
      </w:r>
    </w:p>
    <w:p w14:paraId="21236193" w14:textId="7BF8E0B1" w:rsidR="00512CD6" w:rsidRPr="00FE3ABF" w:rsidRDefault="00512CD6" w:rsidP="00EB1969">
      <w:pPr>
        <w:pStyle w:val="ListNumber2"/>
        <w:numPr>
          <w:ilvl w:val="0"/>
          <w:numId w:val="25"/>
        </w:numPr>
      </w:pPr>
      <w:r w:rsidRPr="00FE3ABF">
        <w:t xml:space="preserve">Impossible: </w:t>
      </w:r>
      <w:r w:rsidR="00F22F4B">
        <w:t>w</w:t>
      </w:r>
      <w:r w:rsidRPr="00FE3ABF">
        <w:t>on't happen, no chance of happening.</w:t>
      </w:r>
    </w:p>
    <w:p w14:paraId="65631207" w14:textId="15D0EE73" w:rsidR="00512CD6" w:rsidRPr="00FE3ABF" w:rsidRDefault="00512CD6" w:rsidP="00EB1969">
      <w:pPr>
        <w:pStyle w:val="ListNumber2"/>
        <w:numPr>
          <w:ilvl w:val="0"/>
          <w:numId w:val="25"/>
        </w:numPr>
      </w:pPr>
      <w:r w:rsidRPr="00FE3ABF">
        <w:t xml:space="preserve">Unlikely: </w:t>
      </w:r>
      <w:r w:rsidR="00F22F4B">
        <w:t>p</w:t>
      </w:r>
      <w:r w:rsidRPr="00FE3ABF">
        <w:t>robably won't happen. Greater chance of not happening.</w:t>
      </w:r>
    </w:p>
    <w:p w14:paraId="24B77747" w14:textId="0B5866E8" w:rsidR="00512CD6" w:rsidRPr="00FE3ABF" w:rsidRDefault="00512CD6" w:rsidP="00EB1969">
      <w:pPr>
        <w:pStyle w:val="ListNumber2"/>
        <w:numPr>
          <w:ilvl w:val="0"/>
          <w:numId w:val="25"/>
        </w:numPr>
      </w:pPr>
      <w:r w:rsidRPr="00FE3ABF">
        <w:t xml:space="preserve">Even chance: </w:t>
      </w:r>
      <w:r w:rsidR="00F22F4B">
        <w:t>e</w:t>
      </w:r>
      <w:r w:rsidRPr="00FE3ABF">
        <w:t>qual chance of happening or not happening.</w:t>
      </w:r>
    </w:p>
    <w:p w14:paraId="2D67A560" w14:textId="59707D70" w:rsidR="00512CD6" w:rsidRPr="00FE3ABF" w:rsidRDefault="00512CD6" w:rsidP="00EB1969">
      <w:pPr>
        <w:pStyle w:val="ListNumber2"/>
        <w:numPr>
          <w:ilvl w:val="0"/>
          <w:numId w:val="25"/>
        </w:numPr>
      </w:pPr>
      <w:r w:rsidRPr="00FE3ABF">
        <w:t xml:space="preserve">Likely: </w:t>
      </w:r>
      <w:r w:rsidR="00F22F4B">
        <w:t>p</w:t>
      </w:r>
      <w:r w:rsidRPr="00FE3ABF">
        <w:t>robably will happen. Greater chance of happening.</w:t>
      </w:r>
    </w:p>
    <w:p w14:paraId="7C4031C2" w14:textId="74ADB5B9" w:rsidR="00512CD6" w:rsidRPr="00FE3ABF" w:rsidRDefault="00512CD6" w:rsidP="00EB1969">
      <w:pPr>
        <w:pStyle w:val="ListNumber2"/>
        <w:numPr>
          <w:ilvl w:val="0"/>
          <w:numId w:val="25"/>
        </w:numPr>
      </w:pPr>
      <w:r w:rsidRPr="00FE3ABF">
        <w:t xml:space="preserve">Certain: </w:t>
      </w:r>
      <w:r w:rsidR="00F22F4B">
        <w:t>w</w:t>
      </w:r>
      <w:r w:rsidRPr="00FE3ABF">
        <w:t>ill happen, no chance of not happening.</w:t>
      </w:r>
    </w:p>
    <w:p w14:paraId="45C1D02B" w14:textId="73605BF2" w:rsidR="00512CD6" w:rsidRDefault="00512CD6" w:rsidP="00FE3ABF">
      <w:pPr>
        <w:pStyle w:val="ListNumber"/>
        <w:numPr>
          <w:ilvl w:val="0"/>
          <w:numId w:val="21"/>
        </w:numPr>
        <w:rPr>
          <w:lang w:eastAsia="zh-CN"/>
        </w:rPr>
      </w:pPr>
      <w:r w:rsidRPr="00FE3ABF">
        <w:t xml:space="preserve">Ask students to categorise each of the events from Appendix A into the 5 groups, impossible, unlikely, even chance, likely and certain. Students should justify why they </w:t>
      </w:r>
      <w:r w:rsidRPr="00FE3ABF">
        <w:lastRenderedPageBreak/>
        <w:t>have made these choices with reference to the definitions.</w:t>
      </w:r>
      <w:r w:rsidR="00940A45">
        <w:t xml:space="preserve"> For example:</w:t>
      </w:r>
      <w:r w:rsidR="00F22F40" w:rsidDel="00940A45">
        <w:rPr>
          <w:lang w:eastAsia="zh-CN"/>
        </w:rPr>
        <w:t xml:space="preserve"> </w:t>
      </w:r>
      <w:r>
        <w:rPr>
          <w:noProof/>
        </w:rPr>
        <w:drawing>
          <wp:inline distT="0" distB="0" distL="0" distR="0" wp14:anchorId="05DDDB58" wp14:editId="45B7627A">
            <wp:extent cx="5395913" cy="2430738"/>
            <wp:effectExtent l="0" t="0" r="0" b="8255"/>
            <wp:docPr id="5" name="Picture 5" descr="An image of five probability terms on cards, ordered least likely to most likely, reading from left to right as impossible, unlikely, even chance, likely and certain. Underneath, a card reading &quot;one of your teachers being away today&quot; has been placed under the card &quot;likely&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4866" cy="2439276"/>
                    </a:xfrm>
                    <a:prstGeom prst="rect">
                      <a:avLst/>
                    </a:prstGeom>
                  </pic:spPr>
                </pic:pic>
              </a:graphicData>
            </a:graphic>
          </wp:inline>
        </w:drawing>
      </w:r>
    </w:p>
    <w:p w14:paraId="375BE2A7" w14:textId="77777777" w:rsidR="00255D2F" w:rsidRDefault="00255D2F" w:rsidP="00E70306">
      <w:pPr>
        <w:pStyle w:val="ListNumber"/>
        <w:rPr>
          <w:lang w:eastAsia="zh-CN"/>
        </w:rPr>
      </w:pPr>
      <w:r>
        <w:rPr>
          <w:lang w:eastAsia="zh-CN"/>
        </w:rPr>
        <w:t>Discussion questions to consider:</w:t>
      </w:r>
    </w:p>
    <w:p w14:paraId="5B13031F" w14:textId="064F6277" w:rsidR="00512CD6" w:rsidRPr="00BC3DBD" w:rsidRDefault="00512CD6" w:rsidP="00EB1969">
      <w:pPr>
        <w:pStyle w:val="ListNumber2"/>
        <w:numPr>
          <w:ilvl w:val="0"/>
          <w:numId w:val="26"/>
        </w:numPr>
      </w:pPr>
      <w:r w:rsidRPr="00BC3DBD">
        <w:t xml:space="preserve">Are the events you placed in the </w:t>
      </w:r>
      <w:r w:rsidRPr="00EB1969">
        <w:rPr>
          <w:i/>
          <w:iCs/>
        </w:rPr>
        <w:t>even chance</w:t>
      </w:r>
      <w:r w:rsidRPr="00BC3DBD">
        <w:t xml:space="preserve"> group all equally likely?</w:t>
      </w:r>
    </w:p>
    <w:p w14:paraId="036BB008" w14:textId="2EED38EE" w:rsidR="00512CD6" w:rsidRPr="00940A45" w:rsidRDefault="00512CD6" w:rsidP="00940A45">
      <w:pPr>
        <w:pStyle w:val="FeatureBox"/>
      </w:pPr>
      <w:r w:rsidRPr="00940A45">
        <w:t xml:space="preserve">All events placed in the </w:t>
      </w:r>
      <w:r w:rsidRPr="005D588F">
        <w:rPr>
          <w:i/>
          <w:iCs/>
        </w:rPr>
        <w:t>even chance</w:t>
      </w:r>
      <w:r w:rsidRPr="00940A45">
        <w:t xml:space="preserve"> group should be equally likely, so if anyone claims they have one more likely than another in this group, use this as a discussion point. This is true for </w:t>
      </w:r>
      <w:r w:rsidRPr="005D588F">
        <w:rPr>
          <w:i/>
          <w:iCs/>
        </w:rPr>
        <w:t>certain</w:t>
      </w:r>
      <w:r w:rsidRPr="00940A45">
        <w:t xml:space="preserve"> and </w:t>
      </w:r>
      <w:r w:rsidRPr="005D588F">
        <w:rPr>
          <w:i/>
          <w:iCs/>
        </w:rPr>
        <w:t>impossible</w:t>
      </w:r>
      <w:r w:rsidRPr="00940A45">
        <w:t xml:space="preserve"> also.</w:t>
      </w:r>
    </w:p>
    <w:p w14:paraId="554CC85F" w14:textId="28BBE6D8" w:rsidR="00512CD6" w:rsidRPr="00BC3DBD" w:rsidRDefault="00512CD6" w:rsidP="00EB1969">
      <w:pPr>
        <w:pStyle w:val="ListNumber2"/>
      </w:pPr>
      <w:r w:rsidRPr="00BC3DBD">
        <w:t xml:space="preserve">Are the events you placed in the </w:t>
      </w:r>
      <w:r w:rsidRPr="00352B11">
        <w:rPr>
          <w:i/>
          <w:iCs/>
        </w:rPr>
        <w:t>likely</w:t>
      </w:r>
      <w:r w:rsidRPr="00BC3DBD">
        <w:t xml:space="preserve"> group all equally likely?</w:t>
      </w:r>
    </w:p>
    <w:p w14:paraId="7DAFB774" w14:textId="5DADC3A6" w:rsidR="00512CD6" w:rsidRPr="00654A9D" w:rsidRDefault="00512CD6" w:rsidP="00654A9D">
      <w:pPr>
        <w:pStyle w:val="FeatureBox"/>
      </w:pPr>
      <w:r w:rsidRPr="00940A45">
        <w:t xml:space="preserve">All events placed in the likely group do not have to be equally likely, so look for students who claim they have one more likely than another in this </w:t>
      </w:r>
      <w:r w:rsidR="00693559" w:rsidRPr="00940A45">
        <w:t>group and</w:t>
      </w:r>
      <w:r w:rsidRPr="00940A45">
        <w:t xml:space="preserve"> use this as a discussion point. This is true for unlikely also.</w:t>
      </w:r>
    </w:p>
    <w:p w14:paraId="591DE044" w14:textId="7FDE2351" w:rsidR="00512CD6" w:rsidRPr="00940A45" w:rsidRDefault="00512CD6" w:rsidP="00940A45">
      <w:pPr>
        <w:pStyle w:val="ListNumber"/>
      </w:pPr>
      <w:r w:rsidRPr="00940A45">
        <w:t xml:space="preserve">Place the remaining cards from Appendix D on the board, </w:t>
      </w:r>
      <w:proofErr w:type="gramStart"/>
      <w:r w:rsidRPr="00940A45">
        <w:t>wall</w:t>
      </w:r>
      <w:proofErr w:type="gramEnd"/>
      <w:r w:rsidRPr="00940A45">
        <w:t xml:space="preserve"> or clothesline, with assistance from the class </w:t>
      </w:r>
      <w:r w:rsidR="00693559" w:rsidRPr="00940A45">
        <w:t>to determine</w:t>
      </w:r>
      <w:r w:rsidRPr="00940A45">
        <w:t xml:space="preserve"> positioning. Students should be challenged to justify why each card should go in a specific place.</w:t>
      </w:r>
    </w:p>
    <w:p w14:paraId="6A3165BF" w14:textId="054B1F05" w:rsidR="00512CD6" w:rsidRPr="00940A45" w:rsidRDefault="00512CD6" w:rsidP="00940A45">
      <w:pPr>
        <w:pStyle w:val="ListNumber"/>
      </w:pPr>
      <w:r w:rsidRPr="00940A45">
        <w:t xml:space="preserve">Do these words give you a greater ability to organise your events? Allow students to </w:t>
      </w:r>
      <w:hyperlink r:id="rId17" w:history="1">
        <w:r w:rsidR="008C3A10" w:rsidRPr="00950802">
          <w:rPr>
            <w:rStyle w:val="Hyperlink"/>
          </w:rPr>
          <w:t>Think-Pair-Share</w:t>
        </w:r>
      </w:hyperlink>
      <w:r w:rsidRPr="00940A45">
        <w:t xml:space="preserve"> </w:t>
      </w:r>
      <w:r w:rsidR="00DD2819" w:rsidRPr="00940A45">
        <w:t>while</w:t>
      </w:r>
      <w:r w:rsidRPr="00940A45">
        <w:t xml:space="preserve"> </w:t>
      </w:r>
      <w:r w:rsidR="00DF2375" w:rsidRPr="00940A45">
        <w:t>the</w:t>
      </w:r>
      <w:r w:rsidR="00F263E7" w:rsidRPr="00940A45">
        <w:t>y</w:t>
      </w:r>
      <w:r w:rsidR="00DF2375" w:rsidRPr="00940A45">
        <w:t xml:space="preserve"> redistribute</w:t>
      </w:r>
      <w:r w:rsidRPr="00940A45">
        <w:t xml:space="preserve"> their cards</w:t>
      </w:r>
      <w:r w:rsidR="00DD2819" w:rsidRPr="00940A45">
        <w:t xml:space="preserve"> if necessary</w:t>
      </w:r>
      <w:r w:rsidRPr="00940A45">
        <w:t>.</w:t>
      </w:r>
    </w:p>
    <w:p w14:paraId="08CD688B" w14:textId="77777777" w:rsidR="00DD2819" w:rsidRPr="00940A45" w:rsidRDefault="00DD2819" w:rsidP="00940A45">
      <w:r>
        <w:br w:type="page"/>
      </w:r>
    </w:p>
    <w:p w14:paraId="1A8AD347" w14:textId="21EC7EE9" w:rsidR="00780FCB" w:rsidRPr="00940A45" w:rsidRDefault="00780FCB" w:rsidP="00940A45">
      <w:pPr>
        <w:pStyle w:val="Heading3"/>
      </w:pPr>
      <w:r>
        <w:lastRenderedPageBreak/>
        <w:t>Summarise</w:t>
      </w:r>
    </w:p>
    <w:p w14:paraId="4C506222" w14:textId="3380F57E" w:rsidR="00512CD6" w:rsidRPr="00940A45" w:rsidRDefault="00512CD6" w:rsidP="00512CD6">
      <w:r w:rsidRPr="6E6B4056">
        <w:rPr>
          <w:lang w:eastAsia="zh-CN"/>
        </w:rPr>
        <w:t xml:space="preserve">To consolidate their understanding, </w:t>
      </w:r>
      <w:r w:rsidR="00DD2819" w:rsidRPr="6E6B4056">
        <w:rPr>
          <w:lang w:eastAsia="zh-CN"/>
        </w:rPr>
        <w:t>students</w:t>
      </w:r>
      <w:r w:rsidRPr="6E6B4056">
        <w:rPr>
          <w:lang w:eastAsia="zh-CN"/>
        </w:rPr>
        <w:t xml:space="preserve"> can play </w:t>
      </w:r>
      <w:r w:rsidR="00463EC6" w:rsidRPr="6E6B4056">
        <w:rPr>
          <w:lang w:eastAsia="zh-CN"/>
        </w:rPr>
        <w:t>Vile Vendor</w:t>
      </w:r>
      <w:r w:rsidR="00EA4153">
        <w:rPr>
          <w:lang w:eastAsia="zh-CN"/>
        </w:rPr>
        <w:t xml:space="preserve"> </w:t>
      </w:r>
      <w:r w:rsidR="00BA735A">
        <w:rPr>
          <w:lang w:eastAsia="zh-CN"/>
        </w:rPr>
        <w:t>(</w:t>
      </w:r>
      <w:hyperlink r:id="rId18" w:history="1">
        <w:r w:rsidR="00203CC7" w:rsidRPr="00CD3403">
          <w:rPr>
            <w:rStyle w:val="Hyperlink"/>
            <w:lang w:eastAsia="zh-CN"/>
          </w:rPr>
          <w:t>bit.ly/</w:t>
        </w:r>
        <w:proofErr w:type="gramStart"/>
        <w:r w:rsidR="00203CC7" w:rsidRPr="00CD3403">
          <w:rPr>
            <w:rStyle w:val="Hyperlink"/>
            <w:lang w:eastAsia="zh-CN"/>
          </w:rPr>
          <w:t>vile-vendor</w:t>
        </w:r>
        <w:proofErr w:type="gramEnd"/>
      </w:hyperlink>
      <w:r w:rsidR="00BA735A">
        <w:rPr>
          <w:lang w:eastAsia="zh-CN"/>
        </w:rPr>
        <w:t>)</w:t>
      </w:r>
      <w:r w:rsidR="00463EC6" w:rsidRPr="6E6B4056">
        <w:rPr>
          <w:lang w:eastAsia="zh-CN"/>
        </w:rPr>
        <w:t xml:space="preserve"> </w:t>
      </w:r>
      <w:r w:rsidRPr="6E6B4056">
        <w:rPr>
          <w:lang w:eastAsia="zh-CN"/>
        </w:rPr>
        <w:t>to practise using the probability terms.</w:t>
      </w:r>
    </w:p>
    <w:p w14:paraId="4576E975" w14:textId="587FE21C" w:rsidR="001A2D9F" w:rsidRPr="00940A45" w:rsidRDefault="00780FCB" w:rsidP="00940A45">
      <w:pPr>
        <w:pStyle w:val="Heading3"/>
      </w:pPr>
      <w:r>
        <w:t>Apply</w:t>
      </w:r>
    </w:p>
    <w:p w14:paraId="31CFE281" w14:textId="18940946" w:rsidR="00512CD6" w:rsidRPr="00940A45" w:rsidRDefault="00512CD6" w:rsidP="00940A45">
      <w:pPr>
        <w:pStyle w:val="ListNumber"/>
        <w:numPr>
          <w:ilvl w:val="0"/>
          <w:numId w:val="22"/>
        </w:numPr>
      </w:pPr>
      <w:r w:rsidRPr="00940A45">
        <w:t xml:space="preserve">Students identify 3 events from their daily lives to fit into each of the main 5 </w:t>
      </w:r>
      <w:r w:rsidR="00F95543" w:rsidRPr="00940A45">
        <w:t>categories:</w:t>
      </w:r>
      <w:r w:rsidR="000A4520" w:rsidRPr="00940A45">
        <w:t xml:space="preserve"> </w:t>
      </w:r>
      <w:r w:rsidR="000A4520" w:rsidRPr="00A64797">
        <w:rPr>
          <w:i/>
          <w:iCs/>
        </w:rPr>
        <w:t>impossible, unlikely,</w:t>
      </w:r>
      <w:r w:rsidR="0065439F" w:rsidRPr="00A64797">
        <w:rPr>
          <w:i/>
          <w:iCs/>
        </w:rPr>
        <w:t xml:space="preserve"> even chance,</w:t>
      </w:r>
      <w:r w:rsidR="000A4520" w:rsidRPr="00A64797">
        <w:rPr>
          <w:i/>
          <w:iCs/>
        </w:rPr>
        <w:t xml:space="preserve"> likely, certain</w:t>
      </w:r>
      <w:r w:rsidRPr="00940A45">
        <w:t xml:space="preserve"> (Appendix </w:t>
      </w:r>
      <w:r w:rsidR="000A4520" w:rsidRPr="00940A45">
        <w:t>C</w:t>
      </w:r>
      <w:r w:rsidRPr="00940A45">
        <w:t>).</w:t>
      </w:r>
    </w:p>
    <w:p w14:paraId="0F312B2F" w14:textId="6726BD04" w:rsidR="00512CD6" w:rsidRPr="00940A45" w:rsidRDefault="00512CD6" w:rsidP="00940A45">
      <w:pPr>
        <w:pStyle w:val="ListNumber"/>
      </w:pPr>
      <w:r w:rsidRPr="00940A45">
        <w:t xml:space="preserve">Students reflect upon and write about a situation where their opinion on an event has recently changed, </w:t>
      </w:r>
      <w:proofErr w:type="spellStart"/>
      <w:r w:rsidR="00F263E7" w:rsidRPr="00940A45">
        <w:t>eg</w:t>
      </w:r>
      <w:proofErr w:type="spellEnd"/>
      <w:r w:rsidRPr="00940A45">
        <w:t xml:space="preserve"> </w:t>
      </w:r>
      <w:r w:rsidR="000F1B66">
        <w:t>‘</w:t>
      </w:r>
      <w:r w:rsidR="007E787C">
        <w:t>W</w:t>
      </w:r>
      <w:r w:rsidRPr="00940A45">
        <w:t>hat is something that you previously thought was impossible that you now can see is just unlikely?</w:t>
      </w:r>
      <w:r w:rsidR="000F1B66">
        <w:t>’</w:t>
      </w:r>
    </w:p>
    <w:p w14:paraId="0444E992" w14:textId="77777777" w:rsidR="009E3D5C" w:rsidRDefault="009E3D5C">
      <w:pPr>
        <w:spacing w:line="276" w:lineRule="auto"/>
        <w:rPr>
          <w:rFonts w:eastAsiaTheme="majorEastAsia"/>
          <w:b/>
          <w:bCs/>
          <w:color w:val="002664"/>
          <w:sz w:val="48"/>
          <w:szCs w:val="48"/>
        </w:rPr>
      </w:pPr>
      <w:r>
        <w:br w:type="page"/>
      </w:r>
    </w:p>
    <w:p w14:paraId="73760F9B" w14:textId="4277AD6C" w:rsidR="008F3257" w:rsidRDefault="008F3257" w:rsidP="009E3D5C">
      <w:pPr>
        <w:pStyle w:val="Heading2"/>
      </w:pPr>
      <w:r w:rsidRPr="00512CD6">
        <w:lastRenderedPageBreak/>
        <w:t xml:space="preserve">Assessment and </w:t>
      </w:r>
      <w:r w:rsidRPr="00940A45">
        <w:t>Differentiation</w:t>
      </w:r>
    </w:p>
    <w:p w14:paraId="653EE349" w14:textId="7564C323" w:rsidR="003F7FB1" w:rsidRDefault="003F7FB1" w:rsidP="009E3D5C">
      <w:pPr>
        <w:pStyle w:val="Heading3"/>
      </w:pPr>
      <w:r>
        <w:t>Suggested opportunities for differentiation</w:t>
      </w:r>
    </w:p>
    <w:p w14:paraId="359F00CA" w14:textId="5152D727" w:rsidR="003F7FB1" w:rsidRDefault="003F7FB1" w:rsidP="009E3D5C">
      <w:pPr>
        <w:rPr>
          <w:rStyle w:val="Strong"/>
        </w:rPr>
      </w:pPr>
      <w:r>
        <w:rPr>
          <w:rStyle w:val="Strong"/>
        </w:rPr>
        <w:t>Explore</w:t>
      </w:r>
    </w:p>
    <w:p w14:paraId="46F27CC4" w14:textId="77777777" w:rsidR="003F7FB1" w:rsidRPr="00E00612" w:rsidRDefault="003F7FB1" w:rsidP="009E3D5C">
      <w:pPr>
        <w:pStyle w:val="ListBullet"/>
      </w:pPr>
      <w:r w:rsidRPr="00E00612">
        <w:t>Students may benefit from first ranking integers from smallest to highest as a class to check students numerical understanding.</w:t>
      </w:r>
    </w:p>
    <w:p w14:paraId="5FA93E86" w14:textId="77777777" w:rsidR="003F7FB1" w:rsidRPr="00E00612" w:rsidRDefault="003F7FB1" w:rsidP="009E3D5C">
      <w:pPr>
        <w:pStyle w:val="ListBullet"/>
      </w:pPr>
      <w:r w:rsidRPr="00E00612">
        <w:t>As this activity has no incorrect answers and is subject to opinion, all students should be able to attempt ranking based on their own experiences.</w:t>
      </w:r>
    </w:p>
    <w:p w14:paraId="7AD073EB" w14:textId="77777777" w:rsidR="003F7FB1" w:rsidRPr="00E00612" w:rsidRDefault="003F7FB1" w:rsidP="009E3D5C">
      <w:pPr>
        <w:pStyle w:val="ListBullet"/>
      </w:pPr>
      <w:r w:rsidRPr="00E00612">
        <w:t xml:space="preserve">Challenge students to explain the difference between terms such as likely and unlikely, when compared to terms that mean a very specific chance, such as impossible, even </w:t>
      </w:r>
      <w:proofErr w:type="gramStart"/>
      <w:r w:rsidRPr="00E00612">
        <w:t>chance</w:t>
      </w:r>
      <w:proofErr w:type="gramEnd"/>
      <w:r w:rsidRPr="00E00612">
        <w:t xml:space="preserve"> and certain.</w:t>
      </w:r>
    </w:p>
    <w:p w14:paraId="7214E3DB" w14:textId="5068F744" w:rsidR="003F7FB1" w:rsidRDefault="00B37F2F" w:rsidP="009E3D5C">
      <w:pPr>
        <w:rPr>
          <w:rStyle w:val="Strong"/>
        </w:rPr>
      </w:pPr>
      <w:r>
        <w:rPr>
          <w:rStyle w:val="Strong"/>
        </w:rPr>
        <w:t>Apply</w:t>
      </w:r>
    </w:p>
    <w:p w14:paraId="65E2BD13" w14:textId="6EE8B3EA" w:rsidR="00B37F2F" w:rsidRPr="003F7FB1" w:rsidRDefault="00B37F2F" w:rsidP="009E3D5C">
      <w:pPr>
        <w:pStyle w:val="ListBullet"/>
        <w:rPr>
          <w:rStyle w:val="Strong"/>
        </w:rPr>
      </w:pPr>
      <w:r w:rsidRPr="00E00612">
        <w:t xml:space="preserve">All students should be able to choose events and probability words that describe them. When discussing with students, teachers can encourage their students to think about their decisions with the question </w:t>
      </w:r>
      <w:r>
        <w:t>‘</w:t>
      </w:r>
      <w:r w:rsidRPr="00E00612">
        <w:t>do you think this will happen?</w:t>
      </w:r>
      <w:r>
        <w:t>’</w:t>
      </w:r>
      <w:r w:rsidRPr="00E00612">
        <w:t>.</w:t>
      </w:r>
    </w:p>
    <w:p w14:paraId="4253A9C7" w14:textId="0C7C9863" w:rsidR="008F3257" w:rsidRDefault="00B37F2F" w:rsidP="009E3D5C">
      <w:pPr>
        <w:pStyle w:val="Heading3"/>
      </w:pPr>
      <w:r>
        <w:t>Suggested opportunities for assessment</w:t>
      </w:r>
    </w:p>
    <w:p w14:paraId="22EEC51D" w14:textId="5EE9EE08" w:rsidR="00B37F2F" w:rsidRDefault="00B37F2F" w:rsidP="00B37F2F">
      <w:pPr>
        <w:rPr>
          <w:rStyle w:val="Strong"/>
        </w:rPr>
      </w:pPr>
      <w:r w:rsidRPr="00B37F2F">
        <w:rPr>
          <w:rStyle w:val="Strong"/>
        </w:rPr>
        <w:t>Explore</w:t>
      </w:r>
    </w:p>
    <w:p w14:paraId="14B45B8A" w14:textId="30B5A361" w:rsidR="00B37F2F" w:rsidRPr="0049545C" w:rsidRDefault="00B37F2F" w:rsidP="00B37F2F">
      <w:pPr>
        <w:pStyle w:val="ListBullet"/>
      </w:pPr>
      <w:r w:rsidRPr="0049545C">
        <w:t xml:space="preserve">Review whether students </w:t>
      </w:r>
      <w:proofErr w:type="gramStart"/>
      <w:r w:rsidRPr="0049545C">
        <w:t>are able to</w:t>
      </w:r>
      <w:proofErr w:type="gramEnd"/>
      <w:r w:rsidRPr="0049545C">
        <w:t xml:space="preserve"> adjust their categorisation of events s</w:t>
      </w:r>
      <w:r w:rsidR="00950802">
        <w:t>o</w:t>
      </w:r>
      <w:r w:rsidRPr="0049545C">
        <w:t xml:space="preserve"> that they can confidently say that all events listed as even chance have the same likelihood.</w:t>
      </w:r>
    </w:p>
    <w:p w14:paraId="4F5D83F2" w14:textId="480FB41C" w:rsidR="00B37F2F" w:rsidRPr="00B37F2F" w:rsidRDefault="00B37F2F" w:rsidP="00B37F2F">
      <w:pPr>
        <w:pStyle w:val="ListBullet"/>
        <w:rPr>
          <w:rStyle w:val="Strong"/>
        </w:rPr>
      </w:pPr>
      <w:r w:rsidRPr="0049545C">
        <w:t xml:space="preserve">Create an exit ticket where students need to choose </w:t>
      </w:r>
      <w:r w:rsidR="007E787C">
        <w:t>2</w:t>
      </w:r>
      <w:r w:rsidRPr="0049545C">
        <w:t xml:space="preserve"> events from Appendix A and write in words why they described it using a particular probability term from Appendix B</w:t>
      </w:r>
      <w:r>
        <w:t>.</w:t>
      </w:r>
    </w:p>
    <w:p w14:paraId="0C41B351" w14:textId="7EFCAB72" w:rsidR="00EB7014" w:rsidRDefault="00EB7014">
      <w:r>
        <w:br w:type="page"/>
      </w:r>
    </w:p>
    <w:p w14:paraId="7B729974" w14:textId="2FF9B73A" w:rsidR="00512CD6" w:rsidRPr="0049545C" w:rsidRDefault="00512CD6" w:rsidP="0049545C">
      <w:pPr>
        <w:pStyle w:val="Heading2"/>
      </w:pPr>
      <w:bookmarkStart w:id="0" w:name="_Appendix_A"/>
      <w:bookmarkEnd w:id="0"/>
      <w:r>
        <w:lastRenderedPageBreak/>
        <w:t>Appendix A</w:t>
      </w:r>
    </w:p>
    <w:p w14:paraId="27CC8F10" w14:textId="00AFAF22" w:rsidR="00512CD6" w:rsidRPr="00FE43F6" w:rsidRDefault="00512CD6" w:rsidP="00FE43F6">
      <w:pPr>
        <w:pStyle w:val="Heading3"/>
      </w:pPr>
      <w:r>
        <w:t>Ordering events</w:t>
      </w:r>
    </w:p>
    <w:tbl>
      <w:tblPr>
        <w:tblStyle w:val="TableGrid"/>
        <w:tblW w:w="0" w:type="auto"/>
        <w:tblLook w:val="04A0" w:firstRow="1" w:lastRow="0" w:firstColumn="1" w:lastColumn="0" w:noHBand="0" w:noVBand="1"/>
        <w:tblDescription w:val="Events that can be ordered."/>
      </w:tblPr>
      <w:tblGrid>
        <w:gridCol w:w="4510"/>
        <w:gridCol w:w="4510"/>
      </w:tblGrid>
      <w:tr w:rsidR="00512CD6" w14:paraId="4A666554" w14:textId="77777777" w:rsidTr="00B20DF4">
        <w:trPr>
          <w:trHeight w:val="1755"/>
        </w:trPr>
        <w:tc>
          <w:tcPr>
            <w:tcW w:w="4510" w:type="dxa"/>
            <w:vAlign w:val="center"/>
          </w:tcPr>
          <w:p w14:paraId="6D99278F" w14:textId="77777777" w:rsidR="00512CD6" w:rsidRPr="000A736B" w:rsidRDefault="00512CD6" w:rsidP="00B20DF4">
            <w:pPr>
              <w:jc w:val="center"/>
              <w:rPr>
                <w:sz w:val="32"/>
                <w:szCs w:val="32"/>
                <w:lang w:eastAsia="zh-CN"/>
              </w:rPr>
            </w:pPr>
            <w:r w:rsidRPr="000A736B">
              <w:rPr>
                <w:sz w:val="32"/>
                <w:szCs w:val="32"/>
                <w:lang w:eastAsia="zh-CN"/>
              </w:rPr>
              <w:t>Scoring 8 goals in soccer at lunch</w:t>
            </w:r>
          </w:p>
        </w:tc>
        <w:tc>
          <w:tcPr>
            <w:tcW w:w="4510" w:type="dxa"/>
            <w:vAlign w:val="center"/>
          </w:tcPr>
          <w:p w14:paraId="278F957B" w14:textId="77777777" w:rsidR="00512CD6" w:rsidRPr="000A736B" w:rsidRDefault="00512CD6" w:rsidP="00B20DF4">
            <w:pPr>
              <w:jc w:val="center"/>
              <w:rPr>
                <w:sz w:val="32"/>
                <w:szCs w:val="32"/>
                <w:lang w:eastAsia="zh-CN"/>
              </w:rPr>
            </w:pPr>
            <w:r w:rsidRPr="000A736B">
              <w:rPr>
                <w:sz w:val="32"/>
                <w:szCs w:val="32"/>
                <w:lang w:eastAsia="zh-CN"/>
              </w:rPr>
              <w:t xml:space="preserve">Seeing someone </w:t>
            </w:r>
            <w:r>
              <w:rPr>
                <w:sz w:val="32"/>
                <w:szCs w:val="32"/>
                <w:lang w:eastAsia="zh-CN"/>
              </w:rPr>
              <w:t>famous</w:t>
            </w:r>
            <w:r w:rsidRPr="000A736B">
              <w:rPr>
                <w:sz w:val="32"/>
                <w:szCs w:val="32"/>
                <w:lang w:eastAsia="zh-CN"/>
              </w:rPr>
              <w:t xml:space="preserve"> today</w:t>
            </w:r>
          </w:p>
        </w:tc>
      </w:tr>
      <w:tr w:rsidR="00512CD6" w14:paraId="555E6FDD" w14:textId="77777777" w:rsidTr="00B20DF4">
        <w:trPr>
          <w:trHeight w:val="1755"/>
        </w:trPr>
        <w:tc>
          <w:tcPr>
            <w:tcW w:w="4510" w:type="dxa"/>
            <w:vAlign w:val="center"/>
          </w:tcPr>
          <w:p w14:paraId="554A1298" w14:textId="77777777" w:rsidR="00512CD6" w:rsidRPr="000A736B" w:rsidRDefault="00512CD6" w:rsidP="00B20DF4">
            <w:pPr>
              <w:jc w:val="center"/>
              <w:rPr>
                <w:sz w:val="32"/>
                <w:szCs w:val="32"/>
                <w:lang w:eastAsia="zh-CN"/>
              </w:rPr>
            </w:pPr>
            <w:r w:rsidRPr="000A736B">
              <w:rPr>
                <w:sz w:val="32"/>
                <w:szCs w:val="32"/>
                <w:lang w:eastAsia="zh-CN"/>
              </w:rPr>
              <w:t>One of your teachers being away today</w:t>
            </w:r>
          </w:p>
        </w:tc>
        <w:tc>
          <w:tcPr>
            <w:tcW w:w="4510" w:type="dxa"/>
            <w:vAlign w:val="center"/>
          </w:tcPr>
          <w:p w14:paraId="15B82B36" w14:textId="77777777" w:rsidR="00512CD6" w:rsidRPr="000A736B" w:rsidRDefault="00512CD6" w:rsidP="00B20DF4">
            <w:pPr>
              <w:jc w:val="center"/>
              <w:rPr>
                <w:sz w:val="32"/>
                <w:szCs w:val="32"/>
                <w:lang w:eastAsia="zh-CN"/>
              </w:rPr>
            </w:pPr>
            <w:r w:rsidRPr="000A736B">
              <w:rPr>
                <w:sz w:val="32"/>
                <w:szCs w:val="32"/>
                <w:lang w:eastAsia="zh-CN"/>
              </w:rPr>
              <w:t xml:space="preserve">Getting home before </w:t>
            </w:r>
            <w:r>
              <w:rPr>
                <w:sz w:val="32"/>
                <w:szCs w:val="32"/>
                <w:lang w:eastAsia="zh-CN"/>
              </w:rPr>
              <w:t>3:30</w:t>
            </w:r>
            <w:r w:rsidRPr="000A736B">
              <w:rPr>
                <w:sz w:val="32"/>
                <w:szCs w:val="32"/>
                <w:lang w:eastAsia="zh-CN"/>
              </w:rPr>
              <w:t>pm this afternoon</w:t>
            </w:r>
          </w:p>
        </w:tc>
      </w:tr>
      <w:tr w:rsidR="00512CD6" w14:paraId="53A42DAE" w14:textId="77777777" w:rsidTr="00B20DF4">
        <w:trPr>
          <w:trHeight w:val="1755"/>
        </w:trPr>
        <w:tc>
          <w:tcPr>
            <w:tcW w:w="4510" w:type="dxa"/>
            <w:vAlign w:val="center"/>
          </w:tcPr>
          <w:p w14:paraId="22F6426F" w14:textId="77777777" w:rsidR="00512CD6" w:rsidRPr="000A736B" w:rsidRDefault="00512CD6" w:rsidP="00B20DF4">
            <w:pPr>
              <w:jc w:val="center"/>
              <w:rPr>
                <w:sz w:val="32"/>
                <w:szCs w:val="32"/>
                <w:lang w:eastAsia="zh-CN"/>
              </w:rPr>
            </w:pPr>
            <w:r w:rsidRPr="000A736B">
              <w:rPr>
                <w:sz w:val="32"/>
                <w:szCs w:val="32"/>
                <w:lang w:eastAsia="zh-CN"/>
              </w:rPr>
              <w:t>Hearing your favourite song somewhere today</w:t>
            </w:r>
          </w:p>
        </w:tc>
        <w:tc>
          <w:tcPr>
            <w:tcW w:w="4510" w:type="dxa"/>
            <w:vAlign w:val="center"/>
          </w:tcPr>
          <w:p w14:paraId="5C5F6B4C" w14:textId="77777777" w:rsidR="00512CD6" w:rsidRPr="000A736B" w:rsidRDefault="00512CD6" w:rsidP="00B20DF4">
            <w:pPr>
              <w:jc w:val="center"/>
              <w:rPr>
                <w:sz w:val="32"/>
                <w:szCs w:val="32"/>
                <w:lang w:eastAsia="zh-CN"/>
              </w:rPr>
            </w:pPr>
            <w:r>
              <w:rPr>
                <w:sz w:val="32"/>
                <w:szCs w:val="32"/>
                <w:lang w:eastAsia="zh-CN"/>
              </w:rPr>
              <w:t>Getting more than 1000 likes on a post</w:t>
            </w:r>
            <w:r w:rsidRPr="000A736B">
              <w:rPr>
                <w:sz w:val="32"/>
                <w:szCs w:val="32"/>
                <w:lang w:eastAsia="zh-CN"/>
              </w:rPr>
              <w:t xml:space="preserve"> today</w:t>
            </w:r>
          </w:p>
        </w:tc>
      </w:tr>
      <w:tr w:rsidR="00512CD6" w14:paraId="7BF4B07B" w14:textId="77777777" w:rsidTr="00B20DF4">
        <w:trPr>
          <w:trHeight w:val="1755"/>
        </w:trPr>
        <w:tc>
          <w:tcPr>
            <w:tcW w:w="4510" w:type="dxa"/>
            <w:vAlign w:val="center"/>
          </w:tcPr>
          <w:p w14:paraId="5C795BB4" w14:textId="77777777" w:rsidR="00512CD6" w:rsidRPr="000A736B" w:rsidRDefault="00512CD6" w:rsidP="00B20DF4">
            <w:pPr>
              <w:jc w:val="center"/>
              <w:rPr>
                <w:sz w:val="32"/>
                <w:szCs w:val="32"/>
                <w:lang w:eastAsia="zh-CN"/>
              </w:rPr>
            </w:pPr>
            <w:r w:rsidRPr="000A736B">
              <w:rPr>
                <w:sz w:val="32"/>
                <w:szCs w:val="32"/>
                <w:lang w:eastAsia="zh-CN"/>
              </w:rPr>
              <w:t>Learning something new today</w:t>
            </w:r>
          </w:p>
        </w:tc>
        <w:tc>
          <w:tcPr>
            <w:tcW w:w="4510" w:type="dxa"/>
            <w:vAlign w:val="center"/>
          </w:tcPr>
          <w:p w14:paraId="36BFED05" w14:textId="77777777" w:rsidR="00512CD6" w:rsidRPr="000A736B" w:rsidRDefault="00512CD6" w:rsidP="00B20DF4">
            <w:pPr>
              <w:jc w:val="center"/>
              <w:rPr>
                <w:sz w:val="32"/>
                <w:szCs w:val="32"/>
                <w:lang w:eastAsia="zh-CN"/>
              </w:rPr>
            </w:pPr>
            <w:r w:rsidRPr="000A736B">
              <w:rPr>
                <w:sz w:val="32"/>
                <w:szCs w:val="32"/>
                <w:lang w:eastAsia="zh-CN"/>
              </w:rPr>
              <w:t>Getting rained on today</w:t>
            </w:r>
          </w:p>
        </w:tc>
      </w:tr>
      <w:tr w:rsidR="00512CD6" w14:paraId="2E5DC2F3" w14:textId="77777777" w:rsidTr="00B20DF4">
        <w:trPr>
          <w:trHeight w:val="1755"/>
        </w:trPr>
        <w:tc>
          <w:tcPr>
            <w:tcW w:w="4510" w:type="dxa"/>
            <w:vAlign w:val="center"/>
          </w:tcPr>
          <w:p w14:paraId="75234C73" w14:textId="6CDFAC54" w:rsidR="00512CD6" w:rsidRPr="000A736B" w:rsidRDefault="00512CD6" w:rsidP="00B20DF4">
            <w:pPr>
              <w:jc w:val="center"/>
              <w:rPr>
                <w:sz w:val="32"/>
                <w:szCs w:val="32"/>
                <w:lang w:eastAsia="zh-CN"/>
              </w:rPr>
            </w:pPr>
            <w:r w:rsidRPr="000A736B">
              <w:rPr>
                <w:sz w:val="32"/>
                <w:szCs w:val="32"/>
                <w:lang w:eastAsia="zh-CN"/>
              </w:rPr>
              <w:t>Winning</w:t>
            </w:r>
            <w:r>
              <w:rPr>
                <w:sz w:val="32"/>
                <w:szCs w:val="32"/>
                <w:lang w:eastAsia="zh-CN"/>
              </w:rPr>
              <w:t xml:space="preserve"> </w:t>
            </w:r>
            <w:r w:rsidR="00900083">
              <w:rPr>
                <w:sz w:val="32"/>
                <w:szCs w:val="32"/>
                <w:lang w:eastAsia="zh-CN"/>
              </w:rPr>
              <w:t xml:space="preserve">3 </w:t>
            </w:r>
            <w:r>
              <w:rPr>
                <w:sz w:val="32"/>
                <w:szCs w:val="32"/>
                <w:lang w:eastAsia="zh-CN"/>
              </w:rPr>
              <w:t xml:space="preserve">straight games of </w:t>
            </w:r>
            <w:r w:rsidRPr="000A736B">
              <w:rPr>
                <w:sz w:val="32"/>
                <w:szCs w:val="32"/>
                <w:lang w:eastAsia="zh-CN"/>
              </w:rPr>
              <w:t>scissors, paper, rock</w:t>
            </w:r>
          </w:p>
        </w:tc>
        <w:tc>
          <w:tcPr>
            <w:tcW w:w="4510" w:type="dxa"/>
            <w:vAlign w:val="center"/>
          </w:tcPr>
          <w:p w14:paraId="6638DC06" w14:textId="0FB746D4" w:rsidR="00512CD6" w:rsidRPr="000A736B" w:rsidRDefault="00512CD6" w:rsidP="00B20DF4">
            <w:pPr>
              <w:jc w:val="center"/>
              <w:rPr>
                <w:sz w:val="32"/>
                <w:szCs w:val="32"/>
                <w:lang w:eastAsia="zh-CN"/>
              </w:rPr>
            </w:pPr>
            <w:r>
              <w:rPr>
                <w:sz w:val="32"/>
                <w:szCs w:val="32"/>
                <w:lang w:eastAsia="zh-CN"/>
              </w:rPr>
              <w:t>R</w:t>
            </w:r>
            <w:r w:rsidRPr="000A736B">
              <w:rPr>
                <w:sz w:val="32"/>
                <w:szCs w:val="32"/>
                <w:lang w:eastAsia="zh-CN"/>
              </w:rPr>
              <w:t>andomly select</w:t>
            </w:r>
            <w:r>
              <w:rPr>
                <w:sz w:val="32"/>
                <w:szCs w:val="32"/>
                <w:lang w:eastAsia="zh-CN"/>
              </w:rPr>
              <w:t>ing</w:t>
            </w:r>
            <w:r w:rsidRPr="000A736B">
              <w:rPr>
                <w:sz w:val="32"/>
                <w:szCs w:val="32"/>
                <w:lang w:eastAsia="zh-CN"/>
              </w:rPr>
              <w:t xml:space="preserve"> a person, </w:t>
            </w:r>
            <w:r>
              <w:rPr>
                <w:sz w:val="32"/>
                <w:szCs w:val="32"/>
                <w:lang w:eastAsia="zh-CN"/>
              </w:rPr>
              <w:t xml:space="preserve">and </w:t>
            </w:r>
            <w:r w:rsidRPr="000A736B">
              <w:rPr>
                <w:sz w:val="32"/>
                <w:szCs w:val="32"/>
                <w:lang w:eastAsia="zh-CN"/>
              </w:rPr>
              <w:t xml:space="preserve">them being </w:t>
            </w:r>
            <w:r w:rsidR="00FE1643" w:rsidRPr="000A736B">
              <w:rPr>
                <w:sz w:val="32"/>
                <w:szCs w:val="32"/>
                <w:lang w:eastAsia="zh-CN"/>
              </w:rPr>
              <w:t>left-handed</w:t>
            </w:r>
          </w:p>
        </w:tc>
      </w:tr>
      <w:tr w:rsidR="00512CD6" w14:paraId="61BC5DBE" w14:textId="77777777" w:rsidTr="00B20DF4">
        <w:trPr>
          <w:trHeight w:val="1755"/>
        </w:trPr>
        <w:tc>
          <w:tcPr>
            <w:tcW w:w="4510" w:type="dxa"/>
            <w:vAlign w:val="center"/>
          </w:tcPr>
          <w:p w14:paraId="5E0CA5EA" w14:textId="77777777" w:rsidR="00512CD6" w:rsidRPr="000A736B" w:rsidRDefault="00512CD6" w:rsidP="00B20DF4">
            <w:pPr>
              <w:jc w:val="center"/>
              <w:rPr>
                <w:sz w:val="32"/>
                <w:szCs w:val="32"/>
                <w:lang w:eastAsia="zh-CN"/>
              </w:rPr>
            </w:pPr>
            <w:r>
              <w:rPr>
                <w:sz w:val="32"/>
                <w:szCs w:val="32"/>
                <w:lang w:eastAsia="zh-CN"/>
              </w:rPr>
              <w:t>The moon falling and landing out the front of the school</w:t>
            </w:r>
          </w:p>
        </w:tc>
        <w:tc>
          <w:tcPr>
            <w:tcW w:w="4510" w:type="dxa"/>
            <w:vAlign w:val="center"/>
          </w:tcPr>
          <w:p w14:paraId="2645E058" w14:textId="77777777" w:rsidR="00512CD6" w:rsidRPr="000A736B" w:rsidRDefault="00512CD6" w:rsidP="00B20DF4">
            <w:pPr>
              <w:jc w:val="center"/>
              <w:rPr>
                <w:sz w:val="32"/>
                <w:szCs w:val="32"/>
                <w:lang w:eastAsia="zh-CN"/>
              </w:rPr>
            </w:pPr>
            <w:r>
              <w:rPr>
                <w:sz w:val="32"/>
                <w:szCs w:val="32"/>
                <w:lang w:eastAsia="zh-CN"/>
              </w:rPr>
              <w:t>Your family having something completely new for dinner tonight</w:t>
            </w:r>
          </w:p>
        </w:tc>
      </w:tr>
    </w:tbl>
    <w:p w14:paraId="4F09DB01" w14:textId="19F6F8E0" w:rsidR="00512CD6" w:rsidRPr="00900083" w:rsidRDefault="00512CD6" w:rsidP="00900083">
      <w:pPr>
        <w:pStyle w:val="Heading2"/>
      </w:pPr>
      <w:r>
        <w:lastRenderedPageBreak/>
        <w:t>Appendix B</w:t>
      </w:r>
    </w:p>
    <w:p w14:paraId="482393FF" w14:textId="77777777" w:rsidR="00512CD6" w:rsidRPr="00900083" w:rsidRDefault="00512CD6" w:rsidP="00900083">
      <w:pPr>
        <w:pStyle w:val="Heading3"/>
      </w:pPr>
      <w:r>
        <w:t>Many ways to win</w:t>
      </w:r>
    </w:p>
    <w:tbl>
      <w:tblPr>
        <w:tblStyle w:val="TableGrid"/>
        <w:tblW w:w="0" w:type="auto"/>
        <w:tblLook w:val="04A0" w:firstRow="1" w:lastRow="0" w:firstColumn="1" w:lastColumn="0" w:noHBand="0" w:noVBand="1"/>
        <w:tblDescription w:val="Different monetary amounts."/>
      </w:tblPr>
      <w:tblGrid>
        <w:gridCol w:w="4730"/>
        <w:gridCol w:w="4730"/>
      </w:tblGrid>
      <w:tr w:rsidR="00512CD6" w14:paraId="51AFB498" w14:textId="77777777" w:rsidTr="00B20DF4">
        <w:trPr>
          <w:trHeight w:val="1575"/>
        </w:trPr>
        <w:tc>
          <w:tcPr>
            <w:tcW w:w="4730" w:type="dxa"/>
            <w:vAlign w:val="center"/>
          </w:tcPr>
          <w:p w14:paraId="17F1874A" w14:textId="4DEF74F7" w:rsidR="00512CD6" w:rsidRPr="000A736B" w:rsidRDefault="00512CD6" w:rsidP="00B20DF4">
            <w:pPr>
              <w:jc w:val="center"/>
              <w:rPr>
                <w:sz w:val="40"/>
                <w:szCs w:val="40"/>
                <w:lang w:eastAsia="zh-CN"/>
              </w:rPr>
            </w:pPr>
            <w:r>
              <w:rPr>
                <w:sz w:val="40"/>
                <w:szCs w:val="40"/>
                <w:lang w:eastAsia="zh-CN"/>
              </w:rPr>
              <w:t>$1</w:t>
            </w:r>
            <w:r w:rsidR="0057219B">
              <w:rPr>
                <w:sz w:val="40"/>
                <w:szCs w:val="40"/>
                <w:lang w:eastAsia="zh-CN"/>
              </w:rPr>
              <w:t>,</w:t>
            </w:r>
            <w:r>
              <w:rPr>
                <w:sz w:val="40"/>
                <w:szCs w:val="40"/>
                <w:lang w:eastAsia="zh-CN"/>
              </w:rPr>
              <w:t>000</w:t>
            </w:r>
            <w:r w:rsidR="0057219B">
              <w:rPr>
                <w:sz w:val="40"/>
                <w:szCs w:val="40"/>
                <w:lang w:eastAsia="zh-CN"/>
              </w:rPr>
              <w:t>,</w:t>
            </w:r>
            <w:r>
              <w:rPr>
                <w:sz w:val="40"/>
                <w:szCs w:val="40"/>
                <w:lang w:eastAsia="zh-CN"/>
              </w:rPr>
              <w:t>000</w:t>
            </w:r>
          </w:p>
        </w:tc>
        <w:tc>
          <w:tcPr>
            <w:tcW w:w="4730" w:type="dxa"/>
            <w:vAlign w:val="center"/>
          </w:tcPr>
          <w:p w14:paraId="27DFD9B5" w14:textId="6A29BEE5" w:rsidR="00512CD6" w:rsidRPr="000A736B" w:rsidRDefault="00512CD6" w:rsidP="00B20DF4">
            <w:pPr>
              <w:jc w:val="center"/>
              <w:rPr>
                <w:sz w:val="40"/>
                <w:szCs w:val="40"/>
                <w:lang w:eastAsia="zh-CN"/>
              </w:rPr>
            </w:pPr>
            <w:r>
              <w:rPr>
                <w:sz w:val="40"/>
                <w:szCs w:val="40"/>
                <w:lang w:eastAsia="zh-CN"/>
              </w:rPr>
              <w:t>$10</w:t>
            </w:r>
            <w:r w:rsidR="0057219B">
              <w:rPr>
                <w:sz w:val="40"/>
                <w:szCs w:val="40"/>
                <w:lang w:eastAsia="zh-CN"/>
              </w:rPr>
              <w:t>,</w:t>
            </w:r>
            <w:r>
              <w:rPr>
                <w:sz w:val="40"/>
                <w:szCs w:val="40"/>
                <w:lang w:eastAsia="zh-CN"/>
              </w:rPr>
              <w:t>000</w:t>
            </w:r>
          </w:p>
        </w:tc>
      </w:tr>
      <w:tr w:rsidR="00512CD6" w14:paraId="36DA4E36" w14:textId="77777777" w:rsidTr="00B20DF4">
        <w:trPr>
          <w:trHeight w:val="1575"/>
        </w:trPr>
        <w:tc>
          <w:tcPr>
            <w:tcW w:w="4730" w:type="dxa"/>
            <w:vAlign w:val="center"/>
          </w:tcPr>
          <w:p w14:paraId="5CAFFBC4" w14:textId="5E8D584B" w:rsidR="00512CD6" w:rsidRPr="000A736B" w:rsidRDefault="00512CD6" w:rsidP="00B20DF4">
            <w:pPr>
              <w:jc w:val="center"/>
              <w:rPr>
                <w:sz w:val="40"/>
                <w:szCs w:val="40"/>
                <w:lang w:eastAsia="zh-CN"/>
              </w:rPr>
            </w:pPr>
            <w:r>
              <w:rPr>
                <w:sz w:val="40"/>
                <w:szCs w:val="40"/>
                <w:lang w:eastAsia="zh-CN"/>
              </w:rPr>
              <w:t>$1</w:t>
            </w:r>
            <w:r w:rsidR="0057219B">
              <w:rPr>
                <w:sz w:val="40"/>
                <w:szCs w:val="40"/>
                <w:lang w:eastAsia="zh-CN"/>
              </w:rPr>
              <w:t>,</w:t>
            </w:r>
            <w:r>
              <w:rPr>
                <w:sz w:val="40"/>
                <w:szCs w:val="40"/>
                <w:lang w:eastAsia="zh-CN"/>
              </w:rPr>
              <w:t>000</w:t>
            </w:r>
          </w:p>
        </w:tc>
        <w:tc>
          <w:tcPr>
            <w:tcW w:w="4730" w:type="dxa"/>
            <w:vAlign w:val="center"/>
          </w:tcPr>
          <w:p w14:paraId="665A7228" w14:textId="77777777" w:rsidR="00512CD6" w:rsidRPr="000A736B" w:rsidRDefault="00512CD6" w:rsidP="00B20DF4">
            <w:pPr>
              <w:jc w:val="center"/>
              <w:rPr>
                <w:sz w:val="40"/>
                <w:szCs w:val="40"/>
                <w:lang w:eastAsia="zh-CN"/>
              </w:rPr>
            </w:pPr>
            <w:r>
              <w:rPr>
                <w:sz w:val="40"/>
                <w:szCs w:val="40"/>
                <w:lang w:eastAsia="zh-CN"/>
              </w:rPr>
              <w:t>$100</w:t>
            </w:r>
          </w:p>
        </w:tc>
      </w:tr>
      <w:tr w:rsidR="00512CD6" w14:paraId="1DB13F92" w14:textId="77777777" w:rsidTr="00B20DF4">
        <w:trPr>
          <w:trHeight w:val="1575"/>
        </w:trPr>
        <w:tc>
          <w:tcPr>
            <w:tcW w:w="4730" w:type="dxa"/>
            <w:vAlign w:val="center"/>
          </w:tcPr>
          <w:p w14:paraId="6FF733BF" w14:textId="77777777" w:rsidR="00512CD6" w:rsidRPr="000A736B" w:rsidRDefault="00512CD6" w:rsidP="00B20DF4">
            <w:pPr>
              <w:jc w:val="center"/>
              <w:rPr>
                <w:sz w:val="40"/>
                <w:szCs w:val="40"/>
                <w:lang w:eastAsia="zh-CN"/>
              </w:rPr>
            </w:pPr>
            <w:r>
              <w:rPr>
                <w:sz w:val="40"/>
                <w:szCs w:val="40"/>
                <w:lang w:eastAsia="zh-CN"/>
              </w:rPr>
              <w:t>$50</w:t>
            </w:r>
          </w:p>
        </w:tc>
        <w:tc>
          <w:tcPr>
            <w:tcW w:w="4730" w:type="dxa"/>
            <w:vAlign w:val="center"/>
          </w:tcPr>
          <w:p w14:paraId="7989272F" w14:textId="77777777" w:rsidR="00512CD6" w:rsidRPr="000A736B" w:rsidRDefault="00512CD6" w:rsidP="00B20DF4">
            <w:pPr>
              <w:jc w:val="center"/>
              <w:rPr>
                <w:sz w:val="40"/>
                <w:szCs w:val="40"/>
                <w:lang w:eastAsia="zh-CN"/>
              </w:rPr>
            </w:pPr>
            <w:r>
              <w:rPr>
                <w:sz w:val="40"/>
                <w:szCs w:val="40"/>
                <w:lang w:eastAsia="zh-CN"/>
              </w:rPr>
              <w:t>$20</w:t>
            </w:r>
          </w:p>
        </w:tc>
      </w:tr>
      <w:tr w:rsidR="00512CD6" w14:paraId="74CD0605" w14:textId="77777777" w:rsidTr="00B20DF4">
        <w:trPr>
          <w:trHeight w:val="1575"/>
        </w:trPr>
        <w:tc>
          <w:tcPr>
            <w:tcW w:w="4730" w:type="dxa"/>
            <w:vAlign w:val="center"/>
          </w:tcPr>
          <w:p w14:paraId="33E08381" w14:textId="77777777" w:rsidR="00512CD6" w:rsidRPr="000A736B" w:rsidRDefault="00512CD6" w:rsidP="00B20DF4">
            <w:pPr>
              <w:jc w:val="center"/>
              <w:rPr>
                <w:sz w:val="40"/>
                <w:szCs w:val="40"/>
                <w:lang w:eastAsia="zh-CN"/>
              </w:rPr>
            </w:pPr>
            <w:r>
              <w:rPr>
                <w:sz w:val="40"/>
                <w:szCs w:val="40"/>
                <w:lang w:eastAsia="zh-CN"/>
              </w:rPr>
              <w:t>$15</w:t>
            </w:r>
          </w:p>
        </w:tc>
        <w:tc>
          <w:tcPr>
            <w:tcW w:w="4730" w:type="dxa"/>
            <w:vAlign w:val="center"/>
          </w:tcPr>
          <w:p w14:paraId="4721BFEF" w14:textId="77777777" w:rsidR="00512CD6" w:rsidRPr="000A736B" w:rsidRDefault="00512CD6" w:rsidP="00B20DF4">
            <w:pPr>
              <w:jc w:val="center"/>
              <w:rPr>
                <w:sz w:val="40"/>
                <w:szCs w:val="40"/>
                <w:lang w:eastAsia="zh-CN"/>
              </w:rPr>
            </w:pPr>
            <w:r>
              <w:rPr>
                <w:sz w:val="40"/>
                <w:szCs w:val="40"/>
                <w:lang w:eastAsia="zh-CN"/>
              </w:rPr>
              <w:t>$10</w:t>
            </w:r>
          </w:p>
        </w:tc>
      </w:tr>
      <w:tr w:rsidR="00512CD6" w14:paraId="3B915B50" w14:textId="77777777" w:rsidTr="00B20DF4">
        <w:trPr>
          <w:trHeight w:val="1575"/>
        </w:trPr>
        <w:tc>
          <w:tcPr>
            <w:tcW w:w="4730" w:type="dxa"/>
            <w:vAlign w:val="center"/>
          </w:tcPr>
          <w:p w14:paraId="786CD19E" w14:textId="77777777" w:rsidR="00512CD6" w:rsidRPr="000A736B" w:rsidRDefault="00512CD6" w:rsidP="00B20DF4">
            <w:pPr>
              <w:jc w:val="center"/>
              <w:rPr>
                <w:sz w:val="40"/>
                <w:szCs w:val="40"/>
                <w:lang w:eastAsia="zh-CN"/>
              </w:rPr>
            </w:pPr>
            <w:r>
              <w:rPr>
                <w:sz w:val="40"/>
                <w:szCs w:val="40"/>
                <w:lang w:eastAsia="zh-CN"/>
              </w:rPr>
              <w:t>$5</w:t>
            </w:r>
          </w:p>
        </w:tc>
        <w:tc>
          <w:tcPr>
            <w:tcW w:w="4730" w:type="dxa"/>
            <w:vAlign w:val="center"/>
          </w:tcPr>
          <w:p w14:paraId="01B29882" w14:textId="77777777" w:rsidR="00512CD6" w:rsidRPr="000A736B" w:rsidRDefault="00512CD6" w:rsidP="00B20DF4">
            <w:pPr>
              <w:jc w:val="center"/>
              <w:rPr>
                <w:sz w:val="40"/>
                <w:szCs w:val="40"/>
                <w:lang w:eastAsia="zh-CN"/>
              </w:rPr>
            </w:pPr>
            <w:r>
              <w:rPr>
                <w:sz w:val="40"/>
                <w:szCs w:val="40"/>
                <w:lang w:eastAsia="zh-CN"/>
              </w:rPr>
              <w:t>$1</w:t>
            </w:r>
          </w:p>
        </w:tc>
      </w:tr>
      <w:tr w:rsidR="00512CD6" w14:paraId="3CBFB698" w14:textId="77777777" w:rsidTr="00B20DF4">
        <w:trPr>
          <w:trHeight w:val="1575"/>
        </w:trPr>
        <w:tc>
          <w:tcPr>
            <w:tcW w:w="4730" w:type="dxa"/>
            <w:vAlign w:val="center"/>
          </w:tcPr>
          <w:p w14:paraId="5268ECB9" w14:textId="77777777" w:rsidR="00512CD6" w:rsidRPr="000A736B" w:rsidRDefault="00512CD6" w:rsidP="00B20DF4">
            <w:pPr>
              <w:jc w:val="center"/>
              <w:rPr>
                <w:sz w:val="40"/>
                <w:szCs w:val="40"/>
                <w:lang w:eastAsia="zh-CN"/>
              </w:rPr>
            </w:pPr>
            <w:r>
              <w:rPr>
                <w:sz w:val="40"/>
                <w:szCs w:val="40"/>
                <w:lang w:eastAsia="zh-CN"/>
              </w:rPr>
              <w:t>50 cents</w:t>
            </w:r>
          </w:p>
        </w:tc>
        <w:tc>
          <w:tcPr>
            <w:tcW w:w="4730" w:type="dxa"/>
            <w:vAlign w:val="center"/>
          </w:tcPr>
          <w:p w14:paraId="1E4E4BD4" w14:textId="1DD1B2F7" w:rsidR="00512CD6" w:rsidRPr="000A736B" w:rsidRDefault="0099441B" w:rsidP="00B20DF4">
            <w:pPr>
              <w:jc w:val="center"/>
              <w:rPr>
                <w:sz w:val="40"/>
                <w:szCs w:val="40"/>
                <w:lang w:eastAsia="zh-CN"/>
              </w:rPr>
            </w:pPr>
            <m:oMath>
              <m:r>
                <w:rPr>
                  <w:rFonts w:ascii="Cambria Math" w:hAnsi="Cambria Math"/>
                  <w:sz w:val="40"/>
                  <w:szCs w:val="40"/>
                  <w:lang w:eastAsia="zh-CN"/>
                </w:rPr>
                <m:t>-</m:t>
              </m:r>
            </m:oMath>
            <w:r w:rsidR="00512CD6">
              <w:rPr>
                <w:sz w:val="40"/>
                <w:szCs w:val="40"/>
                <w:lang w:eastAsia="zh-CN"/>
              </w:rPr>
              <w:t>$100 (You lose $</w:t>
            </w:r>
            <w:r w:rsidR="00512CD6" w:rsidRPr="00900083">
              <w:rPr>
                <w:sz w:val="40"/>
                <w:szCs w:val="40"/>
              </w:rPr>
              <w:t>100</w:t>
            </w:r>
            <w:r w:rsidR="00512CD6">
              <w:rPr>
                <w:sz w:val="40"/>
                <w:szCs w:val="40"/>
                <w:lang w:eastAsia="zh-CN"/>
              </w:rPr>
              <w:t>)</w:t>
            </w:r>
          </w:p>
        </w:tc>
      </w:tr>
    </w:tbl>
    <w:p w14:paraId="4488AE1E" w14:textId="77777777" w:rsidR="00512CD6" w:rsidRPr="00900083" w:rsidRDefault="00512CD6" w:rsidP="00900083">
      <w:r>
        <w:br w:type="page"/>
      </w:r>
    </w:p>
    <w:p w14:paraId="4A8C7EA1" w14:textId="32B663D2" w:rsidR="00512CD6" w:rsidRPr="00A85330" w:rsidRDefault="00512CD6" w:rsidP="00A85330">
      <w:pPr>
        <w:pStyle w:val="Heading2"/>
      </w:pPr>
      <w:bookmarkStart w:id="1" w:name="_Appendix_C"/>
      <w:bookmarkEnd w:id="1"/>
      <w:r>
        <w:lastRenderedPageBreak/>
        <w:t>Appendix C</w:t>
      </w:r>
    </w:p>
    <w:p w14:paraId="0AE2B624" w14:textId="07B059B3" w:rsidR="00512CD6" w:rsidRDefault="00512CD6" w:rsidP="00A85330">
      <w:pPr>
        <w:pStyle w:val="Heading3"/>
      </w:pPr>
      <w:r>
        <w:t>The language of probability (individual)</w:t>
      </w:r>
    </w:p>
    <w:tbl>
      <w:tblPr>
        <w:tblStyle w:val="TableGrid"/>
        <w:tblW w:w="0" w:type="auto"/>
        <w:tblLook w:val="04A0" w:firstRow="1" w:lastRow="0" w:firstColumn="1" w:lastColumn="0" w:noHBand="0" w:noVBand="1"/>
        <w:tblDescription w:val="Language of probability. The last cell is blank."/>
      </w:tblPr>
      <w:tblGrid>
        <w:gridCol w:w="4730"/>
        <w:gridCol w:w="4730"/>
      </w:tblGrid>
      <w:tr w:rsidR="00512CD6" w14:paraId="678E01AA" w14:textId="77777777" w:rsidTr="00B20DF4">
        <w:trPr>
          <w:trHeight w:val="1575"/>
        </w:trPr>
        <w:tc>
          <w:tcPr>
            <w:tcW w:w="4730" w:type="dxa"/>
            <w:vAlign w:val="center"/>
          </w:tcPr>
          <w:p w14:paraId="367239C7" w14:textId="77777777" w:rsidR="00512CD6" w:rsidRPr="000A736B" w:rsidRDefault="00512CD6" w:rsidP="00B20DF4">
            <w:pPr>
              <w:jc w:val="center"/>
              <w:rPr>
                <w:sz w:val="40"/>
                <w:szCs w:val="40"/>
                <w:lang w:eastAsia="zh-CN"/>
              </w:rPr>
            </w:pPr>
            <w:r w:rsidRPr="000A736B">
              <w:rPr>
                <w:sz w:val="40"/>
                <w:szCs w:val="40"/>
                <w:lang w:eastAsia="zh-CN"/>
              </w:rPr>
              <w:t>impossible</w:t>
            </w:r>
          </w:p>
        </w:tc>
        <w:tc>
          <w:tcPr>
            <w:tcW w:w="4730" w:type="dxa"/>
            <w:vAlign w:val="center"/>
          </w:tcPr>
          <w:p w14:paraId="571F51B2" w14:textId="77777777" w:rsidR="00512CD6" w:rsidRPr="000A736B" w:rsidRDefault="00512CD6" w:rsidP="00B20DF4">
            <w:pPr>
              <w:jc w:val="center"/>
              <w:rPr>
                <w:sz w:val="40"/>
                <w:szCs w:val="40"/>
                <w:lang w:eastAsia="zh-CN"/>
              </w:rPr>
            </w:pPr>
            <w:r w:rsidRPr="000A736B">
              <w:rPr>
                <w:sz w:val="40"/>
                <w:szCs w:val="40"/>
                <w:lang w:eastAsia="zh-CN"/>
              </w:rPr>
              <w:t>likely</w:t>
            </w:r>
          </w:p>
        </w:tc>
      </w:tr>
      <w:tr w:rsidR="00512CD6" w14:paraId="70D9FB71" w14:textId="77777777" w:rsidTr="00B20DF4">
        <w:trPr>
          <w:trHeight w:val="1575"/>
        </w:trPr>
        <w:tc>
          <w:tcPr>
            <w:tcW w:w="4730" w:type="dxa"/>
            <w:vAlign w:val="center"/>
          </w:tcPr>
          <w:p w14:paraId="4DE2B518" w14:textId="77777777" w:rsidR="00512CD6" w:rsidRPr="000A736B" w:rsidRDefault="00512CD6" w:rsidP="00B20DF4">
            <w:pPr>
              <w:jc w:val="center"/>
              <w:rPr>
                <w:sz w:val="40"/>
                <w:szCs w:val="40"/>
                <w:lang w:eastAsia="zh-CN"/>
              </w:rPr>
            </w:pPr>
            <w:r w:rsidRPr="000A736B">
              <w:rPr>
                <w:sz w:val="40"/>
                <w:szCs w:val="40"/>
                <w:lang w:eastAsia="zh-CN"/>
              </w:rPr>
              <w:t>certain</w:t>
            </w:r>
          </w:p>
        </w:tc>
        <w:tc>
          <w:tcPr>
            <w:tcW w:w="4730" w:type="dxa"/>
            <w:vAlign w:val="center"/>
          </w:tcPr>
          <w:p w14:paraId="0D4A277F" w14:textId="77777777" w:rsidR="00512CD6" w:rsidRPr="000A736B" w:rsidRDefault="00512CD6" w:rsidP="00B20DF4">
            <w:pPr>
              <w:jc w:val="center"/>
              <w:rPr>
                <w:sz w:val="40"/>
                <w:szCs w:val="40"/>
                <w:lang w:eastAsia="zh-CN"/>
              </w:rPr>
            </w:pPr>
            <w:r w:rsidRPr="000A736B">
              <w:rPr>
                <w:sz w:val="40"/>
                <w:szCs w:val="40"/>
                <w:lang w:eastAsia="zh-CN"/>
              </w:rPr>
              <w:t>unlikely</w:t>
            </w:r>
          </w:p>
        </w:tc>
      </w:tr>
      <w:tr w:rsidR="00512CD6" w14:paraId="4ADF7D1C" w14:textId="77777777" w:rsidTr="00B20DF4">
        <w:trPr>
          <w:trHeight w:val="1575"/>
        </w:trPr>
        <w:tc>
          <w:tcPr>
            <w:tcW w:w="4730" w:type="dxa"/>
            <w:vAlign w:val="center"/>
          </w:tcPr>
          <w:p w14:paraId="759002C0" w14:textId="77777777" w:rsidR="00512CD6" w:rsidRPr="000A736B" w:rsidRDefault="00512CD6" w:rsidP="00B20DF4">
            <w:pPr>
              <w:jc w:val="center"/>
              <w:rPr>
                <w:sz w:val="40"/>
                <w:szCs w:val="40"/>
                <w:lang w:eastAsia="zh-CN"/>
              </w:rPr>
            </w:pPr>
            <w:r w:rsidRPr="000A736B">
              <w:rPr>
                <w:sz w:val="40"/>
                <w:szCs w:val="40"/>
                <w:lang w:eastAsia="zh-CN"/>
              </w:rPr>
              <w:t>even chance</w:t>
            </w:r>
          </w:p>
        </w:tc>
        <w:tc>
          <w:tcPr>
            <w:tcW w:w="4730" w:type="dxa"/>
            <w:vAlign w:val="center"/>
          </w:tcPr>
          <w:p w14:paraId="30C684C0" w14:textId="77777777" w:rsidR="00512CD6" w:rsidRPr="000A736B" w:rsidRDefault="00512CD6" w:rsidP="00B20DF4">
            <w:pPr>
              <w:jc w:val="center"/>
              <w:rPr>
                <w:sz w:val="40"/>
                <w:szCs w:val="40"/>
                <w:lang w:eastAsia="zh-CN"/>
              </w:rPr>
            </w:pPr>
          </w:p>
        </w:tc>
      </w:tr>
    </w:tbl>
    <w:p w14:paraId="057AD23D" w14:textId="77777777" w:rsidR="00B4131F" w:rsidRPr="00A85330" w:rsidRDefault="00B4131F" w:rsidP="00A85330">
      <w:r>
        <w:br w:type="page"/>
      </w:r>
    </w:p>
    <w:p w14:paraId="53E018CB" w14:textId="1A203CD8" w:rsidR="00512CD6" w:rsidRPr="003E2472" w:rsidRDefault="00512CD6" w:rsidP="003E2472">
      <w:pPr>
        <w:pStyle w:val="Heading2"/>
      </w:pPr>
      <w:r>
        <w:lastRenderedPageBreak/>
        <w:t>Appendix D</w:t>
      </w:r>
    </w:p>
    <w:p w14:paraId="57240B25" w14:textId="55414FC1" w:rsidR="00512CD6" w:rsidRPr="003E2472" w:rsidRDefault="00512CD6" w:rsidP="003E2472">
      <w:pPr>
        <w:pStyle w:val="Heading3"/>
      </w:pPr>
      <w:r>
        <w:t>The language of probability (whole class)</w:t>
      </w:r>
    </w:p>
    <w:tbl>
      <w:tblPr>
        <w:tblStyle w:val="TableGrid"/>
        <w:tblW w:w="0" w:type="auto"/>
        <w:tblLook w:val="04A0" w:firstRow="1" w:lastRow="0" w:firstColumn="1" w:lastColumn="0" w:noHBand="0" w:noVBand="1"/>
        <w:tblDescription w:val="Language of probability (whole class). The last cell is blank."/>
      </w:tblPr>
      <w:tblGrid>
        <w:gridCol w:w="4730"/>
        <w:gridCol w:w="4730"/>
      </w:tblGrid>
      <w:tr w:rsidR="00512CD6" w14:paraId="0795143C" w14:textId="77777777" w:rsidTr="00B20DF4">
        <w:trPr>
          <w:trHeight w:val="1575"/>
        </w:trPr>
        <w:tc>
          <w:tcPr>
            <w:tcW w:w="4730" w:type="dxa"/>
            <w:vAlign w:val="center"/>
          </w:tcPr>
          <w:p w14:paraId="1CCC7DC2" w14:textId="77777777" w:rsidR="00512CD6" w:rsidRPr="00B56AD3" w:rsidRDefault="00512CD6" w:rsidP="00B20DF4">
            <w:pPr>
              <w:jc w:val="center"/>
              <w:rPr>
                <w:sz w:val="40"/>
                <w:szCs w:val="40"/>
                <w:lang w:eastAsia="zh-CN"/>
              </w:rPr>
            </w:pPr>
            <w:r w:rsidRPr="00B56AD3">
              <w:rPr>
                <w:sz w:val="40"/>
                <w:szCs w:val="40"/>
                <w:lang w:eastAsia="zh-CN"/>
              </w:rPr>
              <w:t>impossible</w:t>
            </w:r>
          </w:p>
        </w:tc>
        <w:tc>
          <w:tcPr>
            <w:tcW w:w="4730" w:type="dxa"/>
            <w:vAlign w:val="center"/>
          </w:tcPr>
          <w:p w14:paraId="6C0143DB" w14:textId="77777777" w:rsidR="00512CD6" w:rsidRPr="00B56AD3" w:rsidRDefault="00512CD6" w:rsidP="00B20DF4">
            <w:pPr>
              <w:jc w:val="center"/>
              <w:rPr>
                <w:sz w:val="40"/>
                <w:szCs w:val="40"/>
                <w:lang w:eastAsia="zh-CN"/>
              </w:rPr>
            </w:pPr>
            <w:r w:rsidRPr="00B56AD3">
              <w:rPr>
                <w:sz w:val="40"/>
                <w:szCs w:val="40"/>
                <w:lang w:eastAsia="zh-CN"/>
              </w:rPr>
              <w:t>likely</w:t>
            </w:r>
          </w:p>
        </w:tc>
      </w:tr>
      <w:tr w:rsidR="00512CD6" w14:paraId="2740F1BE" w14:textId="77777777" w:rsidTr="00B20DF4">
        <w:trPr>
          <w:trHeight w:val="1575"/>
        </w:trPr>
        <w:tc>
          <w:tcPr>
            <w:tcW w:w="4730" w:type="dxa"/>
            <w:vAlign w:val="center"/>
          </w:tcPr>
          <w:p w14:paraId="7D35F605" w14:textId="77777777" w:rsidR="00512CD6" w:rsidRPr="00B56AD3" w:rsidRDefault="00512CD6" w:rsidP="00B20DF4">
            <w:pPr>
              <w:jc w:val="center"/>
              <w:rPr>
                <w:sz w:val="40"/>
                <w:szCs w:val="40"/>
                <w:lang w:eastAsia="zh-CN"/>
              </w:rPr>
            </w:pPr>
            <w:r w:rsidRPr="00B56AD3">
              <w:rPr>
                <w:sz w:val="40"/>
                <w:szCs w:val="40"/>
                <w:lang w:eastAsia="zh-CN"/>
              </w:rPr>
              <w:t>certain</w:t>
            </w:r>
          </w:p>
        </w:tc>
        <w:tc>
          <w:tcPr>
            <w:tcW w:w="4730" w:type="dxa"/>
            <w:vAlign w:val="center"/>
          </w:tcPr>
          <w:p w14:paraId="1A2C0ED0" w14:textId="77777777" w:rsidR="00512CD6" w:rsidRPr="00B56AD3" w:rsidRDefault="00512CD6" w:rsidP="00B20DF4">
            <w:pPr>
              <w:jc w:val="center"/>
              <w:rPr>
                <w:sz w:val="40"/>
                <w:szCs w:val="40"/>
                <w:lang w:eastAsia="zh-CN"/>
              </w:rPr>
            </w:pPr>
            <w:r w:rsidRPr="00B56AD3">
              <w:rPr>
                <w:sz w:val="40"/>
                <w:szCs w:val="40"/>
                <w:lang w:eastAsia="zh-CN"/>
              </w:rPr>
              <w:t>unlikely</w:t>
            </w:r>
          </w:p>
        </w:tc>
      </w:tr>
      <w:tr w:rsidR="00512CD6" w14:paraId="38020BE0" w14:textId="77777777" w:rsidTr="00B20DF4">
        <w:trPr>
          <w:trHeight w:val="1575"/>
        </w:trPr>
        <w:tc>
          <w:tcPr>
            <w:tcW w:w="4730" w:type="dxa"/>
            <w:vAlign w:val="center"/>
          </w:tcPr>
          <w:p w14:paraId="0186D800" w14:textId="77777777" w:rsidR="00512CD6" w:rsidRPr="00B56AD3" w:rsidRDefault="00512CD6" w:rsidP="00B20DF4">
            <w:pPr>
              <w:jc w:val="center"/>
              <w:rPr>
                <w:sz w:val="40"/>
                <w:szCs w:val="40"/>
                <w:lang w:eastAsia="zh-CN"/>
              </w:rPr>
            </w:pPr>
            <w:r w:rsidRPr="00B56AD3">
              <w:rPr>
                <w:sz w:val="40"/>
                <w:szCs w:val="40"/>
                <w:lang w:eastAsia="zh-CN"/>
              </w:rPr>
              <w:t>even chance</w:t>
            </w:r>
          </w:p>
        </w:tc>
        <w:tc>
          <w:tcPr>
            <w:tcW w:w="4730" w:type="dxa"/>
            <w:vAlign w:val="center"/>
          </w:tcPr>
          <w:p w14:paraId="2D19208A" w14:textId="77777777" w:rsidR="00512CD6" w:rsidRPr="00B56AD3" w:rsidRDefault="00512CD6" w:rsidP="00B20DF4">
            <w:pPr>
              <w:jc w:val="center"/>
              <w:rPr>
                <w:sz w:val="40"/>
                <w:szCs w:val="40"/>
                <w:lang w:eastAsia="zh-CN"/>
              </w:rPr>
            </w:pPr>
            <w:r>
              <w:rPr>
                <w:sz w:val="40"/>
                <w:szCs w:val="40"/>
                <w:lang w:eastAsia="zh-CN"/>
              </w:rPr>
              <w:t>very likely</w:t>
            </w:r>
          </w:p>
        </w:tc>
      </w:tr>
      <w:tr w:rsidR="00512CD6" w14:paraId="061DFD95" w14:textId="77777777" w:rsidTr="00B20DF4">
        <w:trPr>
          <w:trHeight w:val="1575"/>
        </w:trPr>
        <w:tc>
          <w:tcPr>
            <w:tcW w:w="4730" w:type="dxa"/>
            <w:vAlign w:val="center"/>
          </w:tcPr>
          <w:p w14:paraId="418E6921" w14:textId="77777777" w:rsidR="00512CD6" w:rsidRPr="00B56AD3" w:rsidRDefault="00512CD6" w:rsidP="00B20DF4">
            <w:pPr>
              <w:jc w:val="center"/>
              <w:rPr>
                <w:sz w:val="40"/>
                <w:szCs w:val="40"/>
                <w:lang w:eastAsia="zh-CN"/>
              </w:rPr>
            </w:pPr>
            <w:r>
              <w:rPr>
                <w:sz w:val="40"/>
                <w:szCs w:val="40"/>
                <w:lang w:eastAsia="zh-CN"/>
              </w:rPr>
              <w:t>very unlikely</w:t>
            </w:r>
          </w:p>
        </w:tc>
        <w:tc>
          <w:tcPr>
            <w:tcW w:w="4730" w:type="dxa"/>
            <w:vAlign w:val="center"/>
          </w:tcPr>
          <w:p w14:paraId="0F63E391" w14:textId="77777777" w:rsidR="00512CD6" w:rsidRDefault="00512CD6" w:rsidP="00B20DF4">
            <w:pPr>
              <w:jc w:val="center"/>
              <w:rPr>
                <w:sz w:val="40"/>
                <w:szCs w:val="40"/>
                <w:lang w:eastAsia="zh-CN"/>
              </w:rPr>
            </w:pPr>
            <w:r>
              <w:rPr>
                <w:sz w:val="40"/>
                <w:szCs w:val="40"/>
                <w:lang w:eastAsia="zh-CN"/>
              </w:rPr>
              <w:t>almost certain</w:t>
            </w:r>
          </w:p>
        </w:tc>
      </w:tr>
      <w:tr w:rsidR="00512CD6" w14:paraId="361C4F77" w14:textId="77777777" w:rsidTr="00B20DF4">
        <w:trPr>
          <w:trHeight w:val="1575"/>
        </w:trPr>
        <w:tc>
          <w:tcPr>
            <w:tcW w:w="4730" w:type="dxa"/>
            <w:vAlign w:val="center"/>
          </w:tcPr>
          <w:p w14:paraId="4795F0AE" w14:textId="77777777" w:rsidR="00512CD6" w:rsidRDefault="00512CD6" w:rsidP="00B20DF4">
            <w:pPr>
              <w:jc w:val="center"/>
              <w:rPr>
                <w:sz w:val="40"/>
                <w:szCs w:val="40"/>
                <w:lang w:eastAsia="zh-CN"/>
              </w:rPr>
            </w:pPr>
            <w:r>
              <w:rPr>
                <w:sz w:val="40"/>
                <w:szCs w:val="40"/>
                <w:lang w:eastAsia="zh-CN"/>
              </w:rPr>
              <w:t>almost impossible</w:t>
            </w:r>
          </w:p>
        </w:tc>
        <w:tc>
          <w:tcPr>
            <w:tcW w:w="4730" w:type="dxa"/>
            <w:vAlign w:val="center"/>
          </w:tcPr>
          <w:p w14:paraId="5E3F1BD9" w14:textId="77777777" w:rsidR="00512CD6" w:rsidRDefault="00512CD6" w:rsidP="00B20DF4">
            <w:pPr>
              <w:jc w:val="center"/>
              <w:rPr>
                <w:sz w:val="40"/>
                <w:szCs w:val="40"/>
                <w:lang w:eastAsia="zh-CN"/>
              </w:rPr>
            </w:pPr>
          </w:p>
        </w:tc>
      </w:tr>
    </w:tbl>
    <w:p w14:paraId="3073C097" w14:textId="77777777" w:rsidR="0019039E" w:rsidRDefault="0019039E" w:rsidP="00B4131F">
      <w:pPr>
        <w:sectPr w:rsidR="0019039E" w:rsidSect="009E3D5C">
          <w:headerReference w:type="even" r:id="rId19"/>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pgNumType w:start="0"/>
          <w:cols w:space="708"/>
          <w:titlePg/>
          <w:docGrid w:linePitch="360"/>
        </w:sectPr>
      </w:pPr>
    </w:p>
    <w:p w14:paraId="6C249D08" w14:textId="77777777" w:rsidR="008F2D5A" w:rsidRPr="00EF7698" w:rsidRDefault="008F2D5A" w:rsidP="009E3D5C">
      <w:pPr>
        <w:spacing w:before="0"/>
        <w:rPr>
          <w:rStyle w:val="Strong"/>
        </w:rPr>
      </w:pPr>
      <w:r w:rsidRPr="00EF7698">
        <w:rPr>
          <w:rStyle w:val="Strong"/>
          <w:sz w:val="28"/>
          <w:szCs w:val="28"/>
        </w:rPr>
        <w:lastRenderedPageBreak/>
        <w:t>© State of New South Wales (Department of Education), 2023</w:t>
      </w:r>
    </w:p>
    <w:p w14:paraId="53A91C6A" w14:textId="77777777" w:rsidR="008F2D5A" w:rsidRPr="000F46D1" w:rsidRDefault="008F2D5A" w:rsidP="008F2D5A">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w:t>
      </w:r>
      <w:proofErr w:type="spellStart"/>
      <w:r w:rsidRPr="000F46D1">
        <w:rPr>
          <w:lang w:eastAsia="en-AU"/>
        </w:rPr>
        <w:t>Cth</w:t>
      </w:r>
      <w:proofErr w:type="spellEnd"/>
      <w:r w:rsidRPr="000F46D1">
        <w:rPr>
          <w:lang w:eastAsia="en-AU"/>
        </w:rPr>
        <w:t>) and is owned by the NSW Department of Education or, where indicated, by a party other than the NSW Department of Education (third-party material).</w:t>
      </w:r>
    </w:p>
    <w:p w14:paraId="19B3E68D" w14:textId="77777777" w:rsidR="008F2D5A" w:rsidRDefault="008F2D5A" w:rsidP="008F2D5A">
      <w:pPr>
        <w:spacing w:line="300" w:lineRule="auto"/>
        <w:rPr>
          <w:lang w:eastAsia="en-AU"/>
        </w:rPr>
      </w:pPr>
      <w:r w:rsidRPr="000F46D1">
        <w:rPr>
          <w:lang w:eastAsia="en-AU"/>
        </w:rPr>
        <w:t xml:space="preserve">Copyright material available in this resource and owned by the NSW Department of Education is licensed under a </w:t>
      </w:r>
      <w:hyperlink r:id="rId25" w:history="1">
        <w:r w:rsidRPr="005F2331">
          <w:rPr>
            <w:rStyle w:val="Hyperlink"/>
          </w:rPr>
          <w:t>Creative Commons Attribution 4.0 International (CC BY 4.0) licence</w:t>
        </w:r>
      </w:hyperlink>
      <w:r w:rsidRPr="005F2331">
        <w:t>.</w:t>
      </w:r>
    </w:p>
    <w:p w14:paraId="25A0731C" w14:textId="77777777" w:rsidR="008F2D5A" w:rsidRPr="000F46D1" w:rsidRDefault="008F2D5A" w:rsidP="008F2D5A">
      <w:pPr>
        <w:spacing w:line="300" w:lineRule="auto"/>
        <w:rPr>
          <w:lang w:eastAsia="en-AU"/>
        </w:rPr>
      </w:pPr>
      <w:r>
        <w:rPr>
          <w:noProof/>
        </w:rPr>
        <w:drawing>
          <wp:inline distT="0" distB="0" distL="0" distR="0" wp14:anchorId="7DD03CB5" wp14:editId="23222708">
            <wp:extent cx="1228725" cy="428625"/>
            <wp:effectExtent l="0" t="0" r="9525" b="9525"/>
            <wp:docPr id="32" name="Picture 32" descr="Creative Commons Attribution licenc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76CC261" w14:textId="77777777" w:rsidR="008F2D5A" w:rsidRDefault="008F2D5A" w:rsidP="008F2D5A">
      <w:pPr>
        <w:spacing w:line="300" w:lineRule="auto"/>
        <w:rPr>
          <w:lang w:eastAsia="en-AU"/>
        </w:rPr>
      </w:pPr>
      <w:r w:rsidRPr="000F46D1">
        <w:rPr>
          <w:lang w:eastAsia="en-AU"/>
        </w:rPr>
        <w:t>This licence allows you to share and adapt the material for any purpose, even commercially.</w:t>
      </w:r>
    </w:p>
    <w:p w14:paraId="4269C879" w14:textId="77777777" w:rsidR="008F2D5A" w:rsidRPr="000F46D1" w:rsidRDefault="008F2D5A" w:rsidP="008F2D5A">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6F3C9D80" w14:textId="77777777" w:rsidR="008F2D5A" w:rsidRPr="000F46D1" w:rsidRDefault="008F2D5A" w:rsidP="008F2D5A">
      <w:pPr>
        <w:spacing w:line="300" w:lineRule="auto"/>
        <w:rPr>
          <w:lang w:eastAsia="en-AU"/>
        </w:rPr>
      </w:pPr>
      <w:r w:rsidRPr="000F46D1">
        <w:rPr>
          <w:lang w:eastAsia="en-AU"/>
        </w:rPr>
        <w:t>Material in this resource not available under a Creative Commons licence:</w:t>
      </w:r>
    </w:p>
    <w:p w14:paraId="037325A6" w14:textId="77777777" w:rsidR="008F2D5A" w:rsidRPr="000F46D1" w:rsidRDefault="008F2D5A" w:rsidP="008F2D5A">
      <w:pPr>
        <w:pStyle w:val="ListBullet"/>
        <w:numPr>
          <w:ilvl w:val="0"/>
          <w:numId w:val="15"/>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73780561" w14:textId="77777777" w:rsidR="008F2D5A" w:rsidRDefault="008F2D5A" w:rsidP="008F2D5A">
      <w:pPr>
        <w:pStyle w:val="ListBullet"/>
        <w:numPr>
          <w:ilvl w:val="0"/>
          <w:numId w:val="15"/>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5E733D4B" w14:textId="77777777" w:rsidR="008F2D5A" w:rsidRPr="00571DF7" w:rsidRDefault="008F2D5A" w:rsidP="008F2D5A">
      <w:pPr>
        <w:pStyle w:val="FeatureBox2"/>
        <w:spacing w:line="300" w:lineRule="auto"/>
        <w:rPr>
          <w:rStyle w:val="Strong"/>
        </w:rPr>
      </w:pPr>
      <w:r w:rsidRPr="00571DF7">
        <w:rPr>
          <w:rStyle w:val="Strong"/>
        </w:rPr>
        <w:t>Links to third-party material and websites</w:t>
      </w:r>
    </w:p>
    <w:p w14:paraId="0603452F" w14:textId="77777777" w:rsidR="008F2D5A" w:rsidRDefault="008F2D5A" w:rsidP="008F2D5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D99303" w14:textId="2F2ACF11" w:rsidR="00AD69E6" w:rsidRPr="00512CD6" w:rsidRDefault="008F2D5A" w:rsidP="008F2D5A">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AD69E6" w:rsidRPr="00512CD6" w:rsidSect="008E55E9">
      <w:footerReference w:type="even" r:id="rId27"/>
      <w:footerReference w:type="default" r:id="rId28"/>
      <w:headerReference w:type="first" r:id="rId29"/>
      <w:footerReference w:type="first" r:id="rId30"/>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CAD6" w14:textId="77777777" w:rsidR="003756C1" w:rsidRDefault="003756C1">
      <w:r>
        <w:separator/>
      </w:r>
    </w:p>
    <w:p w14:paraId="356D603D" w14:textId="77777777" w:rsidR="003756C1" w:rsidRDefault="003756C1"/>
  </w:endnote>
  <w:endnote w:type="continuationSeparator" w:id="0">
    <w:p w14:paraId="089576A4" w14:textId="77777777" w:rsidR="003756C1" w:rsidRDefault="003756C1">
      <w:r>
        <w:continuationSeparator/>
      </w:r>
    </w:p>
    <w:p w14:paraId="68F529FF" w14:textId="77777777" w:rsidR="003756C1" w:rsidRDefault="003756C1"/>
  </w:endnote>
  <w:endnote w:type="continuationNotice" w:id="1">
    <w:p w14:paraId="144347A7" w14:textId="77777777" w:rsidR="003756C1" w:rsidRDefault="003756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E788" w14:textId="7FC2A08F" w:rsidR="007A3356" w:rsidRPr="000564BB" w:rsidRDefault="000564BB" w:rsidP="000564B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75CA8">
      <w:rPr>
        <w:noProof/>
      </w:rPr>
      <w:t>Apr-23</w:t>
    </w:r>
    <w:r w:rsidRPr="00E56264">
      <w:fldChar w:fldCharType="end"/>
    </w:r>
    <w:r>
      <w:ptab w:relativeTo="margin" w:alignment="right" w:leader="none"/>
    </w:r>
    <w:r>
      <w:rPr>
        <w:b/>
        <w:bCs/>
        <w:noProof/>
        <w:sz w:val="28"/>
        <w:szCs w:val="28"/>
      </w:rPr>
      <w:drawing>
        <wp:inline distT="0" distB="0" distL="0" distR="0" wp14:anchorId="76E590C6" wp14:editId="6802B4F8">
          <wp:extent cx="561975" cy="196038"/>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B338" w14:textId="54EB00AC" w:rsidR="007A3356" w:rsidRPr="000564BB" w:rsidRDefault="000564BB" w:rsidP="000564B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75CA8">
      <w:rPr>
        <w:noProof/>
      </w:rPr>
      <w:t>Apr-23</w:t>
    </w:r>
    <w:r w:rsidRPr="00E56264">
      <w:fldChar w:fldCharType="end"/>
    </w:r>
    <w:r>
      <w:ptab w:relativeTo="margin" w:alignment="right" w:leader="none"/>
    </w:r>
    <w:r>
      <w:rPr>
        <w:b/>
        <w:bCs/>
        <w:noProof/>
        <w:sz w:val="28"/>
        <w:szCs w:val="28"/>
      </w:rPr>
      <w:drawing>
        <wp:inline distT="0" distB="0" distL="0" distR="0" wp14:anchorId="034106E5" wp14:editId="5E77C5FE">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FE97" w14:textId="29F94DAF" w:rsidR="0082096D" w:rsidRDefault="0082096D" w:rsidP="0082096D">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C914EF2" wp14:editId="1D8E7BB3">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AFC0" w14:textId="150FF338" w:rsidR="00F66145" w:rsidRPr="00E56264" w:rsidRDefault="00AA4FC2"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75CA8">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18C3703"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27FB" w14:textId="77777777" w:rsidR="00F66145" w:rsidRDefault="00AA4FC2"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E7BAC83"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C741"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63C3" w14:textId="77777777" w:rsidR="003756C1" w:rsidRDefault="003756C1">
      <w:r>
        <w:separator/>
      </w:r>
    </w:p>
    <w:p w14:paraId="0708155F" w14:textId="77777777" w:rsidR="003756C1" w:rsidRDefault="003756C1"/>
  </w:footnote>
  <w:footnote w:type="continuationSeparator" w:id="0">
    <w:p w14:paraId="1C07034F" w14:textId="77777777" w:rsidR="003756C1" w:rsidRDefault="003756C1">
      <w:r>
        <w:continuationSeparator/>
      </w:r>
    </w:p>
    <w:p w14:paraId="5416A585" w14:textId="77777777" w:rsidR="003756C1" w:rsidRDefault="003756C1"/>
  </w:footnote>
  <w:footnote w:type="continuationNotice" w:id="1">
    <w:p w14:paraId="2E1E4FDE" w14:textId="77777777" w:rsidR="003756C1" w:rsidRDefault="003756C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C80" w14:textId="6C2B937A" w:rsidR="00EB7FF5" w:rsidRDefault="00552B48" w:rsidP="009E3D5C">
    <w:pPr>
      <w:pStyle w:val="Documentname"/>
    </w:pPr>
    <w:r w:rsidRPr="009D6697">
      <w:ptab w:relativeTo="margin" w:alignment="right" w:leader="none"/>
    </w:r>
    <w:r>
      <w:t>Math</w:t>
    </w:r>
    <w:r w:rsidR="009E3D5C">
      <w:t>ematics</w:t>
    </w:r>
    <w:r>
      <w:t xml:space="preserve"> Stage 4 – Unit 1 – Lesson 02 – would you rather…?</w:t>
    </w:r>
    <w:r w:rsidR="009E3D5C">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2870" w14:textId="15BD51CC" w:rsidR="00371123" w:rsidRPr="006F3B27" w:rsidRDefault="0099441B" w:rsidP="00371123">
    <w:pPr>
      <w:pStyle w:val="Documentname"/>
      <w:tabs>
        <w:tab w:val="clear" w:pos="4513"/>
        <w:tab w:val="clear" w:pos="9026"/>
      </w:tabs>
    </w:pPr>
    <w:r>
      <w:ptab w:relativeTo="margin" w:alignment="right" w:leader="none"/>
    </w:r>
    <w:r>
      <w:t>Mathematics Stage 4 – unit 1 – lesson 02</w:t>
    </w:r>
    <w:r w:rsidR="00371123" w:rsidRPr="006F3B27">
      <w:t xml:space="preserve"> – </w:t>
    </w:r>
    <w:r w:rsidR="00371123">
      <w:t>would you rather…?</w:t>
    </w:r>
    <w:r w:rsidR="007A79B3">
      <w:t xml:space="preserve"> </w:t>
    </w:r>
    <w:r w:rsidR="00371123" w:rsidRPr="006F3B27">
      <w:t xml:space="preserve">| </w:t>
    </w:r>
    <w:r w:rsidR="00371123" w:rsidRPr="006F3B27">
      <w:fldChar w:fldCharType="begin"/>
    </w:r>
    <w:r w:rsidR="00371123" w:rsidRPr="006F3B27">
      <w:instrText xml:space="preserve"> PAGE   \* MERGEFORMAT </w:instrText>
    </w:r>
    <w:r w:rsidR="00371123" w:rsidRPr="006F3B27">
      <w:fldChar w:fldCharType="separate"/>
    </w:r>
    <w:r w:rsidR="00371123">
      <w:t>1</w:t>
    </w:r>
    <w:r w:rsidR="00371123" w:rsidRPr="006F3B2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FC3A"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1A48" w14:textId="77777777" w:rsidR="00EA4122" w:rsidRPr="00F14D7F" w:rsidRDefault="00000000"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1A63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23081907">
    <w:abstractNumId w:val="5"/>
  </w:num>
  <w:num w:numId="2" w16cid:durableId="2036954223">
    <w:abstractNumId w:val="3"/>
  </w:num>
  <w:num w:numId="3" w16cid:durableId="1884902294">
    <w:abstractNumId w:val="6"/>
  </w:num>
  <w:num w:numId="4" w16cid:durableId="1099908301">
    <w:abstractNumId w:val="9"/>
  </w:num>
  <w:num w:numId="5" w16cid:durableId="729035182">
    <w:abstractNumId w:val="3"/>
  </w:num>
  <w:num w:numId="6" w16cid:durableId="393357736">
    <w:abstractNumId w:val="5"/>
  </w:num>
  <w:num w:numId="7" w16cid:durableId="1213079413">
    <w:abstractNumId w:val="9"/>
  </w:num>
  <w:num w:numId="8" w16cid:durableId="1062951038">
    <w:abstractNumId w:val="6"/>
  </w:num>
  <w:num w:numId="9" w16cid:durableId="330446488">
    <w:abstractNumId w:val="7"/>
  </w:num>
  <w:num w:numId="10" w16cid:durableId="1572158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00742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74670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78719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405597">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311403548">
    <w:abstractNumId w:val="1"/>
  </w:num>
  <w:num w:numId="16" w16cid:durableId="2144419058">
    <w:abstractNumId w:val="8"/>
  </w:num>
  <w:num w:numId="17" w16cid:durableId="1091396307">
    <w:abstractNumId w:val="2"/>
  </w:num>
  <w:num w:numId="18" w16cid:durableId="102116997">
    <w:abstractNumId w:val="1"/>
  </w:num>
  <w:num w:numId="19" w16cid:durableId="1551503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142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6216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7407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1228593">
    <w:abstractNumId w:val="0"/>
  </w:num>
  <w:num w:numId="24" w16cid:durableId="1731535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205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9651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43"/>
    <w:rsid w:val="0000031A"/>
    <w:rsid w:val="00001C08"/>
    <w:rsid w:val="00002BF1"/>
    <w:rsid w:val="00003F2D"/>
    <w:rsid w:val="00004EEA"/>
    <w:rsid w:val="00006220"/>
    <w:rsid w:val="00006CD7"/>
    <w:rsid w:val="000103FC"/>
    <w:rsid w:val="00010746"/>
    <w:rsid w:val="000143DF"/>
    <w:rsid w:val="00014915"/>
    <w:rsid w:val="000151F8"/>
    <w:rsid w:val="00015D43"/>
    <w:rsid w:val="00016801"/>
    <w:rsid w:val="00021171"/>
    <w:rsid w:val="00021500"/>
    <w:rsid w:val="00021852"/>
    <w:rsid w:val="00021B17"/>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410"/>
    <w:rsid w:val="000562A7"/>
    <w:rsid w:val="000564BB"/>
    <w:rsid w:val="000564F8"/>
    <w:rsid w:val="00057BC8"/>
    <w:rsid w:val="000604B9"/>
    <w:rsid w:val="00061232"/>
    <w:rsid w:val="000613C4"/>
    <w:rsid w:val="000620E8"/>
    <w:rsid w:val="00062708"/>
    <w:rsid w:val="000629BF"/>
    <w:rsid w:val="00064512"/>
    <w:rsid w:val="00065A16"/>
    <w:rsid w:val="00067759"/>
    <w:rsid w:val="00071D06"/>
    <w:rsid w:val="0007214A"/>
    <w:rsid w:val="00072B6E"/>
    <w:rsid w:val="00072DFB"/>
    <w:rsid w:val="00072FDE"/>
    <w:rsid w:val="00074F26"/>
    <w:rsid w:val="00075B4E"/>
    <w:rsid w:val="00077A7C"/>
    <w:rsid w:val="00082E53"/>
    <w:rsid w:val="000844F9"/>
    <w:rsid w:val="00084830"/>
    <w:rsid w:val="00084B08"/>
    <w:rsid w:val="00084F03"/>
    <w:rsid w:val="0008606A"/>
    <w:rsid w:val="00086656"/>
    <w:rsid w:val="00086D87"/>
    <w:rsid w:val="000872D6"/>
    <w:rsid w:val="00090628"/>
    <w:rsid w:val="0009452F"/>
    <w:rsid w:val="00096701"/>
    <w:rsid w:val="000A0C05"/>
    <w:rsid w:val="000A1E2D"/>
    <w:rsid w:val="000A33D4"/>
    <w:rsid w:val="000A41E7"/>
    <w:rsid w:val="000A451E"/>
    <w:rsid w:val="000A4520"/>
    <w:rsid w:val="000A796C"/>
    <w:rsid w:val="000A7A61"/>
    <w:rsid w:val="000B09C8"/>
    <w:rsid w:val="000B1517"/>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3C4"/>
    <w:rsid w:val="000D2063"/>
    <w:rsid w:val="000D24EC"/>
    <w:rsid w:val="000D2C3A"/>
    <w:rsid w:val="000D48A8"/>
    <w:rsid w:val="000D4B5A"/>
    <w:rsid w:val="000D55B1"/>
    <w:rsid w:val="000D64D8"/>
    <w:rsid w:val="000E3C1C"/>
    <w:rsid w:val="000E41B7"/>
    <w:rsid w:val="000E69B0"/>
    <w:rsid w:val="000E6BA0"/>
    <w:rsid w:val="000F174A"/>
    <w:rsid w:val="000F1B66"/>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ABB"/>
    <w:rsid w:val="00114B7D"/>
    <w:rsid w:val="0011633D"/>
    <w:rsid w:val="001177C4"/>
    <w:rsid w:val="00117B7D"/>
    <w:rsid w:val="00117FF3"/>
    <w:rsid w:val="0012093E"/>
    <w:rsid w:val="00125C6C"/>
    <w:rsid w:val="00127648"/>
    <w:rsid w:val="0013032B"/>
    <w:rsid w:val="001305EA"/>
    <w:rsid w:val="001319FC"/>
    <w:rsid w:val="001328FA"/>
    <w:rsid w:val="0013419A"/>
    <w:rsid w:val="00134700"/>
    <w:rsid w:val="00134E23"/>
    <w:rsid w:val="00135E80"/>
    <w:rsid w:val="00140753"/>
    <w:rsid w:val="0014239C"/>
    <w:rsid w:val="0014248B"/>
    <w:rsid w:val="00143921"/>
    <w:rsid w:val="00146F04"/>
    <w:rsid w:val="0015026F"/>
    <w:rsid w:val="00150EBC"/>
    <w:rsid w:val="001520B0"/>
    <w:rsid w:val="0015446A"/>
    <w:rsid w:val="0015487C"/>
    <w:rsid w:val="00155144"/>
    <w:rsid w:val="0015712E"/>
    <w:rsid w:val="00162C3A"/>
    <w:rsid w:val="00165FF0"/>
    <w:rsid w:val="0017075C"/>
    <w:rsid w:val="00170CB5"/>
    <w:rsid w:val="00171601"/>
    <w:rsid w:val="00174183"/>
    <w:rsid w:val="001759B5"/>
    <w:rsid w:val="00175CA8"/>
    <w:rsid w:val="00176C65"/>
    <w:rsid w:val="00180A15"/>
    <w:rsid w:val="001810F4"/>
    <w:rsid w:val="00181128"/>
    <w:rsid w:val="001816C6"/>
    <w:rsid w:val="0018179E"/>
    <w:rsid w:val="00182B46"/>
    <w:rsid w:val="001839C3"/>
    <w:rsid w:val="00183B80"/>
    <w:rsid w:val="00183DB2"/>
    <w:rsid w:val="00183E9C"/>
    <w:rsid w:val="001841F1"/>
    <w:rsid w:val="0018571A"/>
    <w:rsid w:val="001859B6"/>
    <w:rsid w:val="00187FFC"/>
    <w:rsid w:val="0019039E"/>
    <w:rsid w:val="00191D2F"/>
    <w:rsid w:val="00191F45"/>
    <w:rsid w:val="00193503"/>
    <w:rsid w:val="001939CA"/>
    <w:rsid w:val="00193B82"/>
    <w:rsid w:val="0019600C"/>
    <w:rsid w:val="00196CF1"/>
    <w:rsid w:val="00197B41"/>
    <w:rsid w:val="001A03EA"/>
    <w:rsid w:val="001A2D9F"/>
    <w:rsid w:val="001A3627"/>
    <w:rsid w:val="001B3065"/>
    <w:rsid w:val="001B33C0"/>
    <w:rsid w:val="001B4A46"/>
    <w:rsid w:val="001B5E34"/>
    <w:rsid w:val="001C2997"/>
    <w:rsid w:val="001C4DB7"/>
    <w:rsid w:val="001C5B7D"/>
    <w:rsid w:val="001C6474"/>
    <w:rsid w:val="001C6C9B"/>
    <w:rsid w:val="001C746B"/>
    <w:rsid w:val="001D10B2"/>
    <w:rsid w:val="001D3092"/>
    <w:rsid w:val="001D4CD1"/>
    <w:rsid w:val="001D66C2"/>
    <w:rsid w:val="001E0EC5"/>
    <w:rsid w:val="001E0FFC"/>
    <w:rsid w:val="001E1F93"/>
    <w:rsid w:val="001E24CF"/>
    <w:rsid w:val="001E26B6"/>
    <w:rsid w:val="001E3097"/>
    <w:rsid w:val="001E42AF"/>
    <w:rsid w:val="001E4B06"/>
    <w:rsid w:val="001E5F98"/>
    <w:rsid w:val="001E76F9"/>
    <w:rsid w:val="001F01F4"/>
    <w:rsid w:val="001F0F26"/>
    <w:rsid w:val="001F2232"/>
    <w:rsid w:val="001F2D64"/>
    <w:rsid w:val="001F52DA"/>
    <w:rsid w:val="001F64BE"/>
    <w:rsid w:val="001F6D7B"/>
    <w:rsid w:val="001F7070"/>
    <w:rsid w:val="001F7807"/>
    <w:rsid w:val="002007C8"/>
    <w:rsid w:val="00200AD3"/>
    <w:rsid w:val="00200EF2"/>
    <w:rsid w:val="002015AD"/>
    <w:rsid w:val="002016B9"/>
    <w:rsid w:val="00201825"/>
    <w:rsid w:val="00201CB2"/>
    <w:rsid w:val="00202266"/>
    <w:rsid w:val="00203CC7"/>
    <w:rsid w:val="002046F7"/>
    <w:rsid w:val="0020478D"/>
    <w:rsid w:val="002054D0"/>
    <w:rsid w:val="00206EFD"/>
    <w:rsid w:val="0020756A"/>
    <w:rsid w:val="00210D95"/>
    <w:rsid w:val="002136B3"/>
    <w:rsid w:val="00213755"/>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7FD"/>
    <w:rsid w:val="00231E53"/>
    <w:rsid w:val="00234830"/>
    <w:rsid w:val="00234B3D"/>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64E"/>
    <w:rsid w:val="00253532"/>
    <w:rsid w:val="002540D3"/>
    <w:rsid w:val="00254934"/>
    <w:rsid w:val="00254B2A"/>
    <w:rsid w:val="002556DB"/>
    <w:rsid w:val="00255D2F"/>
    <w:rsid w:val="00256D4F"/>
    <w:rsid w:val="002573A4"/>
    <w:rsid w:val="00260EE8"/>
    <w:rsid w:val="00260F28"/>
    <w:rsid w:val="0026131D"/>
    <w:rsid w:val="00263542"/>
    <w:rsid w:val="00266738"/>
    <w:rsid w:val="00266D0C"/>
    <w:rsid w:val="00273F94"/>
    <w:rsid w:val="002760B7"/>
    <w:rsid w:val="002810D3"/>
    <w:rsid w:val="002847AE"/>
    <w:rsid w:val="002870F2"/>
    <w:rsid w:val="002871C5"/>
    <w:rsid w:val="00287650"/>
    <w:rsid w:val="0029008E"/>
    <w:rsid w:val="00290154"/>
    <w:rsid w:val="00290B14"/>
    <w:rsid w:val="00292638"/>
    <w:rsid w:val="00294F88"/>
    <w:rsid w:val="00294FCC"/>
    <w:rsid w:val="00295516"/>
    <w:rsid w:val="002A10A1"/>
    <w:rsid w:val="002A14B8"/>
    <w:rsid w:val="002A3161"/>
    <w:rsid w:val="002A3410"/>
    <w:rsid w:val="002A398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01F6"/>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95E"/>
    <w:rsid w:val="003002C6"/>
    <w:rsid w:val="00301294"/>
    <w:rsid w:val="00303813"/>
    <w:rsid w:val="00305C86"/>
    <w:rsid w:val="00310348"/>
    <w:rsid w:val="00310EE6"/>
    <w:rsid w:val="00311628"/>
    <w:rsid w:val="00311E73"/>
    <w:rsid w:val="0031221D"/>
    <w:rsid w:val="003123F7"/>
    <w:rsid w:val="00312F7B"/>
    <w:rsid w:val="00314A01"/>
    <w:rsid w:val="00314B9D"/>
    <w:rsid w:val="00314DD8"/>
    <w:rsid w:val="003155A3"/>
    <w:rsid w:val="00315B35"/>
    <w:rsid w:val="00316A7F"/>
    <w:rsid w:val="00317B24"/>
    <w:rsid w:val="00317D8E"/>
    <w:rsid w:val="00317E8F"/>
    <w:rsid w:val="00320752"/>
    <w:rsid w:val="003208C3"/>
    <w:rsid w:val="003209E8"/>
    <w:rsid w:val="003211F4"/>
    <w:rsid w:val="0032193F"/>
    <w:rsid w:val="00322186"/>
    <w:rsid w:val="00322962"/>
    <w:rsid w:val="0032403E"/>
    <w:rsid w:val="00324D73"/>
    <w:rsid w:val="00325B7B"/>
    <w:rsid w:val="0033193C"/>
    <w:rsid w:val="00332B30"/>
    <w:rsid w:val="0033532B"/>
    <w:rsid w:val="00336799"/>
    <w:rsid w:val="00336811"/>
    <w:rsid w:val="00337929"/>
    <w:rsid w:val="00340003"/>
    <w:rsid w:val="00340CB4"/>
    <w:rsid w:val="003429B7"/>
    <w:rsid w:val="00342B92"/>
    <w:rsid w:val="00343B23"/>
    <w:rsid w:val="003444A9"/>
    <w:rsid w:val="003445F2"/>
    <w:rsid w:val="003457B1"/>
    <w:rsid w:val="00345EB0"/>
    <w:rsid w:val="0034764B"/>
    <w:rsid w:val="0034780A"/>
    <w:rsid w:val="00347CBE"/>
    <w:rsid w:val="003503AC"/>
    <w:rsid w:val="00352686"/>
    <w:rsid w:val="00352B11"/>
    <w:rsid w:val="003534AD"/>
    <w:rsid w:val="00356DFE"/>
    <w:rsid w:val="00357136"/>
    <w:rsid w:val="00357448"/>
    <w:rsid w:val="003576EB"/>
    <w:rsid w:val="00360C67"/>
    <w:rsid w:val="00360E65"/>
    <w:rsid w:val="00362071"/>
    <w:rsid w:val="00362DCB"/>
    <w:rsid w:val="0036308C"/>
    <w:rsid w:val="00363E8F"/>
    <w:rsid w:val="0036438D"/>
    <w:rsid w:val="00365118"/>
    <w:rsid w:val="00366467"/>
    <w:rsid w:val="00367227"/>
    <w:rsid w:val="00367331"/>
    <w:rsid w:val="00370563"/>
    <w:rsid w:val="00370CC6"/>
    <w:rsid w:val="00371123"/>
    <w:rsid w:val="003713D2"/>
    <w:rsid w:val="00371AF4"/>
    <w:rsid w:val="00372A4F"/>
    <w:rsid w:val="00372B9F"/>
    <w:rsid w:val="00373265"/>
    <w:rsid w:val="0037384B"/>
    <w:rsid w:val="00373892"/>
    <w:rsid w:val="003743CE"/>
    <w:rsid w:val="003756C1"/>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0CE"/>
    <w:rsid w:val="00396B0E"/>
    <w:rsid w:val="0039766F"/>
    <w:rsid w:val="003A01C8"/>
    <w:rsid w:val="003A1238"/>
    <w:rsid w:val="003A1937"/>
    <w:rsid w:val="003A1A6A"/>
    <w:rsid w:val="003A268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3F4A"/>
    <w:rsid w:val="003D53BF"/>
    <w:rsid w:val="003D6797"/>
    <w:rsid w:val="003D779D"/>
    <w:rsid w:val="003D7846"/>
    <w:rsid w:val="003D78A2"/>
    <w:rsid w:val="003E03FD"/>
    <w:rsid w:val="003E15EE"/>
    <w:rsid w:val="003E2472"/>
    <w:rsid w:val="003E6AE0"/>
    <w:rsid w:val="003F0971"/>
    <w:rsid w:val="003F28DA"/>
    <w:rsid w:val="003F2C2F"/>
    <w:rsid w:val="003F35B8"/>
    <w:rsid w:val="003F3F97"/>
    <w:rsid w:val="003F42CF"/>
    <w:rsid w:val="003F4EA0"/>
    <w:rsid w:val="003F69BE"/>
    <w:rsid w:val="003F7D20"/>
    <w:rsid w:val="003F7FB1"/>
    <w:rsid w:val="00400EB0"/>
    <w:rsid w:val="004013F6"/>
    <w:rsid w:val="004042F8"/>
    <w:rsid w:val="00405801"/>
    <w:rsid w:val="00407474"/>
    <w:rsid w:val="00407ED4"/>
    <w:rsid w:val="00411F47"/>
    <w:rsid w:val="004128F0"/>
    <w:rsid w:val="00414D5B"/>
    <w:rsid w:val="004163AD"/>
    <w:rsid w:val="0041645A"/>
    <w:rsid w:val="00417BB8"/>
    <w:rsid w:val="00420300"/>
    <w:rsid w:val="00421CC4"/>
    <w:rsid w:val="00421DF2"/>
    <w:rsid w:val="0042354D"/>
    <w:rsid w:val="00425434"/>
    <w:rsid w:val="004259A6"/>
    <w:rsid w:val="00425CCF"/>
    <w:rsid w:val="0042775F"/>
    <w:rsid w:val="00430D80"/>
    <w:rsid w:val="004317B5"/>
    <w:rsid w:val="00431E3D"/>
    <w:rsid w:val="00435259"/>
    <w:rsid w:val="00436B23"/>
    <w:rsid w:val="00436E88"/>
    <w:rsid w:val="00440977"/>
    <w:rsid w:val="0044175B"/>
    <w:rsid w:val="00441C88"/>
    <w:rsid w:val="00441F7B"/>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C55"/>
    <w:rsid w:val="00463BFC"/>
    <w:rsid w:val="00463EC6"/>
    <w:rsid w:val="004657D6"/>
    <w:rsid w:val="004728AA"/>
    <w:rsid w:val="00473346"/>
    <w:rsid w:val="0047389E"/>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45C"/>
    <w:rsid w:val="004A0489"/>
    <w:rsid w:val="004A161B"/>
    <w:rsid w:val="004A4146"/>
    <w:rsid w:val="004A47DB"/>
    <w:rsid w:val="004A50C4"/>
    <w:rsid w:val="004A5AAE"/>
    <w:rsid w:val="004A6AB7"/>
    <w:rsid w:val="004A7284"/>
    <w:rsid w:val="004A7E1A"/>
    <w:rsid w:val="004B0073"/>
    <w:rsid w:val="004B09B5"/>
    <w:rsid w:val="004B1541"/>
    <w:rsid w:val="004B240E"/>
    <w:rsid w:val="004B29F4"/>
    <w:rsid w:val="004B4C27"/>
    <w:rsid w:val="004B6407"/>
    <w:rsid w:val="004B6923"/>
    <w:rsid w:val="004B70F8"/>
    <w:rsid w:val="004B7240"/>
    <w:rsid w:val="004B7495"/>
    <w:rsid w:val="004B780F"/>
    <w:rsid w:val="004B7B56"/>
    <w:rsid w:val="004C098E"/>
    <w:rsid w:val="004C20CF"/>
    <w:rsid w:val="004C299C"/>
    <w:rsid w:val="004C2E2E"/>
    <w:rsid w:val="004C4D54"/>
    <w:rsid w:val="004C7023"/>
    <w:rsid w:val="004C7513"/>
    <w:rsid w:val="004C7A02"/>
    <w:rsid w:val="004C7FA1"/>
    <w:rsid w:val="004D02AC"/>
    <w:rsid w:val="004D0383"/>
    <w:rsid w:val="004D1F3F"/>
    <w:rsid w:val="004D333E"/>
    <w:rsid w:val="004D3A72"/>
    <w:rsid w:val="004D3EE2"/>
    <w:rsid w:val="004D3F72"/>
    <w:rsid w:val="004D55C3"/>
    <w:rsid w:val="004D5BBA"/>
    <w:rsid w:val="004D6540"/>
    <w:rsid w:val="004D7DCB"/>
    <w:rsid w:val="004E1C2A"/>
    <w:rsid w:val="004E2ACB"/>
    <w:rsid w:val="004E38B0"/>
    <w:rsid w:val="004E3B4C"/>
    <w:rsid w:val="004E3C28"/>
    <w:rsid w:val="004E4332"/>
    <w:rsid w:val="004E4E0B"/>
    <w:rsid w:val="004E6856"/>
    <w:rsid w:val="004E6FB4"/>
    <w:rsid w:val="004F0977"/>
    <w:rsid w:val="004F1408"/>
    <w:rsid w:val="004F1B45"/>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705"/>
    <w:rsid w:val="00511F4D"/>
    <w:rsid w:val="00512CD6"/>
    <w:rsid w:val="00514D6B"/>
    <w:rsid w:val="0051574E"/>
    <w:rsid w:val="0051725F"/>
    <w:rsid w:val="00520095"/>
    <w:rsid w:val="00520645"/>
    <w:rsid w:val="0052168D"/>
    <w:rsid w:val="0052396A"/>
    <w:rsid w:val="00525012"/>
    <w:rsid w:val="0052782C"/>
    <w:rsid w:val="00527A41"/>
    <w:rsid w:val="00530E46"/>
    <w:rsid w:val="00532047"/>
    <w:rsid w:val="005324EF"/>
    <w:rsid w:val="0053286B"/>
    <w:rsid w:val="00536369"/>
    <w:rsid w:val="005400FF"/>
    <w:rsid w:val="00540E99"/>
    <w:rsid w:val="00541130"/>
    <w:rsid w:val="005446C5"/>
    <w:rsid w:val="00546A8B"/>
    <w:rsid w:val="00546D5E"/>
    <w:rsid w:val="00546F02"/>
    <w:rsid w:val="0054770B"/>
    <w:rsid w:val="00547FEC"/>
    <w:rsid w:val="00551073"/>
    <w:rsid w:val="00551DA4"/>
    <w:rsid w:val="0055213A"/>
    <w:rsid w:val="00552B48"/>
    <w:rsid w:val="00554956"/>
    <w:rsid w:val="005574BC"/>
    <w:rsid w:val="00557BE6"/>
    <w:rsid w:val="005600BC"/>
    <w:rsid w:val="00563104"/>
    <w:rsid w:val="005646C1"/>
    <w:rsid w:val="005646CC"/>
    <w:rsid w:val="005652E4"/>
    <w:rsid w:val="00565730"/>
    <w:rsid w:val="00566671"/>
    <w:rsid w:val="00567B22"/>
    <w:rsid w:val="0057134C"/>
    <w:rsid w:val="0057219B"/>
    <w:rsid w:val="0057331C"/>
    <w:rsid w:val="00573328"/>
    <w:rsid w:val="00573F07"/>
    <w:rsid w:val="005747FF"/>
    <w:rsid w:val="00576415"/>
    <w:rsid w:val="00580D0F"/>
    <w:rsid w:val="0058100B"/>
    <w:rsid w:val="005824C0"/>
    <w:rsid w:val="00582560"/>
    <w:rsid w:val="00582FD7"/>
    <w:rsid w:val="005832ED"/>
    <w:rsid w:val="00583437"/>
    <w:rsid w:val="00583524"/>
    <w:rsid w:val="005835A2"/>
    <w:rsid w:val="00583649"/>
    <w:rsid w:val="00583853"/>
    <w:rsid w:val="005857A8"/>
    <w:rsid w:val="0058713B"/>
    <w:rsid w:val="005876D2"/>
    <w:rsid w:val="0059056C"/>
    <w:rsid w:val="00591130"/>
    <w:rsid w:val="0059130B"/>
    <w:rsid w:val="00594431"/>
    <w:rsid w:val="00596689"/>
    <w:rsid w:val="005A16FB"/>
    <w:rsid w:val="005A1A68"/>
    <w:rsid w:val="005A2A5A"/>
    <w:rsid w:val="005A3076"/>
    <w:rsid w:val="005A39FC"/>
    <w:rsid w:val="005A3B66"/>
    <w:rsid w:val="005A42E3"/>
    <w:rsid w:val="005A5F04"/>
    <w:rsid w:val="005A6DC2"/>
    <w:rsid w:val="005B0870"/>
    <w:rsid w:val="005B1762"/>
    <w:rsid w:val="005B2ABF"/>
    <w:rsid w:val="005B4B88"/>
    <w:rsid w:val="005B5605"/>
    <w:rsid w:val="005B5D60"/>
    <w:rsid w:val="005B5E31"/>
    <w:rsid w:val="005B64AE"/>
    <w:rsid w:val="005B6E3D"/>
    <w:rsid w:val="005B7298"/>
    <w:rsid w:val="005C1BFC"/>
    <w:rsid w:val="005C7B55"/>
    <w:rsid w:val="005D0175"/>
    <w:rsid w:val="005D1CC4"/>
    <w:rsid w:val="005D29E5"/>
    <w:rsid w:val="005D2D62"/>
    <w:rsid w:val="005D452A"/>
    <w:rsid w:val="005D5352"/>
    <w:rsid w:val="005D588F"/>
    <w:rsid w:val="005D5A78"/>
    <w:rsid w:val="005D5DB0"/>
    <w:rsid w:val="005D725E"/>
    <w:rsid w:val="005E0B43"/>
    <w:rsid w:val="005E4742"/>
    <w:rsid w:val="005E6829"/>
    <w:rsid w:val="005F10D4"/>
    <w:rsid w:val="005F26E8"/>
    <w:rsid w:val="005F275A"/>
    <w:rsid w:val="005F2E08"/>
    <w:rsid w:val="005F4B3D"/>
    <w:rsid w:val="005F78DD"/>
    <w:rsid w:val="005F7A4D"/>
    <w:rsid w:val="00601B21"/>
    <w:rsid w:val="00601B68"/>
    <w:rsid w:val="0060359B"/>
    <w:rsid w:val="00603F69"/>
    <w:rsid w:val="006040DA"/>
    <w:rsid w:val="006047BD"/>
    <w:rsid w:val="00607675"/>
    <w:rsid w:val="00610F53"/>
    <w:rsid w:val="00612E3F"/>
    <w:rsid w:val="00613208"/>
    <w:rsid w:val="00613FAD"/>
    <w:rsid w:val="00616767"/>
    <w:rsid w:val="0061698B"/>
    <w:rsid w:val="00616F61"/>
    <w:rsid w:val="00617FAE"/>
    <w:rsid w:val="00620917"/>
    <w:rsid w:val="0062163D"/>
    <w:rsid w:val="0062338C"/>
    <w:rsid w:val="00623A9E"/>
    <w:rsid w:val="00624A20"/>
    <w:rsid w:val="00624C9B"/>
    <w:rsid w:val="00630535"/>
    <w:rsid w:val="00630BB3"/>
    <w:rsid w:val="00632182"/>
    <w:rsid w:val="006335DF"/>
    <w:rsid w:val="00634717"/>
    <w:rsid w:val="0063670E"/>
    <w:rsid w:val="006370BE"/>
    <w:rsid w:val="00637181"/>
    <w:rsid w:val="00637AF8"/>
    <w:rsid w:val="00637F2E"/>
    <w:rsid w:val="006412BE"/>
    <w:rsid w:val="0064144D"/>
    <w:rsid w:val="00641609"/>
    <w:rsid w:val="0064160E"/>
    <w:rsid w:val="00641B51"/>
    <w:rsid w:val="00642389"/>
    <w:rsid w:val="006439ED"/>
    <w:rsid w:val="00644306"/>
    <w:rsid w:val="006450E2"/>
    <w:rsid w:val="006453D8"/>
    <w:rsid w:val="00650413"/>
    <w:rsid w:val="00650503"/>
    <w:rsid w:val="00651A1C"/>
    <w:rsid w:val="00651E73"/>
    <w:rsid w:val="006522FD"/>
    <w:rsid w:val="00652800"/>
    <w:rsid w:val="00653AB0"/>
    <w:rsid w:val="00653C5D"/>
    <w:rsid w:val="0065439F"/>
    <w:rsid w:val="006544A7"/>
    <w:rsid w:val="00654A9D"/>
    <w:rsid w:val="006552BE"/>
    <w:rsid w:val="006618E3"/>
    <w:rsid w:val="00661D06"/>
    <w:rsid w:val="00662D9B"/>
    <w:rsid w:val="006638B4"/>
    <w:rsid w:val="0066400D"/>
    <w:rsid w:val="006644C4"/>
    <w:rsid w:val="0066665B"/>
    <w:rsid w:val="00670EE3"/>
    <w:rsid w:val="0067331F"/>
    <w:rsid w:val="006742E8"/>
    <w:rsid w:val="0067482E"/>
    <w:rsid w:val="00675260"/>
    <w:rsid w:val="00677DDB"/>
    <w:rsid w:val="00677EF0"/>
    <w:rsid w:val="006814BF"/>
    <w:rsid w:val="00681F32"/>
    <w:rsid w:val="00682351"/>
    <w:rsid w:val="00683AEC"/>
    <w:rsid w:val="0068444C"/>
    <w:rsid w:val="006845F3"/>
    <w:rsid w:val="00684672"/>
    <w:rsid w:val="0068481E"/>
    <w:rsid w:val="0068666F"/>
    <w:rsid w:val="0068780A"/>
    <w:rsid w:val="00690267"/>
    <w:rsid w:val="006906E7"/>
    <w:rsid w:val="00693559"/>
    <w:rsid w:val="006954D4"/>
    <w:rsid w:val="0069598B"/>
    <w:rsid w:val="00695AF0"/>
    <w:rsid w:val="00696797"/>
    <w:rsid w:val="006A1A8E"/>
    <w:rsid w:val="006A1CF6"/>
    <w:rsid w:val="006A2D9E"/>
    <w:rsid w:val="006A36DB"/>
    <w:rsid w:val="006A3EF2"/>
    <w:rsid w:val="006A44D0"/>
    <w:rsid w:val="006A48C1"/>
    <w:rsid w:val="006A510D"/>
    <w:rsid w:val="006A51A4"/>
    <w:rsid w:val="006A7752"/>
    <w:rsid w:val="006B020B"/>
    <w:rsid w:val="006B06B2"/>
    <w:rsid w:val="006B1FFA"/>
    <w:rsid w:val="006B3564"/>
    <w:rsid w:val="006B37E6"/>
    <w:rsid w:val="006B3D8F"/>
    <w:rsid w:val="006B42E3"/>
    <w:rsid w:val="006B44E9"/>
    <w:rsid w:val="006B63B8"/>
    <w:rsid w:val="006B73E5"/>
    <w:rsid w:val="006B7CEA"/>
    <w:rsid w:val="006C00A3"/>
    <w:rsid w:val="006C10FC"/>
    <w:rsid w:val="006C7A24"/>
    <w:rsid w:val="006C7AB5"/>
    <w:rsid w:val="006D062E"/>
    <w:rsid w:val="006D0817"/>
    <w:rsid w:val="006D0996"/>
    <w:rsid w:val="006D23D1"/>
    <w:rsid w:val="006D2405"/>
    <w:rsid w:val="006D3A0E"/>
    <w:rsid w:val="006D4A39"/>
    <w:rsid w:val="006D53A4"/>
    <w:rsid w:val="006D6748"/>
    <w:rsid w:val="006D7243"/>
    <w:rsid w:val="006E08A7"/>
    <w:rsid w:val="006E08C4"/>
    <w:rsid w:val="006E091B"/>
    <w:rsid w:val="006E21F7"/>
    <w:rsid w:val="006E2552"/>
    <w:rsid w:val="006E42C8"/>
    <w:rsid w:val="006E4800"/>
    <w:rsid w:val="006E560F"/>
    <w:rsid w:val="006E5B90"/>
    <w:rsid w:val="006E60D3"/>
    <w:rsid w:val="006E79B6"/>
    <w:rsid w:val="006F054E"/>
    <w:rsid w:val="006F15D8"/>
    <w:rsid w:val="006F1B19"/>
    <w:rsid w:val="006F1C55"/>
    <w:rsid w:val="006F3613"/>
    <w:rsid w:val="006F3839"/>
    <w:rsid w:val="006F4503"/>
    <w:rsid w:val="006F5CFA"/>
    <w:rsid w:val="00701DAC"/>
    <w:rsid w:val="00704694"/>
    <w:rsid w:val="007058CD"/>
    <w:rsid w:val="00705D75"/>
    <w:rsid w:val="0070723B"/>
    <w:rsid w:val="00712DA7"/>
    <w:rsid w:val="00714956"/>
    <w:rsid w:val="00715AC1"/>
    <w:rsid w:val="00715F89"/>
    <w:rsid w:val="00716FB7"/>
    <w:rsid w:val="00717178"/>
    <w:rsid w:val="00717C66"/>
    <w:rsid w:val="0072144B"/>
    <w:rsid w:val="00722D6B"/>
    <w:rsid w:val="00723956"/>
    <w:rsid w:val="00724203"/>
    <w:rsid w:val="00725C3B"/>
    <w:rsid w:val="00725D14"/>
    <w:rsid w:val="0072615D"/>
    <w:rsid w:val="007266FB"/>
    <w:rsid w:val="0073212B"/>
    <w:rsid w:val="00733D6A"/>
    <w:rsid w:val="00734065"/>
    <w:rsid w:val="00734894"/>
    <w:rsid w:val="00735327"/>
    <w:rsid w:val="00735451"/>
    <w:rsid w:val="007371FC"/>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BB7"/>
    <w:rsid w:val="00757DD5"/>
    <w:rsid w:val="007617A7"/>
    <w:rsid w:val="00762125"/>
    <w:rsid w:val="007635C3"/>
    <w:rsid w:val="00765E06"/>
    <w:rsid w:val="00765F79"/>
    <w:rsid w:val="007706FF"/>
    <w:rsid w:val="00770891"/>
    <w:rsid w:val="00770C61"/>
    <w:rsid w:val="00770C89"/>
    <w:rsid w:val="00772BA3"/>
    <w:rsid w:val="00775290"/>
    <w:rsid w:val="007763FE"/>
    <w:rsid w:val="00776998"/>
    <w:rsid w:val="007776A2"/>
    <w:rsid w:val="00777849"/>
    <w:rsid w:val="00780A99"/>
    <w:rsid w:val="00780FCB"/>
    <w:rsid w:val="00781C4F"/>
    <w:rsid w:val="00782487"/>
    <w:rsid w:val="00782A2E"/>
    <w:rsid w:val="00782B11"/>
    <w:rsid w:val="007836C0"/>
    <w:rsid w:val="0078667E"/>
    <w:rsid w:val="007871E9"/>
    <w:rsid w:val="007919DC"/>
    <w:rsid w:val="00791B72"/>
    <w:rsid w:val="00791C7F"/>
    <w:rsid w:val="00796888"/>
    <w:rsid w:val="007A1326"/>
    <w:rsid w:val="007A17FF"/>
    <w:rsid w:val="007A2B7B"/>
    <w:rsid w:val="007A3356"/>
    <w:rsid w:val="007A366E"/>
    <w:rsid w:val="007A36F3"/>
    <w:rsid w:val="007A4CEF"/>
    <w:rsid w:val="007A55A8"/>
    <w:rsid w:val="007A79B3"/>
    <w:rsid w:val="007B24C4"/>
    <w:rsid w:val="007B400E"/>
    <w:rsid w:val="007B50E4"/>
    <w:rsid w:val="007B5236"/>
    <w:rsid w:val="007B6B2F"/>
    <w:rsid w:val="007B7C75"/>
    <w:rsid w:val="007C057B"/>
    <w:rsid w:val="007C1661"/>
    <w:rsid w:val="007C1A9E"/>
    <w:rsid w:val="007C4FB1"/>
    <w:rsid w:val="007C6E38"/>
    <w:rsid w:val="007D212E"/>
    <w:rsid w:val="007D458F"/>
    <w:rsid w:val="007D5655"/>
    <w:rsid w:val="007D5A52"/>
    <w:rsid w:val="007D5FF1"/>
    <w:rsid w:val="007D7CF5"/>
    <w:rsid w:val="007D7E58"/>
    <w:rsid w:val="007E24A3"/>
    <w:rsid w:val="007E41AD"/>
    <w:rsid w:val="007E48A1"/>
    <w:rsid w:val="007E5E9E"/>
    <w:rsid w:val="007E787C"/>
    <w:rsid w:val="007F1493"/>
    <w:rsid w:val="007F15BC"/>
    <w:rsid w:val="007F3524"/>
    <w:rsid w:val="007F3A59"/>
    <w:rsid w:val="007F576D"/>
    <w:rsid w:val="007F637A"/>
    <w:rsid w:val="007F66A6"/>
    <w:rsid w:val="007F76BF"/>
    <w:rsid w:val="008003CD"/>
    <w:rsid w:val="00800512"/>
    <w:rsid w:val="00800E89"/>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541"/>
    <w:rsid w:val="00817268"/>
    <w:rsid w:val="008203B7"/>
    <w:rsid w:val="0082096D"/>
    <w:rsid w:val="00820BB7"/>
    <w:rsid w:val="008212BE"/>
    <w:rsid w:val="008218CF"/>
    <w:rsid w:val="008248E7"/>
    <w:rsid w:val="00824F02"/>
    <w:rsid w:val="00825595"/>
    <w:rsid w:val="00826BD1"/>
    <w:rsid w:val="00826C4F"/>
    <w:rsid w:val="00830A48"/>
    <w:rsid w:val="00831C3B"/>
    <w:rsid w:val="00831C89"/>
    <w:rsid w:val="008321C3"/>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4B11"/>
    <w:rsid w:val="00855048"/>
    <w:rsid w:val="008563D3"/>
    <w:rsid w:val="00856E64"/>
    <w:rsid w:val="00860A52"/>
    <w:rsid w:val="008624E7"/>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68EB"/>
    <w:rsid w:val="00890C47"/>
    <w:rsid w:val="0089256F"/>
    <w:rsid w:val="00893CDB"/>
    <w:rsid w:val="00893D12"/>
    <w:rsid w:val="0089468F"/>
    <w:rsid w:val="00895105"/>
    <w:rsid w:val="00895316"/>
    <w:rsid w:val="00895861"/>
    <w:rsid w:val="00897B91"/>
    <w:rsid w:val="008A00A0"/>
    <w:rsid w:val="008A0836"/>
    <w:rsid w:val="008A21F0"/>
    <w:rsid w:val="008A340E"/>
    <w:rsid w:val="008A4063"/>
    <w:rsid w:val="008A46CC"/>
    <w:rsid w:val="008A5DE5"/>
    <w:rsid w:val="008B1FDB"/>
    <w:rsid w:val="008B2A5B"/>
    <w:rsid w:val="008B367A"/>
    <w:rsid w:val="008B430F"/>
    <w:rsid w:val="008B44C9"/>
    <w:rsid w:val="008B4DA3"/>
    <w:rsid w:val="008B4FF4"/>
    <w:rsid w:val="008B5B65"/>
    <w:rsid w:val="008B6729"/>
    <w:rsid w:val="008B7F83"/>
    <w:rsid w:val="008C085A"/>
    <w:rsid w:val="008C1A20"/>
    <w:rsid w:val="008C1B06"/>
    <w:rsid w:val="008C2FB5"/>
    <w:rsid w:val="008C302C"/>
    <w:rsid w:val="008C3A10"/>
    <w:rsid w:val="008C4774"/>
    <w:rsid w:val="008C4CAB"/>
    <w:rsid w:val="008C6461"/>
    <w:rsid w:val="008C6BA4"/>
    <w:rsid w:val="008C6F82"/>
    <w:rsid w:val="008C7CBC"/>
    <w:rsid w:val="008D0067"/>
    <w:rsid w:val="008D125E"/>
    <w:rsid w:val="008D4F1A"/>
    <w:rsid w:val="008D5308"/>
    <w:rsid w:val="008D55BF"/>
    <w:rsid w:val="008D61E0"/>
    <w:rsid w:val="008D6722"/>
    <w:rsid w:val="008D68E8"/>
    <w:rsid w:val="008D6E1D"/>
    <w:rsid w:val="008D7AB2"/>
    <w:rsid w:val="008E0259"/>
    <w:rsid w:val="008E43E0"/>
    <w:rsid w:val="008E4A0E"/>
    <w:rsid w:val="008E4E59"/>
    <w:rsid w:val="008F0115"/>
    <w:rsid w:val="008F0383"/>
    <w:rsid w:val="008F1F6A"/>
    <w:rsid w:val="008F28E7"/>
    <w:rsid w:val="008F2D5A"/>
    <w:rsid w:val="008F3257"/>
    <w:rsid w:val="008F3EDF"/>
    <w:rsid w:val="008F56DB"/>
    <w:rsid w:val="00900083"/>
    <w:rsid w:val="0090053B"/>
    <w:rsid w:val="00900E59"/>
    <w:rsid w:val="00900FCF"/>
    <w:rsid w:val="00901298"/>
    <w:rsid w:val="009019BB"/>
    <w:rsid w:val="00902919"/>
    <w:rsid w:val="0090315B"/>
    <w:rsid w:val="009033B0"/>
    <w:rsid w:val="00904350"/>
    <w:rsid w:val="00905926"/>
    <w:rsid w:val="0090604A"/>
    <w:rsid w:val="009067D9"/>
    <w:rsid w:val="009078AB"/>
    <w:rsid w:val="0091055E"/>
    <w:rsid w:val="00912C5D"/>
    <w:rsid w:val="00912EC7"/>
    <w:rsid w:val="00913D40"/>
    <w:rsid w:val="009153A2"/>
    <w:rsid w:val="0091571A"/>
    <w:rsid w:val="00915AC4"/>
    <w:rsid w:val="0091617F"/>
    <w:rsid w:val="0092076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536"/>
    <w:rsid w:val="0093292A"/>
    <w:rsid w:val="00932A03"/>
    <w:rsid w:val="0093313E"/>
    <w:rsid w:val="009331F9"/>
    <w:rsid w:val="00933343"/>
    <w:rsid w:val="00934012"/>
    <w:rsid w:val="0093416C"/>
    <w:rsid w:val="00934C23"/>
    <w:rsid w:val="0093530F"/>
    <w:rsid w:val="0093592F"/>
    <w:rsid w:val="009363F0"/>
    <w:rsid w:val="0093688D"/>
    <w:rsid w:val="00940A45"/>
    <w:rsid w:val="0094165A"/>
    <w:rsid w:val="00942056"/>
    <w:rsid w:val="009429D1"/>
    <w:rsid w:val="00942E67"/>
    <w:rsid w:val="00943299"/>
    <w:rsid w:val="009438A7"/>
    <w:rsid w:val="009458AF"/>
    <w:rsid w:val="00946555"/>
    <w:rsid w:val="00950802"/>
    <w:rsid w:val="009520A1"/>
    <w:rsid w:val="009522E2"/>
    <w:rsid w:val="0095259D"/>
    <w:rsid w:val="009528C1"/>
    <w:rsid w:val="009532C7"/>
    <w:rsid w:val="00953891"/>
    <w:rsid w:val="00953E82"/>
    <w:rsid w:val="00954A3E"/>
    <w:rsid w:val="00955D6C"/>
    <w:rsid w:val="00960547"/>
    <w:rsid w:val="00960CCA"/>
    <w:rsid w:val="00960E03"/>
    <w:rsid w:val="0096171D"/>
    <w:rsid w:val="009624AB"/>
    <w:rsid w:val="00962AD7"/>
    <w:rsid w:val="009634F6"/>
    <w:rsid w:val="00963579"/>
    <w:rsid w:val="00963FCE"/>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56D"/>
    <w:rsid w:val="00987813"/>
    <w:rsid w:val="00990C18"/>
    <w:rsid w:val="00990C46"/>
    <w:rsid w:val="00991DEF"/>
    <w:rsid w:val="00992659"/>
    <w:rsid w:val="0099359F"/>
    <w:rsid w:val="00993B98"/>
    <w:rsid w:val="00993F37"/>
    <w:rsid w:val="0099441B"/>
    <w:rsid w:val="009944F9"/>
    <w:rsid w:val="00995954"/>
    <w:rsid w:val="00995E81"/>
    <w:rsid w:val="00996470"/>
    <w:rsid w:val="00996603"/>
    <w:rsid w:val="009974B3"/>
    <w:rsid w:val="00997F5D"/>
    <w:rsid w:val="009A09AC"/>
    <w:rsid w:val="009A1BBC"/>
    <w:rsid w:val="009A2864"/>
    <w:rsid w:val="009A313E"/>
    <w:rsid w:val="009A3EAC"/>
    <w:rsid w:val="009A40D9"/>
    <w:rsid w:val="009A42B6"/>
    <w:rsid w:val="009B08F7"/>
    <w:rsid w:val="009B11EE"/>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1ED3"/>
    <w:rsid w:val="009D2409"/>
    <w:rsid w:val="009D2983"/>
    <w:rsid w:val="009D36ED"/>
    <w:rsid w:val="009D3972"/>
    <w:rsid w:val="009D3D01"/>
    <w:rsid w:val="009D4F4A"/>
    <w:rsid w:val="009D572A"/>
    <w:rsid w:val="009D58DE"/>
    <w:rsid w:val="009D67D9"/>
    <w:rsid w:val="009D7742"/>
    <w:rsid w:val="009D7D50"/>
    <w:rsid w:val="009E037B"/>
    <w:rsid w:val="009E05EC"/>
    <w:rsid w:val="009E0CF8"/>
    <w:rsid w:val="009E16BB"/>
    <w:rsid w:val="009E3D5C"/>
    <w:rsid w:val="009E56EB"/>
    <w:rsid w:val="009E6AB6"/>
    <w:rsid w:val="009E6B21"/>
    <w:rsid w:val="009E7F27"/>
    <w:rsid w:val="009F0277"/>
    <w:rsid w:val="009F1A7D"/>
    <w:rsid w:val="009F3431"/>
    <w:rsid w:val="009F3838"/>
    <w:rsid w:val="009F3ECD"/>
    <w:rsid w:val="009F4B19"/>
    <w:rsid w:val="009F5F05"/>
    <w:rsid w:val="009F7315"/>
    <w:rsid w:val="009F73D1"/>
    <w:rsid w:val="009F74F7"/>
    <w:rsid w:val="00A00D40"/>
    <w:rsid w:val="00A04A93"/>
    <w:rsid w:val="00A04E2C"/>
    <w:rsid w:val="00A07569"/>
    <w:rsid w:val="00A07749"/>
    <w:rsid w:val="00A078FB"/>
    <w:rsid w:val="00A10CE1"/>
    <w:rsid w:val="00A10CED"/>
    <w:rsid w:val="00A128C6"/>
    <w:rsid w:val="00A143CE"/>
    <w:rsid w:val="00A16D9B"/>
    <w:rsid w:val="00A21A49"/>
    <w:rsid w:val="00A231E9"/>
    <w:rsid w:val="00A307AE"/>
    <w:rsid w:val="00A35E8B"/>
    <w:rsid w:val="00A3669F"/>
    <w:rsid w:val="00A403E2"/>
    <w:rsid w:val="00A41A01"/>
    <w:rsid w:val="00A429A9"/>
    <w:rsid w:val="00A43CFF"/>
    <w:rsid w:val="00A47719"/>
    <w:rsid w:val="00A47EAB"/>
    <w:rsid w:val="00A5068D"/>
    <w:rsid w:val="00A509B4"/>
    <w:rsid w:val="00A52E78"/>
    <w:rsid w:val="00A5427A"/>
    <w:rsid w:val="00A54C7B"/>
    <w:rsid w:val="00A54CFD"/>
    <w:rsid w:val="00A55316"/>
    <w:rsid w:val="00A5639F"/>
    <w:rsid w:val="00A57040"/>
    <w:rsid w:val="00A60064"/>
    <w:rsid w:val="00A64797"/>
    <w:rsid w:val="00A64F90"/>
    <w:rsid w:val="00A659B2"/>
    <w:rsid w:val="00A65A2B"/>
    <w:rsid w:val="00A70170"/>
    <w:rsid w:val="00A70C86"/>
    <w:rsid w:val="00A726C7"/>
    <w:rsid w:val="00A7409C"/>
    <w:rsid w:val="00A752B5"/>
    <w:rsid w:val="00A774B4"/>
    <w:rsid w:val="00A77927"/>
    <w:rsid w:val="00A81734"/>
    <w:rsid w:val="00A81791"/>
    <w:rsid w:val="00A8195D"/>
    <w:rsid w:val="00A81DC9"/>
    <w:rsid w:val="00A82923"/>
    <w:rsid w:val="00A83203"/>
    <w:rsid w:val="00A8372C"/>
    <w:rsid w:val="00A85330"/>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4045"/>
    <w:rsid w:val="00AA4FC2"/>
    <w:rsid w:val="00AA5E50"/>
    <w:rsid w:val="00AA642B"/>
    <w:rsid w:val="00AB0677"/>
    <w:rsid w:val="00AB111B"/>
    <w:rsid w:val="00AB1983"/>
    <w:rsid w:val="00AB23C3"/>
    <w:rsid w:val="00AB24DB"/>
    <w:rsid w:val="00AB35D0"/>
    <w:rsid w:val="00AB41D9"/>
    <w:rsid w:val="00AB77E7"/>
    <w:rsid w:val="00AC1DCF"/>
    <w:rsid w:val="00AC23B1"/>
    <w:rsid w:val="00AC260E"/>
    <w:rsid w:val="00AC2AF9"/>
    <w:rsid w:val="00AC2F71"/>
    <w:rsid w:val="00AC47A6"/>
    <w:rsid w:val="00AC60C5"/>
    <w:rsid w:val="00AC78ED"/>
    <w:rsid w:val="00AD02D3"/>
    <w:rsid w:val="00AD041E"/>
    <w:rsid w:val="00AD3675"/>
    <w:rsid w:val="00AD56A9"/>
    <w:rsid w:val="00AD69C4"/>
    <w:rsid w:val="00AD69E6"/>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157"/>
    <w:rsid w:val="00B043A6"/>
    <w:rsid w:val="00B06DE8"/>
    <w:rsid w:val="00B07AE1"/>
    <w:rsid w:val="00B07D23"/>
    <w:rsid w:val="00B11765"/>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F2F"/>
    <w:rsid w:val="00B40556"/>
    <w:rsid w:val="00B4131F"/>
    <w:rsid w:val="00B43107"/>
    <w:rsid w:val="00B43B39"/>
    <w:rsid w:val="00B45AC4"/>
    <w:rsid w:val="00B45E0A"/>
    <w:rsid w:val="00B47A18"/>
    <w:rsid w:val="00B51CD5"/>
    <w:rsid w:val="00B53824"/>
    <w:rsid w:val="00B53857"/>
    <w:rsid w:val="00B54009"/>
    <w:rsid w:val="00B54B6C"/>
    <w:rsid w:val="00B56FB1"/>
    <w:rsid w:val="00B57E43"/>
    <w:rsid w:val="00B6083F"/>
    <w:rsid w:val="00B61504"/>
    <w:rsid w:val="00B6209B"/>
    <w:rsid w:val="00B622FB"/>
    <w:rsid w:val="00B62E95"/>
    <w:rsid w:val="00B63ABC"/>
    <w:rsid w:val="00B64D3D"/>
    <w:rsid w:val="00B64EF7"/>
    <w:rsid w:val="00B64F0A"/>
    <w:rsid w:val="00B6562C"/>
    <w:rsid w:val="00B6729E"/>
    <w:rsid w:val="00B720C9"/>
    <w:rsid w:val="00B7391B"/>
    <w:rsid w:val="00B73ACC"/>
    <w:rsid w:val="00B743E7"/>
    <w:rsid w:val="00B74B80"/>
    <w:rsid w:val="00B768A9"/>
    <w:rsid w:val="00B76E90"/>
    <w:rsid w:val="00B8005C"/>
    <w:rsid w:val="00B82E5F"/>
    <w:rsid w:val="00B83258"/>
    <w:rsid w:val="00B8666B"/>
    <w:rsid w:val="00B904F4"/>
    <w:rsid w:val="00B90BD1"/>
    <w:rsid w:val="00B92536"/>
    <w:rsid w:val="00B9274D"/>
    <w:rsid w:val="00B94207"/>
    <w:rsid w:val="00B945D4"/>
    <w:rsid w:val="00B9506C"/>
    <w:rsid w:val="00B95FD9"/>
    <w:rsid w:val="00B97B50"/>
    <w:rsid w:val="00BA3959"/>
    <w:rsid w:val="00BA563D"/>
    <w:rsid w:val="00BA735A"/>
    <w:rsid w:val="00BA7B6B"/>
    <w:rsid w:val="00BB1855"/>
    <w:rsid w:val="00BB2332"/>
    <w:rsid w:val="00BB239F"/>
    <w:rsid w:val="00BB2494"/>
    <w:rsid w:val="00BB2522"/>
    <w:rsid w:val="00BB259C"/>
    <w:rsid w:val="00BB28A3"/>
    <w:rsid w:val="00BB5218"/>
    <w:rsid w:val="00BB72C0"/>
    <w:rsid w:val="00BB7FF3"/>
    <w:rsid w:val="00BC0AF1"/>
    <w:rsid w:val="00BC27BE"/>
    <w:rsid w:val="00BC3779"/>
    <w:rsid w:val="00BC3DBD"/>
    <w:rsid w:val="00BC41A0"/>
    <w:rsid w:val="00BC43D8"/>
    <w:rsid w:val="00BC7562"/>
    <w:rsid w:val="00BD0186"/>
    <w:rsid w:val="00BD1661"/>
    <w:rsid w:val="00BD4F89"/>
    <w:rsid w:val="00BD6178"/>
    <w:rsid w:val="00BD6348"/>
    <w:rsid w:val="00BE147F"/>
    <w:rsid w:val="00BE1BBC"/>
    <w:rsid w:val="00BE2A33"/>
    <w:rsid w:val="00BE46B5"/>
    <w:rsid w:val="00BE5CC1"/>
    <w:rsid w:val="00BE6663"/>
    <w:rsid w:val="00BE6E4A"/>
    <w:rsid w:val="00BF07B5"/>
    <w:rsid w:val="00BF0917"/>
    <w:rsid w:val="00BF0CD7"/>
    <w:rsid w:val="00BF143E"/>
    <w:rsid w:val="00BF15CE"/>
    <w:rsid w:val="00BF16AD"/>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B62"/>
    <w:rsid w:val="00C179BC"/>
    <w:rsid w:val="00C17F8C"/>
    <w:rsid w:val="00C211E6"/>
    <w:rsid w:val="00C22446"/>
    <w:rsid w:val="00C22681"/>
    <w:rsid w:val="00C22FB5"/>
    <w:rsid w:val="00C240F1"/>
    <w:rsid w:val="00C24236"/>
    <w:rsid w:val="00C24CBF"/>
    <w:rsid w:val="00C25C66"/>
    <w:rsid w:val="00C2710B"/>
    <w:rsid w:val="00C279C2"/>
    <w:rsid w:val="00C3183E"/>
    <w:rsid w:val="00C33531"/>
    <w:rsid w:val="00C33B9E"/>
    <w:rsid w:val="00C34194"/>
    <w:rsid w:val="00C35EF7"/>
    <w:rsid w:val="00C37BAE"/>
    <w:rsid w:val="00C4043D"/>
    <w:rsid w:val="00C40DAA"/>
    <w:rsid w:val="00C41163"/>
    <w:rsid w:val="00C41F7E"/>
    <w:rsid w:val="00C4211A"/>
    <w:rsid w:val="00C42A1B"/>
    <w:rsid w:val="00C42B41"/>
    <w:rsid w:val="00C42C1F"/>
    <w:rsid w:val="00C44A8D"/>
    <w:rsid w:val="00C44CF8"/>
    <w:rsid w:val="00C45B91"/>
    <w:rsid w:val="00C460A1"/>
    <w:rsid w:val="00C4789C"/>
    <w:rsid w:val="00C52548"/>
    <w:rsid w:val="00C52C02"/>
    <w:rsid w:val="00C52DCB"/>
    <w:rsid w:val="00C57EE8"/>
    <w:rsid w:val="00C61072"/>
    <w:rsid w:val="00C61507"/>
    <w:rsid w:val="00C6243C"/>
    <w:rsid w:val="00C62F54"/>
    <w:rsid w:val="00C63AEA"/>
    <w:rsid w:val="00C67BBF"/>
    <w:rsid w:val="00C67E20"/>
    <w:rsid w:val="00C70168"/>
    <w:rsid w:val="00C70D69"/>
    <w:rsid w:val="00C718DD"/>
    <w:rsid w:val="00C71AFB"/>
    <w:rsid w:val="00C73E98"/>
    <w:rsid w:val="00C74707"/>
    <w:rsid w:val="00C767C7"/>
    <w:rsid w:val="00C779FD"/>
    <w:rsid w:val="00C77D84"/>
    <w:rsid w:val="00C80929"/>
    <w:rsid w:val="00C80B9E"/>
    <w:rsid w:val="00C841B7"/>
    <w:rsid w:val="00C84A6C"/>
    <w:rsid w:val="00C8667D"/>
    <w:rsid w:val="00C86967"/>
    <w:rsid w:val="00C91B34"/>
    <w:rsid w:val="00C928A8"/>
    <w:rsid w:val="00C929C1"/>
    <w:rsid w:val="00C93044"/>
    <w:rsid w:val="00C95246"/>
    <w:rsid w:val="00CA103E"/>
    <w:rsid w:val="00CA6C45"/>
    <w:rsid w:val="00CA74F6"/>
    <w:rsid w:val="00CA7603"/>
    <w:rsid w:val="00CB13CA"/>
    <w:rsid w:val="00CB2615"/>
    <w:rsid w:val="00CB364E"/>
    <w:rsid w:val="00CB37B8"/>
    <w:rsid w:val="00CB4128"/>
    <w:rsid w:val="00CB4F1A"/>
    <w:rsid w:val="00CB58B4"/>
    <w:rsid w:val="00CB6577"/>
    <w:rsid w:val="00CB6768"/>
    <w:rsid w:val="00CB7229"/>
    <w:rsid w:val="00CB74C7"/>
    <w:rsid w:val="00CC1FE9"/>
    <w:rsid w:val="00CC3B49"/>
    <w:rsid w:val="00CC3D04"/>
    <w:rsid w:val="00CC4AF7"/>
    <w:rsid w:val="00CC54E5"/>
    <w:rsid w:val="00CC6B96"/>
    <w:rsid w:val="00CC6F04"/>
    <w:rsid w:val="00CC7B94"/>
    <w:rsid w:val="00CD4E47"/>
    <w:rsid w:val="00CD5A94"/>
    <w:rsid w:val="00CD6E8E"/>
    <w:rsid w:val="00CE161F"/>
    <w:rsid w:val="00CE2CC6"/>
    <w:rsid w:val="00CE3529"/>
    <w:rsid w:val="00CE412E"/>
    <w:rsid w:val="00CE4320"/>
    <w:rsid w:val="00CE5D9A"/>
    <w:rsid w:val="00CE76CD"/>
    <w:rsid w:val="00CF0663"/>
    <w:rsid w:val="00CF0B65"/>
    <w:rsid w:val="00CF1C1F"/>
    <w:rsid w:val="00CF3B5E"/>
    <w:rsid w:val="00CF3BA6"/>
    <w:rsid w:val="00CF4E8C"/>
    <w:rsid w:val="00CF6913"/>
    <w:rsid w:val="00CF7AA7"/>
    <w:rsid w:val="00D006CF"/>
    <w:rsid w:val="00D007DF"/>
    <w:rsid w:val="00D008A6"/>
    <w:rsid w:val="00D00960"/>
    <w:rsid w:val="00D00B74"/>
    <w:rsid w:val="00D015F0"/>
    <w:rsid w:val="00D01D2D"/>
    <w:rsid w:val="00D0447B"/>
    <w:rsid w:val="00D04894"/>
    <w:rsid w:val="00D048A2"/>
    <w:rsid w:val="00D053CE"/>
    <w:rsid w:val="00D055EB"/>
    <w:rsid w:val="00D056FE"/>
    <w:rsid w:val="00D05B56"/>
    <w:rsid w:val="00D05D60"/>
    <w:rsid w:val="00D114B2"/>
    <w:rsid w:val="00D121C4"/>
    <w:rsid w:val="00D14274"/>
    <w:rsid w:val="00D15E5B"/>
    <w:rsid w:val="00D17902"/>
    <w:rsid w:val="00D17C62"/>
    <w:rsid w:val="00D21586"/>
    <w:rsid w:val="00D21EA5"/>
    <w:rsid w:val="00D23A38"/>
    <w:rsid w:val="00D23A6F"/>
    <w:rsid w:val="00D2574C"/>
    <w:rsid w:val="00D26D79"/>
    <w:rsid w:val="00D27C2B"/>
    <w:rsid w:val="00D33363"/>
    <w:rsid w:val="00D34529"/>
    <w:rsid w:val="00D34943"/>
    <w:rsid w:val="00D34A2B"/>
    <w:rsid w:val="00D35409"/>
    <w:rsid w:val="00D359D4"/>
    <w:rsid w:val="00D40324"/>
    <w:rsid w:val="00D41B88"/>
    <w:rsid w:val="00D41E23"/>
    <w:rsid w:val="00D429EC"/>
    <w:rsid w:val="00D43D44"/>
    <w:rsid w:val="00D43EBB"/>
    <w:rsid w:val="00D44E4E"/>
    <w:rsid w:val="00D44E85"/>
    <w:rsid w:val="00D45A65"/>
    <w:rsid w:val="00D46D26"/>
    <w:rsid w:val="00D47909"/>
    <w:rsid w:val="00D51254"/>
    <w:rsid w:val="00D51627"/>
    <w:rsid w:val="00D51A41"/>
    <w:rsid w:val="00D51E1A"/>
    <w:rsid w:val="00D52344"/>
    <w:rsid w:val="00D532DA"/>
    <w:rsid w:val="00D54AAC"/>
    <w:rsid w:val="00D54B32"/>
    <w:rsid w:val="00D55AFD"/>
    <w:rsid w:val="00D55DF0"/>
    <w:rsid w:val="00D563E1"/>
    <w:rsid w:val="00D56BB6"/>
    <w:rsid w:val="00D6022B"/>
    <w:rsid w:val="00D60C40"/>
    <w:rsid w:val="00D6138D"/>
    <w:rsid w:val="00D6166E"/>
    <w:rsid w:val="00D629BD"/>
    <w:rsid w:val="00D63126"/>
    <w:rsid w:val="00D63A67"/>
    <w:rsid w:val="00D646C9"/>
    <w:rsid w:val="00D6492E"/>
    <w:rsid w:val="00D65845"/>
    <w:rsid w:val="00D6674F"/>
    <w:rsid w:val="00D70087"/>
    <w:rsid w:val="00D7079E"/>
    <w:rsid w:val="00D70823"/>
    <w:rsid w:val="00D70AB1"/>
    <w:rsid w:val="00D70F23"/>
    <w:rsid w:val="00D73DD6"/>
    <w:rsid w:val="00D745F5"/>
    <w:rsid w:val="00D75392"/>
    <w:rsid w:val="00D7585E"/>
    <w:rsid w:val="00D759A3"/>
    <w:rsid w:val="00D81735"/>
    <w:rsid w:val="00D82E32"/>
    <w:rsid w:val="00D83974"/>
    <w:rsid w:val="00D84133"/>
    <w:rsid w:val="00D8431C"/>
    <w:rsid w:val="00D85133"/>
    <w:rsid w:val="00D85706"/>
    <w:rsid w:val="00D91607"/>
    <w:rsid w:val="00D92C82"/>
    <w:rsid w:val="00D93336"/>
    <w:rsid w:val="00D93E01"/>
    <w:rsid w:val="00D94314"/>
    <w:rsid w:val="00D94B1C"/>
    <w:rsid w:val="00D95BC7"/>
    <w:rsid w:val="00D95C17"/>
    <w:rsid w:val="00D96043"/>
    <w:rsid w:val="00D97779"/>
    <w:rsid w:val="00DA52F5"/>
    <w:rsid w:val="00DA69C5"/>
    <w:rsid w:val="00DA73A3"/>
    <w:rsid w:val="00DB2423"/>
    <w:rsid w:val="00DB3080"/>
    <w:rsid w:val="00DB4E12"/>
    <w:rsid w:val="00DB5771"/>
    <w:rsid w:val="00DB578F"/>
    <w:rsid w:val="00DB6AD9"/>
    <w:rsid w:val="00DB7EB0"/>
    <w:rsid w:val="00DC0AB6"/>
    <w:rsid w:val="00DC21CF"/>
    <w:rsid w:val="00DC2216"/>
    <w:rsid w:val="00DC3395"/>
    <w:rsid w:val="00DC3664"/>
    <w:rsid w:val="00DC4B9B"/>
    <w:rsid w:val="00DC6EFC"/>
    <w:rsid w:val="00DC7CDE"/>
    <w:rsid w:val="00DD0049"/>
    <w:rsid w:val="00DD195B"/>
    <w:rsid w:val="00DD243F"/>
    <w:rsid w:val="00DD2819"/>
    <w:rsid w:val="00DD46E9"/>
    <w:rsid w:val="00DD4711"/>
    <w:rsid w:val="00DD4812"/>
    <w:rsid w:val="00DD4CA7"/>
    <w:rsid w:val="00DD5C6B"/>
    <w:rsid w:val="00DE0097"/>
    <w:rsid w:val="00DE054A"/>
    <w:rsid w:val="00DE05AE"/>
    <w:rsid w:val="00DE0979"/>
    <w:rsid w:val="00DE12E9"/>
    <w:rsid w:val="00DE301D"/>
    <w:rsid w:val="00DE33EC"/>
    <w:rsid w:val="00DE43F4"/>
    <w:rsid w:val="00DE53F8"/>
    <w:rsid w:val="00DE60E6"/>
    <w:rsid w:val="00DE6C9B"/>
    <w:rsid w:val="00DE7434"/>
    <w:rsid w:val="00DE74DC"/>
    <w:rsid w:val="00DE7D5A"/>
    <w:rsid w:val="00DF1EC4"/>
    <w:rsid w:val="00DF21DE"/>
    <w:rsid w:val="00DF2375"/>
    <w:rsid w:val="00DF247C"/>
    <w:rsid w:val="00DF3F4F"/>
    <w:rsid w:val="00DF707E"/>
    <w:rsid w:val="00DF70A1"/>
    <w:rsid w:val="00DF759D"/>
    <w:rsid w:val="00E003AF"/>
    <w:rsid w:val="00E00482"/>
    <w:rsid w:val="00E00612"/>
    <w:rsid w:val="00E018C3"/>
    <w:rsid w:val="00E01C15"/>
    <w:rsid w:val="00E052B1"/>
    <w:rsid w:val="00E05886"/>
    <w:rsid w:val="00E104C6"/>
    <w:rsid w:val="00E10C02"/>
    <w:rsid w:val="00E137F4"/>
    <w:rsid w:val="00E164F2"/>
    <w:rsid w:val="00E16F61"/>
    <w:rsid w:val="00E178A7"/>
    <w:rsid w:val="00E20F6A"/>
    <w:rsid w:val="00E21133"/>
    <w:rsid w:val="00E21A25"/>
    <w:rsid w:val="00E23303"/>
    <w:rsid w:val="00E236F3"/>
    <w:rsid w:val="00E239E0"/>
    <w:rsid w:val="00E253CA"/>
    <w:rsid w:val="00E2771C"/>
    <w:rsid w:val="00E31D50"/>
    <w:rsid w:val="00E324D9"/>
    <w:rsid w:val="00E331FB"/>
    <w:rsid w:val="00E33DF4"/>
    <w:rsid w:val="00E35EDE"/>
    <w:rsid w:val="00E36528"/>
    <w:rsid w:val="00E36D61"/>
    <w:rsid w:val="00E402D7"/>
    <w:rsid w:val="00E409B4"/>
    <w:rsid w:val="00E40CF7"/>
    <w:rsid w:val="00E413B8"/>
    <w:rsid w:val="00E434EB"/>
    <w:rsid w:val="00E440C0"/>
    <w:rsid w:val="00E4683D"/>
    <w:rsid w:val="00E46CA0"/>
    <w:rsid w:val="00E47401"/>
    <w:rsid w:val="00E504A1"/>
    <w:rsid w:val="00E51231"/>
    <w:rsid w:val="00E52A67"/>
    <w:rsid w:val="00E602A7"/>
    <w:rsid w:val="00E619E1"/>
    <w:rsid w:val="00E62FBE"/>
    <w:rsid w:val="00E63389"/>
    <w:rsid w:val="00E64597"/>
    <w:rsid w:val="00E65780"/>
    <w:rsid w:val="00E66AA1"/>
    <w:rsid w:val="00E66B6A"/>
    <w:rsid w:val="00E67D70"/>
    <w:rsid w:val="00E70306"/>
    <w:rsid w:val="00E71243"/>
    <w:rsid w:val="00E71362"/>
    <w:rsid w:val="00E714D8"/>
    <w:rsid w:val="00E7168A"/>
    <w:rsid w:val="00E71D25"/>
    <w:rsid w:val="00E7295C"/>
    <w:rsid w:val="00E73306"/>
    <w:rsid w:val="00E74817"/>
    <w:rsid w:val="00E74FE4"/>
    <w:rsid w:val="00E7738D"/>
    <w:rsid w:val="00E774F9"/>
    <w:rsid w:val="00E81633"/>
    <w:rsid w:val="00E82AED"/>
    <w:rsid w:val="00E82FCC"/>
    <w:rsid w:val="00E831A3"/>
    <w:rsid w:val="00E862B5"/>
    <w:rsid w:val="00E86733"/>
    <w:rsid w:val="00E86927"/>
    <w:rsid w:val="00E8700D"/>
    <w:rsid w:val="00E87094"/>
    <w:rsid w:val="00E9108A"/>
    <w:rsid w:val="00E92FC2"/>
    <w:rsid w:val="00E94803"/>
    <w:rsid w:val="00E94B69"/>
    <w:rsid w:val="00E9588E"/>
    <w:rsid w:val="00E96813"/>
    <w:rsid w:val="00EA17B9"/>
    <w:rsid w:val="00EA279E"/>
    <w:rsid w:val="00EA2BA6"/>
    <w:rsid w:val="00EA33B1"/>
    <w:rsid w:val="00EA4153"/>
    <w:rsid w:val="00EA6E15"/>
    <w:rsid w:val="00EA74F2"/>
    <w:rsid w:val="00EA7552"/>
    <w:rsid w:val="00EA7F5C"/>
    <w:rsid w:val="00EB193D"/>
    <w:rsid w:val="00EB1969"/>
    <w:rsid w:val="00EB2A71"/>
    <w:rsid w:val="00EB32CF"/>
    <w:rsid w:val="00EB4DDA"/>
    <w:rsid w:val="00EB6BB9"/>
    <w:rsid w:val="00EB7014"/>
    <w:rsid w:val="00EB7598"/>
    <w:rsid w:val="00EB7885"/>
    <w:rsid w:val="00EB7FF5"/>
    <w:rsid w:val="00EC0998"/>
    <w:rsid w:val="00EC2805"/>
    <w:rsid w:val="00EC3100"/>
    <w:rsid w:val="00EC3AF3"/>
    <w:rsid w:val="00EC3D02"/>
    <w:rsid w:val="00EC437B"/>
    <w:rsid w:val="00EC4CBD"/>
    <w:rsid w:val="00EC6B46"/>
    <w:rsid w:val="00EC703B"/>
    <w:rsid w:val="00EC70D8"/>
    <w:rsid w:val="00EC78F8"/>
    <w:rsid w:val="00ED1008"/>
    <w:rsid w:val="00ED11E1"/>
    <w:rsid w:val="00ED1338"/>
    <w:rsid w:val="00ED1475"/>
    <w:rsid w:val="00ED170B"/>
    <w:rsid w:val="00ED1AB4"/>
    <w:rsid w:val="00ED288C"/>
    <w:rsid w:val="00ED2C23"/>
    <w:rsid w:val="00ED2CF0"/>
    <w:rsid w:val="00ED6D87"/>
    <w:rsid w:val="00EE1058"/>
    <w:rsid w:val="00EE1089"/>
    <w:rsid w:val="00EE290F"/>
    <w:rsid w:val="00EE3260"/>
    <w:rsid w:val="00EE3CF3"/>
    <w:rsid w:val="00EE50F0"/>
    <w:rsid w:val="00EE586E"/>
    <w:rsid w:val="00EE5BEB"/>
    <w:rsid w:val="00EE6524"/>
    <w:rsid w:val="00EE788B"/>
    <w:rsid w:val="00EE7A83"/>
    <w:rsid w:val="00EE7F36"/>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1DF5"/>
    <w:rsid w:val="00F02E29"/>
    <w:rsid w:val="00F0316E"/>
    <w:rsid w:val="00F03B77"/>
    <w:rsid w:val="00F05A4D"/>
    <w:rsid w:val="00F06BB9"/>
    <w:rsid w:val="00F120B9"/>
    <w:rsid w:val="00F121C4"/>
    <w:rsid w:val="00F17138"/>
    <w:rsid w:val="00F17235"/>
    <w:rsid w:val="00F20B40"/>
    <w:rsid w:val="00F2269A"/>
    <w:rsid w:val="00F22775"/>
    <w:rsid w:val="00F228A5"/>
    <w:rsid w:val="00F22F40"/>
    <w:rsid w:val="00F22F4B"/>
    <w:rsid w:val="00F246D4"/>
    <w:rsid w:val="00F263E7"/>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6AD"/>
    <w:rsid w:val="00F42EAA"/>
    <w:rsid w:val="00F42EE0"/>
    <w:rsid w:val="00F434A9"/>
    <w:rsid w:val="00F437C4"/>
    <w:rsid w:val="00F446A0"/>
    <w:rsid w:val="00F47A0A"/>
    <w:rsid w:val="00F47A79"/>
    <w:rsid w:val="00F47F5C"/>
    <w:rsid w:val="00F51928"/>
    <w:rsid w:val="00F543B3"/>
    <w:rsid w:val="00F5467A"/>
    <w:rsid w:val="00F54E84"/>
    <w:rsid w:val="00F5643A"/>
    <w:rsid w:val="00F56596"/>
    <w:rsid w:val="00F62236"/>
    <w:rsid w:val="00F642AF"/>
    <w:rsid w:val="00F650B4"/>
    <w:rsid w:val="00F6553B"/>
    <w:rsid w:val="00F65901"/>
    <w:rsid w:val="00F65F2B"/>
    <w:rsid w:val="00F66B95"/>
    <w:rsid w:val="00F706AA"/>
    <w:rsid w:val="00F715D0"/>
    <w:rsid w:val="00F717E7"/>
    <w:rsid w:val="00F719F4"/>
    <w:rsid w:val="00F724A1"/>
    <w:rsid w:val="00F7288E"/>
    <w:rsid w:val="00F740FA"/>
    <w:rsid w:val="00F746A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543"/>
    <w:rsid w:val="00F96626"/>
    <w:rsid w:val="00F96946"/>
    <w:rsid w:val="00F97131"/>
    <w:rsid w:val="00F9720F"/>
    <w:rsid w:val="00F97B4B"/>
    <w:rsid w:val="00F97C84"/>
    <w:rsid w:val="00FA0156"/>
    <w:rsid w:val="00FA136B"/>
    <w:rsid w:val="00FA166A"/>
    <w:rsid w:val="00FA2CF6"/>
    <w:rsid w:val="00FA3065"/>
    <w:rsid w:val="00FA3EBB"/>
    <w:rsid w:val="00FA52F9"/>
    <w:rsid w:val="00FA728E"/>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CC3"/>
    <w:rsid w:val="00FD7EC3"/>
    <w:rsid w:val="00FE0C73"/>
    <w:rsid w:val="00FE0F38"/>
    <w:rsid w:val="00FE108E"/>
    <w:rsid w:val="00FE10F9"/>
    <w:rsid w:val="00FE126B"/>
    <w:rsid w:val="00FE1643"/>
    <w:rsid w:val="00FE1C07"/>
    <w:rsid w:val="00FE2356"/>
    <w:rsid w:val="00FE2629"/>
    <w:rsid w:val="00FE3ABF"/>
    <w:rsid w:val="00FE40B5"/>
    <w:rsid w:val="00FE43F6"/>
    <w:rsid w:val="00FE660C"/>
    <w:rsid w:val="00FF0F2A"/>
    <w:rsid w:val="00FF492B"/>
    <w:rsid w:val="00FF5EC7"/>
    <w:rsid w:val="00FF7815"/>
    <w:rsid w:val="00FF7892"/>
    <w:rsid w:val="0214C5B2"/>
    <w:rsid w:val="02BED5F6"/>
    <w:rsid w:val="0424B861"/>
    <w:rsid w:val="096FDCA3"/>
    <w:rsid w:val="0A727E25"/>
    <w:rsid w:val="0D9E0D77"/>
    <w:rsid w:val="0EF348BA"/>
    <w:rsid w:val="0FC5F5CA"/>
    <w:rsid w:val="12AB297A"/>
    <w:rsid w:val="154EE363"/>
    <w:rsid w:val="1C93F2E6"/>
    <w:rsid w:val="1CAC6658"/>
    <w:rsid w:val="230BE033"/>
    <w:rsid w:val="23289A0D"/>
    <w:rsid w:val="2595FFC6"/>
    <w:rsid w:val="27030E90"/>
    <w:rsid w:val="28F1BA81"/>
    <w:rsid w:val="2BF4A782"/>
    <w:rsid w:val="35FB4135"/>
    <w:rsid w:val="38DFD75F"/>
    <w:rsid w:val="398FD253"/>
    <w:rsid w:val="3A564F3E"/>
    <w:rsid w:val="3BE190FA"/>
    <w:rsid w:val="40AE66C1"/>
    <w:rsid w:val="4408A641"/>
    <w:rsid w:val="5517D6BE"/>
    <w:rsid w:val="5CCEE71B"/>
    <w:rsid w:val="5F37243A"/>
    <w:rsid w:val="5F44A3E8"/>
    <w:rsid w:val="5FA143A9"/>
    <w:rsid w:val="69656DEE"/>
    <w:rsid w:val="6D3C6B9B"/>
    <w:rsid w:val="6D764DD6"/>
    <w:rsid w:val="6E6B4056"/>
    <w:rsid w:val="705AE400"/>
    <w:rsid w:val="70ADEE98"/>
    <w:rsid w:val="7277AE1E"/>
    <w:rsid w:val="739284C2"/>
    <w:rsid w:val="752E5523"/>
    <w:rsid w:val="7A12644F"/>
    <w:rsid w:val="7A91F357"/>
    <w:rsid w:val="7BA3C820"/>
    <w:rsid w:val="7E11C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34F89"/>
  <w14:defaultImageDpi w14:val="32767"/>
  <w15:chartTrackingRefBased/>
  <w15:docId w15:val="{29EA9B44-D4CC-4229-BB7E-1C009CF1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A136B"/>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A136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A136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A136B"/>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A136B"/>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A136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A136B"/>
    <w:pPr>
      <w:tabs>
        <w:tab w:val="right" w:leader="dot" w:pos="14570"/>
      </w:tabs>
      <w:spacing w:before="0"/>
    </w:pPr>
    <w:rPr>
      <w:b/>
      <w:noProof/>
    </w:rPr>
  </w:style>
  <w:style w:type="paragraph" w:styleId="TOC2">
    <w:name w:val="toc 2"/>
    <w:aliases w:val="ŠTOC 2"/>
    <w:basedOn w:val="TOC1"/>
    <w:next w:val="Normal"/>
    <w:uiPriority w:val="39"/>
    <w:unhideWhenUsed/>
    <w:rsid w:val="00FA136B"/>
    <w:rPr>
      <w:b w:val="0"/>
      <w:bCs/>
    </w:rPr>
  </w:style>
  <w:style w:type="paragraph" w:styleId="Header">
    <w:name w:val="header"/>
    <w:aliases w:val="ŠHeader - Cover Page,ŠHeader"/>
    <w:basedOn w:val="Normal"/>
    <w:link w:val="HeaderChar"/>
    <w:uiPriority w:val="24"/>
    <w:unhideWhenUsed/>
    <w:rsid w:val="00FA136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A136B"/>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FA136B"/>
    <w:rPr>
      <w:rFonts w:ascii="Arial" w:hAnsi="Arial" w:cs="Arial"/>
      <w:b/>
      <w:bCs/>
      <w:color w:val="002664"/>
      <w:lang w:val="en-AU"/>
    </w:rPr>
  </w:style>
  <w:style w:type="paragraph" w:styleId="Footer">
    <w:name w:val="footer"/>
    <w:aliases w:val="ŠFooter"/>
    <w:basedOn w:val="Normal"/>
    <w:link w:val="FooterChar"/>
    <w:uiPriority w:val="99"/>
    <w:rsid w:val="00FA136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A136B"/>
    <w:rPr>
      <w:rFonts w:ascii="Arial" w:hAnsi="Arial" w:cs="Arial"/>
      <w:sz w:val="18"/>
      <w:szCs w:val="18"/>
      <w:lang w:val="en-AU"/>
    </w:rPr>
  </w:style>
  <w:style w:type="paragraph" w:styleId="Caption">
    <w:name w:val="caption"/>
    <w:aliases w:val="ŠCaption"/>
    <w:basedOn w:val="Normal"/>
    <w:next w:val="Normal"/>
    <w:uiPriority w:val="35"/>
    <w:qFormat/>
    <w:rsid w:val="00FA136B"/>
    <w:pPr>
      <w:keepNext/>
      <w:spacing w:after="200" w:line="240" w:lineRule="auto"/>
    </w:pPr>
    <w:rPr>
      <w:b/>
      <w:iCs/>
      <w:szCs w:val="18"/>
    </w:rPr>
  </w:style>
  <w:style w:type="paragraph" w:customStyle="1" w:styleId="Logo">
    <w:name w:val="ŠLogo"/>
    <w:basedOn w:val="Normal"/>
    <w:uiPriority w:val="22"/>
    <w:qFormat/>
    <w:rsid w:val="00FA136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A136B"/>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A136B"/>
    <w:rPr>
      <w:color w:val="2F5496" w:themeColor="accent1" w:themeShade="BF"/>
      <w:u w:val="single"/>
    </w:rPr>
  </w:style>
  <w:style w:type="character" w:styleId="SubtleReference">
    <w:name w:val="Subtle Reference"/>
    <w:aliases w:val="ŠSubtle Reference"/>
    <w:uiPriority w:val="31"/>
    <w:qFormat/>
    <w:rsid w:val="00FA136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A136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A136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A136B"/>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A136B"/>
    <w:rPr>
      <w:rFonts w:ascii="Arial" w:hAnsi="Arial" w:cs="Arial"/>
      <w:b/>
      <w:bCs/>
      <w:color w:val="002664"/>
      <w:sz w:val="36"/>
      <w:szCs w:val="36"/>
      <w:lang w:val="en-AU"/>
    </w:rPr>
  </w:style>
  <w:style w:type="table" w:customStyle="1" w:styleId="Tableheader">
    <w:name w:val="ŠTable header"/>
    <w:basedOn w:val="TableNormal"/>
    <w:uiPriority w:val="99"/>
    <w:rsid w:val="00FA136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FA136B"/>
    <w:pPr>
      <w:numPr>
        <w:numId w:val="1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A136B"/>
    <w:pPr>
      <w:keepNext/>
      <w:spacing w:before="200" w:after="200" w:line="240" w:lineRule="atLeast"/>
      <w:ind w:left="567" w:right="567"/>
    </w:pPr>
  </w:style>
  <w:style w:type="paragraph" w:styleId="ListBullet2">
    <w:name w:val="List Bullet 2"/>
    <w:aliases w:val="ŠList Bullet 2"/>
    <w:basedOn w:val="Normal"/>
    <w:uiPriority w:val="11"/>
    <w:qFormat/>
    <w:rsid w:val="00FA136B"/>
    <w:pPr>
      <w:numPr>
        <w:numId w:val="1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A136B"/>
    <w:pPr>
      <w:numPr>
        <w:numId w:val="17"/>
      </w:numPr>
      <w:contextualSpacing/>
    </w:pPr>
  </w:style>
  <w:style w:type="character" w:styleId="Strong">
    <w:name w:val="Strong"/>
    <w:aliases w:val="ŠStrong"/>
    <w:uiPriority w:val="1"/>
    <w:qFormat/>
    <w:rsid w:val="00FA136B"/>
    <w:rPr>
      <w:b/>
    </w:rPr>
  </w:style>
  <w:style w:type="paragraph" w:styleId="ListBullet">
    <w:name w:val="List Bullet"/>
    <w:aliases w:val="ŠList Bullet"/>
    <w:basedOn w:val="Normal"/>
    <w:uiPriority w:val="10"/>
    <w:qFormat/>
    <w:rsid w:val="00FA136B"/>
    <w:pPr>
      <w:numPr>
        <w:numId w:val="18"/>
      </w:numPr>
      <w:contextualSpacing/>
    </w:pPr>
  </w:style>
  <w:style w:type="character" w:customStyle="1" w:styleId="QuoteChar">
    <w:name w:val="Quote Char"/>
    <w:aliases w:val="ŠQuote Char"/>
    <w:basedOn w:val="DefaultParagraphFont"/>
    <w:link w:val="Quote"/>
    <w:uiPriority w:val="29"/>
    <w:rsid w:val="00FA136B"/>
    <w:rPr>
      <w:rFonts w:ascii="Arial" w:hAnsi="Arial" w:cs="Arial"/>
      <w:lang w:val="en-AU"/>
    </w:rPr>
  </w:style>
  <w:style w:type="character" w:styleId="Emphasis">
    <w:name w:val="Emphasis"/>
    <w:aliases w:val="ŠLanguage or scientific"/>
    <w:uiPriority w:val="20"/>
    <w:qFormat/>
    <w:rsid w:val="00FA136B"/>
    <w:rPr>
      <w:i/>
      <w:iCs/>
    </w:rPr>
  </w:style>
  <w:style w:type="paragraph" w:styleId="Title">
    <w:name w:val="Title"/>
    <w:aliases w:val="ŠTitle"/>
    <w:basedOn w:val="Normal"/>
    <w:next w:val="Normal"/>
    <w:link w:val="TitleChar"/>
    <w:uiPriority w:val="2"/>
    <w:qFormat/>
    <w:rsid w:val="00FA136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A136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A136B"/>
    <w:pPr>
      <w:spacing w:before="0" w:line="720" w:lineRule="atLeast"/>
    </w:pPr>
  </w:style>
  <w:style w:type="character" w:customStyle="1" w:styleId="DateChar">
    <w:name w:val="Date Char"/>
    <w:aliases w:val="ŠDate Char"/>
    <w:basedOn w:val="DefaultParagraphFont"/>
    <w:link w:val="Date"/>
    <w:uiPriority w:val="99"/>
    <w:rsid w:val="00FA136B"/>
    <w:rPr>
      <w:rFonts w:ascii="Arial" w:hAnsi="Arial" w:cs="Arial"/>
      <w:lang w:val="en-AU"/>
    </w:rPr>
  </w:style>
  <w:style w:type="paragraph" w:styleId="Signature">
    <w:name w:val="Signature"/>
    <w:aliases w:val="ŠSignature"/>
    <w:basedOn w:val="Normal"/>
    <w:link w:val="SignatureChar"/>
    <w:uiPriority w:val="99"/>
    <w:rsid w:val="00FA136B"/>
    <w:pPr>
      <w:spacing w:before="0" w:line="720" w:lineRule="atLeast"/>
    </w:pPr>
  </w:style>
  <w:style w:type="character" w:customStyle="1" w:styleId="SignatureChar">
    <w:name w:val="Signature Char"/>
    <w:aliases w:val="ŠSignature Char"/>
    <w:basedOn w:val="DefaultParagraphFont"/>
    <w:link w:val="Signature"/>
    <w:uiPriority w:val="99"/>
    <w:rsid w:val="00FA136B"/>
    <w:rPr>
      <w:rFonts w:ascii="Arial" w:hAnsi="Arial" w:cs="Arial"/>
      <w:lang w:val="en-AU"/>
    </w:rPr>
  </w:style>
  <w:style w:type="paragraph" w:styleId="TableofFigures">
    <w:name w:val="table of figures"/>
    <w:basedOn w:val="Normal"/>
    <w:next w:val="Normal"/>
    <w:uiPriority w:val="99"/>
    <w:unhideWhenUsed/>
    <w:rsid w:val="00FA136B"/>
  </w:style>
  <w:style w:type="table" w:styleId="TableGrid">
    <w:name w:val="Table Grid"/>
    <w:basedOn w:val="TableNormal"/>
    <w:uiPriority w:val="39"/>
    <w:rsid w:val="00FA136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FA136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A136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FA136B"/>
    <w:pPr>
      <w:ind w:left="720"/>
      <w:contextualSpacing/>
    </w:pPr>
  </w:style>
  <w:style w:type="paragraph" w:customStyle="1" w:styleId="paragraph">
    <w:name w:val="paragraph"/>
    <w:basedOn w:val="Normal"/>
    <w:rsid w:val="00963FC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963FCE"/>
  </w:style>
  <w:style w:type="character" w:customStyle="1" w:styleId="eop">
    <w:name w:val="eop"/>
    <w:basedOn w:val="DefaultParagraphFont"/>
    <w:rsid w:val="00963FCE"/>
  </w:style>
  <w:style w:type="character" w:styleId="UnresolvedMention">
    <w:name w:val="Unresolved Mention"/>
    <w:basedOn w:val="DefaultParagraphFont"/>
    <w:uiPriority w:val="99"/>
    <w:semiHidden/>
    <w:unhideWhenUsed/>
    <w:rsid w:val="00FA136B"/>
    <w:rPr>
      <w:color w:val="605E5C"/>
      <w:shd w:val="clear" w:color="auto" w:fill="E1DFDD"/>
    </w:rPr>
  </w:style>
  <w:style w:type="character" w:styleId="FollowedHyperlink">
    <w:name w:val="FollowedHyperlink"/>
    <w:basedOn w:val="DefaultParagraphFont"/>
    <w:uiPriority w:val="99"/>
    <w:semiHidden/>
    <w:unhideWhenUsed/>
    <w:rsid w:val="00FA136B"/>
    <w:rPr>
      <w:color w:val="954F72" w:themeColor="followedHyperlink"/>
      <w:u w:val="single"/>
    </w:rPr>
  </w:style>
  <w:style w:type="character" w:styleId="PlaceholderText">
    <w:name w:val="Placeholder Text"/>
    <w:basedOn w:val="DefaultParagraphFont"/>
    <w:uiPriority w:val="99"/>
    <w:semiHidden/>
    <w:rsid w:val="007C4FB1"/>
    <w:rPr>
      <w:color w:val="808080"/>
    </w:rPr>
  </w:style>
  <w:style w:type="paragraph" w:styleId="CommentText">
    <w:name w:val="annotation text"/>
    <w:basedOn w:val="Normal"/>
    <w:link w:val="CommentTextChar"/>
    <w:uiPriority w:val="99"/>
    <w:unhideWhenUsed/>
    <w:rsid w:val="00FA136B"/>
    <w:pPr>
      <w:spacing w:line="240" w:lineRule="auto"/>
    </w:pPr>
    <w:rPr>
      <w:sz w:val="20"/>
      <w:szCs w:val="20"/>
    </w:rPr>
  </w:style>
  <w:style w:type="character" w:customStyle="1" w:styleId="CommentTextChar">
    <w:name w:val="Comment Text Char"/>
    <w:basedOn w:val="DefaultParagraphFont"/>
    <w:link w:val="CommentText"/>
    <w:uiPriority w:val="99"/>
    <w:rsid w:val="00FA136B"/>
    <w:rPr>
      <w:rFonts w:ascii="Arial" w:hAnsi="Arial" w:cs="Arial"/>
      <w:sz w:val="20"/>
      <w:szCs w:val="20"/>
      <w:lang w:val="en-AU"/>
    </w:rPr>
  </w:style>
  <w:style w:type="character" w:styleId="CommentReference">
    <w:name w:val="annotation reference"/>
    <w:basedOn w:val="DefaultParagraphFont"/>
    <w:uiPriority w:val="99"/>
    <w:semiHidden/>
    <w:unhideWhenUsed/>
    <w:rsid w:val="00FA136B"/>
    <w:rPr>
      <w:sz w:val="16"/>
      <w:szCs w:val="16"/>
    </w:rPr>
  </w:style>
  <w:style w:type="paragraph" w:styleId="BalloonText">
    <w:name w:val="Balloon Text"/>
    <w:basedOn w:val="Normal"/>
    <w:link w:val="BalloonTextChar"/>
    <w:uiPriority w:val="99"/>
    <w:semiHidden/>
    <w:unhideWhenUsed/>
    <w:rsid w:val="0011633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33D"/>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FA136B"/>
    <w:rPr>
      <w:b/>
      <w:bCs/>
    </w:rPr>
  </w:style>
  <w:style w:type="character" w:customStyle="1" w:styleId="CommentSubjectChar">
    <w:name w:val="Comment Subject Char"/>
    <w:basedOn w:val="CommentTextChar"/>
    <w:link w:val="CommentSubject"/>
    <w:uiPriority w:val="99"/>
    <w:semiHidden/>
    <w:rsid w:val="00FA136B"/>
    <w:rPr>
      <w:rFonts w:ascii="Arial" w:hAnsi="Arial" w:cs="Arial"/>
      <w:b/>
      <w:bCs/>
      <w:sz w:val="20"/>
      <w:szCs w:val="20"/>
      <w:lang w:val="en-AU"/>
    </w:rPr>
  </w:style>
  <w:style w:type="character" w:customStyle="1" w:styleId="bitlink--hash">
    <w:name w:val="bitlink--hash"/>
    <w:basedOn w:val="DefaultParagraphFont"/>
    <w:rsid w:val="009B11EE"/>
  </w:style>
  <w:style w:type="character" w:styleId="FootnoteReference">
    <w:name w:val="footnote reference"/>
    <w:basedOn w:val="DefaultParagraphFont"/>
    <w:uiPriority w:val="99"/>
    <w:semiHidden/>
    <w:unhideWhenUsed/>
    <w:rsid w:val="00FA136B"/>
    <w:rPr>
      <w:vertAlign w:val="superscript"/>
    </w:rPr>
  </w:style>
  <w:style w:type="paragraph" w:styleId="FootnoteText">
    <w:name w:val="footnote text"/>
    <w:basedOn w:val="Normal"/>
    <w:link w:val="FootnoteTextChar"/>
    <w:uiPriority w:val="99"/>
    <w:semiHidden/>
    <w:unhideWhenUsed/>
    <w:rsid w:val="00FA136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A136B"/>
    <w:rPr>
      <w:rFonts w:ascii="Arial" w:hAnsi="Arial" w:cs="Arial"/>
      <w:sz w:val="20"/>
      <w:szCs w:val="20"/>
      <w:lang w:val="en-AU"/>
    </w:rPr>
  </w:style>
  <w:style w:type="paragraph" w:customStyle="1" w:styleId="Documentname">
    <w:name w:val="ŠDocument name"/>
    <w:basedOn w:val="Header"/>
    <w:qFormat/>
    <w:rsid w:val="00FA136B"/>
    <w:pPr>
      <w:spacing w:before="0"/>
    </w:pPr>
    <w:rPr>
      <w:b w:val="0"/>
      <w:color w:val="auto"/>
      <w:sz w:val="18"/>
    </w:rPr>
  </w:style>
  <w:style w:type="paragraph" w:customStyle="1" w:styleId="Featurebox2Bullets">
    <w:name w:val="ŠFeature box 2: Bullets"/>
    <w:basedOn w:val="ListBullet"/>
    <w:link w:val="Featurebox2BulletsChar"/>
    <w:uiPriority w:val="14"/>
    <w:qFormat/>
    <w:rsid w:val="00FA136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A136B"/>
    <w:rPr>
      <w:rFonts w:ascii="Arial" w:hAnsi="Arial" w:cs="Arial"/>
      <w:shd w:val="clear" w:color="auto" w:fill="CCEDFC"/>
      <w:lang w:val="en-AU"/>
    </w:rPr>
  </w:style>
  <w:style w:type="paragraph" w:customStyle="1" w:styleId="FeatureBoxPink">
    <w:name w:val="ŠFeature Box Pink"/>
    <w:basedOn w:val="Normal"/>
    <w:next w:val="Normal"/>
    <w:uiPriority w:val="13"/>
    <w:qFormat/>
    <w:rsid w:val="00FA136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FA136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FA136B"/>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FA136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A136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A136B"/>
    <w:rPr>
      <w:i/>
      <w:iCs/>
      <w:color w:val="404040" w:themeColor="text1" w:themeTint="BF"/>
    </w:rPr>
  </w:style>
  <w:style w:type="paragraph" w:styleId="TOCHeading">
    <w:name w:val="TOC Heading"/>
    <w:aliases w:val="ŠTOC Heading"/>
    <w:basedOn w:val="Heading1"/>
    <w:next w:val="Normal"/>
    <w:uiPriority w:val="2"/>
    <w:unhideWhenUsed/>
    <w:qFormat/>
    <w:rsid w:val="00FA136B"/>
    <w:pPr>
      <w:outlineLvl w:val="9"/>
    </w:pPr>
    <w:rPr>
      <w:sz w:val="40"/>
      <w:szCs w:val="40"/>
    </w:rPr>
  </w:style>
  <w:style w:type="character" w:customStyle="1" w:styleId="ui-provider">
    <w:name w:val="ui-provider"/>
    <w:basedOn w:val="DefaultParagraphFont"/>
    <w:rsid w:val="0096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546">
      <w:bodyDiv w:val="1"/>
      <w:marLeft w:val="0"/>
      <w:marRight w:val="0"/>
      <w:marTop w:val="0"/>
      <w:marBottom w:val="0"/>
      <w:divBdr>
        <w:top w:val="none" w:sz="0" w:space="0" w:color="auto"/>
        <w:left w:val="none" w:sz="0" w:space="0" w:color="auto"/>
        <w:bottom w:val="none" w:sz="0" w:space="0" w:color="auto"/>
        <w:right w:val="none" w:sz="0" w:space="0" w:color="auto"/>
      </w:divBdr>
      <w:divsChild>
        <w:div w:id="1179931456">
          <w:marLeft w:val="0"/>
          <w:marRight w:val="0"/>
          <w:marTop w:val="0"/>
          <w:marBottom w:val="0"/>
          <w:divBdr>
            <w:top w:val="none" w:sz="0" w:space="0" w:color="auto"/>
            <w:left w:val="none" w:sz="0" w:space="0" w:color="auto"/>
            <w:bottom w:val="none" w:sz="0" w:space="0" w:color="auto"/>
            <w:right w:val="none" w:sz="0" w:space="0" w:color="auto"/>
          </w:divBdr>
        </w:div>
        <w:div w:id="596136839">
          <w:marLeft w:val="0"/>
          <w:marRight w:val="0"/>
          <w:marTop w:val="0"/>
          <w:marBottom w:val="0"/>
          <w:divBdr>
            <w:top w:val="none" w:sz="0" w:space="0" w:color="auto"/>
            <w:left w:val="none" w:sz="0" w:space="0" w:color="auto"/>
            <w:bottom w:val="none" w:sz="0" w:space="0" w:color="auto"/>
            <w:right w:val="none" w:sz="0" w:space="0" w:color="auto"/>
          </w:divBdr>
        </w:div>
      </w:divsChild>
    </w:div>
    <w:div w:id="379670459">
      <w:bodyDiv w:val="1"/>
      <w:marLeft w:val="0"/>
      <w:marRight w:val="0"/>
      <w:marTop w:val="0"/>
      <w:marBottom w:val="0"/>
      <w:divBdr>
        <w:top w:val="none" w:sz="0" w:space="0" w:color="auto"/>
        <w:left w:val="none" w:sz="0" w:space="0" w:color="auto"/>
        <w:bottom w:val="none" w:sz="0" w:space="0" w:color="auto"/>
        <w:right w:val="none" w:sz="0" w:space="0" w:color="auto"/>
      </w:divBdr>
    </w:div>
    <w:div w:id="860702667">
      <w:bodyDiv w:val="1"/>
      <w:marLeft w:val="0"/>
      <w:marRight w:val="0"/>
      <w:marTop w:val="0"/>
      <w:marBottom w:val="0"/>
      <w:divBdr>
        <w:top w:val="none" w:sz="0" w:space="0" w:color="auto"/>
        <w:left w:val="none" w:sz="0" w:space="0" w:color="auto"/>
        <w:bottom w:val="none" w:sz="0" w:space="0" w:color="auto"/>
        <w:right w:val="none" w:sz="0" w:space="0" w:color="auto"/>
      </w:divBdr>
    </w:div>
    <w:div w:id="1210992559">
      <w:bodyDiv w:val="1"/>
      <w:marLeft w:val="0"/>
      <w:marRight w:val="0"/>
      <w:marTop w:val="0"/>
      <w:marBottom w:val="0"/>
      <w:divBdr>
        <w:top w:val="none" w:sz="0" w:space="0" w:color="auto"/>
        <w:left w:val="none" w:sz="0" w:space="0" w:color="auto"/>
        <w:bottom w:val="none" w:sz="0" w:space="0" w:color="auto"/>
        <w:right w:val="none" w:sz="0" w:space="0" w:color="auto"/>
      </w:divBdr>
      <w:divsChild>
        <w:div w:id="1244141044">
          <w:marLeft w:val="0"/>
          <w:marRight w:val="0"/>
          <w:marTop w:val="0"/>
          <w:marBottom w:val="0"/>
          <w:divBdr>
            <w:top w:val="none" w:sz="0" w:space="0" w:color="auto"/>
            <w:left w:val="none" w:sz="0" w:space="0" w:color="auto"/>
            <w:bottom w:val="none" w:sz="0" w:space="0" w:color="auto"/>
            <w:right w:val="none" w:sz="0" w:space="0" w:color="auto"/>
          </w:divBdr>
        </w:div>
        <w:div w:id="2067289476">
          <w:marLeft w:val="0"/>
          <w:marRight w:val="0"/>
          <w:marTop w:val="0"/>
          <w:marBottom w:val="0"/>
          <w:divBdr>
            <w:top w:val="none" w:sz="0" w:space="0" w:color="auto"/>
            <w:left w:val="none" w:sz="0" w:space="0" w:color="auto"/>
            <w:bottom w:val="none" w:sz="0" w:space="0" w:color="auto"/>
            <w:right w:val="none" w:sz="0" w:space="0" w:color="auto"/>
          </w:divBdr>
        </w:div>
      </w:divsChild>
    </w:div>
    <w:div w:id="1389841483">
      <w:bodyDiv w:val="1"/>
      <w:marLeft w:val="0"/>
      <w:marRight w:val="0"/>
      <w:marTop w:val="0"/>
      <w:marBottom w:val="0"/>
      <w:divBdr>
        <w:top w:val="none" w:sz="0" w:space="0" w:color="auto"/>
        <w:left w:val="none" w:sz="0" w:space="0" w:color="auto"/>
        <w:bottom w:val="none" w:sz="0" w:space="0" w:color="auto"/>
        <w:right w:val="none" w:sz="0" w:space="0" w:color="auto"/>
      </w:divBdr>
      <w:divsChild>
        <w:div w:id="1600865197">
          <w:marLeft w:val="0"/>
          <w:marRight w:val="0"/>
          <w:marTop w:val="0"/>
          <w:marBottom w:val="0"/>
          <w:divBdr>
            <w:top w:val="none" w:sz="0" w:space="0" w:color="auto"/>
            <w:left w:val="none" w:sz="0" w:space="0" w:color="auto"/>
            <w:bottom w:val="none" w:sz="0" w:space="0" w:color="auto"/>
            <w:right w:val="none" w:sz="0" w:space="0" w:color="auto"/>
          </w:divBdr>
          <w:divsChild>
            <w:div w:id="17230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7551194">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ntimeter.com/" TargetMode="External"/><Relationship Id="rId18" Type="http://schemas.openxmlformats.org/officeDocument/2006/relationships/hyperlink" Target="http://bit.ly/vile-vendor"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wouldyourathermath.com/" TargetMode="External"/><Relationship Id="rId17" Type="http://schemas.openxmlformats.org/officeDocument/2006/relationships/hyperlink" Target="https://app.education.nsw.gov.au/digital-learning-selector/LearningActivity/Card/645" TargetMode="Externa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DLSthinkpairshare"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3D2DD-3CB2-4DB4-BB85-BF480BB602D3}">
  <ds:schemaRefs>
    <ds:schemaRef ds:uri="http://schemas.microsoft.com/office/2006/metadata/properties"/>
    <ds:schemaRef ds:uri="http://schemas.microsoft.com/office/infopath/2007/PartnerControls"/>
    <ds:schemaRef ds:uri="654a006b-cedf-4f35-a676-59854467968c"/>
  </ds:schemaRefs>
</ds:datastoreItem>
</file>

<file path=customXml/itemProps2.xml><?xml version="1.0" encoding="utf-8"?>
<ds:datastoreItem xmlns:ds="http://schemas.openxmlformats.org/officeDocument/2006/customXml" ds:itemID="{1883B074-1DB7-409F-9ADB-44EE946C9A69}">
  <ds:schemaRefs>
    <ds:schemaRef ds:uri="http://schemas.openxmlformats.org/officeDocument/2006/bibliography"/>
  </ds:schemaRefs>
</ds:datastoreItem>
</file>

<file path=customXml/itemProps3.xml><?xml version="1.0" encoding="utf-8"?>
<ds:datastoreItem xmlns:ds="http://schemas.openxmlformats.org/officeDocument/2006/customXml" ds:itemID="{3D7D83BD-830E-4B35-B174-AF1247CAC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4296C-9BF6-4396-8E9A-7EDE0C59C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mathematics-s4-unit-1-lesson-2-would-you-rather</vt:lpstr>
    </vt:vector>
  </TitlesOfParts>
  <Manager/>
  <Company/>
  <LinksUpToDate>false</LinksUpToDate>
  <CharactersWithSpaces>11350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L2 – would you rather?</dc:title>
  <dc:subject/>
  <dc:creator>NSW Department of Education</dc:creator>
  <cp:keywords/>
  <dc:description/>
  <dcterms:created xsi:type="dcterms:W3CDTF">2023-03-15T03:12:00Z</dcterms:created>
  <dcterms:modified xsi:type="dcterms:W3CDTF">2023-04-04T05:29:00Z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5127700</vt:r8>
  </property>
  <property fmtid="{D5CDD505-2E9C-101B-9397-08002B2CF9AE}" pid="3" name="xd_Signature">
    <vt:bool>false</vt:bool>
  </property>
  <property fmtid="{D5CDD505-2E9C-101B-9397-08002B2CF9AE}" pid="4" name="xd_ProgID">
    <vt:lpwstr/>
  </property>
  <property fmtid="{D5CDD505-2E9C-101B-9397-08002B2CF9AE}" pid="5" name="MediaServiceImageTags">
    <vt:lpwstr/>
  </property>
  <property fmtid="{D5CDD505-2E9C-101B-9397-08002B2CF9AE}" pid="6" name="ContentTypeId">
    <vt:lpwstr>0x0101001B702864924864458D8A7651D2138959</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