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1A5E" w14:textId="785C841E" w:rsidR="004163AD" w:rsidRPr="009774ED" w:rsidRDefault="00BC0C55" w:rsidP="008A30C4">
      <w:pPr>
        <w:pStyle w:val="Title"/>
        <w:rPr>
          <w:szCs w:val="56"/>
        </w:rPr>
      </w:pPr>
      <w:r w:rsidRPr="009774ED">
        <w:rPr>
          <w:szCs w:val="56"/>
        </w:rPr>
        <w:t>Stage 5</w:t>
      </w:r>
      <w:r w:rsidR="00F50611" w:rsidRPr="009774ED">
        <w:rPr>
          <w:szCs w:val="56"/>
        </w:rPr>
        <w:t xml:space="preserve"> </w:t>
      </w:r>
      <w:r w:rsidR="003600EA">
        <w:rPr>
          <w:szCs w:val="56"/>
        </w:rPr>
        <w:t>Agricultural</w:t>
      </w:r>
      <w:r w:rsidR="008346E1">
        <w:rPr>
          <w:szCs w:val="56"/>
        </w:rPr>
        <w:t xml:space="preserve"> technology </w:t>
      </w:r>
      <w:r w:rsidRPr="009774ED">
        <w:rPr>
          <w:szCs w:val="56"/>
        </w:rPr>
        <w:t xml:space="preserve">– </w:t>
      </w:r>
      <w:r w:rsidR="003600EA">
        <w:rPr>
          <w:szCs w:val="56"/>
        </w:rPr>
        <w:t>native plant production</w:t>
      </w:r>
    </w:p>
    <w:p w14:paraId="43FC1BE5" w14:textId="5A2BAA03" w:rsidR="00342B27" w:rsidRDefault="00342B27" w:rsidP="007137D3">
      <w:pPr>
        <w:pStyle w:val="Heading2"/>
      </w:pPr>
      <w:r w:rsidRPr="0089534D">
        <w:t>Summary</w:t>
      </w:r>
    </w:p>
    <w:p w14:paraId="54E618AE" w14:textId="1B934ABC" w:rsidR="00894C91" w:rsidRDefault="00894C91" w:rsidP="00894C91">
      <w:r w:rsidRPr="00894C91">
        <w:t>Native plant production provides students with opportunities to develop an understanding of plant production in the context of a plant-based enterprise. This includes the environmental sustainability, financial viability, marketing, available technologies and ethical considerations of plant enterprises. Students are provided with opportunities to gain firsthand practical experience in pre-treating, growing, harvesting a</w:t>
      </w:r>
      <w:r>
        <w:t>nd processing of native plants.</w:t>
      </w:r>
    </w:p>
    <w:p w14:paraId="2255EC5D" w14:textId="5EE6BCCE" w:rsidR="00342B27" w:rsidRDefault="00342B27" w:rsidP="00894C91">
      <w:pPr>
        <w:pStyle w:val="Heading2"/>
      </w:pPr>
      <w:r w:rsidRPr="0089534D">
        <w:t>Duration</w:t>
      </w:r>
    </w:p>
    <w:p w14:paraId="42155B57" w14:textId="3BFE2995" w:rsidR="008D0920" w:rsidRDefault="008D0920" w:rsidP="008D0920">
      <w:r>
        <w:t>10 Weeks</w:t>
      </w:r>
    </w:p>
    <w:p w14:paraId="6A1C6F7D" w14:textId="16B1E7C6" w:rsidR="00342B27" w:rsidRDefault="00342B27" w:rsidP="007137D3">
      <w:pPr>
        <w:pStyle w:val="Heading2"/>
      </w:pPr>
      <w:r w:rsidRPr="0089534D">
        <w:t>Outcomes</w:t>
      </w:r>
    </w:p>
    <w:p w14:paraId="42F9E450" w14:textId="77777777" w:rsidR="008D0920" w:rsidRDefault="008D0920" w:rsidP="008D0920">
      <w:r>
        <w:t>A student:</w:t>
      </w:r>
    </w:p>
    <w:p w14:paraId="175CFD0D" w14:textId="77777777" w:rsidR="00894C91" w:rsidRDefault="00894C91" w:rsidP="00894C91">
      <w:pPr>
        <w:pStyle w:val="ListBullet"/>
        <w:numPr>
          <w:ilvl w:val="0"/>
          <w:numId w:val="9"/>
        </w:numPr>
        <w:tabs>
          <w:tab w:val="clear" w:pos="936"/>
          <w:tab w:val="num" w:pos="652"/>
        </w:tabs>
      </w:pPr>
      <w:r w:rsidRPr="00542C93">
        <w:rPr>
          <w:rStyle w:val="Strong"/>
        </w:rPr>
        <w:t>AG5-5</w:t>
      </w:r>
      <w:r>
        <w:t xml:space="preserve"> investigates and applies responsible marketing principles and processes </w:t>
      </w:r>
    </w:p>
    <w:p w14:paraId="6564A59A" w14:textId="77777777" w:rsidR="00894C91" w:rsidRDefault="00894C91" w:rsidP="00894C91">
      <w:pPr>
        <w:pStyle w:val="ListBullet"/>
        <w:numPr>
          <w:ilvl w:val="0"/>
          <w:numId w:val="9"/>
        </w:numPr>
      </w:pPr>
      <w:r w:rsidRPr="00542C93">
        <w:rPr>
          <w:rStyle w:val="Strong"/>
        </w:rPr>
        <w:t>AG5-6</w:t>
      </w:r>
      <w:r>
        <w:t xml:space="preserve"> explains and evaluates the impact of management decisions on plant production enterprises </w:t>
      </w:r>
    </w:p>
    <w:p w14:paraId="6131E287" w14:textId="77777777" w:rsidR="00894C91" w:rsidRDefault="00894C91" w:rsidP="00894C91">
      <w:pPr>
        <w:pStyle w:val="ListBullet"/>
        <w:numPr>
          <w:ilvl w:val="0"/>
          <w:numId w:val="9"/>
        </w:numPr>
      </w:pPr>
      <w:r w:rsidRPr="00542C93">
        <w:rPr>
          <w:rStyle w:val="Strong"/>
        </w:rPr>
        <w:t>AG5-8</w:t>
      </w:r>
      <w:r>
        <w:t xml:space="preserve"> evaluates the impact of past and current agricultural practices on agricultural sustainability </w:t>
      </w:r>
    </w:p>
    <w:p w14:paraId="51CC5039" w14:textId="77777777" w:rsidR="00894C91" w:rsidRDefault="00894C91" w:rsidP="00894C91">
      <w:pPr>
        <w:pStyle w:val="ListBullet"/>
        <w:numPr>
          <w:ilvl w:val="0"/>
          <w:numId w:val="9"/>
        </w:numPr>
      </w:pPr>
      <w:r w:rsidRPr="00542C93">
        <w:rPr>
          <w:rStyle w:val="Strong"/>
        </w:rPr>
        <w:lastRenderedPageBreak/>
        <w:t>AG5-9</w:t>
      </w:r>
      <w:r>
        <w:t xml:space="preserve"> evaluates management practices in terms of profitability, technology, sustainability, social issues and ethics </w:t>
      </w:r>
    </w:p>
    <w:p w14:paraId="262E8C3A" w14:textId="77777777" w:rsidR="00894C91" w:rsidRDefault="00894C91" w:rsidP="00894C91">
      <w:pPr>
        <w:pStyle w:val="ListBullet"/>
        <w:numPr>
          <w:ilvl w:val="0"/>
          <w:numId w:val="9"/>
        </w:numPr>
      </w:pPr>
      <w:r w:rsidRPr="00542C93">
        <w:rPr>
          <w:rStyle w:val="Strong"/>
        </w:rPr>
        <w:t>AG5-11</w:t>
      </w:r>
      <w:r>
        <w:t xml:space="preserve"> designs, undertakes, analyses and evaluates experiments and investigates problems in agricultural contexts </w:t>
      </w:r>
    </w:p>
    <w:p w14:paraId="62C647AA" w14:textId="77777777" w:rsidR="00894C91" w:rsidRDefault="00894C91" w:rsidP="00894C91">
      <w:pPr>
        <w:pStyle w:val="ListBullet"/>
        <w:numPr>
          <w:ilvl w:val="0"/>
          <w:numId w:val="9"/>
        </w:numPr>
      </w:pPr>
      <w:r w:rsidRPr="00542C93">
        <w:rPr>
          <w:rStyle w:val="Strong"/>
        </w:rPr>
        <w:t>AG5-12</w:t>
      </w:r>
      <w:r>
        <w:t xml:space="preserve"> collects and analyses agricultural data and communicates results using a range of technologies </w:t>
      </w:r>
    </w:p>
    <w:p w14:paraId="6BB8203E" w14:textId="77777777" w:rsidR="00894C91" w:rsidRDefault="00894C91" w:rsidP="00894C91">
      <w:pPr>
        <w:pStyle w:val="ListBullet"/>
        <w:numPr>
          <w:ilvl w:val="0"/>
          <w:numId w:val="9"/>
        </w:numPr>
      </w:pPr>
      <w:r w:rsidRPr="00542C93">
        <w:rPr>
          <w:rStyle w:val="Strong"/>
        </w:rPr>
        <w:t>AG5-13</w:t>
      </w:r>
      <w:r>
        <w:t xml:space="preserve"> applies Work Health and Safety requirements when using, maintaining and storing chemicals, tools and agricultural machinery </w:t>
      </w:r>
    </w:p>
    <w:p w14:paraId="11B9E269" w14:textId="77777777" w:rsidR="00894C91" w:rsidRDefault="00894C91" w:rsidP="00894C91">
      <w:pPr>
        <w:pStyle w:val="ListBullet"/>
        <w:numPr>
          <w:ilvl w:val="0"/>
          <w:numId w:val="9"/>
        </w:numPr>
      </w:pPr>
      <w:r w:rsidRPr="00542C93">
        <w:rPr>
          <w:rStyle w:val="Strong"/>
        </w:rPr>
        <w:t>AG5-14</w:t>
      </w:r>
      <w:r>
        <w:t xml:space="preserve"> demonstrates plant and/or animal management practices safely and in collaboration with others</w:t>
      </w:r>
    </w:p>
    <w:p w14:paraId="713DD666" w14:textId="31B4E5B2" w:rsidR="00894C91" w:rsidRDefault="00411BCF" w:rsidP="00894C91">
      <w:hyperlink r:id="rId11" w:history="1">
        <w:r w:rsidR="00894C91" w:rsidRPr="00894C91">
          <w:rPr>
            <w:rStyle w:val="Hyperlink"/>
          </w:rPr>
          <w:t>Agricultural Technology 7-10</w:t>
        </w:r>
      </w:hyperlink>
      <w:r w:rsidR="00894C91" w:rsidRPr="00894C91">
        <w:t xml:space="preserve"> © NSW Education Standards Authority (NESA) for and on behalf of the Crown in right of the State of New South Wales, 2019</w:t>
      </w:r>
    </w:p>
    <w:p w14:paraId="10AF2C84" w14:textId="30EF8E96" w:rsidR="008D0920" w:rsidRPr="00795F6C" w:rsidRDefault="008D0920" w:rsidP="008D0920">
      <w:pPr>
        <w:pStyle w:val="Heading2"/>
        <w:numPr>
          <w:ilvl w:val="1"/>
          <w:numId w:val="8"/>
        </w:numPr>
        <w:ind w:left="0"/>
      </w:pPr>
      <w:r w:rsidRPr="00795F6C">
        <w:t xml:space="preserve">Unit overview </w:t>
      </w:r>
    </w:p>
    <w:p w14:paraId="6C8109CD" w14:textId="77777777" w:rsidR="00894C91" w:rsidRDefault="00894C91" w:rsidP="00894C91">
      <w:r>
        <w:t>Students will develop knowledge and understanding of agricultural enterprises and the practices and skills required to produce native plants and related products. Students develop skills in the effective management of sustainable production and marketing practices that are environmentally and socially responsible.</w:t>
      </w:r>
    </w:p>
    <w:p w14:paraId="2D61E46D" w14:textId="77777777" w:rsidR="00894C91" w:rsidRDefault="00894C91" w:rsidP="00894C91">
      <w:r>
        <w:t>As part of this unit, students will undertake a range of practical tasks, including, but not limited to:</w:t>
      </w:r>
    </w:p>
    <w:p w14:paraId="1F84F341" w14:textId="58AA2500" w:rsidR="00894C91" w:rsidRDefault="00894C91" w:rsidP="00894C91">
      <w:pPr>
        <w:pStyle w:val="ListBullet"/>
      </w:pPr>
      <w:r>
        <w:t xml:space="preserve">Propagation </w:t>
      </w:r>
    </w:p>
    <w:p w14:paraId="4A74CD4B" w14:textId="00559A91" w:rsidR="00894C91" w:rsidRDefault="00894C91" w:rsidP="00894C91">
      <w:pPr>
        <w:pStyle w:val="ListBullet"/>
      </w:pPr>
      <w:r>
        <w:t xml:space="preserve">Preparation of media for propagation </w:t>
      </w:r>
    </w:p>
    <w:p w14:paraId="7DF4976D" w14:textId="0BF58D45" w:rsidR="00894C91" w:rsidRDefault="00894C91" w:rsidP="00894C91">
      <w:pPr>
        <w:pStyle w:val="ListBullet"/>
      </w:pPr>
      <w:r>
        <w:t>Soil testing</w:t>
      </w:r>
    </w:p>
    <w:p w14:paraId="2B6220FE" w14:textId="16662C8A" w:rsidR="00894C91" w:rsidRDefault="00894C91" w:rsidP="00894C91">
      <w:pPr>
        <w:pStyle w:val="ListBullet"/>
      </w:pPr>
      <w:r>
        <w:t xml:space="preserve">Seed preparation and storage </w:t>
      </w:r>
    </w:p>
    <w:p w14:paraId="54DF9ACD" w14:textId="2511937D" w:rsidR="00894C91" w:rsidRDefault="00894C91" w:rsidP="00894C91">
      <w:pPr>
        <w:pStyle w:val="ListBullet"/>
      </w:pPr>
      <w:r>
        <w:t xml:space="preserve">Growing of native plants </w:t>
      </w:r>
    </w:p>
    <w:p w14:paraId="130C8DED" w14:textId="65039107" w:rsidR="00C12818" w:rsidRDefault="00C12818" w:rsidP="00894C91">
      <w:r>
        <w:br w:type="page"/>
      </w:r>
    </w:p>
    <w:p w14:paraId="07D89828" w14:textId="77777777" w:rsidR="008D0920" w:rsidRDefault="008D0920" w:rsidP="008D0920">
      <w:pPr>
        <w:pStyle w:val="Heading2"/>
        <w:numPr>
          <w:ilvl w:val="1"/>
          <w:numId w:val="8"/>
        </w:numPr>
        <w:ind w:left="0"/>
      </w:pPr>
      <w:r>
        <w:lastRenderedPageBreak/>
        <w:t>Resources overview</w:t>
      </w:r>
    </w:p>
    <w:p w14:paraId="1B51E55D" w14:textId="62728B06" w:rsidR="008D0920" w:rsidRDefault="008D0920" w:rsidP="008D0920">
      <w:pPr>
        <w:pStyle w:val="ListBullet"/>
        <w:numPr>
          <w:ilvl w:val="0"/>
          <w:numId w:val="0"/>
        </w:numPr>
        <w:tabs>
          <w:tab w:val="left" w:pos="720"/>
        </w:tabs>
      </w:pPr>
      <w:r>
        <w:t>The resources and links listed below are referenced within the program but is not an exhaustive list of resources available. Teachers can add to these resources as needed.</w:t>
      </w:r>
    </w:p>
    <w:p w14:paraId="5F4C44C9" w14:textId="15DDC6D8" w:rsidR="00894C91" w:rsidRDefault="00894C91" w:rsidP="008D0920">
      <w:pPr>
        <w:pStyle w:val="ListBullet"/>
        <w:numPr>
          <w:ilvl w:val="0"/>
          <w:numId w:val="0"/>
        </w:numPr>
        <w:tabs>
          <w:tab w:val="left" w:pos="720"/>
        </w:tabs>
      </w:pPr>
    </w:p>
    <w:p w14:paraId="2BF6B2F9" w14:textId="77777777" w:rsidR="00894C91" w:rsidRDefault="00894C91" w:rsidP="00894C91">
      <w:pPr>
        <w:pStyle w:val="Heading3"/>
      </w:pPr>
      <w:r w:rsidRPr="0089534D">
        <w:t>Physical resources</w:t>
      </w:r>
      <w:r>
        <w:t xml:space="preserve"> </w:t>
      </w:r>
    </w:p>
    <w:p w14:paraId="54D6B8F0" w14:textId="77777777" w:rsidR="00894C91" w:rsidRDefault="00894C91" w:rsidP="00894C91">
      <w:pPr>
        <w:pStyle w:val="NormalWeb"/>
        <w:numPr>
          <w:ilvl w:val="0"/>
          <w:numId w:val="13"/>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NSW Department of Primary Industries </w:t>
      </w:r>
      <w:hyperlink r:id="rId12" w:history="1">
        <w:r>
          <w:rPr>
            <w:rStyle w:val="Hyperlink"/>
            <w:rFonts w:cs="Arial"/>
            <w:color w:val="2F5496"/>
          </w:rPr>
          <w:t>Food and Fibre Production An Aboriginal Perspective eBook</w:t>
        </w:r>
      </w:hyperlink>
      <w:r>
        <w:rPr>
          <w:rFonts w:ascii="Arial" w:hAnsi="Arial" w:cs="Arial"/>
          <w:color w:val="000000"/>
        </w:rPr>
        <w:t> </w:t>
      </w:r>
    </w:p>
    <w:p w14:paraId="4C81A1AF" w14:textId="3D180773" w:rsidR="00894C91" w:rsidRDefault="00894C91" w:rsidP="00894C91">
      <w:pPr>
        <w:pStyle w:val="NormalWeb"/>
        <w:numPr>
          <w:ilvl w:val="0"/>
          <w:numId w:val="14"/>
        </w:numPr>
        <w:spacing w:before="60" w:beforeAutospacing="0" w:after="0" w:afterAutospacing="0"/>
        <w:ind w:left="360"/>
        <w:textAlignment w:val="baseline"/>
        <w:rPr>
          <w:rFonts w:ascii="Arial" w:hAnsi="Arial" w:cs="Arial"/>
          <w:color w:val="000000"/>
        </w:rPr>
      </w:pPr>
      <w:r>
        <w:rPr>
          <w:rFonts w:ascii="Arial" w:hAnsi="Arial" w:cs="Arial"/>
          <w:color w:val="000000"/>
        </w:rPr>
        <w:t>Com</w:t>
      </w:r>
      <w:r w:rsidR="00411BCF">
        <w:rPr>
          <w:rFonts w:ascii="Arial" w:hAnsi="Arial" w:cs="Arial"/>
          <w:color w:val="000000"/>
        </w:rPr>
        <w:t>puter, printer, digital camera</w:t>
      </w:r>
    </w:p>
    <w:p w14:paraId="24248FE4" w14:textId="77777777" w:rsidR="00894C91" w:rsidRDefault="00894C91" w:rsidP="00894C91">
      <w:pPr>
        <w:pStyle w:val="NormalWeb"/>
        <w:numPr>
          <w:ilvl w:val="0"/>
          <w:numId w:val="14"/>
        </w:numPr>
        <w:spacing w:before="60" w:beforeAutospacing="0" w:after="0" w:afterAutospacing="0"/>
        <w:ind w:left="360"/>
        <w:textAlignment w:val="baseline"/>
        <w:rPr>
          <w:rFonts w:ascii="Arial" w:hAnsi="Arial" w:cs="Arial"/>
          <w:color w:val="000000"/>
        </w:rPr>
      </w:pPr>
      <w:r>
        <w:rPr>
          <w:rFonts w:ascii="Arial" w:hAnsi="Arial" w:cs="Arial"/>
          <w:color w:val="000000"/>
        </w:rPr>
        <w:t>Soil testing equipment, including but not limited to, pH test kits, pH probes, glass jars, hand spades, shovels, soil thermometers</w:t>
      </w:r>
    </w:p>
    <w:p w14:paraId="29B0E516" w14:textId="77777777" w:rsidR="00894C91" w:rsidRDefault="00894C91" w:rsidP="00894C91">
      <w:pPr>
        <w:pStyle w:val="NormalWeb"/>
        <w:numPr>
          <w:ilvl w:val="0"/>
          <w:numId w:val="14"/>
        </w:numPr>
        <w:spacing w:before="60" w:beforeAutospacing="0" w:after="0" w:afterAutospacing="0"/>
        <w:ind w:left="360"/>
        <w:textAlignment w:val="baseline"/>
        <w:rPr>
          <w:rFonts w:ascii="Arial" w:hAnsi="Arial" w:cs="Arial"/>
          <w:color w:val="000000"/>
        </w:rPr>
      </w:pPr>
      <w:r>
        <w:rPr>
          <w:rFonts w:ascii="Arial" w:hAnsi="Arial" w:cs="Arial"/>
          <w:color w:val="000000"/>
        </w:rPr>
        <w:t>Butchers paper</w:t>
      </w:r>
    </w:p>
    <w:p w14:paraId="02514CDF" w14:textId="77777777" w:rsidR="00894C91" w:rsidRDefault="00894C91" w:rsidP="00894C91">
      <w:pPr>
        <w:pStyle w:val="NormalWeb"/>
        <w:numPr>
          <w:ilvl w:val="0"/>
          <w:numId w:val="14"/>
        </w:numPr>
        <w:spacing w:before="60" w:beforeAutospacing="0" w:after="0" w:afterAutospacing="0"/>
        <w:ind w:left="360"/>
        <w:textAlignment w:val="baseline"/>
        <w:rPr>
          <w:rFonts w:ascii="Arial" w:hAnsi="Arial" w:cs="Arial"/>
          <w:color w:val="000000"/>
        </w:rPr>
      </w:pPr>
      <w:r>
        <w:rPr>
          <w:rFonts w:ascii="Arial" w:hAnsi="Arial" w:cs="Arial"/>
          <w:color w:val="000000"/>
        </w:rPr>
        <w:t>Native plant seeds, cuttings and plants </w:t>
      </w:r>
    </w:p>
    <w:p w14:paraId="03FEAC41" w14:textId="0848E7FB" w:rsidR="00894C91" w:rsidRDefault="00894C91" w:rsidP="00894C91">
      <w:pPr>
        <w:pStyle w:val="NormalWeb"/>
        <w:numPr>
          <w:ilvl w:val="0"/>
          <w:numId w:val="14"/>
        </w:numPr>
        <w:spacing w:before="60" w:beforeAutospacing="0" w:after="0" w:afterAutospacing="0"/>
        <w:ind w:left="360"/>
        <w:textAlignment w:val="baseline"/>
        <w:rPr>
          <w:rFonts w:ascii="Arial" w:hAnsi="Arial" w:cs="Arial"/>
          <w:color w:val="000000"/>
        </w:rPr>
      </w:pPr>
      <w:r>
        <w:rPr>
          <w:rFonts w:ascii="Arial" w:hAnsi="Arial" w:cs="Arial"/>
          <w:color w:val="000000"/>
        </w:rPr>
        <w:t>Plant propagation materials such as potting mix and components of potting m</w:t>
      </w:r>
      <w:r w:rsidR="009F1DCE">
        <w:rPr>
          <w:rFonts w:ascii="Arial" w:hAnsi="Arial" w:cs="Arial"/>
          <w:color w:val="000000"/>
        </w:rPr>
        <w:t xml:space="preserve">ix, fertilisers, punnets, </w:t>
      </w:r>
      <w:r>
        <w:rPr>
          <w:rFonts w:ascii="Arial" w:hAnsi="Arial" w:cs="Arial"/>
          <w:color w:val="000000"/>
        </w:rPr>
        <w:t>glasshouse, secateurs.</w:t>
      </w:r>
    </w:p>
    <w:p w14:paraId="5C22F7A8" w14:textId="77777777" w:rsidR="00894C91" w:rsidRDefault="00894C91" w:rsidP="00894C91">
      <w:pPr>
        <w:pStyle w:val="NormalWeb"/>
        <w:numPr>
          <w:ilvl w:val="0"/>
          <w:numId w:val="14"/>
        </w:numPr>
        <w:spacing w:before="60" w:beforeAutospacing="0" w:after="0" w:afterAutospacing="0"/>
        <w:ind w:left="360"/>
        <w:textAlignment w:val="baseline"/>
        <w:rPr>
          <w:rFonts w:ascii="Arial" w:hAnsi="Arial" w:cs="Arial"/>
          <w:color w:val="000000"/>
        </w:rPr>
      </w:pPr>
      <w:r>
        <w:rPr>
          <w:rFonts w:ascii="Arial" w:hAnsi="Arial" w:cs="Arial"/>
          <w:color w:val="000000"/>
        </w:rPr>
        <w:t>Seed collection materials such as paper bags, tweezers and beakers</w:t>
      </w:r>
    </w:p>
    <w:p w14:paraId="4483C1C9" w14:textId="77777777" w:rsidR="00894C91" w:rsidRDefault="00894C91" w:rsidP="00894C91">
      <w:pPr>
        <w:pStyle w:val="NormalWeb"/>
        <w:numPr>
          <w:ilvl w:val="0"/>
          <w:numId w:val="14"/>
        </w:numPr>
        <w:spacing w:before="60" w:beforeAutospacing="0" w:after="0" w:afterAutospacing="0"/>
        <w:ind w:left="360"/>
        <w:textAlignment w:val="baseline"/>
        <w:rPr>
          <w:rFonts w:ascii="Arial" w:hAnsi="Arial" w:cs="Arial"/>
          <w:color w:val="000000"/>
        </w:rPr>
      </w:pPr>
      <w:r>
        <w:rPr>
          <w:rFonts w:ascii="Arial" w:hAnsi="Arial" w:cs="Arial"/>
          <w:color w:val="000000"/>
        </w:rPr>
        <w:t>Dissection materials including trays, scalpels and tweezers</w:t>
      </w:r>
    </w:p>
    <w:p w14:paraId="0DAE1DCE" w14:textId="77777777" w:rsidR="00894C91" w:rsidRDefault="00894C91" w:rsidP="00894C91">
      <w:pPr>
        <w:pStyle w:val="Heading3"/>
      </w:pPr>
      <w:r w:rsidRPr="00354483">
        <w:t>Websites</w:t>
      </w:r>
    </w:p>
    <w:p w14:paraId="6BBA1CE2" w14:textId="77777777" w:rsidR="00894C91" w:rsidRDefault="00894C91" w:rsidP="00894C91">
      <w:pPr>
        <w:pStyle w:val="NormalWeb"/>
        <w:numPr>
          <w:ilvl w:val="0"/>
          <w:numId w:val="15"/>
        </w:numPr>
        <w:spacing w:before="60" w:beforeAutospacing="0" w:after="0" w:afterAutospacing="0"/>
        <w:ind w:left="360"/>
        <w:textAlignment w:val="baseline"/>
        <w:rPr>
          <w:rFonts w:ascii="Arial" w:hAnsi="Arial" w:cs="Arial"/>
          <w:color w:val="000000"/>
        </w:rPr>
      </w:pPr>
      <w:r>
        <w:rPr>
          <w:rFonts w:ascii="Arial" w:hAnsi="Arial" w:cs="Arial"/>
          <w:color w:val="000000"/>
        </w:rPr>
        <w:t>Understanding pesticide chemical labels </w:t>
      </w:r>
    </w:p>
    <w:p w14:paraId="5DF2FB04" w14:textId="77777777" w:rsidR="00894C91" w:rsidRDefault="00411BCF" w:rsidP="00542C93">
      <w:pPr>
        <w:pStyle w:val="ListBullet2"/>
        <w:rPr>
          <w:rFonts w:cs="Arial"/>
          <w:color w:val="000000"/>
        </w:rPr>
      </w:pPr>
      <w:hyperlink r:id="rId13" w:history="1">
        <w:r w:rsidR="00894C91">
          <w:rPr>
            <w:rStyle w:val="Hyperlink"/>
            <w:rFonts w:cs="Arial"/>
            <w:color w:val="2F5496"/>
          </w:rPr>
          <w:t>apvma.gov.au/sites/default/files/images/understanding_labels_booklet_2.pdf</w:t>
        </w:r>
      </w:hyperlink>
      <w:r w:rsidR="00894C91">
        <w:rPr>
          <w:rFonts w:cs="Arial"/>
          <w:color w:val="000000"/>
        </w:rPr>
        <w:t> </w:t>
      </w:r>
    </w:p>
    <w:p w14:paraId="4D94BE77" w14:textId="77777777" w:rsidR="00894C91" w:rsidRDefault="00411BCF" w:rsidP="00542C93">
      <w:pPr>
        <w:pStyle w:val="ListBullet2"/>
        <w:rPr>
          <w:rFonts w:cs="Arial"/>
          <w:color w:val="000000"/>
        </w:rPr>
      </w:pPr>
      <w:hyperlink r:id="rId14" w:history="1">
        <w:r w:rsidR="00894C91">
          <w:rPr>
            <w:rStyle w:val="Hyperlink"/>
            <w:rFonts w:cs="Arial"/>
            <w:color w:val="2F5496"/>
          </w:rPr>
          <w:t>apvma.gov.au/sites/default/files/images/understanding_labels_poster.pdf</w:t>
        </w:r>
      </w:hyperlink>
    </w:p>
    <w:p w14:paraId="5E5BB84A" w14:textId="77777777" w:rsidR="00894C91" w:rsidRDefault="00411BCF" w:rsidP="00542C93">
      <w:pPr>
        <w:pStyle w:val="ListBullet2"/>
        <w:rPr>
          <w:rFonts w:cs="Arial"/>
          <w:color w:val="000000"/>
        </w:rPr>
      </w:pPr>
      <w:hyperlink r:id="rId15" w:history="1">
        <w:r w:rsidR="00894C91">
          <w:rPr>
            <w:rStyle w:val="Hyperlink"/>
            <w:rFonts w:cs="Arial"/>
            <w:color w:val="2F5496"/>
          </w:rPr>
          <w:t>mytrainingbc.ca/assistantapplicator/pdf/Lesson2.pdf</w:t>
        </w:r>
      </w:hyperlink>
    </w:p>
    <w:p w14:paraId="7FB9DFA5" w14:textId="77777777" w:rsidR="00894C91" w:rsidRDefault="00894C91" w:rsidP="00894C91">
      <w:pPr>
        <w:pStyle w:val="NormalWeb"/>
        <w:numPr>
          <w:ilvl w:val="0"/>
          <w:numId w:val="17"/>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Growing Australian Plants, Australian National Herbarium - </w:t>
      </w:r>
      <w:hyperlink r:id="rId16" w:history="1">
        <w:r>
          <w:rPr>
            <w:rStyle w:val="Hyperlink"/>
            <w:rFonts w:cs="Arial"/>
            <w:color w:val="2F5496"/>
          </w:rPr>
          <w:t>cpbr.gov.au/growing-plants/index.html</w:t>
        </w:r>
      </w:hyperlink>
    </w:p>
    <w:p w14:paraId="18C5CB4F" w14:textId="77777777" w:rsidR="00894C91" w:rsidRDefault="00894C91" w:rsidP="00894C91">
      <w:pPr>
        <w:pStyle w:val="NormalWeb"/>
        <w:numPr>
          <w:ilvl w:val="0"/>
          <w:numId w:val="17"/>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Commercial wildflower growing PDF - </w:t>
      </w:r>
      <w:hyperlink r:id="rId17" w:history="1">
        <w:r>
          <w:rPr>
            <w:rStyle w:val="Hyperlink"/>
            <w:rFonts w:cs="Arial"/>
            <w:color w:val="2F5496"/>
          </w:rPr>
          <w:t>wildflowersaustralia.com.au/</w:t>
        </w:r>
      </w:hyperlink>
    </w:p>
    <w:p w14:paraId="77154DAB" w14:textId="77777777" w:rsidR="00894C91" w:rsidRDefault="00894C91" w:rsidP="00894C91">
      <w:pPr>
        <w:pStyle w:val="NormalWeb"/>
        <w:numPr>
          <w:ilvl w:val="0"/>
          <w:numId w:val="17"/>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Markets for native plants and their products - </w:t>
      </w:r>
      <w:hyperlink r:id="rId18" w:history="1">
        <w:r>
          <w:rPr>
            <w:rStyle w:val="Hyperlink"/>
            <w:rFonts w:cs="Arial"/>
            <w:color w:val="2F5496"/>
          </w:rPr>
          <w:t>abc.net.au/news/rural</w:t>
        </w:r>
      </w:hyperlink>
    </w:p>
    <w:p w14:paraId="07518D44" w14:textId="77777777" w:rsidR="00894C91" w:rsidRDefault="00894C91" w:rsidP="00894C91">
      <w:pPr>
        <w:pStyle w:val="NormalWeb"/>
        <w:numPr>
          <w:ilvl w:val="0"/>
          <w:numId w:val="17"/>
        </w:numPr>
        <w:spacing w:before="60" w:beforeAutospacing="0" w:after="0" w:afterAutospacing="0"/>
        <w:ind w:left="360"/>
        <w:textAlignment w:val="baseline"/>
        <w:rPr>
          <w:rFonts w:ascii="Arial" w:hAnsi="Arial" w:cs="Arial"/>
          <w:color w:val="000000"/>
        </w:rPr>
      </w:pPr>
      <w:r>
        <w:rPr>
          <w:rFonts w:ascii="Arial" w:hAnsi="Arial" w:cs="Arial"/>
          <w:color w:val="000000"/>
        </w:rPr>
        <w:t>Online Nursery examples</w:t>
      </w:r>
    </w:p>
    <w:p w14:paraId="5EA50BCB" w14:textId="77777777" w:rsidR="00894C91" w:rsidRDefault="00411BCF" w:rsidP="00542C93">
      <w:pPr>
        <w:pStyle w:val="ListBullet2"/>
        <w:rPr>
          <w:rFonts w:cs="Arial"/>
          <w:color w:val="000000"/>
        </w:rPr>
      </w:pPr>
      <w:hyperlink r:id="rId19" w:history="1">
        <w:r w:rsidR="00894C91">
          <w:rPr>
            <w:rStyle w:val="Hyperlink"/>
            <w:rFonts w:cs="Arial"/>
            <w:color w:val="2F5496"/>
          </w:rPr>
          <w:t>sydneywildflowernursery.com.au/</w:t>
        </w:r>
      </w:hyperlink>
    </w:p>
    <w:p w14:paraId="7CC25D62" w14:textId="77777777" w:rsidR="00894C91" w:rsidRDefault="00411BCF" w:rsidP="00542C93">
      <w:pPr>
        <w:pStyle w:val="ListBullet2"/>
        <w:rPr>
          <w:rFonts w:cs="Arial"/>
          <w:color w:val="000000"/>
        </w:rPr>
      </w:pPr>
      <w:hyperlink r:id="rId20" w:history="1">
        <w:r w:rsidR="00894C91">
          <w:rPr>
            <w:rStyle w:val="Hyperlink"/>
            <w:rFonts w:cs="Arial"/>
            <w:color w:val="2F5496"/>
          </w:rPr>
          <w:t>harvestseeds-nativeplants.com.au/</w:t>
        </w:r>
      </w:hyperlink>
    </w:p>
    <w:p w14:paraId="4785755B" w14:textId="46355BBF"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The function of plant parts -  </w:t>
      </w:r>
      <w:hyperlink r:id="rId21" w:history="1">
        <w:r w:rsidR="00411BCF">
          <w:rPr>
            <w:rStyle w:val="Hyperlink"/>
            <w:rFonts w:cs="Arial"/>
            <w:color w:val="2F5496"/>
          </w:rPr>
          <w:t>qldscienceteachers.com/junior-science/biology/functions-of-plant-parts</w:t>
        </w:r>
      </w:hyperlink>
      <w:bookmarkStart w:id="0" w:name="_GoBack"/>
      <w:bookmarkEnd w:id="0"/>
    </w:p>
    <w:p w14:paraId="65F40E88" w14:textId="77777777"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Guide to texture by feel - </w:t>
      </w:r>
      <w:hyperlink r:id="rId22" w:history="1">
        <w:r>
          <w:rPr>
            <w:rStyle w:val="Hyperlink"/>
            <w:rFonts w:cs="Arial"/>
            <w:color w:val="2F5496"/>
          </w:rPr>
          <w:t>nrcs.usda.gov</w:t>
        </w:r>
      </w:hyperlink>
    </w:p>
    <w:p w14:paraId="5EDE5584" w14:textId="77777777"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Native plant diseases; Department of Primary Industries and Regional Development; Government of Western Australia - </w:t>
      </w:r>
      <w:hyperlink r:id="rId23" w:history="1">
        <w:r>
          <w:rPr>
            <w:rStyle w:val="Hyperlink"/>
            <w:rFonts w:cs="Arial"/>
            <w:color w:val="2F5496"/>
          </w:rPr>
          <w:t>agric.wa.gov.au/diseases/native-plant-diseases</w:t>
        </w:r>
      </w:hyperlink>
    </w:p>
    <w:p w14:paraId="12838831" w14:textId="77777777"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Native plant pests; Department of Primary Industries and Regional Development; Government of Western Australia - </w:t>
      </w:r>
      <w:hyperlink r:id="rId24" w:history="1">
        <w:r>
          <w:rPr>
            <w:rStyle w:val="Hyperlink"/>
            <w:rFonts w:cs="Arial"/>
            <w:color w:val="2F5496"/>
          </w:rPr>
          <w:t>agric.wa.gov.au</w:t>
        </w:r>
      </w:hyperlink>
    </w:p>
    <w:p w14:paraId="5B0C6E1B" w14:textId="77777777"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Evolution of Australian agriculture from cultivation to no till - Jim Pratley and Lewis Rowell </w:t>
      </w:r>
      <w:hyperlink r:id="rId25" w:history="1">
        <w:r>
          <w:rPr>
            <w:rStyle w:val="Hyperlink"/>
            <w:rFonts w:cs="Arial"/>
            <w:color w:val="2F5496"/>
          </w:rPr>
          <w:t>www.csu.edu.au/__data/assets/pdf_file/0005/2805521/Chapter1_PratleyRowell.pdf</w:t>
        </w:r>
      </w:hyperlink>
    </w:p>
    <w:p w14:paraId="06E8E564" w14:textId="77777777"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Indigenous culture and intellectual property - </w:t>
      </w:r>
      <w:hyperlink r:id="rId26" w:history="1">
        <w:r>
          <w:rPr>
            <w:rStyle w:val="Hyperlink"/>
            <w:rFonts w:cs="Arial"/>
            <w:color w:val="2F5496"/>
          </w:rPr>
          <w:t>www.artslaw.com.au/info-sheets/info-sheet/indigenous-cultural-and-intellectual-property</w:t>
        </w:r>
      </w:hyperlink>
    </w:p>
    <w:p w14:paraId="2FB4F02A" w14:textId="77777777"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Market Fresh, Get to know Australian natives - </w:t>
      </w:r>
      <w:hyperlink r:id="rId27" w:history="1">
        <w:r>
          <w:rPr>
            <w:rStyle w:val="Hyperlink"/>
            <w:rFonts w:cs="Arial"/>
            <w:color w:val="2F5496"/>
          </w:rPr>
          <w:t>marketfresh.com.au/get-to-know-australian-natives/</w:t>
        </w:r>
      </w:hyperlink>
    </w:p>
    <w:p w14:paraId="4B6E55FF" w14:textId="77777777"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Celery transpiration - </w:t>
      </w:r>
      <w:hyperlink r:id="rId28" w:history="1">
        <w:r>
          <w:rPr>
            <w:rStyle w:val="Hyperlink"/>
            <w:rFonts w:cs="Arial"/>
            <w:color w:val="2F5496"/>
          </w:rPr>
          <w:t>fizzicseducation.com.au/150-science-experiments/botany-experiments/celery-transpiration/</w:t>
        </w:r>
      </w:hyperlink>
    </w:p>
    <w:p w14:paraId="62E5F033" w14:textId="77777777"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Germination of Acacia seeds PDF - </w:t>
      </w:r>
      <w:hyperlink r:id="rId29" w:history="1">
        <w:r>
          <w:rPr>
            <w:rStyle w:val="Hyperlink"/>
            <w:rFonts w:cs="Arial"/>
            <w:color w:val="2F5496"/>
          </w:rPr>
          <w:t>guidelinesonlearning.com/</w:t>
        </w:r>
      </w:hyperlink>
    </w:p>
    <w:p w14:paraId="2A3CC931" w14:textId="1D08173E"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Bruce Pascoe: Aboriginal agriculture, technology and ingenuity - </w:t>
      </w:r>
      <w:hyperlink r:id="rId30" w:anchor="!/digibook/3122184/bruce-pascoe-aboriginal-agriculture-technology-and-ingenuity" w:history="1">
        <w:r>
          <w:rPr>
            <w:rStyle w:val="Hyperlink"/>
            <w:rFonts w:cs="Arial"/>
            <w:color w:val="2F5496"/>
          </w:rPr>
          <w:t>education.abc.net.au/</w:t>
        </w:r>
      </w:hyperlink>
    </w:p>
    <w:p w14:paraId="78FF2F85" w14:textId="77777777" w:rsidR="00894C91" w:rsidRDefault="00894C91" w:rsidP="00894C91">
      <w:pPr>
        <w:pStyle w:val="NormalWeb"/>
        <w:numPr>
          <w:ilvl w:val="0"/>
          <w:numId w:val="19"/>
        </w:numPr>
        <w:spacing w:before="60" w:beforeAutospacing="0" w:after="0" w:afterAutospacing="0"/>
        <w:ind w:left="360"/>
        <w:textAlignment w:val="baseline"/>
        <w:rPr>
          <w:rFonts w:ascii="Arial" w:hAnsi="Arial" w:cs="Arial"/>
          <w:color w:val="000000"/>
        </w:rPr>
      </w:pPr>
      <w:r>
        <w:rPr>
          <w:rFonts w:ascii="Arial" w:hAnsi="Arial" w:cs="Arial"/>
          <w:color w:val="000000"/>
        </w:rPr>
        <w:t xml:space="preserve">Agrifutures Australia: Finger Limes - </w:t>
      </w:r>
      <w:hyperlink r:id="rId31" w:history="1">
        <w:r>
          <w:rPr>
            <w:rStyle w:val="Hyperlink"/>
            <w:rFonts w:cs="Arial"/>
            <w:color w:val="2F5496"/>
          </w:rPr>
          <w:t>agrifutures.com.au/farm-diversity/finger-lime/</w:t>
        </w:r>
      </w:hyperlink>
    </w:p>
    <w:p w14:paraId="70CEEF89" w14:textId="77777777" w:rsidR="00894C91" w:rsidRPr="00CE3362" w:rsidRDefault="00894C91" w:rsidP="00894C91">
      <w:pPr>
        <w:pStyle w:val="NormalWeb"/>
        <w:numPr>
          <w:ilvl w:val="0"/>
          <w:numId w:val="19"/>
        </w:numPr>
        <w:spacing w:before="60" w:beforeAutospacing="0" w:after="0" w:afterAutospacing="0"/>
        <w:ind w:left="360"/>
        <w:textAlignment w:val="baseline"/>
        <w:rPr>
          <w:rStyle w:val="SubtleReference"/>
          <w:rFonts w:cs="Arial"/>
          <w:color w:val="000000"/>
          <w:sz w:val="24"/>
        </w:rPr>
      </w:pPr>
      <w:r w:rsidRPr="004A6CC9">
        <w:rPr>
          <w:rFonts w:ascii="Arial" w:hAnsi="Arial" w:cs="Arial"/>
          <w:color w:val="000000"/>
        </w:rPr>
        <w:t xml:space="preserve">NSW Landcare Gateway - </w:t>
      </w:r>
      <w:hyperlink r:id="rId32" w:history="1">
        <w:r w:rsidRPr="004A6CC9">
          <w:rPr>
            <w:rStyle w:val="Hyperlink"/>
            <w:rFonts w:cs="Arial"/>
            <w:color w:val="2F5496"/>
          </w:rPr>
          <w:t>landcare.nsw.gov.au/groups/landcare-nsw/</w:t>
        </w:r>
      </w:hyperlink>
      <w:r w:rsidRPr="00354483">
        <w:rPr>
          <w:rStyle w:val="SubtleReference"/>
        </w:rPr>
        <w:t xml:space="preserve"> </w:t>
      </w:r>
    </w:p>
    <w:p w14:paraId="4DC83C1A" w14:textId="77777777" w:rsidR="00894C91" w:rsidRDefault="00894C91" w:rsidP="00894C91">
      <w:pPr>
        <w:pStyle w:val="NormalWeb"/>
        <w:numPr>
          <w:ilvl w:val="0"/>
          <w:numId w:val="19"/>
        </w:numPr>
        <w:spacing w:before="60" w:beforeAutospacing="0" w:after="0" w:afterAutospacing="0"/>
        <w:ind w:left="360"/>
        <w:textAlignment w:val="baseline"/>
        <w:rPr>
          <w:rStyle w:val="SubtleReference"/>
          <w:rFonts w:cs="Arial"/>
          <w:color w:val="000000"/>
          <w:sz w:val="24"/>
        </w:rPr>
      </w:pPr>
      <w:r>
        <w:rPr>
          <w:rFonts w:ascii="Arial" w:hAnsi="Arial" w:cs="Arial"/>
          <w:color w:val="000000"/>
        </w:rPr>
        <w:t>Youtube</w:t>
      </w:r>
    </w:p>
    <w:p w14:paraId="15B6897D" w14:textId="77777777" w:rsidR="00894C91" w:rsidRDefault="00411BCF" w:rsidP="00894C91">
      <w:pPr>
        <w:pStyle w:val="ListBullet2"/>
      </w:pPr>
      <w:hyperlink r:id="rId33" w:history="1">
        <w:r w:rsidR="00894C91" w:rsidRPr="004A6CC9">
          <w:rPr>
            <w:rStyle w:val="Hyperlink"/>
            <w:rFonts w:cs="Arial"/>
            <w:color w:val="2F5496"/>
          </w:rPr>
          <w:t>Soil texture by feel</w:t>
        </w:r>
      </w:hyperlink>
      <w:r w:rsidR="00894C91" w:rsidRPr="004A6CC9">
        <w:t xml:space="preserve"> duration 4:04 </w:t>
      </w:r>
    </w:p>
    <w:p w14:paraId="16C5444C" w14:textId="77777777" w:rsidR="00894C91" w:rsidRDefault="00411BCF" w:rsidP="00894C91">
      <w:pPr>
        <w:pStyle w:val="ListBullet2"/>
      </w:pPr>
      <w:hyperlink r:id="rId34" w:history="1">
        <w:r w:rsidR="00894C91" w:rsidRPr="004A6CC9">
          <w:rPr>
            <w:rStyle w:val="Hyperlink"/>
            <w:rFonts w:cs="Arial"/>
            <w:color w:val="2F5496"/>
          </w:rPr>
          <w:t xml:space="preserve">GCTV2: integrated pest management </w:t>
        </w:r>
      </w:hyperlink>
      <w:r w:rsidR="00894C91" w:rsidRPr="004A6CC9">
        <w:t>duration 5:46</w:t>
      </w:r>
    </w:p>
    <w:p w14:paraId="28D9E0D1" w14:textId="77777777" w:rsidR="00894C91" w:rsidRDefault="00411BCF" w:rsidP="00894C91">
      <w:pPr>
        <w:pStyle w:val="ListBullet2"/>
      </w:pPr>
      <w:hyperlink r:id="rId35" w:history="1">
        <w:r w:rsidR="00894C91" w:rsidRPr="004A6CC9">
          <w:rPr>
            <w:rStyle w:val="Hyperlink"/>
            <w:rFonts w:cs="Arial"/>
            <w:color w:val="2F5496"/>
          </w:rPr>
          <w:t>Beat sheet sampling with Hugh Brier</w:t>
        </w:r>
      </w:hyperlink>
      <w:r w:rsidR="00894C91" w:rsidRPr="004A6CC9">
        <w:t xml:space="preserve"> duration 2:41</w:t>
      </w:r>
    </w:p>
    <w:p w14:paraId="49927729" w14:textId="77777777" w:rsidR="00894C91" w:rsidRDefault="00411BCF" w:rsidP="00894C91">
      <w:pPr>
        <w:pStyle w:val="ListBullet2"/>
      </w:pPr>
      <w:hyperlink r:id="rId36" w:history="1">
        <w:r w:rsidR="00894C91" w:rsidRPr="004A6CC9">
          <w:rPr>
            <w:rStyle w:val="Hyperlink"/>
            <w:rFonts w:cs="Arial"/>
            <w:color w:val="2F5496"/>
          </w:rPr>
          <w:t>How to test soil structure- Central West Local Lands Services</w:t>
        </w:r>
      </w:hyperlink>
      <w:r w:rsidR="00894C91" w:rsidRPr="004A6CC9">
        <w:t xml:space="preserve"> duration 5:06 </w:t>
      </w:r>
    </w:p>
    <w:p w14:paraId="12F23371" w14:textId="77777777" w:rsidR="00894C91" w:rsidRDefault="00411BCF" w:rsidP="00894C91">
      <w:pPr>
        <w:pStyle w:val="ListBullet2"/>
      </w:pPr>
      <w:hyperlink r:id="rId37" w:history="1">
        <w:r w:rsidR="00894C91" w:rsidRPr="004A6CC9">
          <w:rPr>
            <w:rStyle w:val="Hyperlink"/>
            <w:rFonts w:cs="Arial"/>
            <w:color w:val="2F5496"/>
          </w:rPr>
          <w:t>Understanding soil types and soil texture</w:t>
        </w:r>
      </w:hyperlink>
      <w:r w:rsidR="00894C91" w:rsidRPr="004A6CC9">
        <w:t xml:space="preserve"> duration 9:00</w:t>
      </w:r>
    </w:p>
    <w:p w14:paraId="70AC3DD4" w14:textId="77777777" w:rsidR="00894C91" w:rsidRDefault="00411BCF" w:rsidP="00894C91">
      <w:pPr>
        <w:pStyle w:val="ListBullet2"/>
      </w:pPr>
      <w:hyperlink r:id="rId38" w:history="1">
        <w:r w:rsidR="00894C91" w:rsidRPr="004A6CC9">
          <w:rPr>
            <w:rStyle w:val="Hyperlink"/>
            <w:rFonts w:cs="Arial"/>
            <w:color w:val="2F5496"/>
          </w:rPr>
          <w:t>Soil pH testing using Manute pH test kit</w:t>
        </w:r>
      </w:hyperlink>
      <w:r w:rsidR="00894C91" w:rsidRPr="004A6CC9">
        <w:t xml:space="preserve"> duration 4:41</w:t>
      </w:r>
    </w:p>
    <w:p w14:paraId="1ACCEEAC" w14:textId="77777777" w:rsidR="00894C91" w:rsidRPr="004A6CC9" w:rsidRDefault="00411BCF" w:rsidP="00894C91">
      <w:pPr>
        <w:pStyle w:val="ListBullet2"/>
        <w:rPr>
          <w:rStyle w:val="SubtleReference"/>
          <w:rFonts w:cs="Arial"/>
          <w:color w:val="000000"/>
          <w:sz w:val="24"/>
        </w:rPr>
      </w:pPr>
      <w:hyperlink r:id="rId39" w:history="1">
        <w:r w:rsidR="00894C91" w:rsidRPr="004A6CC9">
          <w:rPr>
            <w:rStyle w:val="Hyperlink"/>
            <w:rFonts w:cs="Arial"/>
            <w:color w:val="2F5496"/>
          </w:rPr>
          <w:t>Layers of soil for kids</w:t>
        </w:r>
      </w:hyperlink>
      <w:r w:rsidR="00894C91" w:rsidRPr="004A6CC9">
        <w:t xml:space="preserve"> duration 6:14</w:t>
      </w:r>
    </w:p>
    <w:p w14:paraId="01FD84E8" w14:textId="77777777" w:rsidR="00894C91" w:rsidRDefault="00894C91" w:rsidP="008D0920">
      <w:pPr>
        <w:pStyle w:val="ListBullet"/>
        <w:numPr>
          <w:ilvl w:val="0"/>
          <w:numId w:val="0"/>
        </w:numPr>
        <w:tabs>
          <w:tab w:val="left" w:pos="720"/>
        </w:tabs>
      </w:pPr>
    </w:p>
    <w:p w14:paraId="58B8C254" w14:textId="6E193AA0" w:rsidR="00B23ADC" w:rsidRDefault="00B23ADC" w:rsidP="00133D7F">
      <w:pPr>
        <w:pStyle w:val="ListBullet"/>
        <w:numPr>
          <w:ilvl w:val="0"/>
          <w:numId w:val="0"/>
        </w:numPr>
        <w:ind w:left="567" w:hanging="567"/>
      </w:pPr>
    </w:p>
    <w:p w14:paraId="3826805C" w14:textId="77777777" w:rsidR="00B23ADC" w:rsidRPr="00354483" w:rsidRDefault="00B23ADC" w:rsidP="00B23ADC">
      <w:pPr>
        <w:pStyle w:val="ListBullet"/>
        <w:numPr>
          <w:ilvl w:val="0"/>
          <w:numId w:val="0"/>
        </w:numPr>
        <w:ind w:left="936" w:hanging="368"/>
        <w:rPr>
          <w:rStyle w:val="SubtleReference"/>
        </w:rPr>
        <w:sectPr w:rsidR="00B23ADC" w:rsidRPr="00354483" w:rsidSect="009774ED">
          <w:footerReference w:type="even" r:id="rId40"/>
          <w:footerReference w:type="default" r:id="rId41"/>
          <w:headerReference w:type="first" r:id="rId42"/>
          <w:footerReference w:type="first" r:id="rId43"/>
          <w:pgSz w:w="16840" w:h="11900" w:orient="landscape"/>
          <w:pgMar w:top="1134" w:right="964" w:bottom="1134" w:left="1134" w:header="709" w:footer="709" w:gutter="0"/>
          <w:cols w:space="708"/>
          <w:titlePg/>
          <w:docGrid w:linePitch="360"/>
        </w:sectPr>
      </w:pPr>
    </w:p>
    <w:tbl>
      <w:tblPr>
        <w:tblStyle w:val="Tableheader"/>
        <w:tblW w:w="0" w:type="auto"/>
        <w:tblLook w:val="0420" w:firstRow="1" w:lastRow="0" w:firstColumn="0" w:lastColumn="0" w:noHBand="0" w:noVBand="1"/>
        <w:tblCaption w:val="program for native plant production"/>
      </w:tblPr>
      <w:tblGrid>
        <w:gridCol w:w="3372"/>
        <w:gridCol w:w="5946"/>
        <w:gridCol w:w="3447"/>
        <w:gridCol w:w="1747"/>
      </w:tblGrid>
      <w:tr w:rsidR="004304C3" w14:paraId="4B79F8B9" w14:textId="77777777" w:rsidTr="001E78A1">
        <w:trPr>
          <w:cnfStyle w:val="100000000000" w:firstRow="1" w:lastRow="0" w:firstColumn="0" w:lastColumn="0" w:oddVBand="0" w:evenVBand="0" w:oddHBand="0" w:evenHBand="0" w:firstRowFirstColumn="0" w:firstRowLastColumn="0" w:lastRowFirstColumn="0" w:lastRowLastColumn="0"/>
        </w:trPr>
        <w:tc>
          <w:tcPr>
            <w:tcW w:w="3372" w:type="dxa"/>
          </w:tcPr>
          <w:p w14:paraId="542A8B01" w14:textId="24F8D695" w:rsidR="00894C91" w:rsidRDefault="00894C91" w:rsidP="00894C91">
            <w:r>
              <w:lastRenderedPageBreak/>
              <w:t>Content</w:t>
            </w:r>
          </w:p>
        </w:tc>
        <w:tc>
          <w:tcPr>
            <w:tcW w:w="5946" w:type="dxa"/>
          </w:tcPr>
          <w:p w14:paraId="7F2393E1" w14:textId="7F89FFE9" w:rsidR="00894C91" w:rsidRDefault="00894C91" w:rsidP="00894C91">
            <w:r>
              <w:t>Teaching and learning</w:t>
            </w:r>
          </w:p>
        </w:tc>
        <w:tc>
          <w:tcPr>
            <w:tcW w:w="3447" w:type="dxa"/>
          </w:tcPr>
          <w:p w14:paraId="12ED2756" w14:textId="4B06618F" w:rsidR="00894C91" w:rsidRDefault="00894C91" w:rsidP="00894C91">
            <w:r>
              <w:t>Evidence of learning</w:t>
            </w:r>
          </w:p>
        </w:tc>
        <w:tc>
          <w:tcPr>
            <w:tcW w:w="1747" w:type="dxa"/>
          </w:tcPr>
          <w:p w14:paraId="2F0AC6D0" w14:textId="47709342" w:rsidR="00894C91" w:rsidRDefault="00894C91" w:rsidP="00894C91">
            <w:r>
              <w:t>Adjustments and registration</w:t>
            </w:r>
          </w:p>
        </w:tc>
      </w:tr>
      <w:tr w:rsidR="00A45DAC" w14:paraId="77607DDD" w14:textId="77777777" w:rsidTr="001E78A1">
        <w:trPr>
          <w:cnfStyle w:val="000000100000" w:firstRow="0" w:lastRow="0" w:firstColumn="0" w:lastColumn="0" w:oddVBand="0" w:evenVBand="0" w:oddHBand="1" w:evenHBand="0" w:firstRowFirstColumn="0" w:firstRowLastColumn="0" w:lastRowFirstColumn="0" w:lastRowLastColumn="0"/>
        </w:trPr>
        <w:tc>
          <w:tcPr>
            <w:tcW w:w="3372" w:type="dxa"/>
          </w:tcPr>
          <w:p w14:paraId="7729FCF9" w14:textId="77777777" w:rsidR="00894C91" w:rsidRPr="00F04D55" w:rsidRDefault="00894C91" w:rsidP="00894C91">
            <w:pPr>
              <w:rPr>
                <w:rStyle w:val="Strong"/>
              </w:rPr>
            </w:pPr>
            <w:r w:rsidRPr="00F04D55">
              <w:rPr>
                <w:rStyle w:val="Strong"/>
              </w:rPr>
              <w:t xml:space="preserve">Week 1 </w:t>
            </w:r>
          </w:p>
          <w:p w14:paraId="20DAC80E" w14:textId="77777777" w:rsidR="00894C91" w:rsidRPr="00572184" w:rsidRDefault="00894C91" w:rsidP="00572184">
            <w:pPr>
              <w:pStyle w:val="ListBullet"/>
              <w:ind w:left="368"/>
              <w:rPr>
                <w:sz w:val="22"/>
              </w:rPr>
            </w:pPr>
            <w:r w:rsidRPr="00572184">
              <w:rPr>
                <w:sz w:val="22"/>
              </w:rPr>
              <w:t>Identify plants relevant to agricultural production</w:t>
            </w:r>
          </w:p>
          <w:p w14:paraId="21479EE9" w14:textId="043994A3" w:rsidR="00894C91" w:rsidRPr="00894C91" w:rsidRDefault="00894C91" w:rsidP="00572184">
            <w:pPr>
              <w:pStyle w:val="ListBullet"/>
              <w:ind w:left="368"/>
            </w:pPr>
            <w:r w:rsidRPr="00572184">
              <w:rPr>
                <w:sz w:val="22"/>
              </w:rPr>
              <w:t>Identify the characteristics of animal breeds and plant types specific to chosen enterprises</w:t>
            </w:r>
          </w:p>
        </w:tc>
        <w:tc>
          <w:tcPr>
            <w:tcW w:w="5946" w:type="dxa"/>
          </w:tcPr>
          <w:p w14:paraId="248B1020" w14:textId="6F460E2C" w:rsidR="00894C91" w:rsidRPr="00894C91" w:rsidRDefault="00572184" w:rsidP="00894C91">
            <w:pPr>
              <w:rPr>
                <w:rStyle w:val="Strong"/>
                <w:sz w:val="22"/>
                <w:szCs w:val="22"/>
              </w:rPr>
            </w:pPr>
            <w:r>
              <w:rPr>
                <w:rStyle w:val="Strong"/>
                <w:sz w:val="22"/>
                <w:szCs w:val="22"/>
              </w:rPr>
              <w:t xml:space="preserve">Introduction to </w:t>
            </w:r>
            <w:r w:rsidR="009F1DCE">
              <w:rPr>
                <w:rStyle w:val="Strong"/>
                <w:sz w:val="22"/>
                <w:szCs w:val="22"/>
              </w:rPr>
              <w:t xml:space="preserve">the </w:t>
            </w:r>
            <w:r>
              <w:rPr>
                <w:rStyle w:val="Strong"/>
                <w:sz w:val="22"/>
                <w:szCs w:val="22"/>
              </w:rPr>
              <w:t>unit:</w:t>
            </w:r>
          </w:p>
          <w:p w14:paraId="05F64FC7" w14:textId="5A10A1F2" w:rsidR="00894C91" w:rsidRPr="00894C91" w:rsidRDefault="00572184" w:rsidP="00894C91">
            <w:pPr>
              <w:rPr>
                <w:rStyle w:val="Strong"/>
                <w:sz w:val="22"/>
                <w:szCs w:val="22"/>
              </w:rPr>
            </w:pPr>
            <w:r>
              <w:rPr>
                <w:rStyle w:val="Strong"/>
                <w:sz w:val="22"/>
                <w:szCs w:val="22"/>
              </w:rPr>
              <w:t>Teacher:</w:t>
            </w:r>
          </w:p>
          <w:p w14:paraId="555F48F4" w14:textId="69D54454" w:rsidR="00894C91" w:rsidRPr="00894C91" w:rsidRDefault="00894C91" w:rsidP="00894C91">
            <w:pPr>
              <w:pStyle w:val="ListBullet"/>
              <w:ind w:left="368"/>
              <w:rPr>
                <w:sz w:val="22"/>
                <w:szCs w:val="22"/>
              </w:rPr>
            </w:pPr>
            <w:r w:rsidRPr="00894C91">
              <w:rPr>
                <w:sz w:val="22"/>
                <w:szCs w:val="22"/>
              </w:rPr>
              <w:t>Overview of Native plant production</w:t>
            </w:r>
            <w:r w:rsidR="00572184">
              <w:rPr>
                <w:sz w:val="22"/>
                <w:szCs w:val="22"/>
              </w:rPr>
              <w:t xml:space="preserve"> unit and assessment tasks.</w:t>
            </w:r>
          </w:p>
          <w:p w14:paraId="437E934E" w14:textId="75CC43E4" w:rsidR="00894C91" w:rsidRPr="00894C91" w:rsidRDefault="00572184" w:rsidP="00894C91">
            <w:pPr>
              <w:rPr>
                <w:rStyle w:val="Strong"/>
                <w:sz w:val="22"/>
                <w:szCs w:val="22"/>
              </w:rPr>
            </w:pPr>
            <w:r>
              <w:rPr>
                <w:rStyle w:val="Strong"/>
                <w:sz w:val="22"/>
                <w:szCs w:val="22"/>
              </w:rPr>
              <w:t>Teacher and students:</w:t>
            </w:r>
          </w:p>
          <w:p w14:paraId="69E5E8EE" w14:textId="4B39D272" w:rsidR="00894C91" w:rsidRPr="00894C91" w:rsidRDefault="00894C91" w:rsidP="00894C91">
            <w:pPr>
              <w:pStyle w:val="ListBullet"/>
              <w:ind w:left="368"/>
              <w:rPr>
                <w:sz w:val="22"/>
                <w:szCs w:val="22"/>
              </w:rPr>
            </w:pPr>
            <w:r w:rsidRPr="00894C91">
              <w:rPr>
                <w:sz w:val="22"/>
                <w:szCs w:val="22"/>
              </w:rPr>
              <w:t>Brainstorm native plants and take a walk through the school and identify native pla</w:t>
            </w:r>
            <w:r w:rsidR="00572184">
              <w:rPr>
                <w:sz w:val="22"/>
                <w:szCs w:val="22"/>
              </w:rPr>
              <w:t>nts growing in the environment.</w:t>
            </w:r>
          </w:p>
          <w:p w14:paraId="3425EB3F" w14:textId="3105FFC5" w:rsidR="00894C91" w:rsidRPr="00894C91" w:rsidRDefault="00894C91" w:rsidP="00894C91">
            <w:pPr>
              <w:pStyle w:val="ListBullet"/>
              <w:ind w:left="368"/>
              <w:rPr>
                <w:sz w:val="22"/>
                <w:szCs w:val="22"/>
              </w:rPr>
            </w:pPr>
            <w:r w:rsidRPr="00894C91">
              <w:rPr>
                <w:sz w:val="22"/>
                <w:szCs w:val="22"/>
              </w:rPr>
              <w:t>Take photos and create a poster of native plants or sort picture cards into native and not native plants as a game.</w:t>
            </w:r>
          </w:p>
          <w:p w14:paraId="2DBEA23C" w14:textId="185EA75C" w:rsidR="00894C91" w:rsidRPr="00894C91" w:rsidRDefault="004304C3" w:rsidP="00894C91">
            <w:pPr>
              <w:rPr>
                <w:rStyle w:val="Strong"/>
                <w:sz w:val="22"/>
                <w:szCs w:val="22"/>
              </w:rPr>
            </w:pPr>
            <w:r>
              <w:rPr>
                <w:rStyle w:val="Strong"/>
                <w:sz w:val="22"/>
                <w:szCs w:val="22"/>
              </w:rPr>
              <w:t>Students:</w:t>
            </w:r>
          </w:p>
          <w:p w14:paraId="0562A32E" w14:textId="5535733D" w:rsidR="00894C91" w:rsidRPr="00894C91" w:rsidRDefault="00894C91" w:rsidP="00894C91">
            <w:pPr>
              <w:pStyle w:val="ListBullet"/>
              <w:ind w:left="368"/>
              <w:rPr>
                <w:sz w:val="22"/>
                <w:szCs w:val="22"/>
              </w:rPr>
            </w:pPr>
            <w:r w:rsidRPr="00894C91">
              <w:rPr>
                <w:sz w:val="22"/>
                <w:szCs w:val="22"/>
              </w:rPr>
              <w:t>Research using the internet, the local nursery, botanic gardens or horticulturalist</w:t>
            </w:r>
            <w:r w:rsidR="009F1DCE">
              <w:rPr>
                <w:sz w:val="22"/>
                <w:szCs w:val="22"/>
              </w:rPr>
              <w:t>s</w:t>
            </w:r>
            <w:r w:rsidRPr="00894C91">
              <w:rPr>
                <w:sz w:val="22"/>
                <w:szCs w:val="22"/>
              </w:rPr>
              <w:t xml:space="preserve"> guest speaker, native plants that are commercially produced in Aust</w:t>
            </w:r>
            <w:r w:rsidR="00572184">
              <w:rPr>
                <w:sz w:val="22"/>
                <w:szCs w:val="22"/>
              </w:rPr>
              <w:t>ralia and your specific region.</w:t>
            </w:r>
          </w:p>
          <w:p w14:paraId="341AC4D9" w14:textId="1E14CF2B" w:rsidR="00894C91" w:rsidRPr="00894C91" w:rsidRDefault="00411BCF" w:rsidP="00894C91">
            <w:pPr>
              <w:pStyle w:val="ListBullet2"/>
            </w:pPr>
            <w:hyperlink r:id="rId44" w:history="1">
              <w:r w:rsidR="00894C91" w:rsidRPr="00894C91">
                <w:rPr>
                  <w:rStyle w:val="Hyperlink"/>
                  <w:sz w:val="20"/>
                </w:rPr>
                <w:t>sydneywildflowernursery.com.au/</w:t>
              </w:r>
            </w:hyperlink>
          </w:p>
          <w:p w14:paraId="01FE87F6" w14:textId="494DD661" w:rsidR="00894C91" w:rsidRPr="00894C91" w:rsidRDefault="00411BCF" w:rsidP="00894C91">
            <w:pPr>
              <w:pStyle w:val="ListBullet2"/>
            </w:pPr>
            <w:hyperlink r:id="rId45" w:history="1">
              <w:r w:rsidR="00894C91" w:rsidRPr="00894C91">
                <w:rPr>
                  <w:rStyle w:val="Hyperlink"/>
                  <w:sz w:val="20"/>
                </w:rPr>
                <w:t>harvestseeds-nativeplants.com.au/</w:t>
              </w:r>
            </w:hyperlink>
          </w:p>
          <w:p w14:paraId="09FD8B90" w14:textId="0131A0A0" w:rsidR="00894C91" w:rsidRPr="00894C91" w:rsidRDefault="00572184" w:rsidP="00894C91">
            <w:pPr>
              <w:pStyle w:val="ListBullet"/>
              <w:ind w:left="368"/>
              <w:rPr>
                <w:sz w:val="22"/>
                <w:szCs w:val="22"/>
              </w:rPr>
            </w:pPr>
            <w:r>
              <w:rPr>
                <w:sz w:val="22"/>
                <w:szCs w:val="22"/>
              </w:rPr>
              <w:t>Create a photo or species board</w:t>
            </w:r>
            <w:r w:rsidR="00894C91" w:rsidRPr="00894C91">
              <w:rPr>
                <w:sz w:val="22"/>
                <w:szCs w:val="22"/>
              </w:rPr>
              <w:t xml:space="preserve"> of native species relevant to agricultural production. Include common name, scientific name, photo and uses in commercial production (</w:t>
            </w:r>
            <w:r>
              <w:rPr>
                <w:sz w:val="22"/>
                <w:szCs w:val="22"/>
              </w:rPr>
              <w:t>for example,</w:t>
            </w:r>
            <w:r w:rsidR="00894C91" w:rsidRPr="00894C91">
              <w:rPr>
                <w:sz w:val="22"/>
                <w:szCs w:val="22"/>
              </w:rPr>
              <w:t xml:space="preserve"> fresh flower market, fresh food industry).</w:t>
            </w:r>
          </w:p>
          <w:p w14:paraId="53F9AB0D" w14:textId="6BF8C9EB" w:rsidR="00894C91" w:rsidRPr="00894C91" w:rsidRDefault="00894C91" w:rsidP="00894C91">
            <w:pPr>
              <w:rPr>
                <w:rStyle w:val="Strong"/>
                <w:sz w:val="22"/>
                <w:szCs w:val="22"/>
              </w:rPr>
            </w:pPr>
            <w:r>
              <w:rPr>
                <w:rStyle w:val="Strong"/>
                <w:sz w:val="22"/>
                <w:szCs w:val="22"/>
              </w:rPr>
              <w:t>Optional e</w:t>
            </w:r>
            <w:r w:rsidRPr="00894C91">
              <w:rPr>
                <w:rStyle w:val="Strong"/>
                <w:sz w:val="22"/>
                <w:szCs w:val="22"/>
              </w:rPr>
              <w:t>xtension:</w:t>
            </w:r>
          </w:p>
          <w:p w14:paraId="2C23F335" w14:textId="7C9AD94F" w:rsidR="00894C91" w:rsidRPr="00894C91" w:rsidRDefault="00894C91" w:rsidP="00894C91">
            <w:pPr>
              <w:pStyle w:val="ListBullet"/>
              <w:ind w:left="368"/>
              <w:rPr>
                <w:sz w:val="22"/>
                <w:szCs w:val="22"/>
              </w:rPr>
            </w:pPr>
            <w:r w:rsidRPr="00894C91">
              <w:rPr>
                <w:sz w:val="22"/>
                <w:szCs w:val="22"/>
              </w:rPr>
              <w:t xml:space="preserve">For each species identified on the photo or species board, list the market they are most likely to end up in today’s industry, </w:t>
            </w:r>
            <w:r w:rsidR="00542C93">
              <w:rPr>
                <w:sz w:val="22"/>
                <w:szCs w:val="22"/>
              </w:rPr>
              <w:t>for example</w:t>
            </w:r>
            <w:r w:rsidRPr="00894C91">
              <w:rPr>
                <w:sz w:val="22"/>
                <w:szCs w:val="22"/>
              </w:rPr>
              <w:t xml:space="preserve"> fresh flower market, landscaping as well as the range of uses for each by </w:t>
            </w:r>
            <w:r w:rsidRPr="00894C91">
              <w:rPr>
                <w:sz w:val="22"/>
                <w:szCs w:val="22"/>
              </w:rPr>
              <w:lastRenderedPageBreak/>
              <w:t>Indigeno</w:t>
            </w:r>
            <w:r w:rsidR="00572184">
              <w:rPr>
                <w:sz w:val="22"/>
                <w:szCs w:val="22"/>
              </w:rPr>
              <w:t xml:space="preserve">us people, </w:t>
            </w:r>
            <w:r w:rsidR="00542C93">
              <w:rPr>
                <w:sz w:val="22"/>
                <w:szCs w:val="22"/>
              </w:rPr>
              <w:t>for example</w:t>
            </w:r>
            <w:r w:rsidR="00572184">
              <w:rPr>
                <w:sz w:val="22"/>
                <w:szCs w:val="22"/>
              </w:rPr>
              <w:t xml:space="preserve"> medicine, food.</w:t>
            </w:r>
          </w:p>
          <w:p w14:paraId="53A811FB" w14:textId="12CA9770" w:rsidR="00894C91" w:rsidRPr="00894C91" w:rsidRDefault="00894C91" w:rsidP="00894C91">
            <w:pPr>
              <w:pStyle w:val="ListBullet"/>
              <w:ind w:left="368"/>
              <w:rPr>
                <w:sz w:val="22"/>
                <w:szCs w:val="22"/>
              </w:rPr>
            </w:pPr>
            <w:r w:rsidRPr="00894C91">
              <w:rPr>
                <w:sz w:val="22"/>
                <w:szCs w:val="22"/>
              </w:rPr>
              <w:t xml:space="preserve">Research how to preserve plant specimens. Collect and preserve a range of native plant specimens, label with </w:t>
            </w:r>
            <w:r w:rsidR="009F1DCE">
              <w:rPr>
                <w:sz w:val="22"/>
                <w:szCs w:val="22"/>
              </w:rPr>
              <w:t xml:space="preserve">the </w:t>
            </w:r>
            <w:r w:rsidRPr="00894C91">
              <w:rPr>
                <w:sz w:val="22"/>
                <w:szCs w:val="22"/>
              </w:rPr>
              <w:t>common and scientific name.</w:t>
            </w:r>
          </w:p>
        </w:tc>
        <w:tc>
          <w:tcPr>
            <w:tcW w:w="3447" w:type="dxa"/>
          </w:tcPr>
          <w:p w14:paraId="39703CF2" w14:textId="59108866" w:rsidR="00894C91" w:rsidRPr="00894C91" w:rsidRDefault="00894C91" w:rsidP="00894C91">
            <w:pPr>
              <w:pStyle w:val="ListBullet"/>
              <w:ind w:left="368"/>
              <w:rPr>
                <w:sz w:val="22"/>
                <w:szCs w:val="22"/>
              </w:rPr>
            </w:pPr>
            <w:r w:rsidRPr="00894C91">
              <w:rPr>
                <w:sz w:val="22"/>
                <w:szCs w:val="22"/>
              </w:rPr>
              <w:lastRenderedPageBreak/>
              <w:t>Students demonstrate prior knowledge by being able to identify names and examples of nativ</w:t>
            </w:r>
            <w:r w:rsidR="00572184">
              <w:rPr>
                <w:sz w:val="22"/>
                <w:szCs w:val="22"/>
              </w:rPr>
              <w:t>e plants from their local area.</w:t>
            </w:r>
          </w:p>
          <w:p w14:paraId="71C6B301" w14:textId="54C2A633" w:rsidR="00894C91" w:rsidRPr="00894C91" w:rsidRDefault="00894C91" w:rsidP="00894C91">
            <w:pPr>
              <w:pStyle w:val="ListBullet"/>
              <w:ind w:left="368"/>
              <w:rPr>
                <w:sz w:val="22"/>
                <w:szCs w:val="22"/>
              </w:rPr>
            </w:pPr>
            <w:r w:rsidRPr="00894C91">
              <w:rPr>
                <w:sz w:val="22"/>
                <w:szCs w:val="22"/>
              </w:rPr>
              <w:t>Students selection of a native plant species relevant to agricultural production show understanding of commercial production</w:t>
            </w:r>
            <w:r w:rsidR="00572184">
              <w:rPr>
                <w:sz w:val="22"/>
                <w:szCs w:val="22"/>
              </w:rPr>
              <w:t>.</w:t>
            </w:r>
          </w:p>
        </w:tc>
        <w:tc>
          <w:tcPr>
            <w:tcW w:w="1747" w:type="dxa"/>
          </w:tcPr>
          <w:p w14:paraId="6ECE31FC" w14:textId="77777777" w:rsidR="00894C91" w:rsidRDefault="00894C91" w:rsidP="00894C91"/>
        </w:tc>
      </w:tr>
      <w:tr w:rsidR="004304C3" w14:paraId="33D241E8" w14:textId="77777777" w:rsidTr="001E78A1">
        <w:trPr>
          <w:cnfStyle w:val="000000010000" w:firstRow="0" w:lastRow="0" w:firstColumn="0" w:lastColumn="0" w:oddVBand="0" w:evenVBand="0" w:oddHBand="0" w:evenHBand="1" w:firstRowFirstColumn="0" w:firstRowLastColumn="0" w:lastRowFirstColumn="0" w:lastRowLastColumn="0"/>
        </w:trPr>
        <w:tc>
          <w:tcPr>
            <w:tcW w:w="3372" w:type="dxa"/>
          </w:tcPr>
          <w:p w14:paraId="3F0F162A" w14:textId="77777777" w:rsidR="00572184" w:rsidRPr="00991253" w:rsidRDefault="00572184" w:rsidP="00991253">
            <w:pPr>
              <w:rPr>
                <w:rStyle w:val="Strong"/>
                <w:sz w:val="22"/>
              </w:rPr>
            </w:pPr>
            <w:r w:rsidRPr="00991253">
              <w:rPr>
                <w:rStyle w:val="Strong"/>
                <w:sz w:val="22"/>
              </w:rPr>
              <w:t>Week 2</w:t>
            </w:r>
          </w:p>
          <w:p w14:paraId="4BC98816" w14:textId="40D22352" w:rsidR="00894C91" w:rsidRPr="00572184" w:rsidRDefault="00572184" w:rsidP="00572184">
            <w:pPr>
              <w:pStyle w:val="ListBullet"/>
              <w:ind w:left="368"/>
              <w:rPr>
                <w:sz w:val="22"/>
              </w:rPr>
            </w:pPr>
            <w:r w:rsidRPr="00572184">
              <w:rPr>
                <w:sz w:val="22"/>
              </w:rPr>
              <w:t>Explain the function and structure of plants related to the enterprise</w:t>
            </w:r>
          </w:p>
        </w:tc>
        <w:tc>
          <w:tcPr>
            <w:tcW w:w="5946" w:type="dxa"/>
          </w:tcPr>
          <w:p w14:paraId="12D01F54" w14:textId="78517B48" w:rsidR="00572184" w:rsidRPr="00572184" w:rsidRDefault="00991253" w:rsidP="00572184">
            <w:pPr>
              <w:rPr>
                <w:rStyle w:val="Strong"/>
                <w:sz w:val="22"/>
              </w:rPr>
            </w:pPr>
            <w:r>
              <w:rPr>
                <w:rStyle w:val="Strong"/>
                <w:sz w:val="22"/>
              </w:rPr>
              <w:t>Teacher and students:</w:t>
            </w:r>
          </w:p>
          <w:p w14:paraId="554E8B7E" w14:textId="27B8B68C" w:rsidR="00572184" w:rsidRPr="00572184" w:rsidRDefault="00572184" w:rsidP="00572184">
            <w:pPr>
              <w:pStyle w:val="ListBullet"/>
              <w:ind w:left="368"/>
              <w:rPr>
                <w:sz w:val="22"/>
              </w:rPr>
            </w:pPr>
            <w:r w:rsidRPr="00572184">
              <w:rPr>
                <w:sz w:val="22"/>
              </w:rPr>
              <w:t>Revise the parts of a plant. Draw a labelled diagram of both a typi</w:t>
            </w:r>
            <w:r w:rsidR="00991253">
              <w:rPr>
                <w:sz w:val="22"/>
              </w:rPr>
              <w:t>cal plant and a typical flower.</w:t>
            </w:r>
          </w:p>
          <w:p w14:paraId="414A4088" w14:textId="09DA1437" w:rsidR="00572184" w:rsidRPr="00572184" w:rsidRDefault="00991253" w:rsidP="00572184">
            <w:pPr>
              <w:rPr>
                <w:rStyle w:val="Strong"/>
                <w:sz w:val="22"/>
              </w:rPr>
            </w:pPr>
            <w:r>
              <w:rPr>
                <w:rStyle w:val="Strong"/>
                <w:sz w:val="22"/>
              </w:rPr>
              <w:t>Teacher:</w:t>
            </w:r>
          </w:p>
          <w:p w14:paraId="589A807D" w14:textId="51B02F99" w:rsidR="00572184" w:rsidRPr="00572184" w:rsidRDefault="009F1DCE" w:rsidP="00572184">
            <w:pPr>
              <w:pStyle w:val="ListBullet"/>
              <w:ind w:left="368"/>
              <w:rPr>
                <w:sz w:val="22"/>
              </w:rPr>
            </w:pPr>
            <w:r>
              <w:rPr>
                <w:sz w:val="22"/>
              </w:rPr>
              <w:t>Discuss</w:t>
            </w:r>
            <w:r w:rsidR="00572184" w:rsidRPr="00572184">
              <w:rPr>
                <w:sz w:val="22"/>
              </w:rPr>
              <w:t xml:space="preserve"> </w:t>
            </w:r>
            <w:r>
              <w:rPr>
                <w:sz w:val="22"/>
              </w:rPr>
              <w:t xml:space="preserve">the </w:t>
            </w:r>
            <w:r w:rsidR="00572184" w:rsidRPr="00572184">
              <w:rPr>
                <w:sz w:val="22"/>
              </w:rPr>
              <w:t>functions of each plant structure and their importance to the growt</w:t>
            </w:r>
            <w:r w:rsidR="00991253">
              <w:rPr>
                <w:sz w:val="22"/>
              </w:rPr>
              <w:t>h and development of the plant.</w:t>
            </w:r>
          </w:p>
          <w:p w14:paraId="3A402882" w14:textId="3C4F465D" w:rsidR="00572184" w:rsidRPr="00572184" w:rsidRDefault="00991253" w:rsidP="00572184">
            <w:pPr>
              <w:rPr>
                <w:rStyle w:val="Strong"/>
                <w:sz w:val="22"/>
              </w:rPr>
            </w:pPr>
            <w:r>
              <w:rPr>
                <w:rStyle w:val="Strong"/>
                <w:sz w:val="22"/>
              </w:rPr>
              <w:t>Students:</w:t>
            </w:r>
          </w:p>
          <w:p w14:paraId="3145CA07" w14:textId="034CB4E3" w:rsidR="00572184" w:rsidRPr="00991253" w:rsidRDefault="00572184" w:rsidP="007D58D0">
            <w:pPr>
              <w:pStyle w:val="ListBullet"/>
              <w:ind w:left="368"/>
              <w:rPr>
                <w:sz w:val="22"/>
              </w:rPr>
            </w:pPr>
            <w:r w:rsidRPr="00991253">
              <w:rPr>
                <w:sz w:val="22"/>
              </w:rPr>
              <w:t xml:space="preserve">Complete a table of structure and </w:t>
            </w:r>
            <w:r w:rsidR="00991253" w:rsidRPr="00991253">
              <w:rPr>
                <w:sz w:val="22"/>
              </w:rPr>
              <w:t>functions from the discussion</w:t>
            </w:r>
            <w:r w:rsidR="00991253">
              <w:rPr>
                <w:sz w:val="22"/>
              </w:rPr>
              <w:t xml:space="preserve"> (a good resource is </w:t>
            </w:r>
            <w:hyperlink r:id="rId46" w:history="1">
              <w:r w:rsidR="00991253" w:rsidRPr="00991253">
                <w:rPr>
                  <w:rStyle w:val="Hyperlink"/>
                  <w:sz w:val="22"/>
                </w:rPr>
                <w:t>qldscienceteachers.com</w:t>
              </w:r>
            </w:hyperlink>
            <w:r w:rsidR="00991253">
              <w:rPr>
                <w:sz w:val="22"/>
              </w:rPr>
              <w:t>)</w:t>
            </w:r>
          </w:p>
          <w:p w14:paraId="3A73CC36" w14:textId="6FA5B680" w:rsidR="00572184" w:rsidRPr="00572184" w:rsidRDefault="00572184" w:rsidP="00572184">
            <w:pPr>
              <w:pStyle w:val="ListBullet"/>
              <w:ind w:left="368"/>
              <w:rPr>
                <w:sz w:val="22"/>
              </w:rPr>
            </w:pPr>
            <w:r w:rsidRPr="00572184">
              <w:rPr>
                <w:sz w:val="22"/>
              </w:rPr>
              <w:t>Draw and label monocotyledon and eudicotyledon plants</w:t>
            </w:r>
            <w:r w:rsidR="00991253">
              <w:rPr>
                <w:sz w:val="22"/>
              </w:rPr>
              <w:t>, relate structure to function.</w:t>
            </w:r>
          </w:p>
          <w:p w14:paraId="227D44E5" w14:textId="77777777" w:rsidR="00572184" w:rsidRPr="00572184" w:rsidRDefault="00572184" w:rsidP="00572184">
            <w:pPr>
              <w:pStyle w:val="ListBullet"/>
              <w:ind w:left="368"/>
              <w:rPr>
                <w:sz w:val="22"/>
              </w:rPr>
            </w:pPr>
            <w:r w:rsidRPr="00572184">
              <w:rPr>
                <w:sz w:val="22"/>
              </w:rPr>
              <w:t>Draw and label the stages of germination.</w:t>
            </w:r>
          </w:p>
          <w:p w14:paraId="4DA41CAA" w14:textId="576D7AD5" w:rsidR="00572184" w:rsidRPr="00572184" w:rsidRDefault="00991253" w:rsidP="00572184">
            <w:pPr>
              <w:rPr>
                <w:rStyle w:val="Strong"/>
                <w:sz w:val="22"/>
              </w:rPr>
            </w:pPr>
            <w:r>
              <w:rPr>
                <w:rStyle w:val="Strong"/>
                <w:sz w:val="22"/>
              </w:rPr>
              <w:t>Extension:</w:t>
            </w:r>
          </w:p>
          <w:p w14:paraId="2BEC8824" w14:textId="77777777" w:rsidR="00572184" w:rsidRPr="00572184" w:rsidRDefault="00572184" w:rsidP="00572184">
            <w:pPr>
              <w:pStyle w:val="ListBullet"/>
              <w:ind w:left="368"/>
              <w:rPr>
                <w:sz w:val="22"/>
              </w:rPr>
            </w:pPr>
            <w:r w:rsidRPr="00572184">
              <w:rPr>
                <w:sz w:val="22"/>
              </w:rPr>
              <w:t>Research the xylem and phloem and their functions in plants.</w:t>
            </w:r>
          </w:p>
          <w:p w14:paraId="24559D7D" w14:textId="2E3B9DDA" w:rsidR="00894C91" w:rsidRDefault="00572184" w:rsidP="00991253">
            <w:pPr>
              <w:pStyle w:val="ListBullet"/>
              <w:ind w:left="368"/>
              <w:rPr>
                <w:sz w:val="22"/>
              </w:rPr>
            </w:pPr>
            <w:r w:rsidRPr="00572184">
              <w:rPr>
                <w:sz w:val="22"/>
              </w:rPr>
              <w:t xml:space="preserve">Conduct experiments to demonstrate transpiration in plants and how water moves </w:t>
            </w:r>
            <w:r w:rsidR="00991253">
              <w:rPr>
                <w:sz w:val="22"/>
              </w:rPr>
              <w:t>through the xylem, for example,</w:t>
            </w:r>
            <w:r w:rsidRPr="00572184">
              <w:rPr>
                <w:sz w:val="22"/>
              </w:rPr>
              <w:t xml:space="preserve"> celery transpiration</w:t>
            </w:r>
            <w:r w:rsidR="00991253">
              <w:rPr>
                <w:sz w:val="22"/>
              </w:rPr>
              <w:t xml:space="preserve"> (</w:t>
            </w:r>
            <w:r w:rsidR="004304C3">
              <w:rPr>
                <w:sz w:val="22"/>
              </w:rPr>
              <w:t xml:space="preserve">a </w:t>
            </w:r>
            <w:r w:rsidR="00991253">
              <w:rPr>
                <w:sz w:val="22"/>
              </w:rPr>
              <w:t xml:space="preserve">good resource is </w:t>
            </w:r>
            <w:hyperlink r:id="rId47" w:history="1">
              <w:r w:rsidRPr="00991253">
                <w:rPr>
                  <w:rStyle w:val="Hyperlink"/>
                  <w:sz w:val="22"/>
                </w:rPr>
                <w:t>fizzicseducation.com.au</w:t>
              </w:r>
            </w:hyperlink>
            <w:r w:rsidR="00991253">
              <w:rPr>
                <w:sz w:val="22"/>
              </w:rPr>
              <w:t>).</w:t>
            </w:r>
          </w:p>
          <w:p w14:paraId="34E8EA8D" w14:textId="77777777" w:rsidR="00991253" w:rsidRDefault="00991253" w:rsidP="00991253"/>
          <w:p w14:paraId="0D769720" w14:textId="76083BBE" w:rsidR="00991253" w:rsidRPr="00572184" w:rsidRDefault="00991253" w:rsidP="00991253"/>
        </w:tc>
        <w:tc>
          <w:tcPr>
            <w:tcW w:w="3447" w:type="dxa"/>
          </w:tcPr>
          <w:p w14:paraId="0F09C141" w14:textId="597C06BC" w:rsidR="00572184" w:rsidRPr="00572184" w:rsidRDefault="00572184" w:rsidP="00572184">
            <w:pPr>
              <w:pStyle w:val="ListBullet"/>
              <w:ind w:left="368"/>
              <w:rPr>
                <w:sz w:val="22"/>
              </w:rPr>
            </w:pPr>
            <w:r w:rsidRPr="00572184">
              <w:rPr>
                <w:sz w:val="22"/>
              </w:rPr>
              <w:t>Students are able to identify structures of a typical</w:t>
            </w:r>
            <w:r w:rsidR="00991253">
              <w:rPr>
                <w:sz w:val="22"/>
              </w:rPr>
              <w:t xml:space="preserve"> plant and flower from diagrams.</w:t>
            </w:r>
          </w:p>
          <w:p w14:paraId="044782DB" w14:textId="6BB8C98F" w:rsidR="00572184" w:rsidRPr="00572184" w:rsidRDefault="00572184" w:rsidP="00572184">
            <w:pPr>
              <w:pStyle w:val="ListBullet"/>
              <w:ind w:left="368"/>
              <w:rPr>
                <w:sz w:val="22"/>
              </w:rPr>
            </w:pPr>
            <w:r w:rsidRPr="00572184">
              <w:rPr>
                <w:sz w:val="22"/>
              </w:rPr>
              <w:t xml:space="preserve">Students are able to articulate the functions of plant structures and the role these structures play in </w:t>
            </w:r>
            <w:r w:rsidR="009F1DCE">
              <w:rPr>
                <w:sz w:val="22"/>
              </w:rPr>
              <w:t xml:space="preserve">the </w:t>
            </w:r>
            <w:r w:rsidRPr="00572184">
              <w:rPr>
                <w:sz w:val="22"/>
              </w:rPr>
              <w:t>grow</w:t>
            </w:r>
            <w:r w:rsidR="00991253">
              <w:rPr>
                <w:sz w:val="22"/>
              </w:rPr>
              <w:t>th and reproduction of a plant.</w:t>
            </w:r>
          </w:p>
          <w:p w14:paraId="19906604" w14:textId="4673AD6D" w:rsidR="00894C91" w:rsidRPr="00572184" w:rsidRDefault="00572184" w:rsidP="00572184">
            <w:pPr>
              <w:pStyle w:val="ListBullet"/>
              <w:ind w:left="368"/>
              <w:rPr>
                <w:sz w:val="22"/>
              </w:rPr>
            </w:pPr>
            <w:r w:rsidRPr="00572184">
              <w:rPr>
                <w:sz w:val="22"/>
              </w:rPr>
              <w:t>Students are able to distinguish the differences between monocotyledons and eudicotyledons.</w:t>
            </w:r>
          </w:p>
        </w:tc>
        <w:tc>
          <w:tcPr>
            <w:tcW w:w="1747" w:type="dxa"/>
          </w:tcPr>
          <w:p w14:paraId="53A6748E" w14:textId="77777777" w:rsidR="00894C91" w:rsidRDefault="00894C91" w:rsidP="00894C91"/>
        </w:tc>
      </w:tr>
      <w:tr w:rsidR="00A27664" w14:paraId="6C6D92E0" w14:textId="77777777" w:rsidTr="001E78A1">
        <w:trPr>
          <w:cnfStyle w:val="000000100000" w:firstRow="0" w:lastRow="0" w:firstColumn="0" w:lastColumn="0" w:oddVBand="0" w:evenVBand="0" w:oddHBand="1" w:evenHBand="0" w:firstRowFirstColumn="0" w:firstRowLastColumn="0" w:lastRowFirstColumn="0" w:lastRowLastColumn="0"/>
        </w:trPr>
        <w:tc>
          <w:tcPr>
            <w:tcW w:w="3372" w:type="dxa"/>
          </w:tcPr>
          <w:p w14:paraId="066A04B8" w14:textId="77777777" w:rsidR="00991253" w:rsidRPr="00991253" w:rsidRDefault="00991253" w:rsidP="00991253">
            <w:pPr>
              <w:rPr>
                <w:rStyle w:val="Strong"/>
                <w:sz w:val="22"/>
              </w:rPr>
            </w:pPr>
            <w:r w:rsidRPr="00991253">
              <w:rPr>
                <w:rStyle w:val="Strong"/>
                <w:sz w:val="22"/>
              </w:rPr>
              <w:lastRenderedPageBreak/>
              <w:t>Week 3</w:t>
            </w:r>
          </w:p>
          <w:p w14:paraId="55EBA734" w14:textId="2C43BFDE" w:rsidR="00572184" w:rsidRPr="00991253" w:rsidRDefault="00991253" w:rsidP="00991253">
            <w:pPr>
              <w:pStyle w:val="ListBullet"/>
              <w:ind w:left="368"/>
              <w:rPr>
                <w:sz w:val="22"/>
              </w:rPr>
            </w:pPr>
            <w:r w:rsidRPr="00991253">
              <w:rPr>
                <w:sz w:val="22"/>
              </w:rPr>
              <w:t>Investigate and analyse soil quality indicators, e.g. soil texture, structure, pH and soil profiles</w:t>
            </w:r>
          </w:p>
        </w:tc>
        <w:tc>
          <w:tcPr>
            <w:tcW w:w="5946" w:type="dxa"/>
          </w:tcPr>
          <w:p w14:paraId="7922691E" w14:textId="77777777" w:rsidR="00991253" w:rsidRPr="00991253" w:rsidRDefault="00991253" w:rsidP="00991253">
            <w:pPr>
              <w:rPr>
                <w:rStyle w:val="Strong"/>
                <w:sz w:val="22"/>
              </w:rPr>
            </w:pPr>
            <w:r w:rsidRPr="00991253">
              <w:rPr>
                <w:rStyle w:val="Strong"/>
                <w:sz w:val="22"/>
              </w:rPr>
              <w:t>Teacher and students:</w:t>
            </w:r>
          </w:p>
          <w:p w14:paraId="38278EBF" w14:textId="77777777" w:rsidR="00991253" w:rsidRPr="00991253" w:rsidRDefault="00991253" w:rsidP="00991253">
            <w:pPr>
              <w:pStyle w:val="ListBullet"/>
              <w:ind w:left="368"/>
              <w:rPr>
                <w:sz w:val="22"/>
              </w:rPr>
            </w:pPr>
            <w:r w:rsidRPr="00991253">
              <w:rPr>
                <w:sz w:val="22"/>
              </w:rPr>
              <w:t>Investigate factors influencing soil fertility including:</w:t>
            </w:r>
          </w:p>
          <w:p w14:paraId="609C1020" w14:textId="77777777" w:rsidR="00991253" w:rsidRPr="00991253" w:rsidRDefault="00991253" w:rsidP="00991253">
            <w:pPr>
              <w:pStyle w:val="ListBullet2"/>
            </w:pPr>
            <w:r w:rsidRPr="00991253">
              <w:t>soil texture</w:t>
            </w:r>
          </w:p>
          <w:p w14:paraId="5E237430" w14:textId="77777777" w:rsidR="00991253" w:rsidRPr="00991253" w:rsidRDefault="00991253" w:rsidP="00991253">
            <w:pPr>
              <w:pStyle w:val="ListBullet2"/>
            </w:pPr>
            <w:r w:rsidRPr="00991253">
              <w:t>soil structure</w:t>
            </w:r>
          </w:p>
          <w:p w14:paraId="112D4A1B" w14:textId="77777777" w:rsidR="00991253" w:rsidRPr="00991253" w:rsidRDefault="00991253" w:rsidP="00991253">
            <w:pPr>
              <w:pStyle w:val="ListBullet2"/>
            </w:pPr>
            <w:r w:rsidRPr="00991253">
              <w:t>pH</w:t>
            </w:r>
          </w:p>
          <w:p w14:paraId="0DA72B7B" w14:textId="41388F3C" w:rsidR="00991253" w:rsidRPr="00991253" w:rsidRDefault="00991253" w:rsidP="00991253">
            <w:pPr>
              <w:pStyle w:val="ListBullet2"/>
            </w:pPr>
            <w:r w:rsidRPr="00991253">
              <w:t>soil profiles</w:t>
            </w:r>
          </w:p>
          <w:p w14:paraId="613BC893" w14:textId="14369EAE" w:rsidR="00991253" w:rsidRPr="00991253" w:rsidRDefault="00991253" w:rsidP="00991253">
            <w:pPr>
              <w:rPr>
                <w:rStyle w:val="Strong"/>
                <w:sz w:val="22"/>
              </w:rPr>
            </w:pPr>
            <w:r w:rsidRPr="00991253">
              <w:rPr>
                <w:rStyle w:val="Strong"/>
                <w:sz w:val="22"/>
              </w:rPr>
              <w:t>Students:</w:t>
            </w:r>
          </w:p>
          <w:p w14:paraId="4D8AA6C3" w14:textId="133F2084" w:rsidR="00991253" w:rsidRPr="00991253" w:rsidRDefault="00991253" w:rsidP="00991253">
            <w:pPr>
              <w:pStyle w:val="ListBullet"/>
              <w:ind w:left="368"/>
              <w:rPr>
                <w:sz w:val="22"/>
              </w:rPr>
            </w:pPr>
            <w:r w:rsidRPr="00991253">
              <w:rPr>
                <w:sz w:val="22"/>
              </w:rPr>
              <w:t>Create a definition for each of the dot points above, include a di</w:t>
            </w:r>
            <w:r w:rsidR="000D1A1B">
              <w:rPr>
                <w:sz w:val="22"/>
              </w:rPr>
              <w:t>agram to support understanding.</w:t>
            </w:r>
          </w:p>
          <w:p w14:paraId="528E0D79" w14:textId="77777777" w:rsidR="00991253" w:rsidRPr="00991253" w:rsidRDefault="00991253" w:rsidP="00991253">
            <w:pPr>
              <w:pStyle w:val="ListBullet"/>
              <w:ind w:left="368"/>
              <w:rPr>
                <w:sz w:val="22"/>
              </w:rPr>
            </w:pPr>
            <w:r w:rsidRPr="00991253">
              <w:rPr>
                <w:sz w:val="22"/>
              </w:rPr>
              <w:t>Explain the effects of each soil quality indicator in soil fertility.</w:t>
            </w:r>
          </w:p>
          <w:p w14:paraId="2EA7C9B4" w14:textId="3A12D4A2" w:rsidR="00991253" w:rsidRPr="00991253" w:rsidRDefault="00991253" w:rsidP="00991253">
            <w:pPr>
              <w:rPr>
                <w:rStyle w:val="Strong"/>
              </w:rPr>
            </w:pPr>
            <w:r w:rsidRPr="00991253">
              <w:rPr>
                <w:rStyle w:val="Strong"/>
              </w:rPr>
              <w:t>Demonstration</w:t>
            </w:r>
            <w:r w:rsidR="000D1A1B">
              <w:rPr>
                <w:rStyle w:val="Strong"/>
              </w:rPr>
              <w:t>:</w:t>
            </w:r>
          </w:p>
          <w:p w14:paraId="75F1C3B2" w14:textId="5D66ACA6" w:rsidR="00991253" w:rsidRPr="00991253" w:rsidRDefault="00991253" w:rsidP="00991253">
            <w:pPr>
              <w:pStyle w:val="ListBullet"/>
              <w:ind w:left="368"/>
              <w:rPr>
                <w:sz w:val="22"/>
              </w:rPr>
            </w:pPr>
            <w:r w:rsidRPr="00991253">
              <w:rPr>
                <w:sz w:val="22"/>
              </w:rPr>
              <w:t>T</w:t>
            </w:r>
            <w:r w:rsidR="000D1A1B">
              <w:rPr>
                <w:sz w:val="22"/>
              </w:rPr>
              <w:t>eacher demonstrates t</w:t>
            </w:r>
            <w:r w:rsidRPr="00991253">
              <w:rPr>
                <w:sz w:val="22"/>
              </w:rPr>
              <w:t>echniques to</w:t>
            </w:r>
            <w:r w:rsidR="000D1A1B">
              <w:rPr>
                <w:sz w:val="22"/>
              </w:rPr>
              <w:t xml:space="preserve"> test soil fertility including:</w:t>
            </w:r>
          </w:p>
          <w:p w14:paraId="56ED848A" w14:textId="77777777" w:rsidR="00991253" w:rsidRPr="00991253" w:rsidRDefault="00991253" w:rsidP="000D1A1B">
            <w:pPr>
              <w:pStyle w:val="ListBullet2"/>
            </w:pPr>
            <w:r w:rsidRPr="00991253">
              <w:t>soil texture using both ribbon method and texture triangle</w:t>
            </w:r>
          </w:p>
          <w:p w14:paraId="71028C27" w14:textId="77777777" w:rsidR="00991253" w:rsidRPr="00991253" w:rsidRDefault="00991253" w:rsidP="000D1A1B">
            <w:pPr>
              <w:pStyle w:val="ListBullet2"/>
            </w:pPr>
            <w:r w:rsidRPr="00991253">
              <w:t>soil structure, testing slaking and dispersion of soils</w:t>
            </w:r>
          </w:p>
          <w:p w14:paraId="09C7B533" w14:textId="77777777" w:rsidR="00991253" w:rsidRPr="00991253" w:rsidRDefault="00991253" w:rsidP="000D1A1B">
            <w:pPr>
              <w:pStyle w:val="ListBullet2"/>
            </w:pPr>
            <w:r w:rsidRPr="00991253">
              <w:t>pH using test kits or pH probes</w:t>
            </w:r>
          </w:p>
          <w:p w14:paraId="4D7F10E9" w14:textId="4DDDB410" w:rsidR="00991253" w:rsidRPr="00991253" w:rsidRDefault="00991253" w:rsidP="000D1A1B">
            <w:pPr>
              <w:pStyle w:val="ListBullet2"/>
            </w:pPr>
            <w:r w:rsidRPr="00991253">
              <w:t>Soil profiles by digging through several layers to see</w:t>
            </w:r>
            <w:r w:rsidR="000D1A1B">
              <w:t xml:space="preserve"> the difference between layers.</w:t>
            </w:r>
          </w:p>
          <w:p w14:paraId="27804D54" w14:textId="0FD89790" w:rsidR="000D1A1B" w:rsidRPr="00991253" w:rsidRDefault="000D1A1B" w:rsidP="000D1A1B">
            <w:pPr>
              <w:pStyle w:val="ListBullet"/>
              <w:ind w:left="368"/>
              <w:rPr>
                <w:sz w:val="22"/>
              </w:rPr>
            </w:pPr>
            <w:r>
              <w:rPr>
                <w:sz w:val="22"/>
              </w:rPr>
              <w:t>Useful links for t</w:t>
            </w:r>
            <w:r w:rsidRPr="00991253">
              <w:rPr>
                <w:sz w:val="22"/>
              </w:rPr>
              <w:t>echniques to</w:t>
            </w:r>
            <w:r>
              <w:rPr>
                <w:sz w:val="22"/>
              </w:rPr>
              <w:t xml:space="preserve"> test soil fertility:</w:t>
            </w:r>
          </w:p>
          <w:p w14:paraId="1EB89B01" w14:textId="2F5EA956" w:rsidR="00991253" w:rsidRPr="00991253" w:rsidRDefault="00411BCF" w:rsidP="000D1A1B">
            <w:pPr>
              <w:pStyle w:val="ListBullet2"/>
            </w:pPr>
            <w:hyperlink r:id="rId48" w:history="1">
              <w:r w:rsidR="004304C3" w:rsidRPr="004304C3">
                <w:rPr>
                  <w:rStyle w:val="Hyperlink"/>
                  <w:sz w:val="20"/>
                </w:rPr>
                <w:t>nrcs.usda.gov</w:t>
              </w:r>
            </w:hyperlink>
          </w:p>
          <w:p w14:paraId="2B1F3F78" w14:textId="286F4651" w:rsidR="00991253" w:rsidRPr="00991253" w:rsidRDefault="00411BCF" w:rsidP="000D1A1B">
            <w:pPr>
              <w:pStyle w:val="ListBullet2"/>
            </w:pPr>
            <w:hyperlink r:id="rId49" w:history="1">
              <w:r w:rsidR="004304C3" w:rsidRPr="004304C3">
                <w:rPr>
                  <w:rStyle w:val="Hyperlink"/>
                  <w:sz w:val="20"/>
                </w:rPr>
                <w:t>Soil texture by feel</w:t>
              </w:r>
            </w:hyperlink>
            <w:r w:rsidR="004304C3">
              <w:t xml:space="preserve"> (duration 4:04)</w:t>
            </w:r>
          </w:p>
          <w:p w14:paraId="189F69C9" w14:textId="28FE65A7" w:rsidR="004304C3" w:rsidRDefault="00411BCF" w:rsidP="004304C3">
            <w:pPr>
              <w:pStyle w:val="ListBullet2"/>
            </w:pPr>
            <w:hyperlink r:id="rId50" w:history="1">
              <w:r w:rsidR="004304C3" w:rsidRPr="004304C3">
                <w:rPr>
                  <w:rStyle w:val="Hyperlink"/>
                  <w:sz w:val="20"/>
                </w:rPr>
                <w:t>Understanding soil types and soil texture</w:t>
              </w:r>
            </w:hyperlink>
            <w:r w:rsidR="004304C3">
              <w:t xml:space="preserve"> (duration 9:00)</w:t>
            </w:r>
          </w:p>
          <w:p w14:paraId="428E8E5C" w14:textId="10045A32" w:rsidR="004304C3" w:rsidRDefault="00411BCF" w:rsidP="004304C3">
            <w:pPr>
              <w:pStyle w:val="ListBullet2"/>
            </w:pPr>
            <w:hyperlink r:id="rId51" w:history="1">
              <w:r w:rsidR="004304C3" w:rsidRPr="004304C3">
                <w:rPr>
                  <w:rStyle w:val="Hyperlink"/>
                  <w:sz w:val="20"/>
                </w:rPr>
                <w:t>How to test soil structure</w:t>
              </w:r>
            </w:hyperlink>
            <w:r w:rsidR="004304C3">
              <w:t xml:space="preserve"> (duration 5:06)</w:t>
            </w:r>
          </w:p>
          <w:p w14:paraId="69309358" w14:textId="4B44A3E8" w:rsidR="004304C3" w:rsidRDefault="00411BCF" w:rsidP="000D1A1B">
            <w:pPr>
              <w:pStyle w:val="ListBullet2"/>
            </w:pPr>
            <w:hyperlink r:id="rId52" w:history="1">
              <w:r w:rsidR="004304C3" w:rsidRPr="004304C3">
                <w:rPr>
                  <w:rStyle w:val="Hyperlink"/>
                  <w:sz w:val="20"/>
                </w:rPr>
                <w:t>Soil pH testing</w:t>
              </w:r>
            </w:hyperlink>
            <w:r w:rsidR="004304C3">
              <w:t xml:space="preserve"> (duration 4:41)</w:t>
            </w:r>
          </w:p>
          <w:p w14:paraId="7B87E61A" w14:textId="2BEBC059" w:rsidR="004304C3" w:rsidRDefault="00411BCF" w:rsidP="000D1A1B">
            <w:pPr>
              <w:pStyle w:val="ListBullet2"/>
            </w:pPr>
            <w:hyperlink r:id="rId53" w:history="1">
              <w:r w:rsidR="004304C3" w:rsidRPr="004304C3">
                <w:rPr>
                  <w:rStyle w:val="Hyperlink"/>
                  <w:sz w:val="20"/>
                </w:rPr>
                <w:t>Layers of soil</w:t>
              </w:r>
            </w:hyperlink>
            <w:r w:rsidR="004304C3">
              <w:t xml:space="preserve"> (duration 6:14)</w:t>
            </w:r>
          </w:p>
          <w:p w14:paraId="6CFD5588" w14:textId="77777777" w:rsidR="00991253" w:rsidRPr="00991253" w:rsidRDefault="00991253" w:rsidP="00991253">
            <w:pPr>
              <w:rPr>
                <w:rStyle w:val="Strong"/>
              </w:rPr>
            </w:pPr>
            <w:r w:rsidRPr="00991253">
              <w:rPr>
                <w:rStyle w:val="Strong"/>
              </w:rPr>
              <w:t xml:space="preserve">Practical: </w:t>
            </w:r>
          </w:p>
          <w:p w14:paraId="4C7A55E0" w14:textId="111F3900" w:rsidR="00572184" w:rsidRPr="00991253" w:rsidRDefault="000D1A1B" w:rsidP="000D1A1B">
            <w:pPr>
              <w:pStyle w:val="ListBullet"/>
              <w:ind w:left="368"/>
              <w:rPr>
                <w:sz w:val="22"/>
              </w:rPr>
            </w:pPr>
            <w:r>
              <w:rPr>
                <w:sz w:val="22"/>
              </w:rPr>
              <w:t>Students c</w:t>
            </w:r>
            <w:r w:rsidR="00991253" w:rsidRPr="00991253">
              <w:rPr>
                <w:sz w:val="22"/>
              </w:rPr>
              <w:t>onduct these tests on the soils used for propagation and in the field.</w:t>
            </w:r>
          </w:p>
        </w:tc>
        <w:tc>
          <w:tcPr>
            <w:tcW w:w="3447" w:type="dxa"/>
          </w:tcPr>
          <w:p w14:paraId="195C3836" w14:textId="4D2744CD" w:rsidR="00991253" w:rsidRPr="00991253" w:rsidRDefault="00991253" w:rsidP="00991253">
            <w:pPr>
              <w:pStyle w:val="ListBullet"/>
              <w:ind w:left="368"/>
              <w:rPr>
                <w:sz w:val="22"/>
              </w:rPr>
            </w:pPr>
            <w:r w:rsidRPr="00991253">
              <w:rPr>
                <w:sz w:val="22"/>
              </w:rPr>
              <w:lastRenderedPageBreak/>
              <w:t>Students record definitions for all soil terms in their workbooks</w:t>
            </w:r>
            <w:r w:rsidR="000D1A1B">
              <w:rPr>
                <w:sz w:val="22"/>
              </w:rPr>
              <w:t>.</w:t>
            </w:r>
          </w:p>
          <w:p w14:paraId="0C3D4001" w14:textId="01E5414B" w:rsidR="00572184" w:rsidRPr="00991253" w:rsidRDefault="00991253" w:rsidP="00991253">
            <w:pPr>
              <w:pStyle w:val="ListBullet"/>
              <w:ind w:left="368"/>
              <w:rPr>
                <w:sz w:val="22"/>
              </w:rPr>
            </w:pPr>
            <w:r w:rsidRPr="00991253">
              <w:rPr>
                <w:sz w:val="22"/>
              </w:rPr>
              <w:t>Students are observed during practical activities following correct procedures and collecting appropriate data.</w:t>
            </w:r>
          </w:p>
        </w:tc>
        <w:tc>
          <w:tcPr>
            <w:tcW w:w="1747" w:type="dxa"/>
          </w:tcPr>
          <w:p w14:paraId="24CD20BC" w14:textId="77777777" w:rsidR="00572184" w:rsidRDefault="00572184" w:rsidP="00894C91"/>
        </w:tc>
      </w:tr>
      <w:tr w:rsidR="004304C3" w14:paraId="19DE94F0" w14:textId="77777777" w:rsidTr="001E78A1">
        <w:trPr>
          <w:cnfStyle w:val="000000010000" w:firstRow="0" w:lastRow="0" w:firstColumn="0" w:lastColumn="0" w:oddVBand="0" w:evenVBand="0" w:oddHBand="0" w:evenHBand="1" w:firstRowFirstColumn="0" w:firstRowLastColumn="0" w:lastRowFirstColumn="0" w:lastRowLastColumn="0"/>
        </w:trPr>
        <w:tc>
          <w:tcPr>
            <w:tcW w:w="3372" w:type="dxa"/>
          </w:tcPr>
          <w:p w14:paraId="74FB5593" w14:textId="77777777" w:rsidR="001438C7" w:rsidRPr="001438C7" w:rsidRDefault="001438C7" w:rsidP="001438C7">
            <w:pPr>
              <w:rPr>
                <w:rStyle w:val="Strong"/>
                <w:sz w:val="22"/>
              </w:rPr>
            </w:pPr>
            <w:r w:rsidRPr="001438C7">
              <w:rPr>
                <w:rStyle w:val="Strong"/>
                <w:sz w:val="22"/>
              </w:rPr>
              <w:t>Week 4</w:t>
            </w:r>
          </w:p>
          <w:p w14:paraId="690ED93E" w14:textId="77777777" w:rsidR="001438C7" w:rsidRPr="001438C7" w:rsidRDefault="001438C7" w:rsidP="001438C7">
            <w:pPr>
              <w:pStyle w:val="ListBullet"/>
              <w:ind w:left="368"/>
              <w:rPr>
                <w:sz w:val="22"/>
              </w:rPr>
            </w:pPr>
            <w:r w:rsidRPr="001438C7">
              <w:rPr>
                <w:sz w:val="22"/>
              </w:rPr>
              <w:t>Identify and describe common plant pests and diseases</w:t>
            </w:r>
          </w:p>
          <w:p w14:paraId="79B10EA4" w14:textId="77777777" w:rsidR="001438C7" w:rsidRPr="001438C7" w:rsidRDefault="001438C7" w:rsidP="001438C7">
            <w:pPr>
              <w:pStyle w:val="ListBullet"/>
              <w:ind w:left="368"/>
              <w:rPr>
                <w:sz w:val="22"/>
              </w:rPr>
            </w:pPr>
            <w:r w:rsidRPr="001438C7">
              <w:rPr>
                <w:sz w:val="22"/>
              </w:rPr>
              <w:t>Evaluate strategies for the management and control of plant pests and diseases (ACTDEP050)</w:t>
            </w:r>
          </w:p>
          <w:p w14:paraId="4B5FA423" w14:textId="188B91BB" w:rsidR="00572184" w:rsidRPr="001438C7" w:rsidRDefault="001438C7" w:rsidP="001438C7">
            <w:pPr>
              <w:pStyle w:val="ListBullet"/>
              <w:ind w:left="368"/>
              <w:rPr>
                <w:sz w:val="22"/>
              </w:rPr>
            </w:pPr>
            <w:r w:rsidRPr="001438C7">
              <w:rPr>
                <w:sz w:val="22"/>
              </w:rPr>
              <w:t>Evaluate current agricultural methods relevant to the chosen plant enterprise in terms of environmental sustainability (ACTDEK044)</w:t>
            </w:r>
          </w:p>
        </w:tc>
        <w:tc>
          <w:tcPr>
            <w:tcW w:w="5946" w:type="dxa"/>
          </w:tcPr>
          <w:p w14:paraId="54266BD0" w14:textId="1173F61A" w:rsidR="001438C7" w:rsidRPr="001438C7" w:rsidRDefault="00AD01B2" w:rsidP="001438C7">
            <w:pPr>
              <w:rPr>
                <w:rStyle w:val="Strong"/>
                <w:sz w:val="22"/>
              </w:rPr>
            </w:pPr>
            <w:r>
              <w:rPr>
                <w:rStyle w:val="Strong"/>
                <w:sz w:val="22"/>
              </w:rPr>
              <w:t>Teacher and students:</w:t>
            </w:r>
          </w:p>
          <w:p w14:paraId="68A9EF87" w14:textId="311090D7" w:rsidR="001438C7" w:rsidRDefault="001438C7" w:rsidP="001438C7">
            <w:pPr>
              <w:pStyle w:val="ListBullet"/>
              <w:ind w:left="368"/>
              <w:rPr>
                <w:sz w:val="22"/>
              </w:rPr>
            </w:pPr>
            <w:r w:rsidRPr="001438C7">
              <w:rPr>
                <w:sz w:val="22"/>
              </w:rPr>
              <w:t xml:space="preserve">Watch the video clip </w:t>
            </w:r>
            <w:hyperlink r:id="rId54" w:history="1">
              <w:r w:rsidRPr="001438C7">
                <w:rPr>
                  <w:rStyle w:val="Hyperlink"/>
                  <w:sz w:val="22"/>
                </w:rPr>
                <w:t>GCTV2 Integrated pest management</w:t>
              </w:r>
            </w:hyperlink>
            <w:r>
              <w:rPr>
                <w:sz w:val="22"/>
              </w:rPr>
              <w:t xml:space="preserve"> (duration 5:45)</w:t>
            </w:r>
            <w:r w:rsidR="00AD01B2">
              <w:rPr>
                <w:sz w:val="22"/>
              </w:rPr>
              <w:t xml:space="preserve"> as a class.</w:t>
            </w:r>
          </w:p>
          <w:p w14:paraId="6102F76E" w14:textId="22EB7DCD" w:rsidR="001438C7" w:rsidRPr="001438C7" w:rsidRDefault="001438C7" w:rsidP="001438C7">
            <w:pPr>
              <w:pStyle w:val="ListBullet"/>
              <w:ind w:left="368"/>
              <w:rPr>
                <w:sz w:val="22"/>
              </w:rPr>
            </w:pPr>
            <w:r w:rsidRPr="001438C7">
              <w:rPr>
                <w:sz w:val="22"/>
              </w:rPr>
              <w:t>Brainstorm the benefits of using IP</w:t>
            </w:r>
            <w:r w:rsidR="00AD01B2">
              <w:rPr>
                <w:sz w:val="22"/>
              </w:rPr>
              <w:t>M. Create a definition for IPM.</w:t>
            </w:r>
          </w:p>
          <w:p w14:paraId="796FFCF8" w14:textId="1CCC8BB8" w:rsidR="001438C7" w:rsidRPr="001438C7" w:rsidRDefault="001438C7" w:rsidP="001438C7">
            <w:pPr>
              <w:pStyle w:val="ListBullet"/>
              <w:ind w:left="368"/>
              <w:rPr>
                <w:sz w:val="22"/>
              </w:rPr>
            </w:pPr>
            <w:r w:rsidRPr="001438C7">
              <w:rPr>
                <w:sz w:val="22"/>
              </w:rPr>
              <w:t>Evaluate the effect of IPM on short- and long-term</w:t>
            </w:r>
            <w:r>
              <w:rPr>
                <w:sz w:val="22"/>
              </w:rPr>
              <w:t xml:space="preserve"> environmental sustainability.</w:t>
            </w:r>
          </w:p>
          <w:p w14:paraId="5848BD1D" w14:textId="77777777" w:rsidR="001438C7" w:rsidRPr="001438C7" w:rsidRDefault="001438C7" w:rsidP="001438C7">
            <w:pPr>
              <w:rPr>
                <w:rStyle w:val="Strong"/>
                <w:sz w:val="22"/>
              </w:rPr>
            </w:pPr>
            <w:r w:rsidRPr="001438C7">
              <w:rPr>
                <w:rStyle w:val="Strong"/>
                <w:sz w:val="22"/>
              </w:rPr>
              <w:t>Students:</w:t>
            </w:r>
          </w:p>
          <w:p w14:paraId="07432E57" w14:textId="6D4897FC" w:rsidR="001438C7" w:rsidRPr="00B61AF0" w:rsidRDefault="001438C7" w:rsidP="007D58D0">
            <w:pPr>
              <w:pStyle w:val="ListBullet"/>
              <w:ind w:left="368"/>
              <w:rPr>
                <w:sz w:val="22"/>
                <w:szCs w:val="22"/>
              </w:rPr>
            </w:pPr>
            <w:r w:rsidRPr="00B61AF0">
              <w:rPr>
                <w:sz w:val="22"/>
                <w:szCs w:val="22"/>
              </w:rPr>
              <w:t xml:space="preserve">Look up one native plant pest and one native plant disease relevant to a plant growing in your area or linked to the practical activities in this unit. Identify and describe each, creating a one-page reference guide for identification. </w:t>
            </w:r>
            <w:r w:rsidR="00B61AF0" w:rsidRPr="00B61AF0">
              <w:rPr>
                <w:sz w:val="22"/>
                <w:szCs w:val="22"/>
              </w:rPr>
              <w:t xml:space="preserve">Suitable resources include </w:t>
            </w:r>
            <w:hyperlink r:id="rId55" w:history="1">
              <w:r w:rsidR="009F1DCE">
                <w:rPr>
                  <w:rStyle w:val="Hyperlink"/>
                  <w:sz w:val="22"/>
                  <w:szCs w:val="22"/>
                </w:rPr>
                <w:t>WA Department Primary industries and rural development – native plant diseases</w:t>
              </w:r>
            </w:hyperlink>
            <w:r w:rsidR="00AD01B2">
              <w:rPr>
                <w:sz w:val="22"/>
                <w:szCs w:val="22"/>
              </w:rPr>
              <w:t>.</w:t>
            </w:r>
          </w:p>
          <w:p w14:paraId="585CD45E" w14:textId="58A8D7EE" w:rsidR="001438C7" w:rsidRPr="001438C7" w:rsidRDefault="001438C7" w:rsidP="001438C7">
            <w:pPr>
              <w:pStyle w:val="ListBullet"/>
              <w:ind w:left="368"/>
              <w:rPr>
                <w:sz w:val="22"/>
              </w:rPr>
            </w:pPr>
            <w:r w:rsidRPr="001438C7">
              <w:rPr>
                <w:sz w:val="22"/>
              </w:rPr>
              <w:t xml:space="preserve">For each pest and disease, create an IPM plan. Evaluate its effectiveness at controlling </w:t>
            </w:r>
            <w:r w:rsidR="00AD01B2">
              <w:rPr>
                <w:sz w:val="22"/>
              </w:rPr>
              <w:t>this pest/disease at each step.</w:t>
            </w:r>
          </w:p>
          <w:p w14:paraId="7C4C09F0" w14:textId="7C22307A" w:rsidR="001438C7" w:rsidRPr="00B61AF0" w:rsidRDefault="00B61AF0" w:rsidP="00B61AF0">
            <w:pPr>
              <w:rPr>
                <w:rStyle w:val="Strong"/>
              </w:rPr>
            </w:pPr>
            <w:r w:rsidRPr="00B61AF0">
              <w:rPr>
                <w:rStyle w:val="Strong"/>
              </w:rPr>
              <w:t>Practical:</w:t>
            </w:r>
          </w:p>
          <w:p w14:paraId="0C263CB1" w14:textId="23A14EC9" w:rsidR="001438C7" w:rsidRDefault="001438C7" w:rsidP="001438C7">
            <w:pPr>
              <w:pStyle w:val="ListBullet"/>
              <w:ind w:left="368"/>
              <w:rPr>
                <w:sz w:val="22"/>
              </w:rPr>
            </w:pPr>
            <w:r w:rsidRPr="001438C7">
              <w:rPr>
                <w:sz w:val="22"/>
              </w:rPr>
              <w:t xml:space="preserve">Watch the </w:t>
            </w:r>
            <w:hyperlink r:id="rId56" w:history="1">
              <w:r w:rsidRPr="00B61AF0">
                <w:rPr>
                  <w:rStyle w:val="Hyperlink"/>
                  <w:sz w:val="22"/>
                </w:rPr>
                <w:t>Beat Sheet Sampling with Hugh Brier video</w:t>
              </w:r>
            </w:hyperlink>
            <w:r w:rsidR="00B61AF0">
              <w:rPr>
                <w:sz w:val="22"/>
              </w:rPr>
              <w:t xml:space="preserve"> (duration 2:41)</w:t>
            </w:r>
            <w:r w:rsidRPr="001438C7">
              <w:rPr>
                <w:sz w:val="22"/>
              </w:rPr>
              <w:t xml:space="preserve">. Create your own form of 'beat sheet' and conduct your own trials in the field to determine </w:t>
            </w:r>
            <w:r w:rsidRPr="001438C7">
              <w:rPr>
                <w:sz w:val="22"/>
              </w:rPr>
              <w:lastRenderedPageBreak/>
              <w:t>what pests are present in your crop.</w:t>
            </w:r>
          </w:p>
          <w:p w14:paraId="63FE3441" w14:textId="562F7F1C" w:rsidR="001438C7" w:rsidRPr="001438C7" w:rsidRDefault="001438C7" w:rsidP="001438C7">
            <w:pPr>
              <w:pStyle w:val="ListBullet"/>
              <w:ind w:left="368"/>
              <w:rPr>
                <w:sz w:val="22"/>
              </w:rPr>
            </w:pPr>
            <w:r w:rsidRPr="001438C7">
              <w:rPr>
                <w:sz w:val="22"/>
              </w:rPr>
              <w:t>Collect an</w:t>
            </w:r>
            <w:r w:rsidR="00B61AF0">
              <w:rPr>
                <w:sz w:val="22"/>
              </w:rPr>
              <w:t>d create an insect collection.</w:t>
            </w:r>
          </w:p>
          <w:p w14:paraId="2A278605" w14:textId="4B6106CF" w:rsidR="001438C7" w:rsidRPr="00B61AF0" w:rsidRDefault="00B61AF0" w:rsidP="00B61AF0">
            <w:pPr>
              <w:rPr>
                <w:rStyle w:val="Strong"/>
                <w:sz w:val="22"/>
              </w:rPr>
            </w:pPr>
            <w:r w:rsidRPr="00B61AF0">
              <w:rPr>
                <w:rStyle w:val="Strong"/>
                <w:sz w:val="22"/>
              </w:rPr>
              <w:t>Optional extension:</w:t>
            </w:r>
          </w:p>
          <w:p w14:paraId="314D7189" w14:textId="3A99C01F" w:rsidR="001438C7" w:rsidRPr="00B61AF0" w:rsidRDefault="001438C7" w:rsidP="007D58D0">
            <w:pPr>
              <w:pStyle w:val="ListBullet"/>
              <w:ind w:left="368"/>
              <w:rPr>
                <w:sz w:val="22"/>
              </w:rPr>
            </w:pPr>
            <w:r w:rsidRPr="00B61AF0">
              <w:rPr>
                <w:sz w:val="22"/>
              </w:rPr>
              <w:t>Link the IPM for the native plant pest to the lifecycle of the pest. Evaluate why each step is effective f</w:t>
            </w:r>
            <w:r w:rsidR="00B61AF0" w:rsidRPr="00B61AF0">
              <w:rPr>
                <w:sz w:val="22"/>
              </w:rPr>
              <w:t>or each stage of the lifecycle.</w:t>
            </w:r>
          </w:p>
          <w:p w14:paraId="2F28B65F" w14:textId="7D97904C" w:rsidR="00572184" w:rsidRPr="001438C7" w:rsidRDefault="001438C7" w:rsidP="001438C7">
            <w:pPr>
              <w:pStyle w:val="ListBullet"/>
              <w:ind w:left="368"/>
              <w:rPr>
                <w:sz w:val="22"/>
              </w:rPr>
            </w:pPr>
            <w:r w:rsidRPr="001438C7">
              <w:rPr>
                <w:sz w:val="22"/>
              </w:rPr>
              <w:t>Develop an IPM for your school crop and carry out. Kee</w:t>
            </w:r>
            <w:r w:rsidR="00B61AF0">
              <w:rPr>
                <w:sz w:val="22"/>
              </w:rPr>
              <w:t xml:space="preserve">p </w:t>
            </w:r>
            <w:r w:rsidR="009F1DCE">
              <w:rPr>
                <w:sz w:val="22"/>
              </w:rPr>
              <w:t xml:space="preserve">a </w:t>
            </w:r>
            <w:r w:rsidR="00B61AF0">
              <w:rPr>
                <w:sz w:val="22"/>
              </w:rPr>
              <w:t xml:space="preserve">record of the number of pests and </w:t>
            </w:r>
            <w:r w:rsidRPr="001438C7">
              <w:rPr>
                <w:sz w:val="22"/>
              </w:rPr>
              <w:t>diseases affecting your crop throughout the growing period.</w:t>
            </w:r>
          </w:p>
        </w:tc>
        <w:tc>
          <w:tcPr>
            <w:tcW w:w="3447" w:type="dxa"/>
          </w:tcPr>
          <w:p w14:paraId="3A72C6FA" w14:textId="77777777" w:rsidR="001438C7" w:rsidRPr="001438C7" w:rsidRDefault="001438C7" w:rsidP="001438C7">
            <w:pPr>
              <w:pStyle w:val="ListBullet"/>
              <w:ind w:left="368"/>
              <w:rPr>
                <w:sz w:val="22"/>
              </w:rPr>
            </w:pPr>
            <w:r w:rsidRPr="001438C7">
              <w:rPr>
                <w:sz w:val="22"/>
              </w:rPr>
              <w:lastRenderedPageBreak/>
              <w:t>Students use appropriate specialist terminology in the development of reference guides and management plans.</w:t>
            </w:r>
          </w:p>
          <w:p w14:paraId="47E92451" w14:textId="5DC5983C" w:rsidR="00572184" w:rsidRPr="001438C7" w:rsidRDefault="001438C7" w:rsidP="001438C7">
            <w:pPr>
              <w:pStyle w:val="ListBullet"/>
              <w:ind w:left="368"/>
              <w:rPr>
                <w:sz w:val="22"/>
              </w:rPr>
            </w:pPr>
            <w:r w:rsidRPr="001438C7">
              <w:rPr>
                <w:sz w:val="22"/>
              </w:rPr>
              <w:t>Students are able to follow instructions to conduct accurate and safe trials to collect data in the field</w:t>
            </w:r>
            <w:r w:rsidR="00570832">
              <w:rPr>
                <w:sz w:val="22"/>
              </w:rPr>
              <w:t>.</w:t>
            </w:r>
          </w:p>
        </w:tc>
        <w:tc>
          <w:tcPr>
            <w:tcW w:w="1747" w:type="dxa"/>
          </w:tcPr>
          <w:p w14:paraId="56230E0B" w14:textId="77777777" w:rsidR="00572184" w:rsidRDefault="00572184" w:rsidP="00894C91"/>
        </w:tc>
      </w:tr>
      <w:tr w:rsidR="00A27664" w14:paraId="1316313F" w14:textId="77777777" w:rsidTr="001E78A1">
        <w:trPr>
          <w:cnfStyle w:val="000000100000" w:firstRow="0" w:lastRow="0" w:firstColumn="0" w:lastColumn="0" w:oddVBand="0" w:evenVBand="0" w:oddHBand="1" w:evenHBand="0" w:firstRowFirstColumn="0" w:firstRowLastColumn="0" w:lastRowFirstColumn="0" w:lastRowLastColumn="0"/>
        </w:trPr>
        <w:tc>
          <w:tcPr>
            <w:tcW w:w="3372" w:type="dxa"/>
          </w:tcPr>
          <w:p w14:paraId="27C4DA9B" w14:textId="77777777" w:rsidR="00570832" w:rsidRPr="00CC6E16" w:rsidRDefault="00570832" w:rsidP="00CC6E16">
            <w:pPr>
              <w:rPr>
                <w:rStyle w:val="Strong"/>
                <w:sz w:val="22"/>
              </w:rPr>
            </w:pPr>
            <w:r w:rsidRPr="00CC6E16">
              <w:rPr>
                <w:rStyle w:val="Strong"/>
                <w:sz w:val="22"/>
              </w:rPr>
              <w:t>Week 5</w:t>
            </w:r>
          </w:p>
          <w:p w14:paraId="46033909" w14:textId="77777777" w:rsidR="00570832" w:rsidRPr="00CC6E16" w:rsidRDefault="00570832" w:rsidP="00CC6E16">
            <w:pPr>
              <w:pStyle w:val="ListBullet"/>
              <w:ind w:left="368"/>
              <w:rPr>
                <w:sz w:val="22"/>
              </w:rPr>
            </w:pPr>
            <w:r w:rsidRPr="00CC6E16">
              <w:rPr>
                <w:sz w:val="22"/>
              </w:rPr>
              <w:t>Investigate current agricultural systems and Aboriginal land management practices</w:t>
            </w:r>
          </w:p>
          <w:p w14:paraId="04AFE81D" w14:textId="77777777" w:rsidR="00570832" w:rsidRPr="00CC6E16" w:rsidRDefault="00570832" w:rsidP="00CC6E16">
            <w:pPr>
              <w:pStyle w:val="ListBullet"/>
              <w:ind w:left="368"/>
              <w:rPr>
                <w:sz w:val="22"/>
              </w:rPr>
            </w:pPr>
            <w:r w:rsidRPr="00CC6E16">
              <w:rPr>
                <w:sz w:val="22"/>
              </w:rPr>
              <w:t xml:space="preserve">Explore the effect of European and Aboriginal agricultural practices on agricultural production and environmental sustainability (ACTDEK040) </w:t>
            </w:r>
          </w:p>
          <w:p w14:paraId="34DF9C50" w14:textId="7DFB323D" w:rsidR="00572184" w:rsidRPr="00CC6E16" w:rsidRDefault="00570832" w:rsidP="00CC6E16">
            <w:pPr>
              <w:pStyle w:val="ListBullet"/>
              <w:ind w:left="368"/>
              <w:rPr>
                <w:sz w:val="22"/>
              </w:rPr>
            </w:pPr>
            <w:r w:rsidRPr="00CC6E16">
              <w:rPr>
                <w:sz w:val="22"/>
              </w:rPr>
              <w:t>Understand ethical responsibilities surrounding intellectual property, including Indigenous cultural and intellectual property</w:t>
            </w:r>
          </w:p>
        </w:tc>
        <w:tc>
          <w:tcPr>
            <w:tcW w:w="5946" w:type="dxa"/>
          </w:tcPr>
          <w:p w14:paraId="1D504425" w14:textId="0C5744B3" w:rsidR="00570832" w:rsidRPr="00CC6E16" w:rsidRDefault="00CC6E16" w:rsidP="00CC6E16">
            <w:pPr>
              <w:rPr>
                <w:rStyle w:val="Strong"/>
                <w:sz w:val="22"/>
              </w:rPr>
            </w:pPr>
            <w:r>
              <w:rPr>
                <w:rStyle w:val="Strong"/>
                <w:sz w:val="22"/>
              </w:rPr>
              <w:t>Teacher and students:</w:t>
            </w:r>
          </w:p>
          <w:p w14:paraId="4F55A906" w14:textId="65EFD44D" w:rsidR="00CC6E16" w:rsidRDefault="00570832" w:rsidP="00CC6E16">
            <w:pPr>
              <w:pStyle w:val="ListBullet"/>
              <w:ind w:left="368"/>
              <w:rPr>
                <w:sz w:val="22"/>
              </w:rPr>
            </w:pPr>
            <w:r w:rsidRPr="00CC6E16">
              <w:rPr>
                <w:sz w:val="22"/>
              </w:rPr>
              <w:t xml:space="preserve">Read through </w:t>
            </w:r>
            <w:hyperlink r:id="rId57" w:history="1">
              <w:r w:rsidRPr="00CC6E16">
                <w:rPr>
                  <w:rStyle w:val="Hyperlink"/>
                  <w:sz w:val="22"/>
                </w:rPr>
                <w:t>'Food and Fibre Production: An Aboriginal Perspective</w:t>
              </w:r>
            </w:hyperlink>
            <w:r w:rsidR="00CC6E16">
              <w:rPr>
                <w:sz w:val="22"/>
              </w:rPr>
              <w:t>' as a class and</w:t>
            </w:r>
            <w:r w:rsidRPr="00CC6E16">
              <w:rPr>
                <w:sz w:val="22"/>
              </w:rPr>
              <w:t xml:space="preserve"> watch </w:t>
            </w:r>
            <w:r w:rsidR="00CC6E16">
              <w:rPr>
                <w:sz w:val="22"/>
              </w:rPr>
              <w:t xml:space="preserve">the </w:t>
            </w:r>
            <w:r w:rsidRPr="00CC6E16">
              <w:rPr>
                <w:sz w:val="22"/>
              </w:rPr>
              <w:t xml:space="preserve">video series from ABC Education Digi book, </w:t>
            </w:r>
            <w:r w:rsidR="00CC6E16">
              <w:rPr>
                <w:sz w:val="22"/>
              </w:rPr>
              <w:t>‘</w:t>
            </w:r>
            <w:hyperlink r:id="rId58" w:anchor="!/digibook/3122184/bruce-pascoe-aboriginal-agriculture-technology-and-ingenuity" w:history="1">
              <w:r w:rsidRPr="00CC6E16">
                <w:rPr>
                  <w:rStyle w:val="Hyperlink"/>
                  <w:sz w:val="22"/>
                </w:rPr>
                <w:t>Bruce Pascoe: Aboriginal agricul</w:t>
              </w:r>
              <w:r w:rsidR="00CC6E16" w:rsidRPr="00CC6E16">
                <w:rPr>
                  <w:rStyle w:val="Hyperlink"/>
                  <w:sz w:val="22"/>
                </w:rPr>
                <w:t>ture, technology and ingenuity</w:t>
              </w:r>
            </w:hyperlink>
            <w:r w:rsidR="00CC6E16">
              <w:rPr>
                <w:sz w:val="22"/>
              </w:rPr>
              <w:t>’.</w:t>
            </w:r>
          </w:p>
          <w:p w14:paraId="2B53128A" w14:textId="479EB724" w:rsidR="00570832" w:rsidRPr="00CC6E16" w:rsidRDefault="00570832" w:rsidP="00CC6E16">
            <w:pPr>
              <w:pStyle w:val="ListBullet"/>
              <w:ind w:left="368"/>
              <w:rPr>
                <w:sz w:val="22"/>
              </w:rPr>
            </w:pPr>
            <w:r w:rsidRPr="00CC6E16">
              <w:rPr>
                <w:sz w:val="22"/>
              </w:rPr>
              <w:t xml:space="preserve">Discuss agricultural land management practices and how these are similar or </w:t>
            </w:r>
            <w:r w:rsidR="00CC6E16">
              <w:rPr>
                <w:sz w:val="22"/>
              </w:rPr>
              <w:t>different to today’s practices.</w:t>
            </w:r>
          </w:p>
          <w:p w14:paraId="2810C7C2" w14:textId="2AB31EE1" w:rsidR="00570832" w:rsidRPr="00CC6E16" w:rsidRDefault="00CC6E16" w:rsidP="00CC6E16">
            <w:pPr>
              <w:rPr>
                <w:rStyle w:val="Strong"/>
                <w:sz w:val="22"/>
              </w:rPr>
            </w:pPr>
            <w:r>
              <w:rPr>
                <w:rStyle w:val="Strong"/>
                <w:sz w:val="22"/>
              </w:rPr>
              <w:t>Students:</w:t>
            </w:r>
          </w:p>
          <w:p w14:paraId="26CC3345" w14:textId="4F8C22D9" w:rsidR="00570832" w:rsidRPr="00CC6E16" w:rsidRDefault="00570832" w:rsidP="00CC6E16">
            <w:pPr>
              <w:pStyle w:val="ListBullet"/>
              <w:ind w:left="368"/>
              <w:rPr>
                <w:sz w:val="22"/>
              </w:rPr>
            </w:pPr>
            <w:r w:rsidRPr="00CC6E16">
              <w:rPr>
                <w:sz w:val="22"/>
              </w:rPr>
              <w:t xml:space="preserve">Complete activities from the end of the </w:t>
            </w:r>
            <w:hyperlink r:id="rId59" w:history="1">
              <w:r w:rsidRPr="00CC6E16">
                <w:rPr>
                  <w:rStyle w:val="Hyperlink"/>
                  <w:sz w:val="22"/>
                </w:rPr>
                <w:t>'Food and Fibre Production: An Aboriginal Perspective</w:t>
              </w:r>
            </w:hyperlink>
            <w:r w:rsidR="00CC6E16">
              <w:rPr>
                <w:sz w:val="22"/>
              </w:rPr>
              <w:t>' booklet.</w:t>
            </w:r>
          </w:p>
          <w:p w14:paraId="02D7B716" w14:textId="325BF074" w:rsidR="00570832" w:rsidRPr="00CC6E16" w:rsidRDefault="00CC6E16" w:rsidP="00CC6E16">
            <w:pPr>
              <w:rPr>
                <w:rStyle w:val="Strong"/>
                <w:sz w:val="22"/>
              </w:rPr>
            </w:pPr>
            <w:r>
              <w:rPr>
                <w:rStyle w:val="Strong"/>
                <w:sz w:val="22"/>
              </w:rPr>
              <w:t>Teacher and students:</w:t>
            </w:r>
          </w:p>
          <w:p w14:paraId="28977261" w14:textId="01877C23" w:rsidR="00570832" w:rsidRPr="00CC6E16" w:rsidRDefault="00570832" w:rsidP="00CC6E16">
            <w:pPr>
              <w:pStyle w:val="ListBullet"/>
              <w:ind w:left="368"/>
              <w:rPr>
                <w:sz w:val="22"/>
              </w:rPr>
            </w:pPr>
            <w:r w:rsidRPr="00CC6E16">
              <w:rPr>
                <w:sz w:val="22"/>
              </w:rPr>
              <w:t xml:space="preserve">Read through the </w:t>
            </w:r>
            <w:hyperlink r:id="rId60" w:history="1">
              <w:r w:rsidRPr="00CC6E16">
                <w:rPr>
                  <w:rStyle w:val="Hyperlink"/>
                  <w:sz w:val="22"/>
                </w:rPr>
                <w:t>'Indigenous cultural and intellectual property</w:t>
              </w:r>
            </w:hyperlink>
            <w:r w:rsidRPr="00CC6E16">
              <w:rPr>
                <w:sz w:val="22"/>
              </w:rPr>
              <w:t>' website and watch the associated videos from the site. Develop a class definition for 'Intellectual property".</w:t>
            </w:r>
          </w:p>
          <w:p w14:paraId="3C01B7E8" w14:textId="77777777" w:rsidR="00570832" w:rsidRPr="00CC6E16" w:rsidRDefault="00570832" w:rsidP="00CC6E16">
            <w:pPr>
              <w:rPr>
                <w:rStyle w:val="Strong"/>
                <w:sz w:val="22"/>
              </w:rPr>
            </w:pPr>
            <w:r w:rsidRPr="00CC6E16">
              <w:rPr>
                <w:rStyle w:val="Strong"/>
                <w:sz w:val="22"/>
              </w:rPr>
              <w:t xml:space="preserve">Students: </w:t>
            </w:r>
          </w:p>
          <w:p w14:paraId="28F90258" w14:textId="0234C60E" w:rsidR="00570832" w:rsidRPr="00CC6E16" w:rsidRDefault="00570832" w:rsidP="00CC6E16">
            <w:pPr>
              <w:pStyle w:val="ListBullet"/>
              <w:ind w:left="368"/>
              <w:rPr>
                <w:sz w:val="22"/>
              </w:rPr>
            </w:pPr>
            <w:r w:rsidRPr="00CC6E16">
              <w:rPr>
                <w:sz w:val="22"/>
              </w:rPr>
              <w:t xml:space="preserve">Create a list of property that </w:t>
            </w:r>
            <w:r w:rsidR="00CC6E16" w:rsidRPr="00CC6E16">
              <w:rPr>
                <w:sz w:val="22"/>
              </w:rPr>
              <w:t xml:space="preserve">Indigenous cultural and intellectual </w:t>
            </w:r>
            <w:r w:rsidR="00CC6E16">
              <w:rPr>
                <w:sz w:val="22"/>
              </w:rPr>
              <w:t>property laws cover.</w:t>
            </w:r>
          </w:p>
          <w:p w14:paraId="73DBB33F" w14:textId="7B9B92B7" w:rsidR="00570832" w:rsidRPr="00CC6E16" w:rsidRDefault="00570832" w:rsidP="00CC6E16">
            <w:pPr>
              <w:pStyle w:val="ListBullet"/>
              <w:ind w:left="368"/>
              <w:rPr>
                <w:sz w:val="22"/>
              </w:rPr>
            </w:pPr>
            <w:r w:rsidRPr="00CC6E16">
              <w:rPr>
                <w:sz w:val="22"/>
              </w:rPr>
              <w:lastRenderedPageBreak/>
              <w:t xml:space="preserve">Create a list of property that </w:t>
            </w:r>
            <w:r w:rsidR="00CC6E16" w:rsidRPr="00CC6E16">
              <w:rPr>
                <w:sz w:val="22"/>
              </w:rPr>
              <w:t xml:space="preserve">Indigenous cultural and intellectual </w:t>
            </w:r>
            <w:r w:rsidR="00CC6E16">
              <w:rPr>
                <w:sz w:val="22"/>
              </w:rPr>
              <w:t>property</w:t>
            </w:r>
            <w:r w:rsidR="00CC6E16" w:rsidRPr="00CC6E16">
              <w:rPr>
                <w:sz w:val="22"/>
              </w:rPr>
              <w:t xml:space="preserve"> </w:t>
            </w:r>
            <w:r w:rsidR="00CC6E16">
              <w:rPr>
                <w:sz w:val="22"/>
              </w:rPr>
              <w:t>does not cover.</w:t>
            </w:r>
          </w:p>
          <w:p w14:paraId="4E786A74" w14:textId="458B0F7C" w:rsidR="00570832" w:rsidRPr="00CC6E16" w:rsidRDefault="00570832" w:rsidP="00CC6E16">
            <w:pPr>
              <w:rPr>
                <w:rStyle w:val="Strong"/>
                <w:sz w:val="22"/>
              </w:rPr>
            </w:pPr>
            <w:r w:rsidRPr="00CC6E16">
              <w:rPr>
                <w:rStyle w:val="Strong"/>
                <w:sz w:val="22"/>
              </w:rPr>
              <w:t>Teac</w:t>
            </w:r>
            <w:r w:rsidR="00CC6E16">
              <w:rPr>
                <w:rStyle w:val="Strong"/>
                <w:sz w:val="22"/>
              </w:rPr>
              <w:t>her and students:</w:t>
            </w:r>
          </w:p>
          <w:p w14:paraId="7C98B3A3" w14:textId="77777777" w:rsidR="00570832" w:rsidRPr="00CC6E16" w:rsidRDefault="00570832" w:rsidP="00CC6E16">
            <w:pPr>
              <w:pStyle w:val="ListBullet"/>
              <w:ind w:left="368"/>
              <w:rPr>
                <w:sz w:val="22"/>
              </w:rPr>
            </w:pPr>
            <w:r w:rsidRPr="00CC6E16">
              <w:rPr>
                <w:sz w:val="22"/>
              </w:rPr>
              <w:t>Discuss as a class some of the ethical responsibilities surrounding intellectual property when developing products or ideas.</w:t>
            </w:r>
          </w:p>
          <w:p w14:paraId="093069B5" w14:textId="1178853E" w:rsidR="00570832" w:rsidRPr="00CC6E16" w:rsidRDefault="00CC6E16" w:rsidP="00CC6E16">
            <w:pPr>
              <w:rPr>
                <w:rStyle w:val="Strong"/>
                <w:sz w:val="22"/>
              </w:rPr>
            </w:pPr>
            <w:r>
              <w:rPr>
                <w:rStyle w:val="Strong"/>
                <w:sz w:val="22"/>
              </w:rPr>
              <w:t>Extension:</w:t>
            </w:r>
          </w:p>
          <w:p w14:paraId="017C7E56" w14:textId="22431C64" w:rsidR="00572184" w:rsidRPr="00662E14" w:rsidRDefault="00662E14" w:rsidP="00662E14">
            <w:pPr>
              <w:pStyle w:val="ListBullet"/>
              <w:ind w:left="368"/>
              <w:rPr>
                <w:sz w:val="22"/>
              </w:rPr>
            </w:pPr>
            <w:r>
              <w:rPr>
                <w:sz w:val="22"/>
              </w:rPr>
              <w:t>Students research the evolution of Australian agriculture,</w:t>
            </w:r>
            <w:r w:rsidR="00570832" w:rsidRPr="00CC6E16">
              <w:rPr>
                <w:sz w:val="22"/>
              </w:rPr>
              <w:t xml:space="preserve"> create a timeline showing advances in agricultural practices and outline their effect on environmental sustainability. Include Aboriginal</w:t>
            </w:r>
            <w:r>
              <w:rPr>
                <w:sz w:val="22"/>
              </w:rPr>
              <w:t xml:space="preserve"> perspectives.</w:t>
            </w:r>
          </w:p>
        </w:tc>
        <w:tc>
          <w:tcPr>
            <w:tcW w:w="3447" w:type="dxa"/>
          </w:tcPr>
          <w:p w14:paraId="0B410B01" w14:textId="791CADCD" w:rsidR="00570832" w:rsidRPr="00CC6E16" w:rsidRDefault="00570832" w:rsidP="00CC6E16">
            <w:pPr>
              <w:pStyle w:val="ListBullet"/>
              <w:ind w:left="368"/>
              <w:rPr>
                <w:sz w:val="22"/>
              </w:rPr>
            </w:pPr>
            <w:r w:rsidRPr="00CC6E16">
              <w:rPr>
                <w:sz w:val="22"/>
              </w:rPr>
              <w:lastRenderedPageBreak/>
              <w:t>Students are able to articulate the effects of Aboriginal and European agricultur</w:t>
            </w:r>
            <w:r w:rsidR="00CC6E16">
              <w:rPr>
                <w:sz w:val="22"/>
              </w:rPr>
              <w:t>al practices on sustainability.</w:t>
            </w:r>
          </w:p>
          <w:p w14:paraId="594FEA25" w14:textId="6ED4B0C9" w:rsidR="00570832" w:rsidRPr="00CC6E16" w:rsidRDefault="00570832" w:rsidP="00CC6E16">
            <w:pPr>
              <w:pStyle w:val="ListBullet"/>
              <w:ind w:left="368"/>
              <w:rPr>
                <w:sz w:val="22"/>
              </w:rPr>
            </w:pPr>
            <w:r w:rsidRPr="00CC6E16">
              <w:rPr>
                <w:sz w:val="22"/>
              </w:rPr>
              <w:t>Students are able to articulate</w:t>
            </w:r>
            <w:r w:rsidR="00CC6E16">
              <w:rPr>
                <w:sz w:val="22"/>
              </w:rPr>
              <w:t xml:space="preserve"> what intellectual property is.</w:t>
            </w:r>
          </w:p>
          <w:p w14:paraId="2007517B" w14:textId="69D683E7" w:rsidR="00572184" w:rsidRPr="00CC6E16" w:rsidRDefault="00570832" w:rsidP="00CC6E16">
            <w:pPr>
              <w:pStyle w:val="ListBullet"/>
              <w:ind w:left="368"/>
              <w:rPr>
                <w:sz w:val="22"/>
              </w:rPr>
            </w:pPr>
            <w:r w:rsidRPr="00CC6E16">
              <w:rPr>
                <w:sz w:val="22"/>
              </w:rPr>
              <w:t>Students are able to distinguish between what property is and is not covered by ICIP law.</w:t>
            </w:r>
          </w:p>
        </w:tc>
        <w:tc>
          <w:tcPr>
            <w:tcW w:w="1747" w:type="dxa"/>
          </w:tcPr>
          <w:p w14:paraId="53CDA3EA" w14:textId="77777777" w:rsidR="00572184" w:rsidRDefault="00572184" w:rsidP="00894C91"/>
        </w:tc>
      </w:tr>
      <w:tr w:rsidR="004304C3" w14:paraId="6F6A9C85" w14:textId="77777777" w:rsidTr="001E78A1">
        <w:trPr>
          <w:cnfStyle w:val="000000010000" w:firstRow="0" w:lastRow="0" w:firstColumn="0" w:lastColumn="0" w:oddVBand="0" w:evenVBand="0" w:oddHBand="0" w:evenHBand="1" w:firstRowFirstColumn="0" w:firstRowLastColumn="0" w:lastRowFirstColumn="0" w:lastRowLastColumn="0"/>
        </w:trPr>
        <w:tc>
          <w:tcPr>
            <w:tcW w:w="3372" w:type="dxa"/>
          </w:tcPr>
          <w:p w14:paraId="65F8935A" w14:textId="77777777" w:rsidR="00796919" w:rsidRPr="00796919" w:rsidRDefault="00796919" w:rsidP="00796919">
            <w:pPr>
              <w:rPr>
                <w:rStyle w:val="Strong"/>
                <w:sz w:val="22"/>
              </w:rPr>
            </w:pPr>
            <w:r w:rsidRPr="00796919">
              <w:rPr>
                <w:rStyle w:val="Strong"/>
                <w:sz w:val="22"/>
              </w:rPr>
              <w:t>Week 6</w:t>
            </w:r>
          </w:p>
          <w:p w14:paraId="0C39D417" w14:textId="77777777" w:rsidR="00796919" w:rsidRPr="00796919" w:rsidRDefault="00796919" w:rsidP="00796919">
            <w:pPr>
              <w:pStyle w:val="ListBullet"/>
              <w:ind w:left="368"/>
              <w:rPr>
                <w:sz w:val="22"/>
              </w:rPr>
            </w:pPr>
            <w:r w:rsidRPr="00796919">
              <w:rPr>
                <w:sz w:val="22"/>
              </w:rPr>
              <w:t xml:space="preserve">Research the markets available for chosen plant agricultural products </w:t>
            </w:r>
          </w:p>
          <w:p w14:paraId="749D6395" w14:textId="218A3B84" w:rsidR="001438C7" w:rsidRPr="00796919" w:rsidRDefault="00796919" w:rsidP="00796919">
            <w:pPr>
              <w:pStyle w:val="ListBullet"/>
              <w:ind w:left="368"/>
              <w:rPr>
                <w:sz w:val="22"/>
              </w:rPr>
            </w:pPr>
            <w:r w:rsidRPr="00796919">
              <w:rPr>
                <w:sz w:val="22"/>
              </w:rPr>
              <w:t>Assess the market specifications required to market chosen plant agricultural products</w:t>
            </w:r>
          </w:p>
        </w:tc>
        <w:tc>
          <w:tcPr>
            <w:tcW w:w="5946" w:type="dxa"/>
          </w:tcPr>
          <w:p w14:paraId="352457E1" w14:textId="24C6A789" w:rsidR="00796919" w:rsidRPr="00796919" w:rsidRDefault="00796919" w:rsidP="00796919">
            <w:pPr>
              <w:rPr>
                <w:rStyle w:val="Strong"/>
                <w:sz w:val="22"/>
              </w:rPr>
            </w:pPr>
            <w:r>
              <w:rPr>
                <w:rStyle w:val="Strong"/>
                <w:sz w:val="22"/>
              </w:rPr>
              <w:t>Teacher:</w:t>
            </w:r>
          </w:p>
          <w:p w14:paraId="4E4C1F3D" w14:textId="0C8F0307" w:rsidR="00796919" w:rsidRPr="00796919" w:rsidRDefault="00796919" w:rsidP="00796919">
            <w:pPr>
              <w:pStyle w:val="ListBullet"/>
              <w:ind w:left="368"/>
              <w:rPr>
                <w:sz w:val="22"/>
              </w:rPr>
            </w:pPr>
            <w:r w:rsidRPr="00796919">
              <w:rPr>
                <w:sz w:val="22"/>
              </w:rPr>
              <w:t xml:space="preserve">Identify the native plants to be grown on the school farm as part of this unit. </w:t>
            </w:r>
            <w:r w:rsidR="009F1DCE">
              <w:rPr>
                <w:sz w:val="22"/>
              </w:rPr>
              <w:t>An e</w:t>
            </w:r>
            <w:r w:rsidRPr="00796919">
              <w:rPr>
                <w:sz w:val="22"/>
              </w:rPr>
              <w:t>xample could include- tube</w:t>
            </w:r>
            <w:r w:rsidR="009F1DCE">
              <w:rPr>
                <w:sz w:val="22"/>
              </w:rPr>
              <w:t xml:space="preserve"> </w:t>
            </w:r>
            <w:r w:rsidRPr="00796919">
              <w:rPr>
                <w:sz w:val="22"/>
              </w:rPr>
              <w:t xml:space="preserve">stock of native trees for </w:t>
            </w:r>
            <w:r w:rsidR="009F1DCE">
              <w:rPr>
                <w:sz w:val="22"/>
              </w:rPr>
              <w:t xml:space="preserve">the </w:t>
            </w:r>
            <w:r w:rsidRPr="00796919">
              <w:rPr>
                <w:sz w:val="22"/>
              </w:rPr>
              <w:t>rehabilitation of local areas, native plants chosen for flower production, bush tuck plants for food harvest such as native ginger, war</w:t>
            </w:r>
            <w:r w:rsidR="001E78A1">
              <w:rPr>
                <w:sz w:val="22"/>
              </w:rPr>
              <w:t>rigal greens or native rosella.</w:t>
            </w:r>
          </w:p>
          <w:p w14:paraId="59575275" w14:textId="2AC6194C" w:rsidR="00796919" w:rsidRPr="00796919" w:rsidRDefault="001E78A1" w:rsidP="00796919">
            <w:pPr>
              <w:rPr>
                <w:rStyle w:val="Strong"/>
                <w:sz w:val="22"/>
              </w:rPr>
            </w:pPr>
            <w:r>
              <w:rPr>
                <w:rStyle w:val="Strong"/>
                <w:sz w:val="22"/>
              </w:rPr>
              <w:t>Teacher and students:</w:t>
            </w:r>
          </w:p>
          <w:p w14:paraId="0603308B" w14:textId="2AB15865" w:rsidR="00796919" w:rsidRPr="00796919" w:rsidRDefault="00796919" w:rsidP="00796919">
            <w:pPr>
              <w:pStyle w:val="ListBullet"/>
              <w:ind w:left="368"/>
              <w:rPr>
                <w:sz w:val="22"/>
              </w:rPr>
            </w:pPr>
            <w:r w:rsidRPr="00796919">
              <w:rPr>
                <w:sz w:val="22"/>
              </w:rPr>
              <w:t xml:space="preserve">Discuss the importance of commercial native plant production in Australia using </w:t>
            </w:r>
            <w:r>
              <w:rPr>
                <w:sz w:val="22"/>
              </w:rPr>
              <w:t>Australian bureau of agricultural and resource economics and sciences (ABARES)</w:t>
            </w:r>
            <w:r w:rsidRPr="00796919">
              <w:rPr>
                <w:sz w:val="22"/>
              </w:rPr>
              <w:t xml:space="preserve"> sta</w:t>
            </w:r>
            <w:r w:rsidR="001E78A1">
              <w:rPr>
                <w:sz w:val="22"/>
              </w:rPr>
              <w:t>tistics.</w:t>
            </w:r>
          </w:p>
          <w:p w14:paraId="4369F666" w14:textId="30695091" w:rsidR="00796919" w:rsidRPr="00796919" w:rsidRDefault="001E78A1" w:rsidP="00796919">
            <w:pPr>
              <w:rPr>
                <w:rStyle w:val="Strong"/>
                <w:sz w:val="22"/>
              </w:rPr>
            </w:pPr>
            <w:r>
              <w:rPr>
                <w:rStyle w:val="Strong"/>
                <w:sz w:val="22"/>
              </w:rPr>
              <w:t>Students:</w:t>
            </w:r>
          </w:p>
          <w:p w14:paraId="531E7FD8" w14:textId="6B11FEB9" w:rsidR="00796919" w:rsidRPr="00796919" w:rsidRDefault="00796919" w:rsidP="00796919">
            <w:pPr>
              <w:pStyle w:val="ListBullet"/>
              <w:ind w:left="368"/>
              <w:rPr>
                <w:sz w:val="22"/>
              </w:rPr>
            </w:pPr>
            <w:r w:rsidRPr="00796919">
              <w:rPr>
                <w:sz w:val="22"/>
              </w:rPr>
              <w:t>Create graphs and identify trends on native plant production</w:t>
            </w:r>
            <w:r w:rsidR="001E78A1">
              <w:rPr>
                <w:sz w:val="22"/>
              </w:rPr>
              <w:t>, native flower production etc.</w:t>
            </w:r>
          </w:p>
          <w:p w14:paraId="39F20735" w14:textId="628CF761" w:rsidR="00796919" w:rsidRPr="00796919" w:rsidRDefault="00796919" w:rsidP="00796919">
            <w:pPr>
              <w:pStyle w:val="ListBullet"/>
              <w:ind w:left="368"/>
              <w:rPr>
                <w:sz w:val="22"/>
              </w:rPr>
            </w:pPr>
            <w:r w:rsidRPr="00796919">
              <w:rPr>
                <w:sz w:val="22"/>
              </w:rPr>
              <w:t xml:space="preserve">Research the chosen plant and the markets available </w:t>
            </w:r>
            <w:r w:rsidRPr="00796919">
              <w:rPr>
                <w:sz w:val="22"/>
              </w:rPr>
              <w:lastRenderedPageBreak/>
              <w:t xml:space="preserve">both locally and for export. Create a list of potential </w:t>
            </w:r>
            <w:r w:rsidR="00887850">
              <w:rPr>
                <w:sz w:val="22"/>
              </w:rPr>
              <w:t>markets or buyers.</w:t>
            </w:r>
          </w:p>
          <w:p w14:paraId="6C6BE57D" w14:textId="7F538103" w:rsidR="00796919" w:rsidRPr="00796919" w:rsidRDefault="00796919" w:rsidP="00796919">
            <w:pPr>
              <w:pStyle w:val="ListBullet"/>
              <w:ind w:left="368"/>
              <w:rPr>
                <w:sz w:val="22"/>
              </w:rPr>
            </w:pPr>
            <w:r w:rsidRPr="00796919">
              <w:rPr>
                <w:sz w:val="22"/>
              </w:rPr>
              <w:t>For the chosen plant research the market specifications for size or age of tube</w:t>
            </w:r>
            <w:r w:rsidR="009F1DCE">
              <w:rPr>
                <w:sz w:val="22"/>
              </w:rPr>
              <w:t xml:space="preserve"> </w:t>
            </w:r>
            <w:r w:rsidRPr="00796919">
              <w:rPr>
                <w:sz w:val="22"/>
              </w:rPr>
              <w:t xml:space="preserve">stock, as well as packaging; size, colour and formation of flowers for cut flower industry or size, colour and shape of harvested material for 'bush tucker'. </w:t>
            </w:r>
            <w:r w:rsidR="00887850">
              <w:rPr>
                <w:sz w:val="22"/>
              </w:rPr>
              <w:t>Suitab</w:t>
            </w:r>
            <w:r w:rsidR="001E78A1">
              <w:rPr>
                <w:sz w:val="22"/>
              </w:rPr>
              <w:t>l</w:t>
            </w:r>
            <w:r w:rsidR="00887850">
              <w:rPr>
                <w:sz w:val="22"/>
              </w:rPr>
              <w:t>e resources include:</w:t>
            </w:r>
          </w:p>
          <w:p w14:paraId="024FCC53" w14:textId="3A1E2FD9" w:rsidR="00796919" w:rsidRPr="00796919" w:rsidRDefault="00411BCF" w:rsidP="00887850">
            <w:pPr>
              <w:pStyle w:val="ListBullet2"/>
            </w:pPr>
            <w:hyperlink r:id="rId61" w:history="1">
              <w:r w:rsidR="00887850" w:rsidRPr="00887850">
                <w:rPr>
                  <w:rStyle w:val="Hyperlink"/>
                  <w:sz w:val="20"/>
                </w:rPr>
                <w:t>Marketfresh – Australian natives</w:t>
              </w:r>
            </w:hyperlink>
          </w:p>
          <w:p w14:paraId="4A5E2C72" w14:textId="254654BA" w:rsidR="00796919" w:rsidRPr="00796919" w:rsidRDefault="00411BCF" w:rsidP="00887850">
            <w:pPr>
              <w:pStyle w:val="ListBullet2"/>
            </w:pPr>
            <w:hyperlink r:id="rId62" w:history="1">
              <w:r w:rsidR="00887850" w:rsidRPr="00887850">
                <w:rPr>
                  <w:rStyle w:val="Hyperlink"/>
                  <w:sz w:val="20"/>
                </w:rPr>
                <w:t>Agrifutures – finger-lime</w:t>
              </w:r>
            </w:hyperlink>
          </w:p>
          <w:p w14:paraId="208F8623" w14:textId="1CBBF641" w:rsidR="00796919" w:rsidRPr="00796919" w:rsidRDefault="00AD01B2" w:rsidP="00796919">
            <w:pPr>
              <w:rPr>
                <w:rStyle w:val="Strong"/>
                <w:sz w:val="22"/>
              </w:rPr>
            </w:pPr>
            <w:r>
              <w:rPr>
                <w:rStyle w:val="Strong"/>
                <w:sz w:val="22"/>
              </w:rPr>
              <w:t>Students/practical:</w:t>
            </w:r>
          </w:p>
          <w:p w14:paraId="3D19A61C" w14:textId="2A5B1597" w:rsidR="00796919" w:rsidRDefault="00796919" w:rsidP="00796919">
            <w:pPr>
              <w:pStyle w:val="ListBullet"/>
              <w:ind w:left="368"/>
              <w:rPr>
                <w:sz w:val="22"/>
              </w:rPr>
            </w:pPr>
            <w:r w:rsidRPr="00796919">
              <w:rPr>
                <w:sz w:val="22"/>
              </w:rPr>
              <w:t>For the product grown in the native plant enterprise, assess harvested produce against market specificatio</w:t>
            </w:r>
            <w:r w:rsidR="00AD01B2">
              <w:rPr>
                <w:sz w:val="22"/>
              </w:rPr>
              <w:t>ns researched.</w:t>
            </w:r>
          </w:p>
          <w:p w14:paraId="411174DE" w14:textId="79F62635" w:rsidR="00A155D4" w:rsidRPr="00796919" w:rsidRDefault="00A155D4" w:rsidP="00A155D4">
            <w:pPr>
              <w:rPr>
                <w:rStyle w:val="Strong"/>
                <w:sz w:val="22"/>
              </w:rPr>
            </w:pPr>
            <w:r>
              <w:rPr>
                <w:rStyle w:val="Strong"/>
                <w:sz w:val="22"/>
              </w:rPr>
              <w:t>Optional extension</w:t>
            </w:r>
            <w:r w:rsidR="00AD01B2">
              <w:rPr>
                <w:rStyle w:val="Strong"/>
                <w:sz w:val="22"/>
              </w:rPr>
              <w:t>:</w:t>
            </w:r>
          </w:p>
          <w:p w14:paraId="55BD3812" w14:textId="29EE4145" w:rsidR="00A155D4" w:rsidRPr="00796919" w:rsidRDefault="00A155D4" w:rsidP="00A155D4">
            <w:pPr>
              <w:pStyle w:val="ListBullet"/>
              <w:ind w:left="368"/>
              <w:rPr>
                <w:sz w:val="22"/>
              </w:rPr>
            </w:pPr>
            <w:r w:rsidRPr="00796919">
              <w:rPr>
                <w:sz w:val="22"/>
              </w:rPr>
              <w:t xml:space="preserve">Excursion to </w:t>
            </w:r>
            <w:r w:rsidR="009F1DCE">
              <w:rPr>
                <w:sz w:val="22"/>
              </w:rPr>
              <w:t xml:space="preserve">a </w:t>
            </w:r>
            <w:r w:rsidRPr="00796919">
              <w:rPr>
                <w:sz w:val="22"/>
              </w:rPr>
              <w:t>central market for fresh produce or flower produce e.g. Flemington, Newcastle produce markets, local markets</w:t>
            </w:r>
            <w:r>
              <w:rPr>
                <w:sz w:val="22"/>
              </w:rPr>
              <w:t xml:space="preserve"> or similar</w:t>
            </w:r>
            <w:r w:rsidRPr="00796919">
              <w:rPr>
                <w:sz w:val="22"/>
              </w:rPr>
              <w:t>.</w:t>
            </w:r>
          </w:p>
          <w:p w14:paraId="55023261" w14:textId="3B812DB6" w:rsidR="001438C7" w:rsidRPr="00796919" w:rsidRDefault="00796919" w:rsidP="00796919">
            <w:pPr>
              <w:pStyle w:val="ListBullet"/>
              <w:ind w:left="368"/>
              <w:rPr>
                <w:sz w:val="22"/>
              </w:rPr>
            </w:pPr>
            <w:r w:rsidRPr="00796919">
              <w:rPr>
                <w:sz w:val="22"/>
              </w:rPr>
              <w:t>Develop a checklist to assess the quality of harvested produce against produce bought from a supplier such as a supermarket or wholesaler.</w:t>
            </w:r>
          </w:p>
        </w:tc>
        <w:tc>
          <w:tcPr>
            <w:tcW w:w="3447" w:type="dxa"/>
          </w:tcPr>
          <w:p w14:paraId="4D2BE494" w14:textId="30AF29B4" w:rsidR="00796919" w:rsidRPr="00796919" w:rsidRDefault="00796919" w:rsidP="00796919">
            <w:pPr>
              <w:pStyle w:val="ListBullet"/>
              <w:ind w:left="368"/>
              <w:rPr>
                <w:sz w:val="22"/>
              </w:rPr>
            </w:pPr>
            <w:r w:rsidRPr="00796919">
              <w:rPr>
                <w:sz w:val="22"/>
              </w:rPr>
              <w:lastRenderedPageBreak/>
              <w:t>Students can distinguish between native and non-native plants for production during ent</w:t>
            </w:r>
            <w:r>
              <w:rPr>
                <w:sz w:val="22"/>
              </w:rPr>
              <w:t>erprise.</w:t>
            </w:r>
          </w:p>
          <w:p w14:paraId="27ECE5DF" w14:textId="79FF025C" w:rsidR="00796919" w:rsidRPr="00796919" w:rsidRDefault="00796919" w:rsidP="00796919">
            <w:pPr>
              <w:pStyle w:val="ListBullet"/>
              <w:ind w:left="368"/>
              <w:rPr>
                <w:sz w:val="22"/>
              </w:rPr>
            </w:pPr>
            <w:r w:rsidRPr="00796919">
              <w:rPr>
                <w:sz w:val="22"/>
              </w:rPr>
              <w:t>Students can access and manipulate dat</w:t>
            </w:r>
            <w:r>
              <w:rPr>
                <w:sz w:val="22"/>
              </w:rPr>
              <w:t>a and identify relevant trends.</w:t>
            </w:r>
          </w:p>
          <w:p w14:paraId="505398C4" w14:textId="463B6943" w:rsidR="001438C7" w:rsidRPr="00796919" w:rsidRDefault="00796919" w:rsidP="00796919">
            <w:pPr>
              <w:pStyle w:val="ListBullet"/>
              <w:ind w:left="368"/>
              <w:rPr>
                <w:sz w:val="22"/>
              </w:rPr>
            </w:pPr>
            <w:r w:rsidRPr="00796919">
              <w:rPr>
                <w:sz w:val="22"/>
              </w:rPr>
              <w:t>Students use appropriate terminology in identifying market specifications for a chosen product.</w:t>
            </w:r>
          </w:p>
        </w:tc>
        <w:tc>
          <w:tcPr>
            <w:tcW w:w="1747" w:type="dxa"/>
          </w:tcPr>
          <w:p w14:paraId="321875C4" w14:textId="77777777" w:rsidR="001438C7" w:rsidRDefault="001438C7" w:rsidP="00894C91"/>
        </w:tc>
      </w:tr>
      <w:tr w:rsidR="00A45DAC" w14:paraId="66731CAC" w14:textId="77777777" w:rsidTr="001E78A1">
        <w:trPr>
          <w:cnfStyle w:val="000000100000" w:firstRow="0" w:lastRow="0" w:firstColumn="0" w:lastColumn="0" w:oddVBand="0" w:evenVBand="0" w:oddHBand="1" w:evenHBand="0" w:firstRowFirstColumn="0" w:firstRowLastColumn="0" w:lastRowFirstColumn="0" w:lastRowLastColumn="0"/>
        </w:trPr>
        <w:tc>
          <w:tcPr>
            <w:tcW w:w="3372" w:type="dxa"/>
          </w:tcPr>
          <w:p w14:paraId="1B146083" w14:textId="49AF8868" w:rsidR="001438C7" w:rsidRPr="008861AB" w:rsidRDefault="008861AB" w:rsidP="008861AB">
            <w:pPr>
              <w:pStyle w:val="ListBullet"/>
              <w:ind w:left="368"/>
              <w:rPr>
                <w:sz w:val="22"/>
              </w:rPr>
            </w:pPr>
            <w:r w:rsidRPr="008861AB">
              <w:rPr>
                <w:sz w:val="22"/>
              </w:rPr>
              <w:t>Evaluate the social and ethical issues that would be confronted in the chosen plant enterprise (ACTDEK040)</w:t>
            </w:r>
          </w:p>
        </w:tc>
        <w:tc>
          <w:tcPr>
            <w:tcW w:w="5946" w:type="dxa"/>
          </w:tcPr>
          <w:p w14:paraId="772DA4DD" w14:textId="370C99E5" w:rsidR="008861AB" w:rsidRPr="008861AB" w:rsidRDefault="008861AB" w:rsidP="008861AB">
            <w:pPr>
              <w:rPr>
                <w:rStyle w:val="Strong"/>
                <w:sz w:val="22"/>
              </w:rPr>
            </w:pPr>
            <w:r>
              <w:rPr>
                <w:rStyle w:val="Strong"/>
                <w:sz w:val="22"/>
              </w:rPr>
              <w:t>Teacher:</w:t>
            </w:r>
          </w:p>
          <w:p w14:paraId="2D1AAF58" w14:textId="3325F02D" w:rsidR="008861AB" w:rsidRPr="008861AB" w:rsidRDefault="008861AB" w:rsidP="008861AB">
            <w:pPr>
              <w:pStyle w:val="ListBullet"/>
              <w:ind w:left="368"/>
              <w:rPr>
                <w:sz w:val="22"/>
              </w:rPr>
            </w:pPr>
            <w:r w:rsidRPr="008861AB">
              <w:rPr>
                <w:sz w:val="22"/>
              </w:rPr>
              <w:t>Explain that in some cases or for some native species, producers will require a 'Protected Native Plant License' to harvest and grow these pl</w:t>
            </w:r>
            <w:r>
              <w:rPr>
                <w:sz w:val="22"/>
              </w:rPr>
              <w:t>ants for commercial production.</w:t>
            </w:r>
          </w:p>
          <w:p w14:paraId="73C57C96" w14:textId="75C070E8" w:rsidR="008861AB" w:rsidRPr="008861AB" w:rsidRDefault="008861AB" w:rsidP="008861AB">
            <w:pPr>
              <w:rPr>
                <w:rStyle w:val="Strong"/>
                <w:sz w:val="22"/>
              </w:rPr>
            </w:pPr>
            <w:r>
              <w:rPr>
                <w:rStyle w:val="Strong"/>
                <w:sz w:val="22"/>
              </w:rPr>
              <w:t>Teacher and students:</w:t>
            </w:r>
          </w:p>
          <w:p w14:paraId="7A497A7A" w14:textId="25B1938D" w:rsidR="008861AB" w:rsidRPr="008861AB" w:rsidRDefault="008861AB" w:rsidP="008861AB">
            <w:pPr>
              <w:pStyle w:val="ListBullet"/>
              <w:ind w:left="368"/>
              <w:rPr>
                <w:sz w:val="22"/>
              </w:rPr>
            </w:pPr>
            <w:r w:rsidRPr="008861AB">
              <w:rPr>
                <w:sz w:val="22"/>
              </w:rPr>
              <w:t>Discuss why some plants require these licenses and other</w:t>
            </w:r>
            <w:r>
              <w:rPr>
                <w:sz w:val="22"/>
              </w:rPr>
              <w:t>s do not.</w:t>
            </w:r>
          </w:p>
          <w:p w14:paraId="6FECA16A" w14:textId="21715AAE" w:rsidR="008861AB" w:rsidRPr="008861AB" w:rsidRDefault="008861AB" w:rsidP="008861AB">
            <w:pPr>
              <w:rPr>
                <w:rStyle w:val="Strong"/>
                <w:sz w:val="22"/>
              </w:rPr>
            </w:pPr>
            <w:r>
              <w:rPr>
                <w:rStyle w:val="Strong"/>
                <w:sz w:val="22"/>
              </w:rPr>
              <w:lastRenderedPageBreak/>
              <w:t>Students:</w:t>
            </w:r>
          </w:p>
          <w:p w14:paraId="302B900C" w14:textId="77777777" w:rsidR="008861AB" w:rsidRDefault="008861AB" w:rsidP="008861AB">
            <w:pPr>
              <w:pStyle w:val="ListBullet"/>
              <w:ind w:left="368"/>
              <w:rPr>
                <w:sz w:val="22"/>
              </w:rPr>
            </w:pPr>
            <w:r w:rsidRPr="008861AB">
              <w:rPr>
                <w:sz w:val="22"/>
              </w:rPr>
              <w:t>Research one native plant that requires a "protected native plant license". Create a fact sheet to improve the general public’s knowledge about this plant and why it is important</w:t>
            </w:r>
            <w:r>
              <w:rPr>
                <w:sz w:val="22"/>
              </w:rPr>
              <w:t xml:space="preserve"> to buy from a licensed grower.</w:t>
            </w:r>
          </w:p>
          <w:p w14:paraId="6DF9BBF8" w14:textId="56A55E3E" w:rsidR="008861AB" w:rsidRPr="008861AB" w:rsidRDefault="008861AB" w:rsidP="007D58D0">
            <w:pPr>
              <w:pStyle w:val="ListBullet"/>
              <w:ind w:left="368"/>
              <w:rPr>
                <w:sz w:val="22"/>
              </w:rPr>
            </w:pPr>
            <w:r w:rsidRPr="008861AB">
              <w:rPr>
                <w:sz w:val="22"/>
              </w:rPr>
              <w:t xml:space="preserve">Outline why it is on the list to be protected. Use a map to show its distribution in the wild. Explain the issues that could arise if it is harvested or grown illegally. A suitable resource is </w:t>
            </w:r>
            <w:hyperlink r:id="rId63" w:history="1">
              <w:r w:rsidRPr="008861AB">
                <w:rPr>
                  <w:rStyle w:val="Hyperlink"/>
                  <w:sz w:val="22"/>
                </w:rPr>
                <w:t>environment.nsw.gov.au</w:t>
              </w:r>
            </w:hyperlink>
            <w:r>
              <w:rPr>
                <w:sz w:val="22"/>
              </w:rPr>
              <w:t>.</w:t>
            </w:r>
          </w:p>
          <w:p w14:paraId="77C74CAA" w14:textId="66ED282A" w:rsidR="001438C7" w:rsidRPr="008861AB" w:rsidRDefault="008861AB" w:rsidP="008861AB">
            <w:pPr>
              <w:pStyle w:val="ListBullet"/>
              <w:ind w:left="368"/>
              <w:rPr>
                <w:sz w:val="22"/>
              </w:rPr>
            </w:pPr>
            <w:r w:rsidRPr="008861AB">
              <w:rPr>
                <w:sz w:val="22"/>
              </w:rPr>
              <w:t>Evaluate the use of licenses to control the issues raised.</w:t>
            </w:r>
          </w:p>
        </w:tc>
        <w:tc>
          <w:tcPr>
            <w:tcW w:w="3447" w:type="dxa"/>
          </w:tcPr>
          <w:p w14:paraId="33D5161C" w14:textId="43DEBB97" w:rsidR="001438C7" w:rsidRPr="008861AB" w:rsidRDefault="008861AB" w:rsidP="008861AB">
            <w:pPr>
              <w:pStyle w:val="ListBullet"/>
              <w:ind w:left="368"/>
              <w:rPr>
                <w:sz w:val="22"/>
              </w:rPr>
            </w:pPr>
            <w:r w:rsidRPr="008861AB">
              <w:rPr>
                <w:sz w:val="22"/>
              </w:rPr>
              <w:lastRenderedPageBreak/>
              <w:t>Students use appropriate specialist terminology in the production of a fact sheet about Protected Native Plant Licenses.</w:t>
            </w:r>
          </w:p>
        </w:tc>
        <w:tc>
          <w:tcPr>
            <w:tcW w:w="1747" w:type="dxa"/>
          </w:tcPr>
          <w:p w14:paraId="10BE0FDC" w14:textId="77777777" w:rsidR="001438C7" w:rsidRDefault="001438C7" w:rsidP="00894C91"/>
        </w:tc>
      </w:tr>
      <w:tr w:rsidR="004304C3" w14:paraId="151F59B4" w14:textId="77777777" w:rsidTr="001E78A1">
        <w:trPr>
          <w:cnfStyle w:val="000000010000" w:firstRow="0" w:lastRow="0" w:firstColumn="0" w:lastColumn="0" w:oddVBand="0" w:evenVBand="0" w:oddHBand="0" w:evenHBand="1" w:firstRowFirstColumn="0" w:firstRowLastColumn="0" w:lastRowFirstColumn="0" w:lastRowLastColumn="0"/>
        </w:trPr>
        <w:tc>
          <w:tcPr>
            <w:tcW w:w="3372" w:type="dxa"/>
          </w:tcPr>
          <w:p w14:paraId="6AA5B551" w14:textId="77777777" w:rsidR="001D5400" w:rsidRPr="001D5400" w:rsidRDefault="001D5400" w:rsidP="001D5400">
            <w:pPr>
              <w:rPr>
                <w:rStyle w:val="Strong"/>
                <w:sz w:val="22"/>
              </w:rPr>
            </w:pPr>
            <w:r w:rsidRPr="001D5400">
              <w:rPr>
                <w:rStyle w:val="Strong"/>
                <w:sz w:val="22"/>
              </w:rPr>
              <w:t>Week 7</w:t>
            </w:r>
          </w:p>
          <w:p w14:paraId="01EEA63B" w14:textId="7229C694" w:rsidR="001438C7" w:rsidRPr="001D5400" w:rsidRDefault="001D5400" w:rsidP="001D5400">
            <w:pPr>
              <w:pStyle w:val="ListBullet"/>
              <w:ind w:left="368"/>
              <w:rPr>
                <w:sz w:val="22"/>
              </w:rPr>
            </w:pPr>
            <w:r w:rsidRPr="001D5400">
              <w:rPr>
                <w:sz w:val="22"/>
              </w:rPr>
              <w:t>Research an agricultural issue relevant to the plant enterprise chosen and propose possible solutions (ACTDEK044)</w:t>
            </w:r>
          </w:p>
        </w:tc>
        <w:tc>
          <w:tcPr>
            <w:tcW w:w="5946" w:type="dxa"/>
          </w:tcPr>
          <w:p w14:paraId="19ECC906" w14:textId="5903BD5C" w:rsidR="001D5400" w:rsidRPr="001D5400" w:rsidRDefault="001D5400" w:rsidP="001D5400">
            <w:pPr>
              <w:rPr>
                <w:rStyle w:val="Strong"/>
                <w:sz w:val="22"/>
              </w:rPr>
            </w:pPr>
            <w:r>
              <w:rPr>
                <w:rStyle w:val="Strong"/>
                <w:sz w:val="22"/>
              </w:rPr>
              <w:t>Teacher and students:</w:t>
            </w:r>
          </w:p>
          <w:p w14:paraId="2BE8B1D7" w14:textId="0C3B478B" w:rsidR="001D5400" w:rsidRPr="001D5400" w:rsidRDefault="001D5400" w:rsidP="001D5400">
            <w:pPr>
              <w:pStyle w:val="ListBullet"/>
              <w:ind w:left="368"/>
              <w:rPr>
                <w:sz w:val="22"/>
              </w:rPr>
            </w:pPr>
            <w:r w:rsidRPr="001D5400">
              <w:rPr>
                <w:sz w:val="22"/>
              </w:rPr>
              <w:t>Brainstorm a range of agricultural issues that may be relevant to native plant production enterprises. For example, water availability or rising costs of inputs.</w:t>
            </w:r>
          </w:p>
          <w:p w14:paraId="18FB5A9A" w14:textId="69079C82" w:rsidR="001D5400" w:rsidRPr="001D5400" w:rsidRDefault="001D5400" w:rsidP="001D5400">
            <w:pPr>
              <w:rPr>
                <w:rStyle w:val="Strong"/>
                <w:sz w:val="22"/>
              </w:rPr>
            </w:pPr>
            <w:r>
              <w:rPr>
                <w:rStyle w:val="Strong"/>
                <w:sz w:val="22"/>
              </w:rPr>
              <w:t>Students:</w:t>
            </w:r>
          </w:p>
          <w:p w14:paraId="7DCF8315" w14:textId="77777777" w:rsidR="001D5400" w:rsidRPr="001D5400" w:rsidRDefault="001D5400" w:rsidP="001D5400">
            <w:pPr>
              <w:pStyle w:val="ListBullet"/>
              <w:ind w:left="368"/>
              <w:rPr>
                <w:sz w:val="22"/>
              </w:rPr>
            </w:pPr>
            <w:r w:rsidRPr="001D5400">
              <w:rPr>
                <w:sz w:val="22"/>
              </w:rPr>
              <w:t>For one of the agricultural issues brainstormed, research the causes and effects of the issue on native plant enterprises and other relevant enterprises in Australia. Propose possible solutions to alleviate or fix this issue and present in a short presentation to the class.</w:t>
            </w:r>
          </w:p>
          <w:p w14:paraId="1CE4C53A" w14:textId="6F632A00" w:rsidR="001D5400" w:rsidRPr="001D5400" w:rsidRDefault="001D5400" w:rsidP="001D5400">
            <w:pPr>
              <w:rPr>
                <w:rStyle w:val="Strong"/>
                <w:sz w:val="22"/>
              </w:rPr>
            </w:pPr>
            <w:r>
              <w:rPr>
                <w:rStyle w:val="Strong"/>
                <w:sz w:val="22"/>
              </w:rPr>
              <w:t>Optional extension:</w:t>
            </w:r>
          </w:p>
          <w:p w14:paraId="3B6BE533" w14:textId="2947ED8C" w:rsidR="001438C7" w:rsidRPr="001D5400" w:rsidRDefault="001D5400" w:rsidP="001D5400">
            <w:pPr>
              <w:pStyle w:val="ListBullet"/>
              <w:ind w:left="368"/>
              <w:rPr>
                <w:sz w:val="22"/>
              </w:rPr>
            </w:pPr>
            <w:r w:rsidRPr="001D5400">
              <w:rPr>
                <w:sz w:val="22"/>
              </w:rPr>
              <w:t xml:space="preserve">Research the land degradation issues caused by native vegetation clearing for creation of open farmland. For a local or statewide initiative aimed at regenerating native vegetation areas outline the goals and activities of the group and evaluate their progress. Examples could include </w:t>
            </w:r>
            <w:hyperlink r:id="rId64" w:history="1">
              <w:r w:rsidRPr="001D5400">
                <w:rPr>
                  <w:rStyle w:val="Hyperlink"/>
                  <w:sz w:val="22"/>
                </w:rPr>
                <w:t xml:space="preserve">NSW Landcare </w:t>
              </w:r>
              <w:r>
                <w:rPr>
                  <w:rStyle w:val="Hyperlink"/>
                  <w:sz w:val="22"/>
                </w:rPr>
                <w:t>g</w:t>
              </w:r>
              <w:r w:rsidRPr="001D5400">
                <w:rPr>
                  <w:rStyle w:val="Hyperlink"/>
                  <w:sz w:val="22"/>
                </w:rPr>
                <w:t>ateway</w:t>
              </w:r>
            </w:hyperlink>
            <w:r w:rsidRPr="001D5400">
              <w:rPr>
                <w:sz w:val="22"/>
              </w:rPr>
              <w:t>.</w:t>
            </w:r>
          </w:p>
        </w:tc>
        <w:tc>
          <w:tcPr>
            <w:tcW w:w="3447" w:type="dxa"/>
          </w:tcPr>
          <w:p w14:paraId="35449F1C" w14:textId="3AC87429" w:rsidR="001438C7" w:rsidRPr="001D5400" w:rsidRDefault="001D5400" w:rsidP="001D5400">
            <w:pPr>
              <w:pStyle w:val="ListBullet"/>
              <w:ind w:left="368"/>
              <w:rPr>
                <w:sz w:val="22"/>
              </w:rPr>
            </w:pPr>
            <w:r w:rsidRPr="001D5400">
              <w:rPr>
                <w:sz w:val="22"/>
              </w:rPr>
              <w:t>Students are able to identify a range of agricultural issues relevant to the chosen industry and propose relevant solutions.</w:t>
            </w:r>
          </w:p>
        </w:tc>
        <w:tc>
          <w:tcPr>
            <w:tcW w:w="1747" w:type="dxa"/>
          </w:tcPr>
          <w:p w14:paraId="2498CDE4" w14:textId="77777777" w:rsidR="001438C7" w:rsidRDefault="001438C7" w:rsidP="00894C91"/>
        </w:tc>
      </w:tr>
      <w:tr w:rsidR="00A45DAC" w14:paraId="245EDE3D" w14:textId="77777777" w:rsidTr="001E78A1">
        <w:trPr>
          <w:cnfStyle w:val="000000100000" w:firstRow="0" w:lastRow="0" w:firstColumn="0" w:lastColumn="0" w:oddVBand="0" w:evenVBand="0" w:oddHBand="1" w:evenHBand="0" w:firstRowFirstColumn="0" w:firstRowLastColumn="0" w:lastRowFirstColumn="0" w:lastRowLastColumn="0"/>
        </w:trPr>
        <w:tc>
          <w:tcPr>
            <w:tcW w:w="3372" w:type="dxa"/>
          </w:tcPr>
          <w:p w14:paraId="228904EA" w14:textId="77777777" w:rsidR="00FF5259" w:rsidRPr="00FF5259" w:rsidRDefault="00FF5259" w:rsidP="00FF5259">
            <w:pPr>
              <w:pStyle w:val="ListBullet"/>
              <w:ind w:left="368"/>
              <w:rPr>
                <w:sz w:val="22"/>
              </w:rPr>
            </w:pPr>
            <w:r w:rsidRPr="00FF5259">
              <w:rPr>
                <w:sz w:val="22"/>
              </w:rPr>
              <w:lastRenderedPageBreak/>
              <w:t>Evaluate the profitability of an agricultural plant enterprise</w:t>
            </w:r>
          </w:p>
          <w:p w14:paraId="7D8E51E1" w14:textId="77777777" w:rsidR="00FF5259" w:rsidRPr="00FF5259" w:rsidRDefault="00FF5259" w:rsidP="00FF5259">
            <w:pPr>
              <w:pStyle w:val="ListBullet"/>
              <w:ind w:left="368"/>
              <w:rPr>
                <w:sz w:val="22"/>
              </w:rPr>
            </w:pPr>
            <w:r w:rsidRPr="00FF5259">
              <w:rPr>
                <w:sz w:val="22"/>
              </w:rPr>
              <w:t>Investigate technologies that assist in record-keeping and monitoring of the plant enterprise and its performance (ACTDEK047)</w:t>
            </w:r>
          </w:p>
          <w:p w14:paraId="57E832E0" w14:textId="77777777" w:rsidR="00FF5259" w:rsidRPr="00FF5259" w:rsidRDefault="00FF5259" w:rsidP="00FF5259">
            <w:pPr>
              <w:pStyle w:val="ListBullet"/>
              <w:ind w:left="368"/>
              <w:rPr>
                <w:sz w:val="22"/>
              </w:rPr>
            </w:pPr>
            <w:r w:rsidRPr="00FF5259">
              <w:rPr>
                <w:sz w:val="22"/>
              </w:rPr>
              <w:t>Collect accurate evidence and record relevant data relating to the plant enterprise</w:t>
            </w:r>
          </w:p>
          <w:p w14:paraId="55DA9DDB" w14:textId="01F4AB3F" w:rsidR="008861AB" w:rsidRPr="00FF5259" w:rsidRDefault="00FF5259" w:rsidP="00FF5259">
            <w:pPr>
              <w:pStyle w:val="ListBullet"/>
              <w:ind w:left="368"/>
              <w:rPr>
                <w:sz w:val="22"/>
              </w:rPr>
            </w:pPr>
            <w:r w:rsidRPr="00FF5259">
              <w:rPr>
                <w:sz w:val="22"/>
              </w:rPr>
              <w:t xml:space="preserve">Select and use appropriate software to analyse and present agricultural data related to the plant enterprise (ACTDEP052) </w:t>
            </w:r>
            <w:r w:rsidRPr="00FF5259">
              <w:rPr>
                <w:sz w:val="22"/>
              </w:rPr>
              <w:tab/>
            </w:r>
          </w:p>
        </w:tc>
        <w:tc>
          <w:tcPr>
            <w:tcW w:w="5946" w:type="dxa"/>
          </w:tcPr>
          <w:p w14:paraId="1FF56EC7" w14:textId="55314814" w:rsidR="00FF5259" w:rsidRPr="00FF5259" w:rsidRDefault="00845E86" w:rsidP="00FF5259">
            <w:pPr>
              <w:rPr>
                <w:rStyle w:val="Strong"/>
                <w:sz w:val="22"/>
              </w:rPr>
            </w:pPr>
            <w:r>
              <w:rPr>
                <w:rStyle w:val="Strong"/>
                <w:sz w:val="22"/>
              </w:rPr>
              <w:t>Teacher:</w:t>
            </w:r>
          </w:p>
          <w:p w14:paraId="29E450F5" w14:textId="71E47285" w:rsidR="00FF5259" w:rsidRPr="00845E86" w:rsidRDefault="00FF5259" w:rsidP="007D58D0">
            <w:pPr>
              <w:pStyle w:val="ListBullet"/>
              <w:ind w:left="368"/>
              <w:rPr>
                <w:sz w:val="22"/>
              </w:rPr>
            </w:pPr>
            <w:r w:rsidRPr="00845E86">
              <w:rPr>
                <w:sz w:val="22"/>
              </w:rPr>
              <w:t>Explain why farm records are required to be kept, including physical records for plant production such as yield, sowing rates, fertiliser usage, chemical records for storage and use, and financial records, including input</w:t>
            </w:r>
            <w:r w:rsidR="00845E86" w:rsidRPr="00845E86">
              <w:rPr>
                <w:sz w:val="22"/>
              </w:rPr>
              <w:t xml:space="preserve"> costs, wages and sale prices. A suitable resource is </w:t>
            </w:r>
            <w:hyperlink r:id="rId65" w:history="1">
              <w:r w:rsidR="00845E86" w:rsidRPr="00845E86">
                <w:rPr>
                  <w:rStyle w:val="Hyperlink"/>
                  <w:sz w:val="22"/>
                </w:rPr>
                <w:t>wildflowers Australia</w:t>
              </w:r>
            </w:hyperlink>
            <w:r w:rsidR="00845E86">
              <w:rPr>
                <w:sz w:val="22"/>
              </w:rPr>
              <w:t>.</w:t>
            </w:r>
          </w:p>
          <w:p w14:paraId="37029681" w14:textId="3DEA54FE" w:rsidR="00FF5259" w:rsidRPr="00FF5259" w:rsidRDefault="00845E86" w:rsidP="00FF5259">
            <w:pPr>
              <w:rPr>
                <w:rStyle w:val="Strong"/>
                <w:sz w:val="22"/>
              </w:rPr>
            </w:pPr>
            <w:r>
              <w:rPr>
                <w:rStyle w:val="Strong"/>
                <w:sz w:val="22"/>
              </w:rPr>
              <w:t>Teacher and students:</w:t>
            </w:r>
          </w:p>
          <w:p w14:paraId="7954A1FC" w14:textId="51F67EB9" w:rsidR="00FF5259" w:rsidRPr="00FF5259" w:rsidRDefault="00FF5259" w:rsidP="00FF5259">
            <w:pPr>
              <w:pStyle w:val="ListBullet"/>
              <w:ind w:left="368"/>
              <w:rPr>
                <w:sz w:val="22"/>
              </w:rPr>
            </w:pPr>
            <w:r w:rsidRPr="00FF5259">
              <w:rPr>
                <w:sz w:val="22"/>
              </w:rPr>
              <w:t>Determine the profitability of the native plant enterprise conducted at school by collecting data on input costs such as seed purchases, fertiliser costs and other costs related to the industry. Subtract these costs from the sales received at harvest and determine if</w:t>
            </w:r>
            <w:r w:rsidR="00845E86">
              <w:rPr>
                <w:sz w:val="22"/>
              </w:rPr>
              <w:t xml:space="preserve"> the enterprise was profitable.</w:t>
            </w:r>
          </w:p>
          <w:p w14:paraId="3ED7398E" w14:textId="06CA156E" w:rsidR="00FF5259" w:rsidRPr="00FF5259" w:rsidRDefault="00845E86" w:rsidP="00FF5259">
            <w:pPr>
              <w:rPr>
                <w:rStyle w:val="Strong"/>
                <w:sz w:val="22"/>
              </w:rPr>
            </w:pPr>
            <w:r>
              <w:rPr>
                <w:rStyle w:val="Strong"/>
                <w:sz w:val="22"/>
              </w:rPr>
              <w:t>Students/practical:</w:t>
            </w:r>
          </w:p>
          <w:p w14:paraId="61C7E3E9" w14:textId="772FD6E8" w:rsidR="00FF5259" w:rsidRPr="00FF5259" w:rsidRDefault="00FF5259" w:rsidP="00FF5259">
            <w:pPr>
              <w:pStyle w:val="ListBullet"/>
              <w:ind w:left="368"/>
              <w:rPr>
                <w:sz w:val="22"/>
              </w:rPr>
            </w:pPr>
            <w:r w:rsidRPr="00FF5259">
              <w:rPr>
                <w:sz w:val="22"/>
              </w:rPr>
              <w:t xml:space="preserve">Collect and record physical, chemical and financial data using relevant technologies such as farm diary, </w:t>
            </w:r>
            <w:r w:rsidR="00845E86">
              <w:rPr>
                <w:sz w:val="22"/>
              </w:rPr>
              <w:t>spreadsheets</w:t>
            </w:r>
            <w:r w:rsidRPr="00FF5259">
              <w:rPr>
                <w:sz w:val="22"/>
              </w:rPr>
              <w:t>, cloud</w:t>
            </w:r>
            <w:r w:rsidR="009F1DCE">
              <w:rPr>
                <w:sz w:val="22"/>
              </w:rPr>
              <w:t>-</w:t>
            </w:r>
            <w:r w:rsidRPr="00FF5259">
              <w:rPr>
                <w:sz w:val="22"/>
              </w:rPr>
              <w:t>based technology or indus</w:t>
            </w:r>
            <w:r w:rsidR="00845E86">
              <w:rPr>
                <w:sz w:val="22"/>
              </w:rPr>
              <w:t>try</w:t>
            </w:r>
            <w:r w:rsidR="009F1DCE">
              <w:rPr>
                <w:sz w:val="22"/>
              </w:rPr>
              <w:t>-</w:t>
            </w:r>
            <w:r w:rsidR="00845E86">
              <w:rPr>
                <w:sz w:val="22"/>
              </w:rPr>
              <w:t>specific software and Apps.</w:t>
            </w:r>
          </w:p>
          <w:p w14:paraId="4C7F4DFE" w14:textId="7A2FCE30" w:rsidR="00FF5259" w:rsidRPr="00FF5259" w:rsidRDefault="00AD01B2" w:rsidP="00FF5259">
            <w:pPr>
              <w:rPr>
                <w:rStyle w:val="Strong"/>
                <w:sz w:val="22"/>
              </w:rPr>
            </w:pPr>
            <w:r>
              <w:rPr>
                <w:rStyle w:val="Strong"/>
                <w:sz w:val="22"/>
              </w:rPr>
              <w:t>Students:</w:t>
            </w:r>
          </w:p>
          <w:p w14:paraId="4ADFD5C6" w14:textId="05CC1C24" w:rsidR="00FF5259" w:rsidRPr="00FF5259" w:rsidRDefault="00FF5259" w:rsidP="00FF5259">
            <w:pPr>
              <w:pStyle w:val="ListBullet"/>
              <w:ind w:left="368"/>
              <w:rPr>
                <w:sz w:val="22"/>
              </w:rPr>
            </w:pPr>
            <w:r w:rsidRPr="00FF5259">
              <w:rPr>
                <w:sz w:val="22"/>
              </w:rPr>
              <w:t xml:space="preserve">Based on financial data collected for the enterprise, analyse where the highest costs are and </w:t>
            </w:r>
            <w:r w:rsidR="00845E86">
              <w:rPr>
                <w:sz w:val="22"/>
              </w:rPr>
              <w:t xml:space="preserve">suggest </w:t>
            </w:r>
            <w:r w:rsidRPr="00FF5259">
              <w:rPr>
                <w:sz w:val="22"/>
              </w:rPr>
              <w:t>possible ways to reduce the inputs to improve profits or make a profit. Use technology to present your data, show the trends identified and explain ideas to improve the profitability of the enterprise.</w:t>
            </w:r>
          </w:p>
          <w:p w14:paraId="0818F83B" w14:textId="313C76A1" w:rsidR="00FF5259" w:rsidRPr="00FF5259" w:rsidRDefault="00845E86" w:rsidP="00FF5259">
            <w:pPr>
              <w:rPr>
                <w:rStyle w:val="Strong"/>
                <w:sz w:val="22"/>
              </w:rPr>
            </w:pPr>
            <w:r>
              <w:rPr>
                <w:rStyle w:val="Strong"/>
                <w:sz w:val="22"/>
              </w:rPr>
              <w:t>Optional e</w:t>
            </w:r>
            <w:r w:rsidR="00AD01B2">
              <w:rPr>
                <w:rStyle w:val="Strong"/>
                <w:sz w:val="22"/>
              </w:rPr>
              <w:t>xtension:</w:t>
            </w:r>
          </w:p>
          <w:p w14:paraId="40F7A71B" w14:textId="787BECF6" w:rsidR="00FF5259" w:rsidRPr="00FF5259" w:rsidRDefault="00FF5259" w:rsidP="00FF5259">
            <w:pPr>
              <w:pStyle w:val="ListBullet"/>
              <w:ind w:left="368"/>
              <w:rPr>
                <w:sz w:val="22"/>
              </w:rPr>
            </w:pPr>
            <w:r w:rsidRPr="00FF5259">
              <w:rPr>
                <w:sz w:val="22"/>
              </w:rPr>
              <w:t xml:space="preserve">Using the financial data collected and physical records for the enterprise, identify areas for improvement. </w:t>
            </w:r>
            <w:r w:rsidRPr="00FF5259">
              <w:rPr>
                <w:sz w:val="22"/>
              </w:rPr>
              <w:lastRenderedPageBreak/>
              <w:t xml:space="preserve">Implement one or more changes into the enterprise and compare profitability from the existing enterprise and the improved enterprise. Present your findings to </w:t>
            </w:r>
            <w:r w:rsidR="00845E86">
              <w:rPr>
                <w:sz w:val="22"/>
              </w:rPr>
              <w:t>the class</w:t>
            </w:r>
            <w:r w:rsidRPr="00FF5259">
              <w:rPr>
                <w:sz w:val="22"/>
              </w:rPr>
              <w:t>.</w:t>
            </w:r>
          </w:p>
          <w:p w14:paraId="3EE6D0B9" w14:textId="695444AF" w:rsidR="008861AB" w:rsidRPr="00FF5259" w:rsidRDefault="00FF5259" w:rsidP="00FF5259">
            <w:pPr>
              <w:pStyle w:val="ListBullet"/>
              <w:ind w:left="368"/>
              <w:rPr>
                <w:sz w:val="22"/>
              </w:rPr>
            </w:pPr>
            <w:r w:rsidRPr="00FF5259">
              <w:rPr>
                <w:sz w:val="22"/>
              </w:rPr>
              <w:t xml:space="preserve">Design a record-keeping system for the native plant enterprise conducted at school to keep </w:t>
            </w:r>
            <w:r w:rsidR="009F1DCE">
              <w:rPr>
                <w:sz w:val="22"/>
              </w:rPr>
              <w:t xml:space="preserve">a </w:t>
            </w:r>
            <w:r w:rsidRPr="00FF5259">
              <w:rPr>
                <w:sz w:val="22"/>
              </w:rPr>
              <w:t>record of materials used, costs of inputs such as fertiliser and growing media, income received from sales.</w:t>
            </w:r>
          </w:p>
        </w:tc>
        <w:tc>
          <w:tcPr>
            <w:tcW w:w="3447" w:type="dxa"/>
          </w:tcPr>
          <w:p w14:paraId="46CFB77D" w14:textId="009C3BF9" w:rsidR="00FF5259" w:rsidRPr="00FF5259" w:rsidRDefault="00FF5259" w:rsidP="00FF5259">
            <w:pPr>
              <w:pStyle w:val="ListBullet"/>
              <w:ind w:left="368"/>
              <w:rPr>
                <w:sz w:val="22"/>
              </w:rPr>
            </w:pPr>
            <w:r w:rsidRPr="00FF5259">
              <w:rPr>
                <w:sz w:val="22"/>
              </w:rPr>
              <w:lastRenderedPageBreak/>
              <w:t>Students completed costing and materials lists accurately and ref</w:t>
            </w:r>
            <w:r w:rsidR="00845E86">
              <w:rPr>
                <w:sz w:val="22"/>
              </w:rPr>
              <w:t>lect the enterprise undertaken.</w:t>
            </w:r>
          </w:p>
          <w:p w14:paraId="37E20DD8" w14:textId="29BF12B9" w:rsidR="008861AB" w:rsidRPr="00FF5259" w:rsidRDefault="00FF5259" w:rsidP="00FF5259">
            <w:pPr>
              <w:pStyle w:val="ListBullet"/>
              <w:ind w:left="368"/>
              <w:rPr>
                <w:sz w:val="22"/>
              </w:rPr>
            </w:pPr>
            <w:r w:rsidRPr="00FF5259">
              <w:rPr>
                <w:sz w:val="22"/>
              </w:rPr>
              <w:t>Students can articulate the difference between inputs and outputs and how improvements can improve profits.</w:t>
            </w:r>
          </w:p>
        </w:tc>
        <w:tc>
          <w:tcPr>
            <w:tcW w:w="1747" w:type="dxa"/>
          </w:tcPr>
          <w:p w14:paraId="7639D9A1" w14:textId="77777777" w:rsidR="008861AB" w:rsidRDefault="008861AB" w:rsidP="00894C91"/>
        </w:tc>
      </w:tr>
      <w:tr w:rsidR="004304C3" w14:paraId="555D21BD" w14:textId="77777777" w:rsidTr="001E78A1">
        <w:trPr>
          <w:cnfStyle w:val="000000010000" w:firstRow="0" w:lastRow="0" w:firstColumn="0" w:lastColumn="0" w:oddVBand="0" w:evenVBand="0" w:oddHBand="0" w:evenHBand="1" w:firstRowFirstColumn="0" w:firstRowLastColumn="0" w:lastRowFirstColumn="0" w:lastRowLastColumn="0"/>
        </w:trPr>
        <w:tc>
          <w:tcPr>
            <w:tcW w:w="3372" w:type="dxa"/>
          </w:tcPr>
          <w:p w14:paraId="5A3105D3" w14:textId="77777777" w:rsidR="00A45DAC" w:rsidRPr="00A45DAC" w:rsidRDefault="00A45DAC" w:rsidP="00A45DAC">
            <w:pPr>
              <w:rPr>
                <w:rStyle w:val="Strong"/>
                <w:sz w:val="22"/>
              </w:rPr>
            </w:pPr>
            <w:r w:rsidRPr="00A45DAC">
              <w:rPr>
                <w:rStyle w:val="Strong"/>
                <w:sz w:val="22"/>
              </w:rPr>
              <w:t>Week 8</w:t>
            </w:r>
          </w:p>
          <w:p w14:paraId="25B94D64" w14:textId="77777777" w:rsidR="00A45DAC" w:rsidRPr="00A45DAC" w:rsidRDefault="00A45DAC" w:rsidP="00A45DAC">
            <w:pPr>
              <w:pStyle w:val="ListBullet"/>
              <w:ind w:left="368"/>
              <w:rPr>
                <w:sz w:val="22"/>
              </w:rPr>
            </w:pPr>
            <w:r w:rsidRPr="00A45DAC">
              <w:rPr>
                <w:sz w:val="22"/>
              </w:rPr>
              <w:t>Conduct a controlled agricultural experiment based on a plant-related hypothesis</w:t>
            </w:r>
          </w:p>
          <w:p w14:paraId="2C58EED3" w14:textId="4FE504F2" w:rsidR="001D5400" w:rsidRPr="00A45DAC" w:rsidRDefault="00A45DAC" w:rsidP="00A45DAC">
            <w:pPr>
              <w:pStyle w:val="ListBullet"/>
              <w:ind w:left="368"/>
              <w:rPr>
                <w:sz w:val="22"/>
              </w:rPr>
            </w:pPr>
            <w:r w:rsidRPr="00A45DAC">
              <w:rPr>
                <w:sz w:val="22"/>
              </w:rPr>
              <w:t xml:space="preserve">Plan and undertake procedures in the management of a plant enterprise (ACTDEP048, ACTDEP050) </w:t>
            </w:r>
          </w:p>
        </w:tc>
        <w:tc>
          <w:tcPr>
            <w:tcW w:w="5946" w:type="dxa"/>
          </w:tcPr>
          <w:p w14:paraId="5C0B4BB7" w14:textId="264843A2" w:rsidR="00A45DAC" w:rsidRPr="00A45DAC" w:rsidRDefault="00A45DAC" w:rsidP="00A45DAC">
            <w:pPr>
              <w:rPr>
                <w:rStyle w:val="Strong"/>
                <w:sz w:val="22"/>
              </w:rPr>
            </w:pPr>
            <w:r>
              <w:rPr>
                <w:rStyle w:val="Strong"/>
                <w:sz w:val="22"/>
              </w:rPr>
              <w:t>Teacher:</w:t>
            </w:r>
          </w:p>
          <w:p w14:paraId="386492F5" w14:textId="32B89BA9" w:rsidR="00A45DAC" w:rsidRPr="00A45DAC" w:rsidRDefault="00A45DAC" w:rsidP="00A45DAC">
            <w:pPr>
              <w:pStyle w:val="ListBullet"/>
              <w:ind w:left="368"/>
              <w:rPr>
                <w:sz w:val="22"/>
              </w:rPr>
            </w:pPr>
            <w:r w:rsidRPr="00A45DAC">
              <w:rPr>
                <w:sz w:val="22"/>
              </w:rPr>
              <w:t>Explain that some Australian native plants require their seeds to undergo extreme heat in order to germinate successfull</w:t>
            </w:r>
            <w:r>
              <w:rPr>
                <w:sz w:val="22"/>
              </w:rPr>
              <w:t>y. For example, Acacia species.</w:t>
            </w:r>
          </w:p>
          <w:p w14:paraId="4B6C0C5B" w14:textId="0440864D" w:rsidR="00A45DAC" w:rsidRPr="00A45DAC" w:rsidRDefault="00A45DAC" w:rsidP="00A45DAC">
            <w:pPr>
              <w:rPr>
                <w:rStyle w:val="Strong"/>
                <w:sz w:val="22"/>
              </w:rPr>
            </w:pPr>
            <w:r>
              <w:rPr>
                <w:rStyle w:val="Strong"/>
                <w:sz w:val="22"/>
              </w:rPr>
              <w:t>Teacher and students:</w:t>
            </w:r>
          </w:p>
          <w:p w14:paraId="0B22EB1C" w14:textId="391819E2" w:rsidR="00A45DAC" w:rsidRPr="00A45DAC" w:rsidRDefault="00A45DAC" w:rsidP="00A45DAC">
            <w:pPr>
              <w:pStyle w:val="ListBullet"/>
              <w:ind w:left="368"/>
              <w:rPr>
                <w:sz w:val="22"/>
              </w:rPr>
            </w:pPr>
            <w:r w:rsidRPr="00A45DAC">
              <w:rPr>
                <w:sz w:val="22"/>
              </w:rPr>
              <w:t>As a class</w:t>
            </w:r>
            <w:r w:rsidR="00A27664">
              <w:rPr>
                <w:sz w:val="22"/>
              </w:rPr>
              <w:t xml:space="preserve"> decide on the experimental aim. E</w:t>
            </w:r>
            <w:r w:rsidRPr="00A45DAC">
              <w:rPr>
                <w:sz w:val="22"/>
              </w:rPr>
              <w:t>xamples could include:</w:t>
            </w:r>
          </w:p>
          <w:p w14:paraId="13D92FC9" w14:textId="61356FA5" w:rsidR="00AD01B2" w:rsidRDefault="00A45DAC" w:rsidP="00A27664">
            <w:pPr>
              <w:pStyle w:val="ListBullet2"/>
            </w:pPr>
            <w:r w:rsidRPr="00A45DAC">
              <w:t>Determine the best temperature of 'heat shock' to stimul</w:t>
            </w:r>
            <w:r w:rsidR="00AD01B2">
              <w:t>ate germination of wattle seeds</w:t>
            </w:r>
          </w:p>
          <w:p w14:paraId="4CC32AE4" w14:textId="259EF33F" w:rsidR="00A45DAC" w:rsidRPr="00A45DAC" w:rsidRDefault="00A45DAC" w:rsidP="00A27664">
            <w:pPr>
              <w:pStyle w:val="ListBullet2"/>
            </w:pPr>
            <w:r w:rsidRPr="00A45DAC">
              <w:t>How does the time of heat exposure (at a given temperature) affect the germination response of wattle seeds?</w:t>
            </w:r>
          </w:p>
          <w:p w14:paraId="7651495D" w14:textId="1FF3F141" w:rsidR="00A45DAC" w:rsidRPr="00A45DAC" w:rsidRDefault="00A45DAC" w:rsidP="00A45DAC">
            <w:pPr>
              <w:rPr>
                <w:rStyle w:val="Strong"/>
                <w:sz w:val="22"/>
              </w:rPr>
            </w:pPr>
            <w:r>
              <w:rPr>
                <w:rStyle w:val="Strong"/>
                <w:sz w:val="22"/>
              </w:rPr>
              <w:t>Teacher:</w:t>
            </w:r>
          </w:p>
          <w:p w14:paraId="27785B24" w14:textId="6D82FAB0" w:rsidR="00A45DAC" w:rsidRPr="00A45DAC" w:rsidRDefault="00A45DAC" w:rsidP="00A45DAC">
            <w:pPr>
              <w:pStyle w:val="ListBullet"/>
              <w:ind w:left="368"/>
              <w:rPr>
                <w:sz w:val="22"/>
              </w:rPr>
            </w:pPr>
            <w:r w:rsidRPr="00A45DAC">
              <w:rPr>
                <w:sz w:val="22"/>
              </w:rPr>
              <w:t>Explain the components necessary for a controlled experiment in agriculture. Consider dependent, independ</w:t>
            </w:r>
            <w:r>
              <w:rPr>
                <w:sz w:val="22"/>
              </w:rPr>
              <w:t>ent and standardised variables.</w:t>
            </w:r>
          </w:p>
          <w:p w14:paraId="4F4D2C59" w14:textId="6FAC4F9C" w:rsidR="00A45DAC" w:rsidRPr="00A45DAC" w:rsidRDefault="00A45DAC" w:rsidP="00A45DAC">
            <w:pPr>
              <w:rPr>
                <w:rStyle w:val="Strong"/>
                <w:sz w:val="22"/>
              </w:rPr>
            </w:pPr>
            <w:r>
              <w:rPr>
                <w:rStyle w:val="Strong"/>
                <w:sz w:val="22"/>
              </w:rPr>
              <w:t>Students/practical:</w:t>
            </w:r>
          </w:p>
          <w:p w14:paraId="104D05BA" w14:textId="77777777" w:rsidR="001D5400" w:rsidRDefault="00A45DAC" w:rsidP="00A45DAC">
            <w:pPr>
              <w:pStyle w:val="ListBullet"/>
              <w:ind w:left="368"/>
              <w:rPr>
                <w:sz w:val="22"/>
              </w:rPr>
            </w:pPr>
            <w:r w:rsidRPr="00A45DAC">
              <w:rPr>
                <w:sz w:val="22"/>
              </w:rPr>
              <w:t>Create a hypothesis, plan and undertake an experiment to test the aim.</w:t>
            </w:r>
          </w:p>
          <w:p w14:paraId="6ACED011" w14:textId="0B8F98C8" w:rsidR="00A27664" w:rsidRPr="00A45DAC" w:rsidRDefault="00A27664" w:rsidP="00A27664">
            <w:pPr>
              <w:pStyle w:val="ListBullet"/>
              <w:ind w:left="368"/>
              <w:rPr>
                <w:sz w:val="22"/>
              </w:rPr>
            </w:pPr>
            <w:r>
              <w:rPr>
                <w:sz w:val="22"/>
              </w:rPr>
              <w:lastRenderedPageBreak/>
              <w:t>Report on the results of the experiment.</w:t>
            </w:r>
          </w:p>
        </w:tc>
        <w:tc>
          <w:tcPr>
            <w:tcW w:w="3447" w:type="dxa"/>
          </w:tcPr>
          <w:p w14:paraId="02434F38" w14:textId="77777777" w:rsidR="00A45DAC" w:rsidRPr="00A45DAC" w:rsidRDefault="00A45DAC" w:rsidP="00A45DAC">
            <w:pPr>
              <w:pStyle w:val="ListBullet"/>
              <w:ind w:left="368"/>
              <w:rPr>
                <w:sz w:val="22"/>
              </w:rPr>
            </w:pPr>
            <w:r w:rsidRPr="00A45DAC">
              <w:rPr>
                <w:sz w:val="22"/>
              </w:rPr>
              <w:lastRenderedPageBreak/>
              <w:t>Students are observed actively participate in the development of experimental aims and hypothesis.</w:t>
            </w:r>
          </w:p>
          <w:p w14:paraId="1B111DF4" w14:textId="6B42BB15" w:rsidR="001D5400" w:rsidRPr="00A45DAC" w:rsidRDefault="00A45DAC" w:rsidP="00A45DAC">
            <w:pPr>
              <w:pStyle w:val="ListBullet"/>
              <w:ind w:left="368"/>
              <w:rPr>
                <w:sz w:val="22"/>
              </w:rPr>
            </w:pPr>
            <w:r w:rsidRPr="00A45DAC">
              <w:rPr>
                <w:sz w:val="22"/>
              </w:rPr>
              <w:t>Students are observed during practical activities, following correct experimental design and accurate data collection.</w:t>
            </w:r>
          </w:p>
        </w:tc>
        <w:tc>
          <w:tcPr>
            <w:tcW w:w="1747" w:type="dxa"/>
          </w:tcPr>
          <w:p w14:paraId="7AB6E431" w14:textId="77777777" w:rsidR="001D5400" w:rsidRDefault="001D5400" w:rsidP="00894C91"/>
        </w:tc>
      </w:tr>
      <w:tr w:rsidR="00A27664" w14:paraId="668DD62D" w14:textId="77777777" w:rsidTr="001E78A1">
        <w:trPr>
          <w:cnfStyle w:val="000000100000" w:firstRow="0" w:lastRow="0" w:firstColumn="0" w:lastColumn="0" w:oddVBand="0" w:evenVBand="0" w:oddHBand="1" w:evenHBand="0" w:firstRowFirstColumn="0" w:firstRowLastColumn="0" w:lastRowFirstColumn="0" w:lastRowLastColumn="0"/>
        </w:trPr>
        <w:tc>
          <w:tcPr>
            <w:tcW w:w="3372" w:type="dxa"/>
          </w:tcPr>
          <w:p w14:paraId="74C857BA" w14:textId="77777777" w:rsidR="00A27664" w:rsidRPr="00A27664" w:rsidRDefault="00A27664" w:rsidP="00A27664">
            <w:pPr>
              <w:rPr>
                <w:rStyle w:val="Strong"/>
                <w:sz w:val="22"/>
              </w:rPr>
            </w:pPr>
            <w:r w:rsidRPr="00A27664">
              <w:rPr>
                <w:rStyle w:val="Strong"/>
                <w:sz w:val="22"/>
              </w:rPr>
              <w:t>Week 9</w:t>
            </w:r>
          </w:p>
          <w:p w14:paraId="44DA794F" w14:textId="597DB899" w:rsidR="00A27664" w:rsidRPr="00A27664" w:rsidRDefault="00A27664" w:rsidP="00A27664">
            <w:pPr>
              <w:pStyle w:val="ListBullet"/>
              <w:ind w:left="368"/>
              <w:rPr>
                <w:sz w:val="22"/>
              </w:rPr>
            </w:pPr>
            <w:r w:rsidRPr="00A27664">
              <w:rPr>
                <w:sz w:val="22"/>
              </w:rPr>
              <w:t>Identify and apply ethical an</w:t>
            </w:r>
            <w:r>
              <w:rPr>
                <w:sz w:val="22"/>
              </w:rPr>
              <w:t>d WHS practices (ACTDEP050)</w:t>
            </w:r>
          </w:p>
          <w:p w14:paraId="0C6CAB3C" w14:textId="77777777" w:rsidR="00A27664" w:rsidRPr="00A27664" w:rsidRDefault="00A27664" w:rsidP="00A27664">
            <w:pPr>
              <w:pStyle w:val="ListBullet"/>
              <w:ind w:left="368"/>
              <w:rPr>
                <w:sz w:val="22"/>
              </w:rPr>
            </w:pPr>
            <w:r w:rsidRPr="00A27664">
              <w:rPr>
                <w:sz w:val="22"/>
              </w:rPr>
              <w:t>Implement soil-management operations for a chosen plant enterprise (ACTDEK046)</w:t>
            </w:r>
          </w:p>
          <w:p w14:paraId="3FF1E6FA" w14:textId="77777777" w:rsidR="00A27664" w:rsidRPr="00A27664" w:rsidRDefault="00A27664" w:rsidP="00A27664">
            <w:pPr>
              <w:pStyle w:val="ListBullet"/>
              <w:ind w:left="368"/>
              <w:rPr>
                <w:sz w:val="22"/>
              </w:rPr>
            </w:pPr>
            <w:r w:rsidRPr="00A27664">
              <w:rPr>
                <w:sz w:val="22"/>
              </w:rPr>
              <w:t>Work collaboratively to perform plant enterprise management activities (ACTDEP050, ACTDEP052)</w:t>
            </w:r>
          </w:p>
          <w:p w14:paraId="7F25790A" w14:textId="08EDF84D" w:rsidR="001D5400" w:rsidRPr="00A27664" w:rsidRDefault="00A27664" w:rsidP="00A27664">
            <w:pPr>
              <w:pStyle w:val="ListBullet"/>
              <w:ind w:left="368"/>
              <w:rPr>
                <w:sz w:val="22"/>
              </w:rPr>
            </w:pPr>
            <w:r w:rsidRPr="00A27664">
              <w:rPr>
                <w:sz w:val="22"/>
              </w:rPr>
              <w:t>Manage and monitor crops to raise/grow products on the school farm</w:t>
            </w:r>
          </w:p>
        </w:tc>
        <w:tc>
          <w:tcPr>
            <w:tcW w:w="5946" w:type="dxa"/>
          </w:tcPr>
          <w:p w14:paraId="6852DBF6" w14:textId="3D6D7508" w:rsidR="00A27664" w:rsidRPr="00AB1F64" w:rsidRDefault="00AB1F64" w:rsidP="00A27664">
            <w:pPr>
              <w:rPr>
                <w:rStyle w:val="Strong"/>
                <w:sz w:val="22"/>
              </w:rPr>
            </w:pPr>
            <w:r>
              <w:rPr>
                <w:rStyle w:val="Strong"/>
                <w:sz w:val="22"/>
              </w:rPr>
              <w:t>Teacher:</w:t>
            </w:r>
          </w:p>
          <w:p w14:paraId="4DCD4B00" w14:textId="5FAD577B" w:rsidR="00A27664" w:rsidRPr="00A27664" w:rsidRDefault="00A27664" w:rsidP="00A27664">
            <w:pPr>
              <w:pStyle w:val="ListBullet"/>
              <w:ind w:left="368"/>
              <w:rPr>
                <w:sz w:val="22"/>
              </w:rPr>
            </w:pPr>
            <w:r w:rsidRPr="00A27664">
              <w:rPr>
                <w:sz w:val="22"/>
              </w:rPr>
              <w:t xml:space="preserve">Explain WHS practices when working in a greenhouse and with common nursery tools and materials. </w:t>
            </w:r>
            <w:r w:rsidR="00AB1F64">
              <w:rPr>
                <w:sz w:val="22"/>
              </w:rPr>
              <w:t>For example,</w:t>
            </w:r>
            <w:r w:rsidRPr="00A27664">
              <w:rPr>
                <w:sz w:val="22"/>
              </w:rPr>
              <w:t xml:space="preserve"> opening potting mixes in well</w:t>
            </w:r>
            <w:r w:rsidR="009F1DCE">
              <w:rPr>
                <w:sz w:val="22"/>
              </w:rPr>
              <w:t>-</w:t>
            </w:r>
            <w:r w:rsidRPr="00A27664">
              <w:rPr>
                <w:sz w:val="22"/>
              </w:rPr>
              <w:t>ventilat</w:t>
            </w:r>
            <w:r w:rsidR="00AD01B2">
              <w:rPr>
                <w:sz w:val="22"/>
              </w:rPr>
              <w:t>ed areas and using correct PPE.</w:t>
            </w:r>
          </w:p>
          <w:p w14:paraId="74FB467D" w14:textId="6FBCAE88" w:rsidR="00A27664" w:rsidRPr="00A27664" w:rsidRDefault="00A27664" w:rsidP="00A27664">
            <w:pPr>
              <w:pStyle w:val="ListBullet"/>
              <w:ind w:left="368"/>
              <w:rPr>
                <w:sz w:val="22"/>
              </w:rPr>
            </w:pPr>
            <w:r w:rsidRPr="00A27664">
              <w:rPr>
                <w:sz w:val="22"/>
              </w:rPr>
              <w:t>Explain and show examples of the different media available for propagation and their characteristics, including s</w:t>
            </w:r>
            <w:r w:rsidR="00AB1F64">
              <w:rPr>
                <w:sz w:val="22"/>
              </w:rPr>
              <w:t>and, vermiculite, perlite or similar.</w:t>
            </w:r>
          </w:p>
          <w:p w14:paraId="66CC0F9C" w14:textId="2F792349" w:rsidR="00A27664" w:rsidRPr="00AB1F64" w:rsidRDefault="00AB1F64" w:rsidP="00A27664">
            <w:pPr>
              <w:rPr>
                <w:rStyle w:val="Strong"/>
                <w:sz w:val="22"/>
              </w:rPr>
            </w:pPr>
            <w:r>
              <w:rPr>
                <w:rStyle w:val="Strong"/>
                <w:sz w:val="22"/>
              </w:rPr>
              <w:t>Demonstration:</w:t>
            </w:r>
          </w:p>
          <w:p w14:paraId="3D7FCA95" w14:textId="2D5A74E9" w:rsidR="00A27664" w:rsidRPr="00A27664" w:rsidRDefault="00AB1F64" w:rsidP="00A27664">
            <w:pPr>
              <w:pStyle w:val="ListBullet"/>
              <w:ind w:left="368"/>
              <w:rPr>
                <w:sz w:val="22"/>
              </w:rPr>
            </w:pPr>
            <w:r>
              <w:rPr>
                <w:sz w:val="22"/>
              </w:rPr>
              <w:t>Teacher mixes</w:t>
            </w:r>
            <w:r w:rsidR="00A27664" w:rsidRPr="00A27664">
              <w:rPr>
                <w:sz w:val="22"/>
              </w:rPr>
              <w:t xml:space="preserve"> appropriate media </w:t>
            </w:r>
            <w:r>
              <w:rPr>
                <w:sz w:val="22"/>
              </w:rPr>
              <w:t xml:space="preserve">for seed germination, cuttings and </w:t>
            </w:r>
            <w:r w:rsidR="00A27664" w:rsidRPr="00A27664">
              <w:rPr>
                <w:sz w:val="22"/>
              </w:rPr>
              <w:t>potting on.</w:t>
            </w:r>
          </w:p>
          <w:p w14:paraId="6A8B9A15" w14:textId="628BC63F" w:rsidR="00A27664" w:rsidRPr="00AB1F64" w:rsidRDefault="00AB1F64" w:rsidP="00A27664">
            <w:pPr>
              <w:rPr>
                <w:rStyle w:val="Strong"/>
                <w:sz w:val="22"/>
              </w:rPr>
            </w:pPr>
            <w:r>
              <w:rPr>
                <w:rStyle w:val="Strong"/>
                <w:sz w:val="22"/>
              </w:rPr>
              <w:t>Practical:</w:t>
            </w:r>
          </w:p>
          <w:p w14:paraId="08A2FD4F" w14:textId="3A22D5B7" w:rsidR="00A27664" w:rsidRPr="00A27664" w:rsidRDefault="00A27664" w:rsidP="00A27664">
            <w:pPr>
              <w:pStyle w:val="ListBullet"/>
              <w:ind w:left="368"/>
              <w:rPr>
                <w:sz w:val="22"/>
              </w:rPr>
            </w:pPr>
            <w:r w:rsidRPr="00A27664">
              <w:rPr>
                <w:sz w:val="22"/>
              </w:rPr>
              <w:t>Mix and use a range of propagatio</w:t>
            </w:r>
            <w:r w:rsidR="00AB1F64">
              <w:rPr>
                <w:sz w:val="22"/>
              </w:rPr>
              <w:t>n media for different purposes.</w:t>
            </w:r>
          </w:p>
          <w:p w14:paraId="6FDC85D4" w14:textId="4BB67CA9" w:rsidR="00A27664" w:rsidRPr="00AB1F64" w:rsidRDefault="00AB1F64" w:rsidP="00A27664">
            <w:pPr>
              <w:rPr>
                <w:rStyle w:val="Strong"/>
                <w:sz w:val="22"/>
              </w:rPr>
            </w:pPr>
            <w:r>
              <w:rPr>
                <w:rStyle w:val="Strong"/>
                <w:sz w:val="22"/>
              </w:rPr>
              <w:t>Teacher:</w:t>
            </w:r>
          </w:p>
          <w:p w14:paraId="62B5A109" w14:textId="4905E5D3" w:rsidR="00AB1F64" w:rsidRDefault="00A27664" w:rsidP="00A27664">
            <w:pPr>
              <w:pStyle w:val="ListBullet"/>
              <w:ind w:left="368"/>
              <w:rPr>
                <w:sz w:val="22"/>
              </w:rPr>
            </w:pPr>
            <w:r w:rsidRPr="00A27664">
              <w:rPr>
                <w:sz w:val="22"/>
              </w:rPr>
              <w:t>Explain seed dormancy in native pla</w:t>
            </w:r>
            <w:r w:rsidR="00AB1F64">
              <w:rPr>
                <w:sz w:val="22"/>
              </w:rPr>
              <w:t>nts and breaking seed dormancy.</w:t>
            </w:r>
          </w:p>
          <w:p w14:paraId="7A0716D0" w14:textId="2BC1C191" w:rsidR="00A27664" w:rsidRPr="00A27664" w:rsidRDefault="00A27664" w:rsidP="00A27664">
            <w:pPr>
              <w:pStyle w:val="ListBullet"/>
              <w:ind w:left="368"/>
              <w:rPr>
                <w:sz w:val="22"/>
              </w:rPr>
            </w:pPr>
            <w:r w:rsidRPr="00A27664">
              <w:rPr>
                <w:sz w:val="22"/>
              </w:rPr>
              <w:t>Identify the range of techniques used for breaking seed dormancy</w:t>
            </w:r>
            <w:r w:rsidR="00AB1F64">
              <w:rPr>
                <w:sz w:val="22"/>
              </w:rPr>
              <w:t xml:space="preserve"> and</w:t>
            </w:r>
            <w:r w:rsidRPr="00A27664">
              <w:rPr>
                <w:sz w:val="22"/>
              </w:rPr>
              <w:t xml:space="preserve"> discuss how nursery producers use these in industry</w:t>
            </w:r>
            <w:r w:rsidR="00AB1F64">
              <w:rPr>
                <w:sz w:val="22"/>
              </w:rPr>
              <w:t>.</w:t>
            </w:r>
          </w:p>
          <w:p w14:paraId="7D03330D" w14:textId="1A95C6C0" w:rsidR="00A27664" w:rsidRPr="00AB1F64" w:rsidRDefault="00AB1F64" w:rsidP="00A27664">
            <w:pPr>
              <w:rPr>
                <w:rStyle w:val="Strong"/>
                <w:sz w:val="22"/>
              </w:rPr>
            </w:pPr>
            <w:r>
              <w:rPr>
                <w:rStyle w:val="Strong"/>
                <w:sz w:val="22"/>
              </w:rPr>
              <w:t>Demonstration:</w:t>
            </w:r>
          </w:p>
          <w:p w14:paraId="7ECA85E9" w14:textId="21443E74" w:rsidR="00A27664" w:rsidRPr="00A27664" w:rsidRDefault="00A27664" w:rsidP="00A27664">
            <w:pPr>
              <w:pStyle w:val="ListBullet"/>
              <w:ind w:left="368"/>
              <w:rPr>
                <w:sz w:val="22"/>
              </w:rPr>
            </w:pPr>
            <w:r w:rsidRPr="00A27664">
              <w:rPr>
                <w:sz w:val="22"/>
              </w:rPr>
              <w:t xml:space="preserve">Demonstrate safe seed collection, cleaning and storage. Show the range of pre-germination treatments for different native species. </w:t>
            </w:r>
            <w:r w:rsidR="00AB1F64">
              <w:rPr>
                <w:sz w:val="22"/>
              </w:rPr>
              <w:t>For example,</w:t>
            </w:r>
            <w:r w:rsidRPr="00A27664">
              <w:rPr>
                <w:sz w:val="22"/>
              </w:rPr>
              <w:t xml:space="preserve"> heat, s</w:t>
            </w:r>
            <w:r w:rsidR="00AB1F64">
              <w:rPr>
                <w:sz w:val="22"/>
              </w:rPr>
              <w:t>oaking, scarifying and smoking.</w:t>
            </w:r>
          </w:p>
          <w:p w14:paraId="3A803627" w14:textId="63BA8262" w:rsidR="00A27664" w:rsidRPr="00AB1F64" w:rsidRDefault="00AB1F64" w:rsidP="00A27664">
            <w:pPr>
              <w:rPr>
                <w:rStyle w:val="Strong"/>
                <w:sz w:val="22"/>
              </w:rPr>
            </w:pPr>
            <w:r>
              <w:rPr>
                <w:rStyle w:val="Strong"/>
                <w:sz w:val="22"/>
              </w:rPr>
              <w:t>Students:</w:t>
            </w:r>
          </w:p>
          <w:p w14:paraId="63AA4F68" w14:textId="1F9D4847" w:rsidR="00A27664" w:rsidRPr="00A27664" w:rsidRDefault="00A27664" w:rsidP="00A27664">
            <w:pPr>
              <w:pStyle w:val="ListBullet"/>
              <w:ind w:left="368"/>
              <w:rPr>
                <w:sz w:val="22"/>
              </w:rPr>
            </w:pPr>
            <w:r w:rsidRPr="00A27664">
              <w:rPr>
                <w:sz w:val="22"/>
              </w:rPr>
              <w:lastRenderedPageBreak/>
              <w:t>Identify appropria</w:t>
            </w:r>
            <w:r w:rsidR="00AB1F64">
              <w:rPr>
                <w:sz w:val="22"/>
              </w:rPr>
              <w:t>te native species to propagate.</w:t>
            </w:r>
          </w:p>
          <w:p w14:paraId="17B52F70" w14:textId="4B0CFC2A" w:rsidR="00A27664" w:rsidRPr="00AB1F64" w:rsidRDefault="00AD01B2" w:rsidP="00A27664">
            <w:pPr>
              <w:rPr>
                <w:rStyle w:val="Strong"/>
                <w:sz w:val="22"/>
              </w:rPr>
            </w:pPr>
            <w:r>
              <w:rPr>
                <w:rStyle w:val="Strong"/>
                <w:sz w:val="22"/>
              </w:rPr>
              <w:t>Practical:</w:t>
            </w:r>
          </w:p>
          <w:p w14:paraId="1CE98952" w14:textId="4BEA1DC8" w:rsidR="00A27664" w:rsidRPr="00A27664" w:rsidRDefault="00A27664" w:rsidP="00A27664">
            <w:pPr>
              <w:pStyle w:val="ListBullet"/>
              <w:ind w:left="368"/>
              <w:rPr>
                <w:sz w:val="22"/>
              </w:rPr>
            </w:pPr>
            <w:r w:rsidRPr="00A27664">
              <w:rPr>
                <w:sz w:val="22"/>
              </w:rPr>
              <w:t>Collect, clean and store seeds from native p</w:t>
            </w:r>
            <w:r w:rsidR="00AB1F64">
              <w:rPr>
                <w:sz w:val="22"/>
              </w:rPr>
              <w:t>lants in the school or Ag farm.</w:t>
            </w:r>
          </w:p>
          <w:p w14:paraId="00C9B362" w14:textId="79F3C925" w:rsidR="00A27664" w:rsidRPr="00A27664" w:rsidRDefault="00A27664" w:rsidP="00A27664">
            <w:pPr>
              <w:pStyle w:val="ListBullet"/>
              <w:ind w:left="368"/>
              <w:rPr>
                <w:sz w:val="22"/>
              </w:rPr>
            </w:pPr>
            <w:r w:rsidRPr="00A27664">
              <w:rPr>
                <w:sz w:val="22"/>
              </w:rPr>
              <w:t>Conduct pre-treatments on a range of iden</w:t>
            </w:r>
            <w:r w:rsidR="00AB1F64">
              <w:rPr>
                <w:sz w:val="22"/>
              </w:rPr>
              <w:t xml:space="preserve">tified seeds </w:t>
            </w:r>
            <w:r w:rsidR="009F1DCE">
              <w:rPr>
                <w:sz w:val="22"/>
              </w:rPr>
              <w:t>before</w:t>
            </w:r>
            <w:r w:rsidR="00AB1F64">
              <w:rPr>
                <w:sz w:val="22"/>
              </w:rPr>
              <w:t xml:space="preserve"> planting.</w:t>
            </w:r>
          </w:p>
          <w:p w14:paraId="18DA7736" w14:textId="09753980" w:rsidR="00A27664" w:rsidRPr="00A27664" w:rsidRDefault="00A27664" w:rsidP="00A27664">
            <w:pPr>
              <w:pStyle w:val="ListBullet"/>
              <w:ind w:left="368"/>
              <w:rPr>
                <w:sz w:val="22"/>
              </w:rPr>
            </w:pPr>
            <w:r w:rsidRPr="00A27664">
              <w:rPr>
                <w:sz w:val="22"/>
              </w:rPr>
              <w:t>Using appropriate media and pre-treated seeds from prior activities, plant native seed</w:t>
            </w:r>
            <w:r w:rsidR="00AB1F64">
              <w:rPr>
                <w:sz w:val="22"/>
              </w:rPr>
              <w:t>s for propagation of tube</w:t>
            </w:r>
            <w:r w:rsidR="009F1DCE">
              <w:rPr>
                <w:sz w:val="22"/>
              </w:rPr>
              <w:t xml:space="preserve"> </w:t>
            </w:r>
            <w:r w:rsidR="00AB1F64">
              <w:rPr>
                <w:sz w:val="22"/>
              </w:rPr>
              <w:t>stock.</w:t>
            </w:r>
          </w:p>
          <w:p w14:paraId="101BFFA7" w14:textId="5A6A2F69" w:rsidR="00A27664" w:rsidRPr="00AB1F64" w:rsidRDefault="00AB1F64" w:rsidP="00A27664">
            <w:pPr>
              <w:rPr>
                <w:rStyle w:val="Strong"/>
                <w:sz w:val="22"/>
              </w:rPr>
            </w:pPr>
            <w:r>
              <w:rPr>
                <w:rStyle w:val="Strong"/>
                <w:sz w:val="22"/>
              </w:rPr>
              <w:t>Teacher:</w:t>
            </w:r>
          </w:p>
          <w:p w14:paraId="1D2B6384" w14:textId="302E100A" w:rsidR="00A27664" w:rsidRPr="00A27664" w:rsidRDefault="00A27664" w:rsidP="00A27664">
            <w:pPr>
              <w:pStyle w:val="ListBullet"/>
              <w:ind w:left="368"/>
              <w:rPr>
                <w:sz w:val="22"/>
              </w:rPr>
            </w:pPr>
            <w:r w:rsidRPr="00A27664">
              <w:rPr>
                <w:sz w:val="22"/>
              </w:rPr>
              <w:t>Outline the reproductive abilities of plants, identifying both sexual and asexual techniques. List the benefits and disadvantages of se</w:t>
            </w:r>
            <w:r w:rsidR="00AB1F64">
              <w:rPr>
                <w:sz w:val="22"/>
              </w:rPr>
              <w:t>xual and asexual reproduction.</w:t>
            </w:r>
          </w:p>
          <w:p w14:paraId="24957B1F" w14:textId="77777777" w:rsidR="00A27664" w:rsidRPr="00AB1F64" w:rsidRDefault="00A27664" w:rsidP="00A27664">
            <w:pPr>
              <w:rPr>
                <w:rStyle w:val="Strong"/>
                <w:sz w:val="22"/>
              </w:rPr>
            </w:pPr>
            <w:r w:rsidRPr="00AB1F64">
              <w:rPr>
                <w:rStyle w:val="Strong"/>
                <w:sz w:val="22"/>
              </w:rPr>
              <w:t xml:space="preserve">Practical: </w:t>
            </w:r>
          </w:p>
          <w:p w14:paraId="15A128A2" w14:textId="77777777" w:rsidR="00A27664" w:rsidRPr="00A27664" w:rsidRDefault="00A27664" w:rsidP="00A27664">
            <w:pPr>
              <w:pStyle w:val="ListBullet"/>
              <w:ind w:left="368"/>
              <w:rPr>
                <w:sz w:val="22"/>
              </w:rPr>
            </w:pPr>
            <w:r w:rsidRPr="00A27664">
              <w:rPr>
                <w:sz w:val="22"/>
              </w:rPr>
              <w:t xml:space="preserve">Collect and dissect flowers; identify the male and female organs and verbally explain how sexual reproduction occurs in flowering plants. Identify how pollen can move from anther to stigma of the same flower and/or other flowers. </w:t>
            </w:r>
          </w:p>
          <w:p w14:paraId="62A0968E" w14:textId="523AD041" w:rsidR="00A27664" w:rsidRPr="00AB1F64" w:rsidRDefault="00A27664" w:rsidP="00AB1F64">
            <w:pPr>
              <w:rPr>
                <w:rStyle w:val="Strong"/>
                <w:sz w:val="22"/>
              </w:rPr>
            </w:pPr>
            <w:r w:rsidRPr="00AB1F64">
              <w:rPr>
                <w:rStyle w:val="Strong"/>
                <w:sz w:val="22"/>
              </w:rPr>
              <w:t>Demonstratio</w:t>
            </w:r>
            <w:r w:rsidR="00AB1F64" w:rsidRPr="00AB1F64">
              <w:rPr>
                <w:rStyle w:val="Strong"/>
                <w:sz w:val="22"/>
              </w:rPr>
              <w:t>n:</w:t>
            </w:r>
          </w:p>
          <w:p w14:paraId="45BCBF45" w14:textId="678F2E4A" w:rsidR="00A27664" w:rsidRPr="00A27664" w:rsidRDefault="00A27664" w:rsidP="00A27664">
            <w:pPr>
              <w:pStyle w:val="ListBullet"/>
              <w:ind w:left="368"/>
              <w:rPr>
                <w:sz w:val="22"/>
              </w:rPr>
            </w:pPr>
            <w:r w:rsidRPr="00A27664">
              <w:rPr>
                <w:sz w:val="22"/>
              </w:rPr>
              <w:t>Show a range of a</w:t>
            </w:r>
            <w:r w:rsidR="00AB1F64">
              <w:rPr>
                <w:sz w:val="22"/>
              </w:rPr>
              <w:t xml:space="preserve">sexual propagation techniques. For example, </w:t>
            </w:r>
            <w:r w:rsidRPr="00A27664">
              <w:rPr>
                <w:sz w:val="22"/>
              </w:rPr>
              <w:t>cuttings</w:t>
            </w:r>
            <w:r w:rsidR="00AB1F64">
              <w:rPr>
                <w:sz w:val="22"/>
              </w:rPr>
              <w:t>, division, layering and grafting.</w:t>
            </w:r>
          </w:p>
          <w:p w14:paraId="7502934E" w14:textId="0B7B9118" w:rsidR="00A27664" w:rsidRPr="00AB1F64" w:rsidRDefault="00AB1F64" w:rsidP="00AB1F64">
            <w:pPr>
              <w:rPr>
                <w:rStyle w:val="Strong"/>
                <w:sz w:val="22"/>
              </w:rPr>
            </w:pPr>
            <w:r w:rsidRPr="00AB1F64">
              <w:rPr>
                <w:rStyle w:val="Strong"/>
                <w:sz w:val="22"/>
              </w:rPr>
              <w:t>Practical:</w:t>
            </w:r>
          </w:p>
          <w:p w14:paraId="7ED9FDFC" w14:textId="4D1C70AD" w:rsidR="00A27664" w:rsidRPr="00A27664" w:rsidRDefault="00A27664" w:rsidP="00A27664">
            <w:pPr>
              <w:pStyle w:val="ListBullet"/>
              <w:ind w:left="368"/>
              <w:rPr>
                <w:sz w:val="22"/>
              </w:rPr>
            </w:pPr>
            <w:r w:rsidRPr="00A27664">
              <w:rPr>
                <w:sz w:val="22"/>
              </w:rPr>
              <w:t xml:space="preserve">Use </w:t>
            </w:r>
            <w:r w:rsidR="00AB1F64">
              <w:rPr>
                <w:sz w:val="22"/>
              </w:rPr>
              <w:t>the</w:t>
            </w:r>
            <w:r w:rsidRPr="00A27664">
              <w:rPr>
                <w:sz w:val="22"/>
              </w:rPr>
              <w:t xml:space="preserve"> range of asexual reproduction techniques demonstrated to prepare and grow na</w:t>
            </w:r>
            <w:r w:rsidR="00AB1F64">
              <w:rPr>
                <w:sz w:val="22"/>
              </w:rPr>
              <w:t>tive plants on the school farm.</w:t>
            </w:r>
          </w:p>
          <w:p w14:paraId="097A5FCF" w14:textId="50C8B25E" w:rsidR="00A27664" w:rsidRPr="00AB1F64" w:rsidRDefault="00AB1F64" w:rsidP="00AB1F64">
            <w:pPr>
              <w:rPr>
                <w:rStyle w:val="Strong"/>
                <w:sz w:val="22"/>
              </w:rPr>
            </w:pPr>
            <w:r w:rsidRPr="00AB1F64">
              <w:rPr>
                <w:rStyle w:val="Strong"/>
                <w:sz w:val="22"/>
              </w:rPr>
              <w:lastRenderedPageBreak/>
              <w:t>Optional e</w:t>
            </w:r>
            <w:r w:rsidR="00A27664" w:rsidRPr="00AB1F64">
              <w:rPr>
                <w:rStyle w:val="Strong"/>
                <w:sz w:val="22"/>
              </w:rPr>
              <w:t>xtension:</w:t>
            </w:r>
          </w:p>
          <w:p w14:paraId="5BA18026" w14:textId="03E4D8A7" w:rsidR="001D5400" w:rsidRPr="00AB1F64" w:rsidRDefault="00A27664" w:rsidP="00AB1F64">
            <w:pPr>
              <w:pStyle w:val="ListBullet"/>
              <w:ind w:left="368"/>
              <w:rPr>
                <w:sz w:val="22"/>
              </w:rPr>
            </w:pPr>
            <w:r w:rsidRPr="00A27664">
              <w:rPr>
                <w:sz w:val="22"/>
              </w:rPr>
              <w:t>Create a range of media and test their effectiveness for seed germination.</w:t>
            </w:r>
          </w:p>
        </w:tc>
        <w:tc>
          <w:tcPr>
            <w:tcW w:w="3447" w:type="dxa"/>
          </w:tcPr>
          <w:p w14:paraId="5003D755" w14:textId="77777777" w:rsidR="00A27664" w:rsidRPr="00A27664" w:rsidRDefault="00A27664" w:rsidP="00A27664">
            <w:pPr>
              <w:pStyle w:val="ListBullet"/>
              <w:ind w:left="368"/>
              <w:rPr>
                <w:sz w:val="22"/>
              </w:rPr>
            </w:pPr>
            <w:r w:rsidRPr="00A27664">
              <w:rPr>
                <w:sz w:val="22"/>
              </w:rPr>
              <w:lastRenderedPageBreak/>
              <w:t>Students are observed during practical activities using the correct PPE and following safe operating procedures.</w:t>
            </w:r>
          </w:p>
          <w:p w14:paraId="5DBE1409" w14:textId="3E68BD8F" w:rsidR="001D5400" w:rsidRPr="00A27664" w:rsidRDefault="00A27664" w:rsidP="00A27664">
            <w:pPr>
              <w:pStyle w:val="ListBullet"/>
              <w:ind w:left="368"/>
              <w:rPr>
                <w:sz w:val="22"/>
              </w:rPr>
            </w:pPr>
            <w:r w:rsidRPr="00A27664">
              <w:rPr>
                <w:sz w:val="22"/>
              </w:rPr>
              <w:t>Students are able to follow plans to accurately mix a range of propagation media and conduct a range of pre-germination treatments on native seeds.</w:t>
            </w:r>
          </w:p>
        </w:tc>
        <w:tc>
          <w:tcPr>
            <w:tcW w:w="1747" w:type="dxa"/>
          </w:tcPr>
          <w:p w14:paraId="60137C21" w14:textId="77777777" w:rsidR="001D5400" w:rsidRDefault="001D5400" w:rsidP="00894C91"/>
        </w:tc>
      </w:tr>
      <w:tr w:rsidR="004304C3" w14:paraId="2E9D1454" w14:textId="77777777" w:rsidTr="001E78A1">
        <w:trPr>
          <w:cnfStyle w:val="000000010000" w:firstRow="0" w:lastRow="0" w:firstColumn="0" w:lastColumn="0" w:oddVBand="0" w:evenVBand="0" w:oddHBand="0" w:evenHBand="1" w:firstRowFirstColumn="0" w:firstRowLastColumn="0" w:lastRowFirstColumn="0" w:lastRowLastColumn="0"/>
        </w:trPr>
        <w:tc>
          <w:tcPr>
            <w:tcW w:w="3372" w:type="dxa"/>
          </w:tcPr>
          <w:p w14:paraId="45B606B4" w14:textId="77777777" w:rsidR="007D58D0" w:rsidRPr="00A77A70" w:rsidRDefault="007D58D0" w:rsidP="007D58D0">
            <w:pPr>
              <w:rPr>
                <w:rStyle w:val="Strong"/>
                <w:sz w:val="22"/>
              </w:rPr>
            </w:pPr>
            <w:r w:rsidRPr="00A77A70">
              <w:rPr>
                <w:rStyle w:val="Strong"/>
                <w:sz w:val="22"/>
              </w:rPr>
              <w:lastRenderedPageBreak/>
              <w:t>Week 10</w:t>
            </w:r>
          </w:p>
          <w:p w14:paraId="5CC21DCC" w14:textId="732C0918" w:rsidR="00A45DAC" w:rsidRPr="007D58D0" w:rsidRDefault="007D58D0" w:rsidP="007D58D0">
            <w:pPr>
              <w:pStyle w:val="ListBullet"/>
              <w:ind w:left="368"/>
              <w:rPr>
                <w:sz w:val="22"/>
              </w:rPr>
            </w:pPr>
            <w:r w:rsidRPr="007D58D0">
              <w:rPr>
                <w:sz w:val="22"/>
              </w:rPr>
              <w:t>Conduct safe handling and storage of agricultural chemicals by interpreting chemical labels and correctly calibrating equipment</w:t>
            </w:r>
            <w:r w:rsidRPr="007D58D0">
              <w:rPr>
                <w:sz w:val="22"/>
              </w:rPr>
              <w:tab/>
            </w:r>
          </w:p>
        </w:tc>
        <w:tc>
          <w:tcPr>
            <w:tcW w:w="5946" w:type="dxa"/>
          </w:tcPr>
          <w:p w14:paraId="03532CA0" w14:textId="54B3FDA2" w:rsidR="007D58D0" w:rsidRPr="00A77A70" w:rsidRDefault="007D58D0" w:rsidP="007D58D0">
            <w:pPr>
              <w:rPr>
                <w:rStyle w:val="Strong"/>
                <w:sz w:val="22"/>
              </w:rPr>
            </w:pPr>
            <w:r w:rsidRPr="00A77A70">
              <w:rPr>
                <w:rStyle w:val="Strong"/>
                <w:sz w:val="22"/>
              </w:rPr>
              <w:t>Teacher and students:</w:t>
            </w:r>
          </w:p>
          <w:p w14:paraId="28E3ADCC" w14:textId="676238F9" w:rsidR="007D58D0" w:rsidRPr="007D58D0" w:rsidRDefault="007D58D0" w:rsidP="007D58D0">
            <w:pPr>
              <w:pStyle w:val="ListBullet"/>
              <w:ind w:left="368"/>
              <w:rPr>
                <w:sz w:val="22"/>
              </w:rPr>
            </w:pPr>
            <w:r>
              <w:rPr>
                <w:sz w:val="22"/>
              </w:rPr>
              <w:t>As</w:t>
            </w:r>
            <w:r w:rsidRPr="007D58D0">
              <w:rPr>
                <w:sz w:val="22"/>
              </w:rPr>
              <w:t xml:space="preserve"> a class discuss why safe use of chemicals is necessary for the applicator, </w:t>
            </w:r>
            <w:r w:rsidR="009F1DCE">
              <w:rPr>
                <w:sz w:val="22"/>
              </w:rPr>
              <w:t xml:space="preserve">the </w:t>
            </w:r>
            <w:r w:rsidRPr="007D58D0">
              <w:rPr>
                <w:sz w:val="22"/>
              </w:rPr>
              <w:t xml:space="preserve">general public and </w:t>
            </w:r>
            <w:r>
              <w:rPr>
                <w:sz w:val="22"/>
              </w:rPr>
              <w:t>the environment.</w:t>
            </w:r>
          </w:p>
          <w:p w14:paraId="3D31DF43" w14:textId="0E949FFD" w:rsidR="007D58D0" w:rsidRPr="007D58D0" w:rsidRDefault="007D58D0" w:rsidP="007D58D0">
            <w:pPr>
              <w:pStyle w:val="ListBullet"/>
              <w:ind w:left="368"/>
              <w:rPr>
                <w:sz w:val="22"/>
              </w:rPr>
            </w:pPr>
            <w:r w:rsidRPr="007D58D0">
              <w:rPr>
                <w:sz w:val="22"/>
              </w:rPr>
              <w:t xml:space="preserve">Using the </w:t>
            </w:r>
            <w:hyperlink r:id="rId66" w:history="1">
              <w:r w:rsidRPr="00A958D1">
                <w:rPr>
                  <w:rStyle w:val="Hyperlink"/>
                  <w:sz w:val="22"/>
                </w:rPr>
                <w:t>'Understanding pesticide chemical labels poster</w:t>
              </w:r>
            </w:hyperlink>
            <w:r w:rsidRPr="007D58D0">
              <w:rPr>
                <w:sz w:val="22"/>
              </w:rPr>
              <w:t xml:space="preserve">' and the </w:t>
            </w:r>
            <w:hyperlink r:id="rId67" w:history="1">
              <w:r w:rsidRPr="00A958D1">
                <w:rPr>
                  <w:rStyle w:val="Hyperlink"/>
                  <w:sz w:val="22"/>
                </w:rPr>
                <w:t>'Understanding pesticide labels</w:t>
              </w:r>
            </w:hyperlink>
            <w:r w:rsidRPr="007D58D0">
              <w:rPr>
                <w:sz w:val="22"/>
              </w:rPr>
              <w:t xml:space="preserve">' information book, locate all of the important features of a chemical label and discuss what they mean and how an applicator would use </w:t>
            </w:r>
            <w:r w:rsidR="00A958D1">
              <w:rPr>
                <w:sz w:val="22"/>
              </w:rPr>
              <w:t>this information when spraying.</w:t>
            </w:r>
          </w:p>
          <w:p w14:paraId="4711125F" w14:textId="3160A01E" w:rsidR="007D58D0" w:rsidRPr="00A77A70" w:rsidRDefault="00AD01B2" w:rsidP="007D58D0">
            <w:pPr>
              <w:rPr>
                <w:rStyle w:val="Strong"/>
                <w:sz w:val="22"/>
              </w:rPr>
            </w:pPr>
            <w:r>
              <w:rPr>
                <w:rStyle w:val="Strong"/>
                <w:sz w:val="22"/>
              </w:rPr>
              <w:t>Students:</w:t>
            </w:r>
          </w:p>
          <w:p w14:paraId="1DFE0F8D" w14:textId="7FC62414" w:rsidR="00A45DAC" w:rsidRPr="00A77A70" w:rsidRDefault="007D58D0" w:rsidP="00A77A70">
            <w:pPr>
              <w:pStyle w:val="ListBullet"/>
              <w:ind w:left="368"/>
              <w:rPr>
                <w:sz w:val="22"/>
              </w:rPr>
            </w:pPr>
            <w:r w:rsidRPr="007D58D0">
              <w:rPr>
                <w:sz w:val="22"/>
              </w:rPr>
              <w:t>Create an infographic outlining the requirements of pesticide label</w:t>
            </w:r>
            <w:r w:rsidR="00A77A70">
              <w:rPr>
                <w:sz w:val="22"/>
              </w:rPr>
              <w:t>s.</w:t>
            </w:r>
          </w:p>
        </w:tc>
        <w:tc>
          <w:tcPr>
            <w:tcW w:w="3447" w:type="dxa"/>
          </w:tcPr>
          <w:p w14:paraId="21A09249" w14:textId="1D01C379" w:rsidR="007D58D0" w:rsidRPr="007D58D0" w:rsidRDefault="007D58D0" w:rsidP="007D58D0">
            <w:pPr>
              <w:pStyle w:val="ListBullet"/>
              <w:ind w:left="368"/>
              <w:rPr>
                <w:sz w:val="22"/>
              </w:rPr>
            </w:pPr>
            <w:r w:rsidRPr="007D58D0">
              <w:rPr>
                <w:sz w:val="22"/>
              </w:rPr>
              <w:t xml:space="preserve">Students complete a series of activities on </w:t>
            </w:r>
            <w:r w:rsidR="009F1DCE">
              <w:rPr>
                <w:sz w:val="22"/>
              </w:rPr>
              <w:t xml:space="preserve">the </w:t>
            </w:r>
            <w:r w:rsidRPr="007D58D0">
              <w:rPr>
                <w:sz w:val="22"/>
              </w:rPr>
              <w:t>safe use of chemica</w:t>
            </w:r>
            <w:r w:rsidR="00A77A70">
              <w:rPr>
                <w:sz w:val="22"/>
              </w:rPr>
              <w:t>ls and reading chemical labels.</w:t>
            </w:r>
          </w:p>
          <w:p w14:paraId="36A7520A" w14:textId="2818CB85" w:rsidR="00A45DAC" w:rsidRPr="007D58D0" w:rsidRDefault="007D58D0" w:rsidP="007D58D0">
            <w:pPr>
              <w:pStyle w:val="ListBullet"/>
              <w:ind w:left="368"/>
              <w:rPr>
                <w:sz w:val="22"/>
              </w:rPr>
            </w:pPr>
            <w:r w:rsidRPr="007D58D0">
              <w:rPr>
                <w:sz w:val="22"/>
              </w:rPr>
              <w:t>Students use appropriate specialist terminology to create an infographic about pesticide labels.</w:t>
            </w:r>
          </w:p>
        </w:tc>
        <w:tc>
          <w:tcPr>
            <w:tcW w:w="1747" w:type="dxa"/>
          </w:tcPr>
          <w:p w14:paraId="4C031DDA" w14:textId="77777777" w:rsidR="00A45DAC" w:rsidRDefault="00A45DAC" w:rsidP="00894C91"/>
        </w:tc>
      </w:tr>
    </w:tbl>
    <w:p w14:paraId="77CBECCF" w14:textId="77777777" w:rsidR="00894C91" w:rsidRDefault="00894C91" w:rsidP="00894C91"/>
    <w:p w14:paraId="67DC3A24" w14:textId="65A80033" w:rsidR="001D5400" w:rsidRDefault="001D5400">
      <w:r>
        <w:br w:type="page"/>
      </w:r>
    </w:p>
    <w:p w14:paraId="6F44958E" w14:textId="06E3AFCF" w:rsidR="00546F02" w:rsidRDefault="00591673" w:rsidP="00354483">
      <w:pPr>
        <w:pStyle w:val="Heading2"/>
      </w:pPr>
      <w:r w:rsidRPr="0089534D">
        <w:lastRenderedPageBreak/>
        <w:t>Evaluation</w:t>
      </w:r>
    </w:p>
    <w:p w14:paraId="5FD92B81" w14:textId="77777777" w:rsidR="008D0920" w:rsidRDefault="008D0920" w:rsidP="008D0920">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9910F7" w14:paraId="5FC5C1E7" w14:textId="77777777" w:rsidTr="00462A59">
        <w:trPr>
          <w:trHeight w:val="1980"/>
          <w:tblHeader/>
        </w:trPr>
        <w:tc>
          <w:tcPr>
            <w:tcW w:w="14562" w:type="dxa"/>
          </w:tcPr>
          <w:p w14:paraId="20545ECE" w14:textId="77777777" w:rsidR="009910F7" w:rsidRDefault="009910F7" w:rsidP="009910F7"/>
        </w:tc>
      </w:tr>
    </w:tbl>
    <w:p w14:paraId="157FE032" w14:textId="77777777" w:rsidR="009910F7" w:rsidRPr="009910F7" w:rsidRDefault="009910F7" w:rsidP="007B176D"/>
    <w:sectPr w:rsidR="009910F7" w:rsidRPr="009910F7" w:rsidSect="00B57318">
      <w:footerReference w:type="even" r:id="rId68"/>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114D" w14:textId="77777777" w:rsidR="00EF1684" w:rsidRDefault="00EF1684">
      <w:r>
        <w:separator/>
      </w:r>
    </w:p>
    <w:p w14:paraId="358F819A" w14:textId="77777777" w:rsidR="00EF1684" w:rsidRDefault="00EF1684"/>
  </w:endnote>
  <w:endnote w:type="continuationSeparator" w:id="0">
    <w:p w14:paraId="0AD0D863" w14:textId="77777777" w:rsidR="00EF1684" w:rsidRDefault="00EF1684">
      <w:r>
        <w:continuationSeparator/>
      </w:r>
    </w:p>
    <w:p w14:paraId="0909F681" w14:textId="77777777" w:rsidR="00EF1684" w:rsidRDefault="00EF1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7EDC" w14:textId="791FD902" w:rsidR="007D58D0" w:rsidRPr="002810D3" w:rsidRDefault="007D58D0" w:rsidP="00030F70">
    <w:pPr>
      <w:pStyle w:val="Footer"/>
    </w:pPr>
    <w:r w:rsidRPr="002810D3">
      <w:fldChar w:fldCharType="begin"/>
    </w:r>
    <w:r w:rsidRPr="002810D3">
      <w:instrText xml:space="preserve"> PAGE </w:instrText>
    </w:r>
    <w:r w:rsidRPr="002810D3">
      <w:fldChar w:fldCharType="separate"/>
    </w:r>
    <w:r w:rsidR="00411BCF">
      <w:rPr>
        <w:noProof/>
      </w:rPr>
      <w:t>4</w:t>
    </w:r>
    <w:r w:rsidRPr="002810D3">
      <w:fldChar w:fldCharType="end"/>
    </w:r>
    <w:r w:rsidRPr="002810D3">
      <w:tab/>
    </w:r>
    <w:r w:rsidR="00542C93">
      <w:t>Agriculture – native plants</w:t>
    </w:r>
    <w:r>
      <w:t xml:space="preserve"> –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185" w14:textId="556F280D" w:rsidR="007D58D0" w:rsidRDefault="007D58D0" w:rsidP="00030F70">
    <w:pPr>
      <w:pStyle w:val="Footer"/>
    </w:pPr>
    <w:r>
      <w:t>© NSW Department of Education</w:t>
    </w:r>
    <w:r>
      <w:tab/>
    </w:r>
    <w:r>
      <w:fldChar w:fldCharType="begin"/>
    </w:r>
    <w:r>
      <w:instrText xml:space="preserve"> PAGE   \* MERGEFORMAT </w:instrText>
    </w:r>
    <w:r>
      <w:fldChar w:fldCharType="separate"/>
    </w:r>
    <w:r w:rsidR="00411BC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63F2" w14:textId="77777777" w:rsidR="007D58D0" w:rsidRPr="00030F70" w:rsidRDefault="007D58D0" w:rsidP="00030F70">
    <w:pPr>
      <w:pStyle w:val="Logo-landscape"/>
    </w:pPr>
    <w:r w:rsidRPr="00030F70">
      <w:t>education.nsw.gov.au</w:t>
    </w:r>
    <w:r w:rsidRPr="00030F70">
      <w:tab/>
    </w:r>
    <w:r w:rsidRPr="00030F70">
      <w:rPr>
        <w:noProof/>
        <w:lang w:eastAsia="en-AU"/>
      </w:rPr>
      <w:drawing>
        <wp:inline distT="0" distB="0" distL="0" distR="0" wp14:anchorId="25D639B7" wp14:editId="2670F8EC">
          <wp:extent cx="507600" cy="540000"/>
          <wp:effectExtent l="0" t="0" r="635" b="6350"/>
          <wp:docPr id="31" name="Picture 3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115" w14:textId="60808AB8" w:rsidR="007D58D0" w:rsidRPr="002810D3" w:rsidRDefault="007D58D0" w:rsidP="00030F70">
    <w:pPr>
      <w:pStyle w:val="Footer"/>
    </w:pPr>
    <w:r w:rsidRPr="002810D3">
      <w:fldChar w:fldCharType="begin"/>
    </w:r>
    <w:r w:rsidRPr="002810D3">
      <w:instrText xml:space="preserve"> PAGE </w:instrText>
    </w:r>
    <w:r w:rsidRPr="002810D3">
      <w:fldChar w:fldCharType="separate"/>
    </w:r>
    <w:r w:rsidR="00411BCF">
      <w:rPr>
        <w:noProof/>
      </w:rPr>
      <w:t>18</w:t>
    </w:r>
    <w:r w:rsidRPr="002810D3">
      <w:fldChar w:fldCharType="end"/>
    </w:r>
    <w:r w:rsidRPr="002810D3">
      <w:tab/>
    </w:r>
    <w:r>
      <w:t>Agricultural technology – native plants –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3E2B" w14:textId="77777777" w:rsidR="00EF1684" w:rsidRDefault="00EF1684">
      <w:r>
        <w:separator/>
      </w:r>
    </w:p>
    <w:p w14:paraId="326100F7" w14:textId="77777777" w:rsidR="00EF1684" w:rsidRDefault="00EF1684"/>
  </w:footnote>
  <w:footnote w:type="continuationSeparator" w:id="0">
    <w:p w14:paraId="0DEC3F14" w14:textId="77777777" w:rsidR="00EF1684" w:rsidRDefault="00EF1684">
      <w:r>
        <w:continuationSeparator/>
      </w:r>
    </w:p>
    <w:p w14:paraId="3B3C8D5A" w14:textId="77777777" w:rsidR="00EF1684" w:rsidRDefault="00EF16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2C54" w14:textId="77777777" w:rsidR="007D58D0" w:rsidRPr="00200AD3" w:rsidRDefault="007D58D0"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4C09B5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F6E7A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75FF2"/>
    <w:multiLevelType w:val="multilevel"/>
    <w:tmpl w:val="0F78E3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727DD"/>
    <w:multiLevelType w:val="multilevel"/>
    <w:tmpl w:val="E42298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C559B"/>
    <w:multiLevelType w:val="multilevel"/>
    <w:tmpl w:val="B5C2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84B44"/>
    <w:multiLevelType w:val="multilevel"/>
    <w:tmpl w:val="050E51AE"/>
    <w:styleLink w:val="unorderedlist"/>
    <w:lvl w:ilvl="0">
      <w:start w:val="1"/>
      <w:numFmt w:val="bullet"/>
      <w:lvlText w:val=""/>
      <w:lvlJc w:val="left"/>
      <w:pPr>
        <w:ind w:left="170" w:hanging="170"/>
      </w:pPr>
      <w:rPr>
        <w:rFonts w:ascii="Wingdings" w:hAnsi="Wingdings" w:hint="default"/>
        <w:color w:val="000000"/>
      </w:rPr>
    </w:lvl>
    <w:lvl w:ilvl="1">
      <w:start w:val="1"/>
      <w:numFmt w:val="bullet"/>
      <w:lvlText w:val=""/>
      <w:lvlJc w:val="left"/>
      <w:pPr>
        <w:ind w:left="340" w:hanging="170"/>
      </w:pPr>
      <w:rPr>
        <w:rFonts w:ascii="Wingdings" w:hAnsi="Wingdings" w:hint="default"/>
        <w:color w:val="000000"/>
      </w:rPr>
    </w:lvl>
    <w:lvl w:ilvl="2">
      <w:start w:val="1"/>
      <w:numFmt w:val="bullet"/>
      <w:lvlText w:val=""/>
      <w:lvlJc w:val="left"/>
      <w:pPr>
        <w:ind w:left="510" w:hanging="170"/>
      </w:pPr>
      <w:rPr>
        <w:rFonts w:ascii="Wingdings" w:hAnsi="Wingdings" w:hint="default"/>
        <w:color w:val="000000"/>
      </w:rPr>
    </w:lvl>
    <w:lvl w:ilvl="3">
      <w:start w:val="1"/>
      <w:numFmt w:val="bullet"/>
      <w:lvlText w:val=""/>
      <w:lvlJc w:val="left"/>
      <w:pPr>
        <w:ind w:left="680" w:hanging="170"/>
      </w:pPr>
      <w:rPr>
        <w:rFonts w:ascii="Wingdings" w:hAnsi="Wingdings" w:hint="default"/>
        <w:color w:val="000000"/>
      </w:rPr>
    </w:lvl>
    <w:lvl w:ilvl="4">
      <w:start w:val="1"/>
      <w:numFmt w:val="bullet"/>
      <w:lvlText w:val=""/>
      <w:lvlJc w:val="left"/>
      <w:pPr>
        <w:ind w:left="851" w:hanging="171"/>
      </w:pPr>
      <w:rPr>
        <w:rFonts w:ascii="Wingdings" w:hAnsi="Wingdings" w:hint="default"/>
        <w:color w:val="000000"/>
      </w:rPr>
    </w:lvl>
    <w:lvl w:ilvl="5">
      <w:start w:val="1"/>
      <w:numFmt w:val="bullet"/>
      <w:lvlText w:val=""/>
      <w:lvlJc w:val="left"/>
      <w:pPr>
        <w:ind w:left="2160" w:hanging="360"/>
      </w:pPr>
      <w:rPr>
        <w:rFonts w:ascii="Wingdings" w:hAnsi="Wingdings" w:hint="default"/>
        <w:color w:val="000000"/>
      </w:rPr>
    </w:lvl>
    <w:lvl w:ilvl="6">
      <w:start w:val="1"/>
      <w:numFmt w:val="bullet"/>
      <w:lvlText w:val=""/>
      <w:lvlJc w:val="left"/>
      <w:pPr>
        <w:ind w:left="2520" w:hanging="360"/>
      </w:pPr>
      <w:rPr>
        <w:rFonts w:ascii="Wingdings" w:hAnsi="Wingdings" w:hint="default"/>
        <w:color w:val="000000"/>
      </w:rPr>
    </w:lvl>
    <w:lvl w:ilvl="7">
      <w:start w:val="1"/>
      <w:numFmt w:val="bullet"/>
      <w:lvlText w:val=""/>
      <w:lvlJc w:val="left"/>
      <w:pPr>
        <w:ind w:left="2880" w:hanging="360"/>
      </w:pPr>
      <w:rPr>
        <w:rFonts w:ascii="Wingdings" w:hAnsi="Wingdings" w:hint="default"/>
        <w:color w:val="000000"/>
      </w:rPr>
    </w:lvl>
    <w:lvl w:ilvl="8">
      <w:start w:val="1"/>
      <w:numFmt w:val="bullet"/>
      <w:lvlText w:val=""/>
      <w:lvlJc w:val="left"/>
      <w:pPr>
        <w:ind w:left="3240" w:hanging="360"/>
      </w:pPr>
      <w:rPr>
        <w:rFonts w:ascii="Wingdings" w:hAnsi="Wingdings" w:hint="default"/>
        <w:color w:val="000000"/>
      </w:rPr>
    </w:lvl>
  </w:abstractNum>
  <w:abstractNum w:abstractNumId="6"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0D73C5A"/>
    <w:multiLevelType w:val="multilevel"/>
    <w:tmpl w:val="FBD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60838"/>
    <w:multiLevelType w:val="hybridMultilevel"/>
    <w:tmpl w:val="F6605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7235DD7"/>
    <w:multiLevelType w:val="multilevel"/>
    <w:tmpl w:val="9F7E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C6324"/>
    <w:multiLevelType w:val="multilevel"/>
    <w:tmpl w:val="52A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F5169"/>
    <w:multiLevelType w:val="hybridMultilevel"/>
    <w:tmpl w:val="EB966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multilevel"/>
    <w:tmpl w:val="478E941C"/>
    <w:lvl w:ilvl="0">
      <w:start w:val="1"/>
      <w:numFmt w:val="bullet"/>
      <w:pStyle w:val="ListBullet"/>
      <w:lvlText w:val=""/>
      <w:lvlJc w:val="left"/>
      <w:pPr>
        <w:tabs>
          <w:tab w:val="num" w:pos="936"/>
        </w:tabs>
        <w:ind w:left="936"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7039111C"/>
    <w:multiLevelType w:val="multilevel"/>
    <w:tmpl w:val="0AB8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6"/>
  </w:num>
  <w:num w:numId="3">
    <w:abstractNumId w:val="13"/>
  </w:num>
  <w:num w:numId="4">
    <w:abstractNumId w:val="14"/>
  </w:num>
  <w:num w:numId="5">
    <w:abstractNumId w:val="16"/>
  </w:num>
  <w:num w:numId="6">
    <w:abstractNumId w:val="5"/>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4"/>
  </w:num>
  <w:num w:numId="14">
    <w:abstractNumId w:val="15"/>
  </w:num>
  <w:num w:numId="15">
    <w:abstractNumId w:val="9"/>
  </w:num>
  <w:num w:numId="16">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abstractNumId w:val="7"/>
  </w:num>
  <w:num w:numId="18">
    <w:abstractNumId w:val="3"/>
    <w:lvlOverride w:ilvl="1">
      <w:lvl w:ilvl="1">
        <w:numFmt w:val="bullet"/>
        <w:lvlText w:val=""/>
        <w:lvlJc w:val="left"/>
        <w:pPr>
          <w:tabs>
            <w:tab w:val="num" w:pos="1440"/>
          </w:tabs>
          <w:ind w:left="1440" w:hanging="360"/>
        </w:pPr>
        <w:rPr>
          <w:rFonts w:ascii="Symbol" w:hAnsi="Symbol" w:hint="default"/>
          <w:sz w:val="20"/>
        </w:rPr>
      </w:lvl>
    </w:lvlOverride>
  </w:num>
  <w:num w:numId="19">
    <w:abstractNumId w:val="10"/>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BFImhgYG5kCmko5ScGpxcWZ+HkiBSS0AMnBU6SwAAAA="/>
  </w:docVars>
  <w:rsids>
    <w:rsidRoot w:val="00F50611"/>
    <w:rsid w:val="0000031A"/>
    <w:rsid w:val="00001C08"/>
    <w:rsid w:val="00002BF1"/>
    <w:rsid w:val="00006220"/>
    <w:rsid w:val="00006CD7"/>
    <w:rsid w:val="000103FC"/>
    <w:rsid w:val="00010746"/>
    <w:rsid w:val="000143DF"/>
    <w:rsid w:val="000151F8"/>
    <w:rsid w:val="00015D43"/>
    <w:rsid w:val="00016801"/>
    <w:rsid w:val="00021171"/>
    <w:rsid w:val="00022014"/>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0B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4E5"/>
    <w:rsid w:val="000C575E"/>
    <w:rsid w:val="000C61FB"/>
    <w:rsid w:val="000C6F89"/>
    <w:rsid w:val="000C7D4F"/>
    <w:rsid w:val="000D1A1B"/>
    <w:rsid w:val="000D2063"/>
    <w:rsid w:val="000D24EC"/>
    <w:rsid w:val="000D2C3A"/>
    <w:rsid w:val="000D4B5A"/>
    <w:rsid w:val="000D64D8"/>
    <w:rsid w:val="000E29F9"/>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1809"/>
    <w:rsid w:val="00113763"/>
    <w:rsid w:val="00114B7D"/>
    <w:rsid w:val="001177C4"/>
    <w:rsid w:val="00117B7D"/>
    <w:rsid w:val="00117FF3"/>
    <w:rsid w:val="0012093E"/>
    <w:rsid w:val="00125C6C"/>
    <w:rsid w:val="00127648"/>
    <w:rsid w:val="0013032B"/>
    <w:rsid w:val="001305EA"/>
    <w:rsid w:val="001328FA"/>
    <w:rsid w:val="00133D7F"/>
    <w:rsid w:val="00134700"/>
    <w:rsid w:val="00134E23"/>
    <w:rsid w:val="00135E80"/>
    <w:rsid w:val="00140753"/>
    <w:rsid w:val="0014239C"/>
    <w:rsid w:val="001438C7"/>
    <w:rsid w:val="00143921"/>
    <w:rsid w:val="00146F04"/>
    <w:rsid w:val="00150EBC"/>
    <w:rsid w:val="001520B0"/>
    <w:rsid w:val="0015446A"/>
    <w:rsid w:val="0015487C"/>
    <w:rsid w:val="00155144"/>
    <w:rsid w:val="0015712E"/>
    <w:rsid w:val="00162C3A"/>
    <w:rsid w:val="00165FF0"/>
    <w:rsid w:val="0017075C"/>
    <w:rsid w:val="00170CB5"/>
    <w:rsid w:val="00171601"/>
    <w:rsid w:val="00171F67"/>
    <w:rsid w:val="00174183"/>
    <w:rsid w:val="00176C65"/>
    <w:rsid w:val="001778A4"/>
    <w:rsid w:val="00180A15"/>
    <w:rsid w:val="00180DD1"/>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5400"/>
    <w:rsid w:val="001D66C2"/>
    <w:rsid w:val="001E0FFC"/>
    <w:rsid w:val="001E1F93"/>
    <w:rsid w:val="001E24CF"/>
    <w:rsid w:val="001E3097"/>
    <w:rsid w:val="001E4B06"/>
    <w:rsid w:val="001E5F98"/>
    <w:rsid w:val="001E62EC"/>
    <w:rsid w:val="001E78A1"/>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957"/>
    <w:rsid w:val="00217731"/>
    <w:rsid w:val="00217AE6"/>
    <w:rsid w:val="00221777"/>
    <w:rsid w:val="00221998"/>
    <w:rsid w:val="00221E1A"/>
    <w:rsid w:val="002228E3"/>
    <w:rsid w:val="00224261"/>
    <w:rsid w:val="00224949"/>
    <w:rsid w:val="00224B16"/>
    <w:rsid w:val="00224D61"/>
    <w:rsid w:val="002265BD"/>
    <w:rsid w:val="002270CC"/>
    <w:rsid w:val="00227421"/>
    <w:rsid w:val="00227894"/>
    <w:rsid w:val="0022791F"/>
    <w:rsid w:val="00231E53"/>
    <w:rsid w:val="00231ECB"/>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005A"/>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33A"/>
    <w:rsid w:val="0032403E"/>
    <w:rsid w:val="00324D73"/>
    <w:rsid w:val="00325B7B"/>
    <w:rsid w:val="00327550"/>
    <w:rsid w:val="0033193C"/>
    <w:rsid w:val="00332A51"/>
    <w:rsid w:val="00332B30"/>
    <w:rsid w:val="0033532B"/>
    <w:rsid w:val="00337929"/>
    <w:rsid w:val="00340003"/>
    <w:rsid w:val="003429B7"/>
    <w:rsid w:val="00342B27"/>
    <w:rsid w:val="00342B92"/>
    <w:rsid w:val="00343AAC"/>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0BE"/>
    <w:rsid w:val="003600EA"/>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1BCF"/>
    <w:rsid w:val="004128F0"/>
    <w:rsid w:val="00414D5B"/>
    <w:rsid w:val="004163AD"/>
    <w:rsid w:val="0041645A"/>
    <w:rsid w:val="00417BB8"/>
    <w:rsid w:val="00421CC4"/>
    <w:rsid w:val="0042354D"/>
    <w:rsid w:val="004259A6"/>
    <w:rsid w:val="004304C3"/>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F71"/>
    <w:rsid w:val="00462A59"/>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A01"/>
    <w:rsid w:val="00490D60"/>
    <w:rsid w:val="004949C7"/>
    <w:rsid w:val="00494FDC"/>
    <w:rsid w:val="004965E9"/>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D7B0F"/>
    <w:rsid w:val="004E1C2A"/>
    <w:rsid w:val="004E2ACB"/>
    <w:rsid w:val="004E38B0"/>
    <w:rsid w:val="004E3C28"/>
    <w:rsid w:val="004E4332"/>
    <w:rsid w:val="004E4E0B"/>
    <w:rsid w:val="004E6856"/>
    <w:rsid w:val="004E6FB4"/>
    <w:rsid w:val="004F0161"/>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ADD"/>
    <w:rsid w:val="00536369"/>
    <w:rsid w:val="005400FF"/>
    <w:rsid w:val="00540E99"/>
    <w:rsid w:val="00541130"/>
    <w:rsid w:val="00542C93"/>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0832"/>
    <w:rsid w:val="0057134C"/>
    <w:rsid w:val="00572184"/>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699"/>
    <w:rsid w:val="005E6829"/>
    <w:rsid w:val="005F26E8"/>
    <w:rsid w:val="005F275A"/>
    <w:rsid w:val="005F2E08"/>
    <w:rsid w:val="005F78DD"/>
    <w:rsid w:val="005F7A4D"/>
    <w:rsid w:val="006021C3"/>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D19"/>
    <w:rsid w:val="00624A20"/>
    <w:rsid w:val="00624C9B"/>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E14"/>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7D08"/>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72E2"/>
    <w:rsid w:val="00701DAC"/>
    <w:rsid w:val="00704694"/>
    <w:rsid w:val="007058CD"/>
    <w:rsid w:val="00705D75"/>
    <w:rsid w:val="0070723B"/>
    <w:rsid w:val="00712DA7"/>
    <w:rsid w:val="007137D3"/>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F6C"/>
    <w:rsid w:val="00796888"/>
    <w:rsid w:val="00796919"/>
    <w:rsid w:val="007A1326"/>
    <w:rsid w:val="007A3356"/>
    <w:rsid w:val="007A36F3"/>
    <w:rsid w:val="007A55A8"/>
    <w:rsid w:val="007B176D"/>
    <w:rsid w:val="007B24C4"/>
    <w:rsid w:val="007B50E4"/>
    <w:rsid w:val="007B5236"/>
    <w:rsid w:val="007B6B2F"/>
    <w:rsid w:val="007C057B"/>
    <w:rsid w:val="007C1661"/>
    <w:rsid w:val="007C1A9E"/>
    <w:rsid w:val="007C6E38"/>
    <w:rsid w:val="007D212E"/>
    <w:rsid w:val="007D458F"/>
    <w:rsid w:val="007D5655"/>
    <w:rsid w:val="007D58D0"/>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6E1"/>
    <w:rsid w:val="008377AF"/>
    <w:rsid w:val="008404C4"/>
    <w:rsid w:val="0084056D"/>
    <w:rsid w:val="00841080"/>
    <w:rsid w:val="008412F7"/>
    <w:rsid w:val="008414BB"/>
    <w:rsid w:val="00841B54"/>
    <w:rsid w:val="008434A7"/>
    <w:rsid w:val="00843ED1"/>
    <w:rsid w:val="00845E86"/>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861AB"/>
    <w:rsid w:val="00887850"/>
    <w:rsid w:val="00890C47"/>
    <w:rsid w:val="0089256F"/>
    <w:rsid w:val="00893CDB"/>
    <w:rsid w:val="00893D12"/>
    <w:rsid w:val="0089468F"/>
    <w:rsid w:val="00894C91"/>
    <w:rsid w:val="00894E18"/>
    <w:rsid w:val="00895105"/>
    <w:rsid w:val="00895316"/>
    <w:rsid w:val="0089534D"/>
    <w:rsid w:val="00895861"/>
    <w:rsid w:val="00897B91"/>
    <w:rsid w:val="008A00A0"/>
    <w:rsid w:val="008A0836"/>
    <w:rsid w:val="008A21F0"/>
    <w:rsid w:val="008A30C4"/>
    <w:rsid w:val="008A5DE5"/>
    <w:rsid w:val="008B1FDB"/>
    <w:rsid w:val="008B2A5B"/>
    <w:rsid w:val="008B367A"/>
    <w:rsid w:val="008B430F"/>
    <w:rsid w:val="008B4405"/>
    <w:rsid w:val="008B44C9"/>
    <w:rsid w:val="008B4DA3"/>
    <w:rsid w:val="008B4FF4"/>
    <w:rsid w:val="008B6729"/>
    <w:rsid w:val="008B7F83"/>
    <w:rsid w:val="008C085A"/>
    <w:rsid w:val="008C1A20"/>
    <w:rsid w:val="008C2FB5"/>
    <w:rsid w:val="008C302C"/>
    <w:rsid w:val="008C4CAB"/>
    <w:rsid w:val="008C6461"/>
    <w:rsid w:val="008C6F82"/>
    <w:rsid w:val="008C7CBC"/>
    <w:rsid w:val="008D0920"/>
    <w:rsid w:val="008D125E"/>
    <w:rsid w:val="008D5308"/>
    <w:rsid w:val="008D55BF"/>
    <w:rsid w:val="008D61E0"/>
    <w:rsid w:val="008D6722"/>
    <w:rsid w:val="008D6E1D"/>
    <w:rsid w:val="008D7AB2"/>
    <w:rsid w:val="008E0259"/>
    <w:rsid w:val="008E40D6"/>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934"/>
    <w:rsid w:val="00925013"/>
    <w:rsid w:val="00925024"/>
    <w:rsid w:val="00925655"/>
    <w:rsid w:val="00925733"/>
    <w:rsid w:val="009257A8"/>
    <w:rsid w:val="009261C8"/>
    <w:rsid w:val="00926D03"/>
    <w:rsid w:val="00927DB3"/>
    <w:rsid w:val="00927E08"/>
    <w:rsid w:val="00930D17"/>
    <w:rsid w:val="00930ED6"/>
    <w:rsid w:val="00931206"/>
    <w:rsid w:val="00932077"/>
    <w:rsid w:val="00932810"/>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74ED"/>
    <w:rsid w:val="00981475"/>
    <w:rsid w:val="00981668"/>
    <w:rsid w:val="00984331"/>
    <w:rsid w:val="00984C07"/>
    <w:rsid w:val="00985F69"/>
    <w:rsid w:val="00987813"/>
    <w:rsid w:val="00990C18"/>
    <w:rsid w:val="00990C46"/>
    <w:rsid w:val="009910F7"/>
    <w:rsid w:val="00991253"/>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DCE"/>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5D4"/>
    <w:rsid w:val="00A16D9B"/>
    <w:rsid w:val="00A21A49"/>
    <w:rsid w:val="00A231E9"/>
    <w:rsid w:val="00A27664"/>
    <w:rsid w:val="00A307AE"/>
    <w:rsid w:val="00A35E8B"/>
    <w:rsid w:val="00A3669F"/>
    <w:rsid w:val="00A40F75"/>
    <w:rsid w:val="00A41A01"/>
    <w:rsid w:val="00A429A9"/>
    <w:rsid w:val="00A43CFF"/>
    <w:rsid w:val="00A45DAC"/>
    <w:rsid w:val="00A47719"/>
    <w:rsid w:val="00A47EAB"/>
    <w:rsid w:val="00A5068D"/>
    <w:rsid w:val="00A509B4"/>
    <w:rsid w:val="00A5316A"/>
    <w:rsid w:val="00A5427A"/>
    <w:rsid w:val="00A54C7B"/>
    <w:rsid w:val="00A54CFD"/>
    <w:rsid w:val="00A5639F"/>
    <w:rsid w:val="00A57040"/>
    <w:rsid w:val="00A60064"/>
    <w:rsid w:val="00A64F90"/>
    <w:rsid w:val="00A65A2B"/>
    <w:rsid w:val="00A70170"/>
    <w:rsid w:val="00A726C7"/>
    <w:rsid w:val="00A72727"/>
    <w:rsid w:val="00A7409C"/>
    <w:rsid w:val="00A752B5"/>
    <w:rsid w:val="00A774B4"/>
    <w:rsid w:val="00A77927"/>
    <w:rsid w:val="00A77A70"/>
    <w:rsid w:val="00A81791"/>
    <w:rsid w:val="00A8195D"/>
    <w:rsid w:val="00A81DC9"/>
    <w:rsid w:val="00A82923"/>
    <w:rsid w:val="00A8372C"/>
    <w:rsid w:val="00A855FA"/>
    <w:rsid w:val="00A905C6"/>
    <w:rsid w:val="00A90A0B"/>
    <w:rsid w:val="00A91418"/>
    <w:rsid w:val="00A91A18"/>
    <w:rsid w:val="00A932DF"/>
    <w:rsid w:val="00A947CF"/>
    <w:rsid w:val="00A958D1"/>
    <w:rsid w:val="00A95F5B"/>
    <w:rsid w:val="00A96D9C"/>
    <w:rsid w:val="00A9772A"/>
    <w:rsid w:val="00AA18E2"/>
    <w:rsid w:val="00AA22B0"/>
    <w:rsid w:val="00AA2B19"/>
    <w:rsid w:val="00AA3B89"/>
    <w:rsid w:val="00AA5E50"/>
    <w:rsid w:val="00AA642B"/>
    <w:rsid w:val="00AB0677"/>
    <w:rsid w:val="00AB1983"/>
    <w:rsid w:val="00AB1F64"/>
    <w:rsid w:val="00AB23C3"/>
    <w:rsid w:val="00AB24DB"/>
    <w:rsid w:val="00AB35D0"/>
    <w:rsid w:val="00AB77E7"/>
    <w:rsid w:val="00AC1DCF"/>
    <w:rsid w:val="00AC23B1"/>
    <w:rsid w:val="00AC260E"/>
    <w:rsid w:val="00AC2AF9"/>
    <w:rsid w:val="00AC2F71"/>
    <w:rsid w:val="00AC47A6"/>
    <w:rsid w:val="00AC78ED"/>
    <w:rsid w:val="00AD01B2"/>
    <w:rsid w:val="00AD02D3"/>
    <w:rsid w:val="00AD3675"/>
    <w:rsid w:val="00AD56A9"/>
    <w:rsid w:val="00AD69C4"/>
    <w:rsid w:val="00AD6F0C"/>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ADC"/>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318"/>
    <w:rsid w:val="00B6083F"/>
    <w:rsid w:val="00B61504"/>
    <w:rsid w:val="00B61AF0"/>
    <w:rsid w:val="00B62E95"/>
    <w:rsid w:val="00B6324E"/>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C55"/>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BFC"/>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2818"/>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E16"/>
    <w:rsid w:val="00CC6F04"/>
    <w:rsid w:val="00CC7B94"/>
    <w:rsid w:val="00CD6E8E"/>
    <w:rsid w:val="00CE0D1C"/>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629"/>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A76"/>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27736"/>
    <w:rsid w:val="00E31D50"/>
    <w:rsid w:val="00E324D9"/>
    <w:rsid w:val="00E331FB"/>
    <w:rsid w:val="00E33DF4"/>
    <w:rsid w:val="00E35EDE"/>
    <w:rsid w:val="00E36528"/>
    <w:rsid w:val="00E409B4"/>
    <w:rsid w:val="00E40CF7"/>
    <w:rsid w:val="00E413B8"/>
    <w:rsid w:val="00E434EB"/>
    <w:rsid w:val="00E440C0"/>
    <w:rsid w:val="00E4683D"/>
    <w:rsid w:val="00E47B01"/>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3DA2"/>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1684"/>
    <w:rsid w:val="00EF4CB1"/>
    <w:rsid w:val="00EF5798"/>
    <w:rsid w:val="00EF60A5"/>
    <w:rsid w:val="00EF60E5"/>
    <w:rsid w:val="00EF6A0C"/>
    <w:rsid w:val="00EF6E7F"/>
    <w:rsid w:val="00F01D8F"/>
    <w:rsid w:val="00F01D93"/>
    <w:rsid w:val="00F0316E"/>
    <w:rsid w:val="00F04D55"/>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42AF"/>
    <w:rsid w:val="00F650B4"/>
    <w:rsid w:val="00F65731"/>
    <w:rsid w:val="00F65901"/>
    <w:rsid w:val="00F668D4"/>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0A"/>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925"/>
    <w:rsid w:val="00FD7EC3"/>
    <w:rsid w:val="00FE0C73"/>
    <w:rsid w:val="00FE0F38"/>
    <w:rsid w:val="00FE108E"/>
    <w:rsid w:val="00FE10F9"/>
    <w:rsid w:val="00FE126B"/>
    <w:rsid w:val="00FE2356"/>
    <w:rsid w:val="00FE2629"/>
    <w:rsid w:val="00FE40B5"/>
    <w:rsid w:val="00FE660C"/>
    <w:rsid w:val="00FF0F2A"/>
    <w:rsid w:val="00FF492B"/>
    <w:rsid w:val="00FF5259"/>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62DB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99"/>
    <w:unhideWhenUsed/>
    <w:qFormat/>
    <w:rsid w:val="00354483"/>
    <w:pPr>
      <w:ind w:left="720"/>
      <w:contextualSpacing/>
    </w:pPr>
  </w:style>
  <w:style w:type="numbering" w:customStyle="1" w:styleId="unorderedlist">
    <w:name w:val="unordered_list"/>
    <w:basedOn w:val="NoList"/>
    <w:uiPriority w:val="99"/>
    <w:rsid w:val="00FD7925"/>
    <w:pPr>
      <w:numPr>
        <w:numId w:val="6"/>
      </w:numPr>
    </w:pPr>
  </w:style>
  <w:style w:type="character" w:customStyle="1" w:styleId="ccc">
    <w:name w:val="ccc"/>
    <w:rsid w:val="00B57318"/>
    <w:rPr>
      <w:rFonts w:ascii="Arial Unicode MS" w:hAnsi="Arial Unicode MS" w:cs="Arial Unicode MS"/>
      <w:color w:val="505150"/>
      <w:position w:val="-1"/>
      <w:sz w:val="16"/>
    </w:rPr>
  </w:style>
  <w:style w:type="paragraph" w:customStyle="1" w:styleId="technologycontentgrouplable">
    <w:name w:val="technology_content_group_lable"/>
    <w:basedOn w:val="Normal"/>
    <w:rsid w:val="00B57318"/>
    <w:pPr>
      <w:keepNext/>
      <w:suppressAutoHyphens/>
      <w:spacing w:before="40" w:after="40" w:line="240" w:lineRule="auto"/>
    </w:pPr>
    <w:rPr>
      <w:rFonts w:ascii="Arial Narrow" w:eastAsia="Arial Unicode MS" w:hAnsi="Arial Narrow" w:cs="Times New Roman"/>
      <w:b/>
      <w:color w:val="00857D"/>
      <w:sz w:val="20"/>
      <w:szCs w:val="20"/>
      <w:lang w:eastAsia="ar-SA"/>
    </w:rPr>
  </w:style>
  <w:style w:type="character" w:customStyle="1" w:styleId="WW8Num26z0">
    <w:name w:val="WW8Num26z0"/>
    <w:rsid w:val="00E47B01"/>
    <w:rPr>
      <w:rFonts w:ascii="Wingdings 3" w:hAnsi="Wingdings 3" w:cs="Wingdings 3" w:hint="default"/>
      <w:b w:val="0"/>
      <w:bCs w:val="0"/>
      <w:i w:val="0"/>
      <w:iCs w:val="0"/>
      <w:sz w:val="16"/>
      <w:szCs w:val="16"/>
    </w:rPr>
  </w:style>
  <w:style w:type="character" w:customStyle="1" w:styleId="WW8Num21z0">
    <w:name w:val="WW8Num21z0"/>
    <w:rsid w:val="00623D19"/>
    <w:rPr>
      <w:rFonts w:ascii="Wingdings 3" w:hAnsi="Wingdings 3" w:cs="Wingdings 3" w:hint="default"/>
      <w:b w:val="0"/>
      <w:bCs w:val="0"/>
      <w:i w:val="0"/>
      <w:iCs w:val="0"/>
      <w:sz w:val="16"/>
      <w:szCs w:val="16"/>
    </w:rPr>
  </w:style>
  <w:style w:type="character" w:customStyle="1" w:styleId="acara">
    <w:name w:val="acara"/>
    <w:rsid w:val="00623D19"/>
    <w:rPr>
      <w:rFonts w:ascii="Arial Unicode MS" w:eastAsia="Arial Unicode MS" w:hAnsi="Arial Unicode MS" w:cs="Times New Roman"/>
      <w:caps/>
      <w:color w:val="808080"/>
      <w:sz w:val="16"/>
      <w:szCs w:val="20"/>
      <w:lang w:val="en-US"/>
    </w:rPr>
  </w:style>
  <w:style w:type="character" w:styleId="CommentReference">
    <w:name w:val="annotation reference"/>
    <w:basedOn w:val="DefaultParagraphFont"/>
    <w:uiPriority w:val="99"/>
    <w:semiHidden/>
    <w:rsid w:val="005E6699"/>
    <w:rPr>
      <w:sz w:val="16"/>
      <w:szCs w:val="16"/>
    </w:rPr>
  </w:style>
  <w:style w:type="paragraph" w:styleId="CommentText">
    <w:name w:val="annotation text"/>
    <w:basedOn w:val="Normal"/>
    <w:link w:val="CommentTextChar"/>
    <w:uiPriority w:val="99"/>
    <w:semiHidden/>
    <w:rsid w:val="005E6699"/>
    <w:pPr>
      <w:spacing w:line="240" w:lineRule="auto"/>
    </w:pPr>
    <w:rPr>
      <w:sz w:val="20"/>
      <w:szCs w:val="20"/>
    </w:rPr>
  </w:style>
  <w:style w:type="character" w:customStyle="1" w:styleId="CommentTextChar">
    <w:name w:val="Comment Text Char"/>
    <w:basedOn w:val="DefaultParagraphFont"/>
    <w:link w:val="CommentText"/>
    <w:uiPriority w:val="99"/>
    <w:semiHidden/>
    <w:rsid w:val="005E669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6699"/>
    <w:rPr>
      <w:b/>
      <w:bCs/>
    </w:rPr>
  </w:style>
  <w:style w:type="character" w:customStyle="1" w:styleId="CommentSubjectChar">
    <w:name w:val="Comment Subject Char"/>
    <w:basedOn w:val="CommentTextChar"/>
    <w:link w:val="CommentSubject"/>
    <w:uiPriority w:val="99"/>
    <w:semiHidden/>
    <w:rsid w:val="005E6699"/>
    <w:rPr>
      <w:rFonts w:ascii="Arial" w:hAnsi="Arial"/>
      <w:b/>
      <w:bCs/>
      <w:sz w:val="20"/>
      <w:szCs w:val="20"/>
      <w:lang w:val="en-AU"/>
    </w:rPr>
  </w:style>
  <w:style w:type="character" w:styleId="FollowedHyperlink">
    <w:name w:val="FollowedHyperlink"/>
    <w:basedOn w:val="DefaultParagraphFont"/>
    <w:uiPriority w:val="99"/>
    <w:semiHidden/>
    <w:unhideWhenUsed/>
    <w:rsid w:val="00F65731"/>
    <w:rPr>
      <w:color w:val="954F72" w:themeColor="followedHyperlink"/>
      <w:u w:val="single"/>
    </w:rPr>
  </w:style>
  <w:style w:type="paragraph" w:styleId="NormalWeb">
    <w:name w:val="Normal (Web)"/>
    <w:basedOn w:val="Normal"/>
    <w:uiPriority w:val="99"/>
    <w:unhideWhenUsed/>
    <w:rsid w:val="00894C91"/>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1920">
      <w:bodyDiv w:val="1"/>
      <w:marLeft w:val="0"/>
      <w:marRight w:val="0"/>
      <w:marTop w:val="0"/>
      <w:marBottom w:val="0"/>
      <w:divBdr>
        <w:top w:val="none" w:sz="0" w:space="0" w:color="auto"/>
        <w:left w:val="none" w:sz="0" w:space="0" w:color="auto"/>
        <w:bottom w:val="none" w:sz="0" w:space="0" w:color="auto"/>
        <w:right w:val="none" w:sz="0" w:space="0" w:color="auto"/>
      </w:divBdr>
    </w:div>
    <w:div w:id="1378704594">
      <w:bodyDiv w:val="1"/>
      <w:marLeft w:val="0"/>
      <w:marRight w:val="0"/>
      <w:marTop w:val="0"/>
      <w:marBottom w:val="0"/>
      <w:divBdr>
        <w:top w:val="none" w:sz="0" w:space="0" w:color="auto"/>
        <w:left w:val="none" w:sz="0" w:space="0" w:color="auto"/>
        <w:bottom w:val="none" w:sz="0" w:space="0" w:color="auto"/>
        <w:right w:val="none" w:sz="0" w:space="0" w:color="auto"/>
      </w:divBdr>
    </w:div>
    <w:div w:id="1423843181">
      <w:bodyDiv w:val="1"/>
      <w:marLeft w:val="0"/>
      <w:marRight w:val="0"/>
      <w:marTop w:val="0"/>
      <w:marBottom w:val="0"/>
      <w:divBdr>
        <w:top w:val="none" w:sz="0" w:space="0" w:color="auto"/>
        <w:left w:val="none" w:sz="0" w:space="0" w:color="auto"/>
        <w:bottom w:val="none" w:sz="0" w:space="0" w:color="auto"/>
        <w:right w:val="none" w:sz="0" w:space="0" w:color="auto"/>
      </w:divBdr>
      <w:divsChild>
        <w:div w:id="660543568">
          <w:marLeft w:val="216"/>
          <w:marRight w:val="0"/>
          <w:marTop w:val="0"/>
          <w:marBottom w:val="9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vma.gov.au/sites/default/files/images/understanding_labels_booklet_2.pdf" TargetMode="External"/><Relationship Id="rId18" Type="http://schemas.openxmlformats.org/officeDocument/2006/relationships/hyperlink" Target="https://www.abc.net.au/news/rural/2017-08-30/native-bush-food-demand-outstripping-supply-says-industry/8855058" TargetMode="External"/><Relationship Id="rId26" Type="http://schemas.openxmlformats.org/officeDocument/2006/relationships/hyperlink" Target="https://www.artslaw.com.au/info-sheets/info-sheet/indigenous-cultural-and-intellectual-property-icip-aitb/" TargetMode="External"/><Relationship Id="rId39" Type="http://schemas.openxmlformats.org/officeDocument/2006/relationships/hyperlink" Target="https://www.youtube.com/watch?v=ysIm7ImsK6c" TargetMode="External"/><Relationship Id="rId21" Type="http://schemas.openxmlformats.org/officeDocument/2006/relationships/hyperlink" Target="https://www.qldscienceteachers.com/junior-science/biology/functions-of-plant-parts" TargetMode="External"/><Relationship Id="rId34" Type="http://schemas.openxmlformats.org/officeDocument/2006/relationships/hyperlink" Target="https://www.youtube.com/watch?v=OiKuPLCLs9g&amp;list=PL5BC991F931DFFD9C" TargetMode="External"/><Relationship Id="rId42" Type="http://schemas.openxmlformats.org/officeDocument/2006/relationships/header" Target="header1.xml"/><Relationship Id="rId47" Type="http://schemas.openxmlformats.org/officeDocument/2006/relationships/hyperlink" Target="http://www.fizzicseducation.com.au/150-science-experiments/botany-experimentsh" TargetMode="External"/><Relationship Id="rId50" Type="http://schemas.openxmlformats.org/officeDocument/2006/relationships/hyperlink" Target="https://www.youtube.com/watch?v=AUhOBxVFcFk" TargetMode="External"/><Relationship Id="rId55" Type="http://schemas.openxmlformats.org/officeDocument/2006/relationships/hyperlink" Target="https://www.agric.wa.gov.au/diseases/native-plant-diseases?page=0%2C0" TargetMode="External"/><Relationship Id="rId63" Type="http://schemas.openxmlformats.org/officeDocument/2006/relationships/hyperlink" Target="https://www.environment.nsw.gov.au/licences-and-permits/protected-native-plant-licences" TargetMode="External"/><Relationship Id="rId68"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pbr.gov.au/growing-plants/index.html" TargetMode="External"/><Relationship Id="rId29" Type="http://schemas.openxmlformats.org/officeDocument/2006/relationships/hyperlink" Target="http://www.guidelinesonlearning.com/userfiles/Native%20seed%20germination%20Prac%20201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technologies/agricultural-technology-2019" TargetMode="External"/><Relationship Id="rId24" Type="http://schemas.openxmlformats.org/officeDocument/2006/relationships/hyperlink" Target="https://www.agric.wa.gov.au/pest-insects/native-plant-pests?page=0%2C1%20" TargetMode="External"/><Relationship Id="rId32" Type="http://schemas.openxmlformats.org/officeDocument/2006/relationships/hyperlink" Target="https://landcare.nsw.gov.au/groups/landcare-nsw/" TargetMode="External"/><Relationship Id="rId37" Type="http://schemas.openxmlformats.org/officeDocument/2006/relationships/hyperlink" Target="https://www.youtube.com/watch?v=AUhOBxVFcFk" TargetMode="External"/><Relationship Id="rId40" Type="http://schemas.openxmlformats.org/officeDocument/2006/relationships/footer" Target="footer1.xml"/><Relationship Id="rId45" Type="http://schemas.openxmlformats.org/officeDocument/2006/relationships/hyperlink" Target="http://www.harvestseeds-nativeplants.com.au/" TargetMode="External"/><Relationship Id="rId53" Type="http://schemas.openxmlformats.org/officeDocument/2006/relationships/hyperlink" Target="https://www.youtube.com/watch?v=ysIm7ImsK6c" TargetMode="External"/><Relationship Id="rId58" Type="http://schemas.openxmlformats.org/officeDocument/2006/relationships/hyperlink" Target="http://education.abc.net.au/home" TargetMode="External"/><Relationship Id="rId66" Type="http://schemas.openxmlformats.org/officeDocument/2006/relationships/hyperlink" Target="https://apvma.gov.au/node/11041" TargetMode="External"/><Relationship Id="rId5" Type="http://schemas.openxmlformats.org/officeDocument/2006/relationships/numbering" Target="numbering.xml"/><Relationship Id="rId15" Type="http://schemas.openxmlformats.org/officeDocument/2006/relationships/hyperlink" Target="https://mytrainingbc.ca/assistantapplicator/pdf/Lesson2.pdf" TargetMode="External"/><Relationship Id="rId23" Type="http://schemas.openxmlformats.org/officeDocument/2006/relationships/hyperlink" Target="https://www.agric.wa.gov.au/diseases/native-plant-diseases?page=0%2C0%20" TargetMode="External"/><Relationship Id="rId28" Type="http://schemas.openxmlformats.org/officeDocument/2006/relationships/hyperlink" Target="https://www.fizzicseducation.com.au/150-science-experiments/botany-experiments/celery-transpiration/" TargetMode="External"/><Relationship Id="rId36" Type="http://schemas.openxmlformats.org/officeDocument/2006/relationships/hyperlink" Target="https://www.youtube.com/watch?v=Z9J6sWeblK8" TargetMode="External"/><Relationship Id="rId49" Type="http://schemas.openxmlformats.org/officeDocument/2006/relationships/hyperlink" Target="https://www.youtube.com/watch?v=GWZwbVJCNec" TargetMode="External"/><Relationship Id="rId57" Type="http://schemas.openxmlformats.org/officeDocument/2006/relationships/hyperlink" Target="https://www.nswdpi-schools-program.com/aboriginal-food-fibre-stage-6" TargetMode="External"/><Relationship Id="rId61" Type="http://schemas.openxmlformats.org/officeDocument/2006/relationships/hyperlink" Target="http://www.marketfresh.com.au/get-to-know-australian-natives" TargetMode="External"/><Relationship Id="rId10" Type="http://schemas.openxmlformats.org/officeDocument/2006/relationships/endnotes" Target="endnotes.xml"/><Relationship Id="rId19" Type="http://schemas.openxmlformats.org/officeDocument/2006/relationships/hyperlink" Target="https://www.sydneywildflowernursery.com.au/" TargetMode="External"/><Relationship Id="rId31" Type="http://schemas.openxmlformats.org/officeDocument/2006/relationships/hyperlink" Target="https://www.agrifutures.com.au/farm-diversity/finger-lime/" TargetMode="External"/><Relationship Id="rId44" Type="http://schemas.openxmlformats.org/officeDocument/2006/relationships/hyperlink" Target="http://www.sydneywildflowernursery.com.au/" TargetMode="External"/><Relationship Id="rId52" Type="http://schemas.openxmlformats.org/officeDocument/2006/relationships/hyperlink" Target="https://www.youtube.com/watch?v=S6AizqoDe5Y" TargetMode="External"/><Relationship Id="rId60" Type="http://schemas.openxmlformats.org/officeDocument/2006/relationships/hyperlink" Target="https://www.artslaw.com.au/information-sheet/indigenous-cultural-and-intellectual-property-icip-aitb/" TargetMode="External"/><Relationship Id="rId65" Type="http://schemas.openxmlformats.org/officeDocument/2006/relationships/hyperlink" Target="http://www.wildflowersaustralia.com.au/for-growers-and-value-chain-members/cost-of-production-for-10-major-wildflower-crops-grown-in-australi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vma.gov.au/sites/default/files/images/understanding_labels_poster.pdf" TargetMode="External"/><Relationship Id="rId22" Type="http://schemas.openxmlformats.org/officeDocument/2006/relationships/hyperlink" Target="https://www.nrcs.usda.gov/wps/portal/nrcs/detail/soils/edu/?cid=nrcs142p2_054311" TargetMode="External"/><Relationship Id="rId27" Type="http://schemas.openxmlformats.org/officeDocument/2006/relationships/hyperlink" Target="http://www.marketfresh.com.au/get-to-know-australian-natives/" TargetMode="External"/><Relationship Id="rId30" Type="http://schemas.openxmlformats.org/officeDocument/2006/relationships/hyperlink" Target="https://education.abc.net.au/home" TargetMode="External"/><Relationship Id="rId35" Type="http://schemas.openxmlformats.org/officeDocument/2006/relationships/hyperlink" Target="https://www.youtube.com/watch?v=56OB-tE3x18&amp;list=PLECdk_iZddkYpwlF2l5goMEDDYGMTTJJ_" TargetMode="External"/><Relationship Id="rId43" Type="http://schemas.openxmlformats.org/officeDocument/2006/relationships/footer" Target="footer3.xml"/><Relationship Id="rId48" Type="http://schemas.openxmlformats.org/officeDocument/2006/relationships/hyperlink" Target="https://www.nrcs.usda.gov/wps/portal/nrcs/detail/soils/edu/?cid=nrcs142p2_054311" TargetMode="External"/><Relationship Id="rId56" Type="http://schemas.openxmlformats.org/officeDocument/2006/relationships/hyperlink" Target="https://www.youtube.com/watch?v=56OB-tE3x18&amp;list=PLECdk_iZddkYpwlF2l5goMEDDYGMTTJJ_" TargetMode="External"/><Relationship Id="rId64" Type="http://schemas.openxmlformats.org/officeDocument/2006/relationships/hyperlink" Target="http://www.landcare.nsw.gov.au/groups/landcare-nsw"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youtube.com/watch?v=Z9J6sWeblK8" TargetMode="External"/><Relationship Id="rId3" Type="http://schemas.openxmlformats.org/officeDocument/2006/relationships/customXml" Target="../customXml/item3.xml"/><Relationship Id="rId12" Type="http://schemas.openxmlformats.org/officeDocument/2006/relationships/hyperlink" Target="https://www.nswdpi-schools-program.com/aboriginal-food-fibre-stage-6" TargetMode="External"/><Relationship Id="rId17" Type="http://schemas.openxmlformats.org/officeDocument/2006/relationships/hyperlink" Target="http://www.wildflowersaustralia.com.au/__files/f/18670/Getting%20into%20wildflower%20growing%20v.%202013.pdf" TargetMode="External"/><Relationship Id="rId25" Type="http://schemas.openxmlformats.org/officeDocument/2006/relationships/hyperlink" Target="https://www.csu.edu.au/__data/assets/pdf_file/0005/2805521/Chapter1_PratleyRowell.pdf" TargetMode="External"/><Relationship Id="rId33" Type="http://schemas.openxmlformats.org/officeDocument/2006/relationships/hyperlink" Target="https://www.youtube.com/watch?v=GWZwbVJCNec" TargetMode="External"/><Relationship Id="rId38" Type="http://schemas.openxmlformats.org/officeDocument/2006/relationships/hyperlink" Target="https://www.youtube.com/watch?v=S6AizqoDe5Y" TargetMode="External"/><Relationship Id="rId46" Type="http://schemas.openxmlformats.org/officeDocument/2006/relationships/hyperlink" Target="http://www.qldscienceteachers.com/junior-science/biology/functions-of-plant-parts" TargetMode="External"/><Relationship Id="rId59" Type="http://schemas.openxmlformats.org/officeDocument/2006/relationships/hyperlink" Target="https://www.nswdpi-schools-program.com/aboriginal-food-fibre-stage-6" TargetMode="External"/><Relationship Id="rId67" Type="http://schemas.openxmlformats.org/officeDocument/2006/relationships/hyperlink" Target="https://apvma.gov.au/node/11041" TargetMode="External"/><Relationship Id="rId20" Type="http://schemas.openxmlformats.org/officeDocument/2006/relationships/hyperlink" Target="https://www.harvestseeds-nativeplants.com.au/" TargetMode="External"/><Relationship Id="rId41" Type="http://schemas.openxmlformats.org/officeDocument/2006/relationships/footer" Target="footer2.xml"/><Relationship Id="rId54" Type="http://schemas.openxmlformats.org/officeDocument/2006/relationships/hyperlink" Target="https://www.youtube.com/watch?v=OiKuPLCLs9g&amp;list=PL5BC991F931DFFD9C" TargetMode="External"/><Relationship Id="rId62" Type="http://schemas.openxmlformats.org/officeDocument/2006/relationships/hyperlink" Target="https://www.agrifutures.com.au/farm-diversity/finger-lime"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01D9-B669-4181-B85C-313139836C5C}">
  <ds:schemaRefs>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B2A4A259-0B61-4290-9BA4-3F2C045624A8}">
  <ds:schemaRefs>
    <ds:schemaRef ds:uri="http://schemas.microsoft.com/sharepoint/v3/contenttype/forms"/>
  </ds:schemaRefs>
</ds:datastoreItem>
</file>

<file path=customXml/itemProps3.xml><?xml version="1.0" encoding="utf-8"?>
<ds:datastoreItem xmlns:ds="http://schemas.openxmlformats.org/officeDocument/2006/customXml" ds:itemID="{617A7F92-7558-4184-867B-3478B7D3D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13756-A617-4944-8A91-9911EE09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FT Food Trends Program</vt:lpstr>
    </vt:vector>
  </TitlesOfParts>
  <Manager/>
  <Company/>
  <LinksUpToDate>false</LinksUpToDate>
  <CharactersWithSpaces>28382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Native plants</dc:title>
  <dc:subject/>
  <dc:creator/>
  <cp:keywords/>
  <dc:description/>
  <cp:lastModifiedBy/>
  <cp:revision>1</cp:revision>
  <dcterms:created xsi:type="dcterms:W3CDTF">2020-02-17T22:40:00Z</dcterms:created>
  <dcterms:modified xsi:type="dcterms:W3CDTF">2020-04-08T02:29:00Z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