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5B14" w14:textId="00E82B7F" w:rsidR="000B414C" w:rsidRPr="0084745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12B0278E" wp14:editId="2965570C">
            <wp:extent cx="1536700" cy="546100"/>
            <wp:effectExtent l="0" t="0" r="0" b="0"/>
            <wp:docPr id="65666643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369C88">
        <w:t xml:space="preserve"> Acid/Base analysis techniques</w:t>
      </w:r>
    </w:p>
    <w:p w14:paraId="7E4AEE8C" w14:textId="7B57CB7D" w:rsidR="00E969A0" w:rsidRPr="001663D1" w:rsidRDefault="00E969A0" w:rsidP="00EB69D9">
      <w:pPr>
        <w:pStyle w:val="DoEheading22018"/>
      </w:pPr>
      <w:r>
        <w:rPr>
          <w:rFonts w:cs="Helvetica"/>
          <w:szCs w:val="48"/>
        </w:rPr>
        <w:t>Module 6: Acid/base reactions</w:t>
      </w:r>
      <w:r w:rsidR="007E606A">
        <w:rPr>
          <w:rStyle w:val="FootnoteReference"/>
          <w:rFonts w:cs="Helvetica"/>
          <w:szCs w:val="48"/>
        </w:rPr>
        <w:footnoteReference w:id="1"/>
      </w:r>
    </w:p>
    <w:p w14:paraId="0C87F7E8" w14:textId="2A7F509C" w:rsidR="00E969A0" w:rsidRPr="00EF4F1B" w:rsidRDefault="00E969A0" w:rsidP="00EF4F1B">
      <w:pPr>
        <w:pStyle w:val="DoEheading32018"/>
      </w:pPr>
      <w:r w:rsidRPr="00EF4F1B">
        <w:t>Key inquiry question</w:t>
      </w:r>
    </w:p>
    <w:p w14:paraId="573E4078" w14:textId="4569FA6A" w:rsidR="00E969A0" w:rsidRPr="001663D1" w:rsidRDefault="00E969A0" w:rsidP="001663D1">
      <w:pPr>
        <w:pStyle w:val="DoEheading22018"/>
      </w:pPr>
      <w:r w:rsidRPr="00EF4F1B">
        <w:t>How are solutions of acids and bases analysed</w:t>
      </w:r>
      <w:r w:rsidR="007E606A" w:rsidRPr="00EF4F1B">
        <w:t>?</w:t>
      </w:r>
    </w:p>
    <w:p w14:paraId="0A3C167C" w14:textId="028B7A7E" w:rsidR="00E969A0" w:rsidRPr="008F778F" w:rsidRDefault="00E969A0" w:rsidP="008F778F">
      <w:pPr>
        <w:pStyle w:val="DoEheading32018"/>
      </w:pPr>
      <w:r w:rsidRPr="008F778F">
        <w:t>Outcomes</w:t>
      </w:r>
    </w:p>
    <w:p w14:paraId="3E375330" w14:textId="4A50659F" w:rsidR="00E969A0" w:rsidRPr="008F778F" w:rsidRDefault="00E969A0" w:rsidP="008F778F">
      <w:pPr>
        <w:pStyle w:val="DoEbodytext2018"/>
      </w:pPr>
      <w:r w:rsidRPr="008F778F">
        <w:t>A student:</w:t>
      </w:r>
    </w:p>
    <w:p w14:paraId="6B7F1E7E" w14:textId="0122C717" w:rsidR="00E969A0" w:rsidRPr="007E606A" w:rsidRDefault="007E606A" w:rsidP="008F778F">
      <w:pPr>
        <w:pStyle w:val="DoElist1bullet2018"/>
      </w:pPr>
      <w:r w:rsidRPr="007E606A">
        <w:t xml:space="preserve">CH12-13 </w:t>
      </w:r>
      <w:r w:rsidR="00E969A0" w:rsidRPr="007E606A">
        <w:t>Describe</w:t>
      </w:r>
      <w:r w:rsidRPr="007E606A">
        <w:t>s</w:t>
      </w:r>
      <w:r w:rsidR="00E969A0" w:rsidRPr="007E606A">
        <w:t>, explains and quantitatively analyses acids and bases using contemporary models</w:t>
      </w:r>
    </w:p>
    <w:p w14:paraId="06C1C19C" w14:textId="6D773FEC" w:rsidR="00E969A0" w:rsidRPr="001663D1" w:rsidRDefault="00E969A0" w:rsidP="008F778F">
      <w:pPr>
        <w:pStyle w:val="DoEheading32018"/>
      </w:pPr>
      <w:r>
        <w:rPr>
          <w:rFonts w:cs="Helvetica"/>
        </w:rPr>
        <w:t>Content Descriptor</w:t>
      </w:r>
    </w:p>
    <w:p w14:paraId="522D3EA2" w14:textId="5E074EC0" w:rsidR="00E969A0" w:rsidRPr="00B300A0" w:rsidRDefault="00E969A0" w:rsidP="00EB69D9">
      <w:pPr>
        <w:pStyle w:val="DoEbodytext2018"/>
      </w:pPr>
      <w:r>
        <w:rPr>
          <w:rFonts w:cs="Arial"/>
        </w:rPr>
        <w:t>Students:</w:t>
      </w:r>
    </w:p>
    <w:p w14:paraId="2CC8B933" w14:textId="02DEC2FC" w:rsidR="00E969A0" w:rsidRPr="00004216" w:rsidRDefault="79369C88" w:rsidP="008F778F">
      <w:pPr>
        <w:pStyle w:val="DoElist1bullet2018"/>
      </w:pPr>
      <w:r w:rsidRPr="79369C88">
        <w:rPr>
          <w:rFonts w:cs="Arial"/>
        </w:rPr>
        <w:t>Explore acid/base analysis techniques that are applied by Aboriginal and Torres Strait Islander Peoples</w:t>
      </w:r>
    </w:p>
    <w:p w14:paraId="5B6F45D7" w14:textId="31032A3F" w:rsidR="00E969A0" w:rsidRPr="008F778F" w:rsidRDefault="00E969A0" w:rsidP="008F778F">
      <w:pPr>
        <w:pStyle w:val="DoEheading32018"/>
      </w:pPr>
      <w:r w:rsidRPr="008F778F">
        <w:t>Teaching and learning activities</w:t>
      </w:r>
    </w:p>
    <w:p w14:paraId="17056859" w14:textId="62F3F5DF" w:rsidR="00E969A0" w:rsidRPr="00B300A0" w:rsidRDefault="00E969A0" w:rsidP="0072697D">
      <w:pPr>
        <w:pStyle w:val="DoEheading42018"/>
      </w:pPr>
      <w:r>
        <w:t>Key inquiry question</w:t>
      </w:r>
    </w:p>
    <w:p w14:paraId="4580D0C2" w14:textId="1EE99172" w:rsidR="00E969A0" w:rsidRPr="00004216" w:rsidRDefault="00E969A0" w:rsidP="00EB69D9">
      <w:pPr>
        <w:pStyle w:val="DoElist1bullet2018"/>
      </w:pPr>
      <w:r>
        <w:rPr>
          <w:rFonts w:cs="Arial"/>
        </w:rPr>
        <w:t>What did Aboriginal and Torres Strait Islander Peoples do when experiencing indigestion or painful stings?</w:t>
      </w:r>
    </w:p>
    <w:p w14:paraId="79D585AE" w14:textId="5FF53FB6" w:rsidR="00E969A0" w:rsidRPr="00B300A0" w:rsidRDefault="00CD21AB" w:rsidP="00B9384B">
      <w:pPr>
        <w:pStyle w:val="DoEheading42018"/>
      </w:pPr>
      <w:r>
        <w:t>1</w:t>
      </w:r>
      <w:r w:rsidR="0072697D">
        <w:t>.</w:t>
      </w:r>
      <w:r w:rsidR="00E969A0">
        <w:t xml:space="preserve"> Plant treatments used by Aboriginal and Torres Strait Islander Peoples</w:t>
      </w:r>
    </w:p>
    <w:p w14:paraId="0F7650EF" w14:textId="3E84E1F2" w:rsidR="00E969A0" w:rsidRPr="00B300A0" w:rsidRDefault="00E969A0" w:rsidP="00CD21AB">
      <w:pPr>
        <w:pStyle w:val="DoEheading52018"/>
        <w:keepNext/>
      </w:pPr>
      <w:r>
        <w:rPr>
          <w:rFonts w:cs="Helvetica"/>
          <w:szCs w:val="28"/>
        </w:rPr>
        <w:t>Task</w:t>
      </w:r>
    </w:p>
    <w:p w14:paraId="490BA9E1" w14:textId="43645443" w:rsidR="00E969A0" w:rsidRPr="00004216" w:rsidRDefault="79369C88" w:rsidP="79369C88">
      <w:pPr>
        <w:pStyle w:val="DoElist1bullet2018"/>
      </w:pPr>
      <w:r w:rsidRPr="79369C88">
        <w:rPr>
          <w:rFonts w:cs="Arial"/>
        </w:rPr>
        <w:t>Outline some of the uses Aboriginal and Torres Strait Islander Peoples had for various plant species</w:t>
      </w:r>
      <w:r w:rsidR="007E606A">
        <w:rPr>
          <w:rFonts w:cs="Arial"/>
        </w:rPr>
        <w:t>,</w:t>
      </w:r>
      <w:r w:rsidRPr="79369C88">
        <w:rPr>
          <w:rFonts w:cs="Arial"/>
        </w:rPr>
        <w:t xml:space="preserve"> as treatments for illness or discomfort:</w:t>
      </w:r>
    </w:p>
    <w:p w14:paraId="5F80FA66" w14:textId="26CB529B" w:rsidR="00E969A0" w:rsidRDefault="003E6961" w:rsidP="00EB69D9">
      <w:pPr>
        <w:pStyle w:val="DoElist2bullet2018"/>
      </w:pPr>
      <w:hyperlink r:id="rId12" w:tgtFrame="_blank" w:history="1">
        <w:r w:rsidR="00E969A0">
          <w:rPr>
            <w:rStyle w:val="normaltextrun"/>
            <w:rFonts w:cs="Arial"/>
            <w:color w:val="0000FF"/>
            <w:u w:val="single"/>
          </w:rPr>
          <w:t>Aboriginal Plant Use</w:t>
        </w:r>
      </w:hyperlink>
    </w:p>
    <w:p w14:paraId="7212F6D7" w14:textId="68FCF378" w:rsidR="00E969A0" w:rsidRDefault="003E6961" w:rsidP="00EB69D9">
      <w:pPr>
        <w:pStyle w:val="DoElist2bullet2018"/>
      </w:pPr>
      <w:hyperlink r:id="rId13" w:tgtFrame="_blank" w:history="1">
        <w:r w:rsidR="00E969A0">
          <w:rPr>
            <w:rStyle w:val="normaltextrun"/>
            <w:rFonts w:cs="Arial"/>
            <w:color w:val="0000FF"/>
            <w:u w:val="single"/>
          </w:rPr>
          <w:t>Aboriginal Plant Use - NSW Southern Tablelands</w:t>
        </w:r>
      </w:hyperlink>
    </w:p>
    <w:p w14:paraId="5C948380" w14:textId="1EB2A093" w:rsidR="00E969A0" w:rsidRDefault="00E969A0" w:rsidP="007E606A">
      <w:pPr>
        <w:pStyle w:val="DoElist2bullet2018"/>
      </w:pPr>
      <w:r>
        <w:rPr>
          <w:rFonts w:cs="Arial"/>
          <w:color w:val="0000FF"/>
          <w:u w:val="single"/>
        </w:rPr>
        <w:t>Wiradjuri Plant Use in the Murrumbidgee Catchment</w:t>
      </w:r>
    </w:p>
    <w:p w14:paraId="4885A6D5" w14:textId="29C0432C" w:rsidR="00E969A0" w:rsidRDefault="003E6961" w:rsidP="00EB69D9">
      <w:pPr>
        <w:pStyle w:val="DoElist2bullet2018"/>
      </w:pPr>
      <w:hyperlink r:id="rId14" w:tgtFrame="_blank" w:history="1">
        <w:r w:rsidR="00E969A0">
          <w:rPr>
            <w:rStyle w:val="normaltextrun"/>
            <w:rFonts w:cs="Arial"/>
            <w:color w:val="0000FF"/>
            <w:u w:val="single"/>
          </w:rPr>
          <w:t>Bush Medicine</w:t>
        </w:r>
      </w:hyperlink>
    </w:p>
    <w:p w14:paraId="4A5E1158" w14:textId="17847862" w:rsidR="00E969A0" w:rsidRDefault="003E6961" w:rsidP="00EB69D9">
      <w:pPr>
        <w:pStyle w:val="DoElist2bullet2018"/>
      </w:pPr>
      <w:hyperlink r:id="rId15" w:tgtFrame="_blank" w:history="1">
        <w:r w:rsidR="00E969A0">
          <w:rPr>
            <w:rStyle w:val="normaltextrun"/>
            <w:rFonts w:cs="Arial"/>
            <w:color w:val="0000FF"/>
            <w:u w:val="single"/>
          </w:rPr>
          <w:t>Aboriginal healing practices and Australian bush medicine</w:t>
        </w:r>
      </w:hyperlink>
    </w:p>
    <w:p w14:paraId="15CC4040" w14:textId="44B65E1A" w:rsidR="00E969A0" w:rsidRDefault="003E6961" w:rsidP="00EB69D9">
      <w:pPr>
        <w:pStyle w:val="DoElist2bullet2018"/>
      </w:pPr>
      <w:hyperlink r:id="rId16" w:tgtFrame="_blank" w:history="1">
        <w:r w:rsidR="00E969A0">
          <w:rPr>
            <w:rStyle w:val="normaltextrun"/>
            <w:rFonts w:cs="Arial"/>
            <w:color w:val="0000FF"/>
            <w:u w:val="single"/>
          </w:rPr>
          <w:t>Healing Secrets of Aboriginal Bush Medicine</w:t>
        </w:r>
      </w:hyperlink>
      <w:r w:rsidR="007E606A">
        <w:rPr>
          <w:rFonts w:cs="Arial"/>
        </w:rPr>
        <w:t xml:space="preserve"> </w:t>
      </w:r>
      <w:r w:rsidR="00E969A0">
        <w:rPr>
          <w:rFonts w:cs="Arial"/>
        </w:rPr>
        <w:t>(may be blocked on school servers)</w:t>
      </w:r>
    </w:p>
    <w:p w14:paraId="57C9A493" w14:textId="47FA1965" w:rsidR="00E969A0" w:rsidRDefault="00E969A0" w:rsidP="00EB69D9">
      <w:pPr>
        <w:pStyle w:val="DoElist2bullet2018"/>
      </w:pPr>
      <w:r>
        <w:rPr>
          <w:rFonts w:cs="Arial"/>
        </w:rPr>
        <w:t>Renwick, Cath. &amp; Wreck Bay Community. 2000, Geebungs and snake whistles: Koori people and plants of Wreck Bay/Wreck Bay Community and Cath Renwick Aboriginal Studies Press [Canberra]</w:t>
      </w:r>
    </w:p>
    <w:p w14:paraId="6DBB869F" w14:textId="2B4BF1F3" w:rsidR="00E969A0" w:rsidRDefault="00E969A0" w:rsidP="00EB69D9">
      <w:pPr>
        <w:pStyle w:val="DoElist2bullet2018"/>
      </w:pPr>
      <w:r>
        <w:rPr>
          <w:rFonts w:cs="Arial"/>
        </w:rPr>
        <w:t>Packer, J, Harrington, D, Jamie, J, Brouwer, N, Gaikwad, J,</w:t>
      </w:r>
      <w:r w:rsidR="007E606A">
        <w:rPr>
          <w:rFonts w:cs="Arial"/>
        </w:rPr>
        <w:t xml:space="preserve"> </w:t>
      </w:r>
      <w:r>
        <w:rPr>
          <w:rStyle w:val="spellingerror"/>
          <w:rFonts w:cs="Arial"/>
        </w:rPr>
        <w:t>Vemulpad</w:t>
      </w:r>
      <w:r>
        <w:rPr>
          <w:rFonts w:cs="Arial"/>
        </w:rPr>
        <w:t>, S &amp;</w:t>
      </w:r>
      <w:r w:rsidR="007E606A">
        <w:rPr>
          <w:rFonts w:cs="Arial"/>
        </w:rPr>
        <w:t xml:space="preserve"> </w:t>
      </w:r>
      <w:r>
        <w:rPr>
          <w:rStyle w:val="spellingerror"/>
          <w:rFonts w:cs="Arial"/>
        </w:rPr>
        <w:t>Yaegl</w:t>
      </w:r>
      <w:r>
        <w:rPr>
          <w:rFonts w:cs="Arial"/>
        </w:rPr>
        <w:t xml:space="preserve">, CE </w:t>
      </w:r>
      <w:r w:rsidR="00B9384B">
        <w:rPr>
          <w:rFonts w:cs="Arial"/>
        </w:rPr>
        <w:t>2011,</w:t>
      </w:r>
      <w:r w:rsidR="00B9384B">
        <w:rPr>
          <w:rStyle w:val="spellingerror"/>
          <w:rFonts w:cs="Arial"/>
        </w:rPr>
        <w:t xml:space="preserve"> Yaegl</w:t>
      </w:r>
      <w:r>
        <w:rPr>
          <w:rFonts w:cs="Arial"/>
        </w:rPr>
        <w:t>: medicinal and plant resources handbook. 1</w:t>
      </w:r>
      <w:r w:rsidRPr="007E606A">
        <w:rPr>
          <w:rFonts w:cs="Arial"/>
          <w:vertAlign w:val="superscript"/>
        </w:rPr>
        <w:t>st</w:t>
      </w:r>
      <w:r w:rsidR="007E606A">
        <w:rPr>
          <w:rFonts w:cs="Arial"/>
        </w:rPr>
        <w:t xml:space="preserve"> </w:t>
      </w:r>
      <w:r>
        <w:rPr>
          <w:rStyle w:val="spellingerror"/>
          <w:rFonts w:cs="Arial"/>
        </w:rPr>
        <w:t>ed</w:t>
      </w:r>
      <w:r>
        <w:rPr>
          <w:rFonts w:cs="Arial"/>
        </w:rPr>
        <w:t>, Macquarie University Lighthouse Press, North Ryde, NSW.</w:t>
      </w:r>
    </w:p>
    <w:p w14:paraId="4E287F31" w14:textId="52EE4FE4" w:rsidR="00E969A0" w:rsidRDefault="00E969A0" w:rsidP="00EB69D9">
      <w:pPr>
        <w:pStyle w:val="DoElist2bullet2018"/>
      </w:pPr>
      <w:r>
        <w:rPr>
          <w:rFonts w:cs="Arial"/>
        </w:rPr>
        <w:t>Stewart, Kathy. &amp; Percival, Bob. &amp; Royal Botanic Gardens (Sydney, N.S.W.). &amp; Environmental Trust (NSW). 1997, Bush foods of New South Wales: a botanic record and an Aboriginal oral history/Kathy Stewart, Bob Percival Royal Botanic Gardens Sydney</w:t>
      </w:r>
      <w:r w:rsidR="00EB69D9">
        <w:rPr>
          <w:rFonts w:cs="Arial"/>
        </w:rPr>
        <w:t>,</w:t>
      </w:r>
      <w:r w:rsidR="007E606A">
        <w:rPr>
          <w:rFonts w:cs="Arial"/>
        </w:rPr>
        <w:t xml:space="preserve"> </w:t>
      </w:r>
      <w:r>
        <w:rPr>
          <w:rStyle w:val="spellingerror"/>
          <w:rFonts w:cs="Arial"/>
        </w:rPr>
        <w:t>Sydney</w:t>
      </w:r>
      <w:r w:rsidR="00EB69D9">
        <w:rPr>
          <w:rStyle w:val="spellingerror"/>
          <w:rFonts w:cs="Arial"/>
        </w:rPr>
        <w:t>.</w:t>
      </w:r>
    </w:p>
    <w:p w14:paraId="02A45757" w14:textId="25391966" w:rsidR="00E969A0" w:rsidRPr="00B300A0" w:rsidRDefault="00E969A0" w:rsidP="00EB69D9">
      <w:pPr>
        <w:pStyle w:val="DoEheading42018"/>
      </w:pPr>
      <w:r>
        <w:rPr>
          <w:rFonts w:cs="Helvetica"/>
        </w:rPr>
        <w:t>2</w:t>
      </w:r>
      <w:r w:rsidR="00CD21AB">
        <w:rPr>
          <w:rFonts w:cs="Helvetica"/>
        </w:rPr>
        <w:t>.</w:t>
      </w:r>
      <w:r>
        <w:rPr>
          <w:rFonts w:cs="Helvetica"/>
        </w:rPr>
        <w:t xml:space="preserve"> Analysis of the plant treatments used</w:t>
      </w:r>
    </w:p>
    <w:p w14:paraId="75B76497" w14:textId="458A2F66" w:rsidR="00E969A0" w:rsidRPr="00B300A0" w:rsidRDefault="00E969A0" w:rsidP="00EB69D9">
      <w:pPr>
        <w:pStyle w:val="DoEheading52018"/>
      </w:pPr>
      <w:r>
        <w:rPr>
          <w:rFonts w:cs="Helvetica"/>
          <w:szCs w:val="28"/>
        </w:rPr>
        <w:t>Task</w:t>
      </w:r>
    </w:p>
    <w:p w14:paraId="179AF9B5" w14:textId="4DB3236E" w:rsidR="00E969A0" w:rsidRPr="00EB69D9" w:rsidRDefault="79369C88" w:rsidP="00EB69D9">
      <w:pPr>
        <w:pStyle w:val="DoElist1bullet2018"/>
      </w:pPr>
      <w:r w:rsidRPr="79369C88">
        <w:t>Determine the impact of clay minerals, plant saps or</w:t>
      </w:r>
      <w:r w:rsidR="007E606A">
        <w:t xml:space="preserve"> </w:t>
      </w:r>
      <w:r w:rsidRPr="79369C88">
        <w:t>poultices, on the treatment of indigestion or painful stings.</w:t>
      </w:r>
      <w:r w:rsidR="00CD21AB">
        <w:t xml:space="preserve"> A suggested teaching sequence is as follows:</w:t>
      </w:r>
    </w:p>
    <w:p w14:paraId="1A80E386" w14:textId="6C631D6F" w:rsidR="79369C88" w:rsidRDefault="79369C88" w:rsidP="79369C88">
      <w:pPr>
        <w:pStyle w:val="DoElist2bullet2018"/>
      </w:pPr>
      <w:r w:rsidRPr="79369C88">
        <w:t>Investigation- construct a list of the pH of stings from Australian invertebrates and plants</w:t>
      </w:r>
    </w:p>
    <w:p w14:paraId="75587DD8" w14:textId="22E57294" w:rsidR="79369C88" w:rsidRDefault="79369C88" w:rsidP="79369C88">
      <w:pPr>
        <w:pStyle w:val="DoElist2bullet2018"/>
      </w:pPr>
      <w:r w:rsidRPr="79369C88">
        <w:t xml:space="preserve">Investigation – what is the cause of the pain of indigestion? </w:t>
      </w:r>
    </w:p>
    <w:p w14:paraId="2F6A611B" w14:textId="316D096F" w:rsidR="00E969A0" w:rsidRPr="00DD1821" w:rsidRDefault="79369C88" w:rsidP="79369C88">
      <w:pPr>
        <w:pStyle w:val="DoElist2bullet2018"/>
        <w:rPr>
          <w:rStyle w:val="eop"/>
        </w:rPr>
      </w:pPr>
      <w:r w:rsidRPr="79369C88">
        <w:t>Practical - measure the pH of substances extracted and constructed from plant materials</w:t>
      </w:r>
      <w:r w:rsidR="007E606A">
        <w:t xml:space="preserve"> </w:t>
      </w:r>
      <w:r w:rsidRPr="79369C88">
        <w:rPr>
          <w:rStyle w:val="eop"/>
        </w:rPr>
        <w:t>or clay minerals</w:t>
      </w:r>
    </w:p>
    <w:p w14:paraId="269DE6E8" w14:textId="5B41309E" w:rsidR="00D71CF1" w:rsidRPr="00D71CF1" w:rsidRDefault="79369C88" w:rsidP="00D71CF1">
      <w:pPr>
        <w:pStyle w:val="DoElist2bullet2018"/>
      </w:pPr>
      <w:r>
        <w:t>Assess the neutralising capabilities</w:t>
      </w:r>
      <w:r w:rsidR="006E7D72">
        <w:t>,</w:t>
      </w:r>
      <w:r>
        <w:t xml:space="preserve"> and the impact of the use of substances extracted from plant materials has on indigestion and stings</w:t>
      </w:r>
      <w:bookmarkStart w:id="0" w:name="_GoBack"/>
      <w:bookmarkEnd w:id="0"/>
    </w:p>
    <w:sectPr w:rsidR="00D71CF1" w:rsidRPr="00D71CF1" w:rsidSect="00667FEF">
      <w:footerReference w:type="even" r:id="rId17"/>
      <w:footerReference w:type="default" r:id="rId18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D834" w14:textId="42F84E3E" w:rsidR="0004146B" w:rsidRDefault="0004146B">
      <w:r>
        <w:separator/>
      </w:r>
    </w:p>
    <w:p w14:paraId="09714113" w14:textId="77777777" w:rsidR="0004146B" w:rsidRDefault="0004146B"/>
  </w:endnote>
  <w:endnote w:type="continuationSeparator" w:id="0">
    <w:p w14:paraId="63D40654" w14:textId="31C23068" w:rsidR="0004146B" w:rsidRDefault="0004146B">
      <w:r>
        <w:continuationSeparator/>
      </w:r>
    </w:p>
    <w:p w14:paraId="5803A3C0" w14:textId="77777777" w:rsidR="0004146B" w:rsidRDefault="00041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7A1C" w14:textId="2DEAFBC0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E6961">
      <w:rPr>
        <w:noProof/>
      </w:rPr>
      <w:t>2</w:t>
    </w:r>
    <w:r w:rsidRPr="004E338C">
      <w:fldChar w:fldCharType="end"/>
    </w:r>
    <w:r>
      <w:tab/>
    </w:r>
    <w:r>
      <w:tab/>
    </w:r>
    <w:r w:rsidR="003E6961">
      <w:t>Chemistry module 6 Inquiry question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51D1" w14:textId="1C6F795D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4523C8">
      <w:t>201</w:t>
    </w:r>
    <w:r w:rsidR="00CD21AB">
      <w:t>9</w:t>
    </w:r>
    <w:r w:rsidRPr="004E338C">
      <w:tab/>
    </w:r>
    <w:r>
      <w:tab/>
    </w:r>
    <w:r w:rsidRPr="004E338C">
      <w:fldChar w:fldCharType="begin"/>
    </w:r>
    <w:r w:rsidRPr="00CD21AB">
      <w:instrText xml:space="preserve"> PAGE </w:instrText>
    </w:r>
    <w:r w:rsidRPr="004E338C">
      <w:fldChar w:fldCharType="separate"/>
    </w:r>
    <w:r w:rsidR="003E696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0E07" w14:textId="77777777" w:rsidR="0004146B" w:rsidRDefault="0004146B">
      <w:r>
        <w:separator/>
      </w:r>
    </w:p>
  </w:footnote>
  <w:footnote w:type="continuationSeparator" w:id="0">
    <w:p w14:paraId="5DA2A525" w14:textId="449A1488" w:rsidR="0004146B" w:rsidRDefault="0004146B">
      <w:r>
        <w:continuationSeparator/>
      </w:r>
    </w:p>
    <w:p w14:paraId="43A6590E" w14:textId="77777777" w:rsidR="0004146B" w:rsidRDefault="0004146B"/>
  </w:footnote>
  <w:footnote w:id="1">
    <w:p w14:paraId="722663D5" w14:textId="69183EC0" w:rsidR="007E606A" w:rsidRPr="003B41C3" w:rsidRDefault="007E606A" w:rsidP="003B41C3">
      <w:pPr>
        <w:pStyle w:val="paragraph"/>
        <w:spacing w:before="0" w:beforeAutospacing="0" w:after="0" w:afterAutospacing="0"/>
        <w:ind w:right="555"/>
        <w:textAlignment w:val="baseline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normaltextrun"/>
          <w:rFonts w:ascii="Helvetica" w:hAnsi="Helvetica" w:cs="Helvetica"/>
          <w:sz w:val="18"/>
          <w:szCs w:val="18"/>
        </w:rPr>
        <w:t>This document references the</w:t>
      </w:r>
      <w:hyperlink r:id="rId1" w:tgtFrame="_blank" w:history="1">
        <w:r>
          <w:rPr>
            <w:rStyle w:val="normaltextrun"/>
            <w:rFonts w:ascii="Helvetica" w:hAnsi="Helvetica" w:cs="Helvetica"/>
            <w:color w:val="0000FF"/>
            <w:sz w:val="18"/>
            <w:szCs w:val="18"/>
            <w:u w:val="single"/>
          </w:rPr>
          <w:t>Chemistry Stage 6 Syllabus</w:t>
        </w:r>
      </w:hyperlink>
      <w:r w:rsidR="003E6961">
        <w:rPr>
          <w:rStyle w:val="normaltextrun"/>
          <w:rFonts w:ascii="Calibri" w:hAnsi="Calibri" w:cs="Calibri"/>
          <w:sz w:val="18"/>
          <w:szCs w:val="18"/>
        </w:rPr>
        <w:t>© 2017</w:t>
      </w:r>
      <w:r>
        <w:rPr>
          <w:rStyle w:val="normaltextrun"/>
          <w:rFonts w:ascii="Calibri" w:hAnsi="Calibri" w:cs="Calibri"/>
          <w:sz w:val="18"/>
          <w:szCs w:val="18"/>
        </w:rPr>
        <w:t xml:space="preserve"> </w:t>
      </w:r>
      <w:hyperlink r:id="rId2" w:tgtFrame="_blank" w:history="1">
        <w:r>
          <w:rPr>
            <w:rStyle w:val="normaltextrun"/>
            <w:rFonts w:ascii="Helvetica" w:hAnsi="Helvetica" w:cs="Helvetica"/>
            <w:color w:val="0000FF"/>
            <w:sz w:val="18"/>
            <w:szCs w:val="18"/>
            <w:u w:val="single"/>
          </w:rPr>
          <w:t>NSW Education Standards Authority (NESA)</w:t>
        </w:r>
      </w:hyperlink>
      <w:r>
        <w:rPr>
          <w:rStyle w:val="normaltextrun"/>
          <w:rFonts w:ascii="Helvetica" w:hAnsi="Helvetica" w:cs="Helvetica"/>
          <w:sz w:val="18"/>
          <w:szCs w:val="18"/>
        </w:rPr>
        <w:t xml:space="preserve"> for and on behalf of the Crown in right of the State of New South Wales.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506"/>
    <w:multiLevelType w:val="multilevel"/>
    <w:tmpl w:val="C294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9D3762"/>
    <w:multiLevelType w:val="multilevel"/>
    <w:tmpl w:val="E3C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C0"/>
    <w:multiLevelType w:val="multilevel"/>
    <w:tmpl w:val="614C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0E05ED"/>
    <w:multiLevelType w:val="multilevel"/>
    <w:tmpl w:val="EB0A75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E3FFF"/>
    <w:multiLevelType w:val="multilevel"/>
    <w:tmpl w:val="CC1839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75928"/>
    <w:multiLevelType w:val="multilevel"/>
    <w:tmpl w:val="5B38E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34D000A"/>
    <w:multiLevelType w:val="multilevel"/>
    <w:tmpl w:val="71F07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53912"/>
    <w:multiLevelType w:val="hybridMultilevel"/>
    <w:tmpl w:val="16E48F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1054D"/>
    <w:multiLevelType w:val="multilevel"/>
    <w:tmpl w:val="106A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57533"/>
    <w:multiLevelType w:val="multilevel"/>
    <w:tmpl w:val="049A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0"/>
  </w:num>
  <w:num w:numId="5">
    <w:abstractNumId w:val="19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8"/>
  </w:num>
  <w:num w:numId="14">
    <w:abstractNumId w:val="14"/>
  </w:num>
  <w:num w:numId="15">
    <w:abstractNumId w:val="19"/>
  </w:num>
  <w:num w:numId="16">
    <w:abstractNumId w:val="15"/>
  </w:num>
  <w:num w:numId="17">
    <w:abstractNumId w:val="3"/>
  </w:num>
  <w:num w:numId="18">
    <w:abstractNumId w:val="19"/>
    <w:lvlOverride w:ilvl="0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11"/>
  </w:num>
  <w:num w:numId="34">
    <w:abstractNumId w:val="11"/>
  </w:num>
  <w:num w:numId="35">
    <w:abstractNumId w:val="6"/>
  </w:num>
  <w:num w:numId="36">
    <w:abstractNumId w:val="6"/>
  </w:num>
  <w:num w:numId="37">
    <w:abstractNumId w:val="17"/>
  </w:num>
  <w:num w:numId="38">
    <w:abstractNumId w:val="19"/>
  </w:num>
  <w:num w:numId="39">
    <w:abstractNumId w:val="17"/>
  </w:num>
  <w:num w:numId="40">
    <w:abstractNumId w:val="15"/>
  </w:num>
  <w:num w:numId="41">
    <w:abstractNumId w:val="16"/>
  </w:num>
  <w:num w:numId="42">
    <w:abstractNumId w:val="4"/>
  </w:num>
  <w:num w:numId="43">
    <w:abstractNumId w:val="1"/>
  </w:num>
  <w:num w:numId="44">
    <w:abstractNumId w:val="20"/>
  </w:num>
  <w:num w:numId="45">
    <w:abstractNumId w:val="22"/>
  </w:num>
  <w:num w:numId="46">
    <w:abstractNumId w:val="13"/>
  </w:num>
  <w:num w:numId="47">
    <w:abstractNumId w:val="10"/>
  </w:num>
  <w:num w:numId="48">
    <w:abstractNumId w:val="8"/>
  </w:num>
  <w:num w:numId="49">
    <w:abstractNumId w:val="7"/>
  </w:num>
  <w:num w:numId="5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N7SwtDQ2NTAzNDRR0lEKTi0uzszPAykwrgUA1YsLdCwAAAA="/>
  </w:docVars>
  <w:rsids>
    <w:rsidRoot w:val="00987DC2"/>
    <w:rsid w:val="000013BC"/>
    <w:rsid w:val="00004216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146B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3D1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41C3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E6961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35DB"/>
    <w:rsid w:val="006E7521"/>
    <w:rsid w:val="006E7D72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697D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E606A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942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8F778F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7DC2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00A0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384B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1AB"/>
    <w:rsid w:val="00CD2D88"/>
    <w:rsid w:val="00CD44AC"/>
    <w:rsid w:val="00CD602A"/>
    <w:rsid w:val="00CD700A"/>
    <w:rsid w:val="00CD703B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1821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69A0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69D9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E77AB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4F1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285D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79369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8F0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C3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  <w:style w:type="paragraph" w:customStyle="1" w:styleId="paragraph">
    <w:name w:val="paragraph"/>
    <w:basedOn w:val="Normal"/>
    <w:rsid w:val="00E96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E969A0"/>
  </w:style>
  <w:style w:type="character" w:customStyle="1" w:styleId="eop">
    <w:name w:val="eop"/>
    <w:basedOn w:val="DefaultParagraphFont"/>
    <w:rsid w:val="00E969A0"/>
  </w:style>
  <w:style w:type="character" w:customStyle="1" w:styleId="pagebreaktextspan">
    <w:name w:val="pagebreaktextspan"/>
    <w:basedOn w:val="DefaultParagraphFont"/>
    <w:rsid w:val="00E969A0"/>
  </w:style>
  <w:style w:type="character" w:customStyle="1" w:styleId="spellingerror">
    <w:name w:val="spellingerror"/>
    <w:basedOn w:val="DefaultParagraphFont"/>
    <w:rsid w:val="00E969A0"/>
  </w:style>
  <w:style w:type="paragraph" w:styleId="FootnoteText">
    <w:name w:val="footnote text"/>
    <w:basedOn w:val="Normal"/>
    <w:link w:val="FootnoteTextChar"/>
    <w:uiPriority w:val="99"/>
    <w:semiHidden/>
    <w:unhideWhenUsed/>
    <w:rsid w:val="007E606A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06A"/>
    <w:rPr>
      <w:rFonts w:ascii="Arial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E6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bg.gov.au/ap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bg.gov.au/gardens/visiting/exploring/aboriginal-trai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i.net.au/medicin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friendsofglenthorne.org.au/wp-content/uploads/Clarke-Vol-33-2008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rawarraculture.com.au/fact_sheets/pdfs/15_Medicine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yllabus.nesa.nsw.edu.au/copyright/" TargetMode="External"/><Relationship Id="rId1" Type="http://schemas.openxmlformats.org/officeDocument/2006/relationships/hyperlink" Target="https://syllabus.nesa.nsw.edu.au/chemistry-stage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19F810C513648B476B666B7589811" ma:contentTypeVersion="4" ma:contentTypeDescription="Create a new document." ma:contentTypeScope="" ma:versionID="157622381ef004fe1254e2d605f300ca">
  <xsd:schema xmlns:xsd="http://www.w3.org/2001/XMLSchema" xmlns:xs="http://www.w3.org/2001/XMLSchema" xmlns:p="http://schemas.microsoft.com/office/2006/metadata/properties" xmlns:ns2="683c0f03-ebe0-4bb1-9cf7-bd024bb9331c" xmlns:ns3="66ffa9a1-757d-48b5-9276-901aafee06d9" targetNamespace="http://schemas.microsoft.com/office/2006/metadata/properties" ma:root="true" ma:fieldsID="d685c95584a1cae92fc078b65cfba4e9" ns2:_="" ns3:_="">
    <xsd:import namespace="683c0f03-ebe0-4bb1-9cf7-bd024bb9331c"/>
    <xsd:import namespace="66ffa9a1-757d-48b5-9276-901aafee0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c0f03-ebe0-4bb1-9cf7-bd024bb9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a9a1-757d-48b5-9276-901aafee0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7ADE-0139-4034-A467-68FA32E9F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EE16A-6A49-418E-A1D5-FC13B92EAA3A}">
  <ds:schemaRefs>
    <ds:schemaRef ds:uri="http://schemas.openxmlformats.org/package/2006/metadata/core-properties"/>
    <ds:schemaRef ds:uri="http://schemas.microsoft.com/office/2006/documentManagement/types"/>
    <ds:schemaRef ds:uri="683c0f03-ebe0-4bb1-9cf7-bd024bb933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6ffa9a1-757d-48b5-9276-901aafee06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BE5033-B8C8-4174-9B3B-681C4BD8F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c0f03-ebe0-4bb1-9cf7-bd024bb9331c"/>
    <ds:schemaRef ds:uri="66ffa9a1-757d-48b5-9276-901aafee0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40A8C-7CFD-4913-ADFA-DD684213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module 6 iq3</dc:title>
  <dc:subject/>
  <dc:creator/>
  <cp:keywords/>
  <dc:description/>
  <cp:lastModifiedBy/>
  <cp:revision>2</cp:revision>
  <dcterms:created xsi:type="dcterms:W3CDTF">2019-06-13T04:21:00Z</dcterms:created>
  <dcterms:modified xsi:type="dcterms:W3CDTF">2020-06-15T01:21:00Z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0x01010041319F810C513648B476B666B7589811</vt:lpwstr>
  </property>
</Properties>
</file>