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64566" w14:textId="24C372E1" w:rsidR="00086656" w:rsidRDefault="00003320" w:rsidP="00086656">
      <w:pPr>
        <w:pStyle w:val="Title"/>
      </w:pPr>
      <w:bookmarkStart w:id="0" w:name="_GoBack"/>
      <w:bookmarkEnd w:id="0"/>
      <w:r>
        <w:t xml:space="preserve">Module 8: </w:t>
      </w:r>
      <w:r w:rsidR="00076DF2">
        <w:t xml:space="preserve">Rehabilitation of a </w:t>
      </w:r>
      <w:r w:rsidR="7DBE37AC">
        <w:t>m</w:t>
      </w:r>
      <w:r w:rsidR="00076DF2">
        <w:t xml:space="preserve">ine </w:t>
      </w:r>
      <w:r w:rsidR="186BFC9D">
        <w:t>s</w:t>
      </w:r>
      <w:r w:rsidR="00076DF2">
        <w:t>ite</w:t>
      </w:r>
    </w:p>
    <w:p w14:paraId="5DC69821" w14:textId="77777777" w:rsidR="000E7BED" w:rsidRDefault="00076DF2" w:rsidP="00C354B2">
      <w:r>
        <w:t xml:space="preserve">Watch </w:t>
      </w:r>
      <w:hyperlink r:id="rId11" w:history="1">
        <w:proofErr w:type="spellStart"/>
        <w:r w:rsidR="000E7BED" w:rsidRPr="000E7BED">
          <w:rPr>
            <w:rStyle w:val="Hyperlink"/>
          </w:rPr>
          <w:t>Lateline</w:t>
        </w:r>
        <w:proofErr w:type="spellEnd"/>
        <w:r w:rsidR="000E7BED" w:rsidRPr="000E7BED">
          <w:rPr>
            <w:rStyle w:val="Hyperlink"/>
          </w:rPr>
          <w:t>-mine rehabilitation (duration 12.34 minutes)</w:t>
        </w:r>
      </w:hyperlink>
    </w:p>
    <w:p w14:paraId="3F586DCC" w14:textId="7E74B166" w:rsidR="00076DF2" w:rsidRDefault="00003320" w:rsidP="00C354B2">
      <w:r>
        <w:t>Select</w:t>
      </w:r>
      <w:r w:rsidR="00076DF2">
        <w:t xml:space="preserve"> and compare three case studies from</w:t>
      </w:r>
      <w:r>
        <w:t xml:space="preserve"> the Minerals Council of Australia,</w:t>
      </w:r>
      <w:r w:rsidR="00076DF2">
        <w:t xml:space="preserve"> </w:t>
      </w:r>
      <w:hyperlink r:id="rId12" w:history="1">
        <w:r w:rsidR="00076DF2" w:rsidRPr="00003320">
          <w:rPr>
            <w:rStyle w:val="Hyperlink"/>
          </w:rPr>
          <w:t>Mine rehabilitation in the Australian minerals industry</w:t>
        </w:r>
      </w:hyperlink>
      <w:r w:rsidR="00076DF2">
        <w:t xml:space="preserve">. Include environmental impacts that need to be addressed and the methods used to mitigate these effects. </w:t>
      </w:r>
    </w:p>
    <w:p w14:paraId="2E5637F1" w14:textId="78CF7530" w:rsidR="00076DF2" w:rsidRDefault="00076DF2" w:rsidP="00C354B2">
      <w:r>
        <w:t xml:space="preserve">Use the </w:t>
      </w:r>
      <w:r w:rsidR="00003320">
        <w:t xml:space="preserve">Minerals Council of Australia, </w:t>
      </w:r>
      <w:hyperlink r:id="rId13">
        <w:r w:rsidR="00003320" w:rsidRPr="5E2E0F10">
          <w:rPr>
            <w:rStyle w:val="Hyperlink"/>
          </w:rPr>
          <w:t>Mine Rehabilitation</w:t>
        </w:r>
      </w:hyperlink>
      <w:r w:rsidR="00003320">
        <w:t xml:space="preserve">, </w:t>
      </w:r>
      <w:r>
        <w:t xml:space="preserve">plus any additional </w:t>
      </w:r>
      <w:r w:rsidR="00003320">
        <w:t xml:space="preserve">resources, </w:t>
      </w:r>
      <w:r>
        <w:t>to create a flow chart to summarise methods of long and short term rehabilitation of a mine site.</w:t>
      </w:r>
    </w:p>
    <w:sectPr w:rsidR="00076DF2" w:rsidSect="00ED288C"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71637" w14:textId="77777777" w:rsidR="008565B7" w:rsidRDefault="008565B7" w:rsidP="00191F45">
      <w:r>
        <w:separator/>
      </w:r>
    </w:p>
    <w:p w14:paraId="542C1BF6" w14:textId="77777777" w:rsidR="008565B7" w:rsidRDefault="008565B7"/>
    <w:p w14:paraId="3B39A05B" w14:textId="77777777" w:rsidR="008565B7" w:rsidRDefault="008565B7"/>
    <w:p w14:paraId="2CC9A3CB" w14:textId="77777777" w:rsidR="008565B7" w:rsidRDefault="008565B7"/>
  </w:endnote>
  <w:endnote w:type="continuationSeparator" w:id="0">
    <w:p w14:paraId="07DE9968" w14:textId="77777777" w:rsidR="008565B7" w:rsidRDefault="008565B7" w:rsidP="00191F45">
      <w:r>
        <w:continuationSeparator/>
      </w:r>
    </w:p>
    <w:p w14:paraId="01AFCEC0" w14:textId="77777777" w:rsidR="008565B7" w:rsidRDefault="008565B7"/>
    <w:p w14:paraId="509B566B" w14:textId="77777777" w:rsidR="008565B7" w:rsidRDefault="008565B7"/>
    <w:p w14:paraId="724F2954" w14:textId="77777777" w:rsidR="008565B7" w:rsidRDefault="008565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627DE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C8A83" w14:textId="0BEC2AE7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CC513B">
      <w:rPr>
        <w:noProof/>
      </w:rPr>
      <w:t>Jun-21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F6B44" w14:textId="77777777" w:rsidR="00493120" w:rsidRDefault="5E2E0F10" w:rsidP="00493120">
    <w:pPr>
      <w:pStyle w:val="Logo"/>
    </w:pPr>
    <w:r w:rsidRPr="5E2E0F10">
      <w:rPr>
        <w:sz w:val="24"/>
        <w:szCs w:val="24"/>
      </w:rPr>
      <w:t>education.nsw.gov.au</w:t>
    </w:r>
    <w:r w:rsidR="4380D988">
      <w:tab/>
    </w:r>
    <w:r>
      <w:rPr>
        <w:noProof/>
      </w:rPr>
      <w:drawing>
        <wp:inline distT="0" distB="0" distL="0" distR="0" wp14:anchorId="11EC6CF6" wp14:editId="324AC93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77884" w14:textId="77777777" w:rsidR="008565B7" w:rsidRDefault="008565B7" w:rsidP="00191F45">
      <w:r>
        <w:separator/>
      </w:r>
    </w:p>
    <w:p w14:paraId="45E75D88" w14:textId="77777777" w:rsidR="008565B7" w:rsidRDefault="008565B7"/>
    <w:p w14:paraId="57FC14BA" w14:textId="77777777" w:rsidR="008565B7" w:rsidRDefault="008565B7"/>
    <w:p w14:paraId="7CB41A1A" w14:textId="77777777" w:rsidR="008565B7" w:rsidRDefault="008565B7"/>
  </w:footnote>
  <w:footnote w:type="continuationSeparator" w:id="0">
    <w:p w14:paraId="3AEC7584" w14:textId="77777777" w:rsidR="008565B7" w:rsidRDefault="008565B7" w:rsidP="00191F45">
      <w:r>
        <w:continuationSeparator/>
      </w:r>
    </w:p>
    <w:p w14:paraId="1C65142F" w14:textId="77777777" w:rsidR="008565B7" w:rsidRDefault="008565B7"/>
    <w:p w14:paraId="6CC410A2" w14:textId="77777777" w:rsidR="008565B7" w:rsidRDefault="008565B7"/>
    <w:p w14:paraId="38BF1495" w14:textId="77777777" w:rsidR="008565B7" w:rsidRDefault="008565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F4D43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0A30EF3"/>
    <w:multiLevelType w:val="hybridMultilevel"/>
    <w:tmpl w:val="6478E3D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40426A28"/>
    <w:multiLevelType w:val="hybridMultilevel"/>
    <w:tmpl w:val="B46C429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669F3595"/>
    <w:multiLevelType w:val="hybridMultilevel"/>
    <w:tmpl w:val="EB1E6A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</w:num>
  <w:num w:numId="8">
    <w:abstractNumId w:val="10"/>
  </w:num>
  <w:num w:numId="9">
    <w:abstractNumId w:val="17"/>
  </w:num>
  <w:num w:numId="10">
    <w:abstractNumId w:val="9"/>
  </w:num>
  <w:num w:numId="11">
    <w:abstractNumId w:val="15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3"/>
  </w:num>
  <w:num w:numId="22">
    <w:abstractNumId w:val="19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6"/>
  </w:num>
  <w:num w:numId="32">
    <w:abstractNumId w:val="23"/>
  </w:num>
  <w:num w:numId="33">
    <w:abstractNumId w:val="18"/>
  </w:num>
  <w:num w:numId="34">
    <w:abstractNumId w:val="20"/>
  </w:num>
  <w:num w:numId="35">
    <w:abstractNumId w:val="22"/>
  </w:num>
  <w:num w:numId="36">
    <w:abstractNumId w:val="11"/>
  </w:num>
  <w:num w:numId="3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0" w:nlCheck="1" w:checkStyle="0"/>
  <w:activeWritingStyle w:appName="MSWord" w:lang="en-AU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154"/>
    <w:rsid w:val="0000031A"/>
    <w:rsid w:val="00001C08"/>
    <w:rsid w:val="00002BF1"/>
    <w:rsid w:val="00003320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6DF2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E7BED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A7071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47C3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432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1154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5B7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4B2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13B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5AC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281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1098D0E1"/>
    <w:rsid w:val="17034559"/>
    <w:rsid w:val="186BFC9D"/>
    <w:rsid w:val="1A9B36F0"/>
    <w:rsid w:val="324F1687"/>
    <w:rsid w:val="37BE576E"/>
    <w:rsid w:val="4380D988"/>
    <w:rsid w:val="5E2E0F10"/>
    <w:rsid w:val="7DBE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AFBC31"/>
  <w14:defaultImageDpi w14:val="32767"/>
  <w15:chartTrackingRefBased/>
  <w15:docId w15:val="{71B23977-E4E4-453A-A3FF-77DAD346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34"/>
    <w:qFormat/>
    <w:rsid w:val="00076DF2"/>
    <w:pPr>
      <w:spacing w:before="0"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354B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54B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E7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nerals.org.au/sites/default/files/Mine%20rehabilitation_Update%20AUG%202018_FINAL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inerals.org.au/sites/default/files/MCA%20Publications/Mine%20rehabilitation%20in%20the%20Australian%20minerals%20industry%2025%20Feb%202016.PDF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bW3I3ptmkV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3" ma:contentTypeDescription="Create a new document." ma:contentTypeScope="" ma:versionID="75911336b6944e9373dc785b1d0e8b32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631cb4be8a9a01fd51ae0f8f0ab42a03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7011B7-D9C0-4C7C-B2F8-25507DF5D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088906-F608-4314-AB4A-845161975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B5A0C-8C1E-4225-854B-4F5DA70C7B39}">
  <ds:schemaRefs>
    <ds:schemaRef ds:uri="3ed67ec9-b64a-4b93-a027-d5f88b112957"/>
    <ds:schemaRef ds:uri="http://purl.org/dc/dcmitype/"/>
    <ds:schemaRef ds:uri="185ad172-241e-46eb-b06f-b9e9435fe3ab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057AA30-AF7E-4C42-8829-17CE97D2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Rehabilitation of a mine site</dc:title>
  <dc:subject/>
  <dc:creator>NSW Department of Education</dc:creator>
  <cp:keywords>Stage 6</cp:keywords>
  <dc:description/>
  <cp:lastModifiedBy>Nikki Papas</cp:lastModifiedBy>
  <cp:revision>2</cp:revision>
  <dcterms:created xsi:type="dcterms:W3CDTF">2021-06-23T03:55:00Z</dcterms:created>
  <dcterms:modified xsi:type="dcterms:W3CDTF">2021-06-23T03:55:00Z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