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64566" w14:textId="4A1E9EA4" w:rsidR="00086656" w:rsidRDefault="005771C5" w:rsidP="00086656">
      <w:pPr>
        <w:pStyle w:val="Title"/>
      </w:pPr>
      <w:r>
        <w:t xml:space="preserve">Module 6: </w:t>
      </w:r>
      <w:r w:rsidR="00D90924">
        <w:t xml:space="preserve">Geological </w:t>
      </w:r>
      <w:r w:rsidR="31AF7C8F">
        <w:t>h</w:t>
      </w:r>
      <w:r w:rsidR="00D90924">
        <w:t xml:space="preserve">azards </w:t>
      </w:r>
      <w:commentRangeStart w:id="0"/>
      <w:commentRangeEnd w:id="0"/>
    </w:p>
    <w:p w14:paraId="107EB6B2" w14:textId="34C73F37" w:rsidR="004B6E18" w:rsidRDefault="004B6E18" w:rsidP="00B836EC">
      <w:pPr>
        <w:pStyle w:val="Heading2"/>
      </w:pPr>
      <w:r>
        <w:t xml:space="preserve">Earthquakes at </w:t>
      </w:r>
      <w:r w:rsidR="4656A4B3">
        <w:t>p</w:t>
      </w:r>
      <w:bookmarkStart w:id="1" w:name="_GoBack"/>
      <w:bookmarkEnd w:id="1"/>
      <w:r>
        <w:t xml:space="preserve">late </w:t>
      </w:r>
      <w:r w:rsidR="5C14EC71">
        <w:t>b</w:t>
      </w:r>
      <w:r>
        <w:t>oundaries</w:t>
      </w:r>
    </w:p>
    <w:p w14:paraId="31C9F7D6" w14:textId="650A7217" w:rsidR="00B836EC" w:rsidRDefault="004B6E18" w:rsidP="2488F55A">
      <w:pPr>
        <w:rPr>
          <w:rStyle w:val="Hyperlink"/>
        </w:rPr>
      </w:pPr>
      <w:r w:rsidRPr="2488F55A">
        <w:rPr>
          <w:lang w:eastAsia="zh-CN"/>
        </w:rPr>
        <w:t xml:space="preserve">Watch </w:t>
      </w:r>
      <w:r w:rsidRPr="2488F55A">
        <w:rPr>
          <w:strike/>
          <w:lang w:eastAsia="zh-CN"/>
        </w:rPr>
        <w:t xml:space="preserve">the </w:t>
      </w:r>
      <w:r w:rsidR="00F065EB" w:rsidRPr="2488F55A">
        <w:rPr>
          <w:strike/>
          <w:lang w:eastAsia="zh-CN"/>
        </w:rPr>
        <w:t>YouTube</w:t>
      </w:r>
      <w:r w:rsidR="00805C63" w:rsidRPr="2488F55A">
        <w:rPr>
          <w:strike/>
          <w:lang w:eastAsia="zh-CN"/>
        </w:rPr>
        <w:t xml:space="preserve"> video</w:t>
      </w:r>
      <w:r w:rsidR="00805C63" w:rsidRPr="2488F55A">
        <w:rPr>
          <w:lang w:eastAsia="zh-CN"/>
        </w:rPr>
        <w:t>,</w:t>
      </w:r>
      <w:r w:rsidR="00B836EC" w:rsidRPr="2488F55A">
        <w:rPr>
          <w:lang w:eastAsia="zh-CN"/>
        </w:rPr>
        <w:t xml:space="preserve"> </w:t>
      </w:r>
      <w:r>
        <w:t>Earthquakes of the 20th Century</w:t>
      </w:r>
      <w:r w:rsidR="3E32AB7E">
        <w:t xml:space="preserve"> (duration 2:36)</w:t>
      </w:r>
    </w:p>
    <w:p w14:paraId="0095DA81" w14:textId="4B69E4C0" w:rsidR="00B836EC" w:rsidRDefault="004B6E18" w:rsidP="00B836EC">
      <w:r w:rsidRPr="1F0DB54B">
        <w:rPr>
          <w:lang w:eastAsia="zh-CN"/>
        </w:rPr>
        <w:t xml:space="preserve">Read the information on </w:t>
      </w:r>
      <w:r w:rsidR="107E0EF8" w:rsidRPr="1F0DB54B">
        <w:rPr>
          <w:lang w:eastAsia="zh-CN"/>
        </w:rPr>
        <w:t xml:space="preserve">the </w:t>
      </w:r>
      <w:r w:rsidR="00805C63" w:rsidRPr="1F0DB54B">
        <w:rPr>
          <w:lang w:eastAsia="zh-CN"/>
        </w:rPr>
        <w:t xml:space="preserve">National Oceanic and </w:t>
      </w:r>
      <w:r w:rsidR="00805C63">
        <w:t>Atmospheric Administration</w:t>
      </w:r>
      <w:r w:rsidR="00805C63" w:rsidRPr="1F0DB54B">
        <w:rPr>
          <w:lang w:eastAsia="zh-CN"/>
        </w:rPr>
        <w:t xml:space="preserve"> website,</w:t>
      </w:r>
      <w:r w:rsidR="00B836EC" w:rsidRPr="1F0DB54B">
        <w:rPr>
          <w:lang w:eastAsia="zh-CN"/>
        </w:rPr>
        <w:t xml:space="preserve"> </w:t>
      </w:r>
      <w:hyperlink r:id="rId8">
        <w:r w:rsidR="00B836EC" w:rsidRPr="1F0DB54B">
          <w:rPr>
            <w:rStyle w:val="Hyperlink"/>
            <w:lang w:eastAsia="zh-CN"/>
          </w:rPr>
          <w:t>Earthquakes of the 20</w:t>
        </w:r>
        <w:r w:rsidR="00B836EC" w:rsidRPr="1F0DB54B">
          <w:rPr>
            <w:rStyle w:val="Hyperlink"/>
            <w:vertAlign w:val="superscript"/>
            <w:lang w:eastAsia="zh-CN"/>
          </w:rPr>
          <w:t>th</w:t>
        </w:r>
        <w:r w:rsidR="00B836EC" w:rsidRPr="1F0DB54B">
          <w:rPr>
            <w:rStyle w:val="Hyperlink"/>
            <w:lang w:eastAsia="zh-CN"/>
          </w:rPr>
          <w:t xml:space="preserve"> Century</w:t>
        </w:r>
      </w:hyperlink>
      <w:r w:rsidR="00805C63" w:rsidRPr="1F0DB54B">
        <w:rPr>
          <w:lang w:eastAsia="zh-CN"/>
        </w:rPr>
        <w:t xml:space="preserve">. </w:t>
      </w:r>
    </w:p>
    <w:p w14:paraId="5C617FB9" w14:textId="5717A0F7" w:rsidR="00F64BA7" w:rsidRDefault="004B6E18" w:rsidP="2488F55A">
      <w:pPr>
        <w:rPr>
          <w:rFonts w:eastAsia="Calibri"/>
        </w:rPr>
      </w:pPr>
      <w:r>
        <w:t xml:space="preserve">Explain </w:t>
      </w:r>
      <w:r w:rsidR="51CA2C56">
        <w:t>(</w:t>
      </w:r>
      <w:r>
        <w:t>cause-and-effect</w:t>
      </w:r>
      <w:r w:rsidR="65D2E464">
        <w:t>)</w:t>
      </w:r>
      <w:r>
        <w:t xml:space="preserve"> each of the </w:t>
      </w:r>
      <w:r w:rsidR="00B836EC">
        <w:t xml:space="preserve">three </w:t>
      </w:r>
      <w:r>
        <w:t>notable features</w:t>
      </w:r>
      <w:r w:rsidR="00B836EC">
        <w:t xml:space="preserve"> at the bottom of the webpage</w:t>
      </w:r>
      <w:r>
        <w:t xml:space="preserve">. Include direct references to the website information and the </w:t>
      </w:r>
      <w:r w:rsidR="00F065EB">
        <w:t>YouTube</w:t>
      </w:r>
      <w:r>
        <w:t xml:space="preserve"> clip where appropriate. </w:t>
      </w:r>
    </w:p>
    <w:p w14:paraId="6A5F76FA" w14:textId="5AD0FCEB" w:rsidR="00F64BA7" w:rsidRDefault="00F64BA7" w:rsidP="00B836EC">
      <w:pPr>
        <w:pStyle w:val="Heading2"/>
      </w:pPr>
      <w:r>
        <w:t xml:space="preserve">Ground </w:t>
      </w:r>
      <w:r w:rsidR="3D071E49">
        <w:t>m</w:t>
      </w:r>
      <w:r>
        <w:t>otion of Tsunamis</w:t>
      </w:r>
    </w:p>
    <w:p w14:paraId="51C3AAFE" w14:textId="6C97E9BB" w:rsidR="000E74BD" w:rsidRDefault="00F64BA7" w:rsidP="000E74BD">
      <w:r>
        <w:t xml:space="preserve">Use information from </w:t>
      </w:r>
      <w:r w:rsidR="00B836EC">
        <w:t xml:space="preserve">Geoscience Australia, </w:t>
      </w:r>
      <w:hyperlink r:id="rId9">
        <w:r w:rsidR="00B836EC" w:rsidRPr="5FDE6B3C">
          <w:rPr>
            <w:rStyle w:val="Hyperlink"/>
          </w:rPr>
          <w:t>Tsunami</w:t>
        </w:r>
      </w:hyperlink>
      <w:r w:rsidR="00F928C3" w:rsidRPr="5FDE6B3C">
        <w:rPr>
          <w:rStyle w:val="Hyperlink"/>
        </w:rPr>
        <w:t>,</w:t>
      </w:r>
      <w:r w:rsidR="00B836EC">
        <w:t xml:space="preserve"> </w:t>
      </w:r>
      <w:r>
        <w:t xml:space="preserve">to create a </w:t>
      </w:r>
      <w:r w:rsidRPr="00C12498">
        <w:rPr>
          <w:rStyle w:val="Strong"/>
        </w:rPr>
        <w:t>flowchart</w:t>
      </w:r>
      <w:r>
        <w:t xml:space="preserve"> to illustrate cause of a tsunami. Include tectonic interactions that might cause factors that displace water leading to tsunami event. </w:t>
      </w:r>
    </w:p>
    <w:p w14:paraId="31237515" w14:textId="5F2C294D" w:rsidR="005771C5" w:rsidRDefault="00F64BA7" w:rsidP="005771C5">
      <w:r>
        <w:t xml:space="preserve">Despite not sitting on tectonic plate boundaries, rare tsunami events have been observed in Australia. </w:t>
      </w:r>
      <w:r w:rsidR="000E74BD">
        <w:t xml:space="preserve">Geoscience Australia has assessed the likelihood </w:t>
      </w:r>
      <w:r>
        <w:t>of an observable tsunami event occu</w:t>
      </w:r>
      <w:r w:rsidR="000E74BD">
        <w:t>rring on the coast of Australia</w:t>
      </w:r>
      <w:r w:rsidR="005771C5">
        <w:t xml:space="preserve">. </w:t>
      </w:r>
      <w:r w:rsidR="005771C5" w:rsidRPr="00C12498">
        <w:rPr>
          <w:rStyle w:val="Strong"/>
        </w:rPr>
        <w:t xml:space="preserve">Account </w:t>
      </w:r>
      <w:r w:rsidR="005771C5">
        <w:t>for the results of the study shown below, using direct references to the study.</w:t>
      </w:r>
    </w:p>
    <w:p w14:paraId="3C3949DC" w14:textId="5197A2C3" w:rsidR="005771C5" w:rsidRDefault="005771C5" w:rsidP="00F065EB">
      <w:pPr>
        <w:jc w:val="center"/>
      </w:pPr>
      <w:r>
        <w:rPr>
          <w:noProof/>
        </w:rPr>
        <w:lastRenderedPageBreak/>
        <w:drawing>
          <wp:inline distT="0" distB="0" distL="0" distR="0" wp14:anchorId="414BE363" wp14:editId="104558C6">
            <wp:extent cx="5816078" cy="7696198"/>
            <wp:effectExtent l="0" t="0" r="0" b="0"/>
            <wp:docPr id="1" name="Picture 1" descr="4 maps of Australia showing PTHA 18  maximum stage values for a range of average return intervals &#10;" title="Spatial distribution of tsunami haz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078" cy="769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18646" w14:textId="78F5306A" w:rsidR="005771C5" w:rsidRDefault="00F065EB" w:rsidP="00F065EB">
      <w:r>
        <w:t xml:space="preserve">Geoscience Australia (2018). </w:t>
      </w:r>
      <w:r>
        <w:rPr>
          <w:i/>
          <w:iCs/>
        </w:rPr>
        <w:t>Tsunami</w:t>
      </w:r>
      <w:r>
        <w:t>. Australian Government, ACT.</w:t>
      </w:r>
      <w:r>
        <w:rPr>
          <w:color w:val="000000"/>
        </w:rPr>
        <w:t xml:space="preserve"> </w:t>
      </w:r>
      <w:hyperlink r:id="rId11" w:history="1">
        <w:r w:rsidR="00234C3B" w:rsidRPr="00F065EB">
          <w:rPr>
            <w:rStyle w:val="Hyperlink"/>
          </w:rPr>
          <w:t>The 2018 Australian probabilistic tsunami hazard assessment: hazard from earthquake generated tsunamis</w:t>
        </w:r>
      </w:hyperlink>
      <w:r>
        <w:rPr>
          <w:color w:val="000000"/>
        </w:rPr>
        <w:t xml:space="preserve">. </w:t>
      </w:r>
      <w:r>
        <w:rPr>
          <w:rFonts w:cs="Arial"/>
          <w:color w:val="2F2F2F"/>
          <w:sz w:val="20"/>
          <w:szCs w:val="20"/>
          <w:shd w:val="clear" w:color="auto" w:fill="FFFFFF"/>
        </w:rPr>
        <w:t>L</w:t>
      </w:r>
      <w:r w:rsidR="005771C5">
        <w:rPr>
          <w:rFonts w:cs="Arial"/>
          <w:color w:val="2F2F2F"/>
          <w:sz w:val="20"/>
          <w:szCs w:val="20"/>
          <w:shd w:val="clear" w:color="auto" w:fill="FFFFFF"/>
        </w:rPr>
        <w:t>icensed under the </w:t>
      </w:r>
      <w:hyperlink r:id="rId12" w:tgtFrame="_blank" w:history="1">
        <w:r w:rsidR="005771C5">
          <w:rPr>
            <w:rStyle w:val="Hyperlink"/>
            <w:rFonts w:cs="Arial"/>
            <w:color w:val="006983"/>
            <w:sz w:val="20"/>
            <w:szCs w:val="20"/>
            <w:shd w:val="clear" w:color="auto" w:fill="FFFFFF"/>
          </w:rPr>
          <w:t>Creative Commons Attribution 4.0 International Licence</w:t>
        </w:r>
      </w:hyperlink>
      <w:r>
        <w:t xml:space="preserve"> </w:t>
      </w:r>
    </w:p>
    <w:p w14:paraId="793B8FF1" w14:textId="77777777" w:rsidR="00F64BA7" w:rsidRPr="00F64BA7" w:rsidRDefault="00F64BA7" w:rsidP="00F64BA7">
      <w:pPr>
        <w:rPr>
          <w:lang w:eastAsia="zh-CN"/>
        </w:rPr>
      </w:pPr>
    </w:p>
    <w:sectPr w:rsidR="00F64BA7" w:rsidRPr="00F64BA7" w:rsidSect="00ED288C"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1CEA476" w16cex:dateUtc="2021-06-07T11:54:35.475Z"/>
  <w16cex:commentExtensible w16cex:durableId="08F7AD04" w16cex:dateUtc="2021-06-07T23:49:40.71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9ED82" w14:textId="77777777" w:rsidR="00157BEF" w:rsidRDefault="00157BEF" w:rsidP="00191F45">
      <w:r>
        <w:separator/>
      </w:r>
    </w:p>
    <w:p w14:paraId="55E96C6B" w14:textId="77777777" w:rsidR="00157BEF" w:rsidRDefault="00157BEF"/>
    <w:p w14:paraId="76F116B1" w14:textId="77777777" w:rsidR="00157BEF" w:rsidRDefault="00157BEF"/>
    <w:p w14:paraId="1A006BA1" w14:textId="77777777" w:rsidR="00157BEF" w:rsidRDefault="00157BEF"/>
  </w:endnote>
  <w:endnote w:type="continuationSeparator" w:id="0">
    <w:p w14:paraId="00005F55" w14:textId="77777777" w:rsidR="00157BEF" w:rsidRDefault="00157BEF" w:rsidP="00191F45">
      <w:r>
        <w:continuationSeparator/>
      </w:r>
    </w:p>
    <w:p w14:paraId="295600B2" w14:textId="77777777" w:rsidR="00157BEF" w:rsidRDefault="00157BEF"/>
    <w:p w14:paraId="636564B6" w14:textId="77777777" w:rsidR="00157BEF" w:rsidRDefault="00157BEF"/>
    <w:p w14:paraId="43D57CA6" w14:textId="77777777" w:rsidR="00157BEF" w:rsidRDefault="00157B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627DE" w14:textId="77777777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4041A">
      <w:rPr>
        <w:noProof/>
      </w:rPr>
      <w:t>2</w:t>
    </w:r>
    <w:r w:rsidRPr="002810D3">
      <w:fldChar w:fldCharType="end"/>
    </w:r>
    <w:r w:rsidRPr="002810D3">
      <w:tab/>
    </w:r>
    <w:r>
      <w:t>Replace with name of document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C8A83" w14:textId="2F91011F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5B30DE">
      <w:rPr>
        <w:noProof/>
      </w:rPr>
      <w:t>Jun-21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795B4B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F6B44" w14:textId="77777777" w:rsidR="00493120" w:rsidRDefault="2488F55A" w:rsidP="00493120">
    <w:pPr>
      <w:pStyle w:val="Logo"/>
    </w:pPr>
    <w:r w:rsidRPr="2488F55A">
      <w:rPr>
        <w:sz w:val="24"/>
        <w:szCs w:val="24"/>
      </w:rPr>
      <w:t>education.nsw.gov.au</w:t>
    </w:r>
    <w:r w:rsidR="6C6D86CE">
      <w:tab/>
    </w:r>
    <w:r>
      <w:rPr>
        <w:noProof/>
      </w:rPr>
      <w:drawing>
        <wp:inline distT="0" distB="0" distL="0" distR="0" wp14:anchorId="11EC6CF6" wp14:editId="3C95261E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48B98" w14:textId="77777777" w:rsidR="00157BEF" w:rsidRDefault="00157BEF" w:rsidP="00191F45">
      <w:r>
        <w:separator/>
      </w:r>
    </w:p>
    <w:p w14:paraId="748C3F3A" w14:textId="77777777" w:rsidR="00157BEF" w:rsidRDefault="00157BEF"/>
    <w:p w14:paraId="43627B52" w14:textId="77777777" w:rsidR="00157BEF" w:rsidRDefault="00157BEF"/>
    <w:p w14:paraId="3421DE51" w14:textId="77777777" w:rsidR="00157BEF" w:rsidRDefault="00157BEF"/>
  </w:footnote>
  <w:footnote w:type="continuationSeparator" w:id="0">
    <w:p w14:paraId="3AEB513A" w14:textId="77777777" w:rsidR="00157BEF" w:rsidRDefault="00157BEF" w:rsidP="00191F45">
      <w:r>
        <w:continuationSeparator/>
      </w:r>
    </w:p>
    <w:p w14:paraId="70980060" w14:textId="77777777" w:rsidR="00157BEF" w:rsidRDefault="00157BEF"/>
    <w:p w14:paraId="125348B5" w14:textId="77777777" w:rsidR="00157BEF" w:rsidRDefault="00157BEF"/>
    <w:p w14:paraId="2018F58A" w14:textId="77777777" w:rsidR="00157BEF" w:rsidRDefault="00157B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F4D43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80"/>
    <w:multiLevelType w:val="multi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1"/>
    <w:multiLevelType w:val="multi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2"/>
    <w:multiLevelType w:val="multi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8"/>
    <w:multiLevelType w:val="multi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2F0F15D0"/>
    <w:multiLevelType w:val="hybridMultilevel"/>
    <w:tmpl w:val="387E90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704758C"/>
    <w:multiLevelType w:val="hybridMultilevel"/>
    <w:tmpl w:val="E71A59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7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1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2" w15:restartNumberingAfterBreak="0">
    <w:nsid w:val="6F7F1B96"/>
    <w:multiLevelType w:val="hybridMultilevel"/>
    <w:tmpl w:val="BA4EE3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30789"/>
    <w:multiLevelType w:val="hybridMultilevel"/>
    <w:tmpl w:val="50368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2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1"/>
  </w:num>
  <w:num w:numId="8">
    <w:abstractNumId w:val="10"/>
  </w:num>
  <w:num w:numId="9">
    <w:abstractNumId w:val="17"/>
  </w:num>
  <w:num w:numId="10">
    <w:abstractNumId w:val="9"/>
  </w:num>
  <w:num w:numId="11">
    <w:abstractNumId w:val="15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4"/>
  </w:num>
  <w:num w:numId="22">
    <w:abstractNumId w:val="19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6"/>
  </w:num>
  <w:num w:numId="32">
    <w:abstractNumId w:val="24"/>
  </w:num>
  <w:num w:numId="33">
    <w:abstractNumId w:val="18"/>
  </w:num>
  <w:num w:numId="34">
    <w:abstractNumId w:val="20"/>
  </w:num>
  <w:num w:numId="35">
    <w:abstractNumId w:val="23"/>
  </w:num>
  <w:num w:numId="36">
    <w:abstractNumId w:val="14"/>
  </w:num>
  <w:num w:numId="37">
    <w:abstractNumId w:val="11"/>
  </w:num>
  <w:num w:numId="38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gutterAtTop/>
  <w:activeWritingStyle w:appName="MSWord" w:lang="en-AU" w:vendorID="64" w:dllVersion="6" w:nlCheck="1" w:checkStyle="1"/>
  <w:activeWritingStyle w:appName="MSWord" w:lang="en-AU" w:vendorID="64" w:dllVersion="4096" w:nlCheck="1" w:checkStyle="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15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E74BD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57BEF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4C3B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6E18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1154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771C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0C53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30DE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3E2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5B4B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5C63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649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33BD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26E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3C5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36E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2AF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2498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0E0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0924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3AF9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585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5EB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4BA7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28C3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10647570"/>
    <w:rsid w:val="107E0EF8"/>
    <w:rsid w:val="1F0DB54B"/>
    <w:rsid w:val="2488F55A"/>
    <w:rsid w:val="31AF7C8F"/>
    <w:rsid w:val="38806C7D"/>
    <w:rsid w:val="3D071E49"/>
    <w:rsid w:val="3E32AB7E"/>
    <w:rsid w:val="412C788E"/>
    <w:rsid w:val="419C0673"/>
    <w:rsid w:val="4656A4B3"/>
    <w:rsid w:val="4BBF4505"/>
    <w:rsid w:val="51CA2C56"/>
    <w:rsid w:val="5A196330"/>
    <w:rsid w:val="5C14EC71"/>
    <w:rsid w:val="5FDE6B3C"/>
    <w:rsid w:val="65D2E464"/>
    <w:rsid w:val="6C6D8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AFBC31"/>
  <w14:defaultImageDpi w14:val="32767"/>
  <w15:chartTrackingRefBased/>
  <w15:docId w15:val="{71B23977-E4E4-453A-A3FF-77DAD346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ListParagraph">
    <w:name w:val="List Paragraph"/>
    <w:basedOn w:val="Normal"/>
    <w:uiPriority w:val="99"/>
    <w:unhideWhenUsed/>
    <w:qFormat/>
    <w:rsid w:val="004B6E1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B6E18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49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498"/>
    <w:rPr>
      <w:rFonts w:ascii="Segoe UI" w:hAnsi="Segoe UI" w:cs="Segoe UI"/>
      <w:sz w:val="18"/>
      <w:szCs w:val="18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4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498"/>
    <w:rPr>
      <w:rFonts w:ascii="Arial" w:hAnsi="Arial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.noaa.gov/datasets/earthquakes-of-the-20th-century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3a197a1dd3e149c4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reativecommons.org/licenses/by/4.0/legalco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28rz98at9flks.cloudfront.net/122789/Rec2018_041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a.gov.au/scientific-topics/community-safety/tsunami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D86148-41AC-4236-9B26-311DBE13A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geological hazards</dc:title>
  <dc:subject/>
  <dc:creator/>
  <cp:keywords>stage 6</cp:keywords>
  <dc:description/>
  <cp:lastModifiedBy>Vas Ratusau</cp:lastModifiedBy>
  <cp:revision>2</cp:revision>
  <dcterms:created xsi:type="dcterms:W3CDTF">2021-06-16T03:46:00Z</dcterms:created>
  <dcterms:modified xsi:type="dcterms:W3CDTF">2021-06-16T03:46:00Z</dcterms:modified>
  <cp:category/>
</cp:coreProperties>
</file>