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0078" w14:textId="6D4A6263" w:rsidR="00086656" w:rsidRDefault="006A387C" w:rsidP="00086656">
      <w:pPr>
        <w:pStyle w:val="Title"/>
      </w:pPr>
      <w:r>
        <w:t xml:space="preserve">Module 6: </w:t>
      </w:r>
      <w:bookmarkStart w:id="0" w:name="_GoBack"/>
      <w:r w:rsidR="003230F8">
        <w:t xml:space="preserve">Technologies </w:t>
      </w:r>
      <w:r w:rsidR="6F7FEE0F">
        <w:t>to predict natural disasters</w:t>
      </w:r>
      <w:bookmarkEnd w:id="0"/>
    </w:p>
    <w:p w14:paraId="08764566" w14:textId="35542E77" w:rsidR="00086656" w:rsidRDefault="6F7FEE0F" w:rsidP="2C3A9EC9">
      <w:pPr>
        <w:pStyle w:val="Heading2"/>
        <w:numPr>
          <w:ilvl w:val="1"/>
          <w:numId w:val="0"/>
        </w:numPr>
        <w:rPr>
          <w:bCs/>
          <w:szCs w:val="48"/>
        </w:rPr>
      </w:pPr>
      <w:r>
        <w:t xml:space="preserve">A study of the technologies </w:t>
      </w:r>
      <w:r w:rsidR="003230F8">
        <w:t>us</w:t>
      </w:r>
      <w:r w:rsidR="006A387C">
        <w:t>ed in the 2019/20 Australian bushfire s</w:t>
      </w:r>
      <w:r w:rsidR="003230F8">
        <w:t>eason</w:t>
      </w:r>
    </w:p>
    <w:p w14:paraId="0C8CC58F" w14:textId="0938121B" w:rsidR="003230F8" w:rsidRPr="003C7CEE" w:rsidRDefault="003230F8" w:rsidP="003C7CEE">
      <w:pPr>
        <w:pStyle w:val="FeatureBox2"/>
      </w:pPr>
      <w:r w:rsidRPr="003C7CEE">
        <w:t xml:space="preserve">Use and make direct links to </w:t>
      </w:r>
      <w:r w:rsidR="006A387C" w:rsidRPr="003C7CEE">
        <w:t xml:space="preserve">the </w:t>
      </w:r>
      <w:r w:rsidRPr="003C7CEE">
        <w:t>sources</w:t>
      </w:r>
      <w:r w:rsidR="006A387C" w:rsidRPr="003C7CEE">
        <w:t xml:space="preserve"> provided</w:t>
      </w:r>
      <w:r w:rsidRPr="003C7CEE">
        <w:t xml:space="preserve"> to answer the following questions.</w:t>
      </w:r>
    </w:p>
    <w:p w14:paraId="0F83A910" w14:textId="3C0BD117" w:rsidR="003230F8" w:rsidRPr="003C7CEE" w:rsidRDefault="003230F8" w:rsidP="003230F8">
      <w:pPr>
        <w:rPr>
          <w:rFonts w:cstheme="minorHAnsi"/>
        </w:rPr>
      </w:pPr>
      <w:r w:rsidRPr="003C7CEE">
        <w:t>1. Using direct refe</w:t>
      </w:r>
      <w:r w:rsidR="006A387C" w:rsidRPr="003C7CEE">
        <w:t>rences to</w:t>
      </w:r>
      <w:r w:rsidRPr="003C7CEE">
        <w:t xml:space="preserve"> </w:t>
      </w:r>
      <w:hyperlink r:id="rId11" w:history="1">
        <w:r w:rsidR="006A387C" w:rsidRPr="003C7CEE">
          <w:rPr>
            <w:rStyle w:val="Hyperlink"/>
          </w:rPr>
          <w:t>How the 2019 Australian bushfire season compares to other fire disasters</w:t>
        </w:r>
      </w:hyperlink>
      <w:r w:rsidR="006A387C" w:rsidRPr="003C7CEE">
        <w:t>,</w:t>
      </w:r>
      <w:r w:rsidR="006A387C" w:rsidRPr="003C7CEE">
        <w:rPr>
          <w:rFonts w:cstheme="minorHAnsi"/>
        </w:rPr>
        <w:t xml:space="preserve"> </w:t>
      </w:r>
      <w:r w:rsidRPr="003C7CEE">
        <w:t xml:space="preserve">assess the need for improving the accuracy of </w:t>
      </w:r>
      <w:bookmarkStart w:id="1" w:name="_Hlk34049804"/>
      <w:r w:rsidRPr="003C7CEE">
        <w:rPr>
          <w:rFonts w:cstheme="minorHAnsi"/>
        </w:rPr>
        <w:t xml:space="preserve">technologies used in </w:t>
      </w:r>
      <w:bookmarkStart w:id="2" w:name="_Hlk34037048"/>
      <w:r w:rsidRPr="003C7CEE">
        <w:rPr>
          <w:rFonts w:cstheme="minorHAnsi"/>
        </w:rPr>
        <w:t xml:space="preserve">meteorology </w:t>
      </w:r>
      <w:bookmarkEnd w:id="1"/>
      <w:bookmarkEnd w:id="2"/>
      <w:r w:rsidRPr="003C7CEE">
        <w:rPr>
          <w:rFonts w:cstheme="minorHAnsi"/>
        </w:rPr>
        <w:t xml:space="preserve">to predict and prevent damage to life and infrastructure from bushfires in Australia. </w:t>
      </w:r>
    </w:p>
    <w:p w14:paraId="16B8B663" w14:textId="77797D11" w:rsidR="003230F8" w:rsidRPr="003C7CEE" w:rsidRDefault="003230F8" w:rsidP="003230F8">
      <w:pPr>
        <w:rPr>
          <w:rFonts w:cstheme="minorHAnsi"/>
        </w:rPr>
      </w:pPr>
      <w:r w:rsidRPr="003C7CEE">
        <w:rPr>
          <w:rFonts w:cstheme="minorHAnsi"/>
        </w:rPr>
        <w:t>2. Assess the effectiveness of ONE of the technologies mentioned in the following articles</w:t>
      </w:r>
      <w:r w:rsidR="00C84912" w:rsidRPr="003C7CEE">
        <w:rPr>
          <w:rFonts w:cstheme="minorHAnsi"/>
        </w:rPr>
        <w:t>, in</w:t>
      </w:r>
      <w:r w:rsidRPr="003C7CEE">
        <w:rPr>
          <w:rFonts w:cstheme="minorHAnsi"/>
        </w:rPr>
        <w:t xml:space="preserve"> preventing the damage to life and infrastructure caused by bushfires in Australia. </w:t>
      </w:r>
    </w:p>
    <w:p w14:paraId="25677150" w14:textId="77777777" w:rsidR="006A387C" w:rsidRPr="003C7CEE" w:rsidRDefault="008916D8" w:rsidP="006A387C">
      <w:pPr>
        <w:pStyle w:val="ListBullet"/>
      </w:pPr>
      <w:hyperlink r:id="rId12" w:history="1">
        <w:r w:rsidR="003230F8" w:rsidRPr="003C7CEE">
          <w:rPr>
            <w:rStyle w:val="Hyperlink"/>
          </w:rPr>
          <w:t>5 ways technology will change the way we fight bushfires</w:t>
        </w:r>
      </w:hyperlink>
      <w:r w:rsidR="003230F8" w:rsidRPr="003C7CEE">
        <w:t xml:space="preserve">. </w:t>
      </w:r>
    </w:p>
    <w:p w14:paraId="0A77849D" w14:textId="3F340C7B" w:rsidR="003230F8" w:rsidRPr="003C7CEE" w:rsidRDefault="008916D8" w:rsidP="006A387C">
      <w:pPr>
        <w:pStyle w:val="ListBullet"/>
      </w:pPr>
      <w:hyperlink r:id="rId13" w:history="1">
        <w:r w:rsidR="003230F8" w:rsidRPr="003C7CEE">
          <w:rPr>
            <w:rStyle w:val="Hyperlink"/>
          </w:rPr>
          <w:t>The hi-tech ways Australia is fighting fires</w:t>
        </w:r>
      </w:hyperlink>
      <w:r w:rsidR="003230F8" w:rsidRPr="003C7CEE">
        <w:t xml:space="preserve">. </w:t>
      </w:r>
    </w:p>
    <w:p w14:paraId="48A603F6" w14:textId="114DEF74" w:rsidR="003230F8" w:rsidRPr="003C7CEE" w:rsidRDefault="003230F8" w:rsidP="003230F8">
      <w:pPr>
        <w:rPr>
          <w:rFonts w:cstheme="minorHAnsi"/>
        </w:rPr>
      </w:pPr>
      <w:r w:rsidRPr="003C7CEE">
        <w:t xml:space="preserve">3. </w:t>
      </w:r>
      <w:r w:rsidRPr="003C7CEE">
        <w:rPr>
          <w:rFonts w:cstheme="minorHAnsi"/>
        </w:rPr>
        <w:t>Outline the stre</w:t>
      </w:r>
      <w:r w:rsidR="008160DB" w:rsidRPr="003C7CEE">
        <w:rPr>
          <w:rFonts w:cstheme="minorHAnsi"/>
        </w:rPr>
        <w:t>ngths and limitations in using ‘big satellite data’</w:t>
      </w:r>
      <w:r w:rsidRPr="003C7CEE">
        <w:rPr>
          <w:rFonts w:cstheme="minorHAnsi"/>
        </w:rPr>
        <w:t xml:space="preserve"> to predict and prevent damage to life and infrastructure from bushfires in Australia. With direct links to the given sources, outline how </w:t>
      </w:r>
      <w:r w:rsidR="006A387C" w:rsidRPr="003C7CEE">
        <w:rPr>
          <w:rFonts w:cstheme="minorHAnsi"/>
        </w:rPr>
        <w:t xml:space="preserve">the </w:t>
      </w:r>
      <w:r w:rsidRPr="003C7CEE">
        <w:rPr>
          <w:rFonts w:cstheme="minorHAnsi"/>
        </w:rPr>
        <w:t xml:space="preserve">author Wallace Boone Law tries to overcome these limitations. </w:t>
      </w:r>
    </w:p>
    <w:p w14:paraId="23F2BE40" w14:textId="0F7E812A" w:rsidR="003230F8" w:rsidRPr="003C7CEE" w:rsidRDefault="008916D8" w:rsidP="006A387C">
      <w:pPr>
        <w:pStyle w:val="ListBullet"/>
      </w:pPr>
      <w:hyperlink r:id="rId14" w:history="1">
        <w:r w:rsidR="003230F8" w:rsidRPr="003C7CEE">
          <w:rPr>
            <w:rStyle w:val="Hyperlink"/>
          </w:rPr>
          <w:t>University of Adelaide researchers raise awareness on the importance of satellite imagery for mapping bushfire impacts</w:t>
        </w:r>
      </w:hyperlink>
      <w:r w:rsidR="003230F8" w:rsidRPr="003C7CEE">
        <w:t xml:space="preserve">. </w:t>
      </w:r>
    </w:p>
    <w:p w14:paraId="32795479" w14:textId="3BF89C6B" w:rsidR="003230F8" w:rsidRPr="003C7CEE" w:rsidRDefault="008916D8" w:rsidP="006A387C">
      <w:pPr>
        <w:pStyle w:val="ListBullet"/>
      </w:pPr>
      <w:hyperlink r:id="rId15" w:history="1">
        <w:r w:rsidR="003230F8" w:rsidRPr="003C7CEE">
          <w:rPr>
            <w:rStyle w:val="Hyperlink"/>
          </w:rPr>
          <w:t>I made bushfire maps from satellite data, and found a glaring gap in Australia’s preparedness</w:t>
        </w:r>
      </w:hyperlink>
      <w:r w:rsidR="003230F8" w:rsidRPr="003C7CEE">
        <w:t xml:space="preserve"> </w:t>
      </w:r>
    </w:p>
    <w:p w14:paraId="6D7FD529" w14:textId="77777777" w:rsidR="003230F8" w:rsidRPr="003230F8" w:rsidRDefault="003230F8" w:rsidP="003230F8">
      <w:pPr>
        <w:rPr>
          <w:lang w:eastAsia="zh-CN"/>
        </w:rPr>
      </w:pPr>
    </w:p>
    <w:sectPr w:rsidR="003230F8" w:rsidRPr="003230F8" w:rsidSect="00ED288C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603B" w14:textId="77777777" w:rsidR="00963750" w:rsidRDefault="00963750" w:rsidP="00191F45">
      <w:r>
        <w:separator/>
      </w:r>
    </w:p>
    <w:p w14:paraId="0829A8E1" w14:textId="77777777" w:rsidR="00963750" w:rsidRDefault="00963750"/>
    <w:p w14:paraId="41407384" w14:textId="77777777" w:rsidR="00963750" w:rsidRDefault="00963750"/>
    <w:p w14:paraId="609C5622" w14:textId="77777777" w:rsidR="00963750" w:rsidRDefault="00963750"/>
  </w:endnote>
  <w:endnote w:type="continuationSeparator" w:id="0">
    <w:p w14:paraId="0DF8B47D" w14:textId="77777777" w:rsidR="00963750" w:rsidRDefault="00963750" w:rsidP="00191F45">
      <w:r>
        <w:continuationSeparator/>
      </w:r>
    </w:p>
    <w:p w14:paraId="1930DD14" w14:textId="77777777" w:rsidR="00963750" w:rsidRDefault="00963750"/>
    <w:p w14:paraId="029E0E8D" w14:textId="77777777" w:rsidR="00963750" w:rsidRDefault="00963750"/>
    <w:p w14:paraId="04A0F93D" w14:textId="77777777" w:rsidR="00963750" w:rsidRDefault="00963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421AD36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71F2C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A387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2C3A9EC9" w:rsidP="00493120">
    <w:pPr>
      <w:pStyle w:val="Logo"/>
    </w:pPr>
    <w:r w:rsidRPr="2C3A9EC9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11EC6CF6" wp14:editId="471659C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BA92" w14:textId="77777777" w:rsidR="00963750" w:rsidRDefault="00963750" w:rsidP="00191F45">
      <w:r>
        <w:separator/>
      </w:r>
    </w:p>
    <w:p w14:paraId="2E073B32" w14:textId="77777777" w:rsidR="00963750" w:rsidRDefault="00963750"/>
    <w:p w14:paraId="6676C3EE" w14:textId="77777777" w:rsidR="00963750" w:rsidRDefault="00963750"/>
    <w:p w14:paraId="75476856" w14:textId="77777777" w:rsidR="00963750" w:rsidRDefault="00963750"/>
  </w:footnote>
  <w:footnote w:type="continuationSeparator" w:id="0">
    <w:p w14:paraId="2C920E4F" w14:textId="77777777" w:rsidR="00963750" w:rsidRDefault="00963750" w:rsidP="00191F45">
      <w:r>
        <w:continuationSeparator/>
      </w:r>
    </w:p>
    <w:p w14:paraId="7A3BAF62" w14:textId="77777777" w:rsidR="00963750" w:rsidRDefault="00963750"/>
    <w:p w14:paraId="5EC435C4" w14:textId="77777777" w:rsidR="00963750" w:rsidRDefault="00963750"/>
    <w:p w14:paraId="284F8116" w14:textId="77777777" w:rsidR="00963750" w:rsidRDefault="00963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D79C8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0F8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CEE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432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87C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39E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0DB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F2C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16D8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750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912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39A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C896DAB"/>
    <w:rsid w:val="2C3A9EC9"/>
    <w:rsid w:val="5100B1B3"/>
    <w:rsid w:val="6F7FE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AFBC31"/>
  <w14:defaultImageDpi w14:val="32767"/>
  <w15:chartTrackingRefBased/>
  <w15:docId w15:val="{A853F3F0-F114-4219-907B-787C110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6A38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EE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EE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E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E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ws.com.au/technology/environment/the-hitech-ways-australia-is-fighting-fires/video/9fb9c1958fdd79a1f6c618310e3c5f7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reatedigital.org.au/5-ways-technology-change-way-fight-bushfir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ws.com.au/technology/environment/how-the-2019-australian-bushfire-season-compares-to-other-fire-disasters/news-story/7924ce9c58b5d2f435d0ed73ffe3417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heconversation.com/i-made-bushfire-maps-from-satellite-data-and-found-a-glaring-gap-in-australias-preparedness-132087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s.adelaide.edu.au/environment/2020/02/19/researchers-kangaroo-island-fire-map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4" ma:contentTypeDescription="Create a new document." ma:contentTypeScope="" ma:versionID="a0d499341fafde2d22c4b03e19c22139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6f704ceac05a5697dba63e1db187c6c4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84A8F-7FD6-494A-B330-5239B7B90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BC92F-444F-4AFD-9737-94E401DF5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343BC-F0C2-401C-979C-2C4717370DD0}">
  <ds:schemaRefs>
    <ds:schemaRef ds:uri="33c16299-9e76-4446-b84b-eefe81b91f72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777ac0-bca4-49b9-b304-d2b7eff515d1"/>
  </ds:schemaRefs>
</ds:datastoreItem>
</file>

<file path=customXml/itemProps4.xml><?xml version="1.0" encoding="utf-8"?>
<ds:datastoreItem xmlns:ds="http://schemas.openxmlformats.org/officeDocument/2006/customXml" ds:itemID="{FA6D39DE-F2F0-4485-8746-42613D96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Technologies to predict natural disasters</dc:title>
  <dc:subject/>
  <dc:creator>Vas Ratusau</dc:creator>
  <cp:keywords>Stage 6</cp:keywords>
  <dc:description/>
  <cp:lastModifiedBy>Vas Ratusau</cp:lastModifiedBy>
  <cp:revision>2</cp:revision>
  <dcterms:created xsi:type="dcterms:W3CDTF">2021-06-17T04:47:00Z</dcterms:created>
  <dcterms:modified xsi:type="dcterms:W3CDTF">2021-06-17T04:47:00Z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