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8BD982" w14:textId="064FCFEA" w:rsidR="00681648" w:rsidRPr="00C26CBA" w:rsidRDefault="004D537D" w:rsidP="00C26CBA">
      <w:pPr>
        <w:pStyle w:val="Heading1"/>
      </w:pPr>
      <w:r w:rsidRPr="00C26CBA">
        <w:t xml:space="preserve">Biology Stage 6 – </w:t>
      </w:r>
      <w:r w:rsidR="00A95DC5" w:rsidRPr="00C26CBA">
        <w:t>learning sequence</w:t>
      </w:r>
      <w:r w:rsidR="00C26CBA">
        <w:t xml:space="preserve"> –</w:t>
      </w:r>
      <w:r w:rsidR="00065083">
        <w:t xml:space="preserve"> </w:t>
      </w:r>
      <w:r w:rsidR="00681226" w:rsidRPr="00C26CBA">
        <w:t>RNA and SARS-CoV-2</w:t>
      </w:r>
    </w:p>
    <w:p w14:paraId="3B6B6F67" w14:textId="47A94B13" w:rsidR="00681648" w:rsidRPr="00681648" w:rsidRDefault="001C69B7" w:rsidP="00681648">
      <w:r>
        <w:rPr>
          <w:noProof/>
        </w:rPr>
        <w:drawing>
          <wp:inline distT="0" distB="0" distL="0" distR="0" wp14:anchorId="44B1FA82" wp14:editId="034877F6">
            <wp:extent cx="4833737" cy="598226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5810" cy="6009583"/>
                    </a:xfrm>
                    <a:prstGeom prst="rect">
                      <a:avLst/>
                    </a:prstGeom>
                    <a:noFill/>
                    <a:ln>
                      <a:noFill/>
                    </a:ln>
                  </pic:spPr>
                </pic:pic>
              </a:graphicData>
            </a:graphic>
          </wp:inline>
        </w:drawing>
      </w:r>
      <w:r w:rsidR="00681648" w:rsidRPr="00681648">
        <w:br w:type="page"/>
      </w:r>
    </w:p>
    <w:p w14:paraId="177D6835" w14:textId="77777777" w:rsidR="005606B2" w:rsidRDefault="005606B2" w:rsidP="005606B2">
      <w:pPr>
        <w:pStyle w:val="TOCHeading"/>
      </w:pPr>
      <w:r>
        <w:lastRenderedPageBreak/>
        <w:t>Contents</w:t>
      </w:r>
    </w:p>
    <w:p w14:paraId="6C859C5F" w14:textId="4DCBE434" w:rsidR="00A8262B" w:rsidRDefault="000E0189">
      <w:pPr>
        <w:pStyle w:val="TOC2"/>
        <w:rPr>
          <w:rFonts w:asciiTheme="minorHAnsi" w:eastAsiaTheme="minorEastAsia" w:hAnsiTheme="minorHAnsi" w:cstheme="minorBidi"/>
          <w:bCs w:val="0"/>
          <w:sz w:val="22"/>
          <w:szCs w:val="22"/>
          <w:lang w:eastAsia="en-AU"/>
        </w:rPr>
      </w:pPr>
      <w:r>
        <w:fldChar w:fldCharType="begin"/>
      </w:r>
      <w:r>
        <w:instrText xml:space="preserve"> TOC \o "2-3" \h \z \u </w:instrText>
      </w:r>
      <w:r>
        <w:fldChar w:fldCharType="separate"/>
      </w:r>
      <w:hyperlink w:anchor="_Toc131163673" w:history="1">
        <w:r w:rsidR="00A8262B" w:rsidRPr="00126669">
          <w:rPr>
            <w:rStyle w:val="Hyperlink"/>
          </w:rPr>
          <w:t>Overview</w:t>
        </w:r>
        <w:r w:rsidR="00A8262B">
          <w:rPr>
            <w:webHidden/>
          </w:rPr>
          <w:tab/>
        </w:r>
        <w:r w:rsidR="00A8262B">
          <w:rPr>
            <w:webHidden/>
          </w:rPr>
          <w:fldChar w:fldCharType="begin"/>
        </w:r>
        <w:r w:rsidR="00A8262B">
          <w:rPr>
            <w:webHidden/>
          </w:rPr>
          <w:instrText xml:space="preserve"> PAGEREF _Toc131163673 \h </w:instrText>
        </w:r>
        <w:r w:rsidR="00A8262B">
          <w:rPr>
            <w:webHidden/>
          </w:rPr>
        </w:r>
        <w:r w:rsidR="00A8262B">
          <w:rPr>
            <w:webHidden/>
          </w:rPr>
          <w:fldChar w:fldCharType="separate"/>
        </w:r>
        <w:r w:rsidR="00A8262B">
          <w:rPr>
            <w:webHidden/>
          </w:rPr>
          <w:t>2</w:t>
        </w:r>
        <w:r w:rsidR="00A8262B">
          <w:rPr>
            <w:webHidden/>
          </w:rPr>
          <w:fldChar w:fldCharType="end"/>
        </w:r>
      </w:hyperlink>
    </w:p>
    <w:p w14:paraId="5CCCEAE3" w14:textId="6380141D" w:rsidR="00A8262B" w:rsidRDefault="00D3054D">
      <w:pPr>
        <w:pStyle w:val="TOC2"/>
        <w:rPr>
          <w:rFonts w:asciiTheme="minorHAnsi" w:eastAsiaTheme="minorEastAsia" w:hAnsiTheme="minorHAnsi" w:cstheme="minorBidi"/>
          <w:bCs w:val="0"/>
          <w:sz w:val="22"/>
          <w:szCs w:val="22"/>
          <w:lang w:eastAsia="en-AU"/>
        </w:rPr>
      </w:pPr>
      <w:hyperlink w:anchor="_Toc131163674" w:history="1">
        <w:r w:rsidR="00A8262B" w:rsidRPr="00126669">
          <w:rPr>
            <w:rStyle w:val="Hyperlink"/>
          </w:rPr>
          <w:t>Information for teachers</w:t>
        </w:r>
        <w:r w:rsidR="00A8262B">
          <w:rPr>
            <w:webHidden/>
          </w:rPr>
          <w:tab/>
        </w:r>
        <w:r w:rsidR="00A8262B">
          <w:rPr>
            <w:webHidden/>
          </w:rPr>
          <w:fldChar w:fldCharType="begin"/>
        </w:r>
        <w:r w:rsidR="00A8262B">
          <w:rPr>
            <w:webHidden/>
          </w:rPr>
          <w:instrText xml:space="preserve"> PAGEREF _Toc131163674 \h </w:instrText>
        </w:r>
        <w:r w:rsidR="00A8262B">
          <w:rPr>
            <w:webHidden/>
          </w:rPr>
        </w:r>
        <w:r w:rsidR="00A8262B">
          <w:rPr>
            <w:webHidden/>
          </w:rPr>
          <w:fldChar w:fldCharType="separate"/>
        </w:r>
        <w:r w:rsidR="00A8262B">
          <w:rPr>
            <w:webHidden/>
          </w:rPr>
          <w:t>3</w:t>
        </w:r>
        <w:r w:rsidR="00A8262B">
          <w:rPr>
            <w:webHidden/>
          </w:rPr>
          <w:fldChar w:fldCharType="end"/>
        </w:r>
      </w:hyperlink>
    </w:p>
    <w:p w14:paraId="3C5BE267" w14:textId="60623451" w:rsidR="00A8262B" w:rsidRDefault="00D3054D">
      <w:pPr>
        <w:pStyle w:val="TOC3"/>
        <w:rPr>
          <w:rFonts w:asciiTheme="minorHAnsi" w:eastAsiaTheme="minorEastAsia" w:hAnsiTheme="minorHAnsi" w:cstheme="minorBidi"/>
          <w:sz w:val="22"/>
          <w:szCs w:val="22"/>
          <w:lang w:eastAsia="en-AU"/>
        </w:rPr>
      </w:pPr>
      <w:hyperlink w:anchor="_Toc131163675" w:history="1">
        <w:r w:rsidR="00A8262B" w:rsidRPr="00126669">
          <w:rPr>
            <w:rStyle w:val="Hyperlink"/>
          </w:rPr>
          <w:t>Introduction</w:t>
        </w:r>
        <w:r w:rsidR="00A8262B">
          <w:rPr>
            <w:webHidden/>
          </w:rPr>
          <w:tab/>
        </w:r>
        <w:r w:rsidR="00A8262B">
          <w:rPr>
            <w:webHidden/>
          </w:rPr>
          <w:fldChar w:fldCharType="begin"/>
        </w:r>
        <w:r w:rsidR="00A8262B">
          <w:rPr>
            <w:webHidden/>
          </w:rPr>
          <w:instrText xml:space="preserve"> PAGEREF _Toc131163675 \h </w:instrText>
        </w:r>
        <w:r w:rsidR="00A8262B">
          <w:rPr>
            <w:webHidden/>
          </w:rPr>
        </w:r>
        <w:r w:rsidR="00A8262B">
          <w:rPr>
            <w:webHidden/>
          </w:rPr>
          <w:fldChar w:fldCharType="separate"/>
        </w:r>
        <w:r w:rsidR="00A8262B">
          <w:rPr>
            <w:webHidden/>
          </w:rPr>
          <w:t>3</w:t>
        </w:r>
        <w:r w:rsidR="00A8262B">
          <w:rPr>
            <w:webHidden/>
          </w:rPr>
          <w:fldChar w:fldCharType="end"/>
        </w:r>
      </w:hyperlink>
    </w:p>
    <w:p w14:paraId="2C095E63" w14:textId="37CAE889" w:rsidR="00A8262B" w:rsidRDefault="00D3054D">
      <w:pPr>
        <w:pStyle w:val="TOC3"/>
        <w:rPr>
          <w:rFonts w:asciiTheme="minorHAnsi" w:eastAsiaTheme="minorEastAsia" w:hAnsiTheme="minorHAnsi" w:cstheme="minorBidi"/>
          <w:sz w:val="22"/>
          <w:szCs w:val="22"/>
          <w:lang w:eastAsia="en-AU"/>
        </w:rPr>
      </w:pPr>
      <w:hyperlink w:anchor="_Toc131163676" w:history="1">
        <w:r w:rsidR="00A8262B" w:rsidRPr="00126669">
          <w:rPr>
            <w:rStyle w:val="Hyperlink"/>
          </w:rPr>
          <w:t>Outcomes</w:t>
        </w:r>
        <w:r w:rsidR="00A8262B">
          <w:rPr>
            <w:webHidden/>
          </w:rPr>
          <w:tab/>
        </w:r>
        <w:r w:rsidR="00A8262B">
          <w:rPr>
            <w:webHidden/>
          </w:rPr>
          <w:fldChar w:fldCharType="begin"/>
        </w:r>
        <w:r w:rsidR="00A8262B">
          <w:rPr>
            <w:webHidden/>
          </w:rPr>
          <w:instrText xml:space="preserve"> PAGEREF _Toc131163676 \h </w:instrText>
        </w:r>
        <w:r w:rsidR="00A8262B">
          <w:rPr>
            <w:webHidden/>
          </w:rPr>
        </w:r>
        <w:r w:rsidR="00A8262B">
          <w:rPr>
            <w:webHidden/>
          </w:rPr>
          <w:fldChar w:fldCharType="separate"/>
        </w:r>
        <w:r w:rsidR="00A8262B">
          <w:rPr>
            <w:webHidden/>
          </w:rPr>
          <w:t>3</w:t>
        </w:r>
        <w:r w:rsidR="00A8262B">
          <w:rPr>
            <w:webHidden/>
          </w:rPr>
          <w:fldChar w:fldCharType="end"/>
        </w:r>
      </w:hyperlink>
    </w:p>
    <w:p w14:paraId="7E76D50D" w14:textId="32A96DA5" w:rsidR="00A8262B" w:rsidRDefault="00D3054D">
      <w:pPr>
        <w:pStyle w:val="TOC3"/>
        <w:rPr>
          <w:rFonts w:asciiTheme="minorHAnsi" w:eastAsiaTheme="minorEastAsia" w:hAnsiTheme="minorHAnsi" w:cstheme="minorBidi"/>
          <w:sz w:val="22"/>
          <w:szCs w:val="22"/>
          <w:lang w:eastAsia="en-AU"/>
        </w:rPr>
      </w:pPr>
      <w:hyperlink w:anchor="_Toc131163677" w:history="1">
        <w:r w:rsidR="00A8262B" w:rsidRPr="00126669">
          <w:rPr>
            <w:rStyle w:val="Hyperlink"/>
          </w:rPr>
          <w:t>Learning intentions and success criteria</w:t>
        </w:r>
        <w:r w:rsidR="00A8262B">
          <w:rPr>
            <w:webHidden/>
          </w:rPr>
          <w:tab/>
        </w:r>
        <w:r w:rsidR="00A8262B">
          <w:rPr>
            <w:webHidden/>
          </w:rPr>
          <w:fldChar w:fldCharType="begin"/>
        </w:r>
        <w:r w:rsidR="00A8262B">
          <w:rPr>
            <w:webHidden/>
          </w:rPr>
          <w:instrText xml:space="preserve"> PAGEREF _Toc131163677 \h </w:instrText>
        </w:r>
        <w:r w:rsidR="00A8262B">
          <w:rPr>
            <w:webHidden/>
          </w:rPr>
        </w:r>
        <w:r w:rsidR="00A8262B">
          <w:rPr>
            <w:webHidden/>
          </w:rPr>
          <w:fldChar w:fldCharType="separate"/>
        </w:r>
        <w:r w:rsidR="00A8262B">
          <w:rPr>
            <w:webHidden/>
          </w:rPr>
          <w:t>4</w:t>
        </w:r>
        <w:r w:rsidR="00A8262B">
          <w:rPr>
            <w:webHidden/>
          </w:rPr>
          <w:fldChar w:fldCharType="end"/>
        </w:r>
      </w:hyperlink>
    </w:p>
    <w:p w14:paraId="2FD852CD" w14:textId="01702743" w:rsidR="00A8262B" w:rsidRDefault="00D3054D">
      <w:pPr>
        <w:pStyle w:val="TOC2"/>
        <w:rPr>
          <w:rFonts w:asciiTheme="minorHAnsi" w:eastAsiaTheme="minorEastAsia" w:hAnsiTheme="minorHAnsi" w:cstheme="minorBidi"/>
          <w:bCs w:val="0"/>
          <w:sz w:val="22"/>
          <w:szCs w:val="22"/>
          <w:lang w:eastAsia="en-AU"/>
        </w:rPr>
      </w:pPr>
      <w:hyperlink w:anchor="_Toc131163678" w:history="1">
        <w:r w:rsidR="00A8262B" w:rsidRPr="00126669">
          <w:rPr>
            <w:rStyle w:val="Hyperlink"/>
          </w:rPr>
          <w:t>Teaching and learning activities</w:t>
        </w:r>
        <w:r w:rsidR="00A8262B">
          <w:rPr>
            <w:webHidden/>
          </w:rPr>
          <w:tab/>
        </w:r>
        <w:r w:rsidR="00A8262B">
          <w:rPr>
            <w:webHidden/>
          </w:rPr>
          <w:fldChar w:fldCharType="begin"/>
        </w:r>
        <w:r w:rsidR="00A8262B">
          <w:rPr>
            <w:webHidden/>
          </w:rPr>
          <w:instrText xml:space="preserve"> PAGEREF _Toc131163678 \h </w:instrText>
        </w:r>
        <w:r w:rsidR="00A8262B">
          <w:rPr>
            <w:webHidden/>
          </w:rPr>
        </w:r>
        <w:r w:rsidR="00A8262B">
          <w:rPr>
            <w:webHidden/>
          </w:rPr>
          <w:fldChar w:fldCharType="separate"/>
        </w:r>
        <w:r w:rsidR="00A8262B">
          <w:rPr>
            <w:webHidden/>
          </w:rPr>
          <w:t>5</w:t>
        </w:r>
        <w:r w:rsidR="00A8262B">
          <w:rPr>
            <w:webHidden/>
          </w:rPr>
          <w:fldChar w:fldCharType="end"/>
        </w:r>
      </w:hyperlink>
    </w:p>
    <w:p w14:paraId="18ED5EB6" w14:textId="7F04132E" w:rsidR="00A8262B" w:rsidRDefault="00D3054D">
      <w:pPr>
        <w:pStyle w:val="TOC3"/>
        <w:rPr>
          <w:rFonts w:asciiTheme="minorHAnsi" w:eastAsiaTheme="minorEastAsia" w:hAnsiTheme="minorHAnsi" w:cstheme="minorBidi"/>
          <w:sz w:val="22"/>
          <w:szCs w:val="22"/>
          <w:lang w:eastAsia="en-AU"/>
        </w:rPr>
      </w:pPr>
      <w:hyperlink w:anchor="_Toc131163679" w:history="1">
        <w:r w:rsidR="00A8262B" w:rsidRPr="00126669">
          <w:rPr>
            <w:rStyle w:val="Hyperlink"/>
          </w:rPr>
          <w:t>Notes for teachers</w:t>
        </w:r>
        <w:r w:rsidR="00A8262B">
          <w:rPr>
            <w:webHidden/>
          </w:rPr>
          <w:tab/>
        </w:r>
        <w:r w:rsidR="00A8262B">
          <w:rPr>
            <w:webHidden/>
          </w:rPr>
          <w:fldChar w:fldCharType="begin"/>
        </w:r>
        <w:r w:rsidR="00A8262B">
          <w:rPr>
            <w:webHidden/>
          </w:rPr>
          <w:instrText xml:space="preserve"> PAGEREF _Toc131163679 \h </w:instrText>
        </w:r>
        <w:r w:rsidR="00A8262B">
          <w:rPr>
            <w:webHidden/>
          </w:rPr>
        </w:r>
        <w:r w:rsidR="00A8262B">
          <w:rPr>
            <w:webHidden/>
          </w:rPr>
          <w:fldChar w:fldCharType="separate"/>
        </w:r>
        <w:r w:rsidR="00A8262B">
          <w:rPr>
            <w:webHidden/>
          </w:rPr>
          <w:t>5</w:t>
        </w:r>
        <w:r w:rsidR="00A8262B">
          <w:rPr>
            <w:webHidden/>
          </w:rPr>
          <w:fldChar w:fldCharType="end"/>
        </w:r>
      </w:hyperlink>
    </w:p>
    <w:p w14:paraId="65573698" w14:textId="32BB9AE3" w:rsidR="00A8262B" w:rsidRDefault="00D3054D">
      <w:pPr>
        <w:pStyle w:val="TOC3"/>
        <w:rPr>
          <w:rFonts w:asciiTheme="minorHAnsi" w:eastAsiaTheme="minorEastAsia" w:hAnsiTheme="minorHAnsi" w:cstheme="minorBidi"/>
          <w:sz w:val="22"/>
          <w:szCs w:val="22"/>
          <w:lang w:eastAsia="en-AU"/>
        </w:rPr>
      </w:pPr>
      <w:hyperlink w:anchor="_Toc131163680" w:history="1">
        <w:r w:rsidR="00A8262B" w:rsidRPr="00126669">
          <w:rPr>
            <w:rStyle w:val="Hyperlink"/>
          </w:rPr>
          <w:t>Activity 1: brainstorm</w:t>
        </w:r>
        <w:r w:rsidR="00A8262B">
          <w:rPr>
            <w:webHidden/>
          </w:rPr>
          <w:tab/>
        </w:r>
        <w:r w:rsidR="00A8262B">
          <w:rPr>
            <w:webHidden/>
          </w:rPr>
          <w:fldChar w:fldCharType="begin"/>
        </w:r>
        <w:r w:rsidR="00A8262B">
          <w:rPr>
            <w:webHidden/>
          </w:rPr>
          <w:instrText xml:space="preserve"> PAGEREF _Toc131163680 \h </w:instrText>
        </w:r>
        <w:r w:rsidR="00A8262B">
          <w:rPr>
            <w:webHidden/>
          </w:rPr>
        </w:r>
        <w:r w:rsidR="00A8262B">
          <w:rPr>
            <w:webHidden/>
          </w:rPr>
          <w:fldChar w:fldCharType="separate"/>
        </w:r>
        <w:r w:rsidR="00A8262B">
          <w:rPr>
            <w:webHidden/>
          </w:rPr>
          <w:t>6</w:t>
        </w:r>
        <w:r w:rsidR="00A8262B">
          <w:rPr>
            <w:webHidden/>
          </w:rPr>
          <w:fldChar w:fldCharType="end"/>
        </w:r>
      </w:hyperlink>
    </w:p>
    <w:p w14:paraId="5DD65430" w14:textId="3C4DDA1A" w:rsidR="00A8262B" w:rsidRDefault="00D3054D">
      <w:pPr>
        <w:pStyle w:val="TOC3"/>
        <w:rPr>
          <w:rFonts w:asciiTheme="minorHAnsi" w:eastAsiaTheme="minorEastAsia" w:hAnsiTheme="minorHAnsi" w:cstheme="minorBidi"/>
          <w:sz w:val="22"/>
          <w:szCs w:val="22"/>
          <w:lang w:eastAsia="en-AU"/>
        </w:rPr>
      </w:pPr>
      <w:hyperlink w:anchor="_Toc131163681" w:history="1">
        <w:r w:rsidR="00A8262B" w:rsidRPr="00126669">
          <w:rPr>
            <w:rStyle w:val="Hyperlink"/>
          </w:rPr>
          <w:t>Activity 2: how does SARS-CoV-2 infect people?</w:t>
        </w:r>
        <w:r w:rsidR="00A8262B">
          <w:rPr>
            <w:webHidden/>
          </w:rPr>
          <w:tab/>
        </w:r>
        <w:r w:rsidR="00A8262B">
          <w:rPr>
            <w:webHidden/>
          </w:rPr>
          <w:fldChar w:fldCharType="begin"/>
        </w:r>
        <w:r w:rsidR="00A8262B">
          <w:rPr>
            <w:webHidden/>
          </w:rPr>
          <w:instrText xml:space="preserve"> PAGEREF _Toc131163681 \h </w:instrText>
        </w:r>
        <w:r w:rsidR="00A8262B">
          <w:rPr>
            <w:webHidden/>
          </w:rPr>
        </w:r>
        <w:r w:rsidR="00A8262B">
          <w:rPr>
            <w:webHidden/>
          </w:rPr>
          <w:fldChar w:fldCharType="separate"/>
        </w:r>
        <w:r w:rsidR="00A8262B">
          <w:rPr>
            <w:webHidden/>
          </w:rPr>
          <w:t>7</w:t>
        </w:r>
        <w:r w:rsidR="00A8262B">
          <w:rPr>
            <w:webHidden/>
          </w:rPr>
          <w:fldChar w:fldCharType="end"/>
        </w:r>
      </w:hyperlink>
    </w:p>
    <w:p w14:paraId="02688FA8" w14:textId="2412B925" w:rsidR="00A8262B" w:rsidRDefault="00D3054D">
      <w:pPr>
        <w:pStyle w:val="TOC3"/>
        <w:rPr>
          <w:rFonts w:asciiTheme="minorHAnsi" w:eastAsiaTheme="minorEastAsia" w:hAnsiTheme="minorHAnsi" w:cstheme="minorBidi"/>
          <w:sz w:val="22"/>
          <w:szCs w:val="22"/>
          <w:lang w:eastAsia="en-AU"/>
        </w:rPr>
      </w:pPr>
      <w:hyperlink w:anchor="_Toc131163682" w:history="1">
        <w:r w:rsidR="00A8262B" w:rsidRPr="00126669">
          <w:rPr>
            <w:rStyle w:val="Hyperlink"/>
          </w:rPr>
          <w:t>Activity 3: how are new strains of SARS-CoV-2 formed?</w:t>
        </w:r>
        <w:r w:rsidR="00A8262B">
          <w:rPr>
            <w:webHidden/>
          </w:rPr>
          <w:tab/>
        </w:r>
        <w:r w:rsidR="00A8262B">
          <w:rPr>
            <w:webHidden/>
          </w:rPr>
          <w:fldChar w:fldCharType="begin"/>
        </w:r>
        <w:r w:rsidR="00A8262B">
          <w:rPr>
            <w:webHidden/>
          </w:rPr>
          <w:instrText xml:space="preserve"> PAGEREF _Toc131163682 \h </w:instrText>
        </w:r>
        <w:r w:rsidR="00A8262B">
          <w:rPr>
            <w:webHidden/>
          </w:rPr>
        </w:r>
        <w:r w:rsidR="00A8262B">
          <w:rPr>
            <w:webHidden/>
          </w:rPr>
          <w:fldChar w:fldCharType="separate"/>
        </w:r>
        <w:r w:rsidR="00A8262B">
          <w:rPr>
            <w:webHidden/>
          </w:rPr>
          <w:t>10</w:t>
        </w:r>
        <w:r w:rsidR="00A8262B">
          <w:rPr>
            <w:webHidden/>
          </w:rPr>
          <w:fldChar w:fldCharType="end"/>
        </w:r>
      </w:hyperlink>
    </w:p>
    <w:p w14:paraId="005BC7D3" w14:textId="08E5E31E" w:rsidR="00A8262B" w:rsidRDefault="00D3054D">
      <w:pPr>
        <w:pStyle w:val="TOC3"/>
        <w:rPr>
          <w:rFonts w:asciiTheme="minorHAnsi" w:eastAsiaTheme="minorEastAsia" w:hAnsiTheme="minorHAnsi" w:cstheme="minorBidi"/>
          <w:sz w:val="22"/>
          <w:szCs w:val="22"/>
          <w:lang w:eastAsia="en-AU"/>
        </w:rPr>
      </w:pPr>
      <w:hyperlink w:anchor="_Toc131163683" w:history="1">
        <w:r w:rsidR="00A8262B" w:rsidRPr="00126669">
          <w:rPr>
            <w:rStyle w:val="Hyperlink"/>
          </w:rPr>
          <w:t>Activity 4: how can we detect the presence of SARS-CoV-2?</w:t>
        </w:r>
        <w:r w:rsidR="00A8262B">
          <w:rPr>
            <w:webHidden/>
          </w:rPr>
          <w:tab/>
        </w:r>
        <w:r w:rsidR="00A8262B">
          <w:rPr>
            <w:webHidden/>
          </w:rPr>
          <w:fldChar w:fldCharType="begin"/>
        </w:r>
        <w:r w:rsidR="00A8262B">
          <w:rPr>
            <w:webHidden/>
          </w:rPr>
          <w:instrText xml:space="preserve"> PAGEREF _Toc131163683 \h </w:instrText>
        </w:r>
        <w:r w:rsidR="00A8262B">
          <w:rPr>
            <w:webHidden/>
          </w:rPr>
        </w:r>
        <w:r w:rsidR="00A8262B">
          <w:rPr>
            <w:webHidden/>
          </w:rPr>
          <w:fldChar w:fldCharType="separate"/>
        </w:r>
        <w:r w:rsidR="00A8262B">
          <w:rPr>
            <w:webHidden/>
          </w:rPr>
          <w:t>12</w:t>
        </w:r>
        <w:r w:rsidR="00A8262B">
          <w:rPr>
            <w:webHidden/>
          </w:rPr>
          <w:fldChar w:fldCharType="end"/>
        </w:r>
      </w:hyperlink>
    </w:p>
    <w:p w14:paraId="5C0D8813" w14:textId="6400DEDE" w:rsidR="00A8262B" w:rsidRDefault="00D3054D">
      <w:pPr>
        <w:pStyle w:val="TOC3"/>
        <w:rPr>
          <w:rFonts w:asciiTheme="minorHAnsi" w:eastAsiaTheme="minorEastAsia" w:hAnsiTheme="minorHAnsi" w:cstheme="minorBidi"/>
          <w:sz w:val="22"/>
          <w:szCs w:val="22"/>
          <w:lang w:eastAsia="en-AU"/>
        </w:rPr>
      </w:pPr>
      <w:hyperlink w:anchor="_Toc131163684" w:history="1">
        <w:r w:rsidR="00A8262B" w:rsidRPr="00126669">
          <w:rPr>
            <w:rStyle w:val="Hyperlink"/>
          </w:rPr>
          <w:t>Activity 5: What is the difference between all those different vaccinations?</w:t>
        </w:r>
        <w:r w:rsidR="00A8262B">
          <w:rPr>
            <w:webHidden/>
          </w:rPr>
          <w:tab/>
        </w:r>
        <w:r w:rsidR="00A8262B">
          <w:rPr>
            <w:webHidden/>
          </w:rPr>
          <w:fldChar w:fldCharType="begin"/>
        </w:r>
        <w:r w:rsidR="00A8262B">
          <w:rPr>
            <w:webHidden/>
          </w:rPr>
          <w:instrText xml:space="preserve"> PAGEREF _Toc131163684 \h </w:instrText>
        </w:r>
        <w:r w:rsidR="00A8262B">
          <w:rPr>
            <w:webHidden/>
          </w:rPr>
        </w:r>
        <w:r w:rsidR="00A8262B">
          <w:rPr>
            <w:webHidden/>
          </w:rPr>
          <w:fldChar w:fldCharType="separate"/>
        </w:r>
        <w:r w:rsidR="00A8262B">
          <w:rPr>
            <w:webHidden/>
          </w:rPr>
          <w:t>13</w:t>
        </w:r>
        <w:r w:rsidR="00A8262B">
          <w:rPr>
            <w:webHidden/>
          </w:rPr>
          <w:fldChar w:fldCharType="end"/>
        </w:r>
      </w:hyperlink>
    </w:p>
    <w:p w14:paraId="0E2A2800" w14:textId="40258A8A" w:rsidR="00A8262B" w:rsidRDefault="00D3054D">
      <w:pPr>
        <w:pStyle w:val="TOC3"/>
        <w:rPr>
          <w:rFonts w:asciiTheme="minorHAnsi" w:eastAsiaTheme="minorEastAsia" w:hAnsiTheme="minorHAnsi" w:cstheme="minorBidi"/>
          <w:sz w:val="22"/>
          <w:szCs w:val="22"/>
          <w:lang w:eastAsia="en-AU"/>
        </w:rPr>
      </w:pPr>
      <w:hyperlink w:anchor="_Toc131163685" w:history="1">
        <w:r w:rsidR="00A8262B" w:rsidRPr="00126669">
          <w:rPr>
            <w:rStyle w:val="Hyperlink"/>
          </w:rPr>
          <w:t>Activity 6: extension activity</w:t>
        </w:r>
        <w:r w:rsidR="00A8262B">
          <w:rPr>
            <w:webHidden/>
          </w:rPr>
          <w:tab/>
        </w:r>
        <w:r w:rsidR="00A8262B">
          <w:rPr>
            <w:webHidden/>
          </w:rPr>
          <w:fldChar w:fldCharType="begin"/>
        </w:r>
        <w:r w:rsidR="00A8262B">
          <w:rPr>
            <w:webHidden/>
          </w:rPr>
          <w:instrText xml:space="preserve"> PAGEREF _Toc131163685 \h </w:instrText>
        </w:r>
        <w:r w:rsidR="00A8262B">
          <w:rPr>
            <w:webHidden/>
          </w:rPr>
        </w:r>
        <w:r w:rsidR="00A8262B">
          <w:rPr>
            <w:webHidden/>
          </w:rPr>
          <w:fldChar w:fldCharType="separate"/>
        </w:r>
        <w:r w:rsidR="00A8262B">
          <w:rPr>
            <w:webHidden/>
          </w:rPr>
          <w:t>17</w:t>
        </w:r>
        <w:r w:rsidR="00A8262B">
          <w:rPr>
            <w:webHidden/>
          </w:rPr>
          <w:fldChar w:fldCharType="end"/>
        </w:r>
      </w:hyperlink>
    </w:p>
    <w:p w14:paraId="024D4F30" w14:textId="5BCF19E7" w:rsidR="00A8262B" w:rsidRDefault="00D3054D">
      <w:pPr>
        <w:pStyle w:val="TOC3"/>
        <w:rPr>
          <w:rFonts w:asciiTheme="minorHAnsi" w:eastAsiaTheme="minorEastAsia" w:hAnsiTheme="minorHAnsi" w:cstheme="minorBidi"/>
          <w:sz w:val="22"/>
          <w:szCs w:val="22"/>
          <w:lang w:eastAsia="en-AU"/>
        </w:rPr>
      </w:pPr>
      <w:hyperlink w:anchor="_Toc131163686" w:history="1">
        <w:r w:rsidR="00A8262B" w:rsidRPr="00126669">
          <w:rPr>
            <w:rStyle w:val="Hyperlink"/>
          </w:rPr>
          <w:t>Activity 7: misconceptions</w:t>
        </w:r>
        <w:r w:rsidR="00A8262B">
          <w:rPr>
            <w:webHidden/>
          </w:rPr>
          <w:tab/>
        </w:r>
        <w:r w:rsidR="00A8262B">
          <w:rPr>
            <w:webHidden/>
          </w:rPr>
          <w:fldChar w:fldCharType="begin"/>
        </w:r>
        <w:r w:rsidR="00A8262B">
          <w:rPr>
            <w:webHidden/>
          </w:rPr>
          <w:instrText xml:space="preserve"> PAGEREF _Toc131163686 \h </w:instrText>
        </w:r>
        <w:r w:rsidR="00A8262B">
          <w:rPr>
            <w:webHidden/>
          </w:rPr>
        </w:r>
        <w:r w:rsidR="00A8262B">
          <w:rPr>
            <w:webHidden/>
          </w:rPr>
          <w:fldChar w:fldCharType="separate"/>
        </w:r>
        <w:r w:rsidR="00A8262B">
          <w:rPr>
            <w:webHidden/>
          </w:rPr>
          <w:t>19</w:t>
        </w:r>
        <w:r w:rsidR="00A8262B">
          <w:rPr>
            <w:webHidden/>
          </w:rPr>
          <w:fldChar w:fldCharType="end"/>
        </w:r>
      </w:hyperlink>
    </w:p>
    <w:p w14:paraId="6AE386FA" w14:textId="7AD779B2" w:rsidR="00A8262B" w:rsidRDefault="00D3054D">
      <w:pPr>
        <w:pStyle w:val="TOC3"/>
        <w:rPr>
          <w:rFonts w:asciiTheme="minorHAnsi" w:eastAsiaTheme="minorEastAsia" w:hAnsiTheme="minorHAnsi" w:cstheme="minorBidi"/>
          <w:sz w:val="22"/>
          <w:szCs w:val="22"/>
          <w:lang w:eastAsia="en-AU"/>
        </w:rPr>
      </w:pPr>
      <w:hyperlink w:anchor="_Toc131163687" w:history="1">
        <w:r w:rsidR="00A8262B" w:rsidRPr="00126669">
          <w:rPr>
            <w:rStyle w:val="Hyperlink"/>
          </w:rPr>
          <w:t>Activity 8: biotechnology – making mRNA in Australia</w:t>
        </w:r>
        <w:r w:rsidR="00A8262B">
          <w:rPr>
            <w:webHidden/>
          </w:rPr>
          <w:tab/>
        </w:r>
        <w:r w:rsidR="00A8262B">
          <w:rPr>
            <w:webHidden/>
          </w:rPr>
          <w:fldChar w:fldCharType="begin"/>
        </w:r>
        <w:r w:rsidR="00A8262B">
          <w:rPr>
            <w:webHidden/>
          </w:rPr>
          <w:instrText xml:space="preserve"> PAGEREF _Toc131163687 \h </w:instrText>
        </w:r>
        <w:r w:rsidR="00A8262B">
          <w:rPr>
            <w:webHidden/>
          </w:rPr>
        </w:r>
        <w:r w:rsidR="00A8262B">
          <w:rPr>
            <w:webHidden/>
          </w:rPr>
          <w:fldChar w:fldCharType="separate"/>
        </w:r>
        <w:r w:rsidR="00A8262B">
          <w:rPr>
            <w:webHidden/>
          </w:rPr>
          <w:t>20</w:t>
        </w:r>
        <w:r w:rsidR="00A8262B">
          <w:rPr>
            <w:webHidden/>
          </w:rPr>
          <w:fldChar w:fldCharType="end"/>
        </w:r>
      </w:hyperlink>
    </w:p>
    <w:p w14:paraId="35BE1AE9" w14:textId="048F8DA4" w:rsidR="00A8262B" w:rsidRDefault="00D3054D">
      <w:pPr>
        <w:pStyle w:val="TOC2"/>
        <w:rPr>
          <w:rFonts w:asciiTheme="minorHAnsi" w:eastAsiaTheme="minorEastAsia" w:hAnsiTheme="minorHAnsi" w:cstheme="minorBidi"/>
          <w:bCs w:val="0"/>
          <w:sz w:val="22"/>
          <w:szCs w:val="22"/>
          <w:lang w:eastAsia="en-AU"/>
        </w:rPr>
      </w:pPr>
      <w:hyperlink w:anchor="_Toc131163688" w:history="1">
        <w:r w:rsidR="00A8262B" w:rsidRPr="00126669">
          <w:rPr>
            <w:rStyle w:val="Hyperlink"/>
          </w:rPr>
          <w:t>Student resources</w:t>
        </w:r>
        <w:r w:rsidR="00A8262B">
          <w:rPr>
            <w:webHidden/>
          </w:rPr>
          <w:tab/>
        </w:r>
        <w:r w:rsidR="00A8262B">
          <w:rPr>
            <w:webHidden/>
          </w:rPr>
          <w:fldChar w:fldCharType="begin"/>
        </w:r>
        <w:r w:rsidR="00A8262B">
          <w:rPr>
            <w:webHidden/>
          </w:rPr>
          <w:instrText xml:space="preserve"> PAGEREF _Toc131163688 \h </w:instrText>
        </w:r>
        <w:r w:rsidR="00A8262B">
          <w:rPr>
            <w:webHidden/>
          </w:rPr>
        </w:r>
        <w:r w:rsidR="00A8262B">
          <w:rPr>
            <w:webHidden/>
          </w:rPr>
          <w:fldChar w:fldCharType="separate"/>
        </w:r>
        <w:r w:rsidR="00A8262B">
          <w:rPr>
            <w:webHidden/>
          </w:rPr>
          <w:t>22</w:t>
        </w:r>
        <w:r w:rsidR="00A8262B">
          <w:rPr>
            <w:webHidden/>
          </w:rPr>
          <w:fldChar w:fldCharType="end"/>
        </w:r>
      </w:hyperlink>
    </w:p>
    <w:p w14:paraId="591B3163" w14:textId="0C699A17" w:rsidR="00A8262B" w:rsidRDefault="00D3054D">
      <w:pPr>
        <w:pStyle w:val="TOC3"/>
        <w:rPr>
          <w:rFonts w:asciiTheme="minorHAnsi" w:eastAsiaTheme="minorEastAsia" w:hAnsiTheme="minorHAnsi" w:cstheme="minorBidi"/>
          <w:sz w:val="22"/>
          <w:szCs w:val="22"/>
          <w:lang w:eastAsia="en-AU"/>
        </w:rPr>
      </w:pPr>
      <w:hyperlink w:anchor="_Toc131163689" w:history="1">
        <w:r w:rsidR="00A8262B" w:rsidRPr="00126669">
          <w:rPr>
            <w:rStyle w:val="Hyperlink"/>
          </w:rPr>
          <w:t>Resource 1 – activity 2: ‘How does SARS-CoV-2 infect people?’ worksheet</w:t>
        </w:r>
        <w:r w:rsidR="00A8262B">
          <w:rPr>
            <w:webHidden/>
          </w:rPr>
          <w:tab/>
        </w:r>
        <w:r w:rsidR="00A8262B">
          <w:rPr>
            <w:webHidden/>
          </w:rPr>
          <w:fldChar w:fldCharType="begin"/>
        </w:r>
        <w:r w:rsidR="00A8262B">
          <w:rPr>
            <w:webHidden/>
          </w:rPr>
          <w:instrText xml:space="preserve"> PAGEREF _Toc131163689 \h </w:instrText>
        </w:r>
        <w:r w:rsidR="00A8262B">
          <w:rPr>
            <w:webHidden/>
          </w:rPr>
        </w:r>
        <w:r w:rsidR="00A8262B">
          <w:rPr>
            <w:webHidden/>
          </w:rPr>
          <w:fldChar w:fldCharType="separate"/>
        </w:r>
        <w:r w:rsidR="00A8262B">
          <w:rPr>
            <w:webHidden/>
          </w:rPr>
          <w:t>22</w:t>
        </w:r>
        <w:r w:rsidR="00A8262B">
          <w:rPr>
            <w:webHidden/>
          </w:rPr>
          <w:fldChar w:fldCharType="end"/>
        </w:r>
      </w:hyperlink>
    </w:p>
    <w:p w14:paraId="03428D84" w14:textId="7D594426" w:rsidR="00A8262B" w:rsidRDefault="00D3054D">
      <w:pPr>
        <w:pStyle w:val="TOC3"/>
        <w:rPr>
          <w:rFonts w:asciiTheme="minorHAnsi" w:eastAsiaTheme="minorEastAsia" w:hAnsiTheme="minorHAnsi" w:cstheme="minorBidi"/>
          <w:sz w:val="22"/>
          <w:szCs w:val="22"/>
          <w:lang w:eastAsia="en-AU"/>
        </w:rPr>
      </w:pPr>
      <w:hyperlink w:anchor="_Toc131163690" w:history="1">
        <w:r w:rsidR="00A8262B" w:rsidRPr="00126669">
          <w:rPr>
            <w:rStyle w:val="Hyperlink"/>
          </w:rPr>
          <w:t>Resource 2 – activity 3: ‘How are new strains of SARS-CoV-2 formed?’ worksheet</w:t>
        </w:r>
        <w:r w:rsidR="00A8262B">
          <w:rPr>
            <w:webHidden/>
          </w:rPr>
          <w:tab/>
        </w:r>
        <w:r w:rsidR="00A8262B">
          <w:rPr>
            <w:webHidden/>
          </w:rPr>
          <w:fldChar w:fldCharType="begin"/>
        </w:r>
        <w:r w:rsidR="00A8262B">
          <w:rPr>
            <w:webHidden/>
          </w:rPr>
          <w:instrText xml:space="preserve"> PAGEREF _Toc131163690 \h </w:instrText>
        </w:r>
        <w:r w:rsidR="00A8262B">
          <w:rPr>
            <w:webHidden/>
          </w:rPr>
        </w:r>
        <w:r w:rsidR="00A8262B">
          <w:rPr>
            <w:webHidden/>
          </w:rPr>
          <w:fldChar w:fldCharType="separate"/>
        </w:r>
        <w:r w:rsidR="00A8262B">
          <w:rPr>
            <w:webHidden/>
          </w:rPr>
          <w:t>23</w:t>
        </w:r>
        <w:r w:rsidR="00A8262B">
          <w:rPr>
            <w:webHidden/>
          </w:rPr>
          <w:fldChar w:fldCharType="end"/>
        </w:r>
      </w:hyperlink>
    </w:p>
    <w:p w14:paraId="2B3BBFAB" w14:textId="6E673180" w:rsidR="00A8262B" w:rsidRDefault="00D3054D">
      <w:pPr>
        <w:pStyle w:val="TOC3"/>
        <w:rPr>
          <w:rFonts w:asciiTheme="minorHAnsi" w:eastAsiaTheme="minorEastAsia" w:hAnsiTheme="minorHAnsi" w:cstheme="minorBidi"/>
          <w:sz w:val="22"/>
          <w:szCs w:val="22"/>
          <w:lang w:eastAsia="en-AU"/>
        </w:rPr>
      </w:pPr>
      <w:hyperlink w:anchor="_Toc131163691" w:history="1">
        <w:r w:rsidR="00A8262B" w:rsidRPr="00126669">
          <w:rPr>
            <w:rStyle w:val="Hyperlink"/>
          </w:rPr>
          <w:t>Resource 3 – activity 4: ‘How can we detect the presence of SARS-CoV-2?’ worksheet</w:t>
        </w:r>
        <w:r w:rsidR="00A8262B">
          <w:rPr>
            <w:webHidden/>
          </w:rPr>
          <w:tab/>
        </w:r>
        <w:r w:rsidR="00A8262B">
          <w:rPr>
            <w:webHidden/>
          </w:rPr>
          <w:fldChar w:fldCharType="begin"/>
        </w:r>
        <w:r w:rsidR="00A8262B">
          <w:rPr>
            <w:webHidden/>
          </w:rPr>
          <w:instrText xml:space="preserve"> PAGEREF _Toc131163691 \h </w:instrText>
        </w:r>
        <w:r w:rsidR="00A8262B">
          <w:rPr>
            <w:webHidden/>
          </w:rPr>
        </w:r>
        <w:r w:rsidR="00A8262B">
          <w:rPr>
            <w:webHidden/>
          </w:rPr>
          <w:fldChar w:fldCharType="separate"/>
        </w:r>
        <w:r w:rsidR="00A8262B">
          <w:rPr>
            <w:webHidden/>
          </w:rPr>
          <w:t>24</w:t>
        </w:r>
        <w:r w:rsidR="00A8262B">
          <w:rPr>
            <w:webHidden/>
          </w:rPr>
          <w:fldChar w:fldCharType="end"/>
        </w:r>
      </w:hyperlink>
    </w:p>
    <w:p w14:paraId="2E34DE3D" w14:textId="38EF13FB" w:rsidR="00A8262B" w:rsidRDefault="00D3054D">
      <w:pPr>
        <w:pStyle w:val="TOC3"/>
        <w:rPr>
          <w:rFonts w:asciiTheme="minorHAnsi" w:eastAsiaTheme="minorEastAsia" w:hAnsiTheme="minorHAnsi" w:cstheme="minorBidi"/>
          <w:sz w:val="22"/>
          <w:szCs w:val="22"/>
          <w:lang w:eastAsia="en-AU"/>
        </w:rPr>
      </w:pPr>
      <w:hyperlink w:anchor="_Toc131163692" w:history="1">
        <w:r w:rsidR="00A8262B" w:rsidRPr="00126669">
          <w:rPr>
            <w:rStyle w:val="Hyperlink"/>
          </w:rPr>
          <w:t>Resource 4 – activity 5: ‘What is the difference between all those different vaccinations?’ worksheet</w:t>
        </w:r>
        <w:r w:rsidR="00A8262B">
          <w:rPr>
            <w:webHidden/>
          </w:rPr>
          <w:tab/>
        </w:r>
        <w:r w:rsidR="00A8262B">
          <w:rPr>
            <w:webHidden/>
          </w:rPr>
          <w:fldChar w:fldCharType="begin"/>
        </w:r>
        <w:r w:rsidR="00A8262B">
          <w:rPr>
            <w:webHidden/>
          </w:rPr>
          <w:instrText xml:space="preserve"> PAGEREF _Toc131163692 \h </w:instrText>
        </w:r>
        <w:r w:rsidR="00A8262B">
          <w:rPr>
            <w:webHidden/>
          </w:rPr>
        </w:r>
        <w:r w:rsidR="00A8262B">
          <w:rPr>
            <w:webHidden/>
          </w:rPr>
          <w:fldChar w:fldCharType="separate"/>
        </w:r>
        <w:r w:rsidR="00A8262B">
          <w:rPr>
            <w:webHidden/>
          </w:rPr>
          <w:t>25</w:t>
        </w:r>
        <w:r w:rsidR="00A8262B">
          <w:rPr>
            <w:webHidden/>
          </w:rPr>
          <w:fldChar w:fldCharType="end"/>
        </w:r>
      </w:hyperlink>
    </w:p>
    <w:p w14:paraId="3D3E8FD8" w14:textId="7E4E9F13" w:rsidR="00A8262B" w:rsidRDefault="00D3054D">
      <w:pPr>
        <w:pStyle w:val="TOC2"/>
        <w:rPr>
          <w:rFonts w:asciiTheme="minorHAnsi" w:eastAsiaTheme="minorEastAsia" w:hAnsiTheme="minorHAnsi" w:cstheme="minorBidi"/>
          <w:bCs w:val="0"/>
          <w:sz w:val="22"/>
          <w:szCs w:val="22"/>
          <w:lang w:eastAsia="en-AU"/>
        </w:rPr>
      </w:pPr>
      <w:hyperlink w:anchor="_Toc131163693" w:history="1">
        <w:r w:rsidR="00A8262B" w:rsidRPr="00126669">
          <w:rPr>
            <w:rStyle w:val="Hyperlink"/>
          </w:rPr>
          <w:t>Support and alignment</w:t>
        </w:r>
        <w:r w:rsidR="00A8262B">
          <w:rPr>
            <w:webHidden/>
          </w:rPr>
          <w:tab/>
        </w:r>
        <w:r w:rsidR="00A8262B">
          <w:rPr>
            <w:webHidden/>
          </w:rPr>
          <w:fldChar w:fldCharType="begin"/>
        </w:r>
        <w:r w:rsidR="00A8262B">
          <w:rPr>
            <w:webHidden/>
          </w:rPr>
          <w:instrText xml:space="preserve"> PAGEREF _Toc131163693 \h </w:instrText>
        </w:r>
        <w:r w:rsidR="00A8262B">
          <w:rPr>
            <w:webHidden/>
          </w:rPr>
        </w:r>
        <w:r w:rsidR="00A8262B">
          <w:rPr>
            <w:webHidden/>
          </w:rPr>
          <w:fldChar w:fldCharType="separate"/>
        </w:r>
        <w:r w:rsidR="00A8262B">
          <w:rPr>
            <w:webHidden/>
          </w:rPr>
          <w:t>29</w:t>
        </w:r>
        <w:r w:rsidR="00A8262B">
          <w:rPr>
            <w:webHidden/>
          </w:rPr>
          <w:fldChar w:fldCharType="end"/>
        </w:r>
      </w:hyperlink>
    </w:p>
    <w:p w14:paraId="24212876" w14:textId="746F9787" w:rsidR="00A8262B" w:rsidRDefault="00D3054D">
      <w:pPr>
        <w:pStyle w:val="TOC2"/>
        <w:rPr>
          <w:rFonts w:asciiTheme="minorHAnsi" w:eastAsiaTheme="minorEastAsia" w:hAnsiTheme="minorHAnsi" w:cstheme="minorBidi"/>
          <w:bCs w:val="0"/>
          <w:sz w:val="22"/>
          <w:szCs w:val="22"/>
          <w:lang w:eastAsia="en-AU"/>
        </w:rPr>
      </w:pPr>
      <w:hyperlink w:anchor="_Toc131163694" w:history="1">
        <w:r w:rsidR="00A8262B" w:rsidRPr="00126669">
          <w:rPr>
            <w:rStyle w:val="Hyperlink"/>
          </w:rPr>
          <w:t>References</w:t>
        </w:r>
        <w:r w:rsidR="00A8262B">
          <w:rPr>
            <w:webHidden/>
          </w:rPr>
          <w:tab/>
        </w:r>
        <w:r w:rsidR="00A8262B">
          <w:rPr>
            <w:webHidden/>
          </w:rPr>
          <w:fldChar w:fldCharType="begin"/>
        </w:r>
        <w:r w:rsidR="00A8262B">
          <w:rPr>
            <w:webHidden/>
          </w:rPr>
          <w:instrText xml:space="preserve"> PAGEREF _Toc131163694 \h </w:instrText>
        </w:r>
        <w:r w:rsidR="00A8262B">
          <w:rPr>
            <w:webHidden/>
          </w:rPr>
        </w:r>
        <w:r w:rsidR="00A8262B">
          <w:rPr>
            <w:webHidden/>
          </w:rPr>
          <w:fldChar w:fldCharType="separate"/>
        </w:r>
        <w:r w:rsidR="00A8262B">
          <w:rPr>
            <w:webHidden/>
          </w:rPr>
          <w:t>31</w:t>
        </w:r>
        <w:r w:rsidR="00A8262B">
          <w:rPr>
            <w:webHidden/>
          </w:rPr>
          <w:fldChar w:fldCharType="end"/>
        </w:r>
      </w:hyperlink>
    </w:p>
    <w:p w14:paraId="271A0C4A" w14:textId="4F42367D" w:rsidR="00A8262B" w:rsidRDefault="00D3054D">
      <w:pPr>
        <w:pStyle w:val="TOC3"/>
        <w:rPr>
          <w:rFonts w:asciiTheme="minorHAnsi" w:eastAsiaTheme="minorEastAsia" w:hAnsiTheme="minorHAnsi" w:cstheme="minorBidi"/>
          <w:sz w:val="22"/>
          <w:szCs w:val="22"/>
          <w:lang w:eastAsia="en-AU"/>
        </w:rPr>
      </w:pPr>
      <w:hyperlink w:anchor="_Toc131163695" w:history="1">
        <w:r w:rsidR="00A8262B" w:rsidRPr="00126669">
          <w:rPr>
            <w:rStyle w:val="Hyperlink"/>
          </w:rPr>
          <w:t>Further reading</w:t>
        </w:r>
        <w:r w:rsidR="00A8262B">
          <w:rPr>
            <w:webHidden/>
          </w:rPr>
          <w:tab/>
        </w:r>
        <w:r w:rsidR="00A8262B">
          <w:rPr>
            <w:webHidden/>
          </w:rPr>
          <w:fldChar w:fldCharType="begin"/>
        </w:r>
        <w:r w:rsidR="00A8262B">
          <w:rPr>
            <w:webHidden/>
          </w:rPr>
          <w:instrText xml:space="preserve"> PAGEREF _Toc131163695 \h </w:instrText>
        </w:r>
        <w:r w:rsidR="00A8262B">
          <w:rPr>
            <w:webHidden/>
          </w:rPr>
        </w:r>
        <w:r w:rsidR="00A8262B">
          <w:rPr>
            <w:webHidden/>
          </w:rPr>
          <w:fldChar w:fldCharType="separate"/>
        </w:r>
        <w:r w:rsidR="00A8262B">
          <w:rPr>
            <w:webHidden/>
          </w:rPr>
          <w:t>32</w:t>
        </w:r>
        <w:r w:rsidR="00A8262B">
          <w:rPr>
            <w:webHidden/>
          </w:rPr>
          <w:fldChar w:fldCharType="end"/>
        </w:r>
      </w:hyperlink>
    </w:p>
    <w:p w14:paraId="2799AD6A" w14:textId="2D56290F" w:rsidR="005606B2" w:rsidRDefault="000E0189" w:rsidP="005606B2">
      <w:r>
        <w:fldChar w:fldCharType="end"/>
      </w:r>
      <w:r w:rsidR="005606B2">
        <w:br w:type="page"/>
      </w:r>
    </w:p>
    <w:p w14:paraId="0C44A6E3" w14:textId="04229981" w:rsidR="00C0613D" w:rsidRDefault="00C0613D" w:rsidP="00C0613D">
      <w:pPr>
        <w:pStyle w:val="Heading2"/>
      </w:pPr>
      <w:bookmarkStart w:id="0" w:name="_Toc131163673"/>
      <w:r>
        <w:lastRenderedPageBreak/>
        <w:t>Overview</w:t>
      </w:r>
      <w:bookmarkEnd w:id="0"/>
    </w:p>
    <w:p w14:paraId="40C30365" w14:textId="35F74CD0" w:rsidR="00C0613D" w:rsidRDefault="00C0613D" w:rsidP="00C0613D">
      <w:r w:rsidRPr="00C0613D">
        <w:rPr>
          <w:b/>
          <w:bCs/>
        </w:rPr>
        <w:t>Stage and Learning Area</w:t>
      </w:r>
      <w:r>
        <w:t xml:space="preserve">: </w:t>
      </w:r>
      <w:r w:rsidR="001D03C4" w:rsidRPr="00932C40">
        <w:t>Biology</w:t>
      </w:r>
      <w:r w:rsidR="00E40ACC">
        <w:t xml:space="preserve"> Stage 6</w:t>
      </w:r>
    </w:p>
    <w:p w14:paraId="63B738BE" w14:textId="514668BC" w:rsidR="00F66F8C" w:rsidRDefault="00C0613D" w:rsidP="00F66F8C">
      <w:r w:rsidRPr="00C0613D">
        <w:rPr>
          <w:b/>
          <w:bCs/>
        </w:rPr>
        <w:t>Description</w:t>
      </w:r>
      <w:r>
        <w:t xml:space="preserve">: </w:t>
      </w:r>
      <w:r w:rsidR="008C3A69">
        <w:t>t</w:t>
      </w:r>
      <w:r w:rsidR="00F66F8C">
        <w:t xml:space="preserve">his learning sequence is designed for Year 12 students. It ties together concepts from </w:t>
      </w:r>
      <w:r w:rsidR="002C192C">
        <w:t>M</w:t>
      </w:r>
      <w:r w:rsidR="00F66F8C">
        <w:t>odules 5, 6 and 7 by investigating the:</w:t>
      </w:r>
    </w:p>
    <w:p w14:paraId="0708AE9D" w14:textId="1AA3D0EE" w:rsidR="00F66F8C" w:rsidRDefault="00F66F8C" w:rsidP="00F66F8C">
      <w:pPr>
        <w:pStyle w:val="ListBullet"/>
      </w:pPr>
      <w:r>
        <w:t xml:space="preserve">structure of the SARS-CoV-2 virus and how this facilitates its </w:t>
      </w:r>
      <w:proofErr w:type="gramStart"/>
      <w:r>
        <w:t>transmission</w:t>
      </w:r>
      <w:proofErr w:type="gramEnd"/>
    </w:p>
    <w:p w14:paraId="28B3A872" w14:textId="48BE2596" w:rsidR="00F66F8C" w:rsidRDefault="00F76E02" w:rsidP="00F66F8C">
      <w:pPr>
        <w:pStyle w:val="ListBullet"/>
      </w:pPr>
      <w:r>
        <w:t>role of the RNA genome</w:t>
      </w:r>
    </w:p>
    <w:p w14:paraId="41B4C8C7" w14:textId="46D143D8" w:rsidR="00F76E02" w:rsidRDefault="00F76E02" w:rsidP="00F66F8C">
      <w:pPr>
        <w:pStyle w:val="ListBullet"/>
      </w:pPr>
      <w:r>
        <w:t>effect of mutation in the RNA genome</w:t>
      </w:r>
    </w:p>
    <w:p w14:paraId="65248710" w14:textId="653FEDA7" w:rsidR="00F76E02" w:rsidRDefault="00F76E02" w:rsidP="00F66F8C">
      <w:pPr>
        <w:pStyle w:val="ListBullet"/>
      </w:pPr>
      <w:r>
        <w:t xml:space="preserve">types of vaccines and how they work to prevent </w:t>
      </w:r>
      <w:proofErr w:type="gramStart"/>
      <w:r>
        <w:t>disease</w:t>
      </w:r>
      <w:proofErr w:type="gramEnd"/>
    </w:p>
    <w:p w14:paraId="608D1F0B" w14:textId="2E6832BE" w:rsidR="00F76E02" w:rsidRDefault="000077D7" w:rsidP="00F66F8C">
      <w:pPr>
        <w:pStyle w:val="ListBullet"/>
      </w:pPr>
      <w:r>
        <w:t>influence of government and economic contexts on the development of mRNA vaccines in Australia.</w:t>
      </w:r>
    </w:p>
    <w:p w14:paraId="3820FA6A" w14:textId="4B24ED46" w:rsidR="00C0613D" w:rsidRDefault="00C0613D" w:rsidP="00F66F8C">
      <w:r w:rsidRPr="00C0613D">
        <w:rPr>
          <w:b/>
          <w:bCs/>
        </w:rPr>
        <w:t>Duration</w:t>
      </w:r>
      <w:r>
        <w:t xml:space="preserve">: </w:t>
      </w:r>
      <w:r w:rsidR="0011394A">
        <w:t>w</w:t>
      </w:r>
      <w:r>
        <w:t xml:space="preserve">hile timing will vary based on the mode of delivery, differentiation strategies employed and class or school context, this series of activities should take approximately </w:t>
      </w:r>
      <w:r w:rsidR="007E1E4D">
        <w:t>5 </w:t>
      </w:r>
      <w:r w:rsidR="00B66658">
        <w:t>hours.</w:t>
      </w:r>
    </w:p>
    <w:p w14:paraId="01C3FB04" w14:textId="77777777" w:rsidR="00A301D4" w:rsidRPr="002D0759" w:rsidRDefault="00A301D4" w:rsidP="002D0759">
      <w:r w:rsidRPr="004F73C3">
        <w:br w:type="page"/>
      </w:r>
    </w:p>
    <w:p w14:paraId="643384E7" w14:textId="7671AB42" w:rsidR="00C0613D" w:rsidRDefault="00C0613D" w:rsidP="00C0613D">
      <w:pPr>
        <w:pStyle w:val="Heading2"/>
      </w:pPr>
      <w:bookmarkStart w:id="1" w:name="_Toc131163674"/>
      <w:r>
        <w:lastRenderedPageBreak/>
        <w:t>Information for teachers</w:t>
      </w:r>
      <w:bookmarkEnd w:id="1"/>
    </w:p>
    <w:p w14:paraId="4828486F" w14:textId="152CD70E" w:rsidR="005C7AC9" w:rsidRDefault="005C7AC9" w:rsidP="005C7AC9">
      <w:r>
        <w:t xml:space="preserve">DNA could be described as THE biological molecule of the first </w:t>
      </w:r>
      <w:r w:rsidR="00B058CC">
        <w:t xml:space="preserve">2 </w:t>
      </w:r>
      <w:r>
        <w:t>decades of this century. The Human Genome Project, genetically modified crops, DNA testing for forensics, parenthood and screening of embryos have all become part of the public consciousness.</w:t>
      </w:r>
    </w:p>
    <w:p w14:paraId="4C6FA510" w14:textId="77777777" w:rsidR="005C7AC9" w:rsidRDefault="005C7AC9" w:rsidP="005C7AC9">
      <w:pPr>
        <w:rPr>
          <w:rFonts w:eastAsia="Calibri"/>
        </w:rPr>
      </w:pPr>
      <w:r>
        <w:t>Meanwhile, research on RNA was quietly occurring in laboratories all over the world. The first mRNA vaccines were developed against the deadly Ebola virus, but since that virus is only found in a limited number of African countries, it had no commercial development in the U.S.A. It took the SARS-CoV-2 pandemic to thrust RNA into the public spotlight.</w:t>
      </w:r>
    </w:p>
    <w:p w14:paraId="3D25E788" w14:textId="65ED0EDE" w:rsidR="00C0613D" w:rsidRDefault="00C0613D" w:rsidP="00C0613D">
      <w:pPr>
        <w:pStyle w:val="Heading3"/>
      </w:pPr>
      <w:bookmarkStart w:id="2" w:name="_Toc131163675"/>
      <w:r>
        <w:t>Introduction</w:t>
      </w:r>
      <w:bookmarkEnd w:id="2"/>
    </w:p>
    <w:p w14:paraId="392753DE" w14:textId="77777777" w:rsidR="00C0613D" w:rsidRDefault="00C0613D" w:rsidP="00C0613D">
      <w:r>
        <w:t>This learning sequence is designed to build skills gradually throughout the task. Teachers may wish to modify the task or focus on specific sections based on their class context, student ability and current mastery of content.</w:t>
      </w:r>
    </w:p>
    <w:p w14:paraId="3C169813" w14:textId="14943BEF" w:rsidR="00C0613D" w:rsidRDefault="00C0613D" w:rsidP="00C0613D">
      <w:pPr>
        <w:pStyle w:val="Heading3"/>
      </w:pPr>
      <w:bookmarkStart w:id="3" w:name="_Toc131163676"/>
      <w:r>
        <w:t>Outcomes</w:t>
      </w:r>
      <w:bookmarkEnd w:id="3"/>
    </w:p>
    <w:p w14:paraId="30E56A9D" w14:textId="2AC107FC" w:rsidR="008567D4" w:rsidRDefault="008567D4" w:rsidP="008567D4">
      <w:bookmarkStart w:id="4" w:name="_Hlk109987457"/>
      <w:r>
        <w:t>A student:</w:t>
      </w:r>
    </w:p>
    <w:p w14:paraId="17FDD81D" w14:textId="06EF99A1" w:rsidR="00822406" w:rsidRDefault="00822406" w:rsidP="00822406">
      <w:pPr>
        <w:pStyle w:val="ListBullet"/>
      </w:pPr>
      <w:r w:rsidRPr="00046EA2">
        <w:t>selects and processes</w:t>
      </w:r>
      <w:r>
        <w:rPr>
          <w:rStyle w:val="Strong"/>
        </w:rPr>
        <w:t xml:space="preserve"> </w:t>
      </w:r>
      <w:r w:rsidRPr="00046EA2">
        <w:t>appropriate qualitative and quantitative data and information using a range of appropriate media</w:t>
      </w:r>
      <w:r w:rsidR="0050548D" w:rsidRPr="0050548D">
        <w:rPr>
          <w:rStyle w:val="Strong"/>
        </w:rPr>
        <w:t xml:space="preserve"> </w:t>
      </w:r>
      <w:r w:rsidR="0050548D">
        <w:rPr>
          <w:rStyle w:val="Strong"/>
        </w:rPr>
        <w:t>BIO11/12-4</w:t>
      </w:r>
    </w:p>
    <w:p w14:paraId="005888CF" w14:textId="53EC6D29" w:rsidR="00822406" w:rsidRDefault="00822406" w:rsidP="00822406">
      <w:pPr>
        <w:pStyle w:val="ListBullet"/>
      </w:pPr>
      <w:r w:rsidRPr="0030284A">
        <w:t>analyses and evaluates primary and secondary data and information</w:t>
      </w:r>
      <w:r w:rsidR="0050548D" w:rsidRPr="0050548D">
        <w:rPr>
          <w:rStyle w:val="Strong"/>
        </w:rPr>
        <w:t xml:space="preserve"> </w:t>
      </w:r>
      <w:r w:rsidR="0050548D">
        <w:rPr>
          <w:rStyle w:val="Strong"/>
        </w:rPr>
        <w:t>BIO11/12-5</w:t>
      </w:r>
    </w:p>
    <w:p w14:paraId="5F85307C" w14:textId="4181AB21" w:rsidR="00822406" w:rsidRPr="00046EA2" w:rsidRDefault="00822406" w:rsidP="00822406">
      <w:pPr>
        <w:pStyle w:val="ListBullet"/>
      </w:pPr>
      <w:r>
        <w:t>communicates scientific understanding using suitable language and terminology for a specific audience or purpose</w:t>
      </w:r>
      <w:r w:rsidR="0050548D" w:rsidRPr="0050548D">
        <w:rPr>
          <w:rStyle w:val="Strong"/>
        </w:rPr>
        <w:t xml:space="preserve"> </w:t>
      </w:r>
      <w:r w:rsidR="0050548D">
        <w:rPr>
          <w:rStyle w:val="Strong"/>
        </w:rPr>
        <w:t>BIO11/12</w:t>
      </w:r>
      <w:r w:rsidR="0050548D" w:rsidRPr="00C52696">
        <w:rPr>
          <w:rStyle w:val="Strong"/>
        </w:rPr>
        <w:t>-7</w:t>
      </w:r>
    </w:p>
    <w:p w14:paraId="13A1E33C" w14:textId="3A679AB9" w:rsidR="00822406" w:rsidRPr="00F83D23" w:rsidRDefault="00822406" w:rsidP="00822406">
      <w:pPr>
        <w:pStyle w:val="ListBullet"/>
        <w:rPr>
          <w:rStyle w:val="Strong"/>
        </w:rPr>
      </w:pPr>
      <w:r>
        <w:rPr>
          <w:rStyle w:val="Strong"/>
          <w:b w:val="0"/>
        </w:rPr>
        <w:t>explains natural genetic change and the use of genetic technologies to induce genetic change</w:t>
      </w:r>
      <w:r w:rsidR="0050548D" w:rsidRPr="0050548D">
        <w:rPr>
          <w:rStyle w:val="Strong"/>
          <w:b w:val="0"/>
          <w:bCs/>
        </w:rPr>
        <w:t xml:space="preserve"> </w:t>
      </w:r>
      <w:r w:rsidR="0050548D" w:rsidRPr="00F83D23">
        <w:rPr>
          <w:rStyle w:val="Strong"/>
        </w:rPr>
        <w:t>BIO12-13</w:t>
      </w:r>
    </w:p>
    <w:bookmarkEnd w:id="4"/>
    <w:p w14:paraId="44974306" w14:textId="7CA09DF9" w:rsidR="00822406" w:rsidRPr="00B77D47" w:rsidRDefault="00822406" w:rsidP="00822406">
      <w:pPr>
        <w:pStyle w:val="ListBullet"/>
      </w:pPr>
      <w:r>
        <w:t xml:space="preserve">analyses infectious diseases in terms of cause, transmission, </w:t>
      </w:r>
      <w:proofErr w:type="gramStart"/>
      <w:r>
        <w:t>management</w:t>
      </w:r>
      <w:proofErr w:type="gramEnd"/>
      <w:r>
        <w:t xml:space="preserve"> and the organism’s response, including the human immune system</w:t>
      </w:r>
      <w:r w:rsidR="0050548D" w:rsidRPr="0050548D">
        <w:rPr>
          <w:rStyle w:val="Strong"/>
        </w:rPr>
        <w:t xml:space="preserve"> </w:t>
      </w:r>
      <w:r w:rsidR="0050548D">
        <w:rPr>
          <w:rStyle w:val="Strong"/>
        </w:rPr>
        <w:t>BIO</w:t>
      </w:r>
      <w:r w:rsidR="0050548D" w:rsidRPr="00177959">
        <w:rPr>
          <w:rStyle w:val="Strong"/>
        </w:rPr>
        <w:t>12-1</w:t>
      </w:r>
      <w:r w:rsidR="0050548D">
        <w:rPr>
          <w:rStyle w:val="Strong"/>
        </w:rPr>
        <w:t>4</w:t>
      </w:r>
    </w:p>
    <w:p w14:paraId="6EF60892" w14:textId="480A7658" w:rsidR="00C0613D" w:rsidRDefault="00822406" w:rsidP="0050548D">
      <w:pPr>
        <w:pStyle w:val="Imageattributioncaption"/>
        <w:spacing w:before="240"/>
      </w:pPr>
      <w:r w:rsidRPr="00BB7E91">
        <w:t xml:space="preserve">Biology </w:t>
      </w:r>
      <w:hyperlink r:id="rId9" w:history="1">
        <w:r w:rsidR="00BB7E91" w:rsidRPr="00BB7E91">
          <w:rPr>
            <w:rStyle w:val="Hyperlink"/>
          </w:rPr>
          <w:t>Stage 6 Syllabus</w:t>
        </w:r>
      </w:hyperlink>
      <w:r w:rsidR="00BB7E91" w:rsidRPr="00BB7E91">
        <w:t xml:space="preserve"> </w:t>
      </w:r>
      <w:r w:rsidR="00C0613D" w:rsidRPr="00BB7E91">
        <w:t>NSW Education Standards Authority (NESA) for and on behalf of the Crown in right of the State of New South Wales</w:t>
      </w:r>
      <w:r w:rsidR="00C80C88">
        <w:t>, 2017</w:t>
      </w:r>
      <w:r w:rsidR="00C0613D" w:rsidRPr="00BB7E91">
        <w:t>.</w:t>
      </w:r>
    </w:p>
    <w:p w14:paraId="6FB3C2CC" w14:textId="7C2616E3" w:rsidR="00C0613D" w:rsidRPr="00CD1266" w:rsidRDefault="00C0613D" w:rsidP="000203D0">
      <w:pPr>
        <w:pStyle w:val="Heading3"/>
      </w:pPr>
      <w:bookmarkStart w:id="5" w:name="_Toc131163677"/>
      <w:r>
        <w:lastRenderedPageBreak/>
        <w:t>Learning intentions and success criteria</w:t>
      </w:r>
      <w:bookmarkEnd w:id="5"/>
    </w:p>
    <w:p w14:paraId="193E820A" w14:textId="77777777" w:rsidR="002D0759" w:rsidRDefault="00C0613D" w:rsidP="00941E42">
      <w:r>
        <w:t>Students:</w:t>
      </w:r>
    </w:p>
    <w:p w14:paraId="1ED442A2" w14:textId="34C993BB" w:rsidR="007B3CDC" w:rsidRDefault="007378B5" w:rsidP="002D0759">
      <w:pPr>
        <w:pStyle w:val="ListBullet"/>
      </w:pPr>
      <w:r>
        <w:t>u</w:t>
      </w:r>
      <w:r w:rsidR="007B3CDC">
        <w:t>nderstand the measures used to control infectious diseases</w:t>
      </w:r>
      <w:r>
        <w:t>.</w:t>
      </w:r>
    </w:p>
    <w:p w14:paraId="152DA1E8" w14:textId="770D443A" w:rsidR="00C0613D" w:rsidRDefault="00C0613D" w:rsidP="00C0613D">
      <w:r>
        <w:t>Students can:</w:t>
      </w:r>
    </w:p>
    <w:p w14:paraId="47A8DDAA" w14:textId="27C39268" w:rsidR="00615B31" w:rsidRPr="00F111E4" w:rsidRDefault="00052236" w:rsidP="00F111E4">
      <w:pPr>
        <w:pStyle w:val="ListBullet"/>
      </w:pPr>
      <w:r w:rsidRPr="00F111E4">
        <w:t>e</w:t>
      </w:r>
      <w:r w:rsidR="00615B31" w:rsidRPr="00F111E4">
        <w:t xml:space="preserve">xplain how diseases are </w:t>
      </w:r>
      <w:proofErr w:type="gramStart"/>
      <w:r w:rsidR="00615B31" w:rsidRPr="00F111E4">
        <w:t>transmitted</w:t>
      </w:r>
      <w:proofErr w:type="gramEnd"/>
    </w:p>
    <w:p w14:paraId="344CA703" w14:textId="14D45B5A" w:rsidR="00615B31" w:rsidRPr="00F111E4" w:rsidRDefault="00F111E4" w:rsidP="00F111E4">
      <w:pPr>
        <w:pStyle w:val="ListBullet"/>
      </w:pPr>
      <w:r w:rsidRPr="00F111E4">
        <w:t>d</w:t>
      </w:r>
      <w:r w:rsidR="00615B31" w:rsidRPr="00F111E4">
        <w:t xml:space="preserve">escribe the adaptations of the coronavirus that facilitates its entry into host cells and transmission between </w:t>
      </w:r>
      <w:proofErr w:type="gramStart"/>
      <w:r w:rsidR="00615B31" w:rsidRPr="00F111E4">
        <w:t>hosts</w:t>
      </w:r>
      <w:proofErr w:type="gramEnd"/>
    </w:p>
    <w:p w14:paraId="7BAFF946" w14:textId="31C14EAF" w:rsidR="00615B31" w:rsidRPr="00F111E4" w:rsidRDefault="00F111E4" w:rsidP="00F111E4">
      <w:pPr>
        <w:pStyle w:val="ListBullet"/>
      </w:pPr>
      <w:r w:rsidRPr="00F111E4">
        <w:t>e</w:t>
      </w:r>
      <w:r w:rsidR="00615B31" w:rsidRPr="00F111E4">
        <w:t xml:space="preserve">xplain the role of mutation in producing genetic </w:t>
      </w:r>
      <w:proofErr w:type="gramStart"/>
      <w:r w:rsidR="00615B31" w:rsidRPr="00F111E4">
        <w:t>variation</w:t>
      </w:r>
      <w:proofErr w:type="gramEnd"/>
    </w:p>
    <w:p w14:paraId="28FAF4CF" w14:textId="5FF451E2" w:rsidR="00615B31" w:rsidRPr="00F111E4" w:rsidRDefault="00F111E4" w:rsidP="00F111E4">
      <w:pPr>
        <w:pStyle w:val="ListBullet"/>
      </w:pPr>
      <w:r w:rsidRPr="00F111E4">
        <w:t>d</w:t>
      </w:r>
      <w:r w:rsidR="00615B31" w:rsidRPr="00F111E4">
        <w:t xml:space="preserve">escribe how new variants of coronavirus arise and discuss the consequences of these </w:t>
      </w:r>
      <w:proofErr w:type="gramStart"/>
      <w:r w:rsidR="00615B31" w:rsidRPr="00F111E4">
        <w:t>variants</w:t>
      </w:r>
      <w:proofErr w:type="gramEnd"/>
    </w:p>
    <w:p w14:paraId="3E8E5EC6" w14:textId="3AF641CA" w:rsidR="00615B31" w:rsidRPr="00F111E4" w:rsidRDefault="00F111E4" w:rsidP="00F111E4">
      <w:pPr>
        <w:pStyle w:val="ListBullet"/>
      </w:pPr>
      <w:r w:rsidRPr="00F111E4">
        <w:t>e</w:t>
      </w:r>
      <w:r w:rsidR="00615B31" w:rsidRPr="00F111E4">
        <w:t xml:space="preserve">xplain the role of vaccines in preventing the spread of </w:t>
      </w:r>
      <w:proofErr w:type="gramStart"/>
      <w:r w:rsidR="00615B31" w:rsidRPr="00F111E4">
        <w:t>disease</w:t>
      </w:r>
      <w:proofErr w:type="gramEnd"/>
    </w:p>
    <w:p w14:paraId="76D6A6E5" w14:textId="1446B16F" w:rsidR="00615B31" w:rsidRPr="00F111E4" w:rsidRDefault="00F111E4" w:rsidP="00F111E4">
      <w:pPr>
        <w:pStyle w:val="ListBullet"/>
      </w:pPr>
      <w:r w:rsidRPr="00F111E4">
        <w:t>d</w:t>
      </w:r>
      <w:r w:rsidR="00615B31" w:rsidRPr="00F111E4">
        <w:t xml:space="preserve">escribe how vaccines are made and why they are a safe means of preventing the spread of </w:t>
      </w:r>
      <w:proofErr w:type="gramStart"/>
      <w:r w:rsidR="00615B31" w:rsidRPr="00F111E4">
        <w:t>disease</w:t>
      </w:r>
      <w:proofErr w:type="gramEnd"/>
    </w:p>
    <w:p w14:paraId="23CD9EA5" w14:textId="7711BB00" w:rsidR="00615B31" w:rsidRPr="00F111E4" w:rsidRDefault="00F111E4" w:rsidP="00F111E4">
      <w:pPr>
        <w:pStyle w:val="ListBullet"/>
      </w:pPr>
      <w:r w:rsidRPr="00F111E4">
        <w:t>a</w:t>
      </w:r>
      <w:r w:rsidR="00615B31" w:rsidRPr="00F111E4">
        <w:t>ssess the role of government and collaboration in the development of a biotechnology in Australia</w:t>
      </w:r>
      <w:r w:rsidR="00A135EC">
        <w:t>.</w:t>
      </w:r>
    </w:p>
    <w:p w14:paraId="7DE70B8F" w14:textId="5E28FDFE" w:rsidR="00196930" w:rsidRPr="00336799" w:rsidRDefault="00196930" w:rsidP="00196930">
      <w:pPr>
        <w:pStyle w:val="FeatureBox2"/>
      </w:pPr>
      <w:r w:rsidRPr="002075A5">
        <w:rPr>
          <w:rStyle w:val="Strong"/>
        </w:rPr>
        <w:t>Differentiation consideration</w:t>
      </w:r>
      <w:r>
        <w:t xml:space="preserve">: </w:t>
      </w:r>
      <w:r w:rsidR="001771AA">
        <w:t>l</w:t>
      </w:r>
      <w:r>
        <w:t xml:space="preserve">earning </w:t>
      </w:r>
      <w:r w:rsidR="000C2A1B">
        <w:t>i</w:t>
      </w:r>
      <w:r>
        <w:t xml:space="preserve">ntentions should not be differentiated. </w:t>
      </w:r>
      <w:r w:rsidRPr="00D92081">
        <w:t>All students need access to the same core content</w:t>
      </w:r>
      <w:r>
        <w:t xml:space="preserve">, </w:t>
      </w:r>
      <w:r w:rsidRPr="00D92081">
        <w:t>big ideas and concepts.</w:t>
      </w:r>
      <w:r>
        <w:t xml:space="preserve"> </w:t>
      </w:r>
      <w:r w:rsidRPr="003B6B0C">
        <w:rPr>
          <w:rFonts w:cstheme="minorBidi"/>
        </w:rPr>
        <w:t xml:space="preserve"> </w:t>
      </w:r>
      <w:r w:rsidRPr="003B6B0C">
        <w:t xml:space="preserve">Differentiation should </w:t>
      </w:r>
      <w:r>
        <w:t>be evident</w:t>
      </w:r>
      <w:r w:rsidRPr="003B6B0C">
        <w:t xml:space="preserve"> in the success criteria, or the activities/support needed to achieve the success criteria</w:t>
      </w:r>
      <w:r>
        <w:t xml:space="preserve"> (Wiliam and Leahy 2015). Teachers may co-construct the </w:t>
      </w:r>
      <w:r w:rsidR="00CB2DE0">
        <w:t>s</w:t>
      </w:r>
      <w:r>
        <w:t xml:space="preserve">uccess </w:t>
      </w:r>
      <w:r w:rsidR="00CB2DE0">
        <w:t>c</w:t>
      </w:r>
      <w:r>
        <w:t xml:space="preserve">riteria with students or adjust them to suit their class context, for example using the </w:t>
      </w:r>
      <w:r w:rsidR="00602CBA">
        <w:t>strategies and resources for curriculum planning on the</w:t>
      </w:r>
      <w:r>
        <w:t xml:space="preserve"> </w:t>
      </w:r>
      <w:hyperlink r:id="rId10" w:history="1">
        <w:r w:rsidR="00E120C6" w:rsidRPr="0037004B">
          <w:rPr>
            <w:rStyle w:val="Hyperlink"/>
          </w:rPr>
          <w:t xml:space="preserve">Planning programming and assessing </w:t>
        </w:r>
        <w:r w:rsidR="006F0E1F">
          <w:rPr>
            <w:rStyle w:val="Hyperlink"/>
          </w:rPr>
          <w:t>7</w:t>
        </w:r>
        <w:r w:rsidR="00E120C6" w:rsidRPr="0037004B">
          <w:rPr>
            <w:rStyle w:val="Hyperlink"/>
          </w:rPr>
          <w:t>-12</w:t>
        </w:r>
      </w:hyperlink>
      <w:r w:rsidR="00602CBA">
        <w:t xml:space="preserve"> webpage.</w:t>
      </w:r>
    </w:p>
    <w:p w14:paraId="643C4027" w14:textId="77777777" w:rsidR="001771AA" w:rsidRPr="001771AA" w:rsidRDefault="001771AA" w:rsidP="001771AA">
      <w:r w:rsidRPr="001771AA">
        <w:br w:type="page"/>
      </w:r>
    </w:p>
    <w:p w14:paraId="0C4D7906" w14:textId="3C6DB99B" w:rsidR="00C0613D" w:rsidRDefault="00C0613D" w:rsidP="000203D0">
      <w:pPr>
        <w:pStyle w:val="Heading2"/>
      </w:pPr>
      <w:bookmarkStart w:id="6" w:name="_Toc131163678"/>
      <w:r>
        <w:lastRenderedPageBreak/>
        <w:t xml:space="preserve">Teaching and learning </w:t>
      </w:r>
      <w:proofErr w:type="gramStart"/>
      <w:r>
        <w:t>activities</w:t>
      </w:r>
      <w:bookmarkEnd w:id="6"/>
      <w:proofErr w:type="gramEnd"/>
    </w:p>
    <w:p w14:paraId="61217B5E" w14:textId="1A406922" w:rsidR="009E610D" w:rsidRDefault="009E610D" w:rsidP="009E610D">
      <w:pPr>
        <w:pStyle w:val="Heading3"/>
      </w:pPr>
      <w:bookmarkStart w:id="7" w:name="_Toc126928554"/>
      <w:bookmarkStart w:id="8" w:name="_Toc131163679"/>
      <w:r>
        <w:t>Notes for teachers</w:t>
      </w:r>
      <w:bookmarkEnd w:id="7"/>
      <w:bookmarkEnd w:id="8"/>
    </w:p>
    <w:p w14:paraId="7377D187" w14:textId="73A336E0" w:rsidR="00301586" w:rsidRDefault="00301586" w:rsidP="00E30D57">
      <w:r>
        <w:t>Activities 2</w:t>
      </w:r>
      <w:r w:rsidR="00E30D57">
        <w:t xml:space="preserve"> to </w:t>
      </w:r>
      <w:r>
        <w:t xml:space="preserve">5 use the </w:t>
      </w:r>
      <w:proofErr w:type="spellStart"/>
      <w:r>
        <w:t>BioInteractive</w:t>
      </w:r>
      <w:proofErr w:type="spellEnd"/>
      <w:r>
        <w:t xml:space="preserve"> videos, </w:t>
      </w:r>
      <w:hyperlink r:id="rId11" w:history="1">
        <w:r w:rsidRPr="00E35CCC">
          <w:rPr>
            <w:rStyle w:val="Hyperlink"/>
          </w:rPr>
          <w:t>Biology of SARS-CoV-2</w:t>
        </w:r>
      </w:hyperlink>
      <w:r>
        <w:t xml:space="preserve">. Additional information for teachers is available in </w:t>
      </w:r>
      <w:proofErr w:type="spellStart"/>
      <w:r>
        <w:t>BioInteractive’s</w:t>
      </w:r>
      <w:proofErr w:type="spellEnd"/>
      <w:r>
        <w:t xml:space="preserve"> </w:t>
      </w:r>
      <w:hyperlink r:id="rId12" w:history="1">
        <w:r w:rsidRPr="00D36CB9">
          <w:rPr>
            <w:rStyle w:val="Hyperlink"/>
          </w:rPr>
          <w:t>educator materials</w:t>
        </w:r>
      </w:hyperlink>
      <w:r>
        <w:t>.</w:t>
      </w:r>
    </w:p>
    <w:p w14:paraId="56AE1955" w14:textId="038C13FA" w:rsidR="00301586" w:rsidRDefault="00301586" w:rsidP="00E30D57">
      <w:r>
        <w:t xml:space="preserve">The extension activity 6 uses </w:t>
      </w:r>
      <w:r w:rsidRPr="0090651E">
        <w:t>Gavi’s web pages</w:t>
      </w:r>
      <w:r>
        <w:t xml:space="preserve">. </w:t>
      </w:r>
      <w:r w:rsidRPr="00716FEA">
        <w:t>Gavi is an international organisation – a global Vaccine Alliance, bringing together public and private sectors with the shared goal of saving lives and protecting people’s health by increasing equitable and sustainable use of vaccines.</w:t>
      </w:r>
    </w:p>
    <w:p w14:paraId="700EC44B" w14:textId="77777777" w:rsidR="00301586" w:rsidRDefault="00301586" w:rsidP="005934E2">
      <w:r>
        <w:t>Activity 8 uses a video from the Royal Institute of Australia as stimulus material.</w:t>
      </w:r>
    </w:p>
    <w:p w14:paraId="296F3D36" w14:textId="77777777" w:rsidR="0046617D" w:rsidRDefault="0046617D">
      <w:pPr>
        <w:spacing w:before="0" w:after="160" w:line="259" w:lineRule="auto"/>
        <w:rPr>
          <w:rFonts w:eastAsia="SimSun"/>
          <w:color w:val="002664"/>
          <w:sz w:val="40"/>
          <w:szCs w:val="40"/>
          <w:lang w:eastAsia="zh-CN"/>
        </w:rPr>
      </w:pPr>
      <w:r>
        <w:br w:type="page"/>
      </w:r>
    </w:p>
    <w:p w14:paraId="018D591A" w14:textId="5A848856" w:rsidR="00301586" w:rsidRPr="00743F4E" w:rsidRDefault="00301586" w:rsidP="00C156C5">
      <w:pPr>
        <w:pStyle w:val="Heading3"/>
      </w:pPr>
      <w:bookmarkStart w:id="9" w:name="_Toc131163680"/>
      <w:r>
        <w:lastRenderedPageBreak/>
        <w:t xml:space="preserve">Activity 1: </w:t>
      </w:r>
      <w:r w:rsidR="00ED07C9">
        <w:t>b</w:t>
      </w:r>
      <w:r>
        <w:t>rainstorm</w:t>
      </w:r>
      <w:bookmarkEnd w:id="9"/>
    </w:p>
    <w:p w14:paraId="269FE4A2" w14:textId="0C19EDE1" w:rsidR="00301586" w:rsidRDefault="00301586" w:rsidP="00301586">
      <w:r>
        <w:t xml:space="preserve">Students brainstorm all the terms they have heard in general conversation, </w:t>
      </w:r>
      <w:proofErr w:type="gramStart"/>
      <w:r>
        <w:t>media</w:t>
      </w:r>
      <w:proofErr w:type="gramEnd"/>
      <w:r>
        <w:t xml:space="preserve"> or social media, used to describe Covid</w:t>
      </w:r>
      <w:r w:rsidR="00AC5D1D">
        <w:t>-</w:t>
      </w:r>
      <w:r>
        <w:t xml:space="preserve">19. This could be single words, </w:t>
      </w:r>
      <w:proofErr w:type="gramStart"/>
      <w:r>
        <w:t>phrases</w:t>
      </w:r>
      <w:proofErr w:type="gramEnd"/>
      <w:r>
        <w:t xml:space="preserve"> or questions. Place each term on a sticky note. In small groups students place their sticky notes into groups on a piece of butcher’s paper/white board. An </w:t>
      </w:r>
      <w:hyperlink r:id="rId13" w:anchor=".Y_1bzPdNEpc.link" w:history="1">
        <w:r w:rsidRPr="0083201F">
          <w:rPr>
            <w:rStyle w:val="Hyperlink"/>
          </w:rPr>
          <w:t>affinity diagram</w:t>
        </w:r>
      </w:hyperlink>
      <w:r>
        <w:t xml:space="preserve"> can be used for this activity. Ask the students, ‘What criteria have you used to group your words?’</w:t>
      </w:r>
    </w:p>
    <w:p w14:paraId="5F12D871" w14:textId="77777777" w:rsidR="00301586" w:rsidRDefault="00301586" w:rsidP="00301586">
      <w:r>
        <w:t>Ask the students to look at other groupings. Ask the students ‘What are the similarities and differences between their groupings and yours?’</w:t>
      </w:r>
    </w:p>
    <w:p w14:paraId="34B55C28" w14:textId="77777777" w:rsidR="0046617D" w:rsidRDefault="0046617D">
      <w:pPr>
        <w:spacing w:before="0" w:after="160" w:line="259" w:lineRule="auto"/>
        <w:rPr>
          <w:rFonts w:eastAsia="SimSun"/>
          <w:color w:val="002664"/>
          <w:sz w:val="40"/>
          <w:szCs w:val="40"/>
          <w:lang w:eastAsia="zh-CN"/>
        </w:rPr>
      </w:pPr>
      <w:r>
        <w:br w:type="page"/>
      </w:r>
    </w:p>
    <w:p w14:paraId="7106583A" w14:textId="2B8BFEA9" w:rsidR="00301586" w:rsidRDefault="00301586" w:rsidP="002B3FAC">
      <w:pPr>
        <w:pStyle w:val="Heading3"/>
      </w:pPr>
      <w:bookmarkStart w:id="10" w:name="_Toc131163681"/>
      <w:r>
        <w:lastRenderedPageBreak/>
        <w:t xml:space="preserve">Activity 2: </w:t>
      </w:r>
      <w:r w:rsidR="00ED07C9">
        <w:t>h</w:t>
      </w:r>
      <w:r>
        <w:t>ow does SARS-CoV-2 infect people?</w:t>
      </w:r>
      <w:bookmarkEnd w:id="10"/>
    </w:p>
    <w:p w14:paraId="1B73A441" w14:textId="3B3B6B2A" w:rsidR="00301586" w:rsidRDefault="00301586" w:rsidP="00301586">
      <w:r>
        <w:t>Refer to the affinity diagram to determine if students have grouped together</w:t>
      </w:r>
      <w:r w:rsidR="00725157">
        <w:t>:</w:t>
      </w:r>
    </w:p>
    <w:p w14:paraId="3E711CC4" w14:textId="0C335F87" w:rsidR="00301586" w:rsidRPr="00E87625" w:rsidRDefault="00301586" w:rsidP="00E87625">
      <w:pPr>
        <w:pStyle w:val="ListBullet"/>
      </w:pPr>
      <w:r w:rsidRPr="00E87625">
        <w:t>the type of pathogen and its different names</w:t>
      </w:r>
    </w:p>
    <w:p w14:paraId="14696C2A" w14:textId="77777777" w:rsidR="00301586" w:rsidRPr="00E87625" w:rsidRDefault="00301586" w:rsidP="00E87625">
      <w:pPr>
        <w:pStyle w:val="ListBullet"/>
      </w:pPr>
      <w:r w:rsidRPr="00E87625">
        <w:t>how the virus is transmitted</w:t>
      </w:r>
    </w:p>
    <w:p w14:paraId="2B673C62" w14:textId="77777777" w:rsidR="00301586" w:rsidRPr="00E87625" w:rsidRDefault="00301586" w:rsidP="00E87625">
      <w:pPr>
        <w:pStyle w:val="ListBullet"/>
      </w:pPr>
      <w:r w:rsidRPr="00E87625">
        <w:t>how the virus replicates.</w:t>
      </w:r>
    </w:p>
    <w:p w14:paraId="32844D20" w14:textId="54143B94" w:rsidR="00301586" w:rsidRDefault="00301586" w:rsidP="00301586">
      <w:r>
        <w:t xml:space="preserve">Explain that this video, </w:t>
      </w:r>
      <w:hyperlink r:id="rId14">
        <w:r w:rsidR="00725157">
          <w:rPr>
            <w:rStyle w:val="Hyperlink"/>
          </w:rPr>
          <w:t>Biology of SARS-CoV-2 Infection (2:43)</w:t>
        </w:r>
      </w:hyperlink>
      <w:r>
        <w:t xml:space="preserve"> will address these areas. This video provides clear information and animations that provide students with a sufficient understanding of the structure, </w:t>
      </w:r>
      <w:proofErr w:type="gramStart"/>
      <w:r>
        <w:t>transmission</w:t>
      </w:r>
      <w:proofErr w:type="gramEnd"/>
      <w:r>
        <w:t xml:space="preserve"> and replication of the virus. It would be advisable to watch the video without interruption the first time and then replay, pausing at appropriate times to allow discussion and for students to answer questions.</w:t>
      </w:r>
    </w:p>
    <w:p w14:paraId="188F9015" w14:textId="77777777" w:rsidR="00301586" w:rsidRPr="00753116" w:rsidRDefault="00301586" w:rsidP="007378B5">
      <w:pPr>
        <w:pStyle w:val="Heading4"/>
        <w:rPr>
          <w:rStyle w:val="Heading5Char"/>
          <w:sz w:val="36"/>
          <w:szCs w:val="36"/>
        </w:rPr>
      </w:pPr>
      <w:r w:rsidRPr="00753116">
        <w:t>Q</w:t>
      </w:r>
      <w:r w:rsidRPr="00753116">
        <w:rPr>
          <w:rStyle w:val="Heading5Char"/>
          <w:sz w:val="36"/>
          <w:szCs w:val="36"/>
        </w:rPr>
        <w:t>uestions</w:t>
      </w:r>
    </w:p>
    <w:p w14:paraId="569725BB" w14:textId="79600E4E" w:rsidR="00301586" w:rsidRPr="00BC6F80" w:rsidRDefault="00301586" w:rsidP="00BC6F80">
      <w:pPr>
        <w:pStyle w:val="ListNumber"/>
      </w:pPr>
      <w:r w:rsidRPr="00BC6F80">
        <w:t>What is SARS-CoV-2 an abbreviation of?</w:t>
      </w:r>
      <w:bookmarkStart w:id="11" w:name="_Hlk107223721"/>
    </w:p>
    <w:p w14:paraId="7F8F684C" w14:textId="273E7149" w:rsidR="00301586" w:rsidRPr="00BC6F80" w:rsidRDefault="00301586" w:rsidP="00CD7727">
      <w:pPr>
        <w:ind w:left="567"/>
        <w:rPr>
          <w:rStyle w:val="Emphasis"/>
          <w:i w:val="0"/>
          <w:iCs w:val="0"/>
        </w:rPr>
      </w:pPr>
      <w:r w:rsidRPr="00BC6F80">
        <w:rPr>
          <w:rStyle w:val="Strong"/>
        </w:rPr>
        <w:t>Suggested answer</w:t>
      </w:r>
      <w:bookmarkEnd w:id="11"/>
      <w:r w:rsidRPr="00BC6F80">
        <w:rPr>
          <w:rStyle w:val="Strong"/>
        </w:rPr>
        <w:t>:</w:t>
      </w:r>
      <w:r w:rsidRPr="00BC6F80">
        <w:t xml:space="preserve"> </w:t>
      </w:r>
      <w:r w:rsidR="00E222A4">
        <w:t>S</w:t>
      </w:r>
      <w:r w:rsidRPr="00BC6F80">
        <w:t xml:space="preserve">evere </w:t>
      </w:r>
      <w:r w:rsidR="00E222A4">
        <w:t>A</w:t>
      </w:r>
      <w:r w:rsidRPr="00BC6F80">
        <w:t xml:space="preserve">cute </w:t>
      </w:r>
      <w:r w:rsidR="00E222A4">
        <w:t>R</w:t>
      </w:r>
      <w:r w:rsidRPr="00BC6F80">
        <w:t xml:space="preserve">espiratory </w:t>
      </w:r>
      <w:r w:rsidR="00E222A4">
        <w:t>S</w:t>
      </w:r>
      <w:r w:rsidRPr="00BC6F80">
        <w:t xml:space="preserve">yndrome, </w:t>
      </w:r>
      <w:r w:rsidR="004A1518">
        <w:t>C</w:t>
      </w:r>
      <w:r w:rsidRPr="00BC6F80">
        <w:t>oronavirus 2</w:t>
      </w:r>
      <w:r w:rsidR="00576CE5">
        <w:t>.</w:t>
      </w:r>
    </w:p>
    <w:p w14:paraId="3BA124FE" w14:textId="77777777" w:rsidR="00301586" w:rsidRPr="00BC6F80" w:rsidRDefault="00301586" w:rsidP="00BC6F80">
      <w:pPr>
        <w:pStyle w:val="ListNumber"/>
      </w:pPr>
      <w:r w:rsidRPr="00BC6F80">
        <w:t>What are coronaviruses?</w:t>
      </w:r>
    </w:p>
    <w:p w14:paraId="30150801" w14:textId="64E04F76" w:rsidR="00301586" w:rsidRPr="00BC6F80" w:rsidRDefault="00301586" w:rsidP="00CD7727">
      <w:pPr>
        <w:ind w:left="567"/>
      </w:pPr>
      <w:r w:rsidRPr="00BC6F80">
        <w:rPr>
          <w:rStyle w:val="Strong"/>
        </w:rPr>
        <w:t>Suggested answer:</w:t>
      </w:r>
      <w:r w:rsidRPr="00BC6F80">
        <w:t xml:space="preserve"> </w:t>
      </w:r>
      <w:r w:rsidR="00E222A4">
        <w:t>A</w:t>
      </w:r>
      <w:r w:rsidRPr="00BC6F80">
        <w:t xml:space="preserve"> family of viruses</w:t>
      </w:r>
      <w:r w:rsidR="004A1518">
        <w:t>.</w:t>
      </w:r>
    </w:p>
    <w:p w14:paraId="31E0DF23" w14:textId="218CD32A" w:rsidR="00301586" w:rsidRPr="00BC6F80" w:rsidRDefault="00301586" w:rsidP="00BC6F80">
      <w:pPr>
        <w:pStyle w:val="ListNumber"/>
      </w:pPr>
      <w:r w:rsidRPr="00BC6F80">
        <w:t>What is Covid</w:t>
      </w:r>
      <w:r w:rsidR="004A1518">
        <w:t>-</w:t>
      </w:r>
      <w:r w:rsidRPr="00BC6F80">
        <w:t>19?</w:t>
      </w:r>
    </w:p>
    <w:p w14:paraId="1ADD1437" w14:textId="2C818263" w:rsidR="00301586" w:rsidRPr="00BC6F80" w:rsidRDefault="00301586" w:rsidP="00CD7727">
      <w:pPr>
        <w:ind w:left="567"/>
      </w:pPr>
      <w:r w:rsidRPr="005E6304">
        <w:rPr>
          <w:rStyle w:val="Strong"/>
        </w:rPr>
        <w:t>Suggested answer:</w:t>
      </w:r>
      <w:r w:rsidRPr="00BC6F80">
        <w:t xml:space="preserve"> The disease caused by the virus, SARS-CoV-2</w:t>
      </w:r>
    </w:p>
    <w:p w14:paraId="2E5D34EF" w14:textId="77777777" w:rsidR="00301586" w:rsidRPr="00BC6F80" w:rsidRDefault="00301586" w:rsidP="00BC6F80">
      <w:pPr>
        <w:pStyle w:val="ListNumber"/>
      </w:pPr>
      <w:r w:rsidRPr="00BC6F80">
        <w:t>What organisms do coronaviruses infect?</w:t>
      </w:r>
    </w:p>
    <w:p w14:paraId="48C47C15" w14:textId="19343FAC" w:rsidR="00301586" w:rsidRPr="00BC6F80" w:rsidRDefault="00301586" w:rsidP="00CD7727">
      <w:pPr>
        <w:ind w:left="567"/>
      </w:pPr>
      <w:r w:rsidRPr="005E6304">
        <w:rPr>
          <w:rStyle w:val="Strong"/>
        </w:rPr>
        <w:t>Suggested answer:</w:t>
      </w:r>
      <w:r w:rsidRPr="00BC6F80">
        <w:t xml:space="preserve"> Humans and other </w:t>
      </w:r>
      <w:proofErr w:type="gramStart"/>
      <w:r w:rsidRPr="00BC6F80">
        <w:t>animals</w:t>
      </w:r>
      <w:proofErr w:type="gramEnd"/>
    </w:p>
    <w:p w14:paraId="34D90181" w14:textId="77777777" w:rsidR="00301586" w:rsidRPr="00BC6F80" w:rsidRDefault="00301586" w:rsidP="00BC6F80">
      <w:pPr>
        <w:pStyle w:val="ListNumber"/>
      </w:pPr>
      <w:r w:rsidRPr="00BC6F80">
        <w:t>What types of diseases do coronaviruses usually cause in humans?</w:t>
      </w:r>
    </w:p>
    <w:p w14:paraId="041B7D78" w14:textId="0BB59A86" w:rsidR="00301586" w:rsidRPr="00BC6F80" w:rsidRDefault="00301586" w:rsidP="00CD7727">
      <w:pPr>
        <w:ind w:left="567"/>
      </w:pPr>
      <w:r w:rsidRPr="005E6304">
        <w:rPr>
          <w:rStyle w:val="Strong"/>
        </w:rPr>
        <w:t>Suggested answer:</w:t>
      </w:r>
      <w:r w:rsidRPr="00BC6F80">
        <w:t xml:space="preserve"> </w:t>
      </w:r>
      <w:r w:rsidR="00891462">
        <w:t>T</w:t>
      </w:r>
      <w:r w:rsidRPr="00BC6F80">
        <w:t xml:space="preserve">he common cold and more serious respiratory </w:t>
      </w:r>
      <w:proofErr w:type="gramStart"/>
      <w:r w:rsidRPr="00BC6F80">
        <w:t>diseases</w:t>
      </w:r>
      <w:proofErr w:type="gramEnd"/>
    </w:p>
    <w:p w14:paraId="2DA922A3" w14:textId="566884AC" w:rsidR="00301586" w:rsidRPr="00BC6F80" w:rsidRDefault="00301586" w:rsidP="00BC6F80">
      <w:pPr>
        <w:pStyle w:val="ListNumber"/>
      </w:pPr>
      <w:r w:rsidRPr="00BC6F80">
        <w:lastRenderedPageBreak/>
        <w:t>In what way is the nucleic acid that carries the genome for all coronaviruses different from the genomes in most cells?</w:t>
      </w:r>
    </w:p>
    <w:p w14:paraId="4CA289FA" w14:textId="50F5CF96" w:rsidR="00301586" w:rsidRPr="00BC6F80" w:rsidRDefault="00301586" w:rsidP="00CD7727">
      <w:pPr>
        <w:ind w:left="567"/>
      </w:pPr>
      <w:r w:rsidRPr="005E6304">
        <w:rPr>
          <w:rStyle w:val="Strong"/>
        </w:rPr>
        <w:t>Suggested answer:</w:t>
      </w:r>
      <w:r w:rsidRPr="00BC6F80">
        <w:t xml:space="preserve"> Coronaviral genome is RNA. Most cells use DNA</w:t>
      </w:r>
      <w:r w:rsidR="005E6304">
        <w:t>.</w:t>
      </w:r>
    </w:p>
    <w:p w14:paraId="12940F98" w14:textId="77777777" w:rsidR="00301586" w:rsidRPr="00BC6F80" w:rsidRDefault="00301586" w:rsidP="00BC6F80">
      <w:pPr>
        <w:pStyle w:val="ListNumber"/>
      </w:pPr>
      <w:r w:rsidRPr="00BC6F80">
        <w:t>What surrounds the genome in the SARS-CoV-2 virus?</w:t>
      </w:r>
    </w:p>
    <w:p w14:paraId="5526F08A" w14:textId="01297D38" w:rsidR="00301586" w:rsidRPr="00BC6F80" w:rsidRDefault="00301586" w:rsidP="00CD7727">
      <w:pPr>
        <w:ind w:left="567"/>
      </w:pPr>
      <w:r w:rsidRPr="00576CE5">
        <w:rPr>
          <w:rStyle w:val="Strong"/>
        </w:rPr>
        <w:t>Suggested answer:</w:t>
      </w:r>
      <w:r w:rsidRPr="00BC6F80">
        <w:t xml:space="preserve"> A membrane consisting of lipids and proteins called an envelope</w:t>
      </w:r>
      <w:r w:rsidR="00891462">
        <w:t>.</w:t>
      </w:r>
    </w:p>
    <w:p w14:paraId="51E6D26C" w14:textId="77777777" w:rsidR="00301586" w:rsidRPr="00BC6F80" w:rsidRDefault="00301586" w:rsidP="00BC6F80">
      <w:pPr>
        <w:pStyle w:val="ListNumber"/>
      </w:pPr>
      <w:r w:rsidRPr="00BC6F80">
        <w:t>How do the spikes of proteins contribute to the name ‘</w:t>
      </w:r>
      <w:proofErr w:type="gramStart"/>
      <w:r w:rsidRPr="00BC6F80">
        <w:t>coronavirus’</w:t>
      </w:r>
      <w:proofErr w:type="gramEnd"/>
      <w:r w:rsidRPr="00BC6F80">
        <w:t>?</w:t>
      </w:r>
    </w:p>
    <w:p w14:paraId="1F234F7B" w14:textId="35B6D022" w:rsidR="00301586" w:rsidRPr="00BC6F80" w:rsidRDefault="00301586" w:rsidP="00CD7727">
      <w:pPr>
        <w:ind w:left="567"/>
      </w:pPr>
      <w:r w:rsidRPr="00230874">
        <w:rPr>
          <w:rStyle w:val="Strong"/>
        </w:rPr>
        <w:t>Suggested answer:</w:t>
      </w:r>
      <w:r w:rsidRPr="00BC6F80">
        <w:t xml:space="preserve"> Under a microscope the spike proteins look like a crown</w:t>
      </w:r>
      <w:r w:rsidR="00200787">
        <w:t>.</w:t>
      </w:r>
    </w:p>
    <w:p w14:paraId="28ACD7C9" w14:textId="37F72647" w:rsidR="00301586" w:rsidRPr="00BC6F80" w:rsidRDefault="00301586" w:rsidP="00BC6F80">
      <w:pPr>
        <w:pStyle w:val="ListNumber"/>
      </w:pPr>
      <w:r w:rsidRPr="00BC6F80">
        <w:t>What is the typical mode of transmission for coronaviruses?</w:t>
      </w:r>
    </w:p>
    <w:p w14:paraId="09DEF30B" w14:textId="1BD95E6A" w:rsidR="00301586" w:rsidRPr="00BC6F80" w:rsidRDefault="00301586" w:rsidP="00CD7727">
      <w:pPr>
        <w:ind w:left="567"/>
      </w:pPr>
      <w:r w:rsidRPr="00230874">
        <w:rPr>
          <w:rStyle w:val="Strong"/>
        </w:rPr>
        <w:t>Suggested answer:</w:t>
      </w:r>
      <w:r w:rsidRPr="00BC6F80">
        <w:t xml:space="preserve"> Airborne through the mouth or nose</w:t>
      </w:r>
      <w:r w:rsidR="00200787">
        <w:t>.</w:t>
      </w:r>
    </w:p>
    <w:p w14:paraId="491EA93D" w14:textId="4E1B9BAC" w:rsidR="00301586" w:rsidRPr="00BC6F80" w:rsidRDefault="00301586" w:rsidP="00BC6F80">
      <w:pPr>
        <w:pStyle w:val="ListNumber"/>
      </w:pPr>
      <w:r w:rsidRPr="00BC6F80">
        <w:t>Create a flow chart showing the steps that occur once a coronavirus enters an airway.</w:t>
      </w:r>
    </w:p>
    <w:p w14:paraId="384F6480" w14:textId="05DE92D8" w:rsidR="00301586" w:rsidRPr="00200787" w:rsidRDefault="00301586" w:rsidP="00CD7727">
      <w:pPr>
        <w:ind w:left="567"/>
        <w:rPr>
          <w:rStyle w:val="Strong"/>
        </w:rPr>
      </w:pPr>
      <w:r w:rsidRPr="00200787">
        <w:rPr>
          <w:rStyle w:val="Strong"/>
        </w:rPr>
        <w:t>Suggested answer:</w:t>
      </w:r>
    </w:p>
    <w:p w14:paraId="4FEE17E5" w14:textId="44AA2D54" w:rsidR="0070443C" w:rsidRPr="00C9507A" w:rsidRDefault="0070443C" w:rsidP="00C9507A">
      <w:r>
        <w:rPr>
          <w:noProof/>
        </w:rPr>
        <w:lastRenderedPageBreak/>
        <w:drawing>
          <wp:inline distT="0" distB="0" distL="0" distR="0" wp14:anchorId="4F99CDA0" wp14:editId="72F22EA6">
            <wp:extent cx="5553075" cy="4324350"/>
            <wp:effectExtent l="0" t="0" r="9525" b="0"/>
            <wp:docPr id="5" name="Picture 5" descr="Flow chart showing the steps that occur once a coronavirus enters an ai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low chart showing the steps that occur once a coronavirus enters an airway"/>
                    <pic:cNvPicPr/>
                  </pic:nvPicPr>
                  <pic:blipFill>
                    <a:blip r:embed="rId15"/>
                    <a:stretch>
                      <a:fillRect/>
                    </a:stretch>
                  </pic:blipFill>
                  <pic:spPr>
                    <a:xfrm>
                      <a:off x="0" y="0"/>
                      <a:ext cx="5553075" cy="4324350"/>
                    </a:xfrm>
                    <a:prstGeom prst="rect">
                      <a:avLst/>
                    </a:prstGeom>
                  </pic:spPr>
                </pic:pic>
              </a:graphicData>
            </a:graphic>
          </wp:inline>
        </w:drawing>
      </w:r>
    </w:p>
    <w:p w14:paraId="654C1277" w14:textId="328DBD56" w:rsidR="002D14D2" w:rsidRDefault="002D14D2" w:rsidP="002D14D2">
      <w:pPr>
        <w:pStyle w:val="FeatureBox"/>
        <w:rPr>
          <w:rFonts w:eastAsia="Calibri"/>
        </w:rPr>
      </w:pPr>
      <w:bookmarkStart w:id="12" w:name="_Student_resources_"/>
      <w:bookmarkEnd w:id="12"/>
      <w:r>
        <w:t>Coronaviruses are not new. In 2002</w:t>
      </w:r>
      <w:r w:rsidR="00017F66">
        <w:t xml:space="preserve"> to</w:t>
      </w:r>
      <w:r>
        <w:t>2004 an outbreak of SARS occurred. There were 8,098 reported cases of SARS and 774 deaths. This disease was caused by the virus SARS-CoV-1. Scientists have determined that this virus attached to the same proteins (called receptors) on the surface of the cell as SARS-CoV-2. Scientists discovered that the current SARS-CoV-2 is 10 to 20 times more likely to bind to these receptors than the earlier coronavirus was.</w:t>
      </w:r>
    </w:p>
    <w:p w14:paraId="326D4030" w14:textId="5E459120" w:rsidR="002D14D2" w:rsidRPr="00CD7727" w:rsidRDefault="002D14D2" w:rsidP="00CD7727">
      <w:pPr>
        <w:pStyle w:val="ListNumber"/>
      </w:pPr>
      <w:r w:rsidRPr="00CD7727">
        <w:t>Predict how this increased chance of binding has affected SARS-CoV-2’s ability to replicate.</w:t>
      </w:r>
    </w:p>
    <w:p w14:paraId="24444CED" w14:textId="77777777" w:rsidR="002D14D2" w:rsidRPr="003E735A" w:rsidRDefault="002D14D2" w:rsidP="00BC7E2C">
      <w:pPr>
        <w:ind w:left="567"/>
      </w:pPr>
      <w:r w:rsidRPr="00EC5940">
        <w:rPr>
          <w:rStyle w:val="Strong"/>
        </w:rPr>
        <w:t>Suggested answer</w:t>
      </w:r>
      <w:r>
        <w:rPr>
          <w:rStyle w:val="Strong"/>
        </w:rPr>
        <w:t xml:space="preserve">: </w:t>
      </w:r>
      <w:r w:rsidRPr="00C54D4C">
        <w:t xml:space="preserve">SARS-CoV-2 </w:t>
      </w:r>
      <w:proofErr w:type="gramStart"/>
      <w:r w:rsidRPr="00C54D4C">
        <w:t>has to</w:t>
      </w:r>
      <w:proofErr w:type="gramEnd"/>
      <w:r w:rsidRPr="00C54D4C">
        <w:t xml:space="preserve"> bind with the receptors to enter the cell and then replicate. If it is more likely to bind to the receptors</w:t>
      </w:r>
      <w:r>
        <w:t>,</w:t>
      </w:r>
      <w:r w:rsidRPr="00C54D4C">
        <w:t xml:space="preserve"> then it is more likely to enter the cell and replicate.</w:t>
      </w:r>
      <w:r>
        <w:rPr>
          <w:rStyle w:val="Strong"/>
        </w:rPr>
        <w:t xml:space="preserve"> </w:t>
      </w:r>
      <w:r w:rsidRPr="00C52696">
        <w:t>Therefore</w:t>
      </w:r>
      <w:r>
        <w:t>,</w:t>
      </w:r>
      <w:r w:rsidRPr="00C52696">
        <w:t xml:space="preserve"> </w:t>
      </w:r>
      <w:r>
        <w:t xml:space="preserve">SARS-CoV-2 </w:t>
      </w:r>
      <w:proofErr w:type="gramStart"/>
      <w:r>
        <w:t>is able to</w:t>
      </w:r>
      <w:proofErr w:type="gramEnd"/>
      <w:r>
        <w:t xml:space="preserve"> replicate much more rapidly than the earlier version of SARS.</w:t>
      </w:r>
    </w:p>
    <w:p w14:paraId="276BECA9" w14:textId="77777777" w:rsidR="0046617D" w:rsidRDefault="0046617D">
      <w:pPr>
        <w:spacing w:before="0" w:after="160" w:line="259" w:lineRule="auto"/>
        <w:rPr>
          <w:rFonts w:eastAsia="SimSun"/>
          <w:color w:val="002664"/>
          <w:sz w:val="40"/>
          <w:szCs w:val="40"/>
          <w:lang w:eastAsia="zh-CN"/>
        </w:rPr>
      </w:pPr>
      <w:r>
        <w:br w:type="page"/>
      </w:r>
    </w:p>
    <w:p w14:paraId="6B47F19E" w14:textId="2C9D3E4D" w:rsidR="002D14D2" w:rsidRPr="00BC7E2C" w:rsidRDefault="002D14D2" w:rsidP="00BC7E2C">
      <w:pPr>
        <w:pStyle w:val="Heading3"/>
      </w:pPr>
      <w:bookmarkStart w:id="13" w:name="_Toc131163682"/>
      <w:r w:rsidRPr="00BC7E2C">
        <w:lastRenderedPageBreak/>
        <w:t xml:space="preserve">Activity 3: </w:t>
      </w:r>
      <w:r w:rsidR="00ED07C9">
        <w:t>h</w:t>
      </w:r>
      <w:r w:rsidRPr="00BC7E2C">
        <w:t>ow are new strains of SARS-CoV-2 formed?</w:t>
      </w:r>
      <w:bookmarkEnd w:id="13"/>
    </w:p>
    <w:p w14:paraId="420D2C37" w14:textId="1E4FC50B" w:rsidR="002D14D2" w:rsidRDefault="002D14D2" w:rsidP="002D14D2">
      <w:r>
        <w:t xml:space="preserve">Refer to the affinity diagram to determine if students mentioned mutations or strains of the virus such as alpha, delta and omicron. Explain that this video, </w:t>
      </w:r>
      <w:hyperlink r:id="rId16">
        <w:r w:rsidR="0031152A">
          <w:rPr>
            <w:rStyle w:val="Hyperlink"/>
          </w:rPr>
          <w:t>SARS-CoV-2 Evolution (2:47)</w:t>
        </w:r>
      </w:hyperlink>
      <w:r>
        <w:t xml:space="preserve"> explains the process and types of mutation.</w:t>
      </w:r>
    </w:p>
    <w:p w14:paraId="0E661087" w14:textId="77777777" w:rsidR="002D14D2" w:rsidRDefault="002D14D2" w:rsidP="0031152A">
      <w:pPr>
        <w:pStyle w:val="Heading4"/>
      </w:pPr>
      <w:r>
        <w:t>Questions</w:t>
      </w:r>
    </w:p>
    <w:p w14:paraId="7C94B6A6" w14:textId="5486804E" w:rsidR="002D14D2" w:rsidRPr="00DB374F" w:rsidRDefault="002D14D2" w:rsidP="00DB374F">
      <w:pPr>
        <w:pStyle w:val="ListNumber"/>
        <w:numPr>
          <w:ilvl w:val="0"/>
          <w:numId w:val="22"/>
        </w:numPr>
      </w:pPr>
      <w:r w:rsidRPr="00DB374F">
        <w:t>Compare the number or proteins encoded by the SARS-CoV-2 genome with those encoded by the human genome.</w:t>
      </w:r>
    </w:p>
    <w:p w14:paraId="702FF391" w14:textId="77777777" w:rsidR="002D14D2" w:rsidRDefault="002D14D2" w:rsidP="00DB374F">
      <w:pPr>
        <w:ind w:left="567"/>
      </w:pPr>
      <w:r w:rsidRPr="08AA1B21">
        <w:rPr>
          <w:rStyle w:val="Strong"/>
        </w:rPr>
        <w:t>Suggested answer</w:t>
      </w:r>
      <w:r>
        <w:t>: The SARS-CoV-2 genome codes for 30 proteins. This is less than 0.1% of the proteins encoded by human genomes.</w:t>
      </w:r>
    </w:p>
    <w:p w14:paraId="7A9FE5DA" w14:textId="5FF5A56C" w:rsidR="002D14D2" w:rsidRPr="00DB374F" w:rsidRDefault="002D14D2" w:rsidP="00DB374F">
      <w:pPr>
        <w:pStyle w:val="ListNumber"/>
      </w:pPr>
      <w:r w:rsidRPr="00DB374F">
        <w:t>Draw a flow chart to show the steps in viral RNA replication.</w:t>
      </w:r>
    </w:p>
    <w:p w14:paraId="6341D6DA" w14:textId="5DBAC63D" w:rsidR="002D14D2" w:rsidRDefault="002D14D2" w:rsidP="00DB374F">
      <w:pPr>
        <w:ind w:left="567"/>
        <w:rPr>
          <w:rStyle w:val="Strong"/>
        </w:rPr>
      </w:pPr>
      <w:r w:rsidRPr="00B46215">
        <w:rPr>
          <w:rStyle w:val="Strong"/>
        </w:rPr>
        <w:t>Suggested answer:</w:t>
      </w:r>
    </w:p>
    <w:p w14:paraId="615406F9" w14:textId="794912BA" w:rsidR="006A3903" w:rsidRDefault="006A3903" w:rsidP="006A3903">
      <w:r>
        <w:rPr>
          <w:noProof/>
        </w:rPr>
        <w:drawing>
          <wp:inline distT="0" distB="0" distL="0" distR="0" wp14:anchorId="03606F3F" wp14:editId="4726EABB">
            <wp:extent cx="6120130" cy="1598295"/>
            <wp:effectExtent l="0" t="0" r="0" b="1905"/>
            <wp:docPr id="6" name="Picture 6" descr="Flow chart with viral genome followed by template (complementary RNA) followed by copies of RNA that match the original viral genome 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low chart with viral genome followed by template (complementary RNA) followed by copies of RNA that match the original viral genome RNA"/>
                    <pic:cNvPicPr/>
                  </pic:nvPicPr>
                  <pic:blipFill>
                    <a:blip r:embed="rId17"/>
                    <a:stretch>
                      <a:fillRect/>
                    </a:stretch>
                  </pic:blipFill>
                  <pic:spPr>
                    <a:xfrm>
                      <a:off x="0" y="0"/>
                      <a:ext cx="6120130" cy="1598295"/>
                    </a:xfrm>
                    <a:prstGeom prst="rect">
                      <a:avLst/>
                    </a:prstGeom>
                  </pic:spPr>
                </pic:pic>
              </a:graphicData>
            </a:graphic>
          </wp:inline>
        </w:drawing>
      </w:r>
    </w:p>
    <w:p w14:paraId="72042AEB" w14:textId="6E6FDF9E" w:rsidR="002D14D2" w:rsidRPr="006A3903" w:rsidRDefault="002D14D2" w:rsidP="006A3903">
      <w:pPr>
        <w:pStyle w:val="ListNumber"/>
      </w:pPr>
      <w:r w:rsidRPr="006A3903">
        <w:t>Explain how the template RNA differs from the viral genome RNA.</w:t>
      </w:r>
    </w:p>
    <w:p w14:paraId="24EF747B" w14:textId="2A8B685C" w:rsidR="002D14D2" w:rsidRPr="006A3903" w:rsidRDefault="002D14D2" w:rsidP="006A3903">
      <w:pPr>
        <w:ind w:left="510"/>
      </w:pPr>
      <w:r w:rsidRPr="006A3903">
        <w:rPr>
          <w:rStyle w:val="Strong"/>
        </w:rPr>
        <w:t>Suggested answer:</w:t>
      </w:r>
      <w:r w:rsidRPr="006A3903">
        <w:t xml:space="preserve"> The genomic RNA consists of the four nucleotides A, U, C and G. The template RNA is made up of complementary bases. C is complementary to G. A is complementary to U.</w:t>
      </w:r>
    </w:p>
    <w:p w14:paraId="115456F2" w14:textId="671599F4" w:rsidR="002D14D2" w:rsidRPr="006A3903" w:rsidRDefault="002D14D2" w:rsidP="006A3903">
      <w:pPr>
        <w:pStyle w:val="ListNumber"/>
      </w:pPr>
      <w:r w:rsidRPr="006A3903">
        <w:t>What are errors in the genome replication process called?</w:t>
      </w:r>
    </w:p>
    <w:p w14:paraId="6B984798" w14:textId="27D444D2" w:rsidR="002D14D2" w:rsidRDefault="002D14D2" w:rsidP="006A3903">
      <w:pPr>
        <w:ind w:left="567"/>
      </w:pPr>
      <w:r w:rsidRPr="00F5277C">
        <w:rPr>
          <w:rStyle w:val="Strong"/>
        </w:rPr>
        <w:t>Suggested answer</w:t>
      </w:r>
      <w:r>
        <w:t xml:space="preserve">: </w:t>
      </w:r>
      <w:r w:rsidR="00017421">
        <w:t>M</w:t>
      </w:r>
      <w:r>
        <w:t>utations</w:t>
      </w:r>
      <w:r w:rsidR="005870B0">
        <w:t>.</w:t>
      </w:r>
    </w:p>
    <w:p w14:paraId="4BFF8F93" w14:textId="22307398" w:rsidR="002D14D2" w:rsidRPr="006A3903" w:rsidRDefault="002D14D2" w:rsidP="006A3903">
      <w:pPr>
        <w:pStyle w:val="ListNumber"/>
      </w:pPr>
      <w:r w:rsidRPr="006A3903">
        <w:lastRenderedPageBreak/>
        <w:t>How can the nucleotide sequence be altered?</w:t>
      </w:r>
    </w:p>
    <w:p w14:paraId="2633CFE6" w14:textId="77777777" w:rsidR="002D14D2" w:rsidRDefault="002D14D2" w:rsidP="006A3903">
      <w:pPr>
        <w:ind w:left="567"/>
      </w:pPr>
      <w:r w:rsidRPr="6D071B26">
        <w:rPr>
          <w:rStyle w:val="Strong"/>
        </w:rPr>
        <w:t xml:space="preserve">Suggested answer: </w:t>
      </w:r>
      <w:r>
        <w:t>A nucleotide can be substituted with a different nucleotide, (a substitution), added in the wrong place (an insertion), or left out (a deletion).</w:t>
      </w:r>
    </w:p>
    <w:p w14:paraId="2CBB67B3" w14:textId="77777777" w:rsidR="002D14D2" w:rsidRPr="006A3903" w:rsidRDefault="002D14D2" w:rsidP="006A3903">
      <w:pPr>
        <w:pStyle w:val="ListNumber"/>
      </w:pPr>
      <w:r w:rsidRPr="006A3903">
        <w:t xml:space="preserve">How does a virus developing a mutation affect viruses produced by it? </w:t>
      </w:r>
    </w:p>
    <w:p w14:paraId="2C85F9E6" w14:textId="77777777" w:rsidR="002D14D2" w:rsidRDefault="002D14D2" w:rsidP="006A3903">
      <w:pPr>
        <w:ind w:left="567"/>
      </w:pPr>
      <w:r w:rsidRPr="00F5277C">
        <w:rPr>
          <w:rStyle w:val="Strong"/>
        </w:rPr>
        <w:t>Suggested answer</w:t>
      </w:r>
      <w:r>
        <w:t xml:space="preserve"> When the mutated virus infects another cell, all the new viruses replicated from it will have this same mutation.</w:t>
      </w:r>
    </w:p>
    <w:p w14:paraId="2AD0A50D" w14:textId="77777777" w:rsidR="002D14D2" w:rsidRPr="006A3903" w:rsidRDefault="002D14D2" w:rsidP="006A3903">
      <w:pPr>
        <w:pStyle w:val="ListNumber"/>
      </w:pPr>
      <w:r w:rsidRPr="006A3903">
        <w:t xml:space="preserve">How could a mutation provide a selective advantage to the virus? </w:t>
      </w:r>
    </w:p>
    <w:p w14:paraId="2158BBEA" w14:textId="77777777" w:rsidR="002D14D2" w:rsidRDefault="002D14D2" w:rsidP="006A3903">
      <w:pPr>
        <w:ind w:left="567"/>
      </w:pPr>
      <w:r w:rsidRPr="00F5277C">
        <w:rPr>
          <w:rStyle w:val="Strong"/>
        </w:rPr>
        <w:t>Suggested answer</w:t>
      </w:r>
      <w:r>
        <w:rPr>
          <w:rStyle w:val="Strong"/>
        </w:rPr>
        <w:t xml:space="preserve">: </w:t>
      </w:r>
      <w:r>
        <w:t xml:space="preserve">If the mutation helped the virus replicate or infect other cells or host it would provide a selective advantage. The mutant virus would become more common in a population over time. </w:t>
      </w:r>
    </w:p>
    <w:p w14:paraId="642DD1D4" w14:textId="77777777" w:rsidR="002D14D2" w:rsidRPr="006A3903" w:rsidRDefault="002D14D2" w:rsidP="006A3903">
      <w:pPr>
        <w:pStyle w:val="ListNumber"/>
        <w:rPr>
          <w:rStyle w:val="Strong"/>
          <w:b w:val="0"/>
        </w:rPr>
      </w:pPr>
      <w:r w:rsidRPr="006A3903">
        <w:t>What would be the long-term effect on the virus if a mutation made the virus less effective at replication or infection.</w:t>
      </w:r>
      <w:r w:rsidRPr="006A3903">
        <w:rPr>
          <w:rStyle w:val="Strong"/>
          <w:b w:val="0"/>
        </w:rPr>
        <w:t xml:space="preserve"> </w:t>
      </w:r>
    </w:p>
    <w:p w14:paraId="4CD79957" w14:textId="77777777" w:rsidR="002D14D2" w:rsidRDefault="002D14D2" w:rsidP="006A3903">
      <w:pPr>
        <w:ind w:left="567"/>
      </w:pPr>
      <w:r w:rsidRPr="00F5277C">
        <w:rPr>
          <w:rStyle w:val="Strong"/>
        </w:rPr>
        <w:t>Suggested answer</w:t>
      </w:r>
      <w:r>
        <w:t>: These viruses would become less common in a population over time.</w:t>
      </w:r>
    </w:p>
    <w:p w14:paraId="06228AF5" w14:textId="4D25BD3C" w:rsidR="002D14D2" w:rsidRPr="006A3903" w:rsidRDefault="002D14D2" w:rsidP="006A3903">
      <w:pPr>
        <w:pStyle w:val="ListNumber"/>
      </w:pPr>
      <w:r w:rsidRPr="006A3903">
        <w:t>Why is it important to track mutations (including neutral mutations) in viruses?</w:t>
      </w:r>
    </w:p>
    <w:p w14:paraId="76397F24" w14:textId="77777777" w:rsidR="002D14D2" w:rsidRPr="00D345A4" w:rsidRDefault="002D14D2" w:rsidP="006A3903">
      <w:pPr>
        <w:ind w:left="567"/>
        <w:rPr>
          <w:rStyle w:val="Strong"/>
          <w:b w:val="0"/>
          <w:bCs/>
        </w:rPr>
      </w:pPr>
      <w:r w:rsidRPr="00F5277C">
        <w:rPr>
          <w:rStyle w:val="Strong"/>
        </w:rPr>
        <w:t>Suggested answer</w:t>
      </w:r>
      <w:r>
        <w:t xml:space="preserve"> Tracking mutations in viruses can help determine where an outbreak started and how it spread. Understanding how virus populations change over time can also help scientists develop treatments and vaccines.</w:t>
      </w:r>
    </w:p>
    <w:p w14:paraId="16CF7361" w14:textId="0E1265A0" w:rsidR="002D14D2" w:rsidRDefault="002D14D2" w:rsidP="002D14D2">
      <w:pPr>
        <w:rPr>
          <w:rFonts w:eastAsia="Calibri"/>
        </w:rPr>
      </w:pPr>
      <w:r>
        <w:t>Students investigate the mutations of SARS-CoV-2 that were observed in different states of the USA, by undertaking questions</w:t>
      </w:r>
      <w:r w:rsidR="00F760B2">
        <w:t xml:space="preserve"> </w:t>
      </w:r>
      <w:r>
        <w:t xml:space="preserve">13 and 14 of the </w:t>
      </w:r>
      <w:proofErr w:type="spellStart"/>
      <w:r>
        <w:t>BioInteractive</w:t>
      </w:r>
      <w:proofErr w:type="spellEnd"/>
      <w:r>
        <w:t xml:space="preserve"> activity on page 4 of </w:t>
      </w:r>
      <w:hyperlink r:id="rId18">
        <w:r w:rsidRPr="6D071B26">
          <w:rPr>
            <w:rStyle w:val="Hyperlink"/>
          </w:rPr>
          <w:t>Biology of SARS-CoV-2 Student Worksheet (Version 2)</w:t>
        </w:r>
      </w:hyperlink>
      <w:r>
        <w:t>. Students analyse the data to predict the order in which the viruses evolved and justify their prediction.</w:t>
      </w:r>
    </w:p>
    <w:p w14:paraId="2F8A07E9" w14:textId="75470825" w:rsidR="002D14D2" w:rsidRDefault="002D14D2" w:rsidP="00ED07C9">
      <w:pPr>
        <w:pStyle w:val="Heading3"/>
      </w:pPr>
      <w:bookmarkStart w:id="14" w:name="_Toc131163683"/>
      <w:r>
        <w:lastRenderedPageBreak/>
        <w:t xml:space="preserve">Activity 4: </w:t>
      </w:r>
      <w:r w:rsidR="00ED07C9">
        <w:t>h</w:t>
      </w:r>
      <w:r>
        <w:t>ow can we detect the presence of SARS-CoV-2?</w:t>
      </w:r>
      <w:bookmarkEnd w:id="14"/>
    </w:p>
    <w:p w14:paraId="5D5E4DE9" w14:textId="4DA01DDD" w:rsidR="002D14D2" w:rsidRDefault="002D14D2" w:rsidP="002D14D2">
      <w:r>
        <w:t xml:space="preserve">Return to the affinity diagrams to determine if students have referred to the various tests for SARS-CoV-2. Ask the students if they know what the different tests are detecting. </w:t>
      </w:r>
    </w:p>
    <w:p w14:paraId="6C51CE80" w14:textId="1E1383BD" w:rsidR="009B1B52" w:rsidRDefault="002D14D2" w:rsidP="007A657C">
      <w:pPr>
        <w:spacing w:after="240"/>
      </w:pPr>
      <w:r>
        <w:t xml:space="preserve">Students watch the </w:t>
      </w:r>
      <w:proofErr w:type="spellStart"/>
      <w:r>
        <w:t>BioInteractive</w:t>
      </w:r>
      <w:proofErr w:type="spellEnd"/>
      <w:r>
        <w:t xml:space="preserve"> video </w:t>
      </w:r>
      <w:hyperlink r:id="rId19">
        <w:r w:rsidR="008B245F">
          <w:rPr>
            <w:rStyle w:val="Hyperlink"/>
          </w:rPr>
          <w:t>Detection (2:22)</w:t>
        </w:r>
      </w:hyperlink>
      <w:r>
        <w:t xml:space="preserve"> and complete the table to show how the presence of the virus is detected</w:t>
      </w:r>
      <w:r w:rsidR="00853B5F">
        <w:t>.</w:t>
      </w:r>
    </w:p>
    <w:tbl>
      <w:tblPr>
        <w:tblStyle w:val="Tableheader"/>
        <w:tblW w:w="0" w:type="auto"/>
        <w:tblLook w:val="0420" w:firstRow="1" w:lastRow="0" w:firstColumn="0" w:lastColumn="0" w:noHBand="0" w:noVBand="1"/>
        <w:tblDescription w:val="The table has 4 columns with the headings: Test, Tests for active infections or past infection, What body fluid tested? What is detected? The table is completed with sample answers."/>
      </w:tblPr>
      <w:tblGrid>
        <w:gridCol w:w="2407"/>
        <w:gridCol w:w="2407"/>
        <w:gridCol w:w="2407"/>
        <w:gridCol w:w="2407"/>
      </w:tblGrid>
      <w:tr w:rsidR="0043513B" w14:paraId="020DEE05" w14:textId="77777777" w:rsidTr="0043513B">
        <w:trPr>
          <w:cnfStyle w:val="100000000000" w:firstRow="1" w:lastRow="0" w:firstColumn="0" w:lastColumn="0" w:oddVBand="0" w:evenVBand="0" w:oddHBand="0" w:evenHBand="0" w:firstRowFirstColumn="0" w:firstRowLastColumn="0" w:lastRowFirstColumn="0" w:lastRowLastColumn="0"/>
        </w:trPr>
        <w:tc>
          <w:tcPr>
            <w:tcW w:w="2407" w:type="dxa"/>
          </w:tcPr>
          <w:p w14:paraId="75C34FBD" w14:textId="2783C62A" w:rsidR="0043513B" w:rsidRDefault="0043513B" w:rsidP="001E11CF">
            <w:r>
              <w:t>Test</w:t>
            </w:r>
          </w:p>
        </w:tc>
        <w:tc>
          <w:tcPr>
            <w:tcW w:w="2407" w:type="dxa"/>
          </w:tcPr>
          <w:p w14:paraId="60D6FB39" w14:textId="62E088D3" w:rsidR="0043513B" w:rsidRDefault="0043513B" w:rsidP="001E11CF">
            <w:r>
              <w:t>Tests for active infection or past infection</w:t>
            </w:r>
          </w:p>
        </w:tc>
        <w:tc>
          <w:tcPr>
            <w:tcW w:w="2407" w:type="dxa"/>
          </w:tcPr>
          <w:p w14:paraId="32709366" w14:textId="5E4A3579" w:rsidR="0043513B" w:rsidRDefault="0043513B" w:rsidP="001E11CF">
            <w:r>
              <w:t>What body fluid is tested?</w:t>
            </w:r>
          </w:p>
        </w:tc>
        <w:tc>
          <w:tcPr>
            <w:tcW w:w="2407" w:type="dxa"/>
          </w:tcPr>
          <w:p w14:paraId="23D373CB" w14:textId="2EF6A1B3" w:rsidR="0043513B" w:rsidRDefault="0043513B" w:rsidP="001E11CF">
            <w:r>
              <w:t>What is detected?</w:t>
            </w:r>
          </w:p>
        </w:tc>
      </w:tr>
      <w:tr w:rsidR="0043513B" w14:paraId="15061E7B" w14:textId="77777777" w:rsidTr="0043513B">
        <w:trPr>
          <w:cnfStyle w:val="000000100000" w:firstRow="0" w:lastRow="0" w:firstColumn="0" w:lastColumn="0" w:oddVBand="0" w:evenVBand="0" w:oddHBand="1" w:evenHBand="0" w:firstRowFirstColumn="0" w:firstRowLastColumn="0" w:lastRowFirstColumn="0" w:lastRowLastColumn="0"/>
        </w:trPr>
        <w:tc>
          <w:tcPr>
            <w:tcW w:w="2407" w:type="dxa"/>
          </w:tcPr>
          <w:p w14:paraId="6B70DCED" w14:textId="0095CEDA" w:rsidR="0043513B" w:rsidRPr="0085304A" w:rsidRDefault="0043513B" w:rsidP="001E11CF">
            <w:pPr>
              <w:rPr>
                <w:b/>
                <w:bCs/>
              </w:rPr>
            </w:pPr>
            <w:r w:rsidRPr="0085304A">
              <w:rPr>
                <w:b/>
                <w:bCs/>
              </w:rPr>
              <w:t>RT-PCR (reverse transcriptase polymerase chain reaction)</w:t>
            </w:r>
          </w:p>
        </w:tc>
        <w:tc>
          <w:tcPr>
            <w:tcW w:w="2407" w:type="dxa"/>
          </w:tcPr>
          <w:p w14:paraId="63D86942" w14:textId="2FC182C1" w:rsidR="0043513B" w:rsidRPr="00135141" w:rsidRDefault="0043513B" w:rsidP="001E11CF">
            <w:r w:rsidRPr="00135141">
              <w:rPr>
                <w:rStyle w:val="Emphasis"/>
              </w:rPr>
              <w:t>Active</w:t>
            </w:r>
          </w:p>
        </w:tc>
        <w:tc>
          <w:tcPr>
            <w:tcW w:w="2407" w:type="dxa"/>
          </w:tcPr>
          <w:p w14:paraId="004AEECF" w14:textId="7C190FE9" w:rsidR="0043513B" w:rsidRPr="00135141" w:rsidRDefault="0043513B" w:rsidP="001E11CF">
            <w:r w:rsidRPr="00135141">
              <w:rPr>
                <w:rStyle w:val="Emphasis"/>
              </w:rPr>
              <w:t>saliva or nasal cells</w:t>
            </w:r>
          </w:p>
        </w:tc>
        <w:tc>
          <w:tcPr>
            <w:tcW w:w="2407" w:type="dxa"/>
          </w:tcPr>
          <w:p w14:paraId="55B828E8" w14:textId="4A9E0E9D" w:rsidR="0043513B" w:rsidRPr="00135141" w:rsidRDefault="0043513B" w:rsidP="001E11CF">
            <w:r w:rsidRPr="00135141">
              <w:rPr>
                <w:rStyle w:val="Emphasis"/>
              </w:rPr>
              <w:t>Pieces of the virus’s RNA genome</w:t>
            </w:r>
          </w:p>
        </w:tc>
      </w:tr>
      <w:tr w:rsidR="0043513B" w14:paraId="4000EFBB" w14:textId="77777777" w:rsidTr="0043513B">
        <w:trPr>
          <w:cnfStyle w:val="000000010000" w:firstRow="0" w:lastRow="0" w:firstColumn="0" w:lastColumn="0" w:oddVBand="0" w:evenVBand="0" w:oddHBand="0" w:evenHBand="1" w:firstRowFirstColumn="0" w:firstRowLastColumn="0" w:lastRowFirstColumn="0" w:lastRowLastColumn="0"/>
        </w:trPr>
        <w:tc>
          <w:tcPr>
            <w:tcW w:w="2407" w:type="dxa"/>
          </w:tcPr>
          <w:p w14:paraId="26CC2083" w14:textId="10199AF8" w:rsidR="0043513B" w:rsidRPr="0085304A" w:rsidRDefault="0043513B" w:rsidP="001E11CF">
            <w:pPr>
              <w:rPr>
                <w:b/>
                <w:bCs/>
              </w:rPr>
            </w:pPr>
            <w:r w:rsidRPr="0085304A">
              <w:rPr>
                <w:b/>
                <w:bCs/>
              </w:rPr>
              <w:t>RAT (rapid antigen test)</w:t>
            </w:r>
          </w:p>
        </w:tc>
        <w:tc>
          <w:tcPr>
            <w:tcW w:w="2407" w:type="dxa"/>
          </w:tcPr>
          <w:p w14:paraId="0008148A" w14:textId="657588BC" w:rsidR="0043513B" w:rsidRPr="00135141" w:rsidRDefault="0043513B" w:rsidP="001E11CF">
            <w:r w:rsidRPr="00135141">
              <w:rPr>
                <w:rStyle w:val="Emphasis"/>
              </w:rPr>
              <w:t>Active</w:t>
            </w:r>
          </w:p>
        </w:tc>
        <w:tc>
          <w:tcPr>
            <w:tcW w:w="2407" w:type="dxa"/>
          </w:tcPr>
          <w:p w14:paraId="5108A888" w14:textId="5C39D8F7" w:rsidR="0043513B" w:rsidRPr="00135141" w:rsidRDefault="0043513B" w:rsidP="001E11CF">
            <w:r w:rsidRPr="00135141">
              <w:rPr>
                <w:rStyle w:val="Emphasis"/>
              </w:rPr>
              <w:t>saliva or nasal cells</w:t>
            </w:r>
          </w:p>
        </w:tc>
        <w:tc>
          <w:tcPr>
            <w:tcW w:w="2407" w:type="dxa"/>
          </w:tcPr>
          <w:p w14:paraId="54363E4D" w14:textId="3B34F463" w:rsidR="0043513B" w:rsidRPr="00135141" w:rsidRDefault="0043513B" w:rsidP="001E11CF">
            <w:r w:rsidRPr="00135141">
              <w:rPr>
                <w:rStyle w:val="Emphasis"/>
              </w:rPr>
              <w:t>Pieces of viral proteins (antigens)</w:t>
            </w:r>
          </w:p>
        </w:tc>
      </w:tr>
      <w:tr w:rsidR="0043513B" w14:paraId="4BA6E894" w14:textId="77777777" w:rsidTr="0043513B">
        <w:trPr>
          <w:cnfStyle w:val="000000100000" w:firstRow="0" w:lastRow="0" w:firstColumn="0" w:lastColumn="0" w:oddVBand="0" w:evenVBand="0" w:oddHBand="1" w:evenHBand="0" w:firstRowFirstColumn="0" w:firstRowLastColumn="0" w:lastRowFirstColumn="0" w:lastRowLastColumn="0"/>
        </w:trPr>
        <w:tc>
          <w:tcPr>
            <w:tcW w:w="2407" w:type="dxa"/>
          </w:tcPr>
          <w:p w14:paraId="221883E5" w14:textId="209F572A" w:rsidR="0043513B" w:rsidRPr="0085304A" w:rsidRDefault="0043513B" w:rsidP="001E11CF">
            <w:pPr>
              <w:rPr>
                <w:b/>
                <w:bCs/>
              </w:rPr>
            </w:pPr>
            <w:r w:rsidRPr="0085304A">
              <w:rPr>
                <w:b/>
                <w:bCs/>
              </w:rPr>
              <w:t>Antibody</w:t>
            </w:r>
          </w:p>
        </w:tc>
        <w:tc>
          <w:tcPr>
            <w:tcW w:w="2407" w:type="dxa"/>
          </w:tcPr>
          <w:p w14:paraId="2188BD2A" w14:textId="15C847BA" w:rsidR="0043513B" w:rsidRPr="00135141" w:rsidRDefault="0043513B" w:rsidP="001E11CF">
            <w:pPr>
              <w:rPr>
                <w:rStyle w:val="Emphasis"/>
              </w:rPr>
            </w:pPr>
            <w:r w:rsidRPr="00135141">
              <w:rPr>
                <w:rStyle w:val="Emphasis"/>
              </w:rPr>
              <w:t>Past infection</w:t>
            </w:r>
          </w:p>
        </w:tc>
        <w:tc>
          <w:tcPr>
            <w:tcW w:w="2407" w:type="dxa"/>
          </w:tcPr>
          <w:p w14:paraId="15CDA6FD" w14:textId="124B72FD" w:rsidR="0043513B" w:rsidRPr="00135141" w:rsidRDefault="0043513B" w:rsidP="001E11CF">
            <w:pPr>
              <w:rPr>
                <w:rStyle w:val="Emphasis"/>
              </w:rPr>
            </w:pPr>
            <w:r w:rsidRPr="00135141">
              <w:rPr>
                <w:rStyle w:val="Emphasis"/>
              </w:rPr>
              <w:t>blood</w:t>
            </w:r>
          </w:p>
        </w:tc>
        <w:tc>
          <w:tcPr>
            <w:tcW w:w="2407" w:type="dxa"/>
          </w:tcPr>
          <w:p w14:paraId="0D8BEA44" w14:textId="2381EAFE" w:rsidR="0043513B" w:rsidRPr="00135141" w:rsidRDefault="0043513B" w:rsidP="001E11CF">
            <w:pPr>
              <w:rPr>
                <w:rStyle w:val="Emphasis"/>
              </w:rPr>
            </w:pPr>
            <w:r w:rsidRPr="00135141">
              <w:rPr>
                <w:rStyle w:val="Emphasis"/>
              </w:rPr>
              <w:t>Antibodies that are used to fight the virus</w:t>
            </w:r>
          </w:p>
        </w:tc>
      </w:tr>
    </w:tbl>
    <w:p w14:paraId="56F974BD" w14:textId="77777777" w:rsidR="001E11CF" w:rsidRDefault="001E11CF" w:rsidP="001E11CF">
      <w:r>
        <w:t xml:space="preserve">For further information refer to </w:t>
      </w:r>
      <w:hyperlink r:id="rId20" w:history="1">
        <w:r w:rsidRPr="000F6C78">
          <w:rPr>
            <w:rStyle w:val="Hyperlink"/>
          </w:rPr>
          <w:t xml:space="preserve">Coronavirus Testing Basics </w:t>
        </w:r>
      </w:hyperlink>
      <w:r w:rsidRPr="00BA73BD">
        <w:t xml:space="preserve">and </w:t>
      </w:r>
      <w:hyperlink r:id="rId21" w:history="1">
        <w:r w:rsidRPr="00BA73BD">
          <w:rPr>
            <w:rStyle w:val="Hyperlink"/>
          </w:rPr>
          <w:t>How do rapid antigen tests work?</w:t>
        </w:r>
      </w:hyperlink>
    </w:p>
    <w:p w14:paraId="55D16908" w14:textId="77777777" w:rsidR="0046617D" w:rsidRDefault="0046617D">
      <w:pPr>
        <w:spacing w:before="0" w:after="160" w:line="259" w:lineRule="auto"/>
        <w:rPr>
          <w:rFonts w:eastAsia="SimSun"/>
          <w:color w:val="002664"/>
          <w:sz w:val="40"/>
          <w:szCs w:val="40"/>
          <w:lang w:eastAsia="zh-CN"/>
        </w:rPr>
      </w:pPr>
      <w:r>
        <w:br w:type="page"/>
      </w:r>
    </w:p>
    <w:p w14:paraId="3B005DC3" w14:textId="7262DD51" w:rsidR="001E11CF" w:rsidRDefault="001E11CF" w:rsidP="0085304A">
      <w:pPr>
        <w:pStyle w:val="Heading3"/>
      </w:pPr>
      <w:bookmarkStart w:id="15" w:name="_Toc131163684"/>
      <w:r>
        <w:lastRenderedPageBreak/>
        <w:t>Activity 5: What is the difference between all those different vaccinations?</w:t>
      </w:r>
      <w:bookmarkEnd w:id="15"/>
    </w:p>
    <w:p w14:paraId="1819D949" w14:textId="0F3172BA" w:rsidR="001E11CF" w:rsidRDefault="001E11CF" w:rsidP="001E11CF">
      <w:r>
        <w:t xml:space="preserve">Refer to the affinity diagram to identify words and phrases relating to vaccination. Students may want to add more questions or comments now they have viewed the previous videos. View the </w:t>
      </w:r>
      <w:proofErr w:type="spellStart"/>
      <w:r>
        <w:t>BioInteractive</w:t>
      </w:r>
      <w:proofErr w:type="spellEnd"/>
      <w:r>
        <w:t xml:space="preserve"> video</w:t>
      </w:r>
      <w:r w:rsidR="00B22B4B">
        <w:t xml:space="preserve"> </w:t>
      </w:r>
      <w:hyperlink r:id="rId22">
        <w:r w:rsidR="00B22B4B">
          <w:rPr>
            <w:rStyle w:val="Hyperlink"/>
          </w:rPr>
          <w:t>Vaccination (4:30)</w:t>
        </w:r>
      </w:hyperlink>
      <w:r>
        <w:t>, which gives a clear description of the different types of vaccines.</w:t>
      </w:r>
    </w:p>
    <w:p w14:paraId="6760DF64" w14:textId="77777777" w:rsidR="00D829EA" w:rsidRDefault="00D829EA" w:rsidP="00157218">
      <w:pPr>
        <w:pStyle w:val="Heading4"/>
      </w:pPr>
      <w:r>
        <w:t>Questions</w:t>
      </w:r>
    </w:p>
    <w:p w14:paraId="0A66DBB8" w14:textId="6957A510" w:rsidR="00D829EA" w:rsidRDefault="00D829EA" w:rsidP="007A657C">
      <w:pPr>
        <w:pStyle w:val="ListNumber"/>
        <w:numPr>
          <w:ilvl w:val="0"/>
          <w:numId w:val="23"/>
        </w:numPr>
        <w:spacing w:after="240"/>
      </w:pPr>
      <w:r w:rsidRPr="007A2290">
        <w:t>Complete the table to define the terms</w:t>
      </w:r>
      <w:r w:rsidR="00D9530A">
        <w:t>.</w:t>
      </w:r>
    </w:p>
    <w:p w14:paraId="33C13019" w14:textId="65B2E317" w:rsidR="00B62F8D" w:rsidRPr="00B62F8D" w:rsidRDefault="00B62F8D" w:rsidP="00B62F8D">
      <w:pPr>
        <w:ind w:firstLine="567"/>
        <w:rPr>
          <w:b/>
          <w:bCs/>
        </w:rPr>
      </w:pPr>
      <w:r w:rsidRPr="00B62F8D">
        <w:rPr>
          <w:b/>
          <w:bCs/>
        </w:rPr>
        <w:t>Suggested answer:</w:t>
      </w:r>
    </w:p>
    <w:tbl>
      <w:tblPr>
        <w:tblStyle w:val="Tableheader"/>
        <w:tblW w:w="0" w:type="auto"/>
        <w:tblLook w:val="0420" w:firstRow="1" w:lastRow="0" w:firstColumn="0" w:lastColumn="0" w:noHBand="0" w:noVBand="1"/>
        <w:tblDescription w:val="The table has 2 columns with the headings: Term and description. The table is completed with sample answers."/>
      </w:tblPr>
      <w:tblGrid>
        <w:gridCol w:w="2547"/>
        <w:gridCol w:w="7081"/>
      </w:tblGrid>
      <w:tr w:rsidR="007A2290" w14:paraId="7B17E57A" w14:textId="77777777" w:rsidTr="007A2290">
        <w:trPr>
          <w:cnfStyle w:val="100000000000" w:firstRow="1" w:lastRow="0" w:firstColumn="0" w:lastColumn="0" w:oddVBand="0" w:evenVBand="0" w:oddHBand="0" w:evenHBand="0" w:firstRowFirstColumn="0" w:firstRowLastColumn="0" w:lastRowFirstColumn="0" w:lastRowLastColumn="0"/>
        </w:trPr>
        <w:tc>
          <w:tcPr>
            <w:tcW w:w="2547" w:type="dxa"/>
          </w:tcPr>
          <w:p w14:paraId="5496D199" w14:textId="45E222F5" w:rsidR="007A2290" w:rsidRDefault="007A2290" w:rsidP="007A2290">
            <w:r>
              <w:t>Term</w:t>
            </w:r>
          </w:p>
        </w:tc>
        <w:tc>
          <w:tcPr>
            <w:tcW w:w="7081" w:type="dxa"/>
          </w:tcPr>
          <w:p w14:paraId="38F3C6A1" w14:textId="429CC456" w:rsidR="007A2290" w:rsidRDefault="007A2290" w:rsidP="007A2290">
            <w:r>
              <w:t>Description</w:t>
            </w:r>
          </w:p>
        </w:tc>
      </w:tr>
      <w:tr w:rsidR="007A2290" w14:paraId="5B0E7D89" w14:textId="77777777" w:rsidTr="007A2290">
        <w:trPr>
          <w:cnfStyle w:val="000000100000" w:firstRow="0" w:lastRow="0" w:firstColumn="0" w:lastColumn="0" w:oddVBand="0" w:evenVBand="0" w:oddHBand="1" w:evenHBand="0" w:firstRowFirstColumn="0" w:firstRowLastColumn="0" w:lastRowFirstColumn="0" w:lastRowLastColumn="0"/>
        </w:trPr>
        <w:tc>
          <w:tcPr>
            <w:tcW w:w="2547" w:type="dxa"/>
          </w:tcPr>
          <w:p w14:paraId="5ECB751A" w14:textId="380CD40C" w:rsidR="007A2290" w:rsidRPr="00135141" w:rsidRDefault="007A2290" w:rsidP="007A2290">
            <w:pPr>
              <w:rPr>
                <w:b/>
                <w:bCs/>
              </w:rPr>
            </w:pPr>
            <w:r w:rsidRPr="00135141">
              <w:rPr>
                <w:b/>
                <w:bCs/>
                <w:lang w:eastAsia="zh-CN"/>
              </w:rPr>
              <w:t>Viral antigen</w:t>
            </w:r>
          </w:p>
        </w:tc>
        <w:tc>
          <w:tcPr>
            <w:tcW w:w="7081" w:type="dxa"/>
          </w:tcPr>
          <w:p w14:paraId="3E5842FB" w14:textId="345A5DDB" w:rsidR="007A2290" w:rsidRDefault="007A2290" w:rsidP="007A2290">
            <w:r w:rsidRPr="005C3F76">
              <w:rPr>
                <w:rStyle w:val="Emphasis"/>
              </w:rPr>
              <w:t>Viral proteins recognised by the immune system</w:t>
            </w:r>
          </w:p>
        </w:tc>
      </w:tr>
      <w:tr w:rsidR="007A2290" w14:paraId="22A5A359" w14:textId="77777777" w:rsidTr="007A2290">
        <w:trPr>
          <w:cnfStyle w:val="000000010000" w:firstRow="0" w:lastRow="0" w:firstColumn="0" w:lastColumn="0" w:oddVBand="0" w:evenVBand="0" w:oddHBand="0" w:evenHBand="1" w:firstRowFirstColumn="0" w:firstRowLastColumn="0" w:lastRowFirstColumn="0" w:lastRowLastColumn="0"/>
        </w:trPr>
        <w:tc>
          <w:tcPr>
            <w:tcW w:w="2547" w:type="dxa"/>
          </w:tcPr>
          <w:p w14:paraId="1D7FE81C" w14:textId="747E0C81" w:rsidR="007A2290" w:rsidRPr="00135141" w:rsidRDefault="007A2290" w:rsidP="007A2290">
            <w:pPr>
              <w:rPr>
                <w:b/>
                <w:bCs/>
                <w:lang w:eastAsia="zh-CN"/>
              </w:rPr>
            </w:pPr>
            <w:r w:rsidRPr="00135141">
              <w:rPr>
                <w:b/>
                <w:bCs/>
                <w:lang w:eastAsia="zh-CN"/>
              </w:rPr>
              <w:t>Immune response</w:t>
            </w:r>
          </w:p>
        </w:tc>
        <w:tc>
          <w:tcPr>
            <w:tcW w:w="7081" w:type="dxa"/>
          </w:tcPr>
          <w:p w14:paraId="4EF83211" w14:textId="004847B9" w:rsidR="007A2290" w:rsidRPr="005C3F76" w:rsidRDefault="007A2290" w:rsidP="007A2290">
            <w:pPr>
              <w:rPr>
                <w:rStyle w:val="Emphasis"/>
              </w:rPr>
            </w:pPr>
            <w:r w:rsidRPr="005C3F76">
              <w:rPr>
                <w:rStyle w:val="Emphasis"/>
              </w:rPr>
              <w:t>A process triggered by the antigens, which produces many types of immune cells with different roles</w:t>
            </w:r>
          </w:p>
        </w:tc>
      </w:tr>
      <w:tr w:rsidR="007A2290" w14:paraId="00812FD2" w14:textId="77777777" w:rsidTr="007A2290">
        <w:trPr>
          <w:cnfStyle w:val="000000100000" w:firstRow="0" w:lastRow="0" w:firstColumn="0" w:lastColumn="0" w:oddVBand="0" w:evenVBand="0" w:oddHBand="1" w:evenHBand="0" w:firstRowFirstColumn="0" w:firstRowLastColumn="0" w:lastRowFirstColumn="0" w:lastRowLastColumn="0"/>
        </w:trPr>
        <w:tc>
          <w:tcPr>
            <w:tcW w:w="2547" w:type="dxa"/>
          </w:tcPr>
          <w:p w14:paraId="3AD79C81" w14:textId="072E54D4" w:rsidR="007A2290" w:rsidRPr="00135141" w:rsidRDefault="007A2290" w:rsidP="007A2290">
            <w:pPr>
              <w:rPr>
                <w:b/>
                <w:bCs/>
                <w:lang w:eastAsia="zh-CN"/>
              </w:rPr>
            </w:pPr>
            <w:r w:rsidRPr="00135141">
              <w:rPr>
                <w:b/>
                <w:bCs/>
                <w:lang w:eastAsia="zh-CN"/>
              </w:rPr>
              <w:t>B cell</w:t>
            </w:r>
          </w:p>
        </w:tc>
        <w:tc>
          <w:tcPr>
            <w:tcW w:w="7081" w:type="dxa"/>
          </w:tcPr>
          <w:p w14:paraId="7C9BCFD6" w14:textId="798F15FB" w:rsidR="007A2290" w:rsidRPr="005C3F76" w:rsidRDefault="007A2290" w:rsidP="007A2290">
            <w:pPr>
              <w:rPr>
                <w:rStyle w:val="Emphasis"/>
              </w:rPr>
            </w:pPr>
            <w:r w:rsidRPr="6D071B26">
              <w:rPr>
                <w:rStyle w:val="Emphasis"/>
              </w:rPr>
              <w:t>One type of cell produced by the immune system</w:t>
            </w:r>
          </w:p>
        </w:tc>
      </w:tr>
      <w:tr w:rsidR="007A2290" w14:paraId="64E3FA05" w14:textId="77777777" w:rsidTr="007A2290">
        <w:trPr>
          <w:cnfStyle w:val="000000010000" w:firstRow="0" w:lastRow="0" w:firstColumn="0" w:lastColumn="0" w:oddVBand="0" w:evenVBand="0" w:oddHBand="0" w:evenHBand="1" w:firstRowFirstColumn="0" w:firstRowLastColumn="0" w:lastRowFirstColumn="0" w:lastRowLastColumn="0"/>
        </w:trPr>
        <w:tc>
          <w:tcPr>
            <w:tcW w:w="2547" w:type="dxa"/>
          </w:tcPr>
          <w:p w14:paraId="38E26A76" w14:textId="2E39674B" w:rsidR="007A2290" w:rsidRPr="00135141" w:rsidRDefault="007A2290" w:rsidP="007A2290">
            <w:pPr>
              <w:rPr>
                <w:b/>
                <w:bCs/>
                <w:lang w:eastAsia="zh-CN"/>
              </w:rPr>
            </w:pPr>
            <w:r w:rsidRPr="00135141">
              <w:rPr>
                <w:b/>
                <w:bCs/>
                <w:lang w:eastAsia="zh-CN"/>
              </w:rPr>
              <w:t>Antibody</w:t>
            </w:r>
          </w:p>
        </w:tc>
        <w:tc>
          <w:tcPr>
            <w:tcW w:w="7081" w:type="dxa"/>
          </w:tcPr>
          <w:p w14:paraId="611B06E2" w14:textId="28818AFC" w:rsidR="007A2290" w:rsidRPr="6D071B26" w:rsidRDefault="007A2290" w:rsidP="007A2290">
            <w:pPr>
              <w:rPr>
                <w:rStyle w:val="Emphasis"/>
              </w:rPr>
            </w:pPr>
            <w:r w:rsidRPr="005C3F76">
              <w:rPr>
                <w:rStyle w:val="Emphasis"/>
              </w:rPr>
              <w:t>Produced by B cells; they bind to antigens, stopping virus</w:t>
            </w:r>
            <w:r>
              <w:rPr>
                <w:rStyle w:val="Emphasis"/>
              </w:rPr>
              <w:t>es</w:t>
            </w:r>
            <w:r w:rsidRPr="005C3F76">
              <w:rPr>
                <w:rStyle w:val="Emphasis"/>
              </w:rPr>
              <w:t xml:space="preserve"> from</w:t>
            </w:r>
            <w:r>
              <w:rPr>
                <w:rStyle w:val="Emphasis"/>
              </w:rPr>
              <w:t xml:space="preserve"> attaching to and</w:t>
            </w:r>
            <w:r w:rsidRPr="005C3F76">
              <w:rPr>
                <w:rStyle w:val="Emphasis"/>
              </w:rPr>
              <w:t xml:space="preserve"> infecting other cells and target the virus for destruction by the body</w:t>
            </w:r>
          </w:p>
        </w:tc>
      </w:tr>
    </w:tbl>
    <w:p w14:paraId="0AE232B7" w14:textId="77777777" w:rsidR="00D829EA" w:rsidRPr="008F48FF" w:rsidRDefault="00D829EA" w:rsidP="008F48FF">
      <w:pPr>
        <w:pStyle w:val="ListNumber"/>
      </w:pPr>
      <w:r w:rsidRPr="008F48FF">
        <w:t>What are memory B cells?</w:t>
      </w:r>
    </w:p>
    <w:p w14:paraId="22C03C8C" w14:textId="5EDEEDF0" w:rsidR="00D829EA" w:rsidRDefault="00D829EA" w:rsidP="008F48FF">
      <w:pPr>
        <w:ind w:left="567"/>
        <w:rPr>
          <w:lang w:eastAsia="zh-CN"/>
        </w:rPr>
      </w:pPr>
      <w:r w:rsidRPr="6D071B26">
        <w:rPr>
          <w:rStyle w:val="Strong"/>
          <w:lang w:eastAsia="zh-CN"/>
        </w:rPr>
        <w:t>Suggested answer:</w:t>
      </w:r>
      <w:r w:rsidRPr="6D071B26">
        <w:rPr>
          <w:lang w:eastAsia="zh-CN"/>
        </w:rPr>
        <w:t xml:space="preserve"> They are B cells that remain in the body for years protecting the body against that virus.</w:t>
      </w:r>
    </w:p>
    <w:p w14:paraId="43DF9054" w14:textId="649C2C4E" w:rsidR="00D829EA" w:rsidRDefault="00D829EA" w:rsidP="008F48FF">
      <w:pPr>
        <w:pStyle w:val="ListNumber"/>
        <w:rPr>
          <w:lang w:eastAsia="zh-CN"/>
        </w:rPr>
      </w:pPr>
      <w:r w:rsidRPr="28EDF279">
        <w:rPr>
          <w:lang w:eastAsia="zh-CN"/>
        </w:rPr>
        <w:t>Some people believe that getting a disease is preferable to being vaccinated for the disease. Propose an argument opposing this idea. Alternatively, this belief could be the topic of a class debate.</w:t>
      </w:r>
    </w:p>
    <w:p w14:paraId="72B0B0F4" w14:textId="77777777" w:rsidR="00D829EA" w:rsidRDefault="00D829EA" w:rsidP="008F48FF">
      <w:pPr>
        <w:ind w:left="510"/>
        <w:rPr>
          <w:lang w:eastAsia="zh-CN"/>
        </w:rPr>
      </w:pPr>
      <w:r w:rsidRPr="003C607D">
        <w:rPr>
          <w:rStyle w:val="Strong"/>
        </w:rPr>
        <w:lastRenderedPageBreak/>
        <w:t>Suggested answer</w:t>
      </w:r>
      <w:r>
        <w:rPr>
          <w:lang w:eastAsia="zh-CN"/>
        </w:rPr>
        <w:t xml:space="preserve">: When you contract a disease, it may take many days or weeks for your immune system to produce enough cells to destroy the virus. In this time, you can become seriously sick and spread the disease to other people. Vaccines deliver harmless antigens into the body to trigger your immune response, including memory B cells and antibodies. If you later become infected with the virus, the immune system has enough memory B cells and antibodies to destroy the virus, preventing you from becoming unwell. </w:t>
      </w:r>
    </w:p>
    <w:p w14:paraId="7F817F44" w14:textId="6F4A6D8B" w:rsidR="00D829EA" w:rsidRPr="008F48FF" w:rsidRDefault="00D829EA" w:rsidP="008F48FF">
      <w:pPr>
        <w:pStyle w:val="ListNumber"/>
      </w:pPr>
      <w:r w:rsidRPr="008F48FF">
        <w:t xml:space="preserve">Students fill in the first </w:t>
      </w:r>
      <w:r w:rsidR="000A6DDA">
        <w:t>3</w:t>
      </w:r>
      <w:r w:rsidRPr="008F48FF">
        <w:t xml:space="preserve"> columns of the table from watching the video. While students may be familiar with some brand names, they may not know what type of vaccine each is. You will need to provide guidance for them to complete the fourth column.</w:t>
      </w:r>
    </w:p>
    <w:p w14:paraId="25FC5302" w14:textId="17EE822F" w:rsidR="00D829EA" w:rsidRDefault="00D829EA" w:rsidP="008F48FF">
      <w:pPr>
        <w:ind w:left="567"/>
        <w:rPr>
          <w:rStyle w:val="Strong"/>
        </w:rPr>
      </w:pPr>
      <w:r w:rsidRPr="003555E0">
        <w:rPr>
          <w:rStyle w:val="Strong"/>
        </w:rPr>
        <w:t>Suggested answer</w:t>
      </w:r>
      <w:r w:rsidR="008F48FF">
        <w:rPr>
          <w:rStyle w:val="Strong"/>
        </w:rPr>
        <w:t>:</w:t>
      </w:r>
    </w:p>
    <w:tbl>
      <w:tblPr>
        <w:tblStyle w:val="Tableheader"/>
        <w:tblW w:w="0" w:type="auto"/>
        <w:tblLayout w:type="fixed"/>
        <w:tblLook w:val="0420" w:firstRow="1" w:lastRow="0" w:firstColumn="0" w:lastColumn="0" w:noHBand="0" w:noVBand="1"/>
        <w:tblDescription w:val="The table has 4 columns with the headings: Type of vaccine, What does the vaccine contain? How does the vaccine work? and Brand name of vaccine. The table contains sample answers."/>
      </w:tblPr>
      <w:tblGrid>
        <w:gridCol w:w="1565"/>
        <w:gridCol w:w="2687"/>
        <w:gridCol w:w="2688"/>
        <w:gridCol w:w="2688"/>
      </w:tblGrid>
      <w:tr w:rsidR="00363652" w:rsidRPr="00363652" w14:paraId="48946E7F" w14:textId="77777777" w:rsidTr="00D9530A">
        <w:trPr>
          <w:cnfStyle w:val="100000000000" w:firstRow="1" w:lastRow="0" w:firstColumn="0" w:lastColumn="0" w:oddVBand="0" w:evenVBand="0" w:oddHBand="0" w:evenHBand="0" w:firstRowFirstColumn="0" w:firstRowLastColumn="0" w:lastRowFirstColumn="0" w:lastRowLastColumn="0"/>
        </w:trPr>
        <w:tc>
          <w:tcPr>
            <w:tcW w:w="1565" w:type="dxa"/>
          </w:tcPr>
          <w:p w14:paraId="47682725" w14:textId="61FF56D0" w:rsidR="00363652" w:rsidRPr="00363652" w:rsidRDefault="00363652" w:rsidP="00363652">
            <w:r w:rsidRPr="00363652">
              <w:t>Type of vaccine</w:t>
            </w:r>
          </w:p>
        </w:tc>
        <w:tc>
          <w:tcPr>
            <w:tcW w:w="2687" w:type="dxa"/>
          </w:tcPr>
          <w:p w14:paraId="01B2826C" w14:textId="15876331" w:rsidR="00363652" w:rsidRPr="00363652" w:rsidRDefault="00363652" w:rsidP="00363652">
            <w:r w:rsidRPr="00363652">
              <w:t>What does the vaccine contain?</w:t>
            </w:r>
          </w:p>
        </w:tc>
        <w:tc>
          <w:tcPr>
            <w:tcW w:w="2688" w:type="dxa"/>
          </w:tcPr>
          <w:p w14:paraId="384223C1" w14:textId="3261CD4C" w:rsidR="00363652" w:rsidRPr="00363652" w:rsidRDefault="00363652" w:rsidP="00363652">
            <w:r w:rsidRPr="00363652">
              <w:t>How does the vaccine work?</w:t>
            </w:r>
          </w:p>
        </w:tc>
        <w:tc>
          <w:tcPr>
            <w:tcW w:w="2688" w:type="dxa"/>
          </w:tcPr>
          <w:p w14:paraId="5C6277A2" w14:textId="344D010D" w:rsidR="00363652" w:rsidRPr="00363652" w:rsidRDefault="00363652" w:rsidP="00363652">
            <w:r w:rsidRPr="00363652">
              <w:t>Brand name of vaccine</w:t>
            </w:r>
          </w:p>
        </w:tc>
      </w:tr>
      <w:tr w:rsidR="00363652" w14:paraId="43543999" w14:textId="77777777" w:rsidTr="00D9530A">
        <w:trPr>
          <w:cnfStyle w:val="000000100000" w:firstRow="0" w:lastRow="0" w:firstColumn="0" w:lastColumn="0" w:oddVBand="0" w:evenVBand="0" w:oddHBand="1" w:evenHBand="0" w:firstRowFirstColumn="0" w:firstRowLastColumn="0" w:lastRowFirstColumn="0" w:lastRowLastColumn="0"/>
        </w:trPr>
        <w:tc>
          <w:tcPr>
            <w:tcW w:w="1565" w:type="dxa"/>
          </w:tcPr>
          <w:p w14:paraId="015FE684" w14:textId="28841B4D" w:rsidR="00363652" w:rsidRPr="00D9530A" w:rsidRDefault="00363652" w:rsidP="008F48FF">
            <w:pPr>
              <w:rPr>
                <w:rStyle w:val="Strong"/>
                <w:b w:val="0"/>
                <w:bCs/>
                <w:i/>
                <w:iCs/>
              </w:rPr>
            </w:pPr>
            <w:r w:rsidRPr="00D9530A">
              <w:rPr>
                <w:rStyle w:val="Emphasis"/>
                <w:b/>
                <w:bCs/>
                <w:i w:val="0"/>
                <w:iCs w:val="0"/>
              </w:rPr>
              <w:t>Inactive whole virus</w:t>
            </w:r>
          </w:p>
        </w:tc>
        <w:tc>
          <w:tcPr>
            <w:tcW w:w="2687" w:type="dxa"/>
          </w:tcPr>
          <w:p w14:paraId="571B0A67" w14:textId="2C1401BA" w:rsidR="00363652" w:rsidRDefault="00363652" w:rsidP="008F48FF">
            <w:pPr>
              <w:rPr>
                <w:rStyle w:val="Strong"/>
              </w:rPr>
            </w:pPr>
            <w:r w:rsidRPr="006E590C">
              <w:rPr>
                <w:rStyle w:val="Emphasis"/>
              </w:rPr>
              <w:t>The whole virus is weakened or inactivated</w:t>
            </w:r>
          </w:p>
        </w:tc>
        <w:tc>
          <w:tcPr>
            <w:tcW w:w="2688" w:type="dxa"/>
          </w:tcPr>
          <w:p w14:paraId="436AF0F4" w14:textId="583009EF" w:rsidR="00363652" w:rsidRDefault="00363652" w:rsidP="008F48FF">
            <w:pPr>
              <w:rPr>
                <w:rStyle w:val="Strong"/>
              </w:rPr>
            </w:pPr>
            <w:r w:rsidRPr="006E590C">
              <w:rPr>
                <w:rStyle w:val="Emphasis"/>
              </w:rPr>
              <w:t>The virus doesn’t cause disease, but still contains antigens that trigger an immune response.</w:t>
            </w:r>
          </w:p>
        </w:tc>
        <w:tc>
          <w:tcPr>
            <w:tcW w:w="2688" w:type="dxa"/>
          </w:tcPr>
          <w:p w14:paraId="78AA9648" w14:textId="3296850B" w:rsidR="00363652" w:rsidRDefault="00363652" w:rsidP="008F48FF">
            <w:pPr>
              <w:rPr>
                <w:rStyle w:val="Strong"/>
              </w:rPr>
            </w:pPr>
            <w:r w:rsidRPr="006E590C">
              <w:rPr>
                <w:rStyle w:val="Emphasis"/>
              </w:rPr>
              <w:t>Sinovac, Sinopharm</w:t>
            </w:r>
          </w:p>
        </w:tc>
      </w:tr>
      <w:tr w:rsidR="00363652" w14:paraId="789EB458" w14:textId="77777777" w:rsidTr="00D9530A">
        <w:trPr>
          <w:cnfStyle w:val="000000010000" w:firstRow="0" w:lastRow="0" w:firstColumn="0" w:lastColumn="0" w:oddVBand="0" w:evenVBand="0" w:oddHBand="0" w:evenHBand="1" w:firstRowFirstColumn="0" w:firstRowLastColumn="0" w:lastRowFirstColumn="0" w:lastRowLastColumn="0"/>
        </w:trPr>
        <w:tc>
          <w:tcPr>
            <w:tcW w:w="1565" w:type="dxa"/>
          </w:tcPr>
          <w:p w14:paraId="11327CB9" w14:textId="5FB103AA" w:rsidR="00363652" w:rsidRPr="00D9530A" w:rsidRDefault="00363652" w:rsidP="008F48FF">
            <w:pPr>
              <w:rPr>
                <w:rStyle w:val="Strong"/>
                <w:b w:val="0"/>
                <w:bCs/>
                <w:i/>
                <w:iCs/>
              </w:rPr>
            </w:pPr>
            <w:r w:rsidRPr="00D9530A">
              <w:rPr>
                <w:rStyle w:val="Emphasis"/>
                <w:b/>
                <w:bCs/>
                <w:i w:val="0"/>
                <w:iCs w:val="0"/>
              </w:rPr>
              <w:t>Antigen proteins</w:t>
            </w:r>
          </w:p>
        </w:tc>
        <w:tc>
          <w:tcPr>
            <w:tcW w:w="2687" w:type="dxa"/>
          </w:tcPr>
          <w:p w14:paraId="58E78C63" w14:textId="66D905BC" w:rsidR="00363652" w:rsidRDefault="00363652" w:rsidP="008F48FF">
            <w:pPr>
              <w:rPr>
                <w:rStyle w:val="Strong"/>
              </w:rPr>
            </w:pPr>
            <w:r w:rsidRPr="006E590C">
              <w:rPr>
                <w:rStyle w:val="Emphasis"/>
              </w:rPr>
              <w:t>The virus’s spike protein is produced in a laboratory</w:t>
            </w:r>
          </w:p>
        </w:tc>
        <w:tc>
          <w:tcPr>
            <w:tcW w:w="2688" w:type="dxa"/>
          </w:tcPr>
          <w:p w14:paraId="4601A13C" w14:textId="5285ED15" w:rsidR="00363652" w:rsidRDefault="00363652" w:rsidP="008F48FF">
            <w:pPr>
              <w:rPr>
                <w:rStyle w:val="Strong"/>
              </w:rPr>
            </w:pPr>
            <w:r w:rsidRPr="006E590C">
              <w:rPr>
                <w:rStyle w:val="Emphasis"/>
              </w:rPr>
              <w:t>The spike protein triggers an immune response</w:t>
            </w:r>
          </w:p>
        </w:tc>
        <w:tc>
          <w:tcPr>
            <w:tcW w:w="2688" w:type="dxa"/>
          </w:tcPr>
          <w:p w14:paraId="47934A85" w14:textId="5D84E83C" w:rsidR="00363652" w:rsidRDefault="00363652" w:rsidP="008F48FF">
            <w:pPr>
              <w:rPr>
                <w:rStyle w:val="Strong"/>
              </w:rPr>
            </w:pPr>
            <w:r w:rsidRPr="006E590C">
              <w:rPr>
                <w:rStyle w:val="Emphasis"/>
              </w:rPr>
              <w:t>Novavax</w:t>
            </w:r>
          </w:p>
        </w:tc>
      </w:tr>
      <w:tr w:rsidR="00363652" w14:paraId="67C7FA6B" w14:textId="77777777" w:rsidTr="00D9530A">
        <w:trPr>
          <w:cnfStyle w:val="000000100000" w:firstRow="0" w:lastRow="0" w:firstColumn="0" w:lastColumn="0" w:oddVBand="0" w:evenVBand="0" w:oddHBand="1" w:evenHBand="0" w:firstRowFirstColumn="0" w:firstRowLastColumn="0" w:lastRowFirstColumn="0" w:lastRowLastColumn="0"/>
        </w:trPr>
        <w:tc>
          <w:tcPr>
            <w:tcW w:w="1565" w:type="dxa"/>
          </w:tcPr>
          <w:p w14:paraId="218DFAD0" w14:textId="1695AF7D" w:rsidR="00363652" w:rsidRPr="00D9530A" w:rsidRDefault="00363652" w:rsidP="008F48FF">
            <w:pPr>
              <w:rPr>
                <w:rStyle w:val="Emphasis"/>
                <w:b/>
                <w:bCs/>
                <w:i w:val="0"/>
                <w:iCs w:val="0"/>
              </w:rPr>
            </w:pPr>
            <w:r w:rsidRPr="00D9530A">
              <w:rPr>
                <w:rStyle w:val="Emphasis"/>
                <w:b/>
                <w:bCs/>
                <w:i w:val="0"/>
                <w:iCs w:val="0"/>
              </w:rPr>
              <w:t>Genetic instructions – DNA</w:t>
            </w:r>
          </w:p>
        </w:tc>
        <w:tc>
          <w:tcPr>
            <w:tcW w:w="2687" w:type="dxa"/>
          </w:tcPr>
          <w:p w14:paraId="5EDBD228" w14:textId="285A12C9" w:rsidR="00363652" w:rsidRPr="006E590C" w:rsidRDefault="00363652" w:rsidP="008F48FF">
            <w:pPr>
              <w:rPr>
                <w:rStyle w:val="Emphasis"/>
              </w:rPr>
            </w:pPr>
            <w:r w:rsidRPr="006E590C">
              <w:rPr>
                <w:rStyle w:val="Emphasis"/>
              </w:rPr>
              <w:t>The DNA that codes for the spike protein</w:t>
            </w:r>
          </w:p>
        </w:tc>
        <w:tc>
          <w:tcPr>
            <w:tcW w:w="2688" w:type="dxa"/>
          </w:tcPr>
          <w:p w14:paraId="321A2525" w14:textId="2E9758FA" w:rsidR="00363652" w:rsidRPr="006E590C" w:rsidRDefault="00363652" w:rsidP="008F48FF">
            <w:pPr>
              <w:rPr>
                <w:rStyle w:val="Emphasis"/>
              </w:rPr>
            </w:pPr>
            <w:r w:rsidRPr="006E590C">
              <w:rPr>
                <w:rStyle w:val="Emphasis"/>
              </w:rPr>
              <w:t xml:space="preserve">The DNA is typically delivered using an inactivated adenovirus: a modified virus that can’t multiply or cause </w:t>
            </w:r>
            <w:bookmarkStart w:id="16" w:name="_Int_Is5y8wIU"/>
            <w:proofErr w:type="gramStart"/>
            <w:r w:rsidRPr="006E590C">
              <w:rPr>
                <w:rStyle w:val="Emphasis"/>
              </w:rPr>
              <w:t>disease, but</w:t>
            </w:r>
            <w:bookmarkEnd w:id="16"/>
            <w:proofErr w:type="gramEnd"/>
            <w:r w:rsidRPr="006E590C">
              <w:rPr>
                <w:rStyle w:val="Emphasis"/>
              </w:rPr>
              <w:t xml:space="preserve"> can bring the DNA into your </w:t>
            </w:r>
            <w:r w:rsidRPr="006E590C">
              <w:rPr>
                <w:rStyle w:val="Emphasis"/>
              </w:rPr>
              <w:lastRenderedPageBreak/>
              <w:t>cells. Your cells then transcribe the DNA into mRNA, which is then translated into spike proteins.</w:t>
            </w:r>
          </w:p>
        </w:tc>
        <w:tc>
          <w:tcPr>
            <w:tcW w:w="2688" w:type="dxa"/>
          </w:tcPr>
          <w:p w14:paraId="300FC366" w14:textId="13F9EFA0" w:rsidR="00363652" w:rsidRPr="006E590C" w:rsidRDefault="00363652" w:rsidP="008F48FF">
            <w:pPr>
              <w:rPr>
                <w:rStyle w:val="Emphasis"/>
              </w:rPr>
            </w:pPr>
            <w:r w:rsidRPr="006E590C">
              <w:rPr>
                <w:rStyle w:val="Emphasis"/>
              </w:rPr>
              <w:lastRenderedPageBreak/>
              <w:t>CanSino, AstraZeneca, Johnson &amp; Johnson</w:t>
            </w:r>
          </w:p>
        </w:tc>
      </w:tr>
      <w:tr w:rsidR="00363652" w14:paraId="6B08126B" w14:textId="77777777" w:rsidTr="00D9530A">
        <w:trPr>
          <w:cnfStyle w:val="000000010000" w:firstRow="0" w:lastRow="0" w:firstColumn="0" w:lastColumn="0" w:oddVBand="0" w:evenVBand="0" w:oddHBand="0" w:evenHBand="1" w:firstRowFirstColumn="0" w:firstRowLastColumn="0" w:lastRowFirstColumn="0" w:lastRowLastColumn="0"/>
        </w:trPr>
        <w:tc>
          <w:tcPr>
            <w:tcW w:w="1565" w:type="dxa"/>
          </w:tcPr>
          <w:p w14:paraId="230EAC31" w14:textId="3C21A7DA" w:rsidR="00363652" w:rsidRPr="00D9530A" w:rsidRDefault="00363652" w:rsidP="008F48FF">
            <w:pPr>
              <w:rPr>
                <w:rStyle w:val="Emphasis"/>
                <w:b/>
                <w:bCs/>
                <w:i w:val="0"/>
                <w:iCs w:val="0"/>
              </w:rPr>
            </w:pPr>
            <w:r w:rsidRPr="00D9530A">
              <w:rPr>
                <w:rStyle w:val="Emphasis"/>
                <w:b/>
                <w:bCs/>
                <w:i w:val="0"/>
                <w:iCs w:val="0"/>
              </w:rPr>
              <w:t>Genetic instructions - RNA</w:t>
            </w:r>
          </w:p>
        </w:tc>
        <w:tc>
          <w:tcPr>
            <w:tcW w:w="2687" w:type="dxa"/>
          </w:tcPr>
          <w:p w14:paraId="04F0A8B3" w14:textId="191259E6" w:rsidR="00363652" w:rsidRPr="006E590C" w:rsidRDefault="00363652" w:rsidP="008F48FF">
            <w:pPr>
              <w:rPr>
                <w:rStyle w:val="Emphasis"/>
              </w:rPr>
            </w:pPr>
            <w:r w:rsidRPr="006E590C">
              <w:rPr>
                <w:rStyle w:val="Emphasis"/>
              </w:rPr>
              <w:t>Messenger RNA (mRNA) that encodes the spike protein</w:t>
            </w:r>
          </w:p>
        </w:tc>
        <w:tc>
          <w:tcPr>
            <w:tcW w:w="2688" w:type="dxa"/>
          </w:tcPr>
          <w:p w14:paraId="1F8486CA" w14:textId="358A23D1" w:rsidR="00363652" w:rsidRPr="006E590C" w:rsidRDefault="00363652" w:rsidP="008F48FF">
            <w:pPr>
              <w:rPr>
                <w:rStyle w:val="Emphasis"/>
              </w:rPr>
            </w:pPr>
            <w:r w:rsidRPr="006E590C">
              <w:rPr>
                <w:rStyle w:val="Emphasis"/>
              </w:rPr>
              <w:t xml:space="preserve">The mRNA is delivered inside an artificial membrane </w:t>
            </w:r>
            <w:proofErr w:type="gramStart"/>
            <w:r w:rsidRPr="006E590C">
              <w:rPr>
                <w:rStyle w:val="Emphasis"/>
              </w:rPr>
              <w:t>similar to</w:t>
            </w:r>
            <w:proofErr w:type="gramEnd"/>
            <w:r w:rsidRPr="006E590C">
              <w:rPr>
                <w:rStyle w:val="Emphasis"/>
              </w:rPr>
              <w:t xml:space="preserve"> the cell membrane. When the mRNA enters one of your cells, the cell’s ribosomes translate the mRNA into the spike protein antigen, which triggers an immune response.</w:t>
            </w:r>
          </w:p>
        </w:tc>
        <w:tc>
          <w:tcPr>
            <w:tcW w:w="2688" w:type="dxa"/>
          </w:tcPr>
          <w:p w14:paraId="3A33A9DB" w14:textId="15988948" w:rsidR="00363652" w:rsidRPr="006E590C" w:rsidRDefault="00363652" w:rsidP="00FF1384">
            <w:pPr>
              <w:pStyle w:val="ListNumber"/>
              <w:numPr>
                <w:ilvl w:val="0"/>
                <w:numId w:val="0"/>
              </w:numPr>
              <w:spacing w:before="192" w:after="192"/>
              <w:rPr>
                <w:rStyle w:val="Emphasis"/>
              </w:rPr>
            </w:pPr>
            <w:r w:rsidRPr="006E590C">
              <w:rPr>
                <w:rStyle w:val="Emphasis"/>
              </w:rPr>
              <w:t>Pfizer, Moderna</w:t>
            </w:r>
          </w:p>
        </w:tc>
      </w:tr>
    </w:tbl>
    <w:p w14:paraId="308BB2D7" w14:textId="3F583FB2" w:rsidR="00D829EA" w:rsidRPr="00FF1384" w:rsidRDefault="00D829EA" w:rsidP="00FF1384">
      <w:pPr>
        <w:pStyle w:val="ListNumber"/>
      </w:pPr>
      <w:r w:rsidRPr="00FF1384">
        <w:t>Some people are concerned that the inactivated viruses, spike proteins, mRNA and DNA can remain in the body and cause disease. Why does this not happen?</w:t>
      </w:r>
    </w:p>
    <w:p w14:paraId="7A58A0AB" w14:textId="77777777" w:rsidR="00D829EA" w:rsidRDefault="00D829EA" w:rsidP="00FF1384">
      <w:pPr>
        <w:ind w:left="510"/>
      </w:pPr>
      <w:r w:rsidRPr="6D071B26">
        <w:rPr>
          <w:rStyle w:val="Strong"/>
        </w:rPr>
        <w:t>Suggested answer</w:t>
      </w:r>
      <w:r>
        <w:t xml:space="preserve">: An inactivated virus and spike protein (an antigen on the surface of the virus) cannot cause disease. All the material used to deliver the antigens, and the antigens, are removed from the body because the body recognises them as non-self and destroys them. Therefore, they cannot cause disease. It is only your body rapidly producing B cells and antibodies that causes some mild side effects. </w:t>
      </w:r>
    </w:p>
    <w:p w14:paraId="3518B3A9" w14:textId="09EA1DE1" w:rsidR="00D829EA" w:rsidRPr="00FF1384" w:rsidRDefault="00D829EA" w:rsidP="00FF1384">
      <w:pPr>
        <w:pStyle w:val="ListNumber"/>
      </w:pPr>
      <w:r w:rsidRPr="00FF1384">
        <w:t>Why might people need another SARS-CoV-2 vaccination if the SARS-CoV-2 virus mutates?</w:t>
      </w:r>
    </w:p>
    <w:p w14:paraId="0FB137D5" w14:textId="77777777" w:rsidR="00D829EA" w:rsidRDefault="00D829EA" w:rsidP="00FF1384">
      <w:pPr>
        <w:ind w:left="567"/>
      </w:pPr>
      <w:r w:rsidRPr="6D071B26">
        <w:rPr>
          <w:rStyle w:val="Strong"/>
        </w:rPr>
        <w:t>Suggested answer</w:t>
      </w:r>
      <w:r>
        <w:t xml:space="preserve">: Vaccines target specific antigens on the virus. If the virus’s antigens change due to mutations, the B cell/antibodies may no longer be able to </w:t>
      </w:r>
      <w:r>
        <w:lastRenderedPageBreak/>
        <w:t xml:space="preserve">recognise and target the virus. A new vaccine with antigens from the mutated virus is needed to produce new B cells/antibodies that </w:t>
      </w:r>
      <w:proofErr w:type="gramStart"/>
      <w:r>
        <w:t>are able to</w:t>
      </w:r>
      <w:proofErr w:type="gramEnd"/>
      <w:r>
        <w:t xml:space="preserve"> target the antigens on the mutated virus.</w:t>
      </w:r>
    </w:p>
    <w:p w14:paraId="5863B967" w14:textId="77777777" w:rsidR="0046617D" w:rsidRDefault="0046617D">
      <w:pPr>
        <w:spacing w:before="0" w:after="160" w:line="259" w:lineRule="auto"/>
        <w:rPr>
          <w:rFonts w:eastAsia="SimSun"/>
          <w:color w:val="002664"/>
          <w:sz w:val="40"/>
          <w:szCs w:val="40"/>
          <w:lang w:eastAsia="zh-CN"/>
        </w:rPr>
      </w:pPr>
      <w:bookmarkStart w:id="17" w:name="_Hlk109892696"/>
      <w:r>
        <w:br w:type="page"/>
      </w:r>
    </w:p>
    <w:p w14:paraId="1CB7AD43" w14:textId="5DB73471" w:rsidR="00D829EA" w:rsidRPr="00FF1384" w:rsidRDefault="00D829EA" w:rsidP="00FF1384">
      <w:pPr>
        <w:pStyle w:val="Heading3"/>
      </w:pPr>
      <w:bookmarkStart w:id="18" w:name="_Toc131163685"/>
      <w:r w:rsidRPr="00FF1384">
        <w:lastRenderedPageBreak/>
        <w:t xml:space="preserve">Activity 6: </w:t>
      </w:r>
      <w:r w:rsidR="009D442A">
        <w:t>e</w:t>
      </w:r>
      <w:r w:rsidRPr="00FF1384">
        <w:t>xtension activity</w:t>
      </w:r>
      <w:bookmarkEnd w:id="18"/>
    </w:p>
    <w:p w14:paraId="4D7EB6BC" w14:textId="6B17020F" w:rsidR="00D829EA" w:rsidRDefault="00D829EA" w:rsidP="00FF1384">
      <w:pPr>
        <w:rPr>
          <w:lang w:eastAsia="zh-CN"/>
        </w:rPr>
      </w:pPr>
      <w:r>
        <w:rPr>
          <w:lang w:eastAsia="zh-CN"/>
        </w:rPr>
        <w:t>Students read the listed web pages to answer the question below</w:t>
      </w:r>
      <w:r w:rsidR="00EE057C">
        <w:rPr>
          <w:lang w:eastAsia="zh-CN"/>
        </w:rPr>
        <w:t>:</w:t>
      </w:r>
    </w:p>
    <w:p w14:paraId="11352A82" w14:textId="5DD7A3BF" w:rsidR="00D829EA" w:rsidRPr="003517B8" w:rsidRDefault="00D829EA" w:rsidP="003517B8">
      <w:pPr>
        <w:pStyle w:val="ListBullet"/>
      </w:pPr>
      <w:r>
        <w:rPr>
          <w:lang w:eastAsia="zh-CN"/>
        </w:rPr>
        <w:t xml:space="preserve">The Vaccine Alliance’s web page </w:t>
      </w:r>
      <w:hyperlink r:id="rId23" w:history="1">
        <w:r w:rsidRPr="006C5E1E">
          <w:rPr>
            <w:rStyle w:val="Hyperlink"/>
            <w:lang w:eastAsia="zh-CN"/>
          </w:rPr>
          <w:t>What are nucleic acid vaccines and how could they be used against COVID-19?</w:t>
        </w:r>
      </w:hyperlink>
      <w:r>
        <w:rPr>
          <w:lang w:eastAsia="zh-CN"/>
        </w:rPr>
        <w:t xml:space="preserve">, the linked pages </w:t>
      </w:r>
      <w:hyperlink r:id="rId24" w:history="1">
        <w:r w:rsidRPr="006C5E1E">
          <w:rPr>
            <w:rStyle w:val="Hyperlink"/>
            <w:lang w:eastAsia="zh-CN"/>
          </w:rPr>
          <w:t>Whole virus</w:t>
        </w:r>
      </w:hyperlink>
      <w:r>
        <w:rPr>
          <w:lang w:eastAsia="zh-CN"/>
        </w:rPr>
        <w:t xml:space="preserve"> and </w:t>
      </w:r>
      <w:hyperlink r:id="rId25" w:history="1">
        <w:r w:rsidRPr="006C5E1E">
          <w:rPr>
            <w:rStyle w:val="Hyperlink"/>
            <w:lang w:eastAsia="zh-CN"/>
          </w:rPr>
          <w:t>Protein subunit</w:t>
        </w:r>
      </w:hyperlink>
    </w:p>
    <w:p w14:paraId="3FAC7965" w14:textId="45B01F4A" w:rsidR="00D829EA" w:rsidRDefault="00D3054D" w:rsidP="003517B8">
      <w:pPr>
        <w:pStyle w:val="ListBullet"/>
        <w:rPr>
          <w:lang w:eastAsia="zh-CN"/>
        </w:rPr>
      </w:pPr>
      <w:hyperlink r:id="rId26" w:anchor=":~:text=For%20viral%20vector%20vaccines%2C%20like,process%20for%20the%20AstraZeneca%20vaccine.">
        <w:r w:rsidR="00D829EA" w:rsidRPr="119FDA5A">
          <w:rPr>
            <w:rStyle w:val="Hyperlink"/>
          </w:rPr>
          <w:t xml:space="preserve">How AstraZeneca </w:t>
        </w:r>
        <w:r w:rsidR="003957F6" w:rsidRPr="119FDA5A">
          <w:rPr>
            <w:rStyle w:val="Hyperlink"/>
          </w:rPr>
          <w:t xml:space="preserve">is </w:t>
        </w:r>
        <w:r w:rsidR="00D829EA" w:rsidRPr="119FDA5A">
          <w:rPr>
            <w:rStyle w:val="Hyperlink"/>
          </w:rPr>
          <w:t>made and what it contains</w:t>
        </w:r>
      </w:hyperlink>
    </w:p>
    <w:p w14:paraId="56B9EC0F" w14:textId="3892334C" w:rsidR="00D829EA" w:rsidRDefault="00D3054D" w:rsidP="003517B8">
      <w:pPr>
        <w:pStyle w:val="ListBullet"/>
        <w:rPr>
          <w:lang w:eastAsia="zh-CN"/>
        </w:rPr>
      </w:pPr>
      <w:hyperlink r:id="rId27" w:anchor=":~:text=The%20Novavax%20method%20uses%20moth,cells%20and%20replicates%20inside%20them." w:history="1">
        <w:r w:rsidR="00D829EA" w:rsidRPr="002F6E14">
          <w:rPr>
            <w:rStyle w:val="Hyperlink"/>
            <w:lang w:eastAsia="zh-CN"/>
          </w:rPr>
          <w:t>Moths and tree bark: How the Novavax vaccine works</w:t>
        </w:r>
      </w:hyperlink>
    </w:p>
    <w:p w14:paraId="35A1E985" w14:textId="3035F46D" w:rsidR="00D829EA" w:rsidRPr="009F00EE" w:rsidRDefault="00D829EA" w:rsidP="009F00EE">
      <w:r w:rsidRPr="009F00EE">
        <w:t xml:space="preserve">For each of the </w:t>
      </w:r>
      <w:r w:rsidR="00F909A4" w:rsidRPr="009F00EE">
        <w:t xml:space="preserve">4 </w:t>
      </w:r>
      <w:r w:rsidRPr="009F00EE">
        <w:t xml:space="preserve">types of vaccines (whole virus, protein subunit, </w:t>
      </w:r>
      <w:proofErr w:type="gramStart"/>
      <w:r w:rsidRPr="009F00EE">
        <w:t>DNA</w:t>
      </w:r>
      <w:proofErr w:type="gramEnd"/>
      <w:r w:rsidRPr="009F00EE">
        <w:t xml:space="preserve"> and mRNA), predict the process by which the vaccine would be modified to protect against new SARS-CoV-2 variants. Which vaccine type would be the quickest to modify and make available? Justify your answer.</w:t>
      </w:r>
    </w:p>
    <w:p w14:paraId="1F8866A4" w14:textId="4936394E" w:rsidR="00D829EA" w:rsidRDefault="00D829EA" w:rsidP="00D829EA">
      <w:pPr>
        <w:rPr>
          <w:rStyle w:val="Strong"/>
        </w:rPr>
      </w:pPr>
      <w:r>
        <w:rPr>
          <w:rStyle w:val="Strong"/>
        </w:rPr>
        <w:t>Suggested answer:</w:t>
      </w:r>
    </w:p>
    <w:p w14:paraId="4ED65474" w14:textId="29463331" w:rsidR="00D829EA" w:rsidRDefault="00D829EA" w:rsidP="00F909A4">
      <w:r>
        <w:t>W</w:t>
      </w:r>
      <w:r w:rsidRPr="00074381">
        <w:t>hole virus</w:t>
      </w:r>
      <w:r>
        <w:t xml:space="preserve"> vaccines: </w:t>
      </w:r>
      <w:r w:rsidR="00F909A4">
        <w:t>l</w:t>
      </w:r>
      <w:r w:rsidRPr="00F44A4D">
        <w:t>arge amounts of</w:t>
      </w:r>
      <w:r>
        <w:t xml:space="preserve"> the new variant</w:t>
      </w:r>
      <w:r w:rsidRPr="00F44A4D">
        <w:t xml:space="preserve"> virus </w:t>
      </w:r>
      <w:r>
        <w:t>need to be produced in cell cultures. The viruses are then soaked in a chemical that binds to their genes,</w:t>
      </w:r>
      <w:r w:rsidRPr="00F44A4D">
        <w:t xml:space="preserve"> inactivat</w:t>
      </w:r>
      <w:r>
        <w:t>ing them while leaving other viral particles intact. They are then mixed with an adjuvant. The inactivated variant would need to be tested to ensure that it does not cause disease but still stimulates an immune response. Development of a new vaccine, going through each of these steps, would take months.</w:t>
      </w:r>
    </w:p>
    <w:p w14:paraId="0F72CCCC" w14:textId="0526B127" w:rsidR="00D829EA" w:rsidRDefault="00D829EA" w:rsidP="00F909A4">
      <w:pPr>
        <w:rPr>
          <w:shd w:val="clear" w:color="auto" w:fill="FFFFFF"/>
        </w:rPr>
      </w:pPr>
      <w:r>
        <w:rPr>
          <w:shd w:val="clear" w:color="auto" w:fill="FFFFFF"/>
        </w:rPr>
        <w:t xml:space="preserve">Protein subunit vaccines: </w:t>
      </w:r>
      <w:r w:rsidR="00F909A4">
        <w:rPr>
          <w:shd w:val="clear" w:color="auto" w:fill="FFFFFF"/>
        </w:rPr>
        <w:t>t</w:t>
      </w:r>
      <w:r>
        <w:rPr>
          <w:shd w:val="clear" w:color="auto" w:fill="FFFFFF"/>
        </w:rPr>
        <w:t xml:space="preserve">he spike protein (the antigen) on the new variant would need to be identified. The genes coding for the spike protein </w:t>
      </w:r>
      <w:proofErr w:type="gramStart"/>
      <w:r>
        <w:rPr>
          <w:shd w:val="clear" w:color="auto" w:fill="FFFFFF"/>
        </w:rPr>
        <w:t>need</w:t>
      </w:r>
      <w:proofErr w:type="gramEnd"/>
      <w:r>
        <w:rPr>
          <w:shd w:val="clear" w:color="auto" w:fill="FFFFFF"/>
        </w:rPr>
        <w:t xml:space="preserve"> to be identified, isolated and put </w:t>
      </w:r>
      <w:r>
        <w:rPr>
          <w:shd w:val="clear" w:color="auto" w:fill="FFFFFF"/>
        </w:rPr>
        <w:lastRenderedPageBreak/>
        <w:t>into a vector virus, an insect virus. The vector virus infects moth cells and replicates inside them. The moth cells create lots of spike proteins which are then extracted and purified. Adjuvants are added to make the vaccine produce a stronger immune response. Again, these steps take significant time.</w:t>
      </w:r>
    </w:p>
    <w:p w14:paraId="42275BBE" w14:textId="5A673C92" w:rsidR="00D829EA" w:rsidRDefault="00D829EA" w:rsidP="00F909A4">
      <w:r>
        <w:rPr>
          <w:shd w:val="clear" w:color="auto" w:fill="FFFFFF"/>
        </w:rPr>
        <w:t xml:space="preserve">Nucleic acid vaccines </w:t>
      </w:r>
      <w:r w:rsidR="00BF29F3">
        <w:rPr>
          <w:shd w:val="clear" w:color="auto" w:fill="FFFFFF"/>
        </w:rPr>
        <w:t>–</w:t>
      </w:r>
      <w:r>
        <w:rPr>
          <w:shd w:val="clear" w:color="auto" w:fill="FFFFFF"/>
        </w:rPr>
        <w:t xml:space="preserve"> DNA: </w:t>
      </w:r>
      <w:r w:rsidR="00BF29F3">
        <w:t>t</w:t>
      </w:r>
      <w:r>
        <w:t>he DNA that codes for the spike protein on the new variant needs to be determined as above. The DNA is inserted into an inactivated adenovirus which cannot replicate in normal human cells. The recombinant adenovirus is inserted into specialised human cells which allow replication of the recombinant virus in a laboratory. The replicated adenovirus, in the vaccine, delivers the DNA to the human’s cells.</w:t>
      </w:r>
    </w:p>
    <w:p w14:paraId="7AF75340" w14:textId="458BA287" w:rsidR="00D829EA" w:rsidRPr="00E94199" w:rsidRDefault="00D829EA" w:rsidP="00F909A4">
      <w:r>
        <w:t xml:space="preserve">Nucleic acid vaccines mRNA: </w:t>
      </w:r>
      <w:r w:rsidR="0088106E">
        <w:t>t</w:t>
      </w:r>
      <w:r>
        <w:t>he mRNA coding for the new variant’s spike protein would need to be identified. The new mRNA</w:t>
      </w:r>
      <w:r w:rsidRPr="00E94199">
        <w:t xml:space="preserve"> </w:t>
      </w:r>
      <w:r>
        <w:t xml:space="preserve">is </w:t>
      </w:r>
      <w:r w:rsidRPr="00E94199">
        <w:t>synthesis</w:t>
      </w:r>
      <w:r>
        <w:t>ed chemically from a template in a lab. Because there is no</w:t>
      </w:r>
      <w:r w:rsidRPr="00E94199">
        <w:t xml:space="preserve"> need for any bacteria or cells</w:t>
      </w:r>
      <w:r>
        <w:t xml:space="preserve"> this would be the quickest vaccine to modify. For example, Moderna’s initial covid vaccine took 7 weeks to develop from vaccine design to manufacture to shipment.</w:t>
      </w:r>
    </w:p>
    <w:bookmarkEnd w:id="17"/>
    <w:p w14:paraId="34C6B3A2" w14:textId="77777777" w:rsidR="0046617D" w:rsidRDefault="0046617D">
      <w:pPr>
        <w:spacing w:before="0" w:after="160" w:line="259" w:lineRule="auto"/>
        <w:rPr>
          <w:rFonts w:eastAsia="SimSun"/>
          <w:color w:val="002664"/>
          <w:sz w:val="40"/>
          <w:szCs w:val="40"/>
          <w:lang w:eastAsia="zh-CN"/>
        </w:rPr>
      </w:pPr>
      <w:r>
        <w:br w:type="page"/>
      </w:r>
    </w:p>
    <w:p w14:paraId="7D41A62C" w14:textId="04CC82E8" w:rsidR="00D829EA" w:rsidRDefault="00D829EA" w:rsidP="00A71198">
      <w:pPr>
        <w:pStyle w:val="Heading3"/>
      </w:pPr>
      <w:bookmarkStart w:id="19" w:name="_Toc131163686"/>
      <w:r>
        <w:lastRenderedPageBreak/>
        <w:t xml:space="preserve">Activity 7: </w:t>
      </w:r>
      <w:r w:rsidR="009D442A">
        <w:t>m</w:t>
      </w:r>
      <w:r>
        <w:t>isconceptions</w:t>
      </w:r>
      <w:bookmarkEnd w:id="19"/>
    </w:p>
    <w:p w14:paraId="5A90E3CA" w14:textId="35F23060" w:rsidR="00D829EA" w:rsidRDefault="00D829EA" w:rsidP="0088106E">
      <w:r>
        <w:t>After completing the previous activities, students select a misconception they had, or had heard, about SARS-CoV-2 and COVID-19. Ask students to discuss where some of these misconceptions may have originated and write a brief argument to address the misconception. This could be undertaken using this writing prompt.</w:t>
      </w:r>
    </w:p>
    <w:p w14:paraId="037F9554" w14:textId="638E6C00" w:rsidR="00D829EA" w:rsidRDefault="00D829EA" w:rsidP="0088106E">
      <w:r>
        <w:t>As you write your argument do the following:</w:t>
      </w:r>
    </w:p>
    <w:p w14:paraId="50905BEE" w14:textId="77777777" w:rsidR="00D829EA" w:rsidRPr="0088106E" w:rsidRDefault="00D829EA" w:rsidP="0088106E">
      <w:pPr>
        <w:pStyle w:val="ListNumber"/>
        <w:numPr>
          <w:ilvl w:val="0"/>
          <w:numId w:val="25"/>
        </w:numPr>
      </w:pPr>
      <w:r w:rsidRPr="0088106E">
        <w:t>State the explanation that you are trying to support.</w:t>
      </w:r>
    </w:p>
    <w:p w14:paraId="4D239DF0" w14:textId="77777777" w:rsidR="00D829EA" w:rsidRPr="0088106E" w:rsidRDefault="00D829EA" w:rsidP="0088106E">
      <w:pPr>
        <w:pStyle w:val="ListNumber"/>
      </w:pPr>
      <w:r w:rsidRPr="0088106E">
        <w:t xml:space="preserve">Include reliable evidence – reliable information from experiments, </w:t>
      </w:r>
      <w:proofErr w:type="gramStart"/>
      <w:r w:rsidRPr="0088106E">
        <w:t>facts</w:t>
      </w:r>
      <w:proofErr w:type="gramEnd"/>
      <w:r w:rsidRPr="0088106E">
        <w:t xml:space="preserve"> or a reliable source.</w:t>
      </w:r>
    </w:p>
    <w:p w14:paraId="6A6EF047" w14:textId="3979969E" w:rsidR="00D829EA" w:rsidRPr="0088106E" w:rsidRDefault="00D829EA" w:rsidP="0088106E">
      <w:pPr>
        <w:pStyle w:val="ListNumber"/>
      </w:pPr>
      <w:r w:rsidRPr="0088106E">
        <w:t>Explain why the evidence is important and relevant.</w:t>
      </w:r>
    </w:p>
    <w:p w14:paraId="3D04C9CE" w14:textId="77777777" w:rsidR="00D829EA" w:rsidRPr="0088106E" w:rsidRDefault="00D829EA" w:rsidP="0088106E">
      <w:pPr>
        <w:pStyle w:val="ListNumber"/>
      </w:pPr>
      <w:r w:rsidRPr="0088106E">
        <w:t>State the misconception that you are trying to refute.</w:t>
      </w:r>
    </w:p>
    <w:p w14:paraId="7BBEC0E5" w14:textId="747A0807" w:rsidR="00D829EA" w:rsidRPr="0088106E" w:rsidRDefault="00D829EA" w:rsidP="0088106E">
      <w:pPr>
        <w:pStyle w:val="ListNumber"/>
      </w:pPr>
      <w:r w:rsidRPr="0088106E">
        <w:t>Explain why the misconception is invalid.</w:t>
      </w:r>
    </w:p>
    <w:p w14:paraId="5FFB01F5" w14:textId="47831369" w:rsidR="00D829EA" w:rsidRDefault="00D829EA" w:rsidP="00D829EA">
      <w:r>
        <w:t xml:space="preserve">If students are unable to provide a misconception, provide this article </w:t>
      </w:r>
      <w:hyperlink r:id="rId28" w:history="1">
        <w:r w:rsidRPr="00F76385">
          <w:rPr>
            <w:rStyle w:val="Hyperlink"/>
          </w:rPr>
          <w:t>Can COVID vaccines shed spike proteins – and is that bad?</w:t>
        </w:r>
      </w:hyperlink>
      <w:r w:rsidRPr="00DE71F6">
        <w:rPr>
          <w:rStyle w:val="Hyperlink"/>
          <w:u w:val="none"/>
        </w:rPr>
        <w:t xml:space="preserve"> </w:t>
      </w:r>
      <w:r>
        <w:t>This</w:t>
      </w:r>
      <w:r w:rsidRPr="00FA0DBD">
        <w:t xml:space="preserve"> addresses the misconception that </w:t>
      </w:r>
      <w:r>
        <w:t>the COVID vaccine’s spike protein will cause the disease.</w:t>
      </w:r>
    </w:p>
    <w:p w14:paraId="3B86FC14" w14:textId="6D533230" w:rsidR="00D829EA" w:rsidRPr="00D829EA" w:rsidRDefault="00D829EA" w:rsidP="00D829EA">
      <w:pPr>
        <w:pStyle w:val="FeatureBox2"/>
        <w:rPr>
          <w:rStyle w:val="Hyperlink"/>
          <w:color w:val="auto"/>
          <w:u w:val="none"/>
        </w:rPr>
      </w:pPr>
      <w:r w:rsidRPr="00D829EA">
        <w:rPr>
          <w:rStyle w:val="Hyperlink"/>
          <w:color w:val="auto"/>
          <w:u w:val="none"/>
        </w:rPr>
        <w:t xml:space="preserve">Students peer-mark this task, determining how well each of the </w:t>
      </w:r>
      <w:r w:rsidR="00A02482">
        <w:rPr>
          <w:rStyle w:val="Hyperlink"/>
          <w:color w:val="auto"/>
          <w:u w:val="none"/>
        </w:rPr>
        <w:t>5</w:t>
      </w:r>
      <w:r w:rsidR="00A02482" w:rsidRPr="00D829EA">
        <w:rPr>
          <w:rStyle w:val="Hyperlink"/>
          <w:color w:val="auto"/>
          <w:u w:val="none"/>
        </w:rPr>
        <w:t xml:space="preserve"> </w:t>
      </w:r>
      <w:r w:rsidRPr="00D829EA">
        <w:rPr>
          <w:rStyle w:val="Hyperlink"/>
          <w:color w:val="auto"/>
          <w:u w:val="none"/>
        </w:rPr>
        <w:t>steps are addressed. A scaffold with sentence starters and prompts is provided in student resources. Peer-marking promotes student understanding of their learning and provides opportunities for critical analysis of their own efforts, encouraging them to become more autonomous learners.</w:t>
      </w:r>
    </w:p>
    <w:p w14:paraId="25B0AF76" w14:textId="77777777" w:rsidR="0046617D" w:rsidRDefault="0046617D">
      <w:pPr>
        <w:spacing w:before="0" w:after="160" w:line="259" w:lineRule="auto"/>
        <w:rPr>
          <w:rFonts w:eastAsia="SimSun"/>
          <w:color w:val="002664"/>
          <w:sz w:val="40"/>
          <w:szCs w:val="40"/>
          <w:lang w:eastAsia="zh-CN"/>
        </w:rPr>
      </w:pPr>
      <w:r>
        <w:br w:type="page"/>
      </w:r>
    </w:p>
    <w:p w14:paraId="44817092" w14:textId="45E60DEA" w:rsidR="00D829EA" w:rsidRDefault="00D829EA" w:rsidP="00A02482">
      <w:pPr>
        <w:pStyle w:val="Heading3"/>
      </w:pPr>
      <w:bookmarkStart w:id="20" w:name="_Toc131163687"/>
      <w:r>
        <w:lastRenderedPageBreak/>
        <w:t xml:space="preserve">Activity 8: </w:t>
      </w:r>
      <w:r w:rsidR="009D442A">
        <w:t>b</w:t>
      </w:r>
      <w:r>
        <w:t xml:space="preserve">iotechnology </w:t>
      </w:r>
      <w:r w:rsidR="009D442A">
        <w:t>–</w:t>
      </w:r>
      <w:r>
        <w:t xml:space="preserve"> making mRNA in </w:t>
      </w:r>
      <w:proofErr w:type="gramStart"/>
      <w:r>
        <w:t>Australia</w:t>
      </w:r>
      <w:bookmarkEnd w:id="20"/>
      <w:proofErr w:type="gramEnd"/>
    </w:p>
    <w:p w14:paraId="34C85AB2" w14:textId="4B663DB1" w:rsidR="00D829EA" w:rsidRDefault="00D829EA" w:rsidP="00D829EA">
      <w:r>
        <w:t xml:space="preserve">The video, </w:t>
      </w:r>
      <w:hyperlink r:id="rId29" w:history="1">
        <w:r w:rsidR="009E6FA1">
          <w:rPr>
            <w:rStyle w:val="Hyperlink"/>
          </w:rPr>
          <w:t>Home-grown mRNA: inside the Adelaide facility that can make it (10:13)</w:t>
        </w:r>
      </w:hyperlink>
      <w:r>
        <w:t xml:space="preserve"> looks at the processes and regulations involved in the production of mRNA products. Links that provide more information are included in the article. Students assess the role of government and collaboration in the development of this biotechnology in Australia. This activity would be particularly beneficial to students who are also studying </w:t>
      </w:r>
      <w:r w:rsidR="002309A7">
        <w:t>i</w:t>
      </w:r>
      <w:r>
        <w:t xml:space="preserve">nvestigating </w:t>
      </w:r>
      <w:r w:rsidR="002309A7">
        <w:t>s</w:t>
      </w:r>
      <w:r>
        <w:t xml:space="preserve">cience, as it links to </w:t>
      </w:r>
      <w:r w:rsidR="00086FF7">
        <w:t>M</w:t>
      </w:r>
      <w:r>
        <w:t>odule 8.</w:t>
      </w:r>
    </w:p>
    <w:p w14:paraId="054C2759" w14:textId="611B77D7" w:rsidR="00D829EA" w:rsidRDefault="00D829EA" w:rsidP="00D829EA">
      <w:r>
        <w:t>Your students may benefit from the following guidelines</w:t>
      </w:r>
      <w:r w:rsidR="00ED6D1B">
        <w:t>.</w:t>
      </w:r>
    </w:p>
    <w:p w14:paraId="558E3C26" w14:textId="592AAA02" w:rsidR="00D829EA" w:rsidRDefault="00D829EA" w:rsidP="00D829EA">
      <w:r>
        <w:t>A well-structured answer will have</w:t>
      </w:r>
      <w:r w:rsidR="002309A7">
        <w:t>:</w:t>
      </w:r>
    </w:p>
    <w:p w14:paraId="4CA66E32" w14:textId="75D1607F" w:rsidR="00D829EA" w:rsidRPr="002309A7" w:rsidRDefault="00D829EA" w:rsidP="002309A7">
      <w:pPr>
        <w:pStyle w:val="ListBullet"/>
      </w:pPr>
      <w:r w:rsidRPr="002309A7">
        <w:t xml:space="preserve">a paragraph explaining the role of government in the development of this </w:t>
      </w:r>
      <w:proofErr w:type="gramStart"/>
      <w:r w:rsidRPr="002309A7">
        <w:t>biotechnology</w:t>
      </w:r>
      <w:proofErr w:type="gramEnd"/>
    </w:p>
    <w:p w14:paraId="27DE5FB0" w14:textId="77777777" w:rsidR="00D829EA" w:rsidRPr="002309A7" w:rsidRDefault="00D829EA" w:rsidP="002309A7">
      <w:pPr>
        <w:pStyle w:val="ListBullet"/>
      </w:pPr>
      <w:r w:rsidRPr="002309A7">
        <w:t xml:space="preserve">a paragraph explaining the role of collaboration in the development of this </w:t>
      </w:r>
      <w:proofErr w:type="gramStart"/>
      <w:r w:rsidRPr="002309A7">
        <w:t>biotechnology</w:t>
      </w:r>
      <w:proofErr w:type="gramEnd"/>
    </w:p>
    <w:p w14:paraId="1909AF84" w14:textId="173CB0D5" w:rsidR="00D829EA" w:rsidRPr="002309A7" w:rsidRDefault="00D829EA" w:rsidP="002309A7">
      <w:pPr>
        <w:pStyle w:val="ListBullet"/>
      </w:pPr>
      <w:r w:rsidRPr="002309A7">
        <w:t>a paragraph that demonstrates an assessment.</w:t>
      </w:r>
    </w:p>
    <w:p w14:paraId="239F26DC" w14:textId="75792B08" w:rsidR="00D829EA" w:rsidRPr="00F26037" w:rsidRDefault="00D829EA" w:rsidP="00D829EA">
      <w:pPr>
        <w:pStyle w:val="FeatureBox2"/>
        <w:rPr>
          <w:rStyle w:val="Strong"/>
        </w:rPr>
      </w:pPr>
      <w:r>
        <w:t xml:space="preserve">Remind students that </w:t>
      </w:r>
      <w:r w:rsidRPr="00F26037">
        <w:rPr>
          <w:rStyle w:val="Emphasis"/>
        </w:rPr>
        <w:t>assess</w:t>
      </w:r>
      <w:r>
        <w:t xml:space="preserve"> means to </w:t>
      </w:r>
      <w:r w:rsidRPr="00F26037">
        <w:rPr>
          <w:rStyle w:val="Strong"/>
        </w:rPr>
        <w:t>make a judgement about the value, quality, outcomes, results.</w:t>
      </w:r>
    </w:p>
    <w:p w14:paraId="2BA27979" w14:textId="77777777" w:rsidR="00D829EA" w:rsidRDefault="00D829EA" w:rsidP="00D829EA">
      <w:pPr>
        <w:rPr>
          <w:rStyle w:val="Strong"/>
        </w:rPr>
      </w:pPr>
      <w:r w:rsidRPr="00760B6A">
        <w:rPr>
          <w:rStyle w:val="Strong"/>
        </w:rPr>
        <w:t>Suggested answer:</w:t>
      </w:r>
    </w:p>
    <w:p w14:paraId="131AEF9A" w14:textId="77777777" w:rsidR="00D829EA" w:rsidRPr="00F26037" w:rsidRDefault="00D829EA" w:rsidP="00D829EA">
      <w:pPr>
        <w:rPr>
          <w:rStyle w:val="Emphasis"/>
        </w:rPr>
      </w:pPr>
      <w:r>
        <w:t xml:space="preserve">Currently there is nowhere in Australia that makes mRNA vaccine. By Australia purchasing vaccines from overseas, developing nations are missing out in obtaining supplies. </w:t>
      </w:r>
      <w:proofErr w:type="spellStart"/>
      <w:r>
        <w:t>BioCina</w:t>
      </w:r>
      <w:proofErr w:type="spellEnd"/>
      <w:r>
        <w:t>, in Adelaide, has government agency approval to produce substances which go into human bodies. To achieve this the government agencies physically inspect the facility to make sure it complies with all their requirements. (</w:t>
      </w:r>
      <w:r w:rsidRPr="08AA1B21">
        <w:rPr>
          <w:rStyle w:val="Emphasis"/>
        </w:rPr>
        <w:t>This paragraph explains the role of government)</w:t>
      </w:r>
    </w:p>
    <w:p w14:paraId="0B6695DB" w14:textId="06F4E271" w:rsidR="00D829EA" w:rsidRPr="00F26037" w:rsidRDefault="00D829EA" w:rsidP="00D829EA">
      <w:pPr>
        <w:rPr>
          <w:rStyle w:val="Emphasis"/>
        </w:rPr>
      </w:pPr>
      <w:proofErr w:type="spellStart"/>
      <w:r>
        <w:t>BioCina</w:t>
      </w:r>
      <w:proofErr w:type="spellEnd"/>
      <w:r>
        <w:t xml:space="preserve"> has the technology to make the precursors for mRNA vaccines </w:t>
      </w:r>
      <w:r w:rsidR="00066930">
        <w:t>–</w:t>
      </w:r>
      <w:r>
        <w:t xml:space="preserve"> the first part of the mRNA production process. However, they lack the equipment to turn the mRNA into a vaccine. They need a method of coating it to make it stable and a bottling facility. </w:t>
      </w:r>
      <w:proofErr w:type="spellStart"/>
      <w:r>
        <w:t>BioCina</w:t>
      </w:r>
      <w:proofErr w:type="spellEnd"/>
      <w:r>
        <w:t xml:space="preserve"> currently works with other companies to produce other pharmaceutical products – drugs </w:t>
      </w:r>
      <w:r>
        <w:lastRenderedPageBreak/>
        <w:t>and vaccines that involve recombinant proteins and antibody fragments</w:t>
      </w:r>
      <w:r w:rsidR="00D74AB3">
        <w:t>.</w:t>
      </w:r>
      <w:r>
        <w:t xml:space="preserve"> Other facilities have approvals to make other biotechnology products. By collaborating with other companies </w:t>
      </w:r>
      <w:proofErr w:type="spellStart"/>
      <w:r>
        <w:t>BioCina</w:t>
      </w:r>
      <w:proofErr w:type="spellEnd"/>
      <w:r>
        <w:t xml:space="preserve"> believes it could produce 200 million vaccines every few months. </w:t>
      </w:r>
      <w:r w:rsidRPr="00F26037">
        <w:rPr>
          <w:rStyle w:val="Emphasis"/>
        </w:rPr>
        <w:t>(This paragraph</w:t>
      </w:r>
      <w:r>
        <w:rPr>
          <w:rStyle w:val="Emphasis"/>
        </w:rPr>
        <w:t xml:space="preserve"> explains the role of collaboration)</w:t>
      </w:r>
      <w:r w:rsidRPr="00F26037">
        <w:rPr>
          <w:rStyle w:val="Emphasis"/>
        </w:rPr>
        <w:t xml:space="preserve"> </w:t>
      </w:r>
    </w:p>
    <w:p w14:paraId="798F9ACB" w14:textId="3F58A810" w:rsidR="00D829EA" w:rsidRPr="00F26037" w:rsidRDefault="00D829EA" w:rsidP="00D829EA">
      <w:pPr>
        <w:rPr>
          <w:rStyle w:val="Emphasis"/>
        </w:rPr>
      </w:pPr>
      <w:r>
        <w:t xml:space="preserve">Australia is a small country in terms of population but has expertise in many areas in research institutions. It is essential for these institutions to work together with industry, and for manufacturers to attain government approval. If this occurs Australia has the capacity to produce a large range of biotechnological products. </w:t>
      </w:r>
      <w:r w:rsidRPr="6D071B26">
        <w:rPr>
          <w:rStyle w:val="Emphasis"/>
        </w:rPr>
        <w:t>(This paragraph provides an assessment)</w:t>
      </w:r>
      <w:r w:rsidR="007E000C">
        <w:rPr>
          <w:rStyle w:val="Emphasis"/>
        </w:rPr>
        <w:t>.</w:t>
      </w:r>
    </w:p>
    <w:p w14:paraId="15324C58" w14:textId="77777777" w:rsidR="00D829EA" w:rsidRPr="00B77D47" w:rsidRDefault="00D829EA" w:rsidP="00D829EA">
      <w:pPr>
        <w:pStyle w:val="FeatureBox"/>
      </w:pPr>
      <w:r>
        <w:t xml:space="preserve">Students who experience explicit teaching practices make greater learning gains than students who do not experience these practices. Explicit teaching recognises that learning is a cumulative and systematic process. Explicit teaching helps students develop sophisticated and well organised ways of thinking, </w:t>
      </w:r>
      <w:proofErr w:type="gramStart"/>
      <w:r>
        <w:t>understanding</w:t>
      </w:r>
      <w:proofErr w:type="gramEnd"/>
      <w:r>
        <w:t xml:space="preserve"> and doing.</w:t>
      </w:r>
    </w:p>
    <w:p w14:paraId="355DFD15" w14:textId="1D9AE957" w:rsidR="73836EC7" w:rsidRDefault="00D3054D" w:rsidP="119FDA5A">
      <w:hyperlink r:id="rId30">
        <w:r w:rsidR="73836EC7" w:rsidRPr="119FDA5A">
          <w:rPr>
            <w:rStyle w:val="Hyperlink"/>
          </w:rPr>
          <w:t>What works best: 2020 update</w:t>
        </w:r>
      </w:hyperlink>
    </w:p>
    <w:p w14:paraId="29EB194F" w14:textId="77777777" w:rsidR="00440B32" w:rsidRPr="00650067" w:rsidRDefault="00440B32" w:rsidP="00650067">
      <w:r w:rsidRPr="00650067">
        <w:br w:type="page"/>
      </w:r>
    </w:p>
    <w:p w14:paraId="788996EE" w14:textId="1DED0BD1" w:rsidR="00BF0054" w:rsidRPr="007E000C" w:rsidRDefault="00BF0054" w:rsidP="007E000C">
      <w:pPr>
        <w:pStyle w:val="Heading2"/>
      </w:pPr>
      <w:bookmarkStart w:id="21" w:name="_Toc131163688"/>
      <w:r w:rsidRPr="007E000C">
        <w:lastRenderedPageBreak/>
        <w:t>Student resources</w:t>
      </w:r>
      <w:bookmarkEnd w:id="21"/>
    </w:p>
    <w:p w14:paraId="5F419675" w14:textId="360A498A" w:rsidR="00440B32" w:rsidRDefault="0046617D" w:rsidP="007E000C">
      <w:pPr>
        <w:pStyle w:val="Heading3"/>
      </w:pPr>
      <w:bookmarkStart w:id="22" w:name="_Toc131163689"/>
      <w:r>
        <w:t xml:space="preserve">Resource 1 – activity 2: </w:t>
      </w:r>
      <w:r w:rsidR="00440B32">
        <w:t>How does SARS-CoV-2 infect people?</w:t>
      </w:r>
      <w:r w:rsidR="00176230">
        <w:t xml:space="preserve"> worksheet</w:t>
      </w:r>
      <w:bookmarkEnd w:id="22"/>
      <w:r w:rsidR="00176230">
        <w:t xml:space="preserve"> </w:t>
      </w:r>
    </w:p>
    <w:p w14:paraId="7235EE34" w14:textId="3A8E42C7" w:rsidR="00440B32" w:rsidRDefault="00440B32" w:rsidP="00440B32">
      <w:r>
        <w:t xml:space="preserve">Watch the video, </w:t>
      </w:r>
      <w:hyperlink r:id="rId31" w:history="1">
        <w:r w:rsidR="005E7AE9">
          <w:rPr>
            <w:rStyle w:val="Hyperlink"/>
          </w:rPr>
          <w:t>Biology of SARS-CoV-2 Infection (2:43)</w:t>
        </w:r>
      </w:hyperlink>
      <w:r w:rsidR="008A6C44" w:rsidRPr="008A6C44">
        <w:t>.</w:t>
      </w:r>
    </w:p>
    <w:p w14:paraId="1A0029B8" w14:textId="77777777" w:rsidR="00440B32" w:rsidRPr="007565AC" w:rsidRDefault="00440B32" w:rsidP="007565AC">
      <w:pPr>
        <w:pStyle w:val="Heading4"/>
        <w:rPr>
          <w:rStyle w:val="Heading5Char"/>
          <w:sz w:val="36"/>
          <w:szCs w:val="36"/>
        </w:rPr>
      </w:pPr>
      <w:r w:rsidRPr="007565AC">
        <w:t>Q</w:t>
      </w:r>
      <w:r w:rsidRPr="007565AC">
        <w:rPr>
          <w:rStyle w:val="Heading5Char"/>
          <w:sz w:val="36"/>
          <w:szCs w:val="36"/>
        </w:rPr>
        <w:t>uestions</w:t>
      </w:r>
    </w:p>
    <w:p w14:paraId="134D2FD1" w14:textId="58A05924" w:rsidR="00440B32" w:rsidRPr="005E7AE9" w:rsidRDefault="00440B32" w:rsidP="005E7AE9">
      <w:pPr>
        <w:pStyle w:val="ListNumber"/>
        <w:numPr>
          <w:ilvl w:val="0"/>
          <w:numId w:val="26"/>
        </w:numPr>
      </w:pPr>
      <w:r w:rsidRPr="005E7AE9">
        <w:t>What is SARS-CoV-2 an abbreviation of?</w:t>
      </w:r>
    </w:p>
    <w:p w14:paraId="133032B4" w14:textId="77777777" w:rsidR="00440B32" w:rsidRPr="005E7AE9" w:rsidRDefault="00440B32" w:rsidP="005E7AE9">
      <w:pPr>
        <w:pStyle w:val="ListNumber"/>
      </w:pPr>
      <w:r w:rsidRPr="005E7AE9">
        <w:t>What are coronaviruses?</w:t>
      </w:r>
    </w:p>
    <w:p w14:paraId="3B15EBB2" w14:textId="1EF8C1CB" w:rsidR="00440B32" w:rsidRPr="005E7AE9" w:rsidRDefault="00440B32" w:rsidP="005E7AE9">
      <w:pPr>
        <w:pStyle w:val="ListNumber"/>
      </w:pPr>
      <w:r w:rsidRPr="005E7AE9">
        <w:t>What is Covid 19?</w:t>
      </w:r>
    </w:p>
    <w:p w14:paraId="52FFF05E" w14:textId="77777777" w:rsidR="00440B32" w:rsidRPr="005E7AE9" w:rsidRDefault="00440B32" w:rsidP="005E7AE9">
      <w:pPr>
        <w:pStyle w:val="ListNumber"/>
      </w:pPr>
      <w:r w:rsidRPr="005E7AE9">
        <w:t>What organisms do coronaviruses infect?</w:t>
      </w:r>
    </w:p>
    <w:p w14:paraId="3FB524C9" w14:textId="77777777" w:rsidR="00440B32" w:rsidRPr="005E7AE9" w:rsidRDefault="00440B32" w:rsidP="005E7AE9">
      <w:pPr>
        <w:pStyle w:val="ListNumber"/>
      </w:pPr>
      <w:r w:rsidRPr="005E7AE9">
        <w:t>What types of diseases do coronaviruses usually cause in humans?</w:t>
      </w:r>
    </w:p>
    <w:p w14:paraId="2350F64F" w14:textId="0A1DB096" w:rsidR="00440B32" w:rsidRPr="005E7AE9" w:rsidRDefault="00440B32" w:rsidP="005E7AE9">
      <w:pPr>
        <w:pStyle w:val="ListNumber"/>
      </w:pPr>
      <w:r w:rsidRPr="005E7AE9">
        <w:t>In what way is the nucleic acid that carries the genome for all coronaviruses different from the genomes in most cells?</w:t>
      </w:r>
    </w:p>
    <w:p w14:paraId="7405EC85" w14:textId="77777777" w:rsidR="00440B32" w:rsidRPr="005E7AE9" w:rsidRDefault="00440B32" w:rsidP="005E7AE9">
      <w:pPr>
        <w:pStyle w:val="ListNumber"/>
      </w:pPr>
      <w:r w:rsidRPr="005E7AE9">
        <w:t>What surrounds the genome in the SARS-CoV-2 virus?</w:t>
      </w:r>
    </w:p>
    <w:p w14:paraId="224F9085" w14:textId="77777777" w:rsidR="00440B32" w:rsidRPr="005E7AE9" w:rsidRDefault="00440B32" w:rsidP="005E7AE9">
      <w:pPr>
        <w:pStyle w:val="ListNumber"/>
      </w:pPr>
      <w:r w:rsidRPr="005E7AE9">
        <w:t>How do the spikes of proteins contribute to the name ‘</w:t>
      </w:r>
      <w:proofErr w:type="gramStart"/>
      <w:r w:rsidRPr="005E7AE9">
        <w:t>coronavirus’</w:t>
      </w:r>
      <w:proofErr w:type="gramEnd"/>
      <w:r w:rsidRPr="005E7AE9">
        <w:t>?</w:t>
      </w:r>
    </w:p>
    <w:p w14:paraId="61680EDD" w14:textId="192252A1" w:rsidR="00440B32" w:rsidRPr="005E7AE9" w:rsidRDefault="00440B32" w:rsidP="005E7AE9">
      <w:pPr>
        <w:pStyle w:val="ListNumber"/>
      </w:pPr>
      <w:r w:rsidRPr="005E7AE9">
        <w:t>What is the typical mode of transmission for coronaviruses?</w:t>
      </w:r>
    </w:p>
    <w:p w14:paraId="700F183D" w14:textId="77777777" w:rsidR="00440B32" w:rsidRPr="005E7AE9" w:rsidRDefault="00440B32" w:rsidP="005E7AE9">
      <w:pPr>
        <w:pStyle w:val="ListNumber"/>
      </w:pPr>
      <w:r w:rsidRPr="005E7AE9">
        <w:t>Draw a flow chart showing the steps that occur once a coronavirus enters an airway.</w:t>
      </w:r>
    </w:p>
    <w:p w14:paraId="0E21C1D7" w14:textId="3D628FAF" w:rsidR="00440B32" w:rsidRDefault="00440B32" w:rsidP="00440B32">
      <w:pPr>
        <w:pStyle w:val="FeatureBox"/>
        <w:rPr>
          <w:rFonts w:eastAsia="Calibri"/>
        </w:rPr>
      </w:pPr>
      <w:r>
        <w:t>Coronaviruses are not new. In 2002</w:t>
      </w:r>
      <w:r w:rsidR="002D49FC">
        <w:t xml:space="preserve"> </w:t>
      </w:r>
      <w:r w:rsidR="005F1712">
        <w:t xml:space="preserve">to </w:t>
      </w:r>
      <w:r>
        <w:t>2004 an outbreak of SARS occurred. There were 8,098 reported cases of SARS and 774 deaths. This disease was caused by the virus SARS-CoV-1. Scientists have determined that this virus attached to the same proteins (called receptors) on the surface of the cell as SARS-CoV-2. Scientists discovered that the current SARS-CoV-2 is 10 to 20 times more likely to bind to these receptors than the earlier coronavirus was.</w:t>
      </w:r>
    </w:p>
    <w:p w14:paraId="2B22AD79" w14:textId="4EB8EA1A" w:rsidR="00440B32" w:rsidRPr="00017F66" w:rsidRDefault="00440B32" w:rsidP="00017F66">
      <w:pPr>
        <w:pStyle w:val="ListNumber"/>
      </w:pPr>
      <w:r w:rsidRPr="00017F66">
        <w:t>Predict how this increased chance of binding has affected SARS-CoV-2’s ability to replicate.</w:t>
      </w:r>
    </w:p>
    <w:p w14:paraId="5045322F" w14:textId="77777777" w:rsidR="00440B32" w:rsidRPr="00017F66" w:rsidRDefault="00440B32" w:rsidP="002D49FC">
      <w:r w:rsidRPr="00017F66">
        <w:br w:type="page"/>
      </w:r>
    </w:p>
    <w:p w14:paraId="3B54855D" w14:textId="6B6894E3" w:rsidR="005C061D" w:rsidRDefault="00176230" w:rsidP="00017F66">
      <w:pPr>
        <w:pStyle w:val="Heading3"/>
      </w:pPr>
      <w:bookmarkStart w:id="23" w:name="_Toc131163690"/>
      <w:r>
        <w:lastRenderedPageBreak/>
        <w:t xml:space="preserve">Resource 2 – activity 3: </w:t>
      </w:r>
      <w:r w:rsidR="005C061D">
        <w:t>How are new strains of SARS-CoV-2 formed?</w:t>
      </w:r>
      <w:r>
        <w:t xml:space="preserve"> worksheet</w:t>
      </w:r>
      <w:bookmarkEnd w:id="23"/>
    </w:p>
    <w:p w14:paraId="348D0B0A" w14:textId="7EA4980B" w:rsidR="005C061D" w:rsidRPr="00614C3A" w:rsidRDefault="005C061D" w:rsidP="005C061D">
      <w:r>
        <w:t xml:space="preserve">Watch the video </w:t>
      </w:r>
      <w:hyperlink r:id="rId32" w:history="1">
        <w:r w:rsidR="003B79C9">
          <w:rPr>
            <w:rStyle w:val="Hyperlink"/>
          </w:rPr>
          <w:t>SARS-CoV-2 Evolution (2:47)</w:t>
        </w:r>
      </w:hyperlink>
      <w:r w:rsidR="008A6C44" w:rsidRPr="00912768">
        <w:t>.</w:t>
      </w:r>
    </w:p>
    <w:p w14:paraId="21ED58B3" w14:textId="77777777" w:rsidR="005C061D" w:rsidRDefault="005C061D" w:rsidP="003B79C9">
      <w:pPr>
        <w:pStyle w:val="Heading4"/>
      </w:pPr>
      <w:r>
        <w:t>Questions</w:t>
      </w:r>
    </w:p>
    <w:p w14:paraId="29708B3E" w14:textId="3ABB015F" w:rsidR="005C061D" w:rsidRPr="003B79C9" w:rsidRDefault="005C061D" w:rsidP="003B79C9">
      <w:pPr>
        <w:pStyle w:val="ListNumber"/>
        <w:numPr>
          <w:ilvl w:val="0"/>
          <w:numId w:val="27"/>
        </w:numPr>
      </w:pPr>
      <w:r w:rsidRPr="003B79C9">
        <w:t>Compare the number or proteins encoded by the SARS-CoV-2 genome with those encoded by the human genome.</w:t>
      </w:r>
    </w:p>
    <w:p w14:paraId="5D9A968C" w14:textId="477845EB" w:rsidR="005C061D" w:rsidRPr="003B79C9" w:rsidRDefault="005C061D" w:rsidP="003B79C9">
      <w:pPr>
        <w:pStyle w:val="ListNumber"/>
      </w:pPr>
      <w:r w:rsidRPr="003B79C9">
        <w:t>Draw flow chart to show the steps in viral RNA replication.</w:t>
      </w:r>
    </w:p>
    <w:p w14:paraId="0E8E6E93" w14:textId="3D860A84" w:rsidR="005C061D" w:rsidRPr="003B79C9" w:rsidRDefault="005C061D" w:rsidP="003B79C9">
      <w:pPr>
        <w:pStyle w:val="ListNumber"/>
      </w:pPr>
      <w:r w:rsidRPr="003B79C9">
        <w:t>Explain how the template RNA differs from the viral genome RNA.</w:t>
      </w:r>
    </w:p>
    <w:p w14:paraId="0934BE98" w14:textId="70711687" w:rsidR="005C061D" w:rsidRPr="003B79C9" w:rsidRDefault="005C061D" w:rsidP="003B79C9">
      <w:pPr>
        <w:pStyle w:val="ListNumber"/>
      </w:pPr>
      <w:r w:rsidRPr="003B79C9">
        <w:t>What are errors in the genome replication process called?</w:t>
      </w:r>
    </w:p>
    <w:p w14:paraId="478081BE" w14:textId="723B20FF" w:rsidR="005C061D" w:rsidRPr="003B79C9" w:rsidRDefault="005C061D" w:rsidP="003B79C9">
      <w:pPr>
        <w:pStyle w:val="ListNumber"/>
      </w:pPr>
      <w:r w:rsidRPr="003B79C9">
        <w:t>How can the nucleotide sequence be altered?</w:t>
      </w:r>
    </w:p>
    <w:p w14:paraId="27FE3C87" w14:textId="0384A3DE" w:rsidR="005C061D" w:rsidRPr="003B79C9" w:rsidRDefault="005C061D" w:rsidP="003B79C9">
      <w:pPr>
        <w:pStyle w:val="ListNumber"/>
      </w:pPr>
      <w:r w:rsidRPr="003B79C9">
        <w:t>How does a virus developing a mutation affect viruses produced by it?</w:t>
      </w:r>
    </w:p>
    <w:p w14:paraId="5F64CD19" w14:textId="36B15A2D" w:rsidR="005C061D" w:rsidRPr="003B79C9" w:rsidRDefault="005C061D" w:rsidP="003B79C9">
      <w:pPr>
        <w:pStyle w:val="ListNumber"/>
      </w:pPr>
      <w:r w:rsidRPr="003B79C9">
        <w:t>How could a mutation provide a selective advantage to the virus?</w:t>
      </w:r>
    </w:p>
    <w:p w14:paraId="391D31EB" w14:textId="50C1C555" w:rsidR="005C061D" w:rsidRPr="003B79C9" w:rsidRDefault="005C061D" w:rsidP="003B79C9">
      <w:pPr>
        <w:pStyle w:val="ListNumber"/>
      </w:pPr>
      <w:r w:rsidRPr="003B79C9">
        <w:t>What would be the long-term effect on the virus if a mutation made the virus less effective at replication or infection.</w:t>
      </w:r>
    </w:p>
    <w:p w14:paraId="3010C52F" w14:textId="2012D4BD" w:rsidR="005C061D" w:rsidRPr="003B79C9" w:rsidRDefault="005C061D" w:rsidP="003B79C9">
      <w:pPr>
        <w:pStyle w:val="ListNumber"/>
      </w:pPr>
      <w:r w:rsidRPr="003B79C9">
        <w:t>Why is it important to track mutations (including neutral mutations) in viruses?</w:t>
      </w:r>
    </w:p>
    <w:p w14:paraId="4F38C2D3" w14:textId="77777777" w:rsidR="005C061D" w:rsidRDefault="005C061D" w:rsidP="00BF0054">
      <w:r>
        <w:br w:type="page"/>
      </w:r>
    </w:p>
    <w:p w14:paraId="3D6D8713" w14:textId="6B97E0D9" w:rsidR="00932DA5" w:rsidRDefault="00176230" w:rsidP="007B6B60">
      <w:pPr>
        <w:pStyle w:val="Heading3"/>
      </w:pPr>
      <w:bookmarkStart w:id="24" w:name="_Toc131163691"/>
      <w:r>
        <w:lastRenderedPageBreak/>
        <w:t xml:space="preserve">Resource 3 – </w:t>
      </w:r>
      <w:r w:rsidR="00F86021">
        <w:t xml:space="preserve">activity 4: </w:t>
      </w:r>
      <w:r w:rsidR="00932DA5">
        <w:t>How can we detect the presence of SARS-CoV-2?</w:t>
      </w:r>
      <w:r w:rsidR="00F86021">
        <w:t xml:space="preserve"> worksheet</w:t>
      </w:r>
      <w:bookmarkEnd w:id="24"/>
    </w:p>
    <w:p w14:paraId="2DE3CB74" w14:textId="092EF961" w:rsidR="00932DA5" w:rsidRDefault="00932DA5" w:rsidP="00932DA5">
      <w:r>
        <w:t xml:space="preserve">Watch the </w:t>
      </w:r>
      <w:proofErr w:type="spellStart"/>
      <w:r>
        <w:t>BioInteractive</w:t>
      </w:r>
      <w:proofErr w:type="spellEnd"/>
      <w:r>
        <w:t xml:space="preserve"> video </w:t>
      </w:r>
      <w:hyperlink r:id="rId33" w:history="1">
        <w:r w:rsidR="00FA6751">
          <w:rPr>
            <w:rStyle w:val="Hyperlink"/>
          </w:rPr>
          <w:t>Detection (2:22)</w:t>
        </w:r>
      </w:hyperlink>
      <w:r>
        <w:t xml:space="preserve"> and complete the table to show how the presence of the virus is detected</w:t>
      </w:r>
      <w:r w:rsidR="00FA6751">
        <w:t>.</w:t>
      </w:r>
    </w:p>
    <w:tbl>
      <w:tblPr>
        <w:tblStyle w:val="Tableheader"/>
        <w:tblW w:w="0" w:type="auto"/>
        <w:tblLook w:val="0420" w:firstRow="1" w:lastRow="0" w:firstColumn="0" w:lastColumn="0" w:noHBand="0" w:noVBand="1"/>
        <w:tblDescription w:val="The table has four columns with the headings: Test, Tests for active infection or past infection, What body luid is tested, What is detected.  The table is left empty for students to complete."/>
      </w:tblPr>
      <w:tblGrid>
        <w:gridCol w:w="2407"/>
        <w:gridCol w:w="2407"/>
        <w:gridCol w:w="2407"/>
        <w:gridCol w:w="2407"/>
      </w:tblGrid>
      <w:tr w:rsidR="00FA6751" w14:paraId="74C77239" w14:textId="77777777" w:rsidTr="00FA6751">
        <w:trPr>
          <w:cnfStyle w:val="100000000000" w:firstRow="1" w:lastRow="0" w:firstColumn="0" w:lastColumn="0" w:oddVBand="0" w:evenVBand="0" w:oddHBand="0" w:evenHBand="0" w:firstRowFirstColumn="0" w:firstRowLastColumn="0" w:lastRowFirstColumn="0" w:lastRowLastColumn="0"/>
        </w:trPr>
        <w:tc>
          <w:tcPr>
            <w:tcW w:w="2407" w:type="dxa"/>
          </w:tcPr>
          <w:p w14:paraId="0CE4C200" w14:textId="5D2CAC74" w:rsidR="00FA6751" w:rsidRDefault="00FA6751" w:rsidP="00932DA5">
            <w:r>
              <w:t>Test</w:t>
            </w:r>
          </w:p>
        </w:tc>
        <w:tc>
          <w:tcPr>
            <w:tcW w:w="2407" w:type="dxa"/>
          </w:tcPr>
          <w:p w14:paraId="3EF32EAD" w14:textId="7FAA968F" w:rsidR="00FA6751" w:rsidRDefault="00FA6751" w:rsidP="00932DA5">
            <w:r>
              <w:t>Tests for active infection or past infection</w:t>
            </w:r>
          </w:p>
        </w:tc>
        <w:tc>
          <w:tcPr>
            <w:tcW w:w="2407" w:type="dxa"/>
          </w:tcPr>
          <w:p w14:paraId="125270ED" w14:textId="52B8CCB6" w:rsidR="00FA6751" w:rsidRDefault="00FA6751" w:rsidP="00932DA5">
            <w:r>
              <w:t>What body fluid is tested?</w:t>
            </w:r>
          </w:p>
        </w:tc>
        <w:tc>
          <w:tcPr>
            <w:tcW w:w="2407" w:type="dxa"/>
          </w:tcPr>
          <w:p w14:paraId="7FC2F1E9" w14:textId="012E9AA5" w:rsidR="00FA6751" w:rsidRDefault="00FA6751" w:rsidP="00932DA5">
            <w:r>
              <w:t>What is detected?</w:t>
            </w:r>
          </w:p>
        </w:tc>
      </w:tr>
      <w:tr w:rsidR="00FA6751" w14:paraId="51DDFB31" w14:textId="77777777" w:rsidTr="00FA6751">
        <w:trPr>
          <w:cnfStyle w:val="000000100000" w:firstRow="0" w:lastRow="0" w:firstColumn="0" w:lastColumn="0" w:oddVBand="0" w:evenVBand="0" w:oddHBand="1" w:evenHBand="0" w:firstRowFirstColumn="0" w:firstRowLastColumn="0" w:lastRowFirstColumn="0" w:lastRowLastColumn="0"/>
        </w:trPr>
        <w:tc>
          <w:tcPr>
            <w:tcW w:w="2407" w:type="dxa"/>
          </w:tcPr>
          <w:p w14:paraId="2275FB35" w14:textId="37BDC1BB" w:rsidR="00FA6751" w:rsidRDefault="00FA6751" w:rsidP="00932DA5">
            <w:r w:rsidRPr="00F3003E">
              <w:t>RT- PCR (reverse transcriptase polymerase chain reaction)</w:t>
            </w:r>
          </w:p>
        </w:tc>
        <w:tc>
          <w:tcPr>
            <w:tcW w:w="2407" w:type="dxa"/>
          </w:tcPr>
          <w:p w14:paraId="2332D588" w14:textId="77777777" w:rsidR="00FA6751" w:rsidRDefault="00FA6751" w:rsidP="00932DA5"/>
        </w:tc>
        <w:tc>
          <w:tcPr>
            <w:tcW w:w="2407" w:type="dxa"/>
          </w:tcPr>
          <w:p w14:paraId="70367B80" w14:textId="77777777" w:rsidR="00FA6751" w:rsidRDefault="00FA6751" w:rsidP="00932DA5"/>
        </w:tc>
        <w:tc>
          <w:tcPr>
            <w:tcW w:w="2407" w:type="dxa"/>
          </w:tcPr>
          <w:p w14:paraId="752CC712" w14:textId="77777777" w:rsidR="00FA6751" w:rsidRDefault="00FA6751" w:rsidP="00932DA5"/>
        </w:tc>
      </w:tr>
      <w:tr w:rsidR="00FA6751" w14:paraId="4C675A74" w14:textId="77777777" w:rsidTr="00FA6751">
        <w:trPr>
          <w:cnfStyle w:val="000000010000" w:firstRow="0" w:lastRow="0" w:firstColumn="0" w:lastColumn="0" w:oddVBand="0" w:evenVBand="0" w:oddHBand="0" w:evenHBand="1" w:firstRowFirstColumn="0" w:firstRowLastColumn="0" w:lastRowFirstColumn="0" w:lastRowLastColumn="0"/>
        </w:trPr>
        <w:tc>
          <w:tcPr>
            <w:tcW w:w="2407" w:type="dxa"/>
          </w:tcPr>
          <w:p w14:paraId="4BFA782B" w14:textId="2E80270C" w:rsidR="00FA6751" w:rsidRDefault="00FA6751" w:rsidP="00FA6751">
            <w:pPr>
              <w:pStyle w:val="TableofFigures"/>
              <w:spacing w:before="192" w:after="192"/>
            </w:pPr>
            <w:r w:rsidRPr="00F3003E">
              <w:t>RAT (rapid antigen test)</w:t>
            </w:r>
          </w:p>
        </w:tc>
        <w:tc>
          <w:tcPr>
            <w:tcW w:w="2407" w:type="dxa"/>
          </w:tcPr>
          <w:p w14:paraId="62E0DCA4" w14:textId="77777777" w:rsidR="00FA6751" w:rsidRDefault="00FA6751" w:rsidP="00932DA5"/>
        </w:tc>
        <w:tc>
          <w:tcPr>
            <w:tcW w:w="2407" w:type="dxa"/>
          </w:tcPr>
          <w:p w14:paraId="677D634E" w14:textId="77777777" w:rsidR="00FA6751" w:rsidRDefault="00FA6751" w:rsidP="00932DA5"/>
        </w:tc>
        <w:tc>
          <w:tcPr>
            <w:tcW w:w="2407" w:type="dxa"/>
          </w:tcPr>
          <w:p w14:paraId="50579E79" w14:textId="77777777" w:rsidR="00FA6751" w:rsidRDefault="00FA6751" w:rsidP="00932DA5"/>
        </w:tc>
      </w:tr>
      <w:tr w:rsidR="007F121E" w14:paraId="2E312499" w14:textId="77777777" w:rsidTr="00FA6751">
        <w:trPr>
          <w:cnfStyle w:val="000000100000" w:firstRow="0" w:lastRow="0" w:firstColumn="0" w:lastColumn="0" w:oddVBand="0" w:evenVBand="0" w:oddHBand="1" w:evenHBand="0" w:firstRowFirstColumn="0" w:firstRowLastColumn="0" w:lastRowFirstColumn="0" w:lastRowLastColumn="0"/>
        </w:trPr>
        <w:tc>
          <w:tcPr>
            <w:tcW w:w="2407" w:type="dxa"/>
          </w:tcPr>
          <w:p w14:paraId="2AEA2FE8" w14:textId="04DF7C39" w:rsidR="007F121E" w:rsidRPr="00F3003E" w:rsidRDefault="007F121E" w:rsidP="007F121E">
            <w:pPr>
              <w:pStyle w:val="TableofFigures"/>
              <w:spacing w:after="480"/>
            </w:pPr>
            <w:r>
              <w:t>Antibody</w:t>
            </w:r>
          </w:p>
        </w:tc>
        <w:tc>
          <w:tcPr>
            <w:tcW w:w="2407" w:type="dxa"/>
          </w:tcPr>
          <w:p w14:paraId="753CA98D" w14:textId="77777777" w:rsidR="007F121E" w:rsidRDefault="007F121E" w:rsidP="00932DA5"/>
        </w:tc>
        <w:tc>
          <w:tcPr>
            <w:tcW w:w="2407" w:type="dxa"/>
          </w:tcPr>
          <w:p w14:paraId="334170FF" w14:textId="77777777" w:rsidR="007F121E" w:rsidRDefault="007F121E" w:rsidP="00932DA5"/>
        </w:tc>
        <w:tc>
          <w:tcPr>
            <w:tcW w:w="2407" w:type="dxa"/>
          </w:tcPr>
          <w:p w14:paraId="7098BA54" w14:textId="77777777" w:rsidR="007F121E" w:rsidRDefault="007F121E" w:rsidP="00932DA5"/>
        </w:tc>
      </w:tr>
      <w:tr w:rsidR="007F121E" w14:paraId="33DDE183" w14:textId="77777777" w:rsidTr="00FA6751">
        <w:trPr>
          <w:cnfStyle w:val="000000010000" w:firstRow="0" w:lastRow="0" w:firstColumn="0" w:lastColumn="0" w:oddVBand="0" w:evenVBand="0" w:oddHBand="0" w:evenHBand="1" w:firstRowFirstColumn="0" w:firstRowLastColumn="0" w:lastRowFirstColumn="0" w:lastRowLastColumn="0"/>
        </w:trPr>
        <w:tc>
          <w:tcPr>
            <w:tcW w:w="2407" w:type="dxa"/>
          </w:tcPr>
          <w:p w14:paraId="49C9A08B" w14:textId="77777777" w:rsidR="007F121E" w:rsidRDefault="007F121E" w:rsidP="007F121E">
            <w:pPr>
              <w:pStyle w:val="TableofFigures"/>
              <w:spacing w:after="480"/>
            </w:pPr>
          </w:p>
        </w:tc>
        <w:tc>
          <w:tcPr>
            <w:tcW w:w="2407" w:type="dxa"/>
          </w:tcPr>
          <w:p w14:paraId="5720DF6B" w14:textId="77777777" w:rsidR="007F121E" w:rsidRDefault="007F121E" w:rsidP="00932DA5"/>
        </w:tc>
        <w:tc>
          <w:tcPr>
            <w:tcW w:w="2407" w:type="dxa"/>
          </w:tcPr>
          <w:p w14:paraId="2327ED6E" w14:textId="77777777" w:rsidR="007F121E" w:rsidRDefault="007F121E" w:rsidP="00932DA5"/>
        </w:tc>
        <w:tc>
          <w:tcPr>
            <w:tcW w:w="2407" w:type="dxa"/>
          </w:tcPr>
          <w:p w14:paraId="4DCC5B78" w14:textId="77777777" w:rsidR="007F121E" w:rsidRDefault="007F121E" w:rsidP="00932DA5"/>
        </w:tc>
      </w:tr>
      <w:tr w:rsidR="007F121E" w14:paraId="5336A6E3" w14:textId="77777777" w:rsidTr="00FA6751">
        <w:trPr>
          <w:cnfStyle w:val="000000100000" w:firstRow="0" w:lastRow="0" w:firstColumn="0" w:lastColumn="0" w:oddVBand="0" w:evenVBand="0" w:oddHBand="1" w:evenHBand="0" w:firstRowFirstColumn="0" w:firstRowLastColumn="0" w:lastRowFirstColumn="0" w:lastRowLastColumn="0"/>
        </w:trPr>
        <w:tc>
          <w:tcPr>
            <w:tcW w:w="2407" w:type="dxa"/>
          </w:tcPr>
          <w:p w14:paraId="0719BADC" w14:textId="77777777" w:rsidR="007F121E" w:rsidRDefault="007F121E" w:rsidP="007F121E">
            <w:pPr>
              <w:pStyle w:val="TableofFigures"/>
              <w:spacing w:after="480"/>
            </w:pPr>
          </w:p>
        </w:tc>
        <w:tc>
          <w:tcPr>
            <w:tcW w:w="2407" w:type="dxa"/>
          </w:tcPr>
          <w:p w14:paraId="0122480B" w14:textId="77777777" w:rsidR="007F121E" w:rsidRDefault="007F121E" w:rsidP="00932DA5"/>
        </w:tc>
        <w:tc>
          <w:tcPr>
            <w:tcW w:w="2407" w:type="dxa"/>
          </w:tcPr>
          <w:p w14:paraId="1B32715D" w14:textId="77777777" w:rsidR="007F121E" w:rsidRDefault="007F121E" w:rsidP="00932DA5"/>
        </w:tc>
        <w:tc>
          <w:tcPr>
            <w:tcW w:w="2407" w:type="dxa"/>
          </w:tcPr>
          <w:p w14:paraId="7933CC6F" w14:textId="77777777" w:rsidR="007F121E" w:rsidRDefault="007F121E" w:rsidP="00932DA5"/>
        </w:tc>
      </w:tr>
      <w:tr w:rsidR="007F121E" w14:paraId="2F472863" w14:textId="77777777" w:rsidTr="00FA6751">
        <w:trPr>
          <w:cnfStyle w:val="000000010000" w:firstRow="0" w:lastRow="0" w:firstColumn="0" w:lastColumn="0" w:oddVBand="0" w:evenVBand="0" w:oddHBand="0" w:evenHBand="1" w:firstRowFirstColumn="0" w:firstRowLastColumn="0" w:lastRowFirstColumn="0" w:lastRowLastColumn="0"/>
        </w:trPr>
        <w:tc>
          <w:tcPr>
            <w:tcW w:w="2407" w:type="dxa"/>
          </w:tcPr>
          <w:p w14:paraId="08F90428" w14:textId="77777777" w:rsidR="007F121E" w:rsidRDefault="007F121E" w:rsidP="007F121E">
            <w:pPr>
              <w:pStyle w:val="TableofFigures"/>
              <w:spacing w:after="480"/>
            </w:pPr>
          </w:p>
        </w:tc>
        <w:tc>
          <w:tcPr>
            <w:tcW w:w="2407" w:type="dxa"/>
          </w:tcPr>
          <w:p w14:paraId="542119B8" w14:textId="77777777" w:rsidR="007F121E" w:rsidRDefault="007F121E" w:rsidP="00932DA5"/>
        </w:tc>
        <w:tc>
          <w:tcPr>
            <w:tcW w:w="2407" w:type="dxa"/>
          </w:tcPr>
          <w:p w14:paraId="14E4819C" w14:textId="77777777" w:rsidR="007F121E" w:rsidRDefault="007F121E" w:rsidP="00932DA5"/>
        </w:tc>
        <w:tc>
          <w:tcPr>
            <w:tcW w:w="2407" w:type="dxa"/>
          </w:tcPr>
          <w:p w14:paraId="1D4D0861" w14:textId="77777777" w:rsidR="007F121E" w:rsidRDefault="007F121E" w:rsidP="00932DA5"/>
        </w:tc>
      </w:tr>
      <w:tr w:rsidR="007F121E" w14:paraId="4134A3F8" w14:textId="77777777" w:rsidTr="00FA6751">
        <w:trPr>
          <w:cnfStyle w:val="000000100000" w:firstRow="0" w:lastRow="0" w:firstColumn="0" w:lastColumn="0" w:oddVBand="0" w:evenVBand="0" w:oddHBand="1" w:evenHBand="0" w:firstRowFirstColumn="0" w:firstRowLastColumn="0" w:lastRowFirstColumn="0" w:lastRowLastColumn="0"/>
        </w:trPr>
        <w:tc>
          <w:tcPr>
            <w:tcW w:w="2407" w:type="dxa"/>
          </w:tcPr>
          <w:p w14:paraId="73CB5F98" w14:textId="77777777" w:rsidR="007F121E" w:rsidRDefault="007F121E" w:rsidP="007F121E">
            <w:pPr>
              <w:pStyle w:val="TableofFigures"/>
              <w:spacing w:after="480"/>
            </w:pPr>
          </w:p>
        </w:tc>
        <w:tc>
          <w:tcPr>
            <w:tcW w:w="2407" w:type="dxa"/>
          </w:tcPr>
          <w:p w14:paraId="5C1F4BFE" w14:textId="77777777" w:rsidR="007F121E" w:rsidRDefault="007F121E" w:rsidP="00932DA5"/>
        </w:tc>
        <w:tc>
          <w:tcPr>
            <w:tcW w:w="2407" w:type="dxa"/>
          </w:tcPr>
          <w:p w14:paraId="37B34031" w14:textId="77777777" w:rsidR="007F121E" w:rsidRDefault="007F121E" w:rsidP="00932DA5"/>
        </w:tc>
        <w:tc>
          <w:tcPr>
            <w:tcW w:w="2407" w:type="dxa"/>
          </w:tcPr>
          <w:p w14:paraId="72B2675F" w14:textId="77777777" w:rsidR="007F121E" w:rsidRDefault="007F121E" w:rsidP="00932DA5"/>
        </w:tc>
      </w:tr>
    </w:tbl>
    <w:p w14:paraId="2160B052" w14:textId="77777777" w:rsidR="00932DA5" w:rsidRDefault="00932DA5" w:rsidP="00932DA5">
      <w:r>
        <w:lastRenderedPageBreak/>
        <w:t xml:space="preserve">For further information refer to </w:t>
      </w:r>
      <w:hyperlink r:id="rId34" w:history="1">
        <w:r w:rsidRPr="000F6C78">
          <w:rPr>
            <w:rStyle w:val="Hyperlink"/>
          </w:rPr>
          <w:t xml:space="preserve">Coronavirus Testing Basics </w:t>
        </w:r>
      </w:hyperlink>
      <w:r w:rsidRPr="00BA73BD">
        <w:t xml:space="preserve">and </w:t>
      </w:r>
      <w:hyperlink r:id="rId35" w:history="1">
        <w:r w:rsidRPr="00BA73BD">
          <w:rPr>
            <w:rStyle w:val="Hyperlink"/>
          </w:rPr>
          <w:t>How do rapid antigen tests work?</w:t>
        </w:r>
      </w:hyperlink>
    </w:p>
    <w:p w14:paraId="22429EA3" w14:textId="76C93DE1" w:rsidR="00AA37CC" w:rsidRDefault="00F86021" w:rsidP="002D49FC">
      <w:pPr>
        <w:pStyle w:val="Heading3"/>
      </w:pPr>
      <w:bookmarkStart w:id="25" w:name="_Toc131163692"/>
      <w:r>
        <w:t xml:space="preserve">Resource 4 – activity </w:t>
      </w:r>
      <w:r w:rsidR="00513D4C">
        <w:t xml:space="preserve">5: </w:t>
      </w:r>
      <w:r w:rsidR="00AA37CC">
        <w:t>What is the difference between all those different vaccinations?</w:t>
      </w:r>
      <w:r w:rsidR="00513D4C">
        <w:t xml:space="preserve"> worksheet</w:t>
      </w:r>
      <w:bookmarkEnd w:id="25"/>
    </w:p>
    <w:p w14:paraId="3F405C93" w14:textId="0A5BB44F" w:rsidR="00E6498D" w:rsidRPr="00847DF1" w:rsidRDefault="00E6498D" w:rsidP="00E6498D">
      <w:r>
        <w:t xml:space="preserve">View the </w:t>
      </w:r>
      <w:proofErr w:type="spellStart"/>
      <w:r>
        <w:t>BioInteractive</w:t>
      </w:r>
      <w:proofErr w:type="spellEnd"/>
      <w:r>
        <w:t xml:space="preserve"> video</w:t>
      </w:r>
      <w:hyperlink r:id="rId36" w:history="1">
        <w:r w:rsidR="00847DF1">
          <w:rPr>
            <w:rStyle w:val="Hyperlink"/>
          </w:rPr>
          <w:t xml:space="preserve"> Vaccination (4:30)</w:t>
        </w:r>
      </w:hyperlink>
      <w:r w:rsidRPr="00847DF1">
        <w:t>.</w:t>
      </w:r>
    </w:p>
    <w:p w14:paraId="232C3DF5" w14:textId="77777777" w:rsidR="00E6498D" w:rsidRDefault="00E6498D" w:rsidP="00A764F5">
      <w:pPr>
        <w:pStyle w:val="Heading4"/>
      </w:pPr>
      <w:r>
        <w:t>Questions</w:t>
      </w:r>
    </w:p>
    <w:p w14:paraId="7351AF93" w14:textId="7C836BAE" w:rsidR="00E6498D" w:rsidRDefault="00E6498D" w:rsidP="00847DF1">
      <w:pPr>
        <w:pStyle w:val="ListNumber"/>
        <w:numPr>
          <w:ilvl w:val="0"/>
          <w:numId w:val="28"/>
        </w:numPr>
      </w:pPr>
      <w:r w:rsidRPr="00847DF1">
        <w:t>Complete the table to define the terms.</w:t>
      </w:r>
    </w:p>
    <w:tbl>
      <w:tblPr>
        <w:tblStyle w:val="Tableheader"/>
        <w:tblW w:w="0" w:type="auto"/>
        <w:tblLook w:val="0420" w:firstRow="1" w:lastRow="0" w:firstColumn="0" w:lastColumn="0" w:noHBand="0" w:noVBand="1"/>
        <w:tblDescription w:val="The table has 2 columns with the headings: Term and Description. The table is left empty for students to complete."/>
      </w:tblPr>
      <w:tblGrid>
        <w:gridCol w:w="2547"/>
        <w:gridCol w:w="7081"/>
      </w:tblGrid>
      <w:tr w:rsidR="00847DF1" w:rsidRPr="00847DF1" w14:paraId="7EEBBFD5" w14:textId="77777777" w:rsidTr="00847DF1">
        <w:trPr>
          <w:cnfStyle w:val="100000000000" w:firstRow="1" w:lastRow="0" w:firstColumn="0" w:lastColumn="0" w:oddVBand="0" w:evenVBand="0" w:oddHBand="0" w:evenHBand="0" w:firstRowFirstColumn="0" w:firstRowLastColumn="0" w:lastRowFirstColumn="0" w:lastRowLastColumn="0"/>
        </w:trPr>
        <w:tc>
          <w:tcPr>
            <w:tcW w:w="2547" w:type="dxa"/>
          </w:tcPr>
          <w:p w14:paraId="7AB454F4" w14:textId="0ADD0227" w:rsidR="00847DF1" w:rsidRPr="00847DF1" w:rsidRDefault="00847DF1" w:rsidP="00847DF1">
            <w:r w:rsidRPr="00847DF1">
              <w:t>Term</w:t>
            </w:r>
          </w:p>
        </w:tc>
        <w:tc>
          <w:tcPr>
            <w:tcW w:w="7081" w:type="dxa"/>
          </w:tcPr>
          <w:p w14:paraId="732C209B" w14:textId="3772524C" w:rsidR="00847DF1" w:rsidRPr="00847DF1" w:rsidRDefault="00847DF1" w:rsidP="00847DF1">
            <w:r w:rsidRPr="00847DF1">
              <w:t>Description</w:t>
            </w:r>
          </w:p>
        </w:tc>
      </w:tr>
      <w:tr w:rsidR="00847DF1" w14:paraId="29A199BD" w14:textId="77777777" w:rsidTr="00847DF1">
        <w:trPr>
          <w:cnfStyle w:val="000000100000" w:firstRow="0" w:lastRow="0" w:firstColumn="0" w:lastColumn="0" w:oddVBand="0" w:evenVBand="0" w:oddHBand="1" w:evenHBand="0" w:firstRowFirstColumn="0" w:firstRowLastColumn="0" w:lastRowFirstColumn="0" w:lastRowLastColumn="0"/>
        </w:trPr>
        <w:tc>
          <w:tcPr>
            <w:tcW w:w="2547" w:type="dxa"/>
          </w:tcPr>
          <w:p w14:paraId="352B5361" w14:textId="39F13412" w:rsidR="00847DF1" w:rsidRDefault="00847DF1" w:rsidP="00847DF1">
            <w:pPr>
              <w:spacing w:after="480"/>
            </w:pPr>
            <w:r>
              <w:rPr>
                <w:lang w:eastAsia="zh-CN"/>
              </w:rPr>
              <w:t>Viral antigen</w:t>
            </w:r>
          </w:p>
        </w:tc>
        <w:tc>
          <w:tcPr>
            <w:tcW w:w="7081" w:type="dxa"/>
          </w:tcPr>
          <w:p w14:paraId="5A2A7399" w14:textId="77777777" w:rsidR="00847DF1" w:rsidRDefault="00847DF1" w:rsidP="00847DF1">
            <w:pPr>
              <w:spacing w:after="480"/>
            </w:pPr>
          </w:p>
        </w:tc>
      </w:tr>
      <w:tr w:rsidR="00847DF1" w14:paraId="42A0B254" w14:textId="77777777" w:rsidTr="00847DF1">
        <w:trPr>
          <w:cnfStyle w:val="000000010000" w:firstRow="0" w:lastRow="0" w:firstColumn="0" w:lastColumn="0" w:oddVBand="0" w:evenVBand="0" w:oddHBand="0" w:evenHBand="1" w:firstRowFirstColumn="0" w:firstRowLastColumn="0" w:lastRowFirstColumn="0" w:lastRowLastColumn="0"/>
        </w:trPr>
        <w:tc>
          <w:tcPr>
            <w:tcW w:w="2547" w:type="dxa"/>
          </w:tcPr>
          <w:p w14:paraId="3793A361" w14:textId="4FB74F7A" w:rsidR="00847DF1" w:rsidRDefault="00847DF1" w:rsidP="00847DF1">
            <w:pPr>
              <w:spacing w:after="480"/>
            </w:pPr>
            <w:r>
              <w:rPr>
                <w:lang w:eastAsia="zh-CN"/>
              </w:rPr>
              <w:t>Immune response</w:t>
            </w:r>
          </w:p>
        </w:tc>
        <w:tc>
          <w:tcPr>
            <w:tcW w:w="7081" w:type="dxa"/>
          </w:tcPr>
          <w:p w14:paraId="35EF9129" w14:textId="77777777" w:rsidR="00847DF1" w:rsidRDefault="00847DF1" w:rsidP="00847DF1">
            <w:pPr>
              <w:spacing w:after="480"/>
            </w:pPr>
          </w:p>
        </w:tc>
      </w:tr>
      <w:tr w:rsidR="00847DF1" w14:paraId="1DFCB20E" w14:textId="77777777" w:rsidTr="00847DF1">
        <w:trPr>
          <w:cnfStyle w:val="000000100000" w:firstRow="0" w:lastRow="0" w:firstColumn="0" w:lastColumn="0" w:oddVBand="0" w:evenVBand="0" w:oddHBand="1" w:evenHBand="0" w:firstRowFirstColumn="0" w:firstRowLastColumn="0" w:lastRowFirstColumn="0" w:lastRowLastColumn="0"/>
        </w:trPr>
        <w:tc>
          <w:tcPr>
            <w:tcW w:w="2547" w:type="dxa"/>
          </w:tcPr>
          <w:p w14:paraId="5BC1B229" w14:textId="0BDD3557" w:rsidR="00847DF1" w:rsidRDefault="00847DF1" w:rsidP="00847DF1">
            <w:pPr>
              <w:spacing w:after="480"/>
              <w:rPr>
                <w:lang w:eastAsia="zh-CN"/>
              </w:rPr>
            </w:pPr>
            <w:r>
              <w:rPr>
                <w:lang w:eastAsia="zh-CN"/>
              </w:rPr>
              <w:t>B cell</w:t>
            </w:r>
          </w:p>
        </w:tc>
        <w:tc>
          <w:tcPr>
            <w:tcW w:w="7081" w:type="dxa"/>
          </w:tcPr>
          <w:p w14:paraId="30DCB446" w14:textId="77777777" w:rsidR="00847DF1" w:rsidRDefault="00847DF1" w:rsidP="00847DF1">
            <w:pPr>
              <w:spacing w:after="480"/>
            </w:pPr>
          </w:p>
        </w:tc>
      </w:tr>
      <w:tr w:rsidR="00847DF1" w14:paraId="17B5D76B" w14:textId="77777777" w:rsidTr="00847DF1">
        <w:trPr>
          <w:cnfStyle w:val="000000010000" w:firstRow="0" w:lastRow="0" w:firstColumn="0" w:lastColumn="0" w:oddVBand="0" w:evenVBand="0" w:oddHBand="0" w:evenHBand="1" w:firstRowFirstColumn="0" w:firstRowLastColumn="0" w:lastRowFirstColumn="0" w:lastRowLastColumn="0"/>
        </w:trPr>
        <w:tc>
          <w:tcPr>
            <w:tcW w:w="2547" w:type="dxa"/>
          </w:tcPr>
          <w:p w14:paraId="366ECB65" w14:textId="5719739A" w:rsidR="00847DF1" w:rsidRDefault="00847DF1" w:rsidP="00847DF1">
            <w:pPr>
              <w:spacing w:after="480"/>
              <w:rPr>
                <w:lang w:eastAsia="zh-CN"/>
              </w:rPr>
            </w:pPr>
            <w:r>
              <w:rPr>
                <w:lang w:eastAsia="zh-CN"/>
              </w:rPr>
              <w:t>Antibody</w:t>
            </w:r>
          </w:p>
        </w:tc>
        <w:tc>
          <w:tcPr>
            <w:tcW w:w="7081" w:type="dxa"/>
          </w:tcPr>
          <w:p w14:paraId="537DAF2B" w14:textId="77777777" w:rsidR="00847DF1" w:rsidRDefault="00847DF1" w:rsidP="00847DF1">
            <w:pPr>
              <w:spacing w:after="480"/>
            </w:pPr>
          </w:p>
        </w:tc>
      </w:tr>
    </w:tbl>
    <w:p w14:paraId="410A6071" w14:textId="77777777" w:rsidR="00E6498D" w:rsidRPr="00AA23AC" w:rsidRDefault="00E6498D" w:rsidP="00AA23AC">
      <w:pPr>
        <w:pStyle w:val="ListNumber"/>
      </w:pPr>
      <w:r w:rsidRPr="00AA23AC">
        <w:t>What are memory B cells?</w:t>
      </w:r>
    </w:p>
    <w:p w14:paraId="4622B3E7" w14:textId="37261548" w:rsidR="00E6498D" w:rsidRPr="00AA23AC" w:rsidRDefault="00E6498D" w:rsidP="00AA23AC">
      <w:pPr>
        <w:pStyle w:val="ListNumber"/>
      </w:pPr>
      <w:r w:rsidRPr="00AA23AC">
        <w:t>Some people believe that getting a disease is preferable to being vaccinated for the disease. Propose an argument opposing this idea.</w:t>
      </w:r>
    </w:p>
    <w:p w14:paraId="3C5C917D" w14:textId="2B6C52B7" w:rsidR="00E6498D" w:rsidRDefault="00E6498D" w:rsidP="00AA23AC">
      <w:pPr>
        <w:pStyle w:val="ListNumber"/>
      </w:pPr>
      <w:r w:rsidRPr="00AA23AC">
        <w:t xml:space="preserve">Fill in the first </w:t>
      </w:r>
      <w:r w:rsidR="00AA23AC">
        <w:t>3</w:t>
      </w:r>
      <w:r w:rsidR="00AA23AC" w:rsidRPr="00AA23AC">
        <w:t xml:space="preserve"> </w:t>
      </w:r>
      <w:r w:rsidRPr="00AA23AC">
        <w:t>columns of the table from watching the video.</w:t>
      </w:r>
    </w:p>
    <w:tbl>
      <w:tblPr>
        <w:tblStyle w:val="Tableheader"/>
        <w:tblW w:w="0" w:type="auto"/>
        <w:tblLook w:val="0420" w:firstRow="1" w:lastRow="0" w:firstColumn="0" w:lastColumn="0" w:noHBand="0" w:noVBand="1"/>
      </w:tblPr>
      <w:tblGrid>
        <w:gridCol w:w="1838"/>
        <w:gridCol w:w="2693"/>
        <w:gridCol w:w="2690"/>
        <w:gridCol w:w="2407"/>
      </w:tblGrid>
      <w:tr w:rsidR="00F22D20" w:rsidRPr="00F22D20" w14:paraId="1A0F4BF3" w14:textId="77777777" w:rsidTr="00E907FE">
        <w:trPr>
          <w:cnfStyle w:val="100000000000" w:firstRow="1" w:lastRow="0" w:firstColumn="0" w:lastColumn="0" w:oddVBand="0" w:evenVBand="0" w:oddHBand="0" w:evenHBand="0" w:firstRowFirstColumn="0" w:firstRowLastColumn="0" w:lastRowFirstColumn="0" w:lastRowLastColumn="0"/>
        </w:trPr>
        <w:tc>
          <w:tcPr>
            <w:tcW w:w="1838" w:type="dxa"/>
          </w:tcPr>
          <w:p w14:paraId="194D282A" w14:textId="60A81D77" w:rsidR="00F22D20" w:rsidRPr="00F22D20" w:rsidRDefault="00F22D20" w:rsidP="00F22D20">
            <w:r w:rsidRPr="00F22D20">
              <w:lastRenderedPageBreak/>
              <w:t>Type of vaccine</w:t>
            </w:r>
          </w:p>
        </w:tc>
        <w:tc>
          <w:tcPr>
            <w:tcW w:w="2693" w:type="dxa"/>
          </w:tcPr>
          <w:p w14:paraId="400A8C21" w14:textId="2FF2A17E" w:rsidR="00F22D20" w:rsidRPr="00F22D20" w:rsidRDefault="00F22D20" w:rsidP="00F22D20">
            <w:r w:rsidRPr="00F22D20">
              <w:t>What does the vaccine contain?</w:t>
            </w:r>
          </w:p>
        </w:tc>
        <w:tc>
          <w:tcPr>
            <w:tcW w:w="2690" w:type="dxa"/>
          </w:tcPr>
          <w:p w14:paraId="6FAEA2A8" w14:textId="3609ABA9" w:rsidR="00F22D20" w:rsidRPr="00F22D20" w:rsidRDefault="00F22D20" w:rsidP="00F22D20">
            <w:r w:rsidRPr="00F22D20">
              <w:t>How does the vaccine work?</w:t>
            </w:r>
          </w:p>
        </w:tc>
        <w:tc>
          <w:tcPr>
            <w:tcW w:w="2407" w:type="dxa"/>
          </w:tcPr>
          <w:p w14:paraId="19A2EA9D" w14:textId="7ED45F34" w:rsidR="00F22D20" w:rsidRPr="00F22D20" w:rsidRDefault="00F22D20" w:rsidP="00F22D20">
            <w:r w:rsidRPr="00F22D20">
              <w:t>Brand name of vaccine</w:t>
            </w:r>
          </w:p>
        </w:tc>
      </w:tr>
      <w:tr w:rsidR="00F22D20" w14:paraId="5440C4D3" w14:textId="77777777" w:rsidTr="00E907FE">
        <w:trPr>
          <w:cnfStyle w:val="000000100000" w:firstRow="0" w:lastRow="0" w:firstColumn="0" w:lastColumn="0" w:oddVBand="0" w:evenVBand="0" w:oddHBand="1" w:evenHBand="0" w:firstRowFirstColumn="0" w:firstRowLastColumn="0" w:lastRowFirstColumn="0" w:lastRowLastColumn="0"/>
        </w:trPr>
        <w:tc>
          <w:tcPr>
            <w:tcW w:w="1838" w:type="dxa"/>
          </w:tcPr>
          <w:p w14:paraId="57E1649F" w14:textId="77777777" w:rsidR="00F22D20" w:rsidRDefault="00F22D20" w:rsidP="009B0971">
            <w:pPr>
              <w:spacing w:after="600"/>
            </w:pPr>
          </w:p>
        </w:tc>
        <w:tc>
          <w:tcPr>
            <w:tcW w:w="2693" w:type="dxa"/>
          </w:tcPr>
          <w:p w14:paraId="7CDDFC34" w14:textId="77777777" w:rsidR="00F22D20" w:rsidRDefault="00F22D20" w:rsidP="009B0971">
            <w:pPr>
              <w:spacing w:after="600"/>
            </w:pPr>
          </w:p>
        </w:tc>
        <w:tc>
          <w:tcPr>
            <w:tcW w:w="2690" w:type="dxa"/>
          </w:tcPr>
          <w:p w14:paraId="6B214BED" w14:textId="77777777" w:rsidR="00F22D20" w:rsidRDefault="00F22D20" w:rsidP="009B0971">
            <w:pPr>
              <w:spacing w:after="600"/>
            </w:pPr>
          </w:p>
        </w:tc>
        <w:tc>
          <w:tcPr>
            <w:tcW w:w="2407" w:type="dxa"/>
          </w:tcPr>
          <w:p w14:paraId="776AB8CF" w14:textId="77777777" w:rsidR="00F22D20" w:rsidRDefault="00F22D20" w:rsidP="009B0971">
            <w:pPr>
              <w:spacing w:after="600"/>
            </w:pPr>
          </w:p>
        </w:tc>
      </w:tr>
      <w:tr w:rsidR="009B0971" w14:paraId="7C309B28" w14:textId="77777777" w:rsidTr="00E907FE">
        <w:trPr>
          <w:cnfStyle w:val="000000010000" w:firstRow="0" w:lastRow="0" w:firstColumn="0" w:lastColumn="0" w:oddVBand="0" w:evenVBand="0" w:oddHBand="0" w:evenHBand="1" w:firstRowFirstColumn="0" w:firstRowLastColumn="0" w:lastRowFirstColumn="0" w:lastRowLastColumn="0"/>
        </w:trPr>
        <w:tc>
          <w:tcPr>
            <w:tcW w:w="1838" w:type="dxa"/>
          </w:tcPr>
          <w:p w14:paraId="52347CB1" w14:textId="77777777" w:rsidR="009B0971" w:rsidRDefault="009B0971" w:rsidP="009B0971">
            <w:pPr>
              <w:spacing w:after="600"/>
            </w:pPr>
          </w:p>
        </w:tc>
        <w:tc>
          <w:tcPr>
            <w:tcW w:w="2693" w:type="dxa"/>
          </w:tcPr>
          <w:p w14:paraId="42A0731C" w14:textId="77777777" w:rsidR="009B0971" w:rsidRDefault="009B0971" w:rsidP="009B0971">
            <w:pPr>
              <w:spacing w:after="600"/>
            </w:pPr>
          </w:p>
        </w:tc>
        <w:tc>
          <w:tcPr>
            <w:tcW w:w="2690" w:type="dxa"/>
          </w:tcPr>
          <w:p w14:paraId="206CC6BA" w14:textId="77777777" w:rsidR="009B0971" w:rsidRDefault="009B0971" w:rsidP="009B0971">
            <w:pPr>
              <w:spacing w:after="600"/>
            </w:pPr>
          </w:p>
        </w:tc>
        <w:tc>
          <w:tcPr>
            <w:tcW w:w="2407" w:type="dxa"/>
          </w:tcPr>
          <w:p w14:paraId="081080FA" w14:textId="77777777" w:rsidR="009B0971" w:rsidRDefault="009B0971" w:rsidP="009B0971">
            <w:pPr>
              <w:spacing w:after="600"/>
            </w:pPr>
          </w:p>
        </w:tc>
      </w:tr>
      <w:tr w:rsidR="009B0971" w14:paraId="270C80AE" w14:textId="77777777" w:rsidTr="00E907FE">
        <w:trPr>
          <w:cnfStyle w:val="000000100000" w:firstRow="0" w:lastRow="0" w:firstColumn="0" w:lastColumn="0" w:oddVBand="0" w:evenVBand="0" w:oddHBand="1" w:evenHBand="0" w:firstRowFirstColumn="0" w:firstRowLastColumn="0" w:lastRowFirstColumn="0" w:lastRowLastColumn="0"/>
        </w:trPr>
        <w:tc>
          <w:tcPr>
            <w:tcW w:w="1838" w:type="dxa"/>
          </w:tcPr>
          <w:p w14:paraId="6B8D1252" w14:textId="77777777" w:rsidR="009B0971" w:rsidRDefault="009B0971" w:rsidP="009B0971">
            <w:pPr>
              <w:spacing w:after="600"/>
            </w:pPr>
          </w:p>
        </w:tc>
        <w:tc>
          <w:tcPr>
            <w:tcW w:w="2693" w:type="dxa"/>
          </w:tcPr>
          <w:p w14:paraId="1E04BF04" w14:textId="77777777" w:rsidR="009B0971" w:rsidRDefault="009B0971" w:rsidP="009B0971">
            <w:pPr>
              <w:spacing w:after="600"/>
            </w:pPr>
          </w:p>
        </w:tc>
        <w:tc>
          <w:tcPr>
            <w:tcW w:w="2690" w:type="dxa"/>
          </w:tcPr>
          <w:p w14:paraId="3720AD3B" w14:textId="77777777" w:rsidR="009B0971" w:rsidRDefault="009B0971" w:rsidP="009B0971">
            <w:pPr>
              <w:spacing w:after="600"/>
            </w:pPr>
          </w:p>
        </w:tc>
        <w:tc>
          <w:tcPr>
            <w:tcW w:w="2407" w:type="dxa"/>
          </w:tcPr>
          <w:p w14:paraId="7BA293C9" w14:textId="77777777" w:rsidR="009B0971" w:rsidRDefault="009B0971" w:rsidP="009B0971">
            <w:pPr>
              <w:spacing w:after="600"/>
            </w:pPr>
          </w:p>
        </w:tc>
      </w:tr>
      <w:tr w:rsidR="009B0971" w14:paraId="7422FA22" w14:textId="77777777" w:rsidTr="00E907FE">
        <w:trPr>
          <w:cnfStyle w:val="000000010000" w:firstRow="0" w:lastRow="0" w:firstColumn="0" w:lastColumn="0" w:oddVBand="0" w:evenVBand="0" w:oddHBand="0" w:evenHBand="1" w:firstRowFirstColumn="0" w:firstRowLastColumn="0" w:lastRowFirstColumn="0" w:lastRowLastColumn="0"/>
        </w:trPr>
        <w:tc>
          <w:tcPr>
            <w:tcW w:w="1838" w:type="dxa"/>
          </w:tcPr>
          <w:p w14:paraId="0C40B48A" w14:textId="77777777" w:rsidR="009B0971" w:rsidRDefault="009B0971" w:rsidP="009B0971">
            <w:pPr>
              <w:spacing w:after="600"/>
            </w:pPr>
          </w:p>
        </w:tc>
        <w:tc>
          <w:tcPr>
            <w:tcW w:w="2693" w:type="dxa"/>
          </w:tcPr>
          <w:p w14:paraId="295AD844" w14:textId="77777777" w:rsidR="009B0971" w:rsidRDefault="009B0971" w:rsidP="009B0971">
            <w:pPr>
              <w:spacing w:after="600"/>
            </w:pPr>
          </w:p>
        </w:tc>
        <w:tc>
          <w:tcPr>
            <w:tcW w:w="2690" w:type="dxa"/>
          </w:tcPr>
          <w:p w14:paraId="1D278325" w14:textId="77777777" w:rsidR="009B0971" w:rsidRDefault="009B0971" w:rsidP="009B0971">
            <w:pPr>
              <w:spacing w:after="600"/>
            </w:pPr>
          </w:p>
        </w:tc>
        <w:tc>
          <w:tcPr>
            <w:tcW w:w="2407" w:type="dxa"/>
          </w:tcPr>
          <w:p w14:paraId="0FDEDF23" w14:textId="77777777" w:rsidR="009B0971" w:rsidRDefault="009B0971" w:rsidP="009B0971">
            <w:pPr>
              <w:spacing w:after="600"/>
            </w:pPr>
          </w:p>
        </w:tc>
      </w:tr>
    </w:tbl>
    <w:p w14:paraId="4102A1ED" w14:textId="7B7E1BB1" w:rsidR="00E6498D" w:rsidRPr="00A764F5" w:rsidRDefault="00E6498D" w:rsidP="00A764F5">
      <w:pPr>
        <w:pStyle w:val="ListNumber"/>
      </w:pPr>
      <w:r w:rsidRPr="00A764F5">
        <w:t>Some people are concerned that the inactivated viruses, spike proteins, mRNA and DNA can remain in the body and cause disease. Why does this not happen?</w:t>
      </w:r>
    </w:p>
    <w:p w14:paraId="1D0ADB04" w14:textId="230D9551" w:rsidR="00E6498D" w:rsidRPr="00A764F5" w:rsidRDefault="00E6498D" w:rsidP="00A764F5">
      <w:pPr>
        <w:pStyle w:val="ListNumber"/>
      </w:pPr>
      <w:r w:rsidRPr="00A764F5">
        <w:t>Why might people need another SARS-CoV-2 vaccination if the SARS-CoV-2 virus mutates?</w:t>
      </w:r>
    </w:p>
    <w:p w14:paraId="4480DABB" w14:textId="77777777" w:rsidR="00E6498D" w:rsidRDefault="00E6498D" w:rsidP="00A764F5">
      <w:pPr>
        <w:rPr>
          <w:lang w:eastAsia="zh-CN"/>
        </w:rPr>
      </w:pPr>
      <w:r>
        <w:rPr>
          <w:lang w:eastAsia="zh-CN"/>
        </w:rPr>
        <w:t>Read the listed web pages to answer the question below.</w:t>
      </w:r>
    </w:p>
    <w:p w14:paraId="1E540D34" w14:textId="77777777" w:rsidR="00E6498D" w:rsidRPr="00A764F5" w:rsidRDefault="00E6498D" w:rsidP="00A764F5">
      <w:pPr>
        <w:pStyle w:val="ListBullet"/>
      </w:pPr>
      <w:r w:rsidRPr="6D071B26">
        <w:rPr>
          <w:lang w:eastAsia="zh-CN"/>
        </w:rPr>
        <w:t xml:space="preserve">The Vaccine Alliance’s web page </w:t>
      </w:r>
      <w:hyperlink r:id="rId37">
        <w:r w:rsidRPr="6D071B26">
          <w:rPr>
            <w:rStyle w:val="Hyperlink"/>
            <w:lang w:eastAsia="zh-CN"/>
          </w:rPr>
          <w:t>What are nucleic acid vaccines and how could they be used against COVID-19?</w:t>
        </w:r>
      </w:hyperlink>
      <w:r w:rsidRPr="6D071B26">
        <w:rPr>
          <w:lang w:eastAsia="zh-CN"/>
        </w:rPr>
        <w:t xml:space="preserve">, the linked pages </w:t>
      </w:r>
      <w:hyperlink r:id="rId38">
        <w:r w:rsidRPr="6D071B26">
          <w:rPr>
            <w:rStyle w:val="Hyperlink"/>
            <w:lang w:eastAsia="zh-CN"/>
          </w:rPr>
          <w:t>Whole virus</w:t>
        </w:r>
      </w:hyperlink>
      <w:r w:rsidRPr="6D071B26">
        <w:rPr>
          <w:lang w:eastAsia="zh-CN"/>
        </w:rPr>
        <w:t xml:space="preserve"> and </w:t>
      </w:r>
      <w:hyperlink r:id="rId39">
        <w:r w:rsidRPr="6D071B26">
          <w:rPr>
            <w:rStyle w:val="Hyperlink"/>
            <w:lang w:eastAsia="zh-CN"/>
          </w:rPr>
          <w:t>Protein subunit</w:t>
        </w:r>
      </w:hyperlink>
    </w:p>
    <w:p w14:paraId="198B527E" w14:textId="1F80F319" w:rsidR="00E6498D" w:rsidRDefault="00D3054D" w:rsidP="00A764F5">
      <w:pPr>
        <w:pStyle w:val="ListBullet"/>
        <w:rPr>
          <w:lang w:eastAsia="zh-CN"/>
        </w:rPr>
      </w:pPr>
      <w:hyperlink r:id="rId40" w:anchor=":~:text=For%20viral%20vector%20vaccines%2C%20like,process%20for%20the%20AstraZeneca%20vaccine.">
        <w:r w:rsidR="00E6498D" w:rsidRPr="119FDA5A">
          <w:rPr>
            <w:rStyle w:val="Hyperlink"/>
          </w:rPr>
          <w:t xml:space="preserve">How AstraZeneca </w:t>
        </w:r>
        <w:r w:rsidR="00573A4A" w:rsidRPr="119FDA5A">
          <w:rPr>
            <w:rStyle w:val="Hyperlink"/>
          </w:rPr>
          <w:t xml:space="preserve">is </w:t>
        </w:r>
        <w:r w:rsidR="00E6498D" w:rsidRPr="119FDA5A">
          <w:rPr>
            <w:rStyle w:val="Hyperlink"/>
          </w:rPr>
          <w:t>made and what it contains</w:t>
        </w:r>
      </w:hyperlink>
    </w:p>
    <w:p w14:paraId="10E87402" w14:textId="3DCDA6C7" w:rsidR="00E6498D" w:rsidRDefault="00D3054D" w:rsidP="00A764F5">
      <w:pPr>
        <w:pStyle w:val="ListBullet"/>
        <w:rPr>
          <w:lang w:eastAsia="zh-CN"/>
        </w:rPr>
      </w:pPr>
      <w:hyperlink r:id="rId41" w:anchor=":~:text=The%20Novavax%20method%20uses%20moth,cells%20and%20replicates%20inside%20them." w:history="1">
        <w:r w:rsidR="00E6498D" w:rsidRPr="002F6E14">
          <w:rPr>
            <w:rStyle w:val="Hyperlink"/>
            <w:lang w:eastAsia="zh-CN"/>
          </w:rPr>
          <w:t>Moths and tree bark: How the Novavax vaccine works</w:t>
        </w:r>
      </w:hyperlink>
      <w:r w:rsidR="00E6498D">
        <w:rPr>
          <w:lang w:eastAsia="zh-CN"/>
        </w:rPr>
        <w:t>.</w:t>
      </w:r>
    </w:p>
    <w:p w14:paraId="40B72819" w14:textId="169ECCB4" w:rsidR="00E6498D" w:rsidRPr="00A764F5" w:rsidRDefault="00E6498D" w:rsidP="00A764F5">
      <w:pPr>
        <w:pStyle w:val="ListNumber"/>
        <w:numPr>
          <w:ilvl w:val="0"/>
          <w:numId w:val="12"/>
        </w:numPr>
      </w:pPr>
      <w:r w:rsidRPr="00A764F5">
        <w:t xml:space="preserve">For each of the </w:t>
      </w:r>
      <w:r w:rsidR="00A74A3F">
        <w:t>4</w:t>
      </w:r>
      <w:r w:rsidR="00A74A3F" w:rsidRPr="00A764F5">
        <w:t xml:space="preserve"> </w:t>
      </w:r>
      <w:r w:rsidRPr="00A764F5">
        <w:t xml:space="preserve">types of vaccines, (whole virus, protein subunit, </w:t>
      </w:r>
      <w:proofErr w:type="gramStart"/>
      <w:r w:rsidRPr="00A764F5">
        <w:t>DNA</w:t>
      </w:r>
      <w:proofErr w:type="gramEnd"/>
      <w:r w:rsidRPr="00A764F5">
        <w:t xml:space="preserve"> and mRNA), predict the process by which the vaccine would be modified to protect against new SARS-CoV-2 variants. Which vaccine type would be the quickest to modify and make available? Justify your answer.</w:t>
      </w:r>
    </w:p>
    <w:p w14:paraId="4D8A29D6" w14:textId="77777777" w:rsidR="00E6498D" w:rsidRPr="00A764F5" w:rsidRDefault="00E6498D" w:rsidP="00A764F5">
      <w:pPr>
        <w:pStyle w:val="Heading4"/>
      </w:pPr>
      <w:r w:rsidRPr="00A764F5">
        <w:t>Misconceptions</w:t>
      </w:r>
    </w:p>
    <w:p w14:paraId="4873E004" w14:textId="3B2406D5" w:rsidR="00E6498D" w:rsidRDefault="00E6498D" w:rsidP="00A764F5">
      <w:r>
        <w:t>Select a misconception you had, or have heard, about SARS-CoV-2 and COVID-19. Write a brief argument (no more than one page) to address the misconception. Use this writing prompt to help structure your answer.</w:t>
      </w:r>
    </w:p>
    <w:p w14:paraId="2065DB29" w14:textId="77777777" w:rsidR="00E6498D" w:rsidRPr="00A764F5" w:rsidRDefault="00E6498D" w:rsidP="00A764F5">
      <w:pPr>
        <w:pStyle w:val="ListNumber"/>
        <w:numPr>
          <w:ilvl w:val="0"/>
          <w:numId w:val="29"/>
        </w:numPr>
      </w:pPr>
      <w:r w:rsidRPr="00A764F5">
        <w:t>State the explanation that you are trying to support.</w:t>
      </w:r>
    </w:p>
    <w:p w14:paraId="7E958856" w14:textId="77777777" w:rsidR="00E6498D" w:rsidRPr="00A764F5" w:rsidRDefault="00E6498D" w:rsidP="00A764F5">
      <w:pPr>
        <w:pStyle w:val="ListNumber"/>
      </w:pPr>
      <w:r w:rsidRPr="00A764F5">
        <w:t xml:space="preserve">Include reliable evidence – reliable information from experiments, </w:t>
      </w:r>
      <w:proofErr w:type="gramStart"/>
      <w:r w:rsidRPr="00A764F5">
        <w:t>facts</w:t>
      </w:r>
      <w:proofErr w:type="gramEnd"/>
      <w:r w:rsidRPr="00A764F5">
        <w:t xml:space="preserve"> or a reliable source.</w:t>
      </w:r>
    </w:p>
    <w:p w14:paraId="499C4048" w14:textId="57D5F0A4" w:rsidR="00E6498D" w:rsidRPr="00A764F5" w:rsidRDefault="00E6498D" w:rsidP="00A764F5">
      <w:pPr>
        <w:pStyle w:val="ListNumber"/>
      </w:pPr>
      <w:r w:rsidRPr="00A764F5">
        <w:t>Explain why the evidence is important and relevant.</w:t>
      </w:r>
    </w:p>
    <w:p w14:paraId="0A5AD982" w14:textId="77777777" w:rsidR="00E6498D" w:rsidRPr="00A764F5" w:rsidRDefault="00E6498D" w:rsidP="00A764F5">
      <w:pPr>
        <w:pStyle w:val="ListNumber"/>
      </w:pPr>
      <w:r w:rsidRPr="00A764F5">
        <w:t>State the misconception that you are trying to refute.</w:t>
      </w:r>
    </w:p>
    <w:p w14:paraId="5A57116A" w14:textId="55DDD428" w:rsidR="00E6498D" w:rsidRPr="00A764F5" w:rsidRDefault="00E6498D" w:rsidP="00A764F5">
      <w:pPr>
        <w:pStyle w:val="ListNumber"/>
      </w:pPr>
      <w:r w:rsidRPr="00A764F5">
        <w:t>Explain why the misconception is invalid.</w:t>
      </w:r>
    </w:p>
    <w:p w14:paraId="5943EA65" w14:textId="17D3759E" w:rsidR="00E6498D" w:rsidRDefault="00E6498D" w:rsidP="00C10B30">
      <w:pPr>
        <w:pStyle w:val="Heading4"/>
      </w:pPr>
      <w:r w:rsidRPr="00C10B30">
        <w:t>Peer marking scaffold</w:t>
      </w:r>
    </w:p>
    <w:tbl>
      <w:tblPr>
        <w:tblStyle w:val="Tableheader"/>
        <w:tblW w:w="0" w:type="auto"/>
        <w:tblLook w:val="0420" w:firstRow="1" w:lastRow="0" w:firstColumn="0" w:lastColumn="0" w:noHBand="0" w:noVBand="1"/>
      </w:tblPr>
      <w:tblGrid>
        <w:gridCol w:w="3209"/>
        <w:gridCol w:w="3209"/>
        <w:gridCol w:w="3210"/>
      </w:tblGrid>
      <w:tr w:rsidR="00433597" w14:paraId="2C986237" w14:textId="77777777" w:rsidTr="00433597">
        <w:trPr>
          <w:cnfStyle w:val="100000000000" w:firstRow="1" w:lastRow="0" w:firstColumn="0" w:lastColumn="0" w:oddVBand="0" w:evenVBand="0" w:oddHBand="0" w:evenHBand="0" w:firstRowFirstColumn="0" w:firstRowLastColumn="0" w:lastRowFirstColumn="0" w:lastRowLastColumn="0"/>
        </w:trPr>
        <w:tc>
          <w:tcPr>
            <w:tcW w:w="3209" w:type="dxa"/>
          </w:tcPr>
          <w:p w14:paraId="3019C35A" w14:textId="590456A1" w:rsidR="00433597" w:rsidRDefault="00433597" w:rsidP="00433597">
            <w:r>
              <w:t>What was done well</w:t>
            </w:r>
          </w:p>
        </w:tc>
        <w:tc>
          <w:tcPr>
            <w:tcW w:w="3209" w:type="dxa"/>
          </w:tcPr>
          <w:p w14:paraId="67681A80" w14:textId="3EC7E9BA" w:rsidR="00433597" w:rsidRDefault="00433597" w:rsidP="00433597">
            <w:r>
              <w:t>What can be improved</w:t>
            </w:r>
          </w:p>
        </w:tc>
        <w:tc>
          <w:tcPr>
            <w:tcW w:w="3210" w:type="dxa"/>
          </w:tcPr>
          <w:p w14:paraId="1FCD934B" w14:textId="5F82CA33" w:rsidR="00433597" w:rsidRDefault="00433597" w:rsidP="00433597">
            <w:r>
              <w:t>Next steps for improvement</w:t>
            </w:r>
          </w:p>
        </w:tc>
      </w:tr>
      <w:tr w:rsidR="00433597" w14:paraId="1F980344" w14:textId="77777777" w:rsidTr="00433597">
        <w:trPr>
          <w:cnfStyle w:val="000000100000" w:firstRow="0" w:lastRow="0" w:firstColumn="0" w:lastColumn="0" w:oddVBand="0" w:evenVBand="0" w:oddHBand="1" w:evenHBand="0" w:firstRowFirstColumn="0" w:firstRowLastColumn="0" w:lastRowFirstColumn="0" w:lastRowLastColumn="0"/>
        </w:trPr>
        <w:tc>
          <w:tcPr>
            <w:tcW w:w="3209" w:type="dxa"/>
          </w:tcPr>
          <w:p w14:paraId="6CFC93C5" w14:textId="5955297F" w:rsidR="00433597" w:rsidRDefault="00751ACF" w:rsidP="00433597">
            <w:r w:rsidRPr="009828DB">
              <w:rPr>
                <w:lang w:eastAsia="zh-CN"/>
              </w:rPr>
              <w:t>You did a good job when</w:t>
            </w:r>
            <w:r w:rsidR="00513D4C">
              <w:rPr>
                <w:lang w:eastAsia="zh-CN"/>
              </w:rPr>
              <w:t>…</w:t>
            </w:r>
          </w:p>
        </w:tc>
        <w:tc>
          <w:tcPr>
            <w:tcW w:w="3209" w:type="dxa"/>
          </w:tcPr>
          <w:p w14:paraId="30BDEAD2" w14:textId="378A4212" w:rsidR="00433597" w:rsidRDefault="00751ACF" w:rsidP="00433597">
            <w:r w:rsidRPr="6D071B26">
              <w:rPr>
                <w:lang w:eastAsia="zh-CN"/>
              </w:rPr>
              <w:t xml:space="preserve">You provide more information on </w:t>
            </w:r>
            <w:r w:rsidR="00513D4C">
              <w:rPr>
                <w:lang w:eastAsia="zh-CN"/>
              </w:rPr>
              <w:t>…</w:t>
            </w:r>
          </w:p>
        </w:tc>
        <w:tc>
          <w:tcPr>
            <w:tcW w:w="3210" w:type="dxa"/>
          </w:tcPr>
          <w:p w14:paraId="00E656AE" w14:textId="75630AAE" w:rsidR="00433597" w:rsidRDefault="00751ACF" w:rsidP="00433597">
            <w:r>
              <w:rPr>
                <w:lang w:eastAsia="zh-CN"/>
              </w:rPr>
              <w:t>Would you consider changing</w:t>
            </w:r>
            <w:r w:rsidR="00513D4C">
              <w:rPr>
                <w:lang w:eastAsia="zh-CN"/>
              </w:rPr>
              <w:t>…</w:t>
            </w:r>
          </w:p>
        </w:tc>
      </w:tr>
      <w:tr w:rsidR="00751ACF" w14:paraId="222417A0" w14:textId="77777777" w:rsidTr="00433597">
        <w:trPr>
          <w:cnfStyle w:val="000000010000" w:firstRow="0" w:lastRow="0" w:firstColumn="0" w:lastColumn="0" w:oddVBand="0" w:evenVBand="0" w:oddHBand="0" w:evenHBand="1" w:firstRowFirstColumn="0" w:firstRowLastColumn="0" w:lastRowFirstColumn="0" w:lastRowLastColumn="0"/>
        </w:trPr>
        <w:tc>
          <w:tcPr>
            <w:tcW w:w="3209" w:type="dxa"/>
          </w:tcPr>
          <w:p w14:paraId="1914F772" w14:textId="1A07D901" w:rsidR="00751ACF" w:rsidRDefault="00751ACF" w:rsidP="00433597">
            <w:r>
              <w:rPr>
                <w:lang w:eastAsia="zh-CN"/>
              </w:rPr>
              <w:t xml:space="preserve">Something you did well was </w:t>
            </w:r>
            <w:r w:rsidR="00513D4C">
              <w:rPr>
                <w:lang w:eastAsia="zh-CN"/>
              </w:rPr>
              <w:t>…</w:t>
            </w:r>
          </w:p>
        </w:tc>
        <w:tc>
          <w:tcPr>
            <w:tcW w:w="3209" w:type="dxa"/>
          </w:tcPr>
          <w:p w14:paraId="54658204" w14:textId="4D111E1B" w:rsidR="00751ACF" w:rsidRDefault="00751ACF" w:rsidP="00433597">
            <w:r>
              <w:rPr>
                <w:lang w:eastAsia="zh-CN"/>
              </w:rPr>
              <w:t xml:space="preserve">You could get some help with </w:t>
            </w:r>
            <w:r w:rsidR="00513D4C">
              <w:rPr>
                <w:lang w:eastAsia="zh-CN"/>
              </w:rPr>
              <w:t>…</w:t>
            </w:r>
          </w:p>
        </w:tc>
        <w:tc>
          <w:tcPr>
            <w:tcW w:w="3210" w:type="dxa"/>
          </w:tcPr>
          <w:p w14:paraId="5539B6BB" w14:textId="450D377D" w:rsidR="00751ACF" w:rsidRDefault="00751ACF" w:rsidP="00433597">
            <w:r>
              <w:rPr>
                <w:lang w:eastAsia="zh-CN"/>
              </w:rPr>
              <w:t>A next step for you could be</w:t>
            </w:r>
            <w:r w:rsidR="00513D4C">
              <w:rPr>
                <w:lang w:eastAsia="zh-CN"/>
              </w:rPr>
              <w:t>…</w:t>
            </w:r>
          </w:p>
        </w:tc>
      </w:tr>
      <w:tr w:rsidR="00751ACF" w14:paraId="2840E8EB" w14:textId="77777777" w:rsidTr="00433597">
        <w:trPr>
          <w:cnfStyle w:val="000000100000" w:firstRow="0" w:lastRow="0" w:firstColumn="0" w:lastColumn="0" w:oddVBand="0" w:evenVBand="0" w:oddHBand="1" w:evenHBand="0" w:firstRowFirstColumn="0" w:firstRowLastColumn="0" w:lastRowFirstColumn="0" w:lastRowLastColumn="0"/>
        </w:trPr>
        <w:tc>
          <w:tcPr>
            <w:tcW w:w="3209" w:type="dxa"/>
          </w:tcPr>
          <w:p w14:paraId="6E5949F7" w14:textId="7596D97B" w:rsidR="00751ACF" w:rsidRDefault="00751ACF" w:rsidP="00433597">
            <w:r>
              <w:rPr>
                <w:lang w:eastAsia="zh-CN"/>
              </w:rPr>
              <w:t xml:space="preserve">You are good at </w:t>
            </w:r>
            <w:r w:rsidR="00513D4C">
              <w:rPr>
                <w:lang w:eastAsia="zh-CN"/>
              </w:rPr>
              <w:t>…</w:t>
            </w:r>
          </w:p>
        </w:tc>
        <w:tc>
          <w:tcPr>
            <w:tcW w:w="3209" w:type="dxa"/>
          </w:tcPr>
          <w:p w14:paraId="727770BA" w14:textId="0C1AD96C" w:rsidR="00751ACF" w:rsidRDefault="00751ACF" w:rsidP="00433597">
            <w:r w:rsidRPr="6D071B26">
              <w:rPr>
                <w:lang w:eastAsia="zh-CN"/>
              </w:rPr>
              <w:t xml:space="preserve">You need to link evidence about </w:t>
            </w:r>
            <w:r w:rsidR="00513D4C">
              <w:rPr>
                <w:lang w:eastAsia="zh-CN"/>
              </w:rPr>
              <w:t>…</w:t>
            </w:r>
            <w:r w:rsidRPr="6D071B26">
              <w:rPr>
                <w:lang w:eastAsia="zh-CN"/>
              </w:rPr>
              <w:t xml:space="preserve"> to </w:t>
            </w:r>
            <w:r w:rsidR="00513D4C">
              <w:rPr>
                <w:lang w:eastAsia="zh-CN"/>
              </w:rPr>
              <w:t>…</w:t>
            </w:r>
          </w:p>
        </w:tc>
        <w:tc>
          <w:tcPr>
            <w:tcW w:w="3210" w:type="dxa"/>
          </w:tcPr>
          <w:p w14:paraId="6B2C9444" w14:textId="00676F67" w:rsidR="00751ACF" w:rsidRDefault="00751ACF" w:rsidP="00433597">
            <w:r>
              <w:rPr>
                <w:lang w:eastAsia="zh-CN"/>
              </w:rPr>
              <w:t xml:space="preserve">The next time you could </w:t>
            </w:r>
            <w:r w:rsidR="00513D4C">
              <w:rPr>
                <w:lang w:eastAsia="zh-CN"/>
              </w:rPr>
              <w:t>…</w:t>
            </w:r>
          </w:p>
        </w:tc>
      </w:tr>
      <w:tr w:rsidR="00751ACF" w14:paraId="6BBC767A" w14:textId="77777777" w:rsidTr="00433597">
        <w:trPr>
          <w:cnfStyle w:val="000000010000" w:firstRow="0" w:lastRow="0" w:firstColumn="0" w:lastColumn="0" w:oddVBand="0" w:evenVBand="0" w:oddHBand="0" w:evenHBand="1" w:firstRowFirstColumn="0" w:firstRowLastColumn="0" w:lastRowFirstColumn="0" w:lastRowLastColumn="0"/>
        </w:trPr>
        <w:tc>
          <w:tcPr>
            <w:tcW w:w="3209" w:type="dxa"/>
          </w:tcPr>
          <w:p w14:paraId="23B90720" w14:textId="2C816E1B" w:rsidR="00751ACF" w:rsidRDefault="00751ACF" w:rsidP="00433597">
            <w:r>
              <w:rPr>
                <w:lang w:eastAsia="zh-CN"/>
              </w:rPr>
              <w:t xml:space="preserve">I like the way you </w:t>
            </w:r>
            <w:r w:rsidR="00513D4C">
              <w:rPr>
                <w:lang w:eastAsia="zh-CN"/>
              </w:rPr>
              <w:t>…</w:t>
            </w:r>
          </w:p>
        </w:tc>
        <w:tc>
          <w:tcPr>
            <w:tcW w:w="3209" w:type="dxa"/>
          </w:tcPr>
          <w:p w14:paraId="0C532E4B" w14:textId="335E98C9" w:rsidR="00751ACF" w:rsidRDefault="00751ACF" w:rsidP="00433597">
            <w:r w:rsidRPr="6D071B26">
              <w:rPr>
                <w:lang w:eastAsia="zh-CN"/>
              </w:rPr>
              <w:t xml:space="preserve">You need to work on </w:t>
            </w:r>
            <w:r w:rsidR="00513D4C">
              <w:rPr>
                <w:lang w:eastAsia="zh-CN"/>
              </w:rPr>
              <w:t>…</w:t>
            </w:r>
          </w:p>
        </w:tc>
        <w:tc>
          <w:tcPr>
            <w:tcW w:w="3210" w:type="dxa"/>
          </w:tcPr>
          <w:p w14:paraId="6E23BAA6" w14:textId="339049D5" w:rsidR="00751ACF" w:rsidRDefault="00751ACF" w:rsidP="00433597">
            <w:r>
              <w:rPr>
                <w:lang w:eastAsia="zh-CN"/>
              </w:rPr>
              <w:t xml:space="preserve">Do you think you could </w:t>
            </w:r>
            <w:r w:rsidR="00513D4C">
              <w:rPr>
                <w:lang w:eastAsia="zh-CN"/>
              </w:rPr>
              <w:t>…</w:t>
            </w:r>
          </w:p>
        </w:tc>
      </w:tr>
      <w:tr w:rsidR="00751ACF" w14:paraId="2035F55E" w14:textId="77777777" w:rsidTr="00433597">
        <w:trPr>
          <w:cnfStyle w:val="000000100000" w:firstRow="0" w:lastRow="0" w:firstColumn="0" w:lastColumn="0" w:oddVBand="0" w:evenVBand="0" w:oddHBand="1" w:evenHBand="0" w:firstRowFirstColumn="0" w:firstRowLastColumn="0" w:lastRowFirstColumn="0" w:lastRowLastColumn="0"/>
        </w:trPr>
        <w:tc>
          <w:tcPr>
            <w:tcW w:w="3209" w:type="dxa"/>
          </w:tcPr>
          <w:p w14:paraId="1091052D" w14:textId="4E835635" w:rsidR="00751ACF" w:rsidRDefault="00751ACF" w:rsidP="00433597">
            <w:r>
              <w:rPr>
                <w:lang w:eastAsia="zh-CN"/>
              </w:rPr>
              <w:lastRenderedPageBreak/>
              <w:t xml:space="preserve">Another thing you did well was </w:t>
            </w:r>
            <w:r w:rsidR="00513D4C">
              <w:rPr>
                <w:lang w:eastAsia="zh-CN"/>
              </w:rPr>
              <w:t>…</w:t>
            </w:r>
          </w:p>
        </w:tc>
        <w:tc>
          <w:tcPr>
            <w:tcW w:w="3209" w:type="dxa"/>
          </w:tcPr>
          <w:p w14:paraId="26805781" w14:textId="67692355" w:rsidR="00751ACF" w:rsidRDefault="00751ACF" w:rsidP="00433597">
            <w:r>
              <w:rPr>
                <w:lang w:eastAsia="zh-CN"/>
              </w:rPr>
              <w:t xml:space="preserve">The criteria you missed are </w:t>
            </w:r>
            <w:r w:rsidR="00513D4C">
              <w:rPr>
                <w:lang w:eastAsia="zh-CN"/>
              </w:rPr>
              <w:t>…</w:t>
            </w:r>
          </w:p>
        </w:tc>
        <w:tc>
          <w:tcPr>
            <w:tcW w:w="3210" w:type="dxa"/>
          </w:tcPr>
          <w:p w14:paraId="24A9C6A2" w14:textId="16B50BEB" w:rsidR="00751ACF" w:rsidRDefault="00751ACF" w:rsidP="00433597">
            <w:r>
              <w:rPr>
                <w:lang w:eastAsia="zh-CN"/>
              </w:rPr>
              <w:t xml:space="preserve">Would you consider adding </w:t>
            </w:r>
            <w:r w:rsidR="00513D4C">
              <w:rPr>
                <w:lang w:eastAsia="zh-CN"/>
              </w:rPr>
              <w:t>…</w:t>
            </w:r>
          </w:p>
        </w:tc>
      </w:tr>
    </w:tbl>
    <w:p w14:paraId="3F85F000" w14:textId="3F958176" w:rsidR="00E84DBC" w:rsidRPr="00500DAD" w:rsidRDefault="00E84DBC" w:rsidP="00500DAD">
      <w:pPr>
        <w:pStyle w:val="Heading4"/>
      </w:pPr>
      <w:r w:rsidRPr="00500DAD">
        <w:t xml:space="preserve">Biotechnology </w:t>
      </w:r>
      <w:r w:rsidR="00500DAD">
        <w:t>–</w:t>
      </w:r>
      <w:r w:rsidRPr="00500DAD">
        <w:t xml:space="preserve"> making mRNA in </w:t>
      </w:r>
      <w:proofErr w:type="gramStart"/>
      <w:r w:rsidRPr="00500DAD">
        <w:t>Australia</w:t>
      </w:r>
      <w:proofErr w:type="gramEnd"/>
    </w:p>
    <w:p w14:paraId="10551049" w14:textId="74571A7E" w:rsidR="00E84DBC" w:rsidRPr="00EF0CDD" w:rsidRDefault="00E84DBC" w:rsidP="00E84DBC">
      <w:r>
        <w:t xml:space="preserve">View the video, </w:t>
      </w:r>
      <w:hyperlink r:id="rId42" w:history="1">
        <w:r w:rsidR="00982B61">
          <w:rPr>
            <w:rStyle w:val="Hyperlink"/>
          </w:rPr>
          <w:t>Home-grown mRNA: inside the Adelaide facility that can make it (10:13)</w:t>
        </w:r>
      </w:hyperlink>
      <w:r>
        <w:t xml:space="preserve"> that looks at the processes and regulations involved in the production of mRNA products. Assess the role of government and collaboration in the development of this biotechnology in Australia.</w:t>
      </w:r>
    </w:p>
    <w:p w14:paraId="2A5E83A8" w14:textId="1E9CDD21" w:rsidR="00E84DBC" w:rsidRDefault="00E84DBC" w:rsidP="00E84DBC">
      <w:r>
        <w:t>A well-structured answer will have</w:t>
      </w:r>
      <w:r w:rsidR="007048BF">
        <w:t>:</w:t>
      </w:r>
    </w:p>
    <w:p w14:paraId="06ED9449" w14:textId="66861F65" w:rsidR="00E84DBC" w:rsidRDefault="00E84DBC" w:rsidP="00E84DBC">
      <w:pPr>
        <w:pStyle w:val="ListBullet"/>
      </w:pPr>
      <w:r>
        <w:t>a paragraph explanation of the role of government in the development of this biotechnology</w:t>
      </w:r>
    </w:p>
    <w:p w14:paraId="635E563C" w14:textId="77777777" w:rsidR="00E84DBC" w:rsidRDefault="00E84DBC" w:rsidP="00E84DBC">
      <w:pPr>
        <w:pStyle w:val="ListBullet"/>
      </w:pPr>
      <w:r>
        <w:t xml:space="preserve">a paragraph explaining the role of collaboration in the development of this </w:t>
      </w:r>
      <w:proofErr w:type="gramStart"/>
      <w:r>
        <w:t>biotechnology</w:t>
      </w:r>
      <w:proofErr w:type="gramEnd"/>
    </w:p>
    <w:p w14:paraId="351F31F6" w14:textId="1B8CF4A7" w:rsidR="00E84DBC" w:rsidRDefault="00E84DBC" w:rsidP="00E84DBC">
      <w:pPr>
        <w:pStyle w:val="ListBullet"/>
      </w:pPr>
      <w:r>
        <w:t>a paragraph that demonstrates an assessment</w:t>
      </w:r>
      <w:r w:rsidR="00E23EE0">
        <w:t>.</w:t>
      </w:r>
    </w:p>
    <w:p w14:paraId="1464F551" w14:textId="1A3D1177" w:rsidR="00E6498D" w:rsidRPr="00E84DBC" w:rsidRDefault="00E84DBC" w:rsidP="00E84DBC">
      <w:pPr>
        <w:pStyle w:val="FeatureBox2"/>
        <w:rPr>
          <w:b/>
        </w:rPr>
      </w:pPr>
      <w:r>
        <w:rPr>
          <w:rStyle w:val="Emphasis"/>
        </w:rPr>
        <w:t>A</w:t>
      </w:r>
      <w:r w:rsidRPr="00F26037">
        <w:rPr>
          <w:rStyle w:val="Emphasis"/>
        </w:rPr>
        <w:t>ssess</w:t>
      </w:r>
      <w:r>
        <w:t xml:space="preserve"> means to </w:t>
      </w:r>
      <w:r w:rsidRPr="00F26037">
        <w:rPr>
          <w:rStyle w:val="Strong"/>
        </w:rPr>
        <w:t xml:space="preserve">make a judgement about the value, quality, outcomes, results. </w:t>
      </w:r>
    </w:p>
    <w:p w14:paraId="121D5C69" w14:textId="487F1AED" w:rsidR="00BF0054" w:rsidRDefault="00BF0054" w:rsidP="00BF0054">
      <w:r>
        <w:br w:type="page"/>
      </w:r>
    </w:p>
    <w:p w14:paraId="3CD4502D" w14:textId="1C53686C" w:rsidR="002E7C6F" w:rsidRPr="002E7C6F" w:rsidRDefault="002E7C6F" w:rsidP="002E7C6F">
      <w:pPr>
        <w:pStyle w:val="Heading2"/>
        <w:rPr>
          <w:b w:val="0"/>
          <w:bCs/>
        </w:rPr>
      </w:pPr>
      <w:bookmarkStart w:id="26" w:name="_Toc131163693"/>
      <w:r>
        <w:lastRenderedPageBreak/>
        <w:t>Support and alignment</w:t>
      </w:r>
      <w:bookmarkEnd w:id="26"/>
    </w:p>
    <w:p w14:paraId="38149515" w14:textId="4CD60F9A" w:rsidR="002E7C6F" w:rsidRDefault="002E7C6F" w:rsidP="002E7C6F">
      <w:r w:rsidRPr="00167682">
        <w:rPr>
          <w:b/>
          <w:bCs/>
        </w:rPr>
        <w:t>Resource evaluation and support</w:t>
      </w:r>
      <w:r>
        <w:t xml:space="preserve">: </w:t>
      </w:r>
      <w:r w:rsidR="00C80C88">
        <w:t>a</w:t>
      </w:r>
      <w:r>
        <w:t xml:space="preserve">ll curriculum resources are prepared through a rigorous process. Resources are periodically reviewed as part of our ongoing evaluation plan to ensure currency, </w:t>
      </w:r>
      <w:proofErr w:type="gramStart"/>
      <w:r>
        <w:t>relevance</w:t>
      </w:r>
      <w:proofErr w:type="gramEnd"/>
      <w:r>
        <w:t xml:space="preserve"> and effectiveness. For additional support</w:t>
      </w:r>
      <w:r w:rsidR="00956935">
        <w:t xml:space="preserve">, </w:t>
      </w:r>
      <w:proofErr w:type="gramStart"/>
      <w:r>
        <w:t>advice</w:t>
      </w:r>
      <w:proofErr w:type="gramEnd"/>
      <w:r>
        <w:t xml:space="preserve"> </w:t>
      </w:r>
      <w:r w:rsidR="00A71029">
        <w:t xml:space="preserve">or feedback, </w:t>
      </w:r>
      <w:r>
        <w:t xml:space="preserve">contact the Science Curriculum team by emailing </w:t>
      </w:r>
      <w:hyperlink r:id="rId43" w:history="1">
        <w:r w:rsidRPr="002A1A6E">
          <w:rPr>
            <w:rStyle w:val="Hyperlink"/>
          </w:rPr>
          <w:t>Science7-12@det.nsw.edu.au</w:t>
        </w:r>
      </w:hyperlink>
      <w:r>
        <w:t>.</w:t>
      </w:r>
    </w:p>
    <w:p w14:paraId="67ED46A5" w14:textId="5DB84C17" w:rsidR="001E0EF9" w:rsidRDefault="009607F1" w:rsidP="002E7C6F">
      <w:r w:rsidRPr="005A69F6">
        <w:rPr>
          <w:b/>
          <w:bCs/>
        </w:rPr>
        <w:t>Differentiation</w:t>
      </w:r>
      <w:r w:rsidR="00853E8B" w:rsidRPr="005A69F6">
        <w:rPr>
          <w:b/>
          <w:bCs/>
        </w:rPr>
        <w:t>:</w:t>
      </w:r>
      <w:r w:rsidR="002E7C6F" w:rsidRPr="005A69F6">
        <w:t xml:space="preserve"> </w:t>
      </w:r>
      <w:r w:rsidR="00C80C88">
        <w:t>f</w:t>
      </w:r>
      <w:r w:rsidR="002E7C6F" w:rsidRPr="005A69F6">
        <w:t xml:space="preserve">urther </w:t>
      </w:r>
      <w:r w:rsidR="00167682" w:rsidRPr="005A69F6">
        <w:t xml:space="preserve">advice </w:t>
      </w:r>
      <w:r w:rsidR="001E0EF9" w:rsidRPr="005A69F6">
        <w:t xml:space="preserve">to support </w:t>
      </w:r>
      <w:r w:rsidR="00167682" w:rsidRPr="005A69F6">
        <w:t xml:space="preserve">Aboriginal and Torres Strait Islander students, EALD students, students with a disability and/or additional needs and High Potential and gifted students can be found on the </w:t>
      </w:r>
      <w:hyperlink r:id="rId44" w:history="1">
        <w:r w:rsidR="00167682" w:rsidRPr="005A69F6">
          <w:rPr>
            <w:rStyle w:val="Hyperlink"/>
          </w:rPr>
          <w:t xml:space="preserve">Planning programming and assessing </w:t>
        </w:r>
        <w:r w:rsidR="005D7FBE" w:rsidRPr="005A69F6">
          <w:rPr>
            <w:rStyle w:val="Hyperlink"/>
          </w:rPr>
          <w:t>7</w:t>
        </w:r>
        <w:r w:rsidR="005570DC">
          <w:rPr>
            <w:rStyle w:val="Hyperlink"/>
          </w:rPr>
          <w:t>–</w:t>
        </w:r>
        <w:r w:rsidR="00167682" w:rsidRPr="005A69F6">
          <w:rPr>
            <w:rStyle w:val="Hyperlink"/>
          </w:rPr>
          <w:t>12</w:t>
        </w:r>
      </w:hyperlink>
      <w:r w:rsidR="00167682" w:rsidRPr="005A69F6">
        <w:t xml:space="preserve"> webpage.</w:t>
      </w:r>
      <w:r w:rsidR="00167682">
        <w:t xml:space="preserve"> </w:t>
      </w:r>
    </w:p>
    <w:p w14:paraId="31E49072" w14:textId="024BFEC1" w:rsidR="002E7C6F" w:rsidRPr="005D7FBE" w:rsidRDefault="002E7C6F" w:rsidP="002E7C6F">
      <w:r w:rsidRPr="005D7FBE">
        <w:rPr>
          <w:b/>
          <w:bCs/>
        </w:rPr>
        <w:t>Assessment</w:t>
      </w:r>
      <w:r w:rsidRPr="005D7FBE">
        <w:t>: further advice to support</w:t>
      </w:r>
      <w:r w:rsidR="005D7FBE">
        <w:t xml:space="preserve"> formative assessment</w:t>
      </w:r>
      <w:r w:rsidRPr="005D7FBE">
        <w:t xml:space="preserve"> is available </w:t>
      </w:r>
      <w:r w:rsidR="005D7FBE">
        <w:t xml:space="preserve">on </w:t>
      </w:r>
      <w:r w:rsidR="005D7FBE" w:rsidRPr="005A69F6">
        <w:t xml:space="preserve">the </w:t>
      </w:r>
      <w:hyperlink r:id="rId45" w:history="1">
        <w:r w:rsidR="005D7FBE" w:rsidRPr="005A69F6">
          <w:rPr>
            <w:rStyle w:val="Hyperlink"/>
          </w:rPr>
          <w:t>Planning programming and assessing 7</w:t>
        </w:r>
        <w:r w:rsidR="0096088E">
          <w:rPr>
            <w:rStyle w:val="Hyperlink"/>
          </w:rPr>
          <w:t>–</w:t>
        </w:r>
        <w:r w:rsidR="005D7FBE" w:rsidRPr="005A69F6">
          <w:rPr>
            <w:rStyle w:val="Hyperlink"/>
          </w:rPr>
          <w:t>12</w:t>
        </w:r>
      </w:hyperlink>
      <w:r w:rsidR="005D7FBE" w:rsidRPr="005A69F6">
        <w:t xml:space="preserve"> webpage.</w:t>
      </w:r>
    </w:p>
    <w:p w14:paraId="288620D5" w14:textId="55576DAC" w:rsidR="002E7C6F" w:rsidRDefault="002E7C6F" w:rsidP="002E7C6F">
      <w:r w:rsidRPr="002E7C6F">
        <w:rPr>
          <w:b/>
          <w:bCs/>
        </w:rPr>
        <w:t>Professional learning</w:t>
      </w:r>
      <w:r>
        <w:t xml:space="preserve">: </w:t>
      </w:r>
      <w:r w:rsidR="00C80C88">
        <w:t>r</w:t>
      </w:r>
      <w:r>
        <w:t xml:space="preserve">elevant professional learning is available on the </w:t>
      </w:r>
      <w:hyperlink r:id="rId46" w:history="1">
        <w:r w:rsidRPr="002E7C6F">
          <w:rPr>
            <w:rStyle w:val="Hyperlink"/>
          </w:rPr>
          <w:t>Science statewide staffroom</w:t>
        </w:r>
      </w:hyperlink>
      <w:r w:rsidR="00D1233B">
        <w:rPr>
          <w:rStyle w:val="Hyperlink"/>
        </w:rPr>
        <w:t xml:space="preserve"> </w:t>
      </w:r>
      <w:r w:rsidR="00D1233B" w:rsidRPr="00D1233B">
        <w:t>and</w:t>
      </w:r>
      <w:r w:rsidRPr="00D1233B">
        <w:t xml:space="preserve"> </w:t>
      </w:r>
      <w:hyperlink r:id="rId47" w:history="1">
        <w:r w:rsidRPr="0017001B">
          <w:rPr>
            <w:rStyle w:val="Hyperlink"/>
          </w:rPr>
          <w:t>HSC Professional Learning</w:t>
        </w:r>
      </w:hyperlink>
      <w:r w:rsidRPr="0017001B">
        <w:t>.</w:t>
      </w:r>
      <w:r w:rsidR="000A3EE1" w:rsidRPr="0017001B">
        <w:t xml:space="preserve"> </w:t>
      </w:r>
      <w:hyperlink r:id="rId48" w:history="1">
        <w:r w:rsidR="000A3EE1" w:rsidRPr="0017001B">
          <w:rPr>
            <w:rStyle w:val="Hyperlink"/>
          </w:rPr>
          <w:t>Stage 6 Literacy in context</w:t>
        </w:r>
      </w:hyperlink>
      <w:r w:rsidR="000A3EE1" w:rsidRPr="0017001B">
        <w:t xml:space="preserve"> provides further advice to teachers to improve student writing.</w:t>
      </w:r>
    </w:p>
    <w:p w14:paraId="3CA666CB" w14:textId="0DF3473A" w:rsidR="002E7C6F" w:rsidRDefault="002E7C6F" w:rsidP="002E7C6F">
      <w:r w:rsidRPr="002E7C6F">
        <w:rPr>
          <w:b/>
          <w:bCs/>
        </w:rPr>
        <w:t>Related resources</w:t>
      </w:r>
      <w:r>
        <w:t xml:space="preserve">: </w:t>
      </w:r>
      <w:r w:rsidR="00C80C88">
        <w:t>f</w:t>
      </w:r>
      <w:r>
        <w:t xml:space="preserve">urther resources to support </w:t>
      </w:r>
      <w:r w:rsidR="0017001B">
        <w:t>Stage 6 Biology</w:t>
      </w:r>
      <w:r>
        <w:t xml:space="preserve"> can be found on the </w:t>
      </w:r>
      <w:hyperlink r:id="rId49" w:history="1">
        <w:r w:rsidRPr="00D336ED">
          <w:rPr>
            <w:rStyle w:val="Hyperlink"/>
          </w:rPr>
          <w:t>HSC hub</w:t>
        </w:r>
      </w:hyperlink>
      <w:r>
        <w:t xml:space="preserve"> and the </w:t>
      </w:r>
      <w:hyperlink r:id="rId50" w:history="1">
        <w:r w:rsidRPr="00D336ED">
          <w:rPr>
            <w:rStyle w:val="Hyperlink"/>
          </w:rPr>
          <w:t>Science Curriculum page</w:t>
        </w:r>
      </w:hyperlink>
      <w:r>
        <w:t>.</w:t>
      </w:r>
    </w:p>
    <w:p w14:paraId="75C30D8B" w14:textId="7BD47C7A" w:rsidR="002E7C6F" w:rsidRDefault="002E7C6F" w:rsidP="002E7C6F">
      <w:r w:rsidRPr="0017001B">
        <w:rPr>
          <w:b/>
          <w:bCs/>
        </w:rPr>
        <w:t>Consulted with</w:t>
      </w:r>
      <w:r w:rsidRPr="0017001B">
        <w:t xml:space="preserve">: Inclusive Education, Multicultural Education, </w:t>
      </w:r>
      <w:r w:rsidR="0017001B" w:rsidRPr="0017001B">
        <w:t>Literacy and Numeracy</w:t>
      </w:r>
      <w:r w:rsidRPr="0017001B">
        <w:t xml:space="preserve"> and subject matter experts.</w:t>
      </w:r>
    </w:p>
    <w:p w14:paraId="56EB89F3" w14:textId="77777777" w:rsidR="002E7C6F" w:rsidRDefault="002E7C6F" w:rsidP="002E7C6F">
      <w:r w:rsidRPr="002E7C6F">
        <w:rPr>
          <w:b/>
          <w:bCs/>
        </w:rPr>
        <w:t>Alignment to system priorities and/or needs</w:t>
      </w:r>
      <w:r>
        <w:t xml:space="preserve">: </w:t>
      </w:r>
      <w:hyperlink r:id="rId51" w:history="1">
        <w:r w:rsidRPr="00D336ED">
          <w:rPr>
            <w:rStyle w:val="Hyperlink"/>
          </w:rPr>
          <w:t>School Excellence Policy</w:t>
        </w:r>
      </w:hyperlink>
      <w:r>
        <w:t xml:space="preserve">, </w:t>
      </w:r>
      <w:hyperlink r:id="rId52" w:history="1">
        <w:r w:rsidRPr="00D336ED">
          <w:rPr>
            <w:rStyle w:val="Hyperlink"/>
          </w:rPr>
          <w:t>School Success Model</w:t>
        </w:r>
      </w:hyperlink>
      <w:r>
        <w:t>.</w:t>
      </w:r>
    </w:p>
    <w:p w14:paraId="2518243E" w14:textId="69A9E764" w:rsidR="002E7C6F" w:rsidRDefault="002E7C6F" w:rsidP="002E7C6F">
      <w:r w:rsidRPr="119FDA5A">
        <w:rPr>
          <w:b/>
          <w:bCs/>
        </w:rPr>
        <w:t>Alignment to the School Excellence Framework</w:t>
      </w:r>
      <w:r>
        <w:t xml:space="preserve">: </w:t>
      </w:r>
      <w:r w:rsidR="00C80C88">
        <w:t>t</w:t>
      </w:r>
      <w:r>
        <w:t xml:space="preserve">his resource supports the </w:t>
      </w:r>
      <w:hyperlink r:id="rId53">
        <w:r w:rsidRPr="119FDA5A">
          <w:rPr>
            <w:rStyle w:val="Hyperlink"/>
          </w:rPr>
          <w:t>School Excellence Framework</w:t>
        </w:r>
      </w:hyperlink>
      <w:r>
        <w:t xml:space="preserve"> elements of curriculum (curriculum provision) and effective classroom practice (lesson planning, explicit teaching).</w:t>
      </w:r>
    </w:p>
    <w:p w14:paraId="2A3326C2" w14:textId="2888AFE2" w:rsidR="002E7C6F" w:rsidRDefault="002E7C6F" w:rsidP="002E7C6F">
      <w:r w:rsidRPr="002E7C6F">
        <w:rPr>
          <w:b/>
          <w:bCs/>
        </w:rPr>
        <w:t xml:space="preserve">Alignment to Australian Professional Teaching </w:t>
      </w:r>
      <w:r w:rsidRPr="00222AD6">
        <w:rPr>
          <w:b/>
          <w:bCs/>
        </w:rPr>
        <w:t>Standards</w:t>
      </w:r>
      <w:r w:rsidRPr="00222AD6">
        <w:t xml:space="preserve">: </w:t>
      </w:r>
      <w:r w:rsidR="00C80C88">
        <w:t>t</w:t>
      </w:r>
      <w:r w:rsidRPr="00222AD6">
        <w:t xml:space="preserve">his resource supports teachers to address </w:t>
      </w:r>
      <w:hyperlink r:id="rId54" w:history="1">
        <w:r w:rsidRPr="00222AD6">
          <w:rPr>
            <w:rStyle w:val="Hyperlink"/>
          </w:rPr>
          <w:t>Australian Professional Teaching Standards</w:t>
        </w:r>
      </w:hyperlink>
      <w:r w:rsidRPr="00222AD6">
        <w:t xml:space="preserve"> </w:t>
      </w:r>
      <w:r w:rsidR="00222AD6" w:rsidRPr="00222AD6">
        <w:rPr>
          <w:rFonts w:eastAsia="Arial"/>
        </w:rPr>
        <w:t>3</w:t>
      </w:r>
      <w:r w:rsidR="00222AD6" w:rsidRPr="6D071B26">
        <w:rPr>
          <w:rFonts w:eastAsia="Arial"/>
        </w:rPr>
        <w:t>.2.2, 3.3.2</w:t>
      </w:r>
      <w:r w:rsidR="00222AD6">
        <w:rPr>
          <w:rFonts w:eastAsia="Arial"/>
        </w:rPr>
        <w:t>.</w:t>
      </w:r>
    </w:p>
    <w:p w14:paraId="076297DA" w14:textId="1ED04A91" w:rsidR="002E7C6F" w:rsidRDefault="002E7C6F" w:rsidP="002E7C6F">
      <w:r w:rsidRPr="002E7C6F">
        <w:rPr>
          <w:b/>
          <w:bCs/>
        </w:rPr>
        <w:t>Author</w:t>
      </w:r>
      <w:r>
        <w:t>: Science 7</w:t>
      </w:r>
      <w:r w:rsidR="00C80C88">
        <w:t>–</w:t>
      </w:r>
      <w:r>
        <w:t>12 Curriculum Team</w:t>
      </w:r>
    </w:p>
    <w:p w14:paraId="6C684296" w14:textId="37C971DF" w:rsidR="002E7C6F" w:rsidRDefault="002E7C6F" w:rsidP="002E7C6F">
      <w:r w:rsidRPr="00222AD6">
        <w:rPr>
          <w:b/>
          <w:bCs/>
        </w:rPr>
        <w:t>Resource</w:t>
      </w:r>
      <w:r w:rsidR="00222AD6" w:rsidRPr="00222AD6">
        <w:t xml:space="preserve">: </w:t>
      </w:r>
      <w:r w:rsidR="00C80C88">
        <w:t>c</w:t>
      </w:r>
      <w:r w:rsidR="00222AD6" w:rsidRPr="00222AD6">
        <w:t>lassroom</w:t>
      </w:r>
      <w:r w:rsidR="00222AD6">
        <w:t xml:space="preserve"> resource</w:t>
      </w:r>
    </w:p>
    <w:p w14:paraId="7A03A24C" w14:textId="37E52DB8" w:rsidR="007C4DAE" w:rsidRDefault="002E7C6F" w:rsidP="002E7C6F">
      <w:r w:rsidRPr="119FDA5A">
        <w:rPr>
          <w:b/>
          <w:bCs/>
        </w:rPr>
        <w:t>Creation date</w:t>
      </w:r>
      <w:r>
        <w:t xml:space="preserve">: </w:t>
      </w:r>
      <w:r w:rsidR="00222AD6">
        <w:t>29 July 2022</w:t>
      </w:r>
    </w:p>
    <w:p w14:paraId="76CF5DC3" w14:textId="7014BD39" w:rsidR="007C4DAE" w:rsidRDefault="64787A5B" w:rsidP="002E7C6F">
      <w:r w:rsidRPr="119FDA5A">
        <w:rPr>
          <w:rStyle w:val="Strong"/>
        </w:rPr>
        <w:t xml:space="preserve">Updated: </w:t>
      </w:r>
      <w:r>
        <w:t>13 Feb 2024</w:t>
      </w:r>
      <w:r w:rsidR="002E7C6F">
        <w:br w:type="page"/>
      </w:r>
    </w:p>
    <w:p w14:paraId="0C4D09FD" w14:textId="2E43BC3E" w:rsidR="007C4DAE" w:rsidRDefault="007C4DAE" w:rsidP="007C4DAE">
      <w:pPr>
        <w:pStyle w:val="Heading2"/>
      </w:pPr>
      <w:bookmarkStart w:id="27" w:name="_References__(ŠHeading"/>
      <w:bookmarkStart w:id="28" w:name="_Toc131163694"/>
      <w:bookmarkEnd w:id="27"/>
      <w:r>
        <w:lastRenderedPageBreak/>
        <w:t>References</w:t>
      </w:r>
      <w:bookmarkEnd w:id="28"/>
    </w:p>
    <w:p w14:paraId="77DE9E26" w14:textId="71382008" w:rsidR="00F24EBE" w:rsidRDefault="00D3054D" w:rsidP="00F24EBE">
      <w:hyperlink r:id="rId55" w:history="1">
        <w:r w:rsidR="00F24EBE" w:rsidRPr="001D14E1">
          <w:rPr>
            <w:rStyle w:val="Hyperlink"/>
          </w:rPr>
          <w:t>NSW Biology Syllabus</w:t>
        </w:r>
      </w:hyperlink>
      <w:r w:rsidR="00F24EBE">
        <w:rPr>
          <w:rStyle w:val="Hyperlink"/>
        </w:rPr>
        <w:t xml:space="preserve"> </w:t>
      </w:r>
      <w:r w:rsidR="00F24EBE">
        <w:t>© NSW Education Standards Authority (NESA) for and on behalf of the Crown in right of the State of New South Wales</w:t>
      </w:r>
      <w:r w:rsidR="00EC3A37">
        <w:t>, 2017</w:t>
      </w:r>
      <w:r w:rsidR="00F24EBE">
        <w:t>.</w:t>
      </w:r>
    </w:p>
    <w:p w14:paraId="6ADD4EC5" w14:textId="0D4543DF" w:rsidR="002F02F8" w:rsidRPr="00954E51" w:rsidRDefault="002F02F8" w:rsidP="002F02F8">
      <w:r w:rsidRPr="00954E51">
        <w:t xml:space="preserve">Bowler J (26 July 2022) </w:t>
      </w:r>
      <w:hyperlink r:id="rId56" w:history="1">
        <w:r w:rsidR="00862842" w:rsidRPr="00954E51">
          <w:rPr>
            <w:rStyle w:val="Hyperlink"/>
          </w:rPr>
          <w:t>How do rapid antigen tests work, and are we using them all wrong?</w:t>
        </w:r>
      </w:hyperlink>
      <w:r w:rsidRPr="00954E51">
        <w:rPr>
          <w:rStyle w:val="Emphasis"/>
        </w:rPr>
        <w:t>, Cosmos</w:t>
      </w:r>
      <w:r w:rsidRPr="00954E51">
        <w:t>, accessed 29 July 2022.</w:t>
      </w:r>
    </w:p>
    <w:p w14:paraId="4723C19E" w14:textId="45D62D9C" w:rsidR="002F02F8" w:rsidRPr="00873471" w:rsidRDefault="00765B3F" w:rsidP="002F02F8">
      <w:r w:rsidRPr="006F0E1F">
        <w:t xml:space="preserve">The Royal Institution of Australian Inc </w:t>
      </w:r>
      <w:r w:rsidR="002F02F8" w:rsidRPr="00873471">
        <w:t>(2 February 2022) ‘</w:t>
      </w:r>
      <w:hyperlink r:id="rId57" w:history="1">
        <w:r w:rsidR="002F02F8" w:rsidRPr="00873471">
          <w:rPr>
            <w:rStyle w:val="Hyperlink"/>
          </w:rPr>
          <w:t>Home-grown mRNA: inside the Adelaide facility that can make it</w:t>
        </w:r>
      </w:hyperlink>
      <w:r w:rsidR="002F02F8" w:rsidRPr="00873471">
        <w:rPr>
          <w:rStyle w:val="Hyperlink"/>
        </w:rPr>
        <w:t>’ [video],</w:t>
      </w:r>
      <w:r w:rsidR="002F02F8" w:rsidRPr="00873471">
        <w:t xml:space="preserve"> </w:t>
      </w:r>
      <w:r w:rsidR="00954E51" w:rsidRPr="002D49FC">
        <w:rPr>
          <w:i/>
          <w:iCs/>
        </w:rPr>
        <w:t>Cosmos</w:t>
      </w:r>
      <w:r w:rsidR="00BF3774" w:rsidRPr="002D49FC">
        <w:rPr>
          <w:i/>
          <w:iCs/>
        </w:rPr>
        <w:t xml:space="preserve"> Briefing</w:t>
      </w:r>
      <w:r w:rsidR="002F02F8" w:rsidRPr="00873471">
        <w:t xml:space="preserve">, </w:t>
      </w:r>
      <w:r w:rsidR="00BF3774" w:rsidRPr="00E52F8E">
        <w:t xml:space="preserve">Cosmos website, </w:t>
      </w:r>
      <w:r w:rsidR="002F02F8" w:rsidRPr="00873471">
        <w:t>accessed 29 July 2022.</w:t>
      </w:r>
    </w:p>
    <w:p w14:paraId="41C7B386" w14:textId="52D04C30" w:rsidR="002F02F8" w:rsidRPr="00873471" w:rsidRDefault="000878F1" w:rsidP="002F02F8">
      <w:pPr>
        <w:rPr>
          <w:rStyle w:val="Emphasis"/>
        </w:rPr>
      </w:pPr>
      <w:r w:rsidRPr="000C5B93">
        <w:t xml:space="preserve">Cosmos Magazine and The Echo </w:t>
      </w:r>
      <w:r w:rsidR="002F02F8" w:rsidRPr="00873471">
        <w:t>(2</w:t>
      </w:r>
      <w:r w:rsidRPr="000C5B93">
        <w:t>4</w:t>
      </w:r>
      <w:r w:rsidR="002F02F8" w:rsidRPr="00873471">
        <w:t xml:space="preserve"> November 2021) ‘</w:t>
      </w:r>
      <w:hyperlink r:id="rId58" w:history="1">
        <w:r w:rsidR="002F02F8" w:rsidRPr="00873471">
          <w:rPr>
            <w:rStyle w:val="Hyperlink"/>
          </w:rPr>
          <w:t>Can COVID vaccines shed spike proteins – and is that bad?</w:t>
        </w:r>
      </w:hyperlink>
      <w:r w:rsidR="002F02F8" w:rsidRPr="00873471">
        <w:rPr>
          <w:rStyle w:val="Hyperlink"/>
        </w:rPr>
        <w:t xml:space="preserve">’ </w:t>
      </w:r>
      <w:r w:rsidR="00BB10A1" w:rsidRPr="002D49FC">
        <w:rPr>
          <w:rStyle w:val="Emphasis"/>
        </w:rPr>
        <w:t>The Echo</w:t>
      </w:r>
      <w:r w:rsidR="00BB10A1" w:rsidRPr="000C5B93">
        <w:rPr>
          <w:rStyle w:val="Emphasis"/>
          <w:i w:val="0"/>
          <w:iCs w:val="0"/>
        </w:rPr>
        <w:t xml:space="preserve">, </w:t>
      </w:r>
      <w:r w:rsidR="002F02F8" w:rsidRPr="002D49FC">
        <w:rPr>
          <w:i/>
        </w:rPr>
        <w:t>accessed</w:t>
      </w:r>
      <w:r w:rsidR="002F02F8" w:rsidRPr="00873471">
        <w:t xml:space="preserve"> 29 July 2022.</w:t>
      </w:r>
    </w:p>
    <w:p w14:paraId="253EEF74" w14:textId="14E518D0" w:rsidR="002F02F8" w:rsidRPr="00873471" w:rsidRDefault="002F02F8" w:rsidP="002F02F8">
      <w:r w:rsidRPr="00873471">
        <w:t>Gavi (The Vaccine Alliance) (</w:t>
      </w:r>
      <w:r w:rsidR="005A0925" w:rsidRPr="000C5B93">
        <w:t>23 December 2020</w:t>
      </w:r>
      <w:r w:rsidRPr="00873471">
        <w:t>) ‘</w:t>
      </w:r>
      <w:hyperlink r:id="rId59" w:history="1">
        <w:r w:rsidRPr="00873471">
          <w:rPr>
            <w:rStyle w:val="Hyperlink"/>
            <w:lang w:eastAsia="zh-CN"/>
          </w:rPr>
          <w:t>What are nucleic acid vaccines and how could they be used against COVID-19?</w:t>
        </w:r>
      </w:hyperlink>
      <w:r w:rsidRPr="00873471">
        <w:rPr>
          <w:rStyle w:val="Hyperlink"/>
          <w:lang w:eastAsia="zh-CN"/>
        </w:rPr>
        <w:t>’</w:t>
      </w:r>
      <w:r w:rsidRPr="00873471">
        <w:rPr>
          <w:lang w:eastAsia="zh-CN"/>
        </w:rPr>
        <w:t xml:space="preserve">, </w:t>
      </w:r>
      <w:r w:rsidRPr="00873471">
        <w:rPr>
          <w:rStyle w:val="Emphasis"/>
        </w:rPr>
        <w:t>Vaccines work</w:t>
      </w:r>
      <w:r w:rsidRPr="00873471">
        <w:t xml:space="preserve">, </w:t>
      </w:r>
      <w:r w:rsidR="00CE3375" w:rsidRPr="000C5B93">
        <w:t xml:space="preserve">Gavi website </w:t>
      </w:r>
      <w:r w:rsidRPr="00873471">
        <w:t>accessed 29 July 2022.</w:t>
      </w:r>
    </w:p>
    <w:p w14:paraId="7A74EB76" w14:textId="2F06586F" w:rsidR="002F02F8" w:rsidRPr="00873471" w:rsidRDefault="002F02F8" w:rsidP="002F02F8">
      <w:r w:rsidRPr="00873471">
        <w:t>HHMI</w:t>
      </w:r>
      <w:r w:rsidR="00F95857" w:rsidRPr="000C5B93">
        <w:t>.org</w:t>
      </w:r>
      <w:r w:rsidRPr="00873471">
        <w:t xml:space="preserve"> (Howard Hughes Medical Institute) </w:t>
      </w:r>
      <w:proofErr w:type="spellStart"/>
      <w:r w:rsidRPr="00873471">
        <w:t>BioInteractive</w:t>
      </w:r>
      <w:proofErr w:type="spellEnd"/>
      <w:r w:rsidRPr="00873471">
        <w:t xml:space="preserve"> (2021) ‘</w:t>
      </w:r>
      <w:hyperlink r:id="rId60" w:history="1">
        <w:r w:rsidRPr="00873471">
          <w:rPr>
            <w:rStyle w:val="Hyperlink"/>
          </w:rPr>
          <w:t>Biology of SARS-CoV-2</w:t>
        </w:r>
      </w:hyperlink>
      <w:r w:rsidRPr="00873471">
        <w:t xml:space="preserve">’, </w:t>
      </w:r>
      <w:r w:rsidRPr="00873471">
        <w:rPr>
          <w:rStyle w:val="Emphasis"/>
        </w:rPr>
        <w:t xml:space="preserve">Classroom Resources, </w:t>
      </w:r>
      <w:proofErr w:type="spellStart"/>
      <w:r w:rsidR="005F6FFE" w:rsidRPr="000C5B93">
        <w:rPr>
          <w:rStyle w:val="Emphasis"/>
        </w:rPr>
        <w:t>hhmi</w:t>
      </w:r>
      <w:proofErr w:type="spellEnd"/>
      <w:r w:rsidRPr="00873471">
        <w:rPr>
          <w:rStyle w:val="Emphasis"/>
        </w:rPr>
        <w:t xml:space="preserve"> </w:t>
      </w:r>
      <w:proofErr w:type="spellStart"/>
      <w:r w:rsidRPr="00873471">
        <w:rPr>
          <w:rStyle w:val="Emphasis"/>
        </w:rPr>
        <w:t>BioInteractive</w:t>
      </w:r>
      <w:proofErr w:type="spellEnd"/>
      <w:r w:rsidRPr="00873471">
        <w:rPr>
          <w:rStyle w:val="Emphasis"/>
        </w:rPr>
        <w:t xml:space="preserve"> website, accessed 29 July 2022.</w:t>
      </w:r>
    </w:p>
    <w:p w14:paraId="727A0227" w14:textId="68A8307B" w:rsidR="002F02F8" w:rsidRPr="00873471" w:rsidRDefault="002F02F8" w:rsidP="002F02F8">
      <w:r w:rsidRPr="00873471">
        <w:t>Nebraska Medicine (2022) ‘</w:t>
      </w:r>
      <w:hyperlink r:id="rId61" w:anchor=":~:text=The%20Novavax%20method%20uses%20moth,cells%20and%20replicates%20inside%20them." w:history="1">
        <w:r w:rsidRPr="00873471">
          <w:rPr>
            <w:rStyle w:val="Hyperlink"/>
            <w:lang w:eastAsia="zh-CN"/>
          </w:rPr>
          <w:t>Moths and tree bark: How the Novavax vaccine works</w:t>
        </w:r>
      </w:hyperlink>
      <w:r w:rsidRPr="00873471">
        <w:rPr>
          <w:lang w:eastAsia="zh-CN"/>
        </w:rPr>
        <w:t xml:space="preserve">’ </w:t>
      </w:r>
      <w:r w:rsidRPr="00873471">
        <w:rPr>
          <w:rStyle w:val="Emphasis"/>
        </w:rPr>
        <w:t>Coronavirus</w:t>
      </w:r>
      <w:r w:rsidRPr="00873471">
        <w:rPr>
          <w:lang w:eastAsia="zh-CN"/>
        </w:rPr>
        <w:t xml:space="preserve">, Nebraska Medicine website, </w:t>
      </w:r>
      <w:r w:rsidRPr="00873471">
        <w:t>accessed 29 July 2022</w:t>
      </w:r>
      <w:r w:rsidR="00235F8D" w:rsidRPr="00873471">
        <w:t>.</w:t>
      </w:r>
    </w:p>
    <w:p w14:paraId="406174E1" w14:textId="0B1BE98A" w:rsidR="007254B2" w:rsidRPr="006F2936" w:rsidRDefault="007254B2" w:rsidP="007254B2">
      <w:r w:rsidRPr="006F2936">
        <w:t>NESA (NSW Education Standards Authority) (2022) ‘</w:t>
      </w:r>
      <w:hyperlink r:id="rId62" w:history="1">
        <w:r w:rsidRPr="006F2936">
          <w:rPr>
            <w:rStyle w:val="Hyperlink"/>
          </w:rPr>
          <w:t>Proficient Teacher: Standard descriptors’</w:t>
        </w:r>
      </w:hyperlink>
      <w:r w:rsidRPr="006F2936">
        <w:t xml:space="preserve">, </w:t>
      </w:r>
      <w:r w:rsidRPr="006F2936">
        <w:rPr>
          <w:i/>
          <w:iCs/>
        </w:rPr>
        <w:t>The Standards</w:t>
      </w:r>
      <w:r w:rsidRPr="006F2936">
        <w:t xml:space="preserve">, NESA website, accessed </w:t>
      </w:r>
      <w:r w:rsidR="00F24EBE" w:rsidRPr="006F2936">
        <w:t>20 July 2022.</w:t>
      </w:r>
    </w:p>
    <w:p w14:paraId="75CDB1E7" w14:textId="62AF15CC" w:rsidR="007254B2" w:rsidRPr="00DC26AE" w:rsidRDefault="007254B2" w:rsidP="007254B2">
      <w:r w:rsidRPr="00DC26AE">
        <w:lastRenderedPageBreak/>
        <w:t>State of New South Wales (Department of Education) and CESE (Centre for Education Statistics and Evaluation) (2020a) ‘</w:t>
      </w:r>
      <w:hyperlink r:id="rId63" w:history="1">
        <w:r w:rsidRPr="00DC26AE">
          <w:rPr>
            <w:rStyle w:val="Hyperlink"/>
          </w:rPr>
          <w:t>What works best: 2020 update</w:t>
        </w:r>
      </w:hyperlink>
      <w:r w:rsidRPr="00DC26AE">
        <w:t xml:space="preserve">’, CESE, NSW Department of Education, accessed </w:t>
      </w:r>
      <w:r w:rsidR="00F24EBE" w:rsidRPr="00DC26AE">
        <w:t>20 July 2022.</w:t>
      </w:r>
    </w:p>
    <w:p w14:paraId="6F2EE6C6" w14:textId="6A5B32C8" w:rsidR="007254B2" w:rsidRPr="00DC26AE" w:rsidRDefault="007254B2" w:rsidP="007254B2">
      <w:r w:rsidRPr="00DC26AE">
        <w:t>State of New South Wales (Department of Education) and CESE (Centre for Education Statistics and Evaluation) (2020b) ‘</w:t>
      </w:r>
      <w:hyperlink r:id="rId64" w:history="1">
        <w:r w:rsidRPr="00DC26AE">
          <w:rPr>
            <w:rStyle w:val="Hyperlink"/>
          </w:rPr>
          <w:t>What works best in practice</w:t>
        </w:r>
      </w:hyperlink>
      <w:r w:rsidRPr="00DC26AE">
        <w:t xml:space="preserve">’, CESE, NSW Department of Education, accessed </w:t>
      </w:r>
      <w:r w:rsidR="00F24EBE" w:rsidRPr="00DC26AE">
        <w:t>20 July 2022.</w:t>
      </w:r>
    </w:p>
    <w:p w14:paraId="60E043CB" w14:textId="40E4EBC5" w:rsidR="00187F69" w:rsidRPr="00F2797D" w:rsidRDefault="00B50347" w:rsidP="00187F69">
      <w:r>
        <w:t>IAC (</w:t>
      </w:r>
      <w:r w:rsidR="00187F69">
        <w:t>The Immuni</w:t>
      </w:r>
      <w:r w:rsidR="00005E45">
        <w:t>s</w:t>
      </w:r>
      <w:r w:rsidR="00187F69">
        <w:t>ation Advisory Centre) (2022)</w:t>
      </w:r>
      <w:r w:rsidR="00256148">
        <w:t xml:space="preserve"> </w:t>
      </w:r>
      <w:r w:rsidR="00187F69">
        <w:t>’</w:t>
      </w:r>
      <w:hyperlink r:id="rId65" w:anchor=":~:text=For%20viral%20vector%20vaccines%2C%20like,process%20for%20the%20AstraZeneca%20vaccine.">
        <w:r w:rsidR="00256148" w:rsidRPr="119FDA5A">
          <w:rPr>
            <w:rStyle w:val="Hyperlink"/>
          </w:rPr>
          <w:t>How AstraZeneca is made and what it contains</w:t>
        </w:r>
        <w:r w:rsidR="00187F69" w:rsidRPr="119FDA5A">
          <w:rPr>
            <w:rStyle w:val="Hyperlink"/>
          </w:rPr>
          <w:t>’,</w:t>
        </w:r>
      </w:hyperlink>
      <w:r w:rsidR="00187F69">
        <w:t xml:space="preserve"> </w:t>
      </w:r>
      <w:r w:rsidR="00187F69" w:rsidRPr="119FDA5A">
        <w:rPr>
          <w:rStyle w:val="Emphasis"/>
        </w:rPr>
        <w:t xml:space="preserve">Covid 19 Education, </w:t>
      </w:r>
      <w:r w:rsidR="00187F69">
        <w:t>IAC website, accessed 29 July 2022</w:t>
      </w:r>
      <w:r w:rsidR="00235F8D">
        <w:t>.</w:t>
      </w:r>
    </w:p>
    <w:p w14:paraId="16959C5D" w14:textId="3D521B61" w:rsidR="00187F69" w:rsidRDefault="00FB34A7" w:rsidP="00187F69">
      <w:r w:rsidRPr="00111D9E">
        <w:t>FDA (</w:t>
      </w:r>
      <w:r w:rsidR="00187F69" w:rsidRPr="00111D9E">
        <w:t>US Food and Drug Administration</w:t>
      </w:r>
      <w:r w:rsidRPr="00111D9E">
        <w:t>)</w:t>
      </w:r>
      <w:r w:rsidR="00187F69" w:rsidRPr="00111D9E">
        <w:t xml:space="preserve"> (202</w:t>
      </w:r>
      <w:r w:rsidR="00D21E85" w:rsidRPr="00111D9E">
        <w:t>3</w:t>
      </w:r>
      <w:r w:rsidR="00187F69" w:rsidRPr="00111D9E">
        <w:t xml:space="preserve">) </w:t>
      </w:r>
      <w:hyperlink r:id="rId66" w:history="1">
        <w:r w:rsidR="00187F69" w:rsidRPr="000C5B93">
          <w:rPr>
            <w:rStyle w:val="Hyperlink"/>
            <w:i/>
            <w:iCs/>
          </w:rPr>
          <w:t>Covid-19 Test Basics</w:t>
        </w:r>
      </w:hyperlink>
      <w:r w:rsidR="00187F69" w:rsidRPr="00111D9E">
        <w:t xml:space="preserve"> FDA website, accessed 29 July 2022</w:t>
      </w:r>
      <w:r w:rsidR="00235F8D" w:rsidRPr="00111D9E">
        <w:t>.</w:t>
      </w:r>
    </w:p>
    <w:p w14:paraId="049C588E" w14:textId="77777777" w:rsidR="00187F69" w:rsidRDefault="00187F69" w:rsidP="00187F69">
      <w:pPr>
        <w:pStyle w:val="Heading3"/>
      </w:pPr>
      <w:bookmarkStart w:id="29" w:name="_Toc131163695"/>
      <w:r>
        <w:t>Further reading</w:t>
      </w:r>
      <w:bookmarkEnd w:id="29"/>
    </w:p>
    <w:p w14:paraId="0E9CD1F3" w14:textId="77777777" w:rsidR="00520C6A" w:rsidRDefault="00520C6A" w:rsidP="00520C6A">
      <w:r>
        <w:t xml:space="preserve">State of New South Wales (Department of Education) (2022) </w:t>
      </w:r>
      <w:hyperlink r:id="rId67" w:history="1">
        <w:r w:rsidRPr="00DB02DB">
          <w:rPr>
            <w:rStyle w:val="Hyperlink"/>
            <w:i/>
            <w:iCs/>
          </w:rPr>
          <w:t>Literacy and numeracy priorities</w:t>
        </w:r>
      </w:hyperlink>
      <w:r>
        <w:t xml:space="preserve">, </w:t>
      </w:r>
      <w:r w:rsidRPr="006E3DA0">
        <w:t>NSW Department of Education</w:t>
      </w:r>
      <w:r>
        <w:t xml:space="preserve"> website, accessed </w:t>
      </w:r>
      <w:r w:rsidRPr="005A69F6">
        <w:t>24 February 2023.</w:t>
      </w:r>
    </w:p>
    <w:p w14:paraId="1BA45084" w14:textId="0DCB0974" w:rsidR="00520C6A" w:rsidRDefault="00520C6A" w:rsidP="005A69F6">
      <w:pPr>
        <w:sectPr w:rsidR="00520C6A" w:rsidSect="00E222A4">
          <w:headerReference w:type="default" r:id="rId68"/>
          <w:footerReference w:type="even" r:id="rId69"/>
          <w:footerReference w:type="default" r:id="rId70"/>
          <w:headerReference w:type="first" r:id="rId71"/>
          <w:footerReference w:type="first" r:id="rId72"/>
          <w:pgSz w:w="11906" w:h="16838"/>
          <w:pgMar w:top="1134" w:right="1134" w:bottom="1134" w:left="1134" w:header="709" w:footer="709" w:gutter="0"/>
          <w:pgNumType w:start="0"/>
          <w:cols w:space="708"/>
          <w:titlePg/>
          <w:docGrid w:linePitch="360"/>
        </w:sectPr>
      </w:pPr>
      <w:r>
        <w:t xml:space="preserve">State of New South Wales (Department of Education) (2022) </w:t>
      </w:r>
      <w:hyperlink r:id="rId73" w:history="1">
        <w:r w:rsidRPr="00FA1C26">
          <w:rPr>
            <w:rStyle w:val="Hyperlink"/>
            <w:i/>
            <w:iCs/>
          </w:rPr>
          <w:t>Literacy and numeracy</w:t>
        </w:r>
      </w:hyperlink>
      <w:r>
        <w:t xml:space="preserve">, </w:t>
      </w:r>
      <w:r w:rsidRPr="006E3DA0">
        <w:t>NSW Department of Education</w:t>
      </w:r>
      <w:r>
        <w:t xml:space="preserve"> website, accessed 9 March</w:t>
      </w:r>
      <w:r w:rsidRPr="005A69F6">
        <w:t xml:space="preserve"> 2023.</w:t>
      </w:r>
    </w:p>
    <w:p w14:paraId="38E7E281" w14:textId="4136560C" w:rsidR="0041409B" w:rsidRPr="00EF7698" w:rsidRDefault="0041409B" w:rsidP="00A8262B">
      <w:pPr>
        <w:spacing w:before="0"/>
        <w:rPr>
          <w:rStyle w:val="Strong"/>
        </w:rPr>
      </w:pPr>
      <w:r w:rsidRPr="00EF7698">
        <w:rPr>
          <w:rStyle w:val="Strong"/>
          <w:sz w:val="28"/>
          <w:szCs w:val="28"/>
        </w:rPr>
        <w:lastRenderedPageBreak/>
        <w:t>© State of New South Wales (Department of Education), 2023</w:t>
      </w:r>
    </w:p>
    <w:p w14:paraId="32E951D8" w14:textId="77777777" w:rsidR="0041409B" w:rsidRPr="00C504EA" w:rsidRDefault="0041409B" w:rsidP="0041409B">
      <w:r w:rsidRPr="00C504EA">
        <w:t xml:space="preserve">The copyright material published in this resource is subject to the </w:t>
      </w:r>
      <w:r w:rsidRPr="00AC3A8A">
        <w:rPr>
          <w:i/>
          <w:iCs/>
        </w:rPr>
        <w:t>Copyright Act 1968</w:t>
      </w:r>
      <w:r w:rsidRPr="00C504EA">
        <w:t xml:space="preserve"> (</w:t>
      </w:r>
      <w:proofErr w:type="spellStart"/>
      <w:r w:rsidRPr="00C504EA">
        <w:t>Cth</w:t>
      </w:r>
      <w:proofErr w:type="spellEnd"/>
      <w:r w:rsidRPr="00C504EA">
        <w:t>) and is owned by the NSW Department of Education or, where indicated, by a party other than the NSW Department of Education (third-party material).</w:t>
      </w:r>
    </w:p>
    <w:p w14:paraId="3BF5A349" w14:textId="77777777" w:rsidR="0041409B" w:rsidRDefault="0041409B" w:rsidP="0041409B">
      <w:pPr>
        <w:spacing w:line="300" w:lineRule="auto"/>
        <w:rPr>
          <w:lang w:eastAsia="en-AU"/>
        </w:rPr>
      </w:pPr>
      <w:r w:rsidRPr="00C504EA">
        <w:t xml:space="preserve">Copyright material available in this resource and owned by the NSW Department of Education is licensed under a </w:t>
      </w:r>
      <w:hyperlink r:id="rId74" w:history="1">
        <w:r w:rsidRPr="00C504EA">
          <w:rPr>
            <w:rStyle w:val="Hyperlink"/>
          </w:rPr>
          <w:t>Creative Commons Attribution 4.0 International (CC BY 4.0) licence</w:t>
        </w:r>
      </w:hyperlink>
      <w:r w:rsidRPr="005F2331">
        <w:t>.</w:t>
      </w:r>
    </w:p>
    <w:p w14:paraId="5985FCDD" w14:textId="3E252C05" w:rsidR="0041409B" w:rsidRPr="000F46D1" w:rsidRDefault="0041409B" w:rsidP="00EC3A37">
      <w:pPr>
        <w:tabs>
          <w:tab w:val="left" w:pos="2355"/>
        </w:tabs>
        <w:spacing w:line="300" w:lineRule="auto"/>
        <w:rPr>
          <w:lang w:eastAsia="en-AU"/>
        </w:rPr>
      </w:pPr>
      <w:r>
        <w:rPr>
          <w:noProof/>
        </w:rPr>
        <w:drawing>
          <wp:inline distT="0" distB="0" distL="0" distR="0" wp14:anchorId="00FC3D19" wp14:editId="0F49BA5C">
            <wp:extent cx="1228725" cy="428625"/>
            <wp:effectExtent l="0" t="0" r="9525" b="9525"/>
            <wp:docPr id="32" name="Picture 32" descr="Creative Commons Attribution licence log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4427FDB" w14:textId="77777777" w:rsidR="0041409B" w:rsidRPr="00C504EA" w:rsidRDefault="0041409B" w:rsidP="0041409B">
      <w:r w:rsidRPr="00C504EA">
        <w:t xml:space="preserve">This </w:t>
      </w:r>
      <w:r w:rsidRPr="00496162">
        <w:t>licence</w:t>
      </w:r>
      <w:r w:rsidRPr="00C504EA">
        <w:t xml:space="preserve"> allows you to share and adapt the material for any purpose, even </w:t>
      </w:r>
      <w:r w:rsidRPr="00AC3A8A">
        <w:t>commercially</w:t>
      </w:r>
      <w:r w:rsidRPr="00C504EA">
        <w:t>.</w:t>
      </w:r>
    </w:p>
    <w:p w14:paraId="062FB8AC" w14:textId="77777777" w:rsidR="0041409B" w:rsidRPr="00C504EA" w:rsidRDefault="0041409B" w:rsidP="0041409B">
      <w:r w:rsidRPr="00C504EA">
        <w:t>Attribution should be given to © State of New South Wales (Department of Education), 2023.</w:t>
      </w:r>
    </w:p>
    <w:p w14:paraId="6FCC563A" w14:textId="77777777" w:rsidR="0041409B" w:rsidRPr="00C504EA" w:rsidRDefault="0041409B" w:rsidP="0041409B">
      <w:r w:rsidRPr="00C504EA">
        <w:t>Material in this resource not available under a Creative Commons licence:</w:t>
      </w:r>
    </w:p>
    <w:p w14:paraId="0D14F4AC" w14:textId="77777777" w:rsidR="0041409B" w:rsidRPr="000F46D1" w:rsidRDefault="0041409B" w:rsidP="0041409B">
      <w:pPr>
        <w:pStyle w:val="ListBullet"/>
        <w:numPr>
          <w:ilvl w:val="0"/>
          <w:numId w:val="30"/>
        </w:numPr>
        <w:rPr>
          <w:lang w:eastAsia="en-AU"/>
        </w:rPr>
      </w:pPr>
      <w:r w:rsidRPr="000F46D1">
        <w:rPr>
          <w:lang w:eastAsia="en-AU"/>
        </w:rPr>
        <w:t xml:space="preserve">the NSW Department of Education logo, other </w:t>
      </w:r>
      <w:proofErr w:type="gramStart"/>
      <w:r w:rsidRPr="000F46D1">
        <w:rPr>
          <w:lang w:eastAsia="en-AU"/>
        </w:rPr>
        <w:t>logos</w:t>
      </w:r>
      <w:proofErr w:type="gramEnd"/>
      <w:r w:rsidRPr="000F46D1">
        <w:rPr>
          <w:lang w:eastAsia="en-AU"/>
        </w:rPr>
        <w:t xml:space="preserve"> and trademark-protected material</w:t>
      </w:r>
    </w:p>
    <w:p w14:paraId="77FB18DD" w14:textId="77777777" w:rsidR="0041409B" w:rsidRDefault="0041409B" w:rsidP="0041409B">
      <w:pPr>
        <w:pStyle w:val="ListBullet"/>
        <w:numPr>
          <w:ilvl w:val="0"/>
          <w:numId w:val="30"/>
        </w:numPr>
        <w:rPr>
          <w:lang w:eastAsia="en-AU"/>
        </w:rPr>
      </w:pPr>
      <w:r w:rsidRPr="000F46D1">
        <w:rPr>
          <w:lang w:eastAsia="en-AU"/>
        </w:rPr>
        <w:t>material owned by a third party that has been reproduced with permission. You will need to obtain permission from the third party to reuse its material.</w:t>
      </w:r>
    </w:p>
    <w:p w14:paraId="76F5C0D5" w14:textId="77777777" w:rsidR="0041409B" w:rsidRPr="00571DF7" w:rsidRDefault="0041409B" w:rsidP="0041409B">
      <w:pPr>
        <w:pStyle w:val="FeatureBox2"/>
        <w:spacing w:line="300" w:lineRule="auto"/>
        <w:rPr>
          <w:rStyle w:val="Strong"/>
        </w:rPr>
      </w:pPr>
      <w:r w:rsidRPr="00571DF7">
        <w:rPr>
          <w:rStyle w:val="Strong"/>
        </w:rPr>
        <w:t>Links to third-party material and websites</w:t>
      </w:r>
    </w:p>
    <w:p w14:paraId="4CF3909B" w14:textId="77777777" w:rsidR="0041409B" w:rsidRDefault="0041409B" w:rsidP="0041409B">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3E3021" w14:textId="089D31C0" w:rsidR="0041409B" w:rsidRDefault="0041409B" w:rsidP="0041409B">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w:t>
      </w:r>
      <w:proofErr w:type="spellStart"/>
      <w:r>
        <w:t>Cth</w:t>
      </w:r>
      <w:proofErr w:type="spellEnd"/>
      <w:r>
        <w:t>). The department accepts no responsibility for content on third-party websites.</w:t>
      </w:r>
    </w:p>
    <w:sectPr w:rsidR="0041409B" w:rsidSect="00335618">
      <w:headerReference w:type="first" r:id="rId76"/>
      <w:footerReference w:type="first" r:id="rId77"/>
      <w:pgSz w:w="11906" w:h="16838"/>
      <w:pgMar w:top="1440" w:right="1077" w:bottom="1440" w:left="1077"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CB1D9" w14:textId="77777777" w:rsidR="00541088" w:rsidRDefault="00541088" w:rsidP="00E51733">
      <w:r>
        <w:separator/>
      </w:r>
    </w:p>
  </w:endnote>
  <w:endnote w:type="continuationSeparator" w:id="0">
    <w:p w14:paraId="19780C1C" w14:textId="77777777" w:rsidR="00541088" w:rsidRDefault="00541088"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1E20F08-BBBC-4B6B-B682-D27E1AECCD28}"/>
    <w:embedBold r:id="rId2" w:fontKey="{959447D8-C91C-465C-85F2-4B0768248F93}"/>
    <w:embedItalic r:id="rId3" w:fontKey="{F38A9397-1B71-4534-88F9-44E8078BB3E6}"/>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embedRegular r:id="rId4" w:fontKey="{8DAA8B0E-5850-4E65-A030-86AC7DE542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D6AD2" w14:textId="79BAFA8C"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22B4B">
      <w:rPr>
        <w:noProof/>
      </w:rPr>
      <w:t>Feb-24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70FE3" w14:textId="18E24CF0" w:rsidR="008C3A69" w:rsidRPr="008C3A69" w:rsidRDefault="008C3A69" w:rsidP="008C3A69">
    <w:pPr>
      <w:pStyle w:val="Footer"/>
    </w:pPr>
    <w:r w:rsidRPr="008C3A69">
      <w:t xml:space="preserve">© NSW Department of Education, </w:t>
    </w:r>
    <w:r w:rsidRPr="008C3A69">
      <w:fldChar w:fldCharType="begin"/>
    </w:r>
    <w:r w:rsidRPr="008C3A69">
      <w:instrText xml:space="preserve"> DATE  \@ "MMM-yy"  \* MERGEFORMAT </w:instrText>
    </w:r>
    <w:r w:rsidRPr="008C3A69">
      <w:fldChar w:fldCharType="separate"/>
    </w:r>
    <w:r w:rsidR="00B22B4B">
      <w:rPr>
        <w:noProof/>
      </w:rPr>
      <w:t>Feb-24</w:t>
    </w:r>
    <w:r w:rsidRPr="008C3A69">
      <w:fldChar w:fldCharType="end"/>
    </w:r>
    <w:r w:rsidRPr="008C3A69">
      <w:ptab w:relativeTo="margin" w:alignment="right" w:leader="none"/>
    </w:r>
    <w:r w:rsidRPr="008C3A69">
      <w:rPr>
        <w:noProof/>
      </w:rPr>
      <w:drawing>
        <wp:inline distT="0" distB="0" distL="0" distR="0" wp14:anchorId="26395068" wp14:editId="7FCE708E">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BC64D" w14:textId="77777777" w:rsidR="00D3054D" w:rsidRPr="009B05C3" w:rsidRDefault="00677835" w:rsidP="00B53FCE">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5CB15F2B" wp14:editId="1B9CDA87">
          <wp:extent cx="507600" cy="540000"/>
          <wp:effectExtent l="0" t="0" r="635" b="6350"/>
          <wp:docPr id="15" name="Picture 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0B150" w14:textId="77777777" w:rsidR="00D3054D" w:rsidRPr="00A82AFA" w:rsidRDefault="00D3054D" w:rsidP="00A82A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418F5" w14:textId="77777777" w:rsidR="00541088" w:rsidRDefault="00541088" w:rsidP="00E51733">
      <w:r>
        <w:separator/>
      </w:r>
    </w:p>
  </w:footnote>
  <w:footnote w:type="continuationSeparator" w:id="0">
    <w:p w14:paraId="4C402775" w14:textId="77777777" w:rsidR="00541088" w:rsidRDefault="00541088"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D6AF2" w14:textId="23659C77" w:rsidR="00C84A27" w:rsidRDefault="00041DDF" w:rsidP="00C84A27">
    <w:pPr>
      <w:pStyle w:val="Documentname"/>
      <w:jc w:val="right"/>
    </w:pPr>
    <w:r>
      <w:t xml:space="preserve">Biology </w:t>
    </w:r>
    <w:r w:rsidR="00E73A02">
      <w:t xml:space="preserve">Stage 6 </w:t>
    </w:r>
    <w:r>
      <w:t xml:space="preserve">– </w:t>
    </w:r>
    <w:r w:rsidR="00E73A02">
      <w:t>learning sequence</w:t>
    </w:r>
    <w:r w:rsidR="00253294">
      <w:t xml:space="preserve"> –</w:t>
    </w:r>
    <w:r w:rsidR="009F63A6">
      <w:t xml:space="preserve"> </w:t>
    </w:r>
    <w:r>
      <w:t xml:space="preserve">RNA and SARS CoV-2 learning sequence </w:t>
    </w:r>
    <w:r w:rsidR="00C84A27">
      <w:t xml:space="preserve">| </w:t>
    </w:r>
    <w:r w:rsidR="00C84A27" w:rsidRPr="009D6697">
      <w:fldChar w:fldCharType="begin"/>
    </w:r>
    <w:r w:rsidR="00C84A27" w:rsidRPr="009D6697">
      <w:instrText xml:space="preserve"> PAGE   \* MERGEFORMAT </w:instrText>
    </w:r>
    <w:r w:rsidR="00C84A27" w:rsidRPr="009D6697">
      <w:fldChar w:fldCharType="separate"/>
    </w:r>
    <w:r w:rsidR="00C84A27">
      <w:t>2</w:t>
    </w:r>
    <w:r w:rsidR="00C84A27"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29587" w14:textId="77777777" w:rsidR="00D3054D" w:rsidRPr="00F14D7F" w:rsidRDefault="00677835" w:rsidP="00F14D7F">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9C9B5" w14:textId="77777777" w:rsidR="00D3054D" w:rsidRPr="00A82AFA" w:rsidRDefault="00D3054D" w:rsidP="00A82A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A0AA8"/>
    <w:multiLevelType w:val="hybridMultilevel"/>
    <w:tmpl w:val="E318CE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46C6ADE"/>
    <w:multiLevelType w:val="multilevel"/>
    <w:tmpl w:val="94E82B10"/>
    <w:lvl w:ilvl="0">
      <w:start w:val="1"/>
      <w:numFmt w:val="decimal"/>
      <w:lvlText w:val="%1."/>
      <w:lvlJc w:val="left"/>
      <w:pPr>
        <w:ind w:left="510"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3" w15:restartNumberingAfterBreak="0">
    <w:nsid w:val="2C183F24"/>
    <w:multiLevelType w:val="multilevel"/>
    <w:tmpl w:val="894CC02C"/>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D624C97"/>
    <w:multiLevelType w:val="multilevel"/>
    <w:tmpl w:val="81F64A68"/>
    <w:lvl w:ilvl="0">
      <w:start w:val="1"/>
      <w:numFmt w:val="decimal"/>
      <w:lvlText w:val="%1."/>
      <w:lvlJc w:val="left"/>
      <w:pPr>
        <w:ind w:left="510"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5" w15:restartNumberingAfterBreak="0">
    <w:nsid w:val="30B20162"/>
    <w:multiLevelType w:val="hybridMultilevel"/>
    <w:tmpl w:val="76B69CB4"/>
    <w:lvl w:ilvl="0" w:tplc="15105794">
      <w:start w:val="1"/>
      <w:numFmt w:val="decimal"/>
      <w:lvlText w:val="%1."/>
      <w:lvlJc w:val="left"/>
      <w:pPr>
        <w:ind w:left="510" w:hanging="360"/>
      </w:pPr>
    </w:lvl>
    <w:lvl w:ilvl="1" w:tplc="4DC4DC3C">
      <w:start w:val="1"/>
      <w:numFmt w:val="lowerLetter"/>
      <w:lvlText w:val="%2."/>
      <w:lvlJc w:val="left"/>
      <w:pPr>
        <w:ind w:left="284" w:hanging="360"/>
      </w:pPr>
    </w:lvl>
    <w:lvl w:ilvl="2" w:tplc="9F18C762">
      <w:start w:val="1"/>
      <w:numFmt w:val="lowerRoman"/>
      <w:lvlText w:val="%3."/>
      <w:lvlJc w:val="right"/>
      <w:pPr>
        <w:ind w:left="284" w:hanging="180"/>
      </w:pPr>
    </w:lvl>
    <w:lvl w:ilvl="3" w:tplc="7226AF3E">
      <w:start w:val="1"/>
      <w:numFmt w:val="decimal"/>
      <w:lvlText w:val="%4."/>
      <w:lvlJc w:val="left"/>
      <w:pPr>
        <w:ind w:left="284" w:hanging="360"/>
      </w:pPr>
    </w:lvl>
    <w:lvl w:ilvl="4" w:tplc="5E74F4F8">
      <w:start w:val="1"/>
      <w:numFmt w:val="lowerLetter"/>
      <w:lvlText w:val="%5."/>
      <w:lvlJc w:val="left"/>
      <w:pPr>
        <w:ind w:left="284" w:hanging="360"/>
      </w:pPr>
    </w:lvl>
    <w:lvl w:ilvl="5" w:tplc="8494AE5E">
      <w:start w:val="1"/>
      <w:numFmt w:val="lowerRoman"/>
      <w:lvlText w:val="%6."/>
      <w:lvlJc w:val="right"/>
      <w:pPr>
        <w:ind w:left="284" w:hanging="180"/>
      </w:pPr>
    </w:lvl>
    <w:lvl w:ilvl="6" w:tplc="CFD81F94">
      <w:start w:val="1"/>
      <w:numFmt w:val="decimal"/>
      <w:lvlText w:val="%7."/>
      <w:lvlJc w:val="left"/>
      <w:pPr>
        <w:ind w:left="284" w:hanging="360"/>
      </w:pPr>
    </w:lvl>
    <w:lvl w:ilvl="7" w:tplc="B41ADDBC">
      <w:start w:val="1"/>
      <w:numFmt w:val="lowerLetter"/>
      <w:lvlText w:val="%8."/>
      <w:lvlJc w:val="left"/>
      <w:pPr>
        <w:ind w:left="284" w:hanging="360"/>
      </w:pPr>
    </w:lvl>
    <w:lvl w:ilvl="8" w:tplc="21004F50">
      <w:start w:val="1"/>
      <w:numFmt w:val="lowerRoman"/>
      <w:lvlText w:val="%9."/>
      <w:lvlJc w:val="right"/>
      <w:pPr>
        <w:ind w:left="284" w:hanging="180"/>
      </w:pPr>
    </w:lvl>
  </w:abstractNum>
  <w:abstractNum w:abstractNumId="6"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7"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6993DE0"/>
    <w:multiLevelType w:val="multilevel"/>
    <w:tmpl w:val="62B2D2CE"/>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AE73AE6"/>
    <w:multiLevelType w:val="multilevel"/>
    <w:tmpl w:val="94E82B10"/>
    <w:lvl w:ilvl="0">
      <w:start w:val="1"/>
      <w:numFmt w:val="decimal"/>
      <w:lvlText w:val="%1."/>
      <w:lvlJc w:val="left"/>
      <w:pPr>
        <w:ind w:left="510" w:hanging="36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235435949">
    <w:abstractNumId w:val="3"/>
  </w:num>
  <w:num w:numId="2" w16cid:durableId="318311843">
    <w:abstractNumId w:val="1"/>
  </w:num>
  <w:num w:numId="3" w16cid:durableId="71126138">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9"/>
  </w:num>
  <w:num w:numId="5" w16cid:durableId="1380130887">
    <w:abstractNumId w:val="10"/>
  </w:num>
  <w:num w:numId="6" w16cid:durableId="13484049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982015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6819048">
    <w:abstractNumId w:val="0"/>
  </w:num>
  <w:num w:numId="9" w16cid:durableId="717166402">
    <w:abstractNumId w:val="5"/>
  </w:num>
  <w:num w:numId="10" w16cid:durableId="492137082">
    <w:abstractNumId w:val="2"/>
  </w:num>
  <w:num w:numId="11" w16cid:durableId="218908759">
    <w:abstractNumId w:val="4"/>
  </w:num>
  <w:num w:numId="12" w16cid:durableId="1901358052">
    <w:abstractNumId w:val="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75029230">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2013340121">
    <w:abstractNumId w:val="1"/>
  </w:num>
  <w:num w:numId="15" w16cid:durableId="871922154">
    <w:abstractNumId w:val="9"/>
  </w:num>
  <w:num w:numId="16" w16cid:durableId="1308392746">
    <w:abstractNumId w:val="3"/>
  </w:num>
  <w:num w:numId="17" w16cid:durableId="374280325">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919052011">
    <w:abstractNumId w:val="1"/>
  </w:num>
  <w:num w:numId="19" w16cid:durableId="998196313">
    <w:abstractNumId w:val="9"/>
  </w:num>
  <w:num w:numId="20" w16cid:durableId="1176573988">
    <w:abstractNumId w:val="3"/>
  </w:num>
  <w:num w:numId="21" w16cid:durableId="1285844261">
    <w:abstractNumId w:val="1"/>
  </w:num>
  <w:num w:numId="22" w16cid:durableId="12670326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5727384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340674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72147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988449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3193459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415808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046941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11378682">
    <w:abstractNumId w:val="8"/>
  </w:num>
  <w:num w:numId="31" w16cid:durableId="1485782526">
    <w:abstractNumId w:val="6"/>
  </w:num>
  <w:num w:numId="32" w16cid:durableId="2126726535">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3" w16cid:durableId="23942574">
    <w:abstractNumId w:val="1"/>
  </w:num>
  <w:num w:numId="34" w16cid:durableId="1103576301">
    <w:abstractNumId w:val="9"/>
  </w:num>
  <w:num w:numId="35" w16cid:durableId="10844843">
    <w:abstractNumId w:val="3"/>
  </w:num>
  <w:num w:numId="36" w16cid:durableId="1276644223">
    <w:abstractNumId w:val="1"/>
  </w:num>
  <w:num w:numId="37" w16cid:durableId="1903061579">
    <w:abstractNumId w:val="6"/>
  </w:num>
  <w:num w:numId="38" w16cid:durableId="380595216">
    <w:abstractNumId w:val="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9" w16cid:durableId="1862010499">
    <w:abstractNumId w:val="1"/>
  </w:num>
  <w:num w:numId="40" w16cid:durableId="202522689">
    <w:abstractNumId w:val="9"/>
  </w:num>
  <w:num w:numId="41" w16cid:durableId="1234396002">
    <w:abstractNumId w:val="3"/>
  </w:num>
  <w:num w:numId="42" w16cid:durableId="1892422331">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0EF9"/>
    <w:rsid w:val="00001FD3"/>
    <w:rsid w:val="000020BA"/>
    <w:rsid w:val="00005E45"/>
    <w:rsid w:val="000077D7"/>
    <w:rsid w:val="00011C0B"/>
    <w:rsid w:val="00013FF2"/>
    <w:rsid w:val="00017421"/>
    <w:rsid w:val="00017F66"/>
    <w:rsid w:val="000203D0"/>
    <w:rsid w:val="000252CB"/>
    <w:rsid w:val="00030FD1"/>
    <w:rsid w:val="00041DDF"/>
    <w:rsid w:val="00043C29"/>
    <w:rsid w:val="00045F0D"/>
    <w:rsid w:val="0004750C"/>
    <w:rsid w:val="00047862"/>
    <w:rsid w:val="00052236"/>
    <w:rsid w:val="00054D26"/>
    <w:rsid w:val="00061D5B"/>
    <w:rsid w:val="00065083"/>
    <w:rsid w:val="00066930"/>
    <w:rsid w:val="000704D9"/>
    <w:rsid w:val="0007175A"/>
    <w:rsid w:val="00074F0F"/>
    <w:rsid w:val="00086FF7"/>
    <w:rsid w:val="000878F1"/>
    <w:rsid w:val="000961EF"/>
    <w:rsid w:val="000A15AC"/>
    <w:rsid w:val="000A3EE1"/>
    <w:rsid w:val="000A6DDA"/>
    <w:rsid w:val="000C1B93"/>
    <w:rsid w:val="000C24ED"/>
    <w:rsid w:val="000C2A1B"/>
    <w:rsid w:val="000C5B93"/>
    <w:rsid w:val="000D346C"/>
    <w:rsid w:val="000D3BBE"/>
    <w:rsid w:val="000D5725"/>
    <w:rsid w:val="000D7466"/>
    <w:rsid w:val="000D7512"/>
    <w:rsid w:val="000E0189"/>
    <w:rsid w:val="000E5073"/>
    <w:rsid w:val="00111D9E"/>
    <w:rsid w:val="00112528"/>
    <w:rsid w:val="0011394A"/>
    <w:rsid w:val="00127B7D"/>
    <w:rsid w:val="00135141"/>
    <w:rsid w:val="00146117"/>
    <w:rsid w:val="00157218"/>
    <w:rsid w:val="001605C1"/>
    <w:rsid w:val="00165626"/>
    <w:rsid w:val="00167682"/>
    <w:rsid w:val="0017001B"/>
    <w:rsid w:val="00176230"/>
    <w:rsid w:val="001771AA"/>
    <w:rsid w:val="00187F69"/>
    <w:rsid w:val="001904A6"/>
    <w:rsid w:val="00190C6F"/>
    <w:rsid w:val="00196930"/>
    <w:rsid w:val="001A2D64"/>
    <w:rsid w:val="001A3009"/>
    <w:rsid w:val="001B33B2"/>
    <w:rsid w:val="001B7E0F"/>
    <w:rsid w:val="001C69B7"/>
    <w:rsid w:val="001C7E97"/>
    <w:rsid w:val="001D03C4"/>
    <w:rsid w:val="001D5230"/>
    <w:rsid w:val="001D72EE"/>
    <w:rsid w:val="001E0EF9"/>
    <w:rsid w:val="001E11CF"/>
    <w:rsid w:val="001E7135"/>
    <w:rsid w:val="00200787"/>
    <w:rsid w:val="00207811"/>
    <w:rsid w:val="002105AD"/>
    <w:rsid w:val="00222AD6"/>
    <w:rsid w:val="0022679D"/>
    <w:rsid w:val="00230874"/>
    <w:rsid w:val="002309A7"/>
    <w:rsid w:val="002324CF"/>
    <w:rsid w:val="0023336E"/>
    <w:rsid w:val="00235F8D"/>
    <w:rsid w:val="00253294"/>
    <w:rsid w:val="0025592F"/>
    <w:rsid w:val="00256148"/>
    <w:rsid w:val="0026548C"/>
    <w:rsid w:val="00266207"/>
    <w:rsid w:val="00266C4A"/>
    <w:rsid w:val="0027000B"/>
    <w:rsid w:val="0027370C"/>
    <w:rsid w:val="00274D76"/>
    <w:rsid w:val="002A28B4"/>
    <w:rsid w:val="002A2B8C"/>
    <w:rsid w:val="002A35CF"/>
    <w:rsid w:val="002A475D"/>
    <w:rsid w:val="002A65E2"/>
    <w:rsid w:val="002B3FAC"/>
    <w:rsid w:val="002C192C"/>
    <w:rsid w:val="002D0759"/>
    <w:rsid w:val="002D14D2"/>
    <w:rsid w:val="002D49FC"/>
    <w:rsid w:val="002D666D"/>
    <w:rsid w:val="002E454C"/>
    <w:rsid w:val="002E7C6F"/>
    <w:rsid w:val="002E7FC9"/>
    <w:rsid w:val="002F02F8"/>
    <w:rsid w:val="002F7CFE"/>
    <w:rsid w:val="00301586"/>
    <w:rsid w:val="00303085"/>
    <w:rsid w:val="0030360C"/>
    <w:rsid w:val="00304FA8"/>
    <w:rsid w:val="00305321"/>
    <w:rsid w:val="00306C23"/>
    <w:rsid w:val="0031152A"/>
    <w:rsid w:val="0031500C"/>
    <w:rsid w:val="00322C51"/>
    <w:rsid w:val="003407AA"/>
    <w:rsid w:val="00340DD9"/>
    <w:rsid w:val="00341A3E"/>
    <w:rsid w:val="003437FB"/>
    <w:rsid w:val="003455FD"/>
    <w:rsid w:val="003517B8"/>
    <w:rsid w:val="00360E17"/>
    <w:rsid w:val="0036209C"/>
    <w:rsid w:val="00363652"/>
    <w:rsid w:val="00367791"/>
    <w:rsid w:val="0037004B"/>
    <w:rsid w:val="003704CF"/>
    <w:rsid w:val="00385DFB"/>
    <w:rsid w:val="0039455C"/>
    <w:rsid w:val="003957F6"/>
    <w:rsid w:val="00397D29"/>
    <w:rsid w:val="003A5190"/>
    <w:rsid w:val="003B10CA"/>
    <w:rsid w:val="003B240E"/>
    <w:rsid w:val="003B67EC"/>
    <w:rsid w:val="003B79C9"/>
    <w:rsid w:val="003C33E8"/>
    <w:rsid w:val="003D13EF"/>
    <w:rsid w:val="003D6789"/>
    <w:rsid w:val="00401084"/>
    <w:rsid w:val="00407EF0"/>
    <w:rsid w:val="00412F2B"/>
    <w:rsid w:val="0041409B"/>
    <w:rsid w:val="00416299"/>
    <w:rsid w:val="004178B3"/>
    <w:rsid w:val="00430B94"/>
    <w:rsid w:val="00430F12"/>
    <w:rsid w:val="00433597"/>
    <w:rsid w:val="0043513B"/>
    <w:rsid w:val="00437020"/>
    <w:rsid w:val="0043768D"/>
    <w:rsid w:val="00440B32"/>
    <w:rsid w:val="004540EE"/>
    <w:rsid w:val="00464D57"/>
    <w:rsid w:val="0046617D"/>
    <w:rsid w:val="004662AB"/>
    <w:rsid w:val="00466570"/>
    <w:rsid w:val="004723F1"/>
    <w:rsid w:val="0047487B"/>
    <w:rsid w:val="00480185"/>
    <w:rsid w:val="004854AF"/>
    <w:rsid w:val="0048642E"/>
    <w:rsid w:val="004906D5"/>
    <w:rsid w:val="004A1518"/>
    <w:rsid w:val="004A35E6"/>
    <w:rsid w:val="004B484F"/>
    <w:rsid w:val="004C11A9"/>
    <w:rsid w:val="004D1289"/>
    <w:rsid w:val="004D537D"/>
    <w:rsid w:val="004E05CF"/>
    <w:rsid w:val="004F453F"/>
    <w:rsid w:val="004F48DD"/>
    <w:rsid w:val="004F6AF2"/>
    <w:rsid w:val="004F73C3"/>
    <w:rsid w:val="00500DAD"/>
    <w:rsid w:val="00501990"/>
    <w:rsid w:val="0050548D"/>
    <w:rsid w:val="00511863"/>
    <w:rsid w:val="00513D4C"/>
    <w:rsid w:val="00520C6A"/>
    <w:rsid w:val="00526795"/>
    <w:rsid w:val="00536F44"/>
    <w:rsid w:val="00540C54"/>
    <w:rsid w:val="00541088"/>
    <w:rsid w:val="00541FBB"/>
    <w:rsid w:val="005570DC"/>
    <w:rsid w:val="005606B2"/>
    <w:rsid w:val="005649D2"/>
    <w:rsid w:val="00573A4A"/>
    <w:rsid w:val="00576CE5"/>
    <w:rsid w:val="0058102D"/>
    <w:rsid w:val="00582D44"/>
    <w:rsid w:val="00583731"/>
    <w:rsid w:val="005870B0"/>
    <w:rsid w:val="005934B4"/>
    <w:rsid w:val="005934E2"/>
    <w:rsid w:val="00594108"/>
    <w:rsid w:val="005A0444"/>
    <w:rsid w:val="005A0925"/>
    <w:rsid w:val="005A34D4"/>
    <w:rsid w:val="005A67CA"/>
    <w:rsid w:val="005A69F6"/>
    <w:rsid w:val="005B184F"/>
    <w:rsid w:val="005B77E0"/>
    <w:rsid w:val="005C061D"/>
    <w:rsid w:val="005C14A7"/>
    <w:rsid w:val="005C7AC9"/>
    <w:rsid w:val="005D0140"/>
    <w:rsid w:val="005D0550"/>
    <w:rsid w:val="005D49FE"/>
    <w:rsid w:val="005D5EE9"/>
    <w:rsid w:val="005D7FBE"/>
    <w:rsid w:val="005E1F63"/>
    <w:rsid w:val="005E3A6D"/>
    <w:rsid w:val="005E6304"/>
    <w:rsid w:val="005E7AE9"/>
    <w:rsid w:val="005F1712"/>
    <w:rsid w:val="005F6FFE"/>
    <w:rsid w:val="00602CBA"/>
    <w:rsid w:val="00615B31"/>
    <w:rsid w:val="00626BBF"/>
    <w:rsid w:val="006303A2"/>
    <w:rsid w:val="0063328B"/>
    <w:rsid w:val="00641926"/>
    <w:rsid w:val="0064273E"/>
    <w:rsid w:val="00643CC4"/>
    <w:rsid w:val="00650067"/>
    <w:rsid w:val="00663014"/>
    <w:rsid w:val="006632CE"/>
    <w:rsid w:val="00676C84"/>
    <w:rsid w:val="00677835"/>
    <w:rsid w:val="00680388"/>
    <w:rsid w:val="00681226"/>
    <w:rsid w:val="00681648"/>
    <w:rsid w:val="00696410"/>
    <w:rsid w:val="006A3884"/>
    <w:rsid w:val="006A3903"/>
    <w:rsid w:val="006A39E3"/>
    <w:rsid w:val="006B3488"/>
    <w:rsid w:val="006D00B0"/>
    <w:rsid w:val="006D1CF3"/>
    <w:rsid w:val="006E54D3"/>
    <w:rsid w:val="006F0E1F"/>
    <w:rsid w:val="006F2936"/>
    <w:rsid w:val="006F6BF5"/>
    <w:rsid w:val="0070443C"/>
    <w:rsid w:val="007048BF"/>
    <w:rsid w:val="00717237"/>
    <w:rsid w:val="0072164D"/>
    <w:rsid w:val="00725157"/>
    <w:rsid w:val="007254B2"/>
    <w:rsid w:val="007378B5"/>
    <w:rsid w:val="00751ACF"/>
    <w:rsid w:val="007520AD"/>
    <w:rsid w:val="00753116"/>
    <w:rsid w:val="007565AC"/>
    <w:rsid w:val="00757043"/>
    <w:rsid w:val="00765B3F"/>
    <w:rsid w:val="00766D19"/>
    <w:rsid w:val="00767CA4"/>
    <w:rsid w:val="00783B58"/>
    <w:rsid w:val="00784B2C"/>
    <w:rsid w:val="0079273D"/>
    <w:rsid w:val="007A2290"/>
    <w:rsid w:val="007A340F"/>
    <w:rsid w:val="007A657C"/>
    <w:rsid w:val="007B020C"/>
    <w:rsid w:val="007B0F35"/>
    <w:rsid w:val="007B3CDC"/>
    <w:rsid w:val="007B417B"/>
    <w:rsid w:val="007B523A"/>
    <w:rsid w:val="007B6B60"/>
    <w:rsid w:val="007C0DF8"/>
    <w:rsid w:val="007C4DAE"/>
    <w:rsid w:val="007C61E6"/>
    <w:rsid w:val="007C7F6A"/>
    <w:rsid w:val="007D6ADD"/>
    <w:rsid w:val="007E000C"/>
    <w:rsid w:val="007E151A"/>
    <w:rsid w:val="007E1E4D"/>
    <w:rsid w:val="007F066A"/>
    <w:rsid w:val="007F121E"/>
    <w:rsid w:val="007F6BE6"/>
    <w:rsid w:val="0080248A"/>
    <w:rsid w:val="00804F58"/>
    <w:rsid w:val="008073B1"/>
    <w:rsid w:val="00822406"/>
    <w:rsid w:val="00836345"/>
    <w:rsid w:val="00847DF1"/>
    <w:rsid w:val="0085304A"/>
    <w:rsid w:val="00853B5F"/>
    <w:rsid w:val="00853E8B"/>
    <w:rsid w:val="008559F3"/>
    <w:rsid w:val="008567D4"/>
    <w:rsid w:val="00856CA3"/>
    <w:rsid w:val="00862842"/>
    <w:rsid w:val="00865BC1"/>
    <w:rsid w:val="00872429"/>
    <w:rsid w:val="00873471"/>
    <w:rsid w:val="0087496A"/>
    <w:rsid w:val="0088106E"/>
    <w:rsid w:val="00890EEE"/>
    <w:rsid w:val="00891462"/>
    <w:rsid w:val="0089316E"/>
    <w:rsid w:val="0089443D"/>
    <w:rsid w:val="008A4CF6"/>
    <w:rsid w:val="008A6C44"/>
    <w:rsid w:val="008B1205"/>
    <w:rsid w:val="008B245F"/>
    <w:rsid w:val="008B4F74"/>
    <w:rsid w:val="008C3A69"/>
    <w:rsid w:val="008C549B"/>
    <w:rsid w:val="008E3DE9"/>
    <w:rsid w:val="008F48FF"/>
    <w:rsid w:val="00904952"/>
    <w:rsid w:val="0090587D"/>
    <w:rsid w:val="0090651E"/>
    <w:rsid w:val="009107ED"/>
    <w:rsid w:val="00912768"/>
    <w:rsid w:val="009138BF"/>
    <w:rsid w:val="00932DA5"/>
    <w:rsid w:val="0093679E"/>
    <w:rsid w:val="00940E87"/>
    <w:rsid w:val="00941E42"/>
    <w:rsid w:val="0094511B"/>
    <w:rsid w:val="0094743E"/>
    <w:rsid w:val="00954503"/>
    <w:rsid w:val="00954E51"/>
    <w:rsid w:val="00956935"/>
    <w:rsid w:val="009607F1"/>
    <w:rsid w:val="0096088E"/>
    <w:rsid w:val="00964342"/>
    <w:rsid w:val="009715CC"/>
    <w:rsid w:val="009736C2"/>
    <w:rsid w:val="009739C8"/>
    <w:rsid w:val="00982157"/>
    <w:rsid w:val="009827C1"/>
    <w:rsid w:val="00982B61"/>
    <w:rsid w:val="0099467A"/>
    <w:rsid w:val="009B0971"/>
    <w:rsid w:val="009B1280"/>
    <w:rsid w:val="009B1B52"/>
    <w:rsid w:val="009C2DB5"/>
    <w:rsid w:val="009C5B0E"/>
    <w:rsid w:val="009D3930"/>
    <w:rsid w:val="009D442A"/>
    <w:rsid w:val="009E2F20"/>
    <w:rsid w:val="009E610D"/>
    <w:rsid w:val="009E6FA1"/>
    <w:rsid w:val="009E6FBE"/>
    <w:rsid w:val="009F00EE"/>
    <w:rsid w:val="009F2F39"/>
    <w:rsid w:val="009F63A6"/>
    <w:rsid w:val="00A02482"/>
    <w:rsid w:val="00A033B8"/>
    <w:rsid w:val="00A119B4"/>
    <w:rsid w:val="00A135EC"/>
    <w:rsid w:val="00A158B4"/>
    <w:rsid w:val="00A170A2"/>
    <w:rsid w:val="00A301D4"/>
    <w:rsid w:val="00A35F99"/>
    <w:rsid w:val="00A534B8"/>
    <w:rsid w:val="00A54063"/>
    <w:rsid w:val="00A5409F"/>
    <w:rsid w:val="00A57460"/>
    <w:rsid w:val="00A609F7"/>
    <w:rsid w:val="00A60D9A"/>
    <w:rsid w:val="00A63054"/>
    <w:rsid w:val="00A71029"/>
    <w:rsid w:val="00A71198"/>
    <w:rsid w:val="00A746D9"/>
    <w:rsid w:val="00A74A3F"/>
    <w:rsid w:val="00A764F5"/>
    <w:rsid w:val="00A8262B"/>
    <w:rsid w:val="00A95A9D"/>
    <w:rsid w:val="00A95DC5"/>
    <w:rsid w:val="00AA23AC"/>
    <w:rsid w:val="00AA37CC"/>
    <w:rsid w:val="00AB099B"/>
    <w:rsid w:val="00AC5D1D"/>
    <w:rsid w:val="00AC713B"/>
    <w:rsid w:val="00AE1B40"/>
    <w:rsid w:val="00AF2756"/>
    <w:rsid w:val="00B00C75"/>
    <w:rsid w:val="00B058CC"/>
    <w:rsid w:val="00B05ED2"/>
    <w:rsid w:val="00B07940"/>
    <w:rsid w:val="00B15587"/>
    <w:rsid w:val="00B2036D"/>
    <w:rsid w:val="00B22B4B"/>
    <w:rsid w:val="00B239DB"/>
    <w:rsid w:val="00B26C50"/>
    <w:rsid w:val="00B31B60"/>
    <w:rsid w:val="00B4202C"/>
    <w:rsid w:val="00B44756"/>
    <w:rsid w:val="00B46033"/>
    <w:rsid w:val="00B46C6C"/>
    <w:rsid w:val="00B50347"/>
    <w:rsid w:val="00B50ACA"/>
    <w:rsid w:val="00B50D62"/>
    <w:rsid w:val="00B53FCE"/>
    <w:rsid w:val="00B622DB"/>
    <w:rsid w:val="00B62F8D"/>
    <w:rsid w:val="00B639D5"/>
    <w:rsid w:val="00B65452"/>
    <w:rsid w:val="00B66658"/>
    <w:rsid w:val="00B72931"/>
    <w:rsid w:val="00B74C33"/>
    <w:rsid w:val="00B74E80"/>
    <w:rsid w:val="00B80AAD"/>
    <w:rsid w:val="00B86795"/>
    <w:rsid w:val="00BA20F9"/>
    <w:rsid w:val="00BA7230"/>
    <w:rsid w:val="00BA7AAB"/>
    <w:rsid w:val="00BB10A1"/>
    <w:rsid w:val="00BB7E91"/>
    <w:rsid w:val="00BC6F80"/>
    <w:rsid w:val="00BC7E2C"/>
    <w:rsid w:val="00BD0878"/>
    <w:rsid w:val="00BD0EB4"/>
    <w:rsid w:val="00BD5A8C"/>
    <w:rsid w:val="00BF0054"/>
    <w:rsid w:val="00BF29F3"/>
    <w:rsid w:val="00BF2C0B"/>
    <w:rsid w:val="00BF35D4"/>
    <w:rsid w:val="00BF3774"/>
    <w:rsid w:val="00BF5BF1"/>
    <w:rsid w:val="00BF732E"/>
    <w:rsid w:val="00C05B1E"/>
    <w:rsid w:val="00C0613D"/>
    <w:rsid w:val="00C101DF"/>
    <w:rsid w:val="00C10B30"/>
    <w:rsid w:val="00C156C5"/>
    <w:rsid w:val="00C26CBA"/>
    <w:rsid w:val="00C436AB"/>
    <w:rsid w:val="00C51B54"/>
    <w:rsid w:val="00C55ED4"/>
    <w:rsid w:val="00C61959"/>
    <w:rsid w:val="00C62B29"/>
    <w:rsid w:val="00C664FC"/>
    <w:rsid w:val="00C70C44"/>
    <w:rsid w:val="00C75608"/>
    <w:rsid w:val="00C80C88"/>
    <w:rsid w:val="00C84A27"/>
    <w:rsid w:val="00C864CC"/>
    <w:rsid w:val="00C9507A"/>
    <w:rsid w:val="00CA0226"/>
    <w:rsid w:val="00CA757E"/>
    <w:rsid w:val="00CB2145"/>
    <w:rsid w:val="00CB2DE0"/>
    <w:rsid w:val="00CB4563"/>
    <w:rsid w:val="00CB66B0"/>
    <w:rsid w:val="00CB74D2"/>
    <w:rsid w:val="00CC5B7E"/>
    <w:rsid w:val="00CD1266"/>
    <w:rsid w:val="00CD6723"/>
    <w:rsid w:val="00CD7727"/>
    <w:rsid w:val="00CE3375"/>
    <w:rsid w:val="00CE5951"/>
    <w:rsid w:val="00CF73E9"/>
    <w:rsid w:val="00D11CBC"/>
    <w:rsid w:val="00D1233B"/>
    <w:rsid w:val="00D136E3"/>
    <w:rsid w:val="00D15A52"/>
    <w:rsid w:val="00D202AF"/>
    <w:rsid w:val="00D20709"/>
    <w:rsid w:val="00D21E85"/>
    <w:rsid w:val="00D3054D"/>
    <w:rsid w:val="00D31E35"/>
    <w:rsid w:val="00D336ED"/>
    <w:rsid w:val="00D507E2"/>
    <w:rsid w:val="00D534B3"/>
    <w:rsid w:val="00D606AE"/>
    <w:rsid w:val="00D61CE0"/>
    <w:rsid w:val="00D678DB"/>
    <w:rsid w:val="00D74AB3"/>
    <w:rsid w:val="00D74AE2"/>
    <w:rsid w:val="00D74BB5"/>
    <w:rsid w:val="00D762E6"/>
    <w:rsid w:val="00D76AA5"/>
    <w:rsid w:val="00D829EA"/>
    <w:rsid w:val="00D9530A"/>
    <w:rsid w:val="00DA7808"/>
    <w:rsid w:val="00DB374F"/>
    <w:rsid w:val="00DC26AE"/>
    <w:rsid w:val="00DC47E9"/>
    <w:rsid w:val="00DC74E1"/>
    <w:rsid w:val="00DC7DD8"/>
    <w:rsid w:val="00DD2F4E"/>
    <w:rsid w:val="00DD4736"/>
    <w:rsid w:val="00DD72F7"/>
    <w:rsid w:val="00DE07A5"/>
    <w:rsid w:val="00DE2CE3"/>
    <w:rsid w:val="00DE71F6"/>
    <w:rsid w:val="00E04DAF"/>
    <w:rsid w:val="00E112C7"/>
    <w:rsid w:val="00E120C6"/>
    <w:rsid w:val="00E177E9"/>
    <w:rsid w:val="00E222A4"/>
    <w:rsid w:val="00E23EE0"/>
    <w:rsid w:val="00E30D57"/>
    <w:rsid w:val="00E31D5C"/>
    <w:rsid w:val="00E35844"/>
    <w:rsid w:val="00E40ACC"/>
    <w:rsid w:val="00E4272D"/>
    <w:rsid w:val="00E46EDB"/>
    <w:rsid w:val="00E5058E"/>
    <w:rsid w:val="00E51733"/>
    <w:rsid w:val="00E52F8E"/>
    <w:rsid w:val="00E56264"/>
    <w:rsid w:val="00E56D2F"/>
    <w:rsid w:val="00E604B6"/>
    <w:rsid w:val="00E636DE"/>
    <w:rsid w:val="00E6498D"/>
    <w:rsid w:val="00E6657C"/>
    <w:rsid w:val="00E66CA0"/>
    <w:rsid w:val="00E73A02"/>
    <w:rsid w:val="00E836F5"/>
    <w:rsid w:val="00E84DBC"/>
    <w:rsid w:val="00E87625"/>
    <w:rsid w:val="00E907FE"/>
    <w:rsid w:val="00EA4387"/>
    <w:rsid w:val="00EC3A37"/>
    <w:rsid w:val="00ED07C9"/>
    <w:rsid w:val="00ED6BA8"/>
    <w:rsid w:val="00ED6D1B"/>
    <w:rsid w:val="00EE057C"/>
    <w:rsid w:val="00EF221E"/>
    <w:rsid w:val="00F02A2B"/>
    <w:rsid w:val="00F111E4"/>
    <w:rsid w:val="00F14D7F"/>
    <w:rsid w:val="00F14E72"/>
    <w:rsid w:val="00F156F1"/>
    <w:rsid w:val="00F20AC8"/>
    <w:rsid w:val="00F22D20"/>
    <w:rsid w:val="00F24EBE"/>
    <w:rsid w:val="00F2797D"/>
    <w:rsid w:val="00F3454B"/>
    <w:rsid w:val="00F522E3"/>
    <w:rsid w:val="00F54F06"/>
    <w:rsid w:val="00F57BFC"/>
    <w:rsid w:val="00F61C28"/>
    <w:rsid w:val="00F66145"/>
    <w:rsid w:val="00F66F8C"/>
    <w:rsid w:val="00F67719"/>
    <w:rsid w:val="00F760B2"/>
    <w:rsid w:val="00F76E02"/>
    <w:rsid w:val="00F81980"/>
    <w:rsid w:val="00F86021"/>
    <w:rsid w:val="00F909A4"/>
    <w:rsid w:val="00F932CB"/>
    <w:rsid w:val="00F95857"/>
    <w:rsid w:val="00F960DC"/>
    <w:rsid w:val="00F96B13"/>
    <w:rsid w:val="00FA3555"/>
    <w:rsid w:val="00FA6036"/>
    <w:rsid w:val="00FA6751"/>
    <w:rsid w:val="00FB34A7"/>
    <w:rsid w:val="00FC69DA"/>
    <w:rsid w:val="00FD0A93"/>
    <w:rsid w:val="00FE5330"/>
    <w:rsid w:val="00FE5E0D"/>
    <w:rsid w:val="00FF1384"/>
    <w:rsid w:val="119FDA5A"/>
    <w:rsid w:val="24D8C20F"/>
    <w:rsid w:val="5A6733F6"/>
    <w:rsid w:val="5F34D80A"/>
    <w:rsid w:val="64787A5B"/>
    <w:rsid w:val="73836EC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25DEA"/>
  <w15:chartTrackingRefBased/>
  <w15:docId w15:val="{0E08BF4A-E5B6-45DA-9575-681677589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iPriority="8"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24"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954503"/>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954503"/>
    <w:pPr>
      <w:spacing w:after="320"/>
      <w:outlineLvl w:val="0"/>
    </w:pPr>
    <w:rPr>
      <w:rFonts w:eastAsiaTheme="majorEastAsia" w:cstheme="majorBidi"/>
      <w:b/>
      <w:color w:val="002664"/>
      <w:sz w:val="52"/>
      <w:szCs w:val="32"/>
    </w:rPr>
  </w:style>
  <w:style w:type="paragraph" w:styleId="Heading2">
    <w:name w:val="heading 2"/>
    <w:aliases w:val="ŠHeading 2"/>
    <w:basedOn w:val="Normal"/>
    <w:next w:val="Normal"/>
    <w:link w:val="Heading2Char"/>
    <w:uiPriority w:val="4"/>
    <w:qFormat/>
    <w:rsid w:val="00954503"/>
    <w:pPr>
      <w:keepNext/>
      <w:keepLines/>
      <w:tabs>
        <w:tab w:val="left" w:pos="567"/>
        <w:tab w:val="left" w:pos="1134"/>
        <w:tab w:val="left" w:pos="1701"/>
        <w:tab w:val="left" w:pos="2268"/>
        <w:tab w:val="left" w:pos="2835"/>
        <w:tab w:val="left" w:pos="3402"/>
      </w:tabs>
      <w:spacing w:after="280"/>
      <w:outlineLvl w:val="1"/>
    </w:pPr>
    <w:rPr>
      <w:rFonts w:eastAsia="SimSun"/>
      <w:b/>
      <w:color w:val="002664"/>
      <w:sz w:val="48"/>
      <w:szCs w:val="36"/>
      <w:lang w:eastAsia="zh-CN"/>
    </w:rPr>
  </w:style>
  <w:style w:type="paragraph" w:styleId="Heading3">
    <w:name w:val="heading 3"/>
    <w:aliases w:val="ŠHeading 3"/>
    <w:basedOn w:val="Normal"/>
    <w:next w:val="Normal"/>
    <w:link w:val="Heading3Char"/>
    <w:uiPriority w:val="5"/>
    <w:qFormat/>
    <w:rsid w:val="00954503"/>
    <w:pPr>
      <w:keepNext/>
      <w:keepLines/>
      <w:tabs>
        <w:tab w:val="left" w:pos="567"/>
        <w:tab w:val="left" w:pos="1134"/>
        <w:tab w:val="left" w:pos="1701"/>
        <w:tab w:val="left" w:pos="2268"/>
        <w:tab w:val="left" w:pos="2835"/>
        <w:tab w:val="left" w:pos="3402"/>
      </w:tabs>
      <w:spacing w:after="200"/>
      <w:outlineLvl w:val="2"/>
    </w:pPr>
    <w:rPr>
      <w:rFonts w:eastAsia="SimSun"/>
      <w:color w:val="002664"/>
      <w:sz w:val="40"/>
      <w:szCs w:val="40"/>
      <w:lang w:eastAsia="zh-CN"/>
    </w:rPr>
  </w:style>
  <w:style w:type="paragraph" w:styleId="Heading4">
    <w:name w:val="heading 4"/>
    <w:aliases w:val="ŠHeading 4"/>
    <w:basedOn w:val="Normal"/>
    <w:next w:val="Normal"/>
    <w:link w:val="Heading4Char"/>
    <w:uiPriority w:val="6"/>
    <w:qFormat/>
    <w:rsid w:val="00954503"/>
    <w:pPr>
      <w:keepNext/>
      <w:keepLines/>
      <w:tabs>
        <w:tab w:val="left" w:pos="567"/>
        <w:tab w:val="left" w:pos="1134"/>
        <w:tab w:val="left" w:pos="1701"/>
        <w:tab w:val="left" w:pos="2268"/>
        <w:tab w:val="left" w:pos="2835"/>
        <w:tab w:val="left" w:pos="3402"/>
      </w:tabs>
      <w:outlineLvl w:val="3"/>
    </w:pPr>
    <w:rPr>
      <w:rFonts w:eastAsia="SimSun" w:cs="Times New Roman"/>
      <w:color w:val="002664"/>
      <w:sz w:val="36"/>
      <w:szCs w:val="32"/>
    </w:rPr>
  </w:style>
  <w:style w:type="paragraph" w:styleId="Heading5">
    <w:name w:val="heading 5"/>
    <w:aliases w:val="ŠHeading 5"/>
    <w:basedOn w:val="Normal"/>
    <w:next w:val="Normal"/>
    <w:link w:val="Heading5Char"/>
    <w:uiPriority w:val="7"/>
    <w:unhideWhenUsed/>
    <w:qFormat/>
    <w:rsid w:val="00954503"/>
    <w:pPr>
      <w:keepNext/>
      <w:keepLines/>
      <w:tabs>
        <w:tab w:val="left" w:pos="567"/>
        <w:tab w:val="left" w:pos="1134"/>
        <w:tab w:val="left" w:pos="1701"/>
        <w:tab w:val="left" w:pos="2268"/>
        <w:tab w:val="left" w:pos="2835"/>
        <w:tab w:val="left" w:pos="3402"/>
      </w:tabs>
      <w:outlineLvl w:val="4"/>
    </w:pPr>
    <w:rPr>
      <w:rFonts w:eastAsia="SimSun"/>
      <w:color w:val="002664"/>
      <w:sz w:val="32"/>
      <w:lang w:eastAsia="zh-CN"/>
    </w:rPr>
  </w:style>
  <w:style w:type="paragraph" w:styleId="Heading6">
    <w:name w:val="heading 6"/>
    <w:aliases w:val="ŠHeading 6"/>
    <w:basedOn w:val="Normal"/>
    <w:next w:val="Normal"/>
    <w:link w:val="Heading6Char"/>
    <w:uiPriority w:val="99"/>
    <w:semiHidden/>
    <w:qFormat/>
    <w:rsid w:val="00954503"/>
    <w:pPr>
      <w:keepNext/>
      <w:keepLines/>
      <w:numPr>
        <w:ilvl w:val="5"/>
        <w:numId w:val="37"/>
      </w:numPr>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954503"/>
    <w:pPr>
      <w:keepNext/>
      <w:spacing w:after="200" w:line="240" w:lineRule="auto"/>
    </w:pPr>
    <w:rPr>
      <w:b/>
      <w:iCs/>
      <w:szCs w:val="18"/>
    </w:rPr>
  </w:style>
  <w:style w:type="table" w:customStyle="1" w:styleId="Tableheader">
    <w:name w:val="ŠTable header"/>
    <w:basedOn w:val="TableNormal"/>
    <w:uiPriority w:val="99"/>
    <w:rsid w:val="0095450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9545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954503"/>
    <w:pPr>
      <w:numPr>
        <w:numId w:val="41"/>
      </w:numPr>
      <w:contextualSpacing/>
    </w:pPr>
  </w:style>
  <w:style w:type="paragraph" w:styleId="ListNumber2">
    <w:name w:val="List Number 2"/>
    <w:aliases w:val="ŠList Number 2"/>
    <w:basedOn w:val="Normal"/>
    <w:uiPriority w:val="9"/>
    <w:qFormat/>
    <w:rsid w:val="00954503"/>
    <w:pPr>
      <w:numPr>
        <w:numId w:val="40"/>
      </w:numPr>
      <w:contextualSpacing/>
    </w:pPr>
  </w:style>
  <w:style w:type="paragraph" w:styleId="ListBullet">
    <w:name w:val="List Bullet"/>
    <w:aliases w:val="ŠList Bullet"/>
    <w:basedOn w:val="Normal"/>
    <w:uiPriority w:val="8"/>
    <w:qFormat/>
    <w:rsid w:val="00954503"/>
    <w:pPr>
      <w:numPr>
        <w:numId w:val="42"/>
      </w:numPr>
      <w:contextualSpacing/>
    </w:pPr>
  </w:style>
  <w:style w:type="paragraph" w:styleId="ListBullet2">
    <w:name w:val="List Bullet 2"/>
    <w:aliases w:val="ŠList Bullet 2"/>
    <w:basedOn w:val="Normal"/>
    <w:uiPriority w:val="9"/>
    <w:qFormat/>
    <w:rsid w:val="00954503"/>
    <w:pPr>
      <w:numPr>
        <w:numId w:val="38"/>
      </w:numPr>
      <w:contextualSpacing/>
    </w:pPr>
  </w:style>
  <w:style w:type="character" w:styleId="SubtleReference">
    <w:name w:val="Subtle Reference"/>
    <w:aliases w:val="ŠSubtle Reference"/>
    <w:uiPriority w:val="31"/>
    <w:qFormat/>
    <w:rsid w:val="00954503"/>
    <w:rPr>
      <w:rFonts w:ascii="Arial" w:hAnsi="Arial"/>
      <w:sz w:val="22"/>
    </w:rPr>
  </w:style>
  <w:style w:type="paragraph" w:styleId="Quote">
    <w:name w:val="Quote"/>
    <w:aliases w:val="ŠQuote"/>
    <w:basedOn w:val="Normal"/>
    <w:next w:val="Normal"/>
    <w:link w:val="QuoteChar"/>
    <w:uiPriority w:val="29"/>
    <w:qFormat/>
    <w:rsid w:val="00954503"/>
    <w:pPr>
      <w:keepNext/>
      <w:spacing w:before="200" w:after="200" w:line="240" w:lineRule="atLeast"/>
      <w:ind w:left="567" w:right="567"/>
    </w:pPr>
  </w:style>
  <w:style w:type="paragraph" w:styleId="Date">
    <w:name w:val="Date"/>
    <w:aliases w:val="ŠDate"/>
    <w:basedOn w:val="Normal"/>
    <w:next w:val="Normal"/>
    <w:link w:val="DateChar"/>
    <w:uiPriority w:val="99"/>
    <w:rsid w:val="00954503"/>
    <w:pPr>
      <w:spacing w:before="0" w:line="720" w:lineRule="atLeast"/>
    </w:pPr>
  </w:style>
  <w:style w:type="character" w:customStyle="1" w:styleId="DateChar">
    <w:name w:val="Date Char"/>
    <w:aliases w:val="ŠDate Char"/>
    <w:basedOn w:val="DefaultParagraphFont"/>
    <w:link w:val="Date"/>
    <w:uiPriority w:val="99"/>
    <w:rsid w:val="00954503"/>
    <w:rPr>
      <w:rFonts w:ascii="Arial" w:hAnsi="Arial" w:cs="Arial"/>
      <w:sz w:val="24"/>
      <w:szCs w:val="24"/>
    </w:rPr>
  </w:style>
  <w:style w:type="paragraph" w:styleId="Signature">
    <w:name w:val="Signature"/>
    <w:aliases w:val="ŠSignature"/>
    <w:basedOn w:val="Normal"/>
    <w:link w:val="SignatureChar"/>
    <w:uiPriority w:val="99"/>
    <w:rsid w:val="00954503"/>
    <w:pPr>
      <w:spacing w:before="0" w:line="720" w:lineRule="atLeast"/>
    </w:pPr>
  </w:style>
  <w:style w:type="character" w:customStyle="1" w:styleId="SignatureChar">
    <w:name w:val="Signature Char"/>
    <w:aliases w:val="ŠSignature Char"/>
    <w:basedOn w:val="DefaultParagraphFont"/>
    <w:link w:val="Signature"/>
    <w:uiPriority w:val="99"/>
    <w:rsid w:val="00954503"/>
    <w:rPr>
      <w:rFonts w:ascii="Arial" w:hAnsi="Arial" w:cs="Arial"/>
      <w:sz w:val="24"/>
      <w:szCs w:val="24"/>
    </w:rPr>
  </w:style>
  <w:style w:type="character" w:styleId="Strong">
    <w:name w:val="Strong"/>
    <w:aliases w:val="ŠStrong"/>
    <w:uiPriority w:val="1"/>
    <w:qFormat/>
    <w:rsid w:val="00954503"/>
    <w:rPr>
      <w:b/>
    </w:rPr>
  </w:style>
  <w:style w:type="character" w:customStyle="1" w:styleId="QuoteChar">
    <w:name w:val="Quote Char"/>
    <w:aliases w:val="ŠQuote Char"/>
    <w:basedOn w:val="DefaultParagraphFont"/>
    <w:link w:val="Quote"/>
    <w:uiPriority w:val="29"/>
    <w:rsid w:val="00954503"/>
    <w:rPr>
      <w:rFonts w:ascii="Arial" w:hAnsi="Arial" w:cs="Arial"/>
      <w:sz w:val="24"/>
      <w:szCs w:val="24"/>
    </w:rPr>
  </w:style>
  <w:style w:type="paragraph" w:customStyle="1" w:styleId="FeatureBox2">
    <w:name w:val="ŠFeature Box 2"/>
    <w:basedOn w:val="Normal"/>
    <w:next w:val="Normal"/>
    <w:uiPriority w:val="12"/>
    <w:qFormat/>
    <w:rsid w:val="0095450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95450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95450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95450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5450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954503"/>
    <w:rPr>
      <w:color w:val="2F5496" w:themeColor="accent1" w:themeShade="BF"/>
      <w:u w:val="single"/>
    </w:rPr>
  </w:style>
  <w:style w:type="paragraph" w:customStyle="1" w:styleId="Logo">
    <w:name w:val="ŠLogo"/>
    <w:basedOn w:val="Normal"/>
    <w:uiPriority w:val="22"/>
    <w:qFormat/>
    <w:rsid w:val="00954503"/>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954503"/>
    <w:pPr>
      <w:tabs>
        <w:tab w:val="right" w:leader="dot" w:pos="14570"/>
      </w:tabs>
      <w:spacing w:before="0"/>
    </w:pPr>
    <w:rPr>
      <w:b/>
      <w:noProof/>
    </w:rPr>
  </w:style>
  <w:style w:type="paragraph" w:styleId="TOC2">
    <w:name w:val="toc 2"/>
    <w:aliases w:val="ŠTOC 2"/>
    <w:basedOn w:val="TOC1"/>
    <w:next w:val="Normal"/>
    <w:uiPriority w:val="39"/>
    <w:unhideWhenUsed/>
    <w:rsid w:val="00954503"/>
    <w:rPr>
      <w:b w:val="0"/>
      <w:bCs/>
    </w:rPr>
  </w:style>
  <w:style w:type="paragraph" w:styleId="TOC3">
    <w:name w:val="toc 3"/>
    <w:aliases w:val="ŠTOC 3"/>
    <w:basedOn w:val="Normal"/>
    <w:next w:val="Normal"/>
    <w:uiPriority w:val="39"/>
    <w:unhideWhenUsed/>
    <w:rsid w:val="00954503"/>
    <w:pPr>
      <w:tabs>
        <w:tab w:val="right" w:leader="dot" w:pos="9628"/>
      </w:tabs>
      <w:spacing w:before="0"/>
      <w:ind w:left="244"/>
    </w:pPr>
    <w:rPr>
      <w:noProof/>
    </w:rPr>
  </w:style>
  <w:style w:type="paragraph" w:styleId="Title">
    <w:name w:val="Title"/>
    <w:aliases w:val="ŠTitle"/>
    <w:basedOn w:val="Normal"/>
    <w:next w:val="Normal"/>
    <w:link w:val="TitleChar"/>
    <w:uiPriority w:val="24"/>
    <w:qFormat/>
    <w:rsid w:val="00954503"/>
    <w:pPr>
      <w:spacing w:before="4000" w:after="200"/>
      <w:contextualSpacing/>
    </w:pPr>
    <w:rPr>
      <w:rFonts w:eastAsiaTheme="majorEastAsia"/>
      <w:b/>
      <w:bCs/>
      <w:color w:val="002664"/>
      <w:spacing w:val="-10"/>
      <w:kern w:val="28"/>
      <w:sz w:val="72"/>
      <w:szCs w:val="72"/>
    </w:rPr>
  </w:style>
  <w:style w:type="character" w:customStyle="1" w:styleId="TitleChar">
    <w:name w:val="Title Char"/>
    <w:aliases w:val="ŠTitle Char"/>
    <w:basedOn w:val="DefaultParagraphFont"/>
    <w:link w:val="Title"/>
    <w:uiPriority w:val="24"/>
    <w:rsid w:val="00954503"/>
    <w:rPr>
      <w:rFonts w:ascii="Arial" w:eastAsiaTheme="majorEastAsia" w:hAnsi="Arial" w:cs="Arial"/>
      <w:b/>
      <w:bCs/>
      <w:color w:val="002664"/>
      <w:spacing w:val="-10"/>
      <w:kern w:val="28"/>
      <w:sz w:val="72"/>
      <w:szCs w:val="72"/>
    </w:rPr>
  </w:style>
  <w:style w:type="character" w:customStyle="1" w:styleId="Heading1Char">
    <w:name w:val="Heading 1 Char"/>
    <w:aliases w:val="ŠHeading 1 Char"/>
    <w:basedOn w:val="DefaultParagraphFont"/>
    <w:link w:val="Heading1"/>
    <w:uiPriority w:val="3"/>
    <w:rsid w:val="00954503"/>
    <w:rPr>
      <w:rFonts w:ascii="Arial" w:eastAsiaTheme="majorEastAsia" w:hAnsi="Arial" w:cstheme="majorBidi"/>
      <w:b/>
      <w:color w:val="002664"/>
      <w:sz w:val="52"/>
      <w:szCs w:val="32"/>
    </w:rPr>
  </w:style>
  <w:style w:type="character" w:customStyle="1" w:styleId="Heading2Char">
    <w:name w:val="Heading 2 Char"/>
    <w:aliases w:val="ŠHeading 2 Char"/>
    <w:basedOn w:val="DefaultParagraphFont"/>
    <w:link w:val="Heading2"/>
    <w:uiPriority w:val="4"/>
    <w:rsid w:val="00954503"/>
    <w:rPr>
      <w:rFonts w:ascii="Arial" w:eastAsia="SimSun" w:hAnsi="Arial" w:cs="Arial"/>
      <w:b/>
      <w:color w:val="002664"/>
      <w:sz w:val="48"/>
      <w:szCs w:val="36"/>
      <w:lang w:eastAsia="zh-CN"/>
    </w:rPr>
  </w:style>
  <w:style w:type="paragraph" w:styleId="TOCHeading">
    <w:name w:val="TOC Heading"/>
    <w:aliases w:val="ŠTOC Heading"/>
    <w:basedOn w:val="Heading1"/>
    <w:next w:val="Normal"/>
    <w:uiPriority w:val="2"/>
    <w:unhideWhenUsed/>
    <w:qFormat/>
    <w:rsid w:val="00954503"/>
    <w:pPr>
      <w:outlineLvl w:val="9"/>
    </w:pPr>
    <w:rPr>
      <w:sz w:val="40"/>
      <w:szCs w:val="40"/>
    </w:rPr>
  </w:style>
  <w:style w:type="paragraph" w:styleId="Footer">
    <w:name w:val="footer"/>
    <w:aliases w:val="ŠFooter"/>
    <w:basedOn w:val="Normal"/>
    <w:link w:val="FooterChar"/>
    <w:uiPriority w:val="99"/>
    <w:rsid w:val="00954503"/>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954503"/>
    <w:rPr>
      <w:rFonts w:ascii="Arial" w:hAnsi="Arial" w:cs="Arial"/>
      <w:sz w:val="18"/>
      <w:szCs w:val="18"/>
    </w:rPr>
  </w:style>
  <w:style w:type="paragraph" w:styleId="Header">
    <w:name w:val="header"/>
    <w:aliases w:val="ŠHeader - Cover Page"/>
    <w:basedOn w:val="Normal"/>
    <w:link w:val="HeaderChar"/>
    <w:uiPriority w:val="24"/>
    <w:unhideWhenUsed/>
    <w:rsid w:val="00954503"/>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 Cover Page Char"/>
    <w:basedOn w:val="DefaultParagraphFont"/>
    <w:link w:val="Header"/>
    <w:uiPriority w:val="24"/>
    <w:rsid w:val="0095450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954503"/>
    <w:rPr>
      <w:rFonts w:ascii="Arial" w:eastAsia="SimSun" w:hAnsi="Arial" w:cs="Arial"/>
      <w:color w:val="002664"/>
      <w:sz w:val="40"/>
      <w:szCs w:val="40"/>
      <w:lang w:eastAsia="zh-CN"/>
    </w:rPr>
  </w:style>
  <w:style w:type="character" w:customStyle="1" w:styleId="Heading4Char">
    <w:name w:val="Heading 4 Char"/>
    <w:aliases w:val="ŠHeading 4 Char"/>
    <w:basedOn w:val="DefaultParagraphFont"/>
    <w:link w:val="Heading4"/>
    <w:uiPriority w:val="6"/>
    <w:rsid w:val="00954503"/>
    <w:rPr>
      <w:rFonts w:ascii="Arial" w:eastAsia="SimSun" w:hAnsi="Arial" w:cs="Times New Roman"/>
      <w:color w:val="002664"/>
      <w:sz w:val="36"/>
      <w:szCs w:val="32"/>
    </w:rPr>
  </w:style>
  <w:style w:type="character" w:customStyle="1" w:styleId="Heading5Char">
    <w:name w:val="Heading 5 Char"/>
    <w:aliases w:val="ŠHeading 5 Char"/>
    <w:basedOn w:val="DefaultParagraphFont"/>
    <w:link w:val="Heading5"/>
    <w:uiPriority w:val="7"/>
    <w:rsid w:val="00954503"/>
    <w:rPr>
      <w:rFonts w:ascii="Arial" w:eastAsia="SimSun" w:hAnsi="Arial" w:cs="Arial"/>
      <w:color w:val="002664"/>
      <w:sz w:val="32"/>
      <w:szCs w:val="24"/>
      <w:lang w:eastAsia="zh-CN"/>
    </w:rPr>
  </w:style>
  <w:style w:type="character" w:styleId="UnresolvedMention">
    <w:name w:val="Unresolved Mention"/>
    <w:basedOn w:val="DefaultParagraphFont"/>
    <w:uiPriority w:val="99"/>
    <w:semiHidden/>
    <w:unhideWhenUsed/>
    <w:rsid w:val="00954503"/>
    <w:rPr>
      <w:color w:val="605E5C"/>
      <w:shd w:val="clear" w:color="auto" w:fill="E1DFDD"/>
    </w:rPr>
  </w:style>
  <w:style w:type="character" w:styleId="Emphasis">
    <w:name w:val="Emphasis"/>
    <w:aliases w:val="ŠLanguage or scientific"/>
    <w:uiPriority w:val="20"/>
    <w:qFormat/>
    <w:rsid w:val="00954503"/>
    <w:rPr>
      <w:i/>
      <w:iCs/>
    </w:rPr>
  </w:style>
  <w:style w:type="character" w:styleId="SubtleEmphasis">
    <w:name w:val="Subtle Emphasis"/>
    <w:basedOn w:val="DefaultParagraphFont"/>
    <w:uiPriority w:val="19"/>
    <w:semiHidden/>
    <w:qFormat/>
    <w:rsid w:val="00954503"/>
    <w:rPr>
      <w:i/>
      <w:iCs/>
      <w:color w:val="404040" w:themeColor="text1" w:themeTint="BF"/>
    </w:rPr>
  </w:style>
  <w:style w:type="paragraph" w:styleId="TOC4">
    <w:name w:val="toc 4"/>
    <w:aliases w:val="ŠTOC 4"/>
    <w:basedOn w:val="Normal"/>
    <w:next w:val="Normal"/>
    <w:autoRedefine/>
    <w:uiPriority w:val="39"/>
    <w:unhideWhenUsed/>
    <w:rsid w:val="00954503"/>
    <w:pPr>
      <w:spacing w:before="0"/>
      <w:ind w:left="720"/>
    </w:pPr>
  </w:style>
  <w:style w:type="character" w:styleId="CommentReference">
    <w:name w:val="annotation reference"/>
    <w:basedOn w:val="DefaultParagraphFont"/>
    <w:uiPriority w:val="99"/>
    <w:semiHidden/>
    <w:unhideWhenUsed/>
    <w:rsid w:val="00954503"/>
    <w:rPr>
      <w:sz w:val="16"/>
      <w:szCs w:val="16"/>
    </w:rPr>
  </w:style>
  <w:style w:type="paragraph" w:styleId="CommentText">
    <w:name w:val="annotation text"/>
    <w:basedOn w:val="Normal"/>
    <w:link w:val="CommentTextChar"/>
    <w:uiPriority w:val="99"/>
    <w:unhideWhenUsed/>
    <w:rsid w:val="00954503"/>
    <w:pPr>
      <w:spacing w:line="240" w:lineRule="auto"/>
    </w:pPr>
    <w:rPr>
      <w:sz w:val="20"/>
      <w:szCs w:val="20"/>
    </w:rPr>
  </w:style>
  <w:style w:type="character" w:customStyle="1" w:styleId="CommentTextChar">
    <w:name w:val="Comment Text Char"/>
    <w:basedOn w:val="DefaultParagraphFont"/>
    <w:link w:val="CommentText"/>
    <w:uiPriority w:val="99"/>
    <w:rsid w:val="0095450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54503"/>
    <w:rPr>
      <w:b/>
      <w:bCs/>
    </w:rPr>
  </w:style>
  <w:style w:type="character" w:customStyle="1" w:styleId="CommentSubjectChar">
    <w:name w:val="Comment Subject Char"/>
    <w:basedOn w:val="CommentTextChar"/>
    <w:link w:val="CommentSubject"/>
    <w:uiPriority w:val="99"/>
    <w:semiHidden/>
    <w:rsid w:val="00954503"/>
    <w:rPr>
      <w:rFonts w:ascii="Arial" w:hAnsi="Arial" w:cs="Arial"/>
      <w:b/>
      <w:bCs/>
      <w:sz w:val="20"/>
      <w:szCs w:val="20"/>
    </w:rPr>
  </w:style>
  <w:style w:type="paragraph" w:styleId="ListParagraph">
    <w:name w:val="List Paragraph"/>
    <w:basedOn w:val="Normal"/>
    <w:uiPriority w:val="34"/>
    <w:unhideWhenUsed/>
    <w:qFormat/>
    <w:rsid w:val="00954503"/>
    <w:pPr>
      <w:ind w:left="720"/>
      <w:contextualSpacing/>
    </w:pPr>
  </w:style>
  <w:style w:type="character" w:customStyle="1" w:styleId="Featuretext1">
    <w:name w:val="ŠFeature text 1"/>
    <w:uiPriority w:val="21"/>
    <w:qFormat/>
    <w:rsid w:val="001605C1"/>
    <w:rPr>
      <w:rFonts w:ascii="Arial" w:hAnsi="Arial"/>
      <w:b/>
      <w:color w:val="323695"/>
      <w:sz w:val="24"/>
    </w:rPr>
  </w:style>
  <w:style w:type="character" w:customStyle="1" w:styleId="Featuretext2">
    <w:name w:val="ŠFeature text 2"/>
    <w:uiPriority w:val="21"/>
    <w:qFormat/>
    <w:rsid w:val="001605C1"/>
    <w:rPr>
      <w:rFonts w:ascii="Arial" w:hAnsi="Arial"/>
      <w:b/>
      <w:color w:val="B30000"/>
      <w:sz w:val="24"/>
    </w:rPr>
  </w:style>
  <w:style w:type="character" w:customStyle="1" w:styleId="Featuretext3">
    <w:name w:val="ŠFeature text 3"/>
    <w:uiPriority w:val="21"/>
    <w:qFormat/>
    <w:rsid w:val="001605C1"/>
    <w:rPr>
      <w:rFonts w:ascii="Arial" w:hAnsi="Arial"/>
      <w:b/>
      <w:color w:val="2675C4"/>
      <w:sz w:val="24"/>
    </w:rPr>
  </w:style>
  <w:style w:type="character" w:customStyle="1" w:styleId="Featuretext4">
    <w:name w:val="ŠFeature text 4"/>
    <w:uiPriority w:val="21"/>
    <w:qFormat/>
    <w:rsid w:val="001605C1"/>
    <w:rPr>
      <w:rFonts w:ascii="Arial" w:hAnsi="Arial"/>
      <w:b/>
      <w:color w:val="88419D"/>
      <w:sz w:val="24"/>
    </w:rPr>
  </w:style>
  <w:style w:type="character" w:customStyle="1" w:styleId="Featuretext5">
    <w:name w:val="ŠFeature text 5"/>
    <w:uiPriority w:val="21"/>
    <w:qFormat/>
    <w:rsid w:val="00B15587"/>
    <w:rPr>
      <w:rFonts w:ascii="Arial" w:hAnsi="Arial"/>
      <w:b/>
      <w:color w:val="BD5704"/>
      <w:sz w:val="24"/>
    </w:rPr>
  </w:style>
  <w:style w:type="character" w:styleId="FollowedHyperlink">
    <w:name w:val="FollowedHyperlink"/>
    <w:basedOn w:val="DefaultParagraphFont"/>
    <w:uiPriority w:val="99"/>
    <w:semiHidden/>
    <w:unhideWhenUsed/>
    <w:rsid w:val="00954503"/>
    <w:rPr>
      <w:color w:val="954F72" w:themeColor="followedHyperlink"/>
      <w:u w:val="single"/>
    </w:rPr>
  </w:style>
  <w:style w:type="paragraph" w:styleId="Revision">
    <w:name w:val="Revision"/>
    <w:hidden/>
    <w:uiPriority w:val="99"/>
    <w:semiHidden/>
    <w:rsid w:val="00A71029"/>
    <w:pPr>
      <w:spacing w:after="0" w:line="240" w:lineRule="auto"/>
    </w:pPr>
    <w:rPr>
      <w:rFonts w:ascii="Arial" w:hAnsi="Arial" w:cs="Arial"/>
      <w:sz w:val="24"/>
      <w:szCs w:val="24"/>
    </w:rPr>
  </w:style>
  <w:style w:type="paragraph" w:styleId="TableofFigures">
    <w:name w:val="table of figures"/>
    <w:basedOn w:val="Normal"/>
    <w:next w:val="Normal"/>
    <w:uiPriority w:val="99"/>
    <w:unhideWhenUsed/>
    <w:rsid w:val="00954503"/>
  </w:style>
  <w:style w:type="table" w:styleId="TableGrid1">
    <w:name w:val="Table Grid 1"/>
    <w:aliases w:val="ŠTable"/>
    <w:basedOn w:val="TableNormal"/>
    <w:uiPriority w:val="99"/>
    <w:unhideWhenUsed/>
    <w:rsid w:val="001E11CF"/>
    <w:pPr>
      <w:spacing w:before="80" w:after="80" w:line="240" w:lineRule="auto"/>
    </w:pPr>
    <w:rPr>
      <w:rFonts w:ascii="Arial" w:hAnsi="Arial" w:cs="Times New Roman (Body CS)"/>
      <w:szCs w:val="24"/>
      <w:lang w:val="en-US"/>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Documentname">
    <w:name w:val="ŠDocument name"/>
    <w:basedOn w:val="Header"/>
    <w:qFormat/>
    <w:rsid w:val="00954503"/>
    <w:pPr>
      <w:spacing w:before="0"/>
    </w:pPr>
    <w:rPr>
      <w:b w:val="0"/>
      <w:color w:val="auto"/>
      <w:sz w:val="18"/>
    </w:rPr>
  </w:style>
  <w:style w:type="character" w:styleId="FootnoteReference">
    <w:name w:val="footnote reference"/>
    <w:basedOn w:val="DefaultParagraphFont"/>
    <w:uiPriority w:val="99"/>
    <w:semiHidden/>
    <w:unhideWhenUsed/>
    <w:rsid w:val="00954503"/>
    <w:rPr>
      <w:vertAlign w:val="superscript"/>
    </w:rPr>
  </w:style>
  <w:style w:type="paragraph" w:styleId="FootnoteText">
    <w:name w:val="footnote text"/>
    <w:basedOn w:val="Normal"/>
    <w:link w:val="FootnoteTextChar"/>
    <w:uiPriority w:val="99"/>
    <w:semiHidden/>
    <w:unhideWhenUsed/>
    <w:rsid w:val="00954503"/>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54503"/>
    <w:rPr>
      <w:rFonts w:ascii="Arial" w:hAnsi="Arial" w:cs="Arial"/>
      <w:sz w:val="20"/>
      <w:szCs w:val="20"/>
    </w:rPr>
  </w:style>
  <w:style w:type="paragraph" w:customStyle="1" w:styleId="Featurebox2Bullets">
    <w:name w:val="ŠFeature box 2: Bullets"/>
    <w:basedOn w:val="ListBullet"/>
    <w:link w:val="Featurebox2BulletsChar"/>
    <w:uiPriority w:val="14"/>
    <w:qFormat/>
    <w:rsid w:val="00954503"/>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954503"/>
    <w:rPr>
      <w:rFonts w:ascii="Arial" w:hAnsi="Arial" w:cs="Arial"/>
      <w:sz w:val="24"/>
      <w:szCs w:val="24"/>
      <w:shd w:val="clear" w:color="auto" w:fill="CCEDFC"/>
    </w:rPr>
  </w:style>
  <w:style w:type="paragraph" w:customStyle="1" w:styleId="FeatureBoxPink">
    <w:name w:val="ŠFeature Box Pink"/>
    <w:basedOn w:val="Normal"/>
    <w:next w:val="Normal"/>
    <w:uiPriority w:val="13"/>
    <w:qFormat/>
    <w:rsid w:val="0095450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954503"/>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954503"/>
    <w:rPr>
      <w:rFonts w:ascii="Arial" w:eastAsia="Calibri" w:hAnsi="Arial" w:cs="Arial"/>
      <w:kern w:val="24"/>
      <w:sz w:val="18"/>
      <w:szCs w:val="18"/>
      <w:lang w:val="en-US"/>
    </w:rPr>
  </w:style>
  <w:style w:type="character" w:customStyle="1" w:styleId="Heading6Char">
    <w:name w:val="Heading 6 Char"/>
    <w:aliases w:val="ŠHeading 6 Char"/>
    <w:basedOn w:val="DefaultParagraphFont"/>
    <w:link w:val="Heading6"/>
    <w:uiPriority w:val="99"/>
    <w:semiHidden/>
    <w:rsid w:val="00954503"/>
    <w:rPr>
      <w:rFonts w:ascii="Arial" w:eastAsiaTheme="majorEastAsia" w:hAnsi="Arial" w:cstheme="majorBidi"/>
      <w:sz w:val="28"/>
      <w:szCs w:val="24"/>
    </w:rPr>
  </w:style>
  <w:style w:type="paragraph" w:styleId="NoSpacing">
    <w:name w:val="No Spacing"/>
    <w:aliases w:val="ŠNo Spacing"/>
    <w:next w:val="Normal"/>
    <w:uiPriority w:val="1"/>
    <w:qFormat/>
    <w:rsid w:val="00954503"/>
    <w:pPr>
      <w:spacing w:after="0" w:line="240" w:lineRule="auto"/>
    </w:pPr>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6499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mmune.org.nz/immunisation/programmes/covid-19" TargetMode="External"/><Relationship Id="rId21" Type="http://schemas.openxmlformats.org/officeDocument/2006/relationships/hyperlink" Target="https://cosmosmagazine.com/health/rapid-antigen-tests-common-mistakes" TargetMode="External"/><Relationship Id="rId42" Type="http://schemas.openxmlformats.org/officeDocument/2006/relationships/hyperlink" Target="https://cosmosmagazine.com/science/engineering/home-grown-mrna-adelaide-facility-biocina-video/" TargetMode="External"/><Relationship Id="rId47" Type="http://schemas.openxmlformats.org/officeDocument/2006/relationships/hyperlink" Target="https://education.nsw.gov.au/teaching-and-learning/professional-learning/hsc-pl" TargetMode="External"/><Relationship Id="rId63" Type="http://schemas.openxmlformats.org/officeDocument/2006/relationships/hyperlink" Target="https://education.nsw.gov.au/about-us/educational-data/cese/publications/research-reports/what-works-best-2020-update" TargetMode="External"/><Relationship Id="rId68" Type="http://schemas.openxmlformats.org/officeDocument/2006/relationships/header" Target="header1.xml"/><Relationship Id="rId16" Type="http://schemas.openxmlformats.org/officeDocument/2006/relationships/hyperlink" Target="https://media.hhmi.org/biointeractive/click/covid/evolution.html" TargetMode="External"/><Relationship Id="rId11" Type="http://schemas.openxmlformats.org/officeDocument/2006/relationships/hyperlink" Target="https://media.hhmi.org/biointeractive/click/covid/index.html" TargetMode="External"/><Relationship Id="rId24" Type="http://schemas.openxmlformats.org/officeDocument/2006/relationships/hyperlink" Target="https://www.gavi.org/vaccineswork/what-are-whole-virus-vaccines-and-how-could-they-be-used-against-covid-19" TargetMode="External"/><Relationship Id="rId32" Type="http://schemas.openxmlformats.org/officeDocument/2006/relationships/hyperlink" Target="https://media.hhmi.org/biointeractive/click/covid/evolution.html" TargetMode="External"/><Relationship Id="rId37" Type="http://schemas.openxmlformats.org/officeDocument/2006/relationships/hyperlink" Target="https://www.gavi.org/vaccineswork/what-are-nucleic-acid-vaccines-and-how-could-they-be-used-against-covid-19" TargetMode="External"/><Relationship Id="rId40" Type="http://schemas.openxmlformats.org/officeDocument/2006/relationships/hyperlink" Target="https://www.immune.org.nz/immunisation/programmes/covid-19" TargetMode="External"/><Relationship Id="rId45" Type="http://schemas.openxmlformats.org/officeDocument/2006/relationships/hyperlink" Target="https://education.nsw.gov.au/teaching-and-learning/curriculum/planning-programming-and-assessing-k-12/planning-programming-and-assessing-7-12" TargetMode="External"/><Relationship Id="rId53" Type="http://schemas.openxmlformats.org/officeDocument/2006/relationships/hyperlink" Target="https://education.nsw.gov.au/about-us/strategies-and-reports/school-excellence-and-accountability/school-excellence/about-sef" TargetMode="External"/><Relationship Id="rId58" Type="http://schemas.openxmlformats.org/officeDocument/2006/relationships/hyperlink" Target="https://www.echo.net.au/2021/11/can-covid-vaccines-shed-spike-proteins-and-is-that-bad/" TargetMode="External"/><Relationship Id="rId66" Type="http://schemas.openxmlformats.org/officeDocument/2006/relationships/hyperlink" Target="https://www.fda.gov/consumers/consumer-updates/covid-19-test-basics?utm_campaign=phpartners%2526utm_medium%3Demail%2526utm_source%3Dgovdelivery" TargetMode="External"/><Relationship Id="rId74" Type="http://schemas.openxmlformats.org/officeDocument/2006/relationships/hyperlink" Target="https://creativecommons.org/licenses/by/4.0/"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nebraskamed.com/COVID/moths-and-tree-bark-how-the-novavax-vaccine-works" TargetMode="External"/><Relationship Id="rId19" Type="http://schemas.openxmlformats.org/officeDocument/2006/relationships/hyperlink" Target="https://media.hhmi.org/biointeractive/click/covid/detection.html" TargetMode="External"/><Relationship Id="rId14" Type="http://schemas.openxmlformats.org/officeDocument/2006/relationships/hyperlink" Target="https://media.hhmi.org/biointeractive/click/covid/infection.html" TargetMode="External"/><Relationship Id="rId22" Type="http://schemas.openxmlformats.org/officeDocument/2006/relationships/hyperlink" Target="https://media.hhmi.org/biointeractive/click/covid/vaccination.html" TargetMode="External"/><Relationship Id="rId27" Type="http://schemas.openxmlformats.org/officeDocument/2006/relationships/hyperlink" Target="https://www.nebraskamed.com/COVID/moths-and-tree-bark-how-the-novavax-vaccine-works" TargetMode="External"/><Relationship Id="rId30" Type="http://schemas.openxmlformats.org/officeDocument/2006/relationships/hyperlink" Target="https://education.nsw.gov.au/about-us/educational-data/cese/publications/research-reports/what-works-best-2020-update" TargetMode="External"/><Relationship Id="rId35" Type="http://schemas.openxmlformats.org/officeDocument/2006/relationships/hyperlink" Target="https://cosmosmagazine.com/health/rapid-antigen-tests-common-mistakes" TargetMode="External"/><Relationship Id="rId43" Type="http://schemas.openxmlformats.org/officeDocument/2006/relationships/hyperlink" Target="mailto:Science7-12@det.nsw.edu.au" TargetMode="External"/><Relationship Id="rId48" Type="http://schemas.openxmlformats.org/officeDocument/2006/relationships/hyperlink" Target="https://education.nsw.gov.au/teaching-and-learning/curriculum/literacy-and-numeracy/teaching-and-learning-resources/literacy/stage-6-literacy-in-context-writing/science" TargetMode="External"/><Relationship Id="rId56" Type="http://schemas.openxmlformats.org/officeDocument/2006/relationships/hyperlink" Target="https://cosmosmagazine.com/health/rapid-antigen-tests-common-mistakes" TargetMode="External"/><Relationship Id="rId64" Type="http://schemas.openxmlformats.org/officeDocument/2006/relationships/hyperlink" Target="https://education.nsw.gov.au/about-us/educational-data/cese/publications/practical-guides-for-educators-/what-works-best-in-practice" TargetMode="External"/><Relationship Id="rId69" Type="http://schemas.openxmlformats.org/officeDocument/2006/relationships/footer" Target="footer1.xml"/><Relationship Id="rId77"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hyperlink" Target="https://education.nsw.gov.au/policy-library/policies/pd-2016-0468"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www.biointeractive.org/sites/default/files/media/file/2021-07/BioSARSCoV-Educator-CL.pdf" TargetMode="External"/><Relationship Id="rId17" Type="http://schemas.openxmlformats.org/officeDocument/2006/relationships/image" Target="media/image3.png"/><Relationship Id="rId25" Type="http://schemas.openxmlformats.org/officeDocument/2006/relationships/hyperlink" Target="https://www.gavi.org/vaccineswork/what-are-protein-subunit-vaccines-and-how-could-they-be-used-against-covid-19" TargetMode="External"/><Relationship Id="rId33" Type="http://schemas.openxmlformats.org/officeDocument/2006/relationships/hyperlink" Target="https://media.hhmi.org/biointeractive/click/covid/detection.html" TargetMode="External"/><Relationship Id="rId38" Type="http://schemas.openxmlformats.org/officeDocument/2006/relationships/hyperlink" Target="https://www.gavi.org/vaccineswork/what-are-whole-virus-vaccines-and-how-could-they-be-used-against-covid-19" TargetMode="External"/><Relationship Id="rId46" Type="http://schemas.openxmlformats.org/officeDocument/2006/relationships/hyperlink" Target="https://education.nsw.gov.au/teaching-and-learning/curriculum/statewide-staffrooms" TargetMode="External"/><Relationship Id="rId59" Type="http://schemas.openxmlformats.org/officeDocument/2006/relationships/hyperlink" Target="https://www.gavi.org/vaccineswork/what-are-nucleic-acid-vaccines-and-how-could-they-be-used-against-covid-19" TargetMode="External"/><Relationship Id="rId67" Type="http://schemas.openxmlformats.org/officeDocument/2006/relationships/hyperlink" Target="https://education.nsw.gov.au/teaching-and-learning/curriculum/literacy-and-numeracy/priorities" TargetMode="External"/><Relationship Id="rId20" Type="http://schemas.openxmlformats.org/officeDocument/2006/relationships/hyperlink" Target="https://www.fda.gov/consumers/consumer-updates/coronavirus-testing-basics" TargetMode="External"/><Relationship Id="rId41" Type="http://schemas.openxmlformats.org/officeDocument/2006/relationships/hyperlink" Target="https://www.nebraskamed.com/COVID/moths-and-tree-bark-how-the-novavax-vaccine-works" TargetMode="External"/><Relationship Id="rId54" Type="http://schemas.openxmlformats.org/officeDocument/2006/relationships/hyperlink" Target="https://educationstandards.nsw.edu.au/wps/portal/nesa/teacher-accreditation/meeting-requirements/the-standards/proficient-teacher" TargetMode="External"/><Relationship Id="rId62" Type="http://schemas.openxmlformats.org/officeDocument/2006/relationships/hyperlink" Target="https://educationstandards.nsw.edu.au/wps/portal/nesa/teacher-accreditation/meeting-requirements/the-standards/proficient-teacher" TargetMode="External"/><Relationship Id="rId70" Type="http://schemas.openxmlformats.org/officeDocument/2006/relationships/footer" Target="footer2.xml"/><Relationship Id="rId75"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https://www.gavi.org/vaccineswork/what-are-nucleic-acid-vaccines-and-how-could-they-be-used-against-covid-19" TargetMode="External"/><Relationship Id="rId28" Type="http://schemas.openxmlformats.org/officeDocument/2006/relationships/hyperlink" Target="https://www.echo.net.au/2021/11/can-covid-vaccines-shed-spike-proteins-and-is-that-bad/" TargetMode="External"/><Relationship Id="rId36" Type="http://schemas.openxmlformats.org/officeDocument/2006/relationships/hyperlink" Target="https://media.hhmi.org/biointeractive/click/covid/vaccination.html" TargetMode="External"/><Relationship Id="rId49" Type="http://schemas.openxmlformats.org/officeDocument/2006/relationships/hyperlink" Target="https://www.hschub.nsw.edu.au/" TargetMode="External"/><Relationship Id="rId57" Type="http://schemas.openxmlformats.org/officeDocument/2006/relationships/hyperlink" Target="https://cosmosmagazine.com/science/engineering/home-grown-mrna-adelaide-facility-biocina-video/" TargetMode="External"/><Relationship Id="rId10" Type="http://schemas.openxmlformats.org/officeDocument/2006/relationships/hyperlink" Target="https://education.nsw.gov.au/teaching-and-learning/curriculum/planning-programming-and-assessing-k-12/planning-programming-and-assessing-7-12" TargetMode="External"/><Relationship Id="rId31" Type="http://schemas.openxmlformats.org/officeDocument/2006/relationships/hyperlink" Target="https://media.hhmi.org/biointeractive/click/covid/infection.html" TargetMode="External"/><Relationship Id="rId44" Type="http://schemas.openxmlformats.org/officeDocument/2006/relationships/hyperlink" Target="https://education.nsw.gov.au/teaching-and-learning/curriculum/planning-programming-and-assessing-k-12/planning-programming-and-assessing-7-12" TargetMode="External"/><Relationship Id="rId52" Type="http://schemas.openxmlformats.org/officeDocument/2006/relationships/hyperlink" Target="https://education.nsw.gov.au/public-schools/school-success-model/school-success-model-explained" TargetMode="External"/><Relationship Id="rId60" Type="http://schemas.openxmlformats.org/officeDocument/2006/relationships/hyperlink" Target="https://www.biointeractive.org/classroom-resources/biology-sars-cov-2" TargetMode="External"/><Relationship Id="rId65" Type="http://schemas.openxmlformats.org/officeDocument/2006/relationships/hyperlink" Target="https://www.immune.org.nz/immunisation/programmes/covid-19" TargetMode="External"/><Relationship Id="rId73" Type="http://schemas.openxmlformats.org/officeDocument/2006/relationships/hyperlink" Target="https://education.nsw.gov.au/teaching-and-learning/curriculum/literacy-and-numeracy"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ducationstandards.nsw.edu.au/wps/portal/nesa/11-12/stage-6-learning-areas/stage-6-science/biology-2017" TargetMode="External"/><Relationship Id="rId13" Type="http://schemas.openxmlformats.org/officeDocument/2006/relationships/hyperlink" Target="https://app.education.nsw.gov.au/digital-learning-selector/LearningActivity/Card/576" TargetMode="External"/><Relationship Id="rId18" Type="http://schemas.openxmlformats.org/officeDocument/2006/relationships/hyperlink" Target="https://www.biointeractive.org/sites/default/files/media/file/2021-07/BioSARSCov2-StudentWS2-CL.pdf" TargetMode="External"/><Relationship Id="rId39" Type="http://schemas.openxmlformats.org/officeDocument/2006/relationships/hyperlink" Target="https://www.gavi.org/vaccineswork/what-are-protein-subunit-vaccines-and-how-could-they-be-used-against-covid-19" TargetMode="External"/><Relationship Id="rId34" Type="http://schemas.openxmlformats.org/officeDocument/2006/relationships/hyperlink" Target="https://www.fda.gov/consumers/consumer-updates/coronavirus-testing-basics" TargetMode="External"/><Relationship Id="rId50" Type="http://schemas.openxmlformats.org/officeDocument/2006/relationships/hyperlink" Target="https://education.nsw.gov.au/teaching-and-learning/curriculum/science" TargetMode="External"/><Relationship Id="rId55" Type="http://schemas.openxmlformats.org/officeDocument/2006/relationships/hyperlink" Target="https://educationstandards.nsw.edu.au/wps/portal/nesa/11-12/stage-6-learning-areas/stage-6-science/biology-2017"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cosmosmagazine.com/science/engineering/home-grown-mrna-adelaide-facility-biocina-video/"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CF1AD6-5D09-47D6-AAFA-165523D47D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Pages>
  <Words>6298</Words>
  <Characters>35904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RNA and SARS-CoV-2 – Learning sequence</dc:title>
  <dc:subject/>
  <dc:creator>NSW Department of Education</dc:creator>
  <cp:keywords/>
  <dc:description/>
  <dcterms:created xsi:type="dcterms:W3CDTF">2024-02-19T22:11:00Z</dcterms:created>
  <dcterms:modified xsi:type="dcterms:W3CDTF">2024-02-19T22:13:00Z</dcterms:modified>
</cp:coreProperties>
</file>