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7DFE4" w14:textId="77777777" w:rsidR="0021204E" w:rsidRPr="0021204E" w:rsidRDefault="0021204E" w:rsidP="0021204E">
      <w:pPr>
        <w:pStyle w:val="Heading1"/>
        <w:rPr>
          <w:rFonts w:eastAsia="Times New Roman"/>
          <w:lang w:eastAsia="en-GB"/>
        </w:rPr>
      </w:pPr>
      <w:r w:rsidRPr="2CE0188E">
        <w:rPr>
          <w:rFonts w:eastAsia="Times New Roman"/>
          <w:lang w:eastAsia="en-GB"/>
        </w:rPr>
        <w:t>Promoting critical thinking through HSC Core 1 Health Priorities in Australia</w:t>
      </w:r>
    </w:p>
    <w:p w14:paraId="6064D273" w14:textId="377D6471" w:rsidR="0021204E" w:rsidRPr="0021204E" w:rsidRDefault="0021204E" w:rsidP="0021204E">
      <w:pPr>
        <w:rPr>
          <w:lang w:eastAsia="en-GB"/>
        </w:rPr>
      </w:pPr>
      <w:r w:rsidRPr="0021204E">
        <w:rPr>
          <w:lang w:eastAsia="en-GB"/>
        </w:rPr>
        <w:t>Duration: 1</w:t>
      </w:r>
      <w:r w:rsidR="0075388B">
        <w:rPr>
          <w:lang w:eastAsia="en-GB"/>
        </w:rPr>
        <w:t>–</w:t>
      </w:r>
      <w:r w:rsidRPr="0021204E">
        <w:rPr>
          <w:lang w:eastAsia="en-GB"/>
        </w:rPr>
        <w:t>2 lessons (50</w:t>
      </w:r>
      <w:r w:rsidR="0075388B">
        <w:rPr>
          <w:lang w:eastAsia="en-GB"/>
        </w:rPr>
        <w:t>–</w:t>
      </w:r>
      <w:r w:rsidRPr="0021204E">
        <w:rPr>
          <w:lang w:eastAsia="en-GB"/>
        </w:rPr>
        <w:t>60 minutes in length)</w:t>
      </w:r>
    </w:p>
    <w:p w14:paraId="16EA60A7" w14:textId="77777777" w:rsidR="0021204E" w:rsidRPr="0021204E" w:rsidRDefault="0021204E" w:rsidP="0021204E">
      <w:pPr>
        <w:pStyle w:val="Heading2"/>
        <w:numPr>
          <w:ilvl w:val="0"/>
          <w:numId w:val="0"/>
        </w:numPr>
        <w:rPr>
          <w:sz w:val="40"/>
          <w:szCs w:val="28"/>
        </w:rPr>
      </w:pPr>
      <w:r w:rsidRPr="0021204E">
        <w:rPr>
          <w:sz w:val="40"/>
          <w:szCs w:val="28"/>
        </w:rPr>
        <w:t>Educative purpose</w:t>
      </w:r>
    </w:p>
    <w:p w14:paraId="388A96B3" w14:textId="77777777" w:rsidR="0021204E" w:rsidRPr="0021204E" w:rsidRDefault="0021204E" w:rsidP="0021204E">
      <w:pPr>
        <w:rPr>
          <w:lang w:eastAsia="en-GB"/>
        </w:rPr>
      </w:pPr>
      <w:r w:rsidRPr="0021204E">
        <w:rPr>
          <w:lang w:eastAsia="en-GB"/>
        </w:rPr>
        <w:t xml:space="preserve">This teaching and learning activity </w:t>
      </w:r>
      <w:proofErr w:type="gramStart"/>
      <w:r w:rsidRPr="0021204E">
        <w:rPr>
          <w:lang w:eastAsia="en-GB"/>
        </w:rPr>
        <w:t>is</w:t>
      </w:r>
      <w:proofErr w:type="gramEnd"/>
      <w:r w:rsidRPr="0021204E">
        <w:rPr>
          <w:lang w:eastAsia="en-GB"/>
        </w:rPr>
        <w:t xml:space="preserve"> designed to support the HSC Core 1 content. Students will increase critical thinking skills and require application of knowledge and understanding.</w:t>
      </w:r>
    </w:p>
    <w:p w14:paraId="37C41510" w14:textId="77777777" w:rsidR="0021204E" w:rsidRPr="0021204E" w:rsidRDefault="0021204E" w:rsidP="0021204E">
      <w:pPr>
        <w:rPr>
          <w:lang w:eastAsia="en-GB"/>
        </w:rPr>
      </w:pPr>
      <w:r w:rsidRPr="0021204E">
        <w:rPr>
          <w:lang w:eastAsia="en-GB"/>
        </w:rPr>
        <w:t>This activity focuses on graphs, building student’s ability to interpret information and analyse data and trends. It is designed to fit within an existing teaching program or be used as a revision exercise on the conclusion of the Core.</w:t>
      </w:r>
    </w:p>
    <w:p w14:paraId="4523370A" w14:textId="4F57ACCC" w:rsidR="00FE4068" w:rsidRPr="00306755" w:rsidRDefault="00FF1833" w:rsidP="00E32DAC">
      <w:pPr>
        <w:pStyle w:val="Heading2"/>
        <w:numPr>
          <w:ilvl w:val="1"/>
          <w:numId w:val="0"/>
        </w:numPr>
        <w:rPr>
          <w:sz w:val="40"/>
          <w:szCs w:val="40"/>
        </w:rPr>
      </w:pPr>
      <w:r w:rsidRPr="2CE0188E">
        <w:rPr>
          <w:sz w:val="40"/>
          <w:szCs w:val="40"/>
        </w:rPr>
        <w:t>Syllabus outcome</w:t>
      </w:r>
      <w:r w:rsidR="0075388B">
        <w:rPr>
          <w:sz w:val="40"/>
          <w:szCs w:val="40"/>
        </w:rPr>
        <w:t>s</w:t>
      </w:r>
    </w:p>
    <w:p w14:paraId="3BD4619F" w14:textId="0F5D6A30" w:rsidR="000178D7" w:rsidRPr="003B6406" w:rsidRDefault="00577E71" w:rsidP="003B6406">
      <w:pPr>
        <w:pStyle w:val="ListBullet"/>
      </w:pPr>
      <w:r w:rsidRPr="003B6406">
        <w:rPr>
          <w:rStyle w:val="Strong"/>
        </w:rPr>
        <w:t>H1</w:t>
      </w:r>
      <w:r w:rsidR="00453F82" w:rsidRPr="003B6406">
        <w:t xml:space="preserve"> </w:t>
      </w:r>
      <w:r w:rsidR="000178D7" w:rsidRPr="003B6406">
        <w:t>describes the nature and justifies the choice of Australia’s health priorities</w:t>
      </w:r>
    </w:p>
    <w:p w14:paraId="5DB1E3B5" w14:textId="7230597E" w:rsidR="000178D7" w:rsidRPr="003B6406" w:rsidRDefault="00577E71" w:rsidP="003B6406">
      <w:pPr>
        <w:pStyle w:val="ListBullet"/>
      </w:pPr>
      <w:r w:rsidRPr="003B6406">
        <w:rPr>
          <w:rStyle w:val="Strong"/>
        </w:rPr>
        <w:t>H2</w:t>
      </w:r>
      <w:r w:rsidRPr="003B6406">
        <w:t xml:space="preserve"> </w:t>
      </w:r>
      <w:r w:rsidR="000178D7" w:rsidRPr="003B6406">
        <w:t>analyses and explains the health status of Australians in terms of current trends and groups most at risk</w:t>
      </w:r>
    </w:p>
    <w:p w14:paraId="31EC4B4F" w14:textId="698C45ED" w:rsidR="00577E71" w:rsidRPr="003B6406" w:rsidRDefault="00577E71" w:rsidP="003B6406">
      <w:pPr>
        <w:pStyle w:val="ListBullet"/>
      </w:pPr>
      <w:r w:rsidRPr="003B6406">
        <w:rPr>
          <w:rStyle w:val="Strong"/>
        </w:rPr>
        <w:t>H16</w:t>
      </w:r>
      <w:r w:rsidRPr="003B6406">
        <w:t xml:space="preserve"> devises methods of gathering, interpreting and communicating information about health and physical activity concepts</w:t>
      </w:r>
    </w:p>
    <w:p w14:paraId="1FAEF93D" w14:textId="37C839B2" w:rsidR="00FF05CF" w:rsidRPr="00FF05CF" w:rsidRDefault="00FF05CF" w:rsidP="3D99C109">
      <w:pPr>
        <w:rPr>
          <w:rStyle w:val="SubtleReference"/>
          <w:rFonts w:eastAsia="Arial" w:cs="Arial"/>
        </w:rPr>
      </w:pPr>
      <w:r w:rsidRPr="2CE0188E">
        <w:rPr>
          <w:rStyle w:val="SubtleReference"/>
          <w:rFonts w:eastAsia="Arial" w:cs="Arial"/>
          <w:lang w:eastAsia="zh-CN"/>
        </w:rPr>
        <w:t xml:space="preserve">All outcomes referred to in this unit come from </w:t>
      </w:r>
      <w:hyperlink r:id="rId8" w:history="1">
        <w:r w:rsidRPr="00E87515">
          <w:rPr>
            <w:rStyle w:val="Hyperlink"/>
            <w:rFonts w:eastAsia="Arial" w:cs="Arial"/>
            <w:sz w:val="22"/>
            <w:lang w:eastAsia="zh-CN"/>
          </w:rPr>
          <w:t>PDHPE</w:t>
        </w:r>
        <w:r w:rsidR="00E87515" w:rsidRPr="00E87515">
          <w:rPr>
            <w:rStyle w:val="Hyperlink"/>
            <w:rFonts w:eastAsia="Arial" w:cs="Arial"/>
            <w:sz w:val="22"/>
            <w:lang w:eastAsia="zh-CN"/>
          </w:rPr>
          <w:t xml:space="preserve"> stage 6</w:t>
        </w:r>
        <w:r w:rsidRPr="00E87515">
          <w:rPr>
            <w:rStyle w:val="Hyperlink"/>
            <w:rFonts w:eastAsia="Arial" w:cs="Arial"/>
            <w:sz w:val="22"/>
            <w:lang w:eastAsia="zh-CN"/>
          </w:rPr>
          <w:t xml:space="preserve"> </w:t>
        </w:r>
        <w:r w:rsidR="00E87515" w:rsidRPr="00E87515">
          <w:rPr>
            <w:rStyle w:val="Hyperlink"/>
            <w:rFonts w:eastAsia="Arial" w:cs="Arial"/>
            <w:sz w:val="22"/>
            <w:lang w:eastAsia="zh-CN"/>
          </w:rPr>
          <w:t>s</w:t>
        </w:r>
        <w:r w:rsidRPr="00E87515">
          <w:rPr>
            <w:rStyle w:val="Hyperlink"/>
            <w:rFonts w:eastAsia="Arial" w:cs="Arial"/>
            <w:sz w:val="22"/>
            <w:lang w:eastAsia="zh-CN"/>
          </w:rPr>
          <w:t>yllabus</w:t>
        </w:r>
      </w:hyperlink>
      <w:r w:rsidRPr="2CE0188E">
        <w:rPr>
          <w:rStyle w:val="SubtleReference"/>
          <w:rFonts w:eastAsia="Arial" w:cs="Arial"/>
        </w:rPr>
        <w:t xml:space="preserve"> </w:t>
      </w:r>
      <w:r w:rsidRPr="2CE0188E">
        <w:rPr>
          <w:rStyle w:val="SubtleReference"/>
          <w:rFonts w:eastAsia="Arial" w:cs="Arial"/>
          <w:lang w:eastAsia="zh-CN"/>
        </w:rPr>
        <w:t>© NSW Education Standards Authority (NESA) for and on behalf of the Crown in right of the State of New South Wales, 20</w:t>
      </w:r>
      <w:r w:rsidR="00005CE7">
        <w:rPr>
          <w:rStyle w:val="SubtleReference"/>
          <w:rFonts w:eastAsia="Arial" w:cs="Arial"/>
          <w:lang w:eastAsia="zh-CN"/>
        </w:rPr>
        <w:t>09</w:t>
      </w:r>
    </w:p>
    <w:p w14:paraId="0509BCD5" w14:textId="718CFAD4" w:rsidR="00FF1833" w:rsidRPr="00306755" w:rsidRDefault="26FC7AF9" w:rsidP="00306755">
      <w:pPr>
        <w:pStyle w:val="Heading2"/>
        <w:ind w:left="0"/>
        <w:rPr>
          <w:sz w:val="40"/>
          <w:szCs w:val="40"/>
        </w:rPr>
      </w:pPr>
      <w:r w:rsidRPr="2CE0188E">
        <w:rPr>
          <w:sz w:val="40"/>
          <w:szCs w:val="40"/>
        </w:rPr>
        <w:t>Critical</w:t>
      </w:r>
      <w:r w:rsidR="00FF1833" w:rsidRPr="2CE0188E">
        <w:rPr>
          <w:sz w:val="40"/>
          <w:szCs w:val="40"/>
        </w:rPr>
        <w:t xml:space="preserve"> question</w:t>
      </w:r>
      <w:r w:rsidR="0075388B">
        <w:rPr>
          <w:sz w:val="40"/>
          <w:szCs w:val="40"/>
        </w:rPr>
        <w:t>s</w:t>
      </w:r>
      <w:bookmarkStart w:id="0" w:name="_GoBack"/>
      <w:bookmarkEnd w:id="0"/>
    </w:p>
    <w:p w14:paraId="3D1F5843" w14:textId="77777777" w:rsidR="00577E71" w:rsidRPr="00577E71" w:rsidRDefault="00577E71" w:rsidP="003B6406">
      <w:pPr>
        <w:pStyle w:val="ListBullet"/>
      </w:pPr>
      <w:r w:rsidRPr="00577E71">
        <w:t>How are priority issues for Australia’s health identified?</w:t>
      </w:r>
    </w:p>
    <w:p w14:paraId="7689E7DD" w14:textId="77777777" w:rsidR="00577E71" w:rsidRPr="00577E71" w:rsidRDefault="00577E71" w:rsidP="003B6406">
      <w:pPr>
        <w:pStyle w:val="ListBullet"/>
      </w:pPr>
      <w:r w:rsidRPr="00577E71">
        <w:t xml:space="preserve">What are the priority issues for improving Australia’s health? </w:t>
      </w:r>
    </w:p>
    <w:p w14:paraId="6A678441" w14:textId="26E473AE" w:rsidR="00577E71" w:rsidRPr="00577E71" w:rsidRDefault="00577E71" w:rsidP="003B6406">
      <w:pPr>
        <w:pStyle w:val="ListBullet"/>
      </w:pPr>
      <w:r w:rsidRPr="00577E71">
        <w:t>What role do health care facilities and services play i</w:t>
      </w:r>
      <w:r>
        <w:t xml:space="preserve">n achieving better health for </w:t>
      </w:r>
      <w:r w:rsidRPr="00577E71">
        <w:t>all Australians?</w:t>
      </w:r>
    </w:p>
    <w:p w14:paraId="7365D59E" w14:textId="536010E3" w:rsidR="006B30D7" w:rsidRPr="00306755" w:rsidRDefault="00FF1833" w:rsidP="00306755">
      <w:pPr>
        <w:pStyle w:val="Heading2"/>
        <w:ind w:left="0"/>
        <w:rPr>
          <w:sz w:val="40"/>
          <w:szCs w:val="28"/>
        </w:rPr>
      </w:pPr>
      <w:r w:rsidRPr="00306755">
        <w:rPr>
          <w:sz w:val="40"/>
          <w:szCs w:val="28"/>
        </w:rPr>
        <w:lastRenderedPageBreak/>
        <w:t>Syllabus content</w:t>
      </w:r>
    </w:p>
    <w:tbl>
      <w:tblPr>
        <w:tblStyle w:val="Tableheader"/>
        <w:tblW w:w="5000" w:type="pct"/>
        <w:tblLook w:val="0420" w:firstRow="1" w:lastRow="0" w:firstColumn="0" w:lastColumn="0" w:noHBand="0" w:noVBand="1"/>
      </w:tblPr>
      <w:tblGrid>
        <w:gridCol w:w="4892"/>
        <w:gridCol w:w="4740"/>
      </w:tblGrid>
      <w:tr w:rsidR="00E43136" w:rsidRPr="00E43136" w14:paraId="5697612F" w14:textId="77777777" w:rsidTr="003B6406">
        <w:trPr>
          <w:cnfStyle w:val="100000000000" w:firstRow="1" w:lastRow="0" w:firstColumn="0" w:lastColumn="0" w:oddVBand="0" w:evenVBand="0" w:oddHBand="0" w:evenHBand="0" w:firstRowFirstColumn="0" w:firstRowLastColumn="0" w:lastRowFirstColumn="0" w:lastRowLastColumn="0"/>
        </w:trPr>
        <w:tc>
          <w:tcPr>
            <w:tcW w:w="0" w:type="pct"/>
            <w:hideMark/>
          </w:tcPr>
          <w:p w14:paraId="67B7948A" w14:textId="2D2CB15E" w:rsidR="00E43136" w:rsidRPr="00E43136" w:rsidRDefault="00E43136" w:rsidP="00790569">
            <w:pPr>
              <w:spacing w:before="192" w:after="192"/>
              <w:jc w:val="center"/>
              <w:textAlignment w:val="baseline"/>
              <w:rPr>
                <w:rFonts w:ascii="Segoe UI" w:eastAsia="Times New Roman" w:hAnsi="Segoe UI" w:cs="Segoe UI"/>
                <w:lang w:eastAsia="en-GB"/>
              </w:rPr>
            </w:pPr>
            <w:r w:rsidRPr="00790569">
              <w:rPr>
                <w:rFonts w:eastAsia="Times New Roman" w:cs="Arial"/>
                <w:bCs/>
                <w:lang w:eastAsia="en-GB"/>
              </w:rPr>
              <w:t>Students learn about</w:t>
            </w:r>
            <w:r w:rsidRPr="00E43136">
              <w:rPr>
                <w:rFonts w:eastAsia="Times New Roman" w:cs="Arial"/>
                <w:lang w:eastAsia="en-GB"/>
              </w:rPr>
              <w:t> </w:t>
            </w:r>
          </w:p>
        </w:tc>
        <w:tc>
          <w:tcPr>
            <w:tcW w:w="0" w:type="pct"/>
            <w:hideMark/>
          </w:tcPr>
          <w:p w14:paraId="08CA5E7C" w14:textId="3F57B2A5" w:rsidR="00E43136" w:rsidRPr="00E43136" w:rsidRDefault="00E43136" w:rsidP="00790569">
            <w:pPr>
              <w:spacing w:before="120" w:after="120"/>
              <w:jc w:val="center"/>
              <w:textAlignment w:val="baseline"/>
              <w:rPr>
                <w:rFonts w:ascii="Segoe UI" w:eastAsia="Times New Roman" w:hAnsi="Segoe UI" w:cs="Segoe UI"/>
                <w:lang w:eastAsia="en-GB"/>
              </w:rPr>
            </w:pPr>
            <w:r w:rsidRPr="00790569">
              <w:rPr>
                <w:rFonts w:eastAsia="Times New Roman" w:cs="Arial"/>
                <w:bCs/>
                <w:lang w:eastAsia="en-GB"/>
              </w:rPr>
              <w:t>Students learn to</w:t>
            </w:r>
          </w:p>
        </w:tc>
      </w:tr>
      <w:tr w:rsidR="00E43136" w:rsidRPr="00E43136" w14:paraId="6ADD501F" w14:textId="77777777" w:rsidTr="003B6406">
        <w:trPr>
          <w:cnfStyle w:val="000000100000" w:firstRow="0" w:lastRow="0" w:firstColumn="0" w:lastColumn="0" w:oddVBand="0" w:evenVBand="0" w:oddHBand="1" w:evenHBand="0" w:firstRowFirstColumn="0" w:firstRowLastColumn="0" w:lastRowFirstColumn="0" w:lastRowLastColumn="0"/>
          <w:trHeight w:val="1545"/>
        </w:trPr>
        <w:tc>
          <w:tcPr>
            <w:tcW w:w="0" w:type="pct"/>
            <w:hideMark/>
          </w:tcPr>
          <w:p w14:paraId="7D6D01CE" w14:textId="21CD60CE" w:rsidR="00711416" w:rsidRPr="00994569" w:rsidRDefault="00711416" w:rsidP="00711416">
            <w:pPr>
              <w:pStyle w:val="ListBullet"/>
              <w:rPr>
                <w:szCs w:val="22"/>
                <w:lang w:eastAsia="en-GB"/>
              </w:rPr>
            </w:pPr>
            <w:r w:rsidRPr="00994569">
              <w:rPr>
                <w:szCs w:val="22"/>
                <w:lang w:eastAsia="en-GB"/>
              </w:rPr>
              <w:t xml:space="preserve">measuring health status </w:t>
            </w:r>
          </w:p>
          <w:p w14:paraId="59EB240F" w14:textId="5F0772FC" w:rsidR="00711416" w:rsidRPr="00994569" w:rsidRDefault="00711416" w:rsidP="00711416">
            <w:pPr>
              <w:pStyle w:val="ListBullet2"/>
              <w:rPr>
                <w:szCs w:val="22"/>
                <w:lang w:eastAsia="en-GB"/>
              </w:rPr>
            </w:pPr>
            <w:r w:rsidRPr="00994569">
              <w:rPr>
                <w:szCs w:val="22"/>
                <w:lang w:eastAsia="en-GB"/>
              </w:rPr>
              <w:t xml:space="preserve">role of epidemiology </w:t>
            </w:r>
          </w:p>
          <w:p w14:paraId="2CD346C4" w14:textId="3BD31792" w:rsidR="00711416" w:rsidRPr="00994569" w:rsidRDefault="00711416" w:rsidP="00711416">
            <w:pPr>
              <w:pStyle w:val="ListBullet2"/>
              <w:rPr>
                <w:szCs w:val="22"/>
                <w:lang w:eastAsia="en-GB"/>
              </w:rPr>
            </w:pPr>
            <w:r w:rsidRPr="00994569">
              <w:rPr>
                <w:szCs w:val="22"/>
                <w:lang w:eastAsia="en-GB"/>
              </w:rPr>
              <w:t xml:space="preserve">measures of epidemiology (mortality, </w:t>
            </w:r>
          </w:p>
          <w:p w14:paraId="08783360" w14:textId="404E9596" w:rsidR="00E43136" w:rsidRPr="00994569" w:rsidRDefault="00711416" w:rsidP="00711416">
            <w:pPr>
              <w:pStyle w:val="ListBullet2"/>
              <w:rPr>
                <w:rFonts w:ascii="Segoe UI" w:hAnsi="Segoe UI" w:cs="Segoe UI"/>
                <w:szCs w:val="22"/>
                <w:lang w:eastAsia="en-GB"/>
              </w:rPr>
            </w:pPr>
            <w:r w:rsidRPr="00994569">
              <w:rPr>
                <w:szCs w:val="22"/>
                <w:lang w:eastAsia="en-GB"/>
              </w:rPr>
              <w:t>infant mortality, morbidity, life expectancy)</w:t>
            </w:r>
          </w:p>
        </w:tc>
        <w:tc>
          <w:tcPr>
            <w:tcW w:w="0" w:type="pct"/>
            <w:hideMark/>
          </w:tcPr>
          <w:p w14:paraId="6CDFA550" w14:textId="4CE5385A" w:rsidR="001D2005" w:rsidRPr="00994569" w:rsidRDefault="001D2005" w:rsidP="00746FC4">
            <w:pPr>
              <w:pStyle w:val="ListBullet"/>
              <w:rPr>
                <w:szCs w:val="22"/>
              </w:rPr>
            </w:pPr>
            <w:r w:rsidRPr="00994569">
              <w:rPr>
                <w:szCs w:val="22"/>
              </w:rPr>
              <w:t>critique the use of epidemiology to</w:t>
            </w:r>
            <w:r w:rsidR="00067976" w:rsidRPr="00994569">
              <w:rPr>
                <w:szCs w:val="22"/>
              </w:rPr>
              <w:t xml:space="preserve"> </w:t>
            </w:r>
            <w:r w:rsidRPr="00994569">
              <w:rPr>
                <w:szCs w:val="22"/>
              </w:rPr>
              <w:t>describe health status by considering questions such as:</w:t>
            </w:r>
          </w:p>
          <w:p w14:paraId="5AD5D4A3" w14:textId="38B6F38F" w:rsidR="001D2005" w:rsidRPr="00994569" w:rsidRDefault="001D2005" w:rsidP="00067976">
            <w:pPr>
              <w:pStyle w:val="ListBullet2"/>
            </w:pPr>
            <w:r>
              <w:t>what can epidemiology tell us?</w:t>
            </w:r>
          </w:p>
          <w:p w14:paraId="584B64AE" w14:textId="77777777" w:rsidR="001D2005" w:rsidRPr="00994569" w:rsidRDefault="001D2005" w:rsidP="00067976">
            <w:pPr>
              <w:pStyle w:val="ListBullet2"/>
              <w:rPr>
                <w:szCs w:val="22"/>
              </w:rPr>
            </w:pPr>
            <w:r w:rsidRPr="00994569">
              <w:rPr>
                <w:szCs w:val="22"/>
              </w:rPr>
              <w:t>who uses these measures?</w:t>
            </w:r>
          </w:p>
          <w:p w14:paraId="56DF4779" w14:textId="51FD65F0" w:rsidR="001D2005" w:rsidRPr="00994569" w:rsidRDefault="001D2005" w:rsidP="650D8316">
            <w:pPr>
              <w:pStyle w:val="ListBullet2"/>
              <w:rPr>
                <w:lang w:eastAsia="en-GB"/>
              </w:rPr>
            </w:pPr>
            <w:r>
              <w:t>do they measure</w:t>
            </w:r>
            <w:r w:rsidRPr="650D8316">
              <w:rPr>
                <w:lang w:eastAsia="en-GB"/>
              </w:rPr>
              <w:t xml:space="preserve"> everything</w:t>
            </w:r>
            <w:r w:rsidR="00067976" w:rsidRPr="650D8316">
              <w:rPr>
                <w:lang w:eastAsia="en-GB"/>
              </w:rPr>
              <w:t xml:space="preserve"> </w:t>
            </w:r>
            <w:r w:rsidRPr="650D8316">
              <w:rPr>
                <w:lang w:eastAsia="en-GB"/>
              </w:rPr>
              <w:t>about health status?</w:t>
            </w:r>
          </w:p>
          <w:p w14:paraId="08B41F76" w14:textId="77777777" w:rsidR="00067976" w:rsidRPr="00994569" w:rsidRDefault="00067976" w:rsidP="001D2005">
            <w:pPr>
              <w:spacing w:before="0"/>
              <w:ind w:left="645" w:hanging="360"/>
              <w:textAlignment w:val="baseline"/>
              <w:rPr>
                <w:rFonts w:eastAsia="Times New Roman" w:cs="Arial"/>
                <w:szCs w:val="22"/>
                <w:lang w:eastAsia="en-GB"/>
              </w:rPr>
            </w:pPr>
          </w:p>
          <w:p w14:paraId="0657A18D" w14:textId="59C7E210" w:rsidR="00E43136" w:rsidRPr="00994569" w:rsidRDefault="001D2005" w:rsidP="00F87EA6">
            <w:pPr>
              <w:pStyle w:val="ListBullet"/>
              <w:rPr>
                <w:rFonts w:ascii="Segoe UI" w:hAnsi="Segoe UI" w:cs="Segoe UI"/>
                <w:szCs w:val="22"/>
                <w:lang w:eastAsia="en-GB"/>
              </w:rPr>
            </w:pPr>
            <w:r w:rsidRPr="00994569">
              <w:rPr>
                <w:szCs w:val="22"/>
                <w:lang w:eastAsia="en-GB"/>
              </w:rPr>
              <w:t>use tables and graphs from health</w:t>
            </w:r>
            <w:r w:rsidR="00F87EA6" w:rsidRPr="00994569">
              <w:rPr>
                <w:szCs w:val="22"/>
                <w:lang w:eastAsia="en-GB"/>
              </w:rPr>
              <w:t xml:space="preserve"> </w:t>
            </w:r>
            <w:r w:rsidRPr="00994569">
              <w:rPr>
                <w:szCs w:val="22"/>
                <w:lang w:eastAsia="en-GB"/>
              </w:rPr>
              <w:t>reports to analyse current trends in</w:t>
            </w:r>
            <w:r w:rsidR="00F87EA6" w:rsidRPr="00994569">
              <w:rPr>
                <w:szCs w:val="22"/>
                <w:lang w:eastAsia="en-GB"/>
              </w:rPr>
              <w:t xml:space="preserve"> </w:t>
            </w:r>
            <w:r w:rsidRPr="00994569">
              <w:rPr>
                <w:szCs w:val="22"/>
                <w:lang w:eastAsia="en-GB"/>
              </w:rPr>
              <w:t>life expectancy and major causes of</w:t>
            </w:r>
            <w:r w:rsidR="00F87EA6" w:rsidRPr="00994569">
              <w:rPr>
                <w:szCs w:val="22"/>
                <w:lang w:eastAsia="en-GB"/>
              </w:rPr>
              <w:t xml:space="preserve"> </w:t>
            </w:r>
            <w:r w:rsidRPr="00994569">
              <w:rPr>
                <w:szCs w:val="22"/>
                <w:lang w:eastAsia="en-GB"/>
              </w:rPr>
              <w:t>morbidity and mortality for the</w:t>
            </w:r>
            <w:r w:rsidR="00F87EA6" w:rsidRPr="00994569">
              <w:rPr>
                <w:szCs w:val="22"/>
                <w:lang w:eastAsia="en-GB"/>
              </w:rPr>
              <w:t xml:space="preserve"> </w:t>
            </w:r>
            <w:r w:rsidRPr="00994569">
              <w:rPr>
                <w:szCs w:val="22"/>
                <w:lang w:eastAsia="en-GB"/>
              </w:rPr>
              <w:t>general population and comparing</w:t>
            </w:r>
            <w:r w:rsidR="00F87EA6" w:rsidRPr="00994569">
              <w:rPr>
                <w:szCs w:val="22"/>
                <w:lang w:eastAsia="en-GB"/>
              </w:rPr>
              <w:t xml:space="preserve"> </w:t>
            </w:r>
            <w:r w:rsidRPr="00994569">
              <w:rPr>
                <w:szCs w:val="22"/>
                <w:lang w:eastAsia="en-GB"/>
              </w:rPr>
              <w:t>males and females</w:t>
            </w:r>
          </w:p>
        </w:tc>
      </w:tr>
    </w:tbl>
    <w:p w14:paraId="27C973F0" w14:textId="6EE4FD53" w:rsidR="00577E71" w:rsidRPr="00306755" w:rsidRDefault="00FF1833" w:rsidP="0021204E">
      <w:pPr>
        <w:pStyle w:val="Heading2"/>
        <w:numPr>
          <w:ilvl w:val="0"/>
          <w:numId w:val="0"/>
        </w:numPr>
        <w:rPr>
          <w:sz w:val="40"/>
          <w:szCs w:val="28"/>
        </w:rPr>
      </w:pPr>
      <w:r w:rsidRPr="00306755">
        <w:rPr>
          <w:sz w:val="40"/>
          <w:szCs w:val="28"/>
        </w:rPr>
        <w:t>Learning activity description</w:t>
      </w:r>
    </w:p>
    <w:p w14:paraId="48D93BBA" w14:textId="77777777" w:rsidR="00892C0E" w:rsidRDefault="00892C0E" w:rsidP="000178D7">
      <w:pPr>
        <w:rPr>
          <w:noProof/>
          <w:lang w:eastAsia="en-AU"/>
        </w:rPr>
      </w:pPr>
      <w:r w:rsidRPr="00892C0E">
        <w:rPr>
          <w:noProof/>
          <w:lang w:eastAsia="en-AU"/>
        </w:rPr>
        <w:t>Students interpret each graph related to Australia’s health and respond to the questions provided.</w:t>
      </w:r>
    </w:p>
    <w:p w14:paraId="236D849B" w14:textId="2D08E22A" w:rsidR="000178D7" w:rsidRPr="00306755" w:rsidRDefault="000178D7" w:rsidP="000178D7">
      <w:pPr>
        <w:rPr>
          <w:rFonts w:cs="Arial"/>
          <w:b/>
          <w:noProof/>
          <w:lang w:eastAsia="en-AU"/>
        </w:rPr>
      </w:pPr>
      <w:r w:rsidRPr="00306755">
        <w:rPr>
          <w:rFonts w:cs="Arial"/>
          <w:b/>
          <w:noProof/>
          <w:lang w:eastAsia="en-AU"/>
        </w:rPr>
        <w:t>Question 1</w:t>
      </w:r>
    </w:p>
    <w:p w14:paraId="3B850141" w14:textId="348047F2" w:rsidR="000178D7" w:rsidRPr="00306755" w:rsidRDefault="007B2E73" w:rsidP="000178D7">
      <w:pPr>
        <w:jc w:val="center"/>
        <w:rPr>
          <w:rFonts w:cs="Arial"/>
        </w:rPr>
      </w:pPr>
      <w:r w:rsidRPr="00306755">
        <w:rPr>
          <w:noProof/>
          <w:lang w:eastAsia="en-AU"/>
        </w:rPr>
        <w:drawing>
          <wp:inline distT="0" distB="0" distL="0" distR="0" wp14:anchorId="3854DE7D" wp14:editId="66D9B8B1">
            <wp:extent cx="4854257" cy="2266768"/>
            <wp:effectExtent l="0" t="0" r="3810" b="635"/>
            <wp:docPr id="9" name="Picture 9" descr="The graph shows data for both male and female. both data lines are steadily increasing. The female data line begins at approx 48 and finishes above approximately 88 and the male line finishes 85. Along the x axis are the numbers 1890 through to 2018. increasing every 16." titl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39" t="39604" r="8975" b="17536"/>
                    <a:stretch/>
                  </pic:blipFill>
                  <pic:spPr bwMode="auto">
                    <a:xfrm>
                      <a:off x="0" y="0"/>
                      <a:ext cx="4854257" cy="2266768"/>
                    </a:xfrm>
                    <a:prstGeom prst="rect">
                      <a:avLst/>
                    </a:prstGeom>
                    <a:ln>
                      <a:noFill/>
                    </a:ln>
                    <a:extLst>
                      <a:ext uri="{53640926-AAD7-44D8-BBD7-CCE9431645EC}">
                        <a14:shadowObscured xmlns:a14="http://schemas.microsoft.com/office/drawing/2010/main"/>
                      </a:ext>
                    </a:extLst>
                  </pic:spPr>
                </pic:pic>
              </a:graphicData>
            </a:graphic>
          </wp:inline>
        </w:drawing>
      </w:r>
    </w:p>
    <w:p w14:paraId="788DF75F" w14:textId="77777777" w:rsidR="000178D7" w:rsidRPr="00306755" w:rsidRDefault="000178D7" w:rsidP="000178D7">
      <w:pPr>
        <w:rPr>
          <w:rFonts w:cs="Arial"/>
        </w:rPr>
      </w:pPr>
      <w:r w:rsidRPr="00306755">
        <w:rPr>
          <w:rFonts w:cs="Arial"/>
        </w:rPr>
        <w:t>Look at the graph above.</w:t>
      </w:r>
    </w:p>
    <w:p w14:paraId="7957F2C4" w14:textId="77777777" w:rsidR="000178D7" w:rsidRPr="00306755" w:rsidRDefault="000178D7" w:rsidP="000374A0">
      <w:pPr>
        <w:pStyle w:val="ListBullet"/>
      </w:pPr>
      <w:r w:rsidRPr="00306755">
        <w:t xml:space="preserve">What headings do you feel are missing from the vertical and horizontal axis? </w:t>
      </w:r>
    </w:p>
    <w:p w14:paraId="3E0941C3" w14:textId="77777777" w:rsidR="000178D7" w:rsidRPr="00306755" w:rsidRDefault="000178D7" w:rsidP="000374A0">
      <w:pPr>
        <w:pStyle w:val="ListBullet"/>
      </w:pPr>
      <w:r w:rsidRPr="00306755">
        <w:t>What are 3 – 5 pieces of information that the graph shows?</w:t>
      </w:r>
    </w:p>
    <w:p w14:paraId="042CB9B9" w14:textId="77777777" w:rsidR="000178D7" w:rsidRPr="00306755" w:rsidRDefault="000178D7" w:rsidP="000374A0">
      <w:pPr>
        <w:pStyle w:val="ListBullet"/>
      </w:pPr>
      <w:r w:rsidRPr="00306755">
        <w:t>What do you think the graph’s heading would be?</w:t>
      </w:r>
    </w:p>
    <w:p w14:paraId="42DDA68E" w14:textId="16136ECF" w:rsidR="000178D7" w:rsidRPr="00306755" w:rsidRDefault="000178D7" w:rsidP="000374A0">
      <w:pPr>
        <w:pStyle w:val="ListBullet"/>
      </w:pPr>
      <w:r w:rsidRPr="00306755">
        <w:t>What is the graph not able to tell us?</w:t>
      </w:r>
    </w:p>
    <w:p w14:paraId="2FB036DC" w14:textId="77777777" w:rsidR="00306755" w:rsidRPr="00306755" w:rsidRDefault="00306755">
      <w:pPr>
        <w:rPr>
          <w:rFonts w:cs="Arial"/>
          <w:b/>
          <w:noProof/>
          <w:lang w:eastAsia="en-AU"/>
        </w:rPr>
      </w:pPr>
      <w:r w:rsidRPr="00306755">
        <w:rPr>
          <w:rFonts w:cs="Arial"/>
          <w:b/>
          <w:noProof/>
          <w:lang w:eastAsia="en-AU"/>
        </w:rPr>
        <w:lastRenderedPageBreak/>
        <w:br w:type="page"/>
      </w:r>
    </w:p>
    <w:p w14:paraId="31121CF7" w14:textId="3BEDDFD1" w:rsidR="000178D7" w:rsidRPr="00306755" w:rsidRDefault="000178D7" w:rsidP="000178D7">
      <w:pPr>
        <w:rPr>
          <w:rFonts w:cs="Arial"/>
          <w:b/>
          <w:noProof/>
          <w:lang w:eastAsia="en-AU"/>
        </w:rPr>
      </w:pPr>
      <w:r w:rsidRPr="00306755">
        <w:rPr>
          <w:rFonts w:cs="Arial"/>
          <w:b/>
          <w:noProof/>
          <w:lang w:eastAsia="en-AU"/>
        </w:rPr>
        <w:lastRenderedPageBreak/>
        <w:t>Question 2</w:t>
      </w:r>
    </w:p>
    <w:p w14:paraId="4C4B5FD7" w14:textId="19CD763D" w:rsidR="000178D7" w:rsidRPr="00306755" w:rsidRDefault="005E2D8A" w:rsidP="000178D7">
      <w:pPr>
        <w:jc w:val="center"/>
        <w:rPr>
          <w:rFonts w:cs="Arial"/>
        </w:rPr>
      </w:pPr>
      <w:r w:rsidRPr="00306755">
        <w:rPr>
          <w:noProof/>
          <w:lang w:eastAsia="en-AU"/>
        </w:rPr>
        <w:drawing>
          <wp:inline distT="0" distB="0" distL="0" distR="0" wp14:anchorId="3F615ED9" wp14:editId="231BBFC2">
            <wp:extent cx="4864324" cy="3414713"/>
            <wp:effectExtent l="0" t="0" r="0" b="0"/>
            <wp:docPr id="12" name="Picture 12" descr="This graph shows the incidence of males, females and in total the percentage of disease. Please seek advice from your teacher for greater support with interpretation." title="Proportion of total burden (DALY), by disease group and sex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92" t="25697" r="26476" b="25830"/>
                    <a:stretch/>
                  </pic:blipFill>
                  <pic:spPr bwMode="auto">
                    <a:xfrm>
                      <a:off x="0" y="0"/>
                      <a:ext cx="4864324" cy="3414713"/>
                    </a:xfrm>
                    <a:prstGeom prst="rect">
                      <a:avLst/>
                    </a:prstGeom>
                    <a:ln>
                      <a:noFill/>
                    </a:ln>
                    <a:extLst>
                      <a:ext uri="{53640926-AAD7-44D8-BBD7-CCE9431645EC}">
                        <a14:shadowObscured xmlns:a14="http://schemas.microsoft.com/office/drawing/2010/main"/>
                      </a:ext>
                    </a:extLst>
                  </pic:spPr>
                </pic:pic>
              </a:graphicData>
            </a:graphic>
          </wp:inline>
        </w:drawing>
      </w:r>
    </w:p>
    <w:p w14:paraId="7A3DBB54" w14:textId="010F1DC9" w:rsidR="005E2D8A" w:rsidRPr="003B6406" w:rsidRDefault="005E2D8A" w:rsidP="2CE0188E">
      <w:pPr>
        <w:jc w:val="center"/>
        <w:rPr>
          <w:rStyle w:val="SubtleReference"/>
        </w:rPr>
      </w:pPr>
      <w:r w:rsidRPr="003B6406">
        <w:rPr>
          <w:rStyle w:val="SubtleReference"/>
        </w:rPr>
        <w:t xml:space="preserve">Source: </w:t>
      </w:r>
      <w:hyperlink r:id="rId11" w:history="1">
        <w:r w:rsidR="00E87515" w:rsidRPr="00E87515">
          <w:rPr>
            <w:rStyle w:val="Hyperlink"/>
            <w:sz w:val="22"/>
          </w:rPr>
          <w:t>Australian institute of health and welfare (2016-2018)</w:t>
        </w:r>
      </w:hyperlink>
      <w:r w:rsidR="00E87515">
        <w:rPr>
          <w:rStyle w:val="SubtleReference"/>
        </w:rPr>
        <w:t xml:space="preserve"> </w:t>
      </w:r>
    </w:p>
    <w:p w14:paraId="02A8952C" w14:textId="77777777" w:rsidR="000178D7" w:rsidRPr="00306755" w:rsidRDefault="000178D7" w:rsidP="000178D7">
      <w:pPr>
        <w:spacing w:after="120"/>
        <w:rPr>
          <w:rFonts w:cs="Arial"/>
        </w:rPr>
      </w:pPr>
      <w:r w:rsidRPr="00306755">
        <w:rPr>
          <w:rFonts w:cs="Arial"/>
        </w:rPr>
        <w:t>Look at the graph above.</w:t>
      </w:r>
    </w:p>
    <w:p w14:paraId="186F7933" w14:textId="084201CC" w:rsidR="000178D7" w:rsidRPr="00306755" w:rsidRDefault="000178D7" w:rsidP="000374A0">
      <w:pPr>
        <w:pStyle w:val="ListBullet"/>
      </w:pPr>
      <w:r w:rsidRPr="00306755">
        <w:t xml:space="preserve">What are 3 </w:t>
      </w:r>
      <w:r w:rsidR="000374A0">
        <w:t>to</w:t>
      </w:r>
      <w:r w:rsidRPr="00306755">
        <w:t xml:space="preserve"> 5 pieces of information that we can understand from the graph?</w:t>
      </w:r>
    </w:p>
    <w:p w14:paraId="73A738A2" w14:textId="590A5167" w:rsidR="000178D7" w:rsidRPr="00306755" w:rsidRDefault="000178D7" w:rsidP="000374A0">
      <w:pPr>
        <w:pStyle w:val="ListBullet"/>
      </w:pPr>
      <w:r w:rsidRPr="00306755">
        <w:t>What is the graph not able to tell us?</w:t>
      </w:r>
    </w:p>
    <w:p w14:paraId="6D8AF0AA" w14:textId="77777777" w:rsidR="005E2D8A" w:rsidRPr="00306755" w:rsidRDefault="005E2D8A" w:rsidP="000178D7">
      <w:pPr>
        <w:rPr>
          <w:rFonts w:cs="Arial"/>
          <w:b/>
          <w:noProof/>
          <w:lang w:eastAsia="en-AU"/>
        </w:rPr>
      </w:pPr>
    </w:p>
    <w:p w14:paraId="4D27D974" w14:textId="77777777" w:rsidR="005E2D8A" w:rsidRPr="00306755" w:rsidRDefault="005E2D8A" w:rsidP="000178D7">
      <w:pPr>
        <w:rPr>
          <w:rFonts w:cs="Arial"/>
          <w:b/>
          <w:noProof/>
          <w:lang w:eastAsia="en-AU"/>
        </w:rPr>
      </w:pPr>
    </w:p>
    <w:p w14:paraId="53ED3E48" w14:textId="77777777" w:rsidR="005E2D8A" w:rsidRPr="00306755" w:rsidRDefault="005E2D8A" w:rsidP="000178D7">
      <w:pPr>
        <w:rPr>
          <w:rFonts w:cs="Arial"/>
          <w:b/>
          <w:noProof/>
          <w:lang w:eastAsia="en-AU"/>
        </w:rPr>
      </w:pPr>
    </w:p>
    <w:p w14:paraId="5C55A5B1" w14:textId="77777777" w:rsidR="005E2D8A" w:rsidRPr="00306755" w:rsidRDefault="005E2D8A" w:rsidP="000178D7">
      <w:pPr>
        <w:rPr>
          <w:rFonts w:cs="Arial"/>
          <w:b/>
          <w:noProof/>
          <w:lang w:eastAsia="en-AU"/>
        </w:rPr>
      </w:pPr>
    </w:p>
    <w:p w14:paraId="1676EABD" w14:textId="77777777" w:rsidR="005E2D8A" w:rsidRPr="00306755" w:rsidRDefault="005E2D8A" w:rsidP="000178D7">
      <w:pPr>
        <w:rPr>
          <w:rFonts w:cs="Arial"/>
          <w:b/>
          <w:noProof/>
          <w:lang w:eastAsia="en-AU"/>
        </w:rPr>
      </w:pPr>
    </w:p>
    <w:p w14:paraId="6591A38F" w14:textId="77777777" w:rsidR="005E2D8A" w:rsidRPr="00306755" w:rsidRDefault="005E2D8A" w:rsidP="000178D7">
      <w:pPr>
        <w:rPr>
          <w:rFonts w:cs="Arial"/>
          <w:b/>
          <w:noProof/>
          <w:lang w:eastAsia="en-AU"/>
        </w:rPr>
      </w:pPr>
    </w:p>
    <w:p w14:paraId="5C298CA9" w14:textId="77777777" w:rsidR="005E2D8A" w:rsidRPr="00306755" w:rsidRDefault="005E2D8A" w:rsidP="000178D7">
      <w:pPr>
        <w:rPr>
          <w:rFonts w:cs="Arial"/>
          <w:b/>
          <w:noProof/>
          <w:lang w:eastAsia="en-AU"/>
        </w:rPr>
      </w:pPr>
    </w:p>
    <w:p w14:paraId="51FF5910" w14:textId="77777777" w:rsidR="005E2D8A" w:rsidRPr="00306755" w:rsidRDefault="005E2D8A" w:rsidP="000178D7">
      <w:pPr>
        <w:rPr>
          <w:rFonts w:cs="Arial"/>
          <w:b/>
          <w:noProof/>
          <w:lang w:eastAsia="en-AU"/>
        </w:rPr>
      </w:pPr>
    </w:p>
    <w:p w14:paraId="0B8C66B3" w14:textId="77777777" w:rsidR="005E2D8A" w:rsidRPr="00306755" w:rsidRDefault="005E2D8A" w:rsidP="000178D7">
      <w:pPr>
        <w:rPr>
          <w:rFonts w:cs="Arial"/>
          <w:b/>
          <w:noProof/>
          <w:lang w:eastAsia="en-AU"/>
        </w:rPr>
      </w:pPr>
    </w:p>
    <w:p w14:paraId="3FDE5615" w14:textId="77777777" w:rsidR="005E2D8A" w:rsidRPr="00306755" w:rsidRDefault="005E2D8A" w:rsidP="000178D7">
      <w:pPr>
        <w:rPr>
          <w:rFonts w:cs="Arial"/>
          <w:b/>
          <w:noProof/>
          <w:lang w:eastAsia="en-AU"/>
        </w:rPr>
      </w:pPr>
    </w:p>
    <w:p w14:paraId="0038D4CD" w14:textId="77777777" w:rsidR="005E2D8A" w:rsidRPr="00306755" w:rsidRDefault="005E2D8A" w:rsidP="000178D7">
      <w:pPr>
        <w:rPr>
          <w:rFonts w:cs="Arial"/>
          <w:b/>
          <w:noProof/>
          <w:lang w:eastAsia="en-AU"/>
        </w:rPr>
      </w:pPr>
    </w:p>
    <w:p w14:paraId="7EF73E14" w14:textId="03BF6CD8" w:rsidR="000178D7" w:rsidRPr="00306755" w:rsidRDefault="000178D7" w:rsidP="000178D7">
      <w:pPr>
        <w:rPr>
          <w:rFonts w:cs="Arial"/>
          <w:b/>
          <w:noProof/>
          <w:lang w:eastAsia="en-AU"/>
        </w:rPr>
      </w:pPr>
      <w:r w:rsidRPr="00306755">
        <w:rPr>
          <w:rFonts w:cs="Arial"/>
          <w:b/>
          <w:noProof/>
          <w:lang w:eastAsia="en-AU"/>
        </w:rPr>
        <w:lastRenderedPageBreak/>
        <w:t>Question 3</w:t>
      </w:r>
    </w:p>
    <w:p w14:paraId="3D303BF0" w14:textId="5D5EE8CA" w:rsidR="000178D7" w:rsidRPr="00306755" w:rsidRDefault="005E2D8A" w:rsidP="000178D7">
      <w:pPr>
        <w:spacing w:after="120"/>
        <w:rPr>
          <w:rFonts w:cs="Arial"/>
        </w:rPr>
      </w:pPr>
      <w:r w:rsidRPr="00306755">
        <w:rPr>
          <w:rFonts w:cs="Arial"/>
          <w:noProof/>
          <w:lang w:eastAsia="en-AU"/>
        </w:rPr>
        <mc:AlternateContent>
          <mc:Choice Requires="wps">
            <w:drawing>
              <wp:anchor distT="0" distB="0" distL="114300" distR="114300" simplePos="0" relativeHeight="251659264" behindDoc="0" locked="0" layoutInCell="1" allowOverlap="1" wp14:anchorId="2CBDAB48" wp14:editId="6F9EEC48">
                <wp:simplePos x="0" y="0"/>
                <wp:positionH relativeFrom="column">
                  <wp:posOffset>2885122</wp:posOffset>
                </wp:positionH>
                <wp:positionV relativeFrom="paragraph">
                  <wp:posOffset>2365693</wp:posOffset>
                </wp:positionV>
                <wp:extent cx="1533525" cy="4381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533525" cy="4381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21B0C" id="Rectangle 2" o:spid="_x0000_s1026" style="position:absolute;margin-left:227.15pt;margin-top:186.3pt;width:120.7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" fillcolor="black [3200]" strokecolor="black [1600]" strokeweight="1pt"/>
            </w:pict>
          </mc:Fallback>
        </mc:AlternateContent>
      </w:r>
      <w:r w:rsidRPr="00306755">
        <w:rPr>
          <w:noProof/>
          <w:lang w:eastAsia="en-AU"/>
        </w:rPr>
        <w:drawing>
          <wp:inline distT="0" distB="0" distL="0" distR="0" wp14:anchorId="434CC60C" wp14:editId="5C79A954">
            <wp:extent cx="4695824" cy="4350004"/>
            <wp:effectExtent l="0" t="0" r="0" b="0"/>
            <wp:docPr id="1" name="Picture 1" descr="This graph indicates the sources of funding for health services used in Australia.  Please seek advice from your teacher for greater support with interpretation." title="Health services- responsibility, funding sources and proportion of expenditure, 2015-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08" t="22426" r="26726" b="12864"/>
                    <a:stretch/>
                  </pic:blipFill>
                  <pic:spPr bwMode="auto">
                    <a:xfrm>
                      <a:off x="0" y="0"/>
                      <a:ext cx="4695824" cy="4350004"/>
                    </a:xfrm>
                    <a:prstGeom prst="rect">
                      <a:avLst/>
                    </a:prstGeom>
                    <a:ln>
                      <a:noFill/>
                    </a:ln>
                    <a:extLst>
                      <a:ext uri="{53640926-AAD7-44D8-BBD7-CCE9431645EC}">
                        <a14:shadowObscured xmlns:a14="http://schemas.microsoft.com/office/drawing/2010/main"/>
                      </a:ext>
                    </a:extLst>
                  </pic:spPr>
                </pic:pic>
              </a:graphicData>
            </a:graphic>
          </wp:inline>
        </w:drawing>
      </w:r>
    </w:p>
    <w:p w14:paraId="7E7844AB" w14:textId="77777777" w:rsidR="000178D7" w:rsidRPr="00306755" w:rsidRDefault="000178D7" w:rsidP="000178D7">
      <w:pPr>
        <w:spacing w:after="120"/>
        <w:rPr>
          <w:rFonts w:cs="Arial"/>
        </w:rPr>
      </w:pPr>
      <w:r w:rsidRPr="00306755">
        <w:rPr>
          <w:rFonts w:cs="Arial"/>
        </w:rPr>
        <w:t>Look at the graph above</w:t>
      </w:r>
    </w:p>
    <w:p w14:paraId="66EF5632" w14:textId="44B49934" w:rsidR="000178D7" w:rsidRPr="00306755" w:rsidRDefault="000178D7" w:rsidP="000374A0">
      <w:pPr>
        <w:pStyle w:val="ListBullet"/>
      </w:pPr>
      <w:r w:rsidRPr="00306755">
        <w:t>What funding sources do you believe are represented by the:</w:t>
      </w:r>
    </w:p>
    <w:p w14:paraId="06CAA298" w14:textId="77777777" w:rsidR="000178D7" w:rsidRPr="00306755" w:rsidRDefault="000178D7" w:rsidP="000374A0">
      <w:pPr>
        <w:pStyle w:val="ListBullet2"/>
      </w:pPr>
      <w:r>
        <w:t>Dark blue</w:t>
      </w:r>
    </w:p>
    <w:p w14:paraId="26CC604F" w14:textId="77777777" w:rsidR="000178D7" w:rsidRPr="00306755" w:rsidRDefault="000178D7" w:rsidP="000374A0">
      <w:pPr>
        <w:pStyle w:val="ListBullet2"/>
      </w:pPr>
      <w:r w:rsidRPr="00306755">
        <w:t>Mid blue</w:t>
      </w:r>
    </w:p>
    <w:p w14:paraId="09978E4B" w14:textId="77777777" w:rsidR="000178D7" w:rsidRPr="00306755" w:rsidRDefault="000178D7" w:rsidP="000374A0">
      <w:pPr>
        <w:pStyle w:val="ListBullet2"/>
      </w:pPr>
      <w:r>
        <w:t>Light blue</w:t>
      </w:r>
    </w:p>
    <w:p w14:paraId="163A93B0" w14:textId="7D46DAC8" w:rsidR="000178D7" w:rsidRPr="00306755" w:rsidRDefault="000178D7" w:rsidP="000374A0">
      <w:pPr>
        <w:pStyle w:val="ListBullet"/>
      </w:pPr>
      <w:r w:rsidRPr="00306755">
        <w:t xml:space="preserve">What are 3 </w:t>
      </w:r>
      <w:r w:rsidR="000374A0">
        <w:t>to</w:t>
      </w:r>
      <w:r w:rsidRPr="00306755">
        <w:t xml:space="preserve"> 5 pieces of information that the graph shows?</w:t>
      </w:r>
    </w:p>
    <w:p w14:paraId="60408281" w14:textId="2F46AE0E" w:rsidR="000178D7" w:rsidRPr="00306755" w:rsidRDefault="000178D7" w:rsidP="000178D7">
      <w:pPr>
        <w:spacing w:after="120"/>
        <w:rPr>
          <w:rFonts w:cs="Arial"/>
        </w:rPr>
      </w:pPr>
    </w:p>
    <w:p w14:paraId="45902D1F" w14:textId="3263D04F" w:rsidR="000178D7" w:rsidRPr="00306755" w:rsidRDefault="000178D7" w:rsidP="000178D7">
      <w:pPr>
        <w:spacing w:after="120"/>
        <w:rPr>
          <w:rFonts w:cs="Arial"/>
        </w:rPr>
      </w:pPr>
    </w:p>
    <w:p w14:paraId="3A3B40D7" w14:textId="3746030B" w:rsidR="000178D7" w:rsidRPr="00306755" w:rsidRDefault="000178D7" w:rsidP="000178D7">
      <w:pPr>
        <w:spacing w:after="120"/>
        <w:rPr>
          <w:rFonts w:cs="Arial"/>
        </w:rPr>
      </w:pPr>
    </w:p>
    <w:p w14:paraId="4DEE6908" w14:textId="314F1CF8" w:rsidR="000178D7" w:rsidRPr="00306755" w:rsidRDefault="000178D7" w:rsidP="000178D7">
      <w:pPr>
        <w:spacing w:after="120"/>
        <w:rPr>
          <w:rFonts w:cs="Arial"/>
        </w:rPr>
      </w:pPr>
    </w:p>
    <w:p w14:paraId="241CCEB8" w14:textId="77777777" w:rsidR="005E2D8A" w:rsidRPr="00306755" w:rsidRDefault="005E2D8A" w:rsidP="000178D7">
      <w:pPr>
        <w:rPr>
          <w:rFonts w:cs="Arial"/>
          <w:b/>
          <w:noProof/>
          <w:lang w:eastAsia="en-AU"/>
        </w:rPr>
      </w:pPr>
    </w:p>
    <w:p w14:paraId="6DFA11DA" w14:textId="77777777" w:rsidR="005E2D8A" w:rsidRPr="00306755" w:rsidRDefault="005E2D8A" w:rsidP="000178D7">
      <w:pPr>
        <w:rPr>
          <w:rFonts w:cs="Arial"/>
          <w:b/>
          <w:noProof/>
          <w:lang w:eastAsia="en-AU"/>
        </w:rPr>
      </w:pPr>
    </w:p>
    <w:p w14:paraId="23E13C64" w14:textId="77777777" w:rsidR="005E2D8A" w:rsidRPr="00306755" w:rsidRDefault="005E2D8A" w:rsidP="000178D7">
      <w:pPr>
        <w:rPr>
          <w:rFonts w:cs="Arial"/>
          <w:b/>
          <w:noProof/>
          <w:lang w:eastAsia="en-AU"/>
        </w:rPr>
      </w:pPr>
    </w:p>
    <w:p w14:paraId="055C6247" w14:textId="67DCFCF5" w:rsidR="000178D7" w:rsidRPr="00306755" w:rsidRDefault="000178D7" w:rsidP="000178D7">
      <w:pPr>
        <w:rPr>
          <w:rFonts w:cs="Arial"/>
          <w:b/>
          <w:noProof/>
          <w:lang w:eastAsia="en-AU"/>
        </w:rPr>
      </w:pPr>
      <w:r w:rsidRPr="00306755">
        <w:rPr>
          <w:rFonts w:cs="Arial"/>
          <w:b/>
          <w:noProof/>
          <w:lang w:eastAsia="en-AU"/>
        </w:rPr>
        <w:lastRenderedPageBreak/>
        <w:t>Question 4</w:t>
      </w:r>
    </w:p>
    <w:p w14:paraId="3A469850" w14:textId="71797FEF" w:rsidR="000178D7" w:rsidRPr="00306755" w:rsidRDefault="005E2D8A" w:rsidP="000178D7">
      <w:pPr>
        <w:spacing w:after="120"/>
        <w:rPr>
          <w:rFonts w:cs="Arial"/>
        </w:rPr>
      </w:pPr>
      <w:r w:rsidRPr="00306755">
        <w:rPr>
          <w:rFonts w:cs="Arial"/>
          <w:noProof/>
          <w:lang w:eastAsia="en-AU"/>
        </w:rPr>
        <mc:AlternateContent>
          <mc:Choice Requires="wps">
            <w:drawing>
              <wp:anchor distT="0" distB="0" distL="114300" distR="114300" simplePos="0" relativeHeight="251661312" behindDoc="0" locked="0" layoutInCell="1" allowOverlap="1" wp14:anchorId="679EA5AD" wp14:editId="6F171D52">
                <wp:simplePos x="0" y="0"/>
                <wp:positionH relativeFrom="column">
                  <wp:posOffset>184785</wp:posOffset>
                </wp:positionH>
                <wp:positionV relativeFrom="paragraph">
                  <wp:posOffset>665797</wp:posOffset>
                </wp:positionV>
                <wp:extent cx="1600200" cy="29146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600200" cy="2914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08CC7" id="Rectangle 5" o:spid="_x0000_s1026" style="position:absolute;margin-left:14.55pt;margin-top:52.4pt;width:126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" fillcolor="#4472c4 [3204]" strokecolor="#1f3763 [1604]" strokeweight="1pt"/>
            </w:pict>
          </mc:Fallback>
        </mc:AlternateContent>
      </w:r>
      <w:r w:rsidRPr="00306755">
        <w:rPr>
          <w:noProof/>
          <w:lang w:eastAsia="en-AU"/>
        </w:rPr>
        <w:drawing>
          <wp:inline distT="0" distB="0" distL="0" distR="0" wp14:anchorId="51DAA617" wp14:editId="70889939">
            <wp:extent cx="5991226" cy="3895121"/>
            <wp:effectExtent l="0" t="0" r="0" b="0"/>
            <wp:docPr id="11" name="Picture 11" descr="This graph indicates Australia's rankings among other OECD countries. The x axis is broken into three; Worst third, middle third and best third. The information on the y axis is missing. Please seek advice from your teacher for greater support with interpretation." title="Australia's ranking amoing OECD countries for selected health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09" t="25463" r="16061" b="19405"/>
                    <a:stretch/>
                  </pic:blipFill>
                  <pic:spPr bwMode="auto">
                    <a:xfrm>
                      <a:off x="0" y="0"/>
                      <a:ext cx="5991226" cy="3895121"/>
                    </a:xfrm>
                    <a:prstGeom prst="rect">
                      <a:avLst/>
                    </a:prstGeom>
                    <a:ln>
                      <a:noFill/>
                    </a:ln>
                    <a:extLst>
                      <a:ext uri="{53640926-AAD7-44D8-BBD7-CCE9431645EC}">
                        <a14:shadowObscured xmlns:a14="http://schemas.microsoft.com/office/drawing/2010/main"/>
                      </a:ext>
                    </a:extLst>
                  </pic:spPr>
                </pic:pic>
              </a:graphicData>
            </a:graphic>
          </wp:inline>
        </w:drawing>
      </w:r>
    </w:p>
    <w:p w14:paraId="790EFC97" w14:textId="6772CD9B" w:rsidR="000178D7" w:rsidRPr="00306755" w:rsidRDefault="000178D7" w:rsidP="000178D7">
      <w:pPr>
        <w:spacing w:after="120"/>
        <w:rPr>
          <w:rFonts w:cs="Arial"/>
        </w:rPr>
      </w:pPr>
      <w:r w:rsidRPr="00306755">
        <w:rPr>
          <w:rFonts w:cs="Arial"/>
        </w:rPr>
        <w:t>Look at the graph above</w:t>
      </w:r>
    </w:p>
    <w:p w14:paraId="4EFD2F61" w14:textId="77777777" w:rsidR="000178D7" w:rsidRPr="00306755" w:rsidRDefault="000178D7" w:rsidP="000374A0">
      <w:pPr>
        <w:pStyle w:val="ListBullet"/>
      </w:pPr>
      <w:r w:rsidRPr="00306755">
        <w:t>Where would you place each of the following headings along the vertical axis:</w:t>
      </w:r>
    </w:p>
    <w:p w14:paraId="2E327464" w14:textId="650C8AF1" w:rsidR="000374A0" w:rsidRDefault="000374A0" w:rsidP="000374A0">
      <w:pPr>
        <w:pStyle w:val="ListBullet2"/>
      </w:pPr>
      <w:r>
        <w:t>l</w:t>
      </w:r>
      <w:r w:rsidR="000178D7" w:rsidRPr="00306755">
        <w:t>ife expectancy, females</w:t>
      </w:r>
    </w:p>
    <w:p w14:paraId="12011535" w14:textId="77777777" w:rsidR="000374A0" w:rsidRDefault="000178D7" w:rsidP="000374A0">
      <w:pPr>
        <w:pStyle w:val="ListBullet2"/>
      </w:pPr>
      <w:r w:rsidRPr="00306755">
        <w:t>CHD mortality</w:t>
      </w:r>
    </w:p>
    <w:p w14:paraId="2A368D79" w14:textId="77777777" w:rsidR="000374A0" w:rsidRDefault="000178D7" w:rsidP="000374A0">
      <w:pPr>
        <w:pStyle w:val="ListBullet2"/>
      </w:pPr>
      <w:r w:rsidRPr="00306755">
        <w:t>health care expenditure</w:t>
      </w:r>
    </w:p>
    <w:p w14:paraId="31518CCD" w14:textId="77777777" w:rsidR="000374A0" w:rsidRDefault="000178D7" w:rsidP="000374A0">
      <w:pPr>
        <w:pStyle w:val="ListBullet2"/>
      </w:pPr>
      <w:r w:rsidRPr="00306755">
        <w:t>practising doctors</w:t>
      </w:r>
    </w:p>
    <w:p w14:paraId="4F405B0D" w14:textId="77777777" w:rsidR="000374A0" w:rsidRDefault="000178D7" w:rsidP="000374A0">
      <w:pPr>
        <w:pStyle w:val="ListBullet2"/>
      </w:pPr>
      <w:r w:rsidRPr="00306755">
        <w:t>practising nurses</w:t>
      </w:r>
    </w:p>
    <w:p w14:paraId="42A5A4C9" w14:textId="4BCAF955" w:rsidR="000374A0" w:rsidRDefault="000374A0" w:rsidP="000374A0">
      <w:pPr>
        <w:pStyle w:val="ListBullet2"/>
      </w:pPr>
      <w:r>
        <w:t>l</w:t>
      </w:r>
      <w:r w:rsidR="000178D7" w:rsidRPr="00306755">
        <w:t>ife expectancy, males</w:t>
      </w:r>
    </w:p>
    <w:p w14:paraId="177B2672" w14:textId="77777777" w:rsidR="000374A0" w:rsidRDefault="000178D7" w:rsidP="000374A0">
      <w:pPr>
        <w:pStyle w:val="ListBullet2"/>
      </w:pPr>
      <w:r w:rsidRPr="00306755">
        <w:t>dementia prevalence</w:t>
      </w:r>
    </w:p>
    <w:p w14:paraId="70FDBF74" w14:textId="77777777" w:rsidR="000374A0" w:rsidRDefault="000178D7" w:rsidP="000374A0">
      <w:pPr>
        <w:pStyle w:val="ListBullet2"/>
      </w:pPr>
      <w:r w:rsidRPr="00306755">
        <w:t>daily smoking</w:t>
      </w:r>
    </w:p>
    <w:p w14:paraId="6EC0B189" w14:textId="77777777" w:rsidR="000374A0" w:rsidRDefault="000178D7" w:rsidP="000374A0">
      <w:pPr>
        <w:pStyle w:val="ListBullet2"/>
      </w:pPr>
      <w:r w:rsidRPr="00306755">
        <w:t>obesity</w:t>
      </w:r>
    </w:p>
    <w:p w14:paraId="65BC6866" w14:textId="77777777" w:rsidR="000374A0" w:rsidRDefault="000178D7" w:rsidP="000374A0">
      <w:pPr>
        <w:pStyle w:val="ListBullet2"/>
      </w:pPr>
      <w:r w:rsidRPr="00306755">
        <w:t>alcohol consumption</w:t>
      </w:r>
    </w:p>
    <w:p w14:paraId="0F51D746" w14:textId="77777777" w:rsidR="000374A0" w:rsidRDefault="000178D7" w:rsidP="000374A0">
      <w:pPr>
        <w:pStyle w:val="ListBullet2"/>
      </w:pPr>
      <w:r w:rsidRPr="00306755">
        <w:t>colon cancer survival</w:t>
      </w:r>
    </w:p>
    <w:p w14:paraId="620F8643" w14:textId="031E1EDB" w:rsidR="000178D7" w:rsidRPr="00306755" w:rsidRDefault="000178D7" w:rsidP="000374A0">
      <w:pPr>
        <w:pStyle w:val="ListBullet2"/>
      </w:pPr>
      <w:r w:rsidRPr="00306755">
        <w:t>hospital beds</w:t>
      </w:r>
      <w:r w:rsidR="000374A0">
        <w:t>.</w:t>
      </w:r>
    </w:p>
    <w:p w14:paraId="66531B99" w14:textId="135751AE" w:rsidR="000178D7" w:rsidRPr="00306755" w:rsidRDefault="000178D7" w:rsidP="000178D7">
      <w:pPr>
        <w:rPr>
          <w:rFonts w:cs="Arial"/>
          <w:b/>
          <w:noProof/>
          <w:lang w:eastAsia="en-AU"/>
        </w:rPr>
      </w:pPr>
    </w:p>
    <w:p w14:paraId="17E5315E" w14:textId="5AEF00C3" w:rsidR="000178D7" w:rsidRPr="00306755" w:rsidRDefault="000178D7" w:rsidP="000178D7">
      <w:pPr>
        <w:rPr>
          <w:rFonts w:cs="Arial"/>
          <w:b/>
          <w:noProof/>
          <w:lang w:eastAsia="en-AU"/>
        </w:rPr>
      </w:pPr>
    </w:p>
    <w:p w14:paraId="1DFD239D" w14:textId="22A34D94" w:rsidR="000178D7" w:rsidRPr="00306755" w:rsidRDefault="000178D7" w:rsidP="000178D7">
      <w:pPr>
        <w:rPr>
          <w:rFonts w:cs="Arial"/>
          <w:b/>
          <w:noProof/>
          <w:lang w:eastAsia="en-AU"/>
        </w:rPr>
      </w:pPr>
    </w:p>
    <w:p w14:paraId="6DE3F6A3" w14:textId="645EAA8C" w:rsidR="000178D7" w:rsidRPr="00306755" w:rsidRDefault="000178D7" w:rsidP="000178D7">
      <w:pPr>
        <w:rPr>
          <w:rFonts w:cs="Arial"/>
          <w:b/>
          <w:noProof/>
          <w:lang w:eastAsia="en-AU"/>
        </w:rPr>
      </w:pPr>
    </w:p>
    <w:p w14:paraId="089E9302" w14:textId="5136350C" w:rsidR="000178D7" w:rsidRPr="00306755" w:rsidRDefault="005E2D8A" w:rsidP="000178D7">
      <w:pPr>
        <w:rPr>
          <w:rFonts w:cs="Arial"/>
          <w:b/>
          <w:noProof/>
          <w:lang w:eastAsia="en-AU"/>
        </w:rPr>
      </w:pPr>
      <w:r w:rsidRPr="3D99C109">
        <w:rPr>
          <w:rFonts w:cs="Arial"/>
          <w:b/>
          <w:bCs/>
          <w:noProof/>
          <w:lang w:eastAsia="en-AU"/>
        </w:rPr>
        <w:t>Questi</w:t>
      </w:r>
      <w:r w:rsidR="000178D7" w:rsidRPr="3D99C109">
        <w:rPr>
          <w:rFonts w:cs="Arial"/>
          <w:b/>
          <w:bCs/>
          <w:noProof/>
          <w:lang w:eastAsia="en-AU"/>
        </w:rPr>
        <w:t>on 5</w:t>
      </w:r>
      <w:r w:rsidR="000178D7" w:rsidRPr="00306755">
        <w:rPr>
          <w:rFonts w:cs="Arial"/>
        </w:rPr>
        <w:br w:type="textWrapping" w:clear="all"/>
      </w:r>
      <w:r w:rsidR="000178D7" w:rsidRPr="00306755">
        <w:rPr>
          <w:rFonts w:cs="Arial"/>
          <w:noProof/>
          <w:lang w:eastAsia="en-AU"/>
        </w:rPr>
        <w:drawing>
          <wp:inline distT="0" distB="0" distL="0" distR="0" wp14:anchorId="547F78E1" wp14:editId="3D879C29">
            <wp:extent cx="5195887" cy="322486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404" t="23112" r="7398" b="17116"/>
                    <a:stretch/>
                  </pic:blipFill>
                  <pic:spPr bwMode="auto">
                    <a:xfrm>
                      <a:off x="0" y="0"/>
                      <a:ext cx="5202972" cy="3229257"/>
                    </a:xfrm>
                    <a:prstGeom prst="rect">
                      <a:avLst/>
                    </a:prstGeom>
                    <a:ln>
                      <a:noFill/>
                    </a:ln>
                    <a:extLst>
                      <a:ext uri="{53640926-AAD7-44D8-BBD7-CCE9431645EC}">
                        <a14:shadowObscured xmlns:a14="http://schemas.microsoft.com/office/drawing/2010/main"/>
                      </a:ext>
                    </a:extLst>
                  </pic:spPr>
                </pic:pic>
              </a:graphicData>
            </a:graphic>
          </wp:inline>
        </w:drawing>
      </w:r>
    </w:p>
    <w:p w14:paraId="467A5EF6" w14:textId="77777777" w:rsidR="000178D7" w:rsidRPr="00306755" w:rsidRDefault="000178D7" w:rsidP="000178D7">
      <w:pPr>
        <w:spacing w:after="120"/>
        <w:rPr>
          <w:rFonts w:cs="Arial"/>
        </w:rPr>
      </w:pPr>
      <w:r w:rsidRPr="00306755">
        <w:rPr>
          <w:rFonts w:cs="Arial"/>
        </w:rPr>
        <w:t>Look at the graph above</w:t>
      </w:r>
    </w:p>
    <w:p w14:paraId="5F99D5C9" w14:textId="48C1D3BD" w:rsidR="000178D7" w:rsidRPr="00306755" w:rsidRDefault="00991D02" w:rsidP="000374A0">
      <w:pPr>
        <w:pStyle w:val="ListBullet"/>
      </w:pPr>
      <w:r w:rsidRPr="00306755">
        <w:t xml:space="preserve">Using the graph as stimulus propose </w:t>
      </w:r>
      <w:r w:rsidR="000178D7" w:rsidRPr="00306755">
        <w:t xml:space="preserve">5 questions the </w:t>
      </w:r>
      <w:r w:rsidRPr="00306755">
        <w:t xml:space="preserve">HSC </w:t>
      </w:r>
      <w:r w:rsidR="000178D7" w:rsidRPr="00306755">
        <w:t>examination may ask</w:t>
      </w:r>
      <w:r w:rsidR="00994569">
        <w:t xml:space="preserve">. Include </w:t>
      </w:r>
      <w:r w:rsidR="000178D7" w:rsidRPr="00306755">
        <w:t xml:space="preserve">3 multiple choice </w:t>
      </w:r>
      <w:r w:rsidR="00994569">
        <w:t xml:space="preserve">questions </w:t>
      </w:r>
      <w:r w:rsidR="000178D7" w:rsidRPr="00306755">
        <w:t>and two short answer</w:t>
      </w:r>
      <w:r w:rsidR="00994569">
        <w:t xml:space="preserve"> questions. </w:t>
      </w:r>
    </w:p>
    <w:p w14:paraId="3B2B5A56" w14:textId="44062FDD" w:rsidR="003D22E3" w:rsidRPr="00306755" w:rsidRDefault="003D22E3" w:rsidP="003D22E3">
      <w:pPr>
        <w:rPr>
          <w:rFonts w:cs="Arial"/>
        </w:rPr>
      </w:pPr>
    </w:p>
    <w:p w14:paraId="3C671A1C" w14:textId="6720C051" w:rsidR="000178D7" w:rsidRPr="00306755" w:rsidRDefault="000178D7" w:rsidP="003D22E3">
      <w:pPr>
        <w:rPr>
          <w:rFonts w:cs="Arial"/>
        </w:rPr>
      </w:pPr>
    </w:p>
    <w:p w14:paraId="481099D0" w14:textId="77777777" w:rsidR="000178D7" w:rsidRPr="00306755" w:rsidRDefault="000178D7" w:rsidP="003D22E3">
      <w:pPr>
        <w:rPr>
          <w:rFonts w:cs="Arial"/>
        </w:rPr>
      </w:pPr>
    </w:p>
    <w:p w14:paraId="656D54B4" w14:textId="77777777" w:rsidR="000178D7" w:rsidRPr="00306755" w:rsidRDefault="000178D7" w:rsidP="003D22E3">
      <w:pPr>
        <w:rPr>
          <w:rFonts w:cs="Arial"/>
        </w:rPr>
      </w:pPr>
    </w:p>
    <w:p w14:paraId="73AF0A28" w14:textId="77777777" w:rsidR="000178D7" w:rsidRPr="00306755" w:rsidRDefault="000178D7" w:rsidP="003D22E3">
      <w:pPr>
        <w:rPr>
          <w:rFonts w:cs="Arial"/>
        </w:rPr>
      </w:pPr>
    </w:p>
    <w:p w14:paraId="25F484E7" w14:textId="77777777" w:rsidR="000178D7" w:rsidRPr="00306755" w:rsidRDefault="000178D7" w:rsidP="003D22E3">
      <w:pPr>
        <w:rPr>
          <w:rFonts w:cs="Arial"/>
        </w:rPr>
      </w:pPr>
    </w:p>
    <w:p w14:paraId="762C5FFB" w14:textId="1F0E50D0" w:rsidR="000178D7" w:rsidRPr="00306755" w:rsidRDefault="000178D7" w:rsidP="003D22E3">
      <w:pPr>
        <w:rPr>
          <w:rFonts w:cs="Arial"/>
        </w:rPr>
      </w:pPr>
    </w:p>
    <w:p w14:paraId="6E7EE0B4" w14:textId="65332557" w:rsidR="000178D7" w:rsidRPr="00306755" w:rsidRDefault="000178D7" w:rsidP="003D22E3">
      <w:pPr>
        <w:rPr>
          <w:rFonts w:cs="Arial"/>
        </w:rPr>
      </w:pPr>
      <w:r w:rsidRPr="00306755">
        <w:rPr>
          <w:rFonts w:cs="Arial"/>
        </w:rPr>
        <w:t>Sources:</w:t>
      </w:r>
    </w:p>
    <w:p w14:paraId="06357A57" w14:textId="0284E6F6" w:rsidR="000178D7" w:rsidRPr="00FE4068" w:rsidRDefault="000178D7" w:rsidP="003D22E3">
      <w:pPr>
        <w:rPr>
          <w:rFonts w:cs="Arial"/>
        </w:rPr>
      </w:pPr>
      <w:r>
        <w:rPr>
          <w:rFonts w:cs="Arial"/>
        </w:rPr>
        <w:t xml:space="preserve">Australian Institute of Health and Welfare (2016-18) </w:t>
      </w:r>
      <w:hyperlink r:id="rId15" w:history="1">
        <w:r w:rsidR="00E87515" w:rsidRPr="00847876">
          <w:rPr>
            <w:rStyle w:val="Hyperlink"/>
            <w:rFonts w:cs="Arial"/>
          </w:rPr>
          <w:t>www.aihw.gov.au</w:t>
        </w:r>
      </w:hyperlink>
      <w:r w:rsidR="00306755">
        <w:rPr>
          <w:rFonts w:cs="Arial"/>
        </w:rPr>
        <w:t xml:space="preserve"> </w:t>
      </w:r>
    </w:p>
    <w:sectPr w:rsidR="000178D7" w:rsidRPr="00FE4068" w:rsidSect="000178D7">
      <w:footerReference w:type="even" r:id="rId16"/>
      <w:footerReference w:type="default" r:id="rId17"/>
      <w:headerReference w:type="first" r:id="rId18"/>
      <w:footerReference w:type="first" r:id="rId19"/>
      <w:pgSz w:w="11900" w:h="16840"/>
      <w:pgMar w:top="1134" w:right="1134" w:bottom="851" w:left="1134" w:header="709" w:footer="709" w:gutter="0"/>
      <w:pgNumType w:start="1"/>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926EA7" w16cex:dateUtc="2021-05-23T22:14:28.058Z"/>
  <w16cex:commentExtensible w16cex:durableId="5383F4DB" w16cex:dateUtc="2021-05-23T22:14:55.171Z"/>
  <w16cex:commentExtensible w16cex:durableId="08A9A7A3" w16cex:dateUtc="2021-05-23T22:16:22.407Z"/>
  <w16cex:commentExtensible w16cex:durableId="72D349F3" w16cex:dateUtc="2021-05-23T22:17:02.156Z"/>
  <w16cex:commentExtensible w16cex:durableId="341113AE" w16cex:dateUtc="2021-05-23T22:17:41.071Z"/>
  <w16cex:commentExtensible w16cex:durableId="278EED49" w16cex:dateUtc="2021-05-23T22:19:39.897Z"/>
  <w16cex:commentExtensible w16cex:durableId="3E19AC06" w16cex:dateUtc="2021-05-23T22:20:08.509Z"/>
  <w16cex:commentExtensible w16cex:durableId="78920501" w16cex:dateUtc="2021-05-23T23:42:41.79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C7DDB" w14:textId="77777777" w:rsidR="001F7785" w:rsidRDefault="001F7785" w:rsidP="00191F45">
      <w:r>
        <w:separator/>
      </w:r>
    </w:p>
    <w:p w14:paraId="07F4FAA0" w14:textId="77777777" w:rsidR="001F7785" w:rsidRDefault="001F7785"/>
    <w:p w14:paraId="5C3F8B37" w14:textId="77777777" w:rsidR="001F7785" w:rsidRDefault="001F7785"/>
    <w:p w14:paraId="0CCC9493" w14:textId="77777777" w:rsidR="001F7785" w:rsidRDefault="001F7785"/>
  </w:endnote>
  <w:endnote w:type="continuationSeparator" w:id="0">
    <w:p w14:paraId="223D990A" w14:textId="77777777" w:rsidR="001F7785" w:rsidRDefault="001F7785" w:rsidP="00191F45">
      <w:r>
        <w:continuationSeparator/>
      </w:r>
    </w:p>
    <w:p w14:paraId="3024D79F" w14:textId="77777777" w:rsidR="001F7785" w:rsidRDefault="001F7785"/>
    <w:p w14:paraId="1070B114" w14:textId="77777777" w:rsidR="001F7785" w:rsidRDefault="001F7785"/>
    <w:p w14:paraId="4E45F63A" w14:textId="77777777" w:rsidR="001F7785" w:rsidRDefault="001F7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62621" w14:textId="7CEC6D8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CC194E">
      <w:rPr>
        <w:noProof/>
      </w:rPr>
      <w:t>6</w:t>
    </w:r>
    <w:r w:rsidRPr="002810D3">
      <w:fldChar w:fldCharType="end"/>
    </w:r>
    <w:r w:rsidRPr="002810D3">
      <w:tab/>
    </w:r>
    <w:r w:rsidR="000178D7">
      <w:t>Graphing – Stage 6 PDHPE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3F8E" w14:textId="196C9F2F"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05CE7">
      <w:rPr>
        <w:noProof/>
      </w:rPr>
      <w:t>May-21</w:t>
    </w:r>
    <w:r w:rsidRPr="002810D3">
      <w:fldChar w:fldCharType="end"/>
    </w:r>
    <w:r w:rsidR="00FF1833">
      <w:t>20</w:t>
    </w:r>
    <w:r w:rsidRPr="002810D3">
      <w:tab/>
    </w:r>
    <w:r w:rsidRPr="002810D3">
      <w:fldChar w:fldCharType="begin"/>
    </w:r>
    <w:r w:rsidRPr="002810D3">
      <w:instrText xml:space="preserve"> PAGE </w:instrText>
    </w:r>
    <w:r w:rsidRPr="002810D3">
      <w:fldChar w:fldCharType="separate"/>
    </w:r>
    <w:r w:rsidR="00CC194E">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7E152" w14:textId="77777777" w:rsidR="00493120" w:rsidRDefault="650D8316" w:rsidP="00493120">
    <w:pPr>
      <w:pStyle w:val="Logo"/>
    </w:pPr>
    <w:r w:rsidRPr="650D8316">
      <w:rPr>
        <w:sz w:val="24"/>
        <w:szCs w:val="24"/>
      </w:rPr>
      <w:t>education.nsw.gov.au</w:t>
    </w:r>
    <w:r w:rsidR="2CE0188E">
      <w:tab/>
    </w:r>
    <w:r>
      <w:rPr>
        <w:noProof/>
      </w:rPr>
      <w:drawing>
        <wp:inline distT="0" distB="0" distL="0" distR="0" wp14:anchorId="551A7FAB" wp14:editId="18707263">
          <wp:extent cx="507600" cy="540000"/>
          <wp:effectExtent l="0" t="0" r="635" b="6350"/>
          <wp:docPr id="10" name="Picture 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7FEA3" w14:textId="77777777" w:rsidR="001F7785" w:rsidRDefault="001F7785" w:rsidP="00191F45">
      <w:r>
        <w:separator/>
      </w:r>
    </w:p>
    <w:p w14:paraId="0CB09227" w14:textId="77777777" w:rsidR="001F7785" w:rsidRDefault="001F7785"/>
    <w:p w14:paraId="6CE39B09" w14:textId="77777777" w:rsidR="001F7785" w:rsidRDefault="001F7785"/>
    <w:p w14:paraId="72BFA34D" w14:textId="77777777" w:rsidR="001F7785" w:rsidRDefault="001F7785"/>
  </w:footnote>
  <w:footnote w:type="continuationSeparator" w:id="0">
    <w:p w14:paraId="44035E3D" w14:textId="77777777" w:rsidR="001F7785" w:rsidRDefault="001F7785" w:rsidP="00191F45">
      <w:r>
        <w:continuationSeparator/>
      </w:r>
    </w:p>
    <w:p w14:paraId="504323A0" w14:textId="77777777" w:rsidR="001F7785" w:rsidRDefault="001F7785"/>
    <w:p w14:paraId="3ABA8652" w14:textId="77777777" w:rsidR="001F7785" w:rsidRDefault="001F7785"/>
    <w:p w14:paraId="20BFBF6C" w14:textId="77777777" w:rsidR="001F7785" w:rsidRDefault="001F77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53A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036A3B4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1E64FB"/>
    <w:multiLevelType w:val="hybridMultilevel"/>
    <w:tmpl w:val="F732CB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4ED45D9"/>
    <w:multiLevelType w:val="hybridMultilevel"/>
    <w:tmpl w:val="9B2C8E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
      <w:lvlJc w:val="left"/>
      <w:pPr>
        <w:ind w:left="652" w:firstLine="0"/>
      </w:pPr>
      <w:rPr>
        <w:rFonts w:ascii="Symbol" w:hAnsi="Symbo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5FED5D0D"/>
    <w:multiLevelType w:val="multilevel"/>
    <w:tmpl w:val="081ECEA4"/>
    <w:lvl w:ilvl="0">
      <w:start w:val="1"/>
      <w:numFmt w:val="bullet"/>
      <w:lvlText w:val=""/>
      <w:lvlJc w:val="left"/>
      <w:pPr>
        <w:ind w:left="1080" w:firstLine="360"/>
      </w:pPr>
      <w:rPr>
        <w:rFonts w:ascii="Symbol" w:hAnsi="Symbol" w:hint="default"/>
        <w:u w:val="none"/>
      </w:rPr>
    </w:lvl>
    <w:lvl w:ilvl="1">
      <w:start w:val="1"/>
      <w:numFmt w:val="bullet"/>
      <w:lvlText w:val="–"/>
      <w:lvlJc w:val="left"/>
      <w:pPr>
        <w:ind w:left="338" w:firstLine="1080"/>
      </w:pPr>
      <w:rPr>
        <w:rFonts w:ascii="Arial" w:hAnsi="Arial" w:cs="Arial" w:hint="default"/>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A8D7745"/>
    <w:multiLevelType w:val="singleLevel"/>
    <w:tmpl w:val="72B29D3C"/>
    <w:lvl w:ilvl="0">
      <w:start w:val="1"/>
      <w:numFmt w:val="bullet"/>
      <w:lvlText w:val=""/>
      <w:lvlJc w:val="left"/>
      <w:pPr>
        <w:tabs>
          <w:tab w:val="num" w:pos="360"/>
        </w:tabs>
        <w:ind w:left="340" w:hanging="340"/>
      </w:pPr>
      <w:rPr>
        <w:rFonts w:ascii="Symbol" w:hAnsi="Symbol" w:hint="default"/>
        <w:spacing w:val="-2"/>
        <w:position w:val="-2"/>
        <w:sz w:val="24"/>
      </w:rPr>
    </w:lvl>
  </w:abstractNum>
  <w:abstractNum w:abstractNumId="25" w15:restartNumberingAfterBreak="0">
    <w:nsid w:val="74135067"/>
    <w:multiLevelType w:val="hybridMultilevel"/>
    <w:tmpl w:val="7D56A8C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5"/>
  </w:num>
  <w:num w:numId="3">
    <w:abstractNumId w:val="19"/>
  </w:num>
  <w:num w:numId="4">
    <w:abstractNumId w:val="22"/>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3"/>
  </w:num>
  <w:num w:numId="8">
    <w:abstractNumId w:val="12"/>
  </w:num>
  <w:num w:numId="9">
    <w:abstractNumId w:val="18"/>
  </w:num>
  <w:num w:numId="10">
    <w:abstractNumId w:val="10"/>
  </w:num>
  <w:num w:numId="11">
    <w:abstractNumId w:val="16"/>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6"/>
  </w:num>
  <w:num w:numId="22">
    <w:abstractNumId w:val="21"/>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7"/>
  </w:num>
  <w:num w:numId="32">
    <w:abstractNumId w:val="26"/>
  </w:num>
  <w:num w:numId="33">
    <w:abstractNumId w:val="19"/>
  </w:num>
  <w:num w:numId="34">
    <w:abstractNumId w:val="22"/>
  </w:num>
  <w:num w:numId="35">
    <w:abstractNumId w:val="7"/>
  </w:num>
  <w:num w:numId="36">
    <w:abstractNumId w:val="25"/>
  </w:num>
  <w:num w:numId="37">
    <w:abstractNumId w:val="20"/>
  </w:num>
  <w:num w:numId="38">
    <w:abstractNumId w:val="11"/>
  </w:num>
  <w:num w:numId="39">
    <w:abstractNumId w:val="24"/>
  </w:num>
  <w:num w:numId="40">
    <w:abstractNumId w:val="13"/>
  </w:num>
  <w:num w:numId="41">
    <w:abstractNumId w:val="15"/>
  </w:num>
  <w:num w:numId="42">
    <w:abstractNumId w:val="15"/>
  </w:num>
  <w:num w:numId="43">
    <w:abstractNumId w:val="15"/>
  </w:num>
  <w:num w:numId="4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hideSpellingErrors/>
  <w:hideGrammaticalErrors/>
  <w:activeWritingStyle w:appName="MSWord" w:lang="en-AU" w:vendorID="64" w:dllVersion="4096" w:nlCheck="1" w:checkStyle="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833"/>
    <w:rsid w:val="0000031A"/>
    <w:rsid w:val="00001C08"/>
    <w:rsid w:val="00002BF1"/>
    <w:rsid w:val="00005CE7"/>
    <w:rsid w:val="00006220"/>
    <w:rsid w:val="00006CD7"/>
    <w:rsid w:val="000103FC"/>
    <w:rsid w:val="00010746"/>
    <w:rsid w:val="000143DF"/>
    <w:rsid w:val="000151F8"/>
    <w:rsid w:val="00015D43"/>
    <w:rsid w:val="00016801"/>
    <w:rsid w:val="000178D7"/>
    <w:rsid w:val="00021171"/>
    <w:rsid w:val="00023790"/>
    <w:rsid w:val="00024602"/>
    <w:rsid w:val="000252FF"/>
    <w:rsid w:val="000253AE"/>
    <w:rsid w:val="00030EBC"/>
    <w:rsid w:val="000331B6"/>
    <w:rsid w:val="00034F5E"/>
    <w:rsid w:val="0003541F"/>
    <w:rsid w:val="000374A0"/>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97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2005"/>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785"/>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04E"/>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3950"/>
    <w:rsid w:val="00266738"/>
    <w:rsid w:val="00266D0C"/>
    <w:rsid w:val="00273F94"/>
    <w:rsid w:val="002760B7"/>
    <w:rsid w:val="00276A1B"/>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6755"/>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406"/>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3F82"/>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0B8"/>
    <w:rsid w:val="0057331C"/>
    <w:rsid w:val="00573328"/>
    <w:rsid w:val="00573F07"/>
    <w:rsid w:val="005747FF"/>
    <w:rsid w:val="00576415"/>
    <w:rsid w:val="00577E71"/>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D8A"/>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0D7"/>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1416"/>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88B"/>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0569"/>
    <w:rsid w:val="007919DC"/>
    <w:rsid w:val="00791B72"/>
    <w:rsid w:val="00791C7F"/>
    <w:rsid w:val="00796888"/>
    <w:rsid w:val="007A1326"/>
    <w:rsid w:val="007A2B7B"/>
    <w:rsid w:val="007A3356"/>
    <w:rsid w:val="007A36F3"/>
    <w:rsid w:val="007A4CEF"/>
    <w:rsid w:val="007A55A8"/>
    <w:rsid w:val="007B24C4"/>
    <w:rsid w:val="007B2E73"/>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2C0E"/>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02"/>
    <w:rsid w:val="00991DEF"/>
    <w:rsid w:val="00992659"/>
    <w:rsid w:val="0099359F"/>
    <w:rsid w:val="00993B98"/>
    <w:rsid w:val="00993F37"/>
    <w:rsid w:val="009944F9"/>
    <w:rsid w:val="0099456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2A1"/>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1B9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37CC"/>
    <w:rsid w:val="00C95246"/>
    <w:rsid w:val="00CA103E"/>
    <w:rsid w:val="00CA6C45"/>
    <w:rsid w:val="00CA74F6"/>
    <w:rsid w:val="00CA7603"/>
    <w:rsid w:val="00CB364E"/>
    <w:rsid w:val="00CB37B8"/>
    <w:rsid w:val="00CB4F1A"/>
    <w:rsid w:val="00CB58B4"/>
    <w:rsid w:val="00CB6577"/>
    <w:rsid w:val="00CB6768"/>
    <w:rsid w:val="00CB74C7"/>
    <w:rsid w:val="00CC194E"/>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5DA"/>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2DAC"/>
    <w:rsid w:val="00E331FB"/>
    <w:rsid w:val="00E33DF4"/>
    <w:rsid w:val="00E35EDE"/>
    <w:rsid w:val="00E36528"/>
    <w:rsid w:val="00E409B4"/>
    <w:rsid w:val="00E40CF7"/>
    <w:rsid w:val="00E413B8"/>
    <w:rsid w:val="00E41D89"/>
    <w:rsid w:val="00E43136"/>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515"/>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864"/>
    <w:rsid w:val="00F8591B"/>
    <w:rsid w:val="00F8655C"/>
    <w:rsid w:val="00F87EA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68"/>
    <w:rsid w:val="00FE40B5"/>
    <w:rsid w:val="00FE660C"/>
    <w:rsid w:val="00FF05CF"/>
    <w:rsid w:val="00FF0F2A"/>
    <w:rsid w:val="00FF1833"/>
    <w:rsid w:val="00FF492B"/>
    <w:rsid w:val="00FF5EC7"/>
    <w:rsid w:val="00FF7815"/>
    <w:rsid w:val="00FF7892"/>
    <w:rsid w:val="057A9E4D"/>
    <w:rsid w:val="08B23F0F"/>
    <w:rsid w:val="0B39E4DD"/>
    <w:rsid w:val="0F085836"/>
    <w:rsid w:val="0FF42DA3"/>
    <w:rsid w:val="11BBFF67"/>
    <w:rsid w:val="128522B8"/>
    <w:rsid w:val="143B5B50"/>
    <w:rsid w:val="15695340"/>
    <w:rsid w:val="15951CBF"/>
    <w:rsid w:val="16C686A1"/>
    <w:rsid w:val="1C43CB9A"/>
    <w:rsid w:val="1D388AAC"/>
    <w:rsid w:val="1EA56A73"/>
    <w:rsid w:val="219D27DD"/>
    <w:rsid w:val="26062616"/>
    <w:rsid w:val="2697C121"/>
    <w:rsid w:val="26FC7AF9"/>
    <w:rsid w:val="2B0918DD"/>
    <w:rsid w:val="2B6C39AB"/>
    <w:rsid w:val="2CE0188E"/>
    <w:rsid w:val="30546420"/>
    <w:rsid w:val="35AF6541"/>
    <w:rsid w:val="362D1076"/>
    <w:rsid w:val="3D99C109"/>
    <w:rsid w:val="3E8334D5"/>
    <w:rsid w:val="3F9AD3C1"/>
    <w:rsid w:val="41BAD597"/>
    <w:rsid w:val="42A31E7C"/>
    <w:rsid w:val="42B4F17E"/>
    <w:rsid w:val="451E3FD8"/>
    <w:rsid w:val="47608A10"/>
    <w:rsid w:val="4B70F181"/>
    <w:rsid w:val="4D4F96B7"/>
    <w:rsid w:val="4D945AD5"/>
    <w:rsid w:val="4E676D87"/>
    <w:rsid w:val="5872A261"/>
    <w:rsid w:val="59291BF5"/>
    <w:rsid w:val="5A14F162"/>
    <w:rsid w:val="5AE26F5B"/>
    <w:rsid w:val="5EDEE642"/>
    <w:rsid w:val="60651737"/>
    <w:rsid w:val="61911E36"/>
    <w:rsid w:val="630319BE"/>
    <w:rsid w:val="650D8316"/>
    <w:rsid w:val="657AF68E"/>
    <w:rsid w:val="6633A060"/>
    <w:rsid w:val="6E0C57EE"/>
    <w:rsid w:val="7AC96152"/>
    <w:rsid w:val="7EB85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224A7C"/>
  <w14:defaultImageDpi w14:val="32767"/>
  <w15:chartTrackingRefBased/>
  <w15:docId w15:val="{76B20BF8-9C6B-4762-9314-6303B08A8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FE4068"/>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basedOn w:val="Normal"/>
    <w:uiPriority w:val="34"/>
    <w:qFormat/>
    <w:rsid w:val="000178D7"/>
    <w:pPr>
      <w:spacing w:before="0" w:after="200"/>
      <w:ind w:left="720"/>
      <w:contextualSpacing/>
    </w:pPr>
    <w:rPr>
      <w:rFonts w:asciiTheme="minorHAnsi" w:hAnsiTheme="minorHAnsi"/>
      <w:sz w:val="22"/>
      <w:szCs w:val="22"/>
    </w:rPr>
  </w:style>
  <w:style w:type="paragraph" w:customStyle="1" w:styleId="paragraph">
    <w:name w:val="paragraph"/>
    <w:basedOn w:val="Normal"/>
    <w:rsid w:val="00E43136"/>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E43136"/>
  </w:style>
  <w:style w:type="character" w:customStyle="1" w:styleId="eop">
    <w:name w:val="eop"/>
    <w:basedOn w:val="DefaultParagraphFont"/>
    <w:rsid w:val="00E43136"/>
  </w:style>
  <w:style w:type="character" w:styleId="UnresolvedMention">
    <w:name w:val="Unresolved Mention"/>
    <w:basedOn w:val="DefaultParagraphFont"/>
    <w:uiPriority w:val="99"/>
    <w:semiHidden/>
    <w:unhideWhenUsed/>
    <w:rsid w:val="00306755"/>
    <w:rPr>
      <w:color w:val="605E5C"/>
      <w:shd w:val="clear" w:color="auto" w:fill="E1DFDD"/>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BalloonText">
    <w:name w:val="Balloon Text"/>
    <w:basedOn w:val="Normal"/>
    <w:link w:val="BalloonTextChar"/>
    <w:uiPriority w:val="99"/>
    <w:semiHidden/>
    <w:unhideWhenUsed/>
    <w:rsid w:val="0075388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88B"/>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E87515"/>
    <w:rPr>
      <w:b/>
      <w:bCs/>
    </w:rPr>
  </w:style>
  <w:style w:type="character" w:customStyle="1" w:styleId="CommentSubjectChar">
    <w:name w:val="Comment Subject Char"/>
    <w:basedOn w:val="CommentTextChar"/>
    <w:link w:val="CommentSubject"/>
    <w:uiPriority w:val="99"/>
    <w:semiHidden/>
    <w:rsid w:val="00E87515"/>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2677">
      <w:bodyDiv w:val="1"/>
      <w:marLeft w:val="0"/>
      <w:marRight w:val="0"/>
      <w:marTop w:val="0"/>
      <w:marBottom w:val="0"/>
      <w:divBdr>
        <w:top w:val="none" w:sz="0" w:space="0" w:color="auto"/>
        <w:left w:val="none" w:sz="0" w:space="0" w:color="auto"/>
        <w:bottom w:val="none" w:sz="0" w:space="0" w:color="auto"/>
        <w:right w:val="none" w:sz="0" w:space="0" w:color="auto"/>
      </w:divBdr>
      <w:divsChild>
        <w:div w:id="237442523">
          <w:marLeft w:val="-108"/>
          <w:marRight w:val="0"/>
          <w:marTop w:val="0"/>
          <w:marBottom w:val="0"/>
          <w:divBdr>
            <w:top w:val="none" w:sz="0" w:space="0" w:color="auto"/>
            <w:left w:val="none" w:sz="0" w:space="0" w:color="auto"/>
            <w:bottom w:val="none" w:sz="0" w:space="0" w:color="auto"/>
            <w:right w:val="none" w:sz="0" w:space="0" w:color="auto"/>
          </w:divBdr>
        </w:div>
      </w:divsChild>
    </w:div>
    <w:div w:id="270745882">
      <w:bodyDiv w:val="1"/>
      <w:marLeft w:val="0"/>
      <w:marRight w:val="0"/>
      <w:marTop w:val="0"/>
      <w:marBottom w:val="0"/>
      <w:divBdr>
        <w:top w:val="none" w:sz="0" w:space="0" w:color="auto"/>
        <w:left w:val="none" w:sz="0" w:space="0" w:color="auto"/>
        <w:bottom w:val="none" w:sz="0" w:space="0" w:color="auto"/>
        <w:right w:val="none" w:sz="0" w:space="0" w:color="auto"/>
      </w:divBdr>
    </w:div>
    <w:div w:id="908271712">
      <w:bodyDiv w:val="1"/>
      <w:marLeft w:val="0"/>
      <w:marRight w:val="0"/>
      <w:marTop w:val="0"/>
      <w:marBottom w:val="0"/>
      <w:divBdr>
        <w:top w:val="none" w:sz="0" w:space="0" w:color="auto"/>
        <w:left w:val="none" w:sz="0" w:space="0" w:color="auto"/>
        <w:bottom w:val="none" w:sz="0" w:space="0" w:color="auto"/>
        <w:right w:val="none" w:sz="0" w:space="0" w:color="auto"/>
      </w:divBdr>
    </w:div>
    <w:div w:id="1127504956">
      <w:bodyDiv w:val="1"/>
      <w:marLeft w:val="0"/>
      <w:marRight w:val="0"/>
      <w:marTop w:val="0"/>
      <w:marBottom w:val="0"/>
      <w:divBdr>
        <w:top w:val="none" w:sz="0" w:space="0" w:color="auto"/>
        <w:left w:val="none" w:sz="0" w:space="0" w:color="auto"/>
        <w:bottom w:val="none" w:sz="0" w:space="0" w:color="auto"/>
        <w:right w:val="none" w:sz="0" w:space="0" w:color="auto"/>
      </w:divBdr>
      <w:divsChild>
        <w:div w:id="1413820738">
          <w:marLeft w:val="-108"/>
          <w:marRight w:val="0"/>
          <w:marTop w:val="0"/>
          <w:marBottom w:val="0"/>
          <w:divBdr>
            <w:top w:val="none" w:sz="0" w:space="0" w:color="auto"/>
            <w:left w:val="none" w:sz="0" w:space="0" w:color="auto"/>
            <w:bottom w:val="none" w:sz="0" w:space="0" w:color="auto"/>
            <w:right w:val="none" w:sz="0" w:space="0" w:color="auto"/>
          </w:divBdr>
        </w:div>
      </w:divsChild>
    </w:div>
    <w:div w:id="14133128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9235482">
      <w:bodyDiv w:val="1"/>
      <w:marLeft w:val="0"/>
      <w:marRight w:val="0"/>
      <w:marTop w:val="0"/>
      <w:marBottom w:val="0"/>
      <w:divBdr>
        <w:top w:val="none" w:sz="0" w:space="0" w:color="auto"/>
        <w:left w:val="none" w:sz="0" w:space="0" w:color="auto"/>
        <w:bottom w:val="none" w:sz="0" w:space="0" w:color="auto"/>
        <w:right w:val="none" w:sz="0" w:space="0" w:color="auto"/>
      </w:divBdr>
      <w:divsChild>
        <w:div w:id="1392385859">
          <w:marLeft w:val="0"/>
          <w:marRight w:val="0"/>
          <w:marTop w:val="0"/>
          <w:marBottom w:val="0"/>
          <w:divBdr>
            <w:top w:val="none" w:sz="0" w:space="0" w:color="auto"/>
            <w:left w:val="none" w:sz="0" w:space="0" w:color="auto"/>
            <w:bottom w:val="none" w:sz="0" w:space="0" w:color="auto"/>
            <w:right w:val="none" w:sz="0" w:space="0" w:color="auto"/>
          </w:divBdr>
          <w:divsChild>
            <w:div w:id="582832993">
              <w:marLeft w:val="0"/>
              <w:marRight w:val="0"/>
              <w:marTop w:val="0"/>
              <w:marBottom w:val="0"/>
              <w:divBdr>
                <w:top w:val="none" w:sz="0" w:space="0" w:color="auto"/>
                <w:left w:val="none" w:sz="0" w:space="0" w:color="auto"/>
                <w:bottom w:val="none" w:sz="0" w:space="0" w:color="auto"/>
                <w:right w:val="none" w:sz="0" w:space="0" w:color="auto"/>
              </w:divBdr>
            </w:div>
          </w:divsChild>
        </w:div>
        <w:div w:id="208885905">
          <w:marLeft w:val="0"/>
          <w:marRight w:val="0"/>
          <w:marTop w:val="0"/>
          <w:marBottom w:val="0"/>
          <w:divBdr>
            <w:top w:val="none" w:sz="0" w:space="0" w:color="auto"/>
            <w:left w:val="none" w:sz="0" w:space="0" w:color="auto"/>
            <w:bottom w:val="none" w:sz="0" w:space="0" w:color="auto"/>
            <w:right w:val="none" w:sz="0" w:space="0" w:color="auto"/>
          </w:divBdr>
          <w:divsChild>
            <w:div w:id="1470321029">
              <w:marLeft w:val="0"/>
              <w:marRight w:val="0"/>
              <w:marTop w:val="0"/>
              <w:marBottom w:val="0"/>
              <w:divBdr>
                <w:top w:val="none" w:sz="0" w:space="0" w:color="auto"/>
                <w:left w:val="none" w:sz="0" w:space="0" w:color="auto"/>
                <w:bottom w:val="none" w:sz="0" w:space="0" w:color="auto"/>
                <w:right w:val="none" w:sz="0" w:space="0" w:color="auto"/>
              </w:divBdr>
            </w:div>
          </w:divsChild>
        </w:div>
        <w:div w:id="1054352330">
          <w:marLeft w:val="0"/>
          <w:marRight w:val="0"/>
          <w:marTop w:val="0"/>
          <w:marBottom w:val="0"/>
          <w:divBdr>
            <w:top w:val="none" w:sz="0" w:space="0" w:color="auto"/>
            <w:left w:val="none" w:sz="0" w:space="0" w:color="auto"/>
            <w:bottom w:val="none" w:sz="0" w:space="0" w:color="auto"/>
            <w:right w:val="none" w:sz="0" w:space="0" w:color="auto"/>
          </w:divBdr>
          <w:divsChild>
            <w:div w:id="1216157372">
              <w:marLeft w:val="0"/>
              <w:marRight w:val="0"/>
              <w:marTop w:val="0"/>
              <w:marBottom w:val="0"/>
              <w:divBdr>
                <w:top w:val="none" w:sz="0" w:space="0" w:color="auto"/>
                <w:left w:val="none" w:sz="0" w:space="0" w:color="auto"/>
                <w:bottom w:val="none" w:sz="0" w:space="0" w:color="auto"/>
                <w:right w:val="none" w:sz="0" w:space="0" w:color="auto"/>
              </w:divBdr>
            </w:div>
          </w:divsChild>
        </w:div>
        <w:div w:id="1397044890">
          <w:marLeft w:val="0"/>
          <w:marRight w:val="0"/>
          <w:marTop w:val="0"/>
          <w:marBottom w:val="0"/>
          <w:divBdr>
            <w:top w:val="none" w:sz="0" w:space="0" w:color="auto"/>
            <w:left w:val="none" w:sz="0" w:space="0" w:color="auto"/>
            <w:bottom w:val="none" w:sz="0" w:space="0" w:color="auto"/>
            <w:right w:val="none" w:sz="0" w:space="0" w:color="auto"/>
          </w:divBdr>
          <w:divsChild>
            <w:div w:id="562563445">
              <w:marLeft w:val="0"/>
              <w:marRight w:val="0"/>
              <w:marTop w:val="0"/>
              <w:marBottom w:val="0"/>
              <w:divBdr>
                <w:top w:val="none" w:sz="0" w:space="0" w:color="auto"/>
                <w:left w:val="none" w:sz="0" w:space="0" w:color="auto"/>
                <w:bottom w:val="none" w:sz="0" w:space="0" w:color="auto"/>
                <w:right w:val="none" w:sz="0" w:space="0" w:color="auto"/>
              </w:divBdr>
            </w:div>
          </w:divsChild>
        </w:div>
        <w:div w:id="113908962">
          <w:marLeft w:val="0"/>
          <w:marRight w:val="0"/>
          <w:marTop w:val="0"/>
          <w:marBottom w:val="0"/>
          <w:divBdr>
            <w:top w:val="none" w:sz="0" w:space="0" w:color="auto"/>
            <w:left w:val="none" w:sz="0" w:space="0" w:color="auto"/>
            <w:bottom w:val="none" w:sz="0" w:space="0" w:color="auto"/>
            <w:right w:val="none" w:sz="0" w:space="0" w:color="auto"/>
          </w:divBdr>
          <w:divsChild>
            <w:div w:id="1442840623">
              <w:marLeft w:val="0"/>
              <w:marRight w:val="0"/>
              <w:marTop w:val="0"/>
              <w:marBottom w:val="0"/>
              <w:divBdr>
                <w:top w:val="none" w:sz="0" w:space="0" w:color="auto"/>
                <w:left w:val="none" w:sz="0" w:space="0" w:color="auto"/>
                <w:bottom w:val="none" w:sz="0" w:space="0" w:color="auto"/>
                <w:right w:val="none" w:sz="0" w:space="0" w:color="auto"/>
              </w:divBdr>
            </w:div>
          </w:divsChild>
        </w:div>
        <w:div w:id="1959485603">
          <w:marLeft w:val="0"/>
          <w:marRight w:val="0"/>
          <w:marTop w:val="0"/>
          <w:marBottom w:val="0"/>
          <w:divBdr>
            <w:top w:val="none" w:sz="0" w:space="0" w:color="auto"/>
            <w:left w:val="none" w:sz="0" w:space="0" w:color="auto"/>
            <w:bottom w:val="none" w:sz="0" w:space="0" w:color="auto"/>
            <w:right w:val="none" w:sz="0" w:space="0" w:color="auto"/>
          </w:divBdr>
          <w:divsChild>
            <w:div w:id="235434609">
              <w:marLeft w:val="0"/>
              <w:marRight w:val="0"/>
              <w:marTop w:val="0"/>
              <w:marBottom w:val="0"/>
              <w:divBdr>
                <w:top w:val="none" w:sz="0" w:space="0" w:color="auto"/>
                <w:left w:val="none" w:sz="0" w:space="0" w:color="auto"/>
                <w:bottom w:val="none" w:sz="0" w:space="0" w:color="auto"/>
                <w:right w:val="none" w:sz="0" w:space="0" w:color="auto"/>
              </w:divBdr>
            </w:div>
          </w:divsChild>
        </w:div>
        <w:div w:id="1588878751">
          <w:marLeft w:val="0"/>
          <w:marRight w:val="0"/>
          <w:marTop w:val="0"/>
          <w:marBottom w:val="0"/>
          <w:divBdr>
            <w:top w:val="none" w:sz="0" w:space="0" w:color="auto"/>
            <w:left w:val="none" w:sz="0" w:space="0" w:color="auto"/>
            <w:bottom w:val="none" w:sz="0" w:space="0" w:color="auto"/>
            <w:right w:val="none" w:sz="0" w:space="0" w:color="auto"/>
          </w:divBdr>
          <w:divsChild>
            <w:div w:id="1670131881">
              <w:marLeft w:val="0"/>
              <w:marRight w:val="0"/>
              <w:marTop w:val="0"/>
              <w:marBottom w:val="0"/>
              <w:divBdr>
                <w:top w:val="none" w:sz="0" w:space="0" w:color="auto"/>
                <w:left w:val="none" w:sz="0" w:space="0" w:color="auto"/>
                <w:bottom w:val="none" w:sz="0" w:space="0" w:color="auto"/>
                <w:right w:val="none" w:sz="0" w:space="0" w:color="auto"/>
              </w:divBdr>
            </w:div>
          </w:divsChild>
        </w:div>
        <w:div w:id="546188025">
          <w:marLeft w:val="0"/>
          <w:marRight w:val="0"/>
          <w:marTop w:val="0"/>
          <w:marBottom w:val="0"/>
          <w:divBdr>
            <w:top w:val="none" w:sz="0" w:space="0" w:color="auto"/>
            <w:left w:val="none" w:sz="0" w:space="0" w:color="auto"/>
            <w:bottom w:val="none" w:sz="0" w:space="0" w:color="auto"/>
            <w:right w:val="none" w:sz="0" w:space="0" w:color="auto"/>
          </w:divBdr>
          <w:divsChild>
            <w:div w:id="8491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pdhpe/pdhpe-syllabu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hw.gov.au/getmedia/c076f42f-61ea-4348-9c0a-d996353e838f/aihw-bod-22.pdf.aspx?inline=true" TargetMode="External"/><Relationship Id="rId5" Type="http://schemas.openxmlformats.org/officeDocument/2006/relationships/webSettings" Target="webSettings.xml"/><Relationship Id="rId15" Type="http://schemas.openxmlformats.org/officeDocument/2006/relationships/hyperlink" Target="https://schoolsnsw.sharepoint.com/sites/SecondaryEducation/Shared%20Documents/HSC%20On%20Demand/2021%20HSC%20hub%20resources/PDHPE/Stage%206%20PDHPE/www.aihw.gov.au" TargetMode="External"/><Relationship Id="Ree48950dbccf46fd"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F0F52-9722-4747-BEDD-B209D6C06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561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promoting-critical-thinking-through-core-1</dc:title>
  <dc:subject/>
  <dc:creator/>
  <cp:keywords>stage 6</cp:keywords>
  <dc:description/>
  <cp:lastModifiedBy>Vas Ratusau</cp:lastModifiedBy>
  <cp:revision>2</cp:revision>
  <dcterms:created xsi:type="dcterms:W3CDTF">2021-05-31T07:01:00Z</dcterms:created>
  <dcterms:modified xsi:type="dcterms:W3CDTF">2021-05-31T07:01:00Z</dcterms:modified>
  <cp:category/>
</cp:coreProperties>
</file>