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F8D4" w14:textId="635153A5" w:rsidR="008A30C4" w:rsidRDefault="00066F64" w:rsidP="0096526C">
      <w:pPr>
        <w:pStyle w:val="Title"/>
        <w:spacing w:line="360" w:lineRule="auto"/>
      </w:pPr>
      <w:r>
        <w:t>PDHPE s</w:t>
      </w:r>
      <w:r w:rsidR="00872345">
        <w:t xml:space="preserve">ample </w:t>
      </w:r>
      <w:r w:rsidR="00230F0C">
        <w:t xml:space="preserve">Early </w:t>
      </w:r>
      <w:r w:rsidR="00872345">
        <w:t>Stage 1 scope and sequence</w:t>
      </w:r>
    </w:p>
    <w:tbl>
      <w:tblPr>
        <w:tblStyle w:val="Tableheader"/>
        <w:tblW w:w="0" w:type="auto"/>
        <w:tblInd w:w="-60" w:type="dxa"/>
        <w:tblLayout w:type="fixed"/>
        <w:tblLook w:val="0420" w:firstRow="1" w:lastRow="0" w:firstColumn="0" w:lastColumn="0" w:noHBand="0" w:noVBand="1"/>
        <w:tblCaption w:val="PDHPE Sample Early Stage 1 scope and sequence odd year"/>
      </w:tblPr>
      <w:tblGrid>
        <w:gridCol w:w="1361"/>
        <w:gridCol w:w="1361"/>
        <w:gridCol w:w="8959"/>
        <w:gridCol w:w="2835"/>
      </w:tblGrid>
      <w:tr w:rsidR="00872345" w:rsidRPr="007B6B2F" w14:paraId="1CEC4141" w14:textId="77777777" w:rsidTr="009C0DD9">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9C0DD9">
            <w:pPr>
              <w:keepNext w:val="0"/>
              <w:keepLines w:val="0"/>
              <w:widowControl/>
              <w:spacing w:after="0" w:line="360" w:lineRule="auto"/>
              <w:textboxTightWrap w:val="none"/>
              <w:rPr>
                <w:lang w:eastAsia="zh-CN"/>
              </w:rPr>
            </w:pPr>
            <w:r>
              <w:rPr>
                <w:lang w:eastAsia="zh-CN"/>
              </w:rPr>
              <w:t>Term</w:t>
            </w:r>
          </w:p>
        </w:tc>
        <w:tc>
          <w:tcPr>
            <w:tcW w:w="1361" w:type="dxa"/>
          </w:tcPr>
          <w:p w14:paraId="35030161" w14:textId="77777777" w:rsidR="00872345" w:rsidRPr="007B6B2F" w:rsidRDefault="00872345" w:rsidP="009C0DD9">
            <w:pPr>
              <w:keepNext w:val="0"/>
              <w:keepLines w:val="0"/>
              <w:widowControl/>
              <w:spacing w:after="0" w:line="360" w:lineRule="auto"/>
              <w:textboxTightWrap w:val="none"/>
              <w:rPr>
                <w:lang w:eastAsia="zh-CN"/>
              </w:rPr>
            </w:pPr>
            <w:r>
              <w:rPr>
                <w:lang w:eastAsia="zh-CN"/>
              </w:rPr>
              <w:t>Outcomes</w:t>
            </w:r>
          </w:p>
        </w:tc>
        <w:tc>
          <w:tcPr>
            <w:tcW w:w="8959" w:type="dxa"/>
          </w:tcPr>
          <w:p w14:paraId="4F58A434" w14:textId="77777777" w:rsidR="00872345" w:rsidRPr="007B6B2F" w:rsidRDefault="00872345" w:rsidP="009C0DD9">
            <w:pPr>
              <w:keepNext w:val="0"/>
              <w:keepLines w:val="0"/>
              <w:widowControl/>
              <w:spacing w:after="0" w:line="360" w:lineRule="auto"/>
              <w:textboxTightWrap w:val="none"/>
              <w:rPr>
                <w:lang w:eastAsia="zh-CN"/>
              </w:rPr>
            </w:pPr>
            <w:r>
              <w:rPr>
                <w:lang w:eastAsia="zh-CN"/>
              </w:rPr>
              <w:t>Learning overview</w:t>
            </w:r>
          </w:p>
        </w:tc>
        <w:tc>
          <w:tcPr>
            <w:tcW w:w="2835" w:type="dxa"/>
          </w:tcPr>
          <w:p w14:paraId="16A0410D" w14:textId="77777777" w:rsidR="00872345" w:rsidRPr="007B6B2F" w:rsidRDefault="00872345" w:rsidP="009C0DD9">
            <w:pPr>
              <w:spacing w:line="360" w:lineRule="auto"/>
              <w:rPr>
                <w:lang w:eastAsia="zh-CN"/>
              </w:rPr>
            </w:pPr>
            <w:r>
              <w:rPr>
                <w:lang w:eastAsia="zh-CN"/>
              </w:rPr>
              <w:t>Opportunities to address</w:t>
            </w:r>
          </w:p>
        </w:tc>
      </w:tr>
      <w:tr w:rsidR="00872345" w14:paraId="353D477B" w14:textId="77777777" w:rsidTr="009C0DD9">
        <w:trPr>
          <w:cnfStyle w:val="000000100000" w:firstRow="0" w:lastRow="0" w:firstColumn="0" w:lastColumn="0" w:oddVBand="0" w:evenVBand="0" w:oddHBand="1" w:evenHBand="0" w:firstRowFirstColumn="0" w:firstRowLastColumn="0" w:lastRowFirstColumn="0" w:lastRowLastColumn="0"/>
        </w:trPr>
        <w:tc>
          <w:tcPr>
            <w:tcW w:w="1361" w:type="dxa"/>
          </w:tcPr>
          <w:p w14:paraId="18FF2F5C" w14:textId="77777777" w:rsidR="009C0DD9" w:rsidRDefault="00230F0C" w:rsidP="009C0DD9">
            <w:pPr>
              <w:spacing w:line="360" w:lineRule="auto"/>
              <w:rPr>
                <w:sz w:val="24"/>
              </w:rPr>
            </w:pPr>
            <w:r>
              <w:rPr>
                <w:sz w:val="24"/>
              </w:rPr>
              <w:t>Term 1</w:t>
            </w:r>
          </w:p>
          <w:p w14:paraId="22CAE72B" w14:textId="77777777" w:rsidR="00872345" w:rsidRDefault="00230F0C" w:rsidP="009C0DD9">
            <w:pPr>
              <w:spacing w:line="360" w:lineRule="auto"/>
              <w:rPr>
                <w:sz w:val="24"/>
              </w:rPr>
            </w:pPr>
            <w:r>
              <w:rPr>
                <w:sz w:val="24"/>
              </w:rPr>
              <w:t>PDH</w:t>
            </w:r>
          </w:p>
          <w:p w14:paraId="2E901090" w14:textId="33AFD0EE" w:rsidR="009C0DD9" w:rsidRPr="00CF7295" w:rsidRDefault="009C0DD9" w:rsidP="009C0DD9">
            <w:pPr>
              <w:spacing w:line="360" w:lineRule="auto"/>
              <w:rPr>
                <w:sz w:val="24"/>
              </w:rPr>
            </w:pPr>
            <w:r>
              <w:rPr>
                <w:sz w:val="24"/>
              </w:rPr>
              <w:t>10 weeks</w:t>
            </w:r>
          </w:p>
        </w:tc>
        <w:tc>
          <w:tcPr>
            <w:tcW w:w="1361" w:type="dxa"/>
          </w:tcPr>
          <w:p w14:paraId="6F658CB5" w14:textId="67F41CC0" w:rsidR="00230F0C" w:rsidRPr="00230F0C" w:rsidRDefault="00230F0C" w:rsidP="009C0DD9">
            <w:pPr>
              <w:spacing w:line="360" w:lineRule="auto"/>
              <w:rPr>
                <w:sz w:val="24"/>
              </w:rPr>
            </w:pPr>
            <w:r w:rsidRPr="00230F0C">
              <w:rPr>
                <w:sz w:val="24"/>
              </w:rPr>
              <w:t>PDe-3</w:t>
            </w:r>
          </w:p>
          <w:p w14:paraId="50DD3318" w14:textId="638E01E1" w:rsidR="00230F0C" w:rsidRPr="00230F0C" w:rsidRDefault="00230F0C" w:rsidP="009C0DD9">
            <w:pPr>
              <w:spacing w:line="360" w:lineRule="auto"/>
              <w:rPr>
                <w:sz w:val="24"/>
              </w:rPr>
            </w:pPr>
            <w:r w:rsidRPr="00230F0C">
              <w:rPr>
                <w:sz w:val="24"/>
              </w:rPr>
              <w:t>PDe-7</w:t>
            </w:r>
          </w:p>
          <w:p w14:paraId="67D835C2" w14:textId="08C2797F" w:rsidR="00872345" w:rsidRPr="00CF7295" w:rsidRDefault="00230F0C" w:rsidP="009C0DD9">
            <w:pPr>
              <w:spacing w:line="360" w:lineRule="auto"/>
              <w:rPr>
                <w:sz w:val="24"/>
              </w:rPr>
            </w:pPr>
            <w:r w:rsidRPr="00230F0C">
              <w:rPr>
                <w:sz w:val="24"/>
              </w:rPr>
              <w:t>PDe-10</w:t>
            </w:r>
          </w:p>
        </w:tc>
        <w:tc>
          <w:tcPr>
            <w:tcW w:w="8959" w:type="dxa"/>
          </w:tcPr>
          <w:p w14:paraId="6C933E52" w14:textId="146DF743" w:rsidR="00872345" w:rsidRDefault="00CF7295" w:rsidP="009C0DD9">
            <w:pPr>
              <w:spacing w:line="360" w:lineRule="auto"/>
              <w:rPr>
                <w:sz w:val="24"/>
              </w:rPr>
            </w:pPr>
            <w:r w:rsidRPr="00CF7295">
              <w:rPr>
                <w:rStyle w:val="Strong"/>
              </w:rPr>
              <w:t>Unit title</w:t>
            </w:r>
            <w:r>
              <w:rPr>
                <w:sz w:val="24"/>
              </w:rPr>
              <w:t xml:space="preserve"> – </w:t>
            </w:r>
            <w:r w:rsidR="00EB5F15" w:rsidRPr="00EB5F15">
              <w:rPr>
                <w:sz w:val="24"/>
              </w:rPr>
              <w:t>What makes school a safe and happy place?</w:t>
            </w:r>
          </w:p>
          <w:p w14:paraId="67CAD0BD" w14:textId="29EAAC5E" w:rsidR="00CF7295" w:rsidRDefault="00CF7295" w:rsidP="009C0DD9">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EB5F15" w:rsidRPr="00EB5F15">
              <w:rPr>
                <w:sz w:val="24"/>
              </w:rPr>
              <w:t>Students explore the day to day routines and events that occur when they first start school. They learn about safe play, building relationships with peers and other key information needed at school.</w:t>
            </w:r>
          </w:p>
          <w:p w14:paraId="6ACA212A" w14:textId="77777777" w:rsidR="00EB5F15" w:rsidRDefault="00B86722" w:rsidP="009C0DD9">
            <w:pPr>
              <w:spacing w:line="360" w:lineRule="auto"/>
              <w:rPr>
                <w:rStyle w:val="Strong"/>
              </w:rPr>
            </w:pPr>
            <w:r>
              <w:rPr>
                <w:rStyle w:val="Strong"/>
              </w:rPr>
              <w:t>Key inquiry question</w:t>
            </w:r>
            <w:bookmarkStart w:id="0" w:name="_GoBack"/>
            <w:bookmarkEnd w:id="0"/>
            <w:r w:rsidR="00EB5F15">
              <w:rPr>
                <w:rStyle w:val="Strong"/>
              </w:rPr>
              <w:t>s</w:t>
            </w:r>
          </w:p>
          <w:p w14:paraId="7532D3DC" w14:textId="1E7911A0" w:rsidR="00EB5F15" w:rsidRPr="009C0DD9" w:rsidRDefault="00EB5F15" w:rsidP="009C0DD9">
            <w:pPr>
              <w:spacing w:line="360" w:lineRule="auto"/>
              <w:rPr>
                <w:sz w:val="24"/>
              </w:rPr>
            </w:pPr>
            <w:r w:rsidRPr="009C0DD9">
              <w:rPr>
                <w:sz w:val="24"/>
              </w:rPr>
              <w:t>How do we care for and include each other?</w:t>
            </w:r>
          </w:p>
          <w:p w14:paraId="6AB6D3BA" w14:textId="24C11616" w:rsidR="00B86722" w:rsidRPr="00B86722" w:rsidRDefault="00EB5F15" w:rsidP="009C0DD9">
            <w:pPr>
              <w:spacing w:line="360" w:lineRule="auto"/>
            </w:pPr>
            <w:r w:rsidRPr="009C0DD9">
              <w:rPr>
                <w:sz w:val="24"/>
              </w:rPr>
              <w:t>What helps us to stay healthy and safe?</w:t>
            </w:r>
          </w:p>
        </w:tc>
        <w:tc>
          <w:tcPr>
            <w:tcW w:w="2835" w:type="dxa"/>
          </w:tcPr>
          <w:p w14:paraId="02E56416" w14:textId="77777777" w:rsidR="00872345" w:rsidRPr="00CF7295" w:rsidRDefault="00872345" w:rsidP="009C0DD9">
            <w:pPr>
              <w:spacing w:line="360" w:lineRule="auto"/>
              <w:rPr>
                <w:sz w:val="24"/>
              </w:rPr>
            </w:pPr>
          </w:p>
        </w:tc>
      </w:tr>
      <w:tr w:rsidR="00872345" w14:paraId="1898B852" w14:textId="77777777" w:rsidTr="009C0DD9">
        <w:trPr>
          <w:cnfStyle w:val="000000010000" w:firstRow="0" w:lastRow="0" w:firstColumn="0" w:lastColumn="0" w:oddVBand="0" w:evenVBand="0" w:oddHBand="0" w:evenHBand="1" w:firstRowFirstColumn="0" w:firstRowLastColumn="0" w:lastRowFirstColumn="0" w:lastRowLastColumn="0"/>
        </w:trPr>
        <w:tc>
          <w:tcPr>
            <w:tcW w:w="1361" w:type="dxa"/>
          </w:tcPr>
          <w:p w14:paraId="75A8357C" w14:textId="77777777" w:rsidR="009C0DD9" w:rsidRDefault="00230F0C" w:rsidP="009C0DD9">
            <w:pPr>
              <w:spacing w:line="360" w:lineRule="auto"/>
              <w:rPr>
                <w:sz w:val="24"/>
              </w:rPr>
            </w:pPr>
            <w:r>
              <w:rPr>
                <w:sz w:val="24"/>
              </w:rPr>
              <w:t>Term 1</w:t>
            </w:r>
          </w:p>
          <w:p w14:paraId="40870AEE" w14:textId="77777777" w:rsidR="00872345" w:rsidRDefault="00230F0C" w:rsidP="009C0DD9">
            <w:pPr>
              <w:spacing w:line="360" w:lineRule="auto"/>
              <w:rPr>
                <w:sz w:val="24"/>
              </w:rPr>
            </w:pPr>
            <w:r>
              <w:rPr>
                <w:sz w:val="24"/>
              </w:rPr>
              <w:t>PE</w:t>
            </w:r>
          </w:p>
          <w:p w14:paraId="0AEC08F7" w14:textId="56E37F77" w:rsidR="009C0DD9" w:rsidRPr="00CF7295" w:rsidRDefault="009C0DD9" w:rsidP="009C0DD9">
            <w:pPr>
              <w:spacing w:line="360" w:lineRule="auto"/>
              <w:rPr>
                <w:sz w:val="24"/>
              </w:rPr>
            </w:pPr>
            <w:r>
              <w:rPr>
                <w:sz w:val="24"/>
              </w:rPr>
              <w:t>10 weeks</w:t>
            </w:r>
          </w:p>
        </w:tc>
        <w:tc>
          <w:tcPr>
            <w:tcW w:w="1361" w:type="dxa"/>
          </w:tcPr>
          <w:p w14:paraId="2B09AF27" w14:textId="09E3E151" w:rsidR="00230F0C" w:rsidRPr="00230F0C" w:rsidRDefault="00230F0C" w:rsidP="009C0DD9">
            <w:pPr>
              <w:spacing w:line="360" w:lineRule="auto"/>
              <w:rPr>
                <w:sz w:val="24"/>
              </w:rPr>
            </w:pPr>
            <w:r w:rsidRPr="00230F0C">
              <w:rPr>
                <w:sz w:val="24"/>
              </w:rPr>
              <w:t>PDe-4</w:t>
            </w:r>
          </w:p>
          <w:p w14:paraId="3611B1EE" w14:textId="614B2E6E" w:rsidR="00230F0C" w:rsidRPr="00230F0C" w:rsidRDefault="00230F0C" w:rsidP="009C0DD9">
            <w:pPr>
              <w:spacing w:line="360" w:lineRule="auto"/>
              <w:rPr>
                <w:sz w:val="24"/>
              </w:rPr>
            </w:pPr>
            <w:r w:rsidRPr="00230F0C">
              <w:rPr>
                <w:sz w:val="24"/>
              </w:rPr>
              <w:t>PDe-10</w:t>
            </w:r>
          </w:p>
          <w:p w14:paraId="1C209698" w14:textId="3BA960DE" w:rsidR="00872345" w:rsidRPr="00CF7295" w:rsidRDefault="00230F0C" w:rsidP="009C0DD9">
            <w:pPr>
              <w:spacing w:line="360" w:lineRule="auto"/>
              <w:rPr>
                <w:sz w:val="24"/>
              </w:rPr>
            </w:pPr>
            <w:r w:rsidRPr="00230F0C">
              <w:rPr>
                <w:sz w:val="24"/>
              </w:rPr>
              <w:t>PDe-11</w:t>
            </w:r>
          </w:p>
        </w:tc>
        <w:tc>
          <w:tcPr>
            <w:tcW w:w="8959" w:type="dxa"/>
          </w:tcPr>
          <w:p w14:paraId="140E16F8" w14:textId="0A89C51F" w:rsidR="00EB5F15" w:rsidRDefault="00EB5F15" w:rsidP="009C0DD9">
            <w:pPr>
              <w:spacing w:line="360" w:lineRule="auto"/>
              <w:rPr>
                <w:sz w:val="24"/>
              </w:rPr>
            </w:pPr>
            <w:r w:rsidRPr="00CF7295">
              <w:rPr>
                <w:rStyle w:val="Strong"/>
              </w:rPr>
              <w:t>Unit title</w:t>
            </w:r>
            <w:r>
              <w:rPr>
                <w:sz w:val="24"/>
              </w:rPr>
              <w:t xml:space="preserve"> – </w:t>
            </w:r>
            <w:r w:rsidR="00230F0C" w:rsidRPr="00230F0C">
              <w:rPr>
                <w:sz w:val="24"/>
              </w:rPr>
              <w:t>How can we move and be active with others?</w:t>
            </w:r>
          </w:p>
          <w:p w14:paraId="7B93D7D2" w14:textId="7229D91E" w:rsidR="00EB5F15" w:rsidRDefault="00EB5F15" w:rsidP="009C0DD9">
            <w:pPr>
              <w:spacing w:line="360" w:lineRule="auto"/>
              <w:rPr>
                <w:sz w:val="24"/>
              </w:rPr>
            </w:pPr>
            <w:r w:rsidRPr="00CF7295">
              <w:rPr>
                <w:rStyle w:val="Strong"/>
              </w:rPr>
              <w:t xml:space="preserve">Unit </w:t>
            </w:r>
            <w:r>
              <w:rPr>
                <w:rStyle w:val="Strong"/>
              </w:rPr>
              <w:t>description</w:t>
            </w:r>
            <w:r>
              <w:rPr>
                <w:sz w:val="24"/>
              </w:rPr>
              <w:t xml:space="preserve"> – </w:t>
            </w:r>
            <w:r w:rsidR="00230F0C" w:rsidRPr="00230F0C">
              <w:rPr>
                <w:sz w:val="24"/>
              </w:rPr>
              <w:t>Students explore different ways their body can move. They demonstrate a variety of movement skills through active play and structured activities. Students learn to interact positively with peers and participate safely in play situations.</w:t>
            </w:r>
          </w:p>
          <w:p w14:paraId="66F5E6DF" w14:textId="77777777" w:rsidR="00872345" w:rsidRDefault="00EB5F15" w:rsidP="009C0DD9">
            <w:pPr>
              <w:spacing w:line="360" w:lineRule="auto"/>
              <w:rPr>
                <w:rStyle w:val="Strong"/>
              </w:rPr>
            </w:pPr>
            <w:r>
              <w:rPr>
                <w:rStyle w:val="Strong"/>
              </w:rPr>
              <w:t>Key inquiry question</w:t>
            </w:r>
            <w:r w:rsidR="00230F0C">
              <w:rPr>
                <w:rStyle w:val="Strong"/>
              </w:rPr>
              <w:t>s</w:t>
            </w:r>
          </w:p>
          <w:p w14:paraId="4C349779" w14:textId="3DC708DF" w:rsidR="00230F0C" w:rsidRPr="009C0DD9" w:rsidRDefault="00230F0C" w:rsidP="009C0DD9">
            <w:pPr>
              <w:spacing w:line="360" w:lineRule="auto"/>
              <w:rPr>
                <w:sz w:val="24"/>
              </w:rPr>
            </w:pPr>
            <w:r w:rsidRPr="009C0DD9">
              <w:rPr>
                <w:sz w:val="24"/>
              </w:rPr>
              <w:lastRenderedPageBreak/>
              <w:t>How do we move our bodies?</w:t>
            </w:r>
          </w:p>
          <w:p w14:paraId="293DF4CD" w14:textId="6E47BEF6" w:rsidR="00230F0C" w:rsidRPr="00CF7295" w:rsidRDefault="00230F0C" w:rsidP="009C0DD9">
            <w:pPr>
              <w:spacing w:line="360" w:lineRule="auto"/>
            </w:pPr>
            <w:r w:rsidRPr="009C0DD9">
              <w:rPr>
                <w:sz w:val="24"/>
              </w:rPr>
              <w:t>How do we participate with others when we are active?</w:t>
            </w:r>
          </w:p>
        </w:tc>
        <w:tc>
          <w:tcPr>
            <w:tcW w:w="2835" w:type="dxa"/>
          </w:tcPr>
          <w:p w14:paraId="48E51D10" w14:textId="77777777" w:rsidR="00872345" w:rsidRPr="00CF7295" w:rsidRDefault="00872345" w:rsidP="009C0DD9">
            <w:pPr>
              <w:spacing w:line="360" w:lineRule="auto"/>
              <w:rPr>
                <w:sz w:val="24"/>
              </w:rPr>
            </w:pPr>
          </w:p>
        </w:tc>
      </w:tr>
      <w:tr w:rsidR="00872345" w14:paraId="77956D81" w14:textId="77777777" w:rsidTr="009C0DD9">
        <w:trPr>
          <w:cnfStyle w:val="000000100000" w:firstRow="0" w:lastRow="0" w:firstColumn="0" w:lastColumn="0" w:oddVBand="0" w:evenVBand="0" w:oddHBand="1" w:evenHBand="0" w:firstRowFirstColumn="0" w:firstRowLastColumn="0" w:lastRowFirstColumn="0" w:lastRowLastColumn="0"/>
        </w:trPr>
        <w:tc>
          <w:tcPr>
            <w:tcW w:w="1361" w:type="dxa"/>
          </w:tcPr>
          <w:p w14:paraId="6ED189B6" w14:textId="77777777" w:rsidR="009C0DD9" w:rsidRDefault="00FA0414" w:rsidP="009C0DD9">
            <w:pPr>
              <w:spacing w:line="360" w:lineRule="auto"/>
              <w:rPr>
                <w:sz w:val="24"/>
              </w:rPr>
            </w:pPr>
            <w:r w:rsidRPr="00FA0414">
              <w:rPr>
                <w:sz w:val="24"/>
              </w:rPr>
              <w:t>Term 2</w:t>
            </w:r>
          </w:p>
          <w:p w14:paraId="5A3C05EA" w14:textId="77777777" w:rsidR="00872345" w:rsidRDefault="00FA0414" w:rsidP="009C0DD9">
            <w:pPr>
              <w:spacing w:line="360" w:lineRule="auto"/>
              <w:rPr>
                <w:sz w:val="24"/>
              </w:rPr>
            </w:pPr>
            <w:r w:rsidRPr="00FA0414">
              <w:rPr>
                <w:sz w:val="24"/>
              </w:rPr>
              <w:t>PDH</w:t>
            </w:r>
          </w:p>
          <w:p w14:paraId="35E3DC89" w14:textId="4BBBCCC8" w:rsidR="009C0DD9" w:rsidRPr="00CF7295" w:rsidRDefault="009C0DD9" w:rsidP="009C0DD9">
            <w:pPr>
              <w:spacing w:line="360" w:lineRule="auto"/>
              <w:rPr>
                <w:sz w:val="24"/>
              </w:rPr>
            </w:pPr>
            <w:r>
              <w:rPr>
                <w:sz w:val="24"/>
              </w:rPr>
              <w:t>10 weeks</w:t>
            </w:r>
          </w:p>
        </w:tc>
        <w:tc>
          <w:tcPr>
            <w:tcW w:w="1361" w:type="dxa"/>
          </w:tcPr>
          <w:p w14:paraId="6DF0A8BC" w14:textId="23FABA8B" w:rsidR="00FA0414" w:rsidRPr="00FA0414" w:rsidRDefault="00FA0414" w:rsidP="009C0DD9">
            <w:pPr>
              <w:spacing w:line="360" w:lineRule="auto"/>
              <w:rPr>
                <w:sz w:val="24"/>
              </w:rPr>
            </w:pPr>
            <w:r w:rsidRPr="00FA0414">
              <w:rPr>
                <w:sz w:val="24"/>
              </w:rPr>
              <w:t>PDe-2</w:t>
            </w:r>
          </w:p>
          <w:p w14:paraId="69C73932" w14:textId="64D33CBD" w:rsidR="00FA0414" w:rsidRPr="00FA0414" w:rsidRDefault="00FA0414" w:rsidP="009C0DD9">
            <w:pPr>
              <w:spacing w:line="360" w:lineRule="auto"/>
              <w:rPr>
                <w:sz w:val="24"/>
              </w:rPr>
            </w:pPr>
            <w:r w:rsidRPr="00FA0414">
              <w:rPr>
                <w:sz w:val="24"/>
              </w:rPr>
              <w:t>PDe-7</w:t>
            </w:r>
          </w:p>
          <w:p w14:paraId="019036D6" w14:textId="2010E849" w:rsidR="00872345" w:rsidRPr="00CF7295" w:rsidRDefault="00FA0414" w:rsidP="009C0DD9">
            <w:pPr>
              <w:spacing w:line="360" w:lineRule="auto"/>
              <w:rPr>
                <w:sz w:val="24"/>
              </w:rPr>
            </w:pPr>
            <w:r w:rsidRPr="00FA0414">
              <w:rPr>
                <w:sz w:val="24"/>
              </w:rPr>
              <w:t>PDe-9</w:t>
            </w:r>
          </w:p>
        </w:tc>
        <w:tc>
          <w:tcPr>
            <w:tcW w:w="8959" w:type="dxa"/>
          </w:tcPr>
          <w:p w14:paraId="6F363111" w14:textId="4A1881C0" w:rsidR="00EB5F15" w:rsidRDefault="00EB5F15" w:rsidP="009C0DD9">
            <w:pPr>
              <w:spacing w:line="360" w:lineRule="auto"/>
              <w:rPr>
                <w:sz w:val="24"/>
              </w:rPr>
            </w:pPr>
            <w:r w:rsidRPr="00CF7295">
              <w:rPr>
                <w:rStyle w:val="Strong"/>
              </w:rPr>
              <w:t>Unit title</w:t>
            </w:r>
            <w:r>
              <w:rPr>
                <w:sz w:val="24"/>
              </w:rPr>
              <w:t xml:space="preserve"> – </w:t>
            </w:r>
            <w:r w:rsidR="00FA0414" w:rsidRPr="00FA0414">
              <w:rPr>
                <w:sz w:val="24"/>
              </w:rPr>
              <w:t>How can I look after myself?</w:t>
            </w:r>
          </w:p>
          <w:p w14:paraId="0D05570F" w14:textId="06EF30E6" w:rsidR="00EB5F15" w:rsidRDefault="00EB5F15" w:rsidP="009C0DD9">
            <w:pPr>
              <w:spacing w:line="360" w:lineRule="auto"/>
              <w:rPr>
                <w:sz w:val="24"/>
              </w:rPr>
            </w:pPr>
            <w:r w:rsidRPr="00CF7295">
              <w:rPr>
                <w:rStyle w:val="Strong"/>
              </w:rPr>
              <w:t xml:space="preserve">Unit </w:t>
            </w:r>
            <w:r>
              <w:rPr>
                <w:rStyle w:val="Strong"/>
              </w:rPr>
              <w:t>description</w:t>
            </w:r>
            <w:r>
              <w:rPr>
                <w:sz w:val="24"/>
              </w:rPr>
              <w:t xml:space="preserve"> – </w:t>
            </w:r>
            <w:r w:rsidR="00FA0414" w:rsidRPr="00FA0414">
              <w:rPr>
                <w:sz w:val="24"/>
              </w:rPr>
              <w:t>Students identify who supports them to stay healthy and safe. They learn skills and strategies to allow them to be safe and apply these across a range of contexts. Students make connections between their feelings, thoughts, body reactions and body language to safe and unsafe situations.</w:t>
            </w:r>
          </w:p>
          <w:p w14:paraId="419D1F24" w14:textId="77777777" w:rsidR="00872345" w:rsidRDefault="00EB5F15" w:rsidP="009C0DD9">
            <w:pPr>
              <w:spacing w:line="360" w:lineRule="auto"/>
              <w:rPr>
                <w:rStyle w:val="Strong"/>
              </w:rPr>
            </w:pPr>
            <w:r>
              <w:rPr>
                <w:rStyle w:val="Strong"/>
              </w:rPr>
              <w:t>Key inquiry question</w:t>
            </w:r>
            <w:r w:rsidR="00FA0414">
              <w:rPr>
                <w:rStyle w:val="Strong"/>
              </w:rPr>
              <w:t>s</w:t>
            </w:r>
          </w:p>
          <w:p w14:paraId="4C6DF67B" w14:textId="0C3A9085" w:rsidR="00FA0414" w:rsidRPr="009C0DD9" w:rsidRDefault="00FA0414" w:rsidP="009C0DD9">
            <w:pPr>
              <w:spacing w:line="360" w:lineRule="auto"/>
              <w:rPr>
                <w:sz w:val="24"/>
              </w:rPr>
            </w:pPr>
            <w:r w:rsidRPr="009C0DD9">
              <w:rPr>
                <w:sz w:val="24"/>
              </w:rPr>
              <w:t>What choices can help make me safe, supported and active?</w:t>
            </w:r>
          </w:p>
          <w:p w14:paraId="5669E59B" w14:textId="6D7DBFF8" w:rsidR="00FA0414" w:rsidRPr="009C0DD9" w:rsidRDefault="00FA0414" w:rsidP="009C0DD9">
            <w:pPr>
              <w:spacing w:line="360" w:lineRule="auto"/>
              <w:rPr>
                <w:sz w:val="24"/>
              </w:rPr>
            </w:pPr>
            <w:r w:rsidRPr="009C0DD9">
              <w:rPr>
                <w:sz w:val="24"/>
              </w:rPr>
              <w:t>What helps us to stay healthy and safe?</w:t>
            </w:r>
          </w:p>
          <w:p w14:paraId="149452A9" w14:textId="5B9BA03F" w:rsidR="00FA0414" w:rsidRPr="00CF7295" w:rsidRDefault="00FA0414" w:rsidP="009C0DD9">
            <w:pPr>
              <w:spacing w:line="360" w:lineRule="auto"/>
            </w:pPr>
            <w:r w:rsidRPr="009C0DD9">
              <w:rPr>
                <w:sz w:val="24"/>
              </w:rPr>
              <w:t>How do we make healthy and safe choices in different situations?</w:t>
            </w:r>
          </w:p>
        </w:tc>
        <w:tc>
          <w:tcPr>
            <w:tcW w:w="2835" w:type="dxa"/>
          </w:tcPr>
          <w:p w14:paraId="1C0B1AC7" w14:textId="77777777" w:rsidR="00FA0414" w:rsidRPr="00FA0414" w:rsidRDefault="00FA0414" w:rsidP="009C0DD9">
            <w:pPr>
              <w:spacing w:line="360" w:lineRule="auto"/>
              <w:rPr>
                <w:sz w:val="24"/>
              </w:rPr>
            </w:pPr>
            <w:r w:rsidRPr="00FA0414">
              <w:rPr>
                <w:sz w:val="24"/>
              </w:rPr>
              <w:t xml:space="preserve">Child protection </w:t>
            </w:r>
          </w:p>
          <w:p w14:paraId="1933E99A" w14:textId="000943C9" w:rsidR="00872345" w:rsidRPr="00CF7295" w:rsidRDefault="00FA0414" w:rsidP="009C0DD9">
            <w:pPr>
              <w:spacing w:line="360" w:lineRule="auto"/>
              <w:rPr>
                <w:sz w:val="24"/>
              </w:rPr>
            </w:pPr>
            <w:r w:rsidRPr="00FA0414">
              <w:rPr>
                <w:sz w:val="24"/>
              </w:rPr>
              <w:t>Drug education</w:t>
            </w:r>
          </w:p>
        </w:tc>
      </w:tr>
      <w:tr w:rsidR="00872345" w14:paraId="4A75E770" w14:textId="77777777" w:rsidTr="009C0DD9">
        <w:trPr>
          <w:cnfStyle w:val="000000010000" w:firstRow="0" w:lastRow="0" w:firstColumn="0" w:lastColumn="0" w:oddVBand="0" w:evenVBand="0" w:oddHBand="0" w:evenHBand="1" w:firstRowFirstColumn="0" w:firstRowLastColumn="0" w:lastRowFirstColumn="0" w:lastRowLastColumn="0"/>
        </w:trPr>
        <w:tc>
          <w:tcPr>
            <w:tcW w:w="1361" w:type="dxa"/>
          </w:tcPr>
          <w:p w14:paraId="5575211D" w14:textId="77777777" w:rsidR="009C0DD9" w:rsidRDefault="00FA0414" w:rsidP="009C0DD9">
            <w:pPr>
              <w:spacing w:line="360" w:lineRule="auto"/>
              <w:rPr>
                <w:sz w:val="24"/>
              </w:rPr>
            </w:pPr>
            <w:r w:rsidRPr="00FA0414">
              <w:rPr>
                <w:sz w:val="24"/>
              </w:rPr>
              <w:t>Term 2</w:t>
            </w:r>
          </w:p>
          <w:p w14:paraId="2E3451E5" w14:textId="77777777" w:rsidR="00872345" w:rsidRDefault="00FA0414" w:rsidP="009C0DD9">
            <w:pPr>
              <w:spacing w:line="360" w:lineRule="auto"/>
              <w:rPr>
                <w:sz w:val="24"/>
              </w:rPr>
            </w:pPr>
            <w:r w:rsidRPr="00FA0414">
              <w:rPr>
                <w:sz w:val="24"/>
              </w:rPr>
              <w:t>PE</w:t>
            </w:r>
          </w:p>
          <w:p w14:paraId="3A96EB08" w14:textId="283687FF" w:rsidR="009C0DD9" w:rsidRPr="00CF7295" w:rsidRDefault="009C0DD9" w:rsidP="009C0DD9">
            <w:pPr>
              <w:spacing w:line="360" w:lineRule="auto"/>
              <w:rPr>
                <w:sz w:val="24"/>
              </w:rPr>
            </w:pPr>
            <w:r>
              <w:rPr>
                <w:sz w:val="24"/>
              </w:rPr>
              <w:t>10 weeks</w:t>
            </w:r>
          </w:p>
        </w:tc>
        <w:tc>
          <w:tcPr>
            <w:tcW w:w="1361" w:type="dxa"/>
          </w:tcPr>
          <w:p w14:paraId="3FEF2604" w14:textId="1E0B4E8E" w:rsidR="00FA0414" w:rsidRPr="00FA0414" w:rsidRDefault="00FA0414" w:rsidP="009C0DD9">
            <w:pPr>
              <w:spacing w:line="360" w:lineRule="auto"/>
              <w:rPr>
                <w:sz w:val="24"/>
              </w:rPr>
            </w:pPr>
            <w:r w:rsidRPr="00FA0414">
              <w:rPr>
                <w:sz w:val="24"/>
              </w:rPr>
              <w:t>PDe-4</w:t>
            </w:r>
          </w:p>
          <w:p w14:paraId="08056143" w14:textId="269D9C44" w:rsidR="00FA0414" w:rsidRPr="00FA0414" w:rsidRDefault="00FA0414" w:rsidP="009C0DD9">
            <w:pPr>
              <w:spacing w:line="360" w:lineRule="auto"/>
              <w:rPr>
                <w:sz w:val="24"/>
              </w:rPr>
            </w:pPr>
            <w:r w:rsidRPr="00FA0414">
              <w:rPr>
                <w:sz w:val="24"/>
              </w:rPr>
              <w:t>PDe-5</w:t>
            </w:r>
          </w:p>
          <w:p w14:paraId="4AC36933" w14:textId="0D7C6022" w:rsidR="00872345" w:rsidRPr="00CF7295" w:rsidRDefault="00FA0414" w:rsidP="009C0DD9">
            <w:pPr>
              <w:spacing w:line="360" w:lineRule="auto"/>
              <w:rPr>
                <w:sz w:val="24"/>
              </w:rPr>
            </w:pPr>
            <w:r w:rsidRPr="00FA0414">
              <w:rPr>
                <w:sz w:val="24"/>
              </w:rPr>
              <w:t>PDe-11</w:t>
            </w:r>
          </w:p>
        </w:tc>
        <w:tc>
          <w:tcPr>
            <w:tcW w:w="8959" w:type="dxa"/>
          </w:tcPr>
          <w:p w14:paraId="6C2CDF20" w14:textId="2DE10581" w:rsidR="00EB5F15" w:rsidRDefault="00EB5F15" w:rsidP="009C0DD9">
            <w:pPr>
              <w:spacing w:line="360" w:lineRule="auto"/>
              <w:rPr>
                <w:sz w:val="24"/>
              </w:rPr>
            </w:pPr>
            <w:r w:rsidRPr="00CF7295">
              <w:rPr>
                <w:rStyle w:val="Strong"/>
              </w:rPr>
              <w:t>Unit title</w:t>
            </w:r>
            <w:r>
              <w:rPr>
                <w:sz w:val="24"/>
              </w:rPr>
              <w:t xml:space="preserve"> – </w:t>
            </w:r>
            <w:r w:rsidR="00FA0414" w:rsidRPr="00FA0414">
              <w:rPr>
                <w:sz w:val="24"/>
              </w:rPr>
              <w:t xml:space="preserve">How can we solve movement challenges?  </w:t>
            </w:r>
          </w:p>
          <w:p w14:paraId="1078C2C4" w14:textId="213D1664" w:rsidR="00EB5F15" w:rsidRDefault="00EB5F15" w:rsidP="009C0DD9">
            <w:pPr>
              <w:spacing w:line="360" w:lineRule="auto"/>
              <w:rPr>
                <w:sz w:val="24"/>
              </w:rPr>
            </w:pPr>
            <w:r w:rsidRPr="00CF7295">
              <w:rPr>
                <w:rStyle w:val="Strong"/>
              </w:rPr>
              <w:t xml:space="preserve">Unit </w:t>
            </w:r>
            <w:r>
              <w:rPr>
                <w:rStyle w:val="Strong"/>
              </w:rPr>
              <w:t>description</w:t>
            </w:r>
            <w:r>
              <w:rPr>
                <w:sz w:val="24"/>
              </w:rPr>
              <w:t xml:space="preserve"> – </w:t>
            </w:r>
            <w:r w:rsidR="00FA0414" w:rsidRPr="00FA0414">
              <w:rPr>
                <w:sz w:val="24"/>
              </w:rPr>
              <w:t>Students participate in movement experiences to identify and trial a range of options to solve challenges with and without equipment.</w:t>
            </w:r>
          </w:p>
          <w:p w14:paraId="1717F705" w14:textId="77777777" w:rsidR="00872345" w:rsidRDefault="00EB5F15" w:rsidP="009C0DD9">
            <w:pPr>
              <w:spacing w:line="360" w:lineRule="auto"/>
              <w:rPr>
                <w:rStyle w:val="Strong"/>
              </w:rPr>
            </w:pPr>
            <w:r>
              <w:rPr>
                <w:rStyle w:val="Strong"/>
              </w:rPr>
              <w:t>Key inquiry question</w:t>
            </w:r>
            <w:r w:rsidR="00FA0414">
              <w:rPr>
                <w:rStyle w:val="Strong"/>
              </w:rPr>
              <w:t>s</w:t>
            </w:r>
          </w:p>
          <w:p w14:paraId="1CE9E5B3" w14:textId="0780A670" w:rsidR="00FA0414" w:rsidRPr="009C0DD9" w:rsidRDefault="00FA0414" w:rsidP="009C0DD9">
            <w:pPr>
              <w:spacing w:line="360" w:lineRule="auto"/>
              <w:rPr>
                <w:sz w:val="24"/>
              </w:rPr>
            </w:pPr>
            <w:r w:rsidRPr="009C0DD9">
              <w:rPr>
                <w:sz w:val="24"/>
              </w:rPr>
              <w:t>How do we move our bodies?</w:t>
            </w:r>
          </w:p>
          <w:p w14:paraId="45A79475" w14:textId="5AC8964B" w:rsidR="00FA0414" w:rsidRPr="00CF7295" w:rsidRDefault="00FA0414" w:rsidP="009C0DD9">
            <w:pPr>
              <w:spacing w:line="360" w:lineRule="auto"/>
            </w:pPr>
            <w:r w:rsidRPr="009C0DD9">
              <w:rPr>
                <w:sz w:val="24"/>
              </w:rPr>
              <w:t>How can we solve problems when moving?</w:t>
            </w:r>
          </w:p>
        </w:tc>
        <w:tc>
          <w:tcPr>
            <w:tcW w:w="2835" w:type="dxa"/>
          </w:tcPr>
          <w:p w14:paraId="48F7188E" w14:textId="77777777" w:rsidR="00872345" w:rsidRPr="00CF7295" w:rsidRDefault="00872345" w:rsidP="009C0DD9">
            <w:pPr>
              <w:spacing w:line="360" w:lineRule="auto"/>
              <w:rPr>
                <w:sz w:val="24"/>
              </w:rPr>
            </w:pPr>
          </w:p>
        </w:tc>
      </w:tr>
      <w:tr w:rsidR="00872345" w14:paraId="2FEB2A6C" w14:textId="77777777" w:rsidTr="009C0DD9">
        <w:trPr>
          <w:cnfStyle w:val="000000100000" w:firstRow="0" w:lastRow="0" w:firstColumn="0" w:lastColumn="0" w:oddVBand="0" w:evenVBand="0" w:oddHBand="1" w:evenHBand="0" w:firstRowFirstColumn="0" w:firstRowLastColumn="0" w:lastRowFirstColumn="0" w:lastRowLastColumn="0"/>
        </w:trPr>
        <w:tc>
          <w:tcPr>
            <w:tcW w:w="1361" w:type="dxa"/>
          </w:tcPr>
          <w:p w14:paraId="3098C1BF" w14:textId="77777777" w:rsidR="009C0DD9" w:rsidRDefault="00FA0414" w:rsidP="009C0DD9">
            <w:pPr>
              <w:spacing w:line="360" w:lineRule="auto"/>
              <w:rPr>
                <w:sz w:val="24"/>
                <w:lang w:eastAsia="zh-CN"/>
              </w:rPr>
            </w:pPr>
            <w:r w:rsidRPr="00FA0414">
              <w:rPr>
                <w:sz w:val="24"/>
                <w:lang w:eastAsia="zh-CN"/>
              </w:rPr>
              <w:lastRenderedPageBreak/>
              <w:t>Term 3</w:t>
            </w:r>
          </w:p>
          <w:p w14:paraId="0E6F21E9" w14:textId="77777777" w:rsidR="00872345" w:rsidRDefault="00FA0414" w:rsidP="009C0DD9">
            <w:pPr>
              <w:spacing w:line="360" w:lineRule="auto"/>
              <w:rPr>
                <w:sz w:val="24"/>
                <w:lang w:eastAsia="zh-CN"/>
              </w:rPr>
            </w:pPr>
            <w:r w:rsidRPr="00FA0414">
              <w:rPr>
                <w:sz w:val="24"/>
                <w:lang w:eastAsia="zh-CN"/>
              </w:rPr>
              <w:t>PDH</w:t>
            </w:r>
          </w:p>
          <w:p w14:paraId="283C8416" w14:textId="58749978" w:rsidR="009C0DD9" w:rsidRPr="00CF7295" w:rsidRDefault="009C0DD9" w:rsidP="009C0DD9">
            <w:pPr>
              <w:spacing w:line="360" w:lineRule="auto"/>
              <w:rPr>
                <w:sz w:val="24"/>
                <w:lang w:eastAsia="zh-CN"/>
              </w:rPr>
            </w:pPr>
            <w:r>
              <w:rPr>
                <w:sz w:val="24"/>
              </w:rPr>
              <w:t>10 weeks</w:t>
            </w:r>
          </w:p>
        </w:tc>
        <w:tc>
          <w:tcPr>
            <w:tcW w:w="1361" w:type="dxa"/>
          </w:tcPr>
          <w:p w14:paraId="4DD80086" w14:textId="3CFC219F" w:rsidR="00FA0414" w:rsidRPr="00FA0414" w:rsidRDefault="00FA0414" w:rsidP="009C0DD9">
            <w:pPr>
              <w:spacing w:line="360" w:lineRule="auto"/>
              <w:rPr>
                <w:sz w:val="24"/>
                <w:lang w:eastAsia="zh-CN"/>
              </w:rPr>
            </w:pPr>
            <w:r w:rsidRPr="00FA0414">
              <w:rPr>
                <w:sz w:val="24"/>
                <w:lang w:eastAsia="zh-CN"/>
              </w:rPr>
              <w:t>PDe-1</w:t>
            </w:r>
          </w:p>
          <w:p w14:paraId="7039D387" w14:textId="0B7DE9E4" w:rsidR="00FA0414" w:rsidRPr="00FA0414" w:rsidRDefault="00FA0414" w:rsidP="009C0DD9">
            <w:pPr>
              <w:spacing w:line="360" w:lineRule="auto"/>
              <w:rPr>
                <w:sz w:val="24"/>
                <w:lang w:eastAsia="zh-CN"/>
              </w:rPr>
            </w:pPr>
            <w:r w:rsidRPr="00FA0414">
              <w:rPr>
                <w:sz w:val="24"/>
                <w:lang w:eastAsia="zh-CN"/>
              </w:rPr>
              <w:t>PDe-2</w:t>
            </w:r>
          </w:p>
          <w:p w14:paraId="34A41603" w14:textId="276FDDE4" w:rsidR="00872345" w:rsidRPr="00CF7295" w:rsidRDefault="00FA0414" w:rsidP="009C0DD9">
            <w:pPr>
              <w:spacing w:line="360" w:lineRule="auto"/>
              <w:rPr>
                <w:sz w:val="24"/>
                <w:lang w:eastAsia="zh-CN"/>
              </w:rPr>
            </w:pPr>
            <w:r w:rsidRPr="00FA0414">
              <w:rPr>
                <w:sz w:val="24"/>
                <w:lang w:eastAsia="zh-CN"/>
              </w:rPr>
              <w:t>PDe-10</w:t>
            </w:r>
          </w:p>
        </w:tc>
        <w:tc>
          <w:tcPr>
            <w:tcW w:w="8959" w:type="dxa"/>
          </w:tcPr>
          <w:p w14:paraId="09DFD4F0" w14:textId="667FED92" w:rsidR="00EB5F15" w:rsidRDefault="00EB5F15" w:rsidP="009C0DD9">
            <w:pPr>
              <w:spacing w:line="360" w:lineRule="auto"/>
              <w:rPr>
                <w:sz w:val="24"/>
              </w:rPr>
            </w:pPr>
            <w:r w:rsidRPr="00CF7295">
              <w:rPr>
                <w:rStyle w:val="Strong"/>
              </w:rPr>
              <w:t>Unit title</w:t>
            </w:r>
            <w:r>
              <w:rPr>
                <w:sz w:val="24"/>
              </w:rPr>
              <w:t xml:space="preserve"> – </w:t>
            </w:r>
            <w:r w:rsidR="00FA0414" w:rsidRPr="00FA0414">
              <w:rPr>
                <w:sz w:val="24"/>
              </w:rPr>
              <w:t>What makes me special and how do I communicate with others?</w:t>
            </w:r>
          </w:p>
          <w:p w14:paraId="6AF8A359" w14:textId="64DC5E4A" w:rsidR="00EB5F15" w:rsidRDefault="00EB5F15" w:rsidP="009C0DD9">
            <w:pPr>
              <w:spacing w:line="360" w:lineRule="auto"/>
              <w:rPr>
                <w:sz w:val="24"/>
              </w:rPr>
            </w:pPr>
            <w:r w:rsidRPr="00CF7295">
              <w:rPr>
                <w:rStyle w:val="Strong"/>
              </w:rPr>
              <w:t xml:space="preserve">Unit </w:t>
            </w:r>
            <w:r>
              <w:rPr>
                <w:rStyle w:val="Strong"/>
              </w:rPr>
              <w:t>description</w:t>
            </w:r>
            <w:r>
              <w:rPr>
                <w:sz w:val="24"/>
              </w:rPr>
              <w:t xml:space="preserve"> – </w:t>
            </w:r>
            <w:r w:rsidR="00FA0414" w:rsidRPr="00FA0414">
              <w:rPr>
                <w:sz w:val="24"/>
              </w:rPr>
              <w:t>Students explore their personal strengths and qualities and identify how people grow and change. They learn about and use appropriate ways to communicate their feelings with others and practise interpersonal skills to interact positively with others.</w:t>
            </w:r>
          </w:p>
          <w:p w14:paraId="62AB1AEC" w14:textId="77777777" w:rsidR="00872345" w:rsidRDefault="00EB5F15" w:rsidP="009C0DD9">
            <w:pPr>
              <w:spacing w:line="360" w:lineRule="auto"/>
              <w:rPr>
                <w:rStyle w:val="Strong"/>
              </w:rPr>
            </w:pPr>
            <w:r>
              <w:rPr>
                <w:rStyle w:val="Strong"/>
              </w:rPr>
              <w:t>Key inquiry question</w:t>
            </w:r>
            <w:r w:rsidR="00FA0414">
              <w:rPr>
                <w:rStyle w:val="Strong"/>
              </w:rPr>
              <w:t>s</w:t>
            </w:r>
          </w:p>
          <w:p w14:paraId="1F86851F" w14:textId="5221C234" w:rsidR="00FA0414" w:rsidRPr="009C0DD9" w:rsidRDefault="00FA0414" w:rsidP="009C0DD9">
            <w:pPr>
              <w:spacing w:line="360" w:lineRule="auto"/>
              <w:rPr>
                <w:sz w:val="24"/>
                <w:lang w:eastAsia="zh-CN"/>
              </w:rPr>
            </w:pPr>
            <w:r w:rsidRPr="009C0DD9">
              <w:rPr>
                <w:sz w:val="24"/>
                <w:lang w:eastAsia="zh-CN"/>
              </w:rPr>
              <w:t>What makes me unique?</w:t>
            </w:r>
          </w:p>
          <w:p w14:paraId="502FFF81" w14:textId="74241429" w:rsidR="00FA0414" w:rsidRPr="009C0DD9" w:rsidRDefault="00FA0414" w:rsidP="009C0DD9">
            <w:pPr>
              <w:spacing w:line="360" w:lineRule="auto"/>
              <w:rPr>
                <w:sz w:val="24"/>
                <w:lang w:eastAsia="zh-CN"/>
              </w:rPr>
            </w:pPr>
            <w:r w:rsidRPr="009C0DD9">
              <w:rPr>
                <w:sz w:val="24"/>
                <w:lang w:eastAsia="zh-CN"/>
              </w:rPr>
              <w:t>How do we grow?</w:t>
            </w:r>
          </w:p>
          <w:p w14:paraId="15ED38A6" w14:textId="7222DC77" w:rsidR="00FA0414" w:rsidRPr="00CF7295" w:rsidRDefault="00FA0414" w:rsidP="009C0DD9">
            <w:pPr>
              <w:spacing w:line="360" w:lineRule="auto"/>
              <w:rPr>
                <w:lang w:eastAsia="zh-CN"/>
              </w:rPr>
            </w:pPr>
            <w:r w:rsidRPr="009C0DD9">
              <w:rPr>
                <w:sz w:val="24"/>
                <w:lang w:eastAsia="zh-CN"/>
              </w:rPr>
              <w:t>How can we care for and include each other?</w:t>
            </w:r>
          </w:p>
        </w:tc>
        <w:tc>
          <w:tcPr>
            <w:tcW w:w="2835" w:type="dxa"/>
          </w:tcPr>
          <w:p w14:paraId="48A2FDB0" w14:textId="2A5B4678" w:rsidR="00872345" w:rsidRPr="00CF7295" w:rsidRDefault="004D4334" w:rsidP="009C0DD9">
            <w:pPr>
              <w:spacing w:line="360" w:lineRule="auto"/>
              <w:rPr>
                <w:sz w:val="24"/>
                <w:lang w:eastAsia="zh-CN"/>
              </w:rPr>
            </w:pPr>
            <w:r w:rsidRPr="004D4334">
              <w:rPr>
                <w:sz w:val="24"/>
                <w:lang w:eastAsia="zh-CN"/>
              </w:rPr>
              <w:t>Child protection</w:t>
            </w:r>
          </w:p>
        </w:tc>
      </w:tr>
      <w:tr w:rsidR="00872345" w14:paraId="58DC5D95" w14:textId="77777777" w:rsidTr="009C0DD9">
        <w:trPr>
          <w:cnfStyle w:val="000000010000" w:firstRow="0" w:lastRow="0" w:firstColumn="0" w:lastColumn="0" w:oddVBand="0" w:evenVBand="0" w:oddHBand="0" w:evenHBand="1" w:firstRowFirstColumn="0" w:firstRowLastColumn="0" w:lastRowFirstColumn="0" w:lastRowLastColumn="0"/>
        </w:trPr>
        <w:tc>
          <w:tcPr>
            <w:tcW w:w="1361" w:type="dxa"/>
          </w:tcPr>
          <w:p w14:paraId="2A869BB8" w14:textId="77777777" w:rsidR="009C0DD9" w:rsidRDefault="004D4334" w:rsidP="009C0DD9">
            <w:pPr>
              <w:spacing w:line="360" w:lineRule="auto"/>
              <w:rPr>
                <w:sz w:val="24"/>
                <w:lang w:eastAsia="zh-CN"/>
              </w:rPr>
            </w:pPr>
            <w:r w:rsidRPr="004D4334">
              <w:rPr>
                <w:sz w:val="24"/>
                <w:lang w:eastAsia="zh-CN"/>
              </w:rPr>
              <w:t>Term 3</w:t>
            </w:r>
          </w:p>
          <w:p w14:paraId="5D20523E" w14:textId="77777777" w:rsidR="00872345" w:rsidRDefault="004D4334" w:rsidP="009C0DD9">
            <w:pPr>
              <w:spacing w:line="360" w:lineRule="auto"/>
              <w:rPr>
                <w:sz w:val="24"/>
                <w:lang w:eastAsia="zh-CN"/>
              </w:rPr>
            </w:pPr>
            <w:r w:rsidRPr="004D4334">
              <w:rPr>
                <w:sz w:val="24"/>
                <w:lang w:eastAsia="zh-CN"/>
              </w:rPr>
              <w:t>PE</w:t>
            </w:r>
          </w:p>
          <w:p w14:paraId="6BC730C5" w14:textId="3C00019F" w:rsidR="009C0DD9" w:rsidRPr="00CF7295" w:rsidRDefault="009C0DD9" w:rsidP="009C0DD9">
            <w:pPr>
              <w:spacing w:line="360" w:lineRule="auto"/>
              <w:rPr>
                <w:sz w:val="24"/>
                <w:lang w:eastAsia="zh-CN"/>
              </w:rPr>
            </w:pPr>
            <w:r>
              <w:rPr>
                <w:sz w:val="24"/>
              </w:rPr>
              <w:t>10 weeks</w:t>
            </w:r>
          </w:p>
        </w:tc>
        <w:tc>
          <w:tcPr>
            <w:tcW w:w="1361" w:type="dxa"/>
          </w:tcPr>
          <w:p w14:paraId="1C177828" w14:textId="41D4AACB" w:rsidR="004D4334" w:rsidRPr="004D4334" w:rsidRDefault="004D4334" w:rsidP="009C0DD9">
            <w:pPr>
              <w:spacing w:line="360" w:lineRule="auto"/>
              <w:rPr>
                <w:sz w:val="24"/>
                <w:lang w:eastAsia="zh-CN"/>
              </w:rPr>
            </w:pPr>
            <w:r w:rsidRPr="004D4334">
              <w:rPr>
                <w:sz w:val="24"/>
                <w:lang w:eastAsia="zh-CN"/>
              </w:rPr>
              <w:t>PDe-4</w:t>
            </w:r>
          </w:p>
          <w:p w14:paraId="2359E89B" w14:textId="78AB0E44" w:rsidR="004D4334" w:rsidRPr="004D4334" w:rsidRDefault="004D4334" w:rsidP="009C0DD9">
            <w:pPr>
              <w:spacing w:line="360" w:lineRule="auto"/>
              <w:rPr>
                <w:sz w:val="24"/>
                <w:lang w:eastAsia="zh-CN"/>
              </w:rPr>
            </w:pPr>
            <w:r w:rsidRPr="004D4334">
              <w:rPr>
                <w:sz w:val="24"/>
                <w:lang w:eastAsia="zh-CN"/>
              </w:rPr>
              <w:t xml:space="preserve">PDe-10 </w:t>
            </w:r>
          </w:p>
          <w:p w14:paraId="53A6F6F7" w14:textId="7FB5AEFA" w:rsidR="00872345" w:rsidRPr="00CF7295" w:rsidRDefault="004D4334" w:rsidP="009C0DD9">
            <w:pPr>
              <w:spacing w:line="360" w:lineRule="auto"/>
              <w:rPr>
                <w:sz w:val="24"/>
                <w:lang w:eastAsia="zh-CN"/>
              </w:rPr>
            </w:pPr>
            <w:r w:rsidRPr="004D4334">
              <w:rPr>
                <w:sz w:val="24"/>
                <w:lang w:eastAsia="zh-CN"/>
              </w:rPr>
              <w:t>PDe-11</w:t>
            </w:r>
          </w:p>
        </w:tc>
        <w:tc>
          <w:tcPr>
            <w:tcW w:w="8959" w:type="dxa"/>
          </w:tcPr>
          <w:p w14:paraId="15BE855B" w14:textId="20EE99E5" w:rsidR="00EB5F15" w:rsidRDefault="00EB5F15" w:rsidP="009C0DD9">
            <w:pPr>
              <w:spacing w:line="360" w:lineRule="auto"/>
              <w:rPr>
                <w:sz w:val="24"/>
              </w:rPr>
            </w:pPr>
            <w:r w:rsidRPr="00CF7295">
              <w:rPr>
                <w:rStyle w:val="Strong"/>
              </w:rPr>
              <w:t>Unit title</w:t>
            </w:r>
            <w:r>
              <w:rPr>
                <w:sz w:val="24"/>
              </w:rPr>
              <w:t xml:space="preserve"> – </w:t>
            </w:r>
            <w:r w:rsidR="004D4334" w:rsidRPr="004D4334">
              <w:rPr>
                <w:sz w:val="24"/>
              </w:rPr>
              <w:t>How can I move to music?</w:t>
            </w:r>
          </w:p>
          <w:p w14:paraId="490EAA02" w14:textId="6D8778D9" w:rsidR="00EB5F15" w:rsidRDefault="00EB5F15" w:rsidP="009C0DD9">
            <w:pPr>
              <w:spacing w:line="360" w:lineRule="auto"/>
              <w:rPr>
                <w:sz w:val="24"/>
              </w:rPr>
            </w:pPr>
            <w:r w:rsidRPr="00CF7295">
              <w:rPr>
                <w:rStyle w:val="Strong"/>
              </w:rPr>
              <w:t xml:space="preserve">Unit </w:t>
            </w:r>
            <w:r>
              <w:rPr>
                <w:rStyle w:val="Strong"/>
              </w:rPr>
              <w:t>description</w:t>
            </w:r>
            <w:r>
              <w:rPr>
                <w:sz w:val="24"/>
              </w:rPr>
              <w:t xml:space="preserve"> – </w:t>
            </w:r>
            <w:r w:rsidR="004D4334" w:rsidRPr="004D4334">
              <w:rPr>
                <w:sz w:val="24"/>
              </w:rPr>
              <w:t>Students develop their understanding of rhythmic and expressive movement. They work individually or in a group to respond and move to a variety of stimuli.</w:t>
            </w:r>
          </w:p>
          <w:p w14:paraId="60FF24E8" w14:textId="77777777" w:rsidR="00872345" w:rsidRDefault="00EB5F15" w:rsidP="009C0DD9">
            <w:pPr>
              <w:spacing w:line="360" w:lineRule="auto"/>
              <w:rPr>
                <w:rStyle w:val="Strong"/>
              </w:rPr>
            </w:pPr>
            <w:r>
              <w:rPr>
                <w:rStyle w:val="Strong"/>
              </w:rPr>
              <w:t>Key inquiry question</w:t>
            </w:r>
            <w:r w:rsidR="004D4334">
              <w:rPr>
                <w:rStyle w:val="Strong"/>
              </w:rPr>
              <w:t>s</w:t>
            </w:r>
          </w:p>
          <w:p w14:paraId="771BB5DC" w14:textId="27266FD8" w:rsidR="004D4334" w:rsidRPr="009C0DD9" w:rsidRDefault="004D4334" w:rsidP="009C0DD9">
            <w:pPr>
              <w:spacing w:line="360" w:lineRule="auto"/>
              <w:rPr>
                <w:sz w:val="24"/>
                <w:lang w:eastAsia="zh-CN"/>
              </w:rPr>
            </w:pPr>
            <w:r w:rsidRPr="009C0DD9">
              <w:rPr>
                <w:sz w:val="24"/>
                <w:lang w:eastAsia="zh-CN"/>
              </w:rPr>
              <w:t>How do we move our bodies?</w:t>
            </w:r>
          </w:p>
          <w:p w14:paraId="475D563E" w14:textId="19FFA089" w:rsidR="004D4334" w:rsidRPr="00CF7295" w:rsidRDefault="004D4334" w:rsidP="009C0DD9">
            <w:pPr>
              <w:spacing w:line="360" w:lineRule="auto"/>
              <w:rPr>
                <w:lang w:eastAsia="zh-CN"/>
              </w:rPr>
            </w:pPr>
            <w:r w:rsidRPr="009C0DD9">
              <w:rPr>
                <w:sz w:val="24"/>
                <w:lang w:eastAsia="zh-CN"/>
              </w:rPr>
              <w:t>How do we participate with others when we are active?</w:t>
            </w:r>
          </w:p>
        </w:tc>
        <w:tc>
          <w:tcPr>
            <w:tcW w:w="2835" w:type="dxa"/>
          </w:tcPr>
          <w:p w14:paraId="62C273AB" w14:textId="77777777" w:rsidR="00872345" w:rsidRPr="00CF7295" w:rsidRDefault="00872345" w:rsidP="009C0DD9">
            <w:pPr>
              <w:spacing w:line="360" w:lineRule="auto"/>
              <w:rPr>
                <w:sz w:val="24"/>
                <w:lang w:eastAsia="zh-CN"/>
              </w:rPr>
            </w:pPr>
          </w:p>
        </w:tc>
      </w:tr>
      <w:tr w:rsidR="00872345" w14:paraId="06C49703" w14:textId="77777777" w:rsidTr="009C0DD9">
        <w:trPr>
          <w:cnfStyle w:val="000000100000" w:firstRow="0" w:lastRow="0" w:firstColumn="0" w:lastColumn="0" w:oddVBand="0" w:evenVBand="0" w:oddHBand="1" w:evenHBand="0" w:firstRowFirstColumn="0" w:firstRowLastColumn="0" w:lastRowFirstColumn="0" w:lastRowLastColumn="0"/>
        </w:trPr>
        <w:tc>
          <w:tcPr>
            <w:tcW w:w="1361" w:type="dxa"/>
          </w:tcPr>
          <w:p w14:paraId="2B37180F" w14:textId="77777777" w:rsidR="009C0DD9" w:rsidRDefault="004D4334" w:rsidP="009C0DD9">
            <w:pPr>
              <w:spacing w:line="360" w:lineRule="auto"/>
              <w:rPr>
                <w:sz w:val="24"/>
                <w:lang w:eastAsia="zh-CN"/>
              </w:rPr>
            </w:pPr>
            <w:r w:rsidRPr="004D4334">
              <w:rPr>
                <w:sz w:val="24"/>
                <w:lang w:eastAsia="zh-CN"/>
              </w:rPr>
              <w:t>Term 4</w:t>
            </w:r>
          </w:p>
          <w:p w14:paraId="2EBCE725" w14:textId="77777777" w:rsidR="00872345" w:rsidRDefault="004D4334" w:rsidP="009C0DD9">
            <w:pPr>
              <w:spacing w:line="360" w:lineRule="auto"/>
              <w:rPr>
                <w:sz w:val="24"/>
                <w:lang w:eastAsia="zh-CN"/>
              </w:rPr>
            </w:pPr>
            <w:r w:rsidRPr="004D4334">
              <w:rPr>
                <w:sz w:val="24"/>
                <w:lang w:eastAsia="zh-CN"/>
              </w:rPr>
              <w:lastRenderedPageBreak/>
              <w:t>PDH</w:t>
            </w:r>
          </w:p>
          <w:p w14:paraId="18FEFDA4" w14:textId="1FFC40FF" w:rsidR="009C0DD9" w:rsidRPr="00CF7295" w:rsidRDefault="009C0DD9" w:rsidP="009C0DD9">
            <w:pPr>
              <w:spacing w:line="360" w:lineRule="auto"/>
              <w:rPr>
                <w:sz w:val="24"/>
                <w:lang w:eastAsia="zh-CN"/>
              </w:rPr>
            </w:pPr>
            <w:r>
              <w:rPr>
                <w:sz w:val="24"/>
              </w:rPr>
              <w:t>10 weeks</w:t>
            </w:r>
          </w:p>
        </w:tc>
        <w:tc>
          <w:tcPr>
            <w:tcW w:w="1361" w:type="dxa"/>
          </w:tcPr>
          <w:p w14:paraId="1460BD2D" w14:textId="27D05BB6" w:rsidR="004D4334" w:rsidRPr="004D4334" w:rsidRDefault="004D4334" w:rsidP="009C0DD9">
            <w:pPr>
              <w:spacing w:line="360" w:lineRule="auto"/>
              <w:rPr>
                <w:sz w:val="24"/>
                <w:lang w:eastAsia="zh-CN"/>
              </w:rPr>
            </w:pPr>
            <w:r w:rsidRPr="004D4334">
              <w:rPr>
                <w:sz w:val="24"/>
                <w:lang w:eastAsia="zh-CN"/>
              </w:rPr>
              <w:lastRenderedPageBreak/>
              <w:t>PDe-6</w:t>
            </w:r>
          </w:p>
          <w:p w14:paraId="43DE928C" w14:textId="66733234" w:rsidR="004D4334" w:rsidRPr="004D4334" w:rsidRDefault="004D4334" w:rsidP="009C0DD9">
            <w:pPr>
              <w:spacing w:line="360" w:lineRule="auto"/>
              <w:rPr>
                <w:sz w:val="24"/>
                <w:lang w:eastAsia="zh-CN"/>
              </w:rPr>
            </w:pPr>
            <w:r w:rsidRPr="004D4334">
              <w:rPr>
                <w:sz w:val="24"/>
                <w:lang w:eastAsia="zh-CN"/>
              </w:rPr>
              <w:lastRenderedPageBreak/>
              <w:t>PDe-7</w:t>
            </w:r>
          </w:p>
          <w:p w14:paraId="04C7D276" w14:textId="6C59D6D2" w:rsidR="004D4334" w:rsidRPr="004D4334" w:rsidRDefault="004D4334" w:rsidP="009C0DD9">
            <w:pPr>
              <w:spacing w:line="360" w:lineRule="auto"/>
              <w:rPr>
                <w:sz w:val="24"/>
                <w:lang w:eastAsia="zh-CN"/>
              </w:rPr>
            </w:pPr>
            <w:r w:rsidRPr="004D4334">
              <w:rPr>
                <w:sz w:val="24"/>
                <w:lang w:eastAsia="zh-CN"/>
              </w:rPr>
              <w:t>PDe-8</w:t>
            </w:r>
          </w:p>
          <w:p w14:paraId="09552E42" w14:textId="60005FDF" w:rsidR="00872345" w:rsidRPr="00CF7295" w:rsidRDefault="004D4334" w:rsidP="009C0DD9">
            <w:pPr>
              <w:spacing w:line="360" w:lineRule="auto"/>
              <w:rPr>
                <w:sz w:val="24"/>
                <w:lang w:eastAsia="zh-CN"/>
              </w:rPr>
            </w:pPr>
            <w:r w:rsidRPr="004D4334">
              <w:rPr>
                <w:sz w:val="24"/>
                <w:lang w:eastAsia="zh-CN"/>
              </w:rPr>
              <w:t>PDe-9</w:t>
            </w:r>
          </w:p>
        </w:tc>
        <w:tc>
          <w:tcPr>
            <w:tcW w:w="8959" w:type="dxa"/>
          </w:tcPr>
          <w:p w14:paraId="743DCFCE" w14:textId="6A713285" w:rsidR="00EB5F15" w:rsidRDefault="00EB5F15" w:rsidP="009C0DD9">
            <w:pPr>
              <w:spacing w:line="360" w:lineRule="auto"/>
              <w:rPr>
                <w:sz w:val="24"/>
              </w:rPr>
            </w:pPr>
            <w:r w:rsidRPr="00CF7295">
              <w:rPr>
                <w:rStyle w:val="Strong"/>
              </w:rPr>
              <w:lastRenderedPageBreak/>
              <w:t>Unit title</w:t>
            </w:r>
            <w:r>
              <w:rPr>
                <w:sz w:val="24"/>
              </w:rPr>
              <w:t xml:space="preserve"> – </w:t>
            </w:r>
            <w:r w:rsidR="004D4334" w:rsidRPr="004D4334">
              <w:rPr>
                <w:sz w:val="24"/>
              </w:rPr>
              <w:t>How can I be safe and active?</w:t>
            </w:r>
          </w:p>
          <w:p w14:paraId="025A12F1" w14:textId="2766EF36" w:rsidR="00EB5F15" w:rsidRDefault="00EB5F15" w:rsidP="009C0DD9">
            <w:pPr>
              <w:spacing w:line="360" w:lineRule="auto"/>
              <w:rPr>
                <w:sz w:val="24"/>
              </w:rPr>
            </w:pPr>
            <w:r w:rsidRPr="00CF7295">
              <w:rPr>
                <w:rStyle w:val="Strong"/>
              </w:rPr>
              <w:lastRenderedPageBreak/>
              <w:t xml:space="preserve">Unit </w:t>
            </w:r>
            <w:r>
              <w:rPr>
                <w:rStyle w:val="Strong"/>
              </w:rPr>
              <w:t>description</w:t>
            </w:r>
            <w:r>
              <w:rPr>
                <w:sz w:val="24"/>
              </w:rPr>
              <w:t xml:space="preserve"> – </w:t>
            </w:r>
            <w:r w:rsidR="004D4334" w:rsidRPr="004D4334">
              <w:rPr>
                <w:sz w:val="24"/>
              </w:rPr>
              <w:t>Students explore the notion of living safe and active lifestyles. They discuss safe practices and how being physically active contributes to a healthy lifestyle.</w:t>
            </w:r>
          </w:p>
          <w:p w14:paraId="454C67AE" w14:textId="77777777" w:rsidR="00872345" w:rsidRDefault="00EB5F15" w:rsidP="009C0DD9">
            <w:pPr>
              <w:spacing w:line="360" w:lineRule="auto"/>
              <w:rPr>
                <w:rStyle w:val="Strong"/>
              </w:rPr>
            </w:pPr>
            <w:r>
              <w:rPr>
                <w:rStyle w:val="Strong"/>
              </w:rPr>
              <w:t>Key inquiry question</w:t>
            </w:r>
            <w:r w:rsidR="004D4334">
              <w:rPr>
                <w:rStyle w:val="Strong"/>
              </w:rPr>
              <w:t>s</w:t>
            </w:r>
          </w:p>
          <w:p w14:paraId="42FDF535" w14:textId="23B4BDEF" w:rsidR="009C0DD9" w:rsidRPr="009C0DD9" w:rsidRDefault="004D4334" w:rsidP="009C0DD9">
            <w:pPr>
              <w:spacing w:line="360" w:lineRule="auto"/>
              <w:rPr>
                <w:sz w:val="24"/>
                <w:lang w:eastAsia="zh-CN"/>
              </w:rPr>
            </w:pPr>
            <w:r w:rsidRPr="009C0DD9">
              <w:rPr>
                <w:sz w:val="24"/>
                <w:lang w:eastAsia="zh-CN"/>
              </w:rPr>
              <w:t>What choices can help make me safe, supported and active?</w:t>
            </w:r>
          </w:p>
          <w:p w14:paraId="23DC5DDD" w14:textId="133397E1" w:rsidR="004D4334" w:rsidRPr="00CF7295" w:rsidRDefault="004D4334" w:rsidP="009C0DD9">
            <w:pPr>
              <w:spacing w:line="360" w:lineRule="auto"/>
              <w:rPr>
                <w:lang w:eastAsia="zh-CN"/>
              </w:rPr>
            </w:pPr>
            <w:r w:rsidRPr="009C0DD9">
              <w:rPr>
                <w:sz w:val="24"/>
                <w:lang w:eastAsia="zh-CN"/>
              </w:rPr>
              <w:t>What helps us to stay healthy and safe?</w:t>
            </w:r>
          </w:p>
        </w:tc>
        <w:tc>
          <w:tcPr>
            <w:tcW w:w="2835" w:type="dxa"/>
          </w:tcPr>
          <w:p w14:paraId="5809B07D" w14:textId="7992DBC9" w:rsidR="00872345" w:rsidRPr="00CF7295" w:rsidRDefault="004D4334" w:rsidP="009C0DD9">
            <w:pPr>
              <w:spacing w:line="360" w:lineRule="auto"/>
              <w:rPr>
                <w:sz w:val="24"/>
                <w:lang w:eastAsia="zh-CN"/>
              </w:rPr>
            </w:pPr>
            <w:r w:rsidRPr="004D4334">
              <w:rPr>
                <w:sz w:val="24"/>
                <w:lang w:eastAsia="zh-CN"/>
              </w:rPr>
              <w:lastRenderedPageBreak/>
              <w:t>Road safety</w:t>
            </w:r>
          </w:p>
        </w:tc>
      </w:tr>
      <w:tr w:rsidR="00872345" w14:paraId="4B5521F4" w14:textId="77777777" w:rsidTr="009C0DD9">
        <w:trPr>
          <w:cnfStyle w:val="000000010000" w:firstRow="0" w:lastRow="0" w:firstColumn="0" w:lastColumn="0" w:oddVBand="0" w:evenVBand="0" w:oddHBand="0" w:evenHBand="1" w:firstRowFirstColumn="0" w:firstRowLastColumn="0" w:lastRowFirstColumn="0" w:lastRowLastColumn="0"/>
        </w:trPr>
        <w:tc>
          <w:tcPr>
            <w:tcW w:w="1361" w:type="dxa"/>
          </w:tcPr>
          <w:p w14:paraId="29C8F2E5" w14:textId="77777777" w:rsidR="009C0DD9" w:rsidRDefault="004D4334" w:rsidP="009C0DD9">
            <w:pPr>
              <w:spacing w:line="360" w:lineRule="auto"/>
              <w:rPr>
                <w:sz w:val="24"/>
                <w:lang w:eastAsia="zh-CN"/>
              </w:rPr>
            </w:pPr>
            <w:r w:rsidRPr="004D4334">
              <w:rPr>
                <w:sz w:val="24"/>
                <w:lang w:eastAsia="zh-CN"/>
              </w:rPr>
              <w:t>Term 4</w:t>
            </w:r>
          </w:p>
          <w:p w14:paraId="3028866E" w14:textId="77777777" w:rsidR="00872345" w:rsidRDefault="004D4334" w:rsidP="009C0DD9">
            <w:pPr>
              <w:spacing w:line="360" w:lineRule="auto"/>
              <w:rPr>
                <w:sz w:val="24"/>
                <w:lang w:eastAsia="zh-CN"/>
              </w:rPr>
            </w:pPr>
            <w:r w:rsidRPr="004D4334">
              <w:rPr>
                <w:sz w:val="24"/>
                <w:lang w:eastAsia="zh-CN"/>
              </w:rPr>
              <w:t>PE</w:t>
            </w:r>
          </w:p>
          <w:p w14:paraId="3EE1FB46" w14:textId="1DB9E7EE" w:rsidR="009C0DD9" w:rsidRPr="00CF7295" w:rsidRDefault="009C0DD9" w:rsidP="009C0DD9">
            <w:pPr>
              <w:spacing w:line="360" w:lineRule="auto"/>
              <w:rPr>
                <w:sz w:val="24"/>
                <w:lang w:eastAsia="zh-CN"/>
              </w:rPr>
            </w:pPr>
            <w:r>
              <w:rPr>
                <w:sz w:val="24"/>
              </w:rPr>
              <w:t>10 weeks</w:t>
            </w:r>
          </w:p>
        </w:tc>
        <w:tc>
          <w:tcPr>
            <w:tcW w:w="1361" w:type="dxa"/>
          </w:tcPr>
          <w:p w14:paraId="48730F32" w14:textId="00035142" w:rsidR="004D4334" w:rsidRPr="004D4334" w:rsidRDefault="004D4334" w:rsidP="009C0DD9">
            <w:pPr>
              <w:spacing w:line="360" w:lineRule="auto"/>
              <w:rPr>
                <w:sz w:val="24"/>
                <w:lang w:eastAsia="zh-CN"/>
              </w:rPr>
            </w:pPr>
            <w:r w:rsidRPr="004D4334">
              <w:rPr>
                <w:sz w:val="24"/>
                <w:lang w:eastAsia="zh-CN"/>
              </w:rPr>
              <w:t>PDe-4</w:t>
            </w:r>
          </w:p>
          <w:p w14:paraId="7966D400" w14:textId="30D9EB2D" w:rsidR="004D4334" w:rsidRPr="004D4334" w:rsidRDefault="004D4334" w:rsidP="009C0DD9">
            <w:pPr>
              <w:spacing w:line="360" w:lineRule="auto"/>
              <w:rPr>
                <w:sz w:val="24"/>
                <w:lang w:eastAsia="zh-CN"/>
              </w:rPr>
            </w:pPr>
            <w:r w:rsidRPr="004D4334">
              <w:rPr>
                <w:sz w:val="24"/>
                <w:lang w:eastAsia="zh-CN"/>
              </w:rPr>
              <w:t>PDe-5</w:t>
            </w:r>
          </w:p>
          <w:p w14:paraId="7E717435" w14:textId="6D2B24BB" w:rsidR="00872345" w:rsidRPr="00CF7295" w:rsidRDefault="004D4334" w:rsidP="009C0DD9">
            <w:pPr>
              <w:spacing w:line="360" w:lineRule="auto"/>
              <w:rPr>
                <w:sz w:val="24"/>
                <w:lang w:eastAsia="zh-CN"/>
              </w:rPr>
            </w:pPr>
            <w:r w:rsidRPr="004D4334">
              <w:rPr>
                <w:sz w:val="24"/>
                <w:lang w:eastAsia="zh-CN"/>
              </w:rPr>
              <w:t>PDe-9</w:t>
            </w:r>
          </w:p>
        </w:tc>
        <w:tc>
          <w:tcPr>
            <w:tcW w:w="8959" w:type="dxa"/>
          </w:tcPr>
          <w:p w14:paraId="6E5E728B" w14:textId="412FFE46" w:rsidR="00EB5F15" w:rsidRDefault="00EB5F15" w:rsidP="009C0DD9">
            <w:pPr>
              <w:spacing w:line="360" w:lineRule="auto"/>
              <w:rPr>
                <w:sz w:val="24"/>
              </w:rPr>
            </w:pPr>
            <w:r w:rsidRPr="00CF7295">
              <w:rPr>
                <w:rStyle w:val="Strong"/>
              </w:rPr>
              <w:t>Unit title</w:t>
            </w:r>
            <w:r>
              <w:rPr>
                <w:sz w:val="24"/>
              </w:rPr>
              <w:t xml:space="preserve"> – </w:t>
            </w:r>
            <w:r w:rsidR="004D4334" w:rsidRPr="004D4334">
              <w:rPr>
                <w:sz w:val="24"/>
              </w:rPr>
              <w:t>How can I play the game?</w:t>
            </w:r>
          </w:p>
          <w:p w14:paraId="385D43A5" w14:textId="746F4C8B" w:rsidR="00EB5F15" w:rsidRDefault="00EB5F15" w:rsidP="009C0DD9">
            <w:pPr>
              <w:spacing w:line="360" w:lineRule="auto"/>
              <w:rPr>
                <w:sz w:val="24"/>
              </w:rPr>
            </w:pPr>
            <w:r w:rsidRPr="00CF7295">
              <w:rPr>
                <w:rStyle w:val="Strong"/>
              </w:rPr>
              <w:t xml:space="preserve">Unit </w:t>
            </w:r>
            <w:r>
              <w:rPr>
                <w:rStyle w:val="Strong"/>
              </w:rPr>
              <w:t>description</w:t>
            </w:r>
            <w:r>
              <w:rPr>
                <w:sz w:val="24"/>
              </w:rPr>
              <w:t xml:space="preserve"> – </w:t>
            </w:r>
            <w:r w:rsidR="004D4334" w:rsidRPr="004D4334">
              <w:rPr>
                <w:sz w:val="24"/>
              </w:rPr>
              <w:t>Students participate in game play situations whilst developing their movement skills. They learn to make positive choices, follow instructions and rules whilst participating in different cultural games.</w:t>
            </w:r>
          </w:p>
          <w:p w14:paraId="79888AB3" w14:textId="77777777" w:rsidR="00872345" w:rsidRDefault="00EB5F15" w:rsidP="009C0DD9">
            <w:pPr>
              <w:spacing w:line="360" w:lineRule="auto"/>
              <w:rPr>
                <w:rStyle w:val="Strong"/>
              </w:rPr>
            </w:pPr>
            <w:r>
              <w:rPr>
                <w:rStyle w:val="Strong"/>
              </w:rPr>
              <w:t>Key inquiry question</w:t>
            </w:r>
            <w:r w:rsidR="004D4334">
              <w:rPr>
                <w:rStyle w:val="Strong"/>
              </w:rPr>
              <w:t>s</w:t>
            </w:r>
          </w:p>
          <w:p w14:paraId="6E60F1EA" w14:textId="77777777" w:rsidR="004D4334" w:rsidRPr="009C0DD9" w:rsidRDefault="004D4334" w:rsidP="009C0DD9">
            <w:pPr>
              <w:spacing w:line="360" w:lineRule="auto"/>
              <w:rPr>
                <w:sz w:val="22"/>
                <w:lang w:eastAsia="zh-CN"/>
              </w:rPr>
            </w:pPr>
            <w:r w:rsidRPr="009C0DD9">
              <w:rPr>
                <w:sz w:val="22"/>
                <w:lang w:eastAsia="zh-CN"/>
              </w:rPr>
              <w:t xml:space="preserve">How do we move our bodies? </w:t>
            </w:r>
          </w:p>
          <w:p w14:paraId="274C8443" w14:textId="3960870B" w:rsidR="004D4334" w:rsidRPr="009C0DD9" w:rsidRDefault="004D4334" w:rsidP="009C0DD9">
            <w:pPr>
              <w:spacing w:line="360" w:lineRule="auto"/>
              <w:rPr>
                <w:sz w:val="22"/>
                <w:lang w:eastAsia="zh-CN"/>
              </w:rPr>
            </w:pPr>
            <w:r w:rsidRPr="009C0DD9">
              <w:rPr>
                <w:sz w:val="22"/>
                <w:lang w:eastAsia="zh-CN"/>
              </w:rPr>
              <w:t xml:space="preserve">How can we solve problems when moving? </w:t>
            </w:r>
          </w:p>
          <w:p w14:paraId="618415E7" w14:textId="27505347" w:rsidR="004D4334" w:rsidRPr="00CF7295" w:rsidRDefault="004D4334" w:rsidP="009C0DD9">
            <w:pPr>
              <w:spacing w:line="360" w:lineRule="auto"/>
              <w:rPr>
                <w:lang w:eastAsia="zh-CN"/>
              </w:rPr>
            </w:pPr>
            <w:r w:rsidRPr="009C0DD9">
              <w:rPr>
                <w:sz w:val="22"/>
                <w:lang w:eastAsia="zh-CN"/>
              </w:rPr>
              <w:t>How do we participate with others when we are active?</w:t>
            </w:r>
          </w:p>
        </w:tc>
        <w:tc>
          <w:tcPr>
            <w:tcW w:w="2835" w:type="dxa"/>
          </w:tcPr>
          <w:p w14:paraId="23493A7A" w14:textId="77777777" w:rsidR="00872345" w:rsidRPr="00CF7295" w:rsidRDefault="00872345" w:rsidP="009C0DD9">
            <w:pPr>
              <w:spacing w:line="360" w:lineRule="auto"/>
              <w:rPr>
                <w:sz w:val="24"/>
                <w:lang w:eastAsia="zh-CN"/>
              </w:rPr>
            </w:pPr>
          </w:p>
        </w:tc>
      </w:tr>
    </w:tbl>
    <w:p w14:paraId="1D5B2544" w14:textId="33ADF2E1" w:rsidR="00EB5F15" w:rsidRPr="00066F64" w:rsidRDefault="00F1674B" w:rsidP="0096526C">
      <w:pPr>
        <w:spacing w:line="360" w:lineRule="auto"/>
        <w:rPr>
          <w:rFonts w:cs="Arial"/>
          <w:sz w:val="20"/>
          <w:szCs w:val="20"/>
        </w:rPr>
      </w:pPr>
      <w:hyperlink r:id="rId11" w:tgtFrame="_blank" w:history="1">
        <w:r w:rsidR="004A6AB1" w:rsidRPr="00066F64">
          <w:rPr>
            <w:rStyle w:val="normaltextrun"/>
            <w:rFonts w:cs="Arial"/>
            <w:b/>
            <w:bCs/>
            <w:color w:val="1155CC"/>
            <w:sz w:val="20"/>
            <w:szCs w:val="20"/>
            <w:u w:val="single"/>
            <w:shd w:val="clear" w:color="auto" w:fill="FFFFFF"/>
          </w:rPr>
          <w:t>PDHPE K-10 Syllabus</w:t>
        </w:r>
      </w:hyperlink>
      <w:r w:rsidR="004A6AB1" w:rsidRPr="00066F64">
        <w:rPr>
          <w:rStyle w:val="normaltextrun"/>
          <w:rFonts w:cs="Arial"/>
          <w:b/>
          <w:bCs/>
          <w:color w:val="000000"/>
          <w:sz w:val="20"/>
          <w:szCs w:val="20"/>
          <w:u w:val="single"/>
          <w:shd w:val="clear" w:color="auto" w:fill="FFFFFF"/>
        </w:rPr>
        <w:t> </w:t>
      </w:r>
      <w:r w:rsidR="004A6AB1" w:rsidRPr="00066F64">
        <w:rPr>
          <w:rStyle w:val="normaltextrun"/>
          <w:rFonts w:cs="Arial"/>
          <w:color w:val="000000"/>
          <w:sz w:val="20"/>
          <w:szCs w:val="20"/>
          <w:shd w:val="clear" w:color="auto" w:fill="FFFFFF"/>
        </w:rPr>
        <w:t>© NSW Education Standards Authority (NESA) for and on behalf of the Crown in right of the State of New South Wales 2018.</w:t>
      </w:r>
      <w:r w:rsidR="004A6AB1" w:rsidRPr="00066F64">
        <w:rPr>
          <w:rStyle w:val="eop"/>
          <w:rFonts w:cs="Arial"/>
          <w:color w:val="000000"/>
          <w:sz w:val="20"/>
          <w:szCs w:val="20"/>
          <w:shd w:val="clear" w:color="auto" w:fill="FFFFFF"/>
        </w:rPr>
        <w:t> </w:t>
      </w:r>
    </w:p>
    <w:sectPr w:rsidR="00EB5F15" w:rsidRPr="00066F64" w:rsidSect="00066F64">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7E26" w14:textId="77777777" w:rsidR="00F1674B" w:rsidRDefault="00F1674B" w:rsidP="00191F45">
      <w:r>
        <w:separator/>
      </w:r>
    </w:p>
    <w:p w14:paraId="452F3459" w14:textId="77777777" w:rsidR="00F1674B" w:rsidRDefault="00F1674B"/>
    <w:p w14:paraId="3EF80B2E" w14:textId="77777777" w:rsidR="00F1674B" w:rsidRDefault="00F1674B"/>
    <w:p w14:paraId="4CD1BD2D" w14:textId="77777777" w:rsidR="00F1674B" w:rsidRDefault="00F1674B"/>
  </w:endnote>
  <w:endnote w:type="continuationSeparator" w:id="0">
    <w:p w14:paraId="05466822" w14:textId="77777777" w:rsidR="00F1674B" w:rsidRDefault="00F1674B" w:rsidP="00191F45">
      <w:r>
        <w:continuationSeparator/>
      </w:r>
    </w:p>
    <w:p w14:paraId="79158656" w14:textId="77777777" w:rsidR="00F1674B" w:rsidRDefault="00F1674B"/>
    <w:p w14:paraId="49CF94F7" w14:textId="77777777" w:rsidR="00F1674B" w:rsidRDefault="00F1674B"/>
    <w:p w14:paraId="3B92AE28" w14:textId="77777777" w:rsidR="00F1674B" w:rsidRDefault="00F1674B"/>
  </w:endnote>
  <w:endnote w:type="continuationNotice" w:id="1">
    <w:p w14:paraId="4E071918" w14:textId="77777777" w:rsidR="00302161" w:rsidRDefault="003021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7521" w14:textId="2FF5FBC6" w:rsidR="00F1674B" w:rsidRPr="002810D3" w:rsidRDefault="00F1674B" w:rsidP="00030F70">
    <w:pPr>
      <w:pStyle w:val="Footer"/>
    </w:pPr>
    <w:r w:rsidRPr="002810D3">
      <w:fldChar w:fldCharType="begin"/>
    </w:r>
    <w:r w:rsidRPr="002810D3">
      <w:instrText xml:space="preserve"> PAGE </w:instrText>
    </w:r>
    <w:r w:rsidRPr="002810D3">
      <w:fldChar w:fldCharType="separate"/>
    </w:r>
    <w:r>
      <w:rPr>
        <w:noProof/>
      </w:rPr>
      <w:t>4</w:t>
    </w:r>
    <w:r w:rsidRPr="002810D3">
      <w:fldChar w:fldCharType="end"/>
    </w:r>
    <w:r w:rsidRPr="002810D3">
      <w:tab/>
    </w:r>
    <w:r>
      <w:t>PDHPE Sample Early Stage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8FF9" w14:textId="22C729AA" w:rsidR="00F1674B" w:rsidRPr="00030F70" w:rsidRDefault="00F1674B"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41C6" w14:textId="2F9E8F9D" w:rsidR="00F1674B" w:rsidRDefault="00F1674B" w:rsidP="00066F64">
    <w:pPr>
      <w:pStyle w:val="Logo"/>
    </w:pPr>
    <w:r w:rsidRPr="00791B72">
      <w:t>e</w:t>
    </w:r>
    <w:r>
      <w:t>ducation.nsw.gov.au</w:t>
    </w:r>
    <w:r>
      <w:ptab w:relativeTo="margin" w:alignment="right" w:leader="none"/>
    </w:r>
    <w:r w:rsidRPr="009C69B7">
      <w:rPr>
        <w:noProof/>
        <w:lang w:eastAsia="en-AU"/>
      </w:rPr>
      <w:drawing>
        <wp:inline distT="0" distB="0" distL="0" distR="0" wp14:anchorId="7DD25F29" wp14:editId="0A99ABC6">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CDCC" w14:textId="77777777" w:rsidR="00F1674B" w:rsidRDefault="00F1674B" w:rsidP="00191F45">
      <w:r>
        <w:separator/>
      </w:r>
    </w:p>
    <w:p w14:paraId="20A4FD4D" w14:textId="77777777" w:rsidR="00F1674B" w:rsidRDefault="00F1674B"/>
    <w:p w14:paraId="749645EA" w14:textId="77777777" w:rsidR="00F1674B" w:rsidRDefault="00F1674B"/>
    <w:p w14:paraId="44052522" w14:textId="77777777" w:rsidR="00F1674B" w:rsidRDefault="00F1674B"/>
  </w:footnote>
  <w:footnote w:type="continuationSeparator" w:id="0">
    <w:p w14:paraId="692828BF" w14:textId="77777777" w:rsidR="00F1674B" w:rsidRDefault="00F1674B" w:rsidP="00191F45">
      <w:r>
        <w:continuationSeparator/>
      </w:r>
    </w:p>
    <w:p w14:paraId="44B02258" w14:textId="77777777" w:rsidR="00F1674B" w:rsidRDefault="00F1674B"/>
    <w:p w14:paraId="34226695" w14:textId="77777777" w:rsidR="00F1674B" w:rsidRDefault="00F1674B"/>
    <w:p w14:paraId="26C62916" w14:textId="77777777" w:rsidR="00F1674B" w:rsidRDefault="00F1674B"/>
  </w:footnote>
  <w:footnote w:type="continuationNotice" w:id="1">
    <w:p w14:paraId="079DB8EB" w14:textId="77777777" w:rsidR="00302161" w:rsidRDefault="0030216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A924" w14:textId="77777777" w:rsidR="00F1674B" w:rsidRDefault="00F1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EF2D" w14:textId="77777777" w:rsidR="00F1674B" w:rsidRDefault="00F16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5B0F" w14:textId="37276107" w:rsidR="00F1674B" w:rsidRPr="00066F64" w:rsidRDefault="00F1674B" w:rsidP="00066F64">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65C16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F6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3FBF"/>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712"/>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F0C"/>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2161"/>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1"/>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4334"/>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26C"/>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0DD9"/>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491"/>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95C"/>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2912"/>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2AB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E0A"/>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6E94"/>
    <w:rsid w:val="00EA74F2"/>
    <w:rsid w:val="00EA7F5C"/>
    <w:rsid w:val="00EB193D"/>
    <w:rsid w:val="00EB2A71"/>
    <w:rsid w:val="00EB32CF"/>
    <w:rsid w:val="00EB4DDA"/>
    <w:rsid w:val="00EB5F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674B"/>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414"/>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7FF1C3"/>
  <w14:defaultImageDpi w14:val="330"/>
  <w15:chartTrackingRefBased/>
  <w15:docId w15:val="{CF97E3DA-CB32-47E6-AD23-B887AD8D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normaltextrun">
    <w:name w:val="normaltextrun"/>
    <w:basedOn w:val="DefaultParagraphFont"/>
    <w:rsid w:val="004A6AB1"/>
  </w:style>
  <w:style w:type="character" w:customStyle="1" w:styleId="eop">
    <w:name w:val="eop"/>
    <w:basedOn w:val="DefaultParagraphFont"/>
    <w:rsid w:val="004A6AB1"/>
  </w:style>
  <w:style w:type="paragraph" w:customStyle="1" w:styleId="Logo">
    <w:name w:val="ŠLogo"/>
    <w:basedOn w:val="Normal"/>
    <w:uiPriority w:val="16"/>
    <w:qFormat/>
    <w:rsid w:val="00066F64"/>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500">
      <w:bodyDiv w:val="1"/>
      <w:marLeft w:val="0"/>
      <w:marRight w:val="0"/>
      <w:marTop w:val="0"/>
      <w:marBottom w:val="0"/>
      <w:divBdr>
        <w:top w:val="none" w:sz="0" w:space="0" w:color="auto"/>
        <w:left w:val="none" w:sz="0" w:space="0" w:color="auto"/>
        <w:bottom w:val="none" w:sz="0" w:space="0" w:color="auto"/>
        <w:right w:val="none" w:sz="0" w:space="0" w:color="auto"/>
      </w:divBdr>
      <w:divsChild>
        <w:div w:id="2062896019">
          <w:marLeft w:val="0"/>
          <w:marRight w:val="0"/>
          <w:marTop w:val="0"/>
          <w:marBottom w:val="0"/>
          <w:divBdr>
            <w:top w:val="none" w:sz="0" w:space="0" w:color="auto"/>
            <w:left w:val="none" w:sz="0" w:space="0" w:color="auto"/>
            <w:bottom w:val="none" w:sz="0" w:space="0" w:color="auto"/>
            <w:right w:val="none" w:sz="0" w:space="0" w:color="auto"/>
          </w:divBdr>
        </w:div>
        <w:div w:id="1773167121">
          <w:marLeft w:val="0"/>
          <w:marRight w:val="0"/>
          <w:marTop w:val="0"/>
          <w:marBottom w:val="0"/>
          <w:divBdr>
            <w:top w:val="none" w:sz="0" w:space="0" w:color="auto"/>
            <w:left w:val="none" w:sz="0" w:space="0" w:color="auto"/>
            <w:bottom w:val="none" w:sz="0" w:space="0" w:color="auto"/>
            <w:right w:val="none" w:sz="0" w:space="0" w:color="auto"/>
          </w:divBdr>
        </w:div>
        <w:div w:id="157162169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63EA-D487-4DB8-92DA-8E9EC167F4D1}">
  <ds:schemaRefs>
    <ds:schemaRef ds:uri="http://schemas.microsoft.com/sharepoint/v3/contenttype/forms"/>
  </ds:schemaRefs>
</ds:datastoreItem>
</file>

<file path=customXml/itemProps2.xml><?xml version="1.0" encoding="utf-8"?>
<ds:datastoreItem xmlns:ds="http://schemas.openxmlformats.org/officeDocument/2006/customXml" ds:itemID="{99E65753-EEF7-4076-B52B-DE10C3BC3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0DD94-F8E5-4E31-A7C7-F2DA26C3FB07}">
  <ds:schemaRefs>
    <ds:schemaRef ds:uri="75d71e9f-edc0-4e52-9d4b-fc0b5bf40acc"/>
    <ds:schemaRef ds:uri="http://purl.org/dc/terms/"/>
    <ds:schemaRef ds:uri="http://purl.org/dc/dcmitype/"/>
    <ds:schemaRef ds:uri="http://schemas.openxmlformats.org/package/2006/metadata/core-properties"/>
    <ds:schemaRef ds:uri="121cf46b-aad5-4995-a2f2-d8e267330f1f"/>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59C6C60-027C-4577-AD1B-460837A8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Early Stage 1 scope and sequence PDHPE</vt:lpstr>
    </vt:vector>
  </TitlesOfParts>
  <Manager/>
  <Company/>
  <LinksUpToDate>false</LinksUpToDate>
  <CharactersWithSpaces>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Early Stage 1 scope and sequence PDHPE</dc:title>
  <dc:subject/>
  <dc:creator>NSW DoE</dc:creator>
  <cp:keywords/>
  <dc:description/>
  <cp:lastModifiedBy>Matthew Ryan</cp:lastModifiedBy>
  <cp:revision>3</cp:revision>
  <dcterms:created xsi:type="dcterms:W3CDTF">2020-11-18T21:44:00Z</dcterms:created>
  <dcterms:modified xsi:type="dcterms:W3CDTF">2020-11-19T02:22:00Z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