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130B1F2D" w:rsidR="00DC0AA8" w:rsidRPr="00F9178D" w:rsidRDefault="00607503" w:rsidP="00DC0AA8">
      <w:pPr>
        <w:pStyle w:val="DoEheading12018"/>
      </w:pPr>
      <w:r>
        <w:rPr>
          <w:noProof/>
          <w:lang w:eastAsia="en-AU"/>
        </w:rPr>
        <w:drawing>
          <wp:inline distT="0" distB="0" distL="0" distR="0" wp14:anchorId="4D12833E" wp14:editId="3C984779">
            <wp:extent cx="506095" cy="548640"/>
            <wp:effectExtent l="0" t="0" r="8255" b="3810"/>
            <wp:docPr id="527937933"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007A207D">
        <w:t xml:space="preserve"> Year 12 Mathematics S</w:t>
      </w:r>
      <w:r w:rsidR="4D650445">
        <w:t>tandard 2</w:t>
      </w:r>
    </w:p>
    <w:tbl>
      <w:tblPr>
        <w:tblStyle w:val="TableGrid"/>
        <w:tblW w:w="5000" w:type="pct"/>
        <w:tblLook w:val="04A0" w:firstRow="1" w:lastRow="0" w:firstColumn="1" w:lastColumn="0" w:noHBand="0" w:noVBand="1"/>
        <w:tblDescription w:val="This table outlines content and duration of the unit. "/>
      </w:tblPr>
      <w:tblGrid>
        <w:gridCol w:w="13392"/>
        <w:gridCol w:w="2076"/>
      </w:tblGrid>
      <w:tr w:rsidR="00DC0AA8" w:rsidRPr="008F340C" w14:paraId="2719C7F8" w14:textId="77777777" w:rsidTr="0050430A">
        <w:trPr>
          <w:cantSplit/>
          <w:tblHeader/>
        </w:trPr>
        <w:tc>
          <w:tcPr>
            <w:tcW w:w="4329" w:type="pct"/>
          </w:tcPr>
          <w:p w14:paraId="44DC6E99" w14:textId="61C28A02" w:rsidR="00DC0AA8" w:rsidRPr="008F340C" w:rsidRDefault="007A207D" w:rsidP="00BD65D9">
            <w:pPr>
              <w:pStyle w:val="DoEtableheading2018"/>
            </w:pPr>
            <w:r>
              <w:t>MS-S5 The normal d</w:t>
            </w:r>
            <w:r w:rsidR="00101677">
              <w:t>istribution</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50430A">
        <w:tc>
          <w:tcPr>
            <w:tcW w:w="4329" w:type="pct"/>
          </w:tcPr>
          <w:p w14:paraId="23193708" w14:textId="101E036B" w:rsidR="00DC0AA8" w:rsidRPr="008F340C" w:rsidRDefault="00101677" w:rsidP="007A207D">
            <w:pPr>
              <w:pStyle w:val="DoEtabletext2018"/>
            </w:pPr>
            <w:r w:rsidRPr="00101677">
              <w:t>The normal distribution was developed from a model originally propounded by Abraham de Moivre, an 18th century statistician and consultant to gamblers. The normal distribution curve is sometimes called the ‘bell curve’ or the ‘Gaussian curve’ after the mathematician Gauss, who played an important role in its development. Early on, the normal distribution was used to model and manage the errors received during astronomy investigations, though its applications are more wide ranging today. The normal distribution is the most important and widely used distribution in business, statistics and government. Indeed its importance stems primarily from the fact that the distributions of many natural phenomena are at least approximately normally distributed.</w:t>
            </w:r>
            <w:r w:rsidR="007A207D">
              <w:t xml:space="preserve"> </w:t>
            </w:r>
            <w:r w:rsidRPr="00101677">
              <w:t>The normal distribution unit will further develop students' understanding and use of the statistical investigation process; the collection, display, analysis and interpretation of data to identify and communicate key information. It will allow students to engage with the Work and Enterprise and Applications and Modelling priorities. Students will develop their skills to select and apply appropriate mathematical techniques and problem-solving strategies through work-related experiences.</w:t>
            </w:r>
          </w:p>
        </w:tc>
        <w:tc>
          <w:tcPr>
            <w:tcW w:w="671" w:type="pct"/>
          </w:tcPr>
          <w:p w14:paraId="196101C1" w14:textId="00FCD8D3" w:rsidR="00DC0AA8" w:rsidRPr="008F340C" w:rsidRDefault="00E1453A" w:rsidP="00C3693D">
            <w:pPr>
              <w:pStyle w:val="DoEtabletext2018"/>
            </w:pPr>
            <w:r>
              <w:rPr>
                <w:color w:val="000000" w:themeColor="text1"/>
              </w:rPr>
              <w:t>2 to 3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5383"/>
        <w:gridCol w:w="10085"/>
      </w:tblGrid>
      <w:tr w:rsidR="00DC0AA8" w:rsidRPr="008F340C" w14:paraId="40BD7C64" w14:textId="77777777" w:rsidTr="4D650445">
        <w:trPr>
          <w:cantSplit/>
          <w:tblHeader/>
        </w:trPr>
        <w:tc>
          <w:tcPr>
            <w:tcW w:w="1740" w:type="pct"/>
          </w:tcPr>
          <w:p w14:paraId="71B38A1B" w14:textId="77777777" w:rsidR="00DC0AA8" w:rsidRPr="008F340C" w:rsidRDefault="00DC0AA8" w:rsidP="00BC7353">
            <w:pPr>
              <w:pStyle w:val="DoEtableheading2018"/>
            </w:pPr>
            <w:r w:rsidRPr="008F340C">
              <w:t>Subtopic focus</w:t>
            </w:r>
          </w:p>
        </w:tc>
        <w:tc>
          <w:tcPr>
            <w:tcW w:w="326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4D650445">
        <w:tc>
          <w:tcPr>
            <w:tcW w:w="1740" w:type="pct"/>
          </w:tcPr>
          <w:p w14:paraId="4059CD6A" w14:textId="0C867CBF" w:rsidR="00DC0AA8" w:rsidRPr="00BD65D9" w:rsidRDefault="00101677" w:rsidP="007A207D">
            <w:pPr>
              <w:pStyle w:val="DoEtabletext2018"/>
              <w:rPr>
                <w:sz w:val="22"/>
                <w:szCs w:val="22"/>
              </w:rPr>
            </w:pPr>
            <w:r>
              <w:t>The principal focus of this subtopic is to develop an understanding of the properties of the normal distribution and the value of relative measure in the analysis and comparison of datasets arising from random variables that are normally distributed.</w:t>
            </w:r>
            <w:r w:rsidR="007A207D">
              <w:t xml:space="preserve"> </w:t>
            </w:r>
            <w:r>
              <w:t>Students develop techniques to analyse normally distributed data and make judgements in individual cases justifying the reasonableness of their solutions.</w:t>
            </w:r>
          </w:p>
        </w:tc>
        <w:tc>
          <w:tcPr>
            <w:tcW w:w="3260" w:type="pct"/>
          </w:tcPr>
          <w:p w14:paraId="502A211E" w14:textId="77777777" w:rsidR="00DC0AA8" w:rsidRPr="00C83F58" w:rsidRDefault="00DC0AA8" w:rsidP="00BC7353">
            <w:pPr>
              <w:pStyle w:val="DoEtabletext2018"/>
            </w:pPr>
            <w:r w:rsidRPr="00C83F58">
              <w:t>A student:</w:t>
            </w:r>
          </w:p>
          <w:p w14:paraId="130A8141" w14:textId="77777777" w:rsidR="00101677" w:rsidRDefault="00101677" w:rsidP="00101677">
            <w:pPr>
              <w:pStyle w:val="DoEtablelist1bullet2018"/>
            </w:pPr>
            <w:r>
              <w:t xml:space="preserve">analyses representations of data in order to make inferences, predictions and draw conclusions </w:t>
            </w:r>
            <w:r w:rsidRPr="00C0104A">
              <w:rPr>
                <w:rStyle w:val="DoEstrongemphasis2018"/>
              </w:rPr>
              <w:t>MS2-12-2</w:t>
            </w:r>
          </w:p>
          <w:p w14:paraId="150D60C0" w14:textId="77777777" w:rsidR="00101677" w:rsidRDefault="00101677" w:rsidP="00101677">
            <w:pPr>
              <w:pStyle w:val="DoEtablelist1bullet2018"/>
            </w:pPr>
            <w:r>
              <w:t xml:space="preserve">solves problems requiring statistical processes, including the use of the normal distribution, and the correlation of bivariate data </w:t>
            </w:r>
            <w:r w:rsidRPr="00C0104A">
              <w:rPr>
                <w:rStyle w:val="DoEstrongemphasis2018"/>
              </w:rPr>
              <w:t>MS2-12-7</w:t>
            </w:r>
          </w:p>
          <w:p w14:paraId="3D4559D3" w14:textId="77777777" w:rsidR="00101677" w:rsidRDefault="00101677" w:rsidP="00101677">
            <w:pPr>
              <w:pStyle w:val="DoEtablelist1bullet2018"/>
            </w:pPr>
            <w:r>
              <w:t xml:space="preserve">chooses and uses appropriate technology effectively in a range of contexts, and applies critical thinking to recognise appropriate times and methods for such use </w:t>
            </w:r>
            <w:r w:rsidRPr="00C0104A">
              <w:rPr>
                <w:rStyle w:val="DoEstrongemphasis2018"/>
              </w:rPr>
              <w:t>MS2-12-9</w:t>
            </w:r>
          </w:p>
          <w:p w14:paraId="03F1BB40" w14:textId="6FDC7697" w:rsidR="00DC0AA8" w:rsidRPr="008F340C" w:rsidRDefault="4D650445" w:rsidP="00101677">
            <w:pPr>
              <w:pStyle w:val="DoEtablelist1bullet2018"/>
            </w:pPr>
            <w:r>
              <w:t xml:space="preserve">uses mathematical argument and reasoning to evaluate conclusions, communicating a position clearly to others and justifying a response </w:t>
            </w:r>
            <w:r w:rsidRPr="00C0104A">
              <w:rPr>
                <w:rStyle w:val="DoEstrongemphasis2018"/>
              </w:rPr>
              <w:t>MS2-12-10</w:t>
            </w:r>
          </w:p>
          <w:p w14:paraId="4040659A" w14:textId="4B5E56C5" w:rsidR="00DC0AA8" w:rsidRPr="008F340C" w:rsidRDefault="4D650445" w:rsidP="4D650445">
            <w:pPr>
              <w:pStyle w:val="DoEtablelist1bullet2018"/>
              <w:numPr>
                <w:ilvl w:val="0"/>
                <w:numId w:val="0"/>
              </w:numPr>
            </w:pPr>
            <w:r>
              <w:t xml:space="preserve">Related Life Skills outcomes: </w:t>
            </w:r>
            <w:r w:rsidRPr="00C0104A">
              <w:rPr>
                <w:rStyle w:val="DoEstrongemphasis2018"/>
              </w:rPr>
              <w:t>MALS6-2, MALS6-9, MALS6-13, MALS6-14</w:t>
            </w:r>
          </w:p>
        </w:tc>
      </w:tr>
    </w:tbl>
    <w:p w14:paraId="21F13470" w14:textId="77777777" w:rsidR="00DC0AA8" w:rsidRPr="008F340C" w:rsidRDefault="00DC0AA8" w:rsidP="00DC0AA8">
      <w:pPr>
        <w:pStyle w:val="Tablegap"/>
      </w:pPr>
    </w:p>
    <w:tbl>
      <w:tblPr>
        <w:tblStyle w:val="TableGrid"/>
        <w:tblW w:w="15468" w:type="dxa"/>
        <w:tblLook w:val="04A0" w:firstRow="1" w:lastRow="0" w:firstColumn="1" w:lastColumn="0" w:noHBand="0" w:noVBand="1"/>
        <w:tblDescription w:val="This table contains prerequisite knowledge and assessment strategies."/>
      </w:tblPr>
      <w:tblGrid>
        <w:gridCol w:w="8430"/>
        <w:gridCol w:w="7038"/>
      </w:tblGrid>
      <w:tr w:rsidR="00DC0AA8" w:rsidRPr="008F340C" w14:paraId="2BF68D0A" w14:textId="77777777" w:rsidTr="4D650445">
        <w:trPr>
          <w:cantSplit/>
          <w:tblHeader/>
        </w:trPr>
        <w:tc>
          <w:tcPr>
            <w:tcW w:w="8430" w:type="dxa"/>
          </w:tcPr>
          <w:p w14:paraId="3D757AD7" w14:textId="77777777" w:rsidR="00DC0AA8" w:rsidRPr="008F340C" w:rsidRDefault="00DC0AA8" w:rsidP="00BC7353">
            <w:pPr>
              <w:pStyle w:val="DoEtableheading2018"/>
            </w:pPr>
            <w:r>
              <w:t>Prerequisite knowledge</w:t>
            </w:r>
          </w:p>
        </w:tc>
        <w:tc>
          <w:tcPr>
            <w:tcW w:w="7038"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4D650445">
        <w:tc>
          <w:tcPr>
            <w:tcW w:w="8430" w:type="dxa"/>
          </w:tcPr>
          <w:p w14:paraId="2C8D82E3" w14:textId="2AC4662A" w:rsidR="00DC0AA8" w:rsidRPr="008F340C" w:rsidRDefault="006E0F44" w:rsidP="00E1453A">
            <w:pPr>
              <w:pStyle w:val="DoEtabletext2018"/>
            </w:pPr>
            <w:r w:rsidRPr="006E0F44">
              <w:t>Students should have studied the topics of</w:t>
            </w:r>
            <w:r>
              <w:t xml:space="preserve"> </w:t>
            </w:r>
            <w:r w:rsidRPr="00C0104A">
              <w:rPr>
                <w:rStyle w:val="DoEstrongemphasis2018"/>
              </w:rPr>
              <w:t>MS-S1</w:t>
            </w:r>
            <w:r>
              <w:t xml:space="preserve"> Data analysis, describing data arising from a single variable, and </w:t>
            </w:r>
            <w:r w:rsidRPr="00C0104A">
              <w:rPr>
                <w:rStyle w:val="DoEstrongemphasis2018"/>
              </w:rPr>
              <w:t>MS-S1</w:t>
            </w:r>
            <w:r>
              <w:t xml:space="preserve"> Relative frequency and probability prior to studying this topic.</w:t>
            </w:r>
          </w:p>
        </w:tc>
        <w:tc>
          <w:tcPr>
            <w:tcW w:w="7038" w:type="dxa"/>
          </w:tcPr>
          <w:p w14:paraId="6230D99E" w14:textId="126147DD" w:rsidR="003F0176" w:rsidRPr="008810E7" w:rsidRDefault="002D0BE7" w:rsidP="002D0BE7">
            <w:pPr>
              <w:pStyle w:val="DoEtabletext2018"/>
            </w:pPr>
            <w:r>
              <w:rPr>
                <w:b/>
              </w:rPr>
              <w:t>Is mathematical modelling better than guessing?</w:t>
            </w:r>
            <w:r>
              <w:t xml:space="preserve"> is an investigative task in which students interact with the statistical analysis process to solve to problem of their choice.</w:t>
            </w:r>
          </w:p>
        </w:tc>
      </w:tr>
    </w:tbl>
    <w:p w14:paraId="76C895BB" w14:textId="77442448" w:rsidR="00DC0AA8" w:rsidRDefault="00DC0AA8" w:rsidP="00DC0AA8">
      <w:pPr>
        <w:pStyle w:val="DoEreference2018"/>
        <w:rPr>
          <w:lang w:eastAsia="en-US"/>
        </w:rPr>
      </w:pPr>
      <w:r>
        <w:rPr>
          <w:lang w:eastAsia="en-US"/>
        </w:rPr>
        <w:t xml:space="preserve">All outcomes referred to in this unit come from </w:t>
      </w:r>
      <w:hyperlink r:id="rId12" w:history="1">
        <w:r w:rsidR="006E0F44" w:rsidRPr="00E1453A">
          <w:rPr>
            <w:rStyle w:val="Hyperlink"/>
          </w:rPr>
          <w:t>Mathematics Standard</w:t>
        </w:r>
        <w:r w:rsidR="00E1453A" w:rsidRPr="00E1453A">
          <w:rPr>
            <w:rStyle w:val="Hyperlink"/>
          </w:rPr>
          <w:t xml:space="preserve"> 2019</w:t>
        </w:r>
      </w:hyperlink>
      <w:r>
        <w:t xml:space="preserve"> Syllabus</w:t>
      </w:r>
      <w:r w:rsidR="00C0104A">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bookmarkStart w:id="0" w:name="_GoBack"/>
      <w:bookmarkEnd w:id="0"/>
    </w:p>
    <w:p w14:paraId="10A98617" w14:textId="77777777" w:rsidR="00DC0AA8" w:rsidRDefault="00DC0AA8" w:rsidP="00640334">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2D0BE7" w14:paraId="421C1FFA" w14:textId="77777777" w:rsidTr="00E27F97">
        <w:trPr>
          <w:cantSplit/>
          <w:tblHeader/>
        </w:trPr>
        <w:tc>
          <w:tcPr>
            <w:tcW w:w="3256" w:type="dxa"/>
          </w:tcPr>
          <w:p w14:paraId="18BF5794" w14:textId="77777777" w:rsidR="002D0BE7" w:rsidRDefault="002D0BE7" w:rsidP="00E27F97">
            <w:pPr>
              <w:pStyle w:val="DoEtableheading2018"/>
              <w:rPr>
                <w:lang w:eastAsia="en-US"/>
              </w:rPr>
            </w:pPr>
            <w:r>
              <w:rPr>
                <w:lang w:eastAsia="en-US"/>
              </w:rPr>
              <w:t>Term</w:t>
            </w:r>
          </w:p>
        </w:tc>
        <w:tc>
          <w:tcPr>
            <w:tcW w:w="12131" w:type="dxa"/>
          </w:tcPr>
          <w:p w14:paraId="7F8F938A" w14:textId="77777777" w:rsidR="002D0BE7" w:rsidRDefault="002D0BE7" w:rsidP="00E27F97">
            <w:pPr>
              <w:pStyle w:val="DoEtableheading2018"/>
              <w:rPr>
                <w:lang w:eastAsia="en-US"/>
              </w:rPr>
            </w:pPr>
            <w:r>
              <w:rPr>
                <w:lang w:eastAsia="en-US"/>
              </w:rPr>
              <w:t>Description</w:t>
            </w:r>
          </w:p>
        </w:tc>
      </w:tr>
      <w:tr w:rsidR="002D0BE7" w14:paraId="71E1BCF6" w14:textId="77777777" w:rsidTr="00E27F97">
        <w:trPr>
          <w:trHeight w:val="990"/>
        </w:trPr>
        <w:tc>
          <w:tcPr>
            <w:tcW w:w="3256" w:type="dxa"/>
          </w:tcPr>
          <w:p w14:paraId="4C0383A0" w14:textId="4F1822A9" w:rsidR="002D0BE7" w:rsidRDefault="00C0104A" w:rsidP="00E27F97">
            <w:pPr>
              <w:pStyle w:val="DoEtabletext2018"/>
              <w:rPr>
                <w:lang w:eastAsia="en-US"/>
              </w:rPr>
            </w:pPr>
            <w:r>
              <w:rPr>
                <w:lang w:eastAsia="en-US"/>
              </w:rPr>
              <w:t>E</w:t>
            </w:r>
            <w:r w:rsidR="002D0BE7">
              <w:rPr>
                <w:lang w:eastAsia="en-US"/>
              </w:rPr>
              <w:t>mpirical rule</w:t>
            </w:r>
          </w:p>
        </w:tc>
        <w:tc>
          <w:tcPr>
            <w:tcW w:w="12131" w:type="dxa"/>
          </w:tcPr>
          <w:p w14:paraId="3DDD67BE" w14:textId="77777777" w:rsidR="002D0BE7" w:rsidRPr="00115428" w:rsidRDefault="002D0BE7" w:rsidP="00E27F97">
            <w:pPr>
              <w:pStyle w:val="DoEtabletext2018"/>
              <w:rPr>
                <w:rFonts w:ascii="Arial" w:hAnsi="Arial" w:cs="Arial"/>
                <w:color w:val="000000"/>
                <w:shd w:val="clear" w:color="auto" w:fill="FFFFFF"/>
              </w:rPr>
            </w:pPr>
            <w:r w:rsidRPr="00E1453A">
              <w:rPr>
                <w:rFonts w:ascii="Arial" w:hAnsi="Arial" w:cs="Arial"/>
                <w:color w:val="000000"/>
                <w:shd w:val="clear" w:color="auto" w:fill="FFFFFF"/>
              </w:rPr>
              <w:t xml:space="preserve">The empirical rule is a statistical rule that states that for a normal distribution, almost all data falls within three standard deviations (denoted by </w:t>
            </w:r>
            <m:oMath>
              <m:r>
                <w:rPr>
                  <w:rFonts w:ascii="Cambria Math" w:hAnsi="Cambria Math" w:cs="Arial"/>
                  <w:color w:val="000000"/>
                  <w:shd w:val="clear" w:color="auto" w:fill="FFFFFF"/>
                </w:rPr>
                <m:t>σ</m:t>
              </m:r>
            </m:oMath>
            <w:r w:rsidRPr="00E1453A">
              <w:rPr>
                <w:rFonts w:ascii="Arial" w:hAnsi="Arial" w:cs="Arial"/>
                <w:color w:val="000000"/>
                <w:shd w:val="clear" w:color="auto" w:fill="FFFFFF"/>
              </w:rPr>
              <w:t xml:space="preserve">) of the mean (denoted by </w:t>
            </w:r>
            <m:oMath>
              <m:r>
                <w:rPr>
                  <w:rFonts w:ascii="Cambria Math" w:hAnsi="Cambria Math" w:cs="Arial"/>
                  <w:color w:val="000000"/>
                  <w:shd w:val="clear" w:color="auto" w:fill="FFFFFF"/>
                </w:rPr>
                <m:t>µ</m:t>
              </m:r>
            </m:oMath>
            <w:r w:rsidRPr="00E1453A">
              <w:rPr>
                <w:rFonts w:ascii="Arial" w:hAnsi="Arial" w:cs="Arial"/>
                <w:color w:val="000000"/>
                <w:shd w:val="clear" w:color="auto" w:fill="FFFFFF"/>
              </w:rPr>
              <w:t xml:space="preserve">). Broken down, the empirical rule shows that 68% falls within the first standard deviation </w:t>
            </w:r>
            <m:oMath>
              <m:r>
                <w:rPr>
                  <w:rFonts w:ascii="Cambria Math" w:hAnsi="Cambria Math" w:cs="Arial"/>
                  <w:color w:val="000000"/>
                  <w:shd w:val="clear" w:color="auto" w:fill="FFFFFF"/>
                </w:rPr>
                <m:t>(µ ± σ)</m:t>
              </m:r>
            </m:oMath>
            <w:r w:rsidRPr="00E1453A">
              <w:rPr>
                <w:rFonts w:ascii="Arial" w:hAnsi="Arial" w:cs="Arial"/>
                <w:color w:val="000000"/>
                <w:shd w:val="clear" w:color="auto" w:fill="FFFFFF"/>
              </w:rPr>
              <w:t xml:space="preserve">, 95% within the first two standard deviations </w:t>
            </w:r>
            <m:oMath>
              <m:r>
                <w:rPr>
                  <w:rFonts w:ascii="Cambria Math" w:hAnsi="Cambria Math" w:cs="Arial"/>
                  <w:color w:val="000000"/>
                  <w:shd w:val="clear" w:color="auto" w:fill="FFFFFF"/>
                </w:rPr>
                <m:t>(µ ± 2σ)</m:t>
              </m:r>
            </m:oMath>
            <w:r w:rsidRPr="00E1453A">
              <w:rPr>
                <w:rFonts w:ascii="Arial" w:hAnsi="Arial" w:cs="Arial"/>
                <w:color w:val="000000"/>
                <w:shd w:val="clear" w:color="auto" w:fill="FFFFFF"/>
              </w:rPr>
              <w:t xml:space="preserve">, and 99.7% within the first three standard deviations </w:t>
            </w:r>
            <m:oMath>
              <m:r>
                <w:rPr>
                  <w:rFonts w:ascii="Cambria Math" w:hAnsi="Cambria Math" w:cs="Arial"/>
                  <w:color w:val="000000"/>
                  <w:shd w:val="clear" w:color="auto" w:fill="FFFFFF"/>
                </w:rPr>
                <m:t>(µ ± 3σ)</m:t>
              </m:r>
            </m:oMath>
            <w:r w:rsidRPr="00E1453A">
              <w:rPr>
                <w:rFonts w:ascii="Arial" w:hAnsi="Arial" w:cs="Arial"/>
                <w:color w:val="000000"/>
                <w:shd w:val="clear" w:color="auto" w:fill="FFFFFF"/>
              </w:rPr>
              <w:t>.</w:t>
            </w:r>
          </w:p>
        </w:tc>
      </w:tr>
      <w:tr w:rsidR="002D0BE7" w14:paraId="4C10EE05" w14:textId="77777777" w:rsidTr="00E27F97">
        <w:trPr>
          <w:trHeight w:val="990"/>
        </w:trPr>
        <w:tc>
          <w:tcPr>
            <w:tcW w:w="3256" w:type="dxa"/>
          </w:tcPr>
          <w:p w14:paraId="7C1B1A81" w14:textId="1E1396FC" w:rsidR="002D0BE7" w:rsidRDefault="00C0104A" w:rsidP="00E27F97">
            <w:pPr>
              <w:pStyle w:val="DoEtabletext2018"/>
              <w:rPr>
                <w:lang w:eastAsia="en-US"/>
              </w:rPr>
            </w:pPr>
            <w:r>
              <w:rPr>
                <w:lang w:eastAsia="en-US"/>
              </w:rPr>
              <w:t>N</w:t>
            </w:r>
            <w:r w:rsidR="002D0BE7">
              <w:rPr>
                <w:lang w:eastAsia="en-US"/>
              </w:rPr>
              <w:t>ormal distribution</w:t>
            </w:r>
          </w:p>
          <w:p w14:paraId="36D4D1DB" w14:textId="77777777" w:rsidR="002D0BE7" w:rsidRDefault="002D0BE7" w:rsidP="00E27F97">
            <w:pPr>
              <w:pStyle w:val="DoEtabletext2018"/>
              <w:rPr>
                <w:lang w:eastAsia="en-US"/>
              </w:rPr>
            </w:pPr>
          </w:p>
        </w:tc>
        <w:tc>
          <w:tcPr>
            <w:tcW w:w="12131" w:type="dxa"/>
          </w:tcPr>
          <w:p w14:paraId="1D83964D" w14:textId="77777777" w:rsidR="002D0BE7" w:rsidRDefault="002D0BE7" w:rsidP="00E27F97">
            <w:pPr>
              <w:pStyle w:val="DoEtabletext2018"/>
              <w:rPr>
                <w:rFonts w:ascii="Arial" w:hAnsi="Arial" w:cs="Arial"/>
                <w:color w:val="000000"/>
                <w:shd w:val="clear" w:color="auto" w:fill="FFFFFF"/>
              </w:rPr>
            </w:pPr>
            <w:r>
              <w:rPr>
                <w:rFonts w:ascii="Arial" w:hAnsi="Arial" w:cs="Arial"/>
                <w:color w:val="000000"/>
                <w:shd w:val="clear" w:color="auto" w:fill="FFFFFF"/>
              </w:rPr>
              <w:t>The normal distribution is a type of continuous distribution where the mean, median and mode are equal and the scores are symmetrically arranged either side of the mean. The graph of a normal distribution is often called a ‘bell curve’ due to its shape, as shown below.</w:t>
            </w:r>
          </w:p>
          <w:p w14:paraId="5C29D659" w14:textId="77777777" w:rsidR="002D0BE7" w:rsidRPr="00115428" w:rsidRDefault="002D0BE7" w:rsidP="00E27F97">
            <w:pPr>
              <w:pStyle w:val="DoEtabletext2018"/>
              <w:rPr>
                <w:rFonts w:ascii="Arial" w:hAnsi="Arial" w:cs="Arial"/>
                <w:color w:val="000000"/>
                <w:shd w:val="clear" w:color="auto" w:fill="FFFFFF"/>
              </w:rPr>
            </w:pPr>
            <w:r>
              <w:rPr>
                <w:noProof/>
                <w:lang w:eastAsia="en-AU"/>
              </w:rPr>
              <w:drawing>
                <wp:inline distT="0" distB="0" distL="0" distR="0" wp14:anchorId="31620CDF" wp14:editId="1994A114">
                  <wp:extent cx="2635974" cy="1573026"/>
                  <wp:effectExtent l="0" t="0" r="0" b="8255"/>
                  <wp:docPr id="1292944967" name="Picture 1" descr="graph demonstrating bel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635974" cy="1573026"/>
                          </a:xfrm>
                          <a:prstGeom prst="rect">
                            <a:avLst/>
                          </a:prstGeom>
                        </pic:spPr>
                      </pic:pic>
                    </a:graphicData>
                  </a:graphic>
                </wp:inline>
              </w:drawing>
            </w:r>
          </w:p>
        </w:tc>
      </w:tr>
      <w:tr w:rsidR="002D0BE7" w14:paraId="643FA20D" w14:textId="77777777" w:rsidTr="00E27F97">
        <w:trPr>
          <w:trHeight w:val="987"/>
        </w:trPr>
        <w:tc>
          <w:tcPr>
            <w:tcW w:w="3256" w:type="dxa"/>
          </w:tcPr>
          <w:p w14:paraId="40881FEA" w14:textId="36A46E8D" w:rsidR="002D0BE7" w:rsidRDefault="00C0104A" w:rsidP="00E27F97">
            <w:pPr>
              <w:pStyle w:val="DoEtabletext2018"/>
              <w:rPr>
                <w:lang w:eastAsia="en-US"/>
              </w:rPr>
            </w:pPr>
            <w:r>
              <w:rPr>
                <w:lang w:eastAsia="en-US"/>
              </w:rPr>
              <w:t>P</w:t>
            </w:r>
            <w:r w:rsidR="002D0BE7">
              <w:rPr>
                <w:lang w:eastAsia="en-US"/>
              </w:rPr>
              <w:t>opulations</w:t>
            </w:r>
          </w:p>
        </w:tc>
        <w:tc>
          <w:tcPr>
            <w:tcW w:w="12131" w:type="dxa"/>
          </w:tcPr>
          <w:p w14:paraId="413D35A4" w14:textId="77777777" w:rsidR="002D0BE7" w:rsidRPr="001318DD" w:rsidRDefault="002D0BE7" w:rsidP="00E27F97">
            <w:pPr>
              <w:pStyle w:val="DoEtabletext2018"/>
            </w:pPr>
            <w:r>
              <w:rPr>
                <w:rFonts w:ascii="Arial" w:hAnsi="Arial" w:cs="Arial"/>
                <w:color w:val="000000"/>
                <w:shd w:val="clear" w:color="auto" w:fill="FFFFFF"/>
              </w:rPr>
              <w:t>A population is the complete set of individuals, objects, places, etc. that we want information about. A census is an attempt to collect information about the whole population.</w:t>
            </w:r>
          </w:p>
        </w:tc>
      </w:tr>
      <w:tr w:rsidR="002D0BE7" w14:paraId="31B08A3C" w14:textId="77777777" w:rsidTr="00E27F97">
        <w:trPr>
          <w:trHeight w:val="973"/>
        </w:trPr>
        <w:tc>
          <w:tcPr>
            <w:tcW w:w="3256" w:type="dxa"/>
          </w:tcPr>
          <w:p w14:paraId="7838C5E1" w14:textId="00042D88" w:rsidR="002D0BE7" w:rsidRDefault="00C0104A" w:rsidP="00E27F97">
            <w:pPr>
              <w:pStyle w:val="DoEtabletext2018"/>
              <w:rPr>
                <w:lang w:eastAsia="en-US"/>
              </w:rPr>
            </w:pPr>
            <w:r>
              <w:rPr>
                <w:lang w:eastAsia="en-US"/>
              </w:rPr>
              <w:t>S</w:t>
            </w:r>
            <w:r w:rsidR="002D0BE7">
              <w:rPr>
                <w:lang w:eastAsia="en-US"/>
              </w:rPr>
              <w:t>tandard deviation</w:t>
            </w:r>
          </w:p>
        </w:tc>
        <w:tc>
          <w:tcPr>
            <w:tcW w:w="12131" w:type="dxa"/>
          </w:tcPr>
          <w:p w14:paraId="350C3DED" w14:textId="77777777" w:rsidR="002D0BE7" w:rsidRPr="001318DD" w:rsidRDefault="002D0BE7" w:rsidP="00E27F97">
            <w:pPr>
              <w:pStyle w:val="DoEtabletext2018"/>
            </w:pPr>
            <w:r>
              <w:rPr>
                <w:rFonts w:ascii="Arial" w:hAnsi="Arial" w:cs="Arial"/>
                <w:color w:val="000000"/>
                <w:shd w:val="clear" w:color="auto" w:fill="FFFFFF"/>
              </w:rPr>
              <w:t>Standard deviation is a measure of the spread of a dataset. It gives an indication of how far, on average, individual data values are spread from the mean.</w:t>
            </w:r>
          </w:p>
        </w:tc>
      </w:tr>
      <w:tr w:rsidR="002D0BE7" w14:paraId="40F92736" w14:textId="77777777" w:rsidTr="00E27F97">
        <w:tc>
          <w:tcPr>
            <w:tcW w:w="3256" w:type="dxa"/>
          </w:tcPr>
          <w:p w14:paraId="5CB3F12B" w14:textId="28CB45C1" w:rsidR="002D0BE7" w:rsidRDefault="00C0104A" w:rsidP="00E27F97">
            <w:pPr>
              <w:pStyle w:val="DoEtabletext2018"/>
              <w:rPr>
                <w:lang w:eastAsia="en-US"/>
              </w:rPr>
            </w:pPr>
            <w:r>
              <w:rPr>
                <w:lang w:eastAsia="en-US"/>
              </w:rPr>
              <w:t>Z</w:t>
            </w:r>
            <w:r w:rsidR="002D0BE7">
              <w:rPr>
                <w:lang w:eastAsia="en-US"/>
              </w:rPr>
              <w:t>-score (standardised score)</w:t>
            </w:r>
          </w:p>
        </w:tc>
        <w:tc>
          <w:tcPr>
            <w:tcW w:w="12131" w:type="dxa"/>
          </w:tcPr>
          <w:p w14:paraId="7E37E27F" w14:textId="77777777" w:rsidR="002D0BE7" w:rsidRPr="001318DD" w:rsidRDefault="002D0BE7" w:rsidP="00E27F97">
            <w:pPr>
              <w:pStyle w:val="DoEtabletext2018"/>
            </w:pPr>
            <w:r>
              <w:rPr>
                <w:rFonts w:ascii="Arial" w:hAnsi="Arial" w:cs="Arial"/>
                <w:color w:val="000000"/>
                <w:shd w:val="clear" w:color="auto" w:fill="FFFFFF"/>
              </w:rPr>
              <w:t>A </w:t>
            </w:r>
            <w:r>
              <w:rPr>
                <w:rStyle w:val="mjxassistivemathml"/>
                <w:rFonts w:ascii="Arial" w:hAnsi="Arial" w:cs="Arial"/>
                <w:color w:val="000000"/>
                <w:bdr w:val="none" w:sz="0" w:space="0" w:color="auto" w:frame="1"/>
                <w:shd w:val="clear" w:color="auto" w:fill="FFFFFF"/>
              </w:rPr>
              <w:t>z</w:t>
            </w:r>
            <w:r>
              <w:rPr>
                <w:rFonts w:ascii="Arial" w:hAnsi="Arial" w:cs="Arial"/>
                <w:color w:val="000000"/>
                <w:shd w:val="clear" w:color="auto" w:fill="FFFFFF"/>
              </w:rPr>
              <w:t>-score is a statistical measure of how many standard deviations a raw score is above or below the mean. A </w:t>
            </w:r>
            <m:oMath>
              <m:r>
                <w:rPr>
                  <w:rStyle w:val="mjxassistivemathml"/>
                  <w:rFonts w:ascii="Cambria Math" w:hAnsi="Cambria Math" w:cs="Arial"/>
                  <w:color w:val="000000"/>
                  <w:bdr w:val="none" w:sz="0" w:space="0" w:color="auto" w:frame="1"/>
                  <w:shd w:val="clear" w:color="auto" w:fill="FFFFFF"/>
                </w:rPr>
                <m:t>z</m:t>
              </m:r>
            </m:oMath>
            <w:r>
              <w:rPr>
                <w:rFonts w:ascii="Arial" w:hAnsi="Arial" w:cs="Arial"/>
                <w:color w:val="000000"/>
                <w:shd w:val="clear" w:color="auto" w:fill="FFFFFF"/>
              </w:rPr>
              <w:t>-score can be positive or negative, indicating whether it is above or below the mean, or zero. Also known as a standardised score.</w:t>
            </w:r>
          </w:p>
        </w:tc>
      </w:tr>
    </w:tbl>
    <w:p w14:paraId="55366170" w14:textId="73FCD3DA" w:rsidR="00DC0AA8" w:rsidRPr="009813C2" w:rsidRDefault="00DC0AA8" w:rsidP="00DC0AA8">
      <w:pPr>
        <w:spacing w:before="0" w:after="160" w:line="259" w:lineRule="auto"/>
        <w:rPr>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531794">
        <w:trPr>
          <w:tblHeader/>
        </w:trPr>
        <w:tc>
          <w:tcPr>
            <w:tcW w:w="1994" w:type="dxa"/>
          </w:tcPr>
          <w:p w14:paraId="2244F9FA" w14:textId="77777777" w:rsidR="00DC0AA8" w:rsidRDefault="00DC0AA8" w:rsidP="007A207D">
            <w:pPr>
              <w:pStyle w:val="DoEtableheading2018"/>
            </w:pPr>
            <w:r>
              <w:lastRenderedPageBreak/>
              <w:t>Lesson sequence</w:t>
            </w:r>
          </w:p>
        </w:tc>
        <w:tc>
          <w:tcPr>
            <w:tcW w:w="3950" w:type="dxa"/>
          </w:tcPr>
          <w:p w14:paraId="4B36C210" w14:textId="77777777" w:rsidR="00DC0AA8" w:rsidRDefault="00DC0AA8" w:rsidP="007A207D">
            <w:pPr>
              <w:pStyle w:val="DoEtableheading2018"/>
            </w:pPr>
            <w:r>
              <w:t>Content</w:t>
            </w:r>
          </w:p>
        </w:tc>
        <w:tc>
          <w:tcPr>
            <w:tcW w:w="5314" w:type="dxa"/>
          </w:tcPr>
          <w:p w14:paraId="0EBFBC47" w14:textId="77777777" w:rsidR="00DC0AA8" w:rsidRDefault="00DC0AA8" w:rsidP="007A207D">
            <w:pPr>
              <w:pStyle w:val="DoEtableheading2018"/>
            </w:pPr>
            <w:r>
              <w:t xml:space="preserve">Suggested teaching strategies and resources </w:t>
            </w:r>
          </w:p>
        </w:tc>
        <w:tc>
          <w:tcPr>
            <w:tcW w:w="1144" w:type="dxa"/>
          </w:tcPr>
          <w:p w14:paraId="6CA6A8D0" w14:textId="77777777" w:rsidR="00DC0AA8" w:rsidRDefault="00DC0AA8" w:rsidP="007A207D">
            <w:pPr>
              <w:pStyle w:val="DoEtableheading2018"/>
            </w:pPr>
            <w:r>
              <w:t>Date and initial</w:t>
            </w:r>
          </w:p>
        </w:tc>
        <w:tc>
          <w:tcPr>
            <w:tcW w:w="2986" w:type="dxa"/>
          </w:tcPr>
          <w:p w14:paraId="50A7162B" w14:textId="77777777" w:rsidR="00DC0AA8" w:rsidRDefault="00DC0AA8" w:rsidP="007A207D">
            <w:pPr>
              <w:pStyle w:val="DoEtableheading2018"/>
            </w:pPr>
            <w:r>
              <w:t>Comments, feedback, additional resources used</w:t>
            </w:r>
          </w:p>
        </w:tc>
      </w:tr>
      <w:tr w:rsidR="0098762D" w14:paraId="50CAAE15" w14:textId="77777777" w:rsidTr="002D0BE7">
        <w:trPr>
          <w:trHeight w:val="1222"/>
        </w:trPr>
        <w:tc>
          <w:tcPr>
            <w:tcW w:w="1994" w:type="dxa"/>
          </w:tcPr>
          <w:p w14:paraId="78D8DB18" w14:textId="0D5CCA73" w:rsidR="00D229B7" w:rsidRDefault="007A207D" w:rsidP="0098762D">
            <w:pPr>
              <w:pStyle w:val="DoEtabletext2018"/>
            </w:pPr>
            <w:r>
              <w:t>Introducing the normal d</w:t>
            </w:r>
            <w:r w:rsidR="00D229B7">
              <w:t>istribution</w:t>
            </w:r>
          </w:p>
          <w:p w14:paraId="16BCF3AE" w14:textId="73918EF1" w:rsidR="0098762D" w:rsidRPr="006D4D81" w:rsidRDefault="00D229B7" w:rsidP="0098762D">
            <w:pPr>
              <w:pStyle w:val="DoEtabletext2018"/>
            </w:pPr>
            <w:r>
              <w:t xml:space="preserve">(1 </w:t>
            </w:r>
            <w:r w:rsidR="00A57E5E">
              <w:t xml:space="preserve">or 2 </w:t>
            </w:r>
            <w:r>
              <w:t>lesson</w:t>
            </w:r>
            <w:r w:rsidR="00A57E5E">
              <w:t>s</w:t>
            </w:r>
            <w:r>
              <w:t>)</w:t>
            </w:r>
          </w:p>
        </w:tc>
        <w:tc>
          <w:tcPr>
            <w:tcW w:w="3950" w:type="dxa"/>
          </w:tcPr>
          <w:p w14:paraId="659E2E1E" w14:textId="77777777" w:rsidR="0098762D" w:rsidRDefault="0098762D" w:rsidP="0098762D">
            <w:pPr>
              <w:pStyle w:val="DoEtablelist1bullet2018"/>
              <w:rPr>
                <w:lang w:eastAsia="en-US"/>
              </w:rPr>
            </w:pPr>
            <w:r>
              <w:rPr>
                <w:lang w:eastAsia="en-US"/>
              </w:rPr>
              <w:t>Recognise a random variable that is normally-distributed, justifying their reasoning, and draw an appropriate ‘bell-shaped’ frequency distribution curve to represent it</w:t>
            </w:r>
          </w:p>
          <w:p w14:paraId="69DD242A" w14:textId="005C18EF" w:rsidR="0098762D" w:rsidRPr="006D4D81" w:rsidRDefault="0098762D" w:rsidP="0098762D">
            <w:pPr>
              <w:pStyle w:val="DoEtablelist2bullet2018"/>
            </w:pPr>
            <w:r>
              <w:t xml:space="preserve">Identify that the mean and </w:t>
            </w:r>
            <w:r w:rsidRPr="0098762D">
              <w:t>median</w:t>
            </w:r>
            <w:r>
              <w:t xml:space="preserve"> are approximately equal for data </w:t>
            </w:r>
            <w:r w:rsidRPr="0098762D">
              <w:t>arising</w:t>
            </w:r>
            <w:r>
              <w:t xml:space="preserve"> from a random variable that is normally-distributed</w:t>
            </w:r>
          </w:p>
        </w:tc>
        <w:tc>
          <w:tcPr>
            <w:tcW w:w="5314" w:type="dxa"/>
          </w:tcPr>
          <w:p w14:paraId="742773D3" w14:textId="0F497F78" w:rsidR="0098762D" w:rsidRPr="0098762D" w:rsidRDefault="0098762D" w:rsidP="0098762D">
            <w:pPr>
              <w:pStyle w:val="DoEtabletext2018"/>
              <w:rPr>
                <w:rStyle w:val="DoEstrongemphasis2018"/>
              </w:rPr>
            </w:pPr>
            <w:r w:rsidRPr="0098762D">
              <w:rPr>
                <w:rStyle w:val="DoEstrongemphasis2018"/>
              </w:rPr>
              <w:t>Identifying the</w:t>
            </w:r>
            <w:r w:rsidR="007A207D">
              <w:rPr>
                <w:rStyle w:val="DoEstrongemphasis2018"/>
              </w:rPr>
              <w:t xml:space="preserve"> characteristics of the normal d</w:t>
            </w:r>
            <w:r w:rsidRPr="0098762D">
              <w:rPr>
                <w:rStyle w:val="DoEstrongemphasis2018"/>
              </w:rPr>
              <w:t>istribution</w:t>
            </w:r>
          </w:p>
          <w:p w14:paraId="7C2B7F40" w14:textId="4B7CA8FE" w:rsidR="00844A75" w:rsidRDefault="00844A75" w:rsidP="00E1453A">
            <w:pPr>
              <w:pStyle w:val="DoEtablelist1bullet2018"/>
              <w:rPr>
                <w:lang w:eastAsia="en-US"/>
              </w:rPr>
            </w:pPr>
            <w:r>
              <w:rPr>
                <w:lang w:eastAsia="en-US"/>
              </w:rPr>
              <w:t xml:space="preserve">Introduce students to the idea of naturally occurring random events. These are events that happen </w:t>
            </w:r>
            <w:r>
              <w:rPr>
                <w:i/>
                <w:lang w:eastAsia="en-US"/>
              </w:rPr>
              <w:t>naturally</w:t>
            </w:r>
            <w:r>
              <w:rPr>
                <w:lang w:eastAsia="en-US"/>
              </w:rPr>
              <w:t xml:space="preserve"> without bias and without limits.</w:t>
            </w:r>
          </w:p>
          <w:p w14:paraId="6DDB4A51" w14:textId="1A306495" w:rsidR="00844A75" w:rsidRDefault="00844A75" w:rsidP="00E1453A">
            <w:pPr>
              <w:pStyle w:val="DoEtablelist1bullet2018"/>
              <w:rPr>
                <w:lang w:eastAsia="en-US"/>
              </w:rPr>
            </w:pPr>
            <w:r>
              <w:rPr>
                <w:lang w:eastAsia="en-US"/>
              </w:rPr>
              <w:t xml:space="preserve">Staff may like to run this </w:t>
            </w:r>
            <w:hyperlink r:id="rId14" w:history="1">
              <w:r w:rsidR="007A207D">
                <w:rPr>
                  <w:rStyle w:val="Hyperlink"/>
                  <w:lang w:eastAsia="en-US"/>
                </w:rPr>
                <w:t>Galton board s</w:t>
              </w:r>
              <w:r w:rsidRPr="00844A75">
                <w:rPr>
                  <w:rStyle w:val="Hyperlink"/>
                  <w:lang w:eastAsia="en-US"/>
                </w:rPr>
                <w:t>imulation</w:t>
              </w:r>
            </w:hyperlink>
            <w:r>
              <w:rPr>
                <w:lang w:eastAsia="en-US"/>
              </w:rPr>
              <w:t xml:space="preserve"> as an example of a naturally occurring random event. Ask students to describe the shape of the frequency distribution table produced</w:t>
            </w:r>
            <w:r w:rsidR="002645AE">
              <w:rPr>
                <w:lang w:eastAsia="en-US"/>
              </w:rPr>
              <w:t xml:space="preserve"> as the number of trials becomes large</w:t>
            </w:r>
            <w:r>
              <w:rPr>
                <w:lang w:eastAsia="en-US"/>
              </w:rPr>
              <w:t>.</w:t>
            </w:r>
          </w:p>
          <w:p w14:paraId="51F87D3B" w14:textId="444C56C7" w:rsidR="00D229B7" w:rsidRDefault="00D229B7" w:rsidP="00E1453A">
            <w:pPr>
              <w:pStyle w:val="DoEtablelist1bullet2018"/>
              <w:rPr>
                <w:lang w:eastAsia="en-US"/>
              </w:rPr>
            </w:pPr>
            <w:r>
              <w:rPr>
                <w:lang w:eastAsia="en-US"/>
              </w:rPr>
              <w:t xml:space="preserve">Staff may like to run this </w:t>
            </w:r>
            <w:hyperlink r:id="rId15" w:history="1">
              <w:r w:rsidRPr="00D229B7">
                <w:rPr>
                  <w:rStyle w:val="Hyperlink"/>
                  <w:lang w:eastAsia="en-US"/>
                </w:rPr>
                <w:t>popcorn popping</w:t>
              </w:r>
            </w:hyperlink>
            <w:r>
              <w:rPr>
                <w:lang w:eastAsia="en-US"/>
              </w:rPr>
              <w:t xml:space="preserve"> activity as another example of a naturally occurring random event.</w:t>
            </w:r>
          </w:p>
          <w:p w14:paraId="65137B73" w14:textId="680CFBB9" w:rsidR="00D229B7" w:rsidRDefault="00D229B7" w:rsidP="00D229B7">
            <w:pPr>
              <w:pStyle w:val="DoEtablelist1bullet2018"/>
              <w:rPr>
                <w:lang w:eastAsia="en-US"/>
              </w:rPr>
            </w:pPr>
            <w:r>
              <w:rPr>
                <w:lang w:eastAsia="en-US"/>
              </w:rPr>
              <w:t xml:space="preserve">Define the </w:t>
            </w:r>
            <w:r w:rsidR="007A207D">
              <w:rPr>
                <w:lang w:eastAsia="en-US"/>
              </w:rPr>
              <w:t>normal d</w:t>
            </w:r>
            <w:r>
              <w:rPr>
                <w:lang w:eastAsia="en-US"/>
              </w:rPr>
              <w:t>istribution</w:t>
            </w:r>
            <w:r>
              <w:t xml:space="preserve"> </w:t>
            </w:r>
          </w:p>
          <w:p w14:paraId="3773E117" w14:textId="77777777" w:rsidR="00D229B7" w:rsidRDefault="00D229B7" w:rsidP="00D229B7">
            <w:pPr>
              <w:jc w:val="center"/>
              <w:rPr>
                <w:lang w:eastAsia="en-US"/>
              </w:rPr>
            </w:pPr>
            <w:r>
              <w:rPr>
                <w:noProof/>
                <w:lang w:eastAsia="en-AU"/>
              </w:rPr>
              <w:drawing>
                <wp:inline distT="0" distB="0" distL="0" distR="0" wp14:anchorId="5049C161" wp14:editId="350C562F">
                  <wp:extent cx="2200275" cy="1759639"/>
                  <wp:effectExtent l="0" t="0" r="0" b="0"/>
                  <wp:docPr id="1582168827" name="Picture 2" descr="This is a graph demonstrating an example of a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0275" cy="1759639"/>
                          </a:xfrm>
                          <a:prstGeom prst="rect">
                            <a:avLst/>
                          </a:prstGeom>
                        </pic:spPr>
                      </pic:pic>
                    </a:graphicData>
                  </a:graphic>
                </wp:inline>
              </w:drawing>
            </w:r>
          </w:p>
          <w:p w14:paraId="738F01EC" w14:textId="77777777" w:rsidR="00D229B7" w:rsidRDefault="00D229B7" w:rsidP="00D229B7">
            <w:pPr>
              <w:pStyle w:val="DoEtablelist1bullet2018"/>
              <w:rPr>
                <w:lang w:eastAsia="en-US"/>
              </w:rPr>
            </w:pPr>
            <w:r>
              <w:rPr>
                <w:lang w:eastAsia="en-US"/>
              </w:rPr>
              <w:t>Data that is normally distributed has the same mean, mode and median and is symmetrical about the mean. These characteristics only occur with a large number of data points (scores). Samples may be normally distributed but do not exhibit these characteristics.</w:t>
            </w:r>
          </w:p>
          <w:p w14:paraId="56EBE753" w14:textId="6852DEE8" w:rsidR="00C16CFD" w:rsidRDefault="00D229B7" w:rsidP="00E1453A">
            <w:pPr>
              <w:pStyle w:val="DoEtablelist1bullet2018"/>
              <w:rPr>
                <w:lang w:eastAsia="en-US"/>
              </w:rPr>
            </w:pPr>
            <w:r w:rsidRPr="0098762D">
              <w:t xml:space="preserve">Students investigate the popular times function of a google search by entering a business name and a </w:t>
            </w:r>
            <w:r w:rsidRPr="0098762D">
              <w:lastRenderedPageBreak/>
              <w:t>location, for example “</w:t>
            </w:r>
            <w:r>
              <w:t>Coles</w:t>
            </w:r>
            <w:r w:rsidRPr="0098762D">
              <w:t xml:space="preserve"> </w:t>
            </w:r>
            <w:r>
              <w:t>Newcastle West</w:t>
            </w:r>
            <w:r w:rsidRPr="0098762D">
              <w:t>”. During this activity, students will be challenged to identify normally distributed patterns and develop an awareness of when and why these patterns exist or, conversely, when and why they do not.</w:t>
            </w:r>
          </w:p>
          <w:p w14:paraId="4E3E61CB" w14:textId="23D362F4" w:rsidR="00D229B7" w:rsidRDefault="00D229B7" w:rsidP="00E1453A">
            <w:pPr>
              <w:pStyle w:val="DoEtablelist1bullet2018"/>
              <w:numPr>
                <w:ilvl w:val="0"/>
                <w:numId w:val="0"/>
              </w:numPr>
              <w:ind w:left="425"/>
              <w:rPr>
                <w:lang w:eastAsia="en-US"/>
              </w:rPr>
            </w:pPr>
            <w:r>
              <w:rPr>
                <w:noProof/>
                <w:lang w:eastAsia="en-AU"/>
              </w:rPr>
              <w:drawing>
                <wp:inline distT="0" distB="0" distL="0" distR="0" wp14:anchorId="32E66743" wp14:editId="763D4383">
                  <wp:extent cx="1440000" cy="841741"/>
                  <wp:effectExtent l="0" t="0" r="8255" b="0"/>
                  <wp:docPr id="1727349251" name="Picture 4" descr="A screenshot from Google showing the popular times for a Coles supermarket on a Wednesday. The display is normally dis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841741"/>
                          </a:xfrm>
                          <a:prstGeom prst="rect">
                            <a:avLst/>
                          </a:prstGeom>
                        </pic:spPr>
                      </pic:pic>
                    </a:graphicData>
                  </a:graphic>
                </wp:inline>
              </w:drawing>
            </w:r>
          </w:p>
          <w:p w14:paraId="7F87E5AE" w14:textId="5DAA117E" w:rsidR="00117181" w:rsidRDefault="00117181" w:rsidP="00E1453A">
            <w:pPr>
              <w:pStyle w:val="DoEtablelist1bullet2018"/>
              <w:numPr>
                <w:ilvl w:val="0"/>
                <w:numId w:val="0"/>
              </w:numPr>
              <w:ind w:left="425"/>
              <w:rPr>
                <w:lang w:eastAsia="en-US"/>
              </w:rPr>
            </w:pPr>
            <w:r>
              <w:rPr>
                <w:lang w:eastAsia="en-US"/>
              </w:rPr>
              <w:t>The distribution above shows strong signs of a normal distribution.</w:t>
            </w:r>
          </w:p>
          <w:p w14:paraId="606DE7DD" w14:textId="0B6E7DC4" w:rsidR="00117181" w:rsidRDefault="00117181" w:rsidP="00E1453A">
            <w:pPr>
              <w:pStyle w:val="DoEtablelist1bullet2018"/>
              <w:numPr>
                <w:ilvl w:val="0"/>
                <w:numId w:val="0"/>
              </w:numPr>
              <w:ind w:left="425"/>
              <w:rPr>
                <w:lang w:eastAsia="en-US"/>
              </w:rPr>
            </w:pPr>
            <w:r>
              <w:rPr>
                <w:noProof/>
                <w:lang w:eastAsia="en-AU"/>
              </w:rPr>
              <w:drawing>
                <wp:inline distT="0" distB="0" distL="0" distR="0" wp14:anchorId="53A7FA14" wp14:editId="35C75F60">
                  <wp:extent cx="1440000" cy="831573"/>
                  <wp:effectExtent l="0" t="0" r="8255" b="6985"/>
                  <wp:docPr id="1126459098" name="Picture 5" descr="A screenshot from Google showing the popular times for a Coles supermarket on a Wednesday. The display appears normally distributed but contains an upward peak afer 9pm, indicating a trend for late night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831573"/>
                          </a:xfrm>
                          <a:prstGeom prst="rect">
                            <a:avLst/>
                          </a:prstGeom>
                        </pic:spPr>
                      </pic:pic>
                    </a:graphicData>
                  </a:graphic>
                </wp:inline>
              </w:drawing>
            </w:r>
          </w:p>
          <w:p w14:paraId="28DB7B4E" w14:textId="02887CC2" w:rsidR="00117181" w:rsidRDefault="00117181" w:rsidP="00E1453A">
            <w:pPr>
              <w:pStyle w:val="DoEtablelist1bullet2018"/>
              <w:numPr>
                <w:ilvl w:val="0"/>
                <w:numId w:val="0"/>
              </w:numPr>
              <w:ind w:left="425"/>
              <w:rPr>
                <w:lang w:eastAsia="en-US"/>
              </w:rPr>
            </w:pPr>
            <w:r>
              <w:rPr>
                <w:lang w:eastAsia="en-US"/>
              </w:rPr>
              <w:t>The distribution above shows signs of a normal distribution but there is a trend for late night shopping.</w:t>
            </w:r>
          </w:p>
          <w:p w14:paraId="43C07163" w14:textId="3CD62134" w:rsidR="00D229B7" w:rsidRDefault="00D229B7" w:rsidP="00E1453A">
            <w:pPr>
              <w:pStyle w:val="DoEtablelist1bullet2018"/>
              <w:numPr>
                <w:ilvl w:val="0"/>
                <w:numId w:val="0"/>
              </w:numPr>
              <w:ind w:left="425"/>
              <w:rPr>
                <w:lang w:eastAsia="en-US"/>
              </w:rPr>
            </w:pPr>
            <w:r w:rsidRPr="00E1453A">
              <w:rPr>
                <w:b/>
              </w:rPr>
              <w:t>Resource</w:t>
            </w:r>
            <w:r>
              <w:t>: the-shape-of-business-worksheet.DOCX</w:t>
            </w:r>
          </w:p>
          <w:p w14:paraId="1E38957E" w14:textId="3066E98E" w:rsidR="000438D1" w:rsidRPr="00556DDF" w:rsidRDefault="00117181" w:rsidP="00556DDF">
            <w:pPr>
              <w:pStyle w:val="DoEtabletext2018"/>
              <w:rPr>
                <w:rStyle w:val="DoEstrongemphasis2018"/>
              </w:rPr>
            </w:pPr>
            <w:r w:rsidRPr="00640334">
              <w:rPr>
                <w:rStyle w:val="DoEstrongemphasis2018"/>
              </w:rPr>
              <w:t>Understanding the standard deviation</w:t>
            </w:r>
          </w:p>
          <w:p w14:paraId="2C5553B7" w14:textId="19D43B30" w:rsidR="0098762D" w:rsidRDefault="003F7E4D" w:rsidP="00E1453A">
            <w:pPr>
              <w:pStyle w:val="DoEtablelist1bullet2018"/>
              <w:rPr>
                <w:lang w:eastAsia="en-US"/>
              </w:rPr>
            </w:pPr>
            <w:r>
              <w:rPr>
                <w:lang w:eastAsia="en-US"/>
              </w:rPr>
              <w:t xml:space="preserve">Students should investigate the idea of spread and how it is represented mathematically. </w:t>
            </w:r>
            <w:r w:rsidR="00117181">
              <w:rPr>
                <w:lang w:eastAsia="en-US"/>
              </w:rPr>
              <w:t>Staff could show</w:t>
            </w:r>
            <w:r w:rsidR="0098762D">
              <w:rPr>
                <w:lang w:eastAsia="en-US"/>
              </w:rPr>
              <w:t xml:space="preserve"> the </w:t>
            </w:r>
            <w:hyperlink r:id="rId19" w:history="1">
              <w:r w:rsidR="0098762D" w:rsidRPr="003F7E4D">
                <w:rPr>
                  <w:rStyle w:val="Hyperlink"/>
                  <w:lang w:eastAsia="en-US"/>
                </w:rPr>
                <w:t>Bean Machine YouTube clip</w:t>
              </w:r>
            </w:hyperlink>
            <w:r>
              <w:rPr>
                <w:lang w:eastAsia="en-US"/>
              </w:rPr>
              <w:t xml:space="preserve"> for different sized beans.</w:t>
            </w:r>
            <w:r w:rsidR="0098762D">
              <w:rPr>
                <w:lang w:eastAsia="en-US"/>
              </w:rPr>
              <w:t xml:space="preserve"> </w:t>
            </w:r>
            <w:r>
              <w:rPr>
                <w:lang w:eastAsia="en-US"/>
              </w:rPr>
              <w:t>Lead students into discussion regarding the spread of the large beans compared to the smaller beans and that the distribution for the larger beans will have a smaller standard deviation.</w:t>
            </w:r>
          </w:p>
          <w:p w14:paraId="60796E11" w14:textId="65344489" w:rsidR="0098762D" w:rsidRDefault="00640334" w:rsidP="0098762D">
            <w:pPr>
              <w:jc w:val="center"/>
              <w:rPr>
                <w:noProof/>
              </w:rPr>
            </w:pPr>
            <w:r>
              <w:rPr>
                <w:noProof/>
                <w:lang w:eastAsia="en-AU"/>
              </w:rPr>
              <w:lastRenderedPageBreak/>
              <w:drawing>
                <wp:inline distT="0" distB="0" distL="0" distR="0" wp14:anchorId="213621C0" wp14:editId="476FAA9C">
                  <wp:extent cx="1980000" cy="997009"/>
                  <wp:effectExtent l="0" t="0" r="1270" b="0"/>
                  <wp:docPr id="961747658" name="Picture 6" descr="This is a graph that shows three different normal distributions with the same means but varying standard dev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1980000" cy="997009"/>
                          </a:xfrm>
                          <a:prstGeom prst="rect">
                            <a:avLst/>
                          </a:prstGeom>
                        </pic:spPr>
                      </pic:pic>
                    </a:graphicData>
                  </a:graphic>
                </wp:inline>
              </w:drawing>
            </w:r>
            <w:r w:rsidR="4D650445" w:rsidRPr="4D650445">
              <w:rPr>
                <w:noProof/>
              </w:rPr>
              <w:t xml:space="preserve"> </w:t>
            </w:r>
          </w:p>
          <w:p w14:paraId="63C143CF" w14:textId="57C58589" w:rsidR="0098762D" w:rsidRPr="00DA4B39" w:rsidRDefault="00640334">
            <w:pPr>
              <w:pStyle w:val="DoEtablelist1bullet2018"/>
              <w:rPr>
                <w:b/>
              </w:rPr>
            </w:pPr>
            <w:r>
              <w:rPr>
                <w:lang w:eastAsia="en-US"/>
              </w:rPr>
              <w:t xml:space="preserve">This </w:t>
            </w:r>
            <w:hyperlink r:id="rId21" w:history="1">
              <w:r w:rsidR="007A207D">
                <w:rPr>
                  <w:rStyle w:val="Hyperlink"/>
                  <w:lang w:eastAsia="en-US"/>
                </w:rPr>
                <w:t>interactive normal d</w:t>
              </w:r>
              <w:r w:rsidRPr="00640334">
                <w:rPr>
                  <w:rStyle w:val="Hyperlink"/>
                  <w:lang w:eastAsia="en-US"/>
                </w:rPr>
                <w:t>istribution link</w:t>
              </w:r>
            </w:hyperlink>
            <w:r>
              <w:rPr>
                <w:lang w:eastAsia="en-US"/>
              </w:rPr>
              <w:t xml:space="preserve"> allows students to interact with the standard deviation </w:t>
            </w:r>
            <m:oMath>
              <m:r>
                <w:rPr>
                  <w:rFonts w:ascii="Cambria Math" w:hAnsi="Cambria Math"/>
                  <w:lang w:eastAsia="en-US"/>
                </w:rPr>
                <m:t>σ</m:t>
              </m:r>
            </m:oMath>
            <w:r>
              <w:rPr>
                <w:lang w:eastAsia="en-US"/>
              </w:rPr>
              <w:t xml:space="preserve"> by the sliding the value from small (less than 1) to large (greater than 1), and this will automatically change the shape of the bell-curve as they slide the standard deviation value.</w:t>
            </w:r>
          </w:p>
        </w:tc>
        <w:tc>
          <w:tcPr>
            <w:tcW w:w="1144" w:type="dxa"/>
          </w:tcPr>
          <w:p w14:paraId="08535344" w14:textId="77777777" w:rsidR="0098762D" w:rsidRPr="006D4D81" w:rsidRDefault="0098762D" w:rsidP="0098762D">
            <w:pPr>
              <w:pStyle w:val="DoEtabletext2018"/>
            </w:pPr>
          </w:p>
        </w:tc>
        <w:tc>
          <w:tcPr>
            <w:tcW w:w="2986" w:type="dxa"/>
          </w:tcPr>
          <w:p w14:paraId="7FADFCDD" w14:textId="77777777" w:rsidR="0098762D" w:rsidRPr="006D4D81" w:rsidRDefault="0098762D" w:rsidP="0098762D">
            <w:pPr>
              <w:pStyle w:val="DoEtabletext2018"/>
            </w:pPr>
          </w:p>
        </w:tc>
      </w:tr>
      <w:tr w:rsidR="0098762D" w14:paraId="6079EBEF" w14:textId="77777777" w:rsidTr="00AF0398">
        <w:trPr>
          <w:trHeight w:val="463"/>
        </w:trPr>
        <w:tc>
          <w:tcPr>
            <w:tcW w:w="1994" w:type="dxa"/>
          </w:tcPr>
          <w:p w14:paraId="715BFDCE" w14:textId="77777777" w:rsidR="00A57E5E" w:rsidRPr="007A207D" w:rsidRDefault="00A57E5E" w:rsidP="007A207D">
            <w:pPr>
              <w:pStyle w:val="DoEtabletext2018"/>
              <w:rPr>
                <w:rStyle w:val="DoEstrongemphasis2018"/>
                <w:b w:val="0"/>
              </w:rPr>
            </w:pPr>
            <w:r w:rsidRPr="007A207D">
              <w:rPr>
                <w:rStyle w:val="DoEstrongemphasis2018"/>
                <w:b w:val="0"/>
              </w:rPr>
              <w:lastRenderedPageBreak/>
              <w:t>Standardising population data by calculating z-scores</w:t>
            </w:r>
          </w:p>
          <w:p w14:paraId="4DAE9E56" w14:textId="0C1C6886" w:rsidR="0098762D" w:rsidRDefault="00A57E5E" w:rsidP="007A207D">
            <w:pPr>
              <w:pStyle w:val="DoEtabletext2018"/>
              <w:rPr>
                <w:rFonts w:ascii="Helvetica Neue" w:eastAsia="Helvetica Neue" w:hAnsi="Helvetica Neue" w:cs="Helvetica Neue"/>
              </w:rPr>
            </w:pPr>
            <w:r w:rsidRPr="007A207D">
              <w:t>(</w:t>
            </w:r>
            <w:r w:rsidR="00567A95" w:rsidRPr="007A207D">
              <w:t xml:space="preserve">1 or </w:t>
            </w:r>
            <w:r w:rsidRPr="007A207D">
              <w:t>2 lessons)</w:t>
            </w:r>
          </w:p>
        </w:tc>
        <w:tc>
          <w:tcPr>
            <w:tcW w:w="3950" w:type="dxa"/>
          </w:tcPr>
          <w:p w14:paraId="55701F77" w14:textId="77777777" w:rsidR="0098762D" w:rsidRDefault="0098762D" w:rsidP="004E7C36">
            <w:pPr>
              <w:pStyle w:val="DoEtablelist1bullet2018"/>
              <w:rPr>
                <w:lang w:eastAsia="en-US"/>
              </w:rPr>
            </w:pPr>
            <w:r>
              <w:rPr>
                <w:lang w:eastAsia="en-US"/>
              </w:rPr>
              <w:t>Calculate the z-score (standardised score) corresponding to a particular value in a dataset</w:t>
            </w:r>
          </w:p>
          <w:p w14:paraId="72044CC5" w14:textId="77777777" w:rsidR="004E7C36" w:rsidRPr="008904CD" w:rsidRDefault="004E7C36" w:rsidP="004E7C36">
            <w:pPr>
              <w:pStyle w:val="DoEtablelist2bullet2018"/>
            </w:pPr>
            <w:r w:rsidRPr="008904CD">
              <w:t xml:space="preserve">use the formula </w:t>
            </w:r>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oMath>
            <w:r w:rsidRPr="008904CD">
              <w:t xml:space="preserve">, where </w:t>
            </w:r>
            <m:oMath>
              <m:r>
                <w:rPr>
                  <w:rFonts w:ascii="Cambria Math" w:hAnsi="Cambria Math"/>
                </w:rPr>
                <m:t>μ</m:t>
              </m:r>
            </m:oMath>
            <w:r w:rsidRPr="008904CD">
              <w:t xml:space="preserve"> is the mean and </w:t>
            </w:r>
            <m:oMath>
              <m:r>
                <w:rPr>
                  <w:rFonts w:ascii="Cambria Math" w:hAnsi="Cambria Math"/>
                </w:rPr>
                <m:t>σ</m:t>
              </m:r>
            </m:oMath>
            <w:r w:rsidRPr="008904CD">
              <w:t xml:space="preserve"> is the</w:t>
            </w:r>
            <w:r>
              <w:t xml:space="preserve"> </w:t>
            </w:r>
            <w:r w:rsidRPr="008904CD">
              <w:t xml:space="preserve">standard deviation </w:t>
            </w:r>
            <w:r w:rsidRPr="008904CD">
              <w:rPr>
                <w:noProof/>
                <w:lang w:eastAsia="en-AU"/>
              </w:rPr>
              <w:drawing>
                <wp:inline distT="114300" distB="114300" distL="114300" distR="114300" wp14:anchorId="2A022657" wp14:editId="2F85AC5A">
                  <wp:extent cx="133350" cy="104775"/>
                  <wp:effectExtent l="0" t="0" r="0" b="9525"/>
                  <wp:docPr id="204" name="image2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00D265F0" w14:textId="647F0B27" w:rsidR="0098762D" w:rsidRDefault="004E7C36" w:rsidP="004E7C36">
            <w:pPr>
              <w:pStyle w:val="DoEtablelist2bullet2018"/>
            </w:pPr>
            <w:r>
              <w:t>d</w:t>
            </w:r>
            <w:r w:rsidR="0098762D">
              <w:t>escribe the z-score as the number of standard deviations a value lies above or below the mean</w:t>
            </w:r>
          </w:p>
          <w:p w14:paraId="5EAD208C" w14:textId="2D49C9DF" w:rsidR="0098762D" w:rsidRPr="00F26339" w:rsidRDefault="004E7C36" w:rsidP="004E7C36">
            <w:pPr>
              <w:pStyle w:val="DoEtablelist2bullet2018"/>
            </w:pPr>
            <w:r>
              <w:t>r</w:t>
            </w:r>
            <w:r w:rsidR="0098762D">
              <w:t>ecognise that the set of z-scores for data arising from a random variable that is normally distributed has a mean of 0 and standard deviation of 1</w:t>
            </w:r>
          </w:p>
        </w:tc>
        <w:tc>
          <w:tcPr>
            <w:tcW w:w="5314" w:type="dxa"/>
          </w:tcPr>
          <w:p w14:paraId="54FFA1B2" w14:textId="21F86EA1" w:rsidR="0098762D" w:rsidRPr="00A57E5E" w:rsidRDefault="0098762D" w:rsidP="002C3AD2">
            <w:pPr>
              <w:pStyle w:val="DoEtabletext2018"/>
              <w:rPr>
                <w:rStyle w:val="DoEstrongemphasis2018"/>
                <w:b w:val="0"/>
              </w:rPr>
            </w:pPr>
            <w:r w:rsidRPr="002C3AD2">
              <w:rPr>
                <w:rStyle w:val="DoEstrongemphasis2018"/>
              </w:rPr>
              <w:t>Calculating a z-score</w:t>
            </w:r>
          </w:p>
          <w:p w14:paraId="45568172" w14:textId="6ABF3D5C" w:rsidR="006E0133" w:rsidRDefault="3DDCCB18" w:rsidP="00F26EE7">
            <w:pPr>
              <w:pStyle w:val="DoEtablelist1bullet2018"/>
            </w:pPr>
            <w:r w:rsidRPr="3DDCCB18">
              <w:rPr>
                <w:lang w:eastAsia="en-US"/>
              </w:rPr>
              <w:t xml:space="preserve">Lead students to understand that a z-score is standardised score on a scale between -4 and 4 (approximately). Each score is standardised using the mean and standard deviation as part of the calculation. </w:t>
            </w:r>
          </w:p>
          <w:p w14:paraId="4E7C8DA5" w14:textId="77777777" w:rsidR="006E0133" w:rsidRDefault="006E0133" w:rsidP="006E0133">
            <w:pPr>
              <w:pStyle w:val="DoEtablelist2bullet2018"/>
              <w:rPr>
                <w:lang w:eastAsia="zh-CN"/>
              </w:rPr>
            </w:pPr>
            <w:r>
              <w:t>A positive z-score indicates that the score is above the mean</w:t>
            </w:r>
          </w:p>
          <w:p w14:paraId="6B2DDB61" w14:textId="68D7ED64" w:rsidR="00E81D94" w:rsidRDefault="006E0133" w:rsidP="006E0133">
            <w:pPr>
              <w:pStyle w:val="DoEtablelist2bullet2018"/>
              <w:rPr>
                <w:lang w:eastAsia="zh-CN"/>
              </w:rPr>
            </w:pPr>
            <w:r>
              <w:t>a zero z-score is equal to the mean</w:t>
            </w:r>
          </w:p>
          <w:p w14:paraId="620A6F95" w14:textId="707F47F1" w:rsidR="006E0133" w:rsidRDefault="006E0133" w:rsidP="006E0133">
            <w:pPr>
              <w:pStyle w:val="DoEtablelist2bullet2018"/>
              <w:rPr>
                <w:lang w:eastAsia="zh-CN"/>
              </w:rPr>
            </w:pPr>
            <w:r>
              <w:t>a negative z-score is below the mean</w:t>
            </w:r>
          </w:p>
          <w:p w14:paraId="7979156F" w14:textId="17A272AB" w:rsidR="00567A95" w:rsidRDefault="00567A95" w:rsidP="006E0133">
            <w:pPr>
              <w:pStyle w:val="DoEtablelist1bullet2018"/>
            </w:pPr>
            <w:r>
              <w:t xml:space="preserve">The z-score indicates how many standard deviations away from the mean the score is. For example, a z-score of -2 should be interpreted as a score which is 2 standard deviations below the mean. </w:t>
            </w:r>
          </w:p>
          <w:p w14:paraId="5DF7CA7B" w14:textId="2BC32BEE" w:rsidR="006E0133" w:rsidRDefault="006E0133" w:rsidP="006E0133">
            <w:pPr>
              <w:pStyle w:val="DoEtablelist1bullet2018"/>
            </w:pPr>
            <w:r>
              <w:t xml:space="preserve">The z-score distribution is normally distributed with a mean </w:t>
            </w:r>
            <m:oMath>
              <m:r>
                <w:rPr>
                  <w:rFonts w:ascii="Cambria Math" w:hAnsi="Cambria Math"/>
                </w:rPr>
                <m:t>μ=0</m:t>
              </m:r>
            </m:oMath>
            <w:r w:rsidR="00567A95">
              <w:t xml:space="preserve"> and standard deviation </w:t>
            </w:r>
            <m:oMath>
              <m:r>
                <w:rPr>
                  <w:rFonts w:ascii="Cambria Math" w:hAnsi="Cambria Math"/>
                </w:rPr>
                <m:t>σ=1</m:t>
              </m:r>
            </m:oMath>
          </w:p>
          <w:p w14:paraId="052B4C42" w14:textId="6B9FC3F7" w:rsidR="00A57E5E" w:rsidRDefault="00A57E5E" w:rsidP="00F26EE7">
            <w:pPr>
              <w:pStyle w:val="DoEtablelist1bullet2018"/>
            </w:pPr>
            <w:r>
              <w:rPr>
                <w:lang w:eastAsia="en-US"/>
              </w:rPr>
              <w:t>T</w:t>
            </w:r>
            <w:r w:rsidR="0098762D">
              <w:rPr>
                <w:lang w:eastAsia="en-US"/>
              </w:rPr>
              <w:t>he heights of students in a class are normally distributed with a mean of 150cm and a standard deviation of 5cm, calculate the z-score of a student who is 165cm and another who is 140cm tall.</w:t>
            </w:r>
          </w:p>
          <w:p w14:paraId="3433CF75" w14:textId="77777777" w:rsidR="00A57E5E" w:rsidRDefault="002C6E40" w:rsidP="00A57E5E">
            <w:pPr>
              <w:pStyle w:val="DoEtablelist1bullet2018"/>
              <w:numPr>
                <w:ilvl w:val="0"/>
                <w:numId w:val="0"/>
              </w:numPr>
              <w:ind w:left="425"/>
            </w:pPr>
            <m:oMath>
              <m:r>
                <w:rPr>
                  <w:rFonts w:ascii="Cambria Math" w:hAnsi="Cambria Math"/>
                  <w:lang w:eastAsia="en-US"/>
                </w:rPr>
                <w:lastRenderedPageBreak/>
                <m:t>x=165</m:t>
              </m:r>
            </m:oMath>
            <w:r>
              <w:rPr>
                <w:lang w:eastAsia="en-US"/>
              </w:rPr>
              <w:t xml:space="preserve"> </w:t>
            </w:r>
            <w:r w:rsidR="0098762D">
              <w:rPr>
                <w:lang w:eastAsia="en-US"/>
              </w:rPr>
              <w:t>and</w:t>
            </w:r>
            <w:r>
              <w:rPr>
                <w:lang w:eastAsia="en-US"/>
              </w:rPr>
              <w:t xml:space="preserve"> </w:t>
            </w:r>
            <m:oMath>
              <m:r>
                <w:rPr>
                  <w:rFonts w:ascii="Cambria Math" w:hAnsi="Cambria Math"/>
                  <w:lang w:eastAsia="en-US"/>
                </w:rPr>
                <m:t>x=140</m:t>
              </m:r>
            </m:oMath>
            <w:r w:rsidR="0098762D">
              <w:rPr>
                <w:lang w:eastAsia="en-US"/>
              </w:rPr>
              <w:t xml:space="preserve"> </w:t>
            </w:r>
            <w:r w:rsidR="0098762D" w:rsidRPr="002C3AD2">
              <w:t>respectively</w:t>
            </w:r>
          </w:p>
          <w:p w14:paraId="2D2465AF" w14:textId="77777777" w:rsidR="00A57E5E" w:rsidRPr="00A57E5E" w:rsidRDefault="00061FF0" w:rsidP="00A57E5E">
            <w:pPr>
              <w:pStyle w:val="DoEtablelist1bullet2018"/>
              <w:numPr>
                <w:ilvl w:val="0"/>
                <w:numId w:val="0"/>
              </w:numPr>
              <w:ind w:left="425"/>
              <w:rPr>
                <w:lang w:eastAsia="en-US"/>
              </w:rPr>
            </w:pPr>
            <m:oMathPara>
              <m:oMathParaPr>
                <m:jc m:val="left"/>
              </m:oMathParaPr>
              <m:oMath>
                <m:acc>
                  <m:accPr>
                    <m:chr m:val="̅"/>
                    <m:ctrlPr>
                      <w:rPr>
                        <w:rFonts w:ascii="Cambria Math" w:hAnsi="Cambria Math"/>
                        <w:i/>
                        <w:lang w:eastAsia="en-US"/>
                      </w:rPr>
                    </m:ctrlPr>
                  </m:accPr>
                  <m:e>
                    <m:r>
                      <w:rPr>
                        <w:rFonts w:ascii="Cambria Math" w:hAnsi="Cambria Math"/>
                        <w:lang w:eastAsia="en-US"/>
                      </w:rPr>
                      <m:t>x</m:t>
                    </m:r>
                  </m:e>
                </m:acc>
                <m:r>
                  <w:rPr>
                    <w:rFonts w:ascii="Cambria Math" w:hAnsi="Cambria Math"/>
                    <w:lang w:eastAsia="en-US"/>
                  </w:rPr>
                  <m:t>=150</m:t>
                </m:r>
              </m:oMath>
            </m:oMathPara>
          </w:p>
          <w:p w14:paraId="31BE9093" w14:textId="77777777" w:rsidR="00A57E5E" w:rsidRPr="00A57E5E" w:rsidRDefault="002C6E40" w:rsidP="00A57E5E">
            <w:pPr>
              <w:pStyle w:val="DoEtablelist1bullet2018"/>
              <w:numPr>
                <w:ilvl w:val="0"/>
                <w:numId w:val="0"/>
              </w:numPr>
              <w:ind w:left="425"/>
              <w:rPr>
                <w:lang w:eastAsia="en-US"/>
              </w:rPr>
            </w:pPr>
            <m:oMathPara>
              <m:oMathParaPr>
                <m:jc m:val="left"/>
              </m:oMathParaPr>
              <m:oMath>
                <m:r>
                  <w:rPr>
                    <w:rFonts w:ascii="Cambria Math" w:hAnsi="Cambria Math"/>
                    <w:lang w:eastAsia="en-US"/>
                  </w:rPr>
                  <m:t>s=5</m:t>
                </m:r>
              </m:oMath>
            </m:oMathPara>
          </w:p>
          <w:p w14:paraId="15CA3F4B" w14:textId="477C649A" w:rsidR="00A57E5E" w:rsidRPr="00A57E5E" w:rsidRDefault="0098762D" w:rsidP="00A57E5E">
            <w:pPr>
              <w:pStyle w:val="DoEtablelist1bullet2018"/>
              <w:numPr>
                <w:ilvl w:val="0"/>
                <w:numId w:val="0"/>
              </w:numPr>
              <w:ind w:left="425"/>
              <w:rPr>
                <w:lang w:eastAsia="en-US"/>
              </w:rPr>
            </w:pPr>
            <w:r>
              <w:rPr>
                <w:lang w:eastAsia="en-US"/>
              </w:rPr>
              <w:t>Student 1:</w:t>
            </w:r>
            <w:r w:rsidR="00A57E5E">
              <w:rPr>
                <w:lang w:eastAsia="en-US"/>
              </w:rPr>
              <w:t xml:space="preserve">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x-</m:t>
                  </m:r>
                  <m:acc>
                    <m:accPr>
                      <m:chr m:val="̅"/>
                      <m:ctrlPr>
                        <w:rPr>
                          <w:rFonts w:ascii="Cambria Math" w:hAnsi="Cambria Math"/>
                          <w:i/>
                          <w:lang w:eastAsia="en-US"/>
                        </w:rPr>
                      </m:ctrlPr>
                    </m:accPr>
                    <m:e>
                      <m:r>
                        <w:rPr>
                          <w:rFonts w:ascii="Cambria Math" w:hAnsi="Cambria Math"/>
                          <w:lang w:eastAsia="en-US"/>
                        </w:rPr>
                        <m:t>x</m:t>
                      </m:r>
                    </m:e>
                  </m:acc>
                </m:num>
                <m:den>
                  <m:r>
                    <w:rPr>
                      <w:rFonts w:ascii="Cambria Math" w:hAnsi="Cambria Math"/>
                      <w:lang w:eastAsia="en-US"/>
                    </w:rPr>
                    <m:t>s</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165-150</m:t>
                  </m:r>
                </m:num>
                <m:den>
                  <m:r>
                    <w:rPr>
                      <w:rFonts w:ascii="Cambria Math" w:hAnsi="Cambria Math"/>
                      <w:lang w:eastAsia="en-US"/>
                    </w:rPr>
                    <m:t>5</m:t>
                  </m:r>
                </m:den>
              </m:f>
              <m:r>
                <w:rPr>
                  <w:rFonts w:ascii="Cambria Math" w:hAnsi="Cambria Math"/>
                  <w:lang w:eastAsia="en-US"/>
                </w:rPr>
                <m:t>=3</m:t>
              </m:r>
            </m:oMath>
          </w:p>
          <w:p w14:paraId="450A2649" w14:textId="77777777" w:rsidR="00E7069F" w:rsidRPr="00E7069F" w:rsidRDefault="0098762D" w:rsidP="00E7069F">
            <w:pPr>
              <w:pStyle w:val="DoEtablelist1bullet2018"/>
              <w:numPr>
                <w:ilvl w:val="0"/>
                <w:numId w:val="0"/>
              </w:numPr>
              <w:ind w:left="425"/>
              <w:rPr>
                <w:lang w:eastAsia="en-US"/>
              </w:rPr>
            </w:pPr>
            <w:r>
              <w:rPr>
                <w:lang w:eastAsia="en-US"/>
              </w:rPr>
              <w:t>Student 2:</w:t>
            </w:r>
            <w:r w:rsidR="00A57E5E">
              <w:rPr>
                <w:lang w:eastAsia="en-US"/>
              </w:rPr>
              <w:t xml:space="preserve">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x-</m:t>
                  </m:r>
                  <m:acc>
                    <m:accPr>
                      <m:chr m:val="̅"/>
                      <m:ctrlPr>
                        <w:rPr>
                          <w:rFonts w:ascii="Cambria Math" w:hAnsi="Cambria Math"/>
                          <w:i/>
                          <w:lang w:eastAsia="en-US"/>
                        </w:rPr>
                      </m:ctrlPr>
                    </m:accPr>
                    <m:e>
                      <m:r>
                        <w:rPr>
                          <w:rFonts w:ascii="Cambria Math" w:hAnsi="Cambria Math"/>
                          <w:lang w:eastAsia="en-US"/>
                        </w:rPr>
                        <m:t>x</m:t>
                      </m:r>
                    </m:e>
                  </m:acc>
                </m:num>
                <m:den>
                  <m:r>
                    <w:rPr>
                      <w:rFonts w:ascii="Cambria Math" w:hAnsi="Cambria Math"/>
                      <w:lang w:eastAsia="en-US"/>
                    </w:rPr>
                    <m:t>s</m:t>
                  </m:r>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140-150</m:t>
                  </m:r>
                </m:num>
                <m:den>
                  <m:r>
                    <w:rPr>
                      <w:rFonts w:ascii="Cambria Math" w:hAnsi="Cambria Math"/>
                      <w:lang w:eastAsia="en-US"/>
                    </w:rPr>
                    <m:t>5</m:t>
                  </m:r>
                </m:den>
              </m:f>
              <m:r>
                <w:rPr>
                  <w:rFonts w:ascii="Cambria Math" w:hAnsi="Cambria Math"/>
                  <w:lang w:eastAsia="en-US"/>
                </w:rPr>
                <m:t>=-2</m:t>
              </m:r>
            </m:oMath>
          </w:p>
          <w:p w14:paraId="6F752151" w14:textId="58D15316" w:rsidR="00567A95" w:rsidRDefault="007A207D" w:rsidP="00567A95">
            <w:pPr>
              <w:pStyle w:val="DoEtablelist1bullet2018"/>
            </w:pPr>
            <w:r>
              <w:t>This h</w:t>
            </w:r>
            <w:r w:rsidR="00567A95">
              <w:t>ow-</w:t>
            </w:r>
            <w:r>
              <w:t>t</w:t>
            </w:r>
            <w:r w:rsidR="00A17B56">
              <w:t>o g</w:t>
            </w:r>
            <w:r w:rsidR="00E81D94">
              <w:t xml:space="preserve">uide </w:t>
            </w:r>
            <w:r w:rsidR="006E0133">
              <w:t xml:space="preserve">for calculator skills </w:t>
            </w:r>
            <w:r w:rsidR="00567A95">
              <w:t>provides instructions for calculating the mean, standard deviation and z-score using a Casio scientific calculator.</w:t>
            </w:r>
          </w:p>
          <w:p w14:paraId="2F7B7948" w14:textId="5BAB7835" w:rsidR="00567A95" w:rsidRDefault="00567A95" w:rsidP="00567A95">
            <w:pPr>
              <w:pStyle w:val="DoEtablelist1bullet2018"/>
              <w:numPr>
                <w:ilvl w:val="0"/>
                <w:numId w:val="0"/>
              </w:numPr>
              <w:ind w:left="425"/>
            </w:pPr>
            <w:r w:rsidRPr="00567A95">
              <w:rPr>
                <w:b/>
              </w:rPr>
              <w:t>Resource</w:t>
            </w:r>
            <w:r>
              <w:t>: how-to-guide-calculator-skills.DOCX</w:t>
            </w:r>
          </w:p>
          <w:p w14:paraId="69814397" w14:textId="001CE710" w:rsidR="00567A95" w:rsidRDefault="007A207D" w:rsidP="00567A95">
            <w:pPr>
              <w:pStyle w:val="DoEtablelist1bullet2018"/>
            </w:pPr>
            <w:r>
              <w:t>This how-t</w:t>
            </w:r>
            <w:r w:rsidR="00A17B56">
              <w:t>o g</w:t>
            </w:r>
            <w:r w:rsidR="00567A95">
              <w:t>uide for spreadsheet skills provides instructions for calculating the mean, standard deviation and z-score using an Excel spreadsheet.</w:t>
            </w:r>
          </w:p>
          <w:p w14:paraId="65752D9E" w14:textId="6BAA5482" w:rsidR="002C3AD2" w:rsidRDefault="00567A95" w:rsidP="00567A95">
            <w:pPr>
              <w:pStyle w:val="DoEtablelist1bullet2018"/>
              <w:numPr>
                <w:ilvl w:val="0"/>
                <w:numId w:val="0"/>
              </w:numPr>
              <w:ind w:left="425"/>
            </w:pPr>
            <w:r w:rsidRPr="00567A95">
              <w:rPr>
                <w:b/>
              </w:rPr>
              <w:t>Resource</w:t>
            </w:r>
            <w:r>
              <w:t>: how-to-guide-spreadsheet-skills.DOCX</w:t>
            </w:r>
          </w:p>
          <w:p w14:paraId="0078F804" w14:textId="0F883082" w:rsidR="00AF0398" w:rsidRPr="00AF0398" w:rsidRDefault="00AF0398" w:rsidP="00AF0398">
            <w:pPr>
              <w:pStyle w:val="DoEtabletext2018"/>
              <w:rPr>
                <w:b/>
              </w:rPr>
            </w:pPr>
            <w:r w:rsidRPr="00AF0398">
              <w:rPr>
                <w:b/>
              </w:rPr>
              <w:t>NESA exemplar question</w:t>
            </w:r>
          </w:p>
          <w:p w14:paraId="76B9AC30" w14:textId="6522B2EA" w:rsidR="00AF0398" w:rsidRDefault="00AF0398" w:rsidP="00AF0398">
            <w:pPr>
              <w:pStyle w:val="DoEtablelist1numbered2018"/>
            </w:pPr>
            <w:r>
              <w:t xml:space="preserve">The lifetime of a particular lightbulb is normally distributed with mean of </w:t>
            </w:r>
            <m:oMath>
              <m:r>
                <w:rPr>
                  <w:rFonts w:ascii="Cambria Math" w:hAnsi="Cambria Math"/>
                </w:rPr>
                <m:t>1020</m:t>
              </m:r>
            </m:oMath>
            <w:r>
              <w:t xml:space="preserve"> hours and standard deviation </w:t>
            </w:r>
            <m:oMath>
              <m:r>
                <w:rPr>
                  <w:rFonts w:ascii="Cambria Math" w:hAnsi="Cambria Math"/>
                </w:rPr>
                <m:t>85</m:t>
              </m:r>
            </m:oMath>
            <w:r>
              <w:t xml:space="preserve"> hours. Find the probability that a lightbulb of the same make chosen at random has a lifetime between </w:t>
            </w:r>
            <m:oMath>
              <m:r>
                <w:rPr>
                  <w:rFonts w:ascii="Cambria Math" w:hAnsi="Cambria Math"/>
                </w:rPr>
                <m:t>1003</m:t>
              </m:r>
            </m:oMath>
            <w:r>
              <w:t xml:space="preserve"> and </w:t>
            </w:r>
            <m:oMath>
              <m:r>
                <w:rPr>
                  <w:rFonts w:ascii="Cambria Math" w:hAnsi="Cambria Math"/>
                </w:rPr>
                <m:t>1088</m:t>
              </m:r>
            </m:oMath>
            <w:r>
              <w:t xml:space="preserve"> hours. </w:t>
            </w:r>
            <w:r w:rsidRPr="007131DA">
              <w:rPr>
                <w:b/>
              </w:rPr>
              <w:t>Note:</w:t>
            </w:r>
            <w:r>
              <w:t xml:space="preserve"> Normal distribution tables would be used to answer this question.</w:t>
            </w:r>
          </w:p>
          <w:p w14:paraId="239ED6A1" w14:textId="77777777" w:rsidR="00AF0398" w:rsidRDefault="00AF0398" w:rsidP="00AF0398">
            <w:pPr>
              <w:pStyle w:val="DoEtablelist1numbered2018"/>
            </w:pPr>
            <w:r>
              <w:t xml:space="preserve">Find the probability that a person selected at random from a pool of people that took a test on which the mean was </w:t>
            </w:r>
            <m:oMath>
              <m:r>
                <w:rPr>
                  <w:rFonts w:ascii="Cambria Math" w:hAnsi="Cambria Math"/>
                </w:rPr>
                <m:t>100</m:t>
              </m:r>
            </m:oMath>
            <w:r>
              <w:t xml:space="preserve"> and the standard deviation was </w:t>
            </w:r>
            <m:oMath>
              <m:r>
                <w:rPr>
                  <w:rFonts w:ascii="Cambria Math" w:hAnsi="Cambria Math"/>
                </w:rPr>
                <m:t>15</m:t>
              </m:r>
            </m:oMath>
            <w:r>
              <w:t xml:space="preserve"> will have a score of:</w:t>
            </w:r>
          </w:p>
          <w:p w14:paraId="1F9C9543" w14:textId="77777777" w:rsidR="00AF0398" w:rsidRDefault="00AF0398" w:rsidP="00AF0398">
            <w:pPr>
              <w:pStyle w:val="DoEtablelist1numbered2018"/>
              <w:numPr>
                <w:ilvl w:val="0"/>
                <w:numId w:val="0"/>
              </w:numPr>
              <w:ind w:left="454"/>
            </w:pPr>
            <w:r w:rsidRPr="00AF0398">
              <w:rPr>
                <w:b/>
              </w:rPr>
              <w:t xml:space="preserve">Note: </w:t>
            </w:r>
            <w:hyperlink r:id="rId23" w:history="1">
              <w:r>
                <w:rPr>
                  <w:rStyle w:val="Hyperlink"/>
                </w:rPr>
                <w:t>n</w:t>
              </w:r>
              <w:r w:rsidRPr="00955A9E">
                <w:rPr>
                  <w:rStyle w:val="Hyperlink"/>
                </w:rPr>
                <w:t>ormal distribution tables</w:t>
              </w:r>
            </w:hyperlink>
            <w:r>
              <w:t xml:space="preserve"> would be used to answer this question.</w:t>
            </w:r>
          </w:p>
          <w:p w14:paraId="5516FCB6" w14:textId="77777777" w:rsidR="00AF0398" w:rsidRPr="00B565B6" w:rsidRDefault="00AF0398" w:rsidP="00AF0398">
            <w:pPr>
              <w:pStyle w:val="DoEtablelist2numbered2018"/>
            </w:pPr>
            <w:r>
              <w:t xml:space="preserve">between </w:t>
            </w:r>
            <m:oMath>
              <m:r>
                <w:rPr>
                  <w:rFonts w:ascii="Cambria Math" w:hAnsi="Cambria Math"/>
                </w:rPr>
                <m:t>100</m:t>
              </m:r>
            </m:oMath>
            <w:r>
              <w:t xml:space="preserve"> and </w:t>
            </w:r>
            <m:oMath>
              <m:r>
                <w:rPr>
                  <w:rFonts w:ascii="Cambria Math" w:hAnsi="Cambria Math"/>
                </w:rPr>
                <m:t>120</m:t>
              </m:r>
            </m:oMath>
          </w:p>
          <w:p w14:paraId="6DE9B5FE" w14:textId="77777777" w:rsidR="00AF0398" w:rsidRPr="006638AC" w:rsidRDefault="00AF0398" w:rsidP="00AF0398">
            <w:pPr>
              <w:pStyle w:val="DoEtablelist2numbered2018"/>
            </w:pPr>
            <w:r>
              <w:t xml:space="preserve">of at most </w:t>
            </w:r>
            <m:oMath>
              <m:r>
                <w:rPr>
                  <w:rFonts w:ascii="Cambria Math" w:hAnsi="Cambria Math"/>
                </w:rPr>
                <m:t>120</m:t>
              </m:r>
            </m:oMath>
          </w:p>
          <w:p w14:paraId="7F369D3C" w14:textId="39F7D659" w:rsidR="00AF0398" w:rsidRDefault="00AF0398" w:rsidP="00AF0398">
            <w:pPr>
              <w:pStyle w:val="DoEtablelist2numbered2018"/>
            </w:pPr>
            <w:r>
              <w:t xml:space="preserve">of greater than </w:t>
            </w:r>
            <m:oMath>
              <m:r>
                <w:rPr>
                  <w:rFonts w:ascii="Cambria Math" w:hAnsi="Cambria Math"/>
                </w:rPr>
                <m:t>120</m:t>
              </m:r>
            </m:oMath>
          </w:p>
          <w:p w14:paraId="222F2DC1" w14:textId="020ECEA1" w:rsidR="00D241D4" w:rsidRPr="005F635E" w:rsidRDefault="00D241D4" w:rsidP="00D241D4">
            <w:pPr>
              <w:pStyle w:val="DoEtablelist1bullet2018"/>
              <w:numPr>
                <w:ilvl w:val="0"/>
                <w:numId w:val="0"/>
              </w:numPr>
              <w:ind w:left="425"/>
            </w:pPr>
            <w:r w:rsidRPr="00AF0398">
              <w:rPr>
                <w:b/>
              </w:rPr>
              <w:lastRenderedPageBreak/>
              <w:t>Resource</w:t>
            </w:r>
            <w:r w:rsidRPr="00AF0398">
              <w:t>: ms-s5-nesa-examplar-question-solutions.DOCX</w:t>
            </w:r>
          </w:p>
        </w:tc>
        <w:tc>
          <w:tcPr>
            <w:tcW w:w="1144" w:type="dxa"/>
          </w:tcPr>
          <w:p w14:paraId="06FAFFC9"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6337E1C"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8762D" w14:paraId="6DF9966D" w14:textId="77777777" w:rsidTr="002D0BE7">
        <w:tc>
          <w:tcPr>
            <w:tcW w:w="1994" w:type="dxa"/>
          </w:tcPr>
          <w:p w14:paraId="3C8783DB" w14:textId="77777777" w:rsidR="00567A95" w:rsidRDefault="00567A95" w:rsidP="0098762D">
            <w:pPr>
              <w:pStyle w:val="DoEtabletext2018"/>
            </w:pPr>
            <w:r>
              <w:lastRenderedPageBreak/>
              <w:t>Comparing scores from different populations</w:t>
            </w:r>
          </w:p>
          <w:p w14:paraId="4FEEC666" w14:textId="37848114" w:rsidR="0098762D" w:rsidRDefault="00567A95" w:rsidP="0098762D">
            <w:pPr>
              <w:pStyle w:val="DoEtabletext2018"/>
            </w:pPr>
            <w:r>
              <w:t>(1 lesson)</w:t>
            </w:r>
          </w:p>
        </w:tc>
        <w:tc>
          <w:tcPr>
            <w:tcW w:w="3950" w:type="dxa"/>
          </w:tcPr>
          <w:p w14:paraId="6BF5AFFA" w14:textId="71DC4525" w:rsidR="0098762D" w:rsidRPr="00F26339" w:rsidRDefault="002B59E9" w:rsidP="002B59E9">
            <w:pPr>
              <w:pStyle w:val="DoEtablelist1bullet2018"/>
            </w:pPr>
            <w:r>
              <w:rPr>
                <w:lang w:eastAsia="en-US"/>
              </w:rPr>
              <w:t>U</w:t>
            </w:r>
            <w:r w:rsidRPr="00065B5D">
              <w:rPr>
                <w:lang w:eastAsia="en-US"/>
              </w:rPr>
              <w:t>se calculated z-scores to compare scores from different datasets</w:t>
            </w:r>
            <w:r>
              <w:rPr>
                <w:lang w:eastAsia="en-US"/>
              </w:rPr>
              <w:t>, such as</w:t>
            </w:r>
            <w:r w:rsidRPr="00065B5D">
              <w:rPr>
                <w:lang w:eastAsia="en-US"/>
              </w:rPr>
              <w:t xml:space="preserve"> comparing students’ subject examination scores </w:t>
            </w:r>
            <w:r w:rsidRPr="00AA1813">
              <w:rPr>
                <w:b/>
              </w:rPr>
              <w:t>AAM</w:t>
            </w:r>
          </w:p>
        </w:tc>
        <w:tc>
          <w:tcPr>
            <w:tcW w:w="5314" w:type="dxa"/>
          </w:tcPr>
          <w:p w14:paraId="221A94A4" w14:textId="77777777" w:rsidR="002B59E9" w:rsidRPr="002B59E9" w:rsidRDefault="002B59E9" w:rsidP="002B59E9">
            <w:pPr>
              <w:pStyle w:val="DoEtabletext2018"/>
              <w:rPr>
                <w:rStyle w:val="DoEstrongemphasis2018"/>
              </w:rPr>
            </w:pPr>
            <w:r w:rsidRPr="002B59E9">
              <w:rPr>
                <w:rStyle w:val="DoEstrongemphasis2018"/>
              </w:rPr>
              <w:t>Applying z-scores to compare scores from different populations relative to the population</w:t>
            </w:r>
          </w:p>
          <w:p w14:paraId="01153BDE" w14:textId="649D5801" w:rsidR="00E81D94" w:rsidRDefault="3DDCCB18" w:rsidP="3DDCCB18">
            <w:pPr>
              <w:pStyle w:val="DoEtablelist1bullet2018"/>
              <w:rPr>
                <w:lang w:eastAsia="en-US"/>
              </w:rPr>
            </w:pPr>
            <w:r w:rsidRPr="3DDCCB18">
              <w:rPr>
                <w:lang w:eastAsia="en-US"/>
              </w:rPr>
              <w:t xml:space="preserve">Lead students to debate the following “Your exam mark from Class A was 91% and your mark from Class B was 82%. In which class did you perform better?” </w:t>
            </w:r>
          </w:p>
          <w:p w14:paraId="25E50A75" w14:textId="0E120B07" w:rsidR="00E81D94" w:rsidRDefault="3DDCCB18" w:rsidP="3DDCCB18">
            <w:pPr>
              <w:pStyle w:val="DoEtablelist1bullet2018"/>
              <w:rPr>
                <w:lang w:eastAsia="en-US"/>
              </w:rPr>
            </w:pPr>
            <w:r w:rsidRPr="3DDCCB18">
              <w:t xml:space="preserve">Lead students to the idea that the highest mark is not necessarily enough to gauge performance and that you need more information. </w:t>
            </w:r>
          </w:p>
          <w:p w14:paraId="5E714A0C" w14:textId="3E1AA15A" w:rsidR="00E81D94" w:rsidRDefault="3DDCCB18" w:rsidP="3DDCCB18">
            <w:pPr>
              <w:pStyle w:val="DoEtablelist1bullet2018"/>
              <w:rPr>
                <w:lang w:eastAsia="en-US"/>
              </w:rPr>
            </w:pPr>
            <w:r w:rsidRPr="3DDCCB18">
              <w:t>Introduce the mean scores to further the debate. For Class A the mean was 93% and in class B the mean was 86%. Again, ask the question “In which class did you perform better?”. Students may reply that both scores are below the mean, but Class A is closer to the mean, therefore a better score.</w:t>
            </w:r>
          </w:p>
          <w:p w14:paraId="471C2644" w14:textId="4C6E1830" w:rsidR="00E81D94" w:rsidRDefault="3DDCCB18" w:rsidP="3DDCCB18">
            <w:pPr>
              <w:pStyle w:val="DoEtablelist1bullet2018"/>
              <w:rPr>
                <w:lang w:eastAsia="en-US"/>
              </w:rPr>
            </w:pPr>
            <w:r w:rsidRPr="3DDCCB18">
              <w:t>Finally introduce the standard deviation to further the date again. For Class A the standard deviation is 2 and for Class B is 5. Again, ask the question “In which class did you perform better?”. Lead students to the idea of standardising the distributions, through z-scores, to compare fairly.</w:t>
            </w:r>
          </w:p>
          <w:p w14:paraId="48ECDABA" w14:textId="633A9E21" w:rsidR="00E81D94" w:rsidRDefault="00E81D94" w:rsidP="00E81D94">
            <w:pPr>
              <w:pStyle w:val="DoEtablelist1bullet2018"/>
              <w:numPr>
                <w:ilvl w:val="0"/>
                <w:numId w:val="0"/>
              </w:numPr>
              <w:ind w:left="425"/>
            </w:pPr>
            <w:r>
              <w:rPr>
                <w:lang w:eastAsia="en-US"/>
              </w:rPr>
              <w:t xml:space="preserve">Class A: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91-93</m:t>
                  </m:r>
                </m:num>
                <m:den>
                  <m:r>
                    <w:rPr>
                      <w:rFonts w:ascii="Cambria Math" w:hAnsi="Cambria Math"/>
                      <w:lang w:eastAsia="en-US"/>
                    </w:rPr>
                    <m:t>2</m:t>
                  </m:r>
                </m:den>
              </m:f>
              <m:r>
                <w:rPr>
                  <w:rFonts w:ascii="Cambria Math" w:hAnsi="Cambria Math"/>
                </w:rPr>
                <m:t>=-1</m:t>
              </m:r>
            </m:oMath>
          </w:p>
          <w:p w14:paraId="00558188" w14:textId="16BF3200" w:rsidR="00D241D4" w:rsidRPr="00FD2FF2" w:rsidRDefault="00E81D94" w:rsidP="00AF0398">
            <w:pPr>
              <w:pStyle w:val="DoEtablelist1bullet2018"/>
              <w:numPr>
                <w:ilvl w:val="0"/>
                <w:numId w:val="0"/>
              </w:numPr>
              <w:ind w:left="425"/>
            </w:pPr>
            <w:r>
              <w:t xml:space="preserve">Class B: </w:t>
            </w:r>
            <m:oMath>
              <m:r>
                <w:rPr>
                  <w:rFonts w:ascii="Cambria Math" w:hAnsi="Cambria Math"/>
                  <w:lang w:eastAsia="en-US"/>
                </w:rPr>
                <m:t>z=</m:t>
              </m:r>
              <m:f>
                <m:fPr>
                  <m:ctrlPr>
                    <w:rPr>
                      <w:rFonts w:ascii="Cambria Math" w:hAnsi="Cambria Math"/>
                      <w:i/>
                      <w:lang w:eastAsia="en-US"/>
                    </w:rPr>
                  </m:ctrlPr>
                </m:fPr>
                <m:num>
                  <m:r>
                    <w:rPr>
                      <w:rFonts w:ascii="Cambria Math" w:hAnsi="Cambria Math"/>
                      <w:lang w:eastAsia="en-US"/>
                    </w:rPr>
                    <m:t>82-86</m:t>
                  </m:r>
                </m:num>
                <m:den>
                  <m:r>
                    <w:rPr>
                      <w:rFonts w:ascii="Cambria Math" w:hAnsi="Cambria Math"/>
                      <w:lang w:eastAsia="en-US"/>
                    </w:rPr>
                    <m:t>5</m:t>
                  </m:r>
                </m:den>
              </m:f>
              <m:r>
                <w:rPr>
                  <w:rFonts w:ascii="Cambria Math" w:hAnsi="Cambria Math"/>
                </w:rPr>
                <m:t>=-0.8</m:t>
              </m:r>
            </m:oMath>
          </w:p>
        </w:tc>
        <w:tc>
          <w:tcPr>
            <w:tcW w:w="1144" w:type="dxa"/>
          </w:tcPr>
          <w:p w14:paraId="6B56FF24"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38705E3"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8762D" w14:paraId="30D42119" w14:textId="77777777" w:rsidTr="002D0BE7">
        <w:trPr>
          <w:trHeight w:val="2180"/>
        </w:trPr>
        <w:tc>
          <w:tcPr>
            <w:tcW w:w="1994" w:type="dxa"/>
          </w:tcPr>
          <w:p w14:paraId="40C90188" w14:textId="34B7BFAD" w:rsidR="001800CC" w:rsidRDefault="007A207D" w:rsidP="0098762D">
            <w:pPr>
              <w:pStyle w:val="DoEtabletext2018"/>
            </w:pPr>
            <w:r>
              <w:t>Understanding the empirical r</w:t>
            </w:r>
            <w:r w:rsidR="001800CC">
              <w:t>ule</w:t>
            </w:r>
          </w:p>
          <w:p w14:paraId="532C7391" w14:textId="6D0BA91C" w:rsidR="0098762D" w:rsidRDefault="001800CC" w:rsidP="0098762D">
            <w:pPr>
              <w:pStyle w:val="DoEtabletext2018"/>
            </w:pPr>
            <w:r>
              <w:t>(1 or 2 lessons)</w:t>
            </w:r>
          </w:p>
        </w:tc>
        <w:tc>
          <w:tcPr>
            <w:tcW w:w="3950" w:type="dxa"/>
          </w:tcPr>
          <w:p w14:paraId="7E971377" w14:textId="77777777" w:rsidR="002B59E9" w:rsidRDefault="002B59E9" w:rsidP="002B59E9">
            <w:pPr>
              <w:pStyle w:val="DoEtablelist1bullet2018"/>
              <w:rPr>
                <w:lang w:eastAsia="en-US"/>
              </w:rPr>
            </w:pPr>
            <w:r>
              <w:rPr>
                <w:lang w:eastAsia="en-US"/>
              </w:rPr>
              <w:t xml:space="preserve">Use collected data to illustrate that, for normally distributed random variables, approximately 68% of data will have z-scores between -1 and 1, approximately 95% of data will have z-scores between -2 and 2 and approximately 99.7% of data will </w:t>
            </w:r>
            <w:r>
              <w:rPr>
                <w:lang w:eastAsia="en-US"/>
              </w:rPr>
              <w:lastRenderedPageBreak/>
              <w:t>have z-scores between -3 and 3 (known as the Empirical Rule)</w:t>
            </w:r>
          </w:p>
          <w:p w14:paraId="04D2C9EC" w14:textId="77777777" w:rsidR="002B59E9" w:rsidRDefault="002B59E9" w:rsidP="002B59E9">
            <w:pPr>
              <w:pStyle w:val="DoEtablelist2bullet2018"/>
            </w:pPr>
            <w:r>
              <w:t>Apply the Empirical Rule to a variety of problems</w:t>
            </w:r>
          </w:p>
          <w:p w14:paraId="6B5A548B" w14:textId="259928CB" w:rsidR="0098762D" w:rsidRPr="00F26339" w:rsidRDefault="002B59E9" w:rsidP="002B59E9">
            <w:pPr>
              <w:pStyle w:val="DoEtablelist2bullet2018"/>
            </w:pPr>
            <w:r>
              <w:t>Indicate by shading where results sit within the normal distribution, such as where the top 10% of data lies</w:t>
            </w:r>
          </w:p>
        </w:tc>
        <w:tc>
          <w:tcPr>
            <w:tcW w:w="5314" w:type="dxa"/>
          </w:tcPr>
          <w:p w14:paraId="7823E610" w14:textId="1306F1BA" w:rsidR="002B59E9" w:rsidRDefault="007A207D" w:rsidP="002B59E9">
            <w:pPr>
              <w:pStyle w:val="DoEtabletext2018"/>
              <w:rPr>
                <w:rStyle w:val="DoEstrongemphasis2018"/>
              </w:rPr>
            </w:pPr>
            <w:r>
              <w:rPr>
                <w:rStyle w:val="DoEstrongemphasis2018"/>
              </w:rPr>
              <w:lastRenderedPageBreak/>
              <w:t>Defining the percentile regions of the normal distribution: The empirical r</w:t>
            </w:r>
            <w:r w:rsidR="002B59E9" w:rsidRPr="002B59E9">
              <w:rPr>
                <w:rStyle w:val="DoEstrongemphasis2018"/>
              </w:rPr>
              <w:t>ule</w:t>
            </w:r>
          </w:p>
          <w:p w14:paraId="0BE952E2" w14:textId="34C057FF" w:rsidR="00480C53" w:rsidRPr="00480C53" w:rsidRDefault="3DDCCB18" w:rsidP="3DDCCB18">
            <w:pPr>
              <w:pStyle w:val="DoEtablelist1bullet2018"/>
              <w:rPr>
                <w:rStyle w:val="DoEstrongemphasis2018"/>
              </w:rPr>
            </w:pPr>
            <w:r w:rsidRPr="3DDCCB18">
              <w:rPr>
                <w:rStyle w:val="DoEstrongemphasis2018"/>
                <w:b w:val="0"/>
              </w:rPr>
              <w:t xml:space="preserve">Empirical means </w:t>
            </w:r>
            <w:r w:rsidR="00D241D4">
              <w:rPr>
                <w:rStyle w:val="DoEstrongemphasis2018"/>
                <w:b w:val="0"/>
              </w:rPr>
              <w:t xml:space="preserve">that conclusions or findings </w:t>
            </w:r>
            <w:r w:rsidRPr="3DDCCB18">
              <w:rPr>
                <w:rStyle w:val="DoEstrongemphasis2018"/>
                <w:b w:val="0"/>
              </w:rPr>
              <w:t>are determined from observations o</w:t>
            </w:r>
            <w:r w:rsidR="007A207D">
              <w:rPr>
                <w:rStyle w:val="DoEstrongemphasis2018"/>
                <w:b w:val="0"/>
              </w:rPr>
              <w:t>r data rather than theory. The empirical r</w:t>
            </w:r>
            <w:r w:rsidRPr="3DDCCB18">
              <w:rPr>
                <w:rStyle w:val="DoEstrongemphasis2018"/>
                <w:b w:val="0"/>
              </w:rPr>
              <w:t xml:space="preserve">ule is a breakdown of a standardised normal distribution into regions that determine the likelihood of a future trial as </w:t>
            </w:r>
            <w:r w:rsidR="00D241D4">
              <w:rPr>
                <w:rStyle w:val="DoEstrongemphasis2018"/>
                <w:b w:val="0"/>
              </w:rPr>
              <w:t xml:space="preserve">a </w:t>
            </w:r>
            <w:r w:rsidRPr="3DDCCB18">
              <w:rPr>
                <w:rStyle w:val="DoEstrongemphasis2018"/>
                <w:b w:val="0"/>
              </w:rPr>
              <w:t xml:space="preserve">percentage. These percentages have been </w:t>
            </w:r>
            <w:r w:rsidRPr="3DDCCB18">
              <w:rPr>
                <w:rStyle w:val="DoEstrongemphasis2018"/>
                <w:b w:val="0"/>
              </w:rPr>
              <w:lastRenderedPageBreak/>
              <w:t>determined by running a normally distributed experiment with a large amount of trials</w:t>
            </w:r>
            <w:r w:rsidR="00D241D4">
              <w:rPr>
                <w:rStyle w:val="DoEstrongemphasis2018"/>
                <w:b w:val="0"/>
              </w:rPr>
              <w:t>, as close to infinity as possible</w:t>
            </w:r>
            <w:r w:rsidRPr="3DDCCB18">
              <w:rPr>
                <w:rStyle w:val="DoEstrongemphasis2018"/>
                <w:b w:val="0"/>
              </w:rPr>
              <w:t>.</w:t>
            </w:r>
          </w:p>
          <w:p w14:paraId="4F53D586" w14:textId="5A978DF0" w:rsidR="00480C53" w:rsidRPr="00480C53" w:rsidRDefault="00480C53" w:rsidP="00480C53">
            <w:pPr>
              <w:pStyle w:val="DoEtablelist1bullet2018"/>
              <w:rPr>
                <w:rStyle w:val="DoEstrongemphasis2018"/>
              </w:rPr>
            </w:pPr>
            <w:r>
              <w:rPr>
                <w:rStyle w:val="DoEstrongemphasis2018"/>
                <w:b w:val="0"/>
              </w:rPr>
              <w:t>The key points are</w:t>
            </w:r>
            <w:r w:rsidR="007A207D">
              <w:rPr>
                <w:rStyle w:val="DoEstrongemphasis2018"/>
                <w:b w:val="0"/>
              </w:rPr>
              <w:t>:</w:t>
            </w:r>
          </w:p>
          <w:p w14:paraId="108474B1" w14:textId="246148BE" w:rsidR="00480C53" w:rsidRPr="002B59E9" w:rsidRDefault="00480C53" w:rsidP="00480C53">
            <w:pPr>
              <w:pStyle w:val="DoEtablelist1bullet2018"/>
              <w:numPr>
                <w:ilvl w:val="0"/>
                <w:numId w:val="0"/>
              </w:numPr>
              <w:ind w:left="425"/>
              <w:rPr>
                <w:rStyle w:val="DoEstrongemphasis2018"/>
              </w:rPr>
            </w:pPr>
            <w:r>
              <w:rPr>
                <w:noProof/>
                <w:lang w:eastAsia="en-AU"/>
              </w:rPr>
              <w:drawing>
                <wp:inline distT="0" distB="0" distL="0" distR="0" wp14:anchorId="43307671" wp14:editId="7F1CFF26">
                  <wp:extent cx="2977286" cy="2018030"/>
                  <wp:effectExtent l="0" t="0" r="0" b="1270"/>
                  <wp:docPr id="553567415" name="Picture 12" descr="This is a graph demonstrating the empirical rule for a normal distrib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77286" cy="2018030"/>
                          </a:xfrm>
                          <a:prstGeom prst="rect">
                            <a:avLst/>
                          </a:prstGeom>
                        </pic:spPr>
                      </pic:pic>
                    </a:graphicData>
                  </a:graphic>
                </wp:inline>
              </w:drawing>
            </w:r>
          </w:p>
          <w:p w14:paraId="143DEE66" w14:textId="77777777" w:rsidR="002B59E9" w:rsidRDefault="002B59E9" w:rsidP="002B59E9">
            <w:pPr>
              <w:jc w:val="center"/>
              <w:rPr>
                <w:lang w:eastAsia="en-US"/>
              </w:rPr>
            </w:pPr>
            <w:r>
              <w:rPr>
                <w:noProof/>
                <w:lang w:eastAsia="en-AU"/>
              </w:rPr>
              <w:drawing>
                <wp:inline distT="0" distB="0" distL="0" distR="0" wp14:anchorId="39B1A7A8" wp14:editId="249C38B3">
                  <wp:extent cx="2911450" cy="973455"/>
                  <wp:effectExtent l="0" t="0" r="3810" b="0"/>
                  <wp:docPr id="2060173206" name="Picture 11" descr="This is an example of a normal distribution graph with percentile regions indicated for each standard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11450" cy="973455"/>
                          </a:xfrm>
                          <a:prstGeom prst="rect">
                            <a:avLst/>
                          </a:prstGeom>
                        </pic:spPr>
                      </pic:pic>
                    </a:graphicData>
                  </a:graphic>
                </wp:inline>
              </w:drawing>
            </w:r>
          </w:p>
          <w:p w14:paraId="26EF78D4" w14:textId="5906B9C4" w:rsidR="002B59E9" w:rsidRDefault="002B59E9" w:rsidP="00480C53">
            <w:pPr>
              <w:pStyle w:val="DoEtablelist2bullet2018"/>
            </w:pPr>
            <w:r>
              <w:t>68% of scores have a z-score between -1 and 1 (</w:t>
            </w:r>
            <w:r w:rsidR="00480C53">
              <w:t>probable</w:t>
            </w:r>
            <w:r>
              <w:t xml:space="preserve"> in this range)</w:t>
            </w:r>
          </w:p>
          <w:p w14:paraId="4BFB1237" w14:textId="2F04AFCC" w:rsidR="002B59E9" w:rsidRDefault="002B59E9" w:rsidP="00480C53">
            <w:pPr>
              <w:pStyle w:val="DoEtablelist2bullet2018"/>
            </w:pPr>
            <w:r>
              <w:t>95% of scores have a z-score</w:t>
            </w:r>
            <w:r w:rsidR="00480C53">
              <w:t xml:space="preserve"> between -2 and 2 (very probable</w:t>
            </w:r>
            <w:r>
              <w:t xml:space="preserve"> in this range)</w:t>
            </w:r>
          </w:p>
          <w:p w14:paraId="79F6A078" w14:textId="466A5D1A" w:rsidR="002B59E9" w:rsidRDefault="002B59E9" w:rsidP="00480C53">
            <w:pPr>
              <w:pStyle w:val="DoEtablelist2bullet2018"/>
            </w:pPr>
            <w:r>
              <w:t>99.7% of scores have a z-score be</w:t>
            </w:r>
            <w:r w:rsidR="00480C53">
              <w:t>tween -3 and 3 (almost certain</w:t>
            </w:r>
            <w:r>
              <w:t xml:space="preserve"> in this range)</w:t>
            </w:r>
          </w:p>
          <w:p w14:paraId="7982782C" w14:textId="03C87FD3" w:rsidR="00AC218A" w:rsidRDefault="00AC218A" w:rsidP="00480C53">
            <w:pPr>
              <w:pStyle w:val="DoEtablelist2bullet2018"/>
            </w:pPr>
            <w:r>
              <w:t xml:space="preserve">50% of scores have a z-score between 0 and </w:t>
            </w:r>
            <m:oMath>
              <m:r>
                <w:rPr>
                  <w:rFonts w:ascii="Cambria Math" w:hAnsi="Cambria Math"/>
                </w:rPr>
                <m:t>±∞</m:t>
              </m:r>
            </m:oMath>
            <w:r>
              <w:t xml:space="preserve"> (think symmetry)</w:t>
            </w:r>
          </w:p>
          <w:p w14:paraId="6C7151C1" w14:textId="23955B51" w:rsidR="00A43042" w:rsidRDefault="007A207D" w:rsidP="00AC218A">
            <w:pPr>
              <w:pStyle w:val="DoEtablelist1bullet2018"/>
            </w:pPr>
            <w:r>
              <w:t>The empirical r</w:t>
            </w:r>
            <w:r w:rsidR="00A43042">
              <w:t>u</w:t>
            </w:r>
            <w:r w:rsidR="00DA4B39">
              <w:t>le is stated</w:t>
            </w:r>
            <w:r w:rsidR="00A43042">
              <w:t xml:space="preserve"> on the Standard 1 and 2 reference sheet.</w:t>
            </w:r>
          </w:p>
          <w:p w14:paraId="3BCE0A19" w14:textId="225E9930" w:rsidR="00AC218A" w:rsidRDefault="00AC218A" w:rsidP="00AC218A">
            <w:pPr>
              <w:pStyle w:val="DoEtablelist1bullet2018"/>
            </w:pPr>
            <w:r>
              <w:lastRenderedPageBreak/>
              <w:t>Students need to calculate the percentage of trials determined by a region</w:t>
            </w:r>
            <w:r w:rsidR="00A43042">
              <w:t xml:space="preserve"> by using the Empirical rule.</w:t>
            </w:r>
          </w:p>
          <w:p w14:paraId="4F7E1AB6" w14:textId="7C12724F" w:rsidR="006475D1" w:rsidRDefault="00AC218A" w:rsidP="006475D1">
            <w:pPr>
              <w:pStyle w:val="DoEtablelist1bullet2018"/>
            </w:pPr>
            <w:r>
              <w:t xml:space="preserve">Students may like to explore this </w:t>
            </w:r>
            <w:hyperlink r:id="rId26" w:history="1">
              <w:r w:rsidR="007A207D">
                <w:rPr>
                  <w:rStyle w:val="Hyperlink"/>
                </w:rPr>
                <w:t>interactive c</w:t>
              </w:r>
              <w:r w:rsidRPr="00AC218A">
                <w:rPr>
                  <w:rStyle w:val="Hyperlink"/>
                </w:rPr>
                <w:t>urve</w:t>
              </w:r>
            </w:hyperlink>
            <w:r>
              <w:t xml:space="preserve"> showing the percentile breakdown using tabled values. For extension, students could be introduced t</w:t>
            </w:r>
            <w:r w:rsidR="00F67DAE">
              <w:t>o the z-scores table, i.e. t</w:t>
            </w:r>
            <w:r>
              <w:t xml:space="preserve">he percentage of trials that lie between </w:t>
            </w:r>
            <m:oMath>
              <m:r>
                <w:rPr>
                  <w:rFonts w:ascii="Cambria Math" w:hAnsi="Cambria Math"/>
                </w:rPr>
                <m:t>z=0</m:t>
              </m:r>
            </m:oMath>
            <w:r>
              <w:t xml:space="preserve"> and </w:t>
            </w:r>
            <m:oMath>
              <m:r>
                <w:rPr>
                  <w:rFonts w:ascii="Cambria Math" w:hAnsi="Cambria Math"/>
                </w:rPr>
                <m:t>z=0.68</m:t>
              </m:r>
            </m:oMath>
            <w:r>
              <w:t xml:space="preserve"> can be read from the table by finding the intersection point of 0.6 and 0.08. In this example this is the value 0.2517, which means that 25.17% lies in the region stated. Please note that there is no explicit reference to the z-scores table but there is uncertainty whether students are expected to be able to read from it.</w:t>
            </w:r>
          </w:p>
          <w:p w14:paraId="30E4045E" w14:textId="6B44D6D8" w:rsidR="00842671" w:rsidRDefault="00842671" w:rsidP="00842671">
            <w:pPr>
              <w:pStyle w:val="DoEtablelist1bullet2018"/>
            </w:pPr>
            <w:r>
              <w:t xml:space="preserve">Staff may like to us the following resources to investigate the empirical rule with authentic data from </w:t>
            </w:r>
            <w:r w:rsidRPr="00842671">
              <w:t>Statistics Online Computational Resource</w:t>
            </w:r>
            <w:r>
              <w:t xml:space="preserve"> (SOCR)</w:t>
            </w:r>
          </w:p>
          <w:p w14:paraId="6AB842C6" w14:textId="518A72FB" w:rsidR="00842671" w:rsidRDefault="00842671" w:rsidP="00842671">
            <w:pPr>
              <w:pStyle w:val="DoEtablelist1bullet2018"/>
              <w:numPr>
                <w:ilvl w:val="0"/>
                <w:numId w:val="0"/>
              </w:numPr>
              <w:ind w:left="425"/>
            </w:pPr>
            <w:r w:rsidRPr="00842671">
              <w:rPr>
                <w:b/>
              </w:rPr>
              <w:t>Resource</w:t>
            </w:r>
            <w:r>
              <w:t>: demonstrating-the-empirical-rule-teacher-guide.DOCX, demonstrating-the-empirical-rule.XLSX, demonstrating-the-empirical-rule-teacher-guide-SOCR.DOCX, demonstrati</w:t>
            </w:r>
            <w:r w:rsidR="00B74AEF">
              <w:t>ng-the-empirical-rule-SOCR.XLSX</w:t>
            </w:r>
            <w:r>
              <w:t xml:space="preserve">  </w:t>
            </w:r>
          </w:p>
          <w:p w14:paraId="7853AEC9" w14:textId="77777777" w:rsidR="00AF0398" w:rsidRPr="00AF0398" w:rsidRDefault="00AF0398" w:rsidP="00AF0398">
            <w:pPr>
              <w:pStyle w:val="DoEtabletext2018"/>
              <w:rPr>
                <w:b/>
              </w:rPr>
            </w:pPr>
            <w:r w:rsidRPr="00AF0398">
              <w:rPr>
                <w:b/>
              </w:rPr>
              <w:t>NESA exemplar question</w:t>
            </w:r>
          </w:p>
          <w:p w14:paraId="7F0CF31B" w14:textId="50B57888" w:rsidR="00AF0398" w:rsidRPr="009A671D" w:rsidRDefault="00AF0398" w:rsidP="00842671">
            <w:pPr>
              <w:pStyle w:val="DoEtablelist1numbered2018"/>
              <w:numPr>
                <w:ilvl w:val="0"/>
                <w:numId w:val="33"/>
              </w:numPr>
              <w:spacing w:after="720"/>
              <w:ind w:left="453" w:hanging="340"/>
            </w:pPr>
            <w:r>
              <w:t xml:space="preserve">A machine is set for the production of cylinders of a mean diameter </w:t>
            </w:r>
            <m:oMath>
              <m:r>
                <w:rPr>
                  <w:rFonts w:ascii="Cambria Math" w:hAnsi="Cambria Math"/>
                </w:rPr>
                <m:t>5.00</m:t>
              </m:r>
            </m:oMath>
            <w:r>
              <w:t xml:space="preserve">cm, with standard deviation </w:t>
            </w:r>
            <m:oMath>
              <m:r>
                <w:rPr>
                  <w:rFonts w:ascii="Cambria Math" w:hAnsi="Cambria Math"/>
                </w:rPr>
                <m:t>0.020</m:t>
              </m:r>
            </m:oMath>
            <w:r>
              <w:t xml:space="preserve">cm. Assuming a normal distribution, between which values will </w:t>
            </w:r>
            <m:oMath>
              <m:r>
                <w:rPr>
                  <w:rFonts w:ascii="Cambria Math" w:hAnsi="Cambria Math"/>
                </w:rPr>
                <m:t>95%</m:t>
              </m:r>
            </m:oMath>
            <w:r>
              <w:t xml:space="preserve"> of the diameters lie? If a cylinder, randomly selected from this production, has a diameter of </w:t>
            </w:r>
            <m:oMath>
              <m:r>
                <w:rPr>
                  <w:rFonts w:ascii="Cambria Math" w:hAnsi="Cambria Math"/>
                </w:rPr>
                <m:t>5.070</m:t>
              </m:r>
            </m:oMath>
            <w:r>
              <w:t>cm, what conclusions could be drawn?</w:t>
            </w:r>
          </w:p>
        </w:tc>
        <w:tc>
          <w:tcPr>
            <w:tcW w:w="1144" w:type="dxa"/>
          </w:tcPr>
          <w:p w14:paraId="2ED75B8E"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6E02ABC" w14:textId="77777777" w:rsidR="0098762D" w:rsidRDefault="0098762D"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C75C4" w14:paraId="5F53BBC1" w14:textId="77777777" w:rsidTr="00AF0398">
        <w:trPr>
          <w:trHeight w:val="747"/>
        </w:trPr>
        <w:tc>
          <w:tcPr>
            <w:tcW w:w="1994" w:type="dxa"/>
          </w:tcPr>
          <w:p w14:paraId="2991E9E1" w14:textId="4D0650FE" w:rsidR="00C3693D" w:rsidRDefault="007A207D" w:rsidP="0098762D">
            <w:pPr>
              <w:pStyle w:val="DoEtabletext2018"/>
            </w:pPr>
            <w:r>
              <w:lastRenderedPageBreak/>
              <w:t>Applying normal distribution m</w:t>
            </w:r>
            <w:r w:rsidR="00C3693D" w:rsidRPr="00C3693D">
              <w:t>odels to</w:t>
            </w:r>
            <w:r>
              <w:t xml:space="preserve"> quality assurance p</w:t>
            </w:r>
            <w:r w:rsidR="00C3693D" w:rsidRPr="00C3693D">
              <w:t>rocesses</w:t>
            </w:r>
          </w:p>
          <w:p w14:paraId="01DE85AA" w14:textId="3260A7AF" w:rsidR="009C75C4" w:rsidRDefault="00C3693D" w:rsidP="0098762D">
            <w:pPr>
              <w:pStyle w:val="DoEtabletext2018"/>
            </w:pPr>
            <w:r>
              <w:t>(1 lesson)</w:t>
            </w:r>
          </w:p>
        </w:tc>
        <w:tc>
          <w:tcPr>
            <w:tcW w:w="3950" w:type="dxa"/>
          </w:tcPr>
          <w:p w14:paraId="63F46109" w14:textId="43D81E39" w:rsidR="009C75C4" w:rsidRDefault="009C75C4" w:rsidP="004E7C36">
            <w:pPr>
              <w:pStyle w:val="DoEtablelist1bullet2018"/>
              <w:rPr>
                <w:lang w:eastAsia="en-US"/>
              </w:rPr>
            </w:pPr>
            <w:r>
              <w:rPr>
                <w:lang w:eastAsia="en-US"/>
              </w:rPr>
              <w:t xml:space="preserve">Use z-scores to identify probabilities of events less or more extreme than a given event </w:t>
            </w:r>
            <w:r w:rsidRPr="00065B5D">
              <w:t>AAM</w:t>
            </w:r>
          </w:p>
          <w:p w14:paraId="77549891" w14:textId="77777777" w:rsidR="004E7C36" w:rsidRDefault="004E7C36" w:rsidP="004E7C36">
            <w:pPr>
              <w:pStyle w:val="DoEtablelist2bullet2018"/>
            </w:pPr>
            <w:r>
              <w:t xml:space="preserve">use statistical tables to determine probabilities </w:t>
            </w:r>
            <w:r w:rsidRPr="008904CD">
              <w:rPr>
                <w:noProof/>
                <w:lang w:eastAsia="en-AU"/>
              </w:rPr>
              <w:drawing>
                <wp:inline distT="114300" distB="114300" distL="114300" distR="114300" wp14:anchorId="2984B0A9" wp14:editId="627A0AE0">
                  <wp:extent cx="133350" cy="104775"/>
                  <wp:effectExtent l="0" t="0" r="0" b="9525"/>
                  <wp:docPr id="88" name="image15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0.png" title="Literac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p>
          <w:p w14:paraId="550C5662" w14:textId="6F667FD0" w:rsidR="004E7C36" w:rsidRDefault="004E7C36" w:rsidP="004E7C36">
            <w:pPr>
              <w:pStyle w:val="DoEtablelist2bullet2018"/>
            </w:pPr>
            <w:r>
              <w:t xml:space="preserve">use technology to determine probabilities </w:t>
            </w:r>
            <w:r w:rsidRPr="008904CD">
              <w:rPr>
                <w:noProof/>
                <w:lang w:eastAsia="en-AU"/>
              </w:rPr>
              <w:drawing>
                <wp:inline distT="114300" distB="114300" distL="114300" distR="114300" wp14:anchorId="7F001826" wp14:editId="41AB75C5">
                  <wp:extent cx="133350" cy="104775"/>
                  <wp:effectExtent l="0" t="0" r="0" b="9525"/>
                  <wp:docPr id="84" name="image2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50BA89EC" w14:textId="313B9041" w:rsidR="009C75C4" w:rsidRDefault="009C75C4" w:rsidP="004E7C36">
            <w:pPr>
              <w:pStyle w:val="DoEtablelist1bullet2018"/>
              <w:rPr>
                <w:lang w:eastAsia="en-US"/>
              </w:rPr>
            </w:pPr>
            <w:r>
              <w:rPr>
                <w:lang w:eastAsia="en-US"/>
              </w:rPr>
              <w:t xml:space="preserve">Use z-scores to make judgements related to outcomes of a given event or sets of data </w:t>
            </w:r>
            <w:r w:rsidRPr="00065B5D">
              <w:t>AAM</w:t>
            </w:r>
          </w:p>
        </w:tc>
        <w:tc>
          <w:tcPr>
            <w:tcW w:w="5314" w:type="dxa"/>
          </w:tcPr>
          <w:p w14:paraId="719D7193" w14:textId="71DA3E1A" w:rsidR="009C75C4" w:rsidRDefault="007A207D" w:rsidP="009C75C4">
            <w:pPr>
              <w:pStyle w:val="DoEtabletext2018"/>
              <w:rPr>
                <w:rStyle w:val="DoEstrongemphasis2018"/>
              </w:rPr>
            </w:pPr>
            <w:r>
              <w:rPr>
                <w:rStyle w:val="DoEstrongemphasis2018"/>
              </w:rPr>
              <w:t>Applying normal distribution m</w:t>
            </w:r>
            <w:r w:rsidR="009C75C4" w:rsidRPr="009C75C4">
              <w:rPr>
                <w:rStyle w:val="DoEstrongemphasis2018"/>
              </w:rPr>
              <w:t>odel</w:t>
            </w:r>
            <w:r>
              <w:rPr>
                <w:rStyle w:val="DoEstrongemphasis2018"/>
              </w:rPr>
              <w:t>s to quality assurance p</w:t>
            </w:r>
            <w:r w:rsidR="009C75C4" w:rsidRPr="009C75C4">
              <w:rPr>
                <w:rStyle w:val="DoEstrongemphasis2018"/>
              </w:rPr>
              <w:t>rocesses</w:t>
            </w:r>
          </w:p>
          <w:p w14:paraId="774DD96F" w14:textId="496C3BC2" w:rsidR="00F778E7" w:rsidRDefault="007A207D" w:rsidP="3DDCCB18">
            <w:pPr>
              <w:pStyle w:val="DoEtablelist1bullet2018"/>
              <w:rPr>
                <w:lang w:eastAsia="en-US"/>
              </w:rPr>
            </w:pPr>
            <w:r>
              <w:rPr>
                <w:rStyle w:val="DoEstrongemphasis2018"/>
                <w:b w:val="0"/>
              </w:rPr>
              <w:t>The normal d</w:t>
            </w:r>
            <w:r w:rsidR="3DDCCB18" w:rsidRPr="3DDCCB18">
              <w:rPr>
                <w:rStyle w:val="DoEstrongemphasis2018"/>
                <w:b w:val="0"/>
              </w:rPr>
              <w:t xml:space="preserve">istribution can be applied to model variation or errors. An example of this is within large scale manufacturing processes </w:t>
            </w:r>
            <w:r w:rsidR="3DDCCB18" w:rsidRPr="3DDCCB18">
              <w:rPr>
                <w:lang w:eastAsia="en-US"/>
              </w:rPr>
              <w:t>which may produce thousands of products each day. These products must meet certain standards regarding quality and quantity. Though the processes involved in manufacturing a product are as streamlined as possible, each product is susceptible to error. For example a manufacturing process aims to fill bags with 1kg of sugar; however, variation in the process can cause some bags to be fil</w:t>
            </w:r>
            <w:r>
              <w:rPr>
                <w:lang w:eastAsia="en-US"/>
              </w:rPr>
              <w:t>led with more or less than 1kg.</w:t>
            </w:r>
            <w:r w:rsidR="3DDCCB18" w:rsidRPr="3DDCCB18">
              <w:rPr>
                <w:lang w:eastAsia="en-US"/>
              </w:rPr>
              <w:t xml:space="preserve"> By sampling products regularly during the manufacturing process, the mean and standard deviation of the sample are calculated and used to develop benchmark statements, like 97.5% of all bags will contain 1kg of sugar.</w:t>
            </w:r>
          </w:p>
          <w:p w14:paraId="4B08048C" w14:textId="1855F835" w:rsidR="007A207D" w:rsidRPr="007A207D" w:rsidRDefault="00BE6C92" w:rsidP="007A207D">
            <w:pPr>
              <w:pStyle w:val="DoEtabletext2018"/>
              <w:rPr>
                <w:b/>
                <w:lang w:eastAsia="en-US"/>
              </w:rPr>
            </w:pPr>
            <w:r w:rsidRPr="007A207D">
              <w:rPr>
                <w:b/>
                <w:lang w:eastAsia="en-US"/>
              </w:rPr>
              <w:t xml:space="preserve">NESA </w:t>
            </w:r>
            <w:r w:rsidR="007A207D">
              <w:rPr>
                <w:b/>
                <w:lang w:eastAsia="en-US"/>
              </w:rPr>
              <w:t>exemplar question</w:t>
            </w:r>
          </w:p>
          <w:p w14:paraId="5ACC26FC" w14:textId="79C30E49" w:rsidR="009C75C4" w:rsidRDefault="009C75C4" w:rsidP="00AF0398">
            <w:pPr>
              <w:pStyle w:val="DoEtablelist1numbered2018"/>
              <w:numPr>
                <w:ilvl w:val="0"/>
                <w:numId w:val="32"/>
              </w:numPr>
              <w:rPr>
                <w:lang w:eastAsia="en-US"/>
              </w:rPr>
            </w:pPr>
            <w:r w:rsidRPr="002C5764">
              <w:rPr>
                <w:lang w:eastAsia="en-US"/>
              </w:rPr>
              <w:t>Packets of rice manufactured are each labelled as having a mass of 1kg. The mass of these packets is normally distributed with a mean of 1.02kg and a standard deviation of 0.01kg. Complete the following table</w:t>
            </w:r>
            <w:r>
              <w:rPr>
                <w:lang w:eastAsia="en-US"/>
              </w:rPr>
              <w:t>:</w:t>
            </w:r>
          </w:p>
          <w:p w14:paraId="65007F04" w14:textId="77777777" w:rsidR="009C75C4" w:rsidRDefault="009C75C4" w:rsidP="009C75C4">
            <w:pPr>
              <w:jc w:val="center"/>
              <w:rPr>
                <w:lang w:eastAsia="en-US"/>
              </w:rPr>
            </w:pPr>
            <w:r>
              <w:rPr>
                <w:noProof/>
                <w:lang w:eastAsia="en-AU"/>
              </w:rPr>
              <w:drawing>
                <wp:inline distT="0" distB="0" distL="0" distR="0" wp14:anchorId="2489D093" wp14:editId="627204E7">
                  <wp:extent cx="3079699" cy="358096"/>
                  <wp:effectExtent l="0" t="0" r="0" b="4445"/>
                  <wp:docPr id="1538671110" name="Picture 10" descr="This is a table for students to complete for the rice manufacturing example. It shows the mass in kilograms and their equivalent z-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8">
                            <a:extLst>
                              <a:ext uri="{28A0092B-C50C-407E-A947-70E740481C1C}">
                                <a14:useLocalDpi xmlns:a14="http://schemas.microsoft.com/office/drawing/2010/main" val="0"/>
                              </a:ext>
                            </a:extLst>
                          </a:blip>
                          <a:stretch>
                            <a:fillRect/>
                          </a:stretch>
                        </pic:blipFill>
                        <pic:spPr>
                          <a:xfrm>
                            <a:off x="0" y="0"/>
                            <a:ext cx="3079699" cy="358096"/>
                          </a:xfrm>
                          <a:prstGeom prst="rect">
                            <a:avLst/>
                          </a:prstGeom>
                        </pic:spPr>
                      </pic:pic>
                    </a:graphicData>
                  </a:graphic>
                </wp:inline>
              </w:drawing>
            </w:r>
          </w:p>
          <w:p w14:paraId="5F15A4C0" w14:textId="77777777" w:rsidR="009C75C4" w:rsidRDefault="009C75C4" w:rsidP="00AF0398">
            <w:pPr>
              <w:pStyle w:val="DoEtablelist2numbered2018"/>
              <w:rPr>
                <w:lang w:eastAsia="en-US"/>
              </w:rPr>
            </w:pPr>
            <w:r>
              <w:rPr>
                <w:lang w:eastAsia="en-US"/>
              </w:rPr>
              <w:t>What percentage of packets will have a mass less than 1.02kg?</w:t>
            </w:r>
          </w:p>
          <w:p w14:paraId="5C5E53F5" w14:textId="77777777" w:rsidR="009C75C4" w:rsidRDefault="009C75C4" w:rsidP="00AF0398">
            <w:pPr>
              <w:pStyle w:val="DoEtablelist2numbered2018"/>
              <w:rPr>
                <w:lang w:eastAsia="en-US"/>
              </w:rPr>
            </w:pPr>
            <w:r>
              <w:rPr>
                <w:lang w:eastAsia="en-US"/>
              </w:rPr>
              <w:t>What percentage of packets will have a mass between 1.00 and 1.04kg?</w:t>
            </w:r>
          </w:p>
          <w:p w14:paraId="29C7C1A9" w14:textId="77777777" w:rsidR="009C75C4" w:rsidRDefault="009C75C4" w:rsidP="00AF0398">
            <w:pPr>
              <w:pStyle w:val="DoEtablelist2numbered2018"/>
              <w:rPr>
                <w:lang w:eastAsia="en-US"/>
              </w:rPr>
            </w:pPr>
            <w:r>
              <w:rPr>
                <w:lang w:eastAsia="en-US"/>
              </w:rPr>
              <w:t>What percentage of packets will have a mass between 1.00 and 1.02kg?</w:t>
            </w:r>
          </w:p>
          <w:p w14:paraId="6F5D3A32" w14:textId="77777777" w:rsidR="009C75C4" w:rsidRDefault="009C75C4" w:rsidP="00AF0398">
            <w:pPr>
              <w:pStyle w:val="DoEtablelist2numbered2018"/>
              <w:rPr>
                <w:lang w:eastAsia="en-US"/>
              </w:rPr>
            </w:pPr>
            <w:r>
              <w:rPr>
                <w:lang w:eastAsia="en-US"/>
              </w:rPr>
              <w:lastRenderedPageBreak/>
              <w:t>What percentage of packets will have a mass less than the labelled mass?</w:t>
            </w:r>
          </w:p>
          <w:p w14:paraId="668E8D24" w14:textId="77777777" w:rsidR="009C75C4" w:rsidRDefault="009C75C4" w:rsidP="00AF0398">
            <w:pPr>
              <w:pStyle w:val="DoEtablelist2numbered2018"/>
              <w:rPr>
                <w:lang w:eastAsia="en-US"/>
              </w:rPr>
            </w:pPr>
            <w:r>
              <w:rPr>
                <w:lang w:eastAsia="en-US"/>
              </w:rPr>
              <w:t>Why do you think the mean is above the actual labelled mass?</w:t>
            </w:r>
          </w:p>
          <w:p w14:paraId="05C99D63" w14:textId="46DD8CC9" w:rsidR="009C75C4" w:rsidRDefault="009C75C4" w:rsidP="00AF0398">
            <w:pPr>
              <w:pStyle w:val="DoEtablelist2numbered2018"/>
              <w:rPr>
                <w:lang w:eastAsia="en-US"/>
              </w:rPr>
            </w:pPr>
            <w:r>
              <w:rPr>
                <w:lang w:eastAsia="en-US"/>
              </w:rPr>
              <w:t>How many standard deviations is the mean above the labelled mass? Do you think this would be a good point for all manufacturers and why?</w:t>
            </w:r>
          </w:p>
          <w:p w14:paraId="3C6ED54F" w14:textId="27091DD4" w:rsidR="007A207D" w:rsidRDefault="007A207D" w:rsidP="007A207D">
            <w:pPr>
              <w:pStyle w:val="DoEtablelist1bullet2018"/>
              <w:numPr>
                <w:ilvl w:val="0"/>
                <w:numId w:val="0"/>
              </w:numPr>
              <w:ind w:left="425"/>
              <w:rPr>
                <w:lang w:eastAsia="en-US"/>
              </w:rPr>
            </w:pPr>
            <w:r w:rsidRPr="00D241D4">
              <w:rPr>
                <w:b/>
              </w:rPr>
              <w:t>Resource</w:t>
            </w:r>
            <w:r>
              <w:t>: ms-s5-nesa-examplar-question-solutions.DOCX</w:t>
            </w:r>
          </w:p>
          <w:p w14:paraId="0CD0ED71" w14:textId="2E20127F" w:rsidR="009C75C4" w:rsidRDefault="3DDCCB18" w:rsidP="009C75C4">
            <w:pPr>
              <w:pStyle w:val="DoEtablelist1bullet2018"/>
            </w:pPr>
            <w:r>
              <w:t>The activity</w:t>
            </w:r>
            <w:r w:rsidR="007A207D">
              <w:t xml:space="preserve"> ‘to be s</w:t>
            </w:r>
            <w:r>
              <w:t xml:space="preserve">ure’ </w:t>
            </w:r>
            <w:r w:rsidR="007A207D">
              <w:t>challenges students to use the e</w:t>
            </w:r>
            <w:r>
              <w:t>mpirical rule to determine the likelihood of certain outcomes as percentages.</w:t>
            </w:r>
          </w:p>
          <w:p w14:paraId="18182100" w14:textId="2CD22A36" w:rsidR="00F778E7" w:rsidRPr="009C75C4" w:rsidRDefault="00F778E7" w:rsidP="00F778E7">
            <w:pPr>
              <w:pStyle w:val="DoEtablelist1bullet2018"/>
              <w:numPr>
                <w:ilvl w:val="0"/>
                <w:numId w:val="0"/>
              </w:numPr>
              <w:ind w:left="425"/>
            </w:pPr>
            <w:r w:rsidRPr="00F778E7">
              <w:rPr>
                <w:b/>
              </w:rPr>
              <w:t>Resource</w:t>
            </w:r>
            <w:r>
              <w:t>: to-be-sure-activity.DOCX</w:t>
            </w:r>
          </w:p>
          <w:p w14:paraId="22104DFF" w14:textId="26DF27F0" w:rsidR="009C75C4" w:rsidRDefault="00F778E7" w:rsidP="00F778E7">
            <w:pPr>
              <w:pStyle w:val="DoEtablelist1bullet2018"/>
              <w:rPr>
                <w:lang w:eastAsia="en-US"/>
              </w:rPr>
            </w:pPr>
            <w:r>
              <w:t xml:space="preserve">This student activity </w:t>
            </w:r>
            <w:hyperlink r:id="rId29" w:history="1">
              <w:r w:rsidR="007A207D">
                <w:rPr>
                  <w:rStyle w:val="Hyperlink"/>
                  <w:lang w:eastAsia="en-US"/>
                </w:rPr>
                <w:t>bags of s</w:t>
              </w:r>
              <w:r w:rsidR="009C75C4" w:rsidRPr="00B06B63">
                <w:rPr>
                  <w:rStyle w:val="Hyperlink"/>
                  <w:lang w:eastAsia="en-US"/>
                </w:rPr>
                <w:t>ugar</w:t>
              </w:r>
            </w:hyperlink>
            <w:r>
              <w:rPr>
                <w:lang w:eastAsia="en-US"/>
              </w:rPr>
              <w:t xml:space="preserve"> demonstrates the principles for meeting quality</w:t>
            </w:r>
            <w:r w:rsidR="00D241D4">
              <w:rPr>
                <w:lang w:eastAsia="en-US"/>
              </w:rPr>
              <w:t xml:space="preserve"> assurance statements.</w:t>
            </w:r>
          </w:p>
          <w:p w14:paraId="1F4A014C" w14:textId="05D5A645" w:rsidR="00D241D4" w:rsidRPr="007A207D" w:rsidRDefault="00D241D4" w:rsidP="007A207D">
            <w:pPr>
              <w:pStyle w:val="DoEtablelist1bullet2018"/>
              <w:rPr>
                <w:rStyle w:val="DoEstrongemphasis2018"/>
                <w:b w:val="0"/>
                <w:lang w:eastAsia="en-US"/>
              </w:rPr>
            </w:pPr>
            <w:r>
              <w:rPr>
                <w:lang w:eastAsia="en-US"/>
              </w:rPr>
              <w:t>Solutions for NESA exemplar questions from the topic guidance can be found in this resource.</w:t>
            </w:r>
          </w:p>
        </w:tc>
        <w:tc>
          <w:tcPr>
            <w:tcW w:w="1144" w:type="dxa"/>
          </w:tcPr>
          <w:p w14:paraId="752093ED" w14:textId="77777777" w:rsidR="009C75C4" w:rsidRDefault="009C75C4"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DD7EAB2" w14:textId="77777777" w:rsidR="009C75C4" w:rsidRDefault="009C75C4"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A4B39" w14:paraId="32FFB455" w14:textId="77777777" w:rsidTr="002D0BE7">
        <w:trPr>
          <w:trHeight w:val="1613"/>
        </w:trPr>
        <w:tc>
          <w:tcPr>
            <w:tcW w:w="1994" w:type="dxa"/>
          </w:tcPr>
          <w:p w14:paraId="45DB0A7A" w14:textId="3F265F16" w:rsidR="00DA4B39" w:rsidRDefault="00525D0A" w:rsidP="0098762D">
            <w:pPr>
              <w:pStyle w:val="DoEtabletext2018"/>
            </w:pPr>
            <w:r>
              <w:t>Investigating using normal distributions</w:t>
            </w:r>
          </w:p>
          <w:p w14:paraId="0C53FEA8" w14:textId="0A14350F" w:rsidR="00525D0A" w:rsidRDefault="00525D0A" w:rsidP="0098762D">
            <w:pPr>
              <w:pStyle w:val="DoEtabletext2018"/>
            </w:pPr>
            <w:r>
              <w:t>(1 lesson)</w:t>
            </w:r>
          </w:p>
        </w:tc>
        <w:tc>
          <w:tcPr>
            <w:tcW w:w="3950" w:type="dxa"/>
          </w:tcPr>
          <w:p w14:paraId="0D5D37AB" w14:textId="77777777" w:rsidR="00DA4B39" w:rsidRDefault="00DA4B39" w:rsidP="00525D0A">
            <w:pPr>
              <w:pStyle w:val="DoEtablelist1bullet2018"/>
              <w:numPr>
                <w:ilvl w:val="0"/>
                <w:numId w:val="0"/>
              </w:numPr>
              <w:rPr>
                <w:lang w:eastAsia="en-US"/>
              </w:rPr>
            </w:pPr>
          </w:p>
        </w:tc>
        <w:tc>
          <w:tcPr>
            <w:tcW w:w="5314" w:type="dxa"/>
          </w:tcPr>
          <w:p w14:paraId="256479F9" w14:textId="77777777" w:rsidR="007A207D" w:rsidRPr="007A207D" w:rsidRDefault="007A207D" w:rsidP="007A207D">
            <w:pPr>
              <w:pStyle w:val="DoEtabletext2018"/>
              <w:rPr>
                <w:b/>
              </w:rPr>
            </w:pPr>
            <w:r w:rsidRPr="007A207D">
              <w:rPr>
                <w:b/>
              </w:rPr>
              <w:t>Investigating using normal distributions</w:t>
            </w:r>
          </w:p>
          <w:p w14:paraId="69FC4577" w14:textId="43FB24C1" w:rsidR="00DA4B39" w:rsidRDefault="00DA4B39" w:rsidP="00E1453A">
            <w:pPr>
              <w:pStyle w:val="DoEtablelist1bullet2018"/>
              <w:rPr>
                <w:lang w:eastAsia="en-US"/>
              </w:rPr>
            </w:pPr>
            <w:r>
              <w:rPr>
                <w:lang w:eastAsia="en-US"/>
              </w:rPr>
              <w:t>Students can investig</w:t>
            </w:r>
            <w:r w:rsidR="007A207D">
              <w:rPr>
                <w:lang w:eastAsia="en-US"/>
              </w:rPr>
              <w:t>ate the characteristics of the normal distribution through the ‘we have a winner’ activity</w:t>
            </w:r>
            <w:r>
              <w:rPr>
                <w:lang w:eastAsia="en-US"/>
              </w:rPr>
              <w:t>. During this task, students are asked desig</w:t>
            </w:r>
            <w:r w:rsidR="007A207D">
              <w:rPr>
                <w:lang w:eastAsia="en-US"/>
              </w:rPr>
              <w:t>n a fair game using the Galton b</w:t>
            </w:r>
            <w:r>
              <w:rPr>
                <w:lang w:eastAsia="en-US"/>
              </w:rPr>
              <w:t>oard.</w:t>
            </w:r>
          </w:p>
          <w:p w14:paraId="0E01C611" w14:textId="77777777" w:rsidR="00DA4B39" w:rsidRDefault="00DA4B39" w:rsidP="00E1453A">
            <w:pPr>
              <w:pStyle w:val="DoEtablelist1bullet2018"/>
              <w:numPr>
                <w:ilvl w:val="0"/>
                <w:numId w:val="0"/>
              </w:numPr>
              <w:ind w:left="425"/>
              <w:rPr>
                <w:lang w:eastAsia="en-US"/>
              </w:rPr>
            </w:pPr>
            <w:r w:rsidRPr="00E1453A">
              <w:rPr>
                <w:b/>
                <w:lang w:eastAsia="en-US"/>
              </w:rPr>
              <w:t>Resource</w:t>
            </w:r>
            <w:r>
              <w:rPr>
                <w:lang w:eastAsia="en-US"/>
              </w:rPr>
              <w:t>: we-have-a-winner-worksheet.DOCX</w:t>
            </w:r>
          </w:p>
          <w:p w14:paraId="751839DD" w14:textId="77777777" w:rsidR="00DA4B39" w:rsidRDefault="00DA4B39" w:rsidP="00E1453A">
            <w:pPr>
              <w:pStyle w:val="DoEtablelist1bullet2018"/>
              <w:rPr>
                <w:lang w:eastAsia="en-US"/>
              </w:rPr>
            </w:pPr>
            <w:r>
              <w:rPr>
                <w:lang w:eastAsia="en-US"/>
              </w:rPr>
              <w:t xml:space="preserve">Staff may like students to investigate human and social characteristics from the </w:t>
            </w:r>
            <w:hyperlink r:id="rId30" w:history="1">
              <w:r w:rsidRPr="001F2BF1">
                <w:rPr>
                  <w:rStyle w:val="Hyperlink"/>
                  <w:lang w:eastAsia="en-US"/>
                </w:rPr>
                <w:t>Australian Bureau of Statistics</w:t>
              </w:r>
            </w:hyperlink>
            <w:r>
              <w:rPr>
                <w:lang w:eastAsia="en-US"/>
              </w:rPr>
              <w:t xml:space="preserve"> website. For example</w:t>
            </w:r>
          </w:p>
          <w:p w14:paraId="3D70BC43" w14:textId="4C8F1100" w:rsidR="00DA4B39" w:rsidRDefault="00061FF0" w:rsidP="00E1453A">
            <w:pPr>
              <w:pStyle w:val="DoEtablelist2bullet2018"/>
            </w:pPr>
            <w:hyperlink r:id="rId31" w:history="1">
              <w:r w:rsidR="00DA4B39" w:rsidRPr="00640334">
                <w:rPr>
                  <w:rStyle w:val="Hyperlink"/>
                </w:rPr>
                <w:t>Population by age and region</w:t>
              </w:r>
            </w:hyperlink>
            <w:r w:rsidR="00DA4B39" w:rsidRPr="007F4049">
              <w:t>:</w:t>
            </w:r>
            <w:r w:rsidR="00DA4B39">
              <w:t xml:space="preserve"> Students investigate their local population by age by creating a column graph representing this information. A suggested activity is to allow students to compare the populations of similar towns, for example Taree and Kempsey, and interpret their results. There will be </w:t>
            </w:r>
            <w:r w:rsidR="00DA4B39">
              <w:lastRenderedPageBreak/>
              <w:t>opportunities to compare Indigenous and non-indigenous populations here.</w:t>
            </w:r>
          </w:p>
          <w:p w14:paraId="28F31C40" w14:textId="4FF810E9" w:rsidR="00DA4B39" w:rsidRDefault="00061FF0" w:rsidP="00DA4B39">
            <w:pPr>
              <w:pStyle w:val="DoEtablelist2bullet2018"/>
            </w:pPr>
            <w:hyperlink r:id="rId32" w:history="1">
              <w:r w:rsidR="00DA4B39" w:rsidRPr="00640334">
                <w:rPr>
                  <w:rStyle w:val="Hyperlink"/>
                </w:rPr>
                <w:t>Fertility rates by age from 2000 to 2010</w:t>
              </w:r>
            </w:hyperlink>
            <w:r w:rsidR="00DA4B39" w:rsidRPr="007F4049">
              <w:t>:</w:t>
            </w:r>
            <w:r w:rsidR="00DA4B39">
              <w:t xml:space="preserve"> Students create column graphs to display the fertility rates by age for a given year. A suggested activity is to allow students to compare the fertility rates by age from 2000 to 2010. Students should comment on their findings and describe current trends.</w:t>
            </w:r>
          </w:p>
          <w:p w14:paraId="7AAD9EE6" w14:textId="50CF4DE7" w:rsidR="00BE6C92" w:rsidRDefault="00BE6C92" w:rsidP="00BE6C92">
            <w:pPr>
              <w:pStyle w:val="DoEtablelist1bullet2018"/>
            </w:pPr>
            <w:r>
              <w:t>The f</w:t>
            </w:r>
            <w:r w:rsidR="007A207D">
              <w:t>ollowing student activity, MVP breaking the b</w:t>
            </w:r>
            <w:r>
              <w:t>ank, investigates whether the Cleveland Cavaliers and New England Patriots are paying too much for their star player compared to the rest of their roster.</w:t>
            </w:r>
          </w:p>
          <w:p w14:paraId="4C2D5D48" w14:textId="61703A3E" w:rsidR="00DA4B39" w:rsidRPr="00BE6C92" w:rsidRDefault="00BE6C92" w:rsidP="00BE6C92">
            <w:pPr>
              <w:pStyle w:val="DoEtablelist1bullet2018"/>
              <w:numPr>
                <w:ilvl w:val="0"/>
                <w:numId w:val="0"/>
              </w:numPr>
              <w:ind w:left="425"/>
              <w:rPr>
                <w:rStyle w:val="DoEstrongemphasis2018"/>
                <w:b w:val="0"/>
              </w:rPr>
            </w:pPr>
            <w:r w:rsidRPr="00BE6C92">
              <w:rPr>
                <w:b/>
              </w:rPr>
              <w:t>Resource</w:t>
            </w:r>
            <w:r>
              <w:t>: mvp-breaking-the-bank-activity.DOCX</w:t>
            </w:r>
          </w:p>
        </w:tc>
        <w:tc>
          <w:tcPr>
            <w:tcW w:w="1144" w:type="dxa"/>
          </w:tcPr>
          <w:p w14:paraId="03607BE9" w14:textId="77777777" w:rsidR="00DA4B39" w:rsidRDefault="00DA4B39"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77E4A93" w14:textId="77777777" w:rsidR="00DA4B39" w:rsidRDefault="00DA4B39" w:rsidP="0098762D">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25F21114" w:rsidR="00DC0AA8" w:rsidRDefault="00DC0AA8" w:rsidP="008411BC">
      <w:pPr>
        <w:pStyle w:val="DoEheading22018"/>
      </w:pPr>
      <w:r w:rsidRPr="005E459B">
        <w:t>Reflection</w:t>
      </w:r>
      <w:r>
        <w:t xml:space="preserve"> and evaluation</w:t>
      </w:r>
    </w:p>
    <w:p w14:paraId="2D65B0C6" w14:textId="1F5B49B4" w:rsidR="007967DD" w:rsidRPr="00DC0AA8" w:rsidRDefault="00DC0AA8" w:rsidP="008411BC">
      <w:pPr>
        <w:pStyle w:val="DoEbodytext2018"/>
      </w:pPr>
      <w:r w:rsidRPr="008411BC">
        <w:t xml:space="preserve">Please include feedback about the engagement of the students and the difficulty of the content included in this section. You may also refer to the sequencing of the lessons and the placement of the topic within the scope and sequence. All </w:t>
      </w:r>
      <w:r w:rsidR="007A207D">
        <w:t>information communication technologies (</w:t>
      </w:r>
      <w:r w:rsidRPr="008411BC">
        <w:t>ICT</w:t>
      </w:r>
      <w:r w:rsidR="007A207D">
        <w:t>)</w:t>
      </w:r>
      <w:r w:rsidRPr="008411BC">
        <w:t>, literacy, numeracy and group activities should be recorded in the ‘Comments, feedback, additional resources used’ section.</w:t>
      </w:r>
    </w:p>
    <w:sectPr w:rsidR="007967DD" w:rsidRPr="00DC0AA8" w:rsidSect="008B1117">
      <w:footerReference w:type="default" r:id="rId33"/>
      <w:type w:val="continuous"/>
      <w:pgSz w:w="16838" w:h="11906" w:orient="landscape"/>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0334" w:rsidRDefault="00640334" w:rsidP="00FF56B7">
      <w:pPr>
        <w:spacing w:before="0" w:line="240" w:lineRule="auto"/>
      </w:pPr>
      <w:r>
        <w:separator/>
      </w:r>
    </w:p>
  </w:endnote>
  <w:endnote w:type="continuationSeparator" w:id="0">
    <w:p w14:paraId="59766DFC" w14:textId="77777777" w:rsidR="00640334" w:rsidRDefault="0064033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7B2B203D" w:rsidR="00640334" w:rsidRDefault="00640334" w:rsidP="003E32BE">
    <w:pPr>
      <w:pStyle w:val="DoEfooter2018"/>
    </w:pPr>
    <w:r w:rsidRPr="00061FF0">
      <w:t xml:space="preserve">© NSW Department of Education, </w:t>
    </w:r>
    <w:r w:rsidR="00061FF0">
      <w:t xml:space="preserve">March </w:t>
    </w:r>
    <w:r w:rsidRPr="00061FF0">
      <w:t>20</w:t>
    </w:r>
    <w:r w:rsidR="00061FF0">
      <w:t>20</w:t>
    </w:r>
    <w:r>
      <w:tab/>
    </w:r>
    <w:r w:rsidR="00E81D94">
      <w:t>MS-S5 The n</w:t>
    </w:r>
    <w:r>
      <w:t xml:space="preserve">ormal </w:t>
    </w:r>
    <w:r w:rsidR="00E81D94">
      <w:t>d</w:t>
    </w:r>
    <w:r>
      <w:t>istribution</w:t>
    </w:r>
    <w:r>
      <w:tab/>
    </w:r>
    <w:r>
      <w:fldChar w:fldCharType="begin"/>
    </w:r>
    <w:r>
      <w:instrText xml:space="preserve"> PAGE   \* MERGEFORMAT </w:instrText>
    </w:r>
    <w:r>
      <w:fldChar w:fldCharType="separate"/>
    </w:r>
    <w:r w:rsidR="00061FF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0334" w:rsidRDefault="00640334" w:rsidP="00FF56B7">
      <w:pPr>
        <w:spacing w:before="0" w:line="240" w:lineRule="auto"/>
      </w:pPr>
      <w:r>
        <w:separator/>
      </w:r>
    </w:p>
  </w:footnote>
  <w:footnote w:type="continuationSeparator" w:id="0">
    <w:p w14:paraId="7E7745A1" w14:textId="77777777" w:rsidR="00640334" w:rsidRDefault="00640334"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60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BA2F35"/>
    <w:multiLevelType w:val="hybridMultilevel"/>
    <w:tmpl w:val="0518BC12"/>
    <w:lvl w:ilvl="0" w:tplc="01A8CF08">
      <w:start w:val="1"/>
      <w:numFmt w:val="bullet"/>
      <w:pStyle w:val="DoEtablelist1bullet2018"/>
      <w:lvlText w:val=""/>
      <w:lvlJc w:val="left"/>
      <w:pPr>
        <w:ind w:left="425" w:hanging="227"/>
      </w:pPr>
      <w:rPr>
        <w:rFonts w:ascii="Symbol" w:hAnsi="Symbol" w:hint="default"/>
        <w:color w:val="auto"/>
      </w:rPr>
    </w:lvl>
    <w:lvl w:ilvl="1" w:tplc="7A1C0EBE">
      <w:start w:val="1"/>
      <w:numFmt w:val="bullet"/>
      <w:pStyle w:val="DoEtablelist2bullet2018"/>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A74"/>
    <w:multiLevelType w:val="hybridMultilevel"/>
    <w:tmpl w:val="32CE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9"/>
  </w:num>
  <w:num w:numId="26">
    <w:abstractNumId w:val="3"/>
  </w:num>
  <w:num w:numId="27">
    <w:abstractNumId w:val="8"/>
    <w:lvlOverride w:ilvl="0">
      <w:startOverride w:val="1"/>
    </w:lvlOverride>
  </w:num>
  <w:num w:numId="28">
    <w:abstractNumId w:val="0"/>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11D86"/>
    <w:rsid w:val="000349D8"/>
    <w:rsid w:val="000438D1"/>
    <w:rsid w:val="00046366"/>
    <w:rsid w:val="00057237"/>
    <w:rsid w:val="000611B0"/>
    <w:rsid w:val="00061FF0"/>
    <w:rsid w:val="00071D2B"/>
    <w:rsid w:val="00072554"/>
    <w:rsid w:val="000802ED"/>
    <w:rsid w:val="00083F1D"/>
    <w:rsid w:val="00087BAD"/>
    <w:rsid w:val="0009144F"/>
    <w:rsid w:val="000D0A69"/>
    <w:rsid w:val="000E5FE4"/>
    <w:rsid w:val="00101677"/>
    <w:rsid w:val="00115428"/>
    <w:rsid w:val="00117181"/>
    <w:rsid w:val="00117676"/>
    <w:rsid w:val="00122431"/>
    <w:rsid w:val="00122F3A"/>
    <w:rsid w:val="001346BD"/>
    <w:rsid w:val="0015226C"/>
    <w:rsid w:val="00154ACE"/>
    <w:rsid w:val="0016348B"/>
    <w:rsid w:val="0016367F"/>
    <w:rsid w:val="0016378D"/>
    <w:rsid w:val="0017019B"/>
    <w:rsid w:val="00171802"/>
    <w:rsid w:val="001800CC"/>
    <w:rsid w:val="00191089"/>
    <w:rsid w:val="001A04DE"/>
    <w:rsid w:val="001A2718"/>
    <w:rsid w:val="001A318F"/>
    <w:rsid w:val="001A7CD0"/>
    <w:rsid w:val="001B23A1"/>
    <w:rsid w:val="001C675B"/>
    <w:rsid w:val="001D14D3"/>
    <w:rsid w:val="001E6FA2"/>
    <w:rsid w:val="001E7F6E"/>
    <w:rsid w:val="00203ED1"/>
    <w:rsid w:val="00204AEA"/>
    <w:rsid w:val="00207653"/>
    <w:rsid w:val="0021632C"/>
    <w:rsid w:val="00243A6F"/>
    <w:rsid w:val="00255D85"/>
    <w:rsid w:val="002571F0"/>
    <w:rsid w:val="002645AE"/>
    <w:rsid w:val="0026652C"/>
    <w:rsid w:val="00267927"/>
    <w:rsid w:val="0028075D"/>
    <w:rsid w:val="002A57A8"/>
    <w:rsid w:val="002B59E9"/>
    <w:rsid w:val="002B6717"/>
    <w:rsid w:val="002C3AD2"/>
    <w:rsid w:val="002C6E40"/>
    <w:rsid w:val="002D0BE7"/>
    <w:rsid w:val="002F0FB2"/>
    <w:rsid w:val="002F178A"/>
    <w:rsid w:val="002F343B"/>
    <w:rsid w:val="00302D2E"/>
    <w:rsid w:val="00310FAA"/>
    <w:rsid w:val="003122FB"/>
    <w:rsid w:val="0031687A"/>
    <w:rsid w:val="003326D0"/>
    <w:rsid w:val="003373D5"/>
    <w:rsid w:val="00347F42"/>
    <w:rsid w:val="00362B55"/>
    <w:rsid w:val="00374CED"/>
    <w:rsid w:val="003754A3"/>
    <w:rsid w:val="00376EBF"/>
    <w:rsid w:val="003973BF"/>
    <w:rsid w:val="003A26AF"/>
    <w:rsid w:val="003B5A1E"/>
    <w:rsid w:val="003E32BE"/>
    <w:rsid w:val="003F0176"/>
    <w:rsid w:val="003F1840"/>
    <w:rsid w:val="003F7E4D"/>
    <w:rsid w:val="00410506"/>
    <w:rsid w:val="004150BE"/>
    <w:rsid w:val="00422D60"/>
    <w:rsid w:val="004243F3"/>
    <w:rsid w:val="004332B7"/>
    <w:rsid w:val="00434826"/>
    <w:rsid w:val="00434C63"/>
    <w:rsid w:val="004458CD"/>
    <w:rsid w:val="00457245"/>
    <w:rsid w:val="0048043D"/>
    <w:rsid w:val="00480C53"/>
    <w:rsid w:val="00490390"/>
    <w:rsid w:val="00493E86"/>
    <w:rsid w:val="004C730E"/>
    <w:rsid w:val="004D3692"/>
    <w:rsid w:val="004E43FD"/>
    <w:rsid w:val="004E45C2"/>
    <w:rsid w:val="004E7C36"/>
    <w:rsid w:val="004F4507"/>
    <w:rsid w:val="004F537C"/>
    <w:rsid w:val="0050430A"/>
    <w:rsid w:val="005053DE"/>
    <w:rsid w:val="00507591"/>
    <w:rsid w:val="00520A0A"/>
    <w:rsid w:val="005222CF"/>
    <w:rsid w:val="00522BA4"/>
    <w:rsid w:val="00525D0A"/>
    <w:rsid w:val="00530820"/>
    <w:rsid w:val="00531794"/>
    <w:rsid w:val="00531E8F"/>
    <w:rsid w:val="00536518"/>
    <w:rsid w:val="005367D8"/>
    <w:rsid w:val="00550DD8"/>
    <w:rsid w:val="00556DDF"/>
    <w:rsid w:val="00561B1F"/>
    <w:rsid w:val="00565EF1"/>
    <w:rsid w:val="00567A95"/>
    <w:rsid w:val="00571F88"/>
    <w:rsid w:val="005725A8"/>
    <w:rsid w:val="00572E1F"/>
    <w:rsid w:val="0059104C"/>
    <w:rsid w:val="00591CD5"/>
    <w:rsid w:val="005A1D41"/>
    <w:rsid w:val="005D39BD"/>
    <w:rsid w:val="005E459B"/>
    <w:rsid w:val="00607503"/>
    <w:rsid w:val="00613FEF"/>
    <w:rsid w:val="006323AA"/>
    <w:rsid w:val="0063517F"/>
    <w:rsid w:val="00637C9F"/>
    <w:rsid w:val="00640334"/>
    <w:rsid w:val="006475D1"/>
    <w:rsid w:val="0065352E"/>
    <w:rsid w:val="0065485C"/>
    <w:rsid w:val="0066698C"/>
    <w:rsid w:val="006866EE"/>
    <w:rsid w:val="00687657"/>
    <w:rsid w:val="006A4414"/>
    <w:rsid w:val="006B18B9"/>
    <w:rsid w:val="006C53D5"/>
    <w:rsid w:val="006D218C"/>
    <w:rsid w:val="006D4D81"/>
    <w:rsid w:val="006D5FF3"/>
    <w:rsid w:val="006E00B4"/>
    <w:rsid w:val="006E0133"/>
    <w:rsid w:val="006E0F44"/>
    <w:rsid w:val="006E75C9"/>
    <w:rsid w:val="006E7CB4"/>
    <w:rsid w:val="006F0607"/>
    <w:rsid w:val="006F2719"/>
    <w:rsid w:val="0070751A"/>
    <w:rsid w:val="00730876"/>
    <w:rsid w:val="00736899"/>
    <w:rsid w:val="00737AD2"/>
    <w:rsid w:val="00744152"/>
    <w:rsid w:val="00761175"/>
    <w:rsid w:val="0076443A"/>
    <w:rsid w:val="00766431"/>
    <w:rsid w:val="00777C35"/>
    <w:rsid w:val="007856B6"/>
    <w:rsid w:val="00787D97"/>
    <w:rsid w:val="00790CA8"/>
    <w:rsid w:val="00796352"/>
    <w:rsid w:val="007967DD"/>
    <w:rsid w:val="007A02FE"/>
    <w:rsid w:val="007A207D"/>
    <w:rsid w:val="007A6FCC"/>
    <w:rsid w:val="007D427F"/>
    <w:rsid w:val="007F28B9"/>
    <w:rsid w:val="00806EB7"/>
    <w:rsid w:val="00826350"/>
    <w:rsid w:val="008411BC"/>
    <w:rsid w:val="00842671"/>
    <w:rsid w:val="00844A75"/>
    <w:rsid w:val="008874D2"/>
    <w:rsid w:val="008909F0"/>
    <w:rsid w:val="008950EA"/>
    <w:rsid w:val="00895E2D"/>
    <w:rsid w:val="008B1117"/>
    <w:rsid w:val="008D4A12"/>
    <w:rsid w:val="008F340C"/>
    <w:rsid w:val="009003D7"/>
    <w:rsid w:val="0090486F"/>
    <w:rsid w:val="00904B08"/>
    <w:rsid w:val="0091566A"/>
    <w:rsid w:val="0092098E"/>
    <w:rsid w:val="00943315"/>
    <w:rsid w:val="009500C8"/>
    <w:rsid w:val="0095157A"/>
    <w:rsid w:val="0095261B"/>
    <w:rsid w:val="00964EF8"/>
    <w:rsid w:val="00970C69"/>
    <w:rsid w:val="009723F6"/>
    <w:rsid w:val="009813C2"/>
    <w:rsid w:val="009845C2"/>
    <w:rsid w:val="0098762D"/>
    <w:rsid w:val="009A5A81"/>
    <w:rsid w:val="009A671D"/>
    <w:rsid w:val="009B028D"/>
    <w:rsid w:val="009C75C4"/>
    <w:rsid w:val="009C797F"/>
    <w:rsid w:val="009F2314"/>
    <w:rsid w:val="00A006E7"/>
    <w:rsid w:val="00A103DF"/>
    <w:rsid w:val="00A17B56"/>
    <w:rsid w:val="00A4040F"/>
    <w:rsid w:val="00A42F17"/>
    <w:rsid w:val="00A43042"/>
    <w:rsid w:val="00A43345"/>
    <w:rsid w:val="00A5431B"/>
    <w:rsid w:val="00A57E5E"/>
    <w:rsid w:val="00A660F0"/>
    <w:rsid w:val="00A73322"/>
    <w:rsid w:val="00A75240"/>
    <w:rsid w:val="00AA1813"/>
    <w:rsid w:val="00AA32A7"/>
    <w:rsid w:val="00AB3AE0"/>
    <w:rsid w:val="00AB5E4A"/>
    <w:rsid w:val="00AC218A"/>
    <w:rsid w:val="00AC3615"/>
    <w:rsid w:val="00AE27BA"/>
    <w:rsid w:val="00AE5C2F"/>
    <w:rsid w:val="00AE6D03"/>
    <w:rsid w:val="00AF0398"/>
    <w:rsid w:val="00B05969"/>
    <w:rsid w:val="00B21EB7"/>
    <w:rsid w:val="00B23F68"/>
    <w:rsid w:val="00B35AA9"/>
    <w:rsid w:val="00B42AD1"/>
    <w:rsid w:val="00B44B93"/>
    <w:rsid w:val="00B61395"/>
    <w:rsid w:val="00B61E9C"/>
    <w:rsid w:val="00B679B6"/>
    <w:rsid w:val="00B70FD3"/>
    <w:rsid w:val="00B73B53"/>
    <w:rsid w:val="00B74AEF"/>
    <w:rsid w:val="00B76122"/>
    <w:rsid w:val="00B765A9"/>
    <w:rsid w:val="00B81E47"/>
    <w:rsid w:val="00BA300B"/>
    <w:rsid w:val="00BA5BEA"/>
    <w:rsid w:val="00BC7353"/>
    <w:rsid w:val="00BD65D9"/>
    <w:rsid w:val="00BE1437"/>
    <w:rsid w:val="00BE6C92"/>
    <w:rsid w:val="00BF659D"/>
    <w:rsid w:val="00C0104A"/>
    <w:rsid w:val="00C04580"/>
    <w:rsid w:val="00C04F33"/>
    <w:rsid w:val="00C16CFD"/>
    <w:rsid w:val="00C3693D"/>
    <w:rsid w:val="00C57635"/>
    <w:rsid w:val="00C652BC"/>
    <w:rsid w:val="00C67FDF"/>
    <w:rsid w:val="00C72449"/>
    <w:rsid w:val="00C743DA"/>
    <w:rsid w:val="00C83F58"/>
    <w:rsid w:val="00C93728"/>
    <w:rsid w:val="00CA5F0E"/>
    <w:rsid w:val="00CB1694"/>
    <w:rsid w:val="00D229B7"/>
    <w:rsid w:val="00D241D4"/>
    <w:rsid w:val="00D33CDA"/>
    <w:rsid w:val="00D3591F"/>
    <w:rsid w:val="00D43F65"/>
    <w:rsid w:val="00D51F6C"/>
    <w:rsid w:val="00D76553"/>
    <w:rsid w:val="00D94ACC"/>
    <w:rsid w:val="00DA4B39"/>
    <w:rsid w:val="00DA7AEE"/>
    <w:rsid w:val="00DB4E26"/>
    <w:rsid w:val="00DC06AC"/>
    <w:rsid w:val="00DC0AA8"/>
    <w:rsid w:val="00DD5690"/>
    <w:rsid w:val="00DE6E7F"/>
    <w:rsid w:val="00E00413"/>
    <w:rsid w:val="00E117F6"/>
    <w:rsid w:val="00E1453A"/>
    <w:rsid w:val="00E3212E"/>
    <w:rsid w:val="00E32F44"/>
    <w:rsid w:val="00E621D9"/>
    <w:rsid w:val="00E7069F"/>
    <w:rsid w:val="00E777D7"/>
    <w:rsid w:val="00E81D94"/>
    <w:rsid w:val="00E97701"/>
    <w:rsid w:val="00E97E1A"/>
    <w:rsid w:val="00EA3783"/>
    <w:rsid w:val="00EB1C92"/>
    <w:rsid w:val="00EB3B69"/>
    <w:rsid w:val="00EC2D6E"/>
    <w:rsid w:val="00ED45D6"/>
    <w:rsid w:val="00ED7254"/>
    <w:rsid w:val="00F009C9"/>
    <w:rsid w:val="00F11524"/>
    <w:rsid w:val="00F13DD6"/>
    <w:rsid w:val="00F313BD"/>
    <w:rsid w:val="00F36DD2"/>
    <w:rsid w:val="00F50EB0"/>
    <w:rsid w:val="00F5439A"/>
    <w:rsid w:val="00F63C76"/>
    <w:rsid w:val="00F67DAE"/>
    <w:rsid w:val="00F772F0"/>
    <w:rsid w:val="00F778E7"/>
    <w:rsid w:val="00F9178D"/>
    <w:rsid w:val="00FC5FDD"/>
    <w:rsid w:val="00FC7F41"/>
    <w:rsid w:val="00FD2FF2"/>
    <w:rsid w:val="00FD40DB"/>
    <w:rsid w:val="00FE47BA"/>
    <w:rsid w:val="00FE7638"/>
    <w:rsid w:val="00FF0D67"/>
    <w:rsid w:val="00FF56B7"/>
    <w:rsid w:val="3DDCCB18"/>
    <w:rsid w:val="4D6504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C3AD2"/>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98762D"/>
    <w:pPr>
      <w:numPr>
        <w:ilvl w:val="1"/>
      </w:numPr>
      <w:ind w:left="861"/>
    </w:pPr>
    <w:rPr>
      <w:lang w:eastAsia="en-US"/>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mi">
    <w:name w:val="mi"/>
    <w:basedOn w:val="DefaultParagraphFont"/>
    <w:rsid w:val="004243F3"/>
  </w:style>
  <w:style w:type="character" w:customStyle="1" w:styleId="mjxassistivemathml">
    <w:name w:val="mjx_assistive_mathml"/>
    <w:basedOn w:val="DefaultParagraphFont"/>
    <w:rsid w:val="004243F3"/>
  </w:style>
  <w:style w:type="paragraph" w:styleId="NormalWeb">
    <w:name w:val="Normal (Web)"/>
    <w:basedOn w:val="Normal"/>
    <w:uiPriority w:val="99"/>
    <w:semiHidden/>
    <w:unhideWhenUsed/>
    <w:rsid w:val="004243F3"/>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77609656">
      <w:bodyDiv w:val="1"/>
      <w:marLeft w:val="0"/>
      <w:marRight w:val="0"/>
      <w:marTop w:val="0"/>
      <w:marBottom w:val="0"/>
      <w:divBdr>
        <w:top w:val="none" w:sz="0" w:space="0" w:color="auto"/>
        <w:left w:val="none" w:sz="0" w:space="0" w:color="auto"/>
        <w:bottom w:val="none" w:sz="0" w:space="0" w:color="auto"/>
        <w:right w:val="none" w:sz="0" w:space="0" w:color="auto"/>
      </w:divBdr>
    </w:div>
    <w:div w:id="18618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mathsisfun.com/data/standard-normal-distribution-table.html" TargetMode="External"/><Relationship Id="rId3" Type="http://schemas.openxmlformats.org/officeDocument/2006/relationships/customXml" Target="../customXml/item3.xml"/><Relationship Id="rId21" Type="http://schemas.openxmlformats.org/officeDocument/2006/relationships/hyperlink" Target="http://www.intmath.com/counting-probability/normal-distribution-graph-interactive.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standards.nsw.edu.au/wps/portal/nesa/11-12/stage-6-learning-areas/stage-6-mathematics/mathematics-standard-2017"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www.mathsisfun.com/data/standard-normal-distribu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abs.gov.au/AUSSTATS/subscriber.nsf/log?openagent&amp;33010do001_2010.xls&amp;3301.0&amp;Data%20Cubes&amp;186501EC1649A6FCCA25792F00160FE2&amp;0&amp;2010&amp;25.10.2011&amp;Previous" TargetMode="External"/><Relationship Id="rId5" Type="http://schemas.openxmlformats.org/officeDocument/2006/relationships/numbering" Target="numbering.xml"/><Relationship Id="rId15" Type="http://schemas.openxmlformats.org/officeDocument/2006/relationships/hyperlink" Target="https://www.youtube.com/watch?v=YmOsDTczOFs" TargetMode="External"/><Relationship Id="rId23" Type="http://schemas.openxmlformats.org/officeDocument/2006/relationships/hyperlink" Target="http://www.ztable.net" TargetMode="External"/><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www.youtube.com/watch?v=3m4bxse2JEQ" TargetMode="External"/><Relationship Id="rId31" Type="http://schemas.openxmlformats.org/officeDocument/2006/relationships/hyperlink" Target="http://www.abs.gov.au/ausstats/subscriber.nsf/log?openagent&amp;32350ds0001_nsw_2010_2015.xls&amp;3235.0&amp;Data%20Cubes&amp;68CC4123E1B99078CA25801200168034&amp;0&amp;2015&amp;18.08.2016&amp;La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thsisfun.com/data/quincunx.html"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www.abs.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6BC1-3CBD-4296-9B6B-D937EDF4244F}">
  <ds:schemaRefs>
    <ds:schemaRef ds:uri="http://schemas.microsoft.com/sharepoint/v3/contenttype/forms"/>
  </ds:schemaRefs>
</ds:datastoreItem>
</file>

<file path=customXml/itemProps2.xml><?xml version="1.0" encoding="utf-8"?>
<ds:datastoreItem xmlns:ds="http://schemas.openxmlformats.org/officeDocument/2006/customXml" ds:itemID="{D6C496AC-DCD8-4E3E-B59B-93761910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7EF0E-B9C2-4BD1-BAFA-BF5746AA7B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4.xml><?xml version="1.0" encoding="utf-8"?>
<ds:datastoreItem xmlns:ds="http://schemas.openxmlformats.org/officeDocument/2006/customXml" ds:itemID="{0B58E5F7-6FD2-42B8-A8D0-C479E805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Year 12 Mathematics Standard 2 – MS-S5 The Normal Distribution</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2 – MS-S5 The Normal Distribution</dc:title>
  <dc:subject/>
  <dc:creator/>
  <cp:keywords/>
  <dc:description/>
  <cp:lastModifiedBy/>
  <cp:revision>3</cp:revision>
  <dcterms:created xsi:type="dcterms:W3CDTF">2019-06-24T10:46:00Z</dcterms:created>
  <dcterms:modified xsi:type="dcterms:W3CDTF">2020-03-02T02:54:00Z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