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5A4362F4" w:rsidR="00DC0AA8" w:rsidRPr="00F9178D" w:rsidRDefault="00607503" w:rsidP="004777E5">
      <w:pPr>
        <w:pStyle w:val="DoEheading12018"/>
      </w:pPr>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CB0C6D">
        <w:t>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1AF32E1B" w:rsidR="00DC0AA8" w:rsidRPr="008F340C" w:rsidRDefault="004D62A4" w:rsidP="005114EA">
            <w:pPr>
              <w:pStyle w:val="DoEtableheading2018"/>
            </w:pPr>
            <w:r>
              <w:t>MS-F4 Investments and l</w:t>
            </w:r>
            <w:r w:rsidR="00C04F48" w:rsidRPr="00C04F48">
              <w:t>oans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2D9296C4" w:rsidR="00DC0AA8" w:rsidRPr="008F340C" w:rsidRDefault="00C04F48" w:rsidP="004D62A4">
            <w:pPr>
              <w:pStyle w:val="DoEtabletext2018"/>
            </w:pPr>
            <w:r w:rsidRPr="00C04F48">
              <w:t>Financial Mathematics involves the application of knowledge, skills and understanding of numbers to earning, spending, investing, saving and borrowing money. Knowledge of financial mathematics enables students to analyse different financial situations, to calculate the best options for given circumstances, and to solve financial problems. Study of financial mathematics is important in developing students’ ability to make informed financial decisions, to be aware of the consequences of such decisions, and to manage personal financial resources effectively.</w:t>
            </w:r>
          </w:p>
        </w:tc>
        <w:tc>
          <w:tcPr>
            <w:tcW w:w="671" w:type="pct"/>
          </w:tcPr>
          <w:p w14:paraId="196101C1" w14:textId="31BD444F" w:rsidR="00DC0AA8" w:rsidRPr="008F340C" w:rsidRDefault="0081194F" w:rsidP="0091566A">
            <w:pPr>
              <w:pStyle w:val="DoEtabletext2018"/>
            </w:pPr>
            <w:r>
              <w:rPr>
                <w:color w:val="000000" w:themeColor="text1"/>
              </w:rPr>
              <w:t xml:space="preserve">4 </w:t>
            </w:r>
            <w:r w:rsidR="00C04F48">
              <w:rPr>
                <w:color w:val="000000" w:themeColor="text1"/>
              </w:rPr>
              <w:t>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7D4A116B">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7D4A116B">
        <w:tc>
          <w:tcPr>
            <w:tcW w:w="2500" w:type="pct"/>
          </w:tcPr>
          <w:p w14:paraId="4059CD6A" w14:textId="734355D2" w:rsidR="00DC0AA8" w:rsidRPr="00BD65D9" w:rsidRDefault="006F6EEB" w:rsidP="004D62A4">
            <w:pPr>
              <w:pStyle w:val="DoEtabletext2018"/>
              <w:rPr>
                <w:sz w:val="22"/>
                <w:szCs w:val="22"/>
              </w:rPr>
            </w:pPr>
            <w:r w:rsidRPr="006F6EEB">
              <w:t>The principal focus of this subtopic is to calculate and compare the value of different types of investments, including shares, over a period of time and to gain an understanding of reducing balance loans and that an asset may depreciate in value over time rather than appreciate.</w:t>
            </w:r>
            <w:r w:rsidR="004D62A4">
              <w:t xml:space="preserve"> </w:t>
            </w:r>
            <w:r w:rsidRPr="006F6EEB">
              <w:t>Students develop awareness of mechanisms to optimise their financial position, both now and into the future, justifying their thinking and reasoning mathematically.</w:t>
            </w:r>
            <w:r w:rsidR="004D62A4">
              <w:t xml:space="preserve"> </w:t>
            </w:r>
            <w:r w:rsidRPr="006F6EEB">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2FBED8FA" w14:textId="77777777" w:rsidR="006F6EEB" w:rsidRDefault="006F6EEB" w:rsidP="006F6EEB">
            <w:pPr>
              <w:pStyle w:val="DoEtablelist1bullet2018"/>
            </w:pPr>
            <w:r>
              <w:t xml:space="preserve">makes informed decisions about financial situations, including annuities and loan repayments </w:t>
            </w:r>
            <w:r w:rsidRPr="004717D9">
              <w:rPr>
                <w:rStyle w:val="DoEstrongemphasis2018"/>
              </w:rPr>
              <w:t>MS2-12-5</w:t>
            </w:r>
          </w:p>
          <w:p w14:paraId="4796C058" w14:textId="77777777" w:rsidR="006F6EEB" w:rsidRDefault="006F6EEB" w:rsidP="006F6EEB">
            <w:pPr>
              <w:pStyle w:val="DoEtablelist1bullet2018"/>
            </w:pPr>
            <w:r>
              <w:t xml:space="preserve">chooses and uses appropriate technology effectively in a range of contexts, and applies critical thinking to recognise appropriate times and methods for such use </w:t>
            </w:r>
            <w:r w:rsidRPr="004717D9">
              <w:rPr>
                <w:rStyle w:val="DoEstrongemphasis2018"/>
              </w:rPr>
              <w:t>MS2-12-9</w:t>
            </w:r>
          </w:p>
          <w:p w14:paraId="5FA99823" w14:textId="6C1CC6F5" w:rsidR="00DC0AA8" w:rsidRPr="008F340C" w:rsidRDefault="7D4A116B" w:rsidP="004D62A4">
            <w:pPr>
              <w:pStyle w:val="DoEtablelist1bullet2018"/>
            </w:pPr>
            <w:r>
              <w:t xml:space="preserve">uses mathematical argument </w:t>
            </w:r>
            <w:r w:rsidRPr="004D62A4">
              <w:t>and</w:t>
            </w:r>
            <w:r>
              <w:t xml:space="preserve"> reasoning to evaluate conclusions, communicating a position clearly to others and justifying a response </w:t>
            </w:r>
            <w:r w:rsidRPr="004717D9">
              <w:rPr>
                <w:rStyle w:val="DoEstrongemphasis2018"/>
              </w:rPr>
              <w:t>MS2-12-10</w:t>
            </w:r>
          </w:p>
          <w:p w14:paraId="4040659A" w14:textId="212C738F" w:rsidR="00DC0AA8" w:rsidRPr="008F340C" w:rsidRDefault="7D4A116B" w:rsidP="7D4A116B">
            <w:pPr>
              <w:pStyle w:val="DoEtablelist1bullet2018"/>
              <w:numPr>
                <w:ilvl w:val="0"/>
                <w:numId w:val="0"/>
              </w:numPr>
            </w:pPr>
            <w:r>
              <w:t xml:space="preserve">Related Life Skills outcomes: </w:t>
            </w:r>
            <w:r w:rsidRPr="004717D9">
              <w:rPr>
                <w:rStyle w:val="DoEstrongemphasis2018"/>
              </w:rPr>
              <w:t>MALS6-5, MALS6-6,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E531BD">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E531BD">
        <w:tc>
          <w:tcPr>
            <w:tcW w:w="2500" w:type="pct"/>
          </w:tcPr>
          <w:p w14:paraId="2C8D82E3" w14:textId="0383C896" w:rsidR="00DC0AA8" w:rsidRPr="00E94371" w:rsidRDefault="006A0866" w:rsidP="006A0866">
            <w:pPr>
              <w:pStyle w:val="DoEtabletext2018"/>
            </w:pPr>
            <w:r>
              <w:t xml:space="preserve">This unit links to the Stage 5 unit </w:t>
            </w:r>
            <w:r w:rsidRPr="004717D9">
              <w:rPr>
                <w:rStyle w:val="DoEstrongemphasis2018"/>
              </w:rPr>
              <w:t>MA5.2-4NA</w:t>
            </w:r>
            <w:r w:rsidRPr="006A0866">
              <w:t xml:space="preserve"> </w:t>
            </w:r>
            <w:r w:rsidR="004D62A4">
              <w:t>Financial m</w:t>
            </w:r>
            <w:r>
              <w:t xml:space="preserve">athematics and the Stage 6 topic </w:t>
            </w:r>
            <w:r w:rsidR="006F6EEB" w:rsidRPr="004717D9">
              <w:rPr>
                <w:rStyle w:val="DoEstrongemphasis2018"/>
              </w:rPr>
              <w:t>MS-F1</w:t>
            </w:r>
            <w:r w:rsidR="004D62A4">
              <w:t xml:space="preserve"> Money m</w:t>
            </w:r>
            <w:r w:rsidR="006F6EEB" w:rsidRPr="006F6EEB">
              <w:t>atters</w:t>
            </w:r>
            <w:r w:rsidR="004D62A4">
              <w:t>.</w:t>
            </w:r>
          </w:p>
        </w:tc>
        <w:tc>
          <w:tcPr>
            <w:tcW w:w="2500" w:type="pct"/>
          </w:tcPr>
          <w:p w14:paraId="6230D99E" w14:textId="4AB0A657" w:rsidR="00E2273B" w:rsidRPr="00F93E67" w:rsidRDefault="00F93E67" w:rsidP="006F6EEB">
            <w:pPr>
              <w:pStyle w:val="DoEtablelist1bullet2018"/>
              <w:rPr>
                <w:b/>
                <w:lang w:eastAsia="en-US"/>
              </w:rPr>
            </w:pPr>
            <w:r>
              <w:rPr>
                <w:b/>
                <w:lang w:eastAsia="en-US"/>
              </w:rPr>
              <w:t>Is buying your own home a dream or reality?</w:t>
            </w:r>
            <w:r>
              <w:rPr>
                <w:lang w:eastAsia="en-US"/>
              </w:rPr>
              <w:t xml:space="preserve"> Is an investigative style assessment task in which students research and explore the financial implications of purchasing a home.</w:t>
            </w:r>
          </w:p>
        </w:tc>
      </w:tr>
    </w:tbl>
    <w:p w14:paraId="79B8ACD8" w14:textId="6A02483B" w:rsidR="0020610B" w:rsidRDefault="00A03FF0" w:rsidP="005B1531">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3DF4ACF1" w14:textId="77777777" w:rsidR="0020610B" w:rsidRDefault="0020610B" w:rsidP="0020610B">
      <w:pPr>
        <w:pStyle w:val="DoEheading22018"/>
      </w:pPr>
      <w:r>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20610B" w14:paraId="30D5BB8C" w14:textId="77777777" w:rsidTr="0059587B">
        <w:trPr>
          <w:cantSplit/>
          <w:tblHeader/>
        </w:trPr>
        <w:tc>
          <w:tcPr>
            <w:tcW w:w="3256" w:type="dxa"/>
          </w:tcPr>
          <w:p w14:paraId="6E9B7556" w14:textId="77777777" w:rsidR="0020610B" w:rsidRDefault="0020610B" w:rsidP="0059587B">
            <w:pPr>
              <w:pStyle w:val="DoEtableheading2018"/>
              <w:rPr>
                <w:lang w:eastAsia="en-US"/>
              </w:rPr>
            </w:pPr>
            <w:r>
              <w:rPr>
                <w:lang w:eastAsia="en-US"/>
              </w:rPr>
              <w:t>Term</w:t>
            </w:r>
          </w:p>
        </w:tc>
        <w:tc>
          <w:tcPr>
            <w:tcW w:w="12131" w:type="dxa"/>
          </w:tcPr>
          <w:p w14:paraId="5CF151A3" w14:textId="77777777" w:rsidR="0020610B" w:rsidRDefault="0020610B" w:rsidP="0059587B">
            <w:pPr>
              <w:pStyle w:val="DoEtableheading2018"/>
              <w:rPr>
                <w:lang w:eastAsia="en-US"/>
              </w:rPr>
            </w:pPr>
            <w:r>
              <w:rPr>
                <w:lang w:eastAsia="en-US"/>
              </w:rPr>
              <w:t>Description</w:t>
            </w:r>
          </w:p>
        </w:tc>
      </w:tr>
      <w:tr w:rsidR="0020610B" w14:paraId="185E0427" w14:textId="77777777" w:rsidTr="0059587B">
        <w:tc>
          <w:tcPr>
            <w:tcW w:w="3256" w:type="dxa"/>
          </w:tcPr>
          <w:p w14:paraId="1288C1D4" w14:textId="500C43B1" w:rsidR="0020610B" w:rsidRDefault="0020610B" w:rsidP="0059587B">
            <w:pPr>
              <w:pStyle w:val="DoEtabletext2018"/>
              <w:rPr>
                <w:lang w:eastAsia="en-US"/>
              </w:rPr>
            </w:pPr>
            <w:r>
              <w:rPr>
                <w:lang w:eastAsia="en-US"/>
              </w:rPr>
              <w:t>Appreciated Value</w:t>
            </w:r>
          </w:p>
        </w:tc>
        <w:tc>
          <w:tcPr>
            <w:tcW w:w="12131" w:type="dxa"/>
          </w:tcPr>
          <w:p w14:paraId="23809EEF" w14:textId="7C3B6650" w:rsidR="0020610B" w:rsidRDefault="0020610B" w:rsidP="0059587B">
            <w:pPr>
              <w:pStyle w:val="DoEtabletext2018"/>
              <w:rPr>
                <w:lang w:eastAsia="en-US"/>
              </w:rPr>
            </w:pPr>
            <w:r>
              <w:rPr>
                <w:rFonts w:ascii="Arial" w:hAnsi="Arial" w:cs="Arial"/>
                <w:color w:val="000000"/>
                <w:shd w:val="clear" w:color="auto" w:fill="FFFFFF"/>
              </w:rPr>
              <w:t>Appreciation is an increase in the value of an asset over time. An appreciated value is the value an asset has increased to over that time.</w:t>
            </w:r>
          </w:p>
        </w:tc>
      </w:tr>
      <w:tr w:rsidR="0020610B" w14:paraId="5A5E0D0F" w14:textId="77777777" w:rsidTr="0059587B">
        <w:tc>
          <w:tcPr>
            <w:tcW w:w="3256" w:type="dxa"/>
          </w:tcPr>
          <w:p w14:paraId="69D21106" w14:textId="12BB9655" w:rsidR="0020610B" w:rsidRDefault="00DA69BF" w:rsidP="0059587B">
            <w:pPr>
              <w:pStyle w:val="DoEtabletext2018"/>
              <w:rPr>
                <w:lang w:eastAsia="en-US"/>
              </w:rPr>
            </w:pPr>
            <w:r>
              <w:rPr>
                <w:lang w:eastAsia="en-US"/>
              </w:rPr>
              <w:t>Compound Interest</w:t>
            </w:r>
          </w:p>
        </w:tc>
        <w:tc>
          <w:tcPr>
            <w:tcW w:w="12131" w:type="dxa"/>
          </w:tcPr>
          <w:p w14:paraId="60AB1EE9" w14:textId="77777777" w:rsidR="009B4FF1" w:rsidRPr="006A0866" w:rsidRDefault="009B4FF1" w:rsidP="006A0866">
            <w:pPr>
              <w:pStyle w:val="DoEtabletext2018"/>
              <w:rPr>
                <w:rFonts w:ascii="Arial" w:hAnsi="Arial" w:cs="Arial"/>
                <w:color w:val="000000"/>
                <w:shd w:val="clear" w:color="auto" w:fill="FFFFFF"/>
              </w:rPr>
            </w:pPr>
            <w:r w:rsidRPr="006A0866">
              <w:rPr>
                <w:rFonts w:ascii="Arial" w:hAnsi="Arial" w:cs="Arial"/>
                <w:color w:val="000000"/>
                <w:shd w:val="clear" w:color="auto" w:fill="FFFFFF"/>
              </w:rPr>
              <w:t>The interest earned by investing a sum of money (the principal) is compound interest if each successive interest payment is added to the principal for the purpose of calculating the next interest payment.</w:t>
            </w:r>
          </w:p>
          <w:p w14:paraId="3AE4109C" w14:textId="0BF72159" w:rsidR="0020610B" w:rsidRPr="006A0866" w:rsidRDefault="009B4FF1" w:rsidP="0059587B">
            <w:pPr>
              <w:pStyle w:val="DoEtabletext2018"/>
              <w:rPr>
                <w:rFonts w:ascii="Arial" w:hAnsi="Arial" w:cs="Arial"/>
                <w:color w:val="000000"/>
                <w:shd w:val="clear" w:color="auto" w:fill="FFFFFF"/>
              </w:rPr>
            </w:pPr>
            <w:r w:rsidRPr="006A0866">
              <w:rPr>
                <w:rFonts w:ascii="Arial" w:hAnsi="Arial" w:cs="Arial"/>
                <w:color w:val="000000"/>
                <w:shd w:val="clear" w:color="auto" w:fill="FFFFFF"/>
              </w:rPr>
              <w:t>For example, if the principal </w:t>
            </w:r>
            <w:r w:rsidRPr="006A0866">
              <w:rPr>
                <w:shd w:val="clear" w:color="auto" w:fill="FFFFFF"/>
              </w:rPr>
              <w:t>$P</w:t>
            </w:r>
            <w:r w:rsidRPr="006A0866">
              <w:rPr>
                <w:rFonts w:ascii="Arial" w:hAnsi="Arial" w:cs="Arial"/>
                <w:color w:val="000000"/>
                <w:shd w:val="clear" w:color="auto" w:fill="FFFFFF"/>
              </w:rPr>
              <w:t> earns compound interest at the rate of </w:t>
            </w:r>
            <w:r w:rsidRPr="006A0866">
              <w:rPr>
                <w:rFonts w:ascii="Arial" w:hAnsi="Arial" w:hint="eastAsia"/>
                <w:shd w:val="clear" w:color="auto" w:fill="FFFFFF"/>
              </w:rPr>
              <w:t>r</w:t>
            </w:r>
            <w:r w:rsidRPr="006A0866">
              <w:rPr>
                <w:rFonts w:ascii="Arial" w:hAnsi="Arial" w:cs="Arial"/>
                <w:color w:val="000000"/>
                <w:shd w:val="clear" w:color="auto" w:fill="FFFFFF"/>
              </w:rPr>
              <w:t> per period, then after </w:t>
            </w:r>
            <w:r w:rsidRPr="006A0866">
              <w:rPr>
                <w:rFonts w:ascii="Arial" w:hAnsi="Arial" w:hint="eastAsia"/>
                <w:shd w:val="clear" w:color="auto" w:fill="FFFFFF"/>
              </w:rPr>
              <w:t>n</w:t>
            </w:r>
            <w:r w:rsidRPr="006A0866">
              <w:rPr>
                <w:rFonts w:ascii="Arial" w:hAnsi="Arial" w:cs="Arial"/>
                <w:color w:val="000000"/>
                <w:shd w:val="clear" w:color="auto" w:fill="FFFFFF"/>
              </w:rPr>
              <w:t> periods the principal plus interest is </w:t>
            </w:r>
            <w:r w:rsidRPr="006A0866">
              <w:rPr>
                <w:rFonts w:ascii="Arial" w:hAnsi="Arial" w:hint="eastAsia"/>
                <w:shd w:val="clear" w:color="auto" w:fill="FFFFFF"/>
              </w:rPr>
              <w:t>$P(1+r)</w:t>
            </w:r>
            <w:r w:rsidRPr="006A0866">
              <w:rPr>
                <w:rFonts w:ascii="Arial" w:hAnsi="Arial" w:hint="eastAsia"/>
                <w:shd w:val="clear" w:color="auto" w:fill="FFFFFF"/>
                <w:vertAlign w:val="superscript"/>
              </w:rPr>
              <w:t>n</w:t>
            </w:r>
            <w:r w:rsidRPr="006A0866">
              <w:rPr>
                <w:rFonts w:ascii="Arial" w:hAnsi="Arial" w:cs="Arial"/>
                <w:color w:val="000000"/>
                <w:shd w:val="clear" w:color="auto" w:fill="FFFFFF"/>
              </w:rPr>
              <w:t>.</w:t>
            </w:r>
          </w:p>
        </w:tc>
      </w:tr>
      <w:tr w:rsidR="0020610B" w14:paraId="50556F0D" w14:textId="77777777" w:rsidTr="0059587B">
        <w:tc>
          <w:tcPr>
            <w:tcW w:w="3256" w:type="dxa"/>
          </w:tcPr>
          <w:p w14:paraId="6527D0DD" w14:textId="0B68BE59" w:rsidR="0020610B" w:rsidRDefault="00DA69BF" w:rsidP="0059587B">
            <w:pPr>
              <w:pStyle w:val="DoEtabletext2018"/>
              <w:rPr>
                <w:lang w:eastAsia="en-US"/>
              </w:rPr>
            </w:pPr>
            <w:r>
              <w:rPr>
                <w:lang w:eastAsia="en-US"/>
              </w:rPr>
              <w:t>Depreciation</w:t>
            </w:r>
          </w:p>
        </w:tc>
        <w:tc>
          <w:tcPr>
            <w:tcW w:w="12131" w:type="dxa"/>
          </w:tcPr>
          <w:p w14:paraId="43849503" w14:textId="5D05DA3D" w:rsidR="0020610B" w:rsidRDefault="00DA69BF" w:rsidP="0059587B">
            <w:pPr>
              <w:pStyle w:val="DoEtabletext2018"/>
              <w:rPr>
                <w:lang w:eastAsia="en-US"/>
              </w:rPr>
            </w:pPr>
            <w:r>
              <w:rPr>
                <w:rFonts w:ascii="Arial" w:hAnsi="Arial" w:cs="Arial"/>
                <w:color w:val="000000"/>
                <w:shd w:val="clear" w:color="auto" w:fill="FFFFFF"/>
              </w:rPr>
              <w:t>Depreciation is a decrease in the value of an asset over time.</w:t>
            </w:r>
          </w:p>
        </w:tc>
      </w:tr>
      <w:tr w:rsidR="00DA69BF" w14:paraId="3D9CD28C" w14:textId="77777777" w:rsidTr="0059587B">
        <w:tc>
          <w:tcPr>
            <w:tcW w:w="3256" w:type="dxa"/>
          </w:tcPr>
          <w:p w14:paraId="4693A3C3" w14:textId="664FE6E5" w:rsidR="00DA69BF" w:rsidRDefault="00DA69BF" w:rsidP="0059587B">
            <w:pPr>
              <w:pStyle w:val="DoEtabletext2018"/>
              <w:rPr>
                <w:lang w:eastAsia="en-US"/>
              </w:rPr>
            </w:pPr>
            <w:r>
              <w:rPr>
                <w:lang w:eastAsia="en-US"/>
              </w:rPr>
              <w:t>Dividend</w:t>
            </w:r>
          </w:p>
        </w:tc>
        <w:tc>
          <w:tcPr>
            <w:tcW w:w="12131" w:type="dxa"/>
          </w:tcPr>
          <w:p w14:paraId="28FE44A9" w14:textId="1EB1F6A2" w:rsidR="00DA69BF" w:rsidRDefault="00DA69BF" w:rsidP="0059587B">
            <w:pPr>
              <w:pStyle w:val="DoEtabletext2018"/>
              <w:rPr>
                <w:lang w:eastAsia="en-US"/>
              </w:rPr>
            </w:pPr>
            <w:r>
              <w:rPr>
                <w:rFonts w:ascii="Arial" w:hAnsi="Arial" w:cs="Arial"/>
                <w:color w:val="000000"/>
                <w:shd w:val="clear" w:color="auto" w:fill="FFFFFF"/>
              </w:rPr>
              <w:t>A dividend of a share is a sum of money paid by a company to its shareholders out of its profits.</w:t>
            </w:r>
          </w:p>
        </w:tc>
      </w:tr>
      <w:tr w:rsidR="00DA69BF" w14:paraId="03EAAB90" w14:textId="77777777" w:rsidTr="0059587B">
        <w:tc>
          <w:tcPr>
            <w:tcW w:w="3256" w:type="dxa"/>
          </w:tcPr>
          <w:p w14:paraId="3ACB11DB" w14:textId="3014C5AC" w:rsidR="00DA69BF" w:rsidRDefault="00DA69BF" w:rsidP="0059587B">
            <w:pPr>
              <w:pStyle w:val="DoEtabletext2018"/>
              <w:rPr>
                <w:lang w:eastAsia="en-US"/>
              </w:rPr>
            </w:pPr>
            <w:r>
              <w:rPr>
                <w:lang w:eastAsia="en-US"/>
              </w:rPr>
              <w:t>Dividend Yield</w:t>
            </w:r>
          </w:p>
        </w:tc>
        <w:tc>
          <w:tcPr>
            <w:tcW w:w="12131" w:type="dxa"/>
          </w:tcPr>
          <w:p w14:paraId="1B78CA04" w14:textId="5CAE1DCB" w:rsidR="00DA69BF" w:rsidRDefault="00DA69BF" w:rsidP="0059587B">
            <w:pPr>
              <w:pStyle w:val="DoEtabletext2018"/>
              <w:rPr>
                <w:lang w:eastAsia="en-US"/>
              </w:rPr>
            </w:pPr>
            <w:r>
              <w:rPr>
                <w:rFonts w:ascii="Arial" w:hAnsi="Arial" w:cs="Arial"/>
                <w:color w:val="000000"/>
                <w:shd w:val="clear" w:color="auto" w:fill="FFFFFF"/>
              </w:rPr>
              <w:t>A dividend yield is the dividend expressed as a percentage of the current share price.</w:t>
            </w:r>
          </w:p>
        </w:tc>
      </w:tr>
      <w:tr w:rsidR="00DA69BF" w14:paraId="318E7940" w14:textId="77777777" w:rsidTr="0059587B">
        <w:tc>
          <w:tcPr>
            <w:tcW w:w="3256" w:type="dxa"/>
          </w:tcPr>
          <w:p w14:paraId="7026635D" w14:textId="4DF6AD78" w:rsidR="00DA69BF" w:rsidRDefault="00DA69BF" w:rsidP="0059587B">
            <w:pPr>
              <w:pStyle w:val="DoEtabletext2018"/>
              <w:rPr>
                <w:lang w:eastAsia="en-US"/>
              </w:rPr>
            </w:pPr>
            <w:r>
              <w:rPr>
                <w:lang w:eastAsia="en-US"/>
              </w:rPr>
              <w:t>Exponential Modelling</w:t>
            </w:r>
          </w:p>
        </w:tc>
        <w:tc>
          <w:tcPr>
            <w:tcW w:w="12131" w:type="dxa"/>
          </w:tcPr>
          <w:p w14:paraId="0BBECB6B" w14:textId="1CBC77DF" w:rsidR="00DA69BF" w:rsidRDefault="00DA69BF" w:rsidP="0059587B">
            <w:pPr>
              <w:pStyle w:val="DoEtabletext2018"/>
              <w:rPr>
                <w:lang w:eastAsia="en-US"/>
              </w:rPr>
            </w:pPr>
            <w:r>
              <w:rPr>
                <w:rFonts w:ascii="Arial" w:hAnsi="Arial" w:cs="Arial"/>
                <w:color w:val="000000"/>
                <w:shd w:val="clear" w:color="auto" w:fill="FFFFFF"/>
              </w:rPr>
              <w:t>Creating an exponential model involves fitting an exponential graph and/or function to a practical situation or set of data.</w:t>
            </w:r>
          </w:p>
        </w:tc>
      </w:tr>
      <w:tr w:rsidR="00DA69BF" w14:paraId="0BDD1F41" w14:textId="77777777" w:rsidTr="0059587B">
        <w:tc>
          <w:tcPr>
            <w:tcW w:w="3256" w:type="dxa"/>
          </w:tcPr>
          <w:p w14:paraId="53202B1B" w14:textId="39520E13" w:rsidR="00DA69BF" w:rsidRDefault="00DA69BF" w:rsidP="0059587B">
            <w:pPr>
              <w:pStyle w:val="DoEtabletext2018"/>
              <w:rPr>
                <w:lang w:eastAsia="en-US"/>
              </w:rPr>
            </w:pPr>
            <w:r>
              <w:rPr>
                <w:lang w:eastAsia="en-US"/>
              </w:rPr>
              <w:t>Future Value</w:t>
            </w:r>
          </w:p>
        </w:tc>
        <w:tc>
          <w:tcPr>
            <w:tcW w:w="12131" w:type="dxa"/>
          </w:tcPr>
          <w:p w14:paraId="1422888C" w14:textId="4EEC8F5C" w:rsidR="00DA69BF" w:rsidRDefault="00DA69BF" w:rsidP="0059587B">
            <w:pPr>
              <w:pStyle w:val="DoEtabletext2018"/>
              <w:rPr>
                <w:lang w:eastAsia="en-US"/>
              </w:rPr>
            </w:pPr>
            <w:r>
              <w:rPr>
                <w:rFonts w:ascii="Arial" w:hAnsi="Arial" w:cs="Arial"/>
                <w:color w:val="000000"/>
                <w:shd w:val="clear" w:color="auto" w:fill="FFFFFF"/>
              </w:rPr>
              <w:t>The future value of an investment or annuity is the total value of the investment at the end of the term of the investment, including all contributions and interest earned.</w:t>
            </w:r>
          </w:p>
        </w:tc>
      </w:tr>
      <w:tr w:rsidR="00DA69BF" w14:paraId="2F800A02" w14:textId="77777777" w:rsidTr="0059587B">
        <w:tc>
          <w:tcPr>
            <w:tcW w:w="3256" w:type="dxa"/>
          </w:tcPr>
          <w:p w14:paraId="294F2BDA" w14:textId="7784B38E" w:rsidR="00DA69BF" w:rsidRDefault="00DA69BF" w:rsidP="0059587B">
            <w:pPr>
              <w:pStyle w:val="DoEtabletext2018"/>
              <w:rPr>
                <w:lang w:eastAsia="en-US"/>
              </w:rPr>
            </w:pPr>
            <w:r>
              <w:rPr>
                <w:lang w:eastAsia="en-US"/>
              </w:rPr>
              <w:t>Inflation</w:t>
            </w:r>
          </w:p>
        </w:tc>
        <w:tc>
          <w:tcPr>
            <w:tcW w:w="12131" w:type="dxa"/>
          </w:tcPr>
          <w:p w14:paraId="5D520B15" w14:textId="13474779" w:rsidR="00DA69BF" w:rsidRDefault="009B4FF1" w:rsidP="0059587B">
            <w:pPr>
              <w:pStyle w:val="DoEtabletext2018"/>
              <w:rPr>
                <w:lang w:eastAsia="en-US"/>
              </w:rPr>
            </w:pPr>
            <w:r>
              <w:rPr>
                <w:rFonts w:ascii="Arial" w:hAnsi="Arial" w:cs="Arial"/>
                <w:color w:val="222222"/>
                <w:shd w:val="clear" w:color="auto" w:fill="FFFFFF"/>
              </w:rPr>
              <w:t>a general increase in prices and fall in the purchasing value of money.</w:t>
            </w:r>
          </w:p>
        </w:tc>
      </w:tr>
      <w:tr w:rsidR="00DA69BF" w14:paraId="464A320F" w14:textId="77777777" w:rsidTr="0059587B">
        <w:tc>
          <w:tcPr>
            <w:tcW w:w="3256" w:type="dxa"/>
          </w:tcPr>
          <w:p w14:paraId="030C547C" w14:textId="31C65E18" w:rsidR="00DA69BF" w:rsidRDefault="00DA69BF" w:rsidP="0059587B">
            <w:pPr>
              <w:pStyle w:val="DoEtabletext2018"/>
              <w:rPr>
                <w:lang w:eastAsia="en-US"/>
              </w:rPr>
            </w:pPr>
            <w:r>
              <w:rPr>
                <w:lang w:eastAsia="en-US"/>
              </w:rPr>
              <w:lastRenderedPageBreak/>
              <w:t>Present Value</w:t>
            </w:r>
          </w:p>
        </w:tc>
        <w:tc>
          <w:tcPr>
            <w:tcW w:w="12131" w:type="dxa"/>
          </w:tcPr>
          <w:p w14:paraId="0B11D5F8" w14:textId="5EBDB8C2" w:rsidR="00DA69BF" w:rsidRDefault="00DA69BF" w:rsidP="0059587B">
            <w:pPr>
              <w:pStyle w:val="DoEtabletext2018"/>
              <w:rPr>
                <w:lang w:eastAsia="en-US"/>
              </w:rPr>
            </w:pPr>
            <w:r>
              <w:rPr>
                <w:rFonts w:ascii="Arial" w:hAnsi="Arial" w:cs="Arial"/>
                <w:color w:val="000000"/>
                <w:shd w:val="clear" w:color="auto" w:fill="FFFFFF"/>
              </w:rPr>
              <w:t>The present value of an investment is the single sum of money (or principal) that could be initially invested to produce a future value over a given period of time.</w:t>
            </w:r>
          </w:p>
        </w:tc>
      </w:tr>
      <w:tr w:rsidR="00DA69BF" w14:paraId="73E33C50" w14:textId="77777777" w:rsidTr="0059587B">
        <w:tc>
          <w:tcPr>
            <w:tcW w:w="3256" w:type="dxa"/>
          </w:tcPr>
          <w:p w14:paraId="3AC42F30" w14:textId="1C23F052" w:rsidR="00DA69BF" w:rsidRDefault="00DA69BF" w:rsidP="0059587B">
            <w:pPr>
              <w:pStyle w:val="DoEtabletext2018"/>
              <w:rPr>
                <w:lang w:eastAsia="en-US"/>
              </w:rPr>
            </w:pPr>
            <w:r>
              <w:rPr>
                <w:lang w:eastAsia="en-US"/>
              </w:rPr>
              <w:t>Reducing Balance Loans</w:t>
            </w:r>
          </w:p>
        </w:tc>
        <w:tc>
          <w:tcPr>
            <w:tcW w:w="12131" w:type="dxa"/>
          </w:tcPr>
          <w:p w14:paraId="13530B3F" w14:textId="0FB008D5" w:rsidR="00DA69BF" w:rsidRDefault="00DA69BF" w:rsidP="0059587B">
            <w:pPr>
              <w:pStyle w:val="DoEtabletext2018"/>
              <w:rPr>
                <w:lang w:eastAsia="en-US"/>
              </w:rPr>
            </w:pPr>
            <w:r>
              <w:rPr>
                <w:rFonts w:ascii="Arial" w:hAnsi="Arial" w:cs="Arial"/>
                <w:color w:val="000000"/>
                <w:shd w:val="clear" w:color="auto" w:fill="FFFFFF"/>
              </w:rPr>
              <w:t>A reducing balance loan is a compound interest loan where the loan is repaid by making regular payments and the interest paid is calculated on the amount still owing (the reducing balance of the loan) after each payment is made.</w:t>
            </w:r>
          </w:p>
        </w:tc>
      </w:tr>
      <w:tr w:rsidR="00DA69BF" w14:paraId="10F4D079" w14:textId="77777777" w:rsidTr="0059587B">
        <w:tc>
          <w:tcPr>
            <w:tcW w:w="3256" w:type="dxa"/>
          </w:tcPr>
          <w:p w14:paraId="3CE35508" w14:textId="59F31840" w:rsidR="00DA69BF" w:rsidRDefault="00DA69BF" w:rsidP="0059587B">
            <w:pPr>
              <w:pStyle w:val="DoEtabletext2018"/>
              <w:rPr>
                <w:lang w:eastAsia="en-US"/>
              </w:rPr>
            </w:pPr>
            <w:r>
              <w:rPr>
                <w:lang w:eastAsia="en-US"/>
              </w:rPr>
              <w:t>Salvage Value</w:t>
            </w:r>
          </w:p>
        </w:tc>
        <w:tc>
          <w:tcPr>
            <w:tcW w:w="12131" w:type="dxa"/>
          </w:tcPr>
          <w:p w14:paraId="7841D77D" w14:textId="4B19FE08" w:rsidR="00DA69BF" w:rsidRDefault="009B4FF1" w:rsidP="008A05E3">
            <w:pPr>
              <w:pStyle w:val="DoEtabletext2018"/>
              <w:rPr>
                <w:lang w:eastAsia="en-US"/>
              </w:rPr>
            </w:pPr>
            <w:r w:rsidRPr="008A05E3">
              <w:rPr>
                <w:rFonts w:ascii="Arial" w:hAnsi="Arial" w:cs="Arial"/>
                <w:bCs/>
                <w:color w:val="222222"/>
                <w:shd w:val="clear" w:color="auto" w:fill="FFFFFF"/>
              </w:rPr>
              <w:t>Salvage value</w:t>
            </w:r>
            <w:r w:rsidR="008A05E3">
              <w:rPr>
                <w:rFonts w:ascii="Arial" w:hAnsi="Arial" w:cs="Arial"/>
                <w:color w:val="222222"/>
                <w:shd w:val="clear" w:color="auto" w:fill="FFFFFF"/>
              </w:rPr>
              <w:t xml:space="preserve"> </w:t>
            </w:r>
            <w:r>
              <w:rPr>
                <w:rFonts w:ascii="Arial" w:hAnsi="Arial" w:cs="Arial"/>
                <w:color w:val="222222"/>
                <w:shd w:val="clear" w:color="auto" w:fill="FFFFFF"/>
              </w:rPr>
              <w:t>is the estimated resale</w:t>
            </w:r>
            <w:r w:rsidR="008A05E3">
              <w:rPr>
                <w:rFonts w:ascii="Arial" w:hAnsi="Arial" w:cs="Arial"/>
                <w:color w:val="222222"/>
                <w:shd w:val="clear" w:color="auto" w:fill="FFFFFF"/>
              </w:rPr>
              <w:t xml:space="preserve"> </w:t>
            </w:r>
            <w:r w:rsidRPr="008A05E3">
              <w:rPr>
                <w:rFonts w:ascii="Arial" w:hAnsi="Arial" w:cs="Arial"/>
                <w:bCs/>
                <w:color w:val="222222"/>
                <w:shd w:val="clear" w:color="auto" w:fill="FFFFFF"/>
              </w:rPr>
              <w:t>value</w:t>
            </w:r>
            <w:r w:rsidR="008A05E3">
              <w:rPr>
                <w:rFonts w:ascii="Arial" w:hAnsi="Arial" w:cs="Arial"/>
                <w:b/>
                <w:bCs/>
                <w:color w:val="222222"/>
                <w:shd w:val="clear" w:color="auto" w:fill="FFFFFF"/>
              </w:rPr>
              <w:t xml:space="preserve"> </w:t>
            </w:r>
            <w:r>
              <w:rPr>
                <w:rFonts w:ascii="Arial" w:hAnsi="Arial" w:cs="Arial"/>
                <w:color w:val="222222"/>
                <w:shd w:val="clear" w:color="auto" w:fill="FFFFFF"/>
              </w:rPr>
              <w:t>of an asset at the end of its useful life.</w:t>
            </w:r>
          </w:p>
        </w:tc>
      </w:tr>
      <w:tr w:rsidR="00DA69BF" w14:paraId="68BA9618" w14:textId="77777777" w:rsidTr="0059587B">
        <w:tc>
          <w:tcPr>
            <w:tcW w:w="3256" w:type="dxa"/>
          </w:tcPr>
          <w:p w14:paraId="24F6EFAF" w14:textId="39DCB6F2" w:rsidR="00DA69BF" w:rsidRDefault="00DA69BF" w:rsidP="0059587B">
            <w:pPr>
              <w:pStyle w:val="DoEtabletext2018"/>
              <w:rPr>
                <w:lang w:eastAsia="en-US"/>
              </w:rPr>
            </w:pPr>
            <w:r>
              <w:rPr>
                <w:lang w:eastAsia="en-US"/>
              </w:rPr>
              <w:t>Shares</w:t>
            </w:r>
          </w:p>
        </w:tc>
        <w:tc>
          <w:tcPr>
            <w:tcW w:w="12131" w:type="dxa"/>
          </w:tcPr>
          <w:p w14:paraId="3055DAE0" w14:textId="1A7F5A0E" w:rsidR="00DA69BF" w:rsidRDefault="00DA69BF" w:rsidP="0059587B">
            <w:pPr>
              <w:pStyle w:val="DoEtabletext2018"/>
              <w:rPr>
                <w:lang w:eastAsia="en-US"/>
              </w:rPr>
            </w:pPr>
            <w:r>
              <w:rPr>
                <w:rFonts w:ascii="Arial" w:hAnsi="Arial" w:cs="Arial"/>
                <w:color w:val="000000"/>
                <w:shd w:val="clear" w:color="auto" w:fill="FFFFFF"/>
              </w:rPr>
              <w:t>A share is one of the equal parts into which a company's capital is divided, entitling the shareholder to a portion of the company’s profits.</w:t>
            </w:r>
          </w:p>
        </w:tc>
      </w:tr>
      <w:tr w:rsidR="00DA69BF" w14:paraId="346F47E0" w14:textId="77777777" w:rsidTr="0059587B">
        <w:tc>
          <w:tcPr>
            <w:tcW w:w="3256" w:type="dxa"/>
          </w:tcPr>
          <w:p w14:paraId="78F7CD58" w14:textId="4F03FDAF" w:rsidR="00DA69BF" w:rsidRDefault="00DA69BF" w:rsidP="0059587B">
            <w:pPr>
              <w:pStyle w:val="DoEtabletext2018"/>
              <w:rPr>
                <w:lang w:eastAsia="en-US"/>
              </w:rPr>
            </w:pPr>
            <w:r>
              <w:rPr>
                <w:lang w:eastAsia="en-US"/>
              </w:rPr>
              <w:t>Simple Interest</w:t>
            </w:r>
          </w:p>
        </w:tc>
        <w:tc>
          <w:tcPr>
            <w:tcW w:w="12131" w:type="dxa"/>
          </w:tcPr>
          <w:p w14:paraId="558D9A8F" w14:textId="38469548" w:rsidR="00DA69BF" w:rsidRDefault="009B4FF1" w:rsidP="0059587B">
            <w:pPr>
              <w:pStyle w:val="DoEtabletext2018"/>
              <w:rPr>
                <w:lang w:eastAsia="en-US"/>
              </w:rPr>
            </w:pPr>
            <w:r>
              <w:rPr>
                <w:rFonts w:ascii="Arial" w:hAnsi="Arial" w:cs="Arial"/>
                <w:color w:val="000000"/>
                <w:shd w:val="clear" w:color="auto" w:fill="FFFFFF"/>
              </w:rPr>
              <w:t>Simple interest is the interest accumulated when the interest payment in each period is a fixed fraction of the principal.</w:t>
            </w:r>
          </w:p>
        </w:tc>
      </w:tr>
    </w:tbl>
    <w:p w14:paraId="6CD15D8B" w14:textId="23BDDCA2" w:rsidR="00BC6B12" w:rsidRDefault="00BC6B12" w:rsidP="00BC6B12">
      <w:pPr>
        <w:pStyle w:val="DoEbodytext2018"/>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BC6B12" w14:paraId="4F0607F1" w14:textId="77777777" w:rsidTr="00FC7242">
        <w:trPr>
          <w:tblHeader/>
        </w:trPr>
        <w:tc>
          <w:tcPr>
            <w:tcW w:w="1994" w:type="dxa"/>
          </w:tcPr>
          <w:p w14:paraId="53E65A78" w14:textId="77777777" w:rsidR="00BC6B12" w:rsidRDefault="00BC6B12" w:rsidP="004D62A4">
            <w:pPr>
              <w:pStyle w:val="DoEtableheading2018"/>
            </w:pPr>
            <w:r>
              <w:t>Lesson sequence</w:t>
            </w:r>
          </w:p>
        </w:tc>
        <w:tc>
          <w:tcPr>
            <w:tcW w:w="3950" w:type="dxa"/>
          </w:tcPr>
          <w:p w14:paraId="472993F2" w14:textId="77777777" w:rsidR="00BC6B12" w:rsidRDefault="00BC6B12" w:rsidP="004D62A4">
            <w:pPr>
              <w:pStyle w:val="DoEtableheading2018"/>
            </w:pPr>
            <w:r>
              <w:t>Content</w:t>
            </w:r>
          </w:p>
        </w:tc>
        <w:tc>
          <w:tcPr>
            <w:tcW w:w="5314" w:type="dxa"/>
          </w:tcPr>
          <w:p w14:paraId="211D8967" w14:textId="77777777" w:rsidR="00BC6B12" w:rsidRDefault="00BC6B12" w:rsidP="004D62A4">
            <w:pPr>
              <w:pStyle w:val="DoEtableheading2018"/>
            </w:pPr>
            <w:r>
              <w:t xml:space="preserve">Suggested teaching strategies and resources </w:t>
            </w:r>
          </w:p>
        </w:tc>
        <w:tc>
          <w:tcPr>
            <w:tcW w:w="1144" w:type="dxa"/>
          </w:tcPr>
          <w:p w14:paraId="052CE9C5" w14:textId="77777777" w:rsidR="00BC6B12" w:rsidRDefault="00BC6B12" w:rsidP="004D62A4">
            <w:pPr>
              <w:pStyle w:val="DoEtableheading2018"/>
            </w:pPr>
            <w:r>
              <w:t>Date and initial</w:t>
            </w:r>
          </w:p>
        </w:tc>
        <w:tc>
          <w:tcPr>
            <w:tcW w:w="2986" w:type="dxa"/>
          </w:tcPr>
          <w:p w14:paraId="2710EAA2" w14:textId="77777777" w:rsidR="00BC6B12" w:rsidRDefault="00BC6B12" w:rsidP="004D62A4">
            <w:pPr>
              <w:pStyle w:val="DoEtableheading2018"/>
            </w:pPr>
            <w:r>
              <w:t>Comments, feedback, additional resources used</w:t>
            </w:r>
          </w:p>
        </w:tc>
      </w:tr>
      <w:tr w:rsidR="00BC6B12" w:rsidRPr="006D4D81" w14:paraId="375CED7B" w14:textId="77777777" w:rsidTr="00FC7242">
        <w:trPr>
          <w:trHeight w:val="1222"/>
        </w:trPr>
        <w:tc>
          <w:tcPr>
            <w:tcW w:w="1994" w:type="dxa"/>
          </w:tcPr>
          <w:p w14:paraId="6D29E4F4" w14:textId="77777777" w:rsidR="00BC6B12" w:rsidRDefault="00BC6B12" w:rsidP="00BC6B12">
            <w:pPr>
              <w:pStyle w:val="DoEtabletext2018"/>
            </w:pPr>
            <w:r>
              <w:t>Comparing simple and compound interest</w:t>
            </w:r>
          </w:p>
          <w:p w14:paraId="781FCBE0" w14:textId="7B4151F6" w:rsidR="00BC6B12" w:rsidRPr="006D4D81" w:rsidRDefault="00BC6B12" w:rsidP="00BC6B12">
            <w:pPr>
              <w:pStyle w:val="DoEtabletext2018"/>
            </w:pPr>
            <w:r w:rsidRPr="008A05E3">
              <w:rPr>
                <w:rStyle w:val="IOSstrongemphasis2017"/>
                <w:b w:val="0"/>
              </w:rPr>
              <w:t>(</w:t>
            </w:r>
            <w:r w:rsidRPr="008A05E3">
              <w:rPr>
                <w:rStyle w:val="IOSstrongemphasis2017"/>
                <w:b w:val="0"/>
                <w:lang w:eastAsia="en-US"/>
              </w:rPr>
              <w:t>2 lessons</w:t>
            </w:r>
            <w:r w:rsidRPr="008A05E3">
              <w:rPr>
                <w:rStyle w:val="IOSstrongemphasis2017"/>
                <w:b w:val="0"/>
              </w:rPr>
              <w:t>)</w:t>
            </w:r>
          </w:p>
        </w:tc>
        <w:tc>
          <w:tcPr>
            <w:tcW w:w="3950" w:type="dxa"/>
          </w:tcPr>
          <w:p w14:paraId="13F23BBD" w14:textId="77777777" w:rsidR="00BC6B12" w:rsidRPr="008A05E3" w:rsidRDefault="00BC6B12" w:rsidP="00BC6B12">
            <w:pPr>
              <w:pStyle w:val="DoEtabletext2018"/>
              <w:rPr>
                <w:b/>
              </w:rPr>
            </w:pPr>
            <w:r w:rsidRPr="008A05E3">
              <w:rPr>
                <w:b/>
              </w:rPr>
              <w:t>F4.1 Investments</w:t>
            </w:r>
          </w:p>
          <w:p w14:paraId="4EEA6E64" w14:textId="77777777" w:rsidR="00BC6B12" w:rsidRPr="008904CD" w:rsidRDefault="00BC6B12" w:rsidP="00BC6B12">
            <w:pPr>
              <w:pStyle w:val="DoEtablelist2bullet2018"/>
            </w:pPr>
            <w:r w:rsidRPr="008904CD">
              <w:t xml:space="preserve">compare the growth of simple interest and compound interest investments numerically and graphically, linking graphs to linear and exponential modelling using technology </w:t>
            </w:r>
            <w:r w:rsidRPr="008904CD">
              <w:rPr>
                <w:noProof/>
                <w:lang w:eastAsia="en-AU"/>
              </w:rPr>
              <w:drawing>
                <wp:inline distT="114300" distB="114300" distL="114300" distR="114300" wp14:anchorId="1349AB0A" wp14:editId="0C334E11">
                  <wp:extent cx="123825" cy="104775"/>
                  <wp:effectExtent l="0" t="0" r="9525" b="9525"/>
                  <wp:docPr id="14" name="image1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2.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74694D4" wp14:editId="59C85AC3">
                  <wp:extent cx="133350" cy="104775"/>
                  <wp:effectExtent l="0" t="0" r="0" b="9525"/>
                  <wp:docPr id="21" name="image24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4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1299DD07" w14:textId="77777777" w:rsidR="00BC6B12" w:rsidRDefault="00BC6B12" w:rsidP="00BC6B12">
            <w:pPr>
              <w:pStyle w:val="DoEtablelist2bullet2018"/>
            </w:pPr>
            <w:r w:rsidRPr="008904CD">
              <w:t xml:space="preserve">investigate the effect of varying the interest rate, the term or the compounding period on the future value of an investment, using technology </w:t>
            </w:r>
            <w:r w:rsidRPr="008904CD">
              <w:rPr>
                <w:noProof/>
                <w:lang w:eastAsia="en-AU"/>
              </w:rPr>
              <w:drawing>
                <wp:inline distT="114300" distB="114300" distL="114300" distR="114300" wp14:anchorId="764ECB32" wp14:editId="47D62DA2">
                  <wp:extent cx="133350" cy="104775"/>
                  <wp:effectExtent l="0" t="0" r="0" b="9525"/>
                  <wp:docPr id="23" name="image2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249F818C" w14:textId="33C12232" w:rsidR="00BC6B12" w:rsidRPr="006D4D81" w:rsidRDefault="00BC6B12" w:rsidP="00FB3615">
            <w:pPr>
              <w:pStyle w:val="DoEtablelist2bullet2018"/>
            </w:pPr>
            <w:r w:rsidRPr="00FB3615">
              <w:t>compare</w:t>
            </w:r>
            <w:r w:rsidRPr="008904CD">
              <w:t xml:space="preserve"> and contrast different investment strategies, performing appropriate calculations when needed </w:t>
            </w:r>
            <w:r w:rsidRPr="008904CD">
              <w:rPr>
                <w:noProof/>
                <w:lang w:eastAsia="en-AU"/>
              </w:rPr>
              <w:drawing>
                <wp:inline distT="114300" distB="114300" distL="114300" distR="114300" wp14:anchorId="7EA16C0D" wp14:editId="11BB2483">
                  <wp:extent cx="123825" cy="104775"/>
                  <wp:effectExtent l="0" t="0" r="9525" b="9525"/>
                  <wp:docPr id="25" name="image3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1.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314" w:type="dxa"/>
          </w:tcPr>
          <w:p w14:paraId="53747DBF" w14:textId="77777777" w:rsidR="00BC6B12" w:rsidRPr="008A05E3" w:rsidRDefault="00BC6B12" w:rsidP="00BC6B12">
            <w:pPr>
              <w:pStyle w:val="DoEtabletext2018"/>
              <w:rPr>
                <w:b/>
              </w:rPr>
            </w:pPr>
            <w:r w:rsidRPr="008A05E3">
              <w:rPr>
                <w:b/>
              </w:rPr>
              <w:t>Comparing simple and compound interest</w:t>
            </w:r>
          </w:p>
          <w:p w14:paraId="3708DF28" w14:textId="77777777" w:rsidR="00BC6B12" w:rsidRDefault="00BC6B12" w:rsidP="00BC6B12">
            <w:pPr>
              <w:pStyle w:val="DoEtablelist1bullet2018"/>
              <w:rPr>
                <w:lang w:eastAsia="en-US"/>
              </w:rPr>
            </w:pPr>
            <w:r>
              <w:rPr>
                <w:lang w:eastAsia="en-US"/>
              </w:rPr>
              <w:t>The teacher defines the following terminology in the context of an investment: interest rate, term, future value, present value, simple interest, compound interest and compounding period.</w:t>
            </w:r>
          </w:p>
          <w:p w14:paraId="6A65C20B" w14:textId="0EC17BA7" w:rsidR="00BC6B12" w:rsidRDefault="00BC6B12" w:rsidP="00BC6B12">
            <w:pPr>
              <w:pStyle w:val="DoEtablelist1bullet2018"/>
              <w:rPr>
                <w:lang w:eastAsia="en-US"/>
              </w:rPr>
            </w:pPr>
            <w:r>
              <w:rPr>
                <w:rFonts w:hint="eastAsia"/>
                <w:lang w:eastAsia="en-US"/>
              </w:rPr>
              <w:t xml:space="preserve">Students </w:t>
            </w:r>
            <w:r>
              <w:rPr>
                <w:lang w:eastAsia="en-US"/>
              </w:rPr>
              <w:t>investigate the future value or growth of an investment using technology:</w:t>
            </w:r>
          </w:p>
          <w:p w14:paraId="5CD208E5" w14:textId="77777777" w:rsidR="00BC6B12" w:rsidRDefault="00BC6B12" w:rsidP="00BC6B12">
            <w:pPr>
              <w:pStyle w:val="DoEtablelist2bullet2018"/>
              <w:rPr>
                <w:lang w:eastAsia="en-US"/>
              </w:rPr>
            </w:pPr>
            <w:r>
              <w:rPr>
                <w:lang w:eastAsia="en-US"/>
              </w:rPr>
              <w:t xml:space="preserve">Students </w:t>
            </w:r>
            <w:r>
              <w:rPr>
                <w:rFonts w:hint="eastAsia"/>
                <w:lang w:eastAsia="en-US"/>
              </w:rPr>
              <w:t>compare the gro</w:t>
            </w:r>
            <w:r>
              <w:rPr>
                <w:lang w:eastAsia="en-US"/>
              </w:rPr>
              <w:t>wth of investments under</w:t>
            </w:r>
            <w:r>
              <w:rPr>
                <w:rFonts w:hint="eastAsia"/>
                <w:lang w:eastAsia="en-US"/>
              </w:rPr>
              <w:t xml:space="preserve"> simple and compound interest</w:t>
            </w:r>
            <w:r>
              <w:rPr>
                <w:lang w:eastAsia="en-US"/>
              </w:rPr>
              <w:t xml:space="preserve"> keeping all variables constant.</w:t>
            </w:r>
          </w:p>
          <w:p w14:paraId="00AC1E6C" w14:textId="77777777" w:rsidR="00BC6B12" w:rsidRDefault="00BC6B12" w:rsidP="004D62A4">
            <w:pPr>
              <w:pStyle w:val="DoEtablelist2bullet2018"/>
              <w:numPr>
                <w:ilvl w:val="0"/>
                <w:numId w:val="0"/>
              </w:numPr>
              <w:ind w:left="596"/>
              <w:rPr>
                <w:lang w:eastAsia="en-US"/>
              </w:rPr>
            </w:pPr>
            <w:r>
              <w:rPr>
                <w:lang w:eastAsia="en-US"/>
              </w:rPr>
              <w:t xml:space="preserve">Students note the shape of the </w:t>
            </w:r>
            <w:r w:rsidRPr="004D62A4">
              <w:t>two</w:t>
            </w:r>
            <w:r>
              <w:rPr>
                <w:lang w:eastAsia="en-US"/>
              </w:rPr>
              <w:t xml:space="preserve"> curves (linear and exponential) and relate the shape of the curve to the position of </w:t>
            </w:r>
            <m:oMath>
              <m:r>
                <w:rPr>
                  <w:rFonts w:ascii="Cambria Math" w:hAnsi="Cambria Math"/>
                  <w:lang w:eastAsia="en-US"/>
                </w:rPr>
                <m:t>n</m:t>
              </m:r>
            </m:oMath>
            <w:r>
              <w:rPr>
                <w:lang w:eastAsia="en-US"/>
              </w:rPr>
              <w:t xml:space="preserve"> in the formulae.</w:t>
            </w:r>
          </w:p>
          <w:p w14:paraId="6617D7EB" w14:textId="77777777" w:rsidR="00BC6B12" w:rsidRPr="004D62A4" w:rsidRDefault="00BC6B12" w:rsidP="004D62A4">
            <w:pPr>
              <w:pStyle w:val="DoEtablelist2bullet2018"/>
              <w:numPr>
                <w:ilvl w:val="0"/>
                <w:numId w:val="0"/>
              </w:numPr>
              <w:ind w:left="596"/>
            </w:pPr>
            <w:r w:rsidRPr="004D62A4">
              <w:rPr>
                <w:noProof/>
                <w:lang w:eastAsia="en-AU"/>
              </w:rPr>
              <w:drawing>
                <wp:inline distT="114300" distB="114300" distL="114300" distR="114300" wp14:anchorId="4AA6544D" wp14:editId="69FCEFAD">
                  <wp:extent cx="2118511" cy="1329746"/>
                  <wp:effectExtent l="0" t="0" r="0" b="3810"/>
                  <wp:docPr id="26" name="image4.png" descr="An example of a graph depicting how the value of an investment changes over time for simple interest and compound interes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122891" cy="1332495"/>
                          </a:xfrm>
                          <a:prstGeom prst="rect">
                            <a:avLst/>
                          </a:prstGeom>
                          <a:ln/>
                        </pic:spPr>
                      </pic:pic>
                    </a:graphicData>
                  </a:graphic>
                </wp:inline>
              </w:drawing>
            </w:r>
          </w:p>
          <w:p w14:paraId="3BC3458A" w14:textId="77777777" w:rsidR="00BC6B12" w:rsidRDefault="00BC6B12" w:rsidP="004D62A4">
            <w:pPr>
              <w:pStyle w:val="DoEtablelist2bullet2018"/>
              <w:numPr>
                <w:ilvl w:val="0"/>
                <w:numId w:val="0"/>
              </w:numPr>
              <w:ind w:left="596"/>
              <w:rPr>
                <w:lang w:eastAsia="en-US"/>
              </w:rPr>
            </w:pPr>
            <w:r>
              <w:rPr>
                <w:lang w:eastAsia="en-US"/>
              </w:rPr>
              <w:t>Students discuss which method they would prefer interest to be calculated using if they were borrowing or investing money.</w:t>
            </w:r>
          </w:p>
          <w:p w14:paraId="4D4F850A" w14:textId="77777777" w:rsidR="00BC6B12" w:rsidRDefault="00BC6B12" w:rsidP="00BC6B12">
            <w:pPr>
              <w:pStyle w:val="DoEtablelist2bullet2018"/>
              <w:rPr>
                <w:lang w:eastAsia="en-US"/>
              </w:rPr>
            </w:pPr>
            <w:r>
              <w:rPr>
                <w:lang w:eastAsia="en-US"/>
              </w:rPr>
              <w:t>Students examine the effect of varying the interest rate on the investment’s future value.</w:t>
            </w:r>
          </w:p>
          <w:p w14:paraId="7EAFBC87" w14:textId="77777777" w:rsidR="00BC6B12" w:rsidRDefault="00BC6B12" w:rsidP="00BC6B12">
            <w:pPr>
              <w:pStyle w:val="DoEtablelist2bullet2018"/>
              <w:rPr>
                <w:lang w:eastAsia="en-US"/>
              </w:rPr>
            </w:pPr>
            <w:r>
              <w:rPr>
                <w:lang w:eastAsia="en-US"/>
              </w:rPr>
              <w:t>Students examine the effect of varying the term on the investment’s future value.</w:t>
            </w:r>
          </w:p>
          <w:p w14:paraId="36E07676" w14:textId="77777777" w:rsidR="00BC6B12" w:rsidRDefault="00BC6B12" w:rsidP="00BC6B12">
            <w:pPr>
              <w:pStyle w:val="DoEtablelist2bullet2018"/>
              <w:rPr>
                <w:lang w:eastAsia="en-US"/>
              </w:rPr>
            </w:pPr>
            <w:r>
              <w:rPr>
                <w:lang w:eastAsia="en-US"/>
              </w:rPr>
              <w:t>Students examine the effect of varying the compounding period on the investment’s future value.</w:t>
            </w:r>
          </w:p>
          <w:p w14:paraId="5C2D6A9A" w14:textId="77777777" w:rsidR="00BC6B12" w:rsidRDefault="00BC6B12" w:rsidP="004D62A4">
            <w:pPr>
              <w:pStyle w:val="DoEtablelist1bullet2018"/>
              <w:numPr>
                <w:ilvl w:val="0"/>
                <w:numId w:val="0"/>
              </w:numPr>
              <w:ind w:left="340"/>
              <w:rPr>
                <w:lang w:eastAsia="en-US"/>
              </w:rPr>
            </w:pPr>
            <w:r w:rsidRPr="008A05E3">
              <w:rPr>
                <w:b/>
                <w:lang w:eastAsia="en-US"/>
              </w:rPr>
              <w:t>Resource</w:t>
            </w:r>
            <w:r>
              <w:rPr>
                <w:b/>
                <w:lang w:eastAsia="en-US"/>
              </w:rPr>
              <w:t>s</w:t>
            </w:r>
            <w:r w:rsidRPr="008A05E3">
              <w:rPr>
                <w:b/>
                <w:lang w:eastAsia="en-US"/>
              </w:rPr>
              <w:t>:</w:t>
            </w:r>
            <w:r>
              <w:rPr>
                <w:b/>
                <w:lang w:eastAsia="en-US"/>
              </w:rPr>
              <w:t xml:space="preserve"> </w:t>
            </w:r>
            <w:r w:rsidRPr="00D02305">
              <w:rPr>
                <w:lang w:eastAsia="en-US"/>
              </w:rPr>
              <w:t>compound-versus-simple-interest-template</w:t>
            </w:r>
            <w:r>
              <w:rPr>
                <w:lang w:eastAsia="en-US"/>
              </w:rPr>
              <w:t xml:space="preserve">.XLSX, </w:t>
            </w:r>
            <w:r w:rsidRPr="00D02305">
              <w:rPr>
                <w:lang w:eastAsia="en-US"/>
              </w:rPr>
              <w:t>compound-versus-simple-interest-completed</w:t>
            </w:r>
            <w:r>
              <w:rPr>
                <w:lang w:eastAsia="en-US"/>
              </w:rPr>
              <w:t>.XLSX</w:t>
            </w:r>
          </w:p>
          <w:p w14:paraId="1C088BEB" w14:textId="555F78B3" w:rsidR="00BC6B12" w:rsidRPr="00DA4B39" w:rsidRDefault="00BC6B12" w:rsidP="004D62A4">
            <w:pPr>
              <w:pStyle w:val="DoEtablelist1bullet2018"/>
              <w:rPr>
                <w:b/>
              </w:rPr>
            </w:pPr>
            <w:r w:rsidRPr="00491158">
              <w:t>The</w:t>
            </w:r>
            <w:r>
              <w:rPr>
                <w:lang w:eastAsia="en-US"/>
              </w:rPr>
              <w:t xml:space="preserve"> teacher </w:t>
            </w:r>
            <w:r w:rsidRPr="004D62A4">
              <w:t>reinforces</w:t>
            </w:r>
            <w:r>
              <w:rPr>
                <w:lang w:eastAsia="en-US"/>
              </w:rPr>
              <w:t xml:space="preserve"> the students’ findings using an appropriate visual representation such as the interactive Desmos </w:t>
            </w:r>
            <w:hyperlink r:id="rId16" w:history="1">
              <w:r w:rsidRPr="004A7A27">
                <w:rPr>
                  <w:rStyle w:val="Hyperlink"/>
                  <w:lang w:eastAsia="en-US"/>
                </w:rPr>
                <w:t>interest graph</w:t>
              </w:r>
            </w:hyperlink>
            <w:r>
              <w:rPr>
                <w:lang w:eastAsia="en-US"/>
              </w:rPr>
              <w:t xml:space="preserve"> or the money smart</w:t>
            </w:r>
            <w:r>
              <w:rPr>
                <w:rFonts w:hint="eastAsia"/>
                <w:lang w:eastAsia="en-US"/>
              </w:rPr>
              <w:t xml:space="preserve"> </w:t>
            </w:r>
            <w:hyperlink r:id="rId17" w:history="1">
              <w:r>
                <w:rPr>
                  <w:rStyle w:val="Hyperlink"/>
                  <w:lang w:eastAsia="en-US"/>
                </w:rPr>
                <w:t>c</w:t>
              </w:r>
              <w:r>
                <w:rPr>
                  <w:rStyle w:val="Hyperlink"/>
                  <w:rFonts w:hint="eastAsia"/>
                  <w:lang w:eastAsia="en-US"/>
                </w:rPr>
                <w:t xml:space="preserve">ompound </w:t>
              </w:r>
              <w:r>
                <w:rPr>
                  <w:rStyle w:val="Hyperlink"/>
                  <w:lang w:eastAsia="en-US"/>
                </w:rPr>
                <w:t>i</w:t>
              </w:r>
              <w:r w:rsidRPr="008A05E3">
                <w:rPr>
                  <w:rStyle w:val="Hyperlink"/>
                  <w:rFonts w:hint="eastAsia"/>
                  <w:lang w:eastAsia="en-US"/>
                </w:rPr>
                <w:t>nteres</w:t>
              </w:r>
              <w:r>
                <w:rPr>
                  <w:rStyle w:val="Hyperlink"/>
                  <w:rFonts w:hint="eastAsia"/>
                  <w:lang w:eastAsia="en-US"/>
                </w:rPr>
                <w:t xml:space="preserve">t </w:t>
              </w:r>
              <w:r>
                <w:rPr>
                  <w:rStyle w:val="Hyperlink"/>
                  <w:lang w:eastAsia="en-US"/>
                </w:rPr>
                <w:t>c</w:t>
              </w:r>
              <w:r w:rsidRPr="008A05E3">
                <w:rPr>
                  <w:rStyle w:val="Hyperlink"/>
                  <w:rFonts w:hint="eastAsia"/>
                  <w:lang w:eastAsia="en-US"/>
                </w:rPr>
                <w:t>alculator</w:t>
              </w:r>
            </w:hyperlink>
            <w:r>
              <w:t>.</w:t>
            </w:r>
          </w:p>
        </w:tc>
        <w:tc>
          <w:tcPr>
            <w:tcW w:w="1144" w:type="dxa"/>
          </w:tcPr>
          <w:p w14:paraId="0EEC7CE2" w14:textId="77777777" w:rsidR="00BC6B12" w:rsidRPr="006D4D81" w:rsidRDefault="00BC6B12" w:rsidP="00BC6B12">
            <w:pPr>
              <w:pStyle w:val="DoEtabletext2018"/>
            </w:pPr>
          </w:p>
        </w:tc>
        <w:tc>
          <w:tcPr>
            <w:tcW w:w="2986" w:type="dxa"/>
          </w:tcPr>
          <w:p w14:paraId="217F9AA8" w14:textId="77777777" w:rsidR="00BC6B12" w:rsidRPr="006D4D81" w:rsidRDefault="00BC6B12" w:rsidP="00BC6B12">
            <w:pPr>
              <w:pStyle w:val="DoEtabletext2018"/>
            </w:pPr>
          </w:p>
        </w:tc>
      </w:tr>
      <w:tr w:rsidR="00BC6B12" w:rsidRPr="006D4D81" w14:paraId="6022A502" w14:textId="77777777" w:rsidTr="00BC6B12">
        <w:trPr>
          <w:trHeight w:val="5586"/>
        </w:trPr>
        <w:tc>
          <w:tcPr>
            <w:tcW w:w="1994" w:type="dxa"/>
          </w:tcPr>
          <w:p w14:paraId="2C2119AA" w14:textId="77777777" w:rsidR="00BC6B12" w:rsidRDefault="00BC6B12" w:rsidP="00BC6B12">
            <w:pPr>
              <w:pStyle w:val="DoEtabletext2018"/>
            </w:pPr>
            <w:r>
              <w:lastRenderedPageBreak/>
              <w:t>Calculating information using the future value formulae</w:t>
            </w:r>
          </w:p>
          <w:p w14:paraId="2C717BC8" w14:textId="0CE263BB" w:rsidR="00BC6B12" w:rsidRDefault="00BC6B12" w:rsidP="00BC6B12">
            <w:pPr>
              <w:pStyle w:val="DoEtabletext2018"/>
            </w:pPr>
            <w:r>
              <w:rPr>
                <w:rStyle w:val="IOSstrongemphasis2017"/>
                <w:b w:val="0"/>
                <w:lang w:eastAsia="en-US"/>
              </w:rPr>
              <w:t xml:space="preserve">(2 </w:t>
            </w:r>
            <w:r w:rsidRPr="008A05E3">
              <w:rPr>
                <w:rStyle w:val="IOSstrongemphasis2017"/>
                <w:b w:val="0"/>
                <w:lang w:eastAsia="en-US"/>
              </w:rPr>
              <w:t>lesson</w:t>
            </w:r>
            <w:r>
              <w:rPr>
                <w:rStyle w:val="IOSstrongemphasis2017"/>
                <w:b w:val="0"/>
                <w:lang w:eastAsia="en-US"/>
              </w:rPr>
              <w:t>s</w:t>
            </w:r>
            <w:r w:rsidRPr="008A05E3">
              <w:rPr>
                <w:rStyle w:val="IOSstrongemphasis2017"/>
                <w:b w:val="0"/>
                <w:lang w:eastAsia="en-US"/>
              </w:rPr>
              <w:t>)</w:t>
            </w:r>
          </w:p>
        </w:tc>
        <w:tc>
          <w:tcPr>
            <w:tcW w:w="3950" w:type="dxa"/>
          </w:tcPr>
          <w:p w14:paraId="6418AFA8" w14:textId="77777777" w:rsidR="00BC6B12" w:rsidRPr="008A05E3" w:rsidRDefault="00BC6B12" w:rsidP="00BC6B12">
            <w:pPr>
              <w:pStyle w:val="DoEtabletext2018"/>
              <w:rPr>
                <w:b/>
              </w:rPr>
            </w:pPr>
            <w:r w:rsidRPr="008A05E3">
              <w:rPr>
                <w:b/>
              </w:rPr>
              <w:t>F4.1 Investments</w:t>
            </w:r>
          </w:p>
          <w:p w14:paraId="2217BF1D" w14:textId="7F16CBFA" w:rsidR="00BC6B12" w:rsidRDefault="00BC6B12" w:rsidP="00BC6B12">
            <w:pPr>
              <w:pStyle w:val="DoEtablelist1bullet2018"/>
            </w:pPr>
            <w:r w:rsidRPr="008904CD">
              <w:t xml:space="preserve">calculate the future value </w:t>
            </w:r>
            <m:oMath>
              <m:r>
                <w:rPr>
                  <w:rFonts w:ascii="Cambria Math" w:hAnsi="Cambria Math"/>
                </w:rPr>
                <m:t>(FV)</m:t>
              </m:r>
            </m:oMath>
            <w:r w:rsidRPr="008904CD">
              <w:t xml:space="preserve"> or present value </w:t>
            </w:r>
            <m:oMath>
              <m:r>
                <w:rPr>
                  <w:rFonts w:ascii="Cambria Math" w:hAnsi="Cambria Math"/>
                </w:rPr>
                <m:t>(PV)</m:t>
              </m:r>
            </m:oMath>
            <w:r w:rsidRPr="008904CD">
              <w:t xml:space="preserve"> and the interest rate </w:t>
            </w:r>
            <m:oMath>
              <m:d>
                <m:dPr>
                  <m:ctrlPr>
                    <w:rPr>
                      <w:rFonts w:ascii="Cambria Math" w:hAnsi="Cambria Math"/>
                      <w:i/>
                    </w:rPr>
                  </m:ctrlPr>
                </m:dPr>
                <m:e>
                  <m:r>
                    <w:rPr>
                      <w:rFonts w:ascii="Cambria Math" w:hAnsi="Cambria Math"/>
                    </w:rPr>
                    <m:t>r</m:t>
                  </m:r>
                </m:e>
              </m:d>
              <m:r>
                <w:rPr>
                  <w:rFonts w:ascii="Cambria Math" w:hAnsi="Cambria Math"/>
                </w:rPr>
                <m:t xml:space="preserve"> </m:t>
              </m:r>
            </m:oMath>
            <w:r w:rsidRPr="008904CD">
              <w:t xml:space="preserve">of a compound interest investment using the formula </w:t>
            </w:r>
            <w:r w:rsidR="00FB3615">
              <w:br/>
            </w:r>
            <m:oMath>
              <m:r>
                <w:rPr>
                  <w:rFonts w:ascii="Cambria Math" w:hAnsi="Cambria Math"/>
                </w:rPr>
                <m:t>FV=PV(1+r</m:t>
              </m:r>
              <m:sSup>
                <m:sSupPr>
                  <m:ctrlPr>
                    <w:rPr>
                      <w:rFonts w:ascii="Cambria Math" w:hAnsi="Cambria Math"/>
                    </w:rPr>
                  </m:ctrlPr>
                </m:sSupPr>
                <m:e>
                  <m:r>
                    <w:rPr>
                      <w:rFonts w:ascii="Cambria Math" w:hAnsi="Cambria Math"/>
                    </w:rPr>
                    <m:t>)</m:t>
                  </m:r>
                </m:e>
                <m:sup>
                  <m:r>
                    <w:rPr>
                      <w:rFonts w:ascii="Cambria Math" w:hAnsi="Cambria Math"/>
                    </w:rPr>
                    <m:t>n</m:t>
                  </m:r>
                </m:sup>
              </m:sSup>
            </m:oMath>
            <w:r w:rsidRPr="008904CD">
              <w:t xml:space="preserve"> </w:t>
            </w:r>
            <w:r w:rsidRPr="008904CD">
              <w:rPr>
                <w:b/>
                <w:noProof/>
                <w:position w:val="-3"/>
                <w:lang w:eastAsia="en-AU"/>
              </w:rPr>
              <w:drawing>
                <wp:inline distT="0" distB="0" distL="0" distR="0" wp14:anchorId="460A93A0" wp14:editId="1ECE29BC">
                  <wp:extent cx="60884" cy="133200"/>
                  <wp:effectExtent l="0" t="0" r="0" b="635"/>
                  <wp:docPr id="27" name="Picture 2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623C525" wp14:editId="054F10F5">
                  <wp:extent cx="133350" cy="104775"/>
                  <wp:effectExtent l="0" t="0" r="0" b="9525"/>
                  <wp:docPr id="28" name="image1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t xml:space="preserve"> </w:t>
            </w:r>
          </w:p>
          <w:p w14:paraId="18A66566" w14:textId="040B716A" w:rsidR="00BC6B12" w:rsidRPr="008A05E3" w:rsidRDefault="00BC6B12" w:rsidP="00FB3615">
            <w:pPr>
              <w:pStyle w:val="DoEtablelist2bullet2018"/>
              <w:rPr>
                <w:b/>
              </w:rPr>
            </w:pPr>
            <w:r w:rsidRPr="008904CD">
              <w:t xml:space="preserve">compare and contrast different investment strategies, performing appropriate calculations when needed </w:t>
            </w:r>
            <w:r w:rsidRPr="008904CD">
              <w:rPr>
                <w:noProof/>
                <w:lang w:eastAsia="en-AU"/>
              </w:rPr>
              <w:drawing>
                <wp:inline distT="114300" distB="114300" distL="114300" distR="114300" wp14:anchorId="454A4BCA" wp14:editId="4E4A547B">
                  <wp:extent cx="123825" cy="104775"/>
                  <wp:effectExtent l="0" t="0" r="9525" b="9525"/>
                  <wp:docPr id="29" name="image3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1.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314" w:type="dxa"/>
          </w:tcPr>
          <w:p w14:paraId="1497D332" w14:textId="77777777" w:rsidR="00BC6B12" w:rsidRPr="00491158" w:rsidRDefault="00BC6B12" w:rsidP="00BC6B12">
            <w:pPr>
              <w:pStyle w:val="DoEtabletext2018"/>
              <w:rPr>
                <w:b/>
              </w:rPr>
            </w:pPr>
            <w:r w:rsidRPr="00491158">
              <w:rPr>
                <w:b/>
              </w:rPr>
              <w:t>Developing the compound interest formula</w:t>
            </w:r>
          </w:p>
          <w:p w14:paraId="1F8DD6D8" w14:textId="2D6234EE" w:rsidR="00BC6B12" w:rsidRDefault="00BC6B12" w:rsidP="00BC6B12">
            <w:pPr>
              <w:pStyle w:val="DoEtablelist1bullet2018"/>
              <w:rPr>
                <w:lang w:eastAsia="en-US"/>
              </w:rPr>
            </w:pPr>
            <w:r>
              <w:rPr>
                <w:lang w:eastAsia="en-US"/>
              </w:rPr>
              <w:t>The t</w:t>
            </w:r>
            <w:r w:rsidRPr="001A1E04">
              <w:rPr>
                <w:rFonts w:hint="eastAsia"/>
                <w:lang w:eastAsia="en-US"/>
              </w:rPr>
              <w:t xml:space="preserve">eacher </w:t>
            </w:r>
            <w:r>
              <w:rPr>
                <w:lang w:eastAsia="en-US"/>
              </w:rPr>
              <w:t xml:space="preserve">develops </w:t>
            </w:r>
            <w:r>
              <w:rPr>
                <w:rFonts w:hint="eastAsia"/>
                <w:lang w:eastAsia="en-US"/>
              </w:rPr>
              <w:t xml:space="preserve">the </w:t>
            </w:r>
            <w:r>
              <w:rPr>
                <w:lang w:eastAsia="en-US"/>
              </w:rPr>
              <w:t xml:space="preserve">future value formula </w:t>
            </w:r>
            <w:r w:rsidR="00CD424D">
              <w:rPr>
                <w:lang w:eastAsia="en-US"/>
              </w:rPr>
              <w:br/>
            </w:r>
            <m:oMath>
              <m:r>
                <w:rPr>
                  <w:rFonts w:ascii="Cambria Math" w:hAnsi="Cambria Math"/>
                  <w:lang w:eastAsia="en-US"/>
                </w:rPr>
                <m:t>FV=PV(1+r</m:t>
              </m:r>
              <m:sSup>
                <m:sSupPr>
                  <m:ctrlPr>
                    <w:rPr>
                      <w:rFonts w:ascii="Cambria Math" w:hAnsi="Cambria Math"/>
                      <w:i/>
                      <w:lang w:eastAsia="en-US"/>
                    </w:rPr>
                  </m:ctrlPr>
                </m:sSupPr>
                <m:e>
                  <m:r>
                    <w:rPr>
                      <w:rFonts w:ascii="Cambria Math" w:hAnsi="Cambria Math"/>
                      <w:lang w:eastAsia="en-US"/>
                    </w:rPr>
                    <m:t>)</m:t>
                  </m:r>
                </m:e>
                <m:sup>
                  <m:r>
                    <w:rPr>
                      <w:rFonts w:ascii="Cambria Math" w:hAnsi="Cambria Math"/>
                      <w:lang w:eastAsia="en-US"/>
                    </w:rPr>
                    <m:t>n</m:t>
                  </m:r>
                </m:sup>
              </m:sSup>
            </m:oMath>
            <w:r>
              <w:rPr>
                <w:lang w:eastAsia="en-US"/>
              </w:rPr>
              <w:t xml:space="preserve"> by noting in the financial sector, the compound interest formula, </w:t>
            </w:r>
            <m:oMath>
              <m:r>
                <w:rPr>
                  <w:rFonts w:ascii="Cambria Math" w:hAnsi="Cambria Math"/>
                  <w:lang w:eastAsia="en-US"/>
                </w:rPr>
                <m:t>A=P</m:t>
              </m:r>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1+r</m:t>
                      </m:r>
                    </m:e>
                  </m:d>
                </m:e>
                <m:sup>
                  <m:r>
                    <w:rPr>
                      <w:rFonts w:ascii="Cambria Math" w:hAnsi="Cambria Math"/>
                      <w:lang w:eastAsia="en-US"/>
                    </w:rPr>
                    <m:t>n</m:t>
                  </m:r>
                </m:sup>
              </m:sSup>
            </m:oMath>
            <w:r>
              <w:rPr>
                <w:lang w:eastAsia="en-US"/>
              </w:rPr>
              <w:t>, is known as the future value formula.</w:t>
            </w:r>
          </w:p>
          <w:p w14:paraId="1F77E05B" w14:textId="77777777" w:rsidR="00BC6B12" w:rsidRDefault="00BC6B12" w:rsidP="00BC6B12">
            <w:pPr>
              <w:pStyle w:val="DoEtablelist2bullet2018"/>
              <w:rPr>
                <w:lang w:eastAsia="en-US"/>
              </w:rPr>
            </w:pPr>
            <w:r>
              <w:rPr>
                <w:lang w:eastAsia="en-US"/>
              </w:rPr>
              <w:t xml:space="preserve">Future value, </w:t>
            </w:r>
            <m:oMath>
              <m:r>
                <w:rPr>
                  <w:rFonts w:ascii="Cambria Math" w:hAnsi="Cambria Math"/>
                  <w:lang w:eastAsia="en-US"/>
                </w:rPr>
                <m:t>FV</m:t>
              </m:r>
            </m:oMath>
            <w:r>
              <w:rPr>
                <w:lang w:eastAsia="en-US"/>
              </w:rPr>
              <w:t xml:space="preserve">, is used in place of </w:t>
            </w:r>
            <m:oMath>
              <m:r>
                <w:rPr>
                  <w:rFonts w:ascii="Cambria Math" w:hAnsi="Cambria Math"/>
                  <w:lang w:eastAsia="en-US"/>
                </w:rPr>
                <m:t>A</m:t>
              </m:r>
            </m:oMath>
            <w:r>
              <w:rPr>
                <w:lang w:eastAsia="en-US"/>
              </w:rPr>
              <w:t xml:space="preserve"> </w:t>
            </w:r>
          </w:p>
          <w:p w14:paraId="54E6CC43" w14:textId="77777777" w:rsidR="00BC6B12" w:rsidRDefault="00BC6B12" w:rsidP="00BC6B12">
            <w:pPr>
              <w:pStyle w:val="DoEtablelist2bullet2018"/>
              <w:rPr>
                <w:lang w:eastAsia="en-US"/>
              </w:rPr>
            </w:pPr>
            <w:r>
              <w:rPr>
                <w:lang w:eastAsia="en-US"/>
              </w:rPr>
              <w:t xml:space="preserve">Present value, </w:t>
            </w:r>
            <m:oMath>
              <m:r>
                <w:rPr>
                  <w:rFonts w:ascii="Cambria Math" w:hAnsi="Cambria Math"/>
                  <w:lang w:eastAsia="en-US"/>
                </w:rPr>
                <m:t>PV</m:t>
              </m:r>
            </m:oMath>
            <w:r>
              <w:rPr>
                <w:lang w:eastAsia="en-US"/>
              </w:rPr>
              <w:t xml:space="preserve">, is used in place of </w:t>
            </w:r>
            <m:oMath>
              <m:r>
                <w:rPr>
                  <w:rFonts w:ascii="Cambria Math" w:hAnsi="Cambria Math"/>
                  <w:lang w:eastAsia="en-US"/>
                </w:rPr>
                <m:t>P</m:t>
              </m:r>
            </m:oMath>
            <w:r>
              <w:rPr>
                <w:lang w:eastAsia="en-US"/>
              </w:rPr>
              <w:t>.</w:t>
            </w:r>
          </w:p>
          <w:p w14:paraId="353711F0" w14:textId="77777777" w:rsidR="00BC6B12" w:rsidRDefault="00BC6B12" w:rsidP="00BC6B12">
            <w:pPr>
              <w:pStyle w:val="DoEtablelist1bullet2018"/>
              <w:rPr>
                <w:lang w:eastAsia="en-US"/>
              </w:rPr>
            </w:pPr>
            <w:r>
              <w:rPr>
                <w:lang w:eastAsia="en-US"/>
              </w:rPr>
              <w:t>Class activity: Develop a table of compounded values for $1. Collaboratively determine and model how to use the table to calculate the:</w:t>
            </w:r>
          </w:p>
          <w:p w14:paraId="1CB7F7BC" w14:textId="77777777" w:rsidR="00BC6B12" w:rsidRDefault="00BC6B12" w:rsidP="00BC6B12">
            <w:pPr>
              <w:pStyle w:val="DoEtablelist2bullet2018"/>
              <w:rPr>
                <w:lang w:eastAsia="en-US"/>
              </w:rPr>
            </w:pPr>
            <w:r>
              <w:rPr>
                <w:lang w:eastAsia="en-US"/>
              </w:rPr>
              <w:t>future value of an investment</w:t>
            </w:r>
          </w:p>
          <w:p w14:paraId="58A7AF14" w14:textId="77777777" w:rsidR="00BC6B12" w:rsidRDefault="00BC6B12" w:rsidP="00BC6B12">
            <w:pPr>
              <w:pStyle w:val="DoEtablelist2bullet2018"/>
              <w:rPr>
                <w:lang w:eastAsia="en-US"/>
              </w:rPr>
            </w:pPr>
            <w:r>
              <w:rPr>
                <w:lang w:eastAsia="en-US"/>
              </w:rPr>
              <w:t>present value of an investment</w:t>
            </w:r>
          </w:p>
          <w:p w14:paraId="33F46C8E" w14:textId="77777777" w:rsidR="00BC6B12" w:rsidRDefault="00BC6B12" w:rsidP="00CD424D">
            <w:pPr>
              <w:pStyle w:val="DoEtablelist1bullet2018"/>
              <w:numPr>
                <w:ilvl w:val="0"/>
                <w:numId w:val="0"/>
              </w:numPr>
              <w:ind w:left="340"/>
              <w:rPr>
                <w:lang w:eastAsia="en-US"/>
              </w:rPr>
            </w:pPr>
            <w:r w:rsidRPr="00885EC3">
              <w:rPr>
                <w:b/>
                <w:lang w:eastAsia="en-US"/>
              </w:rPr>
              <w:t>Resource:</w:t>
            </w:r>
            <w:r>
              <w:rPr>
                <w:lang w:eastAsia="en-US"/>
              </w:rPr>
              <w:t xml:space="preserve"> compounded-values-table.XLSX</w:t>
            </w:r>
          </w:p>
          <w:p w14:paraId="42F558B4" w14:textId="77777777" w:rsidR="00BC6B12" w:rsidRPr="00491158" w:rsidRDefault="00BC6B12" w:rsidP="00BC6B12">
            <w:pPr>
              <w:pStyle w:val="DoEtabletext2018"/>
              <w:rPr>
                <w:b/>
              </w:rPr>
            </w:pPr>
            <w:r>
              <w:rPr>
                <w:b/>
              </w:rPr>
              <w:t>Evaluating</w:t>
            </w:r>
            <w:r w:rsidRPr="00491158">
              <w:rPr>
                <w:b/>
              </w:rPr>
              <w:t xml:space="preserve"> the future value of an investment</w:t>
            </w:r>
          </w:p>
          <w:p w14:paraId="5958D86A" w14:textId="77777777" w:rsidR="00BC6B12" w:rsidRDefault="00BC6B12" w:rsidP="00BC6B12">
            <w:pPr>
              <w:pStyle w:val="DoEtablelist1bullet2018"/>
              <w:rPr>
                <w:lang w:eastAsia="en-US"/>
              </w:rPr>
            </w:pPr>
            <w:r>
              <w:rPr>
                <w:lang w:eastAsia="en-US"/>
              </w:rPr>
              <w:t>The teacher models calculating the future value of an investment by substituting into the future value formula. Calculations should include:</w:t>
            </w:r>
          </w:p>
          <w:p w14:paraId="40735158" w14:textId="77777777" w:rsidR="00BC6B12" w:rsidRDefault="00BC6B12" w:rsidP="00BC6B12">
            <w:pPr>
              <w:pStyle w:val="DoEtablelist2bullet2018"/>
              <w:rPr>
                <w:lang w:eastAsia="en-US"/>
              </w:rPr>
            </w:pPr>
            <w:r>
              <w:rPr>
                <w:lang w:eastAsia="en-US"/>
              </w:rPr>
              <w:t>a range of compounding periods</w:t>
            </w:r>
          </w:p>
          <w:p w14:paraId="230479F5" w14:textId="77777777" w:rsidR="00BC6B12" w:rsidRDefault="00BC6B12" w:rsidP="00BC6B12">
            <w:pPr>
              <w:pStyle w:val="DoEtablelist2bullet2018"/>
              <w:rPr>
                <w:lang w:eastAsia="en-US"/>
              </w:rPr>
            </w:pPr>
            <w:r>
              <w:rPr>
                <w:lang w:eastAsia="en-US"/>
              </w:rPr>
              <w:t>a range of interest rates including non-integer percentages</w:t>
            </w:r>
          </w:p>
          <w:p w14:paraId="7DC76F70" w14:textId="77777777" w:rsidR="00BC6B12" w:rsidRDefault="00BC6B12" w:rsidP="00BC6B12">
            <w:pPr>
              <w:pStyle w:val="DoEtablelist2bullet2018"/>
              <w:rPr>
                <w:lang w:eastAsia="en-US"/>
              </w:rPr>
            </w:pPr>
            <w:r>
              <w:rPr>
                <w:lang w:eastAsia="en-US"/>
              </w:rPr>
              <w:t>interest rates expressed other than as ‘per annum’.</w:t>
            </w:r>
          </w:p>
          <w:p w14:paraId="670B07CF" w14:textId="359F065A" w:rsidR="00BC6B12" w:rsidRPr="004D62A4" w:rsidRDefault="004D62A4" w:rsidP="004D62A4">
            <w:pPr>
              <w:pStyle w:val="DoEtabletext2018"/>
              <w:rPr>
                <w:b/>
              </w:rPr>
            </w:pPr>
            <w:r w:rsidRPr="004D62A4">
              <w:rPr>
                <w:b/>
                <w:lang w:eastAsia="en-US"/>
              </w:rPr>
              <w:t>NESA exemplar question</w:t>
            </w:r>
          </w:p>
          <w:p w14:paraId="2D376E3C" w14:textId="77777777" w:rsidR="00BC6B12" w:rsidRDefault="00BC6B12" w:rsidP="004D62A4">
            <w:pPr>
              <w:pStyle w:val="DoEtablelist1numbered2018"/>
              <w:rPr>
                <w:lang w:eastAsia="en-US"/>
              </w:rPr>
            </w:pPr>
            <w:r>
              <w:rPr>
                <w:lang w:eastAsia="en-US"/>
              </w:rPr>
              <w:t xml:space="preserve">An amount of $3000 is invested and compounded annually at 5%. Use the table of compounded values of $1 to find the value of the investment after three years. </w:t>
            </w:r>
          </w:p>
          <w:p w14:paraId="428CCC10" w14:textId="77777777" w:rsidR="00BC6B12" w:rsidRDefault="00BC6B12" w:rsidP="00BC6B12">
            <w:pPr>
              <w:pStyle w:val="DoEtablelist1bullet2018"/>
              <w:numPr>
                <w:ilvl w:val="0"/>
                <w:numId w:val="0"/>
              </w:numPr>
              <w:ind w:left="425"/>
              <w:rPr>
                <w:lang w:eastAsia="en-US"/>
              </w:rPr>
            </w:pPr>
            <w:r>
              <w:rPr>
                <w:b/>
                <w:lang w:eastAsia="en-US"/>
              </w:rPr>
              <w:t>R</w:t>
            </w:r>
            <w:r w:rsidRPr="0012745E">
              <w:rPr>
                <w:b/>
                <w:lang w:eastAsia="en-US"/>
              </w:rPr>
              <w:t xml:space="preserve">esource: </w:t>
            </w:r>
            <w:r>
              <w:rPr>
                <w:lang w:eastAsia="en-US"/>
              </w:rPr>
              <w:t>ms</w:t>
            </w:r>
            <w:r w:rsidRPr="00444DE0">
              <w:rPr>
                <w:lang w:eastAsia="en-US"/>
              </w:rPr>
              <w:t>-</w:t>
            </w:r>
            <w:r>
              <w:rPr>
                <w:lang w:eastAsia="en-US"/>
              </w:rPr>
              <w:t>f</w:t>
            </w:r>
            <w:r w:rsidRPr="00444DE0">
              <w:rPr>
                <w:lang w:eastAsia="en-US"/>
              </w:rPr>
              <w:t>4-</w:t>
            </w:r>
            <w:r>
              <w:rPr>
                <w:lang w:eastAsia="en-US"/>
              </w:rPr>
              <w:t>exemplar-ques</w:t>
            </w:r>
            <w:r w:rsidRPr="00444DE0">
              <w:rPr>
                <w:lang w:eastAsia="en-US"/>
              </w:rPr>
              <w:t>t</w:t>
            </w:r>
            <w:r>
              <w:rPr>
                <w:lang w:eastAsia="en-US"/>
              </w:rPr>
              <w:t>i</w:t>
            </w:r>
            <w:r w:rsidRPr="00444DE0">
              <w:rPr>
                <w:lang w:eastAsia="en-US"/>
              </w:rPr>
              <w:t>on-solutions.DOCX</w:t>
            </w:r>
          </w:p>
          <w:p w14:paraId="2E7D5A9B" w14:textId="00F126C0" w:rsidR="00BC6B12" w:rsidRDefault="00BC6B12" w:rsidP="00BC6B12">
            <w:pPr>
              <w:pStyle w:val="DoEtablelist1bullet2018"/>
              <w:numPr>
                <w:ilvl w:val="0"/>
                <w:numId w:val="0"/>
              </w:numPr>
              <w:ind w:left="425"/>
              <w:rPr>
                <w:lang w:eastAsia="en-US"/>
              </w:rPr>
            </w:pPr>
            <w:r w:rsidRPr="00CD424D">
              <w:rPr>
                <w:b/>
                <w:lang w:eastAsia="en-US"/>
              </w:rPr>
              <w:t>Note:</w:t>
            </w:r>
            <w:r>
              <w:rPr>
                <w:lang w:eastAsia="en-US"/>
              </w:rPr>
              <w:t xml:space="preserve"> This resource contains solutions to NESA exemplar </w:t>
            </w:r>
            <w:r w:rsidR="00CD424D">
              <w:rPr>
                <w:lang w:eastAsia="en-US"/>
              </w:rPr>
              <w:t>questions</w:t>
            </w:r>
            <w:r>
              <w:rPr>
                <w:lang w:eastAsia="en-US"/>
              </w:rPr>
              <w:t xml:space="preserve"> referred to throughout the unit.</w:t>
            </w:r>
          </w:p>
          <w:p w14:paraId="1A09A927" w14:textId="77777777" w:rsidR="00BC6B12" w:rsidRDefault="00BC6B12" w:rsidP="00BC6B12">
            <w:pPr>
              <w:pStyle w:val="DoEtablelist1bullet2018"/>
              <w:rPr>
                <w:lang w:eastAsia="en-US"/>
              </w:rPr>
            </w:pPr>
            <w:r>
              <w:rPr>
                <w:lang w:eastAsia="en-US"/>
              </w:rPr>
              <w:t>Other sample question: A principal of $1000 is to be invested for three years. Determine which of the following is the best investment option:</w:t>
            </w:r>
          </w:p>
          <w:p w14:paraId="7FAB0386" w14:textId="77777777" w:rsidR="00BC6B12" w:rsidRDefault="00BC6B12" w:rsidP="00BC6B12">
            <w:pPr>
              <w:pStyle w:val="DoEtablelist2bullet2018"/>
              <w:rPr>
                <w:lang w:eastAsia="en-US"/>
              </w:rPr>
            </w:pPr>
            <w:r>
              <w:rPr>
                <w:lang w:eastAsia="en-US"/>
              </w:rPr>
              <w:t>6% p.a. simple interest,</w:t>
            </w:r>
          </w:p>
          <w:p w14:paraId="5EB31B06" w14:textId="77777777" w:rsidR="00BC6B12" w:rsidRDefault="00BC6B12" w:rsidP="00BC6B12">
            <w:pPr>
              <w:pStyle w:val="DoEtablelist2bullet2018"/>
              <w:rPr>
                <w:lang w:eastAsia="en-US"/>
              </w:rPr>
            </w:pPr>
            <w:r>
              <w:rPr>
                <w:lang w:eastAsia="en-US"/>
              </w:rPr>
              <w:t>5.9% p.a. compounded annually, or</w:t>
            </w:r>
          </w:p>
          <w:p w14:paraId="18208C06" w14:textId="77777777" w:rsidR="00BC6B12" w:rsidRDefault="00BC6B12" w:rsidP="00BC6B12">
            <w:pPr>
              <w:pStyle w:val="DoEtablelist2bullet2018"/>
              <w:rPr>
                <w:lang w:eastAsia="en-US"/>
              </w:rPr>
            </w:pPr>
            <w:r>
              <w:rPr>
                <w:lang w:eastAsia="en-US"/>
              </w:rPr>
              <w:t>5.85% p.a. compounded half-yearly.</w:t>
            </w:r>
          </w:p>
          <w:p w14:paraId="33A889AA" w14:textId="77777777" w:rsidR="00BC6B12" w:rsidRDefault="00BC6B12" w:rsidP="00BC6B12">
            <w:pPr>
              <w:pStyle w:val="DoEtabletext2018"/>
              <w:rPr>
                <w:b/>
              </w:rPr>
            </w:pPr>
            <w:r>
              <w:rPr>
                <w:b/>
              </w:rPr>
              <w:t>Evaluating</w:t>
            </w:r>
            <w:r w:rsidRPr="00491158">
              <w:rPr>
                <w:b/>
              </w:rPr>
              <w:t xml:space="preserve"> the present value of an investment</w:t>
            </w:r>
          </w:p>
          <w:p w14:paraId="63B5FD2C" w14:textId="77777777" w:rsidR="00BC6B12" w:rsidRDefault="00BC6B12" w:rsidP="00BC6B12">
            <w:pPr>
              <w:pStyle w:val="DoEtablelist1bullet2018"/>
              <w:rPr>
                <w:lang w:eastAsia="en-US"/>
              </w:rPr>
            </w:pPr>
            <w:r>
              <w:rPr>
                <w:lang w:eastAsia="en-US"/>
              </w:rPr>
              <w:t>The teacher initiates conversation by posing the question: You want to have $5000 in 2 years’ time to buy a car. How much do you need to invest today?</w:t>
            </w:r>
          </w:p>
          <w:p w14:paraId="57BE6696" w14:textId="77777777" w:rsidR="00BC6B12" w:rsidRDefault="00BC6B12" w:rsidP="00BC6B12">
            <w:pPr>
              <w:pStyle w:val="DoEtablelist2bullet2018"/>
              <w:rPr>
                <w:lang w:eastAsia="en-US"/>
              </w:rPr>
            </w:pPr>
            <w:r w:rsidRPr="0012745E">
              <w:rPr>
                <w:lang w:eastAsia="en-US"/>
              </w:rPr>
              <w:t xml:space="preserve">The </w:t>
            </w:r>
            <w:r>
              <w:rPr>
                <w:lang w:eastAsia="en-US"/>
              </w:rPr>
              <w:t xml:space="preserve">teacher to lead the students to identify that the </w:t>
            </w:r>
            <w:r w:rsidRPr="0012745E">
              <w:rPr>
                <w:lang w:eastAsia="en-US"/>
              </w:rPr>
              <w:t xml:space="preserve">single amount that needs to be invested </w:t>
            </w:r>
            <w:r>
              <w:rPr>
                <w:lang w:eastAsia="en-US"/>
              </w:rPr>
              <w:t xml:space="preserve">today </w:t>
            </w:r>
            <w:r w:rsidRPr="0012745E">
              <w:rPr>
                <w:lang w:eastAsia="en-US"/>
              </w:rPr>
              <w:t xml:space="preserve">when the future value is known can be calculated using the formula: </w:t>
            </w:r>
            <m:oMath>
              <m:r>
                <w:rPr>
                  <w:rFonts w:ascii="Cambria Math" w:hAnsi="Cambria Math"/>
                  <w:lang w:eastAsia="en-US"/>
                </w:rPr>
                <m:t>PV=</m:t>
              </m:r>
              <m:f>
                <m:fPr>
                  <m:ctrlPr>
                    <w:rPr>
                      <w:rFonts w:ascii="Cambria Math" w:hAnsi="Cambria Math"/>
                      <w:i/>
                      <w:lang w:eastAsia="en-US"/>
                    </w:rPr>
                  </m:ctrlPr>
                </m:fPr>
                <m:num>
                  <m:r>
                    <w:rPr>
                      <w:rFonts w:ascii="Cambria Math" w:hAnsi="Cambria Math"/>
                      <w:lang w:eastAsia="en-US"/>
                    </w:rPr>
                    <m:t>FV</m:t>
                  </m:r>
                </m:num>
                <m:den>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1+r</m:t>
                          </m:r>
                        </m:e>
                      </m:d>
                    </m:e>
                    <m:sup>
                      <m:r>
                        <w:rPr>
                          <w:rFonts w:ascii="Cambria Math" w:hAnsi="Cambria Math"/>
                          <w:lang w:eastAsia="en-US"/>
                        </w:rPr>
                        <m:t>n</m:t>
                      </m:r>
                    </m:sup>
                  </m:sSup>
                </m:den>
              </m:f>
            </m:oMath>
          </w:p>
          <w:p w14:paraId="3E726E05" w14:textId="77777777" w:rsidR="00BC6B12" w:rsidRPr="00596F59" w:rsidRDefault="00BC6B12" w:rsidP="00BC6B12">
            <w:pPr>
              <w:pStyle w:val="DoEtablelist1bullet2018"/>
              <w:rPr>
                <w:b/>
              </w:rPr>
            </w:pPr>
            <w:r>
              <w:rPr>
                <w:lang w:eastAsia="en-US"/>
              </w:rPr>
              <w:t>The teacher models calculating the present value of an investment by substituting into the future value formula.</w:t>
            </w:r>
          </w:p>
          <w:p w14:paraId="46F39460" w14:textId="38A9260A" w:rsidR="00BC6B12" w:rsidRPr="00CD424D" w:rsidRDefault="00CD424D" w:rsidP="00CD424D">
            <w:pPr>
              <w:pStyle w:val="DoEtabletext2018"/>
              <w:rPr>
                <w:b/>
              </w:rPr>
            </w:pPr>
            <w:r w:rsidRPr="00CD424D">
              <w:rPr>
                <w:b/>
                <w:lang w:eastAsia="en-US"/>
              </w:rPr>
              <w:t>NESA exemplar questions</w:t>
            </w:r>
          </w:p>
          <w:p w14:paraId="0990098F" w14:textId="77777777" w:rsidR="00BC6B12" w:rsidRDefault="00BC6B12" w:rsidP="00CD424D">
            <w:pPr>
              <w:pStyle w:val="DoEtablelist1numbered2018"/>
              <w:numPr>
                <w:ilvl w:val="0"/>
                <w:numId w:val="46"/>
              </w:numPr>
              <w:rPr>
                <w:lang w:eastAsia="en-US"/>
              </w:rPr>
            </w:pPr>
            <w:r>
              <w:rPr>
                <w:lang w:eastAsia="en-US"/>
              </w:rPr>
              <w:t xml:space="preserve">Grandparents wish to save $10 000 for their grandchild’s university expenses, which will be available in eight years’ </w:t>
            </w:r>
            <w:r>
              <w:rPr>
                <w:lang w:eastAsia="en-US"/>
              </w:rPr>
              <w:lastRenderedPageBreak/>
              <w:t>time. Calculate the single sum they need to invest at 5% pa compounded annually.</w:t>
            </w:r>
          </w:p>
          <w:p w14:paraId="75CB6EE4" w14:textId="2958C85C" w:rsidR="00BC6B12" w:rsidRDefault="00BC6B12" w:rsidP="00CD424D">
            <w:pPr>
              <w:pStyle w:val="DoEtablelist1numbered2018"/>
              <w:rPr>
                <w:lang w:eastAsia="en-US"/>
              </w:rPr>
            </w:pPr>
            <w:r>
              <w:rPr>
                <w:lang w:eastAsia="en-US"/>
              </w:rPr>
              <w:t xml:space="preserve">Determine the single sum to be deposited if </w:t>
            </w:r>
            <w:r w:rsidR="00CD424D">
              <w:rPr>
                <w:lang w:eastAsia="en-US"/>
              </w:rPr>
              <w:br/>
            </w:r>
            <w:r>
              <w:rPr>
                <w:lang w:eastAsia="en-US"/>
              </w:rPr>
              <w:t>$10 000 is required in five years’ time and a rate of 3% pa, compounded quarterly.</w:t>
            </w:r>
          </w:p>
          <w:p w14:paraId="186A06A9" w14:textId="77777777" w:rsidR="00BC6B12" w:rsidRDefault="00BC6B12" w:rsidP="00CD424D">
            <w:pPr>
              <w:pStyle w:val="DoEtablelist1numbered2018"/>
              <w:rPr>
                <w:lang w:eastAsia="en-US"/>
              </w:rPr>
            </w:pPr>
            <w:r w:rsidRPr="00596F59">
              <w:rPr>
                <w:lang w:eastAsia="en-US"/>
              </w:rPr>
              <w:t xml:space="preserve">A principal of $1000 is invested for three years at an interest rate of 5.6% pa compounded half-yearly. Determine how much needs to be invested </w:t>
            </w:r>
            <w:r>
              <w:rPr>
                <w:lang w:eastAsia="en-US"/>
              </w:rPr>
              <w:t xml:space="preserve">now </w:t>
            </w:r>
            <w:r w:rsidRPr="00596F59">
              <w:rPr>
                <w:lang w:eastAsia="en-US"/>
              </w:rPr>
              <w:t>to achieve the same interest if the interest rate was 3.5% pa compounded monthly.</w:t>
            </w:r>
          </w:p>
          <w:p w14:paraId="368E2F2D" w14:textId="77777777" w:rsidR="00BC6B12" w:rsidRDefault="00BC6B12" w:rsidP="00BC6B12">
            <w:pPr>
              <w:pStyle w:val="DoEtabletext2018"/>
              <w:rPr>
                <w:b/>
              </w:rPr>
            </w:pPr>
            <w:r>
              <w:rPr>
                <w:b/>
              </w:rPr>
              <w:t>Evaluating</w:t>
            </w:r>
            <w:r w:rsidRPr="00491158">
              <w:rPr>
                <w:b/>
              </w:rPr>
              <w:t xml:space="preserve"> the </w:t>
            </w:r>
            <w:r>
              <w:rPr>
                <w:b/>
              </w:rPr>
              <w:t>interest rate of</w:t>
            </w:r>
            <w:r w:rsidRPr="00491158">
              <w:rPr>
                <w:b/>
              </w:rPr>
              <w:t xml:space="preserve"> an investment</w:t>
            </w:r>
          </w:p>
          <w:p w14:paraId="07B4AA84" w14:textId="77777777" w:rsidR="00BC6B12" w:rsidRDefault="00BC6B12" w:rsidP="00BC6B12">
            <w:pPr>
              <w:pStyle w:val="DoEtablelist1bullet2018"/>
              <w:rPr>
                <w:lang w:eastAsia="en-US"/>
              </w:rPr>
            </w:pPr>
            <w:r>
              <w:rPr>
                <w:lang w:eastAsia="en-US"/>
              </w:rPr>
              <w:t>The teacher models calculating the interest rate of an investment by substituting into the present value formula and solving the resulting equation.</w:t>
            </w:r>
          </w:p>
          <w:p w14:paraId="428CC74E" w14:textId="38FE4346" w:rsidR="00BC6B12" w:rsidRPr="008A05E3" w:rsidRDefault="00BC6B12" w:rsidP="004D62A4">
            <w:pPr>
              <w:pStyle w:val="DoEtablelist1bullet2018"/>
              <w:rPr>
                <w:b/>
              </w:rPr>
            </w:pPr>
            <w:r>
              <w:rPr>
                <w:rStyle w:val="DoEstrongemphasis2018"/>
                <w:b w:val="0"/>
                <w:lang w:eastAsia="en-US"/>
              </w:rPr>
              <w:t>Ensure students convert the resulting decimal answer into a percentage.</w:t>
            </w:r>
          </w:p>
        </w:tc>
        <w:tc>
          <w:tcPr>
            <w:tcW w:w="1144" w:type="dxa"/>
          </w:tcPr>
          <w:p w14:paraId="2DC6DF97" w14:textId="77777777" w:rsidR="00BC6B12" w:rsidRPr="006D4D81" w:rsidRDefault="00BC6B12" w:rsidP="00BC6B12">
            <w:pPr>
              <w:pStyle w:val="DoEtabletext2018"/>
            </w:pPr>
          </w:p>
        </w:tc>
        <w:tc>
          <w:tcPr>
            <w:tcW w:w="2986" w:type="dxa"/>
          </w:tcPr>
          <w:p w14:paraId="417C7F0B" w14:textId="77777777" w:rsidR="00BC6B12" w:rsidRPr="006D4D81" w:rsidRDefault="00BC6B12" w:rsidP="00BC6B12">
            <w:pPr>
              <w:pStyle w:val="DoEtabletext2018"/>
            </w:pPr>
          </w:p>
        </w:tc>
      </w:tr>
      <w:tr w:rsidR="00BC6B12" w:rsidRPr="006D4D81" w14:paraId="0CF04500" w14:textId="77777777" w:rsidTr="00BC6B12">
        <w:trPr>
          <w:trHeight w:val="2835"/>
        </w:trPr>
        <w:tc>
          <w:tcPr>
            <w:tcW w:w="1994" w:type="dxa"/>
          </w:tcPr>
          <w:p w14:paraId="7893C406" w14:textId="77777777" w:rsidR="00BC6B12" w:rsidRDefault="00BC6B12" w:rsidP="00BC6B12">
            <w:pPr>
              <w:pStyle w:val="DoEtabletext2018"/>
            </w:pPr>
            <w:r>
              <w:t>Understanding inflation</w:t>
            </w:r>
          </w:p>
          <w:p w14:paraId="6108F409" w14:textId="57D40EC4" w:rsidR="00BC6B12" w:rsidRDefault="00BC6B12" w:rsidP="00BC6B12">
            <w:pPr>
              <w:pStyle w:val="DoEtabletext2018"/>
            </w:pPr>
            <w:r w:rsidRPr="008A05E3">
              <w:rPr>
                <w:rStyle w:val="IOSstrongemphasis2017"/>
                <w:b w:val="0"/>
              </w:rPr>
              <w:t>(</w:t>
            </w:r>
            <w:r w:rsidRPr="008A05E3">
              <w:rPr>
                <w:rStyle w:val="IOSstrongemphasis2017"/>
                <w:b w:val="0"/>
                <w:lang w:eastAsia="en-US"/>
              </w:rPr>
              <w:t>1 lesson</w:t>
            </w:r>
            <w:r w:rsidRPr="008A05E3">
              <w:rPr>
                <w:rStyle w:val="IOSstrongemphasis2017"/>
                <w:b w:val="0"/>
              </w:rPr>
              <w:t>)</w:t>
            </w:r>
          </w:p>
        </w:tc>
        <w:tc>
          <w:tcPr>
            <w:tcW w:w="3950" w:type="dxa"/>
          </w:tcPr>
          <w:p w14:paraId="7D476751" w14:textId="77777777" w:rsidR="00BC6B12" w:rsidRPr="008A05E3" w:rsidRDefault="00BC6B12" w:rsidP="00BC6B12">
            <w:pPr>
              <w:pStyle w:val="DoEtabletext2018"/>
              <w:rPr>
                <w:b/>
              </w:rPr>
            </w:pPr>
            <w:r w:rsidRPr="008A05E3">
              <w:rPr>
                <w:b/>
              </w:rPr>
              <w:t>F4.1 Investments</w:t>
            </w:r>
          </w:p>
          <w:p w14:paraId="2F86D96F" w14:textId="375380C4" w:rsidR="00BC6B12" w:rsidRPr="008A05E3" w:rsidRDefault="00BC6B12" w:rsidP="00FB3615">
            <w:pPr>
              <w:pStyle w:val="DoEtablelist1bullet2018"/>
              <w:rPr>
                <w:b/>
              </w:rPr>
            </w:pPr>
            <w:r w:rsidRPr="008904CD">
              <w:t xml:space="preserve">solve practical problems involving compounding, for example determine the impact of inflation on prices and wages </w:t>
            </w:r>
            <w:r w:rsidRPr="008904CD">
              <w:rPr>
                <w:b/>
              </w:rPr>
              <w:t>AAM</w:t>
            </w:r>
            <w:r w:rsidRPr="008904CD">
              <w:t xml:space="preserve"> </w:t>
            </w:r>
            <w:r w:rsidRPr="008904CD">
              <w:rPr>
                <w:b/>
                <w:noProof/>
                <w:position w:val="-3"/>
                <w:lang w:eastAsia="en-AU"/>
              </w:rPr>
              <w:drawing>
                <wp:inline distT="0" distB="0" distL="0" distR="0" wp14:anchorId="197FC03D" wp14:editId="54FEA040">
                  <wp:extent cx="60884" cy="133200"/>
                  <wp:effectExtent l="0" t="0" r="0" b="635"/>
                  <wp:docPr id="30" name="Picture 3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756AB04" wp14:editId="62EB8447">
                  <wp:extent cx="133350" cy="104775"/>
                  <wp:effectExtent l="0" t="0" r="0" b="9525"/>
                  <wp:docPr id="31" name="image25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0.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03E911B" wp14:editId="7B516F34">
                  <wp:extent cx="95250" cy="104775"/>
                  <wp:effectExtent l="0" t="0" r="0" b="9525"/>
                  <wp:docPr id="448" name="image37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71.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tc>
        <w:tc>
          <w:tcPr>
            <w:tcW w:w="5314" w:type="dxa"/>
          </w:tcPr>
          <w:p w14:paraId="7E241925" w14:textId="77777777" w:rsidR="00BC6B12" w:rsidRPr="002B62CD" w:rsidRDefault="00BC6B12" w:rsidP="00BC6B12">
            <w:pPr>
              <w:pStyle w:val="DoEtabletext2018"/>
              <w:rPr>
                <w:b/>
              </w:rPr>
            </w:pPr>
            <w:r w:rsidRPr="002B62CD">
              <w:rPr>
                <w:b/>
              </w:rPr>
              <w:t>Introducing inflation</w:t>
            </w:r>
          </w:p>
          <w:p w14:paraId="49E5A763" w14:textId="77777777" w:rsidR="00BC6B12" w:rsidRDefault="00BC6B12" w:rsidP="004D62A4">
            <w:pPr>
              <w:pStyle w:val="DoEtablelist1bullet2018"/>
              <w:rPr>
                <w:lang w:eastAsia="en-US"/>
              </w:rPr>
            </w:pPr>
            <w:r>
              <w:t xml:space="preserve">The teacher can introduce the concept of inflation to students by showing the </w:t>
            </w:r>
            <w:hyperlink r:id="rId20" w:history="1">
              <w:r>
                <w:rPr>
                  <w:rStyle w:val="Hyperlink"/>
                </w:rPr>
                <w:t>explaining inflation</w:t>
              </w:r>
            </w:hyperlink>
            <w:r>
              <w:rPr>
                <w:lang w:eastAsia="en-US"/>
              </w:rPr>
              <w:t xml:space="preserve"> video</w:t>
            </w:r>
          </w:p>
          <w:p w14:paraId="0A53600D" w14:textId="77777777" w:rsidR="00BC6B12" w:rsidRDefault="00BC6B12" w:rsidP="00BC6B12">
            <w:pPr>
              <w:pStyle w:val="DoEtablelist1bullet2018"/>
              <w:rPr>
                <w:lang w:eastAsia="en-US"/>
              </w:rPr>
            </w:pPr>
            <w:r>
              <w:rPr>
                <w:lang w:eastAsia="en-US"/>
              </w:rPr>
              <w:t>The teacher leads a discussion to:</w:t>
            </w:r>
          </w:p>
          <w:p w14:paraId="3B989975" w14:textId="77777777" w:rsidR="00BC6B12" w:rsidRDefault="00BC6B12" w:rsidP="00BC6B12">
            <w:pPr>
              <w:pStyle w:val="DoEtablelist2bullet2018"/>
              <w:rPr>
                <w:lang w:eastAsia="en-US"/>
              </w:rPr>
            </w:pPr>
            <w:r>
              <w:rPr>
                <w:lang w:eastAsia="en-US"/>
              </w:rPr>
              <w:t>formalise the</w:t>
            </w:r>
            <w:r>
              <w:rPr>
                <w:rFonts w:hint="eastAsia"/>
                <w:lang w:eastAsia="en-US"/>
              </w:rPr>
              <w:t xml:space="preserve"> meaning </w:t>
            </w:r>
            <w:r>
              <w:rPr>
                <w:lang w:eastAsia="en-US"/>
              </w:rPr>
              <w:t xml:space="preserve">and impact of </w:t>
            </w:r>
            <w:r>
              <w:rPr>
                <w:rFonts w:hint="eastAsia"/>
                <w:lang w:eastAsia="en-US"/>
              </w:rPr>
              <w:t>inflation</w:t>
            </w:r>
            <w:r>
              <w:rPr>
                <w:lang w:eastAsia="en-US"/>
              </w:rPr>
              <w:t xml:space="preserve">. i.e. </w:t>
            </w:r>
            <w:r>
              <w:rPr>
                <w:rFonts w:hint="eastAsia"/>
                <w:lang w:eastAsia="en-US"/>
              </w:rPr>
              <w:t xml:space="preserve">the rate </w:t>
            </w:r>
            <w:r>
              <w:rPr>
                <w:lang w:eastAsia="en-US"/>
              </w:rPr>
              <w:t>at which</w:t>
            </w:r>
            <w:r>
              <w:rPr>
                <w:rFonts w:hint="eastAsia"/>
                <w:lang w:eastAsia="en-US"/>
              </w:rPr>
              <w:t xml:space="preserve"> the general level of prices for goods and services is increasing</w:t>
            </w:r>
          </w:p>
          <w:p w14:paraId="6843E2F6" w14:textId="77777777" w:rsidR="00BC6B12" w:rsidRDefault="00BC6B12" w:rsidP="00BC6B12">
            <w:pPr>
              <w:pStyle w:val="DoEtablelist2bullet2018"/>
              <w:rPr>
                <w:lang w:eastAsia="en-US"/>
              </w:rPr>
            </w:pPr>
            <w:r>
              <w:rPr>
                <w:lang w:eastAsia="en-US"/>
              </w:rPr>
              <w:t>identify examples of the impact of inflation including its effect on prices, wages and the value of money.</w:t>
            </w:r>
          </w:p>
          <w:p w14:paraId="02672AD7" w14:textId="77777777" w:rsidR="00CD424D" w:rsidRDefault="00CD424D" w:rsidP="00BC6B12">
            <w:pPr>
              <w:pStyle w:val="DoEtabletext2018"/>
              <w:rPr>
                <w:b/>
              </w:rPr>
            </w:pPr>
          </w:p>
          <w:p w14:paraId="0F66DFD2" w14:textId="4DEFC50C" w:rsidR="00BC6B12" w:rsidRDefault="00BC6B12" w:rsidP="00BC6B12">
            <w:pPr>
              <w:pStyle w:val="DoEtabletext2018"/>
              <w:rPr>
                <w:lang w:eastAsia="en-US"/>
              </w:rPr>
            </w:pPr>
            <w:r>
              <w:rPr>
                <w:b/>
              </w:rPr>
              <w:t>Solving problems involving inflation</w:t>
            </w:r>
          </w:p>
          <w:p w14:paraId="78A536B4" w14:textId="77777777" w:rsidR="00BC6B12" w:rsidRDefault="00BC6B12" w:rsidP="00BC6B12">
            <w:pPr>
              <w:pStyle w:val="DoEtablelist1bullet2018"/>
              <w:rPr>
                <w:lang w:eastAsia="en-US"/>
              </w:rPr>
            </w:pPr>
            <w:r>
              <w:rPr>
                <w:lang w:eastAsia="en-US"/>
              </w:rPr>
              <w:t>The teacher models how to evaluate the future price of an item by applying the future value formula.</w:t>
            </w:r>
          </w:p>
          <w:p w14:paraId="6E1C65B2" w14:textId="77777777" w:rsidR="00BC6B12" w:rsidRDefault="00BC6B12" w:rsidP="00BC6B12">
            <w:pPr>
              <w:pStyle w:val="DoEtablelist1bullet2018"/>
              <w:rPr>
                <w:lang w:eastAsia="en-US"/>
              </w:rPr>
            </w:pPr>
            <w:r>
              <w:rPr>
                <w:lang w:eastAsia="en-US"/>
              </w:rPr>
              <w:t>The teacher models how to calculate the average annual rate of inflation by applying the future value formula.</w:t>
            </w:r>
          </w:p>
          <w:p w14:paraId="52764E6E" w14:textId="7E4528CE" w:rsidR="00BC6B12" w:rsidRDefault="00BC6B12" w:rsidP="00BC6B12">
            <w:pPr>
              <w:pStyle w:val="DoEtablelist1bullet2018"/>
              <w:rPr>
                <w:lang w:eastAsia="en-US"/>
              </w:rPr>
            </w:pPr>
            <w:r>
              <w:rPr>
                <w:lang w:eastAsia="en-US"/>
              </w:rPr>
              <w:t>Students examine the price of canteen items in 1978 and compare them to current prices.</w:t>
            </w:r>
          </w:p>
          <w:p w14:paraId="1FABBA0A" w14:textId="77777777" w:rsidR="00BC6B12" w:rsidRDefault="00BC6B12" w:rsidP="00BC6B12">
            <w:pPr>
              <w:pStyle w:val="DoEtablelist2bullet2018"/>
              <w:rPr>
                <w:lang w:eastAsia="en-US"/>
              </w:rPr>
            </w:pPr>
            <w:r>
              <w:rPr>
                <w:lang w:eastAsia="en-US"/>
              </w:rPr>
              <w:t>Students calculate the rate of inflation on each item</w:t>
            </w:r>
          </w:p>
          <w:p w14:paraId="1A0CD093" w14:textId="77777777" w:rsidR="00BC6B12" w:rsidRDefault="00BC6B12" w:rsidP="00BC6B12">
            <w:pPr>
              <w:pStyle w:val="DoEtablelist2bullet2018"/>
              <w:rPr>
                <w:lang w:eastAsia="en-US"/>
              </w:rPr>
            </w:pPr>
            <w:r>
              <w:rPr>
                <w:lang w:eastAsia="en-US"/>
              </w:rPr>
              <w:t>Students determine if all items have inflated at the same rate.</w:t>
            </w:r>
          </w:p>
          <w:p w14:paraId="653D9C21" w14:textId="5492E573" w:rsidR="00BC6B12" w:rsidRPr="004D62A4" w:rsidRDefault="00BC6B12" w:rsidP="004D62A4">
            <w:pPr>
              <w:pStyle w:val="DoEtablelist1bullet2018"/>
              <w:rPr>
                <w:b/>
              </w:rPr>
            </w:pPr>
            <w:r>
              <w:rPr>
                <w:lang w:eastAsia="en-US"/>
              </w:rPr>
              <w:t>Students use the RBA’s</w:t>
            </w:r>
            <w:r>
              <w:rPr>
                <w:rFonts w:hint="eastAsia"/>
                <w:lang w:eastAsia="en-US"/>
              </w:rPr>
              <w:t xml:space="preserve"> </w:t>
            </w:r>
            <w:hyperlink r:id="rId21" w:history="1">
              <w:r w:rsidRPr="00952CEC">
                <w:rPr>
                  <w:rStyle w:val="Hyperlink"/>
                  <w:rFonts w:hint="eastAsia"/>
                  <w:lang w:eastAsia="en-US"/>
                </w:rPr>
                <w:t>inflation calculator</w:t>
              </w:r>
            </w:hyperlink>
            <w:r>
              <w:rPr>
                <w:rFonts w:hint="eastAsia"/>
                <w:lang w:eastAsia="en-US"/>
              </w:rPr>
              <w:t xml:space="preserve"> to compare the price of goods in their year of birth</w:t>
            </w:r>
            <w:r>
              <w:rPr>
                <w:lang w:eastAsia="en-US"/>
              </w:rPr>
              <w:t xml:space="preserve"> </w:t>
            </w:r>
            <w:r>
              <w:rPr>
                <w:rFonts w:hint="eastAsia"/>
                <w:lang w:eastAsia="en-US"/>
              </w:rPr>
              <w:t xml:space="preserve">to the </w:t>
            </w:r>
            <w:r>
              <w:rPr>
                <w:lang w:eastAsia="en-US"/>
              </w:rPr>
              <w:t>present day</w:t>
            </w:r>
            <w:r>
              <w:rPr>
                <w:rFonts w:hint="eastAsia"/>
                <w:lang w:eastAsia="en-US"/>
              </w:rPr>
              <w:t>.</w:t>
            </w:r>
          </w:p>
          <w:p w14:paraId="46C41AB7" w14:textId="77777777" w:rsidR="004D62A4" w:rsidRPr="004D62A4" w:rsidRDefault="004D62A4" w:rsidP="004D62A4">
            <w:pPr>
              <w:pStyle w:val="DoEtabletext2018"/>
              <w:rPr>
                <w:b/>
                <w:lang w:eastAsia="en-US"/>
              </w:rPr>
            </w:pPr>
            <w:r w:rsidRPr="004D62A4">
              <w:rPr>
                <w:b/>
                <w:lang w:eastAsia="en-US"/>
              </w:rPr>
              <w:t>Sample questions</w:t>
            </w:r>
          </w:p>
          <w:p w14:paraId="6C41ADFA" w14:textId="77777777" w:rsidR="004D62A4" w:rsidRDefault="004D62A4" w:rsidP="004D62A4">
            <w:pPr>
              <w:pStyle w:val="DoEtablelist1bullet2018"/>
              <w:rPr>
                <w:lang w:eastAsia="en-US"/>
              </w:rPr>
            </w:pPr>
            <w:r>
              <w:rPr>
                <w:lang w:eastAsia="en-US"/>
              </w:rPr>
              <w:t>A loaf of bread currently costs $2.50. Calculate its cost in 5 years if the inflation rate is 2.7% p.a.</w:t>
            </w:r>
          </w:p>
          <w:p w14:paraId="63503AD5" w14:textId="3503F32E" w:rsidR="004D62A4" w:rsidRPr="004D62A4" w:rsidRDefault="004D62A4" w:rsidP="004D62A4">
            <w:pPr>
              <w:pStyle w:val="DoEtablelist1bullet2018"/>
              <w:rPr>
                <w:lang w:eastAsia="en-US"/>
              </w:rPr>
            </w:pPr>
            <w:r>
              <w:rPr>
                <w:lang w:eastAsia="en-US"/>
              </w:rPr>
              <w:t>The current price of a bag of rice is $20. Calculate its price 10 years ago if the average inflation rate over this time was 3.1%.</w:t>
            </w:r>
          </w:p>
        </w:tc>
        <w:tc>
          <w:tcPr>
            <w:tcW w:w="1144" w:type="dxa"/>
          </w:tcPr>
          <w:p w14:paraId="17EDF079" w14:textId="77777777" w:rsidR="00BC6B12" w:rsidRPr="006D4D81" w:rsidRDefault="00BC6B12" w:rsidP="00BC6B12">
            <w:pPr>
              <w:pStyle w:val="DoEtabletext2018"/>
            </w:pPr>
          </w:p>
        </w:tc>
        <w:tc>
          <w:tcPr>
            <w:tcW w:w="2986" w:type="dxa"/>
          </w:tcPr>
          <w:p w14:paraId="1E2F056F" w14:textId="77777777" w:rsidR="00BC6B12" w:rsidRPr="006D4D81" w:rsidRDefault="00BC6B12" w:rsidP="00BC6B12">
            <w:pPr>
              <w:pStyle w:val="DoEtabletext2018"/>
            </w:pPr>
          </w:p>
        </w:tc>
      </w:tr>
      <w:tr w:rsidR="00BC6B12" w:rsidRPr="006D4D81" w14:paraId="4D51E7BB" w14:textId="77777777" w:rsidTr="00FC7242">
        <w:trPr>
          <w:trHeight w:val="1222"/>
        </w:trPr>
        <w:tc>
          <w:tcPr>
            <w:tcW w:w="1994" w:type="dxa"/>
          </w:tcPr>
          <w:p w14:paraId="5A33DE67" w14:textId="77777777" w:rsidR="00BC6B12" w:rsidRDefault="00BC6B12" w:rsidP="00BC6B12">
            <w:pPr>
              <w:pStyle w:val="DoEtabletext2018"/>
            </w:pPr>
            <w:r>
              <w:t>Understanding investing in shares</w:t>
            </w:r>
          </w:p>
          <w:p w14:paraId="617004AC" w14:textId="12E7FDB9" w:rsidR="00BC6B12" w:rsidRDefault="00BC6B12" w:rsidP="00BC6B12">
            <w:pPr>
              <w:pStyle w:val="DoEtabletext2018"/>
            </w:pPr>
            <w:r w:rsidRPr="008A05E3">
              <w:rPr>
                <w:rStyle w:val="IOSstrongemphasis2017"/>
                <w:b w:val="0"/>
              </w:rPr>
              <w:t>(</w:t>
            </w:r>
            <w:r w:rsidRPr="008A05E3">
              <w:rPr>
                <w:rStyle w:val="IOSstrongemphasis2017"/>
                <w:b w:val="0"/>
                <w:lang w:eastAsia="en-US"/>
              </w:rPr>
              <w:t>2 lessons</w:t>
            </w:r>
            <w:r w:rsidRPr="008A05E3">
              <w:rPr>
                <w:rStyle w:val="IOSstrongemphasis2017"/>
                <w:b w:val="0"/>
              </w:rPr>
              <w:t>)</w:t>
            </w:r>
          </w:p>
        </w:tc>
        <w:tc>
          <w:tcPr>
            <w:tcW w:w="3950" w:type="dxa"/>
          </w:tcPr>
          <w:p w14:paraId="68FD4FB0" w14:textId="77777777" w:rsidR="00BC6B12" w:rsidRPr="008A05E3" w:rsidRDefault="00BC6B12" w:rsidP="00BC6B12">
            <w:pPr>
              <w:pStyle w:val="DoEtabletext2018"/>
              <w:rPr>
                <w:b/>
              </w:rPr>
            </w:pPr>
            <w:r w:rsidRPr="008A05E3">
              <w:rPr>
                <w:b/>
              </w:rPr>
              <w:t>F4.1 Investments</w:t>
            </w:r>
          </w:p>
          <w:p w14:paraId="58E6F697" w14:textId="77777777" w:rsidR="00BC6B12" w:rsidRPr="008904CD" w:rsidRDefault="00BC6B12" w:rsidP="00BC6B12">
            <w:pPr>
              <w:pStyle w:val="DoEtablelist1bullet2018"/>
            </w:pPr>
            <w:r>
              <w:t>w</w:t>
            </w:r>
            <w:r w:rsidRPr="008904CD">
              <w:t xml:space="preserve">ork with shares and calculate the </w:t>
            </w:r>
            <w:r w:rsidRPr="0059587B">
              <w:t>appreciated</w:t>
            </w:r>
            <w:r w:rsidRPr="008904CD">
              <w:t xml:space="preserve"> value of items, for example antiques </w:t>
            </w:r>
            <w:r w:rsidRPr="008904CD">
              <w:rPr>
                <w:b/>
              </w:rPr>
              <w:t>AAM</w:t>
            </w:r>
            <w:r w:rsidRPr="008904CD">
              <w:rPr>
                <w:noProof/>
              </w:rPr>
              <w:t xml:space="preserve"> </w:t>
            </w:r>
            <w:r w:rsidRPr="008904CD">
              <w:rPr>
                <w:noProof/>
                <w:lang w:eastAsia="en-AU"/>
              </w:rPr>
              <w:drawing>
                <wp:inline distT="114300" distB="114300" distL="114300" distR="114300" wp14:anchorId="27BD5E0D" wp14:editId="26CDE381">
                  <wp:extent cx="133350" cy="104775"/>
                  <wp:effectExtent l="0" t="0" r="0" b="9525"/>
                  <wp:docPr id="449" name="image25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0.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39D89FB" wp14:editId="0DC32BEB">
                  <wp:extent cx="95250" cy="104775"/>
                  <wp:effectExtent l="0" t="0" r="0" b="9525"/>
                  <wp:docPr id="450" name="image37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71.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p w14:paraId="2F8EEF06" w14:textId="77777777" w:rsidR="00BC6B12" w:rsidRPr="008904CD" w:rsidRDefault="00BC6B12" w:rsidP="00BC6B12">
            <w:pPr>
              <w:pStyle w:val="DoEtablelist2bullet2018"/>
            </w:pPr>
            <w:r w:rsidRPr="008904CD">
              <w:lastRenderedPageBreak/>
              <w:t>record and graph the price of a share over time</w:t>
            </w:r>
          </w:p>
          <w:p w14:paraId="217037EB" w14:textId="19748FCD" w:rsidR="00BC6B12" w:rsidRPr="008A05E3" w:rsidRDefault="00BC6B12" w:rsidP="00FB3615">
            <w:pPr>
              <w:pStyle w:val="DoEtablelist2bullet2018"/>
              <w:rPr>
                <w:b/>
              </w:rPr>
            </w:pPr>
            <w:r w:rsidRPr="008904CD">
              <w:t>calculate the dividend paid on a portfolio of shares, and the dividend yield (excluding franked dividends)</w:t>
            </w:r>
          </w:p>
        </w:tc>
        <w:tc>
          <w:tcPr>
            <w:tcW w:w="5314" w:type="dxa"/>
          </w:tcPr>
          <w:p w14:paraId="13787FA9" w14:textId="77777777" w:rsidR="00BC6B12" w:rsidRDefault="00BC6B12" w:rsidP="00BC6B12">
            <w:pPr>
              <w:pStyle w:val="DoEtabletext2018"/>
              <w:rPr>
                <w:lang w:eastAsia="en-US"/>
              </w:rPr>
            </w:pPr>
            <w:r>
              <w:rPr>
                <w:b/>
              </w:rPr>
              <w:lastRenderedPageBreak/>
              <w:t>Introducing shares and dividends</w:t>
            </w:r>
          </w:p>
          <w:p w14:paraId="10C62D18" w14:textId="77777777" w:rsidR="00BC6B12" w:rsidRDefault="00BC6B12" w:rsidP="00BC6B12">
            <w:pPr>
              <w:pStyle w:val="DoEtablelist1bullet2018"/>
              <w:rPr>
                <w:lang w:eastAsia="en-US"/>
              </w:rPr>
            </w:pPr>
            <w:r>
              <w:t xml:space="preserve">The teacher can introduce the concept of a share by showing the first minute of the </w:t>
            </w:r>
            <w:hyperlink r:id="rId22" w:history="1">
              <w:r>
                <w:rPr>
                  <w:rStyle w:val="Hyperlink"/>
                  <w:lang w:eastAsia="en-US"/>
                </w:rPr>
                <w:t>w</w:t>
              </w:r>
              <w:r w:rsidRPr="00C4494C">
                <w:rPr>
                  <w:rStyle w:val="Hyperlink"/>
                  <w:lang w:eastAsia="en-US"/>
                </w:rPr>
                <w:t>hat is a shar</w:t>
              </w:r>
              <w:r>
                <w:rPr>
                  <w:rStyle w:val="Hyperlink"/>
                  <w:lang w:eastAsia="en-US"/>
                </w:rPr>
                <w:t>e</w:t>
              </w:r>
            </w:hyperlink>
            <w:r>
              <w:rPr>
                <w:lang w:eastAsia="en-US"/>
              </w:rPr>
              <w:t xml:space="preserve"> </w:t>
            </w:r>
            <w:r>
              <w:t>video.</w:t>
            </w:r>
          </w:p>
          <w:p w14:paraId="1DBCBC20" w14:textId="77777777" w:rsidR="00BC6B12" w:rsidRPr="002B7942" w:rsidRDefault="00BC6B12" w:rsidP="00BC6B12">
            <w:pPr>
              <w:pStyle w:val="DoEtabletext2018"/>
              <w:rPr>
                <w:b/>
              </w:rPr>
            </w:pPr>
            <w:r w:rsidRPr="002B7942">
              <w:rPr>
                <w:b/>
              </w:rPr>
              <w:t>Graphing share prices</w:t>
            </w:r>
          </w:p>
          <w:p w14:paraId="6C89D943" w14:textId="4F0A0C44" w:rsidR="00BC6B12" w:rsidRDefault="00BC6B12" w:rsidP="00BC6B12">
            <w:pPr>
              <w:pStyle w:val="DoEtablelist1bullet2018"/>
              <w:rPr>
                <w:lang w:eastAsia="en-US"/>
              </w:rPr>
            </w:pPr>
            <w:r>
              <w:rPr>
                <w:lang w:eastAsia="en-US"/>
              </w:rPr>
              <w:lastRenderedPageBreak/>
              <w:t>Students record and graph the price of range of shares over time.</w:t>
            </w:r>
          </w:p>
          <w:p w14:paraId="7F60BDAC" w14:textId="77777777" w:rsidR="00BC6B12" w:rsidRDefault="00BC6B12" w:rsidP="00BC6B12">
            <w:pPr>
              <w:pStyle w:val="DoEtablelist2bullet2018"/>
              <w:rPr>
                <w:lang w:eastAsia="en-US"/>
              </w:rPr>
            </w:pPr>
            <w:r>
              <w:rPr>
                <w:lang w:eastAsia="en-US"/>
              </w:rPr>
              <w:t>Students compare and contrast trends identified in the share price graphs of companies that operate in the same industry as well as companies that operate on different industries.</w:t>
            </w:r>
          </w:p>
          <w:p w14:paraId="3D5963B3" w14:textId="77777777" w:rsidR="00BC6B12" w:rsidRDefault="00BC6B12" w:rsidP="00BC6B12">
            <w:pPr>
              <w:pStyle w:val="DoEtablelist2bullet2018"/>
              <w:rPr>
                <w:lang w:eastAsia="en-US"/>
              </w:rPr>
            </w:pPr>
            <w:r>
              <w:rPr>
                <w:lang w:eastAsia="en-US"/>
              </w:rPr>
              <w:t xml:space="preserve">Students can compare their graphs to those from the </w:t>
            </w:r>
            <w:hyperlink r:id="rId23" w:history="1">
              <w:r w:rsidRPr="008E64D8">
                <w:rPr>
                  <w:rStyle w:val="Hyperlink"/>
                  <w:lang w:eastAsia="en-US"/>
                </w:rPr>
                <w:t>ASX</w:t>
              </w:r>
            </w:hyperlink>
            <w:r>
              <w:rPr>
                <w:lang w:eastAsia="en-US"/>
              </w:rPr>
              <w:t>. Search for the company to view.</w:t>
            </w:r>
          </w:p>
          <w:p w14:paraId="29529961" w14:textId="77777777" w:rsidR="00BC6B12" w:rsidRDefault="00BC6B12" w:rsidP="00CD424D">
            <w:pPr>
              <w:pStyle w:val="DoEtablelist1bullet2018"/>
              <w:numPr>
                <w:ilvl w:val="0"/>
                <w:numId w:val="0"/>
              </w:numPr>
              <w:ind w:left="340"/>
              <w:rPr>
                <w:lang w:eastAsia="en-US"/>
              </w:rPr>
            </w:pPr>
            <w:r w:rsidRPr="00185003">
              <w:rPr>
                <w:b/>
                <w:lang w:eastAsia="en-US"/>
              </w:rPr>
              <w:t>Resource:</w:t>
            </w:r>
            <w:r w:rsidRPr="00185003">
              <w:rPr>
                <w:lang w:eastAsia="en-US"/>
              </w:rPr>
              <w:t xml:space="preserve"> </w:t>
            </w:r>
            <w:r w:rsidRPr="00CD424D">
              <w:t>Accessing</w:t>
            </w:r>
            <w:r w:rsidRPr="00185003">
              <w:rPr>
                <w:lang w:eastAsia="en-US"/>
              </w:rPr>
              <w:t>-share-price-data.DOCX</w:t>
            </w:r>
          </w:p>
          <w:p w14:paraId="60D2DF6D" w14:textId="482044C7" w:rsidR="00BC6B12" w:rsidRDefault="00BC6B12" w:rsidP="00BC6B12">
            <w:pPr>
              <w:pStyle w:val="DoEtablelist1bullet2018"/>
              <w:rPr>
                <w:lang w:eastAsia="en-US"/>
              </w:rPr>
            </w:pPr>
            <w:r>
              <w:rPr>
                <w:lang w:eastAsia="en-US"/>
              </w:rPr>
              <w:t xml:space="preserve">Students play the </w:t>
            </w:r>
            <w:hyperlink r:id="rId24" w:history="1">
              <w:r>
                <w:rPr>
                  <w:rStyle w:val="Hyperlink"/>
                </w:rPr>
                <w:t>stock market game</w:t>
              </w:r>
            </w:hyperlink>
            <w:r>
              <w:rPr>
                <w:lang w:eastAsia="en-US"/>
              </w:rPr>
              <w:t xml:space="preserve"> where they </w:t>
            </w:r>
            <w:r w:rsidRPr="006A0866">
              <w:rPr>
                <w:rFonts w:hint="eastAsia"/>
                <w:lang w:eastAsia="en-US"/>
              </w:rPr>
              <w:t xml:space="preserve">have to make high level decisions </w:t>
            </w:r>
            <w:r>
              <w:rPr>
                <w:rFonts w:hint="eastAsia"/>
                <w:lang w:eastAsia="en-US"/>
              </w:rPr>
              <w:t>about how to invest their money</w:t>
            </w:r>
            <w:r>
              <w:rPr>
                <w:lang w:eastAsia="en-US"/>
              </w:rPr>
              <w:t xml:space="preserve"> over a 6 day period.</w:t>
            </w:r>
          </w:p>
          <w:p w14:paraId="14D2337D" w14:textId="77777777" w:rsidR="00BC6B12" w:rsidRPr="002B7942" w:rsidRDefault="00BC6B12" w:rsidP="00BC6B12">
            <w:pPr>
              <w:pStyle w:val="DoEtabletext2018"/>
              <w:rPr>
                <w:b/>
              </w:rPr>
            </w:pPr>
            <w:r>
              <w:rPr>
                <w:b/>
              </w:rPr>
              <w:t>Evaluating dividends</w:t>
            </w:r>
          </w:p>
          <w:p w14:paraId="5F0E028C" w14:textId="77777777" w:rsidR="00BC6B12" w:rsidRDefault="00BC6B12" w:rsidP="00BC6B12">
            <w:pPr>
              <w:pStyle w:val="DoEtablelist1bullet2018"/>
              <w:rPr>
                <w:lang w:eastAsia="en-US"/>
              </w:rPr>
            </w:pPr>
            <w:r>
              <w:t xml:space="preserve">The teacher can introduce the concept of a dividend by showing the first two minutes of the </w:t>
            </w:r>
            <w:hyperlink r:id="rId25" w:history="1">
              <w:r>
                <w:rPr>
                  <w:rStyle w:val="Hyperlink"/>
                  <w:lang w:eastAsia="en-US"/>
                </w:rPr>
                <w:t>w</w:t>
              </w:r>
              <w:r w:rsidRPr="00C4494C">
                <w:rPr>
                  <w:rStyle w:val="Hyperlink"/>
                  <w:lang w:eastAsia="en-US"/>
                </w:rPr>
                <w:t>hat is a dividend</w:t>
              </w:r>
            </w:hyperlink>
            <w:r>
              <w:rPr>
                <w:lang w:eastAsia="en-US"/>
              </w:rPr>
              <w:t xml:space="preserve"> v</w:t>
            </w:r>
            <w:r>
              <w:t>ideo.</w:t>
            </w:r>
          </w:p>
          <w:p w14:paraId="3784A148" w14:textId="77777777" w:rsidR="00BC6B12" w:rsidRDefault="00BC6B12" w:rsidP="00BC6B12">
            <w:pPr>
              <w:pStyle w:val="DoEtablelist2bullet2018"/>
              <w:rPr>
                <w:lang w:eastAsia="en-US"/>
              </w:rPr>
            </w:pPr>
            <w:r>
              <w:rPr>
                <w:lang w:eastAsia="en-US"/>
              </w:rPr>
              <w:t>The teacher defines a dividend, usually expressed as cents per share and a dividend yield.</w:t>
            </w:r>
          </w:p>
          <w:p w14:paraId="762C1AA0" w14:textId="77777777" w:rsidR="00BC6B12" w:rsidRDefault="00BC6B12" w:rsidP="00BC6B12">
            <w:pPr>
              <w:pStyle w:val="DoEtablelist1bullet2018"/>
              <w:rPr>
                <w:lang w:eastAsia="en-US"/>
              </w:rPr>
            </w:pPr>
            <w:r>
              <w:rPr>
                <w:lang w:eastAsia="en-US"/>
              </w:rPr>
              <w:t>The teacher models calculations involving dividends:</w:t>
            </w:r>
          </w:p>
          <w:p w14:paraId="1506534E" w14:textId="77777777" w:rsidR="00BC6B12" w:rsidRDefault="00BC6B12" w:rsidP="00BC6B12">
            <w:pPr>
              <w:pStyle w:val="DoEtablelist2bullet2018"/>
              <w:rPr>
                <w:lang w:eastAsia="en-US"/>
              </w:rPr>
            </w:pPr>
            <w:r>
              <w:rPr>
                <w:lang w:eastAsia="en-US"/>
              </w:rPr>
              <w:t>Dividends paid on a portfolio of shares. For each individual company:</w:t>
            </w:r>
          </w:p>
          <w:p w14:paraId="2EB68F75" w14:textId="77777777" w:rsidR="00BC6B12" w:rsidRPr="0083175F" w:rsidRDefault="00BC6B12" w:rsidP="00BC6B12">
            <w:pPr>
              <w:pStyle w:val="DoEtablelist2bullet2018"/>
              <w:numPr>
                <w:ilvl w:val="0"/>
                <w:numId w:val="0"/>
              </w:numPr>
              <w:ind w:left="918"/>
              <w:rPr>
                <w:lang w:eastAsia="en-US"/>
              </w:rPr>
            </w:pPr>
            <m:oMathPara>
              <m:oMathParaPr>
                <m:jc m:val="left"/>
              </m:oMathParaPr>
              <m:oMath>
                <m:r>
                  <w:rPr>
                    <w:rFonts w:ascii="Cambria Math" w:hAnsi="Cambria Math"/>
                    <w:lang w:eastAsia="en-US"/>
                  </w:rPr>
                  <m:t>dividends paid=number of shares × dividend per share</m:t>
                </m:r>
              </m:oMath>
            </m:oMathPara>
          </w:p>
          <w:p w14:paraId="2CAA5738" w14:textId="77777777" w:rsidR="00BC6B12" w:rsidRDefault="00BC6B12" w:rsidP="00BC6B12">
            <w:pPr>
              <w:pStyle w:val="DoEtablelist2bullet2018"/>
              <w:rPr>
                <w:lang w:eastAsia="en-US"/>
              </w:rPr>
            </w:pPr>
            <m:oMath>
              <m:r>
                <w:rPr>
                  <w:rFonts w:ascii="Cambria Math" w:hAnsi="Cambria Math"/>
                  <w:lang w:eastAsia="en-US"/>
                </w:rPr>
                <m:t>dividend yield =</m:t>
              </m:r>
              <m:f>
                <m:fPr>
                  <m:ctrlPr>
                    <w:rPr>
                      <w:rFonts w:ascii="Cambria Math" w:hAnsi="Cambria Math"/>
                      <w:i/>
                      <w:lang w:eastAsia="en-US"/>
                    </w:rPr>
                  </m:ctrlPr>
                </m:fPr>
                <m:num>
                  <m:r>
                    <w:rPr>
                      <w:rFonts w:ascii="Cambria Math" w:hAnsi="Cambria Math"/>
                      <w:lang w:eastAsia="en-US"/>
                    </w:rPr>
                    <m:t>dividend per share</m:t>
                  </m:r>
                </m:num>
                <m:den>
                  <m:r>
                    <w:rPr>
                      <w:rFonts w:ascii="Cambria Math" w:hAnsi="Cambria Math"/>
                      <w:lang w:eastAsia="en-US"/>
                    </w:rPr>
                    <m:t>market price</m:t>
                  </m:r>
                </m:den>
              </m:f>
              <m:r>
                <w:rPr>
                  <w:rFonts w:ascii="Cambria Math" w:hAnsi="Cambria Math"/>
                  <w:lang w:eastAsia="en-US"/>
                </w:rPr>
                <m:t>×100</m:t>
              </m:r>
            </m:oMath>
          </w:p>
          <w:p w14:paraId="1DE0BF69" w14:textId="77777777" w:rsidR="00BC6B12" w:rsidRDefault="00BC6B12" w:rsidP="00CD424D">
            <w:pPr>
              <w:pStyle w:val="DoEtablelist2bullet2018"/>
              <w:numPr>
                <w:ilvl w:val="0"/>
                <w:numId w:val="0"/>
              </w:numPr>
              <w:ind w:left="596"/>
              <w:rPr>
                <w:lang w:eastAsia="en-US"/>
              </w:rPr>
            </w:pPr>
            <w:r>
              <w:rPr>
                <w:lang w:eastAsia="en-US"/>
              </w:rPr>
              <w:t xml:space="preserve">The </w:t>
            </w:r>
            <w:r w:rsidRPr="00CD424D">
              <w:t>dividend</w:t>
            </w:r>
            <w:r>
              <w:rPr>
                <w:lang w:eastAsia="en-US"/>
              </w:rPr>
              <w:t xml:space="preserve"> and price will need to be in the same units.</w:t>
            </w:r>
          </w:p>
          <w:p w14:paraId="521BDE3C" w14:textId="77777777" w:rsidR="00BC6B12" w:rsidRDefault="00BC6B12" w:rsidP="00BC6B12">
            <w:pPr>
              <w:pStyle w:val="DoEtablelist1bullet2018"/>
              <w:rPr>
                <w:lang w:eastAsia="en-US"/>
              </w:rPr>
            </w:pPr>
            <w:r>
              <w:rPr>
                <w:lang w:eastAsia="en-US"/>
              </w:rPr>
              <w:t>The teacher explains in a commercial situation, dividend yields are normally calculated on an annual basis and may include multiple dividends. For example, if dividends are paid twice per year, the then dividend per share is the sum of the previous two dividends.</w:t>
            </w:r>
          </w:p>
          <w:p w14:paraId="12297B64" w14:textId="39A1EB80" w:rsidR="00BC6B12" w:rsidRDefault="00BC6B12" w:rsidP="00BC6B12">
            <w:pPr>
              <w:pStyle w:val="DoEtablelist1bullet2018"/>
              <w:rPr>
                <w:lang w:eastAsia="en-US"/>
              </w:rPr>
            </w:pPr>
            <w:r>
              <w:rPr>
                <w:lang w:eastAsia="en-US"/>
              </w:rPr>
              <w:t>Students calculate the dividend paid and dividend yield on a share portfolio.</w:t>
            </w:r>
          </w:p>
          <w:p w14:paraId="5C6F6BC4" w14:textId="77777777" w:rsidR="00BC6B12" w:rsidRDefault="00BC6B12" w:rsidP="00CD424D">
            <w:pPr>
              <w:pStyle w:val="DoEtablelist1bullet2018"/>
              <w:numPr>
                <w:ilvl w:val="0"/>
                <w:numId w:val="0"/>
              </w:numPr>
              <w:ind w:left="340"/>
              <w:rPr>
                <w:lang w:eastAsia="en-US"/>
              </w:rPr>
            </w:pPr>
            <w:r w:rsidRPr="00CD424D">
              <w:rPr>
                <w:b/>
              </w:rPr>
              <w:t>Resource:</w:t>
            </w:r>
            <w:r>
              <w:t xml:space="preserve"> </w:t>
            </w:r>
            <w:r w:rsidRPr="009342FC">
              <w:rPr>
                <w:lang w:eastAsia="en-US"/>
              </w:rPr>
              <w:t>activity-dividend-calculations</w:t>
            </w:r>
            <w:r>
              <w:rPr>
                <w:lang w:eastAsia="en-US"/>
              </w:rPr>
              <w:t>.DOCX</w:t>
            </w:r>
          </w:p>
          <w:p w14:paraId="6E823205" w14:textId="7A1B20FE" w:rsidR="00CD424D" w:rsidRPr="00CD424D" w:rsidRDefault="00CD424D" w:rsidP="00CD424D">
            <w:pPr>
              <w:pStyle w:val="DoEtabletext2018"/>
              <w:rPr>
                <w:b/>
              </w:rPr>
            </w:pPr>
            <w:r w:rsidRPr="00CD424D">
              <w:rPr>
                <w:b/>
                <w:lang w:eastAsia="en-US"/>
              </w:rPr>
              <w:t>NESA exemplar question</w:t>
            </w:r>
          </w:p>
          <w:p w14:paraId="39862023" w14:textId="14C41382" w:rsidR="00BC6B12" w:rsidRDefault="00BC6B12" w:rsidP="00E15C20">
            <w:pPr>
              <w:pStyle w:val="DoEtablelist1numbered2018"/>
              <w:numPr>
                <w:ilvl w:val="0"/>
                <w:numId w:val="47"/>
              </w:numPr>
            </w:pPr>
            <w:r>
              <w:t xml:space="preserve">An investor has 2000 </w:t>
            </w:r>
            <w:r w:rsidRPr="00E15C20">
              <w:t>shares</w:t>
            </w:r>
            <w:r>
              <w:t xml:space="preserve">. The current share price is $1.50 per share. The investor is paid a dividend of $0.30 per share. </w:t>
            </w:r>
          </w:p>
          <w:p w14:paraId="698BA1B3" w14:textId="77777777" w:rsidR="00BC6B12" w:rsidRDefault="00BC6B12" w:rsidP="00E15C20">
            <w:pPr>
              <w:pStyle w:val="DoEtablelist2numbered2018"/>
            </w:pPr>
            <w:r>
              <w:t>What is the current value of the shares?</w:t>
            </w:r>
          </w:p>
          <w:p w14:paraId="691DE864" w14:textId="2CC738B4" w:rsidR="00BC6B12" w:rsidRPr="002B62CD" w:rsidRDefault="00BC6B12" w:rsidP="00E15C20">
            <w:pPr>
              <w:pStyle w:val="DoEtablelist2numbered2018"/>
              <w:rPr>
                <w:b/>
              </w:rPr>
            </w:pPr>
            <w:r>
              <w:t>Calculate the dividend yield.</w:t>
            </w:r>
          </w:p>
        </w:tc>
        <w:tc>
          <w:tcPr>
            <w:tcW w:w="1144" w:type="dxa"/>
          </w:tcPr>
          <w:p w14:paraId="3B69431B" w14:textId="77777777" w:rsidR="00BC6B12" w:rsidRPr="006D4D81" w:rsidRDefault="00BC6B12" w:rsidP="00BC6B12">
            <w:pPr>
              <w:pStyle w:val="DoEtabletext2018"/>
            </w:pPr>
          </w:p>
        </w:tc>
        <w:tc>
          <w:tcPr>
            <w:tcW w:w="2986" w:type="dxa"/>
          </w:tcPr>
          <w:p w14:paraId="50404989" w14:textId="77777777" w:rsidR="00BC6B12" w:rsidRPr="006D4D81" w:rsidRDefault="00BC6B12" w:rsidP="00BC6B12">
            <w:pPr>
              <w:pStyle w:val="DoEtabletext2018"/>
            </w:pPr>
          </w:p>
        </w:tc>
      </w:tr>
      <w:tr w:rsidR="00BC6B12" w:rsidRPr="006D4D81" w14:paraId="123F07F7" w14:textId="77777777" w:rsidTr="00FC7242">
        <w:trPr>
          <w:trHeight w:val="1222"/>
        </w:trPr>
        <w:tc>
          <w:tcPr>
            <w:tcW w:w="1994" w:type="dxa"/>
          </w:tcPr>
          <w:p w14:paraId="3AF96DC9" w14:textId="17213938" w:rsidR="00BC6B12" w:rsidRDefault="00BC6B12" w:rsidP="00BC6B12">
            <w:pPr>
              <w:pStyle w:val="DoEtabletext2018"/>
            </w:pPr>
            <w:r>
              <w:t>Understanding appreciation</w:t>
            </w:r>
            <w:r>
              <w:br/>
              <w:t>(1 lesson)</w:t>
            </w:r>
          </w:p>
        </w:tc>
        <w:tc>
          <w:tcPr>
            <w:tcW w:w="3950" w:type="dxa"/>
          </w:tcPr>
          <w:p w14:paraId="709CCC71" w14:textId="77777777" w:rsidR="00BC6B12" w:rsidRPr="008A05E3" w:rsidRDefault="00BC6B12" w:rsidP="00BC6B12">
            <w:pPr>
              <w:pStyle w:val="DoEtabletext2018"/>
              <w:rPr>
                <w:b/>
              </w:rPr>
            </w:pPr>
            <w:r w:rsidRPr="008A05E3">
              <w:rPr>
                <w:b/>
              </w:rPr>
              <w:t>F4.1 Investments</w:t>
            </w:r>
          </w:p>
          <w:p w14:paraId="0DF594A2" w14:textId="4A5C069B" w:rsidR="00BC6B12" w:rsidRPr="008A05E3" w:rsidRDefault="00BC6B12" w:rsidP="00FB3615">
            <w:pPr>
              <w:pStyle w:val="DoEtablelist1bullet2018"/>
              <w:rPr>
                <w:b/>
              </w:rPr>
            </w:pPr>
            <w:r w:rsidRPr="009342FC">
              <w:rPr>
                <w:strike/>
              </w:rPr>
              <w:t>work with shares and</w:t>
            </w:r>
            <w:r w:rsidRPr="009342FC">
              <w:t xml:space="preserve"> calculate the appreciated value of items, for example antiques</w:t>
            </w:r>
            <w:r w:rsidRPr="008904CD">
              <w:t xml:space="preserve"> </w:t>
            </w:r>
            <w:r w:rsidRPr="008904CD">
              <w:rPr>
                <w:b/>
              </w:rPr>
              <w:t>AAM</w:t>
            </w:r>
            <w:r w:rsidRPr="008904CD">
              <w:rPr>
                <w:noProof/>
              </w:rPr>
              <w:t xml:space="preserve"> </w:t>
            </w:r>
            <w:r w:rsidRPr="008904CD">
              <w:rPr>
                <w:noProof/>
                <w:lang w:eastAsia="en-AU"/>
              </w:rPr>
              <w:drawing>
                <wp:inline distT="114300" distB="114300" distL="114300" distR="114300" wp14:anchorId="47765661" wp14:editId="21DC9A90">
                  <wp:extent cx="133350" cy="104775"/>
                  <wp:effectExtent l="0" t="0" r="0" b="9525"/>
                  <wp:docPr id="451" name="image25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0.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7223931" wp14:editId="66F8CD16">
                  <wp:extent cx="95250" cy="104775"/>
                  <wp:effectExtent l="0" t="0" r="0" b="9525"/>
                  <wp:docPr id="452" name="image37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71.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tc>
        <w:tc>
          <w:tcPr>
            <w:tcW w:w="5314" w:type="dxa"/>
          </w:tcPr>
          <w:p w14:paraId="71E0BF59" w14:textId="77777777" w:rsidR="00BC6B12" w:rsidRDefault="00BC6B12" w:rsidP="00BC6B12">
            <w:pPr>
              <w:pStyle w:val="DoEtabletext2018"/>
              <w:rPr>
                <w:b/>
              </w:rPr>
            </w:pPr>
            <w:r>
              <w:rPr>
                <w:b/>
              </w:rPr>
              <w:t>Examining appreciation</w:t>
            </w:r>
          </w:p>
          <w:p w14:paraId="5619AAEC" w14:textId="77777777" w:rsidR="00BC6B12" w:rsidRDefault="00BC6B12" w:rsidP="00BC6B12">
            <w:pPr>
              <w:pStyle w:val="DoEtablelist1bullet2018"/>
              <w:rPr>
                <w:lang w:eastAsia="en-US"/>
              </w:rPr>
            </w:pPr>
            <w:r>
              <w:rPr>
                <w:lang w:eastAsia="en-US"/>
              </w:rPr>
              <w:t>The teacher introduces the concept of appreciation by posing a question, how much will a car purchased for $30 000 today be worth in 5 years?</w:t>
            </w:r>
          </w:p>
          <w:p w14:paraId="31BF07A9" w14:textId="77777777" w:rsidR="00BC6B12" w:rsidRDefault="00BC6B12" w:rsidP="00BC6B12">
            <w:pPr>
              <w:pStyle w:val="DoEtablelist2bullet2018"/>
              <w:rPr>
                <w:lang w:eastAsia="en-US"/>
              </w:rPr>
            </w:pPr>
            <w:r>
              <w:rPr>
                <w:lang w:eastAsia="en-US"/>
              </w:rPr>
              <w:t>The teacher leads a discussion to identify that over time an asset may decrease in value (depreciate) or increase in value (appreciate)</w:t>
            </w:r>
          </w:p>
          <w:p w14:paraId="0895B5C4" w14:textId="77777777" w:rsidR="00BC6B12" w:rsidRDefault="00BC6B12" w:rsidP="00BC6B12">
            <w:pPr>
              <w:pStyle w:val="DoEtablelist2bullet2018"/>
              <w:rPr>
                <w:lang w:eastAsia="en-US"/>
              </w:rPr>
            </w:pPr>
            <w:r>
              <w:rPr>
                <w:lang w:eastAsia="en-US"/>
              </w:rPr>
              <w:t xml:space="preserve">The teacher identifies why items may depreciate - including the wear and tear of items on items like cars; or </w:t>
            </w:r>
            <w:r>
              <w:rPr>
                <w:lang w:eastAsia="en-US"/>
              </w:rPr>
              <w:lastRenderedPageBreak/>
              <w:t>the emergence of newer technologies making older items more redundant.</w:t>
            </w:r>
          </w:p>
          <w:p w14:paraId="726ACBBC" w14:textId="77777777" w:rsidR="00BC6B12" w:rsidRDefault="00BC6B12" w:rsidP="00BC6B12">
            <w:pPr>
              <w:pStyle w:val="DoEtablelist2bullet2018"/>
              <w:rPr>
                <w:lang w:eastAsia="en-US"/>
              </w:rPr>
            </w:pPr>
            <w:r>
              <w:rPr>
                <w:lang w:eastAsia="en-US"/>
              </w:rPr>
              <w:t>The teacher identifies why items may appreciate - including when the supply of an item is reduced there is increased demand for the item, like artwork. i.e. when an item is rare or becomes collectable.</w:t>
            </w:r>
          </w:p>
          <w:p w14:paraId="0616D998" w14:textId="11489AFA" w:rsidR="00BC6B12" w:rsidRPr="00E15C20" w:rsidRDefault="00BC6B12" w:rsidP="00E15C20">
            <w:pPr>
              <w:pStyle w:val="DoEtabletext2018"/>
              <w:rPr>
                <w:b/>
              </w:rPr>
            </w:pPr>
            <w:r w:rsidRPr="00E15C20">
              <w:rPr>
                <w:b/>
                <w:lang w:eastAsia="en-US"/>
              </w:rPr>
              <w:t>NESA exempla</w:t>
            </w:r>
            <w:r w:rsidR="00E15C20" w:rsidRPr="00E15C20">
              <w:rPr>
                <w:b/>
                <w:lang w:eastAsia="en-US"/>
              </w:rPr>
              <w:t>r question</w:t>
            </w:r>
          </w:p>
          <w:p w14:paraId="2153D1D0" w14:textId="35A65E15" w:rsidR="00BC6B12" w:rsidRPr="00E15C20" w:rsidRDefault="00BC6B12" w:rsidP="00E15C20">
            <w:pPr>
              <w:pStyle w:val="DoEtablelist1numbered2018"/>
              <w:numPr>
                <w:ilvl w:val="0"/>
                <w:numId w:val="48"/>
              </w:numPr>
              <w:rPr>
                <w:b/>
              </w:rPr>
            </w:pPr>
            <w:r>
              <w:rPr>
                <w:lang w:eastAsia="en-US"/>
              </w:rPr>
              <w:t>I</w:t>
            </w:r>
            <w:r w:rsidRPr="0059587B">
              <w:rPr>
                <w:lang w:eastAsia="en-US"/>
              </w:rPr>
              <w:t>t is predicted that a particular painting will appreciate at a rate of 5% per annum. Calculate its predicted value in 2020 if it was purchased in 2010 for $48 000.</w:t>
            </w:r>
          </w:p>
        </w:tc>
        <w:tc>
          <w:tcPr>
            <w:tcW w:w="1144" w:type="dxa"/>
          </w:tcPr>
          <w:p w14:paraId="27A4CC91" w14:textId="77777777" w:rsidR="00BC6B12" w:rsidRPr="006D4D81" w:rsidRDefault="00BC6B12" w:rsidP="00BC6B12">
            <w:pPr>
              <w:pStyle w:val="DoEtabletext2018"/>
            </w:pPr>
          </w:p>
        </w:tc>
        <w:tc>
          <w:tcPr>
            <w:tcW w:w="2986" w:type="dxa"/>
          </w:tcPr>
          <w:p w14:paraId="78488C65" w14:textId="77777777" w:rsidR="00BC6B12" w:rsidRPr="006D4D81" w:rsidRDefault="00BC6B12" w:rsidP="00BC6B12">
            <w:pPr>
              <w:pStyle w:val="DoEtabletext2018"/>
            </w:pPr>
          </w:p>
        </w:tc>
      </w:tr>
      <w:tr w:rsidR="00BC6B12" w:rsidRPr="006D4D81" w14:paraId="2F646AFE" w14:textId="77777777" w:rsidTr="00FC7242">
        <w:trPr>
          <w:trHeight w:val="1222"/>
        </w:trPr>
        <w:tc>
          <w:tcPr>
            <w:tcW w:w="1994" w:type="dxa"/>
          </w:tcPr>
          <w:p w14:paraId="3A6971CF" w14:textId="77777777" w:rsidR="00BC6B12" w:rsidRDefault="00BC6B12" w:rsidP="00BC6B12">
            <w:pPr>
              <w:pStyle w:val="DoEtabletext2018"/>
            </w:pPr>
            <w:r>
              <w:t>Determining depreciation</w:t>
            </w:r>
          </w:p>
          <w:p w14:paraId="18DB8E49" w14:textId="7A3FDC60" w:rsidR="00BC6B12" w:rsidRDefault="00BC6B12" w:rsidP="00BC6B12">
            <w:pPr>
              <w:pStyle w:val="DoEtabletext2018"/>
            </w:pPr>
            <w:r w:rsidRPr="008A05E3">
              <w:rPr>
                <w:rStyle w:val="IOSstrongemphasis2017"/>
                <w:b w:val="0"/>
              </w:rPr>
              <w:t>(</w:t>
            </w:r>
            <w:r w:rsidRPr="008A05E3">
              <w:rPr>
                <w:rStyle w:val="IOSstrongemphasis2017"/>
                <w:b w:val="0"/>
                <w:lang w:eastAsia="en-US"/>
              </w:rPr>
              <w:t>2 lessons</w:t>
            </w:r>
            <w:r w:rsidRPr="008A05E3">
              <w:rPr>
                <w:rStyle w:val="IOSstrongemphasis2017"/>
                <w:b w:val="0"/>
              </w:rPr>
              <w:t>)</w:t>
            </w:r>
          </w:p>
        </w:tc>
        <w:tc>
          <w:tcPr>
            <w:tcW w:w="3950" w:type="dxa"/>
          </w:tcPr>
          <w:p w14:paraId="7EF64855" w14:textId="77777777" w:rsidR="00BC6B12" w:rsidRPr="008A05E3" w:rsidRDefault="00BC6B12" w:rsidP="00BC6B12">
            <w:pPr>
              <w:pStyle w:val="DoEtabletext2018"/>
              <w:rPr>
                <w:b/>
              </w:rPr>
            </w:pPr>
            <w:r w:rsidRPr="008A05E3">
              <w:rPr>
                <w:b/>
              </w:rPr>
              <w:t>F4.2 Depreciation and loans</w:t>
            </w:r>
          </w:p>
          <w:p w14:paraId="39EE563E" w14:textId="4941CFA7" w:rsidR="00BC6B12" w:rsidRPr="008A05E3" w:rsidRDefault="00BC6B12" w:rsidP="00FB3615">
            <w:pPr>
              <w:pStyle w:val="DoEtablelist1bullet2018"/>
              <w:rPr>
                <w:b/>
              </w:rPr>
            </w:pPr>
            <w:r w:rsidRPr="008904CD">
              <w:t xml:space="preserve">calculate the depreciation of an asset using the declining-balance method using the formula </w:t>
            </w:r>
            <m:oMath>
              <m:r>
                <w:rPr>
                  <w:rFonts w:ascii="Cambria Math" w:hAnsi="Cambria Math"/>
                </w:rPr>
                <m:t>S=</m:t>
              </m:r>
              <m:sSup>
                <m:sSupPr>
                  <m:ctrlPr>
                    <w:rPr>
                      <w:rFonts w:ascii="Cambria Math" w:hAnsi="Cambria Math"/>
                    </w:rPr>
                  </m:ctrlPr>
                </m:sSupPr>
                <m:e>
                  <m:sSub>
                    <m:sSubPr>
                      <m:ctrlPr>
                        <w:rPr>
                          <w:rFonts w:ascii="Cambria Math" w:hAnsi="Cambria Math"/>
                          <w:i/>
                        </w:rPr>
                      </m:ctrlPr>
                    </m:sSubPr>
                    <m:e>
                      <m:r>
                        <w:rPr>
                          <w:rFonts w:ascii="Cambria Math" w:hAnsi="Cambria Math"/>
                        </w:rPr>
                        <m:t>V</m:t>
                      </m:r>
                    </m:e>
                    <m:sub>
                      <m:r>
                        <w:rPr>
                          <w:rFonts w:ascii="Cambria Math" w:hAnsi="Cambria Math"/>
                        </w:rPr>
                        <m:t>0</m:t>
                      </m:r>
                    </m:sub>
                  </m:sSub>
                  <m:d>
                    <m:dPr>
                      <m:ctrlPr>
                        <w:rPr>
                          <w:rFonts w:ascii="Cambria Math" w:hAnsi="Cambria Math"/>
                          <w:i/>
                        </w:rPr>
                      </m:ctrlPr>
                    </m:dPr>
                    <m:e>
                      <m:r>
                        <w:rPr>
                          <w:rFonts w:ascii="Cambria Math" w:hAnsi="Cambria Math"/>
                        </w:rPr>
                        <m:t>1-r</m:t>
                      </m:r>
                    </m:e>
                  </m:d>
                </m:e>
                <m:sup>
                  <m:r>
                    <w:rPr>
                      <w:rFonts w:ascii="Cambria Math" w:hAnsi="Cambria Math"/>
                    </w:rPr>
                    <m:t>n</m:t>
                  </m:r>
                </m:sup>
              </m:sSup>
            </m:oMath>
            <w:r w:rsidRPr="008904CD">
              <w:t xml:space="preserve">, where </w:t>
            </w:r>
            <m:oMath>
              <m:r>
                <w:rPr>
                  <w:rFonts w:ascii="Cambria Math" w:hAnsi="Cambria Math"/>
                </w:rPr>
                <m:t>S</m:t>
              </m:r>
            </m:oMath>
            <w:r w:rsidRPr="008904CD">
              <w:t xml:space="preserve"> is the salvage value of the asset after </w:t>
            </w:r>
            <m:oMath>
              <m:r>
                <w:rPr>
                  <w:rFonts w:ascii="Cambria Math" w:hAnsi="Cambria Math"/>
                </w:rPr>
                <m:t>n</m:t>
              </m:r>
            </m:oMath>
            <w:r w:rsidRPr="008904CD">
              <w:t xml:space="preserve"> periods, </w:t>
            </w:r>
            <m:oMath>
              <m:sSub>
                <m:sSubPr>
                  <m:ctrlPr>
                    <w:rPr>
                      <w:rFonts w:ascii="Cambria Math" w:hAnsi="Cambria Math"/>
                    </w:rPr>
                  </m:ctrlPr>
                </m:sSubPr>
                <m:e>
                  <m:r>
                    <w:rPr>
                      <w:rFonts w:ascii="Cambria Math" w:hAnsi="Cambria Math"/>
                    </w:rPr>
                    <m:t>V</m:t>
                  </m:r>
                </m:e>
                <m:sub>
                  <m:r>
                    <w:rPr>
                      <w:rFonts w:ascii="Cambria Math" w:hAnsi="Cambria Math"/>
                    </w:rPr>
                    <m:t>0</m:t>
                  </m:r>
                </m:sub>
              </m:sSub>
            </m:oMath>
            <w:r w:rsidRPr="008904CD">
              <w:t xml:space="preserve"> is the initial value of the asset, </w:t>
            </w:r>
            <m:oMath>
              <m:r>
                <w:rPr>
                  <w:rFonts w:ascii="Cambria Math" w:hAnsi="Cambria Math"/>
                </w:rPr>
                <m:t>r</m:t>
              </m:r>
            </m:oMath>
            <w:r w:rsidRPr="008904CD">
              <w:t xml:space="preserve"> is the depreciation rate per period, expressed as a decimal, and </w:t>
            </w:r>
            <m:oMath>
              <m:r>
                <w:rPr>
                  <w:rFonts w:ascii="Cambria Math" w:hAnsi="Cambria Math"/>
                </w:rPr>
                <m:t>n</m:t>
              </m:r>
            </m:oMath>
            <w:r w:rsidRPr="008904CD">
              <w:t xml:space="preserve"> is the number of periods, as an application of the compound interest formula </w:t>
            </w:r>
            <w:r w:rsidRPr="008904CD">
              <w:rPr>
                <w:b/>
              </w:rPr>
              <w:t>AAM</w:t>
            </w:r>
            <w:r w:rsidRPr="008904CD">
              <w:t xml:space="preserve"> </w:t>
            </w:r>
            <w:r w:rsidRPr="008904CD">
              <w:rPr>
                <w:b/>
                <w:noProof/>
                <w:position w:val="-3"/>
                <w:lang w:eastAsia="en-AU"/>
              </w:rPr>
              <w:drawing>
                <wp:inline distT="0" distB="0" distL="0" distR="0" wp14:anchorId="7CC80D5C" wp14:editId="21B57E81">
                  <wp:extent cx="60884" cy="133200"/>
                  <wp:effectExtent l="0" t="0" r="0" b="635"/>
                  <wp:docPr id="453" name="Picture 45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tc>
        <w:tc>
          <w:tcPr>
            <w:tcW w:w="5314" w:type="dxa"/>
          </w:tcPr>
          <w:p w14:paraId="4AC2ECE9" w14:textId="77777777" w:rsidR="00BC6B12" w:rsidRDefault="00BC6B12" w:rsidP="00BC6B12">
            <w:pPr>
              <w:pStyle w:val="DoEtabletext2018"/>
              <w:rPr>
                <w:b/>
              </w:rPr>
            </w:pPr>
            <w:r>
              <w:rPr>
                <w:b/>
              </w:rPr>
              <w:t>Examining</w:t>
            </w:r>
            <w:r w:rsidRPr="00471B40">
              <w:rPr>
                <w:b/>
              </w:rPr>
              <w:t xml:space="preserve"> depreciation</w:t>
            </w:r>
          </w:p>
          <w:p w14:paraId="33077C83" w14:textId="77777777" w:rsidR="00BC6B12" w:rsidRDefault="00BC6B12" w:rsidP="00BC6B12">
            <w:pPr>
              <w:pStyle w:val="DoEtablelist1bullet2018"/>
            </w:pPr>
            <w:r>
              <w:t xml:space="preserve">The teacher can introduce the concept of depreciation by showing the </w:t>
            </w:r>
            <w:hyperlink r:id="rId26" w:history="1">
              <w:r>
                <w:rPr>
                  <w:rStyle w:val="Hyperlink"/>
                  <w:lang w:eastAsia="en-US"/>
                </w:rPr>
                <w:t>what is d</w:t>
              </w:r>
              <w:r w:rsidRPr="00152B34">
                <w:rPr>
                  <w:rStyle w:val="Hyperlink"/>
                  <w:lang w:eastAsia="en-US"/>
                </w:rPr>
                <w:t>epreciation</w:t>
              </w:r>
            </w:hyperlink>
            <w:r>
              <w:t xml:space="preserve"> video</w:t>
            </w:r>
          </w:p>
          <w:p w14:paraId="41408D93" w14:textId="77777777" w:rsidR="00BC6B12" w:rsidRDefault="00BC6B12" w:rsidP="00BC6B12">
            <w:pPr>
              <w:pStyle w:val="DoEtablelist1bullet2018"/>
            </w:pPr>
            <w:r>
              <w:t>The teacher leads a discussion on what items commonly depreciates and why.</w:t>
            </w:r>
          </w:p>
          <w:p w14:paraId="64840E07" w14:textId="77777777" w:rsidR="00BC6B12" w:rsidRDefault="00BC6B12" w:rsidP="00BC6B12">
            <w:pPr>
              <w:pStyle w:val="DoEtablelist1bullet2018"/>
            </w:pPr>
            <w:r>
              <w:t xml:space="preserve">Using a basic example such as a car depreciates from $30000 to $20000, the teacher defines </w:t>
            </w:r>
          </w:p>
          <w:p w14:paraId="391B0347" w14:textId="77777777" w:rsidR="00BC6B12" w:rsidRDefault="00BC6B12" w:rsidP="00BC6B12">
            <w:pPr>
              <w:pStyle w:val="DoEtablelist2bullet2018"/>
            </w:pPr>
            <w:r>
              <w:t>depreciation</w:t>
            </w:r>
          </w:p>
          <w:p w14:paraId="5C598160" w14:textId="77777777" w:rsidR="00BC6B12" w:rsidRDefault="00BC6B12" w:rsidP="00BC6B12">
            <w:pPr>
              <w:pStyle w:val="DoEtablelist2bullet2018"/>
            </w:pPr>
            <w:r>
              <w:t>depreciated value</w:t>
            </w:r>
          </w:p>
          <w:p w14:paraId="70C51DC2" w14:textId="77777777" w:rsidR="00BC6B12" w:rsidRDefault="00BC6B12" w:rsidP="00BC6B12">
            <w:pPr>
              <w:pStyle w:val="DoEtablelist2bullet2018"/>
            </w:pPr>
            <w:r>
              <w:t>amount of depreciation</w:t>
            </w:r>
          </w:p>
          <w:p w14:paraId="55138C2B" w14:textId="77777777" w:rsidR="00BC6B12" w:rsidRDefault="00BC6B12" w:rsidP="00E15C20">
            <w:pPr>
              <w:pStyle w:val="DoEtablelist1bullet2018"/>
              <w:numPr>
                <w:ilvl w:val="0"/>
                <w:numId w:val="0"/>
              </w:numPr>
              <w:ind w:left="340"/>
            </w:pPr>
            <w:r w:rsidRPr="00E15C20">
              <w:rPr>
                <w:b/>
              </w:rPr>
              <w:t>Note:</w:t>
            </w:r>
            <w:r>
              <w:t xml:space="preserve"> The concept of depreciation may have been discussed in the introduction to appreciation.</w:t>
            </w:r>
          </w:p>
          <w:p w14:paraId="69F52EA7" w14:textId="77777777" w:rsidR="00BC6B12" w:rsidRDefault="00BC6B12" w:rsidP="00BC6B12">
            <w:pPr>
              <w:pStyle w:val="DoEtablelist1bullet2018"/>
            </w:pPr>
            <w:r>
              <w:t>The teacher describes then compares and contrasts the two methods of depreciation.</w:t>
            </w:r>
          </w:p>
          <w:p w14:paraId="7E0B9F1F" w14:textId="77777777" w:rsidR="00BC6B12" w:rsidRDefault="00BC6B12" w:rsidP="00BC6B12">
            <w:pPr>
              <w:pStyle w:val="DoEtablelist2bullet2018"/>
            </w:pPr>
            <w:r>
              <w:t>straight line method (examined in MS-F1)</w:t>
            </w:r>
          </w:p>
          <w:p w14:paraId="1EE45C07" w14:textId="77777777" w:rsidR="00BC6B12" w:rsidRDefault="00BC6B12" w:rsidP="00BC6B12">
            <w:pPr>
              <w:pStyle w:val="DoEtablelist2bullet2018"/>
            </w:pPr>
            <w:r>
              <w:t>declining balance method</w:t>
            </w:r>
          </w:p>
          <w:p w14:paraId="39AB4472" w14:textId="28F0DB26" w:rsidR="00BC6B12" w:rsidRDefault="00BC6B12" w:rsidP="00BC6B12">
            <w:pPr>
              <w:pStyle w:val="DoEtablelist1bullet2018"/>
              <w:rPr>
                <w:lang w:eastAsia="en-US"/>
              </w:rPr>
            </w:pPr>
            <w:r>
              <w:t>Students establish</w:t>
            </w:r>
            <w:r>
              <w:rPr>
                <w:lang w:eastAsia="en-US"/>
              </w:rPr>
              <w:t xml:space="preserve"> a spreadsheet to show how an item depreciates under each method. </w:t>
            </w:r>
          </w:p>
          <w:p w14:paraId="7A6DA353" w14:textId="77777777" w:rsidR="00BC6B12" w:rsidRDefault="00BC6B12" w:rsidP="00BC6B12">
            <w:pPr>
              <w:pStyle w:val="DoEtablelist2bullet2018"/>
              <w:rPr>
                <w:lang w:eastAsia="en-US"/>
              </w:rPr>
            </w:pPr>
            <w:r>
              <w:rPr>
                <w:lang w:eastAsia="en-US"/>
              </w:rPr>
              <w:t xml:space="preserve">Students can graph the results and compare the shape of each graph. </w:t>
            </w:r>
          </w:p>
          <w:p w14:paraId="5B1FA628" w14:textId="77777777" w:rsidR="00BC6B12" w:rsidRDefault="00BC6B12" w:rsidP="00BC6B12">
            <w:pPr>
              <w:pStyle w:val="DoEtablelist2bullet2018"/>
              <w:rPr>
                <w:lang w:eastAsia="en-US"/>
              </w:rPr>
            </w:pPr>
            <w:r>
              <w:rPr>
                <w:lang w:eastAsia="en-US"/>
              </w:rPr>
              <w:t>Students can discuss when one method may be better than the other. Consider as asset you own and want to sell compared to claiming depreciation as a tax offset.</w:t>
            </w:r>
          </w:p>
          <w:p w14:paraId="683621DF" w14:textId="77777777" w:rsidR="00BC6B12" w:rsidRDefault="00BC6B12" w:rsidP="00E15C20">
            <w:pPr>
              <w:pStyle w:val="DoEtablelist1bullet2018"/>
              <w:numPr>
                <w:ilvl w:val="0"/>
                <w:numId w:val="0"/>
              </w:numPr>
              <w:ind w:left="340"/>
              <w:rPr>
                <w:lang w:eastAsia="en-US"/>
              </w:rPr>
            </w:pPr>
            <w:r w:rsidRPr="00032D68">
              <w:rPr>
                <w:b/>
                <w:lang w:eastAsia="en-US"/>
              </w:rPr>
              <w:t>Resource:</w:t>
            </w:r>
            <w:r>
              <w:rPr>
                <w:lang w:eastAsia="en-US"/>
              </w:rPr>
              <w:t xml:space="preserve"> </w:t>
            </w:r>
            <w:r w:rsidRPr="006863B8">
              <w:rPr>
                <w:lang w:eastAsia="en-US"/>
              </w:rPr>
              <w:t>comparing-methods-of-depreciation</w:t>
            </w:r>
            <w:r>
              <w:rPr>
                <w:lang w:eastAsia="en-US"/>
              </w:rPr>
              <w:t>.XLSX</w:t>
            </w:r>
          </w:p>
          <w:p w14:paraId="7FBE63F1" w14:textId="77777777" w:rsidR="00BC6B12" w:rsidRDefault="00BC6B12" w:rsidP="00E15C20">
            <w:pPr>
              <w:pStyle w:val="DoEtablelist1bullet2018"/>
            </w:pPr>
            <w:r>
              <w:t xml:space="preserve">There are opportunities to explore the tax implications of the depreciation of </w:t>
            </w:r>
            <w:r w:rsidRPr="00E15C20">
              <w:t>business</w:t>
            </w:r>
            <w:r>
              <w:t xml:space="preserve"> assets.</w:t>
            </w:r>
          </w:p>
          <w:p w14:paraId="460CFF06" w14:textId="77777777" w:rsidR="00BC6B12" w:rsidRPr="00E15C20" w:rsidRDefault="00BC6B12" w:rsidP="00E15C20">
            <w:pPr>
              <w:pStyle w:val="DoEtabletext2018"/>
              <w:rPr>
                <w:b/>
              </w:rPr>
            </w:pPr>
            <w:r w:rsidRPr="00E15C20">
              <w:rPr>
                <w:b/>
              </w:rPr>
              <w:t>Applying the declining-balance method</w:t>
            </w:r>
          </w:p>
          <w:p w14:paraId="53AA40FD" w14:textId="672D522A" w:rsidR="00BC6B12" w:rsidRDefault="00BC6B12" w:rsidP="00E15C20">
            <w:pPr>
              <w:pStyle w:val="DoEtablelist1bullet2018"/>
              <w:rPr>
                <w:lang w:eastAsia="en-US"/>
              </w:rPr>
            </w:pPr>
            <w:r w:rsidRPr="0046161B">
              <w:rPr>
                <w:lang w:eastAsia="en-US"/>
              </w:rPr>
              <w:t xml:space="preserve">The teacher develops the formula for declining balance depreciation by considering repeated multiplication by </w:t>
            </w:r>
            <m:oMath>
              <m:r>
                <w:rPr>
                  <w:rFonts w:ascii="Cambria Math" w:hAnsi="Cambria Math"/>
                  <w:lang w:eastAsia="en-US"/>
                </w:rPr>
                <m:t>(1-r)</m:t>
              </m:r>
            </m:oMath>
            <w:r w:rsidRPr="0046161B">
              <w:rPr>
                <w:lang w:eastAsia="en-US"/>
              </w:rPr>
              <w:t>:</w:t>
            </w:r>
            <w:r w:rsidR="00E15C20">
              <w:rPr>
                <w:lang w:eastAsia="en-US"/>
              </w:rPr>
              <w:t xml:space="preserve"> </w:t>
            </w:r>
            <m:oMath>
              <m:r>
                <w:rPr>
                  <w:rFonts w:ascii="Cambria Math" w:hAnsi="Cambria Math"/>
                  <w:lang w:eastAsia="en-US"/>
                </w:rPr>
                <m:t>FV=PV(1-r</m:t>
              </m:r>
              <m:sSup>
                <m:sSupPr>
                  <m:ctrlPr>
                    <w:rPr>
                      <w:rFonts w:ascii="Cambria Math" w:hAnsi="Cambria Math"/>
                      <w:i/>
                      <w:lang w:eastAsia="en-US"/>
                    </w:rPr>
                  </m:ctrlPr>
                </m:sSupPr>
                <m:e>
                  <m:r>
                    <w:rPr>
                      <w:rFonts w:ascii="Cambria Math" w:hAnsi="Cambria Math"/>
                      <w:lang w:eastAsia="en-US"/>
                    </w:rPr>
                    <m:t>)</m:t>
                  </m:r>
                </m:e>
                <m:sup>
                  <m:r>
                    <w:rPr>
                      <w:rFonts w:ascii="Cambria Math" w:hAnsi="Cambria Math"/>
                      <w:lang w:eastAsia="en-US"/>
                    </w:rPr>
                    <m:t>n</m:t>
                  </m:r>
                </m:sup>
              </m:sSup>
            </m:oMath>
          </w:p>
          <w:p w14:paraId="458BFA75" w14:textId="77777777" w:rsidR="00BC6B12" w:rsidRDefault="00BC6B12" w:rsidP="00BC6B12">
            <w:pPr>
              <w:pStyle w:val="DoEtablelist2bullet2018"/>
              <w:rPr>
                <w:lang w:eastAsia="en-US"/>
              </w:rPr>
            </w:pPr>
            <w:r>
              <w:rPr>
                <w:lang w:eastAsia="en-US"/>
              </w:rPr>
              <w:t>Students compare this to the compound interest formula.</w:t>
            </w:r>
          </w:p>
          <w:p w14:paraId="26143E76" w14:textId="77777777" w:rsidR="00BC6B12" w:rsidRDefault="00BC6B12" w:rsidP="00BC6B12">
            <w:pPr>
              <w:pStyle w:val="DoEtablelist1bullet2018"/>
              <w:rPr>
                <w:lang w:eastAsia="en-US"/>
              </w:rPr>
            </w:pPr>
            <w:r>
              <w:rPr>
                <w:lang w:eastAsia="en-US"/>
              </w:rPr>
              <w:t xml:space="preserve">Student activity: Students read the Canstar article </w:t>
            </w:r>
            <w:hyperlink r:id="rId27" w:history="1">
              <w:r w:rsidRPr="00142069">
                <w:rPr>
                  <w:rStyle w:val="Hyperlink"/>
                  <w:lang w:eastAsia="en-US"/>
                </w:rPr>
                <w:t>top 10 cars that depreciate slowly</w:t>
              </w:r>
            </w:hyperlink>
            <w:r w:rsidRPr="00142069">
              <w:rPr>
                <w:lang w:eastAsia="en-US"/>
              </w:rPr>
              <w:t xml:space="preserve"> </w:t>
            </w:r>
            <w:r>
              <w:rPr>
                <w:lang w:eastAsia="en-US"/>
              </w:rPr>
              <w:t>to find cars that depreciate more slowly than others. Discuss possible reasons for this.</w:t>
            </w:r>
          </w:p>
          <w:p w14:paraId="71ACF42E" w14:textId="77777777" w:rsidR="00BC6B12" w:rsidRDefault="00BC6B12" w:rsidP="00BC6B12">
            <w:pPr>
              <w:pStyle w:val="DoEtablelist2bullet2018"/>
              <w:rPr>
                <w:lang w:eastAsia="en-US"/>
              </w:rPr>
            </w:pPr>
            <w:r>
              <w:rPr>
                <w:lang w:eastAsia="en-US"/>
              </w:rPr>
              <w:t xml:space="preserve">Students use </w:t>
            </w:r>
            <w:hyperlink r:id="rId28" w:history="1">
              <w:r w:rsidRPr="00032D68">
                <w:rPr>
                  <w:rStyle w:val="Hyperlink"/>
                  <w:lang w:eastAsia="en-US"/>
                </w:rPr>
                <w:t>redbook</w:t>
              </w:r>
            </w:hyperlink>
            <w:r>
              <w:rPr>
                <w:lang w:eastAsia="en-US"/>
              </w:rPr>
              <w:t xml:space="preserve"> to find the purchase price and current estimated value of a vehicle and:</w:t>
            </w:r>
          </w:p>
          <w:p w14:paraId="13207536" w14:textId="77777777" w:rsidR="00BC6B12" w:rsidRDefault="00BC6B12" w:rsidP="00BC6B12">
            <w:pPr>
              <w:pStyle w:val="DoEtablelist2bullet2018"/>
              <w:rPr>
                <w:lang w:eastAsia="en-US"/>
              </w:rPr>
            </w:pPr>
            <w:r>
              <w:rPr>
                <w:lang w:eastAsia="en-US"/>
              </w:rPr>
              <w:t>use this information to determine the rate of depreciation and examine the accuracy of the claims made in the Canstar article.</w:t>
            </w:r>
          </w:p>
          <w:p w14:paraId="5F3D4CB1" w14:textId="77777777" w:rsidR="00BC6B12" w:rsidRDefault="00BC6B12" w:rsidP="00BC6B12">
            <w:pPr>
              <w:pStyle w:val="DoEtablelist2bullet2018"/>
              <w:rPr>
                <w:lang w:eastAsia="en-US"/>
              </w:rPr>
            </w:pPr>
            <w:r w:rsidRPr="00E905D2">
              <w:rPr>
                <w:lang w:eastAsia="en-US"/>
              </w:rPr>
              <w:lastRenderedPageBreak/>
              <w:t xml:space="preserve">compare the amount of depreciation of motor vehicles for different ages of the vehicles. Note: The depreciation in the first year of a new car can exceed </w:t>
            </w:r>
            <w:r>
              <w:rPr>
                <w:lang w:eastAsia="en-US"/>
              </w:rPr>
              <w:t>35% and often</w:t>
            </w:r>
            <w:r w:rsidRPr="00E905D2">
              <w:rPr>
                <w:lang w:eastAsia="en-US"/>
              </w:rPr>
              <w:t xml:space="preserve"> levels out to between 7% and 10% per annum after the first three years.</w:t>
            </w:r>
          </w:p>
          <w:p w14:paraId="4DB4055B" w14:textId="7644B347" w:rsidR="00BC6B12" w:rsidRPr="00E15C20" w:rsidRDefault="00E15C20" w:rsidP="00E15C20">
            <w:pPr>
              <w:pStyle w:val="DoEtabletext2018"/>
              <w:rPr>
                <w:b/>
                <w:lang w:eastAsia="en-US"/>
              </w:rPr>
            </w:pPr>
            <w:r w:rsidRPr="00E15C20">
              <w:rPr>
                <w:rFonts w:hint="eastAsia"/>
                <w:b/>
                <w:lang w:eastAsia="en-US"/>
              </w:rPr>
              <w:t>Sample questions</w:t>
            </w:r>
          </w:p>
          <w:p w14:paraId="0E3E52D9" w14:textId="77777777" w:rsidR="00BC6B12" w:rsidRDefault="00BC6B12" w:rsidP="00E15C20">
            <w:pPr>
              <w:pStyle w:val="DoEtablelist1numbered2018"/>
              <w:numPr>
                <w:ilvl w:val="0"/>
                <w:numId w:val="49"/>
              </w:numPr>
              <w:rPr>
                <w:lang w:eastAsia="en-US"/>
              </w:rPr>
            </w:pPr>
            <w:r>
              <w:rPr>
                <w:rFonts w:hint="eastAsia"/>
                <w:lang w:eastAsia="en-US"/>
              </w:rPr>
              <w:t>James bought a boat for $50</w:t>
            </w:r>
            <w:r>
              <w:rPr>
                <w:lang w:eastAsia="en-US"/>
              </w:rPr>
              <w:t xml:space="preserve"> </w:t>
            </w:r>
            <w:r>
              <w:rPr>
                <w:rFonts w:hint="eastAsia"/>
                <w:lang w:eastAsia="en-US"/>
              </w:rPr>
              <w:t>000 which depreciates at a rate of 15% p.a. How much will it be worth after 4 years?</w:t>
            </w:r>
          </w:p>
          <w:p w14:paraId="647B1339" w14:textId="77777777" w:rsidR="00BC6B12" w:rsidRPr="00E15C20" w:rsidRDefault="00BC6B12" w:rsidP="00E15C20">
            <w:pPr>
              <w:pStyle w:val="DoEtablelist1numbered2018"/>
              <w:numPr>
                <w:ilvl w:val="0"/>
                <w:numId w:val="49"/>
              </w:numPr>
              <w:rPr>
                <w:b/>
              </w:rPr>
            </w:pPr>
            <w:r>
              <w:rPr>
                <w:rFonts w:hint="eastAsia"/>
                <w:lang w:eastAsia="en-US"/>
              </w:rPr>
              <w:t>Geoff bought a tractor for $130</w:t>
            </w:r>
            <w:r>
              <w:rPr>
                <w:lang w:eastAsia="en-US"/>
              </w:rPr>
              <w:t xml:space="preserve"> </w:t>
            </w:r>
            <w:r>
              <w:rPr>
                <w:rFonts w:hint="eastAsia"/>
                <w:lang w:eastAsia="en-US"/>
              </w:rPr>
              <w:t>000 which depreciates at 20% p.a. By how much has the tractor depreciated after 8 years?</w:t>
            </w:r>
          </w:p>
          <w:p w14:paraId="076F6C8E" w14:textId="5F5BEC0A" w:rsidR="00BC6B12" w:rsidRPr="00E15C20" w:rsidRDefault="00BC6B12" w:rsidP="00E15C20">
            <w:pPr>
              <w:pStyle w:val="DoEtablelist1numbered2018"/>
              <w:numPr>
                <w:ilvl w:val="0"/>
                <w:numId w:val="49"/>
              </w:numPr>
              <w:rPr>
                <w:b/>
              </w:rPr>
            </w:pPr>
            <w:r>
              <w:rPr>
                <w:rFonts w:hint="eastAsia"/>
                <w:lang w:eastAsia="en-US"/>
              </w:rPr>
              <w:t>Rita purchased a Holden Barina for $14</w:t>
            </w:r>
            <w:r>
              <w:rPr>
                <w:lang w:eastAsia="en-US"/>
              </w:rPr>
              <w:t xml:space="preserve"> </w:t>
            </w:r>
            <w:r>
              <w:rPr>
                <w:rFonts w:hint="eastAsia"/>
                <w:lang w:eastAsia="en-US"/>
              </w:rPr>
              <w:t>900. If it depreciates at a rate of 25% p.a., when will the car be worth half of its purchase price?</w:t>
            </w:r>
          </w:p>
        </w:tc>
        <w:tc>
          <w:tcPr>
            <w:tcW w:w="1144" w:type="dxa"/>
          </w:tcPr>
          <w:p w14:paraId="58A449DE" w14:textId="77777777" w:rsidR="00BC6B12" w:rsidRPr="006D4D81" w:rsidRDefault="00BC6B12" w:rsidP="00BC6B12">
            <w:pPr>
              <w:pStyle w:val="DoEtabletext2018"/>
            </w:pPr>
          </w:p>
        </w:tc>
        <w:tc>
          <w:tcPr>
            <w:tcW w:w="2986" w:type="dxa"/>
          </w:tcPr>
          <w:p w14:paraId="31B2B206" w14:textId="77777777" w:rsidR="00BC6B12" w:rsidRPr="006D4D81" w:rsidRDefault="00BC6B12" w:rsidP="00BC6B12">
            <w:pPr>
              <w:pStyle w:val="DoEtabletext2018"/>
            </w:pPr>
          </w:p>
        </w:tc>
      </w:tr>
      <w:tr w:rsidR="00BC6B12" w:rsidRPr="006D4D81" w14:paraId="648E890E" w14:textId="77777777" w:rsidTr="00FC7242">
        <w:trPr>
          <w:trHeight w:val="1222"/>
        </w:trPr>
        <w:tc>
          <w:tcPr>
            <w:tcW w:w="1994" w:type="dxa"/>
          </w:tcPr>
          <w:p w14:paraId="4B2CC350" w14:textId="77777777" w:rsidR="00BC6B12" w:rsidRDefault="00BC6B12" w:rsidP="00BC6B12">
            <w:pPr>
              <w:pStyle w:val="DoEtabletext2018"/>
            </w:pPr>
            <w:r>
              <w:t>Calculating loan amounts and repayments</w:t>
            </w:r>
          </w:p>
          <w:p w14:paraId="2BDD10BB" w14:textId="0F4DBD1E" w:rsidR="00BC6B12" w:rsidRDefault="00BC6B12" w:rsidP="00BC6B12">
            <w:pPr>
              <w:pStyle w:val="DoEtabletext2018"/>
            </w:pPr>
            <w:r w:rsidRPr="008A05E3">
              <w:rPr>
                <w:rStyle w:val="IOSstrongemphasis2017"/>
                <w:b w:val="0"/>
              </w:rPr>
              <w:t>(</w:t>
            </w:r>
            <w:r w:rsidRPr="008A05E3">
              <w:rPr>
                <w:rStyle w:val="IOSstrongemphasis2017"/>
                <w:b w:val="0"/>
                <w:lang w:eastAsia="en-US"/>
              </w:rPr>
              <w:t>2 lessons</w:t>
            </w:r>
            <w:r w:rsidRPr="008A05E3">
              <w:rPr>
                <w:rStyle w:val="IOSstrongemphasis2017"/>
                <w:b w:val="0"/>
              </w:rPr>
              <w:t>)</w:t>
            </w:r>
          </w:p>
        </w:tc>
        <w:tc>
          <w:tcPr>
            <w:tcW w:w="3950" w:type="dxa"/>
          </w:tcPr>
          <w:p w14:paraId="345CCE56" w14:textId="77777777" w:rsidR="00BC6B12" w:rsidRPr="008A05E3" w:rsidRDefault="00BC6B12" w:rsidP="00BC6B12">
            <w:pPr>
              <w:pStyle w:val="DoEtabletext2018"/>
              <w:rPr>
                <w:b/>
              </w:rPr>
            </w:pPr>
            <w:r w:rsidRPr="008A05E3">
              <w:rPr>
                <w:b/>
              </w:rPr>
              <w:t>F4.2 Depreciation and loans</w:t>
            </w:r>
          </w:p>
          <w:p w14:paraId="5AD7A55B" w14:textId="67649A0C" w:rsidR="00BC6B12" w:rsidRPr="008A05E3" w:rsidRDefault="00BC6B12" w:rsidP="00FB3615">
            <w:pPr>
              <w:pStyle w:val="DoEtablelist1bullet2018"/>
              <w:rPr>
                <w:b/>
              </w:rPr>
            </w:pPr>
            <w:r w:rsidRPr="008904CD">
              <w:t xml:space="preserve">solve practical problems involving reducing balance loans, for example determining the total loan amount and monthly repayments </w:t>
            </w:r>
            <w:r w:rsidRPr="008904CD">
              <w:rPr>
                <w:b/>
              </w:rPr>
              <w:t>AAM</w:t>
            </w:r>
            <w:r w:rsidRPr="008904CD">
              <w:t xml:space="preserve"> </w:t>
            </w:r>
            <w:r w:rsidRPr="008904CD">
              <w:rPr>
                <w:b/>
                <w:noProof/>
                <w:position w:val="-3"/>
                <w:lang w:eastAsia="en-AU"/>
              </w:rPr>
              <w:drawing>
                <wp:inline distT="0" distB="0" distL="0" distR="0" wp14:anchorId="1976B247" wp14:editId="79A20131">
                  <wp:extent cx="60884" cy="133200"/>
                  <wp:effectExtent l="0" t="0" r="0" b="635"/>
                  <wp:docPr id="454" name="Picture 45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5714A5DE" wp14:editId="4E2C133C">
                  <wp:extent cx="133350" cy="104775"/>
                  <wp:effectExtent l="0" t="0" r="0" b="9525"/>
                  <wp:docPr id="455" name="image14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4.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BEAB99F" wp14:editId="46DFAD8D">
                  <wp:extent cx="104775" cy="104775"/>
                  <wp:effectExtent l="0" t="0" r="9525" b="9525"/>
                  <wp:docPr id="458" name="image10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00.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tc>
        <w:tc>
          <w:tcPr>
            <w:tcW w:w="5314" w:type="dxa"/>
          </w:tcPr>
          <w:p w14:paraId="0E11DB2F" w14:textId="77777777" w:rsidR="00BC6B12" w:rsidRPr="007E0105" w:rsidRDefault="00BC6B12" w:rsidP="00BC6B12">
            <w:pPr>
              <w:pStyle w:val="DoEtabletext2018"/>
              <w:rPr>
                <w:b/>
              </w:rPr>
            </w:pPr>
            <w:r w:rsidRPr="007E0105">
              <w:rPr>
                <w:b/>
              </w:rPr>
              <w:t>Introducing loans</w:t>
            </w:r>
          </w:p>
          <w:p w14:paraId="5E124F32" w14:textId="77777777" w:rsidR="00BC6B12" w:rsidRDefault="00BC6B12" w:rsidP="00BC6B12">
            <w:pPr>
              <w:pStyle w:val="DoEtablelist1bullet2018"/>
              <w:rPr>
                <w:lang w:eastAsia="en-US"/>
              </w:rPr>
            </w:pPr>
            <w:r>
              <w:rPr>
                <w:lang w:eastAsia="en-US"/>
              </w:rPr>
              <w:t xml:space="preserve">The teacher introduces the concept of a loan and could show the </w:t>
            </w:r>
            <w:hyperlink r:id="rId30" w:history="1">
              <w:r w:rsidRPr="00531384">
                <w:rPr>
                  <w:rStyle w:val="Hyperlink"/>
                  <w:lang w:eastAsia="en-US"/>
                </w:rPr>
                <w:t>what is a loan</w:t>
              </w:r>
            </w:hyperlink>
            <w:r>
              <w:rPr>
                <w:lang w:eastAsia="en-US"/>
              </w:rPr>
              <w:t xml:space="preserve"> video.</w:t>
            </w:r>
          </w:p>
          <w:p w14:paraId="7F75290C" w14:textId="77777777" w:rsidR="00BC6B12" w:rsidRDefault="00BC6B12" w:rsidP="00BC6B12">
            <w:pPr>
              <w:pStyle w:val="DoEtablelist1bullet2018"/>
              <w:rPr>
                <w:lang w:eastAsia="en-US"/>
              </w:rPr>
            </w:pPr>
            <w:r>
              <w:rPr>
                <w:lang w:eastAsia="en-US"/>
              </w:rPr>
              <w:t>The teacher defines terminology used with loans including the amount borrowed, monthly repayments, fees, interest, total repaid and reducing balance loan.</w:t>
            </w:r>
          </w:p>
          <w:p w14:paraId="4CB4A32D" w14:textId="77777777" w:rsidR="00BC6B12" w:rsidRDefault="00BC6B12" w:rsidP="00BC6B12">
            <w:pPr>
              <w:pStyle w:val="DoEtablelist1bullet2018"/>
              <w:rPr>
                <w:lang w:eastAsia="en-US"/>
              </w:rPr>
            </w:pPr>
            <w:r>
              <w:rPr>
                <w:lang w:eastAsia="en-US"/>
              </w:rPr>
              <w:t>The teacher discusses a mortgage and other loans such as:</w:t>
            </w:r>
          </w:p>
          <w:p w14:paraId="48E4CBE4" w14:textId="77777777" w:rsidR="00BC6B12" w:rsidRDefault="00BC6B12" w:rsidP="00BC6B12">
            <w:pPr>
              <w:pStyle w:val="DoEtablelist2bullet2018"/>
              <w:rPr>
                <w:lang w:eastAsia="en-US"/>
              </w:rPr>
            </w:pPr>
            <w:r>
              <w:rPr>
                <w:lang w:eastAsia="en-US"/>
              </w:rPr>
              <w:t>c</w:t>
            </w:r>
            <w:r w:rsidRPr="00E905D2">
              <w:rPr>
                <w:lang w:eastAsia="en-US"/>
              </w:rPr>
              <w:t>ar loans</w:t>
            </w:r>
            <w:r>
              <w:rPr>
                <w:lang w:eastAsia="en-US"/>
              </w:rPr>
              <w:t xml:space="preserve">: these are reducing balance </w:t>
            </w:r>
            <w:r w:rsidRPr="00E905D2">
              <w:rPr>
                <w:lang w:eastAsia="en-US"/>
              </w:rPr>
              <w:t xml:space="preserve">personal loans with a fixed monthly repayment. </w:t>
            </w:r>
            <w:r>
              <w:rPr>
                <w:lang w:eastAsia="en-US"/>
              </w:rPr>
              <w:t xml:space="preserve">It </w:t>
            </w:r>
            <w:r w:rsidRPr="00E905D2">
              <w:rPr>
                <w:lang w:eastAsia="en-US"/>
              </w:rPr>
              <w:t xml:space="preserve">may be paid off </w:t>
            </w:r>
            <w:r>
              <w:rPr>
                <w:lang w:eastAsia="en-US"/>
              </w:rPr>
              <w:t>sooner than the</w:t>
            </w:r>
            <w:r w:rsidRPr="00E905D2">
              <w:rPr>
                <w:lang w:eastAsia="en-US"/>
              </w:rPr>
              <w:t xml:space="preserve"> original term by increasing the monthly repayments, or by making additional payments.</w:t>
            </w:r>
          </w:p>
          <w:p w14:paraId="0C6EBBCE" w14:textId="77777777" w:rsidR="00BC6B12" w:rsidRPr="004D57FA" w:rsidRDefault="00BC6B12" w:rsidP="00BC6B12">
            <w:pPr>
              <w:pStyle w:val="DoEtabletext2018"/>
              <w:rPr>
                <w:b/>
              </w:rPr>
            </w:pPr>
            <w:r>
              <w:rPr>
                <w:b/>
              </w:rPr>
              <w:t>Modelling loan scenarios</w:t>
            </w:r>
          </w:p>
          <w:p w14:paraId="0F277660" w14:textId="77777777" w:rsidR="00BC6B12" w:rsidRDefault="00BC6B12" w:rsidP="00BC6B12">
            <w:pPr>
              <w:pStyle w:val="DoEtablelist1bullet2018"/>
              <w:rPr>
                <w:lang w:eastAsia="en-US"/>
              </w:rPr>
            </w:pPr>
            <w:r>
              <w:rPr>
                <w:rFonts w:hint="eastAsia"/>
                <w:lang w:eastAsia="en-US"/>
              </w:rPr>
              <w:t>Student</w:t>
            </w:r>
            <w:r>
              <w:rPr>
                <w:lang w:eastAsia="en-US"/>
              </w:rPr>
              <w:t xml:space="preserve"> activity: Students model a reducing balance loan table using a spreadsheet. The minimum repayments can be calculated using the </w:t>
            </w:r>
            <w:hyperlink r:id="rId31" w:anchor="!how-much-will-my-repayments-be" w:history="1">
              <w:r w:rsidRPr="000C1C07">
                <w:rPr>
                  <w:rStyle w:val="Hyperlink"/>
                  <w:lang w:eastAsia="en-US"/>
                </w:rPr>
                <w:t>money smart</w:t>
              </w:r>
            </w:hyperlink>
            <w:r>
              <w:rPr>
                <w:lang w:eastAsia="en-US"/>
              </w:rPr>
              <w:t xml:space="preserve"> website. Students should:</w:t>
            </w:r>
          </w:p>
          <w:p w14:paraId="77F4FE9D" w14:textId="77777777" w:rsidR="00BC6B12" w:rsidRDefault="00BC6B12" w:rsidP="00BC6B12">
            <w:pPr>
              <w:pStyle w:val="DoEtablelist2bullet2018"/>
              <w:rPr>
                <w:lang w:eastAsia="en-US"/>
              </w:rPr>
            </w:pPr>
            <w:r>
              <w:rPr>
                <w:lang w:eastAsia="en-US"/>
              </w:rPr>
              <w:t>compare repayments on loans from a number of lending institutions</w:t>
            </w:r>
          </w:p>
          <w:p w14:paraId="0CD8C0A7" w14:textId="77777777" w:rsidR="00BC6B12" w:rsidRDefault="00BC6B12" w:rsidP="00BC6B12">
            <w:pPr>
              <w:pStyle w:val="DoEtablelist2bullet2018"/>
              <w:rPr>
                <w:lang w:eastAsia="en-US"/>
              </w:rPr>
            </w:pPr>
            <w:r>
              <w:rPr>
                <w:lang w:eastAsia="en-US"/>
              </w:rPr>
              <w:t>consider both home loans and personal loans</w:t>
            </w:r>
          </w:p>
          <w:p w14:paraId="726384A2" w14:textId="77777777" w:rsidR="00BC6B12" w:rsidRDefault="00BC6B12" w:rsidP="00BC6B12">
            <w:pPr>
              <w:pStyle w:val="DoEtablelist2bullet2018"/>
              <w:rPr>
                <w:lang w:eastAsia="en-US"/>
              </w:rPr>
            </w:pPr>
            <w:r>
              <w:rPr>
                <w:lang w:eastAsia="en-US"/>
              </w:rPr>
              <w:t>use a graph of the amount outstanding to determine when the loan will be half paid.</w:t>
            </w:r>
          </w:p>
          <w:p w14:paraId="6EE41D01" w14:textId="77777777" w:rsidR="00BC6B12" w:rsidRDefault="00BC6B12" w:rsidP="00E15C20">
            <w:pPr>
              <w:pStyle w:val="DoEtablelist1bullet2018"/>
              <w:numPr>
                <w:ilvl w:val="0"/>
                <w:numId w:val="0"/>
              </w:numPr>
              <w:ind w:left="340"/>
              <w:rPr>
                <w:lang w:eastAsia="en-US"/>
              </w:rPr>
            </w:pPr>
            <w:r w:rsidRPr="00E15C20">
              <w:rPr>
                <w:b/>
                <w:lang w:eastAsia="en-US"/>
              </w:rPr>
              <w:t>Resource:</w:t>
            </w:r>
            <w:r>
              <w:rPr>
                <w:lang w:eastAsia="en-US"/>
              </w:rPr>
              <w:t xml:space="preserve"> reducing-balance-loan.XLSX</w:t>
            </w:r>
          </w:p>
          <w:p w14:paraId="4039ADC5" w14:textId="77777777" w:rsidR="00BC6B12" w:rsidRDefault="00BC6B12" w:rsidP="00BC6B12">
            <w:pPr>
              <w:pStyle w:val="DoEtablelist1bullet2018"/>
              <w:rPr>
                <w:lang w:eastAsia="en-US"/>
              </w:rPr>
            </w:pPr>
            <w:r>
              <w:rPr>
                <w:lang w:eastAsia="en-US"/>
              </w:rPr>
              <w:t>Students can use their spreadsheet to examine real life scenarios such as:</w:t>
            </w:r>
          </w:p>
          <w:p w14:paraId="7FCC2286" w14:textId="77777777" w:rsidR="00BC6B12" w:rsidRDefault="00BC6B12" w:rsidP="00BC6B12">
            <w:pPr>
              <w:pStyle w:val="DoEtablelist2bullet2018"/>
              <w:rPr>
                <w:lang w:eastAsia="en-US"/>
              </w:rPr>
            </w:pPr>
            <w:r>
              <w:rPr>
                <w:lang w:eastAsia="en-US"/>
              </w:rPr>
              <w:t>what if you pay interest only?</w:t>
            </w:r>
          </w:p>
          <w:p w14:paraId="55556537" w14:textId="77777777" w:rsidR="00BC6B12" w:rsidRDefault="00BC6B12" w:rsidP="00BC6B12">
            <w:pPr>
              <w:pStyle w:val="DoEtablelist2bullet2018"/>
              <w:rPr>
                <w:lang w:eastAsia="en-US"/>
              </w:rPr>
            </w:pPr>
            <w:r>
              <w:rPr>
                <w:lang w:eastAsia="en-US"/>
              </w:rPr>
              <w:t>what if you pay double the minimum repayment?</w:t>
            </w:r>
          </w:p>
          <w:p w14:paraId="4818D69B" w14:textId="77777777" w:rsidR="00BC6B12" w:rsidRDefault="00BC6B12" w:rsidP="00BC6B12">
            <w:pPr>
              <w:pStyle w:val="DoEtablelist2bullet2018"/>
              <w:rPr>
                <w:lang w:eastAsia="en-US"/>
              </w:rPr>
            </w:pPr>
            <w:r>
              <w:rPr>
                <w:lang w:eastAsia="en-US"/>
              </w:rPr>
              <w:t>what if the there is an interest rate rise?</w:t>
            </w:r>
          </w:p>
          <w:p w14:paraId="7BEDDA29" w14:textId="77777777" w:rsidR="00BC6B12" w:rsidRDefault="00BC6B12" w:rsidP="00BC6B12">
            <w:pPr>
              <w:pStyle w:val="DoEtablelist2bullet2018"/>
              <w:rPr>
                <w:lang w:eastAsia="en-US"/>
              </w:rPr>
            </w:pPr>
            <w:r>
              <w:rPr>
                <w:lang w:eastAsia="en-US"/>
              </w:rPr>
              <w:t>what if more than the minimum monthly repayment is paid?</w:t>
            </w:r>
          </w:p>
          <w:p w14:paraId="6ED75FA3" w14:textId="77777777" w:rsidR="00BC6B12" w:rsidRDefault="00BC6B12" w:rsidP="00BC6B12">
            <w:pPr>
              <w:pStyle w:val="DoEtablelist2bullet2018"/>
              <w:rPr>
                <w:lang w:eastAsia="en-US"/>
              </w:rPr>
            </w:pPr>
            <w:r>
              <w:rPr>
                <w:lang w:eastAsia="en-US"/>
              </w:rPr>
              <w:t>what if there is an interest rate rise in the case where more than the minimum monthly repayment is already being paid?</w:t>
            </w:r>
          </w:p>
          <w:p w14:paraId="577CDD16" w14:textId="77777777" w:rsidR="00BC6B12" w:rsidRDefault="00BC6B12" w:rsidP="00BC6B12">
            <w:pPr>
              <w:pStyle w:val="DoEtablelist1bullet2018"/>
              <w:rPr>
                <w:rFonts w:ascii="Helvetica" w:hAnsi="Helvetica"/>
              </w:rPr>
            </w:pPr>
            <w:r w:rsidRPr="00E15C20">
              <w:rPr>
                <w:b/>
                <w:lang w:eastAsia="en-US"/>
              </w:rPr>
              <w:t>Note:</w:t>
            </w:r>
            <w:r>
              <w:rPr>
                <w:lang w:eastAsia="en-US"/>
              </w:rPr>
              <w:t xml:space="preserve"> There are also many </w:t>
            </w:r>
            <w:hyperlink r:id="rId32" w:history="1">
              <w:r w:rsidRPr="00535B13">
                <w:rPr>
                  <w:rStyle w:val="Hyperlink"/>
                </w:rPr>
                <w:t>online calculators</w:t>
              </w:r>
            </w:hyperlink>
            <w:r>
              <w:t xml:space="preserve"> where students can investigate the result of making extra </w:t>
            </w:r>
            <w:r>
              <w:lastRenderedPageBreak/>
              <w:t>payments, paying more often or paying more than the minimum amount.</w:t>
            </w:r>
          </w:p>
          <w:p w14:paraId="6C3A6BFB" w14:textId="77777777" w:rsidR="00BC6B12" w:rsidRDefault="00BC6B12" w:rsidP="00BC6B12">
            <w:pPr>
              <w:pStyle w:val="DoEtablelist1bullet2018"/>
              <w:rPr>
                <w:lang w:eastAsia="en-US"/>
              </w:rPr>
            </w:pPr>
            <w:r>
              <w:rPr>
                <w:rFonts w:hint="eastAsia"/>
                <w:lang w:eastAsia="en-US"/>
              </w:rPr>
              <w:t>Sample question</w:t>
            </w:r>
            <w:r>
              <w:rPr>
                <w:lang w:eastAsia="en-US"/>
              </w:rPr>
              <w:t xml:space="preserve"> using NESA sample loan table: Nancy borrowed $50 000. If the interest rate is 10% p.a. and the monthly repayment is $600:</w:t>
            </w:r>
          </w:p>
          <w:p w14:paraId="184D77F8" w14:textId="77777777" w:rsidR="00BC6B12" w:rsidRDefault="00BC6B12" w:rsidP="00BC6B12">
            <w:pPr>
              <w:pStyle w:val="DoEtablelist1bullet2018"/>
              <w:numPr>
                <w:ilvl w:val="0"/>
                <w:numId w:val="0"/>
              </w:numPr>
              <w:ind w:left="425"/>
              <w:rPr>
                <w:lang w:eastAsia="en-US"/>
              </w:rPr>
            </w:pPr>
            <w:r>
              <w:rPr>
                <w:noProof/>
                <w:lang w:eastAsia="en-AU"/>
              </w:rPr>
              <w:drawing>
                <wp:inline distT="0" distB="0" distL="0" distR="0" wp14:anchorId="4D28EDCC" wp14:editId="36377C2F">
                  <wp:extent cx="2190466" cy="1206158"/>
                  <wp:effectExtent l="0" t="0" r="635" b="0"/>
                  <wp:docPr id="459" name="Picture 459" descr="A snapshot of a reducing balance loan. The initial principal is $50 000, interest rate is 10%p.a. and the monthly repayment is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36402" cy="1231452"/>
                          </a:xfrm>
                          <a:prstGeom prst="rect">
                            <a:avLst/>
                          </a:prstGeom>
                        </pic:spPr>
                      </pic:pic>
                    </a:graphicData>
                  </a:graphic>
                </wp:inline>
              </w:drawing>
            </w:r>
          </w:p>
          <w:p w14:paraId="6F001B44" w14:textId="77777777" w:rsidR="00BC6B12" w:rsidRDefault="00BC6B12" w:rsidP="00BC6B12">
            <w:pPr>
              <w:pStyle w:val="DoEtablelist2bullet2018"/>
              <w:rPr>
                <w:lang w:eastAsia="en-US"/>
              </w:rPr>
            </w:pPr>
            <w:r>
              <w:rPr>
                <w:lang w:eastAsia="en-US"/>
              </w:rPr>
              <w:t xml:space="preserve">Calculate the amount owing after 4 months? </w:t>
            </w:r>
          </w:p>
          <w:p w14:paraId="7222E60D" w14:textId="77777777" w:rsidR="00BC6B12" w:rsidRDefault="00BC6B12" w:rsidP="00BC6B12">
            <w:pPr>
              <w:pStyle w:val="DoEtablelist2bullet2018"/>
              <w:rPr>
                <w:lang w:eastAsia="en-US"/>
              </w:rPr>
            </w:pPr>
            <w:r>
              <w:rPr>
                <w:lang w:eastAsia="en-US"/>
              </w:rPr>
              <w:t>How much interest was paid over the first 4 months?</w:t>
            </w:r>
          </w:p>
          <w:p w14:paraId="3FE085B9" w14:textId="77777777" w:rsidR="00BC6B12" w:rsidRDefault="00BC6B12" w:rsidP="00BC6B12">
            <w:pPr>
              <w:pStyle w:val="DoEtablelist2bullet2018"/>
              <w:rPr>
                <w:lang w:eastAsia="en-US"/>
              </w:rPr>
            </w:pPr>
            <w:r>
              <w:rPr>
                <w:lang w:eastAsia="en-US"/>
              </w:rPr>
              <w:t>Complete the next row and determine how much will be owed after 5 months?</w:t>
            </w:r>
          </w:p>
          <w:p w14:paraId="2376CD92" w14:textId="77777777" w:rsidR="00BC6B12" w:rsidRDefault="00BC6B12" w:rsidP="00BC6B12">
            <w:pPr>
              <w:pStyle w:val="DoEtablelist1bullet2018"/>
              <w:rPr>
                <w:rStyle w:val="DoEstrongemphasis2018"/>
                <w:b w:val="0"/>
              </w:rPr>
            </w:pPr>
            <w:r>
              <w:rPr>
                <w:rFonts w:hint="eastAsia"/>
                <w:lang w:eastAsia="en-US"/>
              </w:rPr>
              <w:t>Student</w:t>
            </w:r>
            <w:r>
              <w:rPr>
                <w:lang w:eastAsia="en-US"/>
              </w:rPr>
              <w:t xml:space="preserve"> activity: </w:t>
            </w:r>
            <w:r w:rsidRPr="006A0866">
              <w:rPr>
                <w:rStyle w:val="DoEstrongemphasis2018"/>
                <w:b w:val="0"/>
              </w:rPr>
              <w:t>Students to consider “How much do you need to earn to live in different parts of Australia?”</w:t>
            </w:r>
            <w:r>
              <w:rPr>
                <w:rStyle w:val="DoEstrongemphasis2018"/>
                <w:b w:val="0"/>
              </w:rPr>
              <w:t xml:space="preserve"> using the following assumptions:</w:t>
            </w:r>
          </w:p>
          <w:p w14:paraId="1FB918D5" w14:textId="77777777" w:rsidR="00BC6B12" w:rsidRDefault="00BC6B12" w:rsidP="00BC6B12">
            <w:pPr>
              <w:pStyle w:val="DoEtablelist2bullet2018"/>
              <w:rPr>
                <w:rStyle w:val="DoEstrongemphasis2018"/>
                <w:b w:val="0"/>
              </w:rPr>
            </w:pPr>
            <w:r>
              <w:rPr>
                <w:rStyle w:val="DoEstrongemphasis2018"/>
                <w:b w:val="0"/>
              </w:rPr>
              <w:t>20% deposit</w:t>
            </w:r>
          </w:p>
          <w:p w14:paraId="1AFA5F19" w14:textId="77777777" w:rsidR="00BC6B12" w:rsidRDefault="00BC6B12" w:rsidP="00BC6B12">
            <w:pPr>
              <w:pStyle w:val="DoEtablelist2bullet2018"/>
              <w:rPr>
                <w:rStyle w:val="DoEstrongemphasis2018"/>
                <w:b w:val="0"/>
              </w:rPr>
            </w:pPr>
            <w:r>
              <w:rPr>
                <w:rStyle w:val="DoEstrongemphasis2018"/>
                <w:b w:val="0"/>
              </w:rPr>
              <w:t xml:space="preserve">the </w:t>
            </w:r>
            <w:r w:rsidRPr="00E905D2">
              <w:rPr>
                <w:rStyle w:val="DoEstrongemphasis2018"/>
                <w:b w:val="0"/>
              </w:rPr>
              <w:t>median house price</w:t>
            </w:r>
            <w:r>
              <w:rPr>
                <w:rStyle w:val="DoEstrongemphasis2018"/>
                <w:b w:val="0"/>
              </w:rPr>
              <w:t xml:space="preserve"> for that area</w:t>
            </w:r>
          </w:p>
          <w:p w14:paraId="1DEF8295" w14:textId="121F1302" w:rsidR="00BC6B12" w:rsidRDefault="00BC6B12" w:rsidP="00E15C20">
            <w:pPr>
              <w:pStyle w:val="DoEtablelist2bullet2018"/>
              <w:rPr>
                <w:b/>
              </w:rPr>
            </w:pPr>
            <w:r>
              <w:rPr>
                <w:rStyle w:val="DoEstrongemphasis2018"/>
                <w:b w:val="0"/>
              </w:rPr>
              <w:t xml:space="preserve">a 25 or </w:t>
            </w:r>
            <w:r w:rsidRPr="00E905D2">
              <w:rPr>
                <w:rStyle w:val="DoEstrongemphasis2018"/>
                <w:b w:val="0"/>
              </w:rPr>
              <w:t>30 year loan</w:t>
            </w:r>
            <w:r>
              <w:rPr>
                <w:rStyle w:val="DoEstrongemphasis2018"/>
                <w:b w:val="0"/>
              </w:rPr>
              <w:t xml:space="preserve"> period</w:t>
            </w:r>
          </w:p>
        </w:tc>
        <w:tc>
          <w:tcPr>
            <w:tcW w:w="1144" w:type="dxa"/>
          </w:tcPr>
          <w:p w14:paraId="08713E89" w14:textId="77777777" w:rsidR="00BC6B12" w:rsidRPr="006D4D81" w:rsidRDefault="00BC6B12" w:rsidP="00BC6B12">
            <w:pPr>
              <w:pStyle w:val="DoEtabletext2018"/>
            </w:pPr>
          </w:p>
        </w:tc>
        <w:tc>
          <w:tcPr>
            <w:tcW w:w="2986" w:type="dxa"/>
          </w:tcPr>
          <w:p w14:paraId="7B78CE48" w14:textId="77777777" w:rsidR="00BC6B12" w:rsidRPr="006D4D81" w:rsidRDefault="00BC6B12" w:rsidP="00BC6B12">
            <w:pPr>
              <w:pStyle w:val="DoEtabletext2018"/>
            </w:pPr>
          </w:p>
        </w:tc>
      </w:tr>
      <w:tr w:rsidR="00BC6B12" w:rsidRPr="006D4D81" w14:paraId="18D22647" w14:textId="77777777" w:rsidTr="00FC7242">
        <w:trPr>
          <w:trHeight w:val="1222"/>
        </w:trPr>
        <w:tc>
          <w:tcPr>
            <w:tcW w:w="1994" w:type="dxa"/>
          </w:tcPr>
          <w:p w14:paraId="51132F76" w14:textId="77777777" w:rsidR="00BC6B12" w:rsidRDefault="00BC6B12" w:rsidP="00BC6B12">
            <w:pPr>
              <w:pStyle w:val="DoEtabletext2018"/>
            </w:pPr>
            <w:r>
              <w:t>Calculating credit card balances</w:t>
            </w:r>
          </w:p>
          <w:p w14:paraId="774E0BCB" w14:textId="68109F27" w:rsidR="00BC6B12" w:rsidRDefault="00BC6B12" w:rsidP="00BC6B12">
            <w:pPr>
              <w:pStyle w:val="DoEtabletext2018"/>
            </w:pPr>
            <w:r w:rsidRPr="008A05E3">
              <w:rPr>
                <w:rStyle w:val="DoEstrongemphasis2018"/>
                <w:b w:val="0"/>
              </w:rPr>
              <w:t>(3 lessons)</w:t>
            </w:r>
          </w:p>
        </w:tc>
        <w:tc>
          <w:tcPr>
            <w:tcW w:w="3950" w:type="dxa"/>
          </w:tcPr>
          <w:p w14:paraId="60B67A7A" w14:textId="77777777" w:rsidR="00BC6B12" w:rsidRPr="008A05E3" w:rsidRDefault="00BC6B12" w:rsidP="00BC6B12">
            <w:pPr>
              <w:pStyle w:val="DoEtabletext2018"/>
              <w:rPr>
                <w:b/>
              </w:rPr>
            </w:pPr>
            <w:r w:rsidRPr="008A05E3">
              <w:rPr>
                <w:b/>
              </w:rPr>
              <w:t>F4.2 Depreciation and loans</w:t>
            </w:r>
          </w:p>
          <w:p w14:paraId="538575F5" w14:textId="77777777" w:rsidR="00BC6B12" w:rsidRPr="008904CD" w:rsidRDefault="00BC6B12" w:rsidP="00BC6B12">
            <w:pPr>
              <w:pStyle w:val="DoEtablelist1bullet2018"/>
            </w:pPr>
            <w:r w:rsidRPr="008904CD">
              <w:t xml:space="preserve">recognise credit cards as an example of a reducing balance loan and solve practical problems relating to credit cards </w:t>
            </w:r>
            <w:r w:rsidRPr="008904CD">
              <w:rPr>
                <w:b/>
              </w:rPr>
              <w:t>AAM</w:t>
            </w:r>
          </w:p>
          <w:p w14:paraId="420B1776" w14:textId="77777777" w:rsidR="00BC6B12" w:rsidRPr="008904CD" w:rsidRDefault="00BC6B12" w:rsidP="00BC6B12">
            <w:pPr>
              <w:pStyle w:val="DoEtablelist2bullet2018"/>
            </w:pPr>
            <w:r w:rsidRPr="008904CD">
              <w:t xml:space="preserve">identify the various fees and charges associated with credit card usage </w:t>
            </w:r>
            <w:r w:rsidRPr="008904CD">
              <w:rPr>
                <w:noProof/>
                <w:lang w:eastAsia="en-AU"/>
              </w:rPr>
              <w:drawing>
                <wp:inline distT="114300" distB="114300" distL="114300" distR="114300" wp14:anchorId="517BB3F5" wp14:editId="11B391ED">
                  <wp:extent cx="133350" cy="104775"/>
                  <wp:effectExtent l="0" t="0" r="0" b="9525"/>
                  <wp:docPr id="460" name="image15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0.png" title="Literacy icon"/>
                          <pic:cNvPicPr preferRelativeResize="0"/>
                        </pic:nvPicPr>
                        <pic:blipFill>
                          <a:blip r:embed="rId3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0F1F55C" wp14:editId="4D5E901B">
                  <wp:extent cx="95250" cy="104775"/>
                  <wp:effectExtent l="0" t="0" r="0" b="9525"/>
                  <wp:docPr id="461" name="image20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03.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p w14:paraId="3E8FF371" w14:textId="77777777" w:rsidR="00BC6B12" w:rsidRPr="008904CD" w:rsidRDefault="00BC6B12" w:rsidP="00BC6B12">
            <w:pPr>
              <w:pStyle w:val="DoEtablelist2bullet2018"/>
            </w:pPr>
            <w:r w:rsidRPr="008904CD">
              <w:t xml:space="preserve">compare credit card interest rates with interest rates for other loan types </w:t>
            </w:r>
            <w:r w:rsidRPr="008904CD">
              <w:rPr>
                <w:noProof/>
                <w:lang w:eastAsia="en-AU"/>
              </w:rPr>
              <w:drawing>
                <wp:inline distT="114300" distB="114300" distL="114300" distR="114300" wp14:anchorId="3FCB32CD" wp14:editId="7168B7E3">
                  <wp:extent cx="104775" cy="104775"/>
                  <wp:effectExtent l="0" t="0" r="9525" b="9525"/>
                  <wp:docPr id="462" name="image16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65.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337B0D45" w14:textId="77777777" w:rsidR="00BC6B12" w:rsidRPr="008904CD" w:rsidRDefault="00BC6B12" w:rsidP="00BC6B12">
            <w:pPr>
              <w:pStyle w:val="DoEtablelist2bullet2018"/>
            </w:pPr>
            <w:r w:rsidRPr="008904CD">
              <w:t xml:space="preserve">interpret credit card statements, recognising the implications of only making the minimum payment </w:t>
            </w:r>
            <w:r w:rsidRPr="008904CD">
              <w:rPr>
                <w:noProof/>
                <w:lang w:eastAsia="en-AU"/>
              </w:rPr>
              <w:drawing>
                <wp:inline distT="114300" distB="114300" distL="114300" distR="114300" wp14:anchorId="5963825D" wp14:editId="598D1036">
                  <wp:extent cx="133350" cy="104775"/>
                  <wp:effectExtent l="0" t="0" r="0" b="9525"/>
                  <wp:docPr id="463" name="image18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0.png" title="Literacy icon"/>
                          <pic:cNvPicPr preferRelativeResize="0"/>
                        </pic:nvPicPr>
                        <pic:blipFill>
                          <a:blip r:embed="rId3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3B3CD13" wp14:editId="73CF0321">
                  <wp:extent cx="95250" cy="104775"/>
                  <wp:effectExtent l="0" t="0" r="0" b="9525"/>
                  <wp:docPr id="464" name="image16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1.png" title="Personal and social capability icon"/>
                          <pic:cNvPicPr preferRelativeResize="0"/>
                        </pic:nvPicPr>
                        <pic:blipFill>
                          <a:blip r:embed="rId19"/>
                          <a:srcRect/>
                          <a:stretch>
                            <a:fillRect/>
                          </a:stretch>
                        </pic:blipFill>
                        <pic:spPr>
                          <a:xfrm>
                            <a:off x="0" y="0"/>
                            <a:ext cx="95250" cy="104775"/>
                          </a:xfrm>
                          <a:prstGeom prst="rect">
                            <a:avLst/>
                          </a:prstGeom>
                          <a:ln/>
                        </pic:spPr>
                      </pic:pic>
                    </a:graphicData>
                  </a:graphic>
                </wp:inline>
              </w:drawing>
            </w:r>
          </w:p>
          <w:p w14:paraId="12B8D408" w14:textId="77777777" w:rsidR="00BC6B12" w:rsidRDefault="00BC6B12" w:rsidP="00BC6B12">
            <w:pPr>
              <w:pStyle w:val="DoEtablelist2bullet2018"/>
            </w:pPr>
            <w:r w:rsidRPr="008904CD">
              <w:t>understand what is meant by an interest-free period</w:t>
            </w:r>
          </w:p>
          <w:p w14:paraId="08275A8B" w14:textId="70FE3FFC" w:rsidR="00BC6B12" w:rsidRPr="008A05E3" w:rsidRDefault="00BC6B12" w:rsidP="00FB3615">
            <w:pPr>
              <w:pStyle w:val="DoEtablelist2bullet2018"/>
              <w:rPr>
                <w:b/>
              </w:rPr>
            </w:pPr>
            <w:r>
              <w:t xml:space="preserve">calculate the compounding interest charged on a retail purchase, transaction or the outstanding balance for a given number of days, using technology or otherwise </w:t>
            </w:r>
            <w:r w:rsidR="00FB3615" w:rsidRPr="008904CD">
              <w:rPr>
                <w:noProof/>
                <w:lang w:eastAsia="en-AU"/>
              </w:rPr>
              <w:drawing>
                <wp:inline distT="114300" distB="114300" distL="114300" distR="114300" wp14:anchorId="64E98F85" wp14:editId="6F33CD96">
                  <wp:extent cx="133350" cy="104775"/>
                  <wp:effectExtent l="0" t="0" r="0" b="9525"/>
                  <wp:docPr id="403" name="image15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5314" w:type="dxa"/>
          </w:tcPr>
          <w:p w14:paraId="67B7EFCA" w14:textId="77777777" w:rsidR="00BC6B12" w:rsidRDefault="00BC6B12" w:rsidP="00BC6B12">
            <w:pPr>
              <w:pStyle w:val="DoEtabletext2018"/>
            </w:pPr>
            <w:r w:rsidRPr="004D57FA">
              <w:rPr>
                <w:b/>
              </w:rPr>
              <w:t>Introducing credit cards</w:t>
            </w:r>
          </w:p>
          <w:p w14:paraId="1676FA51" w14:textId="77777777" w:rsidR="00BC6B12" w:rsidRDefault="00BC6B12" w:rsidP="00BC6B12">
            <w:pPr>
              <w:pStyle w:val="DoEtablelist1bullet2018"/>
            </w:pPr>
            <w:r>
              <w:t>The teacher introduces students to credit cards by s</w:t>
            </w:r>
            <w:r w:rsidRPr="004328D9">
              <w:t>tudents read</w:t>
            </w:r>
            <w:r>
              <w:t>ing:</w:t>
            </w:r>
          </w:p>
          <w:p w14:paraId="6D6DB869" w14:textId="77777777" w:rsidR="00BC6B12" w:rsidRDefault="00BC6B12" w:rsidP="00BC6B12">
            <w:pPr>
              <w:pStyle w:val="DoEtablelist2bullet2018"/>
            </w:pPr>
            <w:r>
              <w:t xml:space="preserve">the money smart </w:t>
            </w:r>
            <w:hyperlink r:id="rId35" w:history="1">
              <w:r w:rsidRPr="002C2862">
                <w:rPr>
                  <w:rStyle w:val="Hyperlink"/>
                </w:rPr>
                <w:t>credit card factsheet</w:t>
              </w:r>
            </w:hyperlink>
          </w:p>
          <w:p w14:paraId="25487CD2" w14:textId="77777777" w:rsidR="00BC6B12" w:rsidRDefault="00BC6B12" w:rsidP="00BC6B12">
            <w:pPr>
              <w:pStyle w:val="DoEtablelist2bullet2018"/>
            </w:pPr>
            <w:r>
              <w:t xml:space="preserve">the money smart </w:t>
            </w:r>
            <w:hyperlink r:id="rId36" w:history="1">
              <w:r w:rsidRPr="002C2862">
                <w:rPr>
                  <w:rStyle w:val="Hyperlink"/>
                </w:rPr>
                <w:t>website</w:t>
              </w:r>
            </w:hyperlink>
          </w:p>
          <w:p w14:paraId="68E954AF" w14:textId="77777777" w:rsidR="00BC6B12" w:rsidRDefault="00BC6B12" w:rsidP="00BC6B12">
            <w:pPr>
              <w:pStyle w:val="DoEtablelist1bullet2018"/>
            </w:pPr>
            <w:r>
              <w:t>The teachers leads a discussion to</w:t>
            </w:r>
          </w:p>
          <w:p w14:paraId="5A62B9F4" w14:textId="77777777" w:rsidR="00BC6B12" w:rsidRDefault="00BC6B12" w:rsidP="00BC6B12">
            <w:pPr>
              <w:pStyle w:val="DoEtablelist2bullet2018"/>
            </w:pPr>
            <w:r>
              <w:t xml:space="preserve">examine the </w:t>
            </w:r>
            <w:r w:rsidRPr="004328D9">
              <w:t>pros and cons of using a credit c</w:t>
            </w:r>
            <w:r>
              <w:t>ard.</w:t>
            </w:r>
          </w:p>
          <w:p w14:paraId="1884B390" w14:textId="77777777" w:rsidR="00BC6B12" w:rsidRDefault="00BC6B12" w:rsidP="00BC6B12">
            <w:pPr>
              <w:pStyle w:val="DoEtablelist2bullet2018"/>
            </w:pPr>
            <w:r>
              <w:t xml:space="preserve">identify </w:t>
            </w:r>
            <w:r w:rsidRPr="004328D9">
              <w:t>the consequence of having an interest free card but not paying it off in the interest free period.</w:t>
            </w:r>
          </w:p>
          <w:p w14:paraId="35E960B2" w14:textId="77777777" w:rsidR="00BC6B12" w:rsidRPr="004328D9" w:rsidRDefault="00BC6B12" w:rsidP="00BC6B12">
            <w:pPr>
              <w:pStyle w:val="DoEtablelist2bullet2018"/>
            </w:pPr>
            <w:r>
              <w:t>identify the various fees and charges associated with credit card usage. This can include interest, monthly fees, annual fees, reward program fees, surcharge fees at point of purchase.</w:t>
            </w:r>
          </w:p>
          <w:p w14:paraId="552F6E25" w14:textId="77777777" w:rsidR="00BC6B12" w:rsidRDefault="00BC6B12" w:rsidP="00BC6B12">
            <w:pPr>
              <w:pStyle w:val="DoEtablelist1bullet2018"/>
            </w:pPr>
            <w:r>
              <w:t xml:space="preserve">Student activity: Students use the </w:t>
            </w:r>
            <w:hyperlink r:id="rId37" w:history="1">
              <w:r w:rsidRPr="002C2862">
                <w:rPr>
                  <w:rStyle w:val="Hyperlink"/>
                </w:rPr>
                <w:t>credit card simulator game</w:t>
              </w:r>
            </w:hyperlink>
            <w:r>
              <w:t xml:space="preserve"> to investigate how long it will take them to pay their purchases back.</w:t>
            </w:r>
          </w:p>
          <w:p w14:paraId="17A16759" w14:textId="77777777" w:rsidR="00BC6B12" w:rsidRDefault="00BC6B12" w:rsidP="00BC6B12">
            <w:pPr>
              <w:pStyle w:val="DoEtablelist1bullet2018"/>
              <w:rPr>
                <w:lang w:eastAsia="en-US"/>
              </w:rPr>
            </w:pPr>
            <w:r>
              <w:rPr>
                <w:lang w:eastAsia="en-US"/>
              </w:rPr>
              <w:t xml:space="preserve">Student activity: Examine credit card use in Australia using </w:t>
            </w:r>
            <w:hyperlink r:id="rId38" w:history="1">
              <w:r w:rsidRPr="002974C3">
                <w:rPr>
                  <w:rStyle w:val="Hyperlink"/>
                  <w:lang w:eastAsia="en-US"/>
                </w:rPr>
                <w:t>credit card statistics</w:t>
              </w:r>
            </w:hyperlink>
            <w:r>
              <w:rPr>
                <w:lang w:eastAsia="en-US"/>
              </w:rPr>
              <w:t xml:space="preserve">. Students can </w:t>
            </w:r>
          </w:p>
          <w:p w14:paraId="26067602" w14:textId="77777777" w:rsidR="00BC6B12" w:rsidRDefault="00BC6B12" w:rsidP="00BC6B12">
            <w:pPr>
              <w:pStyle w:val="DoEtablelist2bullet2018"/>
              <w:rPr>
                <w:lang w:eastAsia="en-US"/>
              </w:rPr>
            </w:pPr>
            <w:r>
              <w:rPr>
                <w:lang w:eastAsia="en-US"/>
              </w:rPr>
              <w:t>Compare the purchase size on debit and credit cards</w:t>
            </w:r>
          </w:p>
          <w:p w14:paraId="60E9F8CD" w14:textId="77777777" w:rsidR="00BC6B12" w:rsidRDefault="00BC6B12" w:rsidP="00BC6B12">
            <w:pPr>
              <w:pStyle w:val="DoEtablelist2bullet2018"/>
              <w:rPr>
                <w:lang w:eastAsia="en-US"/>
              </w:rPr>
            </w:pPr>
            <w:r>
              <w:rPr>
                <w:lang w:eastAsia="en-US"/>
              </w:rPr>
              <w:t>examine and graph the number of credit cards, average debt, average debt costing interest, average amount of annual purchases per card.</w:t>
            </w:r>
          </w:p>
          <w:p w14:paraId="0AFAB4A8" w14:textId="77777777" w:rsidR="00BC6B12" w:rsidRDefault="00BC6B12" w:rsidP="00BC6B12">
            <w:pPr>
              <w:pStyle w:val="DoEtabletext2018"/>
            </w:pPr>
            <w:r>
              <w:rPr>
                <w:b/>
              </w:rPr>
              <w:t>Examining credit card statements</w:t>
            </w:r>
          </w:p>
          <w:p w14:paraId="4EF13EE3" w14:textId="77777777" w:rsidR="00BC6B12" w:rsidRDefault="00BC6B12" w:rsidP="00BC6B12">
            <w:pPr>
              <w:pStyle w:val="DoEtablelist1bullet2018"/>
            </w:pPr>
            <w:r w:rsidRPr="004328D9">
              <w:t xml:space="preserve">Teachers should discuss how to calculate the number of days </w:t>
            </w:r>
            <w:r>
              <w:t xml:space="preserve">when </w:t>
            </w:r>
            <w:r w:rsidRPr="004328D9">
              <w:t>interest is charged, paying particular attention to the inclusive dates.</w:t>
            </w:r>
          </w:p>
          <w:p w14:paraId="18066A9A" w14:textId="77777777" w:rsidR="00BC6B12" w:rsidRPr="004328D9" w:rsidRDefault="00BC6B12" w:rsidP="00BC6B12">
            <w:pPr>
              <w:pStyle w:val="DoEtablelist1bullet2018"/>
            </w:pPr>
            <w:r>
              <w:t xml:space="preserve">Students activity: </w:t>
            </w:r>
            <w:r w:rsidRPr="004328D9">
              <w:t xml:space="preserve">Students look at </w:t>
            </w:r>
            <w:r>
              <w:t xml:space="preserve">the AIE </w:t>
            </w:r>
            <w:r w:rsidRPr="004328D9">
              <w:t xml:space="preserve">sample credit card statement and </w:t>
            </w:r>
            <w:r>
              <w:t>consider:</w:t>
            </w:r>
          </w:p>
          <w:p w14:paraId="49344B25" w14:textId="77777777" w:rsidR="00BC6B12" w:rsidRDefault="00BC6B12" w:rsidP="00BC6B12">
            <w:pPr>
              <w:pStyle w:val="DoEtablelist2bullet2018"/>
            </w:pPr>
            <w:r>
              <w:t>What is the due date for payment?</w:t>
            </w:r>
          </w:p>
          <w:p w14:paraId="7633A2EE" w14:textId="77777777" w:rsidR="00BC6B12" w:rsidRDefault="00BC6B12" w:rsidP="00BC6B12">
            <w:pPr>
              <w:pStyle w:val="DoEtablelist2bullet2018"/>
            </w:pPr>
            <w:r>
              <w:lastRenderedPageBreak/>
              <w:t>What amount needs to be paid to ensure no interest is charged?</w:t>
            </w:r>
          </w:p>
          <w:p w14:paraId="35FE7228" w14:textId="77777777" w:rsidR="00BC6B12" w:rsidRDefault="00BC6B12" w:rsidP="00BC6B12">
            <w:pPr>
              <w:pStyle w:val="DoEtablelist2bullet2018"/>
              <w:rPr>
                <w:lang w:eastAsia="en-US"/>
              </w:rPr>
            </w:pPr>
            <w:r>
              <w:rPr>
                <w:rFonts w:hint="eastAsia"/>
                <w:lang w:eastAsia="en-US"/>
              </w:rPr>
              <w:t>Why is there an overdue fee?</w:t>
            </w:r>
          </w:p>
          <w:p w14:paraId="7D6E3F5F" w14:textId="77777777" w:rsidR="00BC6B12" w:rsidRDefault="00BC6B12" w:rsidP="00BC6B12">
            <w:pPr>
              <w:pStyle w:val="DoEtablelist2bullet2018"/>
              <w:rPr>
                <w:lang w:eastAsia="en-US"/>
              </w:rPr>
            </w:pPr>
            <w:r>
              <w:rPr>
                <w:rFonts w:hint="eastAsia"/>
                <w:lang w:eastAsia="en-US"/>
              </w:rPr>
              <w:t>If only the minimum payment is made, how long will this particular bill (providing no further transactions occur) take to be paid off? Why?</w:t>
            </w:r>
          </w:p>
          <w:p w14:paraId="09820D5C" w14:textId="77777777" w:rsidR="00BC6B12" w:rsidRDefault="00BC6B12" w:rsidP="00BC6B12">
            <w:pPr>
              <w:pStyle w:val="DoEtablelist2bullet2018"/>
              <w:rPr>
                <w:lang w:eastAsia="en-US"/>
              </w:rPr>
            </w:pPr>
            <w:r>
              <w:rPr>
                <w:rFonts w:hint="eastAsia"/>
                <w:lang w:eastAsia="en-US"/>
              </w:rPr>
              <w:t>What is the phone number that should be used if repayments can</w:t>
            </w:r>
            <w:r>
              <w:rPr>
                <w:lang w:eastAsia="en-US"/>
              </w:rPr>
              <w:t>’</w:t>
            </w:r>
            <w:r>
              <w:rPr>
                <w:rFonts w:hint="eastAsia"/>
                <w:lang w:eastAsia="en-US"/>
              </w:rPr>
              <w:t>t be made?</w:t>
            </w:r>
          </w:p>
          <w:p w14:paraId="5D4740FC" w14:textId="77777777" w:rsidR="00BC6B12" w:rsidRDefault="00BC6B12" w:rsidP="00BC6B12">
            <w:pPr>
              <w:pStyle w:val="DoEtablelist2bullet2018"/>
              <w:rPr>
                <w:lang w:eastAsia="en-US"/>
              </w:rPr>
            </w:pPr>
            <w:r>
              <w:rPr>
                <w:rFonts w:hint="eastAsia"/>
                <w:lang w:eastAsia="en-US"/>
              </w:rPr>
              <w:t>What is the credit limit of this card?</w:t>
            </w:r>
          </w:p>
          <w:p w14:paraId="1194F717" w14:textId="77777777" w:rsidR="00BC6B12" w:rsidRDefault="00BC6B12" w:rsidP="00BC6B12">
            <w:pPr>
              <w:pStyle w:val="DoEtablelist2bullet2018"/>
              <w:rPr>
                <w:lang w:eastAsia="en-US"/>
              </w:rPr>
            </w:pPr>
            <w:r>
              <w:rPr>
                <w:lang w:eastAsia="en-US"/>
              </w:rPr>
              <w:t>W</w:t>
            </w:r>
            <w:r>
              <w:rPr>
                <w:rFonts w:hint="eastAsia"/>
                <w:lang w:eastAsia="en-US"/>
              </w:rPr>
              <w:t>hat interest will be charged if this account is paid in full on 20 March that year?</w:t>
            </w:r>
          </w:p>
          <w:p w14:paraId="1AD7E448" w14:textId="77777777" w:rsidR="00BC6B12" w:rsidRPr="004328D9" w:rsidRDefault="00BC6B12" w:rsidP="00E15C20">
            <w:pPr>
              <w:pStyle w:val="DoEtablelist1bullet2018"/>
              <w:numPr>
                <w:ilvl w:val="0"/>
                <w:numId w:val="0"/>
              </w:numPr>
              <w:ind w:left="340"/>
              <w:rPr>
                <w:lang w:eastAsia="en-US"/>
              </w:rPr>
            </w:pPr>
            <w:r w:rsidRPr="00E15C20">
              <w:rPr>
                <w:b/>
              </w:rPr>
              <w:t>Resources:</w:t>
            </w:r>
            <w:r w:rsidRPr="002974C3">
              <w:rPr>
                <w:b/>
              </w:rPr>
              <w:t xml:space="preserve"> </w:t>
            </w:r>
            <w:r>
              <w:rPr>
                <w:b/>
              </w:rPr>
              <w:br/>
            </w:r>
            <w:hyperlink r:id="rId39" w:history="1">
              <w:r>
                <w:rPr>
                  <w:rStyle w:val="Hyperlink"/>
                </w:rPr>
                <w:t>How to read a credit card statement</w:t>
              </w:r>
            </w:hyperlink>
            <w:r>
              <w:rPr>
                <w:rStyle w:val="Hyperlink"/>
              </w:rPr>
              <w:t xml:space="preserve"> (AIE)</w:t>
            </w:r>
            <w:r>
              <w:rPr>
                <w:rStyle w:val="Hyperlink"/>
              </w:rPr>
              <w:br/>
            </w:r>
            <w:hyperlink r:id="rId40" w:history="1">
              <w:r>
                <w:rPr>
                  <w:rStyle w:val="Hyperlink"/>
                  <w:lang w:eastAsia="en-US"/>
                </w:rPr>
                <w:t>How to read a</w:t>
              </w:r>
              <w:r w:rsidRPr="00152B34">
                <w:rPr>
                  <w:rStyle w:val="Hyperlink"/>
                  <w:lang w:eastAsia="en-US"/>
                </w:rPr>
                <w:t xml:space="preserve"> credit card statement (ANZ)</w:t>
              </w:r>
            </w:hyperlink>
            <w:r>
              <w:rPr>
                <w:rStyle w:val="Hyperlink"/>
                <w:lang w:eastAsia="en-US"/>
              </w:rPr>
              <w:br/>
            </w:r>
            <w:hyperlink r:id="rId41" w:history="1">
              <w:r>
                <w:rPr>
                  <w:rStyle w:val="Hyperlink"/>
                  <w:lang w:eastAsia="en-US"/>
                </w:rPr>
                <w:t>How to read a credit card statement</w:t>
              </w:r>
              <w:r w:rsidRPr="006A0866">
                <w:rPr>
                  <w:rStyle w:val="Hyperlink"/>
                  <w:lang w:eastAsia="en-US"/>
                </w:rPr>
                <w:t xml:space="preserve"> (CommBank)</w:t>
              </w:r>
            </w:hyperlink>
          </w:p>
          <w:p w14:paraId="675D571A" w14:textId="77777777" w:rsidR="00BC6B12" w:rsidRDefault="00BC6B12" w:rsidP="00BC6B12">
            <w:pPr>
              <w:pStyle w:val="DoEtabletext2018"/>
            </w:pPr>
            <w:r>
              <w:rPr>
                <w:b/>
              </w:rPr>
              <w:t>Calculations involving credit cards</w:t>
            </w:r>
          </w:p>
          <w:p w14:paraId="02E35C16" w14:textId="77777777" w:rsidR="00BC6B12" w:rsidRDefault="00BC6B12" w:rsidP="00BC6B12">
            <w:pPr>
              <w:pStyle w:val="DoEtablelist1bullet2018"/>
              <w:rPr>
                <w:lang w:eastAsia="en-US"/>
              </w:rPr>
            </w:pPr>
            <w:r>
              <w:rPr>
                <w:lang w:eastAsia="en-US"/>
              </w:rPr>
              <w:t>The teacher defines the assumptions made when completing interest calculations involving credit cards:</w:t>
            </w:r>
          </w:p>
          <w:p w14:paraId="67507116" w14:textId="77777777" w:rsidR="00BC6B12" w:rsidRDefault="00BC6B12" w:rsidP="00BC6B12">
            <w:pPr>
              <w:pStyle w:val="DoEtablelist2bullet2018"/>
              <w:rPr>
                <w:lang w:eastAsia="en-US"/>
              </w:rPr>
            </w:pPr>
            <w:r>
              <w:rPr>
                <w:lang w:eastAsia="en-US"/>
              </w:rPr>
              <w:t xml:space="preserve">interest is calculated using compound interest. </w:t>
            </w:r>
          </w:p>
          <w:p w14:paraId="140F4292" w14:textId="77777777" w:rsidR="00BC6B12" w:rsidRDefault="00BC6B12" w:rsidP="00BC6B12">
            <w:pPr>
              <w:pStyle w:val="DoEtablelist2bullet2018"/>
              <w:rPr>
                <w:lang w:eastAsia="en-US"/>
              </w:rPr>
            </w:pPr>
            <w:r>
              <w:rPr>
                <w:lang w:eastAsia="en-US"/>
              </w:rPr>
              <w:t>interest is calculated on the daily outstanding account balance for each transaction</w:t>
            </w:r>
          </w:p>
          <w:p w14:paraId="2879A2E6" w14:textId="77777777" w:rsidR="00BC6B12" w:rsidRDefault="00BC6B12" w:rsidP="00BC6B12">
            <w:pPr>
              <w:pStyle w:val="DoEtablelist2bullet2018"/>
              <w:rPr>
                <w:lang w:eastAsia="en-US"/>
              </w:rPr>
            </w:pPr>
            <w:r>
              <w:rPr>
                <w:lang w:eastAsia="en-US"/>
              </w:rPr>
              <w:t>interest is applied at the end of the statement period and the daily interest rate is used for this calculation.</w:t>
            </w:r>
          </w:p>
          <w:p w14:paraId="5D6B0C72" w14:textId="77777777" w:rsidR="00BC6B12" w:rsidRDefault="00BC6B12" w:rsidP="00BC6B12">
            <w:pPr>
              <w:pStyle w:val="DoEtablelist2bullet2018"/>
              <w:rPr>
                <w:lang w:eastAsia="en-US"/>
              </w:rPr>
            </w:pPr>
            <w:r>
              <w:rPr>
                <w:lang w:eastAsia="en-US"/>
              </w:rPr>
              <w:t>the daily interest rate is the annual percentage rate divided by 365.</w:t>
            </w:r>
          </w:p>
          <w:p w14:paraId="6EC968C6" w14:textId="77777777" w:rsidR="00BC6B12" w:rsidRDefault="00BC6B12" w:rsidP="00BC6B12">
            <w:pPr>
              <w:pStyle w:val="DoEtablelist1bullet2018"/>
              <w:numPr>
                <w:ilvl w:val="0"/>
                <w:numId w:val="0"/>
              </w:numPr>
              <w:ind w:left="425"/>
              <w:rPr>
                <w:lang w:eastAsia="en-US"/>
              </w:rPr>
            </w:pPr>
            <w:r w:rsidRPr="00E15C20">
              <w:rPr>
                <w:b/>
                <w:lang w:eastAsia="en-US"/>
              </w:rPr>
              <w:t>Note:</w:t>
            </w:r>
            <w:r>
              <w:rPr>
                <w:lang w:eastAsia="en-US"/>
              </w:rPr>
              <w:t xml:space="preserve"> Calculations should include both fees and interest free periods.</w:t>
            </w:r>
          </w:p>
          <w:p w14:paraId="3FC55B55" w14:textId="77777777" w:rsidR="00BC6B12" w:rsidRDefault="00BC6B12" w:rsidP="00BC6B12">
            <w:pPr>
              <w:pStyle w:val="DoEtablelist1bullet2018"/>
              <w:rPr>
                <w:lang w:eastAsia="en-US"/>
              </w:rPr>
            </w:pPr>
            <w:r>
              <w:rPr>
                <w:lang w:eastAsia="en-US"/>
              </w:rPr>
              <w:t>Student activity: students create a credit card statement using a spreadsheet.</w:t>
            </w:r>
          </w:p>
          <w:p w14:paraId="114D98D5" w14:textId="77777777" w:rsidR="00BC6B12" w:rsidRDefault="00BC6B12" w:rsidP="00BC6B12">
            <w:pPr>
              <w:pStyle w:val="DoEtablelist2bullet2018"/>
              <w:rPr>
                <w:lang w:eastAsia="en-US"/>
              </w:rPr>
            </w:pPr>
            <w:r>
              <w:rPr>
                <w:lang w:eastAsia="en-US"/>
              </w:rPr>
              <w:t>Optional: Examine the effect of only making the minimum repayment.</w:t>
            </w:r>
          </w:p>
          <w:p w14:paraId="68ECEBC2" w14:textId="77777777" w:rsidR="00BC6B12" w:rsidRDefault="00BC6B12" w:rsidP="00E15C20">
            <w:pPr>
              <w:pStyle w:val="DoEtablelist1bullet2018"/>
              <w:numPr>
                <w:ilvl w:val="0"/>
                <w:numId w:val="0"/>
              </w:numPr>
              <w:ind w:left="340"/>
              <w:rPr>
                <w:lang w:eastAsia="en-US"/>
              </w:rPr>
            </w:pPr>
            <w:r w:rsidRPr="003326FE">
              <w:rPr>
                <w:b/>
                <w:lang w:eastAsia="en-US"/>
              </w:rPr>
              <w:t>Resource:</w:t>
            </w:r>
            <w:r>
              <w:rPr>
                <w:lang w:eastAsia="en-US"/>
              </w:rPr>
              <w:t xml:space="preserve"> credit-card-statement.XLSX</w:t>
            </w:r>
          </w:p>
          <w:p w14:paraId="641D5D26" w14:textId="54D0552E" w:rsidR="00BC6B12" w:rsidRDefault="00BC6B12" w:rsidP="00BC6B12">
            <w:pPr>
              <w:pStyle w:val="DoEtablelist1bullet2018"/>
            </w:pPr>
            <w:r>
              <w:t>Comparing credit cards and loans:</w:t>
            </w:r>
          </w:p>
          <w:p w14:paraId="558B5551" w14:textId="77777777" w:rsidR="00BC6B12" w:rsidRDefault="00BC6B12" w:rsidP="00BC6B12">
            <w:pPr>
              <w:pStyle w:val="DoEtablelist2bullet2018"/>
            </w:pPr>
            <w:r>
              <w:t xml:space="preserve">Students compare and contrast the rates, fees and interest rate periods of 3 banks “low rate” credit cards using appropriate calculations. </w:t>
            </w:r>
          </w:p>
          <w:p w14:paraId="5D54EE73" w14:textId="77777777" w:rsidR="00BC6B12" w:rsidRDefault="00BC6B12" w:rsidP="00BC6B12">
            <w:pPr>
              <w:pStyle w:val="DoEtablelist2bullet2018"/>
            </w:pPr>
            <w:r>
              <w:rPr>
                <w:lang w:eastAsia="en-US"/>
              </w:rPr>
              <w:t>Students digitally create a graphical representation comparing the use of two credit cards with different interest rates for the same purchases. (NESA)</w:t>
            </w:r>
          </w:p>
          <w:p w14:paraId="1E4C8C71" w14:textId="77777777" w:rsidR="00BC6B12" w:rsidRDefault="00BC6B12" w:rsidP="00BC6B12">
            <w:pPr>
              <w:pStyle w:val="DoEtablelist2bullet2018"/>
            </w:pPr>
            <w:r>
              <w:t>Students choose a credit card and compare its rates and fees with a car loan and personal loan from the same bank. Students discuss the advantages and disadvantages of each.</w:t>
            </w:r>
          </w:p>
          <w:p w14:paraId="79B49CA5" w14:textId="34156520" w:rsidR="00BC6B12" w:rsidRPr="00E15C20" w:rsidRDefault="00E15C20" w:rsidP="00E15C20">
            <w:pPr>
              <w:pStyle w:val="DoEtabletext2018"/>
              <w:rPr>
                <w:b/>
                <w:lang w:eastAsia="en-US"/>
              </w:rPr>
            </w:pPr>
            <w:r w:rsidRPr="00E15C20">
              <w:rPr>
                <w:b/>
                <w:lang w:eastAsia="en-US"/>
              </w:rPr>
              <w:t>Sample problem</w:t>
            </w:r>
          </w:p>
          <w:p w14:paraId="68C93A45" w14:textId="20EA5EBA" w:rsidR="00BC6B12" w:rsidRPr="00E15C20" w:rsidRDefault="00BC6B12" w:rsidP="00E15C20">
            <w:pPr>
              <w:pStyle w:val="DoEtablelist1numbered2018"/>
              <w:numPr>
                <w:ilvl w:val="0"/>
                <w:numId w:val="50"/>
              </w:numPr>
              <w:rPr>
                <w:b/>
              </w:rPr>
            </w:pPr>
            <w:r>
              <w:rPr>
                <w:rFonts w:hint="eastAsia"/>
                <w:lang w:eastAsia="en-US"/>
              </w:rPr>
              <w:t xml:space="preserve">Shannon bought shoes for her wedding for $150 on 20 June using a credit card. Compound interest was charged at a rate of 19.49% p.a. for purchases on the credit card. No other purchases were made on this account. There </w:t>
            </w:r>
            <w:r>
              <w:rPr>
                <w:rFonts w:hint="eastAsia"/>
                <w:lang w:eastAsia="en-US"/>
              </w:rPr>
              <w:lastRenderedPageBreak/>
              <w:t>was no interest-free period. What a</w:t>
            </w:r>
            <w:r>
              <w:rPr>
                <w:lang w:eastAsia="en-US"/>
              </w:rPr>
              <w:t>mount was paid when Shannon paid the account in full on 6 July?</w:t>
            </w:r>
          </w:p>
        </w:tc>
        <w:tc>
          <w:tcPr>
            <w:tcW w:w="1144" w:type="dxa"/>
          </w:tcPr>
          <w:p w14:paraId="0ACD569D" w14:textId="77777777" w:rsidR="00BC6B12" w:rsidRPr="006D4D81" w:rsidRDefault="00BC6B12" w:rsidP="00BC6B12">
            <w:pPr>
              <w:pStyle w:val="DoEtabletext2018"/>
            </w:pPr>
          </w:p>
        </w:tc>
        <w:tc>
          <w:tcPr>
            <w:tcW w:w="2986" w:type="dxa"/>
          </w:tcPr>
          <w:p w14:paraId="02808DF2" w14:textId="77777777" w:rsidR="00BC6B12" w:rsidRPr="006D4D81" w:rsidRDefault="00BC6B12" w:rsidP="00BC6B12">
            <w:pPr>
              <w:pStyle w:val="DoEtabletext2018"/>
            </w:pPr>
          </w:p>
        </w:tc>
      </w:tr>
    </w:tbl>
    <w:p w14:paraId="5E46699B" w14:textId="0C8FC85D" w:rsidR="00DC0AA8" w:rsidRDefault="00DC0AA8" w:rsidP="008C466C">
      <w:pPr>
        <w:pStyle w:val="DoEheading22018"/>
      </w:pPr>
      <w:r w:rsidRPr="005E459B">
        <w:lastRenderedPageBreak/>
        <w:t>Reflection</w:t>
      </w:r>
      <w:r>
        <w:t xml:space="preserve"> and evaluation</w:t>
      </w:r>
    </w:p>
    <w:p w14:paraId="2D65B0C6" w14:textId="1882668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w:t>
      </w:r>
      <w:r w:rsidR="00E15C20">
        <w:t>information and communication technologies (</w:t>
      </w:r>
      <w:r w:rsidRPr="00B70FD3">
        <w:t>ICT</w:t>
      </w:r>
      <w:r w:rsidR="00E15C20">
        <w:t>)</w:t>
      </w:r>
      <w:r w:rsidRPr="00B70FD3">
        <w:t xml:space="preserve">, literacy, numeracy and group activities should be recorded in the </w:t>
      </w:r>
      <w:r>
        <w:t>‘</w:t>
      </w:r>
      <w:r w:rsidRPr="00B70FD3">
        <w:t>Comments, feedback, additional resources used’ section.</w:t>
      </w:r>
    </w:p>
    <w:sectPr w:rsidR="007967DD" w:rsidRPr="00DC0AA8" w:rsidSect="00FF56B7">
      <w:headerReference w:type="even" r:id="rId42"/>
      <w:headerReference w:type="default" r:id="rId43"/>
      <w:footerReference w:type="even" r:id="rId44"/>
      <w:footerReference w:type="default" r:id="rId45"/>
      <w:headerReference w:type="first" r:id="rId46"/>
      <w:footerReference w:type="first" r:id="rId4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BE5B" w14:textId="77777777" w:rsidR="002C2862" w:rsidRDefault="002C2862" w:rsidP="00FF56B7">
      <w:pPr>
        <w:spacing w:before="0" w:line="240" w:lineRule="auto"/>
      </w:pPr>
      <w:r>
        <w:separator/>
      </w:r>
    </w:p>
  </w:endnote>
  <w:endnote w:type="continuationSeparator" w:id="0">
    <w:p w14:paraId="6CE37F16" w14:textId="77777777" w:rsidR="002C2862" w:rsidRDefault="002C2862"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6AAD" w14:textId="77777777" w:rsidR="00032721" w:rsidRDefault="0003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4FBD792E" w:rsidR="002C2862" w:rsidRDefault="002C2862" w:rsidP="003E32BE">
    <w:pPr>
      <w:pStyle w:val="DoEfooter2018"/>
    </w:pPr>
    <w:r w:rsidRPr="00032721">
      <w:t xml:space="preserve">© NSW Department of Education, </w:t>
    </w:r>
    <w:r w:rsidR="00032721">
      <w:t xml:space="preserve">March </w:t>
    </w:r>
    <w:r w:rsidRPr="00032721">
      <w:t>20</w:t>
    </w:r>
    <w:r w:rsidR="00032721">
      <w:t>20</w:t>
    </w:r>
    <w:bookmarkStart w:id="0" w:name="_GoBack"/>
    <w:bookmarkEnd w:id="0"/>
    <w:r>
      <w:tab/>
    </w:r>
    <w:r w:rsidRPr="00DD03F7">
      <w:t>MS-F4 Investments</w:t>
    </w:r>
    <w:r w:rsidR="004D62A4">
      <w:t xml:space="preserve"> and l</w:t>
    </w:r>
    <w:r>
      <w:t>oans</w:t>
    </w:r>
    <w:r>
      <w:tab/>
    </w:r>
    <w:r>
      <w:fldChar w:fldCharType="begin"/>
    </w:r>
    <w:r>
      <w:instrText xml:space="preserve"> PAGE   \* MERGEFORMAT </w:instrText>
    </w:r>
    <w:r>
      <w:fldChar w:fldCharType="separate"/>
    </w:r>
    <w:r w:rsidR="0003272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C9FC" w14:textId="77777777" w:rsidR="00032721" w:rsidRDefault="0003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6F11" w14:textId="77777777" w:rsidR="002C2862" w:rsidRDefault="002C2862" w:rsidP="00FF56B7">
      <w:pPr>
        <w:spacing w:before="0" w:line="240" w:lineRule="auto"/>
      </w:pPr>
      <w:r>
        <w:separator/>
      </w:r>
    </w:p>
  </w:footnote>
  <w:footnote w:type="continuationSeparator" w:id="0">
    <w:p w14:paraId="584D1C81" w14:textId="77777777" w:rsidR="002C2862" w:rsidRDefault="002C2862"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CCAD" w14:textId="77777777" w:rsidR="00032721" w:rsidRDefault="0003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605D" w14:textId="77777777" w:rsidR="00032721" w:rsidRDefault="0003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0AEB" w14:textId="77777777" w:rsidR="00032721" w:rsidRDefault="0003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1B2A5BD8"/>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b w:val="0"/>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063129"/>
    <w:multiLevelType w:val="multilevel"/>
    <w:tmpl w:val="457648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0B55764"/>
    <w:multiLevelType w:val="hybridMultilevel"/>
    <w:tmpl w:val="9AE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6BA28B1E"/>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4614F"/>
    <w:multiLevelType w:val="hybridMultilevel"/>
    <w:tmpl w:val="9E3A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CA4D53"/>
    <w:multiLevelType w:val="hybridMultilevel"/>
    <w:tmpl w:val="A81CEC26"/>
    <w:lvl w:ilvl="0" w:tplc="53CC32A6">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5D7B0F30"/>
    <w:multiLevelType w:val="multilevel"/>
    <w:tmpl w:val="8618D924"/>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cs="Times New Roman" w:hint="default"/>
        <w:b/>
        <w:i w:val="0"/>
        <w:color w:val="280070"/>
        <w:sz w:val="22"/>
      </w:rPr>
    </w:lvl>
    <w:lvl w:ilvl="2">
      <w:start w:val="1"/>
      <w:numFmt w:val="bullet"/>
      <w:lvlText w:val="˗"/>
      <w:lvlJc w:val="left"/>
      <w:pPr>
        <w:tabs>
          <w:tab w:val="num" w:pos="1191"/>
        </w:tabs>
        <w:ind w:left="1191" w:hanging="397"/>
      </w:pPr>
      <w:rPr>
        <w:rFonts w:ascii="Arial" w:hAnsi="Arial" w:cs="Times New Roman" w:hint="default"/>
        <w:color w:val="280070"/>
      </w:rPr>
    </w:lvl>
    <w:lvl w:ilvl="3">
      <w:start w:val="1"/>
      <w:numFmt w:val="bullet"/>
      <w:lvlText w:val="˗"/>
      <w:lvlJc w:val="left"/>
      <w:pPr>
        <w:tabs>
          <w:tab w:val="num" w:pos="1588"/>
        </w:tabs>
        <w:ind w:left="1588" w:hanging="397"/>
      </w:pPr>
      <w:rPr>
        <w:rFonts w:ascii="Arial" w:hAnsi="Arial" w:cs="Times New Roman" w:hint="default"/>
        <w:color w:val="280070"/>
      </w:rPr>
    </w:lvl>
    <w:lvl w:ilvl="4">
      <w:start w:val="1"/>
      <w:numFmt w:val="bullet"/>
      <w:lvlText w:val="˗"/>
      <w:lvlJc w:val="left"/>
      <w:pPr>
        <w:tabs>
          <w:tab w:val="num" w:pos="1985"/>
        </w:tabs>
        <w:ind w:left="1985" w:hanging="397"/>
      </w:pPr>
      <w:rPr>
        <w:rFonts w:ascii="Arial" w:hAnsi="Arial" w:cs="Times New Roman" w:hint="default"/>
      </w:rPr>
    </w:lvl>
    <w:lvl w:ilvl="5">
      <w:start w:val="1"/>
      <w:numFmt w:val="bullet"/>
      <w:lvlText w:val="˗"/>
      <w:lvlJc w:val="left"/>
      <w:pPr>
        <w:tabs>
          <w:tab w:val="num" w:pos="2382"/>
        </w:tabs>
        <w:ind w:left="2382" w:hanging="397"/>
      </w:pPr>
      <w:rPr>
        <w:rFonts w:ascii="Arial" w:hAnsi="Arial" w:cs="Times New Roman" w:hint="default"/>
      </w:rPr>
    </w:lvl>
    <w:lvl w:ilvl="6">
      <w:start w:val="1"/>
      <w:numFmt w:val="bullet"/>
      <w:lvlText w:val="˗"/>
      <w:lvlJc w:val="left"/>
      <w:pPr>
        <w:tabs>
          <w:tab w:val="num" w:pos="2779"/>
        </w:tabs>
        <w:ind w:left="2779" w:hanging="397"/>
      </w:pPr>
      <w:rPr>
        <w:rFonts w:ascii="Arial" w:hAnsi="Arial" w:cs="Times New Roman" w:hint="default"/>
      </w:rPr>
    </w:lvl>
    <w:lvl w:ilvl="7">
      <w:start w:val="1"/>
      <w:numFmt w:val="bullet"/>
      <w:lvlText w:val="˗"/>
      <w:lvlJc w:val="left"/>
      <w:pPr>
        <w:tabs>
          <w:tab w:val="num" w:pos="3176"/>
        </w:tabs>
        <w:ind w:left="3176" w:hanging="397"/>
      </w:pPr>
      <w:rPr>
        <w:rFonts w:ascii="Arial" w:hAnsi="Arial" w:cs="Times New Roman" w:hint="default"/>
      </w:rPr>
    </w:lvl>
    <w:lvl w:ilvl="8">
      <w:start w:val="1"/>
      <w:numFmt w:val="bullet"/>
      <w:lvlText w:val="˗"/>
      <w:lvlJc w:val="left"/>
      <w:pPr>
        <w:tabs>
          <w:tab w:val="num" w:pos="3573"/>
        </w:tabs>
        <w:ind w:left="3573" w:hanging="397"/>
      </w:pPr>
      <w:rPr>
        <w:rFonts w:ascii="Arial" w:hAnsi="Arial" w:cs="Times New Roman" w:hint="default"/>
      </w:rPr>
    </w:lvl>
  </w:abstractNum>
  <w:abstractNum w:abstractNumId="12"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5"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7E316B6"/>
    <w:multiLevelType w:val="hybridMultilevel"/>
    <w:tmpl w:val="F7F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9"/>
  </w:num>
  <w:num w:numId="5">
    <w:abstractNumId w:val="6"/>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2"/>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4"/>
  </w:num>
  <w:num w:numId="26">
    <w:abstractNumId w:val="6"/>
  </w:num>
  <w:num w:numId="27">
    <w:abstractNumId w:val="13"/>
    <w:lvlOverride w:ilvl="0">
      <w:startOverride w:val="1"/>
    </w:lvlOverride>
  </w:num>
  <w:num w:numId="28">
    <w:abstractNumId w:val="8"/>
  </w:num>
  <w:num w:numId="29">
    <w:abstractNumId w:val="15"/>
  </w:num>
  <w:num w:numId="30">
    <w:abstractNumId w:val="4"/>
  </w:num>
  <w:num w:numId="31">
    <w:abstractNumId w:val="2"/>
  </w:num>
  <w:num w:numId="32">
    <w:abstractNumId w:val="16"/>
  </w:num>
  <w:num w:numId="33">
    <w:abstractNumId w:val="0"/>
    <w:lvlOverride w:ilvl="0">
      <w:startOverride w:val="1"/>
    </w:lvlOverride>
  </w:num>
  <w:num w:numId="34">
    <w:abstractNumId w:val="17"/>
    <w:lvlOverride w:ilvl="0">
      <w:startOverride w:val="1"/>
    </w:lvlOverride>
  </w:num>
  <w:num w:numId="35">
    <w:abstractNumId w:val="3"/>
  </w:num>
  <w:num w:numId="36">
    <w:abstractNumId w:val="1"/>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num>
  <w:num w:numId="41">
    <w:abstractNumId w:val="6"/>
  </w:num>
  <w:num w:numId="42">
    <w:abstractNumId w:val="6"/>
  </w:num>
  <w:num w:numId="43">
    <w:abstractNumId w:val="7"/>
  </w:num>
  <w:num w:numId="44">
    <w:abstractNumId w:val="5"/>
  </w:num>
  <w:num w:numId="45">
    <w:abstractNumId w:val="1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4999"/>
    <w:rsid w:val="00005E12"/>
    <w:rsid w:val="00011D86"/>
    <w:rsid w:val="00026DBF"/>
    <w:rsid w:val="00032721"/>
    <w:rsid w:val="00032D68"/>
    <w:rsid w:val="000349D8"/>
    <w:rsid w:val="00036111"/>
    <w:rsid w:val="00036B0E"/>
    <w:rsid w:val="000411E8"/>
    <w:rsid w:val="00041B27"/>
    <w:rsid w:val="00045134"/>
    <w:rsid w:val="00046366"/>
    <w:rsid w:val="000479D4"/>
    <w:rsid w:val="00057237"/>
    <w:rsid w:val="000611B0"/>
    <w:rsid w:val="00071D2B"/>
    <w:rsid w:val="00072554"/>
    <w:rsid w:val="000802ED"/>
    <w:rsid w:val="00083F1D"/>
    <w:rsid w:val="00087BAD"/>
    <w:rsid w:val="00090269"/>
    <w:rsid w:val="0009144F"/>
    <w:rsid w:val="000946F7"/>
    <w:rsid w:val="000A470D"/>
    <w:rsid w:val="000B2519"/>
    <w:rsid w:val="000C1C07"/>
    <w:rsid w:val="000E5FE4"/>
    <w:rsid w:val="000F0C33"/>
    <w:rsid w:val="00103594"/>
    <w:rsid w:val="00117676"/>
    <w:rsid w:val="00122431"/>
    <w:rsid w:val="00122F3A"/>
    <w:rsid w:val="0012745E"/>
    <w:rsid w:val="00133952"/>
    <w:rsid w:val="001346BD"/>
    <w:rsid w:val="00142069"/>
    <w:rsid w:val="001422AF"/>
    <w:rsid w:val="0014499B"/>
    <w:rsid w:val="0015047F"/>
    <w:rsid w:val="0015226C"/>
    <w:rsid w:val="00154ACE"/>
    <w:rsid w:val="0016348B"/>
    <w:rsid w:val="0016367F"/>
    <w:rsid w:val="0016378D"/>
    <w:rsid w:val="0017019B"/>
    <w:rsid w:val="00171802"/>
    <w:rsid w:val="00185003"/>
    <w:rsid w:val="00191089"/>
    <w:rsid w:val="001A04DE"/>
    <w:rsid w:val="001A2718"/>
    <w:rsid w:val="001A318F"/>
    <w:rsid w:val="001A35C8"/>
    <w:rsid w:val="001A3720"/>
    <w:rsid w:val="001A7CD0"/>
    <w:rsid w:val="001B23A1"/>
    <w:rsid w:val="001B5619"/>
    <w:rsid w:val="001C1FBA"/>
    <w:rsid w:val="001C675B"/>
    <w:rsid w:val="001D2A25"/>
    <w:rsid w:val="001E0FDB"/>
    <w:rsid w:val="001E4B02"/>
    <w:rsid w:val="001E6FA2"/>
    <w:rsid w:val="001E7F6E"/>
    <w:rsid w:val="002039B3"/>
    <w:rsid w:val="00203ED1"/>
    <w:rsid w:val="00204AEA"/>
    <w:rsid w:val="0020610B"/>
    <w:rsid w:val="00207653"/>
    <w:rsid w:val="0021632C"/>
    <w:rsid w:val="00243A6F"/>
    <w:rsid w:val="00255D85"/>
    <w:rsid w:val="002571F0"/>
    <w:rsid w:val="00260449"/>
    <w:rsid w:val="002621A1"/>
    <w:rsid w:val="0026652C"/>
    <w:rsid w:val="00267927"/>
    <w:rsid w:val="0027766C"/>
    <w:rsid w:val="0028075D"/>
    <w:rsid w:val="002974C3"/>
    <w:rsid w:val="002A57A8"/>
    <w:rsid w:val="002B62CD"/>
    <w:rsid w:val="002B6717"/>
    <w:rsid w:val="002B7942"/>
    <w:rsid w:val="002C2862"/>
    <w:rsid w:val="002E0674"/>
    <w:rsid w:val="002F0E3B"/>
    <w:rsid w:val="002F0FB2"/>
    <w:rsid w:val="002F178A"/>
    <w:rsid w:val="002F343B"/>
    <w:rsid w:val="002F5021"/>
    <w:rsid w:val="00302D2E"/>
    <w:rsid w:val="00310FAA"/>
    <w:rsid w:val="003122FB"/>
    <w:rsid w:val="0031687A"/>
    <w:rsid w:val="00317D5A"/>
    <w:rsid w:val="003326D0"/>
    <w:rsid w:val="003326FE"/>
    <w:rsid w:val="003373D5"/>
    <w:rsid w:val="003409A1"/>
    <w:rsid w:val="00347F42"/>
    <w:rsid w:val="003604A3"/>
    <w:rsid w:val="003722A8"/>
    <w:rsid w:val="00374CED"/>
    <w:rsid w:val="003754A3"/>
    <w:rsid w:val="00376EBF"/>
    <w:rsid w:val="0038499C"/>
    <w:rsid w:val="003973BF"/>
    <w:rsid w:val="003A26AF"/>
    <w:rsid w:val="003A7CF1"/>
    <w:rsid w:val="003B5A1E"/>
    <w:rsid w:val="003B657D"/>
    <w:rsid w:val="003B70C5"/>
    <w:rsid w:val="003C01AC"/>
    <w:rsid w:val="003D6128"/>
    <w:rsid w:val="003E32BE"/>
    <w:rsid w:val="003F0176"/>
    <w:rsid w:val="003F12DE"/>
    <w:rsid w:val="003F1840"/>
    <w:rsid w:val="003F342C"/>
    <w:rsid w:val="004039D9"/>
    <w:rsid w:val="00410506"/>
    <w:rsid w:val="00414FD2"/>
    <w:rsid w:val="004150BE"/>
    <w:rsid w:val="00422D60"/>
    <w:rsid w:val="004328D9"/>
    <w:rsid w:val="004332B7"/>
    <w:rsid w:val="00434826"/>
    <w:rsid w:val="00434C63"/>
    <w:rsid w:val="0044216C"/>
    <w:rsid w:val="00444DE0"/>
    <w:rsid w:val="004458CD"/>
    <w:rsid w:val="00457245"/>
    <w:rsid w:val="0046161B"/>
    <w:rsid w:val="00463DFA"/>
    <w:rsid w:val="004717D9"/>
    <w:rsid w:val="00471B40"/>
    <w:rsid w:val="00475A6C"/>
    <w:rsid w:val="004777E5"/>
    <w:rsid w:val="0048043D"/>
    <w:rsid w:val="00490390"/>
    <w:rsid w:val="00491158"/>
    <w:rsid w:val="00493E86"/>
    <w:rsid w:val="004A76E5"/>
    <w:rsid w:val="004A7A27"/>
    <w:rsid w:val="004B7544"/>
    <w:rsid w:val="004C730E"/>
    <w:rsid w:val="004D3692"/>
    <w:rsid w:val="004D57FA"/>
    <w:rsid w:val="004D62A4"/>
    <w:rsid w:val="004D6C05"/>
    <w:rsid w:val="004E29FF"/>
    <w:rsid w:val="004E43FD"/>
    <w:rsid w:val="004E45C2"/>
    <w:rsid w:val="004E6FE7"/>
    <w:rsid w:val="004F4507"/>
    <w:rsid w:val="004F4D8C"/>
    <w:rsid w:val="004F537C"/>
    <w:rsid w:val="00503FD2"/>
    <w:rsid w:val="005053DE"/>
    <w:rsid w:val="00507591"/>
    <w:rsid w:val="005114EA"/>
    <w:rsid w:val="005146BD"/>
    <w:rsid w:val="00515FDE"/>
    <w:rsid w:val="00516509"/>
    <w:rsid w:val="0051769B"/>
    <w:rsid w:val="00520A0A"/>
    <w:rsid w:val="00521B70"/>
    <w:rsid w:val="005222CF"/>
    <w:rsid w:val="00522BA4"/>
    <w:rsid w:val="0052472B"/>
    <w:rsid w:val="00530820"/>
    <w:rsid w:val="00531384"/>
    <w:rsid w:val="00531E8F"/>
    <w:rsid w:val="00535B13"/>
    <w:rsid w:val="00536518"/>
    <w:rsid w:val="005367D8"/>
    <w:rsid w:val="00540A73"/>
    <w:rsid w:val="005435BA"/>
    <w:rsid w:val="00550DD8"/>
    <w:rsid w:val="00555430"/>
    <w:rsid w:val="0055597C"/>
    <w:rsid w:val="00564925"/>
    <w:rsid w:val="00565EF1"/>
    <w:rsid w:val="0057018A"/>
    <w:rsid w:val="00571F88"/>
    <w:rsid w:val="005725A8"/>
    <w:rsid w:val="00572E1F"/>
    <w:rsid w:val="0059104C"/>
    <w:rsid w:val="00591CD5"/>
    <w:rsid w:val="0059587B"/>
    <w:rsid w:val="00596F59"/>
    <w:rsid w:val="005A1D41"/>
    <w:rsid w:val="005A7DD7"/>
    <w:rsid w:val="005B1531"/>
    <w:rsid w:val="005B47E4"/>
    <w:rsid w:val="005C36BF"/>
    <w:rsid w:val="005E31D8"/>
    <w:rsid w:val="005E459B"/>
    <w:rsid w:val="006051B8"/>
    <w:rsid w:val="00607503"/>
    <w:rsid w:val="006113C2"/>
    <w:rsid w:val="00613FEF"/>
    <w:rsid w:val="00617118"/>
    <w:rsid w:val="0062796E"/>
    <w:rsid w:val="006323AA"/>
    <w:rsid w:val="0063517F"/>
    <w:rsid w:val="00637C9F"/>
    <w:rsid w:val="006411C0"/>
    <w:rsid w:val="0065352E"/>
    <w:rsid w:val="0065485C"/>
    <w:rsid w:val="00656F28"/>
    <w:rsid w:val="0066698C"/>
    <w:rsid w:val="006672FE"/>
    <w:rsid w:val="006863B8"/>
    <w:rsid w:val="006866EE"/>
    <w:rsid w:val="00687657"/>
    <w:rsid w:val="006A0866"/>
    <w:rsid w:val="006A4414"/>
    <w:rsid w:val="006A7245"/>
    <w:rsid w:val="006B18B9"/>
    <w:rsid w:val="006B1C67"/>
    <w:rsid w:val="006C53D5"/>
    <w:rsid w:val="006C6ECE"/>
    <w:rsid w:val="006D140E"/>
    <w:rsid w:val="006D19BF"/>
    <w:rsid w:val="006D218C"/>
    <w:rsid w:val="006D5FF3"/>
    <w:rsid w:val="006E00B4"/>
    <w:rsid w:val="006E2611"/>
    <w:rsid w:val="006E75C9"/>
    <w:rsid w:val="006E7CB4"/>
    <w:rsid w:val="006F0607"/>
    <w:rsid w:val="006F2719"/>
    <w:rsid w:val="006F58E6"/>
    <w:rsid w:val="006F6EEB"/>
    <w:rsid w:val="0070751A"/>
    <w:rsid w:val="00711D60"/>
    <w:rsid w:val="00715996"/>
    <w:rsid w:val="00730876"/>
    <w:rsid w:val="00736899"/>
    <w:rsid w:val="00737AD2"/>
    <w:rsid w:val="00744152"/>
    <w:rsid w:val="00756E14"/>
    <w:rsid w:val="00757729"/>
    <w:rsid w:val="00761175"/>
    <w:rsid w:val="0076443A"/>
    <w:rsid w:val="00766431"/>
    <w:rsid w:val="00777C35"/>
    <w:rsid w:val="007856B6"/>
    <w:rsid w:val="00787D97"/>
    <w:rsid w:val="00790CA8"/>
    <w:rsid w:val="00791EA5"/>
    <w:rsid w:val="00796352"/>
    <w:rsid w:val="007967DD"/>
    <w:rsid w:val="007A02FE"/>
    <w:rsid w:val="007A2BEF"/>
    <w:rsid w:val="007A6FCC"/>
    <w:rsid w:val="007B0DFA"/>
    <w:rsid w:val="007B18BB"/>
    <w:rsid w:val="007B49F6"/>
    <w:rsid w:val="007D427F"/>
    <w:rsid w:val="007E0105"/>
    <w:rsid w:val="007E0E91"/>
    <w:rsid w:val="007F28B9"/>
    <w:rsid w:val="007F6A6A"/>
    <w:rsid w:val="00806CC1"/>
    <w:rsid w:val="00806EB7"/>
    <w:rsid w:val="0081194F"/>
    <w:rsid w:val="0082628B"/>
    <w:rsid w:val="00826350"/>
    <w:rsid w:val="0083175F"/>
    <w:rsid w:val="00840C06"/>
    <w:rsid w:val="00840D62"/>
    <w:rsid w:val="00841E2B"/>
    <w:rsid w:val="00865D3D"/>
    <w:rsid w:val="008741B9"/>
    <w:rsid w:val="00885EC3"/>
    <w:rsid w:val="00886402"/>
    <w:rsid w:val="008874D2"/>
    <w:rsid w:val="008909F0"/>
    <w:rsid w:val="008950EA"/>
    <w:rsid w:val="00895E2D"/>
    <w:rsid w:val="008A05E3"/>
    <w:rsid w:val="008A1B6B"/>
    <w:rsid w:val="008A5B81"/>
    <w:rsid w:val="008C466C"/>
    <w:rsid w:val="008D4A12"/>
    <w:rsid w:val="008E64D8"/>
    <w:rsid w:val="008E714D"/>
    <w:rsid w:val="008F340C"/>
    <w:rsid w:val="009003D7"/>
    <w:rsid w:val="0090486F"/>
    <w:rsid w:val="00904B08"/>
    <w:rsid w:val="0091566A"/>
    <w:rsid w:val="0092098E"/>
    <w:rsid w:val="00924479"/>
    <w:rsid w:val="009250C8"/>
    <w:rsid w:val="00933CD0"/>
    <w:rsid w:val="00933E18"/>
    <w:rsid w:val="009342FC"/>
    <w:rsid w:val="00943315"/>
    <w:rsid w:val="009500C8"/>
    <w:rsid w:val="0095157A"/>
    <w:rsid w:val="0095261B"/>
    <w:rsid w:val="00952CEC"/>
    <w:rsid w:val="00956A19"/>
    <w:rsid w:val="00957131"/>
    <w:rsid w:val="00957965"/>
    <w:rsid w:val="00964EF8"/>
    <w:rsid w:val="00970C69"/>
    <w:rsid w:val="009723F6"/>
    <w:rsid w:val="009813C2"/>
    <w:rsid w:val="009845C2"/>
    <w:rsid w:val="009A5A81"/>
    <w:rsid w:val="009A671D"/>
    <w:rsid w:val="009B028D"/>
    <w:rsid w:val="009B4FF1"/>
    <w:rsid w:val="009C797F"/>
    <w:rsid w:val="009D0737"/>
    <w:rsid w:val="009D6263"/>
    <w:rsid w:val="009F2314"/>
    <w:rsid w:val="00A006E7"/>
    <w:rsid w:val="00A03FF0"/>
    <w:rsid w:val="00A0610E"/>
    <w:rsid w:val="00A103DF"/>
    <w:rsid w:val="00A35DB5"/>
    <w:rsid w:val="00A36D44"/>
    <w:rsid w:val="00A4040F"/>
    <w:rsid w:val="00A42F17"/>
    <w:rsid w:val="00A43345"/>
    <w:rsid w:val="00A5431B"/>
    <w:rsid w:val="00A660F0"/>
    <w:rsid w:val="00A73322"/>
    <w:rsid w:val="00A75240"/>
    <w:rsid w:val="00AA1479"/>
    <w:rsid w:val="00AA32A7"/>
    <w:rsid w:val="00AB3AE0"/>
    <w:rsid w:val="00AB5E4A"/>
    <w:rsid w:val="00AC3615"/>
    <w:rsid w:val="00AE10A7"/>
    <w:rsid w:val="00AE27BA"/>
    <w:rsid w:val="00AE5C2F"/>
    <w:rsid w:val="00AE6D03"/>
    <w:rsid w:val="00AF338E"/>
    <w:rsid w:val="00AF7A16"/>
    <w:rsid w:val="00B01855"/>
    <w:rsid w:val="00B05969"/>
    <w:rsid w:val="00B148F1"/>
    <w:rsid w:val="00B154D8"/>
    <w:rsid w:val="00B21EB7"/>
    <w:rsid w:val="00B23F68"/>
    <w:rsid w:val="00B257B8"/>
    <w:rsid w:val="00B35AA9"/>
    <w:rsid w:val="00B3758B"/>
    <w:rsid w:val="00B42AD1"/>
    <w:rsid w:val="00B44B93"/>
    <w:rsid w:val="00B61395"/>
    <w:rsid w:val="00B61E9C"/>
    <w:rsid w:val="00B679B6"/>
    <w:rsid w:val="00B70FD3"/>
    <w:rsid w:val="00B73B53"/>
    <w:rsid w:val="00B76122"/>
    <w:rsid w:val="00B765A9"/>
    <w:rsid w:val="00B80B5B"/>
    <w:rsid w:val="00B81E47"/>
    <w:rsid w:val="00BA300B"/>
    <w:rsid w:val="00BA5BEA"/>
    <w:rsid w:val="00BC144A"/>
    <w:rsid w:val="00BC6B12"/>
    <w:rsid w:val="00BC7353"/>
    <w:rsid w:val="00BD65D9"/>
    <w:rsid w:val="00BE1437"/>
    <w:rsid w:val="00BE3BEE"/>
    <w:rsid w:val="00BF659D"/>
    <w:rsid w:val="00C04580"/>
    <w:rsid w:val="00C04F33"/>
    <w:rsid w:val="00C04F48"/>
    <w:rsid w:val="00C059AB"/>
    <w:rsid w:val="00C31EDD"/>
    <w:rsid w:val="00C4494C"/>
    <w:rsid w:val="00C4624E"/>
    <w:rsid w:val="00C51EB3"/>
    <w:rsid w:val="00C57635"/>
    <w:rsid w:val="00C6225D"/>
    <w:rsid w:val="00C652BC"/>
    <w:rsid w:val="00C67FDF"/>
    <w:rsid w:val="00C72449"/>
    <w:rsid w:val="00C743DA"/>
    <w:rsid w:val="00C77296"/>
    <w:rsid w:val="00C83F58"/>
    <w:rsid w:val="00C93728"/>
    <w:rsid w:val="00C95A7E"/>
    <w:rsid w:val="00C96DFE"/>
    <w:rsid w:val="00CA5F0E"/>
    <w:rsid w:val="00CB0C6D"/>
    <w:rsid w:val="00CB1694"/>
    <w:rsid w:val="00CB1711"/>
    <w:rsid w:val="00CB4566"/>
    <w:rsid w:val="00CB687C"/>
    <w:rsid w:val="00CC4673"/>
    <w:rsid w:val="00CC7AB6"/>
    <w:rsid w:val="00CD424D"/>
    <w:rsid w:val="00CD4C00"/>
    <w:rsid w:val="00CE63ED"/>
    <w:rsid w:val="00D02305"/>
    <w:rsid w:val="00D1249E"/>
    <w:rsid w:val="00D17889"/>
    <w:rsid w:val="00D30DD3"/>
    <w:rsid w:val="00D33CDA"/>
    <w:rsid w:val="00D3591F"/>
    <w:rsid w:val="00D37E5F"/>
    <w:rsid w:val="00D43F65"/>
    <w:rsid w:val="00D462B3"/>
    <w:rsid w:val="00D51F6C"/>
    <w:rsid w:val="00D5630F"/>
    <w:rsid w:val="00D76553"/>
    <w:rsid w:val="00D7795E"/>
    <w:rsid w:val="00D94ACC"/>
    <w:rsid w:val="00DA69BF"/>
    <w:rsid w:val="00DA7AEE"/>
    <w:rsid w:val="00DB4E26"/>
    <w:rsid w:val="00DB5FC0"/>
    <w:rsid w:val="00DC06AC"/>
    <w:rsid w:val="00DC0AA8"/>
    <w:rsid w:val="00DC1B0F"/>
    <w:rsid w:val="00DC4CA8"/>
    <w:rsid w:val="00DD03F7"/>
    <w:rsid w:val="00DE0890"/>
    <w:rsid w:val="00DE5868"/>
    <w:rsid w:val="00DE6E7F"/>
    <w:rsid w:val="00E0313E"/>
    <w:rsid w:val="00E05005"/>
    <w:rsid w:val="00E05C32"/>
    <w:rsid w:val="00E117F6"/>
    <w:rsid w:val="00E15C20"/>
    <w:rsid w:val="00E2273B"/>
    <w:rsid w:val="00E3212E"/>
    <w:rsid w:val="00E32F44"/>
    <w:rsid w:val="00E373A6"/>
    <w:rsid w:val="00E531BD"/>
    <w:rsid w:val="00E57B68"/>
    <w:rsid w:val="00E621D9"/>
    <w:rsid w:val="00E6385C"/>
    <w:rsid w:val="00E6463C"/>
    <w:rsid w:val="00E75DD8"/>
    <w:rsid w:val="00E777D7"/>
    <w:rsid w:val="00E847D0"/>
    <w:rsid w:val="00E905D2"/>
    <w:rsid w:val="00E94371"/>
    <w:rsid w:val="00E97701"/>
    <w:rsid w:val="00E97E1A"/>
    <w:rsid w:val="00EA3783"/>
    <w:rsid w:val="00EB1C92"/>
    <w:rsid w:val="00EB2E85"/>
    <w:rsid w:val="00EB3B69"/>
    <w:rsid w:val="00EB57E9"/>
    <w:rsid w:val="00EC2D6E"/>
    <w:rsid w:val="00ED39B4"/>
    <w:rsid w:val="00ED45D6"/>
    <w:rsid w:val="00ED7254"/>
    <w:rsid w:val="00EE313F"/>
    <w:rsid w:val="00F009C9"/>
    <w:rsid w:val="00F019B9"/>
    <w:rsid w:val="00F11524"/>
    <w:rsid w:val="00F11710"/>
    <w:rsid w:val="00F13DD6"/>
    <w:rsid w:val="00F176DD"/>
    <w:rsid w:val="00F313BD"/>
    <w:rsid w:val="00F32478"/>
    <w:rsid w:val="00F36DD2"/>
    <w:rsid w:val="00F50EB0"/>
    <w:rsid w:val="00F5439A"/>
    <w:rsid w:val="00F60406"/>
    <w:rsid w:val="00F65FD3"/>
    <w:rsid w:val="00F772F0"/>
    <w:rsid w:val="00F9178D"/>
    <w:rsid w:val="00F93E67"/>
    <w:rsid w:val="00F9476D"/>
    <w:rsid w:val="00F977E3"/>
    <w:rsid w:val="00FA01A8"/>
    <w:rsid w:val="00FA2BA3"/>
    <w:rsid w:val="00FB09D4"/>
    <w:rsid w:val="00FB3615"/>
    <w:rsid w:val="00FC477B"/>
    <w:rsid w:val="00FC5FDD"/>
    <w:rsid w:val="00FC7F41"/>
    <w:rsid w:val="00FD2FF2"/>
    <w:rsid w:val="00FD6A34"/>
    <w:rsid w:val="00FE47BA"/>
    <w:rsid w:val="00FE7166"/>
    <w:rsid w:val="00FE74D6"/>
    <w:rsid w:val="00FF08CD"/>
    <w:rsid w:val="00FF0D67"/>
    <w:rsid w:val="00FF49F1"/>
    <w:rsid w:val="00FF56B7"/>
    <w:rsid w:val="228AAEF1"/>
    <w:rsid w:val="7D4A1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4D62A4"/>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E15C20"/>
    <w:pPr>
      <w:numPr>
        <w:numId w:val="1"/>
      </w:numPr>
      <w:tabs>
        <w:tab w:val="clear" w:pos="567"/>
        <w:tab w:val="clear" w:pos="1134"/>
        <w:tab w:val="clear" w:pos="1701"/>
        <w:tab w:val="clear" w:pos="2268"/>
        <w:tab w:val="clear" w:pos="2835"/>
        <w:tab w:val="clear" w:pos="3402"/>
      </w:tabs>
      <w:spacing w:after="40" w:line="240" w:lineRule="atLeast"/>
      <w:ind w:left="340" w:hanging="227"/>
    </w:pPr>
    <w:rPr>
      <w:rFonts w:ascii="Arial" w:hAnsi="Arial"/>
    </w:rPr>
  </w:style>
  <w:style w:type="paragraph" w:customStyle="1" w:styleId="DoEtablelist2bullet2018">
    <w:name w:val="DoE table list 2 bullet 2018"/>
    <w:basedOn w:val="Normal"/>
    <w:qFormat/>
    <w:rsid w:val="004D62A4"/>
    <w:pPr>
      <w:numPr>
        <w:numId w:val="28"/>
      </w:numPr>
      <w:spacing w:before="80" w:after="40" w:line="240" w:lineRule="atLeast"/>
      <w:ind w:left="596" w:hanging="284"/>
    </w:pPr>
    <w:rPr>
      <w:sz w:val="20"/>
      <w:szCs w:val="20"/>
    </w:rPr>
  </w:style>
  <w:style w:type="paragraph" w:customStyle="1" w:styleId="DoEtablelist2numbered2018">
    <w:name w:val="DoE table list 2 numbered 2018"/>
    <w:basedOn w:val="DoEtablelist1numbered2018"/>
    <w:qFormat/>
    <w:rsid w:val="00E15C20"/>
    <w:pPr>
      <w:numPr>
        <w:ilvl w:val="1"/>
        <w:numId w:val="6"/>
      </w:numPr>
      <w:ind w:left="596"/>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Normal"/>
    <w:qFormat/>
    <w:locked/>
    <w:rsid w:val="006F6EEB"/>
    <w:pPr>
      <w:tabs>
        <w:tab w:val="left" w:pos="425"/>
        <w:tab w:val="left" w:pos="1134"/>
        <w:tab w:val="left" w:pos="1701"/>
        <w:tab w:val="left" w:pos="2268"/>
        <w:tab w:val="left" w:pos="2835"/>
        <w:tab w:val="left" w:pos="3402"/>
      </w:tabs>
      <w:spacing w:before="80" w:after="40" w:line="240" w:lineRule="atLeast"/>
      <w:ind w:left="402" w:hanging="204"/>
    </w:pPr>
    <w:rPr>
      <w:rFonts w:ascii="Helvetica" w:hAnsi="Helvetica"/>
      <w:sz w:val="20"/>
      <w:szCs w:val="20"/>
    </w:rPr>
  </w:style>
  <w:style w:type="paragraph" w:customStyle="1" w:styleId="IOStablelist2bullet2017">
    <w:name w:val="IOS table list 2 bullet 2017"/>
    <w:basedOn w:val="IOStablelist1bullet2017"/>
    <w:qFormat/>
    <w:rsid w:val="006F6EEB"/>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F6EEB"/>
    <w:rPr>
      <w:i/>
      <w:noProof w:val="0"/>
      <w:lang w:val="en-AU"/>
    </w:rPr>
  </w:style>
  <w:style w:type="character" w:customStyle="1" w:styleId="IOSstrongemphasis2017">
    <w:name w:val="IOS strong emphasis 2017"/>
    <w:basedOn w:val="DefaultParagraphFont"/>
    <w:uiPriority w:val="1"/>
    <w:qFormat/>
    <w:rsid w:val="006F6EEB"/>
    <w:rPr>
      <w:b/>
      <w:noProof w:val="0"/>
      <w:lang w:val="en-AU"/>
    </w:rPr>
  </w:style>
  <w:style w:type="paragraph" w:customStyle="1" w:styleId="IOStabletext2017">
    <w:name w:val="IOS table text 2017"/>
    <w:basedOn w:val="Normal"/>
    <w:qFormat/>
    <w:locked/>
    <w:rsid w:val="006F6EEB"/>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numbered2017">
    <w:name w:val="IOS table list 1 numbered 2017"/>
    <w:basedOn w:val="IOStabletext2017"/>
    <w:qFormat/>
    <w:rsid w:val="006F6EEB"/>
    <w:pPr>
      <w:tabs>
        <w:tab w:val="clear" w:pos="567"/>
        <w:tab w:val="left" w:pos="425"/>
      </w:tabs>
      <w:spacing w:after="40" w:line="240" w:lineRule="atLeast"/>
      <w:ind w:left="425" w:hanging="227"/>
    </w:pPr>
  </w:style>
  <w:style w:type="paragraph" w:customStyle="1" w:styleId="IOStablelist2numbered2017">
    <w:name w:val="IOS table list 2 numbered 2017"/>
    <w:basedOn w:val="IOStablelist1numbered2017"/>
    <w:qFormat/>
    <w:rsid w:val="006F6EEB"/>
    <w:pPr>
      <w:tabs>
        <w:tab w:val="clear" w:pos="425"/>
        <w:tab w:val="left" w:pos="652"/>
      </w:tabs>
      <w:ind w:left="652"/>
    </w:pPr>
  </w:style>
  <w:style w:type="paragraph" w:customStyle="1" w:styleId="IOSList1numbered2017">
    <w:name w:val="IOS List 1 numbered 2017"/>
    <w:basedOn w:val="Normal"/>
    <w:qFormat/>
    <w:locked/>
    <w:rsid w:val="006F6EEB"/>
    <w:pPr>
      <w:spacing w:before="80" w:line="280" w:lineRule="atLeast"/>
      <w:ind w:left="720" w:hanging="360"/>
    </w:pPr>
    <w:rPr>
      <w:szCs w:val="24"/>
    </w:rPr>
  </w:style>
  <w:style w:type="paragraph" w:customStyle="1" w:styleId="IOSTOCheading2017">
    <w:name w:val="IOS TOC heading 2017"/>
    <w:basedOn w:val="Normal"/>
    <w:next w:val="Normal"/>
    <w:qFormat/>
    <w:rsid w:val="006F6EE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NormalWeb">
    <w:name w:val="Normal (Web)"/>
    <w:basedOn w:val="Normal"/>
    <w:uiPriority w:val="99"/>
    <w:semiHidden/>
    <w:unhideWhenUsed/>
    <w:rsid w:val="009B4FF1"/>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9B4FF1"/>
  </w:style>
  <w:style w:type="character" w:customStyle="1" w:styleId="mjxassistivemathml">
    <w:name w:val="mjx_assistive_mathml"/>
    <w:basedOn w:val="DefaultParagraphFont"/>
    <w:rsid w:val="009B4FF1"/>
  </w:style>
  <w:style w:type="character" w:customStyle="1" w:styleId="mo">
    <w:name w:val="mo"/>
    <w:basedOn w:val="DefaultParagraphFont"/>
    <w:rsid w:val="009B4FF1"/>
  </w:style>
  <w:style w:type="character" w:customStyle="1" w:styleId="mn">
    <w:name w:val="mn"/>
    <w:basedOn w:val="DefaultParagraphFont"/>
    <w:rsid w:val="009B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699">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624384587">
      <w:bodyDiv w:val="1"/>
      <w:marLeft w:val="0"/>
      <w:marRight w:val="0"/>
      <w:marTop w:val="0"/>
      <w:marBottom w:val="0"/>
      <w:divBdr>
        <w:top w:val="none" w:sz="0" w:space="0" w:color="auto"/>
        <w:left w:val="none" w:sz="0" w:space="0" w:color="auto"/>
        <w:bottom w:val="none" w:sz="0" w:space="0" w:color="auto"/>
        <w:right w:val="none" w:sz="0" w:space="0" w:color="auto"/>
      </w:divBdr>
    </w:div>
    <w:div w:id="21097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youtube.com/watch?v=OrBNusmnDxQ" TargetMode="External"/><Relationship Id="rId39" Type="http://schemas.openxmlformats.org/officeDocument/2006/relationships/hyperlink" Target="https://www.aie.org/managing-your-money/how-to-track-your-money/reading-credit-card-statement/" TargetMode="External"/><Relationship Id="rId3" Type="http://schemas.openxmlformats.org/officeDocument/2006/relationships/customXml" Target="../customXml/item3.xml"/><Relationship Id="rId21" Type="http://schemas.openxmlformats.org/officeDocument/2006/relationships/hyperlink" Target="http://www.rba.gov.au/calculator/" TargetMode="External"/><Relationship Id="rId34" Type="http://schemas.openxmlformats.org/officeDocument/2006/relationships/image" Target="media/image9.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moneysmart.gov.au/tools-and-resources/calculators-and-apps/compound-interest-calculator" TargetMode="External"/><Relationship Id="rId25" Type="http://schemas.openxmlformats.org/officeDocument/2006/relationships/hyperlink" Target="https://www.youtube.com/watch?v=DGX_GurDdrI" TargetMode="External"/><Relationship Id="rId33" Type="http://schemas.openxmlformats.org/officeDocument/2006/relationships/image" Target="media/image8.png"/><Relationship Id="rId38" Type="http://schemas.openxmlformats.org/officeDocument/2006/relationships/hyperlink" Target="https://www.finder.com.au/credit-cards/credit-card-statistics"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esmos.com/calculator/aq8s6c3vgp" TargetMode="External"/><Relationship Id="rId20" Type="http://schemas.openxmlformats.org/officeDocument/2006/relationships/hyperlink" Target="https://www.youtube.com/watch?v=WKZvm_fqYRM&amp;list=PL523D79CFE26753E8&amp;index=21&amp;t=0s" TargetMode="External"/><Relationship Id="rId29" Type="http://schemas.openxmlformats.org/officeDocument/2006/relationships/image" Target="media/image7.png"/><Relationship Id="rId41" Type="http://schemas.openxmlformats.org/officeDocument/2006/relationships/hyperlink" Target="https://www.commbank.com.au/credit-cards/manage/credit-card-state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es.com/en-au/teaching-resource/stock-market-trading-game-stocks-shares-probability-money-11588880" TargetMode="External"/><Relationship Id="rId32" Type="http://schemas.openxmlformats.org/officeDocument/2006/relationships/hyperlink" Target="https://www.commbank.com.au/digital/home-buying/calculator/home-loan-repayments" TargetMode="External"/><Relationship Id="rId37" Type="http://schemas.openxmlformats.org/officeDocument/2006/relationships/hyperlink" Target="https://www.channelone.com/feature/credit-card-simulator-game/" TargetMode="External"/><Relationship Id="rId40" Type="http://schemas.openxmlformats.org/officeDocument/2006/relationships/hyperlink" Target="https://www.anz.com.au/personal/credit-cards/using/managing/statement/"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asx.com.au/asx/share-price-research/company/" TargetMode="External"/><Relationship Id="rId28" Type="http://schemas.openxmlformats.org/officeDocument/2006/relationships/hyperlink" Target="https://www.redbook.com.au/" TargetMode="External"/><Relationship Id="rId36" Type="http://schemas.openxmlformats.org/officeDocument/2006/relationships/hyperlink" Target="https://www.moneysmart.gov.au/borrowing-and-credit/credit-card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moneysmart.gov.au/tools-and-resources/calculators-and-apps/mortgage-calculato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youtube.com/watch?v=r-vn49SzYPA" TargetMode="External"/><Relationship Id="rId27" Type="http://schemas.openxmlformats.org/officeDocument/2006/relationships/hyperlink" Target="https://www.canstar.com.au/car-loans/top-10-cars-depreciate-slowly/" TargetMode="External"/><Relationship Id="rId30" Type="http://schemas.openxmlformats.org/officeDocument/2006/relationships/hyperlink" Target="https://www.investopedia.com/terms/l/loan.asp" TargetMode="External"/><Relationship Id="rId35" Type="http://schemas.openxmlformats.org/officeDocument/2006/relationships/hyperlink" Target="https://www.moneysmart.gov.au/media/283208/cfs-credit-cards-and-store-cards.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73A0-873F-4B7F-A374-CA93CE975FBA}">
  <ds:schemaRefs>
    <ds:schemaRef ds:uri="http://schemas.microsoft.com/sharepoint/v3/contenttype/forms"/>
  </ds:schemaRefs>
</ds:datastoreItem>
</file>

<file path=customXml/itemProps2.xml><?xml version="1.0" encoding="utf-8"?>
<ds:datastoreItem xmlns:ds="http://schemas.openxmlformats.org/officeDocument/2006/customXml" ds:itemID="{E114D7AE-BEC1-4B54-BAD9-64BC83CFEADC}">
  <ds:schemaRefs>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46db038-1dcd-4d2d-acc3-074dba562d2c"/>
    <ds:schemaRef ds:uri="http://purl.org/dc/elements/1.1/"/>
    <ds:schemaRef ds:uri="http://www.w3.org/XML/1998/namespace"/>
  </ds:schemaRefs>
</ds:datastoreItem>
</file>

<file path=customXml/itemProps3.xml><?xml version="1.0" encoding="utf-8"?>
<ds:datastoreItem xmlns:ds="http://schemas.openxmlformats.org/officeDocument/2006/customXml" ds:itemID="{15A6F3BA-F01D-4913-B9A3-F85A86E5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7BDFD-A913-421E-A05F-D27170F0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3783</Words>
  <Characters>21568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MS-F4 Investments and Loans</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MS-F4 Investments and Loans</dc:title>
  <dc:subject/>
  <dc:creator/>
  <cp:keywords/>
  <dc:description/>
  <cp:lastModifiedBy/>
  <cp:revision>1</cp:revision>
  <dcterms:created xsi:type="dcterms:W3CDTF">2020-03-02T03:44:00Z</dcterms:created>
  <dcterms:modified xsi:type="dcterms:W3CDTF">2020-03-02T03:44:00Z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