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43F32" w14:textId="69A33F9B" w:rsidR="000B414C" w:rsidRPr="0084745C" w:rsidRDefault="00A60C15" w:rsidP="00234986">
      <w:pPr>
        <w:pStyle w:val="DoEheading12018"/>
      </w:pPr>
      <w:r>
        <w:rPr>
          <w:noProof/>
          <w:lang w:eastAsia="en-AU"/>
        </w:rPr>
        <w:drawing>
          <wp:inline distT="0" distB="0" distL="0" distR="0" wp14:anchorId="5E35C5E4" wp14:editId="4FF5B044">
            <wp:extent cx="506095" cy="548640"/>
            <wp:effectExtent l="0" t="0" r="8255" b="3810"/>
            <wp:docPr id="12" name="Picture 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1B1DDB" w:rsidRPr="00D013E9">
        <w:t>Year 11</w:t>
      </w:r>
      <w:r w:rsidR="00234986" w:rsidRPr="00D013E9">
        <w:t xml:space="preserve"> </w:t>
      </w:r>
      <w:r>
        <w:t>M</w:t>
      </w:r>
      <w:r w:rsidR="00291CA1" w:rsidRPr="00D013E9">
        <w:t>athematics</w:t>
      </w:r>
      <w:r>
        <w:t xml:space="preserve"> A</w:t>
      </w:r>
      <w:r w:rsidR="00DE2950">
        <w:t>dvanced</w:t>
      </w:r>
    </w:p>
    <w:p w14:paraId="6E396077" w14:textId="294DC261" w:rsidR="00234986" w:rsidRDefault="00234986" w:rsidP="00234986">
      <w:pPr>
        <w:pStyle w:val="DoEbodytext2018"/>
      </w:pPr>
      <w:r>
        <w:t xml:space="preserve">This document references the </w:t>
      </w:r>
      <w:hyperlink r:id="rId12" w:history="1">
        <w:r w:rsidRPr="001C2D06">
          <w:rPr>
            <w:rStyle w:val="Hyperlink"/>
          </w:rPr>
          <w:t>Mathematics Advanced</w:t>
        </w:r>
        <w:r w:rsidR="001B1DDB" w:rsidRPr="001C2D06">
          <w:rPr>
            <w:rStyle w:val="Hyperlink"/>
          </w:rPr>
          <w:t xml:space="preserve"> </w:t>
        </w:r>
        <w:r w:rsidRPr="001C2D06">
          <w:rPr>
            <w:rStyle w:val="Hyperlink"/>
          </w:rPr>
          <w:t>Stage 6 Syllabus</w:t>
        </w:r>
      </w:hyperlink>
      <w:r>
        <w:t xml:space="preserve"> </w:t>
      </w:r>
      <w:r w:rsidR="004B2E3D" w:rsidRPr="004B2E3D">
        <w:t>© NSW Education Standards Authority (NESA) for and on behalf of the Crown in right of the State of New South Wales, 201</w:t>
      </w:r>
      <w:r w:rsidR="004B2E3D">
        <w:t>7</w:t>
      </w:r>
      <w:r w:rsidR="004B2E3D" w:rsidRPr="004B2E3D">
        <w:t>.</w:t>
      </w:r>
    </w:p>
    <w:p w14:paraId="2A36A673" w14:textId="361AFFA7" w:rsidR="00234986" w:rsidRDefault="00DE2950" w:rsidP="00DE2950">
      <w:pPr>
        <w:pStyle w:val="DoEheading22018"/>
      </w:pPr>
      <w:r w:rsidRPr="00DE2950">
        <w:rPr>
          <w:b/>
        </w:rPr>
        <w:t>Assessment:</w:t>
      </w:r>
      <w:r>
        <w:t xml:space="preserve"> </w:t>
      </w:r>
      <w:r w:rsidR="001C2D06">
        <w:t xml:space="preserve">MA-S1 </w:t>
      </w:r>
      <w:r w:rsidR="00363DC2">
        <w:t xml:space="preserve">Probability and </w:t>
      </w:r>
      <w:r w:rsidR="007D0C65">
        <w:t xml:space="preserve">Discrete </w:t>
      </w:r>
      <w:r w:rsidR="00830A7F">
        <w:t>Probability Distribution</w:t>
      </w:r>
      <w:r w:rsidR="00363DC2">
        <w:t>s</w:t>
      </w:r>
    </w:p>
    <w:p w14:paraId="2288F1BC" w14:textId="65FBCE00" w:rsidR="00830A7F" w:rsidRDefault="00234986" w:rsidP="00DE2950">
      <w:pPr>
        <w:pStyle w:val="DoEheading22018"/>
      </w:pPr>
      <w:r w:rsidRPr="00DE2950">
        <w:rPr>
          <w:b/>
        </w:rPr>
        <w:t>Driving question</w:t>
      </w:r>
      <w:r w:rsidR="00DE2950" w:rsidRPr="00DE2950">
        <w:rPr>
          <w:b/>
        </w:rPr>
        <w:t xml:space="preserve">: </w:t>
      </w:r>
      <w:r w:rsidR="004E4E62">
        <w:t>Do casinos always win?</w:t>
      </w:r>
    </w:p>
    <w:p w14:paraId="408D19C4" w14:textId="64D169BA" w:rsidR="00234986" w:rsidRDefault="00EE7C79" w:rsidP="00EE7C79">
      <w:pPr>
        <w:pStyle w:val="DoEheading32018"/>
      </w:pPr>
      <w:r>
        <w:t>Outcomes</w:t>
      </w:r>
    </w:p>
    <w:p w14:paraId="581137F1" w14:textId="6C3C34F2" w:rsidR="002647FB" w:rsidRPr="001318DD" w:rsidRDefault="002647FB" w:rsidP="002647FB">
      <w:pPr>
        <w:pStyle w:val="DoElist1bullet2018"/>
      </w:pPr>
      <w:r w:rsidRPr="002647FB">
        <w:rPr>
          <w:b/>
        </w:rPr>
        <w:t>MA11-7</w:t>
      </w:r>
      <w:r>
        <w:t xml:space="preserve"> </w:t>
      </w:r>
      <w:r w:rsidRPr="001318DD">
        <w:t>uses concepts and techniques from probability to present and interpret data and solve problems in a variety of contexts, including the use of</w:t>
      </w:r>
      <w:r>
        <w:t xml:space="preserve"> probability distributions</w:t>
      </w:r>
    </w:p>
    <w:p w14:paraId="279C0799" w14:textId="1F4017AB" w:rsidR="002647FB" w:rsidRPr="001318DD" w:rsidRDefault="002647FB" w:rsidP="002647FB">
      <w:pPr>
        <w:pStyle w:val="DoElist1bullet2018"/>
      </w:pPr>
      <w:r w:rsidRPr="002647FB">
        <w:rPr>
          <w:b/>
        </w:rPr>
        <w:t>MA11-8</w:t>
      </w:r>
      <w:r>
        <w:t xml:space="preserve"> </w:t>
      </w:r>
      <w:r w:rsidRPr="001318DD">
        <w:t>uses appropriate technology to investigate, organise, model and interpret information in a range of contexts</w:t>
      </w:r>
    </w:p>
    <w:p w14:paraId="17F92E36" w14:textId="3790BFB2" w:rsidR="002647FB" w:rsidRDefault="002647FB" w:rsidP="002A1914">
      <w:pPr>
        <w:pStyle w:val="DoElist1bullet2018"/>
      </w:pPr>
      <w:r w:rsidRPr="002647FB">
        <w:rPr>
          <w:b/>
        </w:rPr>
        <w:t>MA11-9</w:t>
      </w:r>
      <w:r>
        <w:t xml:space="preserve"> </w:t>
      </w:r>
      <w:r w:rsidRPr="001318DD">
        <w:t>provides reasoning to support conclusions which are a</w:t>
      </w:r>
      <w:r>
        <w:t>ppropriate to the context</w:t>
      </w:r>
    </w:p>
    <w:p w14:paraId="166E02DA" w14:textId="77777777" w:rsidR="00EE7C79" w:rsidRPr="00D013E9" w:rsidRDefault="00EE7C79" w:rsidP="00994638">
      <w:pPr>
        <w:pStyle w:val="DoEheading42018"/>
      </w:pPr>
      <w:r w:rsidRPr="00D013E9">
        <w:t>Learning across the curriculum</w:t>
      </w:r>
    </w:p>
    <w:p w14:paraId="2A93DC76" w14:textId="49B83830" w:rsidR="00EE7C79" w:rsidRDefault="00EC57EC" w:rsidP="00EE7C79">
      <w:pPr>
        <w:pStyle w:val="DoEbodytext2018"/>
      </w:pPr>
      <w:r>
        <w:t>General capabilities</w:t>
      </w:r>
    </w:p>
    <w:p w14:paraId="2C93D2C7" w14:textId="50D1EBF8" w:rsidR="00445979" w:rsidRDefault="00EE7C79" w:rsidP="00D013E9">
      <w:pPr>
        <w:pStyle w:val="DoElist1bullet2018"/>
        <w:rPr>
          <w:lang w:eastAsia="en-US"/>
        </w:rPr>
      </w:pPr>
      <w:r>
        <w:rPr>
          <w:lang w:eastAsia="en-US"/>
        </w:rPr>
        <w:t xml:space="preserve">Critical and creative thinking </w:t>
      </w:r>
      <w:r w:rsidRPr="002626B9">
        <w:rPr>
          <w:noProof/>
          <w:lang w:eastAsia="en-AU"/>
        </w:rPr>
        <w:drawing>
          <wp:inline distT="0" distB="0" distL="0" distR="0" wp14:anchorId="3E4E10D6" wp14:editId="53E8BE5A">
            <wp:extent cx="152400" cy="152400"/>
            <wp:effectExtent l="0" t="0" r="0" b="0"/>
            <wp:docPr id="5" name="image16.gif" descr="Critical and creative thinking"/>
            <wp:cNvGraphicFramePr/>
            <a:graphic xmlns:a="http://schemas.openxmlformats.org/drawingml/2006/main">
              <a:graphicData uri="http://schemas.openxmlformats.org/drawingml/2006/picture">
                <pic:pic xmlns:pic="http://schemas.openxmlformats.org/drawingml/2006/picture">
                  <pic:nvPicPr>
                    <pic:cNvPr id="0" name="image16.gif" descr="Critical and creative thinking"/>
                    <pic:cNvPicPr preferRelativeResize="0"/>
                  </pic:nvPicPr>
                  <pic:blipFill>
                    <a:blip r:embed="rId13"/>
                    <a:srcRect/>
                    <a:stretch>
                      <a:fillRect/>
                    </a:stretch>
                  </pic:blipFill>
                  <pic:spPr>
                    <a:xfrm>
                      <a:off x="0" y="0"/>
                      <a:ext cx="152400" cy="152400"/>
                    </a:xfrm>
                    <a:prstGeom prst="rect">
                      <a:avLst/>
                    </a:prstGeom>
                    <a:ln/>
                  </pic:spPr>
                </pic:pic>
              </a:graphicData>
            </a:graphic>
          </wp:inline>
        </w:drawing>
      </w:r>
    </w:p>
    <w:p w14:paraId="1D49C66E" w14:textId="20567C69" w:rsidR="00445979" w:rsidRDefault="00445979" w:rsidP="00D013E9">
      <w:pPr>
        <w:pStyle w:val="DoElist1bullet2018"/>
        <w:rPr>
          <w:lang w:eastAsia="en-US"/>
        </w:rPr>
      </w:pPr>
      <w:r w:rsidRPr="001318DD">
        <w:rPr>
          <w:lang w:eastAsia="en-US"/>
        </w:rPr>
        <w:t xml:space="preserve">Ethical understanding </w:t>
      </w:r>
      <w:r w:rsidRPr="001318DD">
        <w:rPr>
          <w:noProof/>
          <w:lang w:eastAsia="en-AU"/>
        </w:rPr>
        <w:drawing>
          <wp:inline distT="114300" distB="114300" distL="114300" distR="114300" wp14:anchorId="5C5C06D1" wp14:editId="703A717F">
            <wp:extent cx="123825" cy="104775"/>
            <wp:effectExtent l="0" t="0" r="9525" b="9525"/>
            <wp:docPr id="53" name="image89.png" descr="Ethical understanding icon"/>
            <wp:cNvGraphicFramePr/>
            <a:graphic xmlns:a="http://schemas.openxmlformats.org/drawingml/2006/main">
              <a:graphicData uri="http://schemas.openxmlformats.org/drawingml/2006/picture">
                <pic:pic xmlns:pic="http://schemas.openxmlformats.org/drawingml/2006/picture">
                  <pic:nvPicPr>
                    <pic:cNvPr id="0" name="image89.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p>
    <w:p w14:paraId="7EC4C470" w14:textId="30EF9087" w:rsidR="00EE7C79" w:rsidRDefault="00EE7C79" w:rsidP="00D013E9">
      <w:pPr>
        <w:pStyle w:val="DoElist1bullet2018"/>
        <w:rPr>
          <w:lang w:eastAsia="en-US"/>
        </w:rPr>
      </w:pPr>
      <w:r>
        <w:rPr>
          <w:lang w:eastAsia="en-US"/>
        </w:rPr>
        <w:t xml:space="preserve">Information and communication technology capability </w:t>
      </w:r>
      <w:r w:rsidRPr="002626B9">
        <w:rPr>
          <w:noProof/>
          <w:lang w:eastAsia="en-AU"/>
        </w:rPr>
        <w:drawing>
          <wp:inline distT="0" distB="0" distL="0" distR="0" wp14:anchorId="5E1BE503" wp14:editId="6F2D86FE">
            <wp:extent cx="152400" cy="152400"/>
            <wp:effectExtent l="0" t="0" r="0" b="0"/>
            <wp:docPr id="7" name="image18.gif" descr="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18.gif" descr="Information and communication technology capability"/>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14:paraId="27D9D20F" w14:textId="71885059" w:rsidR="00445979" w:rsidRPr="001318DD" w:rsidRDefault="00445979" w:rsidP="00D013E9">
      <w:pPr>
        <w:pStyle w:val="DoElist1bullet2018"/>
        <w:rPr>
          <w:lang w:eastAsia="en-US"/>
        </w:rPr>
      </w:pPr>
      <w:r w:rsidRPr="001318DD">
        <w:rPr>
          <w:lang w:eastAsia="en-US"/>
        </w:rPr>
        <w:t xml:space="preserve">Literacy </w:t>
      </w:r>
      <w:r w:rsidRPr="001318DD">
        <w:rPr>
          <w:noProof/>
          <w:lang w:eastAsia="en-AU"/>
        </w:rPr>
        <w:drawing>
          <wp:inline distT="114300" distB="114300" distL="114300" distR="114300" wp14:anchorId="6A5C6037" wp14:editId="15A66BA0">
            <wp:extent cx="133350" cy="104775"/>
            <wp:effectExtent l="0" t="0" r="0" b="9525"/>
            <wp:docPr id="55" name="image91.png" descr="Literacy icon"/>
            <wp:cNvGraphicFramePr/>
            <a:graphic xmlns:a="http://schemas.openxmlformats.org/drawingml/2006/main">
              <a:graphicData uri="http://schemas.openxmlformats.org/drawingml/2006/picture">
                <pic:pic xmlns:pic="http://schemas.openxmlformats.org/drawingml/2006/picture">
                  <pic:nvPicPr>
                    <pic:cNvPr id="0" name="image91.png" title="Literacy icon"/>
                    <pic:cNvPicPr preferRelativeResize="0"/>
                  </pic:nvPicPr>
                  <pic:blipFill>
                    <a:blip r:embed="rId16"/>
                    <a:srcRect/>
                    <a:stretch>
                      <a:fillRect/>
                    </a:stretch>
                  </pic:blipFill>
                  <pic:spPr>
                    <a:xfrm>
                      <a:off x="0" y="0"/>
                      <a:ext cx="133350" cy="104775"/>
                    </a:xfrm>
                    <a:prstGeom prst="rect">
                      <a:avLst/>
                    </a:prstGeom>
                    <a:ln/>
                  </pic:spPr>
                </pic:pic>
              </a:graphicData>
            </a:graphic>
          </wp:inline>
        </w:drawing>
      </w:r>
    </w:p>
    <w:p w14:paraId="3874F8EE" w14:textId="157F6736" w:rsidR="00EE7C79" w:rsidRDefault="00EE7C79" w:rsidP="00D013E9">
      <w:pPr>
        <w:pStyle w:val="DoElist1bullet2018"/>
        <w:rPr>
          <w:lang w:eastAsia="en-US"/>
        </w:rPr>
      </w:pPr>
      <w:r>
        <w:rPr>
          <w:lang w:eastAsia="en-US"/>
        </w:rPr>
        <w:t xml:space="preserve">Numeracy </w:t>
      </w:r>
      <w:r w:rsidRPr="002626B9">
        <w:rPr>
          <w:noProof/>
          <w:lang w:eastAsia="en-AU"/>
        </w:rPr>
        <w:drawing>
          <wp:inline distT="0" distB="0" distL="0" distR="0" wp14:anchorId="746001F6" wp14:editId="22383254">
            <wp:extent cx="152400" cy="152400"/>
            <wp:effectExtent l="0" t="0" r="0" b="0"/>
            <wp:docPr id="10" name="image19.gif" descr="Numeracy"/>
            <wp:cNvGraphicFramePr/>
            <a:graphic xmlns:a="http://schemas.openxmlformats.org/drawingml/2006/main">
              <a:graphicData uri="http://schemas.openxmlformats.org/drawingml/2006/picture">
                <pic:pic xmlns:pic="http://schemas.openxmlformats.org/drawingml/2006/picture">
                  <pic:nvPicPr>
                    <pic:cNvPr id="0" name="image19.gif" descr="Numeracy"/>
                    <pic:cNvPicPr preferRelativeResize="0"/>
                  </pic:nvPicPr>
                  <pic:blipFill>
                    <a:blip r:embed="rId17"/>
                    <a:srcRect/>
                    <a:stretch>
                      <a:fillRect/>
                    </a:stretch>
                  </pic:blipFill>
                  <pic:spPr>
                    <a:xfrm>
                      <a:off x="0" y="0"/>
                      <a:ext cx="152400" cy="152400"/>
                    </a:xfrm>
                    <a:prstGeom prst="rect">
                      <a:avLst/>
                    </a:prstGeom>
                    <a:ln/>
                  </pic:spPr>
                </pic:pic>
              </a:graphicData>
            </a:graphic>
          </wp:inline>
        </w:drawing>
      </w:r>
    </w:p>
    <w:p w14:paraId="276AD10E" w14:textId="53A74647" w:rsidR="00740EDB" w:rsidRPr="001318DD" w:rsidRDefault="00740EDB" w:rsidP="00D013E9">
      <w:pPr>
        <w:pStyle w:val="DoElist1bullet2018"/>
        <w:rPr>
          <w:lang w:eastAsia="en-US"/>
        </w:rPr>
      </w:pPr>
      <w:r w:rsidRPr="001318DD">
        <w:rPr>
          <w:lang w:eastAsia="en-US"/>
        </w:rPr>
        <w:t xml:space="preserve">Work and enterprise </w:t>
      </w:r>
      <w:r w:rsidRPr="001318DD">
        <w:rPr>
          <w:noProof/>
          <w:lang w:eastAsia="en-AU"/>
        </w:rPr>
        <w:drawing>
          <wp:inline distT="114300" distB="114300" distL="114300" distR="114300" wp14:anchorId="47E2C793" wp14:editId="5A54681C">
            <wp:extent cx="104775" cy="104775"/>
            <wp:effectExtent l="0" t="0" r="9525" b="9525"/>
            <wp:docPr id="25" name="image45.png" descr="Work and enterprise icon"/>
            <wp:cNvGraphicFramePr/>
            <a:graphic xmlns:a="http://schemas.openxmlformats.org/drawingml/2006/main">
              <a:graphicData uri="http://schemas.openxmlformats.org/drawingml/2006/picture">
                <pic:pic xmlns:pic="http://schemas.openxmlformats.org/drawingml/2006/picture">
                  <pic:nvPicPr>
                    <pic:cNvPr id="0" name="image45.png" title="Work and enterprise"/>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14:paraId="7E7804D2" w14:textId="77777777" w:rsidR="002120CD" w:rsidRDefault="002120CD">
      <w:pPr>
        <w:spacing w:before="0" w:line="240" w:lineRule="auto"/>
        <w:rPr>
          <w:rFonts w:ascii="Helvetica" w:hAnsi="Helvetica"/>
          <w:sz w:val="36"/>
          <w:szCs w:val="32"/>
          <w:lang w:eastAsia="en-US"/>
        </w:rPr>
      </w:pPr>
      <w:r>
        <w:br w:type="page"/>
      </w:r>
    </w:p>
    <w:p w14:paraId="67964875" w14:textId="4E1B0ABE" w:rsidR="004C0125" w:rsidRDefault="004C0125" w:rsidP="00994638">
      <w:pPr>
        <w:pStyle w:val="DoEheading42018"/>
      </w:pPr>
      <w:r w:rsidRPr="00D013E9">
        <w:lastRenderedPageBreak/>
        <w:t>Context</w:t>
      </w:r>
    </w:p>
    <w:p w14:paraId="7FD9E87E" w14:textId="6E125D82" w:rsidR="004E4E62" w:rsidRDefault="004E4E62" w:rsidP="004C0125">
      <w:pPr>
        <w:pStyle w:val="DoEbodytext2018"/>
      </w:pPr>
      <w:r>
        <w:t>Students are to investigate discrete probability distributions and use them to design the rules for a dice simulation game.</w:t>
      </w:r>
      <w:r w:rsidR="007E1179">
        <w:t xml:space="preserve"> Students will </w:t>
      </w:r>
      <w:r w:rsidR="00A41275">
        <w:t xml:space="preserve">need to </w:t>
      </w:r>
      <w:r w:rsidR="007E1179">
        <w:t>generate a discrete probability distributi</w:t>
      </w:r>
      <w:r w:rsidR="00A41275">
        <w:t>on and use techniques to calculate expectation, to inform the rules and conditions of the game.</w:t>
      </w:r>
    </w:p>
    <w:p w14:paraId="6A2EDA32" w14:textId="55D59730" w:rsidR="004E4E62" w:rsidRDefault="004E4E62" w:rsidP="004C0125">
      <w:pPr>
        <w:pStyle w:val="DoEbodytext2018"/>
      </w:pPr>
      <w:r>
        <w:t>There are two key objectives for this tas</w:t>
      </w:r>
      <w:r w:rsidR="00627904">
        <w:t>k</w:t>
      </w:r>
    </w:p>
    <w:p w14:paraId="5153E57E" w14:textId="70D1A775" w:rsidR="004E4E62" w:rsidRDefault="004E4E62" w:rsidP="00D013E9">
      <w:pPr>
        <w:pStyle w:val="DoElist1numbered2018"/>
      </w:pPr>
      <w:r>
        <w:t xml:space="preserve">Students understand that the best estimate of what will happen </w:t>
      </w:r>
      <w:r w:rsidR="00627904">
        <w:t xml:space="preserve">in the future </w:t>
      </w:r>
      <w:r>
        <w:t>(probability) is given by analysing what has happened in the past (statistics)</w:t>
      </w:r>
    </w:p>
    <w:p w14:paraId="5960C057" w14:textId="292CA1B7" w:rsidR="004E4E62" w:rsidRDefault="004E4E62" w:rsidP="00D013E9">
      <w:pPr>
        <w:pStyle w:val="DoElist1numbered2018"/>
      </w:pPr>
      <w:r>
        <w:t>Students understand that more information</w:t>
      </w:r>
      <w:r w:rsidR="00627904">
        <w:t xml:space="preserve"> (more trials)</w:t>
      </w:r>
      <w:r>
        <w:t xml:space="preserve"> leads to a more accurate prediction</w:t>
      </w:r>
      <w:r w:rsidR="00627904">
        <w:t xml:space="preserve"> (probability)</w:t>
      </w:r>
    </w:p>
    <w:p w14:paraId="3924DF8D" w14:textId="25B5A7C3" w:rsidR="007E1179" w:rsidRDefault="007E1179" w:rsidP="00994638">
      <w:pPr>
        <w:pStyle w:val="DoEheading42018"/>
      </w:pPr>
      <w:r w:rsidRPr="00D013E9">
        <w:t>Background</w:t>
      </w:r>
    </w:p>
    <w:p w14:paraId="44F1A780" w14:textId="07C9A064" w:rsidR="007E1179" w:rsidRDefault="00635D8B" w:rsidP="00635D8B">
      <w:pPr>
        <w:pStyle w:val="DoEbodytext2018"/>
        <w:jc w:val="center"/>
        <w:rPr>
          <w:lang w:eastAsia="en-US"/>
        </w:rPr>
      </w:pPr>
      <w:r>
        <w:rPr>
          <w:noProof/>
          <w:lang w:eastAsia="en-AU"/>
        </w:rPr>
        <w:drawing>
          <wp:inline distT="0" distB="0" distL="0" distR="0" wp14:anchorId="651DAF6E" wp14:editId="06C811BF">
            <wp:extent cx="3232150" cy="1616075"/>
            <wp:effectExtent l="0" t="0" r="6350" b="3175"/>
            <wp:docPr id="1" name="Picture 1" descr="Stimulus image of 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0" cy="1616075"/>
                    </a:xfrm>
                    <a:prstGeom prst="rect">
                      <a:avLst/>
                    </a:prstGeom>
                    <a:noFill/>
                    <a:ln>
                      <a:noFill/>
                    </a:ln>
                  </pic:spPr>
                </pic:pic>
              </a:graphicData>
            </a:graphic>
          </wp:inline>
        </w:drawing>
      </w:r>
    </w:p>
    <w:p w14:paraId="5D1AC16B" w14:textId="0C5B3224" w:rsidR="00635D8B" w:rsidRDefault="00904768" w:rsidP="00635D8B">
      <w:pPr>
        <w:pStyle w:val="DoEbodytext2018"/>
        <w:rPr>
          <w:lang w:eastAsia="en-US"/>
        </w:rPr>
      </w:pPr>
      <w:r>
        <w:rPr>
          <w:lang w:eastAsia="en-US"/>
        </w:rPr>
        <w:t>During this task students will use the Microsoft Excel spreadsheet application, or Google Sheets,</w:t>
      </w:r>
      <w:r w:rsidR="004020D3">
        <w:rPr>
          <w:lang w:eastAsia="en-US"/>
        </w:rPr>
        <w:t xml:space="preserve"> to simulate a rolling dice experiment. Students will need to use Excel functions and protocols to create and run the simulation.</w:t>
      </w:r>
    </w:p>
    <w:p w14:paraId="219F4A6C" w14:textId="27D57063" w:rsidR="004020D3" w:rsidRDefault="004020D3" w:rsidP="00635D8B">
      <w:pPr>
        <w:pStyle w:val="DoEbodytext2018"/>
        <w:rPr>
          <w:lang w:eastAsia="en-US"/>
        </w:rPr>
      </w:pPr>
      <w:r>
        <w:rPr>
          <w:lang w:eastAsia="en-US"/>
        </w:rPr>
        <w:t>Two functions that students need to be familiar with are</w:t>
      </w:r>
    </w:p>
    <w:p w14:paraId="424557C9" w14:textId="722230C4" w:rsidR="004020D3" w:rsidRDefault="004020D3" w:rsidP="00D013E9">
      <w:pPr>
        <w:pStyle w:val="DoElist1numbered2018"/>
        <w:numPr>
          <w:ilvl w:val="0"/>
          <w:numId w:val="20"/>
        </w:numPr>
        <w:rPr>
          <w:lang w:eastAsia="en-US"/>
        </w:rPr>
      </w:pPr>
      <w:proofErr w:type="spellStart"/>
      <w:proofErr w:type="gramStart"/>
      <w:r w:rsidRPr="00D013E9">
        <w:rPr>
          <w:rStyle w:val="DoEstrongemphasis2018"/>
        </w:rPr>
        <w:t>RandBetween</w:t>
      </w:r>
      <w:proofErr w:type="spellEnd"/>
      <w:r w:rsidRPr="00D013E9">
        <w:rPr>
          <w:rStyle w:val="DoEstrongemphasis2018"/>
        </w:rPr>
        <w:t>(</w:t>
      </w:r>
      <w:proofErr w:type="gramEnd"/>
      <w:r w:rsidRPr="00D013E9">
        <w:rPr>
          <w:rStyle w:val="DoEstrongemphasis2018"/>
        </w:rPr>
        <w:t>a, b):</w:t>
      </w:r>
      <w:r>
        <w:rPr>
          <w:lang w:eastAsia="en-US"/>
        </w:rPr>
        <w:t xml:space="preserve"> </w:t>
      </w:r>
      <w:proofErr w:type="spellStart"/>
      <w:r>
        <w:rPr>
          <w:lang w:eastAsia="en-US"/>
        </w:rPr>
        <w:t>RandBetween</w:t>
      </w:r>
      <w:proofErr w:type="spellEnd"/>
      <w:r>
        <w:rPr>
          <w:lang w:eastAsia="en-US"/>
        </w:rPr>
        <w:t xml:space="preserve"> generates a random number between the parameters </w:t>
      </w:r>
      <w:r w:rsidRPr="00994638">
        <w:rPr>
          <w:b/>
          <w:i/>
          <w:lang w:eastAsia="en-US"/>
        </w:rPr>
        <w:t>a</w:t>
      </w:r>
      <w:r>
        <w:rPr>
          <w:lang w:eastAsia="en-US"/>
        </w:rPr>
        <w:t xml:space="preserve"> and </w:t>
      </w:r>
      <w:r w:rsidRPr="00994638">
        <w:rPr>
          <w:b/>
          <w:i/>
          <w:lang w:eastAsia="en-US"/>
        </w:rPr>
        <w:t>b</w:t>
      </w:r>
      <w:r>
        <w:rPr>
          <w:lang w:eastAsia="en-US"/>
        </w:rPr>
        <w:t xml:space="preserve">. For example </w:t>
      </w:r>
      <w:proofErr w:type="spellStart"/>
      <w:proofErr w:type="gramStart"/>
      <w:r w:rsidRPr="00994638">
        <w:rPr>
          <w:b/>
          <w:lang w:eastAsia="en-US"/>
        </w:rPr>
        <w:t>RandBetween</w:t>
      </w:r>
      <w:proofErr w:type="spellEnd"/>
      <w:r w:rsidRPr="00994638">
        <w:rPr>
          <w:b/>
          <w:lang w:eastAsia="en-US"/>
        </w:rPr>
        <w:t>(</w:t>
      </w:r>
      <w:proofErr w:type="gramEnd"/>
      <w:r w:rsidRPr="00994638">
        <w:rPr>
          <w:b/>
          <w:lang w:eastAsia="en-US"/>
        </w:rPr>
        <w:t>1, 6)</w:t>
      </w:r>
      <w:r>
        <w:rPr>
          <w:lang w:eastAsia="en-US"/>
        </w:rPr>
        <w:t xml:space="preserve"> will generate random numbers between 1 and 6, and will therefore simulate a regular 6-sided dice. Using this function multiple times within the same statement can simulate rolling multiple dice. For example </w:t>
      </w:r>
      <w:proofErr w:type="spellStart"/>
      <w:proofErr w:type="gramStart"/>
      <w:r w:rsidRPr="00994638">
        <w:rPr>
          <w:b/>
          <w:lang w:eastAsia="en-US"/>
        </w:rPr>
        <w:t>RandBetween</w:t>
      </w:r>
      <w:proofErr w:type="spellEnd"/>
      <w:r w:rsidRPr="00994638">
        <w:rPr>
          <w:b/>
          <w:lang w:eastAsia="en-US"/>
        </w:rPr>
        <w:t>(</w:t>
      </w:r>
      <w:proofErr w:type="gramEnd"/>
      <w:r w:rsidRPr="00994638">
        <w:rPr>
          <w:b/>
          <w:lang w:eastAsia="en-US"/>
        </w:rPr>
        <w:t xml:space="preserve">1, 6) + </w:t>
      </w:r>
      <w:proofErr w:type="spellStart"/>
      <w:r w:rsidRPr="00994638">
        <w:rPr>
          <w:b/>
          <w:lang w:eastAsia="en-US"/>
        </w:rPr>
        <w:t>RandBetween</w:t>
      </w:r>
      <w:proofErr w:type="spellEnd"/>
      <w:r w:rsidRPr="00994638">
        <w:rPr>
          <w:b/>
          <w:lang w:eastAsia="en-US"/>
        </w:rPr>
        <w:t>(1, 6)</w:t>
      </w:r>
      <w:r>
        <w:rPr>
          <w:lang w:eastAsia="en-US"/>
        </w:rPr>
        <w:t xml:space="preserve"> simulates the rolling of two dice with the sum of their results taken.</w:t>
      </w:r>
    </w:p>
    <w:p w14:paraId="4EFC9B72" w14:textId="4B747C4E" w:rsidR="00FD1C05" w:rsidRDefault="004020D3" w:rsidP="002120CD">
      <w:pPr>
        <w:pStyle w:val="DoElist1numbered2018"/>
        <w:rPr>
          <w:lang w:eastAsia="en-US"/>
        </w:rPr>
      </w:pPr>
      <w:r>
        <w:rPr>
          <w:lang w:eastAsia="en-US"/>
        </w:rPr>
        <w:t xml:space="preserve"> </w:t>
      </w:r>
      <w:proofErr w:type="spellStart"/>
      <w:proofErr w:type="gramStart"/>
      <w:r w:rsidRPr="00CF1A14">
        <w:rPr>
          <w:b/>
          <w:lang w:eastAsia="en-US"/>
        </w:rPr>
        <w:t>Countif</w:t>
      </w:r>
      <w:proofErr w:type="spellEnd"/>
      <w:r w:rsidRPr="00CF1A14">
        <w:rPr>
          <w:b/>
          <w:lang w:eastAsia="en-US"/>
        </w:rPr>
        <w:t>(</w:t>
      </w:r>
      <w:proofErr w:type="gramEnd"/>
      <w:r w:rsidRPr="00CF1A14">
        <w:rPr>
          <w:b/>
          <w:i/>
          <w:lang w:eastAsia="en-US"/>
        </w:rPr>
        <w:t>range</w:t>
      </w:r>
      <w:r w:rsidRPr="00CF1A14">
        <w:rPr>
          <w:b/>
          <w:lang w:eastAsia="en-US"/>
        </w:rPr>
        <w:t xml:space="preserve">, </w:t>
      </w:r>
      <w:r w:rsidRPr="00CF1A14">
        <w:rPr>
          <w:b/>
          <w:i/>
          <w:lang w:eastAsia="en-US"/>
        </w:rPr>
        <w:t>value</w:t>
      </w:r>
      <w:r w:rsidRPr="00CF1A14">
        <w:rPr>
          <w:b/>
          <w:lang w:eastAsia="en-US"/>
        </w:rPr>
        <w:t>):</w:t>
      </w:r>
      <w:r>
        <w:rPr>
          <w:lang w:eastAsia="en-US"/>
        </w:rPr>
        <w:t xml:space="preserve"> </w:t>
      </w:r>
      <w:proofErr w:type="spellStart"/>
      <w:r>
        <w:rPr>
          <w:lang w:eastAsia="en-US"/>
        </w:rPr>
        <w:t>Countif</w:t>
      </w:r>
      <w:proofErr w:type="spellEnd"/>
      <w:r>
        <w:rPr>
          <w:lang w:eastAsia="en-US"/>
        </w:rPr>
        <w:t xml:space="preserve"> counts the frequency of a number</w:t>
      </w:r>
      <w:r w:rsidR="00CF1A14">
        <w:rPr>
          <w:lang w:eastAsia="en-US"/>
        </w:rPr>
        <w:t>,</w:t>
      </w:r>
      <w:r>
        <w:rPr>
          <w:lang w:eastAsia="en-US"/>
        </w:rPr>
        <w:t xml:space="preserve"> </w:t>
      </w:r>
      <w:r w:rsidR="00CF1A14" w:rsidRPr="00CF1A14">
        <w:rPr>
          <w:i/>
          <w:lang w:eastAsia="en-US"/>
        </w:rPr>
        <w:t>value</w:t>
      </w:r>
      <w:r w:rsidR="00CF1A14">
        <w:rPr>
          <w:i/>
          <w:lang w:eastAsia="en-US"/>
        </w:rPr>
        <w:t>,</w:t>
      </w:r>
      <w:r w:rsidR="00CF1A14">
        <w:rPr>
          <w:lang w:eastAsia="en-US"/>
        </w:rPr>
        <w:t xml:space="preserve"> within a given range of numbers, </w:t>
      </w:r>
      <w:r w:rsidR="00CF1A14" w:rsidRPr="00CF1A14">
        <w:rPr>
          <w:i/>
          <w:lang w:eastAsia="en-US"/>
        </w:rPr>
        <w:t>range</w:t>
      </w:r>
      <w:r w:rsidR="00CF1A14">
        <w:rPr>
          <w:lang w:eastAsia="en-US"/>
        </w:rPr>
        <w:t xml:space="preserve">. If the given range, </w:t>
      </w:r>
      <w:r w:rsidR="00CF1A14" w:rsidRPr="00CF1A14">
        <w:rPr>
          <w:i/>
          <w:lang w:eastAsia="en-US"/>
        </w:rPr>
        <w:t>range</w:t>
      </w:r>
      <w:r w:rsidR="00CF1A14">
        <w:rPr>
          <w:i/>
          <w:lang w:eastAsia="en-US"/>
        </w:rPr>
        <w:t>,</w:t>
      </w:r>
      <w:r w:rsidR="00CF1A14">
        <w:rPr>
          <w:lang w:eastAsia="en-US"/>
        </w:rPr>
        <w:t xml:space="preserve"> contains the list of values 1, 5, 3, 7, 2, 4, 6, 5 then the value of </w:t>
      </w:r>
      <w:proofErr w:type="spellStart"/>
      <w:r w:rsidR="00CF1A14" w:rsidRPr="00CF1A14">
        <w:rPr>
          <w:b/>
          <w:lang w:eastAsia="en-US"/>
        </w:rPr>
        <w:t>Countif</w:t>
      </w:r>
      <w:proofErr w:type="spellEnd"/>
      <w:r w:rsidR="00CF1A14" w:rsidRPr="00CF1A14">
        <w:rPr>
          <w:b/>
          <w:lang w:eastAsia="en-US"/>
        </w:rPr>
        <w:t>(</w:t>
      </w:r>
      <w:r w:rsidR="00CF1A14" w:rsidRPr="00CF1A14">
        <w:rPr>
          <w:b/>
          <w:i/>
          <w:lang w:eastAsia="en-US"/>
        </w:rPr>
        <w:t>range</w:t>
      </w:r>
      <w:r w:rsidR="00CF1A14" w:rsidRPr="00CF1A14">
        <w:rPr>
          <w:b/>
          <w:lang w:eastAsia="en-US"/>
        </w:rPr>
        <w:t>, 5)</w:t>
      </w:r>
      <w:r w:rsidR="00CF1A14">
        <w:rPr>
          <w:lang w:eastAsia="en-US"/>
        </w:rPr>
        <w:t xml:space="preserve"> would equal 2, as the number 5 appears twice in the range of values.</w:t>
      </w:r>
      <w:r w:rsidR="0014415B">
        <w:rPr>
          <w:lang w:eastAsia="en-US"/>
        </w:rPr>
        <w:t xml:space="preserve"> The range, </w:t>
      </w:r>
      <w:r w:rsidR="0014415B" w:rsidRPr="0014415B">
        <w:rPr>
          <w:i/>
          <w:lang w:eastAsia="en-US"/>
        </w:rPr>
        <w:t>range</w:t>
      </w:r>
      <w:r w:rsidR="0014415B">
        <w:rPr>
          <w:lang w:eastAsia="en-US"/>
        </w:rPr>
        <w:t xml:space="preserve">, will take the form of addresses or references to cells in Excel </w:t>
      </w:r>
      <w:proofErr w:type="spellStart"/>
      <w:r w:rsidR="0014415B">
        <w:rPr>
          <w:lang w:eastAsia="en-US"/>
        </w:rPr>
        <w:t>ie</w:t>
      </w:r>
      <w:proofErr w:type="spellEnd"/>
      <w:r w:rsidR="0014415B">
        <w:rPr>
          <w:lang w:eastAsia="en-US"/>
        </w:rPr>
        <w:t>) A1:A10 references cells A1 to A10.</w:t>
      </w:r>
    </w:p>
    <w:p w14:paraId="5DCCA9CD" w14:textId="09DBC40B" w:rsidR="0014415B" w:rsidRDefault="0014415B" w:rsidP="0014415B">
      <w:pPr>
        <w:pStyle w:val="DoEbodytext2018"/>
        <w:rPr>
          <w:lang w:eastAsia="en-US"/>
        </w:rPr>
      </w:pPr>
      <w:r>
        <w:rPr>
          <w:lang w:eastAsia="en-US"/>
        </w:rPr>
        <w:t xml:space="preserve">Students will need to perform the simulation in </w:t>
      </w:r>
      <w:r w:rsidR="00363DC2">
        <w:rPr>
          <w:lang w:eastAsia="en-US"/>
        </w:rPr>
        <w:t>three</w:t>
      </w:r>
      <w:r>
        <w:rPr>
          <w:lang w:eastAsia="en-US"/>
        </w:rPr>
        <w:t xml:space="preserve"> parts</w:t>
      </w:r>
    </w:p>
    <w:p w14:paraId="7380F872" w14:textId="2FB44780" w:rsidR="0014415B" w:rsidRDefault="00363DC2" w:rsidP="00D013E9">
      <w:pPr>
        <w:pStyle w:val="DoElist1numbered2018"/>
        <w:numPr>
          <w:ilvl w:val="0"/>
          <w:numId w:val="21"/>
        </w:numPr>
        <w:rPr>
          <w:lang w:eastAsia="en-US"/>
        </w:rPr>
      </w:pPr>
      <w:r>
        <w:rPr>
          <w:lang w:eastAsia="en-US"/>
        </w:rPr>
        <w:t>Develop/run</w:t>
      </w:r>
      <w:r w:rsidR="0014415B">
        <w:rPr>
          <w:lang w:eastAsia="en-US"/>
        </w:rPr>
        <w:t xml:space="preserve"> the simulation</w:t>
      </w:r>
    </w:p>
    <w:p w14:paraId="10E80F2C" w14:textId="42D6B81C" w:rsidR="0014415B" w:rsidRDefault="0014415B" w:rsidP="00D013E9">
      <w:pPr>
        <w:pStyle w:val="DoElist1numbered2018"/>
        <w:rPr>
          <w:lang w:eastAsia="en-US"/>
        </w:rPr>
      </w:pPr>
      <w:r>
        <w:rPr>
          <w:lang w:eastAsia="en-US"/>
        </w:rPr>
        <w:t xml:space="preserve">Analyse the </w:t>
      </w:r>
      <w:r w:rsidR="00363DC2">
        <w:rPr>
          <w:lang w:eastAsia="en-US"/>
        </w:rPr>
        <w:t>simulation</w:t>
      </w:r>
    </w:p>
    <w:p w14:paraId="3BF7CCE2" w14:textId="6B5FD9A4" w:rsidR="00363DC2" w:rsidRDefault="00363DC2" w:rsidP="00D013E9">
      <w:pPr>
        <w:pStyle w:val="DoElist1numbered2018"/>
        <w:rPr>
          <w:lang w:eastAsia="en-US"/>
        </w:rPr>
      </w:pPr>
      <w:r>
        <w:rPr>
          <w:lang w:eastAsia="en-US"/>
        </w:rPr>
        <w:t>Interpret the simulation</w:t>
      </w:r>
    </w:p>
    <w:p w14:paraId="0AC00F12" w14:textId="433D225C" w:rsidR="0014415B" w:rsidRDefault="00363DC2" w:rsidP="0014415B">
      <w:pPr>
        <w:pStyle w:val="DoEheading52018"/>
      </w:pPr>
      <w:r>
        <w:lastRenderedPageBreak/>
        <w:t>Develop/</w:t>
      </w:r>
      <w:r w:rsidR="0014415B">
        <w:t>Run the Simulation</w:t>
      </w:r>
    </w:p>
    <w:p w14:paraId="61D90AF5" w14:textId="108F79AC" w:rsidR="0014415B" w:rsidRDefault="000E1E6C" w:rsidP="00D013E9">
      <w:pPr>
        <w:pStyle w:val="DoElist1numbered2018"/>
        <w:numPr>
          <w:ilvl w:val="0"/>
          <w:numId w:val="22"/>
        </w:numPr>
        <w:rPr>
          <w:lang w:eastAsia="en-US"/>
        </w:rPr>
      </w:pPr>
      <w:r>
        <w:rPr>
          <w:lang w:eastAsia="en-US"/>
        </w:rPr>
        <w:t>G</w:t>
      </w:r>
      <w:r w:rsidR="0014415B">
        <w:rPr>
          <w:lang w:eastAsia="en-US"/>
        </w:rPr>
        <w:t xml:space="preserve">enerate statements </w:t>
      </w:r>
      <w:r>
        <w:rPr>
          <w:lang w:eastAsia="en-US"/>
        </w:rPr>
        <w:t xml:space="preserve">using the </w:t>
      </w:r>
      <w:proofErr w:type="spellStart"/>
      <w:r>
        <w:rPr>
          <w:lang w:eastAsia="en-US"/>
        </w:rPr>
        <w:t>Randbetween</w:t>
      </w:r>
      <w:proofErr w:type="spellEnd"/>
      <w:r>
        <w:rPr>
          <w:lang w:eastAsia="en-US"/>
        </w:rPr>
        <w:t xml:space="preserve"> function above to simulate a trial.</w:t>
      </w:r>
      <w:r w:rsidR="002647FB">
        <w:rPr>
          <w:lang w:eastAsia="en-US"/>
        </w:rPr>
        <w:t xml:space="preserve"> In the example below, the statement simulates the sum of three regular dice ranging from 3 to 18.</w:t>
      </w:r>
      <w:r>
        <w:rPr>
          <w:lang w:eastAsia="en-US"/>
        </w:rPr>
        <w:t xml:space="preserve"> </w:t>
      </w:r>
    </w:p>
    <w:p w14:paraId="65E0AF4B" w14:textId="041F730C" w:rsidR="002647FB" w:rsidRDefault="002647FB" w:rsidP="002647FB">
      <w:pPr>
        <w:pStyle w:val="DoEbodytext2018"/>
        <w:ind w:left="720"/>
        <w:rPr>
          <w:lang w:eastAsia="en-US"/>
        </w:rPr>
      </w:pPr>
      <w:r>
        <w:rPr>
          <w:noProof/>
          <w:lang w:eastAsia="en-AU"/>
        </w:rPr>
        <w:drawing>
          <wp:inline distT="0" distB="0" distL="0" distR="0" wp14:anchorId="458D56A5" wp14:editId="2FA28D19">
            <wp:extent cx="4045158" cy="596931"/>
            <wp:effectExtent l="0" t="0" r="0" b="0"/>
            <wp:docPr id="2" name="Picture 2" descr="Screenshot of Excel showing the function =RANDBETWEEN(1,6)+RANDBETWEEN(1,6)+RANDBETWEEN(1,6), to simulate an experiment rolling three 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78EC52.tmp"/>
                    <pic:cNvPicPr/>
                  </pic:nvPicPr>
                  <pic:blipFill>
                    <a:blip r:embed="rId20">
                      <a:extLst>
                        <a:ext uri="{28A0092B-C50C-407E-A947-70E740481C1C}">
                          <a14:useLocalDpi xmlns:a14="http://schemas.microsoft.com/office/drawing/2010/main" val="0"/>
                        </a:ext>
                      </a:extLst>
                    </a:blip>
                    <a:stretch>
                      <a:fillRect/>
                    </a:stretch>
                  </pic:blipFill>
                  <pic:spPr>
                    <a:xfrm>
                      <a:off x="0" y="0"/>
                      <a:ext cx="4045158" cy="596931"/>
                    </a:xfrm>
                    <a:prstGeom prst="rect">
                      <a:avLst/>
                    </a:prstGeom>
                  </pic:spPr>
                </pic:pic>
              </a:graphicData>
            </a:graphic>
          </wp:inline>
        </w:drawing>
      </w:r>
    </w:p>
    <w:p w14:paraId="742A6EC6" w14:textId="77777777" w:rsidR="002647FB" w:rsidRDefault="000E1E6C" w:rsidP="00D013E9">
      <w:pPr>
        <w:pStyle w:val="DoElist1numbered2018"/>
        <w:rPr>
          <w:lang w:eastAsia="en-US"/>
        </w:rPr>
      </w:pPr>
      <w:r>
        <w:rPr>
          <w:lang w:eastAsia="en-US"/>
        </w:rPr>
        <w:t>Copy</w:t>
      </w:r>
      <w:r w:rsidR="002647FB">
        <w:rPr>
          <w:lang w:eastAsia="en-US"/>
        </w:rPr>
        <w:t>ing</w:t>
      </w:r>
      <w:r>
        <w:rPr>
          <w:lang w:eastAsia="en-US"/>
        </w:rPr>
        <w:t xml:space="preserve"> the statement over </w:t>
      </w:r>
      <w:r w:rsidR="0041754D">
        <w:rPr>
          <w:lang w:eastAsia="en-US"/>
        </w:rPr>
        <w:t xml:space="preserve">multiple cells </w:t>
      </w:r>
      <w:r w:rsidR="002647FB">
        <w:rPr>
          <w:lang w:eastAsia="en-US"/>
        </w:rPr>
        <w:t>will</w:t>
      </w:r>
      <w:r w:rsidR="0041754D">
        <w:rPr>
          <w:lang w:eastAsia="en-US"/>
        </w:rPr>
        <w:t xml:space="preserve"> generate multiple trials. </w:t>
      </w:r>
      <w:r w:rsidR="002647FB">
        <w:rPr>
          <w:lang w:eastAsia="en-US"/>
        </w:rPr>
        <w:t xml:space="preserve">As you copy the </w:t>
      </w:r>
      <w:r w:rsidR="0041754D">
        <w:rPr>
          <w:lang w:eastAsia="en-US"/>
        </w:rPr>
        <w:t>statement</w:t>
      </w:r>
      <w:r w:rsidR="002647FB">
        <w:rPr>
          <w:lang w:eastAsia="en-US"/>
        </w:rPr>
        <w:t>, it</w:t>
      </w:r>
      <w:r w:rsidR="0041754D">
        <w:rPr>
          <w:lang w:eastAsia="en-US"/>
        </w:rPr>
        <w:t xml:space="preserve"> will regenerate a new random number </w:t>
      </w:r>
      <w:r w:rsidR="002647FB">
        <w:rPr>
          <w:lang w:eastAsia="en-US"/>
        </w:rPr>
        <w:t xml:space="preserve">for each cell </w:t>
      </w:r>
      <w:r w:rsidR="0041754D">
        <w:rPr>
          <w:lang w:eastAsia="en-US"/>
        </w:rPr>
        <w:t xml:space="preserve">but it is not important for the purposes of this simulation. </w:t>
      </w:r>
    </w:p>
    <w:p w14:paraId="61B9175E" w14:textId="6B3B7853" w:rsidR="000E1E6C" w:rsidRDefault="0041754D" w:rsidP="002647FB">
      <w:pPr>
        <w:pStyle w:val="DoEbodytext2018"/>
        <w:ind w:left="720"/>
        <w:rPr>
          <w:lang w:eastAsia="en-US"/>
        </w:rPr>
      </w:pPr>
      <w:r>
        <w:rPr>
          <w:lang w:eastAsia="en-US"/>
        </w:rPr>
        <w:t>Start by copying the statement across from cells A1 to J1.</w:t>
      </w:r>
    </w:p>
    <w:p w14:paraId="79FBF735" w14:textId="68FAEACF" w:rsidR="0041754D" w:rsidRPr="0014415B" w:rsidRDefault="002476D2" w:rsidP="00D013E9">
      <w:pPr>
        <w:pStyle w:val="DoElist1numbered2018"/>
        <w:rPr>
          <w:lang w:eastAsia="en-US"/>
        </w:rPr>
      </w:pPr>
      <w:r>
        <w:rPr>
          <w:lang w:eastAsia="en-US"/>
        </w:rPr>
        <w:t xml:space="preserve">As </w:t>
      </w:r>
      <w:r w:rsidR="002647FB">
        <w:rPr>
          <w:lang w:eastAsia="en-US"/>
        </w:rPr>
        <w:t xml:space="preserve">the cells A1 to J1 </w:t>
      </w:r>
      <w:r>
        <w:rPr>
          <w:lang w:eastAsia="en-US"/>
        </w:rPr>
        <w:t xml:space="preserve">are copied </w:t>
      </w:r>
      <w:r w:rsidR="002647FB">
        <w:rPr>
          <w:lang w:eastAsia="en-US"/>
        </w:rPr>
        <w:t xml:space="preserve">through more rows, </w:t>
      </w:r>
      <w:r>
        <w:rPr>
          <w:lang w:eastAsia="en-US"/>
        </w:rPr>
        <w:t>the number of trials increases. Copy the cells A1 to J1 through to row 5000 to generate 50 000 trials.</w:t>
      </w:r>
    </w:p>
    <w:p w14:paraId="4D62542B" w14:textId="38C7DE6E" w:rsidR="00CF1A14" w:rsidRDefault="002476D2" w:rsidP="002476D2">
      <w:pPr>
        <w:pStyle w:val="DoEheading52018"/>
      </w:pPr>
      <w:r>
        <w:t>Analysing the Simulation</w:t>
      </w:r>
    </w:p>
    <w:p w14:paraId="66ACFBE0" w14:textId="7138FD34" w:rsidR="002476D2" w:rsidRDefault="002476D2" w:rsidP="00D013E9">
      <w:pPr>
        <w:pStyle w:val="DoElist1numbered2018"/>
        <w:numPr>
          <w:ilvl w:val="0"/>
          <w:numId w:val="23"/>
        </w:numPr>
        <w:rPr>
          <w:lang w:eastAsia="en-US"/>
        </w:rPr>
      </w:pPr>
      <w:r>
        <w:rPr>
          <w:lang w:eastAsia="en-US"/>
        </w:rPr>
        <w:t xml:space="preserve">Create a new sheet and rename it </w:t>
      </w:r>
      <w:r w:rsidRPr="00994638">
        <w:rPr>
          <w:b/>
          <w:lang w:eastAsia="en-US"/>
        </w:rPr>
        <w:t xml:space="preserve">Discrete </w:t>
      </w:r>
      <w:proofErr w:type="spellStart"/>
      <w:r w:rsidRPr="00994638">
        <w:rPr>
          <w:b/>
          <w:lang w:eastAsia="en-US"/>
        </w:rPr>
        <w:t>Prob</w:t>
      </w:r>
      <w:proofErr w:type="spellEnd"/>
      <w:r w:rsidRPr="00994638">
        <w:rPr>
          <w:b/>
          <w:lang w:eastAsia="en-US"/>
        </w:rPr>
        <w:t xml:space="preserve"> Distribution</w:t>
      </w:r>
    </w:p>
    <w:p w14:paraId="7F52E1CE" w14:textId="70152C5A" w:rsidR="002476D2" w:rsidRDefault="002476D2" w:rsidP="00D013E9">
      <w:pPr>
        <w:pStyle w:val="DoElist1numbered2018"/>
        <w:rPr>
          <w:lang w:eastAsia="en-US"/>
        </w:rPr>
      </w:pPr>
      <w:r>
        <w:rPr>
          <w:lang w:eastAsia="en-US"/>
        </w:rPr>
        <w:t>Create a table with row headers Sum X, P(X) and Frequency. List the possible sums from rolling the three dice across the Sum row, in this case 3 to 18.</w:t>
      </w:r>
    </w:p>
    <w:p w14:paraId="617EED9F" w14:textId="7F5E0140" w:rsidR="002476D2" w:rsidRDefault="002476D2" w:rsidP="002476D2">
      <w:pPr>
        <w:pStyle w:val="DoEbodytext2018"/>
        <w:ind w:left="720"/>
        <w:rPr>
          <w:lang w:eastAsia="en-US"/>
        </w:rPr>
      </w:pPr>
      <w:r>
        <w:rPr>
          <w:noProof/>
          <w:lang w:eastAsia="en-AU"/>
        </w:rPr>
        <w:drawing>
          <wp:inline distT="0" distB="0" distL="0" distR="0" wp14:anchorId="5462EA43" wp14:editId="555051A8">
            <wp:extent cx="6224270" cy="513104"/>
            <wp:effectExtent l="0" t="0" r="5080" b="1270"/>
            <wp:docPr id="4" name="Picture 4" descr="Screenshot of Excel showing the structure of a discrete probabilt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78276A.tmp"/>
                    <pic:cNvPicPr/>
                  </pic:nvPicPr>
                  <pic:blipFill>
                    <a:blip r:embed="rId21">
                      <a:extLst>
                        <a:ext uri="{28A0092B-C50C-407E-A947-70E740481C1C}">
                          <a14:useLocalDpi xmlns:a14="http://schemas.microsoft.com/office/drawing/2010/main" val="0"/>
                        </a:ext>
                      </a:extLst>
                    </a:blip>
                    <a:stretch>
                      <a:fillRect/>
                    </a:stretch>
                  </pic:blipFill>
                  <pic:spPr>
                    <a:xfrm>
                      <a:off x="0" y="0"/>
                      <a:ext cx="6357240" cy="524066"/>
                    </a:xfrm>
                    <a:prstGeom prst="rect">
                      <a:avLst/>
                    </a:prstGeom>
                  </pic:spPr>
                </pic:pic>
              </a:graphicData>
            </a:graphic>
          </wp:inline>
        </w:drawing>
      </w:r>
    </w:p>
    <w:p w14:paraId="4CC1BFCA" w14:textId="2F3DC8B5" w:rsidR="002476D2" w:rsidRDefault="002476D2" w:rsidP="00D013E9">
      <w:pPr>
        <w:pStyle w:val="DoElist1numbered2018"/>
        <w:rPr>
          <w:lang w:eastAsia="en-US"/>
        </w:rPr>
      </w:pPr>
      <w:r>
        <w:rPr>
          <w:lang w:eastAsia="en-US"/>
        </w:rPr>
        <w:t xml:space="preserve">The </w:t>
      </w:r>
      <w:proofErr w:type="spellStart"/>
      <w:r>
        <w:rPr>
          <w:lang w:eastAsia="en-US"/>
        </w:rPr>
        <w:t>CountIf</w:t>
      </w:r>
      <w:proofErr w:type="spellEnd"/>
      <w:r>
        <w:rPr>
          <w:lang w:eastAsia="en-US"/>
        </w:rPr>
        <w:t xml:space="preserve"> function should be used to populate the frequency row</w:t>
      </w:r>
      <w:r w:rsidR="008E2969">
        <w:rPr>
          <w:lang w:eastAsia="en-US"/>
        </w:rPr>
        <w:t xml:space="preserve"> by referencing the range of cells in the previous sheet</w:t>
      </w:r>
      <w:r>
        <w:rPr>
          <w:lang w:eastAsia="en-US"/>
        </w:rPr>
        <w:t>.</w:t>
      </w:r>
      <w:r w:rsidR="008E2969">
        <w:rPr>
          <w:lang w:eastAsia="en-US"/>
        </w:rPr>
        <w:t xml:space="preserve"> For e</w:t>
      </w:r>
      <w:r w:rsidR="005D1237">
        <w:rPr>
          <w:lang w:eastAsia="en-US"/>
        </w:rPr>
        <w:t>xample entering =</w:t>
      </w:r>
      <w:proofErr w:type="spellStart"/>
      <w:proofErr w:type="gramStart"/>
      <w:r w:rsidR="005D1237">
        <w:rPr>
          <w:lang w:eastAsia="en-US"/>
        </w:rPr>
        <w:t>CountIf</w:t>
      </w:r>
      <w:proofErr w:type="spellEnd"/>
      <w:r w:rsidR="005D1237">
        <w:rPr>
          <w:lang w:eastAsia="en-US"/>
        </w:rPr>
        <w:t>(</w:t>
      </w:r>
      <w:proofErr w:type="gramEnd"/>
      <w:r w:rsidR="005D1237">
        <w:rPr>
          <w:lang w:eastAsia="en-US"/>
        </w:rPr>
        <w:t>Sheet1!</w:t>
      </w:r>
      <w:r w:rsidR="00C41839">
        <w:rPr>
          <w:lang w:eastAsia="en-US"/>
        </w:rPr>
        <w:t>$</w:t>
      </w:r>
      <w:r w:rsidR="008E2969">
        <w:rPr>
          <w:lang w:eastAsia="en-US"/>
        </w:rPr>
        <w:t>A</w:t>
      </w:r>
      <w:r w:rsidR="00C41839">
        <w:rPr>
          <w:lang w:eastAsia="en-US"/>
        </w:rPr>
        <w:t>$</w:t>
      </w:r>
      <w:r w:rsidR="008E2969">
        <w:rPr>
          <w:lang w:eastAsia="en-US"/>
        </w:rPr>
        <w:t>1:</w:t>
      </w:r>
      <w:r w:rsidR="00C41839">
        <w:rPr>
          <w:lang w:eastAsia="en-US"/>
        </w:rPr>
        <w:t>$</w:t>
      </w:r>
      <w:r w:rsidR="008E2969">
        <w:rPr>
          <w:lang w:eastAsia="en-US"/>
        </w:rPr>
        <w:t>J</w:t>
      </w:r>
      <w:r w:rsidR="00C41839">
        <w:rPr>
          <w:lang w:eastAsia="en-US"/>
        </w:rPr>
        <w:t>$5000,B1</w:t>
      </w:r>
      <w:r w:rsidR="008E2969">
        <w:rPr>
          <w:lang w:eastAsia="en-US"/>
        </w:rPr>
        <w:t>) will count all the items in cells A1 to J500</w:t>
      </w:r>
      <w:r w:rsidR="00C41839">
        <w:rPr>
          <w:lang w:eastAsia="en-US"/>
        </w:rPr>
        <w:t>0</w:t>
      </w:r>
      <w:r w:rsidR="008E2969">
        <w:rPr>
          <w:lang w:eastAsia="en-US"/>
        </w:rPr>
        <w:t xml:space="preserve"> from Shee</w:t>
      </w:r>
      <w:r w:rsidR="00C41839">
        <w:rPr>
          <w:lang w:eastAsia="en-US"/>
        </w:rPr>
        <w:t xml:space="preserve">t1 which have a value equal to </w:t>
      </w:r>
      <w:r w:rsidR="005D1237">
        <w:rPr>
          <w:lang w:eastAsia="en-US"/>
        </w:rPr>
        <w:t xml:space="preserve">the </w:t>
      </w:r>
      <w:r w:rsidR="00C41839">
        <w:rPr>
          <w:lang w:eastAsia="en-US"/>
        </w:rPr>
        <w:t>value in the cell B1</w:t>
      </w:r>
      <w:r w:rsidR="008E2969">
        <w:rPr>
          <w:lang w:eastAsia="en-US"/>
        </w:rPr>
        <w:t>.</w:t>
      </w:r>
    </w:p>
    <w:p w14:paraId="67EB3CC5" w14:textId="4D4DC749" w:rsidR="008E2969" w:rsidRDefault="008E2969" w:rsidP="008E2969">
      <w:pPr>
        <w:pStyle w:val="DoEbodytext2018"/>
        <w:ind w:left="720"/>
        <w:rPr>
          <w:lang w:eastAsia="en-US"/>
        </w:rPr>
      </w:pPr>
      <w:r>
        <w:rPr>
          <w:noProof/>
          <w:lang w:eastAsia="en-AU"/>
        </w:rPr>
        <w:drawing>
          <wp:inline distT="0" distB="0" distL="0" distR="0" wp14:anchorId="3BE3192E" wp14:editId="5D012999">
            <wp:extent cx="2946551" cy="1130358"/>
            <wp:effectExtent l="0" t="0" r="6350" b="0"/>
            <wp:docPr id="6" name="Picture 6" descr="Screenshot of Excel showing the function =COUNTIF(Shee1!A1:J5000,3) to calculate the frequency of the outcome of 3 from the trials in She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78290D.tmp"/>
                    <pic:cNvPicPr/>
                  </pic:nvPicPr>
                  <pic:blipFill>
                    <a:blip r:embed="rId22">
                      <a:extLst>
                        <a:ext uri="{28A0092B-C50C-407E-A947-70E740481C1C}">
                          <a14:useLocalDpi xmlns:a14="http://schemas.microsoft.com/office/drawing/2010/main" val="0"/>
                        </a:ext>
                      </a:extLst>
                    </a:blip>
                    <a:stretch>
                      <a:fillRect/>
                    </a:stretch>
                  </pic:blipFill>
                  <pic:spPr>
                    <a:xfrm>
                      <a:off x="0" y="0"/>
                      <a:ext cx="2946551" cy="1130358"/>
                    </a:xfrm>
                    <a:prstGeom prst="rect">
                      <a:avLst/>
                    </a:prstGeom>
                  </pic:spPr>
                </pic:pic>
              </a:graphicData>
            </a:graphic>
          </wp:inline>
        </w:drawing>
      </w:r>
      <w:bookmarkStart w:id="0" w:name="_GoBack"/>
      <w:bookmarkEnd w:id="0"/>
    </w:p>
    <w:p w14:paraId="2B96F9BC" w14:textId="402D7F5C" w:rsidR="008E2969" w:rsidRDefault="008E2969" w:rsidP="00D013E9">
      <w:pPr>
        <w:pStyle w:val="DoElist1numbered2018"/>
        <w:rPr>
          <w:lang w:eastAsia="en-US"/>
        </w:rPr>
      </w:pPr>
      <w:r>
        <w:rPr>
          <w:lang w:eastAsia="en-US"/>
        </w:rPr>
        <w:t>Generate statements for each cell in the Frequency row.</w:t>
      </w:r>
      <w:r w:rsidR="007852EB">
        <w:rPr>
          <w:lang w:eastAsia="en-US"/>
        </w:rPr>
        <w:t xml:space="preserve"> Note that the results from your spreadsheet will look similar but different to the ones shown below.</w:t>
      </w:r>
    </w:p>
    <w:p w14:paraId="4726C1ED" w14:textId="1FFFD771" w:rsidR="008E2969" w:rsidRDefault="008E2969" w:rsidP="008E2969">
      <w:pPr>
        <w:pStyle w:val="DoEbodytext2018"/>
        <w:ind w:left="720"/>
        <w:rPr>
          <w:lang w:eastAsia="en-US"/>
        </w:rPr>
      </w:pPr>
      <w:r>
        <w:rPr>
          <w:noProof/>
          <w:lang w:eastAsia="en-AU"/>
        </w:rPr>
        <w:drawing>
          <wp:inline distT="0" distB="0" distL="0" distR="0" wp14:anchorId="34F8D97A" wp14:editId="55D1D6FB">
            <wp:extent cx="5887720" cy="455298"/>
            <wp:effectExtent l="0" t="0" r="0" b="1905"/>
            <wp:docPr id="8" name="Picture 8" descr="Screenshot of Excel showing the discrete probability distribution table with a completed frequency row, generated by the function COUNTIF for each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78C263.tmp"/>
                    <pic:cNvPicPr/>
                  </pic:nvPicPr>
                  <pic:blipFill>
                    <a:blip r:embed="rId23">
                      <a:extLst>
                        <a:ext uri="{28A0092B-C50C-407E-A947-70E740481C1C}">
                          <a14:useLocalDpi xmlns:a14="http://schemas.microsoft.com/office/drawing/2010/main" val="0"/>
                        </a:ext>
                      </a:extLst>
                    </a:blip>
                    <a:stretch>
                      <a:fillRect/>
                    </a:stretch>
                  </pic:blipFill>
                  <pic:spPr>
                    <a:xfrm>
                      <a:off x="0" y="0"/>
                      <a:ext cx="6044762" cy="467442"/>
                    </a:xfrm>
                    <a:prstGeom prst="rect">
                      <a:avLst/>
                    </a:prstGeom>
                  </pic:spPr>
                </pic:pic>
              </a:graphicData>
            </a:graphic>
          </wp:inline>
        </w:drawing>
      </w:r>
    </w:p>
    <w:p w14:paraId="7B258DEF" w14:textId="0D71AC70" w:rsidR="008E2969" w:rsidRDefault="007852EB" w:rsidP="00D013E9">
      <w:pPr>
        <w:pStyle w:val="DoElist1numbered2018"/>
        <w:rPr>
          <w:lang w:eastAsia="en-US"/>
        </w:rPr>
      </w:pPr>
      <w:r>
        <w:rPr>
          <w:lang w:eastAsia="en-US"/>
        </w:rPr>
        <w:t>Find the total frequency by adding =</w:t>
      </w:r>
      <w:proofErr w:type="gramStart"/>
      <w:r>
        <w:rPr>
          <w:lang w:eastAsia="en-US"/>
        </w:rPr>
        <w:t>SUM(</w:t>
      </w:r>
      <w:proofErr w:type="gramEnd"/>
      <w:r>
        <w:rPr>
          <w:lang w:eastAsia="en-US"/>
        </w:rPr>
        <w:t>B3:Q3) into cell R3. This takes the sum of the values in the cells from B3 to Q3. Note, this value should be consistent with the 50 000 trials on the previous sheet. This will be used to calculate the estimates for the probabilities in the row above.</w:t>
      </w:r>
    </w:p>
    <w:p w14:paraId="3580182A" w14:textId="5FB5C4EC" w:rsidR="007852EB" w:rsidRDefault="007852EB" w:rsidP="00D013E9">
      <w:pPr>
        <w:pStyle w:val="DoElist1numbered2018"/>
        <w:rPr>
          <w:lang w:eastAsia="en-US"/>
        </w:rPr>
      </w:pPr>
      <w:r>
        <w:rPr>
          <w:lang w:eastAsia="en-US"/>
        </w:rPr>
        <w:t>Calculate the estimate for P(X=3) in cell B2 by entering =B3/</w:t>
      </w:r>
      <w:r w:rsidR="00C0628D">
        <w:rPr>
          <w:lang w:eastAsia="en-US"/>
        </w:rPr>
        <w:t>$</w:t>
      </w:r>
      <w:r>
        <w:rPr>
          <w:lang w:eastAsia="en-US"/>
        </w:rPr>
        <w:t>R</w:t>
      </w:r>
      <w:r w:rsidR="00C0628D">
        <w:rPr>
          <w:lang w:eastAsia="en-US"/>
        </w:rPr>
        <w:t>$</w:t>
      </w:r>
      <w:r>
        <w:rPr>
          <w:lang w:eastAsia="en-US"/>
        </w:rPr>
        <w:t>3, which divides the value in cell B3 (frequency) by the value in cell R3 (total frequency).</w:t>
      </w:r>
    </w:p>
    <w:p w14:paraId="00FE6A5D" w14:textId="078B34AB" w:rsidR="007852EB" w:rsidRDefault="007852EB" w:rsidP="00D013E9">
      <w:pPr>
        <w:pStyle w:val="DoElist1numbered2018"/>
        <w:rPr>
          <w:lang w:eastAsia="en-US"/>
        </w:rPr>
      </w:pPr>
      <w:r>
        <w:rPr>
          <w:lang w:eastAsia="en-US"/>
        </w:rPr>
        <w:t>Complete for each of the cells in the probability row.</w:t>
      </w:r>
    </w:p>
    <w:p w14:paraId="07CB848A" w14:textId="180D8E67" w:rsidR="007852EB" w:rsidRDefault="007852EB" w:rsidP="00D013E9">
      <w:pPr>
        <w:pStyle w:val="DoElist1numbered2018"/>
        <w:rPr>
          <w:lang w:eastAsia="en-US"/>
        </w:rPr>
      </w:pPr>
      <w:r>
        <w:rPr>
          <w:lang w:eastAsia="en-US"/>
        </w:rPr>
        <w:t xml:space="preserve">Add </w:t>
      </w:r>
      <w:r w:rsidR="00124989">
        <w:rPr>
          <w:lang w:eastAsia="en-US"/>
        </w:rPr>
        <w:t xml:space="preserve">a </w:t>
      </w:r>
      <w:r>
        <w:rPr>
          <w:lang w:eastAsia="en-US"/>
        </w:rPr>
        <w:t xml:space="preserve">row total </w:t>
      </w:r>
      <w:r w:rsidR="00124989">
        <w:rPr>
          <w:lang w:eastAsia="en-US"/>
        </w:rPr>
        <w:t>for the probability row by adding =</w:t>
      </w:r>
      <w:proofErr w:type="gramStart"/>
      <w:r w:rsidR="00124989">
        <w:rPr>
          <w:lang w:eastAsia="en-US"/>
        </w:rPr>
        <w:t>SUM(</w:t>
      </w:r>
      <w:proofErr w:type="gramEnd"/>
      <w:r w:rsidR="00124989">
        <w:rPr>
          <w:lang w:eastAsia="en-US"/>
        </w:rPr>
        <w:t>B2:Q2) to cell R2. Note, that this should equal 1.</w:t>
      </w:r>
    </w:p>
    <w:p w14:paraId="5B1CB3A6" w14:textId="4E73EC00" w:rsidR="00124989" w:rsidRDefault="00124989" w:rsidP="00124989">
      <w:pPr>
        <w:pStyle w:val="DoEbodytext2018"/>
        <w:ind w:left="720"/>
        <w:rPr>
          <w:lang w:eastAsia="en-US"/>
        </w:rPr>
      </w:pPr>
      <w:r>
        <w:rPr>
          <w:noProof/>
          <w:lang w:eastAsia="en-AU"/>
        </w:rPr>
        <w:drawing>
          <wp:inline distT="0" distB="0" distL="0" distR="0" wp14:anchorId="503191F1" wp14:editId="15E94CBD">
            <wp:extent cx="6313170" cy="441898"/>
            <wp:effectExtent l="0" t="0" r="0" b="0"/>
            <wp:docPr id="9" name="Picture 9" descr="Screenshot of Excel showing a completed discrete probability distribu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7887C6.tmp"/>
                    <pic:cNvPicPr/>
                  </pic:nvPicPr>
                  <pic:blipFill>
                    <a:blip r:embed="rId24">
                      <a:extLst>
                        <a:ext uri="{28A0092B-C50C-407E-A947-70E740481C1C}">
                          <a14:useLocalDpi xmlns:a14="http://schemas.microsoft.com/office/drawing/2010/main" val="0"/>
                        </a:ext>
                      </a:extLst>
                    </a:blip>
                    <a:stretch>
                      <a:fillRect/>
                    </a:stretch>
                  </pic:blipFill>
                  <pic:spPr>
                    <a:xfrm>
                      <a:off x="0" y="0"/>
                      <a:ext cx="6388071" cy="447141"/>
                    </a:xfrm>
                    <a:prstGeom prst="rect">
                      <a:avLst/>
                    </a:prstGeom>
                  </pic:spPr>
                </pic:pic>
              </a:graphicData>
            </a:graphic>
          </wp:inline>
        </w:drawing>
      </w:r>
    </w:p>
    <w:p w14:paraId="48E88285" w14:textId="4DB26C44" w:rsidR="00124989" w:rsidRDefault="00124989" w:rsidP="00D013E9">
      <w:pPr>
        <w:pStyle w:val="DoElist1numbered2018"/>
        <w:rPr>
          <w:lang w:eastAsia="en-US"/>
        </w:rPr>
      </w:pPr>
      <w:r>
        <w:rPr>
          <w:lang w:eastAsia="en-US"/>
        </w:rPr>
        <w:t>The top two rows of the table are the Discrete Probability Distribution for this experiment. Show the distribution by inserting a column graph</w:t>
      </w:r>
      <w:r w:rsidR="00247857">
        <w:rPr>
          <w:lang w:eastAsia="en-US"/>
        </w:rPr>
        <w:t xml:space="preserve"> into your spreadsheet</w:t>
      </w:r>
      <w:r>
        <w:rPr>
          <w:lang w:eastAsia="en-US"/>
        </w:rPr>
        <w:t>.</w:t>
      </w:r>
    </w:p>
    <w:p w14:paraId="7B5758AC" w14:textId="31C07F34" w:rsidR="00124989" w:rsidRDefault="00124989" w:rsidP="00124989">
      <w:pPr>
        <w:pStyle w:val="DoEbodytext2018"/>
        <w:ind w:left="720"/>
        <w:jc w:val="center"/>
        <w:rPr>
          <w:lang w:eastAsia="en-US"/>
        </w:rPr>
      </w:pPr>
      <w:r>
        <w:rPr>
          <w:noProof/>
          <w:lang w:eastAsia="en-AU"/>
        </w:rPr>
        <w:drawing>
          <wp:inline distT="0" distB="0" distL="0" distR="0" wp14:anchorId="40DCCC27" wp14:editId="68E79C91">
            <wp:extent cx="3759200" cy="2218195"/>
            <wp:effectExtent l="0" t="0" r="0" b="0"/>
            <wp:docPr id="11" name="Picture 11" descr="Screenshot of Excel showing a discrete probability distribution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78C903.tmp"/>
                    <pic:cNvPicPr/>
                  </pic:nvPicPr>
                  <pic:blipFill>
                    <a:blip r:embed="rId25">
                      <a:extLst>
                        <a:ext uri="{28A0092B-C50C-407E-A947-70E740481C1C}">
                          <a14:useLocalDpi xmlns:a14="http://schemas.microsoft.com/office/drawing/2010/main" val="0"/>
                        </a:ext>
                      </a:extLst>
                    </a:blip>
                    <a:stretch>
                      <a:fillRect/>
                    </a:stretch>
                  </pic:blipFill>
                  <pic:spPr>
                    <a:xfrm>
                      <a:off x="0" y="0"/>
                      <a:ext cx="3763298" cy="2220613"/>
                    </a:xfrm>
                    <a:prstGeom prst="rect">
                      <a:avLst/>
                    </a:prstGeom>
                  </pic:spPr>
                </pic:pic>
              </a:graphicData>
            </a:graphic>
          </wp:inline>
        </w:drawing>
      </w:r>
    </w:p>
    <w:p w14:paraId="0C7CC496" w14:textId="34134AD8" w:rsidR="00124989" w:rsidRPr="002476D2" w:rsidRDefault="00124989" w:rsidP="00D013E9">
      <w:pPr>
        <w:pStyle w:val="DoElist1numbered2018"/>
        <w:rPr>
          <w:lang w:eastAsia="en-US"/>
        </w:rPr>
      </w:pPr>
      <w:r>
        <w:rPr>
          <w:lang w:eastAsia="en-US"/>
        </w:rPr>
        <w:t>With the Discrete Probability Distribution complete, the analysis of the financial expectation can start which will inform the decisions regarding the rules of the game.</w:t>
      </w:r>
    </w:p>
    <w:p w14:paraId="64B8230A" w14:textId="654E57E4" w:rsidR="00EE7C79" w:rsidRPr="00D013E9" w:rsidRDefault="00EE7C79" w:rsidP="00994638">
      <w:pPr>
        <w:pStyle w:val="DoEheading42018"/>
      </w:pPr>
      <w:r w:rsidRPr="00D013E9">
        <w:t>Task</w:t>
      </w:r>
    </w:p>
    <w:p w14:paraId="22A83488" w14:textId="7F34158C" w:rsidR="001A4D70" w:rsidRDefault="001A4D70" w:rsidP="001A4D70">
      <w:pPr>
        <w:pStyle w:val="DoEheading52018"/>
      </w:pPr>
      <w:r>
        <w:t>Part 1</w:t>
      </w:r>
    </w:p>
    <w:p w14:paraId="4E2DC3B5" w14:textId="0B3864B3" w:rsidR="001A4D70" w:rsidRDefault="001A4D70" w:rsidP="00124989">
      <w:pPr>
        <w:pStyle w:val="DoEbodytext2018"/>
      </w:pPr>
      <w:r>
        <w:t>Students need to analyse at least one</w:t>
      </w:r>
      <w:r w:rsidR="00247857">
        <w:t xml:space="preserve"> chance-based</w:t>
      </w:r>
      <w:r>
        <w:t xml:space="preserve"> game played at a casino. This will involve simulating the game using techniques outlined above, generating a Discrete Probability Distribution and using it to determine the financial expectation of the game. Students can reference any conclusions drawn at this stage when providing an argument t</w:t>
      </w:r>
      <w:r w:rsidR="00F83F47">
        <w:t xml:space="preserve">o the driving question, </w:t>
      </w:r>
      <w:r w:rsidR="00247857" w:rsidRPr="00247857">
        <w:rPr>
          <w:b/>
        </w:rPr>
        <w:t>“</w:t>
      </w:r>
      <w:r w:rsidR="00F83F47" w:rsidRPr="00F83F47">
        <w:rPr>
          <w:b/>
        </w:rPr>
        <w:t>Do casinos always win?</w:t>
      </w:r>
      <w:r w:rsidR="00247857">
        <w:rPr>
          <w:b/>
        </w:rPr>
        <w:t>”</w:t>
      </w:r>
    </w:p>
    <w:p w14:paraId="5B0AFF5B" w14:textId="1D6CC6D7" w:rsidR="001A4D70" w:rsidRDefault="001A4D70" w:rsidP="001A4D70">
      <w:pPr>
        <w:pStyle w:val="DoEheading52018"/>
      </w:pPr>
      <w:r>
        <w:t>Part 2</w:t>
      </w:r>
    </w:p>
    <w:p w14:paraId="7F92C092" w14:textId="59B6F612" w:rsidR="004C0125" w:rsidRDefault="00124989" w:rsidP="00124989">
      <w:pPr>
        <w:pStyle w:val="DoEbodytext2018"/>
      </w:pPr>
      <w:r>
        <w:t xml:space="preserve">Students are asked to design and create a dice simulation game. The outcomes of the game will depend on the total score of the dice rolled in each trial. Students can determine how many dice are used and how many faces are on each dice, </w:t>
      </w:r>
      <w:proofErr w:type="spellStart"/>
      <w:r>
        <w:t>ie</w:t>
      </w:r>
      <w:proofErr w:type="spellEnd"/>
      <w:r>
        <w:t>) the dice do not have to be regular 6-sided dice and none of the dice needs to be the same as the others.</w:t>
      </w:r>
      <w:r w:rsidR="002A1914">
        <w:t xml:space="preserve"> The decisions students make regarding the dice will affect the Discrete Probability Distribution. </w:t>
      </w:r>
    </w:p>
    <w:p w14:paraId="58CEB25A" w14:textId="516C936B" w:rsidR="002A1914" w:rsidRDefault="002A1914" w:rsidP="00124989">
      <w:pPr>
        <w:pStyle w:val="DoEbodytext2018"/>
      </w:pPr>
      <w:r>
        <w:t xml:space="preserve">Using </w:t>
      </w:r>
      <w:r w:rsidR="00651BFD">
        <w:t xml:space="preserve">the </w:t>
      </w:r>
      <w:r>
        <w:t xml:space="preserve">method for calculating Financial Expectation, students need to determine rules for a game so that the Financial Expectation for the game is between </w:t>
      </w:r>
      <w:r w:rsidR="00651BFD">
        <w:t>-</w:t>
      </w:r>
      <w:r>
        <w:t>$0.0</w:t>
      </w:r>
      <w:r w:rsidR="00651BFD">
        <w:t>5</w:t>
      </w:r>
      <w:r>
        <w:t xml:space="preserve"> and </w:t>
      </w:r>
      <w:r w:rsidR="00E85B30">
        <w:t>-</w:t>
      </w:r>
      <w:r>
        <w:t>$0.</w:t>
      </w:r>
      <w:r w:rsidR="00651BFD">
        <w:t>10</w:t>
      </w:r>
      <w:r>
        <w:t>.</w:t>
      </w:r>
    </w:p>
    <w:p w14:paraId="18718DB7" w14:textId="533FEC75" w:rsidR="002A1914" w:rsidRDefault="002A1914" w:rsidP="00124989">
      <w:pPr>
        <w:pStyle w:val="DoEbodytext2018"/>
      </w:pPr>
      <w:r>
        <w:t>Students will need to clearly determine the rules for</w:t>
      </w:r>
      <w:r w:rsidR="00A473BD">
        <w:t>:</w:t>
      </w:r>
    </w:p>
    <w:p w14:paraId="708BCAC1" w14:textId="08C0ABCF" w:rsidR="002A1914" w:rsidRDefault="002A1914" w:rsidP="00D013E9">
      <w:pPr>
        <w:pStyle w:val="DoElist1bullet2018"/>
      </w:pPr>
      <w:r>
        <w:t>winning and how much is won</w:t>
      </w:r>
    </w:p>
    <w:p w14:paraId="628BDB32" w14:textId="216FB781" w:rsidR="002A1914" w:rsidRDefault="002A1914" w:rsidP="00D013E9">
      <w:pPr>
        <w:pStyle w:val="DoElist1bullet2018"/>
      </w:pPr>
      <w:r>
        <w:t>losing and how much is lost</w:t>
      </w:r>
    </w:p>
    <w:p w14:paraId="53198E0B" w14:textId="5F18CD7F" w:rsidR="001A4D70" w:rsidRDefault="002A1914" w:rsidP="00D013E9">
      <w:pPr>
        <w:pStyle w:val="DoElist1bullet2018"/>
      </w:pPr>
      <w:r>
        <w:t>replaying without winning or losing</w:t>
      </w:r>
    </w:p>
    <w:p w14:paraId="37888118" w14:textId="0009F837" w:rsidR="00F272F8" w:rsidRDefault="002A1914" w:rsidP="00F272F8">
      <w:pPr>
        <w:pStyle w:val="DoEbodytext2018"/>
      </w:pPr>
      <w:r>
        <w:t>Students will need to present clear and accurate mathematics to justify that their design satisfies the criteria.</w:t>
      </w:r>
    </w:p>
    <w:p w14:paraId="19841945" w14:textId="798B971A" w:rsidR="00F272F8" w:rsidRPr="00F272F8" w:rsidRDefault="00F272F8" w:rsidP="00F272F8">
      <w:pPr>
        <w:pStyle w:val="DoEheading52018"/>
      </w:pPr>
      <w:r w:rsidRPr="00F272F8">
        <w:t>Part 3</w:t>
      </w:r>
    </w:p>
    <w:p w14:paraId="4381B287" w14:textId="3669150C" w:rsidR="00DF35CC" w:rsidRDefault="00F272F8" w:rsidP="00994638">
      <w:pPr>
        <w:pStyle w:val="DoEbodytext2018"/>
      </w:pPr>
      <w:r>
        <w:t xml:space="preserve">Students need to critically evaluate all aspects of </w:t>
      </w:r>
      <w:r w:rsidR="00C66A01">
        <w:t xml:space="preserve">chance-based </w:t>
      </w:r>
      <w:r>
        <w:t>casino games to determine an argument to the driving question,</w:t>
      </w:r>
      <w:r w:rsidR="00F83F47">
        <w:rPr>
          <w:b/>
        </w:rPr>
        <w:t xml:space="preserve"> </w:t>
      </w:r>
      <w:r w:rsidR="00247857">
        <w:rPr>
          <w:b/>
        </w:rPr>
        <w:t>“</w:t>
      </w:r>
      <w:r w:rsidR="00F83F47">
        <w:rPr>
          <w:b/>
        </w:rPr>
        <w:t>Do casinos always win?</w:t>
      </w:r>
      <w:r w:rsidR="00247857">
        <w:rPr>
          <w:b/>
        </w:rPr>
        <w:t>”</w:t>
      </w:r>
    </w:p>
    <w:p w14:paraId="61AAD01D" w14:textId="77777777" w:rsidR="00DF35CC" w:rsidRDefault="00DF35CC" w:rsidP="00D013E9">
      <w:pPr>
        <w:pStyle w:val="DoEbodytext2018"/>
      </w:pPr>
      <w:r>
        <w:t>Students need to structure a response that refers to the modelling and mathematical methods or concepts detailed in this assessment.</w:t>
      </w:r>
    </w:p>
    <w:p w14:paraId="7BB2692B" w14:textId="77777777" w:rsidR="00DF35CC" w:rsidRDefault="00DF35CC" w:rsidP="00D013E9">
      <w:pPr>
        <w:pStyle w:val="DoEbodytext2018"/>
      </w:pPr>
      <w:r>
        <w:t>Their response should evaluate two components</w:t>
      </w:r>
    </w:p>
    <w:p w14:paraId="067994BB" w14:textId="166AF3BF" w:rsidR="00DF35CC" w:rsidRPr="00994638" w:rsidRDefault="00617C49" w:rsidP="00D013E9">
      <w:pPr>
        <w:pStyle w:val="DoElist1numbered2018"/>
        <w:numPr>
          <w:ilvl w:val="0"/>
          <w:numId w:val="24"/>
        </w:numPr>
      </w:pPr>
      <w:r>
        <w:t>Randomness and th</w:t>
      </w:r>
      <w:r w:rsidR="00F83F47" w:rsidRPr="00994638">
        <w:t>e discrete probability distribution</w:t>
      </w:r>
    </w:p>
    <w:p w14:paraId="014B7206" w14:textId="638B816F" w:rsidR="00DF35CC" w:rsidRPr="00D013E9" w:rsidRDefault="00DF35CC" w:rsidP="00D013E9">
      <w:pPr>
        <w:pStyle w:val="DoElist1numbered2018"/>
      </w:pPr>
      <w:r w:rsidRPr="00D013E9">
        <w:t xml:space="preserve">The </w:t>
      </w:r>
      <w:r w:rsidR="00F83F47" w:rsidRPr="00D013E9">
        <w:t>financial expectation</w:t>
      </w:r>
    </w:p>
    <w:p w14:paraId="3A38A9F0" w14:textId="77777777" w:rsidR="00DF35CC" w:rsidRDefault="00DF35CC" w:rsidP="00D013E9">
      <w:pPr>
        <w:pStyle w:val="DoEbodytext2018"/>
      </w:pPr>
      <w:r>
        <w:t xml:space="preserve">As part of the </w:t>
      </w:r>
      <w:r w:rsidRPr="00994638">
        <w:t>evaluation</w:t>
      </w:r>
      <w:r>
        <w:t>, students should provide</w:t>
      </w:r>
    </w:p>
    <w:p w14:paraId="2ADC234C" w14:textId="77777777" w:rsidR="00DF35CC" w:rsidRPr="00994638" w:rsidRDefault="00DF35CC" w:rsidP="00D013E9">
      <w:pPr>
        <w:pStyle w:val="DoElist1numbered2018"/>
        <w:numPr>
          <w:ilvl w:val="0"/>
          <w:numId w:val="19"/>
        </w:numPr>
      </w:pPr>
      <w:r w:rsidRPr="00994638">
        <w:t>A description of each component: What it is? How is it calculated? Why is it important?</w:t>
      </w:r>
    </w:p>
    <w:p w14:paraId="5A42DC8C" w14:textId="6EA71108" w:rsidR="00DF35CC" w:rsidRPr="00D013E9" w:rsidRDefault="00247857" w:rsidP="00D013E9">
      <w:pPr>
        <w:pStyle w:val="DoElist1numbered2018"/>
      </w:pPr>
      <w:r>
        <w:t>A</w:t>
      </w:r>
      <w:r w:rsidR="00DF35CC" w:rsidRPr="00994638">
        <w:t xml:space="preserve"> </w:t>
      </w:r>
      <w:r>
        <w:t>thorough</w:t>
      </w:r>
      <w:r w:rsidR="00DF35CC" w:rsidRPr="00994638">
        <w:t xml:space="preserve"> list of pros versus cons for each component, with references made to examples in the asses</w:t>
      </w:r>
      <w:r w:rsidR="00DF35CC" w:rsidRPr="00D013E9">
        <w:t>sment. Any limitations of the component should be listed here.</w:t>
      </w:r>
    </w:p>
    <w:p w14:paraId="5213BAB4" w14:textId="77777777" w:rsidR="00DF35CC" w:rsidRPr="00D013E9" w:rsidRDefault="00DF35CC" w:rsidP="00D013E9">
      <w:pPr>
        <w:pStyle w:val="DoElist1numbered2018"/>
      </w:pPr>
      <w:r w:rsidRPr="00D013E9">
        <w:t>A generalised statement that summarises the findings from the pros versus cons for the component.</w:t>
      </w:r>
    </w:p>
    <w:p w14:paraId="59EE6F0B" w14:textId="77777777" w:rsidR="00DF35CC" w:rsidRDefault="00DF35CC" w:rsidP="00D013E9">
      <w:pPr>
        <w:pStyle w:val="DoElist1numbered2018"/>
      </w:pPr>
      <w:r w:rsidRPr="00D013E9">
        <w:t>Suggestions</w:t>
      </w:r>
      <w:r>
        <w:t xml:space="preserve"> for improvement, if they exist, justified by mathematics.</w:t>
      </w:r>
    </w:p>
    <w:p w14:paraId="0ECBC6E1" w14:textId="77777777" w:rsidR="00DF35CC" w:rsidRDefault="00DF35CC" w:rsidP="00D013E9">
      <w:pPr>
        <w:pStyle w:val="DoEbodytext2018"/>
      </w:pPr>
      <w:r>
        <w:t>The final justification statement should answer the driving question by referencing the evaluation statements above.</w:t>
      </w:r>
    </w:p>
    <w:p w14:paraId="3CC47C5E" w14:textId="19A81B87" w:rsidR="004968E7" w:rsidRPr="00FB14E7" w:rsidRDefault="004968E7" w:rsidP="004968E7">
      <w:pPr>
        <w:pStyle w:val="DoEheading42018"/>
      </w:pPr>
      <w:r>
        <w:t>What to submit</w:t>
      </w:r>
    </w:p>
    <w:p w14:paraId="58E404C1" w14:textId="3590E1DE" w:rsidR="004968E7" w:rsidRDefault="004968E7" w:rsidP="004968E7">
      <w:pPr>
        <w:pStyle w:val="DoElist1bullet2018"/>
        <w:rPr>
          <w:lang w:eastAsia="en-US"/>
        </w:rPr>
      </w:pPr>
      <w:r>
        <w:rPr>
          <w:lang w:eastAsia="en-US"/>
        </w:rPr>
        <w:t>Evidence of an authentic simulation. This may take the form of screenshots of the spreadsheet with annotations or the spreadsheet.</w:t>
      </w:r>
    </w:p>
    <w:p w14:paraId="3E973B74" w14:textId="143CA6BF" w:rsidR="004968E7" w:rsidRDefault="004968E7" w:rsidP="004968E7">
      <w:pPr>
        <w:pStyle w:val="DoElist1bullet2018"/>
        <w:rPr>
          <w:lang w:eastAsia="en-US"/>
        </w:rPr>
      </w:pPr>
      <w:r>
        <w:rPr>
          <w:lang w:eastAsia="en-US"/>
        </w:rPr>
        <w:t>All data generated and recorded from the simulation presented using appropriate tables and graphs.</w:t>
      </w:r>
    </w:p>
    <w:p w14:paraId="3EE67744" w14:textId="506DDCF3" w:rsidR="004968E7" w:rsidRDefault="004968E7" w:rsidP="004968E7">
      <w:pPr>
        <w:pStyle w:val="DoElist1bullet2018"/>
        <w:rPr>
          <w:lang w:eastAsia="en-US"/>
        </w:rPr>
      </w:pPr>
      <w:r>
        <w:rPr>
          <w:lang w:eastAsia="en-US"/>
        </w:rPr>
        <w:t>All formula, working and calculations required, either written by hand or typed. If screenshots have been provided, the formulas used need to be clearly annotated.</w:t>
      </w:r>
    </w:p>
    <w:p w14:paraId="2A7A416C" w14:textId="77777777" w:rsidR="004968E7" w:rsidRDefault="004968E7" w:rsidP="004968E7">
      <w:pPr>
        <w:pStyle w:val="DoElist1bullet2018"/>
        <w:rPr>
          <w:lang w:eastAsia="en-US"/>
        </w:rPr>
      </w:pPr>
      <w:r w:rsidRPr="004C31A4">
        <w:rPr>
          <w:lang w:eastAsia="en-US"/>
        </w:rPr>
        <w:t xml:space="preserve">All reasoning and justification, either written by hand or typed. </w:t>
      </w:r>
    </w:p>
    <w:p w14:paraId="5CF3FBF0" w14:textId="796DA6E0" w:rsidR="002A1914" w:rsidRDefault="002A1914" w:rsidP="001A4D70">
      <w:pPr>
        <w:pStyle w:val="DoEheading52018"/>
      </w:pPr>
      <w:r>
        <w:br w:type="page"/>
      </w:r>
    </w:p>
    <w:p w14:paraId="39456675" w14:textId="410F37D1" w:rsidR="00EE7C79" w:rsidRDefault="00EE7C79" w:rsidP="00994638">
      <w:pPr>
        <w:pStyle w:val="DoEheading42018"/>
      </w:pPr>
      <w:r w:rsidRPr="008C0D33">
        <w:t xml:space="preserve">Success </w:t>
      </w:r>
      <w:r w:rsidRPr="00D013E9">
        <w:t>criteria</w:t>
      </w:r>
    </w:p>
    <w:tbl>
      <w:tblPr>
        <w:tblStyle w:val="TableGrid"/>
        <w:tblW w:w="0" w:type="auto"/>
        <w:tblInd w:w="1838" w:type="dxa"/>
        <w:tblLook w:val="04A0" w:firstRow="1" w:lastRow="0" w:firstColumn="1" w:lastColumn="0" w:noHBand="0" w:noVBand="1"/>
      </w:tblPr>
      <w:tblGrid>
        <w:gridCol w:w="4253"/>
        <w:gridCol w:w="4394"/>
      </w:tblGrid>
      <w:tr w:rsidR="00DC2F51" w14:paraId="6FB33987" w14:textId="77777777" w:rsidTr="009F35FE">
        <w:trPr>
          <w:cantSplit/>
          <w:tblHeader/>
        </w:trPr>
        <w:tc>
          <w:tcPr>
            <w:tcW w:w="4253" w:type="dxa"/>
          </w:tcPr>
          <w:p w14:paraId="39DE68AC" w14:textId="77777777" w:rsidR="00DC2F51" w:rsidRDefault="00DC2F51" w:rsidP="00D465E4">
            <w:pPr>
              <w:pStyle w:val="DoEtabletext2018"/>
              <w:rPr>
                <w:lang w:eastAsia="en-US"/>
              </w:rPr>
            </w:pPr>
            <w:r>
              <w:rPr>
                <w:lang w:eastAsia="en-US"/>
              </w:rPr>
              <w:t>Fluency, understanding and communication</w:t>
            </w:r>
          </w:p>
        </w:tc>
        <w:tc>
          <w:tcPr>
            <w:tcW w:w="4394" w:type="dxa"/>
          </w:tcPr>
          <w:p w14:paraId="246271C4" w14:textId="77777777" w:rsidR="00DC2F51" w:rsidRDefault="00DC2F51" w:rsidP="006F6AAF">
            <w:pPr>
              <w:pStyle w:val="DoEtabletext2018"/>
              <w:jc w:val="center"/>
              <w:rPr>
                <w:lang w:eastAsia="en-US"/>
              </w:rPr>
            </w:pPr>
            <w:r>
              <w:rPr>
                <w:lang w:eastAsia="en-US"/>
              </w:rPr>
              <w:t>Problem solving, reasoning and justification</w:t>
            </w:r>
          </w:p>
        </w:tc>
      </w:tr>
    </w:tbl>
    <w:p w14:paraId="49B2DB44" w14:textId="77777777" w:rsidR="00DC2F51" w:rsidRPr="00EA3E72" w:rsidRDefault="00DC2F51" w:rsidP="00DC2F51">
      <w:pPr>
        <w:pStyle w:val="Tablegap"/>
        <w:rPr>
          <w:lang w:eastAsia="en-US"/>
        </w:rPr>
      </w:pPr>
    </w:p>
    <w:tbl>
      <w:tblPr>
        <w:tblStyle w:val="TableGrid"/>
        <w:tblW w:w="10490" w:type="dxa"/>
        <w:tblInd w:w="-5" w:type="dxa"/>
        <w:tblLayout w:type="fixed"/>
        <w:tblLook w:val="04A0" w:firstRow="1" w:lastRow="0" w:firstColumn="1" w:lastColumn="0" w:noHBand="0" w:noVBand="1"/>
      </w:tblPr>
      <w:tblGrid>
        <w:gridCol w:w="1843"/>
        <w:gridCol w:w="1645"/>
        <w:gridCol w:w="1746"/>
        <w:gridCol w:w="1746"/>
        <w:gridCol w:w="1746"/>
        <w:gridCol w:w="1764"/>
      </w:tblGrid>
      <w:tr w:rsidR="00DC2F51" w:rsidRPr="00896767" w14:paraId="43729FFF" w14:textId="77777777" w:rsidTr="006F6AAF">
        <w:trPr>
          <w:trHeight w:val="796"/>
          <w:tblHeader/>
        </w:trPr>
        <w:tc>
          <w:tcPr>
            <w:tcW w:w="1843" w:type="dxa"/>
            <w:vAlign w:val="center"/>
          </w:tcPr>
          <w:p w14:paraId="6D9296D8" w14:textId="77777777" w:rsidR="00DC2F51" w:rsidRPr="00D53308" w:rsidRDefault="00DC2F51" w:rsidP="006F6AAF">
            <w:pPr>
              <w:pStyle w:val="DoEtableheading2018"/>
            </w:pPr>
            <w:r w:rsidRPr="00D53308">
              <w:t>Criteria</w:t>
            </w:r>
          </w:p>
        </w:tc>
        <w:tc>
          <w:tcPr>
            <w:tcW w:w="1645" w:type="dxa"/>
            <w:vAlign w:val="center"/>
          </w:tcPr>
          <w:p w14:paraId="2BB1BFD3" w14:textId="77777777" w:rsidR="00DC2F51" w:rsidRPr="00D53308" w:rsidRDefault="00DC2F51" w:rsidP="006F6AAF">
            <w:pPr>
              <w:pStyle w:val="DoEtableheading2018"/>
            </w:pPr>
            <w:r w:rsidRPr="00D53308">
              <w:t>Working towards developing</w:t>
            </w:r>
          </w:p>
        </w:tc>
        <w:tc>
          <w:tcPr>
            <w:tcW w:w="1746" w:type="dxa"/>
            <w:vAlign w:val="center"/>
          </w:tcPr>
          <w:p w14:paraId="5D18D618" w14:textId="77777777" w:rsidR="00DC2F51" w:rsidRPr="00D53308" w:rsidRDefault="00DC2F51" w:rsidP="006F6AAF">
            <w:pPr>
              <w:pStyle w:val="DoEtableheading2018"/>
            </w:pPr>
            <w:r w:rsidRPr="00D53308">
              <w:t>Developing</w:t>
            </w:r>
          </w:p>
        </w:tc>
        <w:tc>
          <w:tcPr>
            <w:tcW w:w="1746" w:type="dxa"/>
            <w:vAlign w:val="center"/>
          </w:tcPr>
          <w:p w14:paraId="1CDA4BC2" w14:textId="77777777" w:rsidR="00DC2F51" w:rsidRPr="00D53308" w:rsidRDefault="00DC2F51" w:rsidP="006F6AAF">
            <w:pPr>
              <w:pStyle w:val="DoEtableheading2018"/>
            </w:pPr>
            <w:r w:rsidRPr="00D53308">
              <w:t>Developed</w:t>
            </w:r>
          </w:p>
        </w:tc>
        <w:tc>
          <w:tcPr>
            <w:tcW w:w="1746" w:type="dxa"/>
            <w:vAlign w:val="center"/>
          </w:tcPr>
          <w:p w14:paraId="7D9920AC" w14:textId="77777777" w:rsidR="00DC2F51" w:rsidRPr="00D53308" w:rsidRDefault="00DC2F51" w:rsidP="006F6AAF">
            <w:pPr>
              <w:pStyle w:val="DoEtableheading2018"/>
            </w:pPr>
            <w:r w:rsidRPr="00D53308">
              <w:t>Well developed</w:t>
            </w:r>
          </w:p>
        </w:tc>
        <w:tc>
          <w:tcPr>
            <w:tcW w:w="1764" w:type="dxa"/>
            <w:vAlign w:val="center"/>
          </w:tcPr>
          <w:p w14:paraId="76876675" w14:textId="77777777" w:rsidR="00DC2F51" w:rsidRPr="00D53308" w:rsidRDefault="00DC2F51" w:rsidP="006F6AAF">
            <w:pPr>
              <w:pStyle w:val="DoEtableheading2018"/>
            </w:pPr>
            <w:r w:rsidRPr="00D53308">
              <w:t>Highly developed</w:t>
            </w:r>
          </w:p>
        </w:tc>
      </w:tr>
      <w:tr w:rsidR="00DC2F51" w:rsidRPr="00EE7C79" w14:paraId="6D04E805" w14:textId="77777777" w:rsidTr="006F6AAF">
        <w:trPr>
          <w:trHeight w:val="2864"/>
        </w:trPr>
        <w:tc>
          <w:tcPr>
            <w:tcW w:w="1843" w:type="dxa"/>
          </w:tcPr>
          <w:p w14:paraId="6902338F" w14:textId="77777777" w:rsidR="00DC2F51" w:rsidRPr="00FC1019" w:rsidRDefault="00DC2F51" w:rsidP="00DC2F51">
            <w:pPr>
              <w:pStyle w:val="DoEtabletext2018"/>
              <w:rPr>
                <w:rStyle w:val="DoEstrongemphasis2018"/>
              </w:rPr>
            </w:pPr>
            <w:r w:rsidRPr="00FC1019">
              <w:rPr>
                <w:rStyle w:val="DoEstrongemphasis2018"/>
              </w:rPr>
              <w:t>Part 1</w:t>
            </w:r>
            <w:r w:rsidRPr="00DC2F51">
              <w:rPr>
                <w:rStyle w:val="DoEstrongemphasis2018"/>
                <w:b w:val="0"/>
              </w:rPr>
              <w:t>: Develop the simulation</w:t>
            </w:r>
          </w:p>
          <w:p w14:paraId="1F70DF77" w14:textId="4C21E213" w:rsidR="00DC2F51" w:rsidRPr="00DC2F51" w:rsidRDefault="00DC2F51" w:rsidP="00DC2F51">
            <w:pPr>
              <w:pStyle w:val="DoEtabletext2018"/>
              <w:rPr>
                <w:b/>
                <w:lang w:eastAsia="en-US"/>
              </w:rPr>
            </w:pPr>
            <w:r w:rsidRPr="00DC2F51">
              <w:rPr>
                <w:b/>
                <w:lang w:eastAsia="en-US"/>
              </w:rPr>
              <w:t>(MA11-7 MA11-8)</w:t>
            </w:r>
          </w:p>
        </w:tc>
        <w:tc>
          <w:tcPr>
            <w:tcW w:w="1645" w:type="dxa"/>
            <w:shd w:val="clear" w:color="auto" w:fill="auto"/>
          </w:tcPr>
          <w:p w14:paraId="4839AC4D" w14:textId="50EE3DA3" w:rsidR="00DC2F51" w:rsidRPr="00273E90" w:rsidRDefault="00DC2F51" w:rsidP="006F6AAF">
            <w:pPr>
              <w:pStyle w:val="DoEtabletext2018"/>
              <w:rPr>
                <w:lang w:eastAsia="en-US"/>
              </w:rPr>
            </w:pPr>
            <w:r w:rsidRPr="00DC2F51">
              <w:rPr>
                <w:lang w:eastAsia="en-US"/>
              </w:rPr>
              <w:t>Students are able to reproduce ICT techniques to simulate some trials but cannot demonstrate an understanding of why they are doing it.</w:t>
            </w:r>
          </w:p>
        </w:tc>
        <w:tc>
          <w:tcPr>
            <w:tcW w:w="1746" w:type="dxa"/>
            <w:shd w:val="clear" w:color="auto" w:fill="auto"/>
          </w:tcPr>
          <w:p w14:paraId="6793D82B" w14:textId="0712F0BB" w:rsidR="00DC2F51" w:rsidRPr="00273E90" w:rsidRDefault="00DC2F51" w:rsidP="006F6AAF">
            <w:pPr>
              <w:pStyle w:val="DoEtabletext2018"/>
              <w:rPr>
                <w:lang w:eastAsia="en-US"/>
              </w:rPr>
            </w:pPr>
            <w:r w:rsidRPr="00DC2F51">
              <w:rPr>
                <w:lang w:eastAsia="en-US"/>
              </w:rPr>
              <w:t>Students use ICT techniques to simulate the conditions of one casino game accurately for a large amount of trials, showing an understanding of the technique.</w:t>
            </w:r>
          </w:p>
        </w:tc>
        <w:tc>
          <w:tcPr>
            <w:tcW w:w="1746" w:type="dxa"/>
            <w:shd w:val="clear" w:color="auto" w:fill="auto"/>
          </w:tcPr>
          <w:p w14:paraId="2DD8CD6D" w14:textId="6A4DB9CB" w:rsidR="00DC2F51" w:rsidRPr="00EE7C79" w:rsidRDefault="00DC2F51" w:rsidP="006F6AAF">
            <w:pPr>
              <w:pStyle w:val="DoEtabletext2018"/>
              <w:rPr>
                <w:lang w:eastAsia="en-US"/>
              </w:rPr>
            </w:pPr>
            <w:r w:rsidRPr="00DC2F51">
              <w:rPr>
                <w:lang w:eastAsia="en-US"/>
              </w:rPr>
              <w:t>Students use ICT techniques to simulate the conditions of at least one casino game accurately for a large amount of trials, showing transferable understanding and modelling techniques.</w:t>
            </w:r>
          </w:p>
        </w:tc>
        <w:tc>
          <w:tcPr>
            <w:tcW w:w="1746" w:type="dxa"/>
            <w:shd w:val="clear" w:color="auto" w:fill="auto"/>
          </w:tcPr>
          <w:p w14:paraId="714DA656" w14:textId="3204488A" w:rsidR="00DC2F51" w:rsidRPr="00EE7C79" w:rsidRDefault="00DC2F51" w:rsidP="006F6AAF">
            <w:pPr>
              <w:pStyle w:val="DoEtabletext2018"/>
              <w:rPr>
                <w:lang w:eastAsia="en-US"/>
              </w:rPr>
            </w:pPr>
            <w:r w:rsidRPr="00DC2F51">
              <w:rPr>
                <w:lang w:eastAsia="en-US"/>
              </w:rPr>
              <w:t>Students add an annotation to their mathematics to explain their reasoning. Students explain, in their own words, the importance of a large number of trials and the connection between relative frequency and probability.</w:t>
            </w:r>
          </w:p>
        </w:tc>
        <w:tc>
          <w:tcPr>
            <w:tcW w:w="1764" w:type="dxa"/>
            <w:shd w:val="clear" w:color="auto" w:fill="auto"/>
          </w:tcPr>
          <w:p w14:paraId="4AF325FB" w14:textId="77777777" w:rsidR="00DC2F51" w:rsidRPr="00EE7C79" w:rsidRDefault="00DC2F51" w:rsidP="006F6AAF">
            <w:pPr>
              <w:pStyle w:val="DoEtabletext2018"/>
              <w:rPr>
                <w:lang w:eastAsia="en-US"/>
              </w:rPr>
            </w:pPr>
          </w:p>
        </w:tc>
      </w:tr>
      <w:tr w:rsidR="00DC2F51" w:rsidRPr="00EE7C79" w14:paraId="64349DB8" w14:textId="77777777" w:rsidTr="006F6AAF">
        <w:trPr>
          <w:trHeight w:val="2864"/>
        </w:trPr>
        <w:tc>
          <w:tcPr>
            <w:tcW w:w="1843" w:type="dxa"/>
          </w:tcPr>
          <w:p w14:paraId="3D94200E" w14:textId="77777777" w:rsidR="00DC2F51" w:rsidRPr="00D013E9" w:rsidRDefault="00DC2F51" w:rsidP="00DC2F51">
            <w:pPr>
              <w:pStyle w:val="DoEtabletext2018"/>
              <w:rPr>
                <w:rStyle w:val="DoEstrongemphasis2018"/>
              </w:rPr>
            </w:pPr>
            <w:r w:rsidRPr="00D013E9">
              <w:rPr>
                <w:rStyle w:val="DoEstrongemphasis2018"/>
              </w:rPr>
              <w:t xml:space="preserve">Part 1: </w:t>
            </w:r>
            <w:r w:rsidRPr="00DC2F51">
              <w:rPr>
                <w:rStyle w:val="DoEstrongemphasis2018"/>
                <w:b w:val="0"/>
              </w:rPr>
              <w:t>Analysing the simulation</w:t>
            </w:r>
          </w:p>
          <w:p w14:paraId="1B419F00" w14:textId="1F3C7B45" w:rsidR="00DC2F51" w:rsidRPr="00DC2F51" w:rsidRDefault="00DC2F51" w:rsidP="00DC2F51">
            <w:pPr>
              <w:pStyle w:val="DoEtabletext2018"/>
              <w:rPr>
                <w:rStyle w:val="DoEstrongemphasis2018"/>
                <w:b w:val="0"/>
              </w:rPr>
            </w:pPr>
            <w:r w:rsidRPr="00DC2F51">
              <w:rPr>
                <w:b/>
                <w:lang w:eastAsia="en-US"/>
              </w:rPr>
              <w:t>(MA11-7 MA11-8)</w:t>
            </w:r>
          </w:p>
        </w:tc>
        <w:tc>
          <w:tcPr>
            <w:tcW w:w="1645" w:type="dxa"/>
            <w:shd w:val="clear" w:color="auto" w:fill="auto"/>
          </w:tcPr>
          <w:p w14:paraId="3F7D96B2" w14:textId="66E5E6D8" w:rsidR="00DC2F51" w:rsidRPr="00DC2F51" w:rsidRDefault="00DC2F51" w:rsidP="006F6AAF">
            <w:pPr>
              <w:pStyle w:val="DoEtabletext2018"/>
              <w:rPr>
                <w:lang w:eastAsia="en-US"/>
              </w:rPr>
            </w:pPr>
            <w:r w:rsidRPr="00DC2F51">
              <w:rPr>
                <w:lang w:eastAsia="en-US"/>
              </w:rPr>
              <w:t>Students are able to demonstrate the some of the skills necessary to develop a discrete probability distribution table.</w:t>
            </w:r>
          </w:p>
        </w:tc>
        <w:tc>
          <w:tcPr>
            <w:tcW w:w="1746" w:type="dxa"/>
            <w:shd w:val="clear" w:color="auto" w:fill="auto"/>
          </w:tcPr>
          <w:p w14:paraId="500B0062" w14:textId="4069C658" w:rsidR="00DC2F51" w:rsidRPr="00DC2F51" w:rsidRDefault="00DC2F51" w:rsidP="006F6AAF">
            <w:pPr>
              <w:pStyle w:val="DoEtabletext2018"/>
              <w:rPr>
                <w:lang w:eastAsia="en-US"/>
              </w:rPr>
            </w:pPr>
            <w:r w:rsidRPr="00DC2F51">
              <w:rPr>
                <w:lang w:eastAsia="en-US"/>
              </w:rPr>
              <w:t>Students are able to develop a table for the discrete probability distribution from the outcomes of the trial, for one casino game. There is little to no evidence that understanding is transferable to more than one situation.</w:t>
            </w:r>
          </w:p>
        </w:tc>
        <w:tc>
          <w:tcPr>
            <w:tcW w:w="1746" w:type="dxa"/>
            <w:shd w:val="clear" w:color="auto" w:fill="auto"/>
          </w:tcPr>
          <w:p w14:paraId="511A81A6" w14:textId="23D4B8CC" w:rsidR="00DC2F51" w:rsidRPr="00DC2F51" w:rsidRDefault="00DC2F51" w:rsidP="006F6AAF">
            <w:pPr>
              <w:pStyle w:val="DoEtabletext2018"/>
              <w:rPr>
                <w:lang w:eastAsia="en-US"/>
              </w:rPr>
            </w:pPr>
            <w:r w:rsidRPr="00DC2F51">
              <w:rPr>
                <w:lang w:eastAsia="en-US"/>
              </w:rPr>
              <w:t>Students are able to develop a table for the discrete probability distribution from the outcomes of the trial, for at least one casino game.</w:t>
            </w:r>
          </w:p>
        </w:tc>
        <w:tc>
          <w:tcPr>
            <w:tcW w:w="1746" w:type="dxa"/>
            <w:shd w:val="clear" w:color="auto" w:fill="auto"/>
          </w:tcPr>
          <w:p w14:paraId="00EC932D" w14:textId="77777777" w:rsidR="00DC2F51" w:rsidRPr="00DC2F51" w:rsidRDefault="00DC2F51" w:rsidP="006F6AAF">
            <w:pPr>
              <w:pStyle w:val="DoEtabletext2018"/>
              <w:rPr>
                <w:lang w:eastAsia="en-US"/>
              </w:rPr>
            </w:pPr>
          </w:p>
        </w:tc>
        <w:tc>
          <w:tcPr>
            <w:tcW w:w="1764" w:type="dxa"/>
            <w:shd w:val="clear" w:color="auto" w:fill="auto"/>
          </w:tcPr>
          <w:p w14:paraId="0ED6DEF9" w14:textId="77777777" w:rsidR="00DC2F51" w:rsidRPr="00EE7C79" w:rsidRDefault="00DC2F51" w:rsidP="006F6AAF">
            <w:pPr>
              <w:pStyle w:val="DoEtabletext2018"/>
              <w:rPr>
                <w:lang w:eastAsia="en-US"/>
              </w:rPr>
            </w:pPr>
          </w:p>
        </w:tc>
      </w:tr>
      <w:tr w:rsidR="00DC2F51" w:rsidRPr="00EE7C79" w14:paraId="37DEFB35" w14:textId="77777777" w:rsidTr="006F6AAF">
        <w:trPr>
          <w:trHeight w:val="2864"/>
        </w:trPr>
        <w:tc>
          <w:tcPr>
            <w:tcW w:w="1843" w:type="dxa"/>
          </w:tcPr>
          <w:p w14:paraId="3A988583" w14:textId="77777777" w:rsidR="00DC2F51" w:rsidRPr="00D013E9" w:rsidRDefault="00DC2F51" w:rsidP="00DC2F51">
            <w:pPr>
              <w:pStyle w:val="DoEtabletext2018"/>
              <w:rPr>
                <w:rStyle w:val="DoEstrongemphasis2018"/>
              </w:rPr>
            </w:pPr>
            <w:r w:rsidRPr="00D013E9">
              <w:rPr>
                <w:rStyle w:val="DoEstrongemphasis2018"/>
              </w:rPr>
              <w:t xml:space="preserve">Part 1: </w:t>
            </w:r>
            <w:r w:rsidRPr="00DC2F51">
              <w:rPr>
                <w:rStyle w:val="DoEstrongemphasis2018"/>
                <w:b w:val="0"/>
              </w:rPr>
              <w:t>Interpreting the simulation</w:t>
            </w:r>
          </w:p>
          <w:p w14:paraId="31B4C669" w14:textId="582780F0" w:rsidR="00DC2F51" w:rsidRPr="00DC2F51" w:rsidRDefault="00DC2F51" w:rsidP="00DC2F51">
            <w:pPr>
              <w:pStyle w:val="DoEtabletext2018"/>
              <w:rPr>
                <w:rStyle w:val="DoEstrongemphasis2018"/>
                <w:b w:val="0"/>
              </w:rPr>
            </w:pPr>
            <w:r w:rsidRPr="00DC2F51">
              <w:rPr>
                <w:b/>
              </w:rPr>
              <w:t>(MA11-7 MA11-8 MA11-9)</w:t>
            </w:r>
          </w:p>
        </w:tc>
        <w:tc>
          <w:tcPr>
            <w:tcW w:w="1645" w:type="dxa"/>
            <w:shd w:val="clear" w:color="auto" w:fill="auto"/>
          </w:tcPr>
          <w:p w14:paraId="7F2C7A3D" w14:textId="02BE0A05" w:rsidR="00DC2F51" w:rsidRPr="00DC2F51" w:rsidRDefault="00DC2F51" w:rsidP="006F6AAF">
            <w:pPr>
              <w:pStyle w:val="DoEtabletext2018"/>
              <w:rPr>
                <w:lang w:eastAsia="en-US"/>
              </w:rPr>
            </w:pPr>
            <w:r w:rsidRPr="00DC2F51">
              <w:rPr>
                <w:lang w:eastAsia="en-US"/>
              </w:rPr>
              <w:t>Students are able to show some skill when calculating an aspect of financial expectation, without any evidence of understanding.</w:t>
            </w:r>
          </w:p>
        </w:tc>
        <w:tc>
          <w:tcPr>
            <w:tcW w:w="1746" w:type="dxa"/>
            <w:shd w:val="clear" w:color="auto" w:fill="auto"/>
          </w:tcPr>
          <w:p w14:paraId="685A7D07" w14:textId="2CF0D0AC" w:rsidR="00DC2F51" w:rsidRPr="00DC2F51" w:rsidRDefault="00DC2F51" w:rsidP="006F6AAF">
            <w:pPr>
              <w:pStyle w:val="DoEtabletext2018"/>
              <w:rPr>
                <w:lang w:eastAsia="en-US"/>
              </w:rPr>
            </w:pPr>
            <w:r w:rsidRPr="00DC2F51">
              <w:rPr>
                <w:lang w:eastAsia="en-US"/>
              </w:rPr>
              <w:t>Students are able to calculate the financial expectations for one casino game. There is little to no evidence that understanding is transferable to more than one situation.</w:t>
            </w:r>
          </w:p>
        </w:tc>
        <w:tc>
          <w:tcPr>
            <w:tcW w:w="1746" w:type="dxa"/>
            <w:shd w:val="clear" w:color="auto" w:fill="auto"/>
          </w:tcPr>
          <w:p w14:paraId="727B73F2" w14:textId="221238E9" w:rsidR="00DC2F51" w:rsidRPr="00DC2F51" w:rsidRDefault="00DC2F51" w:rsidP="006F6AAF">
            <w:pPr>
              <w:pStyle w:val="DoEtabletext2018"/>
              <w:rPr>
                <w:lang w:eastAsia="en-US"/>
              </w:rPr>
            </w:pPr>
            <w:r w:rsidRPr="00DC2F51">
              <w:rPr>
                <w:lang w:eastAsia="en-US"/>
              </w:rPr>
              <w:t>Students are able to calculate the financial expectations for at least one casino game, showing transferable understanding and modelling techniques.</w:t>
            </w:r>
          </w:p>
        </w:tc>
        <w:tc>
          <w:tcPr>
            <w:tcW w:w="1746" w:type="dxa"/>
            <w:shd w:val="clear" w:color="auto" w:fill="auto"/>
          </w:tcPr>
          <w:p w14:paraId="051BF52B" w14:textId="224C31BC" w:rsidR="00DC2F51" w:rsidRPr="00DC2F51" w:rsidRDefault="00DC2F51" w:rsidP="006F6AAF">
            <w:pPr>
              <w:pStyle w:val="DoEtabletext2018"/>
              <w:rPr>
                <w:lang w:eastAsia="en-US"/>
              </w:rPr>
            </w:pPr>
            <w:r w:rsidRPr="00DC2F51">
              <w:rPr>
                <w:lang w:eastAsia="en-US"/>
              </w:rPr>
              <w:t>Students are able to interpret the financial expectation and represent it in their own words and in context.</w:t>
            </w:r>
          </w:p>
        </w:tc>
        <w:tc>
          <w:tcPr>
            <w:tcW w:w="1764" w:type="dxa"/>
            <w:shd w:val="clear" w:color="auto" w:fill="auto"/>
          </w:tcPr>
          <w:p w14:paraId="1C99159D" w14:textId="77777777" w:rsidR="00DC2F51" w:rsidRPr="00EE7C79" w:rsidRDefault="00DC2F51" w:rsidP="006F6AAF">
            <w:pPr>
              <w:pStyle w:val="DoEtabletext2018"/>
              <w:rPr>
                <w:lang w:eastAsia="en-US"/>
              </w:rPr>
            </w:pPr>
          </w:p>
        </w:tc>
      </w:tr>
      <w:tr w:rsidR="00DC2F51" w:rsidRPr="00EE7C79" w14:paraId="66355ACB" w14:textId="77777777" w:rsidTr="006F6AAF">
        <w:trPr>
          <w:trHeight w:val="2864"/>
        </w:trPr>
        <w:tc>
          <w:tcPr>
            <w:tcW w:w="1843" w:type="dxa"/>
          </w:tcPr>
          <w:p w14:paraId="4A2B0F40" w14:textId="77777777" w:rsidR="00DC2F51" w:rsidRPr="00DC2F51" w:rsidRDefault="00DC2F51" w:rsidP="00DC2F51">
            <w:pPr>
              <w:pStyle w:val="DoEtabletext2018"/>
              <w:rPr>
                <w:rStyle w:val="DoEstrongemphasis2018"/>
              </w:rPr>
            </w:pPr>
            <w:r w:rsidRPr="00DC2F51">
              <w:rPr>
                <w:rStyle w:val="DoEstrongemphasis2018"/>
              </w:rPr>
              <w:t xml:space="preserve">Part 2: </w:t>
            </w:r>
            <w:r w:rsidRPr="00DC2F51">
              <w:rPr>
                <w:rStyle w:val="DoEstrongemphasis2018"/>
                <w:b w:val="0"/>
              </w:rPr>
              <w:t>Design and develop the simulation</w:t>
            </w:r>
          </w:p>
          <w:p w14:paraId="4B0E8ED6" w14:textId="23A15378" w:rsidR="00DC2F51" w:rsidRPr="00D013E9" w:rsidRDefault="00DC2F51" w:rsidP="00DC2F51">
            <w:pPr>
              <w:pStyle w:val="DoEtabletext2018"/>
              <w:rPr>
                <w:rStyle w:val="DoEstrongemphasis2018"/>
              </w:rPr>
            </w:pPr>
            <w:r>
              <w:rPr>
                <w:rStyle w:val="DoEstrongemphasis2018"/>
              </w:rPr>
              <w:t>(</w:t>
            </w:r>
            <w:r w:rsidRPr="00DC2F51">
              <w:rPr>
                <w:rStyle w:val="DoEstrongemphasis2018"/>
              </w:rPr>
              <w:t>MA11-7</w:t>
            </w:r>
            <w:r>
              <w:rPr>
                <w:rStyle w:val="DoEstrongemphasis2018"/>
              </w:rPr>
              <w:t xml:space="preserve"> MA11-8</w:t>
            </w:r>
            <w:r w:rsidRPr="00DC2F51">
              <w:rPr>
                <w:rStyle w:val="DoEstrongemphasis2018"/>
              </w:rPr>
              <w:t xml:space="preserve"> MA11-9</w:t>
            </w:r>
            <w:r>
              <w:rPr>
                <w:rStyle w:val="DoEstrongemphasis2018"/>
              </w:rPr>
              <w:t>)</w:t>
            </w:r>
          </w:p>
        </w:tc>
        <w:tc>
          <w:tcPr>
            <w:tcW w:w="1645" w:type="dxa"/>
            <w:shd w:val="clear" w:color="auto" w:fill="auto"/>
          </w:tcPr>
          <w:p w14:paraId="088A834F" w14:textId="76A84981" w:rsidR="00DC2F51" w:rsidRPr="00DC2F51" w:rsidRDefault="00DC2F51" w:rsidP="006F6AAF">
            <w:pPr>
              <w:pStyle w:val="DoEtabletext2018"/>
              <w:rPr>
                <w:lang w:eastAsia="en-US"/>
              </w:rPr>
            </w:pPr>
            <w:r w:rsidRPr="00DC2F51">
              <w:rPr>
                <w:lang w:eastAsia="en-US"/>
              </w:rPr>
              <w:t>Students are able to demonstrate the skills necessary to develop the simulation.</w:t>
            </w:r>
          </w:p>
        </w:tc>
        <w:tc>
          <w:tcPr>
            <w:tcW w:w="1746" w:type="dxa"/>
            <w:shd w:val="clear" w:color="auto" w:fill="auto"/>
          </w:tcPr>
          <w:p w14:paraId="44DC1FD4" w14:textId="16FB7FE3" w:rsidR="00DC2F51" w:rsidRPr="00DC2F51" w:rsidRDefault="00DC2F51" w:rsidP="006F6AAF">
            <w:pPr>
              <w:pStyle w:val="DoEtabletext2018"/>
              <w:rPr>
                <w:lang w:eastAsia="en-US"/>
              </w:rPr>
            </w:pPr>
            <w:r w:rsidRPr="00DC2F51">
              <w:rPr>
                <w:lang w:eastAsia="en-US"/>
              </w:rPr>
              <w:t>Students have designed and developed a simulation with conceptual flaws. There are elements that have not been considered.</w:t>
            </w:r>
          </w:p>
        </w:tc>
        <w:tc>
          <w:tcPr>
            <w:tcW w:w="1746" w:type="dxa"/>
            <w:shd w:val="clear" w:color="auto" w:fill="auto"/>
          </w:tcPr>
          <w:p w14:paraId="4BBDCF59" w14:textId="4885E3DB" w:rsidR="00DC2F51" w:rsidRPr="00DC2F51" w:rsidRDefault="00DC2F51" w:rsidP="006F6AAF">
            <w:pPr>
              <w:pStyle w:val="DoEtabletext2018"/>
              <w:rPr>
                <w:lang w:eastAsia="en-US"/>
              </w:rPr>
            </w:pPr>
            <w:r w:rsidRPr="00DC2F51">
              <w:rPr>
                <w:lang w:eastAsia="en-US"/>
              </w:rPr>
              <w:t>Students design and develop a simulation using a variety of conditions to produce a unique discrete probability distribution.</w:t>
            </w:r>
          </w:p>
        </w:tc>
        <w:tc>
          <w:tcPr>
            <w:tcW w:w="1746" w:type="dxa"/>
            <w:shd w:val="clear" w:color="auto" w:fill="auto"/>
          </w:tcPr>
          <w:p w14:paraId="4BC8602C" w14:textId="10117A9F" w:rsidR="00DC2F51" w:rsidRPr="00DC2F51" w:rsidRDefault="00DC2F51" w:rsidP="006F6AAF">
            <w:pPr>
              <w:pStyle w:val="DoEtabletext2018"/>
              <w:rPr>
                <w:lang w:eastAsia="en-US"/>
              </w:rPr>
            </w:pPr>
            <w:r w:rsidRPr="00DC2F51">
              <w:rPr>
                <w:lang w:eastAsia="en-US"/>
              </w:rPr>
              <w:t>Students explain the choices and decisions made during the design. This may take the form of how many dice and the weighing of each dice.</w:t>
            </w:r>
          </w:p>
        </w:tc>
        <w:tc>
          <w:tcPr>
            <w:tcW w:w="1764" w:type="dxa"/>
            <w:shd w:val="clear" w:color="auto" w:fill="auto"/>
          </w:tcPr>
          <w:p w14:paraId="611E65D4" w14:textId="77777777" w:rsidR="00DC2F51" w:rsidRPr="00EE7C79" w:rsidRDefault="00DC2F51" w:rsidP="006F6AAF">
            <w:pPr>
              <w:pStyle w:val="DoEtabletext2018"/>
              <w:rPr>
                <w:lang w:eastAsia="en-US"/>
              </w:rPr>
            </w:pPr>
          </w:p>
        </w:tc>
      </w:tr>
      <w:tr w:rsidR="00DC2F51" w:rsidRPr="00EE7C79" w14:paraId="3B28B0EE" w14:textId="77777777" w:rsidTr="006F6AAF">
        <w:trPr>
          <w:trHeight w:val="2864"/>
        </w:trPr>
        <w:tc>
          <w:tcPr>
            <w:tcW w:w="1843" w:type="dxa"/>
          </w:tcPr>
          <w:p w14:paraId="62908D35" w14:textId="77777777" w:rsidR="00DC2F51" w:rsidRPr="00DC2F51" w:rsidRDefault="00DC2F51" w:rsidP="00DC2F51">
            <w:pPr>
              <w:pStyle w:val="DoEtabletext2018"/>
              <w:rPr>
                <w:rStyle w:val="DoEstrongemphasis2018"/>
              </w:rPr>
            </w:pPr>
            <w:r w:rsidRPr="00DC2F51">
              <w:rPr>
                <w:rStyle w:val="DoEstrongemphasis2018"/>
              </w:rPr>
              <w:t xml:space="preserve">Part 2: </w:t>
            </w:r>
            <w:r w:rsidRPr="00DC2F51">
              <w:rPr>
                <w:rStyle w:val="DoEstrongemphasis2018"/>
                <w:b w:val="0"/>
              </w:rPr>
              <w:t>Analysing the simulation</w:t>
            </w:r>
          </w:p>
          <w:p w14:paraId="7FFA98C7" w14:textId="5958C10B" w:rsidR="00DC2F51" w:rsidRPr="00DC2F51" w:rsidRDefault="00DC2F51" w:rsidP="00DC2F51">
            <w:pPr>
              <w:pStyle w:val="DoEtabletext2018"/>
              <w:rPr>
                <w:rStyle w:val="DoEstrongemphasis2018"/>
              </w:rPr>
            </w:pPr>
            <w:r>
              <w:rPr>
                <w:rStyle w:val="DoEstrongemphasis2018"/>
              </w:rPr>
              <w:t>(</w:t>
            </w:r>
            <w:r w:rsidRPr="00DC2F51">
              <w:rPr>
                <w:rStyle w:val="DoEstrongemphasis2018"/>
              </w:rPr>
              <w:t>MA11-7 MA11-8 MA11-9</w:t>
            </w:r>
            <w:r>
              <w:rPr>
                <w:rStyle w:val="DoEstrongemphasis2018"/>
              </w:rPr>
              <w:t>)</w:t>
            </w:r>
          </w:p>
        </w:tc>
        <w:tc>
          <w:tcPr>
            <w:tcW w:w="1645" w:type="dxa"/>
            <w:shd w:val="clear" w:color="auto" w:fill="auto"/>
          </w:tcPr>
          <w:p w14:paraId="4BC4034D" w14:textId="14EA255F" w:rsidR="00DC2F51" w:rsidRPr="00DC2F51" w:rsidRDefault="00DC2F51" w:rsidP="006F6AAF">
            <w:pPr>
              <w:pStyle w:val="DoEtabletext2018"/>
              <w:rPr>
                <w:lang w:eastAsia="en-US"/>
              </w:rPr>
            </w:pPr>
            <w:r w:rsidRPr="00DC2F51">
              <w:rPr>
                <w:lang w:eastAsia="en-US"/>
              </w:rPr>
              <w:t>Students are able to demonstrate the some of the skills necessary to develop a discrete probability distribution table.</w:t>
            </w:r>
          </w:p>
        </w:tc>
        <w:tc>
          <w:tcPr>
            <w:tcW w:w="1746" w:type="dxa"/>
            <w:shd w:val="clear" w:color="auto" w:fill="auto"/>
          </w:tcPr>
          <w:p w14:paraId="39BF884D" w14:textId="2B87D918" w:rsidR="00DC2F51" w:rsidRPr="00DC2F51" w:rsidRDefault="00DC2F51" w:rsidP="006F6AAF">
            <w:pPr>
              <w:pStyle w:val="DoEtabletext2018"/>
              <w:rPr>
                <w:lang w:eastAsia="en-US"/>
              </w:rPr>
            </w:pPr>
            <w:r w:rsidRPr="00DC2F51">
              <w:rPr>
                <w:lang w:eastAsia="en-US"/>
              </w:rPr>
              <w:t>Students are able to demonstrate the process of completing a table for the discrete probability distribution.</w:t>
            </w:r>
          </w:p>
        </w:tc>
        <w:tc>
          <w:tcPr>
            <w:tcW w:w="1746" w:type="dxa"/>
            <w:shd w:val="clear" w:color="auto" w:fill="auto"/>
          </w:tcPr>
          <w:p w14:paraId="03DCB7F6" w14:textId="02079708" w:rsidR="00DC2F51" w:rsidRPr="00DC2F51" w:rsidRDefault="00DC2F51" w:rsidP="006F6AAF">
            <w:pPr>
              <w:pStyle w:val="DoEtabletext2018"/>
              <w:rPr>
                <w:lang w:eastAsia="en-US"/>
              </w:rPr>
            </w:pPr>
            <w:r w:rsidRPr="00DC2F51">
              <w:rPr>
                <w:lang w:eastAsia="en-US"/>
              </w:rPr>
              <w:t>Students are able to develop a table for the discrete probability distribution from the outcomes of the trial, for at least one casino game.</w:t>
            </w:r>
          </w:p>
        </w:tc>
        <w:tc>
          <w:tcPr>
            <w:tcW w:w="1746" w:type="dxa"/>
            <w:shd w:val="clear" w:color="auto" w:fill="auto"/>
          </w:tcPr>
          <w:p w14:paraId="4589FE81" w14:textId="1F37E1EF" w:rsidR="00DC2F51" w:rsidRPr="00DC2F51" w:rsidRDefault="00DC2F51" w:rsidP="006F6AAF">
            <w:pPr>
              <w:pStyle w:val="DoEtabletext2018"/>
              <w:rPr>
                <w:lang w:eastAsia="en-US"/>
              </w:rPr>
            </w:pPr>
            <w:r w:rsidRPr="00DC2F51">
              <w:rPr>
                <w:lang w:eastAsia="en-US"/>
              </w:rPr>
              <w:t>Students add an annotation to explain their initial observations from the probability distribution table. This may take the form of commenting on the most and least likely outcomes and provide some insight into their initial thoughts for designing the rules.</w:t>
            </w:r>
          </w:p>
        </w:tc>
        <w:tc>
          <w:tcPr>
            <w:tcW w:w="1764" w:type="dxa"/>
            <w:shd w:val="clear" w:color="auto" w:fill="auto"/>
          </w:tcPr>
          <w:p w14:paraId="59F58629" w14:textId="77777777" w:rsidR="00DC2F51" w:rsidRPr="00EE7C79" w:rsidRDefault="00DC2F51" w:rsidP="006F6AAF">
            <w:pPr>
              <w:pStyle w:val="DoEtabletext2018"/>
              <w:rPr>
                <w:lang w:eastAsia="en-US"/>
              </w:rPr>
            </w:pPr>
          </w:p>
        </w:tc>
      </w:tr>
      <w:tr w:rsidR="00DC2F51" w:rsidRPr="00EE7C79" w14:paraId="191FA77C" w14:textId="77777777" w:rsidTr="006F6AAF">
        <w:trPr>
          <w:trHeight w:val="2864"/>
        </w:trPr>
        <w:tc>
          <w:tcPr>
            <w:tcW w:w="1843" w:type="dxa"/>
          </w:tcPr>
          <w:p w14:paraId="3A1A9000" w14:textId="77777777" w:rsidR="00DC2F51" w:rsidRPr="00D013E9" w:rsidRDefault="00DC2F51" w:rsidP="00DC2F51">
            <w:pPr>
              <w:pStyle w:val="DoEtabletext2018"/>
              <w:rPr>
                <w:rStyle w:val="DoEstrongemphasis2018"/>
              </w:rPr>
            </w:pPr>
            <w:r w:rsidRPr="00D013E9">
              <w:rPr>
                <w:rStyle w:val="DoEstrongemphasis2018"/>
              </w:rPr>
              <w:t xml:space="preserve">Part 2: </w:t>
            </w:r>
            <w:r w:rsidRPr="00DC2F51">
              <w:rPr>
                <w:rStyle w:val="DoEstrongemphasis2018"/>
                <w:b w:val="0"/>
              </w:rPr>
              <w:t>Determining the rules for the game</w:t>
            </w:r>
          </w:p>
          <w:p w14:paraId="46849310" w14:textId="5B7E960C" w:rsidR="00DC2F51" w:rsidRPr="00617C49" w:rsidRDefault="00617C49" w:rsidP="00617C49">
            <w:pPr>
              <w:pStyle w:val="DoEtabletext2018"/>
              <w:rPr>
                <w:rStyle w:val="DoEstrongemphasis2018"/>
                <w:b w:val="0"/>
              </w:rPr>
            </w:pPr>
            <w:r>
              <w:rPr>
                <w:b/>
              </w:rPr>
              <w:t>(</w:t>
            </w:r>
            <w:r w:rsidR="00DC2F51" w:rsidRPr="00617C49">
              <w:rPr>
                <w:b/>
              </w:rPr>
              <w:t>MA11-7 MA11-8 MA11-9</w:t>
            </w:r>
            <w:r w:rsidRPr="00617C49">
              <w:rPr>
                <w:b/>
              </w:rPr>
              <w:t>)</w:t>
            </w:r>
          </w:p>
        </w:tc>
        <w:tc>
          <w:tcPr>
            <w:tcW w:w="1645" w:type="dxa"/>
            <w:shd w:val="clear" w:color="auto" w:fill="auto"/>
          </w:tcPr>
          <w:p w14:paraId="670AA527" w14:textId="4966E0AB" w:rsidR="00DC2F51" w:rsidRPr="00DC2F51" w:rsidRDefault="00617C49" w:rsidP="006F6AAF">
            <w:pPr>
              <w:pStyle w:val="DoEtabletext2018"/>
              <w:rPr>
                <w:lang w:eastAsia="en-US"/>
              </w:rPr>
            </w:pPr>
            <w:r w:rsidRPr="00617C49">
              <w:rPr>
                <w:lang w:eastAsia="en-US"/>
              </w:rPr>
              <w:t>Student can only demonstrate the some skill of calculating financial expectation without linking it to the context of the question.</w:t>
            </w:r>
          </w:p>
        </w:tc>
        <w:tc>
          <w:tcPr>
            <w:tcW w:w="1746" w:type="dxa"/>
            <w:shd w:val="clear" w:color="auto" w:fill="auto"/>
          </w:tcPr>
          <w:p w14:paraId="75E796D6" w14:textId="77777777" w:rsidR="00617C49" w:rsidRDefault="00617C49" w:rsidP="00617C49">
            <w:pPr>
              <w:pStyle w:val="DoEtabletext2018"/>
              <w:rPr>
                <w:lang w:eastAsia="en-US"/>
              </w:rPr>
            </w:pPr>
            <w:r>
              <w:rPr>
                <w:lang w:eastAsia="en-US"/>
              </w:rPr>
              <w:t>Students attempt to generate a set of rules and can calculate aspects of the financial expectation. Financial expectation is not negative.</w:t>
            </w:r>
          </w:p>
          <w:p w14:paraId="1E6EA8EE" w14:textId="5092981C" w:rsidR="00DC2F51" w:rsidRPr="00DC2F51" w:rsidRDefault="00617C49" w:rsidP="00617C49">
            <w:pPr>
              <w:pStyle w:val="DoEtabletext2018"/>
              <w:rPr>
                <w:lang w:eastAsia="en-US"/>
              </w:rPr>
            </w:pPr>
            <w:r>
              <w:rPr>
                <w:lang w:eastAsia="en-US"/>
              </w:rPr>
              <w:t>Students are able to accurately describe and explain each component of the assessment task.</w:t>
            </w:r>
          </w:p>
        </w:tc>
        <w:tc>
          <w:tcPr>
            <w:tcW w:w="1746" w:type="dxa"/>
            <w:shd w:val="clear" w:color="auto" w:fill="auto"/>
          </w:tcPr>
          <w:p w14:paraId="16536B2F" w14:textId="4957D3D9" w:rsidR="00DC2F51" w:rsidRPr="00DC2F51" w:rsidRDefault="00617C49" w:rsidP="006F6AAF">
            <w:pPr>
              <w:pStyle w:val="DoEtabletext2018"/>
              <w:rPr>
                <w:lang w:eastAsia="en-US"/>
              </w:rPr>
            </w:pPr>
            <w:r w:rsidRPr="00617C49">
              <w:rPr>
                <w:lang w:eastAsia="en-US"/>
              </w:rPr>
              <w:t>Students design a set of rules that satisfy the financial expectation conditions set.</w:t>
            </w:r>
          </w:p>
        </w:tc>
        <w:tc>
          <w:tcPr>
            <w:tcW w:w="1746" w:type="dxa"/>
            <w:shd w:val="clear" w:color="auto" w:fill="auto"/>
          </w:tcPr>
          <w:p w14:paraId="1943B0CF" w14:textId="65B6F92A" w:rsidR="00DC2F51" w:rsidRPr="00DC2F51" w:rsidRDefault="00617C49" w:rsidP="006F6AAF">
            <w:pPr>
              <w:pStyle w:val="DoEtabletext2018"/>
              <w:rPr>
                <w:lang w:eastAsia="en-US"/>
              </w:rPr>
            </w:pPr>
            <w:r w:rsidRPr="00617C49">
              <w:rPr>
                <w:lang w:eastAsia="en-US"/>
              </w:rPr>
              <w:t>Students justify, through mathematical evidence, that the financial expectation conditions are met.</w:t>
            </w:r>
          </w:p>
        </w:tc>
        <w:tc>
          <w:tcPr>
            <w:tcW w:w="1764" w:type="dxa"/>
            <w:shd w:val="clear" w:color="auto" w:fill="auto"/>
          </w:tcPr>
          <w:p w14:paraId="54E2BAA8" w14:textId="77777777" w:rsidR="00DC2F51" w:rsidRPr="00EE7C79" w:rsidRDefault="00DC2F51" w:rsidP="006F6AAF">
            <w:pPr>
              <w:pStyle w:val="DoEtabletext2018"/>
              <w:rPr>
                <w:lang w:eastAsia="en-US"/>
              </w:rPr>
            </w:pPr>
          </w:p>
        </w:tc>
      </w:tr>
      <w:tr w:rsidR="00617C49" w:rsidRPr="00EE7C79" w14:paraId="079EF3F3" w14:textId="77777777" w:rsidTr="006F6AAF">
        <w:trPr>
          <w:trHeight w:val="2864"/>
        </w:trPr>
        <w:tc>
          <w:tcPr>
            <w:tcW w:w="1843" w:type="dxa"/>
          </w:tcPr>
          <w:p w14:paraId="10FA0F2D" w14:textId="77777777" w:rsidR="00617C49" w:rsidRPr="00D013E9" w:rsidRDefault="00617C49" w:rsidP="00617C49">
            <w:pPr>
              <w:pStyle w:val="DoEtabletext2018"/>
              <w:rPr>
                <w:rStyle w:val="DoEstrongemphasis2018"/>
              </w:rPr>
            </w:pPr>
            <w:r w:rsidRPr="00D013E9">
              <w:rPr>
                <w:rStyle w:val="DoEstrongemphasis2018"/>
              </w:rPr>
              <w:t xml:space="preserve">Part 3: </w:t>
            </w:r>
            <w:r w:rsidRPr="00617C49">
              <w:rPr>
                <w:rStyle w:val="DoEstrongemphasis2018"/>
                <w:b w:val="0"/>
              </w:rPr>
              <w:t>Evaluation</w:t>
            </w:r>
          </w:p>
          <w:p w14:paraId="54D424AC" w14:textId="4194CA2C" w:rsidR="00617C49" w:rsidRPr="00617C49" w:rsidRDefault="00617C49" w:rsidP="00617C49">
            <w:pPr>
              <w:pStyle w:val="DoEtabletext2018"/>
              <w:rPr>
                <w:rStyle w:val="DoEstrongemphasis2018"/>
                <w:b w:val="0"/>
              </w:rPr>
            </w:pPr>
            <w:r>
              <w:rPr>
                <w:b/>
              </w:rPr>
              <w:t>(</w:t>
            </w:r>
            <w:r w:rsidRPr="00617C49">
              <w:rPr>
                <w:b/>
              </w:rPr>
              <w:t>MA11-7</w:t>
            </w:r>
            <w:r>
              <w:rPr>
                <w:b/>
              </w:rPr>
              <w:t xml:space="preserve"> MA11-8</w:t>
            </w:r>
            <w:r w:rsidRPr="00617C49">
              <w:rPr>
                <w:b/>
              </w:rPr>
              <w:t xml:space="preserve"> MA11-9)</w:t>
            </w:r>
          </w:p>
        </w:tc>
        <w:tc>
          <w:tcPr>
            <w:tcW w:w="1645" w:type="dxa"/>
            <w:shd w:val="clear" w:color="auto" w:fill="auto"/>
          </w:tcPr>
          <w:p w14:paraId="698FB6A5" w14:textId="77777777" w:rsidR="00617C49" w:rsidRPr="00617C49" w:rsidRDefault="00617C49" w:rsidP="006F6AAF">
            <w:pPr>
              <w:pStyle w:val="DoEtabletext2018"/>
              <w:rPr>
                <w:lang w:eastAsia="en-US"/>
              </w:rPr>
            </w:pPr>
          </w:p>
        </w:tc>
        <w:tc>
          <w:tcPr>
            <w:tcW w:w="1746" w:type="dxa"/>
            <w:shd w:val="clear" w:color="auto" w:fill="auto"/>
          </w:tcPr>
          <w:p w14:paraId="495EC1D1" w14:textId="60C249C9" w:rsidR="00617C49" w:rsidRDefault="00617C49" w:rsidP="00617C49">
            <w:pPr>
              <w:pStyle w:val="DoEtabletext2018"/>
              <w:rPr>
                <w:lang w:eastAsia="en-US"/>
              </w:rPr>
            </w:pPr>
            <w:r w:rsidRPr="00617C49">
              <w:rPr>
                <w:lang w:eastAsia="en-US"/>
              </w:rPr>
              <w:t>Students are able to accurately describe and explain each component of the assessment task.</w:t>
            </w:r>
          </w:p>
        </w:tc>
        <w:tc>
          <w:tcPr>
            <w:tcW w:w="1746" w:type="dxa"/>
            <w:shd w:val="clear" w:color="auto" w:fill="auto"/>
          </w:tcPr>
          <w:p w14:paraId="533E3BA7" w14:textId="1CD7265F" w:rsidR="00617C49" w:rsidRPr="00617C49" w:rsidRDefault="00617C49" w:rsidP="006F6AAF">
            <w:pPr>
              <w:pStyle w:val="DoEtabletext2018"/>
              <w:rPr>
                <w:lang w:eastAsia="en-US"/>
              </w:rPr>
            </w:pPr>
            <w:r w:rsidRPr="00617C49">
              <w:rPr>
                <w:lang w:eastAsia="en-US"/>
              </w:rPr>
              <w:t>Students are able to provide an exhaustive list of pros and cons for each component.</w:t>
            </w:r>
          </w:p>
        </w:tc>
        <w:tc>
          <w:tcPr>
            <w:tcW w:w="1746" w:type="dxa"/>
            <w:shd w:val="clear" w:color="auto" w:fill="auto"/>
          </w:tcPr>
          <w:p w14:paraId="15834F83" w14:textId="3A0F5AC8" w:rsidR="00617C49" w:rsidRPr="00617C49" w:rsidRDefault="00617C49" w:rsidP="006F6AAF">
            <w:pPr>
              <w:pStyle w:val="DoEtabletext2018"/>
              <w:rPr>
                <w:lang w:eastAsia="en-US"/>
              </w:rPr>
            </w:pPr>
            <w:r w:rsidRPr="00617C49">
              <w:rPr>
                <w:lang w:eastAsia="en-US"/>
              </w:rPr>
              <w:t>They are able to form generalised statements from the pros and cons and are able to make suggestions for improvements, if they exist. The improvements are supported by mathematics.</w:t>
            </w:r>
          </w:p>
        </w:tc>
        <w:tc>
          <w:tcPr>
            <w:tcW w:w="1764" w:type="dxa"/>
            <w:shd w:val="clear" w:color="auto" w:fill="auto"/>
          </w:tcPr>
          <w:p w14:paraId="698DFFE5" w14:textId="051218C7" w:rsidR="00617C49" w:rsidRPr="00EE7C79" w:rsidRDefault="00617C49" w:rsidP="006F6AAF">
            <w:pPr>
              <w:pStyle w:val="DoEtabletext2018"/>
              <w:rPr>
                <w:lang w:eastAsia="en-US"/>
              </w:rPr>
            </w:pPr>
            <w:r w:rsidRPr="00617C49">
              <w:rPr>
                <w:lang w:eastAsia="en-US"/>
              </w:rPr>
              <w:t>Students provide a convincing argument to support their opinion to the driving question.</w:t>
            </w:r>
          </w:p>
        </w:tc>
      </w:tr>
    </w:tbl>
    <w:p w14:paraId="336143FF" w14:textId="77777777" w:rsidR="00F452B5" w:rsidRPr="00F452B5" w:rsidRDefault="00F452B5" w:rsidP="00F452B5">
      <w:pPr>
        <w:pStyle w:val="DoEunformattedspace2018"/>
      </w:pPr>
    </w:p>
    <w:p w14:paraId="3E2497A1" w14:textId="4A3D793F" w:rsidR="00F452B5" w:rsidRPr="00F452B5" w:rsidRDefault="00F452B5" w:rsidP="00F452B5">
      <w:pPr>
        <w:pStyle w:val="DoEbodytext2018"/>
      </w:pPr>
      <w:r w:rsidRPr="00F452B5">
        <w:rPr>
          <w:rStyle w:val="DoEstrongemphasis2018"/>
        </w:rPr>
        <w:t>Note</w:t>
      </w:r>
      <w:r w:rsidRPr="00F452B5">
        <w:t xml:space="preserve"> – </w:t>
      </w:r>
      <w:r w:rsidR="00617C49" w:rsidRPr="00F452B5">
        <w:t>Any non-attempt in a section will be deemed zero. Marks can only be attributed to attempted responses.</w:t>
      </w:r>
    </w:p>
    <w:p w14:paraId="658EB705" w14:textId="611A0452" w:rsidR="00DC2F51" w:rsidRPr="00617C49" w:rsidRDefault="00DC2F51">
      <w:pPr>
        <w:spacing w:before="0" w:line="240" w:lineRule="auto"/>
        <w:rPr>
          <w:b/>
        </w:rPr>
      </w:pPr>
      <w:r>
        <w:br w:type="page"/>
      </w:r>
    </w:p>
    <w:p w14:paraId="6AE3AB94" w14:textId="56F08E44" w:rsidR="00FD1C05" w:rsidRDefault="00FD1C05">
      <w:pPr>
        <w:pStyle w:val="DoEheading42018"/>
      </w:pPr>
      <w:r>
        <w:t>Note to staff</w:t>
      </w:r>
    </w:p>
    <w:p w14:paraId="5A5904E8" w14:textId="298D04CC" w:rsidR="00805C61" w:rsidRPr="00733F0E" w:rsidRDefault="00805C61" w:rsidP="00733F0E">
      <w:pPr>
        <w:pStyle w:val="DoEbodytext2018"/>
        <w:rPr>
          <w:color w:val="041E42"/>
          <w:spacing w:val="2"/>
          <w:shd w:val="clear" w:color="auto" w:fill="FFFFFF"/>
          <w:lang w:eastAsia="en-US"/>
        </w:rPr>
      </w:pPr>
      <w:r>
        <w:rPr>
          <w:lang w:eastAsia="en-US"/>
        </w:rPr>
        <w:t>This assessment task is intended to stimulate students’ critical and creative thinking and develop a stronger ethical understanding around the theme of the driving question, “Do casinos always win?”</w:t>
      </w:r>
      <w:r w:rsidR="00733F0E">
        <w:rPr>
          <w:lang w:eastAsia="en-US"/>
        </w:rPr>
        <w:t xml:space="preserve"> The assignment requires students to simulate and critically analyse chance-based casino games to develop an informed understanding of gambling. The intention of the task is consistent </w:t>
      </w:r>
      <w:r w:rsidR="002120CD">
        <w:rPr>
          <w:lang w:eastAsia="en-US"/>
        </w:rPr>
        <w:t>with the</w:t>
      </w:r>
      <w:r>
        <w:rPr>
          <w:lang w:eastAsia="en-US"/>
        </w:rPr>
        <w:t xml:space="preserve"> Life Ready </w:t>
      </w:r>
      <w:r w:rsidRPr="00733F0E">
        <w:rPr>
          <w:lang w:eastAsia="en-US"/>
        </w:rPr>
        <w:t>course</w:t>
      </w:r>
      <w:r w:rsidR="002120CD">
        <w:rPr>
          <w:lang w:eastAsia="en-US"/>
        </w:rPr>
        <w:t xml:space="preserve"> (formerly Crossroads)</w:t>
      </w:r>
      <w:r w:rsidR="00733F0E" w:rsidRPr="00733F0E">
        <w:rPr>
          <w:lang w:eastAsia="en-US"/>
        </w:rPr>
        <w:t>, which is</w:t>
      </w:r>
      <w:r w:rsidR="00733F0E">
        <w:rPr>
          <w:lang w:eastAsia="en-US"/>
        </w:rPr>
        <w:t xml:space="preserve"> focused</w:t>
      </w:r>
      <w:r w:rsidR="00733F0E" w:rsidRPr="00733F0E">
        <w:rPr>
          <w:lang w:eastAsia="en-US"/>
        </w:rPr>
        <w:t xml:space="preserve"> </w:t>
      </w:r>
      <w:r w:rsidRPr="00733F0E">
        <w:rPr>
          <w:spacing w:val="2"/>
          <w:shd w:val="clear" w:color="auto" w:fill="FFFFFF"/>
        </w:rPr>
        <w:t>on encouraging students to think critically, solve problems and make informed decisions related to independence, health, safety and wellbeing.</w:t>
      </w:r>
      <w:r w:rsidR="00733F0E">
        <w:rPr>
          <w:spacing w:val="2"/>
          <w:shd w:val="clear" w:color="auto" w:fill="FFFFFF"/>
        </w:rPr>
        <w:t xml:space="preserve"> Support materials for </w:t>
      </w:r>
      <w:r w:rsidR="002120CD">
        <w:rPr>
          <w:spacing w:val="2"/>
          <w:shd w:val="clear" w:color="auto" w:fill="FFFFFF"/>
        </w:rPr>
        <w:t>this</w:t>
      </w:r>
      <w:r w:rsidR="00733F0E">
        <w:rPr>
          <w:spacing w:val="2"/>
          <w:shd w:val="clear" w:color="auto" w:fill="FFFFFF"/>
        </w:rPr>
        <w:t xml:space="preserve"> course may be accessed from the department website</w:t>
      </w:r>
      <w:r w:rsidR="002120CD">
        <w:rPr>
          <w:spacing w:val="2"/>
          <w:shd w:val="clear" w:color="auto" w:fill="FFFFFF"/>
        </w:rPr>
        <w:t xml:space="preserve"> at </w:t>
      </w:r>
      <w:hyperlink r:id="rId26" w:history="1">
        <w:r w:rsidR="00733F0E" w:rsidRPr="00344697">
          <w:rPr>
            <w:rStyle w:val="Hyperlink"/>
            <w:spacing w:val="2"/>
            <w:shd w:val="clear" w:color="auto" w:fill="FFFFFF"/>
          </w:rPr>
          <w:t>https://education.nsw.gov.au/teaching-and-learning/curriculum/key-learning-areas/pdhpe/life-ready/support-materials</w:t>
        </w:r>
      </w:hyperlink>
      <w:r w:rsidR="00733F0E">
        <w:rPr>
          <w:spacing w:val="2"/>
          <w:shd w:val="clear" w:color="auto" w:fill="FFFFFF"/>
        </w:rPr>
        <w:t xml:space="preserve">. </w:t>
      </w:r>
    </w:p>
    <w:p w14:paraId="3B3A4DF1" w14:textId="1EC110F7" w:rsidR="00FD1C05" w:rsidRDefault="00FD1C05" w:rsidP="00FD1C05">
      <w:pPr>
        <w:pStyle w:val="DoEbodytext2018"/>
        <w:rPr>
          <w:lang w:eastAsia="en-US"/>
        </w:rPr>
      </w:pPr>
      <w:r>
        <w:rPr>
          <w:lang w:eastAsia="en-US"/>
        </w:rPr>
        <w:t xml:space="preserve">The success criteria above has been designed for students and staff alike to use. Students should be presented the rubric </w:t>
      </w:r>
      <w:r w:rsidRPr="00C54952">
        <w:rPr>
          <w:lang w:eastAsia="en-US"/>
        </w:rPr>
        <w:t>as</w:t>
      </w:r>
      <w:r>
        <w:rPr>
          <w:lang w:eastAsia="en-US"/>
        </w:rPr>
        <w:t xml:space="preserve"> part of the assessment task package. Students and staff follow the process of the task downwards through the rubric and the depth of responses, for each element, across the rubric. Students should be encouraged to use the rubric to self-assess their progress as an assessment-as-learning strategy.</w:t>
      </w:r>
    </w:p>
    <w:p w14:paraId="46CCF616" w14:textId="77777777" w:rsidR="00FD1C05" w:rsidRDefault="00FD1C05" w:rsidP="00FD1C05">
      <w:pPr>
        <w:pStyle w:val="DoEbodytext2018"/>
        <w:rPr>
          <w:lang w:eastAsia="en-US"/>
        </w:rPr>
      </w:pPr>
      <w:r>
        <w:rPr>
          <w:lang w:eastAsia="en-US"/>
        </w:rPr>
        <w:t xml:space="preserve">The aim of the assessment task is to develop students’ deep content knowledge. This is reflected in the descriptors, </w:t>
      </w:r>
      <w:r w:rsidRPr="004E119A">
        <w:rPr>
          <w:b/>
          <w:lang w:eastAsia="en-US"/>
        </w:rPr>
        <w:t>working towards developing</w:t>
      </w:r>
      <w:r>
        <w:rPr>
          <w:lang w:eastAsia="en-US"/>
        </w:rPr>
        <w:t xml:space="preserve"> through to </w:t>
      </w:r>
      <w:r w:rsidRPr="004E119A">
        <w:rPr>
          <w:b/>
          <w:lang w:eastAsia="en-US"/>
        </w:rPr>
        <w:t>highly developed</w:t>
      </w:r>
      <w:r>
        <w:rPr>
          <w:lang w:eastAsia="en-US"/>
        </w:rPr>
        <w:t xml:space="preserve">. The level of skill and understanding required in each part of the task is different; some parts require </w:t>
      </w:r>
      <w:r w:rsidRPr="0023223C">
        <w:rPr>
          <w:b/>
          <w:lang w:eastAsia="en-US"/>
        </w:rPr>
        <w:t>highly developed</w:t>
      </w:r>
      <w:r>
        <w:rPr>
          <w:lang w:eastAsia="en-US"/>
        </w:rPr>
        <w:t xml:space="preserve"> or </w:t>
      </w:r>
      <w:r w:rsidRPr="0023223C">
        <w:rPr>
          <w:b/>
          <w:lang w:eastAsia="en-US"/>
        </w:rPr>
        <w:t>well-developed</w:t>
      </w:r>
      <w:r>
        <w:rPr>
          <w:lang w:eastAsia="en-US"/>
        </w:rPr>
        <w:t xml:space="preserve"> skills, other parts only capture a </w:t>
      </w:r>
      <w:r w:rsidRPr="0023223C">
        <w:rPr>
          <w:b/>
          <w:lang w:eastAsia="en-US"/>
        </w:rPr>
        <w:t>developing</w:t>
      </w:r>
      <w:r>
        <w:rPr>
          <w:lang w:eastAsia="en-US"/>
        </w:rPr>
        <w:t xml:space="preserve"> skill set. </w:t>
      </w:r>
    </w:p>
    <w:p w14:paraId="4009742C" w14:textId="77777777" w:rsidR="00FD1C05" w:rsidRDefault="00FD1C05" w:rsidP="00FD1C05">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Pr>
          <w:lang w:eastAsia="en-US"/>
        </w:rPr>
        <w:t xml:space="preserve"> general</w:t>
      </w:r>
      <w:r w:rsidRPr="00C54952">
        <w:rPr>
          <w:lang w:eastAsia="en-US"/>
        </w:rPr>
        <w:t xml:space="preserve"> progression through the working mathematically elements, starting with fluency</w:t>
      </w:r>
      <w:r>
        <w:rPr>
          <w:lang w:eastAsia="en-US"/>
        </w:rPr>
        <w:t xml:space="preserve"> and </w:t>
      </w:r>
      <w:r w:rsidRPr="00C54952">
        <w:rPr>
          <w:lang w:eastAsia="en-US"/>
        </w:rPr>
        <w:t>leading to understanding, problem solving, reasoning and justification,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4686A9C1" w14:textId="322B9038" w:rsidR="00D71CF1" w:rsidRPr="00D71CF1" w:rsidRDefault="00FD1C05" w:rsidP="00651BFD">
      <w:pPr>
        <w:pStyle w:val="DoEbodytext2018"/>
        <w:rPr>
          <w:lang w:eastAsia="en-US"/>
        </w:rPr>
      </w:pPr>
      <w:r>
        <w:rPr>
          <w:lang w:eastAsia="en-US"/>
        </w:rPr>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sectPr w:rsidR="00D71CF1" w:rsidRPr="00D71CF1" w:rsidSect="00667FEF">
      <w:footerReference w:type="even" r:id="rId27"/>
      <w:footerReference w:type="default" r:id="rId28"/>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1BA75" w14:textId="77777777" w:rsidR="0002628F" w:rsidRDefault="0002628F" w:rsidP="00F247F6">
      <w:r>
        <w:separator/>
      </w:r>
    </w:p>
    <w:p w14:paraId="17CACF42" w14:textId="77777777" w:rsidR="0002628F" w:rsidRDefault="0002628F"/>
    <w:p w14:paraId="5A7DDCA9" w14:textId="77777777" w:rsidR="0002628F" w:rsidRDefault="0002628F"/>
    <w:p w14:paraId="29871663" w14:textId="77777777" w:rsidR="0002628F" w:rsidRDefault="0002628F"/>
  </w:endnote>
  <w:endnote w:type="continuationSeparator" w:id="0">
    <w:p w14:paraId="4FD8F123" w14:textId="77777777" w:rsidR="0002628F" w:rsidRDefault="0002628F" w:rsidP="00F247F6">
      <w:r>
        <w:continuationSeparator/>
      </w:r>
    </w:p>
    <w:p w14:paraId="50A7B211" w14:textId="77777777" w:rsidR="0002628F" w:rsidRDefault="0002628F"/>
    <w:p w14:paraId="4C6714A9" w14:textId="77777777" w:rsidR="0002628F" w:rsidRDefault="0002628F"/>
    <w:p w14:paraId="2990731C" w14:textId="77777777" w:rsidR="0002628F" w:rsidRDefault="00026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23DD" w14:textId="4F2FB279" w:rsidR="00FD1C05" w:rsidRDefault="00FD1C05" w:rsidP="00D013E9">
    <w:pPr>
      <w:pStyle w:val="DoEfooter2018"/>
      <w:tabs>
        <w:tab w:val="left" w:pos="6663"/>
      </w:tabs>
      <w:ind w:firstLine="0"/>
    </w:pPr>
    <w:r>
      <w:t>© NSW Department of Education</w:t>
    </w:r>
    <w:r>
      <w:tab/>
    </w:r>
    <w:r>
      <w:tab/>
      <w:t>Do casinos always win?</w:t>
    </w:r>
    <w:r>
      <w:tab/>
    </w:r>
    <w:r>
      <w:fldChar w:fldCharType="begin"/>
    </w:r>
    <w:r>
      <w:instrText xml:space="preserve"> PAGE   \* MERGEFORMAT </w:instrText>
    </w:r>
    <w:r>
      <w:fldChar w:fldCharType="separate"/>
    </w:r>
    <w:r w:rsidR="005D1237">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FC65" w14:textId="2D1E99B3" w:rsidR="00FD1C05" w:rsidRDefault="00FD1C05" w:rsidP="00D013E9">
    <w:pPr>
      <w:pStyle w:val="DoEfooter2018"/>
      <w:tabs>
        <w:tab w:val="left" w:pos="6663"/>
      </w:tabs>
    </w:pPr>
    <w:r>
      <w:t>© NSW Department of Education</w:t>
    </w:r>
    <w:r>
      <w:tab/>
      <w:t>Do casinos always win?</w:t>
    </w:r>
    <w:r>
      <w:tab/>
    </w:r>
    <w:r>
      <w:fldChar w:fldCharType="begin"/>
    </w:r>
    <w:r>
      <w:instrText xml:space="preserve"> PAGE   \* MERGEFORMAT </w:instrText>
    </w:r>
    <w:r>
      <w:fldChar w:fldCharType="separate"/>
    </w:r>
    <w:r w:rsidR="005D123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EAFA8" w14:textId="77777777" w:rsidR="0002628F" w:rsidRDefault="0002628F" w:rsidP="00F247F6">
      <w:r>
        <w:separator/>
      </w:r>
    </w:p>
    <w:p w14:paraId="77A5A302" w14:textId="77777777" w:rsidR="0002628F" w:rsidRDefault="0002628F"/>
    <w:p w14:paraId="286B81E8" w14:textId="77777777" w:rsidR="0002628F" w:rsidRDefault="0002628F"/>
    <w:p w14:paraId="3F6376A0" w14:textId="77777777" w:rsidR="0002628F" w:rsidRDefault="0002628F"/>
  </w:footnote>
  <w:footnote w:type="continuationSeparator" w:id="0">
    <w:p w14:paraId="2B7649C7" w14:textId="77777777" w:rsidR="0002628F" w:rsidRDefault="0002628F" w:rsidP="00F247F6">
      <w:r>
        <w:continuationSeparator/>
      </w:r>
    </w:p>
    <w:p w14:paraId="73F90F09" w14:textId="77777777" w:rsidR="0002628F" w:rsidRDefault="0002628F"/>
    <w:p w14:paraId="34C2D1DE" w14:textId="77777777" w:rsidR="0002628F" w:rsidRDefault="0002628F"/>
    <w:p w14:paraId="30FA0665" w14:textId="77777777" w:rsidR="0002628F" w:rsidRDefault="000262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5FC"/>
    <w:multiLevelType w:val="hybridMultilevel"/>
    <w:tmpl w:val="E9A020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B40B8"/>
    <w:multiLevelType w:val="hybridMultilevel"/>
    <w:tmpl w:val="36A24F28"/>
    <w:lvl w:ilvl="0" w:tplc="0C09000F">
      <w:start w:val="1"/>
      <w:numFmt w:val="decimal"/>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 w15:restartNumberingAfterBreak="0">
    <w:nsid w:val="35C75740"/>
    <w:multiLevelType w:val="hybridMultilevel"/>
    <w:tmpl w:val="D7009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948EA"/>
    <w:multiLevelType w:val="hybridMultilevel"/>
    <w:tmpl w:val="36A24F28"/>
    <w:lvl w:ilvl="0" w:tplc="0C09000F">
      <w:start w:val="1"/>
      <w:numFmt w:val="decimal"/>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 w15:restartNumberingAfterBreak="0">
    <w:nsid w:val="52F5413D"/>
    <w:multiLevelType w:val="hybridMultilevel"/>
    <w:tmpl w:val="35A68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552A37"/>
    <w:multiLevelType w:val="hybridMultilevel"/>
    <w:tmpl w:val="5038D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0BA7F5F"/>
    <w:multiLevelType w:val="multilevel"/>
    <w:tmpl w:val="5D38AE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96A61F6"/>
    <w:multiLevelType w:val="multilevel"/>
    <w:tmpl w:val="E56E3E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A005532"/>
    <w:multiLevelType w:val="hybridMultilevel"/>
    <w:tmpl w:val="B2DC1026"/>
    <w:lvl w:ilvl="0" w:tplc="D1BEDDCE">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0C20C4B"/>
    <w:multiLevelType w:val="hybridMultilevel"/>
    <w:tmpl w:val="36A24F28"/>
    <w:lvl w:ilvl="0" w:tplc="0C09000F">
      <w:start w:val="1"/>
      <w:numFmt w:val="decimal"/>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5" w15:restartNumberingAfterBreak="0">
    <w:nsid w:val="741462D7"/>
    <w:multiLevelType w:val="hybridMultilevel"/>
    <w:tmpl w:val="35A68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447F4A"/>
    <w:multiLevelType w:val="hybridMultilevel"/>
    <w:tmpl w:val="248A20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13"/>
  </w:num>
  <w:num w:numId="5">
    <w:abstractNumId w:val="10"/>
  </w:num>
  <w:num w:numId="6">
    <w:abstractNumId w:val="9"/>
  </w:num>
  <w:num w:numId="7">
    <w:abstractNumId w:val="0"/>
  </w:num>
  <w:num w:numId="8">
    <w:abstractNumId w:val="16"/>
  </w:num>
  <w:num w:numId="9">
    <w:abstractNumId w:val="4"/>
  </w:num>
  <w:num w:numId="10">
    <w:abstractNumId w:val="7"/>
  </w:num>
  <w:num w:numId="11">
    <w:abstractNumId w:val="15"/>
  </w:num>
  <w:num w:numId="12">
    <w:abstractNumId w:val="8"/>
  </w:num>
  <w:num w:numId="13">
    <w:abstractNumId w:val="12"/>
  </w:num>
  <w:num w:numId="14">
    <w:abstractNumId w:val="11"/>
  </w:num>
  <w:num w:numId="15">
    <w:abstractNumId w:val="6"/>
  </w:num>
  <w:num w:numId="16">
    <w:abstractNumId w:val="14"/>
  </w:num>
  <w:num w:numId="17">
    <w:abstractNumId w:val="3"/>
  </w:num>
  <w:num w:numId="18">
    <w:abstractNumId w:val="10"/>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44"/>
    <w:rsid w:val="000013BC"/>
    <w:rsid w:val="00004A37"/>
    <w:rsid w:val="00005034"/>
    <w:rsid w:val="000078D5"/>
    <w:rsid w:val="0001358F"/>
    <w:rsid w:val="00014490"/>
    <w:rsid w:val="00020502"/>
    <w:rsid w:val="000208A3"/>
    <w:rsid w:val="0002628F"/>
    <w:rsid w:val="000310A5"/>
    <w:rsid w:val="00033A52"/>
    <w:rsid w:val="00034D54"/>
    <w:rsid w:val="000359DF"/>
    <w:rsid w:val="00041459"/>
    <w:rsid w:val="0004317D"/>
    <w:rsid w:val="0004413D"/>
    <w:rsid w:val="00044CC7"/>
    <w:rsid w:val="00045D96"/>
    <w:rsid w:val="00046617"/>
    <w:rsid w:val="00046A69"/>
    <w:rsid w:val="00047DD8"/>
    <w:rsid w:val="00053493"/>
    <w:rsid w:val="00054089"/>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1E6C"/>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989"/>
    <w:rsid w:val="00124D03"/>
    <w:rsid w:val="00124D97"/>
    <w:rsid w:val="00125790"/>
    <w:rsid w:val="00126A4D"/>
    <w:rsid w:val="00126DE2"/>
    <w:rsid w:val="00127AF4"/>
    <w:rsid w:val="00127D25"/>
    <w:rsid w:val="00132CBC"/>
    <w:rsid w:val="00135BB4"/>
    <w:rsid w:val="00135C5F"/>
    <w:rsid w:val="00140FCC"/>
    <w:rsid w:val="00143DF0"/>
    <w:rsid w:val="0014415B"/>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4D70"/>
    <w:rsid w:val="001A6625"/>
    <w:rsid w:val="001A7FF4"/>
    <w:rsid w:val="001B1DDB"/>
    <w:rsid w:val="001B26A9"/>
    <w:rsid w:val="001B26E1"/>
    <w:rsid w:val="001B36B7"/>
    <w:rsid w:val="001B4AEB"/>
    <w:rsid w:val="001C0131"/>
    <w:rsid w:val="001C0C53"/>
    <w:rsid w:val="001C1548"/>
    <w:rsid w:val="001C2230"/>
    <w:rsid w:val="001C2D06"/>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0CD"/>
    <w:rsid w:val="0021219D"/>
    <w:rsid w:val="002146DC"/>
    <w:rsid w:val="00214EF1"/>
    <w:rsid w:val="0021679A"/>
    <w:rsid w:val="00216F7C"/>
    <w:rsid w:val="00217EA7"/>
    <w:rsid w:val="00226257"/>
    <w:rsid w:val="00227BC4"/>
    <w:rsid w:val="00230F5C"/>
    <w:rsid w:val="00231AB4"/>
    <w:rsid w:val="00233AD0"/>
    <w:rsid w:val="00234986"/>
    <w:rsid w:val="00234C0D"/>
    <w:rsid w:val="00234CB6"/>
    <w:rsid w:val="00244134"/>
    <w:rsid w:val="00246D9F"/>
    <w:rsid w:val="002476D0"/>
    <w:rsid w:val="002476D2"/>
    <w:rsid w:val="00247701"/>
    <w:rsid w:val="00247857"/>
    <w:rsid w:val="00253BE1"/>
    <w:rsid w:val="00262A70"/>
    <w:rsid w:val="00264518"/>
    <w:rsid w:val="00264688"/>
    <w:rsid w:val="002647FB"/>
    <w:rsid w:val="00266BF8"/>
    <w:rsid w:val="0026793E"/>
    <w:rsid w:val="002726CD"/>
    <w:rsid w:val="00273693"/>
    <w:rsid w:val="0027549C"/>
    <w:rsid w:val="00276E86"/>
    <w:rsid w:val="0028208D"/>
    <w:rsid w:val="00286ADF"/>
    <w:rsid w:val="00287A91"/>
    <w:rsid w:val="00287BEF"/>
    <w:rsid w:val="00287F99"/>
    <w:rsid w:val="002908A5"/>
    <w:rsid w:val="00290CA5"/>
    <w:rsid w:val="002913AE"/>
    <w:rsid w:val="00291CA1"/>
    <w:rsid w:val="00293398"/>
    <w:rsid w:val="00294CDB"/>
    <w:rsid w:val="002959FF"/>
    <w:rsid w:val="00297EB2"/>
    <w:rsid w:val="002A0963"/>
    <w:rsid w:val="002A0E12"/>
    <w:rsid w:val="002A0EF4"/>
    <w:rsid w:val="002A1914"/>
    <w:rsid w:val="002A384C"/>
    <w:rsid w:val="002A43A4"/>
    <w:rsid w:val="002A5324"/>
    <w:rsid w:val="002A5592"/>
    <w:rsid w:val="002A7064"/>
    <w:rsid w:val="002B08AB"/>
    <w:rsid w:val="002B14CE"/>
    <w:rsid w:val="002B5164"/>
    <w:rsid w:val="002B64F9"/>
    <w:rsid w:val="002B7F40"/>
    <w:rsid w:val="002C1BD1"/>
    <w:rsid w:val="002C1F7D"/>
    <w:rsid w:val="002C2FB4"/>
    <w:rsid w:val="002C3762"/>
    <w:rsid w:val="002C49A6"/>
    <w:rsid w:val="002C584C"/>
    <w:rsid w:val="002D1573"/>
    <w:rsid w:val="002D32FA"/>
    <w:rsid w:val="002D3486"/>
    <w:rsid w:val="002D4B2F"/>
    <w:rsid w:val="002D5107"/>
    <w:rsid w:val="002D67D3"/>
    <w:rsid w:val="002D6D82"/>
    <w:rsid w:val="002D76C2"/>
    <w:rsid w:val="002D76D7"/>
    <w:rsid w:val="002E3997"/>
    <w:rsid w:val="002E4622"/>
    <w:rsid w:val="002E6C1C"/>
    <w:rsid w:val="002F039B"/>
    <w:rsid w:val="002F0598"/>
    <w:rsid w:val="002F35FB"/>
    <w:rsid w:val="002F3DB8"/>
    <w:rsid w:val="002F659E"/>
    <w:rsid w:val="002F7C70"/>
    <w:rsid w:val="002F7CEF"/>
    <w:rsid w:val="00301D72"/>
    <w:rsid w:val="00303439"/>
    <w:rsid w:val="0030418B"/>
    <w:rsid w:val="00306862"/>
    <w:rsid w:val="003117A0"/>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3DC2"/>
    <w:rsid w:val="0036408B"/>
    <w:rsid w:val="00371046"/>
    <w:rsid w:val="0037137E"/>
    <w:rsid w:val="00372D64"/>
    <w:rsid w:val="00373C7D"/>
    <w:rsid w:val="003743BE"/>
    <w:rsid w:val="003748D3"/>
    <w:rsid w:val="00376683"/>
    <w:rsid w:val="0037729D"/>
    <w:rsid w:val="00377815"/>
    <w:rsid w:val="00381721"/>
    <w:rsid w:val="003854A4"/>
    <w:rsid w:val="00385DA6"/>
    <w:rsid w:val="00386C26"/>
    <w:rsid w:val="003900EA"/>
    <w:rsid w:val="003918BA"/>
    <w:rsid w:val="00392E68"/>
    <w:rsid w:val="00393E44"/>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6DC4"/>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12D"/>
    <w:rsid w:val="003F683A"/>
    <w:rsid w:val="003F70D9"/>
    <w:rsid w:val="003F7AC5"/>
    <w:rsid w:val="004020D3"/>
    <w:rsid w:val="0040274C"/>
    <w:rsid w:val="0040519E"/>
    <w:rsid w:val="0040673B"/>
    <w:rsid w:val="00411E53"/>
    <w:rsid w:val="00412862"/>
    <w:rsid w:val="00412C09"/>
    <w:rsid w:val="00414739"/>
    <w:rsid w:val="00414985"/>
    <w:rsid w:val="004173E7"/>
    <w:rsid w:val="0041754D"/>
    <w:rsid w:val="00422933"/>
    <w:rsid w:val="004231C9"/>
    <w:rsid w:val="004238A6"/>
    <w:rsid w:val="00425249"/>
    <w:rsid w:val="00425E59"/>
    <w:rsid w:val="004278D9"/>
    <w:rsid w:val="00427B28"/>
    <w:rsid w:val="00433D91"/>
    <w:rsid w:val="00434D18"/>
    <w:rsid w:val="00435F3A"/>
    <w:rsid w:val="00436017"/>
    <w:rsid w:val="0044354A"/>
    <w:rsid w:val="00445979"/>
    <w:rsid w:val="004475D0"/>
    <w:rsid w:val="00450B1C"/>
    <w:rsid w:val="004523C8"/>
    <w:rsid w:val="00457521"/>
    <w:rsid w:val="00461495"/>
    <w:rsid w:val="00462988"/>
    <w:rsid w:val="00464051"/>
    <w:rsid w:val="0046487D"/>
    <w:rsid w:val="00466ED9"/>
    <w:rsid w:val="004670DE"/>
    <w:rsid w:val="004874BE"/>
    <w:rsid w:val="00491402"/>
    <w:rsid w:val="00492F55"/>
    <w:rsid w:val="0049460F"/>
    <w:rsid w:val="004968E7"/>
    <w:rsid w:val="004977D2"/>
    <w:rsid w:val="004A32EE"/>
    <w:rsid w:val="004A3841"/>
    <w:rsid w:val="004A42A0"/>
    <w:rsid w:val="004A6F38"/>
    <w:rsid w:val="004A75B2"/>
    <w:rsid w:val="004B0D8F"/>
    <w:rsid w:val="004B13B7"/>
    <w:rsid w:val="004B2E3D"/>
    <w:rsid w:val="004B35B5"/>
    <w:rsid w:val="004B4730"/>
    <w:rsid w:val="004B5929"/>
    <w:rsid w:val="004B5F73"/>
    <w:rsid w:val="004C00A3"/>
    <w:rsid w:val="004C0125"/>
    <w:rsid w:val="004C0F2C"/>
    <w:rsid w:val="004C3651"/>
    <w:rsid w:val="004C365F"/>
    <w:rsid w:val="004C39BA"/>
    <w:rsid w:val="004C4383"/>
    <w:rsid w:val="004C6799"/>
    <w:rsid w:val="004D1E39"/>
    <w:rsid w:val="004D4C42"/>
    <w:rsid w:val="004D57A9"/>
    <w:rsid w:val="004E1D7D"/>
    <w:rsid w:val="004E1FA2"/>
    <w:rsid w:val="004E2484"/>
    <w:rsid w:val="004E2AAE"/>
    <w:rsid w:val="004E4544"/>
    <w:rsid w:val="004E4E62"/>
    <w:rsid w:val="004E5440"/>
    <w:rsid w:val="004E562D"/>
    <w:rsid w:val="004E7707"/>
    <w:rsid w:val="004E7B6F"/>
    <w:rsid w:val="004F3F99"/>
    <w:rsid w:val="004F52F4"/>
    <w:rsid w:val="004F5A67"/>
    <w:rsid w:val="00504CA2"/>
    <w:rsid w:val="00505703"/>
    <w:rsid w:val="005072A6"/>
    <w:rsid w:val="0050731C"/>
    <w:rsid w:val="005108FF"/>
    <w:rsid w:val="00510D55"/>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126"/>
    <w:rsid w:val="00592DC8"/>
    <w:rsid w:val="0059578E"/>
    <w:rsid w:val="005959A8"/>
    <w:rsid w:val="0059640C"/>
    <w:rsid w:val="005A2BE8"/>
    <w:rsid w:val="005A3B09"/>
    <w:rsid w:val="005A4056"/>
    <w:rsid w:val="005A4981"/>
    <w:rsid w:val="005A5D89"/>
    <w:rsid w:val="005A6500"/>
    <w:rsid w:val="005B0D30"/>
    <w:rsid w:val="005B386C"/>
    <w:rsid w:val="005B50AD"/>
    <w:rsid w:val="005C29EB"/>
    <w:rsid w:val="005C3FAD"/>
    <w:rsid w:val="005C6593"/>
    <w:rsid w:val="005C6B9B"/>
    <w:rsid w:val="005C714A"/>
    <w:rsid w:val="005C7171"/>
    <w:rsid w:val="005C7E22"/>
    <w:rsid w:val="005D1156"/>
    <w:rsid w:val="005D1237"/>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5F6BDE"/>
    <w:rsid w:val="0060151C"/>
    <w:rsid w:val="0060297F"/>
    <w:rsid w:val="0060321E"/>
    <w:rsid w:val="00611047"/>
    <w:rsid w:val="00613690"/>
    <w:rsid w:val="00614AA3"/>
    <w:rsid w:val="00615167"/>
    <w:rsid w:val="006151F9"/>
    <w:rsid w:val="00617220"/>
    <w:rsid w:val="0061798C"/>
    <w:rsid w:val="00617C49"/>
    <w:rsid w:val="00617D2B"/>
    <w:rsid w:val="00621F9C"/>
    <w:rsid w:val="006233E2"/>
    <w:rsid w:val="00623D3C"/>
    <w:rsid w:val="00623E10"/>
    <w:rsid w:val="006271EE"/>
    <w:rsid w:val="00627448"/>
    <w:rsid w:val="00627904"/>
    <w:rsid w:val="0063190C"/>
    <w:rsid w:val="00631BE2"/>
    <w:rsid w:val="00635D8B"/>
    <w:rsid w:val="006367DC"/>
    <w:rsid w:val="00641608"/>
    <w:rsid w:val="00641F62"/>
    <w:rsid w:val="00642593"/>
    <w:rsid w:val="00643675"/>
    <w:rsid w:val="0064399C"/>
    <w:rsid w:val="00645A37"/>
    <w:rsid w:val="00646480"/>
    <w:rsid w:val="006472E0"/>
    <w:rsid w:val="00647909"/>
    <w:rsid w:val="00651BFD"/>
    <w:rsid w:val="006525FD"/>
    <w:rsid w:val="00652A97"/>
    <w:rsid w:val="00653138"/>
    <w:rsid w:val="006538B8"/>
    <w:rsid w:val="006549CD"/>
    <w:rsid w:val="006557E4"/>
    <w:rsid w:val="0065597D"/>
    <w:rsid w:val="00656F39"/>
    <w:rsid w:val="0066187E"/>
    <w:rsid w:val="0066275F"/>
    <w:rsid w:val="0066428B"/>
    <w:rsid w:val="00664538"/>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0AE1"/>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4258"/>
    <w:rsid w:val="006E7521"/>
    <w:rsid w:val="006F225E"/>
    <w:rsid w:val="006F329B"/>
    <w:rsid w:val="006F6A94"/>
    <w:rsid w:val="00700EE9"/>
    <w:rsid w:val="007027A2"/>
    <w:rsid w:val="00710BDE"/>
    <w:rsid w:val="00717841"/>
    <w:rsid w:val="00717FE7"/>
    <w:rsid w:val="007225B3"/>
    <w:rsid w:val="0072330F"/>
    <w:rsid w:val="00724411"/>
    <w:rsid w:val="007305A6"/>
    <w:rsid w:val="007327D5"/>
    <w:rsid w:val="007336EE"/>
    <w:rsid w:val="00733F0E"/>
    <w:rsid w:val="00735302"/>
    <w:rsid w:val="00736370"/>
    <w:rsid w:val="0073761F"/>
    <w:rsid w:val="00737918"/>
    <w:rsid w:val="0074025C"/>
    <w:rsid w:val="00740EDB"/>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3A8D"/>
    <w:rsid w:val="007747B7"/>
    <w:rsid w:val="007805FB"/>
    <w:rsid w:val="0078259E"/>
    <w:rsid w:val="007852EB"/>
    <w:rsid w:val="0078587F"/>
    <w:rsid w:val="00786AEE"/>
    <w:rsid w:val="00787805"/>
    <w:rsid w:val="00787A97"/>
    <w:rsid w:val="00790711"/>
    <w:rsid w:val="007910C7"/>
    <w:rsid w:val="00793D53"/>
    <w:rsid w:val="00797098"/>
    <w:rsid w:val="007A0342"/>
    <w:rsid w:val="007A2BD7"/>
    <w:rsid w:val="007A4D88"/>
    <w:rsid w:val="007A6A83"/>
    <w:rsid w:val="007B3F18"/>
    <w:rsid w:val="007B6051"/>
    <w:rsid w:val="007B67E6"/>
    <w:rsid w:val="007C0895"/>
    <w:rsid w:val="007C1A43"/>
    <w:rsid w:val="007C3FF2"/>
    <w:rsid w:val="007C4EDA"/>
    <w:rsid w:val="007C4EFC"/>
    <w:rsid w:val="007D0C65"/>
    <w:rsid w:val="007D249F"/>
    <w:rsid w:val="007D2605"/>
    <w:rsid w:val="007D39CC"/>
    <w:rsid w:val="007D4FCB"/>
    <w:rsid w:val="007E1179"/>
    <w:rsid w:val="007E1F34"/>
    <w:rsid w:val="007E47F7"/>
    <w:rsid w:val="007E528F"/>
    <w:rsid w:val="007E5FEB"/>
    <w:rsid w:val="007F2243"/>
    <w:rsid w:val="007F3EF8"/>
    <w:rsid w:val="007F42E2"/>
    <w:rsid w:val="007F4D09"/>
    <w:rsid w:val="00805C61"/>
    <w:rsid w:val="00805DA8"/>
    <w:rsid w:val="008107C0"/>
    <w:rsid w:val="008130E4"/>
    <w:rsid w:val="0081354B"/>
    <w:rsid w:val="00813AAF"/>
    <w:rsid w:val="00815384"/>
    <w:rsid w:val="008153DB"/>
    <w:rsid w:val="00817C02"/>
    <w:rsid w:val="0082144F"/>
    <w:rsid w:val="00830504"/>
    <w:rsid w:val="00830A7F"/>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3AFA"/>
    <w:rsid w:val="00884C91"/>
    <w:rsid w:val="008870C4"/>
    <w:rsid w:val="008910FF"/>
    <w:rsid w:val="008926E7"/>
    <w:rsid w:val="008947CE"/>
    <w:rsid w:val="00895DF5"/>
    <w:rsid w:val="008A3DC4"/>
    <w:rsid w:val="008A4E89"/>
    <w:rsid w:val="008A590B"/>
    <w:rsid w:val="008B24FF"/>
    <w:rsid w:val="008B58D9"/>
    <w:rsid w:val="008C0007"/>
    <w:rsid w:val="008C0D33"/>
    <w:rsid w:val="008C0D48"/>
    <w:rsid w:val="008C380D"/>
    <w:rsid w:val="008C571B"/>
    <w:rsid w:val="008C596A"/>
    <w:rsid w:val="008C5F87"/>
    <w:rsid w:val="008C639A"/>
    <w:rsid w:val="008C764D"/>
    <w:rsid w:val="008C7B09"/>
    <w:rsid w:val="008D00CF"/>
    <w:rsid w:val="008D208E"/>
    <w:rsid w:val="008D31C4"/>
    <w:rsid w:val="008E0018"/>
    <w:rsid w:val="008E127D"/>
    <w:rsid w:val="008E2969"/>
    <w:rsid w:val="008E2F73"/>
    <w:rsid w:val="008E4334"/>
    <w:rsid w:val="008F0FAD"/>
    <w:rsid w:val="008F14AE"/>
    <w:rsid w:val="008F208C"/>
    <w:rsid w:val="008F336D"/>
    <w:rsid w:val="008F534A"/>
    <w:rsid w:val="00900329"/>
    <w:rsid w:val="00901353"/>
    <w:rsid w:val="00903227"/>
    <w:rsid w:val="00904768"/>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13D"/>
    <w:rsid w:val="009815C0"/>
    <w:rsid w:val="00981C1D"/>
    <w:rsid w:val="009831DF"/>
    <w:rsid w:val="00984F80"/>
    <w:rsid w:val="00994638"/>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35FE"/>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4344"/>
    <w:rsid w:val="00A360AB"/>
    <w:rsid w:val="00A4041D"/>
    <w:rsid w:val="00A41275"/>
    <w:rsid w:val="00A4456B"/>
    <w:rsid w:val="00A473BD"/>
    <w:rsid w:val="00A5439E"/>
    <w:rsid w:val="00A5641A"/>
    <w:rsid w:val="00A60C15"/>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2546"/>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24E"/>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30CA"/>
    <w:rsid w:val="00BF57B4"/>
    <w:rsid w:val="00BF5A68"/>
    <w:rsid w:val="00BF6A19"/>
    <w:rsid w:val="00C05E16"/>
    <w:rsid w:val="00C0628D"/>
    <w:rsid w:val="00C06997"/>
    <w:rsid w:val="00C075DA"/>
    <w:rsid w:val="00C075E4"/>
    <w:rsid w:val="00C07B95"/>
    <w:rsid w:val="00C12073"/>
    <w:rsid w:val="00C12AAE"/>
    <w:rsid w:val="00C13F11"/>
    <w:rsid w:val="00C160B1"/>
    <w:rsid w:val="00C17D7E"/>
    <w:rsid w:val="00C20B93"/>
    <w:rsid w:val="00C23B2E"/>
    <w:rsid w:val="00C24031"/>
    <w:rsid w:val="00C2541C"/>
    <w:rsid w:val="00C279B7"/>
    <w:rsid w:val="00C316CB"/>
    <w:rsid w:val="00C32E74"/>
    <w:rsid w:val="00C333B8"/>
    <w:rsid w:val="00C34AE5"/>
    <w:rsid w:val="00C353BC"/>
    <w:rsid w:val="00C35C31"/>
    <w:rsid w:val="00C36C7F"/>
    <w:rsid w:val="00C41839"/>
    <w:rsid w:val="00C4210F"/>
    <w:rsid w:val="00C4216B"/>
    <w:rsid w:val="00C44024"/>
    <w:rsid w:val="00C50D5E"/>
    <w:rsid w:val="00C510F5"/>
    <w:rsid w:val="00C51212"/>
    <w:rsid w:val="00C51574"/>
    <w:rsid w:val="00C52300"/>
    <w:rsid w:val="00C55E32"/>
    <w:rsid w:val="00C5710A"/>
    <w:rsid w:val="00C602F0"/>
    <w:rsid w:val="00C60B12"/>
    <w:rsid w:val="00C61323"/>
    <w:rsid w:val="00C620AA"/>
    <w:rsid w:val="00C66A01"/>
    <w:rsid w:val="00C66F9C"/>
    <w:rsid w:val="00C70824"/>
    <w:rsid w:val="00C77564"/>
    <w:rsid w:val="00C80359"/>
    <w:rsid w:val="00C904EC"/>
    <w:rsid w:val="00C9061A"/>
    <w:rsid w:val="00C91510"/>
    <w:rsid w:val="00C95D67"/>
    <w:rsid w:val="00C9617E"/>
    <w:rsid w:val="00C96692"/>
    <w:rsid w:val="00CA030E"/>
    <w:rsid w:val="00CA0854"/>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177D"/>
    <w:rsid w:val="00CE4BD3"/>
    <w:rsid w:val="00CE5C2C"/>
    <w:rsid w:val="00CF1891"/>
    <w:rsid w:val="00CF1A14"/>
    <w:rsid w:val="00CF63C2"/>
    <w:rsid w:val="00CF6492"/>
    <w:rsid w:val="00D013E9"/>
    <w:rsid w:val="00D016AA"/>
    <w:rsid w:val="00D0212C"/>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65E4"/>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1818"/>
    <w:rsid w:val="00DB3860"/>
    <w:rsid w:val="00DB3E5F"/>
    <w:rsid w:val="00DB3EB5"/>
    <w:rsid w:val="00DB6FF0"/>
    <w:rsid w:val="00DB75F4"/>
    <w:rsid w:val="00DC1588"/>
    <w:rsid w:val="00DC24A5"/>
    <w:rsid w:val="00DC2892"/>
    <w:rsid w:val="00DC2F51"/>
    <w:rsid w:val="00DC3626"/>
    <w:rsid w:val="00DC3FEC"/>
    <w:rsid w:val="00DC4B1D"/>
    <w:rsid w:val="00DC57E9"/>
    <w:rsid w:val="00DC6E26"/>
    <w:rsid w:val="00DD0FD9"/>
    <w:rsid w:val="00DD231E"/>
    <w:rsid w:val="00DD2DBD"/>
    <w:rsid w:val="00DD4F06"/>
    <w:rsid w:val="00DD4FA8"/>
    <w:rsid w:val="00DE0EC7"/>
    <w:rsid w:val="00DE0F46"/>
    <w:rsid w:val="00DE1782"/>
    <w:rsid w:val="00DE2950"/>
    <w:rsid w:val="00DE42C0"/>
    <w:rsid w:val="00DE4564"/>
    <w:rsid w:val="00DE61EF"/>
    <w:rsid w:val="00DE7C34"/>
    <w:rsid w:val="00DF0F3B"/>
    <w:rsid w:val="00DF10F6"/>
    <w:rsid w:val="00DF35CC"/>
    <w:rsid w:val="00DF5924"/>
    <w:rsid w:val="00DF7DA8"/>
    <w:rsid w:val="00E03265"/>
    <w:rsid w:val="00E05E19"/>
    <w:rsid w:val="00E077BB"/>
    <w:rsid w:val="00E107F2"/>
    <w:rsid w:val="00E13834"/>
    <w:rsid w:val="00E2212F"/>
    <w:rsid w:val="00E22A37"/>
    <w:rsid w:val="00E22E9F"/>
    <w:rsid w:val="00E235DD"/>
    <w:rsid w:val="00E23E79"/>
    <w:rsid w:val="00E26845"/>
    <w:rsid w:val="00E27824"/>
    <w:rsid w:val="00E30F8D"/>
    <w:rsid w:val="00E324BC"/>
    <w:rsid w:val="00E32CC8"/>
    <w:rsid w:val="00E32FAC"/>
    <w:rsid w:val="00E33FEF"/>
    <w:rsid w:val="00E358DD"/>
    <w:rsid w:val="00E36F30"/>
    <w:rsid w:val="00E407E9"/>
    <w:rsid w:val="00E41637"/>
    <w:rsid w:val="00E4200F"/>
    <w:rsid w:val="00E426E1"/>
    <w:rsid w:val="00E44FFA"/>
    <w:rsid w:val="00E466C4"/>
    <w:rsid w:val="00E471E6"/>
    <w:rsid w:val="00E51912"/>
    <w:rsid w:val="00E53F9A"/>
    <w:rsid w:val="00E545D3"/>
    <w:rsid w:val="00E55800"/>
    <w:rsid w:val="00E55810"/>
    <w:rsid w:val="00E604D8"/>
    <w:rsid w:val="00E61DD0"/>
    <w:rsid w:val="00E6203D"/>
    <w:rsid w:val="00E63A25"/>
    <w:rsid w:val="00E7006F"/>
    <w:rsid w:val="00E712EC"/>
    <w:rsid w:val="00E71B62"/>
    <w:rsid w:val="00E73604"/>
    <w:rsid w:val="00E73ECF"/>
    <w:rsid w:val="00E748AF"/>
    <w:rsid w:val="00E82476"/>
    <w:rsid w:val="00E82717"/>
    <w:rsid w:val="00E85B30"/>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57EC"/>
    <w:rsid w:val="00EC60EA"/>
    <w:rsid w:val="00EC66E8"/>
    <w:rsid w:val="00EC6FC6"/>
    <w:rsid w:val="00EC74C7"/>
    <w:rsid w:val="00EC78BE"/>
    <w:rsid w:val="00ED36DB"/>
    <w:rsid w:val="00ED5D2F"/>
    <w:rsid w:val="00ED6E31"/>
    <w:rsid w:val="00ED7791"/>
    <w:rsid w:val="00ED7AFF"/>
    <w:rsid w:val="00EE2058"/>
    <w:rsid w:val="00EE6875"/>
    <w:rsid w:val="00EE7519"/>
    <w:rsid w:val="00EE7C79"/>
    <w:rsid w:val="00EF171B"/>
    <w:rsid w:val="00EF205D"/>
    <w:rsid w:val="00EF21AE"/>
    <w:rsid w:val="00EF21C4"/>
    <w:rsid w:val="00EF28E0"/>
    <w:rsid w:val="00EF30FA"/>
    <w:rsid w:val="00EF3D9A"/>
    <w:rsid w:val="00EF3DB4"/>
    <w:rsid w:val="00EF429B"/>
    <w:rsid w:val="00EF615A"/>
    <w:rsid w:val="00EF6678"/>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272F8"/>
    <w:rsid w:val="00F30FD1"/>
    <w:rsid w:val="00F31EF7"/>
    <w:rsid w:val="00F32692"/>
    <w:rsid w:val="00F33BC5"/>
    <w:rsid w:val="00F3566F"/>
    <w:rsid w:val="00F37139"/>
    <w:rsid w:val="00F414BB"/>
    <w:rsid w:val="00F42ACD"/>
    <w:rsid w:val="00F452B5"/>
    <w:rsid w:val="00F45405"/>
    <w:rsid w:val="00F45ECC"/>
    <w:rsid w:val="00F474B5"/>
    <w:rsid w:val="00F527E5"/>
    <w:rsid w:val="00F53881"/>
    <w:rsid w:val="00F57B2A"/>
    <w:rsid w:val="00F600CD"/>
    <w:rsid w:val="00F601C7"/>
    <w:rsid w:val="00F63061"/>
    <w:rsid w:val="00F73E2B"/>
    <w:rsid w:val="00F7772F"/>
    <w:rsid w:val="00F80066"/>
    <w:rsid w:val="00F81945"/>
    <w:rsid w:val="00F82889"/>
    <w:rsid w:val="00F83F47"/>
    <w:rsid w:val="00F84A49"/>
    <w:rsid w:val="00F85B5F"/>
    <w:rsid w:val="00F86D45"/>
    <w:rsid w:val="00F86E14"/>
    <w:rsid w:val="00F90113"/>
    <w:rsid w:val="00F90627"/>
    <w:rsid w:val="00F91161"/>
    <w:rsid w:val="00F92675"/>
    <w:rsid w:val="00F939A1"/>
    <w:rsid w:val="00F94A19"/>
    <w:rsid w:val="00F966A0"/>
    <w:rsid w:val="00FA1C1A"/>
    <w:rsid w:val="00FA256F"/>
    <w:rsid w:val="00FA409B"/>
    <w:rsid w:val="00FA52AA"/>
    <w:rsid w:val="00FA6BFF"/>
    <w:rsid w:val="00FB4F85"/>
    <w:rsid w:val="00FC18E2"/>
    <w:rsid w:val="00FC4D89"/>
    <w:rsid w:val="00FC7959"/>
    <w:rsid w:val="00FC7B6A"/>
    <w:rsid w:val="00FD1C05"/>
    <w:rsid w:val="00FD4A78"/>
    <w:rsid w:val="00FD6101"/>
    <w:rsid w:val="00FD7ED6"/>
    <w:rsid w:val="00FE156E"/>
    <w:rsid w:val="00FE3AB4"/>
    <w:rsid w:val="00FE4E85"/>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3E53D4"/>
  <w15:docId w15:val="{C2F93893-C590-4E74-AD7A-C97C754A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4B2E3D"/>
    <w:pPr>
      <w:spacing w:before="320"/>
      <w:outlineLvl w:val="3"/>
    </w:pPr>
    <w:rPr>
      <w:sz w:val="36"/>
      <w:szCs w:val="32"/>
    </w:rPr>
  </w:style>
  <w:style w:type="paragraph" w:customStyle="1" w:styleId="DoEheading52018">
    <w:name w:val="DoE heading 5 2018"/>
    <w:basedOn w:val="DoEheading42018"/>
    <w:next w:val="DoEbodytext2018"/>
    <w:qFormat/>
    <w:locked/>
    <w:rsid w:val="004B2E3D"/>
    <w:pPr>
      <w:spacing w:before="280"/>
      <w:outlineLvl w:val="4"/>
    </w:pPr>
    <w:rPr>
      <w:b/>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5"/>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A473BD"/>
    <w:pPr>
      <w:numPr>
        <w:numId w:val="5"/>
      </w:numPr>
      <w:spacing w:before="80" w:line="269" w:lineRule="auto"/>
      <w:ind w:left="714" w:hanging="357"/>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2"/>
      </w:numPr>
      <w:ind w:left="879" w:hanging="340"/>
    </w:pPr>
  </w:style>
  <w:style w:type="paragraph" w:customStyle="1" w:styleId="DoElist1numbered2018">
    <w:name w:val="DoE list 1 numbered 2018"/>
    <w:basedOn w:val="Normal"/>
    <w:qFormat/>
    <w:locked/>
    <w:rsid w:val="00A473BD"/>
    <w:pPr>
      <w:numPr>
        <w:numId w:val="4"/>
      </w:numPr>
      <w:spacing w:before="80" w:line="269" w:lineRule="auto"/>
      <w:ind w:left="714" w:hanging="357"/>
    </w:pPr>
    <w:rPr>
      <w:szCs w:val="24"/>
    </w:rPr>
  </w:style>
  <w:style w:type="paragraph" w:customStyle="1" w:styleId="DoElist2numbered2018">
    <w:name w:val="DoE list 2 numbered 2018"/>
    <w:basedOn w:val="Normal"/>
    <w:link w:val="DoElist2numbered2018Char"/>
    <w:qFormat/>
    <w:locked/>
    <w:rsid w:val="00ED6E31"/>
    <w:pPr>
      <w:numPr>
        <w:ilvl w:val="1"/>
        <w:numId w:val="6"/>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customStyle="1" w:styleId="IOSreference2017">
    <w:name w:val="IOS reference 2017"/>
    <w:basedOn w:val="Normal"/>
    <w:next w:val="Normal"/>
    <w:qFormat/>
    <w:locked/>
    <w:rsid w:val="0023498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bodytext2017">
    <w:name w:val="IOS body text 2017"/>
    <w:basedOn w:val="Normal"/>
    <w:qFormat/>
    <w:rsid w:val="002349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32017">
    <w:name w:val="IOS heading 3 2017"/>
    <w:basedOn w:val="Normal"/>
    <w:next w:val="IOSbodytext2017"/>
    <w:qFormat/>
    <w:locked/>
    <w:rsid w:val="00EE7C79"/>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heading52017">
    <w:name w:val="IOS heading 5 2017"/>
    <w:basedOn w:val="Normal"/>
    <w:next w:val="IOSbodytext2017"/>
    <w:qFormat/>
    <w:locked/>
    <w:rsid w:val="00EE7C79"/>
    <w:pPr>
      <w:keepNext/>
      <w:tabs>
        <w:tab w:val="left" w:pos="567"/>
        <w:tab w:val="left" w:pos="1134"/>
        <w:tab w:val="left" w:pos="1701"/>
        <w:tab w:val="left" w:pos="2268"/>
        <w:tab w:val="left" w:pos="2835"/>
        <w:tab w:val="left" w:pos="3402"/>
      </w:tabs>
      <w:spacing w:before="280" w:after="240" w:line="240" w:lineRule="auto"/>
      <w:outlineLvl w:val="4"/>
    </w:pPr>
    <w:rPr>
      <w:rFonts w:ascii="Helvetica" w:hAnsi="Helvetica"/>
      <w:sz w:val="28"/>
      <w:szCs w:val="24"/>
      <w:lang w:eastAsia="en-US"/>
    </w:rPr>
  </w:style>
  <w:style w:type="paragraph" w:customStyle="1" w:styleId="IOStabletext2017">
    <w:name w:val="IOS table text 2017"/>
    <w:basedOn w:val="Normal"/>
    <w:qFormat/>
    <w:locked/>
    <w:rsid w:val="00994638"/>
    <w:pPr>
      <w:tabs>
        <w:tab w:val="left" w:pos="567"/>
        <w:tab w:val="left" w:pos="1134"/>
        <w:tab w:val="left" w:pos="1701"/>
        <w:tab w:val="left" w:pos="2268"/>
        <w:tab w:val="left" w:pos="2835"/>
        <w:tab w:val="left" w:pos="3402"/>
      </w:tabs>
      <w:spacing w:before="80" w:after="80" w:line="260" w:lineRule="atLeast"/>
    </w:pPr>
    <w:rPr>
      <w:rFonts w:ascii="Helvetica" w:hAnsi="Helvetica"/>
      <w:sz w:val="16"/>
      <w:szCs w:val="20"/>
    </w:rPr>
  </w:style>
  <w:style w:type="paragraph" w:customStyle="1" w:styleId="IOStableheading2017">
    <w:name w:val="IOS table heading 2017"/>
    <w:basedOn w:val="Normal"/>
    <w:next w:val="IOStabletext2017"/>
    <w:qFormat/>
    <w:locked/>
    <w:rsid w:val="00EE7C7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EE7C79"/>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EE7C79"/>
    <w:pPr>
      <w:tabs>
        <w:tab w:val="clear" w:pos="425"/>
        <w:tab w:val="clear" w:pos="2268"/>
        <w:tab w:val="clear" w:pos="3402"/>
        <w:tab w:val="left" w:pos="1106"/>
        <w:tab w:val="left" w:pos="2240"/>
      </w:tabs>
      <w:ind w:left="709" w:hanging="289"/>
    </w:pPr>
  </w:style>
  <w:style w:type="paragraph" w:styleId="ListParagraph">
    <w:name w:val="List Paragraph"/>
    <w:basedOn w:val="Normal"/>
    <w:uiPriority w:val="34"/>
    <w:qFormat/>
    <w:rsid w:val="001B1DDB"/>
    <w:pPr>
      <w:ind w:left="720"/>
      <w:contextualSpacing/>
    </w:pPr>
  </w:style>
  <w:style w:type="character" w:customStyle="1" w:styleId="UnresolvedMention">
    <w:name w:val="Unresolved Mention"/>
    <w:basedOn w:val="DefaultParagraphFont"/>
    <w:uiPriority w:val="99"/>
    <w:semiHidden/>
    <w:unhideWhenUsed/>
    <w:rsid w:val="004C0125"/>
    <w:rPr>
      <w:color w:val="808080"/>
      <w:shd w:val="clear" w:color="auto" w:fill="E6E6E6"/>
    </w:rPr>
  </w:style>
  <w:style w:type="character" w:styleId="PlaceholderText">
    <w:name w:val="Placeholder Text"/>
    <w:basedOn w:val="DefaultParagraphFont"/>
    <w:uiPriority w:val="99"/>
    <w:semiHidden/>
    <w:rsid w:val="005F6BDE"/>
    <w:rPr>
      <w:color w:val="808080"/>
    </w:rPr>
  </w:style>
  <w:style w:type="paragraph" w:styleId="BalloonText">
    <w:name w:val="Balloon Text"/>
    <w:basedOn w:val="Normal"/>
    <w:link w:val="BalloonTextChar"/>
    <w:uiPriority w:val="99"/>
    <w:semiHidden/>
    <w:unhideWhenUsed/>
    <w:rsid w:val="00883AF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FA"/>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4B2E3D"/>
    <w:rPr>
      <w:sz w:val="16"/>
      <w:szCs w:val="16"/>
    </w:rPr>
  </w:style>
  <w:style w:type="paragraph" w:styleId="CommentText">
    <w:name w:val="annotation text"/>
    <w:basedOn w:val="Normal"/>
    <w:link w:val="CommentTextChar"/>
    <w:uiPriority w:val="99"/>
    <w:semiHidden/>
    <w:unhideWhenUsed/>
    <w:rsid w:val="004B2E3D"/>
    <w:pPr>
      <w:spacing w:line="240" w:lineRule="auto"/>
    </w:pPr>
    <w:rPr>
      <w:sz w:val="20"/>
      <w:szCs w:val="20"/>
    </w:rPr>
  </w:style>
  <w:style w:type="character" w:customStyle="1" w:styleId="CommentTextChar">
    <w:name w:val="Comment Text Char"/>
    <w:basedOn w:val="DefaultParagraphFont"/>
    <w:link w:val="CommentText"/>
    <w:uiPriority w:val="99"/>
    <w:semiHidden/>
    <w:rsid w:val="004B2E3D"/>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4B2E3D"/>
    <w:rPr>
      <w:b/>
      <w:bCs/>
    </w:rPr>
  </w:style>
  <w:style w:type="character" w:customStyle="1" w:styleId="CommentSubjectChar">
    <w:name w:val="Comment Subject Char"/>
    <w:basedOn w:val="CommentTextChar"/>
    <w:link w:val="CommentSubject"/>
    <w:uiPriority w:val="99"/>
    <w:semiHidden/>
    <w:rsid w:val="004B2E3D"/>
    <w:rPr>
      <w:rFonts w:ascii="Arial" w:hAnsi="Arial"/>
      <w:b/>
      <w:bCs/>
      <w:sz w:val="20"/>
      <w:szCs w:val="20"/>
      <w:lang w:eastAsia="zh-CN"/>
    </w:rPr>
  </w:style>
  <w:style w:type="paragraph" w:styleId="NormalWeb">
    <w:name w:val="Normal (Web)"/>
    <w:basedOn w:val="Normal"/>
    <w:uiPriority w:val="99"/>
    <w:unhideWhenUsed/>
    <w:rsid w:val="004B2E3D"/>
    <w:pPr>
      <w:spacing w:before="100" w:beforeAutospacing="1" w:after="100" w:afterAutospacing="1" w:line="240" w:lineRule="auto"/>
    </w:pPr>
    <w:rPr>
      <w:rFonts w:ascii="Times New Roman" w:eastAsiaTheme="minorEastAsia" w:hAnsi="Times New Roman"/>
      <w:szCs w:val="24"/>
      <w:lang w:eastAsia="ja-JP"/>
    </w:rPr>
  </w:style>
  <w:style w:type="paragraph" w:styleId="Revision">
    <w:name w:val="Revision"/>
    <w:hidden/>
    <w:uiPriority w:val="99"/>
    <w:semiHidden/>
    <w:rsid w:val="00D013E9"/>
    <w:rPr>
      <w:rFonts w:ascii="Arial" w:hAnsi="Arial"/>
      <w:szCs w:val="22"/>
      <w:lang w:eastAsia="zh-CN"/>
    </w:rPr>
  </w:style>
  <w:style w:type="paragraph" w:customStyle="1" w:styleId="Tablegap">
    <w:name w:val="Table gap"/>
    <w:basedOn w:val="DoEunformattedspace2018"/>
    <w:qFormat/>
    <w:rsid w:val="00DC2F51"/>
    <w:pPr>
      <w:spacing w:line="240" w:lineRule="auto"/>
    </w:pPr>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image" Target="media/image7.png"/><Relationship Id="rId26" Type="http://schemas.openxmlformats.org/officeDocument/2006/relationships/hyperlink" Target="https://education.nsw.gov.au/teaching-and-learning/curriculum/key-learning-areas/pdhpe/life-ready/support-materials" TargetMode="External"/><Relationship Id="rId3" Type="http://schemas.openxmlformats.org/officeDocument/2006/relationships/customXml" Target="../customXml/item3.xml"/><Relationship Id="rId21" Type="http://schemas.openxmlformats.org/officeDocument/2006/relationships/image" Target="media/image10.tmp"/><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image" Target="media/image6.gif"/><Relationship Id="rId25" Type="http://schemas.openxmlformats.org/officeDocument/2006/relationships/image" Target="media/image14.tmp"/><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tm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tmp"/><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image" Target="media/image12.tmp"/><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tmp"/><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ppData\Local\Packages\Microsoft.MicrosoftEdge_8wekyb3d8bbwe\TempState\Downloads\2018_Assess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8D501B7781284E92CBB1564511D68B" ma:contentTypeVersion="11" ma:contentTypeDescription="Create a new document." ma:contentTypeScope="" ma:versionID="5e585db9371b929541042018b3bd7ddb">
  <xsd:schema xmlns:xsd="http://www.w3.org/2001/XMLSchema" xmlns:xs="http://www.w3.org/2001/XMLSchema" xmlns:p="http://schemas.microsoft.com/office/2006/metadata/properties" xmlns:ns3="4e6126f0-cb1e-4c9a-bf53-c31ca6254f31" xmlns:ns4="192be2f3-7091-4dae-822a-d6a47ee73b3c" targetNamespace="http://schemas.microsoft.com/office/2006/metadata/properties" ma:root="true" ma:fieldsID="f626fe1240e301b116e375734ed19a81" ns3:_="" ns4:_="">
    <xsd:import namespace="4e6126f0-cb1e-4c9a-bf53-c31ca6254f31"/>
    <xsd:import namespace="192be2f3-7091-4dae-822a-d6a47ee73b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126f0-cb1e-4c9a-bf53-c31ca6254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be2f3-7091-4dae-822a-d6a47ee73b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2269-DA4E-438C-89C8-2C4A0EF0BB12}">
  <ds:schemaRefs>
    <ds:schemaRef ds:uri="http://schemas.microsoft.com/office/2006/metadata/properties"/>
    <ds:schemaRef ds:uri="http://purl.org/dc/elements/1.1/"/>
    <ds:schemaRef ds:uri="4e6126f0-cb1e-4c9a-bf53-c31ca6254f31"/>
    <ds:schemaRef ds:uri="http://purl.org/dc/terms/"/>
    <ds:schemaRef ds:uri="http://schemas.openxmlformats.org/package/2006/metadata/core-properties"/>
    <ds:schemaRef ds:uri="http://purl.org/dc/dcmitype/"/>
    <ds:schemaRef ds:uri="192be2f3-7091-4dae-822a-d6a47ee73b3c"/>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D4AE695-06F2-4156-9D00-DD9B55E15EAE}">
  <ds:schemaRefs>
    <ds:schemaRef ds:uri="http://schemas.microsoft.com/sharepoint/v3/contenttype/forms"/>
  </ds:schemaRefs>
</ds:datastoreItem>
</file>

<file path=customXml/itemProps3.xml><?xml version="1.0" encoding="utf-8"?>
<ds:datastoreItem xmlns:ds="http://schemas.openxmlformats.org/officeDocument/2006/customXml" ds:itemID="{DE625F12-0068-4FF0-8243-9B632F6DC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126f0-cb1e-4c9a-bf53-c31ca6254f31"/>
    <ds:schemaRef ds:uri="192be2f3-7091-4dae-822a-d6a47ee73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77437-558C-4984-BDBC-3EF9143B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2018_Assessment_Template.dotx</Template>
  <TotalTime>1</TotalTime>
  <Pages>9</Pages>
  <Words>2323</Words>
  <Characters>13244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MA-S1 Probability and Discrete Probability Distributions</vt:lpstr>
    </vt:vector>
  </TitlesOfParts>
  <Manager/>
  <Company>NSW Department of Education</Company>
  <LinksUpToDate>false</LinksUpToDate>
  <CharactersWithSpaces>15536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MA-S1 Probability and Discrete Probability Distributions</dc:title>
  <dc:subject/>
  <dc:creator>Sam Houda</dc:creator>
  <cp:keywords/>
  <dc:description/>
  <cp:lastModifiedBy>Jackie Blue</cp:lastModifiedBy>
  <cp:revision>2</cp:revision>
  <cp:lastPrinted>2018-11-08T02:58:00Z</cp:lastPrinted>
  <dcterms:created xsi:type="dcterms:W3CDTF">2019-11-27T19:49:00Z</dcterms:created>
  <dcterms:modified xsi:type="dcterms:W3CDTF">2019-11-27T19:49:00Z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0x0101001F8D501B7781284E92CBB1564511D68B</vt:lpwstr>
  </property>
</Properties>
</file>