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74F4" w14:textId="0AD5E227" w:rsidR="00555E80" w:rsidRDefault="00555E80" w:rsidP="00555E80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B8D3327" wp14:editId="195D65A3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71220">
        <w:t>Analysing blood alcohol content (BAC)</w:t>
      </w:r>
    </w:p>
    <w:p w14:paraId="3C14B9A1" w14:textId="4DA5FD26" w:rsidR="00F71220" w:rsidRDefault="00F71220" w:rsidP="00F71220">
      <w:pPr>
        <w:pStyle w:val="DoEbodytext2018"/>
      </w:pPr>
      <w:r>
        <w:t>These activities are designed to engage students in calculations related to BAC and the time taken until a zero BAC is reached.</w:t>
      </w:r>
    </w:p>
    <w:p w14:paraId="2A897DBF" w14:textId="6B69D18C" w:rsidR="00F71220" w:rsidRDefault="00F9145B" w:rsidP="000F6299">
      <w:pPr>
        <w:pStyle w:val="DoEheading22018"/>
      </w:pPr>
      <w:r>
        <w:t xml:space="preserve">Part 1: </w:t>
      </w:r>
      <w:r w:rsidR="00F71220">
        <w:t>Calculating the number of standard drinks</w:t>
      </w:r>
    </w:p>
    <w:p w14:paraId="3B9ABC97" w14:textId="3963C66B" w:rsidR="00F71220" w:rsidRDefault="00F71220" w:rsidP="00F71220">
      <w:pPr>
        <w:pStyle w:val="DoEbodytext2018"/>
        <w:rPr>
          <w:lang w:eastAsia="en-US"/>
        </w:rPr>
      </w:pPr>
      <w:r>
        <w:rPr>
          <w:lang w:eastAsia="en-US"/>
        </w:rPr>
        <w:t>In Australia a standard drink contains 10 grams of alcohol.</w:t>
      </w:r>
    </w:p>
    <w:p w14:paraId="32911EFE" w14:textId="45736ACA" w:rsidR="00F71220" w:rsidRDefault="00F71220" w:rsidP="00F71220">
      <w:pPr>
        <w:pStyle w:val="DoElist1bullet2018"/>
      </w:pPr>
      <w:r>
        <w:rPr>
          <w:lang w:eastAsia="en-US"/>
        </w:rPr>
        <w:t>Students choose three alcoholic beverages from the:</w:t>
      </w:r>
    </w:p>
    <w:p w14:paraId="60374A07" w14:textId="77777777" w:rsidR="00F71220" w:rsidRPr="00F71220" w:rsidRDefault="00F71220" w:rsidP="00F71220">
      <w:pPr>
        <w:pStyle w:val="DoElist2bullet2018"/>
        <w:rPr>
          <w:rStyle w:val="DoEstrongemphasis2018"/>
          <w:b w:val="0"/>
        </w:rPr>
      </w:pPr>
      <w:r w:rsidRPr="00B625ED">
        <w:rPr>
          <w:lang w:eastAsia="en-US"/>
        </w:rPr>
        <w:t>Au</w:t>
      </w:r>
      <w:r>
        <w:rPr>
          <w:lang w:eastAsia="en-US"/>
        </w:rPr>
        <w:t xml:space="preserve">stralian Department of Health </w:t>
      </w:r>
      <w:hyperlink r:id="rId12" w:history="1">
        <w:r w:rsidRPr="00B625ED">
          <w:rPr>
            <w:rStyle w:val="Hyperlink"/>
            <w:lang w:eastAsia="en-US"/>
          </w:rPr>
          <w:t>Standard Drinks Guide</w:t>
        </w:r>
      </w:hyperlink>
      <w:r>
        <w:rPr>
          <w:rStyle w:val="DoEstrongemphasis2018"/>
        </w:rPr>
        <w:t xml:space="preserve"> </w:t>
      </w:r>
    </w:p>
    <w:p w14:paraId="515C51F5" w14:textId="59ED9E33" w:rsidR="00F71220" w:rsidRPr="00F71220" w:rsidRDefault="00F71220" w:rsidP="00F71220">
      <w:pPr>
        <w:pStyle w:val="DoElist2bullet2018"/>
        <w:rPr>
          <w:rStyle w:val="Hyperlink"/>
          <w:color w:val="auto"/>
          <w:u w:val="none"/>
        </w:rPr>
      </w:pPr>
      <w:r w:rsidRPr="00F71220">
        <w:rPr>
          <w:rStyle w:val="DoEstrongemphasis2018"/>
          <w:b w:val="0"/>
        </w:rPr>
        <w:t>And/</w:t>
      </w:r>
      <w:r w:rsidRPr="003A41DF">
        <w:rPr>
          <w:rStyle w:val="DoEstrongemphasis2018"/>
          <w:b w:val="0"/>
        </w:rPr>
        <w:t xml:space="preserve">or the DrinkWise </w:t>
      </w:r>
      <w:hyperlink r:id="rId13" w:history="1">
        <w:r w:rsidRPr="009C2D85">
          <w:rPr>
            <w:rStyle w:val="Hyperlink"/>
            <w:lang w:eastAsia="en-US"/>
          </w:rPr>
          <w:t>Standard Drinks Calculator</w:t>
        </w:r>
      </w:hyperlink>
    </w:p>
    <w:p w14:paraId="6DB49598" w14:textId="272D1FF8" w:rsidR="00F71220" w:rsidRDefault="00F71220" w:rsidP="00F71220">
      <w:pPr>
        <w:pStyle w:val="DoElist1bullet2018"/>
        <w:rPr>
          <w:rStyle w:val="Hyperlink"/>
          <w:color w:val="auto"/>
          <w:u w:val="none"/>
        </w:rPr>
      </w:pPr>
      <w:r w:rsidRPr="195D65A3">
        <w:rPr>
          <w:rStyle w:val="Hyperlink"/>
          <w:color w:val="auto"/>
          <w:u w:val="none"/>
        </w:rPr>
        <w:t xml:space="preserve">Students calculate the number of standard </w:t>
      </w:r>
      <w:r w:rsidR="007A35A2" w:rsidRPr="195D65A3">
        <w:rPr>
          <w:rStyle w:val="Hyperlink"/>
          <w:color w:val="auto"/>
          <w:u w:val="none"/>
        </w:rPr>
        <w:t>drink</w:t>
      </w:r>
      <w:r w:rsidR="32C03C1D" w:rsidRPr="195D65A3">
        <w:rPr>
          <w:rStyle w:val="Hyperlink"/>
          <w:color w:val="auto"/>
          <w:u w:val="none"/>
        </w:rPr>
        <w:t>s</w:t>
      </w:r>
      <w:r w:rsidR="007A35A2" w:rsidRPr="195D65A3">
        <w:rPr>
          <w:rStyle w:val="Hyperlink"/>
          <w:color w:val="auto"/>
          <w:u w:val="none"/>
        </w:rPr>
        <w:t xml:space="preserve"> each and comment on the accuracy of each website.</w:t>
      </w:r>
    </w:p>
    <w:p w14:paraId="7583EE19" w14:textId="2F9CFA85" w:rsidR="00213883" w:rsidRDefault="00F71220" w:rsidP="000F6299">
      <w:pPr>
        <w:pStyle w:val="DoEheading22018"/>
      </w:pPr>
      <w:r>
        <w:t xml:space="preserve">Part 2: </w:t>
      </w:r>
      <w:r w:rsidR="007A35A2">
        <w:t>Analysing</w:t>
      </w:r>
      <w:r>
        <w:t xml:space="preserve"> BAC</w:t>
      </w:r>
    </w:p>
    <w:p w14:paraId="07A10F07" w14:textId="07943E7D" w:rsidR="007A35A2" w:rsidRDefault="007A35A2" w:rsidP="007A35A2">
      <w:pPr>
        <w:pStyle w:val="DoEbodytext2018"/>
      </w:pPr>
      <w:r>
        <w:t xml:space="preserve">An understanding of the </w:t>
      </w:r>
      <w:hyperlink r:id="rId14" w:history="1">
        <w:r w:rsidRPr="00C269B7">
          <w:rPr>
            <w:rStyle w:val="Hyperlink"/>
          </w:rPr>
          <w:t>effects of alcohol</w:t>
        </w:r>
      </w:hyperlink>
      <w:r>
        <w:t xml:space="preserve"> is an important consideration for Australian adults including ramifications for driving under the influence of alcohol.</w:t>
      </w:r>
    </w:p>
    <w:p w14:paraId="3C8F0F87" w14:textId="1D742995" w:rsidR="007A35A2" w:rsidRDefault="007A35A2" w:rsidP="007A35A2">
      <w:pPr>
        <w:pStyle w:val="DoElist1bullet2018"/>
      </w:pPr>
      <w:r>
        <w:t>Students record down their mass in kilograms.</w:t>
      </w:r>
    </w:p>
    <w:p w14:paraId="769EB028" w14:textId="77777777" w:rsidR="007A35A2" w:rsidRDefault="007A35A2" w:rsidP="007A35A2">
      <w:pPr>
        <w:pStyle w:val="DoElist1bullet2018"/>
      </w:pPr>
      <w:r>
        <w:t xml:space="preserve">Students calculate the BAC of a number of scenarios using the three previously chosen beverages. </w:t>
      </w:r>
    </w:p>
    <w:p w14:paraId="5B1A8ADB" w14:textId="143CD294" w:rsidR="007A35A2" w:rsidRDefault="007A35A2" w:rsidP="007A35A2">
      <w:pPr>
        <w:pStyle w:val="DoElist2bullet2018"/>
      </w:pPr>
      <w:r>
        <w:t>Teachers can set a number of each beverage consumed and the time taken.</w:t>
      </w:r>
    </w:p>
    <w:p w14:paraId="7C6724A5" w14:textId="62629C91" w:rsidR="00A07500" w:rsidRDefault="00A07500" w:rsidP="007A35A2">
      <w:pPr>
        <w:pStyle w:val="DoElist2bullet2018"/>
      </w:pPr>
      <w:r>
        <w:t>Resource: bac-scenario-generator.XLSX</w:t>
      </w:r>
    </w:p>
    <w:p w14:paraId="2555788B" w14:textId="64ACDE4E" w:rsidR="00227D42" w:rsidRDefault="00227D42" w:rsidP="007A35A2">
      <w:pPr>
        <w:pStyle w:val="DoElist1bullet2018"/>
        <w:rPr>
          <w:rStyle w:val="DoEstrongemphasis2018"/>
          <w:b w:val="0"/>
        </w:rPr>
      </w:pPr>
      <w:r>
        <w:rPr>
          <w:rStyle w:val="DoEstrongemphasis2018"/>
          <w:b w:val="0"/>
        </w:rPr>
        <w:t xml:space="preserve">Students consider the </w:t>
      </w:r>
      <w:hyperlink r:id="rId15" w:anchor="shortterm-effects" w:history="1">
        <w:r w:rsidRPr="00227D42">
          <w:rPr>
            <w:rStyle w:val="Hyperlink"/>
          </w:rPr>
          <w:t>short term effects</w:t>
        </w:r>
      </w:hyperlink>
      <w:r>
        <w:rPr>
          <w:rStyle w:val="DoEstrongemphasis2018"/>
          <w:b w:val="0"/>
        </w:rPr>
        <w:t xml:space="preserve"> in each scenario.</w:t>
      </w:r>
    </w:p>
    <w:p w14:paraId="7E002658" w14:textId="77777777" w:rsidR="00BE69F0" w:rsidRDefault="00F71220" w:rsidP="001A6000">
      <w:pPr>
        <w:pStyle w:val="DoElist1bullet2018"/>
        <w:rPr>
          <w:rStyle w:val="DoEstrongemphasis2018"/>
          <w:b w:val="0"/>
        </w:rPr>
      </w:pPr>
      <w:r w:rsidRPr="00BE69F0">
        <w:rPr>
          <w:rStyle w:val="DoEstrongemphasis2018"/>
          <w:b w:val="0"/>
        </w:rPr>
        <w:t>Students check the accuracy of online BAC calculators against their own calculations.</w:t>
      </w:r>
    </w:p>
    <w:p w14:paraId="0985CBAD" w14:textId="4952868A" w:rsidR="007A35A2" w:rsidRDefault="00C269B7" w:rsidP="001A6000">
      <w:pPr>
        <w:pStyle w:val="DoElist1bullet2018"/>
      </w:pPr>
      <w:r>
        <w:t>Learner and provisional drivers must have a BAC of zero.</w:t>
      </w:r>
    </w:p>
    <w:p w14:paraId="20BDAC77" w14:textId="77777777" w:rsidR="00C269B7" w:rsidRDefault="00C269B7" w:rsidP="00C269B7">
      <w:pPr>
        <w:pStyle w:val="DoElist1bullet2018"/>
      </w:pPr>
      <w:r>
        <w:t>For each scenario, students estimate the number of hours from when the person stops consuming alcohol until they can legally drive if they are a provisional driver.</w:t>
      </w:r>
    </w:p>
    <w:p w14:paraId="5CC23456" w14:textId="2713F71D" w:rsidR="00C269B7" w:rsidRDefault="00C269B7" w:rsidP="00C269B7">
      <w:pPr>
        <w:pStyle w:val="DoElist1bullet2018"/>
      </w:pPr>
      <w:r>
        <w:t>Students discuss the legal ramifications if their estimates are incorrect.</w:t>
      </w:r>
    </w:p>
    <w:p w14:paraId="43FBD4B9" w14:textId="7CEDCFEF" w:rsidR="00C269B7" w:rsidRDefault="00A94340" w:rsidP="007A3E24">
      <w:pPr>
        <w:pStyle w:val="DoEheading22018"/>
      </w:pPr>
      <w:r>
        <w:t>Part 3: Factors affecting BAC</w:t>
      </w:r>
    </w:p>
    <w:p w14:paraId="3A91CA31" w14:textId="22501791" w:rsidR="00F71220" w:rsidRDefault="00B60AA3" w:rsidP="007A3E24">
      <w:pPr>
        <w:pStyle w:val="DoEbodytext2018"/>
        <w:rPr>
          <w:rStyle w:val="DoEstrongemphasis2018"/>
          <w:b w:val="0"/>
        </w:rPr>
      </w:pPr>
      <w:r>
        <w:rPr>
          <w:rStyle w:val="DoEstrongemphasis2018"/>
          <w:b w:val="0"/>
        </w:rPr>
        <w:t>I</w:t>
      </w:r>
      <w:r w:rsidR="00F71220" w:rsidRPr="009A58FD">
        <w:rPr>
          <w:rStyle w:val="DoEstrongemphasis2018"/>
          <w:b w:val="0"/>
        </w:rPr>
        <w:t xml:space="preserve">nvestigate </w:t>
      </w:r>
      <w:r w:rsidR="00F71220">
        <w:rPr>
          <w:rStyle w:val="DoEstrongemphasis2018"/>
          <w:b w:val="0"/>
        </w:rPr>
        <w:t>the effect of weight and</w:t>
      </w:r>
      <w:r w:rsidR="00F71220" w:rsidRPr="003A41DF">
        <w:rPr>
          <w:rStyle w:val="DoEstrongemphasis2018"/>
          <w:b w:val="0"/>
        </w:rPr>
        <w:t xml:space="preserve"> alcohol consumption </w:t>
      </w:r>
      <w:r w:rsidR="00F71220">
        <w:rPr>
          <w:rStyle w:val="DoEstrongemphasis2018"/>
          <w:b w:val="0"/>
        </w:rPr>
        <w:t>on the</w:t>
      </w:r>
      <w:r w:rsidR="00F71220" w:rsidRPr="003A41DF">
        <w:rPr>
          <w:rStyle w:val="DoEstrongemphasis2018"/>
          <w:b w:val="0"/>
        </w:rPr>
        <w:t xml:space="preserve"> BAC l</w:t>
      </w:r>
      <w:r w:rsidR="007A3E24">
        <w:rPr>
          <w:rStyle w:val="DoEstrongemphasis2018"/>
          <w:b w:val="0"/>
        </w:rPr>
        <w:t>evels of both males and females by analysing a range of scenarios. Sample ideas include:</w:t>
      </w:r>
    </w:p>
    <w:p w14:paraId="24F27229" w14:textId="3919B401" w:rsidR="007A3E24" w:rsidRDefault="007A3E24" w:rsidP="007A3E24">
      <w:pPr>
        <w:pStyle w:val="DoElist1bullet2018"/>
        <w:rPr>
          <w:rStyle w:val="DoEstrongemphasis2018"/>
          <w:b w:val="0"/>
        </w:rPr>
      </w:pPr>
      <w:r>
        <w:rPr>
          <w:rStyle w:val="DoEstrongemphasis2018"/>
          <w:b w:val="0"/>
        </w:rPr>
        <w:lastRenderedPageBreak/>
        <w:t>Estimate the BAC of a male and female who both weigh 60 kg and consumed 3 standard drinks over 1 hour.</w:t>
      </w:r>
    </w:p>
    <w:p w14:paraId="089CF994" w14:textId="3C57B97D" w:rsidR="00227D42" w:rsidRDefault="00227D42" w:rsidP="00227D42">
      <w:pPr>
        <w:pStyle w:val="DoElist1bullet2018"/>
        <w:rPr>
          <w:rStyle w:val="DoEstrongemphasis2018"/>
          <w:b w:val="0"/>
        </w:rPr>
      </w:pPr>
      <w:r>
        <w:rPr>
          <w:rStyle w:val="DoEstrongemphasis2018"/>
          <w:b w:val="0"/>
        </w:rPr>
        <w:t xml:space="preserve">Compare the BAC of two males (or female), one who weighs 70 kg and one who weighs 80 kg if they both consumed 5 standard drinks over 2 hours </w:t>
      </w:r>
    </w:p>
    <w:p w14:paraId="0C9BCC0B" w14:textId="1EC6EA43" w:rsidR="00227D42" w:rsidRDefault="00227D42" w:rsidP="00227D42">
      <w:pPr>
        <w:pStyle w:val="DoElist1bullet2018"/>
        <w:rPr>
          <w:rStyle w:val="DoEstrongemphasis2018"/>
          <w:b w:val="0"/>
        </w:rPr>
      </w:pPr>
      <w:r>
        <w:rPr>
          <w:rStyle w:val="DoEstrongemphasis2018"/>
          <w:b w:val="0"/>
        </w:rPr>
        <w:t xml:space="preserve">Compare the BAC of two males (or female), both weigh 70 kg over 3 hours one consumed 5 standard drinks and the other 10. </w:t>
      </w:r>
    </w:p>
    <w:p w14:paraId="5015D16C" w14:textId="7F8004A2" w:rsidR="00227D42" w:rsidRDefault="00227D42" w:rsidP="00227D42">
      <w:pPr>
        <w:pStyle w:val="DoElist1bullet2018"/>
        <w:numPr>
          <w:ilvl w:val="0"/>
          <w:numId w:val="0"/>
        </w:numPr>
        <w:ind w:left="720"/>
        <w:rPr>
          <w:rStyle w:val="DoEstrongemphasis2018"/>
          <w:b w:val="0"/>
        </w:rPr>
      </w:pPr>
    </w:p>
    <w:p w14:paraId="32629148" w14:textId="2130913C" w:rsidR="00C269B7" w:rsidRDefault="00C269B7" w:rsidP="00C269B7">
      <w:pPr>
        <w:pStyle w:val="DoEheading22018"/>
      </w:pPr>
      <w:r>
        <w:t xml:space="preserve">Part </w:t>
      </w:r>
      <w:r w:rsidR="007A3E24">
        <w:t>4</w:t>
      </w:r>
      <w:r>
        <w:t>: Analysing the rule of thumb:</w:t>
      </w:r>
    </w:p>
    <w:p w14:paraId="5A3CDFA4" w14:textId="77777777" w:rsidR="00C269B7" w:rsidRDefault="00C269B7" w:rsidP="00C269B7">
      <w:pPr>
        <w:pStyle w:val="DoEbodytext2018"/>
        <w:rPr>
          <w:rStyle w:val="DoEstrongemphasis2018"/>
          <w:b w:val="0"/>
        </w:rPr>
      </w:pPr>
      <w:r>
        <w:rPr>
          <w:rStyle w:val="DoEstrongemphasis2018"/>
          <w:b w:val="0"/>
        </w:rPr>
        <w:t xml:space="preserve">There is a common rule of thumb for fully licenced drivers in Australia who are allowed a BAC of less than 0.05 when driving. </w:t>
      </w:r>
    </w:p>
    <w:p w14:paraId="578C4967" w14:textId="255F75F4" w:rsidR="00C269B7" w:rsidRDefault="00C269B7" w:rsidP="00C269B7">
      <w:pPr>
        <w:pStyle w:val="DoEbodytext2018"/>
        <w:rPr>
          <w:rStyle w:val="DoEstrongemphasis2018"/>
          <w:b w:val="0"/>
        </w:rPr>
      </w:pPr>
      <w:r>
        <w:rPr>
          <w:rStyle w:val="DoEstrongemphasis2018"/>
          <w:b w:val="0"/>
        </w:rPr>
        <w:t>The rule of thumb states the following may be consumed by an individual and their BAC will stay below 0.05:</w:t>
      </w:r>
    </w:p>
    <w:p w14:paraId="2D1A26CD" w14:textId="77777777" w:rsidR="00C269B7" w:rsidRPr="00C269B7" w:rsidRDefault="00C269B7" w:rsidP="00C269B7">
      <w:pPr>
        <w:pStyle w:val="DoElist1bullet2018"/>
        <w:rPr>
          <w:rStyle w:val="DoEstrongemphasis2018"/>
          <w:b w:val="0"/>
        </w:rPr>
      </w:pPr>
      <w:r>
        <w:rPr>
          <w:rStyle w:val="DoEstrongemphasis2018"/>
          <w:b w:val="0"/>
        </w:rPr>
        <w:t xml:space="preserve"> </w:t>
      </w:r>
      <w:r w:rsidRPr="00C269B7">
        <w:rPr>
          <w:rStyle w:val="DoEstrongemphasis2018"/>
          <w:b w:val="0"/>
        </w:rPr>
        <w:t>Males: 2 standard drinks in the first hour then 1 every hour after</w:t>
      </w:r>
    </w:p>
    <w:p w14:paraId="3E9F08DE" w14:textId="6F902448" w:rsidR="00C269B7" w:rsidRDefault="00C269B7" w:rsidP="00C269B7">
      <w:pPr>
        <w:pStyle w:val="DoElist1bullet2018"/>
        <w:rPr>
          <w:rStyle w:val="DoEstrongemphasis2018"/>
          <w:b w:val="0"/>
        </w:rPr>
      </w:pPr>
      <w:r w:rsidRPr="00C269B7">
        <w:rPr>
          <w:rStyle w:val="DoEstrongemphasis2018"/>
          <w:b w:val="0"/>
        </w:rPr>
        <w:t>Females: 1 standard drinks in the first hour then 1 every hour after</w:t>
      </w:r>
    </w:p>
    <w:p w14:paraId="3C780CA5" w14:textId="44A1DD71" w:rsidR="00F71220" w:rsidRDefault="00B60AA3" w:rsidP="00227D42">
      <w:pPr>
        <w:pStyle w:val="DoEbodytext2018"/>
        <w:rPr>
          <w:rStyle w:val="DoEstrongemphasis2018"/>
          <w:b w:val="0"/>
        </w:rPr>
      </w:pPr>
      <w:r>
        <w:rPr>
          <w:rStyle w:val="DoEstrongemphasis2018"/>
          <w:b w:val="0"/>
        </w:rPr>
        <w:t>I</w:t>
      </w:r>
      <w:r w:rsidR="00F71220">
        <w:rPr>
          <w:rStyle w:val="DoEstrongemphasis2018"/>
          <w:b w:val="0"/>
        </w:rPr>
        <w:t>nvestigate the accuracy of the rule of thumb for a BAC of 0.05%</w:t>
      </w:r>
    </w:p>
    <w:p w14:paraId="27EC20EE" w14:textId="23AC2B24" w:rsidR="00227D42" w:rsidRDefault="00227D42" w:rsidP="00227D42">
      <w:pPr>
        <w:pStyle w:val="DoEheading22018"/>
      </w:pPr>
      <w:r>
        <w:t>Part 5: Non-standard definitions of a standard drink:</w:t>
      </w:r>
    </w:p>
    <w:p w14:paraId="43A6231F" w14:textId="523DBDC6" w:rsidR="00227D42" w:rsidRDefault="00227D42" w:rsidP="00227D42">
      <w:pPr>
        <w:pStyle w:val="DoEbodytext2018"/>
      </w:pPr>
      <w:r>
        <w:t xml:space="preserve">Although the World Health Organisation defines a standard drink as one containing 10 gram of alcohol, different countries use different definitions. </w:t>
      </w:r>
    </w:p>
    <w:p w14:paraId="5C63BD4B" w14:textId="25FBB02E" w:rsidR="00227D42" w:rsidRDefault="00227D42" w:rsidP="00227D42">
      <w:pPr>
        <w:pStyle w:val="DoElist1bullet2018"/>
        <w:rPr>
          <w:rStyle w:val="DoEstrongemphasis2018"/>
          <w:b w:val="0"/>
        </w:rPr>
      </w:pPr>
      <w:r>
        <w:t xml:space="preserve">Use the </w:t>
      </w:r>
      <w:r>
        <w:rPr>
          <w:rStyle w:val="DoEstrongemphasis2018"/>
          <w:b w:val="0"/>
        </w:rPr>
        <w:t xml:space="preserve">World Health Organisation, </w:t>
      </w:r>
      <w:hyperlink r:id="rId16" w:history="1">
        <w:r w:rsidRPr="005670B7">
          <w:rPr>
            <w:rStyle w:val="Hyperlink"/>
          </w:rPr>
          <w:t>standard drink defined by country</w:t>
        </w:r>
        <w:r>
          <w:rPr>
            <w:rStyle w:val="Hyperlink"/>
          </w:rPr>
          <w:t>,</w:t>
        </w:r>
      </w:hyperlink>
      <w:r>
        <w:rPr>
          <w:rStyle w:val="DoEstrongemphasis2018"/>
          <w:b w:val="0"/>
        </w:rPr>
        <w:t xml:space="preserve"> and choose a country whose standard drink definition is over 10 grams.</w:t>
      </w:r>
    </w:p>
    <w:p w14:paraId="20FAD64D" w14:textId="03558C87" w:rsidR="00227D42" w:rsidRDefault="00B60AA3" w:rsidP="00227D42">
      <w:pPr>
        <w:pStyle w:val="DoElist1bullet2018"/>
        <w:rPr>
          <w:rStyle w:val="DoEstrongemphasis2018"/>
          <w:b w:val="0"/>
        </w:rPr>
      </w:pPr>
      <w:r>
        <w:rPr>
          <w:rStyle w:val="DoEstrongemphasis2018"/>
          <w:b w:val="0"/>
        </w:rPr>
        <w:t>A</w:t>
      </w:r>
      <w:r w:rsidR="00227D42">
        <w:rPr>
          <w:rStyle w:val="DoEstrongemphasis2018"/>
          <w:b w:val="0"/>
        </w:rPr>
        <w:t>nalyse a scenario using this non-standard definition:</w:t>
      </w:r>
    </w:p>
    <w:p w14:paraId="3EE954EE" w14:textId="7371186A" w:rsidR="00227D42" w:rsidRDefault="00227D42" w:rsidP="00227D42">
      <w:pPr>
        <w:pStyle w:val="DoElist2bullet2018"/>
        <w:rPr>
          <w:rStyle w:val="DoEstrongemphasis2018"/>
          <w:b w:val="0"/>
        </w:rPr>
      </w:pPr>
      <w:r>
        <w:rPr>
          <w:rStyle w:val="DoEstrongemphasis2018"/>
          <w:b w:val="0"/>
        </w:rPr>
        <w:t>You have a guest from the country previously chosen.</w:t>
      </w:r>
    </w:p>
    <w:p w14:paraId="54C28B46" w14:textId="05CEF517" w:rsidR="00227D42" w:rsidRDefault="00227D42" w:rsidP="00227D42">
      <w:pPr>
        <w:pStyle w:val="DoElist2bullet2018"/>
        <w:rPr>
          <w:rStyle w:val="DoEstrongemphasis2018"/>
          <w:b w:val="0"/>
        </w:rPr>
      </w:pPr>
      <w:r>
        <w:rPr>
          <w:rStyle w:val="DoEstrongemphasis2018"/>
          <w:b w:val="0"/>
        </w:rPr>
        <w:t>They pour you 5 of their “standard drinks” which you consume over 3 hours.</w:t>
      </w:r>
    </w:p>
    <w:p w14:paraId="6F9D25C8" w14:textId="48243B08" w:rsidR="00227D42" w:rsidRDefault="00227D42" w:rsidP="00227D42">
      <w:pPr>
        <w:pStyle w:val="DoElist2bullet2018"/>
        <w:rPr>
          <w:rStyle w:val="DoEstrongemphasis2018"/>
          <w:b w:val="0"/>
        </w:rPr>
      </w:pPr>
      <w:r>
        <w:rPr>
          <w:rStyle w:val="DoEstrongemphasis2018"/>
          <w:b w:val="0"/>
        </w:rPr>
        <w:t xml:space="preserve">Calculate your BAC and time until your BAC will be zero </w:t>
      </w:r>
      <w:r w:rsidR="00B60AA3">
        <w:rPr>
          <w:rStyle w:val="DoEstrongemphasis2018"/>
          <w:b w:val="0"/>
        </w:rPr>
        <w:t>using the WHO definition of a standard drink.</w:t>
      </w:r>
    </w:p>
    <w:p w14:paraId="37BCBC94" w14:textId="7F9FE329" w:rsidR="00227D42" w:rsidRDefault="00227D42" w:rsidP="00227D42">
      <w:pPr>
        <w:pStyle w:val="DoElist1bullet2018"/>
        <w:rPr>
          <w:rStyle w:val="DoEstrongemphasis2018"/>
          <w:b w:val="0"/>
        </w:rPr>
      </w:pPr>
      <w:r>
        <w:rPr>
          <w:rStyle w:val="DoEstrongemphasis2018"/>
          <w:b w:val="0"/>
        </w:rPr>
        <w:t xml:space="preserve">If you were unaware of their </w:t>
      </w:r>
      <w:r w:rsidR="00B60AA3">
        <w:rPr>
          <w:rStyle w:val="DoEstrongemphasis2018"/>
          <w:b w:val="0"/>
        </w:rPr>
        <w:t>alternate definition of a standard drink, what would you believe your BAC was and the time until your BAC would be zero?</w:t>
      </w:r>
    </w:p>
    <w:p w14:paraId="33DA962E" w14:textId="3BB4D351" w:rsidR="00B60AA3" w:rsidRDefault="00355EB3" w:rsidP="00B60AA3">
      <w:pPr>
        <w:pStyle w:val="DoElist2bullet2018"/>
        <w:rPr>
          <w:rStyle w:val="DoEstrongemphasis2018"/>
          <w:b w:val="0"/>
        </w:rPr>
      </w:pPr>
      <w:r>
        <w:rPr>
          <w:rStyle w:val="DoEstrongemphasis2018"/>
          <w:b w:val="0"/>
        </w:rPr>
        <w:t>By referring to your calculations, w</w:t>
      </w:r>
      <w:r w:rsidR="00B60AA3">
        <w:rPr>
          <w:rStyle w:val="DoEstrongemphasis2018"/>
          <w:b w:val="0"/>
        </w:rPr>
        <w:t xml:space="preserve">hy </w:t>
      </w:r>
      <w:r>
        <w:rPr>
          <w:rStyle w:val="DoEstrongemphasis2018"/>
          <w:b w:val="0"/>
        </w:rPr>
        <w:t>is</w:t>
      </w:r>
      <w:r w:rsidR="00B60AA3">
        <w:rPr>
          <w:rStyle w:val="DoEstrongemphasis2018"/>
          <w:b w:val="0"/>
        </w:rPr>
        <w:t xml:space="preserve"> it important to understand how the standard drink was defined by your guest?</w:t>
      </w:r>
    </w:p>
    <w:p w14:paraId="25A648D8" w14:textId="6981CAF7" w:rsidR="00227D42" w:rsidRPr="00227D42" w:rsidRDefault="00227D42" w:rsidP="00227D42">
      <w:pPr>
        <w:pStyle w:val="DoEbodytext2018"/>
      </w:pPr>
    </w:p>
    <w:sectPr w:rsidR="00227D42" w:rsidRPr="00227D42" w:rsidSect="00D55AC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11577" w14:textId="77777777" w:rsidR="00E14C70" w:rsidRDefault="00E14C70" w:rsidP="00FF56B7">
      <w:pPr>
        <w:spacing w:before="0" w:line="240" w:lineRule="auto"/>
      </w:pPr>
      <w:r>
        <w:separator/>
      </w:r>
    </w:p>
  </w:endnote>
  <w:endnote w:type="continuationSeparator" w:id="0">
    <w:p w14:paraId="3082B770" w14:textId="77777777" w:rsidR="00E14C70" w:rsidRDefault="00E14C70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BE316" w14:textId="77777777" w:rsidR="00C85142" w:rsidRDefault="00C851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7BD8" w14:textId="2605FB1C" w:rsidR="00E14C70" w:rsidRDefault="00E14C70" w:rsidP="008426DB">
    <w:pPr>
      <w:pStyle w:val="DoEfooter2018"/>
      <w:tabs>
        <w:tab w:val="clear" w:pos="7088"/>
        <w:tab w:val="left" w:pos="10490"/>
      </w:tabs>
    </w:pPr>
    <w:r>
      <w:t>Year 11 Mathematics Standard 2 – Formulae and equations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85142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52F93" w14:textId="77777777" w:rsidR="00C85142" w:rsidRDefault="00C85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85679" w14:textId="77777777" w:rsidR="00E14C70" w:rsidRDefault="00E14C70" w:rsidP="00FF56B7">
      <w:pPr>
        <w:spacing w:before="0" w:line="240" w:lineRule="auto"/>
      </w:pPr>
      <w:r>
        <w:separator/>
      </w:r>
    </w:p>
  </w:footnote>
  <w:footnote w:type="continuationSeparator" w:id="0">
    <w:p w14:paraId="321C94C8" w14:textId="77777777" w:rsidR="00E14C70" w:rsidRDefault="00E14C70" w:rsidP="00FF56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B366C" w14:textId="77777777" w:rsidR="00C85142" w:rsidRDefault="00C851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08C77" w14:textId="77777777" w:rsidR="00C85142" w:rsidRDefault="00C851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55328" w14:textId="77777777" w:rsidR="00C85142" w:rsidRDefault="00C851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A4D53"/>
    <w:multiLevelType w:val="hybridMultilevel"/>
    <w:tmpl w:val="55FE58D6"/>
    <w:lvl w:ilvl="0" w:tplc="16588772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" w15:restartNumberingAfterBreak="0">
    <w:nsid w:val="57CC7156"/>
    <w:multiLevelType w:val="hybridMultilevel"/>
    <w:tmpl w:val="0914C5DC"/>
    <w:lvl w:ilvl="0" w:tplc="A2BCB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BF6035E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8542976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E2046B4A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9344008E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A8E26520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 w:tplc="D4CE92B0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 w:tplc="06425D5A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 w:tplc="D8BC3B34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113A3A1C"/>
    <w:lvl w:ilvl="0" w:tplc="943665CE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NTQzNTI2MLO0MDdS0lEKTi0uzszPAykwrAUA/dybRywAAAA="/>
  </w:docVars>
  <w:rsids>
    <w:rsidRoot w:val="00F9178D"/>
    <w:rsid w:val="00006F4B"/>
    <w:rsid w:val="0004128C"/>
    <w:rsid w:val="00093D4A"/>
    <w:rsid w:val="000D35FA"/>
    <w:rsid w:val="000F6299"/>
    <w:rsid w:val="00122F3A"/>
    <w:rsid w:val="00154ACE"/>
    <w:rsid w:val="00186841"/>
    <w:rsid w:val="00197941"/>
    <w:rsid w:val="001A6C94"/>
    <w:rsid w:val="00213883"/>
    <w:rsid w:val="00227D42"/>
    <w:rsid w:val="00253F74"/>
    <w:rsid w:val="0028075D"/>
    <w:rsid w:val="00295E86"/>
    <w:rsid w:val="002B529C"/>
    <w:rsid w:val="002F343B"/>
    <w:rsid w:val="002F34B0"/>
    <w:rsid w:val="00313DAA"/>
    <w:rsid w:val="0031596D"/>
    <w:rsid w:val="00326851"/>
    <w:rsid w:val="00355EB3"/>
    <w:rsid w:val="00376EBF"/>
    <w:rsid w:val="003A280D"/>
    <w:rsid w:val="003F6F63"/>
    <w:rsid w:val="004474C9"/>
    <w:rsid w:val="004B3BA5"/>
    <w:rsid w:val="004E4574"/>
    <w:rsid w:val="00555E80"/>
    <w:rsid w:val="00582974"/>
    <w:rsid w:val="00585E3E"/>
    <w:rsid w:val="00586CD7"/>
    <w:rsid w:val="00613FEF"/>
    <w:rsid w:val="006141BF"/>
    <w:rsid w:val="006303C5"/>
    <w:rsid w:val="00652FA4"/>
    <w:rsid w:val="006866EE"/>
    <w:rsid w:val="006D779B"/>
    <w:rsid w:val="007102ED"/>
    <w:rsid w:val="007108BE"/>
    <w:rsid w:val="00741096"/>
    <w:rsid w:val="007967DD"/>
    <w:rsid w:val="007A217A"/>
    <w:rsid w:val="007A35A2"/>
    <w:rsid w:val="007A3E24"/>
    <w:rsid w:val="007B2431"/>
    <w:rsid w:val="007B3831"/>
    <w:rsid w:val="007D3713"/>
    <w:rsid w:val="008426DB"/>
    <w:rsid w:val="00844D02"/>
    <w:rsid w:val="008869DF"/>
    <w:rsid w:val="008A3C3B"/>
    <w:rsid w:val="008F340C"/>
    <w:rsid w:val="00900387"/>
    <w:rsid w:val="00904C17"/>
    <w:rsid w:val="0092248E"/>
    <w:rsid w:val="009513EA"/>
    <w:rsid w:val="00964EF8"/>
    <w:rsid w:val="009A1077"/>
    <w:rsid w:val="009A6A53"/>
    <w:rsid w:val="009B028D"/>
    <w:rsid w:val="009C4FD0"/>
    <w:rsid w:val="009F59A2"/>
    <w:rsid w:val="00A07500"/>
    <w:rsid w:val="00A42F17"/>
    <w:rsid w:val="00A660F0"/>
    <w:rsid w:val="00A94340"/>
    <w:rsid w:val="00AB579C"/>
    <w:rsid w:val="00AE6D03"/>
    <w:rsid w:val="00B05969"/>
    <w:rsid w:val="00B1733E"/>
    <w:rsid w:val="00B33E97"/>
    <w:rsid w:val="00B42AD1"/>
    <w:rsid w:val="00B51B77"/>
    <w:rsid w:val="00B60AA3"/>
    <w:rsid w:val="00B61577"/>
    <w:rsid w:val="00B73B53"/>
    <w:rsid w:val="00BE69F0"/>
    <w:rsid w:val="00C041D1"/>
    <w:rsid w:val="00C269B7"/>
    <w:rsid w:val="00C57635"/>
    <w:rsid w:val="00C6014C"/>
    <w:rsid w:val="00C652BC"/>
    <w:rsid w:val="00C83F58"/>
    <w:rsid w:val="00C85142"/>
    <w:rsid w:val="00CF3C9A"/>
    <w:rsid w:val="00D0632B"/>
    <w:rsid w:val="00D11DD0"/>
    <w:rsid w:val="00D24ACB"/>
    <w:rsid w:val="00D34871"/>
    <w:rsid w:val="00D55ACF"/>
    <w:rsid w:val="00D92A12"/>
    <w:rsid w:val="00D96857"/>
    <w:rsid w:val="00DA05A8"/>
    <w:rsid w:val="00DA426C"/>
    <w:rsid w:val="00DB4E26"/>
    <w:rsid w:val="00DC1F88"/>
    <w:rsid w:val="00DD3A3F"/>
    <w:rsid w:val="00DF2372"/>
    <w:rsid w:val="00E14C70"/>
    <w:rsid w:val="00E23873"/>
    <w:rsid w:val="00E337C5"/>
    <w:rsid w:val="00E72242"/>
    <w:rsid w:val="00E73C4D"/>
    <w:rsid w:val="00E92FA7"/>
    <w:rsid w:val="00EC2D6E"/>
    <w:rsid w:val="00ED45D6"/>
    <w:rsid w:val="00ED70AE"/>
    <w:rsid w:val="00F11D1B"/>
    <w:rsid w:val="00F233AB"/>
    <w:rsid w:val="00F278DA"/>
    <w:rsid w:val="00F47D3A"/>
    <w:rsid w:val="00F53156"/>
    <w:rsid w:val="00F53D0D"/>
    <w:rsid w:val="00F57507"/>
    <w:rsid w:val="00F71220"/>
    <w:rsid w:val="00F9145B"/>
    <w:rsid w:val="00F9178D"/>
    <w:rsid w:val="00FA6E28"/>
    <w:rsid w:val="00FC5FDD"/>
    <w:rsid w:val="00FC7F41"/>
    <w:rsid w:val="00FF56B7"/>
    <w:rsid w:val="00FF6120"/>
    <w:rsid w:val="195D65A3"/>
    <w:rsid w:val="32C0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E8653A5"/>
  <w15:chartTrackingRefBased/>
  <w15:docId w15:val="{538901B0-B5E5-44CF-BA8A-EF9E1A61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3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2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3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4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1"/>
    <w:qFormat/>
    <w:rsid w:val="0092248E"/>
    <w:pPr>
      <w:widowControl w:val="0"/>
      <w:numPr>
        <w:numId w:val="7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F3C9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24A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1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1B"/>
    <w:rPr>
      <w:rFonts w:ascii="Segoe UI" w:hAnsi="Segoe UI" w:cs="Segoe UI"/>
      <w:sz w:val="18"/>
      <w:szCs w:val="18"/>
      <w:lang w:eastAsia="zh-CN"/>
    </w:rPr>
  </w:style>
  <w:style w:type="paragraph" w:customStyle="1" w:styleId="DoEtablelist2bullet2019">
    <w:name w:val="DoE table list 2 bullet 2019"/>
    <w:basedOn w:val="DoEtablelist1bullet2018"/>
    <w:qFormat/>
    <w:rsid w:val="00313DAA"/>
    <w:pPr>
      <w:numPr>
        <w:numId w:val="0"/>
      </w:numPr>
      <w:ind w:left="91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inkwise.org.au/standard-drinks-calculator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health.gov.au/health-topics/alcohol/about-alcohol/standard-drinks-guid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ho.int/data/gho/data/indicators/indicator-details/GHO/standard-drink-define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health.gov.au/health-topics/alcohol/about-alcohol/what-are-the-effects-of-alcoho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.gov.au/health-topics/alcohol/about-alcohol/what-are-the-effects-of-alcoho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E6E52-2636-4407-966A-6B0D2A057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3D8E8-7AE4-4444-BBB9-82978A812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7EDB8-29FE-451F-AE0E-F0406E39F8F9}">
  <ds:schemaRefs>
    <ds:schemaRef ds:uri="33c16299-9e76-4446-b84b-eefe81b91f72"/>
    <ds:schemaRef ds:uri="http://purl.org/dc/terms/"/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E31463-8B30-41F5-BA3B-5DC3E955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analysing bac</dc:title>
  <dc:subject/>
  <dc:creator>Vas Ratusau</dc:creator>
  <cp:keywords>Stage 6</cp:keywords>
  <dc:description/>
  <cp:lastModifiedBy>Vas Ratusau</cp:lastModifiedBy>
  <cp:revision>2</cp:revision>
  <dcterms:created xsi:type="dcterms:W3CDTF">2021-01-29T00:02:00Z</dcterms:created>
  <dcterms:modified xsi:type="dcterms:W3CDTF">2021-01-29T00:02:00Z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