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78B6B" w14:textId="1B2873D5" w:rsidR="00DC0AA8" w:rsidRPr="00F9178D" w:rsidRDefault="00607503" w:rsidP="004777E5">
      <w:pPr>
        <w:pStyle w:val="DoEheading12018"/>
      </w:pPr>
      <w:r>
        <w:rPr>
          <w:noProof/>
          <w:lang w:eastAsia="en-AU"/>
        </w:rPr>
        <w:drawing>
          <wp:inline distT="0" distB="0" distL="0" distR="0" wp14:anchorId="4D12833E" wp14:editId="27BB3212">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506095" cy="548640"/>
                    </a:xfrm>
                    <a:prstGeom prst="rect">
                      <a:avLst/>
                    </a:prstGeom>
                  </pic:spPr>
                </pic:pic>
              </a:graphicData>
            </a:graphic>
          </wp:inline>
        </w:drawing>
      </w:r>
      <w:r>
        <w:t xml:space="preserve"> Year </w:t>
      </w:r>
      <w:r w:rsidR="00133FAD">
        <w:t xml:space="preserve">11 </w:t>
      </w:r>
      <w:bookmarkStart w:id="0" w:name="_GoBack"/>
      <w:r w:rsidR="00133FAD">
        <w:t>Mathematics Standard</w:t>
      </w:r>
      <w:bookmarkEnd w:id="0"/>
    </w:p>
    <w:tbl>
      <w:tblPr>
        <w:tblStyle w:val="TableGrid"/>
        <w:tblW w:w="5000" w:type="pct"/>
        <w:tblLook w:val="04A0" w:firstRow="1" w:lastRow="0" w:firstColumn="1" w:lastColumn="0" w:noHBand="0" w:noVBand="1"/>
        <w:tblDescription w:val="This table outlines content and duration of the unit. "/>
      </w:tblPr>
      <w:tblGrid>
        <w:gridCol w:w="13490"/>
        <w:gridCol w:w="2091"/>
      </w:tblGrid>
      <w:tr w:rsidR="00DC0AA8" w:rsidRPr="008F340C" w14:paraId="2719C7F8" w14:textId="77777777" w:rsidTr="001130CE">
        <w:trPr>
          <w:cantSplit/>
          <w:tblHeader/>
        </w:trPr>
        <w:tc>
          <w:tcPr>
            <w:tcW w:w="4329" w:type="pct"/>
          </w:tcPr>
          <w:p w14:paraId="44DC6E99" w14:textId="64466B9A" w:rsidR="00DC0AA8" w:rsidRPr="008F340C" w:rsidRDefault="00C540C9" w:rsidP="00C540C9">
            <w:pPr>
              <w:pStyle w:val="DoEtableheading2018"/>
            </w:pPr>
            <w:r>
              <w:t>MS-A1 Formulae and Equations</w:t>
            </w:r>
          </w:p>
        </w:tc>
        <w:tc>
          <w:tcPr>
            <w:tcW w:w="671" w:type="pct"/>
          </w:tcPr>
          <w:p w14:paraId="578BBE8B" w14:textId="77777777" w:rsidR="00DC0AA8" w:rsidRPr="008F340C" w:rsidRDefault="00DC0AA8" w:rsidP="00BC7353">
            <w:pPr>
              <w:pStyle w:val="DoEtableheading2018"/>
            </w:pPr>
            <w:r>
              <w:t>Unit duration</w:t>
            </w:r>
          </w:p>
        </w:tc>
      </w:tr>
      <w:tr w:rsidR="00DC0AA8" w:rsidRPr="008F340C" w14:paraId="398D0668" w14:textId="77777777" w:rsidTr="001130CE">
        <w:tc>
          <w:tcPr>
            <w:tcW w:w="4329" w:type="pct"/>
          </w:tcPr>
          <w:p w14:paraId="101DC95C" w14:textId="77777777" w:rsidR="00BF604C" w:rsidRPr="00BF604C" w:rsidRDefault="00BF604C" w:rsidP="00BF604C">
            <w:pPr>
              <w:pStyle w:val="DoEtabletext2018"/>
            </w:pPr>
            <w:r w:rsidRPr="00BF604C">
              <w:t xml:space="preserve">Algebra involves the use of symbols to represent numbers or quantities and to express relationships, using mathematical models and applications. </w:t>
            </w:r>
          </w:p>
          <w:p w14:paraId="61C29766" w14:textId="77777777" w:rsidR="00BF604C" w:rsidRPr="00BF604C" w:rsidRDefault="00BF604C" w:rsidP="00BF604C">
            <w:pPr>
              <w:pStyle w:val="DoEtabletext2018"/>
            </w:pPr>
            <w:r w:rsidRPr="00BF604C">
              <w:t xml:space="preserve">Knowledge of algebra enables the modelling of a problem conceptually so that it is simpler to solve. </w:t>
            </w:r>
          </w:p>
          <w:p w14:paraId="23193708" w14:textId="0137211D" w:rsidR="00DC0AA8" w:rsidRPr="008F340C" w:rsidRDefault="00BF604C" w:rsidP="00BF604C">
            <w:pPr>
              <w:pStyle w:val="DoEtabletext2018"/>
            </w:pPr>
            <w:r w:rsidRPr="00BF604C">
              <w:t>Study of algebra is important in developing students’ reasoning skills and logical thought processes, as well as their ability to represent and solve problems.</w:t>
            </w:r>
          </w:p>
        </w:tc>
        <w:tc>
          <w:tcPr>
            <w:tcW w:w="671" w:type="pct"/>
          </w:tcPr>
          <w:p w14:paraId="196101C1" w14:textId="34BD17F1" w:rsidR="00DC0AA8" w:rsidRPr="008F340C" w:rsidRDefault="00C540C9" w:rsidP="0091566A">
            <w:pPr>
              <w:pStyle w:val="DoEtabletext2018"/>
            </w:pPr>
            <w:r>
              <w:rPr>
                <w:color w:val="000000" w:themeColor="text1"/>
              </w:rPr>
              <w:t xml:space="preserve">2 </w:t>
            </w:r>
            <w:r w:rsidR="0091566A">
              <w:rPr>
                <w:color w:val="000000" w:themeColor="text1"/>
              </w:rPr>
              <w:t>weeks</w:t>
            </w:r>
          </w:p>
        </w:tc>
      </w:tr>
    </w:tbl>
    <w:p w14:paraId="723B8D95" w14:textId="77777777" w:rsidR="00DC0AA8" w:rsidRPr="008F340C" w:rsidRDefault="00DC0AA8" w:rsidP="00DC0AA8">
      <w:pPr>
        <w:pStyle w:val="Tablegap"/>
      </w:pPr>
    </w:p>
    <w:tbl>
      <w:tblPr>
        <w:tblStyle w:val="TableGrid"/>
        <w:tblW w:w="5000" w:type="pct"/>
        <w:tblLook w:val="04A0" w:firstRow="1" w:lastRow="0" w:firstColumn="1" w:lastColumn="0" w:noHBand="0" w:noVBand="1"/>
        <w:tblDescription w:val="This table contains subtopic focus and outcomes."/>
      </w:tblPr>
      <w:tblGrid>
        <w:gridCol w:w="7790"/>
        <w:gridCol w:w="7791"/>
      </w:tblGrid>
      <w:tr w:rsidR="00DC0AA8" w:rsidRPr="008F340C" w14:paraId="40BD7C64" w14:textId="77777777" w:rsidTr="79CDDF59">
        <w:trPr>
          <w:cantSplit/>
          <w:tblHeader/>
        </w:trPr>
        <w:tc>
          <w:tcPr>
            <w:tcW w:w="2500" w:type="pct"/>
          </w:tcPr>
          <w:p w14:paraId="71B38A1B" w14:textId="77777777" w:rsidR="00DC0AA8" w:rsidRPr="008F340C" w:rsidRDefault="00DC0AA8" w:rsidP="00BC7353">
            <w:pPr>
              <w:pStyle w:val="DoEtableheading2018"/>
            </w:pPr>
            <w:r w:rsidRPr="008F340C">
              <w:t>Subtopic focus</w:t>
            </w:r>
          </w:p>
        </w:tc>
        <w:tc>
          <w:tcPr>
            <w:tcW w:w="2500" w:type="pct"/>
          </w:tcPr>
          <w:p w14:paraId="0FC62D1D" w14:textId="77777777" w:rsidR="00DC0AA8" w:rsidRPr="008F340C" w:rsidRDefault="00DC0AA8" w:rsidP="00BC7353">
            <w:pPr>
              <w:pStyle w:val="DoEtableheading2018"/>
            </w:pPr>
            <w:r w:rsidRPr="008F340C">
              <w:t>Outcomes</w:t>
            </w:r>
          </w:p>
        </w:tc>
      </w:tr>
      <w:tr w:rsidR="00DC0AA8" w:rsidRPr="008F340C" w14:paraId="01868D8E" w14:textId="77777777" w:rsidTr="79CDDF59">
        <w:tc>
          <w:tcPr>
            <w:tcW w:w="2500" w:type="pct"/>
          </w:tcPr>
          <w:p w14:paraId="14332062" w14:textId="5EFF7D3C" w:rsidR="00C540C9" w:rsidRDefault="00C540C9" w:rsidP="00C540C9">
            <w:pPr>
              <w:pStyle w:val="DoEtabletext2018"/>
            </w:pPr>
            <w:r>
              <w:t xml:space="preserve">The principal focus of this subtopic is to provide a solid foundation in algebraic skills, including finding solutions to a variety of equations in work-related and everyday contexts. </w:t>
            </w:r>
          </w:p>
          <w:p w14:paraId="654F1482" w14:textId="56CB0994" w:rsidR="00C540C9" w:rsidRDefault="00C540C9" w:rsidP="00C540C9">
            <w:pPr>
              <w:pStyle w:val="DoEtabletext2018"/>
            </w:pPr>
            <w:r>
              <w:t>Students develop awareness of the applicability of algebra in their approach to everyday life.</w:t>
            </w:r>
          </w:p>
          <w:p w14:paraId="4059CD6A" w14:textId="25D2A7AE" w:rsidR="00DC0AA8" w:rsidRPr="00BD65D9" w:rsidRDefault="00C540C9" w:rsidP="00C540C9">
            <w:pPr>
              <w:pStyle w:val="DoEtabletext2018"/>
              <w:rPr>
                <w:sz w:val="22"/>
                <w:szCs w:val="22"/>
              </w:rPr>
            </w:pPr>
            <w:r>
              <w:t>Within this subtopic, schools have the opportunity to identify areas of Stage 5 content which may need to be reviewed to meet the needs of students.</w:t>
            </w:r>
          </w:p>
        </w:tc>
        <w:tc>
          <w:tcPr>
            <w:tcW w:w="2500" w:type="pct"/>
          </w:tcPr>
          <w:p w14:paraId="502A211E" w14:textId="77777777" w:rsidR="00DC0AA8" w:rsidRPr="00C83F58" w:rsidRDefault="00DC0AA8" w:rsidP="00BC7353">
            <w:pPr>
              <w:pStyle w:val="DoEtabletext2018"/>
            </w:pPr>
            <w:r w:rsidRPr="00C83F58">
              <w:t>A student:</w:t>
            </w:r>
          </w:p>
          <w:p w14:paraId="469B0EFD" w14:textId="77777777" w:rsidR="000A0E0D" w:rsidRDefault="00C540C9" w:rsidP="000A0E0D">
            <w:pPr>
              <w:pStyle w:val="DoEtablelist1bullet2018"/>
              <w:ind w:left="227"/>
            </w:pPr>
            <w:r>
              <w:t>uses algebraic and graphical techniques to compare alternative solutions to contextual problems MS11-1</w:t>
            </w:r>
          </w:p>
          <w:p w14:paraId="110BCD06" w14:textId="77777777" w:rsidR="000A0E0D" w:rsidRDefault="00C540C9" w:rsidP="000A0E0D">
            <w:pPr>
              <w:pStyle w:val="DoEtablelist1bullet2018"/>
              <w:ind w:left="227"/>
            </w:pPr>
            <w:r>
              <w:t>makes predictions about everyday situations based on simple mathematical models MS11-6</w:t>
            </w:r>
          </w:p>
          <w:p w14:paraId="7F8B4511" w14:textId="77777777" w:rsidR="000A0E0D" w:rsidRDefault="00C540C9" w:rsidP="000A0E0D">
            <w:pPr>
              <w:pStyle w:val="DoEtablelist1bullet2018"/>
              <w:ind w:left="227"/>
            </w:pPr>
            <w:r>
              <w:t>uses appropriate technology to investigate, organize and interpret information in a range of contexts MS11-9</w:t>
            </w:r>
          </w:p>
          <w:p w14:paraId="39F98494" w14:textId="77777777" w:rsidR="000A0E0D" w:rsidRDefault="00C540C9" w:rsidP="000A0E0D">
            <w:pPr>
              <w:pStyle w:val="DoEtablelist1bullet2018"/>
              <w:ind w:left="227"/>
            </w:pPr>
            <w:r>
              <w:t>justifies a response to a given problem using appropriate mathematical terminology and/or calculations MS11-10</w:t>
            </w:r>
          </w:p>
          <w:p w14:paraId="4040659A" w14:textId="0805076D" w:rsidR="000A0E0D" w:rsidRPr="000A0E0D" w:rsidRDefault="000A0E0D" w:rsidP="000A0E0D">
            <w:pPr>
              <w:pStyle w:val="DoEtabletext2018"/>
              <w:rPr>
                <w:rFonts w:ascii="Arial" w:hAnsi="Arial" w:cs="Arial"/>
              </w:rPr>
            </w:pPr>
            <w:r w:rsidRPr="79CDDF59">
              <w:rPr>
                <w:rFonts w:ascii="Arial" w:hAnsi="Arial" w:cs="Arial"/>
                <w:b/>
                <w:bCs/>
              </w:rPr>
              <w:t>Related Life Skills outcomes:</w:t>
            </w:r>
            <w:r w:rsidRPr="79CDDF59">
              <w:rPr>
                <w:rFonts w:ascii="Arial" w:hAnsi="Arial" w:cs="Arial"/>
              </w:rPr>
              <w:t xml:space="preserve"> MALS6-1, MALS6-</w:t>
            </w:r>
            <w:r w:rsidR="769BDEA8" w:rsidRPr="79CDDF59">
              <w:rPr>
                <w:rFonts w:ascii="Arial" w:hAnsi="Arial" w:cs="Arial"/>
              </w:rPr>
              <w:t>7</w:t>
            </w:r>
            <w:r w:rsidRPr="79CDDF59">
              <w:rPr>
                <w:rFonts w:ascii="Arial" w:hAnsi="Arial" w:cs="Arial"/>
              </w:rPr>
              <w:t>,</w:t>
            </w:r>
            <w:r w:rsidR="69C533F3" w:rsidRPr="79CDDF59">
              <w:rPr>
                <w:rFonts w:ascii="Arial" w:hAnsi="Arial" w:cs="Arial"/>
              </w:rPr>
              <w:t xml:space="preserve"> MALS6-8</w:t>
            </w:r>
            <w:r w:rsidRPr="79CDDF59">
              <w:rPr>
                <w:rFonts w:ascii="Arial" w:hAnsi="Arial" w:cs="Arial"/>
              </w:rPr>
              <w:t xml:space="preserve"> MALS6-13, MALS6-14</w:t>
            </w:r>
          </w:p>
        </w:tc>
      </w:tr>
    </w:tbl>
    <w:p w14:paraId="21F13470" w14:textId="77777777" w:rsidR="00DC0AA8" w:rsidRPr="008F340C" w:rsidRDefault="00DC0AA8" w:rsidP="00DC0AA8">
      <w:pPr>
        <w:pStyle w:val="Tablegap"/>
      </w:pPr>
    </w:p>
    <w:tbl>
      <w:tblPr>
        <w:tblStyle w:val="TableGrid"/>
        <w:tblW w:w="5000" w:type="pct"/>
        <w:tblLayout w:type="fixed"/>
        <w:tblLook w:val="04A0" w:firstRow="1" w:lastRow="0" w:firstColumn="1" w:lastColumn="0" w:noHBand="0" w:noVBand="1"/>
        <w:tblDescription w:val="This table contains prerequisite knowledge and assessment strategies."/>
      </w:tblPr>
      <w:tblGrid>
        <w:gridCol w:w="7790"/>
        <w:gridCol w:w="7791"/>
      </w:tblGrid>
      <w:tr w:rsidR="00DC0AA8" w:rsidRPr="008F340C" w14:paraId="2BF68D0A" w14:textId="77777777" w:rsidTr="00031CE1">
        <w:trPr>
          <w:cantSplit/>
          <w:tblHeader/>
        </w:trPr>
        <w:tc>
          <w:tcPr>
            <w:tcW w:w="2500" w:type="pct"/>
          </w:tcPr>
          <w:p w14:paraId="3D757AD7" w14:textId="77777777" w:rsidR="00DC0AA8" w:rsidRPr="008F340C" w:rsidRDefault="00DC0AA8" w:rsidP="00BC7353">
            <w:pPr>
              <w:pStyle w:val="DoEtableheading2018"/>
            </w:pPr>
            <w:r>
              <w:t>Prerequisite knowledge</w:t>
            </w:r>
          </w:p>
        </w:tc>
        <w:tc>
          <w:tcPr>
            <w:tcW w:w="2500" w:type="pct"/>
          </w:tcPr>
          <w:p w14:paraId="5EF65A64" w14:textId="77777777" w:rsidR="00DC0AA8" w:rsidRPr="008F340C" w:rsidRDefault="00DC0AA8" w:rsidP="00BC7353">
            <w:pPr>
              <w:pStyle w:val="DoEtableheading2018"/>
            </w:pPr>
            <w:r>
              <w:t>Assessment strategies</w:t>
            </w:r>
          </w:p>
        </w:tc>
      </w:tr>
      <w:tr w:rsidR="00DC0AA8" w:rsidRPr="008F340C" w14:paraId="071975CB" w14:textId="77777777" w:rsidTr="00031CE1">
        <w:tc>
          <w:tcPr>
            <w:tcW w:w="2500" w:type="pct"/>
          </w:tcPr>
          <w:p w14:paraId="2C8D82E3" w14:textId="3C226DC4" w:rsidR="00DC0AA8" w:rsidRPr="008F340C" w:rsidRDefault="00C540C9" w:rsidP="00BD65D9">
            <w:pPr>
              <w:pStyle w:val="DoEtabletext2018"/>
            </w:pPr>
            <w:r w:rsidRPr="00C540C9">
              <w:t xml:space="preserve">The material in this topic builds on content from the Number and Algebra Strand of the K–10 Mathematics syllabus, including the Stage 5.2 substrands of </w:t>
            </w:r>
            <w:r w:rsidR="00A91284">
              <w:t xml:space="preserve">Algebraic Techniques, </w:t>
            </w:r>
            <w:r w:rsidRPr="00C540C9">
              <w:t>Equations and Linear Relationships.</w:t>
            </w:r>
          </w:p>
        </w:tc>
        <w:tc>
          <w:tcPr>
            <w:tcW w:w="2500" w:type="pct"/>
          </w:tcPr>
          <w:p w14:paraId="69D97545" w14:textId="42652581" w:rsidR="00D30DD3" w:rsidRDefault="00B461B7" w:rsidP="00B461B7">
            <w:pPr>
              <w:pStyle w:val="DoEtablelist1bullet2018"/>
              <w:rPr>
                <w:lang w:eastAsia="en-US"/>
              </w:rPr>
            </w:pPr>
            <w:r w:rsidRPr="00B461B7">
              <w:rPr>
                <w:lang w:eastAsia="en-US"/>
              </w:rPr>
              <w:t>Informal assessment could include exit tickets</w:t>
            </w:r>
            <w:r>
              <w:rPr>
                <w:lang w:eastAsia="en-US"/>
              </w:rPr>
              <w:t xml:space="preserve"> and</w:t>
            </w:r>
            <w:r w:rsidRPr="00B461B7">
              <w:rPr>
                <w:lang w:eastAsia="en-US"/>
              </w:rPr>
              <w:t xml:space="preserve"> Kahoot quizzes</w:t>
            </w:r>
          </w:p>
          <w:p w14:paraId="6230D99E" w14:textId="47CF005F" w:rsidR="00B461B7" w:rsidRPr="008810E7" w:rsidRDefault="00B461B7" w:rsidP="00B461B7">
            <w:pPr>
              <w:pStyle w:val="DoEtablelist1bullet2018"/>
              <w:rPr>
                <w:lang w:eastAsia="en-US"/>
              </w:rPr>
            </w:pPr>
            <w:r>
              <w:rPr>
                <w:lang w:eastAsia="en-US"/>
              </w:rPr>
              <w:t>Students could investigate formulas used in different career paths, explaining the different variables in the formulas and examples of how they are used.</w:t>
            </w:r>
          </w:p>
        </w:tc>
      </w:tr>
    </w:tbl>
    <w:p w14:paraId="0780263D" w14:textId="351E54F5" w:rsidR="001422AF" w:rsidRDefault="00DC0AA8" w:rsidP="005B1531">
      <w:pPr>
        <w:pStyle w:val="DoEreference2018"/>
        <w:rPr>
          <w:lang w:eastAsia="en-US"/>
        </w:rPr>
      </w:pPr>
      <w:r>
        <w:rPr>
          <w:lang w:eastAsia="en-US"/>
        </w:rPr>
        <w:t xml:space="preserve">All outcomes referred to in this unit come from </w:t>
      </w:r>
      <w:hyperlink r:id="rId12" w:history="1">
        <w:r w:rsidR="00D30DD3">
          <w:rPr>
            <w:rStyle w:val="Hyperlink"/>
          </w:rPr>
          <w:t>Mathematics Standard Stage 6</w:t>
        </w:r>
      </w:hyperlink>
      <w:r>
        <w:t xml:space="preserve"> Syllabus</w:t>
      </w:r>
      <w:r w:rsidR="008833A4">
        <w:t xml:space="preserve"> </w:t>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2017</w:t>
      </w:r>
    </w:p>
    <w:p w14:paraId="77CF9F9F" w14:textId="2FEB50E8" w:rsidR="001422AF" w:rsidRDefault="001422AF" w:rsidP="001422AF">
      <w:pPr>
        <w:pStyle w:val="DoEheading22018"/>
      </w:pPr>
      <w:r>
        <w:lastRenderedPageBreak/>
        <w:t>Glossary of terms</w:t>
      </w:r>
    </w:p>
    <w:tbl>
      <w:tblPr>
        <w:tblStyle w:val="TableGrid"/>
        <w:tblW w:w="0" w:type="auto"/>
        <w:tblLook w:val="04A0" w:firstRow="1" w:lastRow="0" w:firstColumn="1" w:lastColumn="0" w:noHBand="0" w:noVBand="1"/>
        <w:tblCaption w:val="Glossary of Key Terms"/>
      </w:tblPr>
      <w:tblGrid>
        <w:gridCol w:w="3256"/>
        <w:gridCol w:w="12325"/>
      </w:tblGrid>
      <w:tr w:rsidR="00A91284" w14:paraId="0806C24D" w14:textId="77777777" w:rsidTr="006556A6">
        <w:trPr>
          <w:tblHeader/>
        </w:trPr>
        <w:tc>
          <w:tcPr>
            <w:tcW w:w="3256" w:type="dxa"/>
          </w:tcPr>
          <w:p w14:paraId="79C811D0" w14:textId="77777777" w:rsidR="00A91284" w:rsidRDefault="00A91284" w:rsidP="0039234A">
            <w:pPr>
              <w:pStyle w:val="DoEtableheading2018"/>
              <w:rPr>
                <w:lang w:eastAsia="en-US"/>
              </w:rPr>
            </w:pPr>
            <w:r>
              <w:rPr>
                <w:lang w:eastAsia="en-US"/>
              </w:rPr>
              <w:t>Term</w:t>
            </w:r>
          </w:p>
        </w:tc>
        <w:tc>
          <w:tcPr>
            <w:tcW w:w="12325" w:type="dxa"/>
          </w:tcPr>
          <w:p w14:paraId="0B604A15" w14:textId="77777777" w:rsidR="00A91284" w:rsidRDefault="00A91284" w:rsidP="0039234A">
            <w:pPr>
              <w:pStyle w:val="DoEtableheading2018"/>
              <w:rPr>
                <w:lang w:eastAsia="en-US"/>
              </w:rPr>
            </w:pPr>
            <w:r>
              <w:rPr>
                <w:lang w:eastAsia="en-US"/>
              </w:rPr>
              <w:t>Description</w:t>
            </w:r>
          </w:p>
        </w:tc>
      </w:tr>
      <w:tr w:rsidR="00A91284" w14:paraId="785B0E97" w14:textId="77777777" w:rsidTr="006556A6">
        <w:tc>
          <w:tcPr>
            <w:tcW w:w="3256" w:type="dxa"/>
          </w:tcPr>
          <w:p w14:paraId="0658C012" w14:textId="77777777" w:rsidR="00A91284" w:rsidRDefault="00A91284" w:rsidP="0039234A">
            <w:pPr>
              <w:pStyle w:val="DoEtabletext2018"/>
              <w:rPr>
                <w:lang w:eastAsia="en-US"/>
              </w:rPr>
            </w:pPr>
            <w:r>
              <w:rPr>
                <w:lang w:eastAsia="en-US"/>
              </w:rPr>
              <w:t>blood alcohol content (BAC)</w:t>
            </w:r>
          </w:p>
        </w:tc>
        <w:tc>
          <w:tcPr>
            <w:tcW w:w="12325" w:type="dxa"/>
          </w:tcPr>
          <w:p w14:paraId="15CD1994" w14:textId="77777777" w:rsidR="00A91284" w:rsidRDefault="00A91284" w:rsidP="0039234A">
            <w:pPr>
              <w:pStyle w:val="DoEtabletext2018"/>
              <w:rPr>
                <w:lang w:eastAsia="en-US"/>
              </w:rPr>
            </w:pPr>
            <w:r w:rsidRPr="00A91284">
              <w:rPr>
                <w:lang w:eastAsia="en-US"/>
              </w:rPr>
              <w:t>Blood alcohol content measures the amount of alcohol present in the bloodstream, and may be used for legal purposes.</w:t>
            </w:r>
          </w:p>
        </w:tc>
      </w:tr>
      <w:tr w:rsidR="00A91284" w14:paraId="4D532C95" w14:textId="77777777" w:rsidTr="006556A6">
        <w:tc>
          <w:tcPr>
            <w:tcW w:w="3256" w:type="dxa"/>
          </w:tcPr>
          <w:p w14:paraId="584BB02A" w14:textId="77777777" w:rsidR="00A91284" w:rsidRDefault="00A91284" w:rsidP="0039234A">
            <w:pPr>
              <w:pStyle w:val="DoEtabletext2018"/>
              <w:rPr>
                <w:lang w:eastAsia="en-US"/>
              </w:rPr>
            </w:pPr>
            <w:r>
              <w:rPr>
                <w:lang w:eastAsia="en-US"/>
              </w:rPr>
              <w:t>Blood pressure</w:t>
            </w:r>
          </w:p>
        </w:tc>
        <w:tc>
          <w:tcPr>
            <w:tcW w:w="12325" w:type="dxa"/>
          </w:tcPr>
          <w:p w14:paraId="6AB21817" w14:textId="77777777" w:rsidR="00A91284" w:rsidRDefault="00A91284" w:rsidP="0039234A">
            <w:pPr>
              <w:pStyle w:val="DoEtabletext2018"/>
              <w:rPr>
                <w:lang w:eastAsia="en-US"/>
              </w:rPr>
            </w:pPr>
            <w:r w:rsidRPr="00A91284">
              <w:rPr>
                <w:lang w:eastAsia="en-US"/>
              </w:rPr>
              <w:t>Blood pressure is the pressure exerted by circulating blood upon the walls of blood vessels. It is usually measured at a person's upper arm. Blood pressure is expressed in terms of the systolic (maximum) pressure over diastolic (minimum) pressure and is measured in millimetres of mercury (mm Hg).</w:t>
            </w:r>
          </w:p>
        </w:tc>
      </w:tr>
      <w:tr w:rsidR="00A91284" w14:paraId="0005C843" w14:textId="77777777" w:rsidTr="006556A6">
        <w:tc>
          <w:tcPr>
            <w:tcW w:w="3256" w:type="dxa"/>
          </w:tcPr>
          <w:p w14:paraId="3D12FA08" w14:textId="77777777" w:rsidR="00A91284" w:rsidRDefault="00A91284" w:rsidP="0039234A">
            <w:pPr>
              <w:pStyle w:val="DoEtabletext2018"/>
              <w:rPr>
                <w:lang w:eastAsia="en-US"/>
              </w:rPr>
            </w:pPr>
            <w:r>
              <w:rPr>
                <w:lang w:eastAsia="en-US"/>
              </w:rPr>
              <w:t>standard drink</w:t>
            </w:r>
          </w:p>
        </w:tc>
        <w:tc>
          <w:tcPr>
            <w:tcW w:w="12325" w:type="dxa"/>
          </w:tcPr>
          <w:p w14:paraId="1C0ED4C8" w14:textId="77777777" w:rsidR="00A91284" w:rsidRDefault="00A91284" w:rsidP="0039234A">
            <w:pPr>
              <w:pStyle w:val="DoEtabletext2018"/>
              <w:rPr>
                <w:lang w:eastAsia="en-US"/>
              </w:rPr>
            </w:pPr>
            <w:r>
              <w:rPr>
                <w:lang w:eastAsia="en-US"/>
              </w:rPr>
              <w:t xml:space="preserve">A </w:t>
            </w:r>
            <w:r w:rsidRPr="00A91284">
              <w:rPr>
                <w:lang w:eastAsia="en-US"/>
              </w:rPr>
              <w:t>drink that contains 10 grams of alcohol is called a standard drink.</w:t>
            </w:r>
          </w:p>
        </w:tc>
      </w:tr>
    </w:tbl>
    <w:p w14:paraId="51FE2B54" w14:textId="77777777" w:rsidR="00DA7811" w:rsidRDefault="00DA7811" w:rsidP="00DA7811">
      <w:pPr>
        <w:pStyle w:val="DoEbodytext2018"/>
        <w:rPr>
          <w:rStyle w:val="DoEscientifictermorlanguage2018"/>
          <w:i w:val="0"/>
          <w:sz w:val="40"/>
          <w:szCs w:val="36"/>
          <w:lang w:eastAsia="en-US"/>
        </w:rPr>
      </w:pPr>
      <w:r>
        <w:rPr>
          <w:rStyle w:val="DoEscientifictermorlanguage2018"/>
          <w:i w:val="0"/>
        </w:rPr>
        <w:br w:type="page"/>
      </w:r>
    </w:p>
    <w:tbl>
      <w:tblPr>
        <w:tblStyle w:val="TableGridLight"/>
        <w:tblW w:w="15388" w:type="dxa"/>
        <w:tblLayout w:type="fixed"/>
        <w:tblLook w:val="0600" w:firstRow="0"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4"/>
        <w:gridCol w:w="3950"/>
        <w:gridCol w:w="5314"/>
        <w:gridCol w:w="1144"/>
        <w:gridCol w:w="2986"/>
      </w:tblGrid>
      <w:tr w:rsidR="00DC0AA8" w14:paraId="350A4AF6" w14:textId="77777777" w:rsidTr="79CDDF59">
        <w:trPr>
          <w:tblHeader/>
        </w:trPr>
        <w:tc>
          <w:tcPr>
            <w:tcW w:w="1994" w:type="dxa"/>
          </w:tcPr>
          <w:p w14:paraId="2244F9FA" w14:textId="575EE1B0" w:rsidR="00DC0AA8" w:rsidRDefault="004A76E5" w:rsidP="00E14964">
            <w:pPr>
              <w:pStyle w:val="DoEtableheading2018"/>
            </w:pPr>
            <w:r>
              <w:rPr>
                <w:lang w:eastAsia="en-US"/>
              </w:rPr>
              <w:lastRenderedPageBreak/>
              <w:br w:type="page"/>
            </w:r>
            <w:r w:rsidR="00DC0AA8">
              <w:t>Lesson sequence</w:t>
            </w:r>
          </w:p>
        </w:tc>
        <w:tc>
          <w:tcPr>
            <w:tcW w:w="3950" w:type="dxa"/>
          </w:tcPr>
          <w:p w14:paraId="4B36C210" w14:textId="77777777" w:rsidR="00DC0AA8" w:rsidRDefault="00DC0AA8" w:rsidP="00E14964">
            <w:pPr>
              <w:pStyle w:val="DoEtableheading2018"/>
            </w:pPr>
            <w:r>
              <w:t>Content</w:t>
            </w:r>
          </w:p>
        </w:tc>
        <w:tc>
          <w:tcPr>
            <w:tcW w:w="5314" w:type="dxa"/>
          </w:tcPr>
          <w:p w14:paraId="0EBFBC47" w14:textId="77777777" w:rsidR="00DC0AA8" w:rsidRDefault="00DC0AA8" w:rsidP="00E14964">
            <w:pPr>
              <w:pStyle w:val="DoEtableheading2018"/>
            </w:pPr>
            <w:r>
              <w:t xml:space="preserve">Suggested teaching strategies and resources </w:t>
            </w:r>
          </w:p>
        </w:tc>
        <w:tc>
          <w:tcPr>
            <w:tcW w:w="1144" w:type="dxa"/>
          </w:tcPr>
          <w:p w14:paraId="6CA6A8D0" w14:textId="77777777" w:rsidR="00DC0AA8" w:rsidRDefault="00DC0AA8" w:rsidP="00E14964">
            <w:pPr>
              <w:pStyle w:val="DoEtableheading2018"/>
            </w:pPr>
            <w:r>
              <w:t>Date and initial</w:t>
            </w:r>
          </w:p>
        </w:tc>
        <w:tc>
          <w:tcPr>
            <w:tcW w:w="2986" w:type="dxa"/>
          </w:tcPr>
          <w:p w14:paraId="50A7162B" w14:textId="77777777" w:rsidR="00DC0AA8" w:rsidRDefault="00DC0AA8" w:rsidP="00E14964">
            <w:pPr>
              <w:pStyle w:val="DoEtableheading2018"/>
            </w:pPr>
            <w:r>
              <w:t>Comments, feedback, additional resources used</w:t>
            </w:r>
          </w:p>
        </w:tc>
      </w:tr>
      <w:tr w:rsidR="00F009C9" w14:paraId="50CAAE15" w14:textId="77777777" w:rsidTr="79CDDF59">
        <w:trPr>
          <w:trHeight w:val="1222"/>
        </w:trPr>
        <w:tc>
          <w:tcPr>
            <w:tcW w:w="1994" w:type="dxa"/>
          </w:tcPr>
          <w:p w14:paraId="16BCF3AE" w14:textId="6C0E71D8" w:rsidR="00F009C9" w:rsidRDefault="00A91284" w:rsidP="00BC7353">
            <w:pPr>
              <w:pStyle w:val="DoEtabletext2018"/>
            </w:pPr>
            <w:r>
              <w:t>Substitution</w:t>
            </w:r>
            <w:r w:rsidR="005F2F10">
              <w:t xml:space="preserve"> </w:t>
            </w:r>
            <w:r w:rsidR="005F2F10">
              <w:br/>
              <w:t>(2 lessons)</w:t>
            </w:r>
          </w:p>
        </w:tc>
        <w:tc>
          <w:tcPr>
            <w:tcW w:w="3950" w:type="dxa"/>
          </w:tcPr>
          <w:p w14:paraId="49D38336" w14:textId="4022B6BE" w:rsidR="00235E4B" w:rsidRPr="008904CD" w:rsidRDefault="00235E4B" w:rsidP="00235E4B">
            <w:pPr>
              <w:pStyle w:val="DoEtablelist1bullet2018"/>
            </w:pPr>
            <w:r w:rsidRPr="008904CD">
              <w:t xml:space="preserve">review substitution of numerical values into linear and non-linear algebraic expressions and equations </w:t>
            </w:r>
          </w:p>
          <w:p w14:paraId="525D890E" w14:textId="77777777" w:rsidR="00235E4B" w:rsidRPr="008904CD" w:rsidRDefault="00235E4B" w:rsidP="00235E4B">
            <w:pPr>
              <w:pStyle w:val="DoEtablelist2bullet2019"/>
            </w:pPr>
            <w:r w:rsidRPr="008904CD">
              <w:t>review evaluating the subject of a formula, given the value of other pronumerals in the formula</w:t>
            </w:r>
          </w:p>
          <w:p w14:paraId="695FCF00" w14:textId="5794B2E2" w:rsidR="00235E4B" w:rsidRPr="008904CD" w:rsidRDefault="00235E4B" w:rsidP="00235E4B">
            <w:pPr>
              <w:pStyle w:val="DoEtablelist2bullet2019"/>
            </w:pPr>
            <w:r>
              <w:t>change the subject of a formula</w:t>
            </w:r>
          </w:p>
          <w:p w14:paraId="69DD242A" w14:textId="07FDE8C1" w:rsidR="00F009C9" w:rsidRPr="00260449" w:rsidRDefault="00235E4B" w:rsidP="00235E4B">
            <w:pPr>
              <w:pStyle w:val="DoEtablelist2bullet2019"/>
            </w:pPr>
            <w:r w:rsidRPr="008904CD">
              <w:t>solve problems involving formulae, including calculating distance, speed and time (with change of units of measurement as required) or calculating stopping distances of vehicles using a suitable formula</w:t>
            </w:r>
            <w:r w:rsidRPr="79CDDF59">
              <w:rPr>
                <w:b/>
                <w:bCs/>
              </w:rPr>
              <w:t xml:space="preserve"> AAM</w:t>
            </w:r>
            <w:r w:rsidRPr="008904CD">
              <w:t xml:space="preserve"> </w:t>
            </w:r>
          </w:p>
        </w:tc>
        <w:tc>
          <w:tcPr>
            <w:tcW w:w="5314" w:type="dxa"/>
          </w:tcPr>
          <w:p w14:paraId="64FFCE00" w14:textId="43A98312" w:rsidR="00FC61E6" w:rsidRPr="00E14964" w:rsidRDefault="00FC61E6" w:rsidP="00E14964">
            <w:pPr>
              <w:pStyle w:val="DoEtableheading2018"/>
              <w:rPr>
                <w:rStyle w:val="DoEstrongemphasis2018"/>
                <w:b/>
              </w:rPr>
            </w:pPr>
            <w:r w:rsidRPr="00E14964">
              <w:rPr>
                <w:rStyle w:val="DoEstrongemphasis2018"/>
                <w:b/>
              </w:rPr>
              <w:t>Introducing substitution</w:t>
            </w:r>
          </w:p>
          <w:p w14:paraId="6B16CA42" w14:textId="6347E569" w:rsidR="00FC61E6" w:rsidRDefault="00FC61E6" w:rsidP="00FC61E6">
            <w:pPr>
              <w:pStyle w:val="DoEtablelist1bullet2018"/>
              <w:rPr>
                <w:rStyle w:val="DoEstrongemphasis2018"/>
                <w:b w:val="0"/>
                <w:lang w:eastAsia="en-US"/>
              </w:rPr>
            </w:pPr>
            <w:r>
              <w:rPr>
                <w:rStyle w:val="DoEstrongemphasis2018"/>
                <w:b w:val="0"/>
                <w:lang w:eastAsia="en-US"/>
              </w:rPr>
              <w:t xml:space="preserve">Teacher introduces (reviews) of substitution by relating it </w:t>
            </w:r>
            <w:r w:rsidR="00DA7811">
              <w:rPr>
                <w:rStyle w:val="DoEstrongemphasis2018"/>
                <w:b w:val="0"/>
                <w:lang w:eastAsia="en-US"/>
              </w:rPr>
              <w:t>to relevant</w:t>
            </w:r>
            <w:r>
              <w:rPr>
                <w:rStyle w:val="DoEstrongemphasis2018"/>
                <w:b w:val="0"/>
                <w:lang w:eastAsia="en-US"/>
              </w:rPr>
              <w:t xml:space="preserve"> contexts such as substitution in sport, a substitute teacher and substituting an ingredient when cooking</w:t>
            </w:r>
            <w:r w:rsidR="00E14964">
              <w:rPr>
                <w:rStyle w:val="DoEstrongemphasis2018"/>
                <w:b w:val="0"/>
                <w:lang w:eastAsia="en-US"/>
              </w:rPr>
              <w:t>.</w:t>
            </w:r>
          </w:p>
          <w:p w14:paraId="5838E33B" w14:textId="77777777" w:rsidR="00E14964" w:rsidRPr="00FC61E6" w:rsidRDefault="00E14964" w:rsidP="00E14964">
            <w:pPr>
              <w:pStyle w:val="DoEtablelist1bullet2018"/>
              <w:numPr>
                <w:ilvl w:val="0"/>
                <w:numId w:val="0"/>
              </w:numPr>
              <w:rPr>
                <w:rStyle w:val="DoEstrongemphasis2018"/>
                <w:b w:val="0"/>
                <w:lang w:eastAsia="en-US"/>
              </w:rPr>
            </w:pPr>
          </w:p>
          <w:p w14:paraId="58907F0D" w14:textId="08703F23" w:rsidR="00A91284" w:rsidRPr="00E14964" w:rsidRDefault="00A91284" w:rsidP="00E14964">
            <w:pPr>
              <w:pStyle w:val="DoEtableheading2018"/>
              <w:rPr>
                <w:rStyle w:val="DoEstrongemphasis2018"/>
                <w:b/>
              </w:rPr>
            </w:pPr>
            <w:r w:rsidRPr="00E14964">
              <w:rPr>
                <w:rStyle w:val="DoEstrongemphasis2018"/>
                <w:b/>
              </w:rPr>
              <w:t>Substituting into expressions</w:t>
            </w:r>
          </w:p>
          <w:p w14:paraId="1407D162" w14:textId="42340293" w:rsidR="00FC61E6" w:rsidRPr="00FC61E6" w:rsidRDefault="00FC61E6" w:rsidP="00C112BF">
            <w:pPr>
              <w:pStyle w:val="DoEtablelist1bullet2018"/>
              <w:rPr>
                <w:rStyle w:val="DoEstrongemphasis2018"/>
                <w:b w:val="0"/>
                <w:lang w:eastAsia="en-US"/>
              </w:rPr>
            </w:pPr>
            <w:r>
              <w:rPr>
                <w:rStyle w:val="DoEstrongemphasis2018"/>
                <w:b w:val="0"/>
                <w:lang w:eastAsia="en-US"/>
              </w:rPr>
              <w:t xml:space="preserve">Teacher to model substitution </w:t>
            </w:r>
            <w:r w:rsidR="00235E4B" w:rsidRPr="00FC61E6">
              <w:rPr>
                <w:rStyle w:val="DoEstrongemphasis2018"/>
                <w:b w:val="0"/>
                <w:lang w:eastAsia="en-US"/>
              </w:rPr>
              <w:t>into expressions</w:t>
            </w:r>
            <w:r>
              <w:rPr>
                <w:rStyle w:val="DoEstrongemphasis2018"/>
                <w:b w:val="0"/>
                <w:lang w:eastAsia="en-US"/>
              </w:rPr>
              <w:t xml:space="preserve"> and </w:t>
            </w:r>
            <w:r w:rsidR="001D2007">
              <w:rPr>
                <w:rStyle w:val="DoEstrongemphasis2018"/>
                <w:b w:val="0"/>
                <w:lang w:eastAsia="en-US"/>
              </w:rPr>
              <w:t>evaluating</w:t>
            </w:r>
            <w:r>
              <w:rPr>
                <w:rStyle w:val="DoEstrongemphasis2018"/>
                <w:b w:val="0"/>
                <w:lang w:eastAsia="en-US"/>
              </w:rPr>
              <w:t xml:space="preserve"> the result. This</w:t>
            </w:r>
            <w:r w:rsidR="00235E4B" w:rsidRPr="00FC61E6">
              <w:rPr>
                <w:rStyle w:val="DoEstrongemphasis2018"/>
                <w:b w:val="0"/>
                <w:lang w:eastAsia="en-US"/>
              </w:rPr>
              <w:t xml:space="preserve"> should include substitution </w:t>
            </w:r>
            <w:r w:rsidRPr="00FC61E6">
              <w:rPr>
                <w:rStyle w:val="DoEstrongemphasis2018"/>
                <w:b w:val="0"/>
                <w:lang w:eastAsia="en-US"/>
              </w:rPr>
              <w:t xml:space="preserve">of positive and negative values </w:t>
            </w:r>
            <w:r w:rsidR="00235E4B" w:rsidRPr="00FC61E6">
              <w:rPr>
                <w:rStyle w:val="DoEstrongemphasis2018"/>
                <w:b w:val="0"/>
                <w:lang w:eastAsia="en-US"/>
              </w:rPr>
              <w:t>into expressions containing multiple variables,</w:t>
            </w:r>
            <w:r w:rsidR="00A91284" w:rsidRPr="00FC61E6">
              <w:rPr>
                <w:rStyle w:val="DoEstrongemphasis2018"/>
                <w:b w:val="0"/>
                <w:lang w:eastAsia="en-US"/>
              </w:rPr>
              <w:t xml:space="preserve"> </w:t>
            </w:r>
            <w:r>
              <w:rPr>
                <w:rStyle w:val="DoEstrongemphasis2018"/>
                <w:b w:val="0"/>
                <w:lang w:eastAsia="en-US"/>
              </w:rPr>
              <w:t xml:space="preserve">positive and negative coefficients, </w:t>
            </w:r>
            <w:r w:rsidR="00A91284" w:rsidRPr="00FC61E6">
              <w:rPr>
                <w:rStyle w:val="DoEstrongemphasis2018"/>
                <w:b w:val="0"/>
                <w:lang w:eastAsia="en-US"/>
              </w:rPr>
              <w:t>fractions,</w:t>
            </w:r>
            <w:r w:rsidR="00235E4B" w:rsidRPr="00FC61E6">
              <w:rPr>
                <w:rStyle w:val="DoEstrongemphasis2018"/>
                <w:b w:val="0"/>
                <w:lang w:eastAsia="en-US"/>
              </w:rPr>
              <w:t xml:space="preserve"> powers and square roots. </w:t>
            </w:r>
          </w:p>
          <w:p w14:paraId="451B331C" w14:textId="4ED940F4" w:rsidR="00235E4B" w:rsidRDefault="00235E4B" w:rsidP="00235E4B">
            <w:pPr>
              <w:pStyle w:val="DoEtablelist1bullet2018"/>
              <w:rPr>
                <w:rStyle w:val="DoEstrongemphasis2018"/>
                <w:b w:val="0"/>
                <w:lang w:eastAsia="en-US"/>
              </w:rPr>
            </w:pPr>
            <w:r w:rsidRPr="00235E4B">
              <w:rPr>
                <w:rStyle w:val="DoEstrongemphasis2018"/>
                <w:b w:val="0"/>
                <w:lang w:eastAsia="en-US"/>
              </w:rPr>
              <w:t xml:space="preserve">Examples of algebraic expressions for substitution of numerical values </w:t>
            </w:r>
            <w:r w:rsidR="00524EAB">
              <w:rPr>
                <w:rStyle w:val="DoEstrongemphasis2018"/>
                <w:b w:val="0"/>
                <w:lang w:eastAsia="en-US"/>
              </w:rPr>
              <w:t>includes:</w:t>
            </w:r>
          </w:p>
          <w:p w14:paraId="2CEC1DB9" w14:textId="79405A23" w:rsidR="00235E4B" w:rsidRPr="005F2F10" w:rsidRDefault="00367778" w:rsidP="00235E4B">
            <w:pPr>
              <w:pStyle w:val="DoEtablelist1bullet2018"/>
              <w:numPr>
                <w:ilvl w:val="0"/>
                <w:numId w:val="0"/>
              </w:numPr>
              <w:ind w:left="425"/>
              <w:rPr>
                <w:rStyle w:val="DoEstrongemphasis2018"/>
                <w:b w:val="0"/>
                <w:lang w:eastAsia="en-US"/>
              </w:rPr>
            </w:pPr>
            <m:oMathPara>
              <m:oMathParaPr>
                <m:jc m:val="left"/>
              </m:oMathParaPr>
              <m:oMath>
                <m:f>
                  <m:fPr>
                    <m:ctrlPr>
                      <w:rPr>
                        <w:rStyle w:val="DoEstrongemphasis2018"/>
                        <w:rFonts w:ascii="Cambria Math" w:hAnsi="Cambria Math"/>
                        <w:b w:val="0"/>
                        <w:i/>
                        <w:lang w:eastAsia="en-US"/>
                      </w:rPr>
                    </m:ctrlPr>
                  </m:fPr>
                  <m:num>
                    <m:r>
                      <w:rPr>
                        <w:rStyle w:val="DoEstrongemphasis2018"/>
                        <w:rFonts w:ascii="Cambria Math" w:hAnsi="Cambria Math"/>
                        <w:lang w:eastAsia="en-US"/>
                      </w:rPr>
                      <m:t>3x</m:t>
                    </m:r>
                  </m:num>
                  <m:den>
                    <m:r>
                      <w:rPr>
                        <w:rStyle w:val="DoEstrongemphasis2018"/>
                        <w:rFonts w:ascii="Cambria Math" w:hAnsi="Cambria Math"/>
                        <w:lang w:eastAsia="en-US"/>
                      </w:rPr>
                      <m:t>5</m:t>
                    </m:r>
                  </m:den>
                </m:f>
                <m:r>
                  <w:rPr>
                    <w:rStyle w:val="DoEstrongemphasis2018"/>
                    <w:rFonts w:ascii="Cambria Math" w:hAnsi="Cambria Math"/>
                    <w:lang w:eastAsia="en-US"/>
                  </w:rPr>
                  <m:t>, 5</m:t>
                </m:r>
                <m:d>
                  <m:dPr>
                    <m:ctrlPr>
                      <w:rPr>
                        <w:rStyle w:val="DoEstrongemphasis2018"/>
                        <w:rFonts w:ascii="Cambria Math" w:hAnsi="Cambria Math"/>
                        <w:b w:val="0"/>
                        <w:i/>
                        <w:lang w:eastAsia="en-US"/>
                      </w:rPr>
                    </m:ctrlPr>
                  </m:dPr>
                  <m:e>
                    <m:r>
                      <w:rPr>
                        <w:rStyle w:val="DoEstrongemphasis2018"/>
                        <w:rFonts w:ascii="Cambria Math" w:hAnsi="Cambria Math"/>
                        <w:lang w:eastAsia="en-US"/>
                      </w:rPr>
                      <m:t>2x-4</m:t>
                    </m:r>
                  </m:e>
                </m:d>
                <m:r>
                  <w:rPr>
                    <w:rStyle w:val="DoEstrongemphasis2018"/>
                    <w:rFonts w:ascii="Cambria Math" w:hAnsi="Cambria Math"/>
                    <w:lang w:eastAsia="en-US"/>
                  </w:rPr>
                  <m:t xml:space="preserve">, </m:t>
                </m:r>
                <m:sSup>
                  <m:sSupPr>
                    <m:ctrlPr>
                      <w:rPr>
                        <w:rStyle w:val="DoEstrongemphasis2018"/>
                        <w:rFonts w:ascii="Cambria Math" w:hAnsi="Cambria Math"/>
                        <w:b w:val="0"/>
                        <w:i/>
                        <w:lang w:eastAsia="en-US"/>
                      </w:rPr>
                    </m:ctrlPr>
                  </m:sSupPr>
                  <m:e>
                    <m:r>
                      <w:rPr>
                        <w:rStyle w:val="DoEstrongemphasis2018"/>
                        <w:rFonts w:ascii="Cambria Math" w:hAnsi="Cambria Math"/>
                        <w:lang w:eastAsia="en-US"/>
                      </w:rPr>
                      <m:t>3a</m:t>
                    </m:r>
                  </m:e>
                  <m:sup>
                    <m:r>
                      <w:rPr>
                        <w:rStyle w:val="DoEstrongemphasis2018"/>
                        <w:rFonts w:ascii="Cambria Math" w:hAnsi="Cambria Math"/>
                        <w:lang w:eastAsia="en-US"/>
                      </w:rPr>
                      <m:t>2</m:t>
                    </m:r>
                  </m:sup>
                </m:sSup>
                <m:r>
                  <w:rPr>
                    <w:rStyle w:val="DoEstrongemphasis2018"/>
                    <w:rFonts w:ascii="Cambria Math" w:hAnsi="Cambria Math"/>
                    <w:lang w:eastAsia="en-US"/>
                  </w:rPr>
                  <m:t xml:space="preserve">-b, </m:t>
                </m:r>
                <m:rad>
                  <m:radPr>
                    <m:degHide m:val="1"/>
                    <m:ctrlPr>
                      <w:rPr>
                        <w:rStyle w:val="DoEstrongemphasis2018"/>
                        <w:rFonts w:ascii="Cambria Math" w:hAnsi="Cambria Math"/>
                        <w:b w:val="0"/>
                        <w:i/>
                        <w:lang w:eastAsia="en-US"/>
                      </w:rPr>
                    </m:ctrlPr>
                  </m:radPr>
                  <m:deg/>
                  <m:e>
                    <m:f>
                      <m:fPr>
                        <m:ctrlPr>
                          <w:rPr>
                            <w:rStyle w:val="DoEstrongemphasis2018"/>
                            <w:rFonts w:ascii="Cambria Math" w:hAnsi="Cambria Math"/>
                            <w:b w:val="0"/>
                            <w:i/>
                            <w:lang w:eastAsia="en-US"/>
                          </w:rPr>
                        </m:ctrlPr>
                      </m:fPr>
                      <m:num>
                        <m:r>
                          <w:rPr>
                            <w:rStyle w:val="DoEstrongemphasis2018"/>
                            <w:rFonts w:ascii="Cambria Math" w:hAnsi="Cambria Math"/>
                            <w:lang w:eastAsia="en-US"/>
                          </w:rPr>
                          <m:t>5p</m:t>
                        </m:r>
                      </m:num>
                      <m:den>
                        <m:r>
                          <w:rPr>
                            <w:rStyle w:val="DoEstrongemphasis2018"/>
                            <w:rFonts w:ascii="Cambria Math" w:hAnsi="Cambria Math"/>
                            <w:lang w:eastAsia="en-US"/>
                          </w:rPr>
                          <m:t>4m</m:t>
                        </m:r>
                      </m:den>
                    </m:f>
                  </m:e>
                </m:rad>
                <m:r>
                  <w:rPr>
                    <w:rStyle w:val="DoEstrongemphasis2018"/>
                    <w:rFonts w:ascii="Cambria Math" w:hAnsi="Cambria Math"/>
                    <w:lang w:eastAsia="en-US"/>
                  </w:rPr>
                  <m:t xml:space="preserve">, </m:t>
                </m:r>
                <m:f>
                  <m:fPr>
                    <m:ctrlPr>
                      <w:rPr>
                        <w:rStyle w:val="DoEstrongemphasis2018"/>
                        <w:rFonts w:ascii="Cambria Math" w:hAnsi="Cambria Math"/>
                        <w:b w:val="0"/>
                        <w:i/>
                        <w:lang w:eastAsia="en-US"/>
                      </w:rPr>
                    </m:ctrlPr>
                  </m:fPr>
                  <m:num>
                    <m:r>
                      <w:rPr>
                        <w:rStyle w:val="DoEstrongemphasis2018"/>
                        <w:rFonts w:ascii="Cambria Math" w:hAnsi="Cambria Math"/>
                        <w:lang w:eastAsia="en-US"/>
                      </w:rPr>
                      <m:t>x+y</m:t>
                    </m:r>
                  </m:num>
                  <m:den>
                    <m:r>
                      <w:rPr>
                        <w:rStyle w:val="DoEstrongemphasis2018"/>
                        <w:rFonts w:ascii="Cambria Math" w:hAnsi="Cambria Math"/>
                        <w:lang w:eastAsia="en-US"/>
                      </w:rPr>
                      <m:t>yx</m:t>
                    </m:r>
                  </m:den>
                </m:f>
              </m:oMath>
            </m:oMathPara>
          </w:p>
          <w:p w14:paraId="315CF0DE" w14:textId="77777777" w:rsidR="00E14964" w:rsidRPr="00E14964" w:rsidRDefault="005F2F10" w:rsidP="005F2F10">
            <w:pPr>
              <w:pStyle w:val="DoEtablelist1bullet2018"/>
              <w:rPr>
                <w:rStyle w:val="DoEstrongemphasis2018"/>
              </w:rPr>
            </w:pPr>
            <w:r w:rsidRPr="007344CA">
              <w:rPr>
                <w:rStyle w:val="DoEstrongemphasis2018"/>
                <w:b w:val="0"/>
                <w:lang w:eastAsia="en-US"/>
              </w:rPr>
              <w:t>Student activity: Students practice substitu</w:t>
            </w:r>
            <w:r w:rsidR="001D2007" w:rsidRPr="007344CA">
              <w:rPr>
                <w:rStyle w:val="DoEstrongemphasis2018"/>
                <w:b w:val="0"/>
                <w:lang w:eastAsia="en-US"/>
              </w:rPr>
              <w:t xml:space="preserve">ting </w:t>
            </w:r>
            <w:r w:rsidRPr="007344CA">
              <w:rPr>
                <w:rStyle w:val="DoEstrongemphasis2018"/>
                <w:b w:val="0"/>
                <w:lang w:eastAsia="en-US"/>
              </w:rPr>
              <w:t xml:space="preserve">into expressions and </w:t>
            </w:r>
            <w:r w:rsidR="001D2007" w:rsidRPr="007344CA">
              <w:rPr>
                <w:rStyle w:val="DoEstrongemphasis2018"/>
                <w:b w:val="0"/>
                <w:lang w:eastAsia="en-US"/>
              </w:rPr>
              <w:t>evaluating</w:t>
            </w:r>
            <w:r w:rsidRPr="007344CA">
              <w:rPr>
                <w:rStyle w:val="DoEstrongemphasis2018"/>
                <w:b w:val="0"/>
                <w:lang w:eastAsia="en-US"/>
              </w:rPr>
              <w:t xml:space="preserve"> the result. </w:t>
            </w:r>
          </w:p>
          <w:p w14:paraId="6E641104" w14:textId="431BDCF6" w:rsidR="005F2F10" w:rsidRPr="007344CA" w:rsidRDefault="005F2F10" w:rsidP="00E14964">
            <w:pPr>
              <w:pStyle w:val="DoEtablelist1bullet2018"/>
              <w:numPr>
                <w:ilvl w:val="0"/>
                <w:numId w:val="0"/>
              </w:numPr>
              <w:ind w:left="425"/>
              <w:rPr>
                <w:rStyle w:val="DoEstrongemphasis2018"/>
              </w:rPr>
            </w:pPr>
            <w:r w:rsidRPr="007344CA">
              <w:rPr>
                <w:rStyle w:val="DoEstrongemphasis2018"/>
                <w:lang w:eastAsia="en-US"/>
              </w:rPr>
              <w:t xml:space="preserve">Resource: </w:t>
            </w:r>
            <w:r w:rsidR="00DA7811" w:rsidRPr="007344CA">
              <w:rPr>
                <w:rStyle w:val="DoEstrongemphasis2018"/>
                <w:b w:val="0"/>
                <w:lang w:eastAsia="en-US"/>
              </w:rPr>
              <w:t>substitution.DOCX</w:t>
            </w:r>
            <w:r w:rsidR="00E14964">
              <w:rPr>
                <w:rStyle w:val="DoEstrongemphasis2018"/>
                <w:b w:val="0"/>
                <w:lang w:eastAsia="en-US"/>
              </w:rPr>
              <w:t xml:space="preserve"> (part 1)</w:t>
            </w:r>
          </w:p>
          <w:p w14:paraId="07A168C8" w14:textId="77777777" w:rsidR="00E14964" w:rsidRDefault="00E14964" w:rsidP="00E14964">
            <w:pPr>
              <w:pStyle w:val="DoEtableheading2018"/>
              <w:rPr>
                <w:rStyle w:val="DoEstrongemphasis2018"/>
                <w:b/>
              </w:rPr>
            </w:pPr>
          </w:p>
          <w:p w14:paraId="2A2A4F53" w14:textId="32307265" w:rsidR="00FC61E6" w:rsidRPr="00E14964" w:rsidRDefault="00524EAB" w:rsidP="00E14964">
            <w:pPr>
              <w:pStyle w:val="DoEtableheading2018"/>
              <w:rPr>
                <w:rStyle w:val="DoEstrongemphasis2018"/>
                <w:b/>
              </w:rPr>
            </w:pPr>
            <w:r w:rsidRPr="00E14964">
              <w:rPr>
                <w:rStyle w:val="DoEstrongemphasis2018"/>
                <w:b/>
              </w:rPr>
              <w:t>Evaluating the subject of a</w:t>
            </w:r>
            <w:r w:rsidR="00FC61E6" w:rsidRPr="00E14964">
              <w:rPr>
                <w:rStyle w:val="DoEstrongemphasis2018"/>
                <w:b/>
              </w:rPr>
              <w:t xml:space="preserve"> formula</w:t>
            </w:r>
          </w:p>
          <w:p w14:paraId="1F594931" w14:textId="09744F17" w:rsidR="001F02F1" w:rsidRDefault="00524EAB" w:rsidP="00235E4B">
            <w:pPr>
              <w:pStyle w:val="DoEtablelist1bullet2018"/>
              <w:rPr>
                <w:rStyle w:val="DoEstrongemphasis2018"/>
                <w:b w:val="0"/>
                <w:lang w:eastAsia="en-US"/>
              </w:rPr>
            </w:pPr>
            <w:r>
              <w:rPr>
                <w:rStyle w:val="DoEstrongemphasis2018"/>
                <w:b w:val="0"/>
                <w:lang w:eastAsia="en-US"/>
              </w:rPr>
              <w:t xml:space="preserve">Teacher </w:t>
            </w:r>
            <w:r w:rsidR="001F02F1">
              <w:rPr>
                <w:rStyle w:val="DoEstrongemphasis2018"/>
                <w:b w:val="0"/>
                <w:lang w:eastAsia="en-US"/>
              </w:rPr>
              <w:t>defines what the subject of a formula is.</w:t>
            </w:r>
          </w:p>
          <w:p w14:paraId="7F42B3B9" w14:textId="5C5CB3FF" w:rsidR="00524EAB" w:rsidRDefault="001F02F1" w:rsidP="00235E4B">
            <w:pPr>
              <w:pStyle w:val="DoEtablelist1bullet2018"/>
              <w:rPr>
                <w:rStyle w:val="DoEstrongemphasis2018"/>
                <w:b w:val="0"/>
                <w:lang w:eastAsia="en-US"/>
              </w:rPr>
            </w:pPr>
            <w:r>
              <w:rPr>
                <w:rStyle w:val="DoEstrongemphasis2018"/>
                <w:b w:val="0"/>
                <w:lang w:eastAsia="en-US"/>
              </w:rPr>
              <w:t xml:space="preserve">Teacher </w:t>
            </w:r>
            <w:r w:rsidR="00524EAB">
              <w:rPr>
                <w:rStyle w:val="DoEstrongemphasis2018"/>
                <w:b w:val="0"/>
                <w:lang w:eastAsia="en-US"/>
              </w:rPr>
              <w:t>model</w:t>
            </w:r>
            <w:r>
              <w:rPr>
                <w:rStyle w:val="DoEstrongemphasis2018"/>
                <w:b w:val="0"/>
                <w:lang w:eastAsia="en-US"/>
              </w:rPr>
              <w:t>s</w:t>
            </w:r>
            <w:r w:rsidR="00524EAB">
              <w:rPr>
                <w:rStyle w:val="DoEstrongemphasis2018"/>
                <w:b w:val="0"/>
                <w:lang w:eastAsia="en-US"/>
              </w:rPr>
              <w:t xml:space="preserve"> </w:t>
            </w:r>
            <w:r w:rsidR="00235E4B" w:rsidRPr="00235E4B">
              <w:rPr>
                <w:rStyle w:val="DoEstrongemphasis2018"/>
                <w:b w:val="0"/>
                <w:lang w:eastAsia="en-US"/>
              </w:rPr>
              <w:t>evaluating the subject of formula through substitution of numerical values</w:t>
            </w:r>
            <w:r w:rsidR="00524EAB">
              <w:rPr>
                <w:rStyle w:val="DoEstrongemphasis2018"/>
                <w:b w:val="0"/>
                <w:lang w:eastAsia="en-US"/>
              </w:rPr>
              <w:t>.</w:t>
            </w:r>
            <w:r w:rsidR="00235E4B" w:rsidRPr="00235E4B">
              <w:rPr>
                <w:rStyle w:val="DoEstrongemphasis2018"/>
                <w:b w:val="0"/>
                <w:lang w:eastAsia="en-US"/>
              </w:rPr>
              <w:t xml:space="preserve"> </w:t>
            </w:r>
          </w:p>
          <w:p w14:paraId="1BF7A88D" w14:textId="4D703DF9" w:rsidR="00235E4B" w:rsidRPr="00235E4B" w:rsidRDefault="001F02F1" w:rsidP="00235E4B">
            <w:pPr>
              <w:pStyle w:val="DoEtablelist1bullet2018"/>
              <w:rPr>
                <w:rStyle w:val="DoEstrongemphasis2018"/>
                <w:b w:val="0"/>
                <w:lang w:eastAsia="en-US"/>
              </w:rPr>
            </w:pPr>
            <w:r>
              <w:rPr>
                <w:rStyle w:val="DoEstrongemphasis2018"/>
                <w:b w:val="0"/>
                <w:lang w:eastAsia="en-US"/>
              </w:rPr>
              <w:t>Examples of formula</w:t>
            </w:r>
            <w:r w:rsidR="00524EAB">
              <w:rPr>
                <w:rStyle w:val="DoEstrongemphasis2018"/>
                <w:b w:val="0"/>
                <w:lang w:eastAsia="en-US"/>
              </w:rPr>
              <w:t xml:space="preserve"> include:</w:t>
            </w:r>
            <w:r w:rsidR="001D2007">
              <w:rPr>
                <w:rStyle w:val="DoEstrongemphasis2018"/>
                <w:b w:val="0"/>
                <w:lang w:eastAsia="en-US"/>
              </w:rPr>
              <w:t xml:space="preserve"> </w:t>
            </w:r>
            <m:oMath>
              <m:r>
                <w:rPr>
                  <w:rStyle w:val="DoEstrongemphasis2018"/>
                  <w:rFonts w:ascii="Cambria Math" w:hAnsi="Cambria Math"/>
                  <w:lang w:eastAsia="en-US"/>
                </w:rPr>
                <m:t>C=</m:t>
              </m:r>
              <m:f>
                <m:fPr>
                  <m:ctrlPr>
                    <w:rPr>
                      <w:rStyle w:val="DoEstrongemphasis2018"/>
                      <w:rFonts w:ascii="Cambria Math" w:hAnsi="Cambria Math"/>
                      <w:b w:val="0"/>
                      <w:i/>
                      <w:lang w:eastAsia="en-US"/>
                    </w:rPr>
                  </m:ctrlPr>
                </m:fPr>
                <m:num>
                  <m:r>
                    <w:rPr>
                      <w:rStyle w:val="DoEstrongemphasis2018"/>
                      <w:rFonts w:ascii="Cambria Math" w:hAnsi="Cambria Math"/>
                      <w:lang w:eastAsia="en-US"/>
                    </w:rPr>
                    <m:t>5</m:t>
                  </m:r>
                </m:num>
                <m:den>
                  <m:r>
                    <w:rPr>
                      <w:rStyle w:val="DoEstrongemphasis2018"/>
                      <w:rFonts w:ascii="Cambria Math" w:hAnsi="Cambria Math"/>
                      <w:lang w:eastAsia="en-US"/>
                    </w:rPr>
                    <m:t>9</m:t>
                  </m:r>
                </m:den>
              </m:f>
              <m:d>
                <m:dPr>
                  <m:ctrlPr>
                    <w:rPr>
                      <w:rStyle w:val="DoEstrongemphasis2018"/>
                      <w:rFonts w:ascii="Cambria Math" w:hAnsi="Cambria Math"/>
                      <w:b w:val="0"/>
                      <w:i/>
                      <w:lang w:eastAsia="en-US"/>
                    </w:rPr>
                  </m:ctrlPr>
                </m:dPr>
                <m:e>
                  <m:r>
                    <w:rPr>
                      <w:rStyle w:val="DoEstrongemphasis2018"/>
                      <w:rFonts w:ascii="Cambria Math" w:hAnsi="Cambria Math"/>
                      <w:lang w:eastAsia="en-US"/>
                    </w:rPr>
                    <m:t>F-32</m:t>
                  </m:r>
                </m:e>
              </m:d>
              <m:r>
                <w:rPr>
                  <w:rStyle w:val="DoEstrongemphasis2018"/>
                  <w:rFonts w:ascii="Cambria Math" w:hAnsi="Cambria Math"/>
                  <w:lang w:eastAsia="en-US"/>
                </w:rPr>
                <m:t>,  V=</m:t>
              </m:r>
              <m:f>
                <m:fPr>
                  <m:ctrlPr>
                    <w:rPr>
                      <w:rStyle w:val="DoEstrongemphasis2018"/>
                      <w:rFonts w:ascii="Cambria Math" w:hAnsi="Cambria Math"/>
                      <w:b w:val="0"/>
                      <w:i/>
                      <w:lang w:eastAsia="en-US"/>
                    </w:rPr>
                  </m:ctrlPr>
                </m:fPr>
                <m:num>
                  <m:r>
                    <w:rPr>
                      <w:rStyle w:val="DoEstrongemphasis2018"/>
                      <w:rFonts w:ascii="Cambria Math" w:hAnsi="Cambria Math"/>
                      <w:lang w:eastAsia="en-US"/>
                    </w:rPr>
                    <m:t>4</m:t>
                  </m:r>
                </m:num>
                <m:den>
                  <m:r>
                    <w:rPr>
                      <w:rStyle w:val="DoEstrongemphasis2018"/>
                      <w:rFonts w:ascii="Cambria Math" w:hAnsi="Cambria Math"/>
                      <w:lang w:eastAsia="en-US"/>
                    </w:rPr>
                    <m:t>3</m:t>
                  </m:r>
                </m:den>
              </m:f>
              <m:r>
                <w:rPr>
                  <w:rStyle w:val="DoEstrongemphasis2018"/>
                  <w:rFonts w:ascii="Cambria Math" w:hAnsi="Cambria Math"/>
                  <w:lang w:eastAsia="en-US"/>
                </w:rPr>
                <m:t>π</m:t>
              </m:r>
              <m:sSup>
                <m:sSupPr>
                  <m:ctrlPr>
                    <w:rPr>
                      <w:rStyle w:val="DoEstrongemphasis2018"/>
                      <w:rFonts w:ascii="Cambria Math" w:hAnsi="Cambria Math"/>
                      <w:b w:val="0"/>
                      <w:i/>
                      <w:lang w:eastAsia="en-US"/>
                    </w:rPr>
                  </m:ctrlPr>
                </m:sSupPr>
                <m:e>
                  <m:r>
                    <w:rPr>
                      <w:rStyle w:val="DoEstrongemphasis2018"/>
                      <w:rFonts w:ascii="Cambria Math" w:hAnsi="Cambria Math"/>
                      <w:lang w:eastAsia="en-US"/>
                    </w:rPr>
                    <m:t>r</m:t>
                  </m:r>
                </m:e>
                <m:sup>
                  <m:r>
                    <w:rPr>
                      <w:rStyle w:val="DoEstrongemphasis2018"/>
                      <w:rFonts w:ascii="Cambria Math" w:hAnsi="Cambria Math"/>
                      <w:lang w:eastAsia="en-US"/>
                    </w:rPr>
                    <m:t>3</m:t>
                  </m:r>
                </m:sup>
              </m:sSup>
              <m:r>
                <w:rPr>
                  <w:rStyle w:val="DoEstrongemphasis2018"/>
                  <w:rFonts w:ascii="Cambria Math" w:hAnsi="Cambria Math"/>
                  <w:lang w:eastAsia="en-US"/>
                </w:rPr>
                <m:t>,  S=</m:t>
              </m:r>
              <m:f>
                <m:fPr>
                  <m:ctrlPr>
                    <w:rPr>
                      <w:rStyle w:val="DoEstrongemphasis2018"/>
                      <w:rFonts w:ascii="Cambria Math" w:hAnsi="Cambria Math"/>
                      <w:b w:val="0"/>
                      <w:i/>
                      <w:lang w:eastAsia="en-US"/>
                    </w:rPr>
                  </m:ctrlPr>
                </m:fPr>
                <m:num>
                  <m:r>
                    <w:rPr>
                      <w:rStyle w:val="DoEstrongemphasis2018"/>
                      <w:rFonts w:ascii="Cambria Math" w:hAnsi="Cambria Math"/>
                      <w:lang w:eastAsia="en-US"/>
                    </w:rPr>
                    <m:t>D</m:t>
                  </m:r>
                </m:num>
                <m:den>
                  <m:r>
                    <w:rPr>
                      <w:rStyle w:val="DoEstrongemphasis2018"/>
                      <w:rFonts w:ascii="Cambria Math" w:hAnsi="Cambria Math"/>
                      <w:lang w:eastAsia="en-US"/>
                    </w:rPr>
                    <m:t>T</m:t>
                  </m:r>
                </m:den>
              </m:f>
              <m:r>
                <w:rPr>
                  <w:rStyle w:val="DoEstrongemphasis2018"/>
                  <w:rFonts w:ascii="Cambria Math" w:hAnsi="Cambria Math"/>
                  <w:lang w:eastAsia="en-US"/>
                </w:rPr>
                <m:t>,  A=P(1+r</m:t>
              </m:r>
              <m:sSup>
                <m:sSupPr>
                  <m:ctrlPr>
                    <w:rPr>
                      <w:rStyle w:val="DoEstrongemphasis2018"/>
                      <w:rFonts w:ascii="Cambria Math" w:hAnsi="Cambria Math"/>
                      <w:b w:val="0"/>
                      <w:i/>
                      <w:lang w:eastAsia="en-US"/>
                    </w:rPr>
                  </m:ctrlPr>
                </m:sSupPr>
                <m:e>
                  <m:r>
                    <w:rPr>
                      <w:rStyle w:val="DoEstrongemphasis2018"/>
                      <w:rFonts w:ascii="Cambria Math" w:hAnsi="Cambria Math"/>
                      <w:lang w:eastAsia="en-US"/>
                    </w:rPr>
                    <m:t>)</m:t>
                  </m:r>
                </m:e>
                <m:sup>
                  <m:r>
                    <w:rPr>
                      <w:rStyle w:val="DoEstrongemphasis2018"/>
                      <w:rFonts w:ascii="Cambria Math" w:hAnsi="Cambria Math"/>
                      <w:lang w:eastAsia="en-US"/>
                    </w:rPr>
                    <m:t>n</m:t>
                  </m:r>
                </m:sup>
              </m:sSup>
              <m:r>
                <w:rPr>
                  <w:rStyle w:val="DoEstrongemphasis2018"/>
                  <w:rFonts w:ascii="Cambria Math" w:hAnsi="Cambria Math"/>
                  <w:lang w:eastAsia="en-US"/>
                </w:rPr>
                <m:t>,  S=</m:t>
              </m:r>
              <m:sSub>
                <m:sSubPr>
                  <m:ctrlPr>
                    <w:rPr>
                      <w:rStyle w:val="DoEstrongemphasis2018"/>
                      <w:rFonts w:ascii="Cambria Math" w:hAnsi="Cambria Math"/>
                      <w:b w:val="0"/>
                      <w:i/>
                      <w:lang w:eastAsia="en-US"/>
                    </w:rPr>
                  </m:ctrlPr>
                </m:sSubPr>
                <m:e>
                  <m:r>
                    <w:rPr>
                      <w:rStyle w:val="DoEstrongemphasis2018"/>
                      <w:rFonts w:ascii="Cambria Math" w:hAnsi="Cambria Math"/>
                      <w:lang w:eastAsia="en-US"/>
                    </w:rPr>
                    <m:t>V</m:t>
                  </m:r>
                </m:e>
                <m:sub>
                  <m:r>
                    <w:rPr>
                      <w:rStyle w:val="DoEstrongemphasis2018"/>
                      <w:rFonts w:ascii="Cambria Math" w:hAnsi="Cambria Math"/>
                      <w:lang w:eastAsia="en-US"/>
                    </w:rPr>
                    <m:t>0</m:t>
                  </m:r>
                </m:sub>
              </m:sSub>
              <m:r>
                <w:rPr>
                  <w:rStyle w:val="DoEstrongemphasis2018"/>
                  <w:rFonts w:ascii="Cambria Math" w:hAnsi="Cambria Math"/>
                  <w:lang w:eastAsia="en-US"/>
                </w:rPr>
                <m:t>-Dn,  I=Prn,  S=</m:t>
              </m:r>
              <m:sSub>
                <m:sSubPr>
                  <m:ctrlPr>
                    <w:rPr>
                      <w:rStyle w:val="DoEstrongemphasis2018"/>
                      <w:rFonts w:ascii="Cambria Math" w:hAnsi="Cambria Math"/>
                      <w:b w:val="0"/>
                      <w:i/>
                      <w:lang w:eastAsia="en-US"/>
                    </w:rPr>
                  </m:ctrlPr>
                </m:sSubPr>
                <m:e>
                  <m:r>
                    <w:rPr>
                      <w:rStyle w:val="DoEstrongemphasis2018"/>
                      <w:rFonts w:ascii="Cambria Math" w:hAnsi="Cambria Math"/>
                      <w:lang w:eastAsia="en-US"/>
                    </w:rPr>
                    <m:t>V</m:t>
                  </m:r>
                </m:e>
                <m:sub>
                  <m:r>
                    <w:rPr>
                      <w:rStyle w:val="DoEstrongemphasis2018"/>
                      <w:rFonts w:ascii="Cambria Math" w:hAnsi="Cambria Math"/>
                      <w:lang w:eastAsia="en-US"/>
                    </w:rPr>
                    <m:t>0</m:t>
                  </m:r>
                </m:sub>
              </m:sSub>
              <m:sSup>
                <m:sSupPr>
                  <m:ctrlPr>
                    <w:rPr>
                      <w:rStyle w:val="DoEstrongemphasis2018"/>
                      <w:rFonts w:ascii="Cambria Math" w:hAnsi="Cambria Math"/>
                      <w:b w:val="0"/>
                      <w:i/>
                      <w:lang w:eastAsia="en-US"/>
                    </w:rPr>
                  </m:ctrlPr>
                </m:sSupPr>
                <m:e>
                  <m:d>
                    <m:dPr>
                      <m:ctrlPr>
                        <w:rPr>
                          <w:rStyle w:val="DoEstrongemphasis2018"/>
                          <w:rFonts w:ascii="Cambria Math" w:hAnsi="Cambria Math"/>
                          <w:b w:val="0"/>
                          <w:i/>
                          <w:lang w:eastAsia="en-US"/>
                        </w:rPr>
                      </m:ctrlPr>
                    </m:dPr>
                    <m:e>
                      <m:r>
                        <w:rPr>
                          <w:rStyle w:val="DoEstrongemphasis2018"/>
                          <w:rFonts w:ascii="Cambria Math" w:hAnsi="Cambria Math"/>
                          <w:lang w:eastAsia="en-US"/>
                        </w:rPr>
                        <m:t>1-r</m:t>
                      </m:r>
                    </m:e>
                  </m:d>
                </m:e>
                <m:sup>
                  <m:r>
                    <w:rPr>
                      <w:rStyle w:val="DoEstrongemphasis2018"/>
                      <w:rFonts w:ascii="Cambria Math" w:hAnsi="Cambria Math"/>
                      <w:lang w:eastAsia="en-US"/>
                    </w:rPr>
                    <m:t>n</m:t>
                  </m:r>
                </m:sup>
              </m:sSup>
              <m:r>
                <w:rPr>
                  <w:rStyle w:val="DoEstrongemphasis2018"/>
                  <w:rFonts w:ascii="Cambria Math" w:hAnsi="Cambria Math"/>
                  <w:lang w:eastAsia="en-US"/>
                </w:rPr>
                <m:t>,  W=Fs,  v=u+at,</m:t>
              </m:r>
            </m:oMath>
          </w:p>
          <w:p w14:paraId="470D9024" w14:textId="77777777" w:rsidR="00E14964" w:rsidRDefault="005F2F10" w:rsidP="00524EAB">
            <w:pPr>
              <w:pStyle w:val="DoEtablelist1bullet2018"/>
              <w:rPr>
                <w:rStyle w:val="DoEstrongemphasis2018"/>
                <w:b w:val="0"/>
              </w:rPr>
            </w:pPr>
            <w:r>
              <w:rPr>
                <w:rStyle w:val="DoEstrongemphasis2018"/>
                <w:b w:val="0"/>
                <w:lang w:eastAsia="en-US"/>
              </w:rPr>
              <w:t xml:space="preserve">Student activity: Students to practice evaluating the subject of a </w:t>
            </w:r>
            <w:r w:rsidRPr="007344CA">
              <w:rPr>
                <w:rStyle w:val="DoEstrongemphasis2018"/>
                <w:b w:val="0"/>
                <w:lang w:eastAsia="en-US"/>
              </w:rPr>
              <w:t xml:space="preserve">formula. </w:t>
            </w:r>
          </w:p>
          <w:p w14:paraId="354B000F" w14:textId="73DB68C9" w:rsidR="00524EAB" w:rsidRPr="00524EAB" w:rsidRDefault="005F2F10" w:rsidP="00E14964">
            <w:pPr>
              <w:pStyle w:val="DoEtablelist1bullet2018"/>
              <w:numPr>
                <w:ilvl w:val="0"/>
                <w:numId w:val="0"/>
              </w:numPr>
              <w:ind w:left="425"/>
              <w:rPr>
                <w:rStyle w:val="DoEstrongemphasis2018"/>
                <w:b w:val="0"/>
              </w:rPr>
            </w:pPr>
            <w:r w:rsidRPr="007344CA">
              <w:rPr>
                <w:rStyle w:val="DoEstrongemphasis2018"/>
                <w:lang w:eastAsia="en-US"/>
              </w:rPr>
              <w:t xml:space="preserve">Resource: </w:t>
            </w:r>
            <w:r w:rsidR="00DA7811" w:rsidRPr="007344CA">
              <w:rPr>
                <w:rStyle w:val="DoEstrongemphasis2018"/>
                <w:b w:val="0"/>
                <w:lang w:eastAsia="en-US"/>
              </w:rPr>
              <w:t>substitution.DOCX</w:t>
            </w:r>
            <w:r w:rsidR="00E14964">
              <w:rPr>
                <w:rStyle w:val="DoEstrongemphasis2018"/>
                <w:b w:val="0"/>
                <w:lang w:eastAsia="en-US"/>
              </w:rPr>
              <w:t xml:space="preserve"> (part 2)</w:t>
            </w:r>
          </w:p>
          <w:p w14:paraId="0171CFA3" w14:textId="77777777" w:rsidR="00B00E92" w:rsidRDefault="00B00E92" w:rsidP="00E14964">
            <w:pPr>
              <w:pStyle w:val="DoEtableheading2018"/>
              <w:rPr>
                <w:rStyle w:val="DoEstrongemphasis2018"/>
                <w:b/>
              </w:rPr>
            </w:pPr>
          </w:p>
          <w:p w14:paraId="5D39F781" w14:textId="0773D2FC" w:rsidR="005F2F10" w:rsidRPr="00E14964" w:rsidRDefault="005F2F10" w:rsidP="00E14964">
            <w:pPr>
              <w:pStyle w:val="DoEtableheading2018"/>
              <w:rPr>
                <w:rStyle w:val="DoEstrongemphasis2018"/>
                <w:b/>
              </w:rPr>
            </w:pPr>
            <w:r w:rsidRPr="00E14964">
              <w:rPr>
                <w:rStyle w:val="DoEstrongemphasis2018"/>
                <w:b/>
              </w:rPr>
              <w:t>Changing the subject of a formula</w:t>
            </w:r>
          </w:p>
          <w:p w14:paraId="54EAA46B" w14:textId="6B95EC14" w:rsidR="00235E4B" w:rsidRDefault="005F2F10" w:rsidP="00235E4B">
            <w:pPr>
              <w:pStyle w:val="DoEtablelist1bullet2018"/>
              <w:rPr>
                <w:rStyle w:val="DoEstrongemphasis2018"/>
                <w:b w:val="0"/>
                <w:lang w:eastAsia="en-US"/>
              </w:rPr>
            </w:pPr>
            <w:r>
              <w:rPr>
                <w:rStyle w:val="DoEstrongemphasis2018"/>
                <w:b w:val="0"/>
                <w:lang w:eastAsia="en-US"/>
              </w:rPr>
              <w:t>Teacher to model changing the subject of linear formula. Coefficients should be presented in a range of forms e.g. integer, fractional, decimal.</w:t>
            </w:r>
          </w:p>
          <w:p w14:paraId="7279EBBC" w14:textId="03116B70" w:rsidR="003B1975" w:rsidRPr="00235E4B" w:rsidRDefault="00DA7811" w:rsidP="00C94573">
            <w:pPr>
              <w:pStyle w:val="DoEtablelist2bullet2019"/>
              <w:rPr>
                <w:rStyle w:val="DoEstrongemphasis2018"/>
                <w:b w:val="0"/>
                <w:lang w:eastAsia="en-US"/>
              </w:rPr>
            </w:pPr>
            <w:r w:rsidRPr="00C94573">
              <w:rPr>
                <w:rStyle w:val="DoEstrongemphasis2018"/>
                <w:b w:val="0"/>
              </w:rPr>
              <w:t>R</w:t>
            </w:r>
            <w:r w:rsidR="003B1975" w:rsidRPr="00C94573">
              <w:rPr>
                <w:rStyle w:val="DoEstrongemphasis2018"/>
                <w:b w:val="0"/>
              </w:rPr>
              <w:t>elate</w:t>
            </w:r>
            <w:r w:rsidR="003B1975">
              <w:rPr>
                <w:rStyle w:val="DoEstrongemphasis2018"/>
                <w:b w:val="0"/>
                <w:lang w:eastAsia="en-US"/>
              </w:rPr>
              <w:t xml:space="preserve"> changing the subject of a formula to the steps used to solve a similar equation. </w:t>
            </w:r>
            <w:r>
              <w:rPr>
                <w:rStyle w:val="DoEstrongemphasis2018"/>
                <w:b w:val="0"/>
                <w:lang w:eastAsia="en-US"/>
              </w:rPr>
              <w:t>E.g.</w:t>
            </w:r>
            <w:r w:rsidR="003B1975">
              <w:rPr>
                <w:rStyle w:val="DoEstrongemphasis2018"/>
                <w:b w:val="0"/>
                <w:lang w:eastAsia="en-US"/>
              </w:rPr>
              <w:t xml:space="preserve"> to make </w:t>
            </w:r>
            <m:oMath>
              <m:r>
                <w:rPr>
                  <w:rStyle w:val="DoEstrongemphasis2018"/>
                  <w:rFonts w:ascii="Cambria Math" w:hAnsi="Cambria Math"/>
                  <w:lang w:eastAsia="en-US"/>
                </w:rPr>
                <m:t>t</m:t>
              </m:r>
            </m:oMath>
            <w:r w:rsidR="003B1975">
              <w:rPr>
                <w:rStyle w:val="DoEstrongemphasis2018"/>
                <w:b w:val="0"/>
                <w:lang w:eastAsia="en-US"/>
              </w:rPr>
              <w:t xml:space="preserve"> the subject of the </w:t>
            </w:r>
            <w:r>
              <w:rPr>
                <w:rStyle w:val="DoEstrongemphasis2018"/>
                <w:b w:val="0"/>
                <w:lang w:eastAsia="en-US"/>
              </w:rPr>
              <w:t xml:space="preserve">formula </w:t>
            </w:r>
            <m:oMath>
              <m:r>
                <w:rPr>
                  <w:rStyle w:val="DoEstrongemphasis2018"/>
                  <w:rFonts w:ascii="Cambria Math" w:hAnsi="Cambria Math"/>
                  <w:lang w:eastAsia="en-US"/>
                </w:rPr>
                <m:t>v=u+at</m:t>
              </m:r>
            </m:oMath>
            <w:r w:rsidR="003B1975">
              <w:rPr>
                <w:rStyle w:val="DoEstrongemphasis2018"/>
                <w:b w:val="0"/>
                <w:lang w:eastAsia="en-US"/>
              </w:rPr>
              <w:t>,</w:t>
            </w:r>
            <w:r w:rsidR="001D2007">
              <w:rPr>
                <w:rStyle w:val="DoEstrongemphasis2018"/>
                <w:b w:val="0"/>
                <w:lang w:eastAsia="en-US"/>
              </w:rPr>
              <w:t xml:space="preserve"> </w:t>
            </w:r>
            <w:r w:rsidR="003B1975">
              <w:rPr>
                <w:rStyle w:val="DoEstrongemphasis2018"/>
                <w:b w:val="0"/>
                <w:lang w:eastAsia="en-US"/>
              </w:rPr>
              <w:t xml:space="preserve">consider </w:t>
            </w:r>
            <w:r>
              <w:rPr>
                <w:rStyle w:val="DoEstrongemphasis2018"/>
                <w:b w:val="0"/>
                <w:lang w:eastAsia="en-US"/>
              </w:rPr>
              <w:t>how you</w:t>
            </w:r>
            <w:r w:rsidR="003B1975">
              <w:rPr>
                <w:rStyle w:val="DoEstrongemphasis2018"/>
                <w:b w:val="0"/>
                <w:lang w:eastAsia="en-US"/>
              </w:rPr>
              <w:t xml:space="preserve"> solve </w:t>
            </w:r>
            <m:oMath>
              <m:r>
                <w:rPr>
                  <w:rStyle w:val="DoEstrongemphasis2018"/>
                  <w:rFonts w:ascii="Cambria Math" w:hAnsi="Cambria Math"/>
                  <w:lang w:eastAsia="en-US"/>
                </w:rPr>
                <m:t>10=5+2t</m:t>
              </m:r>
            </m:oMath>
            <w:r w:rsidR="003B1975">
              <w:rPr>
                <w:rStyle w:val="DoEstrongemphasis2018"/>
                <w:b w:val="0"/>
                <w:lang w:eastAsia="en-US"/>
              </w:rPr>
              <w:t>.</w:t>
            </w:r>
          </w:p>
          <w:p w14:paraId="5B9F658C" w14:textId="00292101" w:rsidR="001F02F1" w:rsidRDefault="003B1975" w:rsidP="001F02F1">
            <w:pPr>
              <w:pStyle w:val="DoEtablelist1bullet2018"/>
              <w:rPr>
                <w:rStyle w:val="DoEstrongemphasis2018"/>
                <w:b w:val="0"/>
              </w:rPr>
            </w:pPr>
            <w:r>
              <w:rPr>
                <w:rStyle w:val="DoEstrongemphasis2018"/>
                <w:b w:val="0"/>
                <w:lang w:eastAsia="en-US"/>
              </w:rPr>
              <w:t>Student activity: Students practice cha</w:t>
            </w:r>
            <w:r w:rsidR="001F02F1">
              <w:rPr>
                <w:rStyle w:val="DoEstrongemphasis2018"/>
                <w:b w:val="0"/>
                <w:lang w:eastAsia="en-US"/>
              </w:rPr>
              <w:t>nging the subject of a formula</w:t>
            </w:r>
            <w:r w:rsidR="001F02F1">
              <w:rPr>
                <w:rStyle w:val="DoEstrongemphasis2018"/>
                <w:b w:val="0"/>
              </w:rPr>
              <w:t xml:space="preserve"> and then evaluating the subject. Example:</w:t>
            </w:r>
          </w:p>
          <w:p w14:paraId="166EB5C0" w14:textId="6300CD17" w:rsidR="001F02F1" w:rsidRDefault="001F02F1" w:rsidP="001F02F1">
            <w:pPr>
              <w:pStyle w:val="DoEtablelist2bullet2019"/>
              <w:rPr>
                <w:rStyle w:val="DoEstrongemphasis2018"/>
                <w:b w:val="0"/>
              </w:rPr>
            </w:pPr>
            <w:r>
              <w:rPr>
                <w:rStyle w:val="DoEstrongemphasis2018"/>
                <w:b w:val="0"/>
              </w:rPr>
              <w:t xml:space="preserve">Make </w:t>
            </w:r>
            <m:oMath>
              <m:r>
                <w:rPr>
                  <w:rStyle w:val="DoEstrongemphasis2018"/>
                  <w:rFonts w:ascii="Cambria Math" w:hAnsi="Cambria Math"/>
                </w:rPr>
                <m:t>D</m:t>
              </m:r>
            </m:oMath>
            <w:r>
              <w:rPr>
                <w:rStyle w:val="DoEstrongemphasis2018"/>
                <w:b w:val="0"/>
              </w:rPr>
              <w:t xml:space="preserve"> the subject of the formula </w:t>
            </w:r>
            <m:oMath>
              <m:r>
                <w:rPr>
                  <w:rStyle w:val="DoEstrongemphasis2018"/>
                  <w:rFonts w:ascii="Cambria Math" w:hAnsi="Cambria Math"/>
                  <w:lang w:eastAsia="en-US"/>
                </w:rPr>
                <m:t>S=</m:t>
              </m:r>
              <m:sSub>
                <m:sSubPr>
                  <m:ctrlPr>
                    <w:rPr>
                      <w:rStyle w:val="DoEstrongemphasis2018"/>
                      <w:rFonts w:ascii="Cambria Math" w:hAnsi="Cambria Math"/>
                      <w:b w:val="0"/>
                      <w:i/>
                      <w:lang w:eastAsia="en-US"/>
                    </w:rPr>
                  </m:ctrlPr>
                </m:sSubPr>
                <m:e>
                  <m:r>
                    <w:rPr>
                      <w:rStyle w:val="DoEstrongemphasis2018"/>
                      <w:rFonts w:ascii="Cambria Math" w:hAnsi="Cambria Math"/>
                      <w:lang w:eastAsia="en-US"/>
                    </w:rPr>
                    <m:t>V</m:t>
                  </m:r>
                </m:e>
                <m:sub>
                  <m:r>
                    <w:rPr>
                      <w:rStyle w:val="DoEstrongemphasis2018"/>
                      <w:rFonts w:ascii="Cambria Math" w:hAnsi="Cambria Math"/>
                      <w:lang w:eastAsia="en-US"/>
                    </w:rPr>
                    <m:t>0</m:t>
                  </m:r>
                </m:sub>
              </m:sSub>
              <m:r>
                <w:rPr>
                  <w:rStyle w:val="DoEstrongemphasis2018"/>
                  <w:rFonts w:ascii="Cambria Math" w:hAnsi="Cambria Math"/>
                  <w:lang w:eastAsia="en-US"/>
                </w:rPr>
                <m:t>-Dn</m:t>
              </m:r>
            </m:oMath>
          </w:p>
          <w:p w14:paraId="1873CBC4" w14:textId="621048C5" w:rsidR="001F02F1" w:rsidRPr="00524EAB" w:rsidRDefault="001F02F1" w:rsidP="001F02F1">
            <w:pPr>
              <w:pStyle w:val="DoEtablelist2bullet2019"/>
              <w:rPr>
                <w:rStyle w:val="DoEstrongemphasis2018"/>
                <w:b w:val="0"/>
              </w:rPr>
            </w:pPr>
            <w:r>
              <w:rPr>
                <w:rStyle w:val="DoEstrongemphasis2018"/>
                <w:b w:val="0"/>
                <w:lang w:eastAsia="en-US"/>
              </w:rPr>
              <w:t xml:space="preserve">Hence, evaluate </w:t>
            </w:r>
            <m:oMath>
              <m:r>
                <w:rPr>
                  <w:rStyle w:val="DoEstrongemphasis2018"/>
                  <w:rFonts w:ascii="Cambria Math" w:hAnsi="Cambria Math"/>
                  <w:lang w:eastAsia="en-US"/>
                </w:rPr>
                <m:t>D</m:t>
              </m:r>
            </m:oMath>
            <w:r>
              <w:rPr>
                <w:rStyle w:val="DoEstrongemphasis2018"/>
                <w:b w:val="0"/>
                <w:lang w:eastAsia="en-US"/>
              </w:rPr>
              <w:t xml:space="preserve"> if </w:t>
            </w:r>
            <m:oMath>
              <m:r>
                <w:rPr>
                  <w:rStyle w:val="DoEstrongemphasis2018"/>
                  <w:rFonts w:ascii="Cambria Math" w:hAnsi="Cambria Math"/>
                  <w:lang w:eastAsia="en-US"/>
                </w:rPr>
                <m:t xml:space="preserve">S=1000,  </m:t>
              </m:r>
              <m:sSub>
                <m:sSubPr>
                  <m:ctrlPr>
                    <w:rPr>
                      <w:rStyle w:val="DoEstrongemphasis2018"/>
                      <w:rFonts w:ascii="Cambria Math" w:hAnsi="Cambria Math"/>
                      <w:b w:val="0"/>
                      <w:i/>
                      <w:lang w:eastAsia="en-US"/>
                    </w:rPr>
                  </m:ctrlPr>
                </m:sSubPr>
                <m:e>
                  <m:r>
                    <w:rPr>
                      <w:rStyle w:val="DoEstrongemphasis2018"/>
                      <w:rFonts w:ascii="Cambria Math" w:hAnsi="Cambria Math"/>
                      <w:lang w:eastAsia="en-US"/>
                    </w:rPr>
                    <m:t>V</m:t>
                  </m:r>
                </m:e>
                <m:sub>
                  <m:r>
                    <w:rPr>
                      <w:rStyle w:val="DoEstrongemphasis2018"/>
                      <w:rFonts w:ascii="Cambria Math" w:hAnsi="Cambria Math"/>
                      <w:lang w:eastAsia="en-US"/>
                    </w:rPr>
                    <m:t>0</m:t>
                  </m:r>
                </m:sub>
              </m:sSub>
              <m:r>
                <w:rPr>
                  <w:rStyle w:val="DoEstrongemphasis2018"/>
                  <w:rFonts w:ascii="Cambria Math" w:hAnsi="Cambria Math"/>
                </w:rPr>
                <m:t>=6000</m:t>
              </m:r>
            </m:oMath>
            <w:r w:rsidR="00B00E92">
              <w:rPr>
                <w:rStyle w:val="DoEstrongemphasis2018"/>
                <w:b w:val="0"/>
              </w:rPr>
              <w:t xml:space="preserve"> and </w:t>
            </w:r>
            <m:oMath>
              <m:r>
                <w:rPr>
                  <w:rStyle w:val="DoEstrongemphasis2018"/>
                  <w:rFonts w:ascii="Cambria Math" w:hAnsi="Cambria Math"/>
                </w:rPr>
                <m:t>n=500</m:t>
              </m:r>
            </m:oMath>
          </w:p>
          <w:p w14:paraId="7538A102" w14:textId="77777777" w:rsidR="00B00E92" w:rsidRDefault="00B00E92" w:rsidP="00E14964">
            <w:pPr>
              <w:pStyle w:val="DoEtableheading2018"/>
              <w:rPr>
                <w:rStyle w:val="DoEstrongemphasis2018"/>
                <w:b/>
              </w:rPr>
            </w:pPr>
          </w:p>
          <w:p w14:paraId="5D2AAE4C" w14:textId="710202F7" w:rsidR="005F2F10" w:rsidRPr="00E14964" w:rsidRDefault="005F2F10" w:rsidP="00E14964">
            <w:pPr>
              <w:pStyle w:val="DoEtableheading2018"/>
              <w:rPr>
                <w:rStyle w:val="DoEstrongemphasis2018"/>
                <w:b/>
              </w:rPr>
            </w:pPr>
            <w:r w:rsidRPr="00E14964">
              <w:rPr>
                <w:rStyle w:val="DoEstrongemphasis2018"/>
                <w:b/>
              </w:rPr>
              <w:t>Solving problems involving formulae</w:t>
            </w:r>
          </w:p>
          <w:p w14:paraId="1F5BEE69" w14:textId="462D8C0A" w:rsidR="001D2007" w:rsidRDefault="001D2007" w:rsidP="00DA1DC7">
            <w:pPr>
              <w:pStyle w:val="DoEtablelist1bullet2018"/>
              <w:rPr>
                <w:rStyle w:val="DoEstrongemphasis2018"/>
                <w:b w:val="0"/>
                <w:lang w:eastAsia="en-US"/>
              </w:rPr>
            </w:pPr>
            <w:r>
              <w:rPr>
                <w:rStyle w:val="DoEstrongemphasis2018"/>
                <w:b w:val="0"/>
                <w:lang w:eastAsia="en-US"/>
              </w:rPr>
              <w:t>Teachers to select</w:t>
            </w:r>
            <w:r w:rsidR="00235E4B">
              <w:rPr>
                <w:rStyle w:val="DoEstrongemphasis2018"/>
                <w:b w:val="0"/>
                <w:lang w:eastAsia="en-US"/>
              </w:rPr>
              <w:t xml:space="preserve"> from practical contexts including, but not limited to, formulae students will encounter in other topics</w:t>
            </w:r>
            <w:r>
              <w:rPr>
                <w:rStyle w:val="DoEstrongemphasis2018"/>
                <w:b w:val="0"/>
                <w:lang w:eastAsia="en-US"/>
              </w:rPr>
              <w:t>.</w:t>
            </w:r>
          </w:p>
          <w:p w14:paraId="1D69A96D" w14:textId="099A1A34" w:rsidR="001D2007" w:rsidRPr="001D2007" w:rsidRDefault="001D2007" w:rsidP="00EB71C9">
            <w:pPr>
              <w:pStyle w:val="DoEtablelist1bullet2018"/>
              <w:rPr>
                <w:rStyle w:val="DoEstrongemphasis2018"/>
                <w:b w:val="0"/>
              </w:rPr>
            </w:pPr>
            <w:r w:rsidRPr="00EB71C9">
              <w:t>C</w:t>
            </w:r>
            <w:r w:rsidR="007344CA" w:rsidRPr="00EB71C9">
              <w:t>alculate</w:t>
            </w:r>
            <w:r w:rsidRPr="001D2007">
              <w:t xml:space="preserve"> distance, speed and time (with change of units of measurement as required)</w:t>
            </w:r>
          </w:p>
          <w:p w14:paraId="475209CF" w14:textId="77777777" w:rsidR="007344CA" w:rsidRDefault="001D2007" w:rsidP="007344CA">
            <w:pPr>
              <w:pStyle w:val="DoEtablelist1bullet2018"/>
              <w:rPr>
                <w:rStyle w:val="DoEstrongemphasis2018"/>
                <w:b w:val="0"/>
                <w:lang w:eastAsia="en-US"/>
              </w:rPr>
            </w:pPr>
            <w:r w:rsidRPr="001D2007">
              <w:rPr>
                <w:rStyle w:val="DoEstrongemphasis2018"/>
                <w:b w:val="0"/>
                <w:lang w:eastAsia="en-US"/>
              </w:rPr>
              <w:t>Stopping distance:</w:t>
            </w:r>
            <w:r>
              <w:rPr>
                <w:rStyle w:val="DoEstrongemphasis2018"/>
                <w:b w:val="0"/>
                <w:lang w:eastAsia="en-US"/>
              </w:rPr>
              <w:t xml:space="preserve"> </w:t>
            </w:r>
          </w:p>
          <w:p w14:paraId="655E5D17" w14:textId="00C88285" w:rsidR="007344CA" w:rsidRPr="007344CA" w:rsidRDefault="00DA7811" w:rsidP="001C598A">
            <w:pPr>
              <w:pStyle w:val="DoEtablelist2bullet2019"/>
              <w:rPr>
                <w:rStyle w:val="DoEstrongemphasis2018"/>
                <w:b w:val="0"/>
                <w:lang w:eastAsia="en-US"/>
              </w:rPr>
            </w:pPr>
            <w:r w:rsidRPr="007344CA">
              <w:rPr>
                <w:rStyle w:val="DoEstrongemphasis2018"/>
                <w:b w:val="0"/>
                <w:lang w:eastAsia="en-US"/>
              </w:rPr>
              <w:t>Consider</w:t>
            </w:r>
            <w:r w:rsidR="001D2007" w:rsidRPr="007344CA">
              <w:rPr>
                <w:rStyle w:val="DoEstrongemphasis2018"/>
                <w:b w:val="0"/>
                <w:lang w:eastAsia="en-US"/>
              </w:rPr>
              <w:t xml:space="preserve"> what influences</w:t>
            </w:r>
            <w:r w:rsidR="007344CA">
              <w:rPr>
                <w:rStyle w:val="DoEstrongemphasis2018"/>
                <w:b w:val="0"/>
                <w:lang w:eastAsia="en-US"/>
              </w:rPr>
              <w:t xml:space="preserve"> the stopping distance of a car. </w:t>
            </w:r>
            <w:r w:rsidR="007344CA" w:rsidRPr="007344CA">
              <w:rPr>
                <w:rStyle w:val="DoEstrongemphasis2018"/>
                <w:b w:val="0"/>
                <w:lang w:eastAsia="en-US"/>
              </w:rPr>
              <w:t>Investigate stopping distances for different speeds, road conditions, and weather conditions.</w:t>
            </w:r>
            <w:r w:rsidR="007344CA">
              <w:rPr>
                <w:rStyle w:val="DoEstrongemphasis2018"/>
                <w:b w:val="0"/>
                <w:lang w:eastAsia="en-US"/>
              </w:rPr>
              <w:t xml:space="preserve"> Refer to Queensland Government’s </w:t>
            </w:r>
            <w:hyperlink r:id="rId13" w:history="1">
              <w:r w:rsidR="007344CA" w:rsidRPr="007344CA">
                <w:rPr>
                  <w:rStyle w:val="Hyperlink"/>
                  <w:lang w:eastAsia="en-US"/>
                </w:rPr>
                <w:t>stopping distance article</w:t>
              </w:r>
            </w:hyperlink>
            <w:r w:rsidR="007344CA">
              <w:rPr>
                <w:rStyle w:val="DoEstrongemphasis2018"/>
                <w:b w:val="0"/>
                <w:lang w:eastAsia="en-US"/>
              </w:rPr>
              <w:t>.</w:t>
            </w:r>
          </w:p>
          <w:p w14:paraId="1CEBF42E" w14:textId="4D3671B4" w:rsidR="007344CA" w:rsidRPr="007344CA" w:rsidRDefault="007344CA" w:rsidP="007344CA">
            <w:pPr>
              <w:pStyle w:val="DoEtablelist2bullet2019"/>
              <w:rPr>
                <w:rStyle w:val="DoEstrongemphasis2018"/>
                <w:b w:val="0"/>
                <w:lang w:eastAsia="en-US"/>
              </w:rPr>
            </w:pPr>
            <w:r>
              <w:rPr>
                <w:rStyle w:val="DoEstrongemphasis2018"/>
                <w:b w:val="0"/>
                <w:lang w:eastAsia="en-US"/>
              </w:rPr>
              <w:t>I</w:t>
            </w:r>
            <w:r w:rsidRPr="007344CA">
              <w:rPr>
                <w:rStyle w:val="DoEstrongemphasis2018"/>
                <w:b w:val="0"/>
                <w:lang w:eastAsia="en-US"/>
              </w:rPr>
              <w:t>nvestigate the safety aspects of stopping distanc</w:t>
            </w:r>
            <w:r>
              <w:rPr>
                <w:rStyle w:val="DoEstrongemphasis2018"/>
                <w:b w:val="0"/>
                <w:lang w:eastAsia="en-US"/>
              </w:rPr>
              <w:t>es in relation to speed limits. C</w:t>
            </w:r>
            <w:r w:rsidRPr="007344CA">
              <w:rPr>
                <w:rStyle w:val="DoEstrongemphasis2018"/>
                <w:b w:val="0"/>
                <w:lang w:eastAsia="en-US"/>
              </w:rPr>
              <w:t>alculate the difference in stopping distance if travelling 5 km/h over the speed limit</w:t>
            </w:r>
            <w:r>
              <w:rPr>
                <w:rStyle w:val="DoEstrongemphasis2018"/>
                <w:b w:val="0"/>
                <w:lang w:eastAsia="en-US"/>
              </w:rPr>
              <w:t>.</w:t>
            </w:r>
          </w:p>
          <w:p w14:paraId="409070D3" w14:textId="35DC6794" w:rsidR="001D2007" w:rsidRPr="001D2007" w:rsidRDefault="001D2007" w:rsidP="007344CA">
            <w:pPr>
              <w:pStyle w:val="DoEtablelist2bullet2019"/>
              <w:rPr>
                <w:rStyle w:val="DoEstrongemphasis2018"/>
                <w:b w:val="0"/>
                <w:lang w:eastAsia="en-US"/>
              </w:rPr>
            </w:pPr>
            <m:oMath>
              <m:r>
                <w:rPr>
                  <w:rStyle w:val="DoEstrongemphasis2018"/>
                  <w:rFonts w:ascii="Cambria Math" w:hAnsi="Cambria Math"/>
                  <w:lang w:eastAsia="en-US"/>
                </w:rPr>
                <m:t>stopping distance=reaction-time distance+braking distance</m:t>
              </m:r>
            </m:oMath>
          </w:p>
          <w:p w14:paraId="354029ED" w14:textId="7F67DE35" w:rsidR="0099749E" w:rsidRDefault="0099749E" w:rsidP="001D2007">
            <w:pPr>
              <w:pStyle w:val="DoEtablelist2bullet2019"/>
              <w:numPr>
                <w:ilvl w:val="0"/>
                <w:numId w:val="0"/>
              </w:numPr>
              <w:ind w:left="918"/>
              <w:rPr>
                <w:rStyle w:val="DoEstrongemphasis2018"/>
                <w:b w:val="0"/>
                <w:lang w:eastAsia="en-US"/>
              </w:rPr>
            </w:pPr>
            <w:r w:rsidRPr="0099749E">
              <w:rPr>
                <w:rStyle w:val="DoEstrongemphasis2018"/>
                <w:b w:val="0"/>
                <w:lang w:eastAsia="en-US"/>
              </w:rPr>
              <w:t>Reaction time is the time period from when a driver decides to brake to when the driver first commences braking.</w:t>
            </w:r>
          </w:p>
          <w:p w14:paraId="47D6DA6A" w14:textId="002DDE4C" w:rsidR="00DA1DC7" w:rsidRDefault="001D2007" w:rsidP="009450F8">
            <w:pPr>
              <w:pStyle w:val="DoEtablelist1bullet2018"/>
              <w:numPr>
                <w:ilvl w:val="0"/>
                <w:numId w:val="0"/>
              </w:numPr>
              <w:ind w:left="425"/>
              <w:rPr>
                <w:rStyle w:val="Hyperlink"/>
                <w:lang w:eastAsia="en-US"/>
              </w:rPr>
            </w:pPr>
            <w:r w:rsidRPr="00691FDC">
              <w:rPr>
                <w:rStyle w:val="DoEstrongemphasis2018"/>
              </w:rPr>
              <w:t xml:space="preserve">Resources: </w:t>
            </w:r>
            <w:r w:rsidR="00E14964">
              <w:rPr>
                <w:rStyle w:val="DoEstrongemphasis2018"/>
                <w:b w:val="0"/>
                <w:lang w:eastAsia="en-US"/>
              </w:rPr>
              <w:t xml:space="preserve">substitution.DOCX (part 3) </w:t>
            </w:r>
            <w:r w:rsidR="00DA7811" w:rsidRPr="00691FDC">
              <w:rPr>
                <w:rStyle w:val="DoEstrongemphasis2018"/>
                <w:b w:val="0"/>
                <w:lang w:eastAsia="en-US"/>
              </w:rPr>
              <w:t>and</w:t>
            </w:r>
            <w:r w:rsidRPr="00691FDC">
              <w:rPr>
                <w:rStyle w:val="DoEstrongemphasis2018"/>
                <w:b w:val="0"/>
                <w:lang w:eastAsia="en-US"/>
              </w:rPr>
              <w:t xml:space="preserve"> online</w:t>
            </w:r>
            <w:r w:rsidR="00DA7811" w:rsidRPr="00691FDC">
              <w:rPr>
                <w:rStyle w:val="DoEstrongemphasis2018"/>
                <w:b w:val="0"/>
                <w:lang w:eastAsia="en-US"/>
              </w:rPr>
              <w:t xml:space="preserve"> calculators</w:t>
            </w:r>
            <w:r w:rsidRPr="00691FDC">
              <w:rPr>
                <w:rStyle w:val="DoEstrongemphasis2018"/>
                <w:b w:val="0"/>
                <w:lang w:eastAsia="en-US"/>
              </w:rPr>
              <w:t xml:space="preserve">: </w:t>
            </w:r>
            <w:hyperlink r:id="rId14" w:history="1">
              <w:r w:rsidRPr="00691FDC">
                <w:rPr>
                  <w:rStyle w:val="Hyperlink"/>
                  <w:lang w:eastAsia="en-US"/>
                </w:rPr>
                <w:t>average speed</w:t>
              </w:r>
            </w:hyperlink>
            <w:r w:rsidRPr="00691FDC">
              <w:t xml:space="preserve">, </w:t>
            </w:r>
            <w:hyperlink r:id="rId15" w:history="1">
              <w:r w:rsidRPr="00691FDC">
                <w:rPr>
                  <w:rStyle w:val="Hyperlink"/>
                  <w:lang w:eastAsia="en-US"/>
                </w:rPr>
                <w:t>stopping distance</w:t>
              </w:r>
            </w:hyperlink>
            <w:r w:rsidR="00DA7811" w:rsidRPr="00691FDC">
              <w:t xml:space="preserve">, </w:t>
            </w:r>
            <w:hyperlink r:id="rId16" w:history="1">
              <w:r w:rsidRPr="00691FDC">
                <w:rPr>
                  <w:rStyle w:val="Hyperlink"/>
                  <w:lang w:eastAsia="en-US"/>
                </w:rPr>
                <w:t>km/h to m</w:t>
              </w:r>
              <w:r w:rsidR="00DA7811" w:rsidRPr="00691FDC">
                <w:rPr>
                  <w:rStyle w:val="Hyperlink"/>
                  <w:lang w:eastAsia="en-US"/>
                </w:rPr>
                <w:t>/s</w:t>
              </w:r>
            </w:hyperlink>
          </w:p>
          <w:p w14:paraId="75B67DBA" w14:textId="12FAC7E8" w:rsidR="009450F8" w:rsidRDefault="009450F8" w:rsidP="009450F8">
            <w:pPr>
              <w:pStyle w:val="DoEtablelist1bullet2018"/>
              <w:rPr>
                <w:rStyle w:val="DoEstrongemphasis2018"/>
                <w:b w:val="0"/>
              </w:rPr>
            </w:pPr>
            <w:r>
              <w:rPr>
                <w:rStyle w:val="DoEstrongemphasis2018"/>
                <w:b w:val="0"/>
              </w:rPr>
              <w:t>Body mass index (BMI): Students can use the BMI formula to calculate the BMI, mass or height of an individual.</w:t>
            </w:r>
          </w:p>
          <w:p w14:paraId="63C143CF" w14:textId="6E85152A" w:rsidR="009450F8" w:rsidRPr="00DA1DC7" w:rsidRDefault="009450F8" w:rsidP="000D6CAB">
            <w:pPr>
              <w:pStyle w:val="DoEtablelist1bullet2018"/>
              <w:numPr>
                <w:ilvl w:val="0"/>
                <w:numId w:val="0"/>
              </w:numPr>
              <w:ind w:left="425"/>
              <w:rPr>
                <w:rStyle w:val="DoEstrongemphasis2018"/>
                <w:b w:val="0"/>
              </w:rPr>
            </w:pPr>
            <w:r w:rsidRPr="009450F8">
              <w:rPr>
                <w:rStyle w:val="DoEstrongemphasis2018"/>
              </w:rPr>
              <w:t>Resource:</w:t>
            </w:r>
            <w:r>
              <w:rPr>
                <w:rStyle w:val="DoEstrongemphasis2018"/>
                <w:b w:val="0"/>
              </w:rPr>
              <w:t xml:space="preserve"> </w:t>
            </w:r>
            <w:r w:rsidRPr="009450F8">
              <w:rPr>
                <w:rStyle w:val="DoEstrongemphasis2018"/>
                <w:b w:val="0"/>
              </w:rPr>
              <w:t>bmi-</w:t>
            </w:r>
            <w:r w:rsidR="000D6CAB">
              <w:rPr>
                <w:rStyle w:val="DoEstrongemphasis2018"/>
                <w:b w:val="0"/>
              </w:rPr>
              <w:t>scenario</w:t>
            </w:r>
            <w:r w:rsidRPr="009450F8">
              <w:rPr>
                <w:rStyle w:val="DoEstrongemphasis2018"/>
                <w:b w:val="0"/>
              </w:rPr>
              <w:t>-generator</w:t>
            </w:r>
            <w:r w:rsidR="00C0482C">
              <w:rPr>
                <w:rStyle w:val="DoEstrongemphasis2018"/>
                <w:b w:val="0"/>
              </w:rPr>
              <w:t>.XLSX</w:t>
            </w:r>
          </w:p>
        </w:tc>
        <w:tc>
          <w:tcPr>
            <w:tcW w:w="1144" w:type="dxa"/>
          </w:tcPr>
          <w:p w14:paraId="08535344" w14:textId="77777777" w:rsidR="00F009C9" w:rsidRDefault="00F009C9"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FADFCDD" w14:textId="77777777" w:rsidR="00F009C9" w:rsidRDefault="00F009C9" w:rsidP="00BC735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5F44E3" w14:paraId="5302058B" w14:textId="77777777" w:rsidTr="79CDDF59">
        <w:trPr>
          <w:trHeight w:val="1185"/>
        </w:trPr>
        <w:tc>
          <w:tcPr>
            <w:tcW w:w="1994" w:type="dxa"/>
          </w:tcPr>
          <w:p w14:paraId="650419DE" w14:textId="77777777" w:rsidR="00EB71C9" w:rsidRDefault="00EB71C9" w:rsidP="00F65FD3">
            <w:pPr>
              <w:pStyle w:val="DoEtabletext2018"/>
              <w:rPr>
                <w:rFonts w:ascii="Helvetica Neue" w:eastAsia="Helvetica Neue" w:hAnsi="Helvetica Neue" w:cs="Helvetica Neue"/>
              </w:rPr>
            </w:pPr>
            <w:r>
              <w:rPr>
                <w:rFonts w:ascii="Helvetica Neue" w:eastAsia="Helvetica Neue" w:hAnsi="Helvetica Neue" w:cs="Helvetica Neue"/>
              </w:rPr>
              <w:t xml:space="preserve">Solving linear equations </w:t>
            </w:r>
          </w:p>
          <w:p w14:paraId="72353987" w14:textId="1ACF894C" w:rsidR="005F44E3" w:rsidRPr="003409A1" w:rsidRDefault="00EB71C9" w:rsidP="00F65FD3">
            <w:pPr>
              <w:pStyle w:val="DoEtabletext2018"/>
              <w:rPr>
                <w:rFonts w:ascii="Helvetica Neue" w:eastAsia="Helvetica Neue" w:hAnsi="Helvetica Neue" w:cs="Helvetica Neue"/>
              </w:rPr>
            </w:pPr>
            <w:r>
              <w:rPr>
                <w:rFonts w:ascii="Helvetica Neue" w:eastAsia="Helvetica Neue" w:hAnsi="Helvetica Neue" w:cs="Helvetica Neue"/>
              </w:rPr>
              <w:t>(2 lessons)</w:t>
            </w:r>
          </w:p>
        </w:tc>
        <w:tc>
          <w:tcPr>
            <w:tcW w:w="3950" w:type="dxa"/>
          </w:tcPr>
          <w:p w14:paraId="7EECE3E1" w14:textId="6C200CD3" w:rsidR="005F44E3" w:rsidRDefault="00CC3801" w:rsidP="008833A4">
            <w:pPr>
              <w:pStyle w:val="IOStablelist1bullet2017"/>
              <w:numPr>
                <w:ilvl w:val="0"/>
                <w:numId w:val="5"/>
              </w:numPr>
              <w:ind w:left="402" w:hanging="204"/>
            </w:pPr>
            <w:r w:rsidRPr="008904CD">
              <w:t xml:space="preserve">develop and solve linear equations, including those derived from substituting values into a formula, or those developed from a word description </w:t>
            </w:r>
            <w:r w:rsidRPr="79CDDF59">
              <w:rPr>
                <w:b/>
                <w:bCs/>
              </w:rPr>
              <w:t>AAM</w:t>
            </w:r>
            <w:r w:rsidRPr="008904CD">
              <w:t xml:space="preserve"> </w:t>
            </w:r>
          </w:p>
        </w:tc>
        <w:tc>
          <w:tcPr>
            <w:tcW w:w="5314" w:type="dxa"/>
          </w:tcPr>
          <w:p w14:paraId="6473F691" w14:textId="160FBD5C" w:rsidR="00EB71C9" w:rsidRPr="00E14964" w:rsidRDefault="001C598A" w:rsidP="00E14964">
            <w:pPr>
              <w:pStyle w:val="DoEtableheading2018"/>
              <w:rPr>
                <w:rStyle w:val="DoEstrongemphasis2018"/>
                <w:b/>
              </w:rPr>
            </w:pPr>
            <w:r w:rsidRPr="00E14964">
              <w:rPr>
                <w:rStyle w:val="DoEstrongemphasis2018"/>
                <w:b/>
              </w:rPr>
              <w:t>Solving linear equations</w:t>
            </w:r>
          </w:p>
          <w:p w14:paraId="234B3DD3" w14:textId="77777777" w:rsidR="001C598A" w:rsidRDefault="001C598A" w:rsidP="001C598A">
            <w:pPr>
              <w:pStyle w:val="DoEtablelist1bullet2018"/>
              <w:rPr>
                <w:rStyle w:val="Hyperlink"/>
                <w:color w:val="auto"/>
                <w:u w:val="none"/>
              </w:rPr>
            </w:pPr>
            <w:r>
              <w:rPr>
                <w:rStyle w:val="Hyperlink"/>
                <w:color w:val="auto"/>
                <w:u w:val="none"/>
              </w:rPr>
              <w:t xml:space="preserve">Teacher models </w:t>
            </w:r>
            <w:r w:rsidRPr="001C598A">
              <w:rPr>
                <w:rStyle w:val="Hyperlink"/>
                <w:color w:val="auto"/>
                <w:u w:val="none"/>
              </w:rPr>
              <w:t xml:space="preserve">methods of </w:t>
            </w:r>
          </w:p>
          <w:p w14:paraId="56EDFD9A" w14:textId="4FFBBD43" w:rsidR="001C598A" w:rsidRDefault="001C598A" w:rsidP="001C598A">
            <w:pPr>
              <w:pStyle w:val="DoEtablelist2bullet2019"/>
              <w:rPr>
                <w:rStyle w:val="Hyperlink"/>
                <w:color w:val="auto"/>
                <w:u w:val="none"/>
              </w:rPr>
            </w:pPr>
            <w:r w:rsidRPr="001C598A">
              <w:rPr>
                <w:rStyle w:val="Hyperlink"/>
                <w:color w:val="auto"/>
                <w:u w:val="none"/>
              </w:rPr>
              <w:t>solving linear equations</w:t>
            </w:r>
          </w:p>
          <w:p w14:paraId="0694357F" w14:textId="77777777" w:rsidR="001C598A" w:rsidRDefault="001C598A" w:rsidP="001C598A">
            <w:pPr>
              <w:pStyle w:val="DoEtablelist2bullet2019"/>
              <w:rPr>
                <w:rStyle w:val="Hyperlink"/>
                <w:color w:val="auto"/>
                <w:u w:val="none"/>
              </w:rPr>
            </w:pPr>
            <w:r>
              <w:rPr>
                <w:rStyle w:val="Hyperlink"/>
                <w:color w:val="auto"/>
                <w:u w:val="none"/>
              </w:rPr>
              <w:t xml:space="preserve">substituting values into formula and solving the resulting equation. </w:t>
            </w:r>
          </w:p>
          <w:p w14:paraId="1F56F898" w14:textId="394F1D84" w:rsidR="001C598A" w:rsidRDefault="001C598A" w:rsidP="001C598A">
            <w:pPr>
              <w:pStyle w:val="DoEtablelist2bullet2019"/>
              <w:numPr>
                <w:ilvl w:val="0"/>
                <w:numId w:val="0"/>
              </w:numPr>
              <w:ind w:left="918"/>
              <w:rPr>
                <w:rStyle w:val="DoEstrongemphasis2018"/>
                <w:b w:val="0"/>
              </w:rPr>
            </w:pPr>
            <w:r>
              <w:rPr>
                <w:rStyle w:val="Hyperlink"/>
                <w:color w:val="auto"/>
                <w:u w:val="none"/>
              </w:rPr>
              <w:t xml:space="preserve">Example: </w:t>
            </w:r>
            <w:r>
              <w:rPr>
                <w:rStyle w:val="DoEstrongemphasis2018"/>
                <w:b w:val="0"/>
                <w:lang w:eastAsia="en-US"/>
              </w:rPr>
              <w:t xml:space="preserve">Substitute </w:t>
            </w:r>
            <m:oMath>
              <m:r>
                <w:rPr>
                  <w:rStyle w:val="DoEstrongemphasis2018"/>
                  <w:rFonts w:ascii="Cambria Math" w:hAnsi="Cambria Math"/>
                  <w:lang w:eastAsia="en-US"/>
                </w:rPr>
                <m:t xml:space="preserve">S=1000,  </m:t>
              </m:r>
              <m:sSub>
                <m:sSubPr>
                  <m:ctrlPr>
                    <w:rPr>
                      <w:rStyle w:val="DoEstrongemphasis2018"/>
                      <w:rFonts w:ascii="Cambria Math" w:hAnsi="Cambria Math"/>
                      <w:b w:val="0"/>
                      <w:i/>
                      <w:lang w:eastAsia="en-US"/>
                    </w:rPr>
                  </m:ctrlPr>
                </m:sSubPr>
                <m:e>
                  <m:r>
                    <w:rPr>
                      <w:rStyle w:val="DoEstrongemphasis2018"/>
                      <w:rFonts w:ascii="Cambria Math" w:hAnsi="Cambria Math"/>
                      <w:lang w:eastAsia="en-US"/>
                    </w:rPr>
                    <m:t>V</m:t>
                  </m:r>
                </m:e>
                <m:sub>
                  <m:r>
                    <w:rPr>
                      <w:rStyle w:val="DoEstrongemphasis2018"/>
                      <w:rFonts w:ascii="Cambria Math" w:hAnsi="Cambria Math"/>
                      <w:lang w:eastAsia="en-US"/>
                    </w:rPr>
                    <m:t>0</m:t>
                  </m:r>
                </m:sub>
              </m:sSub>
              <m:r>
                <w:rPr>
                  <w:rStyle w:val="DoEstrongemphasis2018"/>
                  <w:rFonts w:ascii="Cambria Math" w:hAnsi="Cambria Math"/>
                </w:rPr>
                <m:t>=6000</m:t>
              </m:r>
            </m:oMath>
            <w:r w:rsidR="00E14964">
              <w:rPr>
                <w:rStyle w:val="DoEstrongemphasis2018"/>
                <w:b w:val="0"/>
              </w:rPr>
              <w:t xml:space="preserve"> and </w:t>
            </w:r>
            <m:oMath>
              <m:r>
                <w:rPr>
                  <w:rStyle w:val="DoEstrongemphasis2018"/>
                  <w:rFonts w:ascii="Cambria Math" w:hAnsi="Cambria Math"/>
                </w:rPr>
                <m:t>n=500</m:t>
              </m:r>
            </m:oMath>
            <w:r w:rsidR="00E14964">
              <w:rPr>
                <w:rStyle w:val="DoEstrongemphasis2018"/>
                <w:b w:val="0"/>
              </w:rPr>
              <w:t xml:space="preserve"> </w:t>
            </w:r>
            <w:r>
              <w:rPr>
                <w:rStyle w:val="DoEstrongemphasis2018"/>
                <w:b w:val="0"/>
              </w:rPr>
              <w:t xml:space="preserve">into the formula  </w:t>
            </w:r>
            <m:oMath>
              <m:r>
                <w:rPr>
                  <w:rStyle w:val="DoEstrongemphasis2018"/>
                  <w:rFonts w:ascii="Cambria Math" w:hAnsi="Cambria Math"/>
                  <w:lang w:eastAsia="en-US"/>
                </w:rPr>
                <m:t>S=</m:t>
              </m:r>
              <m:sSub>
                <m:sSubPr>
                  <m:ctrlPr>
                    <w:rPr>
                      <w:rStyle w:val="DoEstrongemphasis2018"/>
                      <w:rFonts w:ascii="Cambria Math" w:hAnsi="Cambria Math"/>
                      <w:b w:val="0"/>
                      <w:i/>
                      <w:lang w:eastAsia="en-US"/>
                    </w:rPr>
                  </m:ctrlPr>
                </m:sSubPr>
                <m:e>
                  <m:r>
                    <w:rPr>
                      <w:rStyle w:val="DoEstrongemphasis2018"/>
                      <w:rFonts w:ascii="Cambria Math" w:hAnsi="Cambria Math"/>
                      <w:lang w:eastAsia="en-US"/>
                    </w:rPr>
                    <m:t>V</m:t>
                  </m:r>
                </m:e>
                <m:sub>
                  <m:r>
                    <w:rPr>
                      <w:rStyle w:val="DoEstrongemphasis2018"/>
                      <w:rFonts w:ascii="Cambria Math" w:hAnsi="Cambria Math"/>
                      <w:lang w:eastAsia="en-US"/>
                    </w:rPr>
                    <m:t>0</m:t>
                  </m:r>
                </m:sub>
              </m:sSub>
              <m:r>
                <w:rPr>
                  <w:rStyle w:val="DoEstrongemphasis2018"/>
                  <w:rFonts w:ascii="Cambria Math" w:hAnsi="Cambria Math"/>
                  <w:lang w:eastAsia="en-US"/>
                </w:rPr>
                <m:t>-Dn</m:t>
              </m:r>
            </m:oMath>
            <w:r>
              <w:rPr>
                <w:rStyle w:val="DoEstrongemphasis2018"/>
                <w:b w:val="0"/>
                <w:lang w:eastAsia="en-US"/>
              </w:rPr>
              <w:t xml:space="preserve"> and hence evaluate </w:t>
            </w:r>
            <m:oMath>
              <m:r>
                <w:rPr>
                  <w:rStyle w:val="DoEstrongemphasis2018"/>
                  <w:rFonts w:ascii="Cambria Math" w:hAnsi="Cambria Math"/>
                  <w:lang w:eastAsia="en-US"/>
                </w:rPr>
                <m:t>D</m:t>
              </m:r>
            </m:oMath>
            <w:r>
              <w:rPr>
                <w:rStyle w:val="DoEstrongemphasis2018"/>
                <w:b w:val="0"/>
                <w:lang w:eastAsia="en-US"/>
              </w:rPr>
              <w:t>.</w:t>
            </w:r>
          </w:p>
          <w:p w14:paraId="00A8B25B" w14:textId="0FEB5253" w:rsidR="001C598A" w:rsidRDefault="001C598A" w:rsidP="001C598A">
            <w:pPr>
              <w:pStyle w:val="DoEtablelist1bullet2018"/>
              <w:rPr>
                <w:rStyle w:val="Hyperlink"/>
                <w:color w:val="auto"/>
                <w:u w:val="none"/>
              </w:rPr>
            </w:pPr>
            <w:r>
              <w:rPr>
                <w:rStyle w:val="Hyperlink"/>
                <w:color w:val="auto"/>
                <w:u w:val="none"/>
              </w:rPr>
              <w:t xml:space="preserve">Students to practice solving linear equations. </w:t>
            </w:r>
          </w:p>
          <w:p w14:paraId="4179F283" w14:textId="6B223776" w:rsidR="001C598A" w:rsidRDefault="001C598A" w:rsidP="001C598A">
            <w:pPr>
              <w:pStyle w:val="DoEtabletext2018"/>
              <w:rPr>
                <w:rStyle w:val="Hyperlink"/>
                <w:color w:val="auto"/>
                <w:u w:val="none"/>
              </w:rPr>
            </w:pPr>
            <w:r w:rsidRPr="001C598A">
              <w:rPr>
                <w:rStyle w:val="DoEstrongemphasis2018"/>
              </w:rPr>
              <w:t xml:space="preserve">Resource: </w:t>
            </w:r>
            <w:hyperlink r:id="rId17" w:history="1">
              <w:r w:rsidRPr="009C2D85">
                <w:rPr>
                  <w:rStyle w:val="Hyperlink"/>
                  <w:lang w:eastAsia="en-US"/>
                </w:rPr>
                <w:t>Two-Step Equations Basketball Game</w:t>
              </w:r>
            </w:hyperlink>
          </w:p>
          <w:p w14:paraId="7442CC3B" w14:textId="77777777" w:rsidR="00E14964" w:rsidRDefault="00E14964" w:rsidP="00E14964">
            <w:pPr>
              <w:pStyle w:val="DoEtableheading2018"/>
              <w:rPr>
                <w:rStyle w:val="DoEstrongemphasis2018"/>
                <w:b/>
              </w:rPr>
            </w:pPr>
          </w:p>
          <w:p w14:paraId="2648A12A" w14:textId="5CD50C39" w:rsidR="001C598A" w:rsidRPr="00E14964" w:rsidRDefault="001C598A" w:rsidP="00E14964">
            <w:pPr>
              <w:pStyle w:val="DoEtableheading2018"/>
              <w:rPr>
                <w:rStyle w:val="DoEstrongemphasis2018"/>
                <w:b/>
              </w:rPr>
            </w:pPr>
            <w:r w:rsidRPr="00E14964">
              <w:rPr>
                <w:rStyle w:val="DoEstrongemphasis2018"/>
                <w:b/>
              </w:rPr>
              <w:t>Developing equations from a word description</w:t>
            </w:r>
          </w:p>
          <w:p w14:paraId="318D229B" w14:textId="04B66D79" w:rsidR="001C598A" w:rsidRDefault="006556A6" w:rsidP="006556A6">
            <w:pPr>
              <w:pStyle w:val="DoEtablelist1bullet2018"/>
              <w:rPr>
                <w:rStyle w:val="Hyperlink"/>
                <w:color w:val="auto"/>
                <w:u w:val="none"/>
              </w:rPr>
            </w:pPr>
            <w:r>
              <w:rPr>
                <w:rStyle w:val="Hyperlink"/>
                <w:color w:val="auto"/>
                <w:u w:val="none"/>
              </w:rPr>
              <w:t>Teacher to review metalanguage to relate words to operations. Example:</w:t>
            </w:r>
          </w:p>
          <w:p w14:paraId="0B0C1149" w14:textId="73A5D04E" w:rsidR="006556A6" w:rsidRDefault="006556A6" w:rsidP="006556A6">
            <w:pPr>
              <w:pStyle w:val="DoEtablelist2bullet2019"/>
              <w:rPr>
                <w:rStyle w:val="Hyperlink"/>
                <w:color w:val="auto"/>
                <w:u w:val="none"/>
              </w:rPr>
            </w:pPr>
            <w:r>
              <w:rPr>
                <w:rStyle w:val="Hyperlink"/>
                <w:color w:val="auto"/>
                <w:u w:val="none"/>
              </w:rPr>
              <w:t>Addition: sum, increase, more than…</w:t>
            </w:r>
          </w:p>
          <w:p w14:paraId="61F59B71" w14:textId="1AA438D9" w:rsidR="006556A6" w:rsidRDefault="006556A6" w:rsidP="006556A6">
            <w:pPr>
              <w:pStyle w:val="DoEtablelist1bullet2018"/>
              <w:rPr>
                <w:rStyle w:val="Hyperlink"/>
                <w:color w:val="auto"/>
                <w:u w:val="none"/>
              </w:rPr>
            </w:pPr>
            <w:r>
              <w:rPr>
                <w:rStyle w:val="Hyperlink"/>
                <w:color w:val="auto"/>
                <w:u w:val="none"/>
              </w:rPr>
              <w:t>Teacher to model changing a worded description into an equation:</w:t>
            </w:r>
          </w:p>
          <w:p w14:paraId="1EA8AA60" w14:textId="77777777" w:rsidR="006556A6" w:rsidRDefault="006556A6" w:rsidP="006556A6">
            <w:pPr>
              <w:pStyle w:val="DoEtablelist2bullet2019"/>
              <w:rPr>
                <w:rStyle w:val="Hyperlink"/>
                <w:color w:val="auto"/>
                <w:u w:val="none"/>
              </w:rPr>
            </w:pPr>
            <w:r>
              <w:rPr>
                <w:rStyle w:val="Hyperlink"/>
                <w:color w:val="auto"/>
                <w:u w:val="none"/>
              </w:rPr>
              <w:t xml:space="preserve">3 more than </w:t>
            </w:r>
            <m:oMath>
              <m:r>
                <w:rPr>
                  <w:rStyle w:val="Hyperlink"/>
                  <w:rFonts w:ascii="Cambria Math" w:hAnsi="Cambria Math"/>
                  <w:color w:val="auto"/>
                  <w:u w:val="none"/>
                </w:rPr>
                <m:t>x</m:t>
              </m:r>
            </m:oMath>
            <w:r>
              <w:rPr>
                <w:rStyle w:val="Hyperlink"/>
                <w:color w:val="auto"/>
                <w:u w:val="none"/>
              </w:rPr>
              <w:t xml:space="preserve"> is equal to 10. </w:t>
            </w:r>
          </w:p>
          <w:p w14:paraId="557ADE8F" w14:textId="77777777" w:rsidR="005D28DE" w:rsidRDefault="006556A6" w:rsidP="005D28DE">
            <w:pPr>
              <w:pStyle w:val="DoEtablelist2bullet2019"/>
              <w:numPr>
                <w:ilvl w:val="0"/>
                <w:numId w:val="0"/>
              </w:numPr>
              <w:ind w:left="918"/>
              <w:rPr>
                <w:rStyle w:val="Hyperlink"/>
                <w:color w:val="auto"/>
                <w:u w:val="none"/>
              </w:rPr>
            </w:pPr>
            <w:r>
              <w:rPr>
                <w:rStyle w:val="Hyperlink"/>
                <w:color w:val="auto"/>
                <w:u w:val="none"/>
              </w:rPr>
              <w:t>Students may like to relate descriptions to numerical example. Consider how they would write an expression for 3 more than 4.</w:t>
            </w:r>
          </w:p>
          <w:p w14:paraId="67C42F06" w14:textId="0FEC7BB9" w:rsidR="00B00E92" w:rsidRPr="00B00E92" w:rsidRDefault="005D28DE" w:rsidP="009A6645">
            <w:pPr>
              <w:pStyle w:val="DoEtablelist1bullet2018"/>
              <w:rPr>
                <w:rStyle w:val="DoEstrongemphasis2018"/>
                <w:b w:val="0"/>
              </w:rPr>
            </w:pPr>
            <w:r w:rsidRPr="009A6645">
              <w:rPr>
                <w:rStyle w:val="DoEstrongemphasis2018"/>
                <w:b w:val="0"/>
              </w:rPr>
              <w:t>Student</w:t>
            </w:r>
            <w:r w:rsidRPr="009A6645">
              <w:rPr>
                <w:rStyle w:val="DoEstrongemphasis2018"/>
                <w:rFonts w:ascii="Helvetica" w:hAnsi="Helvetica"/>
                <w:b w:val="0"/>
              </w:rPr>
              <w:t xml:space="preserve"> activity: </w:t>
            </w:r>
            <w:r w:rsidR="009A6645" w:rsidRPr="009A6645">
              <w:rPr>
                <w:rStyle w:val="DoEstrongemphasis2018"/>
                <w:rFonts w:ascii="Helvetica" w:hAnsi="Helvetica"/>
                <w:b w:val="0"/>
              </w:rPr>
              <w:t>Students match worded descriptions to their equations.</w:t>
            </w:r>
          </w:p>
          <w:p w14:paraId="6908B951" w14:textId="2213AC42" w:rsidR="006556A6" w:rsidRPr="009A6645" w:rsidRDefault="006556A6" w:rsidP="00B00E92">
            <w:pPr>
              <w:pStyle w:val="DoEtablelist1bullet2018"/>
              <w:numPr>
                <w:ilvl w:val="0"/>
                <w:numId w:val="0"/>
              </w:numPr>
              <w:ind w:left="425"/>
              <w:rPr>
                <w:rStyle w:val="Hyperlink"/>
                <w:color w:val="auto"/>
                <w:u w:val="none"/>
              </w:rPr>
            </w:pPr>
            <w:r w:rsidRPr="009A6645">
              <w:rPr>
                <w:rStyle w:val="DoEstrongemphasis2018"/>
                <w:rFonts w:ascii="Helvetica" w:hAnsi="Helvetica"/>
              </w:rPr>
              <w:t>Resource:</w:t>
            </w:r>
            <w:r w:rsidR="005D28DE">
              <w:rPr>
                <w:rStyle w:val="DoEstrongemphasis2018"/>
              </w:rPr>
              <w:t xml:space="preserve"> </w:t>
            </w:r>
            <w:r w:rsidRPr="009A6645">
              <w:rPr>
                <w:rStyle w:val="Hyperlink"/>
                <w:color w:val="auto"/>
                <w:u w:val="none"/>
              </w:rPr>
              <w:t>words-to-equation-matching-activity.DOCX</w:t>
            </w:r>
            <w:r w:rsidR="00E14964">
              <w:rPr>
                <w:rStyle w:val="Hyperlink"/>
                <w:color w:val="auto"/>
                <w:u w:val="none"/>
              </w:rPr>
              <w:t xml:space="preserve"> (part 1)</w:t>
            </w:r>
          </w:p>
          <w:p w14:paraId="05734E02" w14:textId="77777777" w:rsidR="005D28DE" w:rsidRDefault="006556A6" w:rsidP="005D28DE">
            <w:pPr>
              <w:pStyle w:val="DoEtablelist1bullet2018"/>
              <w:rPr>
                <w:rStyle w:val="Hyperlink"/>
                <w:color w:val="auto"/>
                <w:u w:val="none"/>
              </w:rPr>
            </w:pPr>
            <w:r w:rsidRPr="001E1AE0">
              <w:rPr>
                <w:rStyle w:val="Hyperlink"/>
                <w:color w:val="auto"/>
                <w:u w:val="none"/>
              </w:rPr>
              <w:t>Teacher to model changing a worded description into an equation</w:t>
            </w:r>
            <w:r w:rsidR="001E1AE0" w:rsidRPr="001E1AE0">
              <w:rPr>
                <w:rStyle w:val="Hyperlink"/>
                <w:color w:val="auto"/>
                <w:u w:val="none"/>
              </w:rPr>
              <w:t xml:space="preserve"> then</w:t>
            </w:r>
            <w:r w:rsidRPr="001E1AE0">
              <w:rPr>
                <w:rStyle w:val="Hyperlink"/>
                <w:color w:val="auto"/>
                <w:u w:val="none"/>
              </w:rPr>
              <w:t xml:space="preserve"> substituting values and evaluating the result.</w:t>
            </w:r>
          </w:p>
          <w:p w14:paraId="2AE30161" w14:textId="4B4345EA" w:rsidR="00B00E92" w:rsidRDefault="005D28DE" w:rsidP="00E14964">
            <w:pPr>
              <w:pStyle w:val="DoEtablelist1bullet2018"/>
              <w:rPr>
                <w:rStyle w:val="Hyperlink"/>
                <w:color w:val="auto"/>
                <w:u w:val="none"/>
              </w:rPr>
            </w:pPr>
            <w:r>
              <w:rPr>
                <w:rStyle w:val="Hyperlink"/>
                <w:color w:val="auto"/>
                <w:u w:val="none"/>
              </w:rPr>
              <w:t>Student activity:</w:t>
            </w:r>
            <w:r w:rsidR="009A6645">
              <w:rPr>
                <w:rStyle w:val="Hyperlink"/>
                <w:color w:val="auto"/>
                <w:u w:val="none"/>
              </w:rPr>
              <w:t xml:space="preserve"> Students combine worded descriptions, equations and solutions once substitutions have been conducted.</w:t>
            </w:r>
          </w:p>
          <w:p w14:paraId="60EF280C" w14:textId="5F53BF69" w:rsidR="00CC3801" w:rsidRPr="005D28DE" w:rsidRDefault="005D28DE" w:rsidP="00B00E92">
            <w:pPr>
              <w:pStyle w:val="DoEtablelist1bullet2018"/>
              <w:numPr>
                <w:ilvl w:val="0"/>
                <w:numId w:val="0"/>
              </w:numPr>
              <w:ind w:left="425"/>
              <w:rPr>
                <w:rStyle w:val="Hyperlink"/>
                <w:color w:val="auto"/>
                <w:u w:val="none"/>
              </w:rPr>
            </w:pPr>
            <w:r w:rsidRPr="006556A6">
              <w:rPr>
                <w:rStyle w:val="DoEstrongemphasis2018"/>
                <w:rFonts w:ascii="Helvetica" w:hAnsi="Helvetica"/>
              </w:rPr>
              <w:t>Resource:</w:t>
            </w:r>
            <w:r w:rsidR="00E14964">
              <w:rPr>
                <w:rStyle w:val="DoEstrongemphasis2018"/>
                <w:rFonts w:ascii="Helvetica" w:hAnsi="Helvetica"/>
              </w:rPr>
              <w:t xml:space="preserve"> </w:t>
            </w:r>
            <w:r w:rsidRPr="005D28DE">
              <w:rPr>
                <w:rStyle w:val="Hyperlink"/>
                <w:color w:val="auto"/>
                <w:u w:val="none"/>
              </w:rPr>
              <w:t>words-to-equation-matching-activity.DOCX</w:t>
            </w:r>
            <w:r w:rsidR="00E14964">
              <w:rPr>
                <w:rStyle w:val="Hyperlink"/>
                <w:color w:val="auto"/>
                <w:u w:val="none"/>
              </w:rPr>
              <w:t xml:space="preserve"> (</w:t>
            </w:r>
            <w:r w:rsidR="00E14964">
              <w:rPr>
                <w:rStyle w:val="DoEstrongemphasis2018"/>
                <w:b w:val="0"/>
              </w:rPr>
              <w:t>Part 2)</w:t>
            </w:r>
          </w:p>
        </w:tc>
        <w:tc>
          <w:tcPr>
            <w:tcW w:w="1144" w:type="dxa"/>
          </w:tcPr>
          <w:p w14:paraId="51E03132" w14:textId="77777777" w:rsidR="005F44E3" w:rsidRDefault="005F44E3" w:rsidP="00F65FD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20CC2707" w14:textId="77777777" w:rsidR="005F44E3" w:rsidRDefault="005F44E3" w:rsidP="00F65FD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F65FD3" w14:paraId="6DF9966D" w14:textId="77777777" w:rsidTr="79CDDF59">
        <w:tc>
          <w:tcPr>
            <w:tcW w:w="1994" w:type="dxa"/>
          </w:tcPr>
          <w:p w14:paraId="4FEEC666" w14:textId="08355B23" w:rsidR="00F65FD3" w:rsidRDefault="000C5623" w:rsidP="0084573D">
            <w:pPr>
              <w:pStyle w:val="DoEtabletext2018"/>
            </w:pPr>
            <w:r>
              <w:t>Blood alcohol content (</w:t>
            </w:r>
            <w:r w:rsidR="0084573D">
              <w:t>2</w:t>
            </w:r>
            <w:r>
              <w:t xml:space="preserve"> lesson</w:t>
            </w:r>
            <w:r w:rsidR="0084573D">
              <w:t>s</w:t>
            </w:r>
            <w:r>
              <w:t>)</w:t>
            </w:r>
          </w:p>
        </w:tc>
        <w:tc>
          <w:tcPr>
            <w:tcW w:w="3950" w:type="dxa"/>
          </w:tcPr>
          <w:p w14:paraId="627A8308" w14:textId="67CACC0C" w:rsidR="00CC3801" w:rsidRPr="008904CD" w:rsidRDefault="00CC3801" w:rsidP="00CC3801">
            <w:pPr>
              <w:pStyle w:val="DoEtablelist1bullet2018"/>
            </w:pPr>
            <w:r w:rsidRPr="008904CD">
              <w:t xml:space="preserve">calculate and interpret blood alcohol content (BAC) based on drink consumption and body weight </w:t>
            </w:r>
            <w:r w:rsidRPr="79CDDF59">
              <w:rPr>
                <w:b/>
                <w:bCs/>
              </w:rPr>
              <w:t>AAM</w:t>
            </w:r>
            <w:r w:rsidRPr="008904CD">
              <w:rPr>
                <w:noProof/>
              </w:rPr>
              <w:t xml:space="preserve"> </w:t>
            </w:r>
          </w:p>
          <w:p w14:paraId="1101BFB2" w14:textId="77777777" w:rsidR="00CC3801" w:rsidRPr="008904CD" w:rsidRDefault="00CC3801" w:rsidP="00CC3801">
            <w:pPr>
              <w:pStyle w:val="DoEtablelist2bullet2019"/>
            </w:pPr>
            <w:r w:rsidRPr="008904CD">
              <w:t xml:space="preserve">use formulae, both in word form and algebraic form, to calculate an estimate for blood alcohol content </w:t>
            </w:r>
            <m:oMath>
              <m:r>
                <w:rPr>
                  <w:rFonts w:ascii="Cambria Math" w:hAnsi="Cambria Math"/>
                </w:rPr>
                <m:t>(BAC)</m:t>
              </m:r>
            </m:oMath>
            <w:r w:rsidRPr="008904CD">
              <w:t xml:space="preserve">, including </w:t>
            </w:r>
            <m:oMath>
              <m:sSub>
                <m:sSubPr>
                  <m:ctrlPr>
                    <w:rPr>
                      <w:rFonts w:ascii="Cambria Math" w:hAnsi="Cambria Math"/>
                    </w:rPr>
                  </m:ctrlPr>
                </m:sSubPr>
                <m:e>
                  <m:r>
                    <w:rPr>
                      <w:rFonts w:ascii="Cambria Math" w:hAnsi="Cambria Math"/>
                    </w:rPr>
                    <m:t>BAC</m:t>
                  </m:r>
                </m:e>
                <m:sub>
                  <m:r>
                    <m:rPr>
                      <m:sty m:val="p"/>
                    </m:rPr>
                    <w:rPr>
                      <w:rFonts w:ascii="Cambria Math" w:hAnsi="Cambria Math"/>
                    </w:rPr>
                    <m:t>Male</m:t>
                  </m:r>
                </m:sub>
              </m:sSub>
              <m:r>
                <w:rPr>
                  <w:rFonts w:ascii="Cambria Math" w:hAnsi="Cambria Math"/>
                </w:rPr>
                <m:t>=</m:t>
              </m:r>
              <m:f>
                <m:fPr>
                  <m:ctrlPr>
                    <w:rPr>
                      <w:rFonts w:ascii="Cambria Math" w:hAnsi="Cambria Math"/>
                    </w:rPr>
                  </m:ctrlPr>
                </m:fPr>
                <m:num>
                  <m:r>
                    <w:rPr>
                      <w:rFonts w:ascii="Cambria Math" w:hAnsi="Cambria Math"/>
                    </w:rPr>
                    <m:t>10N-7.5H</m:t>
                  </m:r>
                </m:num>
                <m:den>
                  <m:r>
                    <w:rPr>
                      <w:rFonts w:ascii="Cambria Math" w:hAnsi="Cambria Math"/>
                    </w:rPr>
                    <m:t>6.8M</m:t>
                  </m:r>
                </m:den>
              </m:f>
            </m:oMath>
            <w:r w:rsidRPr="008904CD">
              <w:t xml:space="preserve"> and </w:t>
            </w:r>
            <m:oMath>
              <m:sSub>
                <m:sSubPr>
                  <m:ctrlPr>
                    <w:rPr>
                      <w:rFonts w:ascii="Cambria Math" w:hAnsi="Cambria Math"/>
                    </w:rPr>
                  </m:ctrlPr>
                </m:sSubPr>
                <m:e>
                  <m:r>
                    <w:rPr>
                      <w:rFonts w:ascii="Cambria Math" w:hAnsi="Cambria Math"/>
                    </w:rPr>
                    <m:t>BAC</m:t>
                  </m:r>
                </m:e>
                <m:sub>
                  <m:r>
                    <m:rPr>
                      <m:sty m:val="p"/>
                    </m:rPr>
                    <w:rPr>
                      <w:rFonts w:ascii="Cambria Math" w:hAnsi="Cambria Math"/>
                    </w:rPr>
                    <m:t>Female</m:t>
                  </m:r>
                </m:sub>
              </m:sSub>
              <m:r>
                <w:rPr>
                  <w:rFonts w:ascii="Cambria Math" w:hAnsi="Cambria Math"/>
                </w:rPr>
                <m:t>=</m:t>
              </m:r>
              <m:f>
                <m:fPr>
                  <m:ctrlPr>
                    <w:rPr>
                      <w:rFonts w:ascii="Cambria Math" w:hAnsi="Cambria Math"/>
                    </w:rPr>
                  </m:ctrlPr>
                </m:fPr>
                <m:num>
                  <m:r>
                    <w:rPr>
                      <w:rFonts w:ascii="Cambria Math" w:hAnsi="Cambria Math"/>
                    </w:rPr>
                    <m:t>10N-7.5H</m:t>
                  </m:r>
                </m:num>
                <m:den>
                  <m:r>
                    <w:rPr>
                      <w:rFonts w:ascii="Cambria Math" w:hAnsi="Cambria Math"/>
                    </w:rPr>
                    <m:t>5.5M</m:t>
                  </m:r>
                </m:den>
              </m:f>
            </m:oMath>
            <w:r w:rsidRPr="008904CD">
              <w:t xml:space="preserve"> where </w:t>
            </w:r>
            <m:oMath>
              <m:r>
                <w:rPr>
                  <w:rFonts w:ascii="Cambria Math" w:hAnsi="Cambria Math"/>
                </w:rPr>
                <m:t>N</m:t>
              </m:r>
            </m:oMath>
            <w:r w:rsidRPr="008904CD">
              <w:t xml:space="preserve"> is the number of standard drinks consumed, </w:t>
            </w:r>
            <m:oMath>
              <m:r>
                <w:rPr>
                  <w:rFonts w:ascii="Cambria Math" w:hAnsi="Cambria Math"/>
                </w:rPr>
                <m:t>H</m:t>
              </m:r>
            </m:oMath>
            <w:r w:rsidRPr="008904CD">
              <w:t xml:space="preserve"> is the number of hours of drinking, and </w:t>
            </w:r>
            <m:oMath>
              <m:r>
                <w:rPr>
                  <w:rFonts w:ascii="Cambria Math" w:hAnsi="Cambria Math"/>
                </w:rPr>
                <m:t>M</m:t>
              </m:r>
            </m:oMath>
            <w:r w:rsidRPr="008904CD">
              <w:t xml:space="preserve"> is the person’s weight in kilograms</w:t>
            </w:r>
          </w:p>
          <w:p w14:paraId="0B23D7D3" w14:textId="77777777" w:rsidR="00CC3801" w:rsidRPr="008904CD" w:rsidRDefault="00CC3801" w:rsidP="00CC3801">
            <w:pPr>
              <w:pStyle w:val="DoEtablelist2bullet2019"/>
            </w:pPr>
            <w:r w:rsidRPr="008904CD">
              <w:t xml:space="preserve">determine the number of hours required for a person to stop consuming alcohol in order to reach zero BAC, eg using the formula </w:t>
            </w:r>
            <m:oMath>
              <m:r>
                <m:rPr>
                  <m:sty m:val="p"/>
                </m:rPr>
                <w:rPr>
                  <w:rFonts w:ascii="Cambria Math" w:hAnsi="Cambria Math"/>
                </w:rPr>
                <m:t>time</m:t>
              </m:r>
              <m:r>
                <w:rPr>
                  <w:rFonts w:ascii="Cambria Math" w:hAnsi="Cambria Math"/>
                </w:rPr>
                <m:t>=</m:t>
              </m:r>
              <m:f>
                <m:fPr>
                  <m:ctrlPr>
                    <w:rPr>
                      <w:rFonts w:ascii="Cambria Math" w:hAnsi="Cambria Math"/>
                      <w:i/>
                    </w:rPr>
                  </m:ctrlPr>
                </m:fPr>
                <m:num>
                  <m:r>
                    <w:rPr>
                      <w:rFonts w:ascii="Cambria Math" w:hAnsi="Cambria Math"/>
                    </w:rPr>
                    <m:t>BAC</m:t>
                  </m:r>
                </m:num>
                <m:den>
                  <m:r>
                    <w:rPr>
                      <w:rFonts w:ascii="Cambria Math" w:hAnsi="Cambria Math"/>
                    </w:rPr>
                    <m:t>0.015</m:t>
                  </m:r>
                </m:den>
              </m:f>
            </m:oMath>
          </w:p>
          <w:p w14:paraId="6BF5AFFA" w14:textId="3BA395E4" w:rsidR="00F65FD3" w:rsidRPr="00F26339" w:rsidRDefault="00CC3801" w:rsidP="00CC3801">
            <w:pPr>
              <w:pStyle w:val="DoEtablelist2bullet2019"/>
            </w:pPr>
            <w:r w:rsidRPr="008904CD">
              <w:t>describe limit</w:t>
            </w:r>
            <w:r>
              <w:t>ations of methods estimating BAC</w:t>
            </w:r>
          </w:p>
        </w:tc>
        <w:tc>
          <w:tcPr>
            <w:tcW w:w="5314" w:type="dxa"/>
          </w:tcPr>
          <w:p w14:paraId="1C688BCC" w14:textId="1ACD75F8" w:rsidR="00CC3801" w:rsidRPr="00E14964" w:rsidRDefault="00B81FAC" w:rsidP="00E14964">
            <w:pPr>
              <w:pStyle w:val="DoEtableheading2018"/>
              <w:rPr>
                <w:rStyle w:val="DoEstrongemphasis2018"/>
                <w:b/>
              </w:rPr>
            </w:pPr>
            <w:r w:rsidRPr="00E14964">
              <w:rPr>
                <w:rStyle w:val="DoEstrongemphasis2018"/>
                <w:b/>
              </w:rPr>
              <w:t>Introducing</w:t>
            </w:r>
            <w:r w:rsidR="000C5623" w:rsidRPr="00E14964">
              <w:rPr>
                <w:rStyle w:val="DoEstrongemphasis2018"/>
                <w:b/>
              </w:rPr>
              <w:t xml:space="preserve"> blood alcohol content (BAC)</w:t>
            </w:r>
          </w:p>
          <w:p w14:paraId="5952A4DE" w14:textId="51D60B92" w:rsidR="00B81FAC" w:rsidRPr="00B81FAC" w:rsidRDefault="00B81FAC" w:rsidP="00B81FAC">
            <w:pPr>
              <w:pStyle w:val="DoEtablelist1bullet2018"/>
              <w:rPr>
                <w:rStyle w:val="DoEstrongemphasis2018"/>
                <w:b w:val="0"/>
              </w:rPr>
            </w:pPr>
            <w:r>
              <w:rPr>
                <w:rStyle w:val="DoEstrongemphasis2018"/>
                <w:b w:val="0"/>
              </w:rPr>
              <w:t xml:space="preserve">Teacher to define </w:t>
            </w:r>
            <w:r w:rsidR="00CC3801" w:rsidRPr="009A58FD">
              <w:rPr>
                <w:rStyle w:val="DoEstrongemphasis2018"/>
                <w:b w:val="0"/>
              </w:rPr>
              <w:t>Blood Alcohol Content (BAC)</w:t>
            </w:r>
            <w:r>
              <w:rPr>
                <w:rStyle w:val="DoEstrongemphasis2018"/>
                <w:b w:val="0"/>
              </w:rPr>
              <w:t xml:space="preserve"> as </w:t>
            </w:r>
            <w:r w:rsidR="00CC3801" w:rsidRPr="009A58FD">
              <w:rPr>
                <w:rStyle w:val="DoEstrongemphasis2018"/>
                <w:b w:val="0"/>
              </w:rPr>
              <w:t xml:space="preserve">the measure of alcohol concentration in the bloodstream. It is measured in grams of alcohol per 100 millilitres of blood. </w:t>
            </w:r>
            <w:r w:rsidRPr="00B81FAC">
              <w:rPr>
                <w:rStyle w:val="DoEstrongemphasis2018"/>
                <w:b w:val="0"/>
              </w:rPr>
              <w:t>A BAC of 0.02 means that there are 0.02 grams (20 milligrams) of alcohol in every 100 millilitres of blood.</w:t>
            </w:r>
          </w:p>
          <w:p w14:paraId="71C7BFC9" w14:textId="6992F168" w:rsidR="00CC3801" w:rsidRPr="009A58FD" w:rsidRDefault="00B81FAC" w:rsidP="009A58FD">
            <w:pPr>
              <w:pStyle w:val="DoEtablelist1bullet2018"/>
              <w:rPr>
                <w:rStyle w:val="DoEstrongemphasis2018"/>
                <w:b w:val="0"/>
              </w:rPr>
            </w:pPr>
            <w:r>
              <w:rPr>
                <w:rStyle w:val="DoEstrongemphasis2018"/>
                <w:b w:val="0"/>
              </w:rPr>
              <w:t xml:space="preserve">Teacher to lead a discussion of </w:t>
            </w:r>
            <w:hyperlink r:id="rId18" w:anchor="its-different-for-each-person" w:history="1">
              <w:r w:rsidRPr="00353142">
                <w:rPr>
                  <w:rStyle w:val="Hyperlink"/>
                </w:rPr>
                <w:t>factors which affect BAC</w:t>
              </w:r>
            </w:hyperlink>
            <w:r>
              <w:rPr>
                <w:rStyle w:val="DoEstrongemphasis2018"/>
                <w:b w:val="0"/>
              </w:rPr>
              <w:t xml:space="preserve"> such as body weight, </w:t>
            </w:r>
            <w:r w:rsidR="00CC3801" w:rsidRPr="009A58FD">
              <w:rPr>
                <w:rStyle w:val="DoEstrongemphasis2018"/>
                <w:b w:val="0"/>
              </w:rPr>
              <w:t>gender, fit</w:t>
            </w:r>
            <w:r>
              <w:rPr>
                <w:rStyle w:val="DoEstrongemphasis2018"/>
                <w:b w:val="0"/>
              </w:rPr>
              <w:t>ness, health and liver function.</w:t>
            </w:r>
          </w:p>
          <w:p w14:paraId="39CE80B8" w14:textId="13BEEFEE" w:rsidR="00B81FAC" w:rsidRDefault="00B81FAC" w:rsidP="009A58FD">
            <w:pPr>
              <w:pStyle w:val="DoEtablelist1bullet2018"/>
              <w:rPr>
                <w:rStyle w:val="DoEstrongemphasis2018"/>
                <w:b w:val="0"/>
              </w:rPr>
            </w:pPr>
            <w:r>
              <w:rPr>
                <w:rStyle w:val="DoEstrongemphasis2018"/>
                <w:b w:val="0"/>
              </w:rPr>
              <w:t>Students i</w:t>
            </w:r>
            <w:r w:rsidR="00CC3801" w:rsidRPr="009A58FD">
              <w:rPr>
                <w:rStyle w:val="DoEstrongemphasis2018"/>
                <w:b w:val="0"/>
              </w:rPr>
              <w:t xml:space="preserve">nvestigate the </w:t>
            </w:r>
            <w:r>
              <w:rPr>
                <w:rStyle w:val="DoEstrongemphasis2018"/>
                <w:b w:val="0"/>
              </w:rPr>
              <w:t>meaning of a ‘standard drink’ as</w:t>
            </w:r>
            <w:r w:rsidR="00CC3801" w:rsidRPr="009A58FD">
              <w:rPr>
                <w:rStyle w:val="DoEstrongemphasis2018"/>
                <w:b w:val="0"/>
              </w:rPr>
              <w:t xml:space="preserve"> different countries have different definitions</w:t>
            </w:r>
            <w:r>
              <w:rPr>
                <w:rStyle w:val="DoEstrongemphasis2018"/>
                <w:b w:val="0"/>
              </w:rPr>
              <w:t>.</w:t>
            </w:r>
            <w:r w:rsidR="00CC3801" w:rsidRPr="009A58FD">
              <w:rPr>
                <w:rStyle w:val="DoEstrongemphasis2018"/>
                <w:b w:val="0"/>
              </w:rPr>
              <w:t xml:space="preserve"> </w:t>
            </w:r>
          </w:p>
          <w:p w14:paraId="17158872" w14:textId="51616F58" w:rsidR="00CC3801" w:rsidRDefault="00C2095C" w:rsidP="00B81FAC">
            <w:pPr>
              <w:pStyle w:val="DoEtablelist2bullet2019"/>
              <w:rPr>
                <w:rStyle w:val="DoEstrongemphasis2018"/>
                <w:b w:val="0"/>
              </w:rPr>
            </w:pPr>
            <w:r>
              <w:rPr>
                <w:rStyle w:val="DoEstrongemphasis2018"/>
                <w:b w:val="0"/>
              </w:rPr>
              <w:t xml:space="preserve">SBS article, </w:t>
            </w:r>
            <w:hyperlink r:id="rId19" w:history="1">
              <w:r w:rsidR="005670B7" w:rsidRPr="005670B7">
                <w:rPr>
                  <w:rStyle w:val="Hyperlink"/>
                </w:rPr>
                <w:t>standard drink defined by country</w:t>
              </w:r>
              <w:r w:rsidR="00CC3801" w:rsidRPr="005670B7">
                <w:rPr>
                  <w:rStyle w:val="Hyperlink"/>
                </w:rPr>
                <w:t>.</w:t>
              </w:r>
            </w:hyperlink>
          </w:p>
          <w:p w14:paraId="2864EBE4" w14:textId="623B71F9" w:rsidR="005670B7" w:rsidRDefault="00C2095C" w:rsidP="00B81FAC">
            <w:pPr>
              <w:pStyle w:val="DoEtablelist2bullet2019"/>
              <w:rPr>
                <w:rStyle w:val="DoEstrongemphasis2018"/>
                <w:b w:val="0"/>
              </w:rPr>
            </w:pPr>
            <w:r>
              <w:rPr>
                <w:rStyle w:val="DoEstrongemphasis2018"/>
                <w:b w:val="0"/>
              </w:rPr>
              <w:t>The Guardian article</w:t>
            </w:r>
            <w:r w:rsidR="005670B7">
              <w:rPr>
                <w:rStyle w:val="DoEstrongemphasis2018"/>
                <w:b w:val="0"/>
              </w:rPr>
              <w:t xml:space="preserve">, </w:t>
            </w:r>
            <w:hyperlink r:id="rId20" w:history="1">
              <w:r w:rsidR="005670B7" w:rsidRPr="005670B7">
                <w:rPr>
                  <w:rStyle w:val="Hyperlink"/>
                </w:rPr>
                <w:t>How much alcohol is a standard drink?</w:t>
              </w:r>
            </w:hyperlink>
          </w:p>
          <w:p w14:paraId="0F78DA09" w14:textId="025DBA8F" w:rsidR="00B81FAC" w:rsidRDefault="00B81FAC" w:rsidP="00B81FAC">
            <w:pPr>
              <w:pStyle w:val="DoEtablelist1bullet2018"/>
              <w:rPr>
                <w:rStyle w:val="DoEstrongemphasis2018"/>
                <w:b w:val="0"/>
              </w:rPr>
            </w:pPr>
            <w:r>
              <w:rPr>
                <w:rStyle w:val="DoEstrongemphasis2018"/>
                <w:b w:val="0"/>
              </w:rPr>
              <w:t>Students identify the BAC li</w:t>
            </w:r>
            <w:r w:rsidRPr="009A58FD">
              <w:rPr>
                <w:rStyle w:val="DoEstrongemphasis2018"/>
                <w:b w:val="0"/>
              </w:rPr>
              <w:t>mit for all learner and provisional drivers.</w:t>
            </w:r>
            <w:r>
              <w:rPr>
                <w:rStyle w:val="DoEstrongemphasis2018"/>
                <w:b w:val="0"/>
              </w:rPr>
              <w:t xml:space="preserve"> (Zero)</w:t>
            </w:r>
          </w:p>
          <w:p w14:paraId="2A06B1F6" w14:textId="77777777" w:rsidR="00E14964" w:rsidRDefault="00E14964" w:rsidP="00E14964">
            <w:pPr>
              <w:pStyle w:val="DoEtableheading2018"/>
              <w:rPr>
                <w:rStyle w:val="DoEstrongemphasis2018"/>
                <w:b/>
              </w:rPr>
            </w:pPr>
          </w:p>
          <w:p w14:paraId="361C0EE5" w14:textId="50C4D405" w:rsidR="00B81FAC" w:rsidRPr="00E14964" w:rsidRDefault="00B81FAC" w:rsidP="00E14964">
            <w:pPr>
              <w:pStyle w:val="DoEtableheading2018"/>
              <w:rPr>
                <w:rStyle w:val="DoEstrongemphasis2018"/>
                <w:b/>
              </w:rPr>
            </w:pPr>
            <w:r w:rsidRPr="00E14964">
              <w:rPr>
                <w:rStyle w:val="DoEstrongemphasis2018"/>
                <w:b/>
              </w:rPr>
              <w:t>Analysing blood alcohol content</w:t>
            </w:r>
          </w:p>
          <w:p w14:paraId="67A36A19" w14:textId="37077B14" w:rsidR="00B81FAC" w:rsidRDefault="00B81FAC" w:rsidP="009A58FD">
            <w:pPr>
              <w:pStyle w:val="DoEtablelist1bullet2018"/>
              <w:rPr>
                <w:rStyle w:val="DoEstrongemphasis2018"/>
                <w:b w:val="0"/>
              </w:rPr>
            </w:pPr>
            <w:r>
              <w:rPr>
                <w:rStyle w:val="DoEstrongemphasis2018"/>
                <w:b w:val="0"/>
              </w:rPr>
              <w:t xml:space="preserve">Teacher introduces </w:t>
            </w:r>
            <w:r w:rsidR="009A6645">
              <w:rPr>
                <w:rStyle w:val="DoEstrongemphasis2018"/>
                <w:b w:val="0"/>
              </w:rPr>
              <w:t xml:space="preserve">and models the use of the </w:t>
            </w:r>
            <w:r>
              <w:rPr>
                <w:rStyle w:val="DoEstrongemphasis2018"/>
                <w:b w:val="0"/>
              </w:rPr>
              <w:t>formula</w:t>
            </w:r>
            <w:r w:rsidR="009A6645">
              <w:rPr>
                <w:rStyle w:val="DoEstrongemphasis2018"/>
                <w:b w:val="0"/>
              </w:rPr>
              <w:t>e</w:t>
            </w:r>
            <w:r>
              <w:rPr>
                <w:rStyle w:val="DoEstrongemphasis2018"/>
                <w:b w:val="0"/>
              </w:rPr>
              <w:t xml:space="preserve"> to estimate BAC.</w:t>
            </w:r>
          </w:p>
          <w:p w14:paraId="7AF1E933" w14:textId="33DDE624" w:rsidR="00B81FAC" w:rsidRDefault="00367778" w:rsidP="00B81FAC">
            <w:pPr>
              <w:pStyle w:val="DoEtablelist1bullet2018"/>
              <w:numPr>
                <w:ilvl w:val="0"/>
                <w:numId w:val="0"/>
              </w:numPr>
              <w:ind w:left="425"/>
            </w:pPr>
            <m:oMath>
              <m:sSub>
                <m:sSubPr>
                  <m:ctrlPr>
                    <w:rPr>
                      <w:rFonts w:ascii="Cambria Math" w:hAnsi="Cambria Math"/>
                    </w:rPr>
                  </m:ctrlPr>
                </m:sSubPr>
                <m:e>
                  <m:r>
                    <w:rPr>
                      <w:rFonts w:ascii="Cambria Math" w:hAnsi="Cambria Math"/>
                    </w:rPr>
                    <m:t>BAC</m:t>
                  </m:r>
                </m:e>
                <m:sub>
                  <m:r>
                    <m:rPr>
                      <m:sty m:val="p"/>
                    </m:rPr>
                    <w:rPr>
                      <w:rFonts w:ascii="Cambria Math" w:hAnsi="Cambria Math"/>
                    </w:rPr>
                    <m:t>Male</m:t>
                  </m:r>
                </m:sub>
              </m:sSub>
              <m:r>
                <w:rPr>
                  <w:rFonts w:ascii="Cambria Math" w:hAnsi="Cambria Math"/>
                </w:rPr>
                <m:t>=</m:t>
              </m:r>
              <m:f>
                <m:fPr>
                  <m:ctrlPr>
                    <w:rPr>
                      <w:rFonts w:ascii="Cambria Math" w:hAnsi="Cambria Math"/>
                    </w:rPr>
                  </m:ctrlPr>
                </m:fPr>
                <m:num>
                  <m:r>
                    <w:rPr>
                      <w:rFonts w:ascii="Cambria Math" w:hAnsi="Cambria Math"/>
                    </w:rPr>
                    <m:t>10N-7.5H</m:t>
                  </m:r>
                </m:num>
                <m:den>
                  <m:r>
                    <w:rPr>
                      <w:rFonts w:ascii="Cambria Math" w:hAnsi="Cambria Math"/>
                    </w:rPr>
                    <m:t>6.8M</m:t>
                  </m:r>
                </m:den>
              </m:f>
            </m:oMath>
            <w:r w:rsidR="00B81FAC" w:rsidRPr="008904CD">
              <w:t xml:space="preserve"> and </w:t>
            </w:r>
            <m:oMath>
              <m:sSub>
                <m:sSubPr>
                  <m:ctrlPr>
                    <w:rPr>
                      <w:rFonts w:ascii="Cambria Math" w:hAnsi="Cambria Math"/>
                    </w:rPr>
                  </m:ctrlPr>
                </m:sSubPr>
                <m:e>
                  <m:r>
                    <w:rPr>
                      <w:rFonts w:ascii="Cambria Math" w:hAnsi="Cambria Math"/>
                    </w:rPr>
                    <m:t>BAC</m:t>
                  </m:r>
                </m:e>
                <m:sub>
                  <m:r>
                    <m:rPr>
                      <m:sty m:val="p"/>
                    </m:rPr>
                    <w:rPr>
                      <w:rFonts w:ascii="Cambria Math" w:hAnsi="Cambria Math"/>
                    </w:rPr>
                    <m:t>Female</m:t>
                  </m:r>
                </m:sub>
              </m:sSub>
              <m:r>
                <w:rPr>
                  <w:rFonts w:ascii="Cambria Math" w:hAnsi="Cambria Math"/>
                </w:rPr>
                <m:t>=</m:t>
              </m:r>
              <m:f>
                <m:fPr>
                  <m:ctrlPr>
                    <w:rPr>
                      <w:rFonts w:ascii="Cambria Math" w:hAnsi="Cambria Math"/>
                    </w:rPr>
                  </m:ctrlPr>
                </m:fPr>
                <m:num>
                  <m:r>
                    <w:rPr>
                      <w:rFonts w:ascii="Cambria Math" w:hAnsi="Cambria Math"/>
                    </w:rPr>
                    <m:t>10N-7.5H</m:t>
                  </m:r>
                </m:num>
                <m:den>
                  <m:r>
                    <w:rPr>
                      <w:rFonts w:ascii="Cambria Math" w:hAnsi="Cambria Math"/>
                    </w:rPr>
                    <m:t>5.5M</m:t>
                  </m:r>
                </m:den>
              </m:f>
            </m:oMath>
          </w:p>
          <w:p w14:paraId="368E66FC" w14:textId="77777777" w:rsidR="00B81FAC" w:rsidRDefault="00B81FAC" w:rsidP="00B81FAC">
            <w:pPr>
              <w:pStyle w:val="DoEtablelist2bullet2019"/>
            </w:pPr>
            <m:oMath>
              <m:r>
                <w:rPr>
                  <w:rFonts w:ascii="Cambria Math" w:hAnsi="Cambria Math"/>
                </w:rPr>
                <m:t>N</m:t>
              </m:r>
            </m:oMath>
            <w:r w:rsidRPr="008904CD">
              <w:t xml:space="preserve"> is the numb</w:t>
            </w:r>
            <w:r>
              <w:t>er of standard drinks consumed</w:t>
            </w:r>
          </w:p>
          <w:p w14:paraId="0DCB39DB" w14:textId="77777777" w:rsidR="00B81FAC" w:rsidRDefault="00B81FAC" w:rsidP="00B81FAC">
            <w:pPr>
              <w:pStyle w:val="DoEtablelist2bullet2019"/>
            </w:pPr>
            <m:oMath>
              <m:r>
                <w:rPr>
                  <w:rFonts w:ascii="Cambria Math" w:hAnsi="Cambria Math"/>
                </w:rPr>
                <m:t>H</m:t>
              </m:r>
            </m:oMath>
            <w:r w:rsidRPr="008904CD">
              <w:t xml:space="preserve"> is the number of hours of drinking</w:t>
            </w:r>
          </w:p>
          <w:p w14:paraId="62D2D2AF" w14:textId="7D645985" w:rsidR="00B81FAC" w:rsidRDefault="00B81FAC" w:rsidP="00B81FAC">
            <w:pPr>
              <w:pStyle w:val="DoEtablelist2bullet2019"/>
              <w:rPr>
                <w:rStyle w:val="DoEstrongemphasis2018"/>
                <w:b w:val="0"/>
              </w:rPr>
            </w:pPr>
            <m:oMath>
              <m:r>
                <w:rPr>
                  <w:rFonts w:ascii="Cambria Math" w:hAnsi="Cambria Math"/>
                </w:rPr>
                <m:t>M</m:t>
              </m:r>
            </m:oMath>
            <w:r w:rsidRPr="008904CD">
              <w:t xml:space="preserve"> is the person’s weight in kilograms</w:t>
            </w:r>
          </w:p>
          <w:p w14:paraId="2D36AA99" w14:textId="3A29BC3B" w:rsidR="00B81FAC" w:rsidRDefault="00B81FAC" w:rsidP="00B81FAC">
            <w:pPr>
              <w:pStyle w:val="DoEtablelist1bullet2018"/>
              <w:numPr>
                <w:ilvl w:val="0"/>
                <w:numId w:val="0"/>
              </w:numPr>
              <w:ind w:left="425"/>
              <w:rPr>
                <w:rStyle w:val="DoEstrongemphasis2018"/>
                <w:b w:val="0"/>
              </w:rPr>
            </w:pPr>
            <w:r>
              <w:rPr>
                <w:rStyle w:val="DoEstrongemphasis2018"/>
                <w:b w:val="0"/>
              </w:rPr>
              <w:t>Note: This should be introduced using both words and algebra.</w:t>
            </w:r>
          </w:p>
          <w:p w14:paraId="6E2703CA" w14:textId="1E66FA5E" w:rsidR="009A6645" w:rsidRDefault="009A6645" w:rsidP="009A6645">
            <w:pPr>
              <w:pStyle w:val="DoEtablelist1bullet2018"/>
              <w:rPr>
                <w:rStyle w:val="DoEstrongemphasis2018"/>
                <w:b w:val="0"/>
              </w:rPr>
            </w:pPr>
            <w:r>
              <w:rPr>
                <w:rStyle w:val="DoEstrongemphasis2018"/>
                <w:b w:val="0"/>
              </w:rPr>
              <w:t>The teacher introduces and models the use of the formula to estimate the number of hours a person must stop consuming alcohol in order to reach a zero BAC.</w:t>
            </w:r>
          </w:p>
          <w:p w14:paraId="6F9F9B9F" w14:textId="78DDBA31" w:rsidR="009A6645" w:rsidRPr="009A6645" w:rsidRDefault="009A6645" w:rsidP="009A6645">
            <w:pPr>
              <w:pStyle w:val="DoEtablelist1bullet2018"/>
              <w:numPr>
                <w:ilvl w:val="0"/>
                <w:numId w:val="0"/>
              </w:numPr>
              <w:ind w:left="425"/>
              <w:rPr>
                <w:rStyle w:val="DoEstrongemphasis2018"/>
                <w:b w:val="0"/>
              </w:rPr>
            </w:pPr>
            <m:oMathPara>
              <m:oMathParaPr>
                <m:jc m:val="left"/>
              </m:oMathParaPr>
              <m:oMath>
                <m:r>
                  <m:rPr>
                    <m:sty m:val="p"/>
                  </m:rPr>
                  <w:rPr>
                    <w:rFonts w:ascii="Cambria Math" w:hAnsi="Cambria Math"/>
                  </w:rPr>
                  <m:t>time</m:t>
                </m:r>
                <m:r>
                  <w:rPr>
                    <w:rFonts w:ascii="Cambria Math" w:hAnsi="Cambria Math"/>
                  </w:rPr>
                  <m:t>=</m:t>
                </m:r>
                <m:f>
                  <m:fPr>
                    <m:ctrlPr>
                      <w:rPr>
                        <w:rFonts w:ascii="Cambria Math" w:hAnsi="Cambria Math"/>
                        <w:i/>
                      </w:rPr>
                    </m:ctrlPr>
                  </m:fPr>
                  <m:num>
                    <m:r>
                      <w:rPr>
                        <w:rFonts w:ascii="Cambria Math" w:hAnsi="Cambria Math"/>
                      </w:rPr>
                      <m:t>BAC</m:t>
                    </m:r>
                  </m:num>
                  <m:den>
                    <m:r>
                      <w:rPr>
                        <w:rFonts w:ascii="Cambria Math" w:hAnsi="Cambria Math"/>
                      </w:rPr>
                      <m:t>0.015</m:t>
                    </m:r>
                  </m:den>
                </m:f>
              </m:oMath>
            </m:oMathPara>
          </w:p>
          <w:p w14:paraId="117E48B9" w14:textId="74B030D9" w:rsidR="00B81FAC" w:rsidRDefault="00CC3801" w:rsidP="00B81FAC">
            <w:pPr>
              <w:pStyle w:val="DoEtablelist1bullet2018"/>
              <w:rPr>
                <w:rStyle w:val="DoEstrongemphasis2018"/>
                <w:b w:val="0"/>
              </w:rPr>
            </w:pPr>
            <w:r w:rsidRPr="00B81FAC">
              <w:rPr>
                <w:rStyle w:val="DoEstrongemphasis2018"/>
                <w:b w:val="0"/>
              </w:rPr>
              <w:t xml:space="preserve">Discuss </w:t>
            </w:r>
            <w:r w:rsidR="00B81FAC" w:rsidRPr="00B81FAC">
              <w:rPr>
                <w:rStyle w:val="DoEstrongemphasis2018"/>
                <w:b w:val="0"/>
              </w:rPr>
              <w:t xml:space="preserve">and describe </w:t>
            </w:r>
            <w:r w:rsidRPr="00B81FAC">
              <w:rPr>
                <w:rStyle w:val="DoEstrongemphasis2018"/>
                <w:b w:val="0"/>
              </w:rPr>
              <w:t>the limit</w:t>
            </w:r>
            <w:r w:rsidR="00B81FAC" w:rsidRPr="00B81FAC">
              <w:rPr>
                <w:rStyle w:val="DoEstrongemphasis2018"/>
                <w:b w:val="0"/>
              </w:rPr>
              <w:t>ations to the estimation of BAC</w:t>
            </w:r>
            <w:r w:rsidR="00B81FAC">
              <w:rPr>
                <w:rStyle w:val="DoEstrongemphasis2018"/>
                <w:b w:val="0"/>
              </w:rPr>
              <w:t xml:space="preserve"> </w:t>
            </w:r>
            <w:r w:rsidRPr="00B81FAC">
              <w:rPr>
                <w:rStyle w:val="DoEstrongemphasis2018"/>
                <w:b w:val="0"/>
              </w:rPr>
              <w:t xml:space="preserve">including that the formulae are based on average values and will not apply equally to everyone. </w:t>
            </w:r>
          </w:p>
          <w:p w14:paraId="7CA4989A" w14:textId="77777777" w:rsidR="00C2095C" w:rsidRDefault="009A6645" w:rsidP="000D6CAB">
            <w:pPr>
              <w:pStyle w:val="DoEtablelist1bullet2018"/>
              <w:rPr>
                <w:rStyle w:val="DoEstrongemphasis2018"/>
                <w:b w:val="0"/>
              </w:rPr>
            </w:pPr>
            <w:r>
              <w:rPr>
                <w:rStyle w:val="DoEstrongemphasis2018"/>
                <w:b w:val="0"/>
              </w:rPr>
              <w:t>Student activity: Stud</w:t>
            </w:r>
            <w:r w:rsidR="00353142">
              <w:rPr>
                <w:rStyle w:val="DoEstrongemphasis2018"/>
                <w:b w:val="0"/>
              </w:rPr>
              <w:t xml:space="preserve">ents </w:t>
            </w:r>
            <w:r w:rsidR="006E4853">
              <w:rPr>
                <w:rStyle w:val="DoEstrongemphasis2018"/>
                <w:b w:val="0"/>
              </w:rPr>
              <w:t xml:space="preserve">perform related calculations and investigations analysing a range of scenarios. </w:t>
            </w:r>
          </w:p>
          <w:p w14:paraId="00558188" w14:textId="14F10048" w:rsidR="009A58FD" w:rsidRPr="00F5244C" w:rsidRDefault="009A6645" w:rsidP="00C2095C">
            <w:pPr>
              <w:pStyle w:val="DoEtablelist1bullet2018"/>
              <w:numPr>
                <w:ilvl w:val="0"/>
                <w:numId w:val="0"/>
              </w:numPr>
              <w:ind w:left="425"/>
              <w:rPr>
                <w:rStyle w:val="DoEstrongemphasis2018"/>
                <w:b w:val="0"/>
              </w:rPr>
            </w:pPr>
            <w:r w:rsidRPr="009A6645">
              <w:rPr>
                <w:rStyle w:val="DoEstrongemphasis2018"/>
                <w:rFonts w:ascii="Helvetica" w:hAnsi="Helvetica"/>
              </w:rPr>
              <w:t>Resource:</w:t>
            </w:r>
            <w:r>
              <w:rPr>
                <w:rStyle w:val="DoEstrongemphasis2018"/>
                <w:b w:val="0"/>
              </w:rPr>
              <w:t xml:space="preserve"> </w:t>
            </w:r>
            <w:r w:rsidR="000D6CAB">
              <w:rPr>
                <w:rStyle w:val="DoEstrongemphasis2018"/>
                <w:b w:val="0"/>
              </w:rPr>
              <w:t>a</w:t>
            </w:r>
            <w:r w:rsidR="008E2CB9">
              <w:rPr>
                <w:rStyle w:val="DoEstrongemphasis2018"/>
                <w:b w:val="0"/>
              </w:rPr>
              <w:t>nalysing-</w:t>
            </w:r>
            <w:r w:rsidR="000D6CAB">
              <w:rPr>
                <w:rStyle w:val="DoEstrongemphasis2018"/>
                <w:b w:val="0"/>
              </w:rPr>
              <w:t>bac</w:t>
            </w:r>
            <w:r w:rsidR="008E2CB9">
              <w:rPr>
                <w:rStyle w:val="DoEstrongemphasis2018"/>
                <w:b w:val="0"/>
              </w:rPr>
              <w:t>.DOCX</w:t>
            </w:r>
            <w:r w:rsidR="000D6CAB">
              <w:rPr>
                <w:rStyle w:val="DoEstrongemphasis2018"/>
                <w:b w:val="0"/>
              </w:rPr>
              <w:t>, bac-scenario-generator</w:t>
            </w:r>
            <w:r w:rsidR="00E3205D">
              <w:rPr>
                <w:rStyle w:val="DoEstrongemphasis2018"/>
                <w:b w:val="0"/>
              </w:rPr>
              <w:t>.XLSX</w:t>
            </w:r>
          </w:p>
        </w:tc>
        <w:tc>
          <w:tcPr>
            <w:tcW w:w="1144" w:type="dxa"/>
          </w:tcPr>
          <w:p w14:paraId="6B56FF24" w14:textId="77777777" w:rsidR="00F65FD3" w:rsidRDefault="00F65FD3" w:rsidP="00F65FD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038705E3" w14:textId="77777777" w:rsidR="00F65FD3" w:rsidRDefault="00F65FD3" w:rsidP="00F65FD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6E2611" w14:paraId="79A7201A" w14:textId="77777777" w:rsidTr="79CDDF59">
        <w:tc>
          <w:tcPr>
            <w:tcW w:w="1994" w:type="dxa"/>
          </w:tcPr>
          <w:p w14:paraId="721C3797" w14:textId="7F4B31EA" w:rsidR="006E2611" w:rsidRDefault="0084573D" w:rsidP="00F65FD3">
            <w:pPr>
              <w:pStyle w:val="DoEtabletext2018"/>
            </w:pPr>
            <w:r>
              <w:t xml:space="preserve">Medication dosages </w:t>
            </w:r>
            <w:r>
              <w:br/>
              <w:t>(2 lessons)</w:t>
            </w:r>
          </w:p>
        </w:tc>
        <w:tc>
          <w:tcPr>
            <w:tcW w:w="3950" w:type="dxa"/>
          </w:tcPr>
          <w:p w14:paraId="4602933A" w14:textId="31B57DC2" w:rsidR="00C01CBD" w:rsidRPr="008904CD" w:rsidRDefault="00C01CBD" w:rsidP="00C01CBD">
            <w:pPr>
              <w:pStyle w:val="DoEtablelist1bullet2018"/>
            </w:pPr>
            <w:r w:rsidRPr="008904CD">
              <w:t xml:space="preserve">calculate required medication dosages for children and adults from packets, given age or weight, using Fried’s, Young’s or Clark’s formula as appropriate </w:t>
            </w:r>
            <w:r w:rsidRPr="79CDDF59">
              <w:rPr>
                <w:b/>
                <w:bCs/>
              </w:rPr>
              <w:t>AAM</w:t>
            </w:r>
          </w:p>
          <w:p w14:paraId="6BD6F92D" w14:textId="77777777" w:rsidR="00C01CBD" w:rsidRPr="008904CD" w:rsidRDefault="00C01CBD" w:rsidP="00C01CBD">
            <w:pPr>
              <w:pStyle w:val="DoEtablelist2bullet2019"/>
            </w:pPr>
            <w:r w:rsidRPr="008904CD">
              <w:t xml:space="preserve">Fried’s formula: </w:t>
            </w:r>
            <m:oMath>
              <m:r>
                <m:rPr>
                  <m:sty m:val="p"/>
                </m:rPr>
                <w:rPr>
                  <w:rFonts w:ascii="Cambria Math" w:hAnsi="Cambria Math"/>
                </w:rPr>
                <m:t>Dosage for children 1-2 years</m:t>
              </m:r>
              <m:r>
                <w:rPr>
                  <w:rFonts w:ascii="Cambria Math" w:hAnsi="Cambria Math"/>
                </w:rPr>
                <m:t>=</m:t>
              </m:r>
              <m:f>
                <m:fPr>
                  <m:ctrlPr>
                    <w:rPr>
                      <w:rFonts w:ascii="Cambria Math" w:hAnsi="Cambria Math"/>
                    </w:rPr>
                  </m:ctrlPr>
                </m:fPr>
                <m:num>
                  <m:r>
                    <m:rPr>
                      <m:sty m:val="p"/>
                    </m:rPr>
                    <w:rPr>
                      <w:rFonts w:ascii="Cambria Math" w:hAnsi="Cambria Math"/>
                    </w:rPr>
                    <m:t>age</m:t>
                  </m:r>
                  <m:r>
                    <w:rPr>
                      <w:rFonts w:ascii="Cambria Math" w:hAnsi="Cambria Math"/>
                    </w:rPr>
                    <m:t xml:space="preserve"> (</m:t>
                  </m:r>
                  <m:r>
                    <m:rPr>
                      <m:sty m:val="p"/>
                    </m:rPr>
                    <w:rPr>
                      <w:rFonts w:ascii="Cambria Math" w:hAnsi="Cambria Math"/>
                    </w:rPr>
                    <m:t>in months</m:t>
                  </m:r>
                  <m:r>
                    <w:rPr>
                      <w:rFonts w:ascii="Cambria Math" w:hAnsi="Cambria Math"/>
                    </w:rPr>
                    <m:t xml:space="preserve">) × </m:t>
                  </m:r>
                  <m:r>
                    <m:rPr>
                      <m:sty m:val="p"/>
                    </m:rPr>
                    <w:rPr>
                      <w:rFonts w:ascii="Cambria Math" w:hAnsi="Cambria Math"/>
                    </w:rPr>
                    <m:t>adult dosage</m:t>
                  </m:r>
                </m:num>
                <m:den>
                  <m:r>
                    <w:rPr>
                      <w:rFonts w:ascii="Cambria Math" w:hAnsi="Cambria Math"/>
                    </w:rPr>
                    <m:t>150</m:t>
                  </m:r>
                </m:den>
              </m:f>
            </m:oMath>
          </w:p>
          <w:p w14:paraId="31221CC6" w14:textId="77777777" w:rsidR="00C01CBD" w:rsidRPr="008904CD" w:rsidRDefault="00C01CBD" w:rsidP="00C01CBD">
            <w:pPr>
              <w:pStyle w:val="DoEtablelist2bullet2019"/>
            </w:pPr>
            <w:r w:rsidRPr="008904CD">
              <w:t xml:space="preserve">Young’s formula: </w:t>
            </w:r>
            <m:oMath>
              <m:r>
                <m:rPr>
                  <m:sty m:val="p"/>
                </m:rPr>
                <w:rPr>
                  <w:rFonts w:ascii="Cambria Math" w:hAnsi="Cambria Math"/>
                </w:rPr>
                <m:t>Dosage for children 1-12 years</m:t>
              </m:r>
              <m:r>
                <w:rPr>
                  <w:rFonts w:ascii="Cambria Math" w:hAnsi="Cambria Math"/>
                </w:rPr>
                <m:t>=</m:t>
              </m:r>
              <m:f>
                <m:fPr>
                  <m:ctrlPr>
                    <w:rPr>
                      <w:rFonts w:ascii="Cambria Math" w:hAnsi="Cambria Math"/>
                    </w:rPr>
                  </m:ctrlPr>
                </m:fPr>
                <m:num>
                  <m:r>
                    <m:rPr>
                      <m:sty m:val="p"/>
                    </m:rPr>
                    <w:rPr>
                      <w:rFonts w:ascii="Cambria Math" w:hAnsi="Cambria Math"/>
                    </w:rPr>
                    <m:t>age of child (in years)</m:t>
                  </m:r>
                  <m:r>
                    <w:rPr>
                      <w:rFonts w:ascii="Cambria Math" w:hAnsi="Cambria Math"/>
                    </w:rPr>
                    <m:t xml:space="preserve"> × </m:t>
                  </m:r>
                  <m:r>
                    <m:rPr>
                      <m:sty m:val="p"/>
                    </m:rPr>
                    <w:rPr>
                      <w:rFonts w:ascii="Cambria Math" w:hAnsi="Cambria Math"/>
                    </w:rPr>
                    <m:t>adult dosage</m:t>
                  </m:r>
                </m:num>
                <m:den>
                  <m:r>
                    <m:rPr>
                      <m:sty m:val="p"/>
                    </m:rPr>
                    <w:rPr>
                      <w:rFonts w:ascii="Cambria Math" w:hAnsi="Cambria Math"/>
                    </w:rPr>
                    <m:t>age of child (in years)</m:t>
                  </m:r>
                  <m:r>
                    <w:rPr>
                      <w:rFonts w:ascii="Cambria Math" w:hAnsi="Cambria Math"/>
                    </w:rPr>
                    <m:t xml:space="preserve"> + 12</m:t>
                  </m:r>
                </m:den>
              </m:f>
            </m:oMath>
          </w:p>
          <w:p w14:paraId="04B6A14A" w14:textId="77777777" w:rsidR="00C01CBD" w:rsidRPr="008904CD" w:rsidRDefault="00C01CBD" w:rsidP="00C01CBD">
            <w:pPr>
              <w:pStyle w:val="DoEtablelist2bullet2019"/>
            </w:pPr>
            <w:r w:rsidRPr="008904CD">
              <w:t xml:space="preserve">Clark’s formula: </w:t>
            </w:r>
            <m:oMath>
              <m:r>
                <m:rPr>
                  <m:sty m:val="p"/>
                </m:rPr>
                <w:rPr>
                  <w:rFonts w:ascii="Cambria Math" w:hAnsi="Cambria Math"/>
                </w:rPr>
                <m:t>Dosage=</m:t>
              </m:r>
              <m:r>
                <w:rPr>
                  <w:rFonts w:ascii="Cambria Math" w:hAnsi="Cambria Math"/>
                </w:rPr>
                <m:t xml:space="preserve"> </m:t>
              </m:r>
              <m:f>
                <m:fPr>
                  <m:ctrlPr>
                    <w:rPr>
                      <w:rFonts w:ascii="Cambria Math" w:hAnsi="Cambria Math"/>
                    </w:rPr>
                  </m:ctrlPr>
                </m:fPr>
                <m:num>
                  <m:r>
                    <m:rPr>
                      <m:sty m:val="p"/>
                    </m:rPr>
                    <w:rPr>
                      <w:rFonts w:ascii="Cambria Math" w:hAnsi="Cambria Math"/>
                    </w:rPr>
                    <m:t>weight in kg × adult dosage</m:t>
                  </m:r>
                </m:num>
                <m:den>
                  <m:r>
                    <w:rPr>
                      <w:rFonts w:ascii="Cambria Math" w:hAnsi="Cambria Math"/>
                    </w:rPr>
                    <m:t>70</m:t>
                  </m:r>
                </m:den>
              </m:f>
            </m:oMath>
          </w:p>
          <w:p w14:paraId="3F8D965D" w14:textId="381C974C" w:rsidR="006E2611" w:rsidRPr="00C12854" w:rsidRDefault="006E2611" w:rsidP="00C01CBD">
            <w:pPr>
              <w:pStyle w:val="DoEtabletext2018"/>
              <w:rPr>
                <w:lang w:eastAsia="en-US"/>
              </w:rPr>
            </w:pPr>
          </w:p>
        </w:tc>
        <w:tc>
          <w:tcPr>
            <w:tcW w:w="5314" w:type="dxa"/>
          </w:tcPr>
          <w:p w14:paraId="0682D122" w14:textId="024132D3" w:rsidR="00C01CBD" w:rsidRPr="00E14964" w:rsidRDefault="00397293" w:rsidP="00E14964">
            <w:pPr>
              <w:pStyle w:val="DoEtableheading2018"/>
              <w:rPr>
                <w:rStyle w:val="DoEstrongemphasis2018"/>
                <w:b/>
              </w:rPr>
            </w:pPr>
            <w:r w:rsidRPr="00E14964">
              <w:rPr>
                <w:rStyle w:val="DoEstrongemphasis2018"/>
                <w:b/>
              </w:rPr>
              <w:t>Introducing m</w:t>
            </w:r>
            <w:r w:rsidR="0084573D" w:rsidRPr="00E14964">
              <w:rPr>
                <w:rStyle w:val="DoEstrongemphasis2018"/>
                <w:b/>
              </w:rPr>
              <w:t>edication dosages</w:t>
            </w:r>
          </w:p>
          <w:p w14:paraId="2D3D3108" w14:textId="006F6CB2" w:rsidR="0084573D" w:rsidRDefault="0084573D" w:rsidP="00C01CBD">
            <w:pPr>
              <w:pStyle w:val="DoEtablelist1bullet2018"/>
              <w:rPr>
                <w:rStyle w:val="DoEstrongemphasis2018"/>
                <w:b w:val="0"/>
              </w:rPr>
            </w:pPr>
            <w:r>
              <w:rPr>
                <w:rStyle w:val="DoEstrongemphasis2018"/>
                <w:b w:val="0"/>
              </w:rPr>
              <w:t>Teacher to lead a discussion on why different dosages may be required for different people</w:t>
            </w:r>
            <w:r w:rsidR="00EA1047">
              <w:rPr>
                <w:rStyle w:val="DoEstrongemphasis2018"/>
                <w:b w:val="0"/>
              </w:rPr>
              <w:t xml:space="preserve"> by considering the persons weight</w:t>
            </w:r>
            <w:r>
              <w:rPr>
                <w:rStyle w:val="DoEstrongemphasis2018"/>
                <w:b w:val="0"/>
              </w:rPr>
              <w:t>.</w:t>
            </w:r>
          </w:p>
          <w:p w14:paraId="00F934E8" w14:textId="0BA98171" w:rsidR="00397293" w:rsidRDefault="00397293" w:rsidP="00397293">
            <w:pPr>
              <w:pStyle w:val="DoEtablelist1bullet2018"/>
            </w:pPr>
            <w:r>
              <w:rPr>
                <w:rStyle w:val="DoEstrongemphasis2018"/>
                <w:b w:val="0"/>
              </w:rPr>
              <w:t>The teacher models the calculation of medication dosages</w:t>
            </w:r>
            <w:r w:rsidRPr="008A6718">
              <w:t xml:space="preserve"> </w:t>
            </w:r>
            <w:r>
              <w:t>for different medication types, such as</w:t>
            </w:r>
            <w:r w:rsidRPr="008A6718">
              <w:t xml:space="preserve"> oral medication in liquid or tablet form.</w:t>
            </w:r>
            <w:r>
              <w:t xml:space="preserve"> NESA sample question:</w:t>
            </w:r>
          </w:p>
          <w:p w14:paraId="736F5529" w14:textId="77777777" w:rsidR="00397293" w:rsidRDefault="00397293" w:rsidP="00397293">
            <w:pPr>
              <w:pStyle w:val="DoEtablelist2bullet2019"/>
            </w:pPr>
            <w:r w:rsidRPr="008A6718">
              <w:t>A patient is prescribed 1000 mg of a mild painkiller. The medication available contains 100 mg in 5 mL. How much medication should be given to the patient?</w:t>
            </w:r>
          </w:p>
          <w:p w14:paraId="1122FE89" w14:textId="77777777" w:rsidR="00397293" w:rsidRPr="00397293" w:rsidRDefault="00397293" w:rsidP="00397293">
            <w:pPr>
              <w:pStyle w:val="DoEtablelist2bullet2019"/>
            </w:pPr>
            <w:r w:rsidRPr="00397293">
              <w:t>A patient is prescribed 750 mg of a medication. Tablets, each of 500 mg, are available. How many tablets should be given?</w:t>
            </w:r>
          </w:p>
          <w:p w14:paraId="42E7425B" w14:textId="2DAE9447" w:rsidR="00397293" w:rsidRDefault="00397293" w:rsidP="00C01CBD">
            <w:pPr>
              <w:pStyle w:val="DoEtablelist1bullet2018"/>
              <w:rPr>
                <w:rStyle w:val="DoEstrongemphasis2018"/>
                <w:b w:val="0"/>
              </w:rPr>
            </w:pPr>
            <w:r>
              <w:rPr>
                <w:rStyle w:val="DoEstrongemphasis2018"/>
                <w:b w:val="0"/>
              </w:rPr>
              <w:t>Note: A range of methods to solve such problems. For example the first problem can be solved using:</w:t>
            </w:r>
          </w:p>
          <w:p w14:paraId="2FF6C4B2" w14:textId="24988F01" w:rsidR="00397293" w:rsidRDefault="00397293" w:rsidP="00397293">
            <w:pPr>
              <w:pStyle w:val="DoEtablelist2bullet2019"/>
              <w:rPr>
                <w:rStyle w:val="DoEstrongemphasis2018"/>
                <w:b w:val="0"/>
              </w:rPr>
            </w:pPr>
            <w:r>
              <w:rPr>
                <w:rStyle w:val="DoEstrongemphasis2018"/>
                <w:b w:val="0"/>
              </w:rPr>
              <w:t>A formula:</w:t>
            </w:r>
          </w:p>
          <w:p w14:paraId="4FD81D24" w14:textId="78D9DFE0" w:rsidR="00397293" w:rsidRPr="00397293" w:rsidRDefault="00397293" w:rsidP="00397293">
            <w:pPr>
              <w:spacing w:before="0" w:line="240" w:lineRule="auto"/>
              <w:ind w:left="3600" w:firstLine="720"/>
              <w:rPr>
                <w:sz w:val="20"/>
                <w:szCs w:val="20"/>
              </w:rPr>
            </w:pPr>
            <m:oMathPara>
              <m:oMath>
                <m:r>
                  <m:rPr>
                    <m:sty m:val="p"/>
                  </m:rPr>
                  <w:rPr>
                    <w:rFonts w:ascii="Cambria Math" w:hAnsi="Cambria Math"/>
                    <w:sz w:val="20"/>
                    <w:szCs w:val="20"/>
                  </w:rPr>
                  <m:t>volume required</m:t>
                </m:r>
                <m:r>
                  <m:rPr>
                    <m:sty m:val="p"/>
                    <m:aln/>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strength required</m:t>
                    </m:r>
                  </m:num>
                  <m:den>
                    <m:r>
                      <m:rPr>
                        <m:sty m:val="p"/>
                      </m:rPr>
                      <w:rPr>
                        <w:rFonts w:ascii="Cambria Math" w:hAnsi="Cambria Math"/>
                        <w:sz w:val="20"/>
                        <w:szCs w:val="20"/>
                      </w:rPr>
                      <m:t>stock strength</m:t>
                    </m:r>
                  </m:den>
                </m:f>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volume of stock</m:t>
                    </m:r>
                  </m:num>
                  <m:den>
                    <m:r>
                      <m:rPr>
                        <m:sty m:val="p"/>
                      </m:rPr>
                      <w:rPr>
                        <w:rFonts w:ascii="Cambria Math" w:hAnsi="Cambria Math"/>
                        <w:sz w:val="20"/>
                        <w:szCs w:val="20"/>
                      </w:rPr>
                      <m:t>1</m:t>
                    </m:r>
                  </m:den>
                </m:f>
                <m:r>
                  <m:rPr>
                    <m:sty m:val="p"/>
                  </m:rPr>
                  <w:rPr>
                    <w:sz w:val="20"/>
                    <w:szCs w:val="20"/>
                  </w:rPr>
                  <w:br/>
                </m:r>
              </m:oMath>
              <m:oMath>
                <m:r>
                  <m:rPr>
                    <m:sty m:val="p"/>
                    <m:aln/>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1000</m:t>
                    </m:r>
                  </m:num>
                  <m:den>
                    <m:r>
                      <m:rPr>
                        <m:sty m:val="p"/>
                      </m:rPr>
                      <w:rPr>
                        <w:rFonts w:ascii="Cambria Math" w:hAnsi="Cambria Math"/>
                        <w:sz w:val="20"/>
                        <w:szCs w:val="20"/>
                      </w:rPr>
                      <m:t>100</m:t>
                    </m:r>
                  </m:den>
                </m:f>
                <m:r>
                  <m:rPr>
                    <m:sty m:val="p"/>
                  </m:rPr>
                  <w:rPr>
                    <w:rFonts w:ascii="Cambria Math" w:hAnsi="Cambria Math"/>
                    <w:sz w:val="20"/>
                    <w:szCs w:val="20"/>
                  </w:rPr>
                  <m:t>×</m:t>
                </m:r>
                <m:f>
                  <m:fPr>
                    <m:ctrlPr>
                      <w:rPr>
                        <w:rFonts w:ascii="Cambria Math" w:hAnsi="Cambria Math"/>
                        <w:sz w:val="20"/>
                        <w:szCs w:val="20"/>
                      </w:rPr>
                    </m:ctrlPr>
                  </m:fPr>
                  <m:num>
                    <m:r>
                      <m:rPr>
                        <m:sty m:val="p"/>
                      </m:rPr>
                      <w:rPr>
                        <w:rFonts w:ascii="Cambria Math" w:hAnsi="Cambria Math"/>
                        <w:sz w:val="20"/>
                        <w:szCs w:val="20"/>
                      </w:rPr>
                      <m:t>5</m:t>
                    </m:r>
                  </m:num>
                  <m:den>
                    <m:r>
                      <m:rPr>
                        <m:sty m:val="p"/>
                      </m:rPr>
                      <w:rPr>
                        <w:rFonts w:ascii="Cambria Math" w:hAnsi="Cambria Math"/>
                        <w:sz w:val="20"/>
                        <w:szCs w:val="20"/>
                      </w:rPr>
                      <m:t>1</m:t>
                    </m:r>
                  </m:den>
                </m:f>
                <m:r>
                  <m:rPr>
                    <m:sty m:val="p"/>
                  </m:rPr>
                  <w:rPr>
                    <w:rFonts w:ascii="Cambria Math" w:hAnsi="Cambria Math"/>
                    <w:sz w:val="20"/>
                    <w:szCs w:val="20"/>
                  </w:rPr>
                  <m:t xml:space="preserve"> mL</m:t>
                </m:r>
                <m:r>
                  <m:rPr>
                    <m:sty m:val="p"/>
                  </m:rPr>
                  <w:rPr>
                    <w:sz w:val="20"/>
                    <w:szCs w:val="20"/>
                  </w:rPr>
                  <w:br/>
                </m:r>
              </m:oMath>
              <m:oMath>
                <m:r>
                  <m:rPr>
                    <m:sty m:val="p"/>
                    <m:aln/>
                  </m:rPr>
                  <w:rPr>
                    <w:rFonts w:ascii="Cambria Math" w:hAnsi="Cambria Math"/>
                    <w:sz w:val="20"/>
                    <w:szCs w:val="20"/>
                  </w:rPr>
                  <m:t>=50 mL</m:t>
                </m:r>
              </m:oMath>
            </m:oMathPara>
          </w:p>
          <w:p w14:paraId="697AE243" w14:textId="6B85FA38" w:rsidR="00397293" w:rsidRDefault="00397293" w:rsidP="00397293">
            <w:pPr>
              <w:pStyle w:val="DoEtablelist2bullet2019"/>
              <w:rPr>
                <w:rStyle w:val="DoEstrongemphasis2018"/>
                <w:b w:val="0"/>
              </w:rPr>
            </w:pPr>
            <w:r>
              <w:rPr>
                <w:rStyle w:val="DoEstrongemphasis2018"/>
                <w:b w:val="0"/>
              </w:rPr>
              <w:t>Ratios</w:t>
            </w:r>
          </w:p>
          <w:p w14:paraId="618546AC" w14:textId="77777777" w:rsidR="00397293" w:rsidRPr="00397293" w:rsidRDefault="00397293" w:rsidP="00397293">
            <w:pPr>
              <w:spacing w:before="0" w:line="240" w:lineRule="auto"/>
              <w:rPr>
                <w:sz w:val="20"/>
                <w:szCs w:val="20"/>
              </w:rPr>
            </w:pPr>
            <m:oMathPara>
              <m:oMath>
                <m:r>
                  <m:rPr>
                    <m:sty m:val="p"/>
                  </m:rPr>
                  <w:rPr>
                    <w:rFonts w:ascii="Cambria Math" w:hAnsi="Cambria Math"/>
                    <w:sz w:val="20"/>
                    <w:szCs w:val="20"/>
                  </w:rPr>
                  <m:t>5 mL :100 mg=</m:t>
                </m:r>
                <m:r>
                  <w:rPr>
                    <w:rFonts w:ascii="Cambria Math" w:hAnsi="Cambria Math"/>
                    <w:sz w:val="20"/>
                    <w:szCs w:val="20"/>
                  </w:rPr>
                  <m:t>x</m:t>
                </m:r>
                <m:r>
                  <m:rPr>
                    <m:sty m:val="p"/>
                  </m:rPr>
                  <w:rPr>
                    <w:rFonts w:ascii="Cambria Math" w:eastAsiaTheme="minorEastAsia" w:hAnsi="Cambria Math"/>
                    <w:sz w:val="20"/>
                    <w:szCs w:val="20"/>
                  </w:rPr>
                  <m:t xml:space="preserve"> :1000 mg</m:t>
                </m:r>
                <m:r>
                  <w:rPr>
                    <w:rFonts w:ascii="Cambria Math" w:hAnsi="Cambria Math"/>
                    <w:sz w:val="20"/>
                    <w:szCs w:val="20"/>
                  </w:rPr>
                  <m:t xml:space="preserve">∴x=50 </m:t>
                </m:r>
                <m:r>
                  <m:rPr>
                    <m:sty m:val="p"/>
                  </m:rPr>
                  <w:rPr>
                    <w:rFonts w:ascii="Cambria Math" w:hAnsi="Cambria Math"/>
                    <w:sz w:val="20"/>
                    <w:szCs w:val="20"/>
                  </w:rPr>
                  <m:t>mL</m:t>
                </m:r>
              </m:oMath>
            </m:oMathPara>
          </w:p>
          <w:p w14:paraId="371DAC60" w14:textId="77777777" w:rsidR="00E14964" w:rsidRDefault="00E14964" w:rsidP="00E14964">
            <w:pPr>
              <w:pStyle w:val="DoEtableheading2018"/>
              <w:rPr>
                <w:rStyle w:val="DoEstrongemphasis2018"/>
                <w:b/>
              </w:rPr>
            </w:pPr>
          </w:p>
          <w:p w14:paraId="39C1D2AA" w14:textId="2A270CAA" w:rsidR="00397293" w:rsidRPr="00E14964" w:rsidRDefault="00397293" w:rsidP="00E14964">
            <w:pPr>
              <w:pStyle w:val="DoEtableheading2018"/>
              <w:rPr>
                <w:rStyle w:val="DoEstrongemphasis2018"/>
                <w:b/>
              </w:rPr>
            </w:pPr>
            <w:r w:rsidRPr="00E14964">
              <w:rPr>
                <w:rStyle w:val="DoEstrongemphasis2018"/>
                <w:b/>
              </w:rPr>
              <w:t>Formula to calculate medication dosages</w:t>
            </w:r>
          </w:p>
          <w:p w14:paraId="45313056" w14:textId="1F84D59D" w:rsidR="00397293" w:rsidRDefault="00C0273E" w:rsidP="00C01CBD">
            <w:pPr>
              <w:pStyle w:val="DoEtablelist1bullet2018"/>
              <w:rPr>
                <w:rStyle w:val="DoEstrongemphasis2018"/>
                <w:b w:val="0"/>
              </w:rPr>
            </w:pPr>
            <w:r>
              <w:rPr>
                <w:rStyle w:val="DoEstrongemphasis2018"/>
                <w:b w:val="0"/>
              </w:rPr>
              <w:t>The teacher introduces Fried’s, Young’s and Clark’s formulae</w:t>
            </w:r>
            <w:r w:rsidR="002D0012">
              <w:rPr>
                <w:rStyle w:val="DoEstrongemphasis2018"/>
                <w:b w:val="0"/>
              </w:rPr>
              <w:t xml:space="preserve"> </w:t>
            </w:r>
            <w:r w:rsidR="00397293">
              <w:rPr>
                <w:rStyle w:val="DoEstrongemphasis2018"/>
                <w:b w:val="0"/>
              </w:rPr>
              <w:t xml:space="preserve">for calculating medication dosages. </w:t>
            </w:r>
          </w:p>
          <w:p w14:paraId="4DA9A9A0" w14:textId="4F52547E" w:rsidR="00C0273E" w:rsidRDefault="00397293" w:rsidP="00397293">
            <w:pPr>
              <w:pStyle w:val="DoEtablelist2bullet2019"/>
              <w:rPr>
                <w:rStyle w:val="DoEstrongemphasis2018"/>
                <w:b w:val="0"/>
              </w:rPr>
            </w:pPr>
            <w:r>
              <w:rPr>
                <w:rStyle w:val="DoEstrongemphasis2018"/>
                <w:b w:val="0"/>
              </w:rPr>
              <w:t>Student i</w:t>
            </w:r>
            <w:r w:rsidR="00C0273E">
              <w:rPr>
                <w:rStyle w:val="DoEstrongemphasis2018"/>
                <w:b w:val="0"/>
              </w:rPr>
              <w:t>dentify the variables in each.</w:t>
            </w:r>
          </w:p>
          <w:p w14:paraId="2CFC92A2" w14:textId="142220B3" w:rsidR="0084573D" w:rsidRDefault="00397293" w:rsidP="00C01CBD">
            <w:pPr>
              <w:pStyle w:val="DoEtablelist1bullet2018"/>
              <w:rPr>
                <w:rStyle w:val="DoEstrongemphasis2018"/>
                <w:b w:val="0"/>
              </w:rPr>
            </w:pPr>
            <w:r>
              <w:rPr>
                <w:rStyle w:val="DoEstrongemphasis2018"/>
                <w:b w:val="0"/>
              </w:rPr>
              <w:t xml:space="preserve">Student activity: </w:t>
            </w:r>
            <w:r w:rsidR="00C0273E">
              <w:rPr>
                <w:rStyle w:val="DoEstrongemphasis2018"/>
                <w:b w:val="0"/>
              </w:rPr>
              <w:t>Students examine a range of dosages such as dosage panels from over-the-counter medications.</w:t>
            </w:r>
          </w:p>
          <w:p w14:paraId="4F0A0A26" w14:textId="08165FA5" w:rsidR="00C0273E" w:rsidRDefault="00C0273E" w:rsidP="00C0273E">
            <w:pPr>
              <w:pStyle w:val="DoEtablelist2bullet2019"/>
              <w:rPr>
                <w:rStyle w:val="DoEstrongemphasis2018"/>
                <w:b w:val="0"/>
              </w:rPr>
            </w:pPr>
            <w:r>
              <w:rPr>
                <w:rStyle w:val="DoEstrongemphasis2018"/>
                <w:b w:val="0"/>
              </w:rPr>
              <w:t xml:space="preserve">Students compare child dosages </w:t>
            </w:r>
            <w:r w:rsidR="002D0012">
              <w:rPr>
                <w:rStyle w:val="DoEstrongemphasis2018"/>
                <w:b w:val="0"/>
              </w:rPr>
              <w:t xml:space="preserve">identified on the dosage panels </w:t>
            </w:r>
            <w:r>
              <w:rPr>
                <w:rStyle w:val="DoEstrongemphasis2018"/>
                <w:b w:val="0"/>
              </w:rPr>
              <w:t>to those obtain</w:t>
            </w:r>
            <w:r w:rsidR="002D0012">
              <w:rPr>
                <w:rStyle w:val="DoEstrongemphasis2018"/>
                <w:b w:val="0"/>
              </w:rPr>
              <w:t>ed</w:t>
            </w:r>
            <w:r>
              <w:rPr>
                <w:rStyle w:val="DoEstrongemphasis2018"/>
                <w:b w:val="0"/>
              </w:rPr>
              <w:t xml:space="preserve"> using Fried’s, Young’s and Clark’s formulae.</w:t>
            </w:r>
          </w:p>
          <w:p w14:paraId="6C657CAA" w14:textId="3D1394EF" w:rsidR="00C0273E" w:rsidRDefault="00C0273E" w:rsidP="00C0273E">
            <w:pPr>
              <w:pStyle w:val="DoEtablelist2bullet2019"/>
              <w:rPr>
                <w:rStyle w:val="DoEstrongemphasis2018"/>
                <w:b w:val="0"/>
              </w:rPr>
            </w:pPr>
            <w:r>
              <w:rPr>
                <w:rStyle w:val="DoEstrongemphasis2018"/>
                <w:b w:val="0"/>
              </w:rPr>
              <w:t>Students examine when each formula provides a more accurate results compared to the dosage panel</w:t>
            </w:r>
            <w:r w:rsidR="002D0012">
              <w:rPr>
                <w:rStyle w:val="DoEstrongemphasis2018"/>
                <w:b w:val="0"/>
              </w:rPr>
              <w:t>.</w:t>
            </w:r>
          </w:p>
          <w:p w14:paraId="535EC082" w14:textId="5E3C6334" w:rsidR="002D0012" w:rsidRPr="002D0012" w:rsidRDefault="002D0012" w:rsidP="00124E64">
            <w:pPr>
              <w:pStyle w:val="DoEtablelist2bullet2019"/>
              <w:rPr>
                <w:rStyle w:val="DoEstrongemphasis2018"/>
                <w:b w:val="0"/>
              </w:rPr>
            </w:pPr>
            <w:r w:rsidRPr="002D0012">
              <w:rPr>
                <w:rStyle w:val="DoEstrongemphasis2018"/>
                <w:b w:val="0"/>
              </w:rPr>
              <w:t>Students discuss which formula might be the more reliable calculation of dosage</w:t>
            </w:r>
            <w:r>
              <w:rPr>
                <w:rStyle w:val="DoEstrongemphasis2018"/>
                <w:b w:val="0"/>
              </w:rPr>
              <w:t xml:space="preserve"> and possible reasons for this.</w:t>
            </w:r>
            <w:r w:rsidRPr="002D0012">
              <w:rPr>
                <w:rStyle w:val="DoEstrongemphasis2018"/>
                <w:b w:val="0"/>
              </w:rPr>
              <w:t xml:space="preserve"> For example:</w:t>
            </w:r>
            <w:r>
              <w:rPr>
                <w:rStyle w:val="DoEstrongemphasis2018"/>
                <w:b w:val="0"/>
              </w:rPr>
              <w:t xml:space="preserve"> </w:t>
            </w:r>
            <w:r w:rsidRPr="002D0012">
              <w:rPr>
                <w:rStyle w:val="DoEstrongemphasis2018"/>
                <w:b w:val="0"/>
              </w:rPr>
              <w:t>A formulae that uses weight maybe more reliable since age is not necessarily a predictor of weight, although Clark’s formula effectively assumes an average adult weight of 70 kg.</w:t>
            </w:r>
          </w:p>
          <w:p w14:paraId="35CE4707" w14:textId="1C90DA0A" w:rsidR="000D6CAB" w:rsidRPr="000D6CAB" w:rsidRDefault="00397293" w:rsidP="000D6CAB">
            <w:pPr>
              <w:pStyle w:val="DoEtablelist1bullet2018"/>
              <w:rPr>
                <w:rStyle w:val="DoEstrongemphasis2018"/>
                <w:b w:val="0"/>
              </w:rPr>
            </w:pPr>
            <w:r w:rsidRPr="00397293">
              <w:rPr>
                <w:rStyle w:val="DoEstrongemphasis2018"/>
                <w:b w:val="0"/>
              </w:rPr>
              <w:t>Students</w:t>
            </w:r>
            <w:r w:rsidR="00C01CBD" w:rsidRPr="00397293">
              <w:rPr>
                <w:rStyle w:val="DoEstrongemphasis2018"/>
                <w:b w:val="0"/>
              </w:rPr>
              <w:t xml:space="preserve"> apply </w:t>
            </w:r>
            <w:r w:rsidRPr="00397293">
              <w:rPr>
                <w:rStyle w:val="DoEstrongemphasis2018"/>
                <w:b w:val="0"/>
              </w:rPr>
              <w:t xml:space="preserve">the </w:t>
            </w:r>
            <w:r w:rsidR="00C01CBD" w:rsidRPr="00397293">
              <w:rPr>
                <w:rStyle w:val="DoEstrongemphasis2018"/>
                <w:b w:val="0"/>
              </w:rPr>
              <w:t>formulae in the solution o</w:t>
            </w:r>
            <w:r w:rsidRPr="00397293">
              <w:rPr>
                <w:rStyle w:val="DoEstrongemphasis2018"/>
                <w:b w:val="0"/>
              </w:rPr>
              <w:t>f practical problems including</w:t>
            </w:r>
            <w:r w:rsidR="00B625ED" w:rsidRPr="008A6718">
              <w:t xml:space="preserve"> the amount per dose and the frequency of dosage.</w:t>
            </w:r>
          </w:p>
        </w:tc>
        <w:tc>
          <w:tcPr>
            <w:tcW w:w="1144" w:type="dxa"/>
          </w:tcPr>
          <w:p w14:paraId="458797D5" w14:textId="77777777" w:rsidR="006E2611" w:rsidRDefault="006E2611" w:rsidP="00F65FD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2986" w:type="dxa"/>
          </w:tcPr>
          <w:p w14:paraId="7DD89A5F" w14:textId="77777777" w:rsidR="006E2611" w:rsidRDefault="006E2611" w:rsidP="00F65FD3">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E46699B" w14:textId="1B31AF68" w:rsidR="00DC0AA8" w:rsidRDefault="00DC0AA8" w:rsidP="009845C2">
      <w:pPr>
        <w:pStyle w:val="DoEheading22018"/>
      </w:pPr>
      <w:r w:rsidRPr="005E459B">
        <w:t>Reflection</w:t>
      </w:r>
      <w:r>
        <w:t xml:space="preserve"> and evaluation</w:t>
      </w:r>
    </w:p>
    <w:p w14:paraId="2D65B0C6" w14:textId="1FBD31C7" w:rsidR="007967DD" w:rsidRPr="00DC0AA8" w:rsidRDefault="00DC0AA8" w:rsidP="006E261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RPr="00DC0AA8" w:rsidSect="00FF56B7">
      <w:headerReference w:type="even" r:id="rId21"/>
      <w:headerReference w:type="default" r:id="rId22"/>
      <w:footerReference w:type="even" r:id="rId23"/>
      <w:footerReference w:type="default" r:id="rId24"/>
      <w:headerReference w:type="first" r:id="rId25"/>
      <w:footerReference w:type="first" r:id="rId26"/>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4B025" w14:textId="77777777" w:rsidR="00A544D9" w:rsidRDefault="00A544D9" w:rsidP="00FF56B7">
      <w:pPr>
        <w:spacing w:before="0" w:line="240" w:lineRule="auto"/>
      </w:pPr>
      <w:r>
        <w:separator/>
      </w:r>
    </w:p>
  </w:endnote>
  <w:endnote w:type="continuationSeparator" w:id="0">
    <w:p w14:paraId="1A5E4D2F" w14:textId="77777777" w:rsidR="00A544D9" w:rsidRDefault="00A544D9" w:rsidP="00FF56B7">
      <w:pPr>
        <w:spacing w:before="0" w:line="240" w:lineRule="auto"/>
      </w:pPr>
      <w:r>
        <w:continuationSeparator/>
      </w:r>
    </w:p>
  </w:endnote>
  <w:endnote w:type="continuationNotice" w:id="1">
    <w:p w14:paraId="25570E8B" w14:textId="77777777" w:rsidR="00A544D9" w:rsidRDefault="00A544D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BFC6C" w14:textId="77777777" w:rsidR="00367778" w:rsidRDefault="00367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7544C" w14:textId="6BC033B1" w:rsidR="00260449" w:rsidRDefault="00260449" w:rsidP="003E32BE">
    <w:pPr>
      <w:pStyle w:val="DoEfooter2018"/>
    </w:pPr>
    <w:r w:rsidRPr="00C36F7B">
      <w:t xml:space="preserve">© NSW Department of Education, </w:t>
    </w:r>
    <w:r w:rsidR="00362B5C">
      <w:t>September</w:t>
    </w:r>
    <w:r w:rsidR="00C36F7B">
      <w:t xml:space="preserve"> </w:t>
    </w:r>
    <w:r w:rsidRPr="00C36F7B">
      <w:t>20</w:t>
    </w:r>
    <w:r w:rsidR="00C36F7B">
      <w:t>20</w:t>
    </w:r>
    <w:r>
      <w:tab/>
    </w:r>
    <w:r w:rsidR="00683DFC">
      <w:t>MS-A1 Formulae and Equations</w:t>
    </w:r>
    <w:r>
      <w:tab/>
    </w:r>
    <w:r>
      <w:fldChar w:fldCharType="begin"/>
    </w:r>
    <w:r>
      <w:instrText xml:space="preserve"> PAGE   \* MERGEFORMAT </w:instrText>
    </w:r>
    <w:r>
      <w:fldChar w:fldCharType="separate"/>
    </w:r>
    <w:r w:rsidR="00367778">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8D14" w14:textId="77777777" w:rsidR="00367778" w:rsidRDefault="00367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53F82" w14:textId="77777777" w:rsidR="00A544D9" w:rsidRDefault="00A544D9" w:rsidP="00FF56B7">
      <w:pPr>
        <w:spacing w:before="0" w:line="240" w:lineRule="auto"/>
      </w:pPr>
      <w:r>
        <w:separator/>
      </w:r>
    </w:p>
  </w:footnote>
  <w:footnote w:type="continuationSeparator" w:id="0">
    <w:p w14:paraId="78FEC368" w14:textId="77777777" w:rsidR="00A544D9" w:rsidRDefault="00A544D9" w:rsidP="00FF56B7">
      <w:pPr>
        <w:spacing w:before="0" w:line="240" w:lineRule="auto"/>
      </w:pPr>
      <w:r>
        <w:continuationSeparator/>
      </w:r>
    </w:p>
  </w:footnote>
  <w:footnote w:type="continuationNotice" w:id="1">
    <w:p w14:paraId="463ACB16" w14:textId="77777777" w:rsidR="00A544D9" w:rsidRDefault="00A544D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0EEC4" w14:textId="77777777" w:rsidR="00367778" w:rsidRDefault="00367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B7CA" w14:textId="77777777" w:rsidR="00367778" w:rsidRDefault="00367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A3E87" w14:textId="77777777" w:rsidR="00367778" w:rsidRDefault="00367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multilevel"/>
    <w:tmpl w:val="DE726962"/>
    <w:lvl w:ilvl="0">
      <w:start w:val="1"/>
      <w:numFmt w:val="decimal"/>
      <w:pStyle w:val="DoEtablelist1numbered2018"/>
      <w:lvlText w:val="%1."/>
      <w:lvlJc w:val="left"/>
      <w:pPr>
        <w:ind w:left="454" w:hanging="341"/>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36BA2F35"/>
    <w:multiLevelType w:val="hybridMultilevel"/>
    <w:tmpl w:val="57EEA020"/>
    <w:lvl w:ilvl="0" w:tplc="01A8CF08">
      <w:start w:val="1"/>
      <w:numFmt w:val="bullet"/>
      <w:pStyle w:val="DoEtablelist1bullet2018"/>
      <w:lvlText w:val=""/>
      <w:lvlJc w:val="left"/>
      <w:pPr>
        <w:ind w:left="425" w:hanging="227"/>
      </w:pPr>
      <w:rPr>
        <w:rFonts w:ascii="Symbol" w:hAnsi="Symbol" w:hint="default"/>
        <w:color w:val="auto"/>
      </w:rPr>
    </w:lvl>
    <w:lvl w:ilvl="1" w:tplc="8562910E">
      <w:start w:val="1"/>
      <w:numFmt w:val="bullet"/>
      <w:pStyle w:val="DoEtablelist2bullet2018"/>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CA4D53"/>
    <w:multiLevelType w:val="hybridMultilevel"/>
    <w:tmpl w:val="653C261A"/>
    <w:lvl w:ilvl="0" w:tplc="3D66E708">
      <w:start w:val="1"/>
      <w:numFmt w:val="bullet"/>
      <w:pStyle w:val="DoEtablelist2bullet2019"/>
      <w:lvlText w:val="o"/>
      <w:lvlJc w:val="left"/>
      <w:pPr>
        <w:ind w:left="918" w:hanging="360"/>
      </w:pPr>
      <w:rPr>
        <w:rFonts w:ascii="Courier New" w:hAnsi="Courier New" w:cs="Courier New" w:hint="default"/>
      </w:rPr>
    </w:lvl>
    <w:lvl w:ilvl="1" w:tplc="0C090003">
      <w:start w:val="1"/>
      <w:numFmt w:val="bullet"/>
      <w:lvlText w:val="o"/>
      <w:lvlJc w:val="left"/>
      <w:pPr>
        <w:ind w:left="1638" w:hanging="360"/>
      </w:pPr>
      <w:rPr>
        <w:rFonts w:ascii="Courier New" w:hAnsi="Courier New" w:cs="Courier New" w:hint="default"/>
      </w:rPr>
    </w:lvl>
    <w:lvl w:ilvl="2" w:tplc="0C090005" w:tentative="1">
      <w:start w:val="1"/>
      <w:numFmt w:val="bullet"/>
      <w:lvlText w:val=""/>
      <w:lvlJc w:val="left"/>
      <w:pPr>
        <w:ind w:left="2358" w:hanging="360"/>
      </w:pPr>
      <w:rPr>
        <w:rFonts w:ascii="Wingdings" w:hAnsi="Wingdings" w:hint="default"/>
      </w:rPr>
    </w:lvl>
    <w:lvl w:ilvl="3" w:tplc="0C090001" w:tentative="1">
      <w:start w:val="1"/>
      <w:numFmt w:val="bullet"/>
      <w:lvlText w:val=""/>
      <w:lvlJc w:val="left"/>
      <w:pPr>
        <w:ind w:left="3078" w:hanging="360"/>
      </w:pPr>
      <w:rPr>
        <w:rFonts w:ascii="Symbol" w:hAnsi="Symbol" w:hint="default"/>
      </w:rPr>
    </w:lvl>
    <w:lvl w:ilvl="4" w:tplc="0C090003" w:tentative="1">
      <w:start w:val="1"/>
      <w:numFmt w:val="bullet"/>
      <w:lvlText w:val="o"/>
      <w:lvlJc w:val="left"/>
      <w:pPr>
        <w:ind w:left="3798" w:hanging="360"/>
      </w:pPr>
      <w:rPr>
        <w:rFonts w:ascii="Courier New" w:hAnsi="Courier New" w:cs="Courier New" w:hint="default"/>
      </w:rPr>
    </w:lvl>
    <w:lvl w:ilvl="5" w:tplc="0C090005" w:tentative="1">
      <w:start w:val="1"/>
      <w:numFmt w:val="bullet"/>
      <w:lvlText w:val=""/>
      <w:lvlJc w:val="left"/>
      <w:pPr>
        <w:ind w:left="4518" w:hanging="360"/>
      </w:pPr>
      <w:rPr>
        <w:rFonts w:ascii="Wingdings" w:hAnsi="Wingdings" w:hint="default"/>
      </w:rPr>
    </w:lvl>
    <w:lvl w:ilvl="6" w:tplc="0C090001" w:tentative="1">
      <w:start w:val="1"/>
      <w:numFmt w:val="bullet"/>
      <w:lvlText w:val=""/>
      <w:lvlJc w:val="left"/>
      <w:pPr>
        <w:ind w:left="5238" w:hanging="360"/>
      </w:pPr>
      <w:rPr>
        <w:rFonts w:ascii="Symbol" w:hAnsi="Symbol" w:hint="default"/>
      </w:rPr>
    </w:lvl>
    <w:lvl w:ilvl="7" w:tplc="0C090003" w:tentative="1">
      <w:start w:val="1"/>
      <w:numFmt w:val="bullet"/>
      <w:lvlText w:val="o"/>
      <w:lvlJc w:val="left"/>
      <w:pPr>
        <w:ind w:left="5958" w:hanging="360"/>
      </w:pPr>
      <w:rPr>
        <w:rFonts w:ascii="Courier New" w:hAnsi="Courier New" w:cs="Courier New" w:hint="default"/>
      </w:rPr>
    </w:lvl>
    <w:lvl w:ilvl="8" w:tplc="0C090005" w:tentative="1">
      <w:start w:val="1"/>
      <w:numFmt w:val="bullet"/>
      <w:lvlText w:val=""/>
      <w:lvlJc w:val="left"/>
      <w:pPr>
        <w:ind w:left="6678" w:hanging="360"/>
      </w:pPr>
      <w:rPr>
        <w:rFonts w:ascii="Wingdings" w:hAnsi="Wingdings" w:hint="default"/>
      </w:rPr>
    </w:lvl>
  </w:abstractNum>
  <w:abstractNum w:abstractNumId="4"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6" w15:restartNumberingAfterBreak="0">
    <w:nsid w:val="5D7B0F30"/>
    <w:multiLevelType w:val="multilevel"/>
    <w:tmpl w:val="8618D924"/>
    <w:lvl w:ilvl="0">
      <w:start w:val="1"/>
      <w:numFmt w:val="bullet"/>
      <w:lvlText w:val=""/>
      <w:lvlJc w:val="left"/>
      <w:pPr>
        <w:tabs>
          <w:tab w:val="num" w:pos="397"/>
        </w:tabs>
        <w:ind w:left="397" w:hanging="397"/>
      </w:pPr>
      <w:rPr>
        <w:rFonts w:ascii="Wingdings" w:hAnsi="Wingdings" w:hint="default"/>
        <w:color w:val="280070"/>
        <w:sz w:val="22"/>
      </w:rPr>
    </w:lvl>
    <w:lvl w:ilvl="1">
      <w:start w:val="1"/>
      <w:numFmt w:val="bullet"/>
      <w:lvlText w:val="˗"/>
      <w:lvlJc w:val="left"/>
      <w:pPr>
        <w:tabs>
          <w:tab w:val="num" w:pos="794"/>
        </w:tabs>
        <w:ind w:left="794" w:hanging="397"/>
      </w:pPr>
      <w:rPr>
        <w:rFonts w:ascii="Arial" w:hAnsi="Arial" w:hint="default"/>
        <w:b/>
        <w:i w:val="0"/>
        <w:color w:val="280070"/>
        <w:sz w:val="22"/>
      </w:rPr>
    </w:lvl>
    <w:lvl w:ilvl="2">
      <w:start w:val="1"/>
      <w:numFmt w:val="bullet"/>
      <w:lvlText w:val="˗"/>
      <w:lvlJc w:val="left"/>
      <w:pPr>
        <w:tabs>
          <w:tab w:val="num" w:pos="1191"/>
        </w:tabs>
        <w:ind w:left="1191" w:hanging="397"/>
      </w:pPr>
      <w:rPr>
        <w:rFonts w:ascii="Arial" w:hAnsi="Arial" w:hint="default"/>
        <w:color w:val="280070"/>
      </w:rPr>
    </w:lvl>
    <w:lvl w:ilvl="3">
      <w:start w:val="1"/>
      <w:numFmt w:val="bullet"/>
      <w:lvlText w:val="˗"/>
      <w:lvlJc w:val="left"/>
      <w:pPr>
        <w:tabs>
          <w:tab w:val="num" w:pos="1588"/>
        </w:tabs>
        <w:ind w:left="1588" w:hanging="397"/>
      </w:pPr>
      <w:rPr>
        <w:rFonts w:ascii="Arial" w:hAnsi="Arial" w:hint="default"/>
        <w:color w:val="280070"/>
      </w:rPr>
    </w:lvl>
    <w:lvl w:ilvl="4">
      <w:start w:val="1"/>
      <w:numFmt w:val="bullet"/>
      <w:lvlText w:val="˗"/>
      <w:lvlJc w:val="left"/>
      <w:pPr>
        <w:tabs>
          <w:tab w:val="num" w:pos="1985"/>
        </w:tabs>
        <w:ind w:left="1985" w:hanging="397"/>
      </w:pPr>
      <w:rPr>
        <w:rFonts w:ascii="Arial" w:hAnsi="Arial" w:hint="default"/>
      </w:rPr>
    </w:lvl>
    <w:lvl w:ilvl="5">
      <w:start w:val="1"/>
      <w:numFmt w:val="bullet"/>
      <w:lvlText w:val="˗"/>
      <w:lvlJc w:val="left"/>
      <w:pPr>
        <w:tabs>
          <w:tab w:val="num" w:pos="2382"/>
        </w:tabs>
        <w:ind w:left="2382" w:hanging="397"/>
      </w:pPr>
      <w:rPr>
        <w:rFonts w:ascii="Arial" w:hAnsi="Arial" w:hint="default"/>
      </w:rPr>
    </w:lvl>
    <w:lvl w:ilvl="6">
      <w:start w:val="1"/>
      <w:numFmt w:val="bullet"/>
      <w:lvlText w:val="˗"/>
      <w:lvlJc w:val="left"/>
      <w:pPr>
        <w:tabs>
          <w:tab w:val="num" w:pos="2779"/>
        </w:tabs>
        <w:ind w:left="2779" w:hanging="397"/>
      </w:pPr>
      <w:rPr>
        <w:rFonts w:ascii="Arial" w:hAnsi="Arial" w:hint="default"/>
      </w:rPr>
    </w:lvl>
    <w:lvl w:ilvl="7">
      <w:start w:val="1"/>
      <w:numFmt w:val="bullet"/>
      <w:lvlText w:val="˗"/>
      <w:lvlJc w:val="left"/>
      <w:pPr>
        <w:tabs>
          <w:tab w:val="num" w:pos="3176"/>
        </w:tabs>
        <w:ind w:left="3176" w:hanging="397"/>
      </w:pPr>
      <w:rPr>
        <w:rFonts w:ascii="Arial" w:hAnsi="Arial" w:hint="default"/>
      </w:rPr>
    </w:lvl>
    <w:lvl w:ilvl="8">
      <w:start w:val="1"/>
      <w:numFmt w:val="bullet"/>
      <w:lvlText w:val="˗"/>
      <w:lvlJc w:val="left"/>
      <w:pPr>
        <w:tabs>
          <w:tab w:val="num" w:pos="3573"/>
        </w:tabs>
        <w:ind w:left="3573" w:hanging="397"/>
      </w:pPr>
      <w:rPr>
        <w:rFonts w:ascii="Arial" w:hAnsi="Arial" w:hint="default"/>
      </w:rPr>
    </w:lvl>
  </w:abstractNum>
  <w:abstractNum w:abstractNumId="7" w15:restartNumberingAfterBreak="0">
    <w:nsid w:val="67224E43"/>
    <w:multiLevelType w:val="hybridMultilevel"/>
    <w:tmpl w:val="71485718"/>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8"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9" w15:restartNumberingAfterBreak="0">
    <w:nsid w:val="6A731C64"/>
    <w:multiLevelType w:val="hybridMultilevel"/>
    <w:tmpl w:val="B7C6B8B8"/>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abstractNum w:abstractNumId="10" w15:restartNumberingAfterBreak="0">
    <w:nsid w:val="6B4D2B46"/>
    <w:multiLevelType w:val="hybridMultilevel"/>
    <w:tmpl w:val="AB1A8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4"/>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7"/>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9"/>
  </w:num>
  <w:num w:numId="26">
    <w:abstractNumId w:val="2"/>
  </w:num>
  <w:num w:numId="27">
    <w:abstractNumId w:val="8"/>
    <w:lvlOverride w:ilvl="0">
      <w:startOverride w:val="1"/>
    </w:lvlOverride>
  </w:num>
  <w:num w:numId="28">
    <w:abstractNumId w:val="3"/>
  </w:num>
  <w:num w:numId="29">
    <w:abstractNumId w:val="2"/>
  </w:num>
  <w:num w:numId="30">
    <w:abstractNumId w:val="3"/>
  </w:num>
  <w:num w:numId="31">
    <w:abstractNumId w:val="2"/>
  </w:num>
  <w:num w:numId="32">
    <w:abstractNumId w:val="2"/>
  </w:num>
  <w:num w:numId="33">
    <w:abstractNumId w:val="6"/>
  </w:num>
  <w:num w:numId="34">
    <w:abstractNumId w:val="2"/>
  </w:num>
  <w:num w:numId="3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bC0NDExNjW1MDZS0lEKTi0uzszPAykwrAUA2kc3LywAAAA="/>
  </w:docVars>
  <w:rsids>
    <w:rsidRoot w:val="00F9178D"/>
    <w:rsid w:val="0000031C"/>
    <w:rsid w:val="00004999"/>
    <w:rsid w:val="00005E12"/>
    <w:rsid w:val="00011D86"/>
    <w:rsid w:val="00031CE1"/>
    <w:rsid w:val="000349D8"/>
    <w:rsid w:val="00046366"/>
    <w:rsid w:val="0005014B"/>
    <w:rsid w:val="00057237"/>
    <w:rsid w:val="000611B0"/>
    <w:rsid w:val="00071D2B"/>
    <w:rsid w:val="00072554"/>
    <w:rsid w:val="000802ED"/>
    <w:rsid w:val="00083F1D"/>
    <w:rsid w:val="00087BAD"/>
    <w:rsid w:val="0009144F"/>
    <w:rsid w:val="000A0E0D"/>
    <w:rsid w:val="000A470D"/>
    <w:rsid w:val="000C26BA"/>
    <w:rsid w:val="000C5623"/>
    <w:rsid w:val="000D6CAB"/>
    <w:rsid w:val="000E5FE4"/>
    <w:rsid w:val="000F0A7D"/>
    <w:rsid w:val="001130CE"/>
    <w:rsid w:val="00117676"/>
    <w:rsid w:val="00122431"/>
    <w:rsid w:val="00122F3A"/>
    <w:rsid w:val="00133FAD"/>
    <w:rsid w:val="001346BD"/>
    <w:rsid w:val="001422AF"/>
    <w:rsid w:val="0015226C"/>
    <w:rsid w:val="00154ACE"/>
    <w:rsid w:val="0016348B"/>
    <w:rsid w:val="0016367F"/>
    <w:rsid w:val="0016378D"/>
    <w:rsid w:val="0017019B"/>
    <w:rsid w:val="00171802"/>
    <w:rsid w:val="00191089"/>
    <w:rsid w:val="001A04DE"/>
    <w:rsid w:val="001A2718"/>
    <w:rsid w:val="001A318F"/>
    <w:rsid w:val="001A7CD0"/>
    <w:rsid w:val="001B23A1"/>
    <w:rsid w:val="001C598A"/>
    <w:rsid w:val="001C675B"/>
    <w:rsid w:val="001D2007"/>
    <w:rsid w:val="001E1AE0"/>
    <w:rsid w:val="001E6FA2"/>
    <w:rsid w:val="001E7F6E"/>
    <w:rsid w:val="001F02F1"/>
    <w:rsid w:val="002039B3"/>
    <w:rsid w:val="00203ED1"/>
    <w:rsid w:val="00204AEA"/>
    <w:rsid w:val="002058AB"/>
    <w:rsid w:val="00207653"/>
    <w:rsid w:val="0021632C"/>
    <w:rsid w:val="00235E4B"/>
    <w:rsid w:val="00243A6F"/>
    <w:rsid w:val="00255D85"/>
    <w:rsid w:val="002571F0"/>
    <w:rsid w:val="00260449"/>
    <w:rsid w:val="0026652C"/>
    <w:rsid w:val="00267927"/>
    <w:rsid w:val="0028075D"/>
    <w:rsid w:val="00283274"/>
    <w:rsid w:val="002A57A8"/>
    <w:rsid w:val="002B6717"/>
    <w:rsid w:val="002D0012"/>
    <w:rsid w:val="002F0E3B"/>
    <w:rsid w:val="002F0FB2"/>
    <w:rsid w:val="002F178A"/>
    <w:rsid w:val="002F343B"/>
    <w:rsid w:val="00302D2E"/>
    <w:rsid w:val="00310FAA"/>
    <w:rsid w:val="003122FB"/>
    <w:rsid w:val="0031687A"/>
    <w:rsid w:val="003326D0"/>
    <w:rsid w:val="003373D5"/>
    <w:rsid w:val="003409A1"/>
    <w:rsid w:val="00347F42"/>
    <w:rsid w:val="00353142"/>
    <w:rsid w:val="00362B5C"/>
    <w:rsid w:val="00367778"/>
    <w:rsid w:val="00374CED"/>
    <w:rsid w:val="003754A3"/>
    <w:rsid w:val="00376EBF"/>
    <w:rsid w:val="00397293"/>
    <w:rsid w:val="003973BF"/>
    <w:rsid w:val="003A26AF"/>
    <w:rsid w:val="003A29A0"/>
    <w:rsid w:val="003A41DF"/>
    <w:rsid w:val="003B1975"/>
    <w:rsid w:val="003B5A1E"/>
    <w:rsid w:val="003E32BE"/>
    <w:rsid w:val="003F0176"/>
    <w:rsid w:val="003F12DE"/>
    <w:rsid w:val="003F1840"/>
    <w:rsid w:val="00410506"/>
    <w:rsid w:val="004150BE"/>
    <w:rsid w:val="00422D60"/>
    <w:rsid w:val="004332B7"/>
    <w:rsid w:val="00434826"/>
    <w:rsid w:val="00434C63"/>
    <w:rsid w:val="004458CD"/>
    <w:rsid w:val="00457245"/>
    <w:rsid w:val="004748DA"/>
    <w:rsid w:val="004777E5"/>
    <w:rsid w:val="0048043D"/>
    <w:rsid w:val="00490390"/>
    <w:rsid w:val="00493E86"/>
    <w:rsid w:val="004949E9"/>
    <w:rsid w:val="004A76E5"/>
    <w:rsid w:val="004C730E"/>
    <w:rsid w:val="004D3692"/>
    <w:rsid w:val="004D6C05"/>
    <w:rsid w:val="004E43FD"/>
    <w:rsid w:val="004E45C2"/>
    <w:rsid w:val="004F4507"/>
    <w:rsid w:val="004F537C"/>
    <w:rsid w:val="005053DE"/>
    <w:rsid w:val="00507591"/>
    <w:rsid w:val="00517BB6"/>
    <w:rsid w:val="00520A0A"/>
    <w:rsid w:val="005222CF"/>
    <w:rsid w:val="00522BA4"/>
    <w:rsid w:val="00524EAB"/>
    <w:rsid w:val="00530820"/>
    <w:rsid w:val="00531E8F"/>
    <w:rsid w:val="00536518"/>
    <w:rsid w:val="005367D8"/>
    <w:rsid w:val="00550DD8"/>
    <w:rsid w:val="00565EF1"/>
    <w:rsid w:val="005670B7"/>
    <w:rsid w:val="00571F88"/>
    <w:rsid w:val="005725A8"/>
    <w:rsid w:val="00572E1F"/>
    <w:rsid w:val="005737A7"/>
    <w:rsid w:val="0059104C"/>
    <w:rsid w:val="00591CD5"/>
    <w:rsid w:val="005A1D41"/>
    <w:rsid w:val="005B1531"/>
    <w:rsid w:val="005D28DE"/>
    <w:rsid w:val="005E459B"/>
    <w:rsid w:val="005F2F10"/>
    <w:rsid w:val="005F44E3"/>
    <w:rsid w:val="00607503"/>
    <w:rsid w:val="00613FEF"/>
    <w:rsid w:val="006323AA"/>
    <w:rsid w:val="0063517F"/>
    <w:rsid w:val="00637C9F"/>
    <w:rsid w:val="0065352E"/>
    <w:rsid w:val="0065485C"/>
    <w:rsid w:val="006556A6"/>
    <w:rsid w:val="0066698C"/>
    <w:rsid w:val="00683DFC"/>
    <w:rsid w:val="006866EE"/>
    <w:rsid w:val="00687657"/>
    <w:rsid w:val="00691FDC"/>
    <w:rsid w:val="006A4414"/>
    <w:rsid w:val="006B18B9"/>
    <w:rsid w:val="006C53D5"/>
    <w:rsid w:val="006D218C"/>
    <w:rsid w:val="006D5FF3"/>
    <w:rsid w:val="006E00B4"/>
    <w:rsid w:val="006E2611"/>
    <w:rsid w:val="006E4853"/>
    <w:rsid w:val="006E75C9"/>
    <w:rsid w:val="006E7CB4"/>
    <w:rsid w:val="006F0607"/>
    <w:rsid w:val="006F2719"/>
    <w:rsid w:val="0070751A"/>
    <w:rsid w:val="00730876"/>
    <w:rsid w:val="007344CA"/>
    <w:rsid w:val="00736899"/>
    <w:rsid w:val="00737AD2"/>
    <w:rsid w:val="00744152"/>
    <w:rsid w:val="00761175"/>
    <w:rsid w:val="0076443A"/>
    <w:rsid w:val="00766431"/>
    <w:rsid w:val="00777C35"/>
    <w:rsid w:val="007856B6"/>
    <w:rsid w:val="00787D97"/>
    <w:rsid w:val="00790CA8"/>
    <w:rsid w:val="00796352"/>
    <w:rsid w:val="007967DD"/>
    <w:rsid w:val="007A02FE"/>
    <w:rsid w:val="007A6FCC"/>
    <w:rsid w:val="007D427F"/>
    <w:rsid w:val="007F28B9"/>
    <w:rsid w:val="00806EB7"/>
    <w:rsid w:val="008126FE"/>
    <w:rsid w:val="00826350"/>
    <w:rsid w:val="0084573D"/>
    <w:rsid w:val="00853FC2"/>
    <w:rsid w:val="00865D3D"/>
    <w:rsid w:val="00871E5A"/>
    <w:rsid w:val="008833A4"/>
    <w:rsid w:val="008874D2"/>
    <w:rsid w:val="008909F0"/>
    <w:rsid w:val="008950EA"/>
    <w:rsid w:val="00895E2D"/>
    <w:rsid w:val="008D4A12"/>
    <w:rsid w:val="008E2CB9"/>
    <w:rsid w:val="008F340C"/>
    <w:rsid w:val="009003D7"/>
    <w:rsid w:val="0090486F"/>
    <w:rsid w:val="00904B08"/>
    <w:rsid w:val="0091566A"/>
    <w:rsid w:val="0092098E"/>
    <w:rsid w:val="00943315"/>
    <w:rsid w:val="009450F8"/>
    <w:rsid w:val="009500C8"/>
    <w:rsid w:val="0095157A"/>
    <w:rsid w:val="0095261B"/>
    <w:rsid w:val="00964EF8"/>
    <w:rsid w:val="00970C69"/>
    <w:rsid w:val="009723F6"/>
    <w:rsid w:val="009813C2"/>
    <w:rsid w:val="009845C2"/>
    <w:rsid w:val="0099749E"/>
    <w:rsid w:val="009A58FD"/>
    <w:rsid w:val="009A5A81"/>
    <w:rsid w:val="009A6645"/>
    <w:rsid w:val="009A671D"/>
    <w:rsid w:val="009B028D"/>
    <w:rsid w:val="009C797F"/>
    <w:rsid w:val="009E3285"/>
    <w:rsid w:val="009F2314"/>
    <w:rsid w:val="00A006E7"/>
    <w:rsid w:val="00A103DF"/>
    <w:rsid w:val="00A4040F"/>
    <w:rsid w:val="00A42F17"/>
    <w:rsid w:val="00A43345"/>
    <w:rsid w:val="00A5431B"/>
    <w:rsid w:val="00A544D9"/>
    <w:rsid w:val="00A660F0"/>
    <w:rsid w:val="00A73322"/>
    <w:rsid w:val="00A75240"/>
    <w:rsid w:val="00A91284"/>
    <w:rsid w:val="00AA32A7"/>
    <w:rsid w:val="00AB3AE0"/>
    <w:rsid w:val="00AB5E4A"/>
    <w:rsid w:val="00AC3615"/>
    <w:rsid w:val="00AE27BA"/>
    <w:rsid w:val="00AE494E"/>
    <w:rsid w:val="00AE5C2F"/>
    <w:rsid w:val="00AE6D03"/>
    <w:rsid w:val="00B00E92"/>
    <w:rsid w:val="00B05969"/>
    <w:rsid w:val="00B154D8"/>
    <w:rsid w:val="00B21EB7"/>
    <w:rsid w:val="00B23F68"/>
    <w:rsid w:val="00B35AA9"/>
    <w:rsid w:val="00B42AD1"/>
    <w:rsid w:val="00B44B93"/>
    <w:rsid w:val="00B461B7"/>
    <w:rsid w:val="00B61395"/>
    <w:rsid w:val="00B61E9C"/>
    <w:rsid w:val="00B625ED"/>
    <w:rsid w:val="00B679B6"/>
    <w:rsid w:val="00B70FD3"/>
    <w:rsid w:val="00B73B53"/>
    <w:rsid w:val="00B76122"/>
    <w:rsid w:val="00B765A9"/>
    <w:rsid w:val="00B81E47"/>
    <w:rsid w:val="00B81FAC"/>
    <w:rsid w:val="00B94927"/>
    <w:rsid w:val="00BA300B"/>
    <w:rsid w:val="00BA5BEA"/>
    <w:rsid w:val="00BC7353"/>
    <w:rsid w:val="00BD65D9"/>
    <w:rsid w:val="00BE1437"/>
    <w:rsid w:val="00BF604C"/>
    <w:rsid w:val="00BF659D"/>
    <w:rsid w:val="00C01CBD"/>
    <w:rsid w:val="00C0273E"/>
    <w:rsid w:val="00C04580"/>
    <w:rsid w:val="00C0482C"/>
    <w:rsid w:val="00C04F33"/>
    <w:rsid w:val="00C2095C"/>
    <w:rsid w:val="00C36F7B"/>
    <w:rsid w:val="00C540C9"/>
    <w:rsid w:val="00C57635"/>
    <w:rsid w:val="00C652BC"/>
    <w:rsid w:val="00C67FDF"/>
    <w:rsid w:val="00C72449"/>
    <w:rsid w:val="00C743DA"/>
    <w:rsid w:val="00C83F58"/>
    <w:rsid w:val="00C93728"/>
    <w:rsid w:val="00C94573"/>
    <w:rsid w:val="00CA5F0E"/>
    <w:rsid w:val="00CB1694"/>
    <w:rsid w:val="00CC3801"/>
    <w:rsid w:val="00CE074D"/>
    <w:rsid w:val="00D30DD3"/>
    <w:rsid w:val="00D31646"/>
    <w:rsid w:val="00D33CDA"/>
    <w:rsid w:val="00D3591F"/>
    <w:rsid w:val="00D43F65"/>
    <w:rsid w:val="00D51F6C"/>
    <w:rsid w:val="00D76553"/>
    <w:rsid w:val="00D7795E"/>
    <w:rsid w:val="00D94ACC"/>
    <w:rsid w:val="00DA1DC7"/>
    <w:rsid w:val="00DA7811"/>
    <w:rsid w:val="00DA7AEE"/>
    <w:rsid w:val="00DB0F1E"/>
    <w:rsid w:val="00DB4E26"/>
    <w:rsid w:val="00DC06AC"/>
    <w:rsid w:val="00DC0AA8"/>
    <w:rsid w:val="00DE6E7F"/>
    <w:rsid w:val="00E0313E"/>
    <w:rsid w:val="00E05C32"/>
    <w:rsid w:val="00E117F6"/>
    <w:rsid w:val="00E14964"/>
    <w:rsid w:val="00E3205D"/>
    <w:rsid w:val="00E3212E"/>
    <w:rsid w:val="00E32F44"/>
    <w:rsid w:val="00E336DF"/>
    <w:rsid w:val="00E358DD"/>
    <w:rsid w:val="00E621D9"/>
    <w:rsid w:val="00E777D7"/>
    <w:rsid w:val="00E97701"/>
    <w:rsid w:val="00E97E1A"/>
    <w:rsid w:val="00EA1047"/>
    <w:rsid w:val="00EA3783"/>
    <w:rsid w:val="00EB1C92"/>
    <w:rsid w:val="00EB3B69"/>
    <w:rsid w:val="00EB71C9"/>
    <w:rsid w:val="00EC2D6E"/>
    <w:rsid w:val="00ED45D6"/>
    <w:rsid w:val="00ED7254"/>
    <w:rsid w:val="00F009C9"/>
    <w:rsid w:val="00F11524"/>
    <w:rsid w:val="00F11710"/>
    <w:rsid w:val="00F13DD6"/>
    <w:rsid w:val="00F153CD"/>
    <w:rsid w:val="00F154BA"/>
    <w:rsid w:val="00F313BD"/>
    <w:rsid w:val="00F3665F"/>
    <w:rsid w:val="00F36DD2"/>
    <w:rsid w:val="00F50EB0"/>
    <w:rsid w:val="00F5244C"/>
    <w:rsid w:val="00F5439A"/>
    <w:rsid w:val="00F65FD3"/>
    <w:rsid w:val="00F772F0"/>
    <w:rsid w:val="00F9178D"/>
    <w:rsid w:val="00FC5FDD"/>
    <w:rsid w:val="00FC61E6"/>
    <w:rsid w:val="00FC7F41"/>
    <w:rsid w:val="00FD2FF2"/>
    <w:rsid w:val="00FD3014"/>
    <w:rsid w:val="00FE47BA"/>
    <w:rsid w:val="00FF0D67"/>
    <w:rsid w:val="00FF56B7"/>
    <w:rsid w:val="4B3FF026"/>
    <w:rsid w:val="6778CF17"/>
    <w:rsid w:val="69C533F3"/>
    <w:rsid w:val="769BDEA8"/>
    <w:rsid w:val="79CDDF5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7873CE"/>
  <w15:chartTrackingRefBased/>
  <w15:docId w15:val="{F9980EC5-80A7-49FD-B1B5-545F5DA0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DC0AA8"/>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1"/>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paragraph" w:customStyle="1" w:styleId="IOSlist1bullet2017">
    <w:name w:val="IOS list 1 bullet 2017"/>
    <w:basedOn w:val="Normal"/>
    <w:qFormat/>
    <w:locked/>
    <w:rsid w:val="009F2314"/>
    <w:pPr>
      <w:spacing w:before="80" w:line="280" w:lineRule="atLeast"/>
      <w:ind w:left="720" w:hanging="436"/>
    </w:pPr>
    <w:rPr>
      <w:szCs w:val="24"/>
    </w:rPr>
  </w:style>
  <w:style w:type="paragraph" w:customStyle="1" w:styleId="Default">
    <w:name w:val="Default"/>
    <w:rsid w:val="00C04F3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IOStablelist1bullet2017">
    <w:name w:val="IOS table list 1 bullet 2017"/>
    <w:basedOn w:val="IOStabletext2017"/>
    <w:qFormat/>
    <w:locked/>
    <w:rsid w:val="00865D3D"/>
    <w:pPr>
      <w:tabs>
        <w:tab w:val="clear" w:pos="567"/>
        <w:tab w:val="left" w:pos="425"/>
      </w:tabs>
      <w:spacing w:after="40" w:line="240" w:lineRule="atLeast"/>
      <w:ind w:left="402" w:hanging="204"/>
    </w:pPr>
  </w:style>
  <w:style w:type="paragraph" w:customStyle="1" w:styleId="IOStablelist2bullet2017">
    <w:name w:val="IOS table list 2 bullet 2017"/>
    <w:basedOn w:val="IOStablelist1bullet2017"/>
    <w:qFormat/>
    <w:rsid w:val="00865D3D"/>
    <w:pPr>
      <w:tabs>
        <w:tab w:val="clear" w:pos="425"/>
        <w:tab w:val="clear" w:pos="2268"/>
        <w:tab w:val="clear" w:pos="3402"/>
        <w:tab w:val="left" w:pos="1106"/>
        <w:tab w:val="left" w:pos="2240"/>
      </w:tabs>
      <w:ind w:left="709" w:hanging="289"/>
    </w:pPr>
  </w:style>
  <w:style w:type="character" w:customStyle="1" w:styleId="IOSscientifictermorlanguage2017">
    <w:name w:val="IOS scientific term or language 2017"/>
    <w:basedOn w:val="DefaultParagraphFont"/>
    <w:uiPriority w:val="1"/>
    <w:qFormat/>
    <w:rsid w:val="006E2611"/>
    <w:rPr>
      <w:i/>
      <w:noProof w:val="0"/>
      <w:lang w:val="en-AU"/>
    </w:rPr>
  </w:style>
  <w:style w:type="paragraph" w:customStyle="1" w:styleId="IOSList1numbered2017">
    <w:name w:val="IOS List 1 numbered 2017"/>
    <w:basedOn w:val="Normal"/>
    <w:qFormat/>
    <w:locked/>
    <w:rsid w:val="006E2611"/>
    <w:pPr>
      <w:spacing w:before="80" w:line="280" w:lineRule="atLeast"/>
      <w:ind w:left="720" w:hanging="360"/>
    </w:pPr>
    <w:rPr>
      <w:szCs w:val="24"/>
    </w:rPr>
  </w:style>
  <w:style w:type="paragraph" w:customStyle="1" w:styleId="IOStablelist1numbered2017">
    <w:name w:val="IOS table list 1 numbered 2017"/>
    <w:basedOn w:val="IOStabletext2017"/>
    <w:qFormat/>
    <w:rsid w:val="006E2611"/>
    <w:pPr>
      <w:tabs>
        <w:tab w:val="clear" w:pos="567"/>
        <w:tab w:val="left" w:pos="425"/>
      </w:tabs>
      <w:spacing w:after="40" w:line="240" w:lineRule="atLeast"/>
      <w:ind w:left="425" w:hanging="227"/>
    </w:pPr>
  </w:style>
  <w:style w:type="paragraph" w:customStyle="1" w:styleId="DoEtablelist2bullet2019">
    <w:name w:val="DoE table list 2 bullet 2019"/>
    <w:basedOn w:val="DoEtablelist1bullet2018"/>
    <w:qFormat/>
    <w:rsid w:val="001422AF"/>
    <w:pPr>
      <w:numPr>
        <w:numId w:val="28"/>
      </w:numPr>
    </w:pPr>
  </w:style>
  <w:style w:type="paragraph" w:customStyle="1" w:styleId="IOSbodytext2017">
    <w:name w:val="IOS body text 2017"/>
    <w:basedOn w:val="Normal"/>
    <w:qFormat/>
    <w:rsid w:val="00C540C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42017">
    <w:name w:val="IOS heading 4 2017"/>
    <w:basedOn w:val="Normal"/>
    <w:next w:val="IOSbodytext2017"/>
    <w:qFormat/>
    <w:locked/>
    <w:rsid w:val="00C540C9"/>
    <w:pPr>
      <w:keepNext/>
      <w:tabs>
        <w:tab w:val="left" w:pos="567"/>
        <w:tab w:val="left" w:pos="1134"/>
        <w:tab w:val="left" w:pos="1701"/>
        <w:tab w:val="left" w:pos="2268"/>
        <w:tab w:val="left" w:pos="2835"/>
        <w:tab w:val="left" w:pos="3402"/>
      </w:tabs>
      <w:spacing w:before="320" w:after="240" w:line="240" w:lineRule="auto"/>
      <w:outlineLvl w:val="3"/>
    </w:pPr>
    <w:rPr>
      <w:rFonts w:ascii="Helvetica" w:hAnsi="Helvetica"/>
      <w:sz w:val="32"/>
      <w:szCs w:val="32"/>
      <w:lang w:eastAsia="en-US"/>
    </w:rPr>
  </w:style>
  <w:style w:type="paragraph" w:customStyle="1" w:styleId="IOSlist2bullet2017">
    <w:name w:val="IOS list 2 bullet 2017"/>
    <w:basedOn w:val="Normal"/>
    <w:qFormat/>
    <w:locked/>
    <w:rsid w:val="00C540C9"/>
    <w:pPr>
      <w:tabs>
        <w:tab w:val="left" w:pos="567"/>
        <w:tab w:val="left" w:pos="1134"/>
        <w:tab w:val="left" w:pos="1701"/>
        <w:tab w:val="left" w:pos="2268"/>
        <w:tab w:val="left" w:pos="2835"/>
        <w:tab w:val="left" w:pos="3402"/>
      </w:tabs>
      <w:spacing w:before="120" w:line="280" w:lineRule="atLeast"/>
      <w:ind w:left="1134" w:hanging="425"/>
    </w:pPr>
    <w:rPr>
      <w:szCs w:val="24"/>
    </w:rPr>
  </w:style>
  <w:style w:type="table" w:styleId="TableGridLight">
    <w:name w:val="Grid Table Light"/>
    <w:basedOn w:val="TableNormal"/>
    <w:uiPriority w:val="40"/>
    <w:rsid w:val="006556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556A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ld.gov.au/transport/safety/road-safety/driving-safely/stopping-distances" TargetMode="External"/><Relationship Id="rId18" Type="http://schemas.openxmlformats.org/officeDocument/2006/relationships/hyperlink" Target="https://www.health.gov.au/health-topics/alcohol/about-alcohol/what-are-the-effects-of-alcoho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syllabus.nesa.nsw.edu.au/mathematics-standard-stage6/" TargetMode="External"/><Relationship Id="rId17" Type="http://schemas.openxmlformats.org/officeDocument/2006/relationships/hyperlink" Target="http://www.math-play.com/two-step-equations-basketball-game/two-step-equations-basketball-game_html5.html"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countcalculate.com/cars-and-speed/convert-kmh-ms-and-mph" TargetMode="External"/><Relationship Id="rId20" Type="http://schemas.openxmlformats.org/officeDocument/2006/relationships/hyperlink" Target="https://www.theguardian.com/society/shortcuts/2016/apr/13/how-much-alcohol-in-a-standard-drink-austria-serves-almost-double-uk-measur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ountcalculate.com/cars-and-speed/stopping-braking-distanc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sbs.com.au/topics/voices/health/article/2016/04/14/how-much-alcohol-standard-drink-answer-varies-count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ountcalculate.com/cars-and-speed/average-speed"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D8C57-48C1-430E-BE66-F10AD373D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124585-7EDB-4E68-A022-05C9360063FA}">
  <ds:schemaRefs>
    <ds:schemaRef ds:uri="http://schemas.microsoft.com/sharepoint/v3/contenttype/forms"/>
  </ds:schemaRefs>
</ds:datastoreItem>
</file>

<file path=customXml/itemProps3.xml><?xml version="1.0" encoding="utf-8"?>
<ds:datastoreItem xmlns:ds="http://schemas.openxmlformats.org/officeDocument/2006/customXml" ds:itemID="{54052349-A608-4381-955C-4F2DF8BAEF8D}">
  <ds:schemaRefs>
    <ds:schemaRef ds:uri="http://purl.org/dc/terms/"/>
    <ds:schemaRef ds:uri="02777ac0-bca4-49b9-b304-d2b7eff515d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2F37DE43-297C-4CDF-A8CD-B38131C73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ms-a1-formulae-and-equations</dc:title>
  <dc:subject/>
  <dc:creator>Vas Ratusau</dc:creator>
  <cp:keywords>Stage 6</cp:keywords>
  <dc:description/>
  <cp:lastModifiedBy>Vas Ratusau</cp:lastModifiedBy>
  <cp:revision>2</cp:revision>
  <dcterms:created xsi:type="dcterms:W3CDTF">2021-01-28T23:45:00Z</dcterms:created>
  <dcterms:modified xsi:type="dcterms:W3CDTF">2021-01-28T23:45:00Z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