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14214" w14:textId="2B964F52" w:rsidR="00086656" w:rsidRDefault="0007662A" w:rsidP="00086656">
      <w:pPr>
        <w:pStyle w:val="Title"/>
      </w:pPr>
      <w:bookmarkStart w:id="0" w:name="_GoBack"/>
      <w:bookmarkEnd w:id="0"/>
      <w:r>
        <w:t>Stage 6 Mathematics Life Skills</w:t>
      </w:r>
    </w:p>
    <w:p w14:paraId="2A51C172" w14:textId="77777777" w:rsidR="006361E3" w:rsidRPr="008563E7" w:rsidRDefault="006361E3" w:rsidP="006361E3">
      <w:pPr>
        <w:pStyle w:val="Heading2"/>
        <w:numPr>
          <w:ilvl w:val="1"/>
          <w:numId w:val="2"/>
        </w:numPr>
        <w:ind w:left="0"/>
      </w:pPr>
      <w:r w:rsidRPr="008563E7">
        <w:t>MLS – S1 Statistics</w:t>
      </w:r>
    </w:p>
    <w:p w14:paraId="5F0BD374" w14:textId="77777777" w:rsidR="0007662A" w:rsidRDefault="0007662A" w:rsidP="0007662A">
      <w:pPr>
        <w:rPr>
          <w:lang w:eastAsia="zh-CN"/>
        </w:rPr>
      </w:pPr>
      <w:r>
        <w:rPr>
          <w:noProof/>
          <w:lang w:eastAsia="en-AU"/>
        </w:rPr>
        <mc:AlternateContent>
          <mc:Choice Requires="wps">
            <w:drawing>
              <wp:inline distT="0" distB="0" distL="0" distR="0" wp14:anchorId="5B4E87E8" wp14:editId="63EB1B02">
                <wp:extent cx="1109662" cy="1119187"/>
                <wp:effectExtent l="0" t="0" r="0" b="5080"/>
                <wp:docPr id="3" name="Oval 3" descr="Brand Circ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662" cy="1119187"/>
                        </a:xfrm>
                        <a:prstGeom prst="ellipse">
                          <a:avLst/>
                        </a:prstGeom>
                        <a:solidFill>
                          <a:srgbClr val="1B428A"/>
                        </a:solidFill>
                        <a:ln>
                          <a:noFill/>
                        </a:ln>
                        <a:extLst>
                          <a:ext uri="{91240B29-F687-4F45-9708-019B960494DF}">
                            <a14:hiddenLine xmlns:a14="http://schemas.microsoft.com/office/drawing/2010/main" w="635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oval w14:anchorId="28929EA2" id="Oval 3" o:spid="_x0000_s1026" alt="Brand Circle 1" style="width:87.35pt;height:8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S6jwIAABQFAAAOAAAAZHJzL2Uyb0RvYy54bWysVFFv0zAQfkfiP1h+7xJ3WdtES6e1owhp&#10;sEmDH+DaTmPh2MZ2mw7Ef+fstKUDHhAiD47Pd7777u47X9/sO4V2wnlpdI3JRY6R0MxwqTc1/vRx&#10;NZph5APVnCqjRY2fhcc389evrntbibFpjeLCIXCifdXbGrch2CrLPGtFR/2FsUKDsjGuowFEt8m4&#10;oz1471Q2zvNJ1hvHrTNMeA+nd4MSz5P/phEsPDSNFwGpGgO2kFaX1nVcs/k1rTaO2layAwz6Dyg6&#10;KjUEPbm6o4GirZO/ueokc8abJlww02WmaSQTKQfIhuS/ZPPUUitSLlAcb09l8v/PLfuwe3RI8hpf&#10;YqRpBy162FGFQOLCM6jUwkH30FI6pgQisWC99RXce7KPLqbs7b1hnz3SZtlSvRG3zpm+FZQDzGSf&#10;vbgQBQ9X0bp/bzjEo9tgUu32jeuiQ6gK2qcWPZ9aJPYBMTgkJC8nkzFGDHSEkJLMphFTRqvjdet8&#10;eCtMh+KmxkIpaX0sI63o7t6HwfpolTIwSvKVVCoJbrNeKoegChBhUYxnt4cA/txM6WisTbw2eBxO&#10;ACjEiLoIOVHgW0nGRb4Yl6PVZDYdFavialRO89koJ+WinORFWdytvkeApKhaybnQ91KLIx1J8Xft&#10;PgzGQKRESNTXeHJ5lecp+Rfw/XmWefr+lGUnA4ynkl2NZycjWsXuvtEc8qZVoFIN++wl/tQUKMLx&#10;n8qSuBDbP9BobfgzUMEZaBSMJzwksGmN+4pRD0NZY/9lS53ASL3TQKeSFEWc4iQUV9MxCO5csz7X&#10;UM3AVY1ZcBgNwjIMs7+1Tm5aiEVSabS5BRI2MnEjEnTABcijAKOXcjg8E3G2z+Vk9fMxm/8AAAD/&#10;/wMAUEsDBBQABgAIAAAAIQB9dc9B2wAAAAUBAAAPAAAAZHJzL2Rvd25yZXYueG1sTI/NbsIwEITv&#10;SLyDtZV6A6cIQRriIPqDeiiXUsTZxNskaryOsgbcPn2dXtrLalazmvk2Xwfbigv23DhScDdNQCCV&#10;zjRUKTi8bycpCPaajG4doYIvZFgX41GuM+Ou9IaXva9EDCHOtILa+y6Tkssareap65Ci9+F6q31c&#10;+0qaXl9juG3lLEkW0uqGYkOtO3yssfzcn60C+8D3aUh5F7b2eHh9eX6qmvm3Urc3YbMC4TH4v2MY&#10;8CM6FJHp5M5kWLQK4iP+dw7ecr4EcRrEYgayyOV/+uIHAAD//wMAUEsBAi0AFAAGAAgAAAAhALaD&#10;OJL+AAAA4QEAABMAAAAAAAAAAAAAAAAAAAAAAFtDb250ZW50X1R5cGVzXS54bWxQSwECLQAUAAYA&#10;CAAAACEAOP0h/9YAAACUAQAACwAAAAAAAAAAAAAAAAAvAQAAX3JlbHMvLnJlbHNQSwECLQAUAAYA&#10;CAAAACEAcDlUuo8CAAAUBQAADgAAAAAAAAAAAAAAAAAuAgAAZHJzL2Uyb0RvYy54bWxQSwECLQAU&#10;AAYACAAAACEAfXXPQdsAAAAFAQAADwAAAAAAAAAAAAAAAADpBAAAZHJzL2Rvd25yZXYueG1sUEsF&#10;BgAAAAAEAAQA8wAAAPEFAAAAAA==&#10;" fillcolor="#1b428a" stroked="f" strokeweight="5pt">
                <v:stroke joinstyle="miter"/>
                <w10:anchorlock/>
              </v:oval>
            </w:pict>
          </mc:Fallback>
        </mc:AlternateContent>
      </w:r>
    </w:p>
    <w:p w14:paraId="6AC21D82" w14:textId="39F1D23F" w:rsidR="0007662A" w:rsidRDefault="0007662A" w:rsidP="0007662A">
      <w:pPr>
        <w:rPr>
          <w:lang w:eastAsia="zh-CN"/>
        </w:rPr>
      </w:pPr>
      <w:r>
        <w:rPr>
          <w:noProof/>
          <w:lang w:eastAsia="en-AU"/>
        </w:rPr>
        <mc:AlternateContent>
          <mc:Choice Requires="wps">
            <w:drawing>
              <wp:inline distT="0" distB="0" distL="0" distR="0" wp14:anchorId="6EC0A60C" wp14:editId="7AE71DD9">
                <wp:extent cx="985837" cy="981075"/>
                <wp:effectExtent l="57150" t="57150" r="81280" b="85725"/>
                <wp:docPr id="2" name="Oval 2" descr="Brand Dotted Circ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37" cy="981075"/>
                        </a:xfrm>
                        <a:prstGeom prst="ellipse">
                          <a:avLst/>
                        </a:prstGeom>
                        <a:noFill/>
                        <a:ln w="127000" cap="rnd">
                          <a:solidFill>
                            <a:srgbClr val="C7DBF1"/>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649A4225" id="Oval 2" o:spid="_x0000_s1026" alt="Brand Dotted Circle 2" style="width:77.6pt;height:7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QIpwIAAD4FAAAOAAAAZHJzL2Uyb0RvYy54bWysVFFv2yAQfp+0/4B4T22nTpNYdarWTqZJ&#10;3Vqp2w8ggGM0DAxInGzaf9+BkyzdXqZpeSCc77i777sPbu/2nUQ7bp3QqsTZVYoRV1QzoTYl/vxp&#10;NZph5DxRjEiteIkP3OG7xds3t70p+Fi3WjJuESRRruhNiVvvTZEkjra8I+5KG67A2WjbEQ+m3STM&#10;kh6ydzIZp+lN0mvLjNWUOwdf68GJFzF/03Dqn5rGcY9kiaE3H1cb13VYk8UtKTaWmFbQYxvkH7ro&#10;iFBQ9JyqJp6grRV/pOoEtdrpxl9R3SW6aQTlEQOgydLf0Ly0xPCIBchx5kyT+39p6cfds0WClXiM&#10;kSIdjOhpRyQCi3FHgakHC9NDtfaeM1QJSyUHL/DWG1fA8RfzbANyZx41/eKQ0lVL1IbfW6v7lhMG&#10;3WYhPnl1IBgOjqJ1/0EzKEu2XkcK943tQkIgB+3jpA7nSfG9RxQ+zmeT2fUUIwqu+SxLp5NYgRSn&#10;w8Y6/47rDoVNibmUwrjAJSnI7tH50A8pTlHhs9IrIWXUg1Soh6bH0zQFzVACurSKxcNOS8FCYIRs&#10;N+tKWgSElbia1g+rASiQcRkWqtTEtUOcOzggcxBeJzyoX4quxDOoBdVi/cDaUrG490TIYQ/9ShXK&#10;AgmA4LgbVPZ9ns6Xs+UsH+Xjm+UoT+t6dL+q8tHNKptO6uu6qursR0CQ5UUrGOMqgDgpPsv/TlHH&#10;uzdo9az5V2DdJSer+DuO5iIsed1GnAWgOv1HdFEuQSGD0taaHUAtVg9XGJ4c2LTafsOoh+tbYvd1&#10;SyzHSL5XoLh5lufhvkcjn0zHYNhLz/rSQxSFVCWm3mI0GJUfXomtsWLTQq0szl/pe9BpI6KAgoaH&#10;vo7qhksaMRwflPAKXNox6tezt/gJAAD//wMAUEsDBBQABgAIAAAAIQBJHY3n3AAAAAUBAAAPAAAA&#10;ZHJzL2Rvd25yZXYueG1sTI/NTsMwEITvSH0Ha5G4IOq0NPyEOFUVUSSOTblw28ZLEjVeR7HbhD49&#10;Dhe4rGY1q5lv0/VoWnGm3jWWFSzmEQji0uqGKwUf++3dEwjnkTW2lknBNzlYZ7OrFBNtB97RufCV&#10;CCHsElRQe98lUrqyJoNubjvi4H3Z3qAPa19J3eMQwk0rl1H0IA02HBpq7CivqTwWJ6PALY7ku1d7&#10;eb9/vB1Wz0X+9hnlSt1cj5sXEJ5G/3cME35AhywwHeyJtROtgvCI/52TF8dLEIdJrGKQWSr/02c/&#10;AAAA//8DAFBLAQItABQABgAIAAAAIQC2gziS/gAAAOEBAAATAAAAAAAAAAAAAAAAAAAAAABbQ29u&#10;dGVudF9UeXBlc10ueG1sUEsBAi0AFAAGAAgAAAAhADj9If/WAAAAlAEAAAsAAAAAAAAAAAAAAAAA&#10;LwEAAF9yZWxzLy5yZWxzUEsBAi0AFAAGAAgAAAAhAMEYNAinAgAAPgUAAA4AAAAAAAAAAAAAAAAA&#10;LgIAAGRycy9lMm9Eb2MueG1sUEsBAi0AFAAGAAgAAAAhAEkdjefcAAAABQEAAA8AAAAAAAAAAAAA&#10;AAAAAQUAAGRycy9kb3ducmV2LnhtbFBLBQYAAAAABAAEAPMAAAAK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6FAF013C" wp14:editId="1805A454">
                <wp:extent cx="2128837" cy="2166937"/>
                <wp:effectExtent l="76200" t="76200" r="81280" b="81280"/>
                <wp:docPr id="1" name="Oval 1" descr="Brand Circ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8837" cy="2166937"/>
                        </a:xfrm>
                        <a:prstGeom prst="ellipse">
                          <a:avLst/>
                        </a:prstGeom>
                        <a:noFill/>
                        <a:ln w="152400">
                          <a:solidFill>
                            <a:srgbClr val="CF003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oval w14:anchorId="4079BE09" id="Oval 1" o:spid="_x0000_s1026" alt="Brand Circle 2" style="width:167.6pt;height:17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eMjQIAABUFAAAOAAAAZHJzL2Uyb0RvYy54bWysVF9v2yAQf5+074B4T/2nbupYdarOSaZJ&#10;3Vqp2wcggGM0DAxInG7ad9+Bk6xZX6ZpfsB33HHc7+533Nzue4l23DqhVY2zixQjrqhmQm1q/OXz&#10;alJi5DxRjEiteI2fucO387dvbgZT8Vx3WjJuEQRRrhpMjTvvTZUkjna8J+5CG67A2GrbEw+q3STM&#10;kgGi9zLJ03SaDNoyYzXlzsHuYjTieYzftpz6h7Z13CNZY8jNx9XGdR3WZH5Dqo0lphP0kAb5hyx6&#10;IhRcegq1IJ6grRWvQvWCWu106y+o7hPdtoLyiAHQZOkfaJ46YnjEAsVx5lQm9//C0k+7R4sEg95h&#10;pEgPLXrYEYlAY9xRqNQ7C91DjbBUcpSHgg3GVXDuyTzaANmZe02/OqR00xG14XfW6qHjhEGaWfBP&#10;zg4ExcFRtB4+agb3ka3XsXb71vYhIFQF7WOLnk8t4nuPKGzmWV6Wl9cYUbDl2XQ6AyXcQarjcWOd&#10;f891j4JQYy6lMC6UkVRkd+/86H30CttKr4SUsE8qqdAAaV/lRZrGI05LwYI5WJ3drBtpEVSoxs0q&#10;TS/Lw+Vnbr3wQGop+hqXafiCE6lCTZaKRdkTIUcZMpcqmAEiZHeQRvL8mKWzZbksi0mRT5eTIl0s&#10;JnerpphMV9n11eJy0TSL7GfIMyuqTjDGVUj1SOSs+DuiHEZqpOCJymeQzpCv4vcaeXKeRuwKoDr+&#10;I7pIhtD/kUdrzZ6BC1aPkwkvCQidtt8xGmAqa+y+bYnlGMkPCvg0y4oijHFUiqvrHBT70rJ+aSGK&#10;QqgaU28xGpXGj8O/NVZsOrgri11W+g5Y2IpIjsDQMa8Dd2H2IobDOxGG+6UevX6/ZvNfAAAA//8D&#10;AFBLAwQUAAYACAAAACEADVfJ8NkAAAAFAQAADwAAAGRycy9kb3ducmV2LnhtbEyPT0vEMBDF74Lf&#10;IYzgzU3/6CK16bII3mTBKnjNNmNTbSYlyXbbb+/oRS/DG97w3m/q3eJGMWOIgycF+SYDgdR5M1Cv&#10;4O316eYeREyajB49oYIVI+yay4taV8af6QXnNvWCQyhWWoFNaaqkjJ1Fp+PGT0jsffjgdOI19NIE&#10;feZwN8oiy7bS6YG4weoJHy12X+3JKXjPn0Mb521xWJPNoy0P6/4Tlbq+WvYPIBIu6e8YfvAZHRpm&#10;OvoTmShGBfxI+p3sleVdAeLI4jYvQDa1/E/ffAMAAP//AwBQSwECLQAUAAYACAAAACEAtoM4kv4A&#10;AADhAQAAEwAAAAAAAAAAAAAAAAAAAAAAW0NvbnRlbnRfVHlwZXNdLnhtbFBLAQItABQABgAIAAAA&#10;IQA4/SH/1gAAAJQBAAALAAAAAAAAAAAAAAAAAC8BAABfcmVscy8ucmVsc1BLAQItABQABgAIAAAA&#10;IQDcYfeMjQIAABUFAAAOAAAAAAAAAAAAAAAAAC4CAABkcnMvZTJvRG9jLnhtbFBLAQItABQABgAI&#10;AAAAIQANV8nw2QAAAAUBAAAPAAAAAAAAAAAAAAAAAOcEAABkcnMvZG93bnJldi54bWxQSwUGAAAA&#10;AAQABADzAAAA7QUAAAAA&#10;" filled="f" strokecolor="#cf0038" strokeweight="12pt">
                <v:stroke joinstyle="miter"/>
                <w10:anchorlock/>
              </v:oval>
            </w:pict>
          </mc:Fallback>
        </mc:AlternateContent>
      </w:r>
      <w:r>
        <w:rPr>
          <w:lang w:eastAsia="zh-CN"/>
        </w:rPr>
        <w:br w:type="page"/>
      </w:r>
    </w:p>
    <w:p w14:paraId="0D1B9CE5" w14:textId="526A3EE1" w:rsidR="00E03597" w:rsidRDefault="00E03597" w:rsidP="00E03597">
      <w:pPr>
        <w:pStyle w:val="Heading3"/>
      </w:pPr>
      <w:r>
        <w:lastRenderedPageBreak/>
        <w:t>Overview</w:t>
      </w:r>
    </w:p>
    <w:tbl>
      <w:tblPr>
        <w:tblStyle w:val="TableGrid"/>
        <w:tblW w:w="5000" w:type="pct"/>
        <w:tblLook w:val="04A0" w:firstRow="1" w:lastRow="0" w:firstColumn="1" w:lastColumn="0" w:noHBand="0" w:noVBand="1"/>
      </w:tblPr>
      <w:tblGrid>
        <w:gridCol w:w="12753"/>
        <w:gridCol w:w="1809"/>
      </w:tblGrid>
      <w:tr w:rsidR="00970E68" w:rsidRPr="00E03597" w14:paraId="37337E30" w14:textId="4CF59EBD" w:rsidTr="00970E68">
        <w:trPr>
          <w:tblHeader/>
        </w:trPr>
        <w:tc>
          <w:tcPr>
            <w:tcW w:w="4379" w:type="pct"/>
          </w:tcPr>
          <w:p w14:paraId="1B9FD2F6" w14:textId="031CEFED" w:rsidR="00970E68" w:rsidRPr="00E84226" w:rsidRDefault="006361E3" w:rsidP="00E84226">
            <w:pPr>
              <w:pStyle w:val="DoETableHeading"/>
              <w:rPr>
                <w:highlight w:val="yellow"/>
              </w:rPr>
            </w:pPr>
            <w:r w:rsidRPr="00E84226">
              <w:t>MLS-S1 Statistics</w:t>
            </w:r>
          </w:p>
        </w:tc>
        <w:tc>
          <w:tcPr>
            <w:tcW w:w="621" w:type="pct"/>
          </w:tcPr>
          <w:p w14:paraId="05D78F5B" w14:textId="6A6A1313" w:rsidR="00970E68" w:rsidRPr="00E84226" w:rsidRDefault="00970E68" w:rsidP="00E84226">
            <w:pPr>
              <w:pStyle w:val="DoETableHeading"/>
              <w:rPr>
                <w:highlight w:val="yellow"/>
              </w:rPr>
            </w:pPr>
            <w:r w:rsidRPr="00E84226">
              <w:t>Unit Duration</w:t>
            </w:r>
          </w:p>
        </w:tc>
      </w:tr>
      <w:tr w:rsidR="00970E68" w14:paraId="6BE9C19F" w14:textId="2A7A671D" w:rsidTr="00970E68">
        <w:tc>
          <w:tcPr>
            <w:tcW w:w="4379" w:type="pct"/>
          </w:tcPr>
          <w:p w14:paraId="4D7CD612" w14:textId="5CDFE96F" w:rsidR="00970E68" w:rsidRPr="006361E3" w:rsidRDefault="006361E3" w:rsidP="003D6A74">
            <w:pPr>
              <w:pStyle w:val="DoEtabletext"/>
              <w:rPr>
                <w:shd w:val="clear" w:color="auto" w:fill="FAF9F8"/>
              </w:rPr>
            </w:pPr>
            <w:r>
              <w:rPr>
                <w:shd w:val="clear" w:color="auto" w:fill="FAF9F8"/>
              </w:rPr>
              <w:t>A knowledge of statistics and probability helps students recognise and describe aspects of their world. With a working understanding of this topic, students develop their ability to predict and draw conclusions from what is happening around them.</w:t>
            </w:r>
          </w:p>
        </w:tc>
        <w:tc>
          <w:tcPr>
            <w:tcW w:w="621" w:type="pct"/>
          </w:tcPr>
          <w:p w14:paraId="34D28147" w14:textId="77777777" w:rsidR="00970E68" w:rsidRPr="4231CF6F" w:rsidRDefault="00970E68" w:rsidP="00953CC1">
            <w:pPr>
              <w:pStyle w:val="DoEtabletext"/>
              <w:rPr>
                <w:highlight w:val="yellow"/>
              </w:rPr>
            </w:pPr>
          </w:p>
        </w:tc>
      </w:tr>
    </w:tbl>
    <w:p w14:paraId="7DDF0B30" w14:textId="25EC1EAF" w:rsidR="0007662A" w:rsidRDefault="0007662A" w:rsidP="0007662A">
      <w:pPr>
        <w:rPr>
          <w:lang w:eastAsia="zh-CN"/>
        </w:rPr>
      </w:pPr>
    </w:p>
    <w:tbl>
      <w:tblPr>
        <w:tblStyle w:val="TableGrid"/>
        <w:tblW w:w="0" w:type="auto"/>
        <w:tblLook w:val="04A0" w:firstRow="1" w:lastRow="0" w:firstColumn="1" w:lastColumn="0" w:noHBand="0" w:noVBand="1"/>
      </w:tblPr>
      <w:tblGrid>
        <w:gridCol w:w="7281"/>
        <w:gridCol w:w="7281"/>
      </w:tblGrid>
      <w:tr w:rsidR="0007662A" w:rsidRPr="00E03597" w14:paraId="13272CC5" w14:textId="77777777" w:rsidTr="795490D9">
        <w:trPr>
          <w:tblHeader/>
        </w:trPr>
        <w:tc>
          <w:tcPr>
            <w:tcW w:w="7281" w:type="dxa"/>
          </w:tcPr>
          <w:p w14:paraId="02D4636A" w14:textId="6D37190D" w:rsidR="0007662A" w:rsidRPr="00E03597" w:rsidRDefault="0007662A" w:rsidP="00953CC1">
            <w:pPr>
              <w:pStyle w:val="DoETableHeading"/>
            </w:pPr>
            <w:r w:rsidRPr="00E03597">
              <w:t>Subtopic focus</w:t>
            </w:r>
          </w:p>
        </w:tc>
        <w:tc>
          <w:tcPr>
            <w:tcW w:w="7281" w:type="dxa"/>
          </w:tcPr>
          <w:p w14:paraId="28F67D07" w14:textId="7D04FA6A" w:rsidR="0007662A" w:rsidRPr="00E03597" w:rsidRDefault="0007662A" w:rsidP="00953CC1">
            <w:pPr>
              <w:pStyle w:val="DoETableHeading"/>
            </w:pPr>
            <w:r w:rsidRPr="00E03597">
              <w:t>Outcomes</w:t>
            </w:r>
          </w:p>
        </w:tc>
      </w:tr>
      <w:tr w:rsidR="0007662A" w14:paraId="3C749745" w14:textId="77777777" w:rsidTr="795490D9">
        <w:tc>
          <w:tcPr>
            <w:tcW w:w="7281" w:type="dxa"/>
          </w:tcPr>
          <w:p w14:paraId="60ED4706" w14:textId="280902F1" w:rsidR="0007662A" w:rsidRPr="003D6A74" w:rsidRDefault="006361E3" w:rsidP="003D6A74">
            <w:pPr>
              <w:pStyle w:val="DoEtabletext"/>
              <w:rPr>
                <w:highlight w:val="yellow"/>
              </w:rPr>
            </w:pPr>
            <w:r w:rsidRPr="003D6A74">
              <w:t>In this subtopic students develop the skills related to all steps in the data process, gathering, organising, displaying, analysing and interpreting data. The knowledge, skills and understanding in this subtopic builds on Life Skills Years 7–10 outcomes and content for Statistics and Probability.</w:t>
            </w:r>
          </w:p>
        </w:tc>
        <w:tc>
          <w:tcPr>
            <w:tcW w:w="7281" w:type="dxa"/>
          </w:tcPr>
          <w:p w14:paraId="5092131B" w14:textId="77777777" w:rsidR="006361E3" w:rsidRDefault="006361E3" w:rsidP="003D6A74">
            <w:pPr>
              <w:pStyle w:val="DoEtabletext"/>
            </w:pPr>
            <w:r>
              <w:t xml:space="preserve">A student: </w:t>
            </w:r>
          </w:p>
          <w:p w14:paraId="0EF3CE4D" w14:textId="77777777" w:rsidR="006361E3" w:rsidRPr="003D6A74" w:rsidRDefault="006361E3" w:rsidP="003D6A74">
            <w:pPr>
              <w:pStyle w:val="DoEtablelist1bullet"/>
            </w:pPr>
            <w:r w:rsidRPr="003D6A74">
              <w:t xml:space="preserve">explores mathematical concepts, reasoning and language to solve problems MALS6-1 </w:t>
            </w:r>
          </w:p>
          <w:p w14:paraId="3A3E0B22" w14:textId="77777777" w:rsidR="006361E3" w:rsidRPr="003D6A74" w:rsidRDefault="006361E3" w:rsidP="003D6A74">
            <w:pPr>
              <w:pStyle w:val="DoEtablelist1bullet"/>
            </w:pPr>
            <w:r w:rsidRPr="003D6A74">
              <w:t xml:space="preserve">engages with mathematical symbols, diagrams, graphs and tables to represent information accurately MALS6-2 </w:t>
            </w:r>
          </w:p>
          <w:p w14:paraId="793DE2CD" w14:textId="77777777" w:rsidR="006361E3" w:rsidRPr="003D6A74" w:rsidRDefault="006361E3" w:rsidP="003D6A74">
            <w:pPr>
              <w:pStyle w:val="DoEtablelist1bullet"/>
            </w:pPr>
            <w:r w:rsidRPr="003D6A74">
              <w:t xml:space="preserve">uses data in a range of contexts MALS6-9 </w:t>
            </w:r>
          </w:p>
          <w:p w14:paraId="5632CF4D" w14:textId="77777777" w:rsidR="006361E3" w:rsidRPr="003D6A74" w:rsidRDefault="006361E3" w:rsidP="003D6A74">
            <w:pPr>
              <w:pStyle w:val="DoEtablelist1bullet"/>
            </w:pPr>
            <w:r w:rsidRPr="003D6A74">
              <w:t xml:space="preserve">engages with mathematical skills and techniques, including technology, to investigate, explain and organise information MALS6-13 </w:t>
            </w:r>
          </w:p>
          <w:p w14:paraId="09CA99A2" w14:textId="7647AE7C" w:rsidR="00E03597" w:rsidRDefault="006361E3" w:rsidP="003D6A74">
            <w:pPr>
              <w:pStyle w:val="DoEtablelist1bullet"/>
            </w:pPr>
            <w:r w:rsidRPr="003D6A74">
              <w:t>communicates mathematical ideas and relationships using a variety of strategies MALS6-14</w:t>
            </w:r>
          </w:p>
        </w:tc>
      </w:tr>
      <w:tr w:rsidR="00E722F1" w14:paraId="58D1922A" w14:textId="77777777" w:rsidTr="795490D9">
        <w:tc>
          <w:tcPr>
            <w:tcW w:w="7281" w:type="dxa"/>
          </w:tcPr>
          <w:p w14:paraId="5942879F" w14:textId="073E4172" w:rsidR="00E722F1" w:rsidRPr="00E722F1" w:rsidRDefault="00EB6015" w:rsidP="00953CC1">
            <w:pPr>
              <w:pStyle w:val="DoETableHeading"/>
            </w:pPr>
            <w:r w:rsidRPr="00EB6015">
              <w:t>Related Mathematics Standard outcomes</w:t>
            </w:r>
          </w:p>
        </w:tc>
        <w:tc>
          <w:tcPr>
            <w:tcW w:w="7281" w:type="dxa"/>
          </w:tcPr>
          <w:p w14:paraId="6859D1C6" w14:textId="2197C57D" w:rsidR="00E722F1" w:rsidRPr="000D7D01" w:rsidRDefault="000D7D01" w:rsidP="000D7D01">
            <w:pPr>
              <w:pStyle w:val="DoETableHeading"/>
              <w:rPr>
                <w:rStyle w:val="Strong"/>
                <w:b/>
                <w:bCs/>
                <w:sz w:val="22"/>
              </w:rPr>
            </w:pPr>
            <w:r w:rsidRPr="000D7D01">
              <w:rPr>
                <w:rStyle w:val="Strong"/>
                <w:b/>
                <w:bCs/>
                <w:sz w:val="22"/>
              </w:rPr>
              <w:t>Related Numeracy CEC outcomes</w:t>
            </w:r>
          </w:p>
        </w:tc>
      </w:tr>
      <w:tr w:rsidR="00E722F1" w14:paraId="3F235DAE" w14:textId="77777777" w:rsidTr="795490D9">
        <w:tc>
          <w:tcPr>
            <w:tcW w:w="7281" w:type="dxa"/>
          </w:tcPr>
          <w:p w14:paraId="6DD52BE7" w14:textId="657EC089" w:rsidR="00E722F1" w:rsidRPr="003D6A74" w:rsidRDefault="006361E3" w:rsidP="003D6A74">
            <w:pPr>
              <w:pStyle w:val="DoEtabletext"/>
              <w:rPr>
                <w:highlight w:val="yellow"/>
              </w:rPr>
            </w:pPr>
            <w:r w:rsidRPr="003D6A74">
              <w:t>MS11-1, MS11-2, MS11-7, MS11-9, MS11-10, MS1-12-1, MS1-12-2, MS1-12-7, MS1-12-9, MS1-12-10, MS2-12-1, MS2-12-2, MS2-12-7, MS2-12-9, MS2-12-10</w:t>
            </w:r>
          </w:p>
        </w:tc>
        <w:tc>
          <w:tcPr>
            <w:tcW w:w="7281" w:type="dxa"/>
          </w:tcPr>
          <w:p w14:paraId="26023E79" w14:textId="7E9E97B3" w:rsidR="00E722F1" w:rsidRPr="003D6A74" w:rsidRDefault="006361E3" w:rsidP="003D6A74">
            <w:pPr>
              <w:pStyle w:val="DoEtabletext"/>
            </w:pPr>
            <w:r w:rsidRPr="003D6A74">
              <w:t>N6-1.1, N6-1.2, N6-1.3, N6-2.3, N6-3.1, N6-3.2</w:t>
            </w:r>
          </w:p>
        </w:tc>
      </w:tr>
    </w:tbl>
    <w:p w14:paraId="3D023226" w14:textId="76A81F8F" w:rsidR="00E03597" w:rsidRDefault="00E03597" w:rsidP="00E03597">
      <w:pPr>
        <w:pStyle w:val="DoEreference2018"/>
        <w:rPr>
          <w:lang w:eastAsia="en-US"/>
        </w:rPr>
      </w:pPr>
      <w:r>
        <w:rPr>
          <w:lang w:eastAsia="en-US"/>
        </w:rPr>
        <w:t xml:space="preserve">All outcomes referred to in this unit come from the </w:t>
      </w:r>
      <w:hyperlink r:id="rId11" w:history="1">
        <w:r w:rsidRPr="00E03597">
          <w:rPr>
            <w:rStyle w:val="Hyperlink"/>
            <w:rFonts w:ascii="Helvetica" w:hAnsi="Helvetica"/>
            <w:sz w:val="18"/>
            <w:lang w:eastAsia="en-US"/>
          </w:rPr>
          <w:t>Stage 6 Mathematics Life Skills</w:t>
        </w:r>
        <w:r w:rsidRPr="00E03597">
          <w:rPr>
            <w:rStyle w:val="Hyperlink"/>
            <w:rFonts w:ascii="Helvetica" w:hAnsi="Helvetica"/>
            <w:sz w:val="18"/>
          </w:rPr>
          <w:t xml:space="preserve"> Syllabus</w:t>
        </w:r>
      </w:hyperlink>
      <w:r>
        <w:br/>
      </w:r>
      <w:r>
        <w:rPr>
          <w:lang w:eastAsia="en-US"/>
        </w:rPr>
        <w:t>© NSW Education Standards Authority (NESA) for and on behalf of the Crown in right of the State of New South Wales, 2017</w:t>
      </w:r>
    </w:p>
    <w:p w14:paraId="2ACFA9A9" w14:textId="16137959" w:rsidR="00E03597" w:rsidRDefault="00E03597"/>
    <w:p w14:paraId="1BAEF1AD" w14:textId="3ADA6B85" w:rsidR="00E722F1" w:rsidRDefault="00E722F1" w:rsidP="00E03597">
      <w:pPr>
        <w:pStyle w:val="Heading3"/>
      </w:pPr>
      <w:r>
        <w:lastRenderedPageBreak/>
        <w:t xml:space="preserve">Adjustments </w:t>
      </w:r>
    </w:p>
    <w:p w14:paraId="685B9B04" w14:textId="2049EBC6" w:rsidR="00E722F1" w:rsidRPr="00E722F1" w:rsidRDefault="00EB6015" w:rsidP="00953CC1">
      <w:pPr>
        <w:rPr>
          <w:lang w:eastAsia="zh-CN"/>
        </w:rPr>
      </w:pPr>
      <w:r>
        <w:rPr>
          <w:lang w:eastAsia="zh-CN"/>
        </w:rPr>
        <w:t xml:space="preserve">Examples of adjustments can be found on the NESA website under </w:t>
      </w:r>
      <w:hyperlink r:id="rId12" w:history="1">
        <w:r w:rsidRPr="00EB6015">
          <w:rPr>
            <w:rStyle w:val="Hyperlink"/>
            <w:lang w:eastAsia="zh-CN"/>
          </w:rPr>
          <w:t>Adjustments</w:t>
        </w:r>
      </w:hyperlink>
      <w:r>
        <w:rPr>
          <w:lang w:eastAsia="zh-CN"/>
        </w:rPr>
        <w:t>.</w:t>
      </w:r>
    </w:p>
    <w:tbl>
      <w:tblPr>
        <w:tblStyle w:val="TableGrid"/>
        <w:tblW w:w="0" w:type="auto"/>
        <w:tblLook w:val="04A0" w:firstRow="1" w:lastRow="0" w:firstColumn="1" w:lastColumn="0" w:noHBand="0" w:noVBand="1"/>
      </w:tblPr>
      <w:tblGrid>
        <w:gridCol w:w="3256"/>
        <w:gridCol w:w="11306"/>
      </w:tblGrid>
      <w:tr w:rsidR="00E722F1" w:rsidRPr="00E722F1" w14:paraId="1417DE8A" w14:textId="77777777" w:rsidTr="795490D9">
        <w:tc>
          <w:tcPr>
            <w:tcW w:w="3256" w:type="dxa"/>
          </w:tcPr>
          <w:p w14:paraId="4D42DC03" w14:textId="31BCAB33" w:rsidR="00E722F1" w:rsidRPr="00E722F1" w:rsidRDefault="00E722F1" w:rsidP="00953CC1">
            <w:pPr>
              <w:pStyle w:val="DoETableHeading"/>
            </w:pPr>
            <w:r w:rsidRPr="00E722F1">
              <w:t>Student’s name</w:t>
            </w:r>
          </w:p>
        </w:tc>
        <w:tc>
          <w:tcPr>
            <w:tcW w:w="11306" w:type="dxa"/>
          </w:tcPr>
          <w:p w14:paraId="18FF4572" w14:textId="12BEC00D" w:rsidR="00E722F1" w:rsidRPr="00E722F1" w:rsidRDefault="00E722F1" w:rsidP="00953CC1">
            <w:pPr>
              <w:pStyle w:val="DoETableHeading"/>
            </w:pPr>
            <w:r w:rsidRPr="00E722F1">
              <w:t>Adjustments</w:t>
            </w:r>
          </w:p>
        </w:tc>
      </w:tr>
      <w:tr w:rsidR="00E722F1" w:rsidRPr="00EB6015" w14:paraId="704609B2" w14:textId="77777777" w:rsidTr="795490D9">
        <w:tc>
          <w:tcPr>
            <w:tcW w:w="3256" w:type="dxa"/>
          </w:tcPr>
          <w:p w14:paraId="72C1097B" w14:textId="347C9925" w:rsidR="00E722F1" w:rsidRPr="00953CC1" w:rsidRDefault="000B5D44" w:rsidP="00953CC1">
            <w:pPr>
              <w:pStyle w:val="DoEtabletext"/>
              <w:rPr>
                <w:rStyle w:val="Emphasis"/>
                <w:i w:val="0"/>
              </w:rPr>
            </w:pPr>
            <w:r w:rsidRPr="00953CC1">
              <w:rPr>
                <w:rStyle w:val="Emphasis"/>
                <w:i w:val="0"/>
              </w:rPr>
              <w:t>e.g. John Smith</w:t>
            </w:r>
          </w:p>
        </w:tc>
        <w:tc>
          <w:tcPr>
            <w:tcW w:w="11306" w:type="dxa"/>
          </w:tcPr>
          <w:p w14:paraId="72959A1C" w14:textId="133B9B06" w:rsidR="00E722F1" w:rsidRPr="00953CC1" w:rsidRDefault="000B5D44" w:rsidP="00953CC1">
            <w:pPr>
              <w:pStyle w:val="DoEtabletext"/>
              <w:rPr>
                <w:rStyle w:val="Emphasis"/>
                <w:i w:val="0"/>
              </w:rPr>
            </w:pPr>
            <w:r w:rsidRPr="00953CC1">
              <w:rPr>
                <w:rStyle w:val="Emphasis"/>
                <w:i w:val="0"/>
              </w:rPr>
              <w:t xml:space="preserve">Requires </w:t>
            </w:r>
            <w:r w:rsidR="00EB6015" w:rsidRPr="00953CC1">
              <w:rPr>
                <w:rStyle w:val="Emphasis"/>
                <w:i w:val="0"/>
              </w:rPr>
              <w:t>learning material to be printed on blue paper.</w:t>
            </w:r>
          </w:p>
        </w:tc>
      </w:tr>
      <w:tr w:rsidR="00E722F1" w14:paraId="2740B30E" w14:textId="77777777" w:rsidTr="795490D9">
        <w:tc>
          <w:tcPr>
            <w:tcW w:w="3256" w:type="dxa"/>
          </w:tcPr>
          <w:p w14:paraId="49EEF6A9" w14:textId="77777777" w:rsidR="00E722F1" w:rsidRPr="00953CC1" w:rsidRDefault="00E722F1" w:rsidP="00953CC1">
            <w:pPr>
              <w:pStyle w:val="DoEtabletext"/>
            </w:pPr>
          </w:p>
        </w:tc>
        <w:tc>
          <w:tcPr>
            <w:tcW w:w="11306" w:type="dxa"/>
          </w:tcPr>
          <w:p w14:paraId="6F799B1E" w14:textId="77777777" w:rsidR="00E722F1" w:rsidRPr="00953CC1" w:rsidRDefault="00E722F1" w:rsidP="00953CC1">
            <w:pPr>
              <w:pStyle w:val="DoEtabletext"/>
            </w:pPr>
          </w:p>
        </w:tc>
      </w:tr>
    </w:tbl>
    <w:p w14:paraId="616B703E" w14:textId="5E0C3542" w:rsidR="795490D9" w:rsidRDefault="795490D9"/>
    <w:p w14:paraId="07A69AD7" w14:textId="77777777" w:rsidR="00E722F1" w:rsidRPr="00E722F1" w:rsidRDefault="00E722F1" w:rsidP="00E722F1">
      <w:pPr>
        <w:rPr>
          <w:lang w:eastAsia="zh-CN"/>
        </w:rPr>
      </w:pPr>
    </w:p>
    <w:p w14:paraId="6E61E122" w14:textId="64DA0998" w:rsidR="0007662A" w:rsidRPr="0007662A" w:rsidRDefault="0091080B" w:rsidP="00E03597">
      <w:pPr>
        <w:pStyle w:val="Heading3"/>
      </w:pPr>
      <w:r>
        <w:t xml:space="preserve">Unit of </w:t>
      </w:r>
      <w:r w:rsidR="008E0B26">
        <w:t>learning</w:t>
      </w:r>
    </w:p>
    <w:tbl>
      <w:tblPr>
        <w:tblStyle w:val="TableGrid"/>
        <w:tblW w:w="5000" w:type="pct"/>
        <w:tblLook w:val="04A0" w:firstRow="1" w:lastRow="0" w:firstColumn="1" w:lastColumn="0" w:noHBand="0" w:noVBand="1"/>
      </w:tblPr>
      <w:tblGrid>
        <w:gridCol w:w="3096"/>
        <w:gridCol w:w="6538"/>
        <w:gridCol w:w="3687"/>
        <w:gridCol w:w="1241"/>
      </w:tblGrid>
      <w:tr w:rsidR="00970E68" w:rsidRPr="006B4DFC" w14:paraId="4FE899C3" w14:textId="77777777" w:rsidTr="438A1DCD">
        <w:trPr>
          <w:tblHeader/>
        </w:trPr>
        <w:tc>
          <w:tcPr>
            <w:tcW w:w="1063" w:type="pct"/>
          </w:tcPr>
          <w:p w14:paraId="1C7D1C58" w14:textId="4CC338CD" w:rsidR="00970E68" w:rsidRPr="006B4DFC" w:rsidRDefault="00970E68" w:rsidP="00953CC1">
            <w:pPr>
              <w:pStyle w:val="DoETableHeading"/>
            </w:pPr>
            <w:r w:rsidRPr="006B4DFC">
              <w:t>Content</w:t>
            </w:r>
          </w:p>
          <w:p w14:paraId="1CF15861" w14:textId="06B50D80" w:rsidR="00970E68" w:rsidRPr="006B4DFC" w:rsidRDefault="00970E68" w:rsidP="00953CC1">
            <w:pPr>
              <w:pStyle w:val="DoETableHeading"/>
            </w:pPr>
            <w:r w:rsidRPr="006B4DFC">
              <w:t>Students learn to:</w:t>
            </w:r>
          </w:p>
        </w:tc>
        <w:tc>
          <w:tcPr>
            <w:tcW w:w="2245" w:type="pct"/>
          </w:tcPr>
          <w:p w14:paraId="71D85561" w14:textId="5F71E1BF" w:rsidR="00970E68" w:rsidRPr="006B4DFC" w:rsidRDefault="00970E68" w:rsidP="00970E68">
            <w:pPr>
              <w:pStyle w:val="DoETableHeading"/>
              <w:jc w:val="center"/>
            </w:pPr>
            <w:r w:rsidRPr="006B4DFC">
              <w:t>Suggested teaching strategies and resources</w:t>
            </w:r>
          </w:p>
        </w:tc>
        <w:tc>
          <w:tcPr>
            <w:tcW w:w="1266" w:type="pct"/>
          </w:tcPr>
          <w:p w14:paraId="6678A5A7" w14:textId="3EE39F4F" w:rsidR="00970E68" w:rsidRPr="006B4DFC" w:rsidRDefault="00970E68" w:rsidP="00970E68">
            <w:pPr>
              <w:pStyle w:val="DoETableHeading"/>
              <w:jc w:val="center"/>
            </w:pPr>
            <w:r>
              <w:t>Differentiation and modifications</w:t>
            </w:r>
          </w:p>
        </w:tc>
        <w:tc>
          <w:tcPr>
            <w:tcW w:w="426" w:type="pct"/>
          </w:tcPr>
          <w:p w14:paraId="1D689353" w14:textId="5CD8065A" w:rsidR="00970E68" w:rsidRPr="006B4DFC" w:rsidRDefault="00970E68" w:rsidP="00953CC1">
            <w:pPr>
              <w:pStyle w:val="DoETableHeading"/>
            </w:pPr>
            <w:r w:rsidRPr="006B4DFC">
              <w:t>Date and initial</w:t>
            </w:r>
          </w:p>
        </w:tc>
      </w:tr>
      <w:tr w:rsidR="009548E8" w14:paraId="5A32E10A" w14:textId="77777777" w:rsidTr="438A1DCD">
        <w:trPr>
          <w:trHeight w:val="4686"/>
        </w:trPr>
        <w:tc>
          <w:tcPr>
            <w:tcW w:w="1063" w:type="pct"/>
          </w:tcPr>
          <w:p w14:paraId="689CB81F" w14:textId="77777777" w:rsidR="009548E8" w:rsidRPr="000321DF" w:rsidRDefault="009548E8" w:rsidP="003D6A74">
            <w:pPr>
              <w:pStyle w:val="DoETableHeading"/>
            </w:pPr>
            <w:r w:rsidRPr="000321DF">
              <w:t>S1.1: Gather data</w:t>
            </w:r>
          </w:p>
          <w:p w14:paraId="5F50718D" w14:textId="77777777" w:rsidR="009548E8" w:rsidRPr="000321DF" w:rsidRDefault="009548E8" w:rsidP="003D6A74">
            <w:pPr>
              <w:pStyle w:val="DoEtabletext"/>
            </w:pPr>
            <w:r w:rsidRPr="000321DF">
              <w:t>Students:</w:t>
            </w:r>
          </w:p>
          <w:p w14:paraId="09B525B2" w14:textId="185AB327" w:rsidR="009548E8" w:rsidRPr="00FC4556" w:rsidRDefault="009548E8" w:rsidP="003D6A74">
            <w:pPr>
              <w:pStyle w:val="DoEtablelist1bullet"/>
            </w:pPr>
            <w:r>
              <w:t>recognise information in a variety of tables and graphs</w:t>
            </w:r>
            <w:r>
              <w:rPr>
                <w:noProof/>
                <w:lang w:eastAsia="en-AU"/>
              </w:rPr>
              <w:drawing>
                <wp:inline distT="0" distB="0" distL="0" distR="0" wp14:anchorId="718FA04E" wp14:editId="2A8E4D88">
                  <wp:extent cx="152400" cy="152400"/>
                  <wp:effectExtent l="0" t="0" r="0" b="0"/>
                  <wp:docPr id="37" name="Picture 37" descr="Critical and creative thin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13">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47FFDA2E" w14:textId="0CBCE12D" w:rsidR="009548E8" w:rsidRPr="00FC4556" w:rsidRDefault="009548E8" w:rsidP="003D6A74">
            <w:pPr>
              <w:pStyle w:val="DoEtablelist1bullet"/>
            </w:pPr>
            <w:r>
              <w:t>recognise features of tables and graphs</w:t>
            </w:r>
            <w:r>
              <w:rPr>
                <w:noProof/>
                <w:lang w:eastAsia="en-AU"/>
              </w:rPr>
              <w:drawing>
                <wp:inline distT="0" distB="0" distL="0" distR="0" wp14:anchorId="2F325A7C" wp14:editId="6466840F">
                  <wp:extent cx="152400" cy="152400"/>
                  <wp:effectExtent l="0" t="0" r="0" b="0"/>
                  <wp:docPr id="36" name="Picture 36" descr="Liter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3D61F20D" w14:textId="77777777" w:rsidR="009548E8" w:rsidRPr="00896992" w:rsidRDefault="009548E8" w:rsidP="003D6A74">
            <w:pPr>
              <w:pStyle w:val="DoEtablelist1bullet"/>
            </w:pPr>
            <w:r>
              <w:t>recognise examples of data observable in their everyday life</w:t>
            </w:r>
            <w:r>
              <w:rPr>
                <w:noProof/>
                <w:lang w:eastAsia="en-AU"/>
              </w:rPr>
              <w:drawing>
                <wp:inline distT="0" distB="0" distL="0" distR="0" wp14:anchorId="00C8D790" wp14:editId="6AF59A24">
                  <wp:extent cx="152400" cy="152400"/>
                  <wp:effectExtent l="0" t="0" r="0" b="0"/>
                  <wp:docPr id="35" name="Picture 35" descr="Personal and social cap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5">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109DA1B6" w14:textId="0A51837C" w:rsidR="009548E8" w:rsidRDefault="009548E8" w:rsidP="009548E8">
            <w:pPr>
              <w:pStyle w:val="DoEtabletext"/>
            </w:pPr>
          </w:p>
          <w:p w14:paraId="295FBA0A" w14:textId="65E994B3" w:rsidR="009548E8" w:rsidRDefault="009548E8" w:rsidP="009548E8">
            <w:pPr>
              <w:pStyle w:val="DoEtabletext"/>
            </w:pPr>
          </w:p>
        </w:tc>
        <w:tc>
          <w:tcPr>
            <w:tcW w:w="2245" w:type="pct"/>
          </w:tcPr>
          <w:p w14:paraId="15F22C97" w14:textId="5D0D555D" w:rsidR="009548E8" w:rsidRPr="00DF4F4F" w:rsidRDefault="00A56895" w:rsidP="002F7C19">
            <w:pPr>
              <w:pStyle w:val="DoETableHeading"/>
            </w:pPr>
            <w:r>
              <w:t>Interpreting graphs</w:t>
            </w:r>
          </w:p>
          <w:p w14:paraId="06A5653D" w14:textId="5AC6F052" w:rsidR="009548E8" w:rsidRDefault="009548E8" w:rsidP="002F7C19">
            <w:pPr>
              <w:pStyle w:val="DoEtablelist1bullet"/>
            </w:pPr>
            <w:r>
              <w:t>Students use a variety of resources (newspapers, magazines, Google images, online pages) to collect examples of graphs. Using these images students can:</w:t>
            </w:r>
          </w:p>
          <w:p w14:paraId="12299A79" w14:textId="77777777" w:rsidR="009548E8" w:rsidRDefault="009548E8" w:rsidP="002F7C19">
            <w:pPr>
              <w:pStyle w:val="DoEtablelist2bullet"/>
            </w:pPr>
            <w:r w:rsidRPr="009A5FE5">
              <w:t>Group pictures according to</w:t>
            </w:r>
            <w:r>
              <w:t xml:space="preserve"> </w:t>
            </w:r>
            <w:r w:rsidRPr="009A5FE5">
              <w:t>graph</w:t>
            </w:r>
            <w:r>
              <w:t xml:space="preserve"> types</w:t>
            </w:r>
          </w:p>
          <w:p w14:paraId="6117C81B" w14:textId="77777777" w:rsidR="009548E8" w:rsidRDefault="009548E8" w:rsidP="002F7C19">
            <w:pPr>
              <w:pStyle w:val="DoEtablelist2bullet"/>
            </w:pPr>
            <w:r>
              <w:t>Classify graphs according to the product being surveyed</w:t>
            </w:r>
          </w:p>
          <w:p w14:paraId="68649DD4" w14:textId="77777777" w:rsidR="009548E8" w:rsidRPr="009A5FE5" w:rsidRDefault="009548E8" w:rsidP="002F7C19">
            <w:pPr>
              <w:pStyle w:val="DoEtablelist2bullet"/>
            </w:pPr>
            <w:r>
              <w:t>Discuss the use of the graphs and who would use them</w:t>
            </w:r>
          </w:p>
          <w:p w14:paraId="7707CF0A" w14:textId="77777777" w:rsidR="009548E8" w:rsidRDefault="009548E8" w:rsidP="002F7C19">
            <w:pPr>
              <w:pStyle w:val="DoEtablelist2bullet"/>
            </w:pPr>
            <w:r w:rsidRPr="009A5FE5">
              <w:t>Locate and name a range of features of their chosen graph</w:t>
            </w:r>
            <w:r>
              <w:t xml:space="preserve"> (title, key, label, axis)</w:t>
            </w:r>
          </w:p>
          <w:p w14:paraId="019EAA99" w14:textId="77777777" w:rsidR="009548E8" w:rsidRDefault="009548E8" w:rsidP="002F7C19">
            <w:pPr>
              <w:pStyle w:val="DoEtablelist2bullet"/>
            </w:pPr>
            <w:r>
              <w:t>Interpret information provided on the graphs (most/least popular, number of people surveyed)</w:t>
            </w:r>
          </w:p>
          <w:p w14:paraId="3F035BB7" w14:textId="77777777" w:rsidR="009548E8" w:rsidRDefault="009548E8" w:rsidP="002F7C19">
            <w:pPr>
              <w:pStyle w:val="DoEtablelist2bullet"/>
            </w:pPr>
            <w:r>
              <w:t>Redraw the information presented in the graph using a different type of graph</w:t>
            </w:r>
          </w:p>
          <w:p w14:paraId="7EE254CB" w14:textId="77777777" w:rsidR="009548E8" w:rsidRDefault="009548E8" w:rsidP="009548E8">
            <w:pPr>
              <w:rPr>
                <w:rStyle w:val="normaltextrun"/>
                <w:rFonts w:cs="Arial"/>
                <w:color w:val="000000"/>
                <w:u w:val="single"/>
                <w:shd w:val="clear" w:color="auto" w:fill="FFFFFF"/>
              </w:rPr>
            </w:pPr>
          </w:p>
          <w:p w14:paraId="4E7FFB3C" w14:textId="27841156" w:rsidR="009548E8" w:rsidRPr="008635C9" w:rsidRDefault="009548E8" w:rsidP="000B7A43">
            <w:pPr>
              <w:pStyle w:val="DoEtablelist1bullet"/>
            </w:pPr>
            <w:r w:rsidRPr="008635C9">
              <w:rPr>
                <w:rStyle w:val="normaltextrun"/>
                <w:rFonts w:cs="Arial"/>
                <w:color w:val="000000"/>
                <w:shd w:val="clear" w:color="auto" w:fill="FFFFFF"/>
              </w:rPr>
              <w:t>Students watch a short video on </w:t>
            </w:r>
            <w:hyperlink r:id="rId16" w:tgtFrame="_blank" w:history="1">
              <w:r w:rsidRPr="008635C9">
                <w:rPr>
                  <w:rStyle w:val="normaltextrun"/>
                  <w:rFonts w:cs="Arial"/>
                  <w:color w:val="040DC2"/>
                  <w:u w:val="single"/>
                  <w:shd w:val="clear" w:color="auto" w:fill="FFFFFF"/>
                </w:rPr>
                <w:t>Choosing the right graph</w:t>
              </w:r>
            </w:hyperlink>
            <w:r w:rsidRPr="008635C9">
              <w:rPr>
                <w:rStyle w:val="eop"/>
                <w:rFonts w:cs="Arial"/>
                <w:shd w:val="clear" w:color="auto" w:fill="FFFFFF"/>
              </w:rPr>
              <w:t> </w:t>
            </w:r>
          </w:p>
          <w:p w14:paraId="1ED60E0E" w14:textId="77777777" w:rsidR="009548E8" w:rsidRDefault="009548E8" w:rsidP="009548E8">
            <w:pPr>
              <w:rPr>
                <w:u w:val="single"/>
              </w:rPr>
            </w:pPr>
          </w:p>
          <w:p w14:paraId="569E0D07" w14:textId="77777777" w:rsidR="009548E8" w:rsidRDefault="009548E8" w:rsidP="116E5B32">
            <w:pPr>
              <w:pStyle w:val="DoEtablelist1bullet"/>
              <w:rPr>
                <w:rStyle w:val="eop"/>
                <w:rFonts w:cs="Arial"/>
                <w:color w:val="000000"/>
                <w:shd w:val="clear" w:color="auto" w:fill="FFFFFF"/>
              </w:rPr>
            </w:pPr>
            <w:r w:rsidRPr="008635C9">
              <w:rPr>
                <w:rStyle w:val="normaltextrun"/>
                <w:rFonts w:cs="Arial"/>
                <w:shd w:val="clear" w:color="auto" w:fill="FFFFFF"/>
              </w:rPr>
              <w:t>Students could look through the many different graphs on</w:t>
            </w:r>
            <w:r>
              <w:rPr>
                <w:rStyle w:val="normaltextrun"/>
                <w:rFonts w:cs="Arial"/>
                <w:shd w:val="clear" w:color="auto" w:fill="FFFFFF"/>
              </w:rPr>
              <w:t xml:space="preserve"> </w:t>
            </w:r>
            <w:r w:rsidRPr="008635C9">
              <w:rPr>
                <w:rStyle w:val="normaltextrun"/>
                <w:rFonts w:cs="Arial"/>
                <w:shd w:val="clear" w:color="auto" w:fill="FFFFFF"/>
              </w:rPr>
              <w:t>the </w:t>
            </w:r>
            <w:hyperlink r:id="rId17" w:tgtFrame="_blank" w:history="1">
              <w:r w:rsidRPr="008635C9">
                <w:rPr>
                  <w:rStyle w:val="normaltextrun"/>
                  <w:rFonts w:cs="Arial"/>
                  <w:color w:val="040DC2"/>
                  <w:u w:val="single"/>
                  <w:shd w:val="clear" w:color="auto" w:fill="FFFFFF"/>
                </w:rPr>
                <w:t>Data</w:t>
              </w:r>
              <w:r>
                <w:rPr>
                  <w:rStyle w:val="normaltextrun"/>
                  <w:rFonts w:cs="Arial"/>
                  <w:color w:val="040DC2"/>
                  <w:u w:val="single"/>
                  <w:shd w:val="clear" w:color="auto" w:fill="FFFFFF"/>
                </w:rPr>
                <w:t xml:space="preserve"> </w:t>
              </w:r>
              <w:r w:rsidRPr="008635C9">
                <w:rPr>
                  <w:rStyle w:val="normaltextrun"/>
                  <w:rFonts w:cs="Arial"/>
                  <w:color w:val="040DC2"/>
                  <w:u w:val="single"/>
                  <w:shd w:val="clear" w:color="auto" w:fill="FFFFFF"/>
                </w:rPr>
                <w:t>visualisation catalogue</w:t>
              </w:r>
            </w:hyperlink>
            <w:r w:rsidRPr="008635C9">
              <w:rPr>
                <w:rStyle w:val="normaltextrun"/>
                <w:rFonts w:cs="Arial"/>
                <w:color w:val="000000"/>
                <w:shd w:val="clear" w:color="auto" w:fill="FFFFFF"/>
              </w:rPr>
              <w:t> page, focussing on the more unusual styles of graphs</w:t>
            </w:r>
            <w:r w:rsidRPr="116E5B32">
              <w:rPr>
                <w:rStyle w:val="eop"/>
                <w:rFonts w:cs="Arial"/>
                <w:color w:val="000000"/>
                <w:shd w:val="clear" w:color="auto" w:fill="FFFFFF"/>
              </w:rPr>
              <w:t> </w:t>
            </w:r>
          </w:p>
          <w:p w14:paraId="5870D032" w14:textId="04EFEAEC" w:rsidR="009548E8" w:rsidRDefault="009548E8" w:rsidP="009548E8">
            <w:pPr>
              <w:pStyle w:val="DoEtabletext"/>
            </w:pPr>
          </w:p>
        </w:tc>
        <w:tc>
          <w:tcPr>
            <w:tcW w:w="1266" w:type="pct"/>
          </w:tcPr>
          <w:p w14:paraId="655F7AA4" w14:textId="77777777" w:rsidR="009548E8" w:rsidRDefault="009548E8" w:rsidP="009548E8">
            <w:pPr>
              <w:pStyle w:val="DoEtabletext"/>
            </w:pPr>
          </w:p>
        </w:tc>
        <w:tc>
          <w:tcPr>
            <w:tcW w:w="426" w:type="pct"/>
          </w:tcPr>
          <w:p w14:paraId="5891533B" w14:textId="58C053E6" w:rsidR="009548E8" w:rsidRDefault="009548E8" w:rsidP="009548E8">
            <w:pPr>
              <w:pStyle w:val="DoEtabletext"/>
            </w:pPr>
          </w:p>
        </w:tc>
      </w:tr>
    </w:tbl>
    <w:p w14:paraId="11AF039D" w14:textId="77777777" w:rsidR="00663207" w:rsidRDefault="00663207">
      <w:r>
        <w:br w:type="page"/>
      </w:r>
    </w:p>
    <w:tbl>
      <w:tblPr>
        <w:tblStyle w:val="TableGrid"/>
        <w:tblW w:w="5000" w:type="pct"/>
        <w:tblLook w:val="04A0" w:firstRow="1" w:lastRow="0" w:firstColumn="1" w:lastColumn="0" w:noHBand="0" w:noVBand="1"/>
      </w:tblPr>
      <w:tblGrid>
        <w:gridCol w:w="3096"/>
        <w:gridCol w:w="6538"/>
        <w:gridCol w:w="3687"/>
        <w:gridCol w:w="1241"/>
      </w:tblGrid>
      <w:tr w:rsidR="009548E8" w14:paraId="3E6DA997" w14:textId="77777777" w:rsidTr="438A1DCD">
        <w:tc>
          <w:tcPr>
            <w:tcW w:w="1063" w:type="pct"/>
          </w:tcPr>
          <w:p w14:paraId="27469480" w14:textId="0488DDBB" w:rsidR="009548E8" w:rsidRPr="00FC4556" w:rsidRDefault="009548E8" w:rsidP="003D6A74">
            <w:pPr>
              <w:pStyle w:val="DoEtablelist1bullet"/>
            </w:pPr>
            <w:r w:rsidRPr="00FC4556">
              <w:t>identify the purpose of collecting a set of data, for example:</w:t>
            </w:r>
          </w:p>
          <w:p w14:paraId="59BBB735" w14:textId="77777777" w:rsidR="009548E8" w:rsidRDefault="009548E8" w:rsidP="003D6A74">
            <w:pPr>
              <w:pStyle w:val="DoEtablelist2bullet"/>
            </w:pPr>
            <w:r w:rsidRPr="00896992">
              <w:t>identify why the owner of the local shop may want to know the most popular flavour of drink purchased</w:t>
            </w:r>
          </w:p>
          <w:p w14:paraId="672EBBB6" w14:textId="1E7C9305" w:rsidR="009548E8" w:rsidRDefault="009548E8" w:rsidP="003D6A74">
            <w:pPr>
              <w:pStyle w:val="DoEtablelist1bullet"/>
            </w:pPr>
            <w:r w:rsidRPr="00FC4556">
              <w:t>pose a question that may be answered by a set of data</w:t>
            </w:r>
          </w:p>
        </w:tc>
        <w:tc>
          <w:tcPr>
            <w:tcW w:w="2245" w:type="pct"/>
          </w:tcPr>
          <w:p w14:paraId="401C8BBA" w14:textId="59499153" w:rsidR="00A56895" w:rsidRDefault="00A56895" w:rsidP="00A56895">
            <w:pPr>
              <w:pStyle w:val="DoETableHeading"/>
            </w:pPr>
            <w:r>
              <w:t>Collecting data</w:t>
            </w:r>
          </w:p>
          <w:p w14:paraId="06E41C7C" w14:textId="62CB3CD8" w:rsidR="009548E8" w:rsidRDefault="009548E8" w:rsidP="000B7A43">
            <w:pPr>
              <w:pStyle w:val="DoEtablelist1bullet"/>
            </w:pPr>
            <w:r>
              <w:t>Provide students with a variety of graphs without a title, key or labels. Get students to pose a question that may have been asked to receive the graphed results.</w:t>
            </w:r>
          </w:p>
        </w:tc>
        <w:tc>
          <w:tcPr>
            <w:tcW w:w="1266" w:type="pct"/>
          </w:tcPr>
          <w:p w14:paraId="4AAF7939" w14:textId="77777777" w:rsidR="009548E8" w:rsidRDefault="009548E8" w:rsidP="009548E8">
            <w:pPr>
              <w:pStyle w:val="DoEtabletext"/>
            </w:pPr>
          </w:p>
        </w:tc>
        <w:tc>
          <w:tcPr>
            <w:tcW w:w="426" w:type="pct"/>
          </w:tcPr>
          <w:p w14:paraId="506B461D" w14:textId="4149E3A8" w:rsidR="009548E8" w:rsidRDefault="009548E8" w:rsidP="009548E8">
            <w:pPr>
              <w:pStyle w:val="DoEtabletext"/>
            </w:pPr>
          </w:p>
        </w:tc>
      </w:tr>
      <w:tr w:rsidR="009548E8" w14:paraId="35268FE3" w14:textId="77777777" w:rsidTr="438A1DCD">
        <w:tc>
          <w:tcPr>
            <w:tcW w:w="1063" w:type="pct"/>
          </w:tcPr>
          <w:p w14:paraId="030FE4AC" w14:textId="77777777" w:rsidR="009548E8" w:rsidRPr="00FC4556" w:rsidRDefault="009548E8" w:rsidP="003D6A74">
            <w:pPr>
              <w:pStyle w:val="DoEtablelist1bullet"/>
            </w:pPr>
            <w:r w:rsidRPr="00FC4556">
              <w:t>identify a range of ways that data can be collected to answer a given question, for example:</w:t>
            </w:r>
          </w:p>
          <w:p w14:paraId="13C451EF" w14:textId="77777777" w:rsidR="009548E8" w:rsidRPr="00896992" w:rsidRDefault="009548E8" w:rsidP="003D6A74">
            <w:pPr>
              <w:pStyle w:val="DoEtablelist2bullet"/>
            </w:pPr>
            <w:r w:rsidRPr="00896992">
              <w:t>a verbal or written survey</w:t>
            </w:r>
          </w:p>
          <w:p w14:paraId="6D88012F" w14:textId="77777777" w:rsidR="009548E8" w:rsidRPr="00896992" w:rsidRDefault="009548E8" w:rsidP="003D6A74">
            <w:pPr>
              <w:pStyle w:val="DoEtablelist2bullet"/>
            </w:pPr>
            <w:r w:rsidRPr="00896992">
              <w:t>observations</w:t>
            </w:r>
          </w:p>
          <w:p w14:paraId="15A2643C" w14:textId="273404B3" w:rsidR="009548E8" w:rsidRDefault="009548E8" w:rsidP="003D6A74">
            <w:pPr>
              <w:pStyle w:val="DoEtablelist2bullet"/>
            </w:pPr>
            <w:r>
              <w:t>research on the internet</w:t>
            </w:r>
            <w:r w:rsidR="00E03D8E">
              <w:rPr>
                <w:noProof/>
                <w:lang w:eastAsia="en-AU"/>
              </w:rPr>
              <w:drawing>
                <wp:inline distT="0" distB="0" distL="0" distR="0" wp14:anchorId="3843105D" wp14:editId="7FD79BB8">
                  <wp:extent cx="128270" cy="100330"/>
                  <wp:effectExtent l="0" t="0" r="5080" b="0"/>
                  <wp:docPr id="4" name="Picture 4"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38" name="Picture 38" descr="Critical and creative thinking icon" title="Critical and creative thinking icon"/>
                          <pic:cNvPicPr/>
                        </pic:nvPicPr>
                        <pic:blipFill>
                          <a:blip r:embed="rId18"/>
                          <a:srcRect/>
                          <a:stretch>
                            <a:fillRect/>
                          </a:stretch>
                        </pic:blipFill>
                        <pic:spPr>
                          <a:xfrm>
                            <a:off x="0" y="0"/>
                            <a:ext cx="128270" cy="100330"/>
                          </a:xfrm>
                          <a:prstGeom prst="rect">
                            <a:avLst/>
                          </a:prstGeom>
                          <a:ln/>
                        </pic:spPr>
                      </pic:pic>
                    </a:graphicData>
                  </a:graphic>
                </wp:inline>
              </w:drawing>
            </w:r>
            <w:r w:rsidR="00E03D8E">
              <w:rPr>
                <w:noProof/>
              </w:rPr>
              <w:t xml:space="preserve"> </w:t>
            </w:r>
            <w:r w:rsidR="00E03D8E">
              <w:rPr>
                <w:noProof/>
                <w:lang w:eastAsia="en-AU"/>
              </w:rPr>
              <w:drawing>
                <wp:inline distT="0" distB="0" distL="0" distR="0" wp14:anchorId="11A50EF6" wp14:editId="043BB53C">
                  <wp:extent cx="135890" cy="100330"/>
                  <wp:effectExtent l="0" t="0" r="0" b="0"/>
                  <wp:docPr id="60" name="Picture 60"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60" name="Picture 60" descr=" Information and communication technology capability icon" title=" Information and communication technology capability icon"/>
                          <pic:cNvPicPr/>
                        </pic:nvPicPr>
                        <pic:blipFill>
                          <a:blip r:embed="rId19"/>
                          <a:srcRect/>
                          <a:stretch>
                            <a:fillRect/>
                          </a:stretch>
                        </pic:blipFill>
                        <pic:spPr>
                          <a:xfrm>
                            <a:off x="0" y="0"/>
                            <a:ext cx="135890" cy="100330"/>
                          </a:xfrm>
                          <a:prstGeom prst="rect">
                            <a:avLst/>
                          </a:prstGeom>
                          <a:ln/>
                        </pic:spPr>
                      </pic:pic>
                    </a:graphicData>
                  </a:graphic>
                </wp:inline>
              </w:drawing>
            </w:r>
          </w:p>
          <w:p w14:paraId="26766166" w14:textId="58752DAF" w:rsidR="009548E8" w:rsidRPr="00FC4556" w:rsidRDefault="003D6A74" w:rsidP="003D6A74">
            <w:pPr>
              <w:pStyle w:val="DoEtablelist1bullet"/>
            </w:pPr>
            <w:r>
              <w:t xml:space="preserve">use </w:t>
            </w:r>
            <w:r w:rsidR="009548E8" w:rsidRPr="00FC4556">
              <w:t>digital technology to conduct surveys, for example:</w:t>
            </w:r>
          </w:p>
          <w:p w14:paraId="7C2CBEAD" w14:textId="548A6E8E" w:rsidR="009548E8" w:rsidRDefault="009548E8" w:rsidP="003D6A74">
            <w:pPr>
              <w:pStyle w:val="DoEtablelist2bullet"/>
            </w:pPr>
            <w:r>
              <w:t>online survey tools</w:t>
            </w:r>
            <w:r w:rsidR="00E03D8E">
              <w:rPr>
                <w:noProof/>
              </w:rPr>
              <w:t xml:space="preserve"> </w:t>
            </w:r>
            <w:r w:rsidR="00E03D8E">
              <w:rPr>
                <w:noProof/>
                <w:lang w:eastAsia="en-AU"/>
              </w:rPr>
              <w:drawing>
                <wp:inline distT="0" distB="0" distL="0" distR="0" wp14:anchorId="5DC015A0" wp14:editId="2D0A8560">
                  <wp:extent cx="135890" cy="100330"/>
                  <wp:effectExtent l="0" t="0" r="0" b="0"/>
                  <wp:docPr id="5" name="Picture 5"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60" name="Picture 60" descr=" Information and communication technology capability icon" title=" Information and communication technology capability icon"/>
                          <pic:cNvPicPr/>
                        </pic:nvPicPr>
                        <pic:blipFill>
                          <a:blip r:embed="rId19"/>
                          <a:srcRect/>
                          <a:stretch>
                            <a:fillRect/>
                          </a:stretch>
                        </pic:blipFill>
                        <pic:spPr>
                          <a:xfrm>
                            <a:off x="0" y="0"/>
                            <a:ext cx="135890" cy="100330"/>
                          </a:xfrm>
                          <a:prstGeom prst="rect">
                            <a:avLst/>
                          </a:prstGeom>
                          <a:ln/>
                        </pic:spPr>
                      </pic:pic>
                    </a:graphicData>
                  </a:graphic>
                </wp:inline>
              </w:drawing>
            </w:r>
          </w:p>
        </w:tc>
        <w:tc>
          <w:tcPr>
            <w:tcW w:w="2245" w:type="pct"/>
          </w:tcPr>
          <w:p w14:paraId="5E496D90" w14:textId="6970CD57" w:rsidR="00A56895" w:rsidRDefault="00A56895" w:rsidP="00A56895">
            <w:pPr>
              <w:pStyle w:val="DoETableHeading"/>
            </w:pPr>
            <w:r>
              <w:t>Investigating methods for collecting data</w:t>
            </w:r>
          </w:p>
          <w:p w14:paraId="159EC040" w14:textId="2A1E6FED" w:rsidR="009548E8" w:rsidRPr="003F1F4B" w:rsidRDefault="009548E8" w:rsidP="000B7A43">
            <w:pPr>
              <w:pStyle w:val="DoEtablelist1bullet"/>
            </w:pPr>
            <w:r>
              <w:t>Students gather data using a range of surveying techniques.</w:t>
            </w:r>
          </w:p>
          <w:p w14:paraId="329EC555" w14:textId="6A5C57C2" w:rsidR="009548E8" w:rsidRPr="006C7753" w:rsidRDefault="009548E8" w:rsidP="000B7A43">
            <w:pPr>
              <w:pStyle w:val="DoEtablelist2bullet"/>
            </w:pPr>
            <w:r w:rsidRPr="003F1F4B">
              <w:t xml:space="preserve">Verbal – students ask participants survey questions whilst recording their responses. </w:t>
            </w:r>
            <w:r w:rsidR="000B7A43">
              <w:br/>
            </w:r>
            <w:r w:rsidRPr="000B7A43">
              <w:rPr>
                <w:b/>
              </w:rPr>
              <w:t>Resource</w:t>
            </w:r>
            <w:r w:rsidRPr="006C7753">
              <w:t xml:space="preserve">: Collecting Data </w:t>
            </w:r>
            <w:r>
              <w:t>–</w:t>
            </w:r>
            <w:r w:rsidRPr="006C7753">
              <w:t xml:space="preserve"> Verbal</w:t>
            </w:r>
            <w:r>
              <w:t>. DOCX</w:t>
            </w:r>
          </w:p>
          <w:p w14:paraId="2FF9F937" w14:textId="46E95317" w:rsidR="009548E8" w:rsidRPr="006C7753" w:rsidRDefault="009548E8" w:rsidP="000B7A43">
            <w:pPr>
              <w:pStyle w:val="DoEtablelist2bullet"/>
            </w:pPr>
            <w:r w:rsidRPr="003F1F4B">
              <w:t>Written – students create a written survey to give to participants, collating results once completed.</w:t>
            </w:r>
            <w:r w:rsidR="000B7A43">
              <w:br/>
            </w:r>
            <w:r w:rsidRPr="000B7A43">
              <w:rPr>
                <w:b/>
              </w:rPr>
              <w:t>Resource:</w:t>
            </w:r>
            <w:r w:rsidRPr="006C7753">
              <w:t xml:space="preserve"> Collecting Data </w:t>
            </w:r>
            <w:r>
              <w:t>–</w:t>
            </w:r>
            <w:r w:rsidRPr="006C7753">
              <w:t xml:space="preserve"> </w:t>
            </w:r>
            <w:r>
              <w:t>Written.DOCX</w:t>
            </w:r>
          </w:p>
          <w:p w14:paraId="23DA8E8B" w14:textId="6999C0D5" w:rsidR="009548E8" w:rsidRPr="003F1F4B" w:rsidRDefault="009548E8" w:rsidP="000B7A43">
            <w:pPr>
              <w:pStyle w:val="DoEtablelist2bullet"/>
              <w:rPr>
                <w:rStyle w:val="eop"/>
                <w:rFonts w:cs="Arial"/>
              </w:rPr>
            </w:pPr>
            <w:r w:rsidRPr="003F1F4B">
              <w:t>Online – s</w:t>
            </w:r>
            <w:r w:rsidRPr="003F1F4B">
              <w:rPr>
                <w:rStyle w:val="normaltextrun"/>
                <w:rFonts w:cs="Arial"/>
                <w:color w:val="000000"/>
                <w:shd w:val="clear" w:color="auto" w:fill="FFFFFF"/>
              </w:rPr>
              <w:t>tudents create various surveys online via </w:t>
            </w:r>
            <w:hyperlink r:id="rId20" w:tgtFrame="_blank" w:history="1">
              <w:r w:rsidRPr="003F1F4B">
                <w:rPr>
                  <w:rStyle w:val="normaltextrun"/>
                  <w:rFonts w:cs="Arial"/>
                  <w:color w:val="040DC2"/>
                  <w:u w:val="single"/>
                  <w:shd w:val="clear" w:color="auto" w:fill="FFFFFF"/>
                </w:rPr>
                <w:t>Survey Monkey</w:t>
              </w:r>
            </w:hyperlink>
            <w:r w:rsidRPr="003F1F4B">
              <w:rPr>
                <w:rStyle w:val="normaltextrun"/>
                <w:rFonts w:cs="Arial"/>
                <w:b/>
                <w:bCs/>
                <w:color w:val="000000"/>
                <w:shd w:val="clear" w:color="auto" w:fill="FFFFFF"/>
              </w:rPr>
              <w:t>, </w:t>
            </w:r>
            <w:hyperlink r:id="rId21" w:history="1">
              <w:r w:rsidRPr="00A56895">
                <w:rPr>
                  <w:rStyle w:val="Hyperlink"/>
                  <w:rFonts w:cs="Arial"/>
                  <w:sz w:val="20"/>
                  <w:shd w:val="clear" w:color="auto" w:fill="FFFFFF"/>
                </w:rPr>
                <w:t>Google Forms</w:t>
              </w:r>
            </w:hyperlink>
            <w:r w:rsidRPr="003F1F4B">
              <w:rPr>
                <w:rStyle w:val="normaltextrun"/>
                <w:rFonts w:cs="Arial"/>
                <w:color w:val="000000"/>
                <w:shd w:val="clear" w:color="auto" w:fill="FFFFFF"/>
              </w:rPr>
              <w:t xml:space="preserve"> or </w:t>
            </w:r>
            <w:hyperlink r:id="rId22" w:history="1">
              <w:r w:rsidRPr="00A56895">
                <w:rPr>
                  <w:rStyle w:val="Hyperlink"/>
                  <w:rFonts w:cs="Arial"/>
                  <w:sz w:val="20"/>
                  <w:shd w:val="clear" w:color="auto" w:fill="FFFFFF"/>
                </w:rPr>
                <w:t>Microsoft Forms</w:t>
              </w:r>
            </w:hyperlink>
            <w:r w:rsidRPr="003F1F4B">
              <w:rPr>
                <w:rStyle w:val="normaltextrun"/>
                <w:rFonts w:cs="Arial"/>
                <w:color w:val="000000"/>
                <w:shd w:val="clear" w:color="auto" w:fill="FFFFFF"/>
              </w:rPr>
              <w:t>. Questioning could be based around common issues in society or within the school.  This could be done after discussing the correct ways to ask survey style questions.</w:t>
            </w:r>
            <w:r w:rsidRPr="003F1F4B">
              <w:rPr>
                <w:rStyle w:val="eop"/>
                <w:rFonts w:cs="Arial"/>
                <w:color w:val="000000"/>
                <w:shd w:val="clear" w:color="auto" w:fill="FFFFFF"/>
              </w:rPr>
              <w:t> </w:t>
            </w:r>
          </w:p>
          <w:p w14:paraId="6965AB3D" w14:textId="0541956F" w:rsidR="009548E8" w:rsidRPr="00F9749F" w:rsidRDefault="009548E8" w:rsidP="000B7A43">
            <w:pPr>
              <w:pStyle w:val="DoEtablelist2bullet"/>
            </w:pPr>
            <w:r w:rsidRPr="003F1F4B">
              <w:t>Observation – students make observations on their survey topic, recording responses.</w:t>
            </w:r>
            <w:r w:rsidR="000B7A43">
              <w:br/>
            </w:r>
            <w:r w:rsidRPr="000B7A43">
              <w:rPr>
                <w:b/>
              </w:rPr>
              <w:t>Resource:</w:t>
            </w:r>
            <w:r w:rsidRPr="000B7A43">
              <w:t xml:space="preserve"> Collecting Data – Observation.DOCX</w:t>
            </w:r>
          </w:p>
          <w:p w14:paraId="5B9BE2DD" w14:textId="371E882D" w:rsidR="009548E8" w:rsidRDefault="009548E8" w:rsidP="009548E8">
            <w:pPr>
              <w:pStyle w:val="DoEtabletext"/>
            </w:pPr>
          </w:p>
        </w:tc>
        <w:tc>
          <w:tcPr>
            <w:tcW w:w="1266" w:type="pct"/>
          </w:tcPr>
          <w:p w14:paraId="2DAAA1E1" w14:textId="77777777" w:rsidR="009548E8" w:rsidRDefault="009548E8" w:rsidP="009548E8">
            <w:pPr>
              <w:pStyle w:val="DoEtabletext"/>
            </w:pPr>
          </w:p>
        </w:tc>
        <w:tc>
          <w:tcPr>
            <w:tcW w:w="426" w:type="pct"/>
          </w:tcPr>
          <w:p w14:paraId="0BB4E0F3" w14:textId="4C427C62" w:rsidR="009548E8" w:rsidRDefault="009548E8" w:rsidP="009548E8">
            <w:pPr>
              <w:pStyle w:val="DoEtabletext"/>
            </w:pPr>
          </w:p>
        </w:tc>
      </w:tr>
      <w:tr w:rsidR="009548E8" w14:paraId="1C5ABA68" w14:textId="77777777" w:rsidTr="438A1DCD">
        <w:tc>
          <w:tcPr>
            <w:tcW w:w="1063" w:type="pct"/>
          </w:tcPr>
          <w:p w14:paraId="51A8AC68" w14:textId="645CE41F" w:rsidR="009548E8" w:rsidRDefault="009548E8" w:rsidP="003D6A74">
            <w:pPr>
              <w:pStyle w:val="DoEtablelist1bullet"/>
            </w:pPr>
            <w:r>
              <w:t>select the best method to collect desired data</w:t>
            </w:r>
            <w:r w:rsidR="00924D59">
              <w:rPr>
                <w:noProof/>
              </w:rPr>
              <w:t xml:space="preserve"> </w:t>
            </w:r>
            <w:r w:rsidR="00924D59">
              <w:rPr>
                <w:noProof/>
                <w:lang w:eastAsia="en-AU"/>
              </w:rPr>
              <w:drawing>
                <wp:inline distT="0" distB="0" distL="0" distR="0" wp14:anchorId="5AA8683B" wp14:editId="09B379A7">
                  <wp:extent cx="128270" cy="100330"/>
                  <wp:effectExtent l="0" t="0" r="5080" b="0"/>
                  <wp:docPr id="48" name="Picture 48"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38" name="Picture 38" descr="Critical and creative thinking icon" title="Critical and creative thinking icon"/>
                          <pic:cNvPicPr/>
                        </pic:nvPicPr>
                        <pic:blipFill>
                          <a:blip r:embed="rId18"/>
                          <a:srcRect/>
                          <a:stretch>
                            <a:fillRect/>
                          </a:stretch>
                        </pic:blipFill>
                        <pic:spPr>
                          <a:xfrm>
                            <a:off x="0" y="0"/>
                            <a:ext cx="128270" cy="100330"/>
                          </a:xfrm>
                          <a:prstGeom prst="rect">
                            <a:avLst/>
                          </a:prstGeom>
                          <a:ln/>
                        </pic:spPr>
                      </pic:pic>
                    </a:graphicData>
                  </a:graphic>
                </wp:inline>
              </w:drawing>
            </w:r>
          </w:p>
          <w:p w14:paraId="58AB2B7E" w14:textId="36F55D24" w:rsidR="009548E8" w:rsidRDefault="009548E8" w:rsidP="003D6A74">
            <w:pPr>
              <w:pStyle w:val="DoEtablelist1bullet"/>
            </w:pPr>
            <w:r>
              <w:t>design an appropriate data-collection tool for a given purpose</w:t>
            </w:r>
            <w:r w:rsidR="00924D59">
              <w:rPr>
                <w:noProof/>
              </w:rPr>
              <w:t xml:space="preserve"> </w:t>
            </w:r>
            <w:r w:rsidR="00924D59">
              <w:rPr>
                <w:noProof/>
                <w:lang w:eastAsia="en-AU"/>
              </w:rPr>
              <w:drawing>
                <wp:inline distT="0" distB="0" distL="0" distR="0" wp14:anchorId="7E02F7BB" wp14:editId="52E6AFFA">
                  <wp:extent cx="128270" cy="100330"/>
                  <wp:effectExtent l="0" t="0" r="5080" b="0"/>
                  <wp:docPr id="49" name="Picture 49"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38" name="Picture 38" descr="Critical and creative thinking icon" title="Critical and creative thinking icon"/>
                          <pic:cNvPicPr/>
                        </pic:nvPicPr>
                        <pic:blipFill>
                          <a:blip r:embed="rId18"/>
                          <a:srcRect/>
                          <a:stretch>
                            <a:fillRect/>
                          </a:stretch>
                        </pic:blipFill>
                        <pic:spPr>
                          <a:xfrm>
                            <a:off x="0" y="0"/>
                            <a:ext cx="128270" cy="100330"/>
                          </a:xfrm>
                          <a:prstGeom prst="rect">
                            <a:avLst/>
                          </a:prstGeom>
                          <a:ln/>
                        </pic:spPr>
                      </pic:pic>
                    </a:graphicData>
                  </a:graphic>
                </wp:inline>
              </w:drawing>
            </w:r>
          </w:p>
        </w:tc>
        <w:tc>
          <w:tcPr>
            <w:tcW w:w="2245" w:type="pct"/>
          </w:tcPr>
          <w:p w14:paraId="51B465F7" w14:textId="4628CF95" w:rsidR="00A81E0C" w:rsidRDefault="00A81E0C" w:rsidP="00A81E0C">
            <w:pPr>
              <w:pStyle w:val="DoETableHeading"/>
            </w:pPr>
            <w:r>
              <w:t>Designing surveys</w:t>
            </w:r>
          </w:p>
          <w:p w14:paraId="7644AEB8" w14:textId="0FECA0B0" w:rsidR="009548E8" w:rsidRDefault="009548E8" w:rsidP="000B7A43">
            <w:pPr>
              <w:pStyle w:val="DoEtablelist1bullet"/>
            </w:pPr>
            <w:r>
              <w:t>Students design a survey based on their interest</w:t>
            </w:r>
            <w:r w:rsidR="00A81E0C">
              <w:t>s</w:t>
            </w:r>
            <w:r>
              <w:t>. Examples include:</w:t>
            </w:r>
          </w:p>
          <w:p w14:paraId="43EFB09F" w14:textId="77777777" w:rsidR="009548E8" w:rsidRPr="003F1F4B" w:rsidRDefault="009548E8" w:rsidP="000B7A43">
            <w:pPr>
              <w:pStyle w:val="DoEtabletext"/>
              <w:ind w:left="312"/>
            </w:pPr>
            <w:r w:rsidRPr="003F1F4B">
              <w:t>Yes/No answer survey</w:t>
            </w:r>
          </w:p>
          <w:p w14:paraId="5D578D44" w14:textId="77777777" w:rsidR="009548E8" w:rsidRDefault="009548E8" w:rsidP="000B7A43">
            <w:pPr>
              <w:pStyle w:val="DoEtablelist2bullet"/>
            </w:pPr>
            <w:r w:rsidRPr="00FC4556">
              <w:t xml:space="preserve">Should I buy </w:t>
            </w:r>
            <w:r>
              <w:t>a new computer</w:t>
            </w:r>
            <w:r w:rsidRPr="00FC4556">
              <w:t xml:space="preserve">? </w:t>
            </w:r>
          </w:p>
          <w:p w14:paraId="02D34AD0" w14:textId="77777777" w:rsidR="009548E8" w:rsidRDefault="009548E8" w:rsidP="000B7A43">
            <w:pPr>
              <w:pStyle w:val="DoEtablelist2bullet"/>
            </w:pPr>
            <w:r>
              <w:t xml:space="preserve">Should I play football this year? </w:t>
            </w:r>
          </w:p>
          <w:p w14:paraId="7EE9D09F" w14:textId="77777777" w:rsidR="009548E8" w:rsidRDefault="009548E8" w:rsidP="000B7A43">
            <w:pPr>
              <w:pStyle w:val="DoEtablelist2bullet"/>
            </w:pPr>
            <w:r>
              <w:t>Do you have a part time job?</w:t>
            </w:r>
          </w:p>
          <w:p w14:paraId="6AF55368" w14:textId="77777777" w:rsidR="009548E8" w:rsidRDefault="009548E8" w:rsidP="000B7A43">
            <w:pPr>
              <w:pStyle w:val="DoEtablelist2bullet"/>
            </w:pPr>
            <w:r>
              <w:t>Do you read a newspaper?</w:t>
            </w:r>
          </w:p>
          <w:p w14:paraId="608DA00F" w14:textId="77777777" w:rsidR="009548E8" w:rsidRPr="00FC35B6" w:rsidRDefault="009548E8" w:rsidP="000B7A43">
            <w:pPr>
              <w:pStyle w:val="DoEtabletext"/>
              <w:ind w:left="284"/>
            </w:pPr>
            <w:r>
              <w:t>Limited options survey</w:t>
            </w:r>
          </w:p>
          <w:p w14:paraId="34425337" w14:textId="77777777" w:rsidR="009548E8" w:rsidRDefault="009548E8" w:rsidP="000B7A43">
            <w:pPr>
              <w:pStyle w:val="DoEtablelist2bullet"/>
            </w:pPr>
            <w:r w:rsidRPr="00FC4556">
              <w:t>Where should I go</w:t>
            </w:r>
            <w:r>
              <w:t xml:space="preserve"> for tea tonight</w:t>
            </w:r>
            <w:r w:rsidRPr="00FC4556">
              <w:t>?</w:t>
            </w:r>
            <w:r>
              <w:t xml:space="preserve"> </w:t>
            </w:r>
          </w:p>
          <w:p w14:paraId="6F7F30CE" w14:textId="77777777" w:rsidR="009548E8" w:rsidRDefault="009548E8" w:rsidP="000B7A43">
            <w:pPr>
              <w:pStyle w:val="DoEtablelist2bullet"/>
            </w:pPr>
            <w:r>
              <w:t>What</w:t>
            </w:r>
            <w:r w:rsidRPr="00FC4556">
              <w:t xml:space="preserve"> </w:t>
            </w:r>
            <w:r>
              <w:t>car should I purchase?</w:t>
            </w:r>
          </w:p>
          <w:p w14:paraId="7D804824" w14:textId="77777777" w:rsidR="009548E8" w:rsidRPr="00FC4556" w:rsidRDefault="009548E8" w:rsidP="000B7A43">
            <w:pPr>
              <w:pStyle w:val="DoEtablelist2bullet"/>
            </w:pPr>
            <w:r>
              <w:t>Where do you work?</w:t>
            </w:r>
          </w:p>
          <w:p w14:paraId="3D5C9047" w14:textId="77777777" w:rsidR="009548E8" w:rsidRPr="00FC35B6" w:rsidRDefault="009548E8" w:rsidP="000B7A43">
            <w:pPr>
              <w:pStyle w:val="DoEtabletext"/>
              <w:ind w:left="312"/>
            </w:pPr>
            <w:r>
              <w:t>Open-ended survey</w:t>
            </w:r>
          </w:p>
          <w:p w14:paraId="2317CFBB" w14:textId="77777777" w:rsidR="009548E8" w:rsidRDefault="009548E8" w:rsidP="000B7A43">
            <w:pPr>
              <w:pStyle w:val="DoEtablelist2bullet"/>
            </w:pPr>
            <w:r w:rsidRPr="00FC4556">
              <w:t>What do I cook</w:t>
            </w:r>
            <w:r>
              <w:t xml:space="preserve"> for tea tonight</w:t>
            </w:r>
            <w:r w:rsidRPr="00FC4556">
              <w:t xml:space="preserve">? </w:t>
            </w:r>
          </w:p>
          <w:p w14:paraId="63890DE7" w14:textId="77777777" w:rsidR="009548E8" w:rsidRDefault="009548E8" w:rsidP="000B7A43">
            <w:pPr>
              <w:pStyle w:val="DoEtablelist2bullet"/>
            </w:pPr>
            <w:r>
              <w:t>What do I buy Mum for Christmas?</w:t>
            </w:r>
          </w:p>
          <w:p w14:paraId="1BE73003" w14:textId="77777777" w:rsidR="009548E8" w:rsidRDefault="009548E8" w:rsidP="000B7A43">
            <w:pPr>
              <w:pStyle w:val="DoEtablelist2bullet"/>
            </w:pPr>
            <w:r>
              <w:t>What is your favourite TV show?</w:t>
            </w:r>
          </w:p>
          <w:p w14:paraId="39B07656" w14:textId="727E5C2C" w:rsidR="009548E8" w:rsidRDefault="009548E8" w:rsidP="009548E8">
            <w:pPr>
              <w:pStyle w:val="DoEtabletext"/>
            </w:pPr>
          </w:p>
        </w:tc>
        <w:tc>
          <w:tcPr>
            <w:tcW w:w="1266" w:type="pct"/>
          </w:tcPr>
          <w:p w14:paraId="55A46E34" w14:textId="77777777" w:rsidR="009548E8" w:rsidRDefault="009548E8" w:rsidP="009548E8">
            <w:pPr>
              <w:pStyle w:val="DoEtabletext"/>
            </w:pPr>
          </w:p>
        </w:tc>
        <w:tc>
          <w:tcPr>
            <w:tcW w:w="426" w:type="pct"/>
          </w:tcPr>
          <w:p w14:paraId="0D1C93B2" w14:textId="1AE17078" w:rsidR="009548E8" w:rsidRDefault="009548E8" w:rsidP="009548E8">
            <w:pPr>
              <w:pStyle w:val="DoEtabletext"/>
            </w:pPr>
          </w:p>
        </w:tc>
      </w:tr>
      <w:tr w:rsidR="009548E8" w14:paraId="0538397F" w14:textId="77777777" w:rsidTr="438A1DCD">
        <w:tc>
          <w:tcPr>
            <w:tcW w:w="1063" w:type="pct"/>
          </w:tcPr>
          <w:p w14:paraId="09652475" w14:textId="65F9AFFF" w:rsidR="009548E8" w:rsidRPr="002F055C" w:rsidRDefault="009548E8" w:rsidP="003D6A74">
            <w:pPr>
              <w:pStyle w:val="DoEtablelist1bullet"/>
            </w:pPr>
            <w:r>
              <w:t>explain the need to avoid </w:t>
            </w:r>
            <w:r w:rsidRPr="00924D59">
              <w:t>bias</w:t>
            </w:r>
            <w:r>
              <w:t> when collecting data and suggest ways to do so</w:t>
            </w:r>
            <w:r w:rsidR="00924D59">
              <w:rPr>
                <w:noProof/>
              </w:rPr>
              <w:t xml:space="preserve"> </w:t>
            </w:r>
            <w:r w:rsidR="00924D59">
              <w:rPr>
                <w:noProof/>
                <w:lang w:eastAsia="en-AU"/>
              </w:rPr>
              <w:drawing>
                <wp:inline distT="0" distB="0" distL="0" distR="0" wp14:anchorId="313F74EE" wp14:editId="6A75ACCB">
                  <wp:extent cx="128270" cy="100330"/>
                  <wp:effectExtent l="0" t="0" r="5080" b="0"/>
                  <wp:docPr id="57" name="Picture 57"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57" name="Picture 57" descr="Ethical understanding icon" title="Ethical understanding icon"/>
                          <pic:cNvPicPr/>
                        </pic:nvPicPr>
                        <pic:blipFill>
                          <a:blip r:embed="rId23"/>
                          <a:srcRect/>
                          <a:stretch>
                            <a:fillRect/>
                          </a:stretch>
                        </pic:blipFill>
                        <pic:spPr>
                          <a:xfrm>
                            <a:off x="0" y="0"/>
                            <a:ext cx="128270" cy="100330"/>
                          </a:xfrm>
                          <a:prstGeom prst="rect">
                            <a:avLst/>
                          </a:prstGeom>
                          <a:ln/>
                        </pic:spPr>
                      </pic:pic>
                    </a:graphicData>
                  </a:graphic>
                </wp:inline>
              </w:drawing>
            </w:r>
            <w:r w:rsidR="00924D59">
              <w:rPr>
                <w:noProof/>
              </w:rPr>
              <w:t xml:space="preserve"> </w:t>
            </w:r>
            <w:r w:rsidR="00924D59">
              <w:rPr>
                <w:noProof/>
                <w:lang w:eastAsia="en-AU"/>
              </w:rPr>
              <w:drawing>
                <wp:inline distT="0" distB="0" distL="0" distR="0" wp14:anchorId="36E1C0EC" wp14:editId="0DB2FE2C">
                  <wp:extent cx="135890" cy="100330"/>
                  <wp:effectExtent l="0" t="0" r="0" b="0"/>
                  <wp:docPr id="292" name="Picture 292" descr="Literacy icon" title="Literacy icon"/>
                  <wp:cNvGraphicFramePr/>
                  <a:graphic xmlns:a="http://schemas.openxmlformats.org/drawingml/2006/main">
                    <a:graphicData uri="http://schemas.openxmlformats.org/drawingml/2006/picture">
                      <pic:pic xmlns:pic="http://schemas.openxmlformats.org/drawingml/2006/picture">
                        <pic:nvPicPr>
                          <pic:cNvPr id="292" name="Picture 292" descr="Literacy icon" title="Literacy icon"/>
                          <pic:cNvPicPr/>
                        </pic:nvPicPr>
                        <pic:blipFill>
                          <a:blip r:embed="rId24"/>
                          <a:srcRect/>
                          <a:stretch>
                            <a:fillRect/>
                          </a:stretch>
                        </pic:blipFill>
                        <pic:spPr>
                          <a:xfrm>
                            <a:off x="0" y="0"/>
                            <a:ext cx="135890" cy="100330"/>
                          </a:xfrm>
                          <a:prstGeom prst="rect">
                            <a:avLst/>
                          </a:prstGeom>
                          <a:ln/>
                        </pic:spPr>
                      </pic:pic>
                    </a:graphicData>
                  </a:graphic>
                </wp:inline>
              </w:drawing>
            </w:r>
          </w:p>
          <w:p w14:paraId="08336674" w14:textId="0AE9626A" w:rsidR="009548E8" w:rsidRDefault="009548E8" w:rsidP="009548E8">
            <w:pPr>
              <w:pStyle w:val="DoEtabletext"/>
            </w:pPr>
          </w:p>
        </w:tc>
        <w:tc>
          <w:tcPr>
            <w:tcW w:w="2245" w:type="pct"/>
          </w:tcPr>
          <w:p w14:paraId="49978534" w14:textId="72FE2701" w:rsidR="009548E8" w:rsidRPr="000B7A43" w:rsidRDefault="00663207" w:rsidP="000B7A43">
            <w:pPr>
              <w:pStyle w:val="DoETableHeading"/>
              <w:rPr>
                <w:rStyle w:val="normaltextrun"/>
              </w:rPr>
            </w:pPr>
            <w:r>
              <w:rPr>
                <w:rStyle w:val="normaltextrun"/>
              </w:rPr>
              <w:t>Avoiding b</w:t>
            </w:r>
            <w:r w:rsidR="009548E8" w:rsidRPr="000B7A43">
              <w:rPr>
                <w:rStyle w:val="normaltextrun"/>
              </w:rPr>
              <w:t xml:space="preserve">ias </w:t>
            </w:r>
            <w:r>
              <w:rPr>
                <w:rStyle w:val="normaltextrun"/>
              </w:rPr>
              <w:t>d</w:t>
            </w:r>
            <w:r w:rsidR="009548E8" w:rsidRPr="000B7A43">
              <w:rPr>
                <w:rStyle w:val="normaltextrun"/>
              </w:rPr>
              <w:t>ata</w:t>
            </w:r>
          </w:p>
          <w:p w14:paraId="36EE1E4C" w14:textId="54DDF0B5" w:rsidR="009548E8" w:rsidRDefault="009548E8" w:rsidP="000B7A43">
            <w:pPr>
              <w:pStyle w:val="DoEtablelist1bullet"/>
            </w:pPr>
            <w:r w:rsidRPr="003F1F4B">
              <w:rPr>
                <w:rStyle w:val="normaltextrun"/>
                <w:rFonts w:cs="Arial"/>
                <w:color w:val="000000"/>
                <w:shd w:val="clear" w:color="auto" w:fill="FFFFFF"/>
              </w:rPr>
              <w:t>Students complete the </w:t>
            </w:r>
            <w:hyperlink r:id="rId25" w:tgtFrame="_blank" w:history="1">
              <w:r w:rsidRPr="003F1F4B">
                <w:rPr>
                  <w:rStyle w:val="normaltextrun"/>
                  <w:rFonts w:cs="Arial"/>
                  <w:color w:val="040DC2"/>
                  <w:u w:val="single"/>
                  <w:shd w:val="clear" w:color="auto" w:fill="FFFFFF"/>
                </w:rPr>
                <w:t>Bias in data worksheet</w:t>
              </w:r>
            </w:hyperlink>
            <w:r w:rsidRPr="003F1F4B">
              <w:rPr>
                <w:rStyle w:val="normaltextrun"/>
                <w:rFonts w:cs="Arial"/>
                <w:color w:val="000000"/>
                <w:shd w:val="clear" w:color="auto" w:fill="FFFFFF"/>
              </w:rPr>
              <w:t> to look at how to avoid bias when collecting data. </w:t>
            </w:r>
            <w:r w:rsidRPr="003F1F4B">
              <w:rPr>
                <w:rStyle w:val="eop"/>
                <w:rFonts w:cs="Arial"/>
                <w:color w:val="000000"/>
                <w:shd w:val="clear" w:color="auto" w:fill="FFFFFF"/>
              </w:rPr>
              <w:t> </w:t>
            </w:r>
          </w:p>
        </w:tc>
        <w:tc>
          <w:tcPr>
            <w:tcW w:w="1266" w:type="pct"/>
          </w:tcPr>
          <w:p w14:paraId="03F01AEF" w14:textId="77777777" w:rsidR="009548E8" w:rsidRDefault="009548E8" w:rsidP="009548E8">
            <w:pPr>
              <w:pStyle w:val="DoEtabletext"/>
            </w:pPr>
          </w:p>
        </w:tc>
        <w:tc>
          <w:tcPr>
            <w:tcW w:w="426" w:type="pct"/>
          </w:tcPr>
          <w:p w14:paraId="4DB71F4A" w14:textId="3AB66FE9" w:rsidR="009548E8" w:rsidRDefault="009548E8" w:rsidP="009548E8">
            <w:pPr>
              <w:pStyle w:val="DoEtabletext"/>
            </w:pPr>
          </w:p>
        </w:tc>
      </w:tr>
      <w:tr w:rsidR="009548E8" w14:paraId="2766545D" w14:textId="77777777" w:rsidTr="438A1DCD">
        <w:tc>
          <w:tcPr>
            <w:tcW w:w="1063" w:type="pct"/>
          </w:tcPr>
          <w:p w14:paraId="773C538D" w14:textId="7CA72443" w:rsidR="009548E8" w:rsidRDefault="009548E8" w:rsidP="003D6A74">
            <w:pPr>
              <w:pStyle w:val="DoEtablelist1bullet"/>
            </w:pPr>
            <w:r w:rsidRPr="00FC4556">
              <w:t>read a range of graphs and tables to gather information</w:t>
            </w:r>
          </w:p>
        </w:tc>
        <w:tc>
          <w:tcPr>
            <w:tcW w:w="2245" w:type="pct"/>
          </w:tcPr>
          <w:p w14:paraId="0D85F6ED" w14:textId="1C9BD88E" w:rsidR="00A81E0C" w:rsidRDefault="00A81E0C" w:rsidP="00A81E0C">
            <w:pPr>
              <w:pStyle w:val="DoETableHeading"/>
            </w:pPr>
            <w:r>
              <w:t>Reading graphs</w:t>
            </w:r>
          </w:p>
          <w:p w14:paraId="5D497664" w14:textId="2EFB1467" w:rsidR="009548E8" w:rsidRDefault="00A81E0C" w:rsidP="000B7A43">
            <w:pPr>
              <w:pStyle w:val="DoEtablelist1bullet"/>
            </w:pPr>
            <w:r>
              <w:t xml:space="preserve">Students practise interpreting picture graphs by looking at a </w:t>
            </w:r>
            <w:hyperlink r:id="rId26">
              <w:r w:rsidR="009548E8" w:rsidRPr="116E5B32">
                <w:rPr>
                  <w:rStyle w:val="Hyperlink"/>
                  <w:sz w:val="20"/>
                  <w:szCs w:val="20"/>
                </w:rPr>
                <w:t>Basketball Challenge</w:t>
              </w:r>
            </w:hyperlink>
            <w:r w:rsidR="009548E8">
              <w:t xml:space="preserve"> </w:t>
            </w:r>
          </w:p>
          <w:p w14:paraId="6321248E" w14:textId="13D57105" w:rsidR="009548E8" w:rsidRPr="000B7A43" w:rsidRDefault="00A81E0C" w:rsidP="000B7A43">
            <w:pPr>
              <w:pStyle w:val="DoEtablelist1bullet"/>
              <w:rPr>
                <w:rStyle w:val="Hyperlink"/>
                <w:sz w:val="20"/>
                <w:szCs w:val="20"/>
              </w:rPr>
            </w:pPr>
            <w:r>
              <w:t>Teacher</w:t>
            </w:r>
            <w:r w:rsidR="0A609820">
              <w:t xml:space="preserve"> to d</w:t>
            </w:r>
            <w:r w:rsidR="009548E8">
              <w:t xml:space="preserve">iscuss data collected and displayed from the </w:t>
            </w:r>
            <w:hyperlink r:id="rId27">
              <w:r w:rsidR="009548E8" w:rsidRPr="116E5B32">
                <w:rPr>
                  <w:rStyle w:val="Hyperlink"/>
                  <w:sz w:val="20"/>
                  <w:szCs w:val="20"/>
                </w:rPr>
                <w:t>2011 Australian Census</w:t>
              </w:r>
            </w:hyperlink>
          </w:p>
          <w:p w14:paraId="7EA7CC93" w14:textId="2622802E" w:rsidR="00823FED" w:rsidRDefault="00823FED" w:rsidP="00823FED">
            <w:pPr>
              <w:pStyle w:val="DoETableHeading"/>
            </w:pPr>
            <w:r>
              <w:t>Reading tables</w:t>
            </w:r>
          </w:p>
          <w:p w14:paraId="5EE8D72F" w14:textId="65B6E707" w:rsidR="00823FED" w:rsidRDefault="00823FED" w:rsidP="00823FED">
            <w:pPr>
              <w:pStyle w:val="DoEtablelist1bullet"/>
            </w:pPr>
            <w:r>
              <w:t>Using a local bus or train timetable students discuss the following:</w:t>
            </w:r>
          </w:p>
          <w:p w14:paraId="259400AA" w14:textId="77777777" w:rsidR="00823FED" w:rsidRPr="00FC4556" w:rsidRDefault="00823FED" w:rsidP="00823FED">
            <w:pPr>
              <w:pStyle w:val="DoEtablelist2bullet"/>
            </w:pPr>
            <w:r w:rsidRPr="00FC4556">
              <w:t xml:space="preserve">How many </w:t>
            </w:r>
            <w:r>
              <w:t>trains/buses each</w:t>
            </w:r>
            <w:r w:rsidRPr="00FC4556">
              <w:t xml:space="preserve"> hour?</w:t>
            </w:r>
          </w:p>
          <w:p w14:paraId="39EA4463" w14:textId="77777777" w:rsidR="00823FED" w:rsidRDefault="00823FED" w:rsidP="00823FED">
            <w:pPr>
              <w:pStyle w:val="DoEtablelist2bullet"/>
            </w:pPr>
            <w:r>
              <w:t>How many trains/buses per day?</w:t>
            </w:r>
          </w:p>
          <w:p w14:paraId="605E2CB3" w14:textId="6B4E6081" w:rsidR="009548E8" w:rsidRDefault="00823FED" w:rsidP="00823FED">
            <w:pPr>
              <w:pStyle w:val="DoEtablelist2bullet"/>
            </w:pPr>
            <w:r>
              <w:t>Is there a d</w:t>
            </w:r>
            <w:r w:rsidRPr="00FC4556">
              <w:t>ifference</w:t>
            </w:r>
            <w:r>
              <w:t xml:space="preserve"> in the number of trains/buses running per day in different</w:t>
            </w:r>
            <w:r w:rsidRPr="00FC4556">
              <w:t xml:space="preserve"> cities</w:t>
            </w:r>
            <w:r>
              <w:t>?</w:t>
            </w:r>
          </w:p>
        </w:tc>
        <w:tc>
          <w:tcPr>
            <w:tcW w:w="1266" w:type="pct"/>
          </w:tcPr>
          <w:p w14:paraId="6F31120E" w14:textId="77777777" w:rsidR="009548E8" w:rsidRDefault="009548E8" w:rsidP="009548E8">
            <w:pPr>
              <w:pStyle w:val="DoEtabletext"/>
            </w:pPr>
          </w:p>
        </w:tc>
        <w:tc>
          <w:tcPr>
            <w:tcW w:w="426" w:type="pct"/>
          </w:tcPr>
          <w:p w14:paraId="586B4C98" w14:textId="3F20FA5A" w:rsidR="009548E8" w:rsidRDefault="009548E8" w:rsidP="009548E8">
            <w:pPr>
              <w:pStyle w:val="DoEtabletext"/>
            </w:pPr>
          </w:p>
        </w:tc>
      </w:tr>
      <w:tr w:rsidR="009548E8" w14:paraId="410CDD5E" w14:textId="77777777" w:rsidTr="438A1DCD">
        <w:tc>
          <w:tcPr>
            <w:tcW w:w="1063" w:type="pct"/>
          </w:tcPr>
          <w:p w14:paraId="281C42B8" w14:textId="77777777" w:rsidR="009548E8" w:rsidRPr="00FC4556" w:rsidRDefault="009548E8" w:rsidP="003D6A74">
            <w:pPr>
              <w:pStyle w:val="DoEtablelist1bullet"/>
            </w:pPr>
            <w:r w:rsidRPr="00FC4556">
              <w:t>investigate datasets related to a range of cross-curricular focus areas, for example:</w:t>
            </w:r>
          </w:p>
          <w:p w14:paraId="5F38524D" w14:textId="77777777" w:rsidR="009548E8" w:rsidRPr="002F055C" w:rsidRDefault="009548E8" w:rsidP="003D6A74">
            <w:pPr>
              <w:pStyle w:val="DoEtablelist2bullet"/>
            </w:pPr>
            <w:r w:rsidRPr="002F055C">
              <w:t>data on the environment</w:t>
            </w:r>
          </w:p>
          <w:p w14:paraId="0EBA3C6D" w14:textId="77777777" w:rsidR="009548E8" w:rsidRPr="002F055C" w:rsidRDefault="009548E8" w:rsidP="003D6A74">
            <w:pPr>
              <w:pStyle w:val="DoEtablelist2bullet"/>
            </w:pPr>
            <w:r w:rsidRPr="002F055C">
              <w:t>data related to Australia’s neighbouring regions and cultures</w:t>
            </w:r>
          </w:p>
          <w:p w14:paraId="3AAB7B4E" w14:textId="666A7413" w:rsidR="009548E8" w:rsidRDefault="009548E8" w:rsidP="003D6A74">
            <w:pPr>
              <w:pStyle w:val="DoEtablelist2bullet"/>
            </w:pPr>
            <w:r>
              <w:t>local, state and national census data from the Australian Bureau of Statistics</w:t>
            </w:r>
            <w:r w:rsidR="00924D59">
              <w:t xml:space="preserve"> </w:t>
            </w:r>
            <w:r w:rsidR="00924D59">
              <w:rPr>
                <w:noProof/>
                <w:lang w:eastAsia="en-AU"/>
              </w:rPr>
              <w:drawing>
                <wp:inline distT="0" distB="0" distL="0" distR="0" wp14:anchorId="6AC34C2E" wp14:editId="614E5F1E">
                  <wp:extent cx="97790" cy="100330"/>
                  <wp:effectExtent l="0" t="0" r="0" b="0"/>
                  <wp:docPr id="50" name="Picture 50"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17" name="Picture 17" descr="Asia and Australia’s engagement with Asia icon" title="Asia and Australia’s engagement with Asia icon"/>
                          <pic:cNvPicPr/>
                        </pic:nvPicPr>
                        <pic:blipFill>
                          <a:blip r:embed="rId28"/>
                          <a:srcRect/>
                          <a:stretch>
                            <a:fillRect/>
                          </a:stretch>
                        </pic:blipFill>
                        <pic:spPr>
                          <a:xfrm>
                            <a:off x="0" y="0"/>
                            <a:ext cx="97790" cy="100330"/>
                          </a:xfrm>
                          <a:prstGeom prst="rect">
                            <a:avLst/>
                          </a:prstGeom>
                          <a:ln/>
                        </pic:spPr>
                      </pic:pic>
                    </a:graphicData>
                  </a:graphic>
                </wp:inline>
              </w:drawing>
            </w:r>
            <w:r w:rsidR="00924D59">
              <w:t xml:space="preserve"> </w:t>
            </w:r>
            <w:r w:rsidR="00924D59">
              <w:rPr>
                <w:noProof/>
                <w:lang w:eastAsia="en-AU"/>
              </w:rPr>
              <w:drawing>
                <wp:inline distT="0" distB="0" distL="0" distR="0" wp14:anchorId="0726DAA9" wp14:editId="789F4CB9">
                  <wp:extent cx="100330" cy="100330"/>
                  <wp:effectExtent l="0" t="0" r="0" b="0"/>
                  <wp:docPr id="255" name="Picture 255"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255" name="Picture 255" descr="Sustainability icon" title="Sustainability icon"/>
                          <pic:cNvPicPr/>
                        </pic:nvPicPr>
                        <pic:blipFill>
                          <a:blip r:embed="rId29">
                            <a:extLst>
                              <a:ext uri="{28A0092B-C50C-407E-A947-70E740481C1C}">
                                <a14:useLocalDpi xmlns:a14="http://schemas.microsoft.com/office/drawing/2010/main" val="0"/>
                              </a:ext>
                            </a:extLst>
                          </a:blip>
                          <a:srcRect r="-1227" b="-1227"/>
                          <a:stretch>
                            <a:fillRect/>
                          </a:stretch>
                        </pic:blipFill>
                        <pic:spPr bwMode="auto">
                          <a:xfrm>
                            <a:off x="0" y="0"/>
                            <a:ext cx="100330" cy="100330"/>
                          </a:xfrm>
                          <a:prstGeom prst="rect">
                            <a:avLst/>
                          </a:prstGeom>
                          <a:noFill/>
                          <a:ln>
                            <a:noFill/>
                          </a:ln>
                        </pic:spPr>
                      </pic:pic>
                    </a:graphicData>
                  </a:graphic>
                </wp:inline>
              </w:drawing>
            </w:r>
            <w:r w:rsidR="00924D59">
              <w:t xml:space="preserve"> </w:t>
            </w:r>
            <w:r w:rsidR="00924D59">
              <w:rPr>
                <w:noProof/>
                <w:lang w:eastAsia="en-AU"/>
              </w:rPr>
              <w:drawing>
                <wp:inline distT="0" distB="0" distL="0" distR="0" wp14:anchorId="1BEF5141" wp14:editId="470CE3F7">
                  <wp:extent cx="100330" cy="100330"/>
                  <wp:effectExtent l="0" t="0" r="0" b="0"/>
                  <wp:docPr id="270" name="Picture 270"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270" name="Picture 270" descr="Intercultural understanding icon" title="Intercultural understanding icon"/>
                          <pic:cNvPicPr/>
                        </pic:nvPicPr>
                        <pic:blipFill>
                          <a:blip r:embed="rId30"/>
                          <a:srcRect/>
                          <a:stretch>
                            <a:fillRect/>
                          </a:stretch>
                        </pic:blipFill>
                        <pic:spPr>
                          <a:xfrm>
                            <a:off x="0" y="0"/>
                            <a:ext cx="100330" cy="100330"/>
                          </a:xfrm>
                          <a:prstGeom prst="rect">
                            <a:avLst/>
                          </a:prstGeom>
                          <a:ln/>
                        </pic:spPr>
                      </pic:pic>
                    </a:graphicData>
                  </a:graphic>
                </wp:inline>
              </w:drawing>
            </w:r>
            <w:r w:rsidR="00924D59">
              <w:t xml:space="preserve"> </w:t>
            </w:r>
            <w:r w:rsidR="00924D59">
              <w:rPr>
                <w:noProof/>
                <w:lang w:eastAsia="en-AU"/>
              </w:rPr>
              <w:drawing>
                <wp:inline distT="0" distB="0" distL="0" distR="0" wp14:anchorId="25F8B10E" wp14:editId="50AD239A">
                  <wp:extent cx="100330" cy="100330"/>
                  <wp:effectExtent l="0" t="0" r="0" b="0"/>
                  <wp:docPr id="86" name="Picture 86"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86" name="Picture 86" descr="Civics and citizenship icon" title="Civics and citizenship icon"/>
                          <pic:cNvPicPr/>
                        </pic:nvPicPr>
                        <pic:blipFill>
                          <a:blip r:embed="rId31"/>
                          <a:srcRect/>
                          <a:stretch>
                            <a:fillRect/>
                          </a:stretch>
                        </pic:blipFill>
                        <pic:spPr>
                          <a:xfrm>
                            <a:off x="0" y="0"/>
                            <a:ext cx="100330" cy="100330"/>
                          </a:xfrm>
                          <a:prstGeom prst="rect">
                            <a:avLst/>
                          </a:prstGeom>
                          <a:ln/>
                        </pic:spPr>
                      </pic:pic>
                    </a:graphicData>
                  </a:graphic>
                </wp:inline>
              </w:drawing>
            </w:r>
            <w:r w:rsidR="00924D59">
              <w:t xml:space="preserve"> </w:t>
            </w:r>
            <w:r w:rsidR="00924D59">
              <w:rPr>
                <w:noProof/>
                <w:lang w:eastAsia="en-AU"/>
              </w:rPr>
              <w:drawing>
                <wp:inline distT="0" distB="0" distL="0" distR="0" wp14:anchorId="4C29B7E6" wp14:editId="7780CFFD">
                  <wp:extent cx="99060" cy="99060"/>
                  <wp:effectExtent l="0" t="0" r="0" b="0"/>
                  <wp:docPr id="51" name="image23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2" name="image230.png" descr="Work and enterprise icon" title="Work and enterprise icon"/>
                          <pic:cNvPicPr/>
                        </pic:nvPicPr>
                        <pic:blipFill>
                          <a:blip r:embed="rId32"/>
                          <a:srcRect/>
                          <a:stretch>
                            <a:fillRect/>
                          </a:stretch>
                        </pic:blipFill>
                        <pic:spPr>
                          <a:xfrm>
                            <a:off x="0" y="0"/>
                            <a:ext cx="99060" cy="99060"/>
                          </a:xfrm>
                          <a:prstGeom prst="rect">
                            <a:avLst/>
                          </a:prstGeom>
                          <a:ln/>
                        </pic:spPr>
                      </pic:pic>
                    </a:graphicData>
                  </a:graphic>
                </wp:inline>
              </w:drawing>
            </w:r>
          </w:p>
        </w:tc>
        <w:tc>
          <w:tcPr>
            <w:tcW w:w="2245" w:type="pct"/>
          </w:tcPr>
          <w:p w14:paraId="6D925838" w14:textId="15961576" w:rsidR="00A81E0C" w:rsidRDefault="00A81E0C" w:rsidP="00A81E0C">
            <w:pPr>
              <w:pStyle w:val="DoETableHeading"/>
            </w:pPr>
            <w:r>
              <w:t>Investigating data</w:t>
            </w:r>
          </w:p>
          <w:p w14:paraId="6A3191F0" w14:textId="34E950A2" w:rsidR="009548E8" w:rsidRDefault="00A81E0C" w:rsidP="000B7A43">
            <w:pPr>
              <w:pStyle w:val="DoEtablelist1bullet"/>
            </w:pPr>
            <w:r>
              <w:t xml:space="preserve">Students play various </w:t>
            </w:r>
            <w:r w:rsidR="009548E8">
              <w:t xml:space="preserve">Minute-to-win-it </w:t>
            </w:r>
            <w:r>
              <w:t xml:space="preserve">games to collect and analyse </w:t>
            </w:r>
            <w:r w:rsidR="009548E8">
              <w:t>data</w:t>
            </w:r>
            <w:r>
              <w:t>.</w:t>
            </w:r>
            <w:r w:rsidR="009548E8">
              <w:br/>
            </w:r>
            <w:r w:rsidR="009548E8" w:rsidRPr="116E5B32">
              <w:rPr>
                <w:b/>
                <w:bCs/>
              </w:rPr>
              <w:t>Resource:</w:t>
            </w:r>
            <w:r w:rsidR="009548E8">
              <w:t xml:space="preserve"> Minute-to-win-it data analysis.DOCX</w:t>
            </w:r>
          </w:p>
          <w:p w14:paraId="75B3CCFF" w14:textId="0694D41C" w:rsidR="009548E8" w:rsidRDefault="009548E8" w:rsidP="000B7A43">
            <w:pPr>
              <w:pStyle w:val="DoEtablelist1bullet"/>
            </w:pPr>
            <w:r>
              <w:t xml:space="preserve">As a class watch and discuss Does </w:t>
            </w:r>
            <w:hyperlink r:id="rId33">
              <w:r w:rsidRPr="116E5B32">
                <w:rPr>
                  <w:rStyle w:val="Hyperlink"/>
                  <w:rFonts w:cs="Arial"/>
                  <w:sz w:val="20"/>
                  <w:szCs w:val="20"/>
                </w:rPr>
                <w:t>Hollywood ruin books?</w:t>
              </w:r>
            </w:hyperlink>
            <w:r>
              <w:t xml:space="preserve"> This could be used as a stimulus for students to undertake their own investigation.</w:t>
            </w:r>
          </w:p>
          <w:p w14:paraId="2DD1D58B" w14:textId="74524473" w:rsidR="009548E8" w:rsidRDefault="00A81E0C" w:rsidP="000B7A43">
            <w:pPr>
              <w:pStyle w:val="DoEtablelist1bullet"/>
            </w:pPr>
            <w:r>
              <w:t>Students investigate dropping dummy firefighters out of mock buildings to determine the best size and location of net to catch them.</w:t>
            </w:r>
            <w:r>
              <w:br/>
            </w:r>
            <w:r w:rsidRPr="116E5B32">
              <w:rPr>
                <w:b/>
                <w:bCs/>
              </w:rPr>
              <w:t>Resource:</w:t>
            </w:r>
            <w:r w:rsidR="009548E8">
              <w:t xml:space="preserve"> </w:t>
            </w:r>
            <w:hyperlink r:id="rId34">
              <w:r w:rsidR="009548E8" w:rsidRPr="116E5B32">
                <w:rPr>
                  <w:rStyle w:val="Hyperlink"/>
                  <w:rFonts w:cs="Arial"/>
                  <w:sz w:val="20"/>
                  <w:szCs w:val="20"/>
                </w:rPr>
                <w:t>Is it safe to jump?</w:t>
              </w:r>
            </w:hyperlink>
          </w:p>
          <w:p w14:paraId="5FA6229F" w14:textId="77777777" w:rsidR="009548E8" w:rsidRDefault="009548E8" w:rsidP="009548E8">
            <w:pPr>
              <w:pStyle w:val="DoEtabletext"/>
            </w:pPr>
          </w:p>
        </w:tc>
        <w:tc>
          <w:tcPr>
            <w:tcW w:w="1266" w:type="pct"/>
          </w:tcPr>
          <w:p w14:paraId="7475F6A0" w14:textId="77777777" w:rsidR="009548E8" w:rsidRDefault="009548E8" w:rsidP="009548E8">
            <w:pPr>
              <w:pStyle w:val="DoEtabletext"/>
            </w:pPr>
          </w:p>
        </w:tc>
        <w:tc>
          <w:tcPr>
            <w:tcW w:w="426" w:type="pct"/>
          </w:tcPr>
          <w:p w14:paraId="6C743472" w14:textId="6150D130" w:rsidR="009548E8" w:rsidRDefault="009548E8" w:rsidP="009548E8">
            <w:pPr>
              <w:pStyle w:val="DoEtabletext"/>
            </w:pPr>
          </w:p>
        </w:tc>
      </w:tr>
      <w:tr w:rsidR="009548E8" w14:paraId="7A219767" w14:textId="77777777" w:rsidTr="438A1DCD">
        <w:tc>
          <w:tcPr>
            <w:tcW w:w="1063" w:type="pct"/>
          </w:tcPr>
          <w:p w14:paraId="12873E61" w14:textId="77777777" w:rsidR="009548E8" w:rsidRPr="000321DF" w:rsidRDefault="009548E8" w:rsidP="003D6A74">
            <w:pPr>
              <w:pStyle w:val="DoETableHeading"/>
            </w:pPr>
            <w:r w:rsidRPr="000321DF">
              <w:t>S1.2: Organise and display data</w:t>
            </w:r>
          </w:p>
          <w:p w14:paraId="6970D080" w14:textId="77777777" w:rsidR="009548E8" w:rsidRPr="000321DF" w:rsidRDefault="009548E8" w:rsidP="003D6A74">
            <w:pPr>
              <w:pStyle w:val="DoEtabletext"/>
            </w:pPr>
            <w:r w:rsidRPr="000321DF">
              <w:t>Students:</w:t>
            </w:r>
          </w:p>
          <w:p w14:paraId="27FBA05C" w14:textId="77777777" w:rsidR="009548E8" w:rsidRPr="00FC4556" w:rsidRDefault="009548E8" w:rsidP="003D6A74">
            <w:pPr>
              <w:pStyle w:val="DoEtablelist1bullet"/>
            </w:pPr>
            <w:r w:rsidRPr="00FC4556">
              <w:t>record collected data using a variety of means, for example:</w:t>
            </w:r>
          </w:p>
          <w:p w14:paraId="7B43A570" w14:textId="77777777" w:rsidR="009548E8" w:rsidRDefault="009548E8" w:rsidP="003D6A74">
            <w:pPr>
              <w:pStyle w:val="DoEtablelist2bullet"/>
            </w:pPr>
            <w:r w:rsidRPr="00CC32AF">
              <w:t>tally marks</w:t>
            </w:r>
          </w:p>
          <w:p w14:paraId="6D2EA67B" w14:textId="77777777" w:rsidR="009548E8" w:rsidRDefault="009548E8" w:rsidP="003D6A74">
            <w:pPr>
              <w:pStyle w:val="DoEtablelist2bullet"/>
            </w:pPr>
            <w:r w:rsidRPr="00CC32AF">
              <w:t>concrete materials</w:t>
            </w:r>
          </w:p>
          <w:p w14:paraId="31B5B2FF" w14:textId="77777777" w:rsidR="009548E8" w:rsidRDefault="009548E8" w:rsidP="003D6A74">
            <w:pPr>
              <w:pStyle w:val="DoEtablelist2bullet"/>
            </w:pPr>
            <w:r w:rsidRPr="00CC32AF">
              <w:t>symbols</w:t>
            </w:r>
          </w:p>
          <w:p w14:paraId="22A0B349" w14:textId="77777777" w:rsidR="009548E8" w:rsidRPr="00CC32AF" w:rsidRDefault="009548E8" w:rsidP="003D6A74">
            <w:pPr>
              <w:pStyle w:val="DoEtablelist2bullet"/>
            </w:pPr>
            <w:r w:rsidRPr="00CC32AF">
              <w:t>digital technologies</w:t>
            </w:r>
          </w:p>
          <w:p w14:paraId="1859B2E4" w14:textId="23D488B8" w:rsidR="009548E8" w:rsidRDefault="009548E8" w:rsidP="009548E8">
            <w:pPr>
              <w:pStyle w:val="DoEtabletext"/>
            </w:pPr>
          </w:p>
        </w:tc>
        <w:tc>
          <w:tcPr>
            <w:tcW w:w="2245" w:type="pct"/>
          </w:tcPr>
          <w:p w14:paraId="749FF9FF" w14:textId="5B4CD2F4" w:rsidR="00A81E0C" w:rsidRDefault="00A81E0C" w:rsidP="00A81E0C">
            <w:pPr>
              <w:pStyle w:val="DoETableHeading"/>
            </w:pPr>
            <w:r>
              <w:t>Organising data</w:t>
            </w:r>
          </w:p>
          <w:p w14:paraId="2D2519E7" w14:textId="3C0CD15D" w:rsidR="009548E8" w:rsidRDefault="009548E8" w:rsidP="000B7A43">
            <w:pPr>
              <w:pStyle w:val="DoEtablelist1bullet"/>
            </w:pPr>
            <w:r>
              <w:t xml:space="preserve">Using a jar of jellybeans students create a “Guess how many jellybeans in the jar” competition. </w:t>
            </w:r>
          </w:p>
          <w:p w14:paraId="035F85DE" w14:textId="4FA30C20" w:rsidR="009548E8" w:rsidRDefault="009548E8" w:rsidP="000B7A43">
            <w:pPr>
              <w:pStyle w:val="DoEtablelist2bullet"/>
            </w:pPr>
            <w:r w:rsidRPr="003F1F4B">
              <w:t xml:space="preserve">Students determine how much they will charge per guess as to cover the costs associated with running the competition and determine whether they would like to make a profit. </w:t>
            </w:r>
            <w:r w:rsidR="00A81E0C">
              <w:t>(links with financial maths)</w:t>
            </w:r>
          </w:p>
          <w:p w14:paraId="029F4C0D" w14:textId="77777777" w:rsidR="009548E8" w:rsidRDefault="009548E8" w:rsidP="000B7A43">
            <w:pPr>
              <w:pStyle w:val="DoEtablelist2bullet"/>
            </w:pPr>
            <w:r>
              <w:t>Using the results from the competition, students calculate the</w:t>
            </w:r>
            <w:r w:rsidRPr="003F1F4B">
              <w:t xml:space="preserve"> mean, median, mode</w:t>
            </w:r>
            <w:r>
              <w:t xml:space="preserve"> and</w:t>
            </w:r>
            <w:r w:rsidRPr="003F1F4B">
              <w:t xml:space="preserve"> range</w:t>
            </w:r>
            <w:r>
              <w:t xml:space="preserve"> of the data.</w:t>
            </w:r>
          </w:p>
          <w:p w14:paraId="797BB8BC" w14:textId="033030FF" w:rsidR="009548E8" w:rsidRDefault="009548E8" w:rsidP="00035D39">
            <w:pPr>
              <w:pStyle w:val="DoEtablelist2bullet"/>
            </w:pPr>
            <w:r>
              <w:t xml:space="preserve">Students </w:t>
            </w:r>
            <w:r w:rsidRPr="003F1F4B">
              <w:t>graph</w:t>
            </w:r>
            <w:r>
              <w:t xml:space="preserve"> the </w:t>
            </w:r>
            <w:r w:rsidRPr="003F1F4B">
              <w:t>result</w:t>
            </w:r>
            <w:r w:rsidR="00035D39">
              <w:t>s</w:t>
            </w:r>
            <w:r>
              <w:t xml:space="preserve"> from the competition. This could include how many guesses were had each day, what time of day was the most popular, the number of guesses had by each person, etc.</w:t>
            </w:r>
          </w:p>
          <w:p w14:paraId="1A6AF823" w14:textId="7EBFC612" w:rsidR="009548E8" w:rsidRPr="00035D39" w:rsidRDefault="009548E8" w:rsidP="00035D39">
            <w:pPr>
              <w:pStyle w:val="DoEtablelist1bullet"/>
            </w:pPr>
            <w:r>
              <w:t xml:space="preserve">Students play </w:t>
            </w:r>
            <w:hyperlink r:id="rId35">
              <w:r w:rsidRPr="116E5B32">
                <w:rPr>
                  <w:rStyle w:val="Hyperlink"/>
                  <w:rFonts w:cs="Arial"/>
                  <w:sz w:val="20"/>
                  <w:szCs w:val="20"/>
                </w:rPr>
                <w:t>The Jellybean Tree</w:t>
              </w:r>
            </w:hyperlink>
            <w:r w:rsidR="00035D39" w:rsidRPr="116E5B32">
              <w:rPr>
                <w:rStyle w:val="Hyperlink"/>
                <w:rFonts w:cs="Arial"/>
                <w:sz w:val="20"/>
                <w:szCs w:val="20"/>
              </w:rPr>
              <w:t xml:space="preserve"> </w:t>
            </w:r>
            <w:r w:rsidR="00035D39">
              <w:t>to organise data into a bar graph or pie chart</w:t>
            </w:r>
          </w:p>
          <w:p w14:paraId="443092DE" w14:textId="77777777" w:rsidR="009548E8" w:rsidRDefault="009548E8" w:rsidP="009548E8">
            <w:pPr>
              <w:pStyle w:val="DoEtabletext"/>
            </w:pPr>
          </w:p>
        </w:tc>
        <w:tc>
          <w:tcPr>
            <w:tcW w:w="1266" w:type="pct"/>
          </w:tcPr>
          <w:p w14:paraId="6E18EF6A" w14:textId="77777777" w:rsidR="009548E8" w:rsidRDefault="009548E8" w:rsidP="009548E8">
            <w:pPr>
              <w:pStyle w:val="DoEtabletext"/>
            </w:pPr>
          </w:p>
        </w:tc>
        <w:tc>
          <w:tcPr>
            <w:tcW w:w="426" w:type="pct"/>
          </w:tcPr>
          <w:p w14:paraId="66EF01B6" w14:textId="7468A899" w:rsidR="009548E8" w:rsidRDefault="009548E8" w:rsidP="009548E8">
            <w:pPr>
              <w:pStyle w:val="DoEtabletext"/>
            </w:pPr>
          </w:p>
        </w:tc>
      </w:tr>
      <w:tr w:rsidR="009548E8" w14:paraId="30B8E6C7" w14:textId="77777777" w:rsidTr="438A1DCD">
        <w:tc>
          <w:tcPr>
            <w:tcW w:w="1063" w:type="pct"/>
          </w:tcPr>
          <w:p w14:paraId="350759A6" w14:textId="77777777" w:rsidR="009548E8" w:rsidRPr="00FC4556" w:rsidRDefault="009548E8" w:rsidP="003D6A74">
            <w:pPr>
              <w:pStyle w:val="DoEtablelist1bullet"/>
            </w:pPr>
            <w:r w:rsidRPr="00FC4556">
              <w:t>order and sort numbers using terms, for example:</w:t>
            </w:r>
          </w:p>
          <w:p w14:paraId="7606FCC9" w14:textId="77777777" w:rsidR="009548E8" w:rsidRDefault="009548E8" w:rsidP="003D6A74">
            <w:pPr>
              <w:pStyle w:val="DoEtablelist2bullet"/>
            </w:pPr>
            <w:r w:rsidRPr="00CC32AF">
              <w:t>ascending, descending</w:t>
            </w:r>
          </w:p>
          <w:p w14:paraId="051C8FCD" w14:textId="674CE48E" w:rsidR="009548E8" w:rsidRPr="00CC32AF" w:rsidRDefault="009548E8" w:rsidP="003D6A74">
            <w:pPr>
              <w:pStyle w:val="DoEtablelist2bullet"/>
            </w:pPr>
            <w:r>
              <w:t>‘from 1 to 10 inclusive’</w:t>
            </w:r>
            <w:r w:rsidR="003150B5">
              <w:rPr>
                <w:noProof/>
              </w:rPr>
              <w:t xml:space="preserve"> </w:t>
            </w:r>
            <w:r w:rsidR="003150B5">
              <w:rPr>
                <w:noProof/>
                <w:lang w:eastAsia="en-AU"/>
              </w:rPr>
              <w:drawing>
                <wp:inline distT="0" distB="0" distL="0" distR="0" wp14:anchorId="0BE910ED" wp14:editId="073B18D0">
                  <wp:extent cx="135890" cy="100330"/>
                  <wp:effectExtent l="0" t="0" r="0" b="0"/>
                  <wp:docPr id="52" name="Picture 52" descr="Literacy icon" title="Literacy icon"/>
                  <wp:cNvGraphicFramePr/>
                  <a:graphic xmlns:a="http://schemas.openxmlformats.org/drawingml/2006/main">
                    <a:graphicData uri="http://schemas.openxmlformats.org/drawingml/2006/picture">
                      <pic:pic xmlns:pic="http://schemas.openxmlformats.org/drawingml/2006/picture">
                        <pic:nvPicPr>
                          <pic:cNvPr id="292" name="Picture 292" descr="Literacy icon" title="Literacy icon"/>
                          <pic:cNvPicPr/>
                        </pic:nvPicPr>
                        <pic:blipFill>
                          <a:blip r:embed="rId24"/>
                          <a:srcRect/>
                          <a:stretch>
                            <a:fillRect/>
                          </a:stretch>
                        </pic:blipFill>
                        <pic:spPr>
                          <a:xfrm>
                            <a:off x="0" y="0"/>
                            <a:ext cx="135890" cy="100330"/>
                          </a:xfrm>
                          <a:prstGeom prst="rect">
                            <a:avLst/>
                          </a:prstGeom>
                          <a:ln/>
                        </pic:spPr>
                      </pic:pic>
                    </a:graphicData>
                  </a:graphic>
                </wp:inline>
              </w:drawing>
            </w:r>
          </w:p>
          <w:p w14:paraId="379E8D84" w14:textId="77777777" w:rsidR="009548E8" w:rsidRPr="00FC4556" w:rsidRDefault="009548E8" w:rsidP="003D6A74">
            <w:pPr>
              <w:pStyle w:val="DoEtablelist1bullet"/>
            </w:pPr>
            <w:r w:rsidRPr="00FC4556">
              <w:t>order and sort data into groups, categories or ranges</w:t>
            </w:r>
          </w:p>
          <w:p w14:paraId="3A959645" w14:textId="5CDD891A" w:rsidR="009548E8" w:rsidRDefault="009548E8" w:rsidP="009548E8">
            <w:pPr>
              <w:pStyle w:val="DoEtabletext"/>
            </w:pPr>
          </w:p>
        </w:tc>
        <w:tc>
          <w:tcPr>
            <w:tcW w:w="2245" w:type="pct"/>
          </w:tcPr>
          <w:p w14:paraId="5FFC18D4" w14:textId="4A0F66F3" w:rsidR="00035D39" w:rsidRPr="005903D3" w:rsidRDefault="00035D39" w:rsidP="00035D39">
            <w:pPr>
              <w:pStyle w:val="DoETableHeading"/>
              <w:rPr>
                <w:shd w:val="clear" w:color="auto" w:fill="FAF9F8"/>
              </w:rPr>
            </w:pPr>
            <w:r w:rsidRPr="005903D3">
              <w:rPr>
                <w:shd w:val="clear" w:color="auto" w:fill="FAF9F8"/>
              </w:rPr>
              <w:t>Sorting data</w:t>
            </w:r>
          </w:p>
          <w:p w14:paraId="23C3E26D" w14:textId="07662B37" w:rsidR="009548E8" w:rsidRPr="005903D3" w:rsidRDefault="009548E8" w:rsidP="000B7A43">
            <w:pPr>
              <w:pStyle w:val="DoEtablelist1bullet"/>
              <w:rPr>
                <w:shd w:val="clear" w:color="auto" w:fill="FAF9F8"/>
              </w:rPr>
            </w:pPr>
            <w:r w:rsidRPr="005903D3">
              <w:rPr>
                <w:shd w:val="clear" w:color="auto" w:fill="FAF9F8"/>
              </w:rPr>
              <w:t>Students research prices of certain objects (electrical, food, clothing, rent, etc.)</w:t>
            </w:r>
            <w:r w:rsidR="00B00D9B" w:rsidRPr="005903D3">
              <w:rPr>
                <w:shd w:val="clear" w:color="auto" w:fill="FAF9F8"/>
              </w:rPr>
              <w:t>. Students should then practise sorting their objects into different orders – alphabetical (name), weight, size, prices. Students will come back to this activity when they look at mean, median and mode.</w:t>
            </w:r>
            <w:r w:rsidR="00B00D9B" w:rsidRPr="005903D3">
              <w:rPr>
                <w:shd w:val="clear" w:color="auto" w:fill="FAF9F8"/>
              </w:rPr>
              <w:br/>
            </w:r>
            <w:r w:rsidRPr="005903D3">
              <w:rPr>
                <w:b/>
                <w:bCs/>
                <w:shd w:val="clear" w:color="auto" w:fill="FAF9F8"/>
              </w:rPr>
              <w:t>Resource</w:t>
            </w:r>
            <w:r w:rsidRPr="005903D3">
              <w:rPr>
                <w:shd w:val="clear" w:color="auto" w:fill="FAF9F8"/>
              </w:rPr>
              <w:t>: Price Comparison.DOCX.</w:t>
            </w:r>
          </w:p>
          <w:p w14:paraId="79C4750E" w14:textId="0261FB3C" w:rsidR="009548E8" w:rsidRPr="005903D3" w:rsidRDefault="00B24378" w:rsidP="00CA6FD7">
            <w:pPr>
              <w:pStyle w:val="DoEtablelist1bullet"/>
            </w:pPr>
            <w:r w:rsidRPr="005903D3">
              <w:rPr>
                <w:shd w:val="clear" w:color="auto" w:fill="FAF9F8"/>
              </w:rPr>
              <w:t>Students complete the</w:t>
            </w:r>
            <w:r w:rsidR="009548E8" w:rsidRPr="005903D3">
              <w:rPr>
                <w:shd w:val="clear" w:color="auto" w:fill="FAF9F8"/>
              </w:rPr>
              <w:t xml:space="preserve"> </w:t>
            </w:r>
            <w:hyperlink r:id="rId36" w:history="1">
              <w:r w:rsidR="00CA6FD7" w:rsidRPr="005903D3">
                <w:rPr>
                  <w:rStyle w:val="Hyperlink"/>
                  <w:rFonts w:cs="Arial"/>
                  <w:sz w:val="20"/>
                  <w:szCs w:val="20"/>
                  <w:shd w:val="clear" w:color="auto" w:fill="FAF9F8"/>
                </w:rPr>
                <w:t>What's in a Name?</w:t>
              </w:r>
            </w:hyperlink>
            <w:r w:rsidRPr="005903D3">
              <w:rPr>
                <w:rStyle w:val="Hyperlink"/>
                <w:rFonts w:cs="Arial"/>
                <w:sz w:val="20"/>
                <w:szCs w:val="20"/>
                <w:shd w:val="clear" w:color="auto" w:fill="FAF9F8"/>
              </w:rPr>
              <w:t xml:space="preserve"> </w:t>
            </w:r>
            <w:r w:rsidR="00CA6FD7" w:rsidRPr="005903D3">
              <w:t xml:space="preserve">Desmos </w:t>
            </w:r>
            <w:r w:rsidRPr="005903D3">
              <w:t>activity where they sort data into dot plots</w:t>
            </w:r>
            <w:r w:rsidR="00CA6FD7" w:rsidRPr="005903D3">
              <w:t>.</w:t>
            </w:r>
          </w:p>
          <w:p w14:paraId="03EFED9D" w14:textId="4A374AF4" w:rsidR="00CA6FD7" w:rsidRPr="005903D3" w:rsidRDefault="00CA6FD7" w:rsidP="00B24378">
            <w:pPr>
              <w:pStyle w:val="DoEtablelist1bullet"/>
            </w:pPr>
            <w:r w:rsidRPr="005903D3">
              <w:t>If working with a whole class, students could also complete:</w:t>
            </w:r>
          </w:p>
          <w:p w14:paraId="46434E94" w14:textId="40330B6A" w:rsidR="00CA6FD7" w:rsidRPr="005903D3" w:rsidRDefault="00F64658" w:rsidP="00CA6FD7">
            <w:pPr>
              <w:pStyle w:val="DoEtablelist2bullet"/>
            </w:pPr>
            <w:hyperlink r:id="rId37" w:history="1">
              <w:r w:rsidR="00CA6FD7" w:rsidRPr="005903D3">
                <w:rPr>
                  <w:rStyle w:val="Hyperlink"/>
                  <w:sz w:val="20"/>
                </w:rPr>
                <w:t>What’s my number?</w:t>
              </w:r>
            </w:hyperlink>
          </w:p>
          <w:p w14:paraId="0149A9E5" w14:textId="1A64A666" w:rsidR="00CA6FD7" w:rsidRPr="005903D3" w:rsidRDefault="00F64658" w:rsidP="00CA6FD7">
            <w:pPr>
              <w:pStyle w:val="DoEtablelist2bullet"/>
            </w:pPr>
            <w:hyperlink r:id="rId38" w:history="1">
              <w:r w:rsidR="00CA6FD7" w:rsidRPr="005903D3">
                <w:rPr>
                  <w:rStyle w:val="Hyperlink"/>
                  <w:sz w:val="20"/>
                </w:rPr>
                <w:t>Strength in Numbers</w:t>
              </w:r>
            </w:hyperlink>
          </w:p>
          <w:p w14:paraId="7E1AA306" w14:textId="1AE0CC9E" w:rsidR="00CA6FD7" w:rsidRPr="005903D3" w:rsidRDefault="00F64658" w:rsidP="00CA6FD7">
            <w:pPr>
              <w:pStyle w:val="DoEtablelist2bullet"/>
            </w:pPr>
            <w:hyperlink r:id="rId39" w:history="1">
              <w:r w:rsidR="00CA6FD7" w:rsidRPr="005903D3">
                <w:rPr>
                  <w:rStyle w:val="Hyperlink"/>
                  <w:sz w:val="20"/>
                </w:rPr>
                <w:t>Human stopwatch</w:t>
              </w:r>
            </w:hyperlink>
          </w:p>
          <w:p w14:paraId="17B29881" w14:textId="77777777" w:rsidR="009548E8" w:rsidRPr="005903D3" w:rsidRDefault="009548E8" w:rsidP="00CA6FD7">
            <w:pPr>
              <w:pStyle w:val="DoEtablelist2bullet"/>
              <w:numPr>
                <w:ilvl w:val="0"/>
                <w:numId w:val="0"/>
              </w:numPr>
              <w:ind w:left="596"/>
            </w:pPr>
          </w:p>
        </w:tc>
        <w:tc>
          <w:tcPr>
            <w:tcW w:w="1266" w:type="pct"/>
          </w:tcPr>
          <w:p w14:paraId="44B05EBA" w14:textId="77777777" w:rsidR="009548E8" w:rsidRDefault="009548E8" w:rsidP="009548E8">
            <w:pPr>
              <w:pStyle w:val="DoEtabletext"/>
            </w:pPr>
          </w:p>
        </w:tc>
        <w:tc>
          <w:tcPr>
            <w:tcW w:w="426" w:type="pct"/>
          </w:tcPr>
          <w:p w14:paraId="14663982" w14:textId="419322F1" w:rsidR="009548E8" w:rsidRDefault="009548E8" w:rsidP="009548E8">
            <w:pPr>
              <w:pStyle w:val="DoEtabletext"/>
            </w:pPr>
          </w:p>
        </w:tc>
      </w:tr>
      <w:tr w:rsidR="009548E8" w14:paraId="3FBC2EC2" w14:textId="77777777" w:rsidTr="438A1DCD">
        <w:tc>
          <w:tcPr>
            <w:tcW w:w="1063" w:type="pct"/>
          </w:tcPr>
          <w:p w14:paraId="6DE5030E" w14:textId="77777777" w:rsidR="009548E8" w:rsidRPr="00FC4556" w:rsidRDefault="009548E8" w:rsidP="003D6A74">
            <w:pPr>
              <w:pStyle w:val="DoEtablelist1bullet"/>
            </w:pPr>
            <w:r w:rsidRPr="00FC4556">
              <w:t>construct frequency tables and make calculations related to these, for example:</w:t>
            </w:r>
          </w:p>
          <w:p w14:paraId="7BFB18E9" w14:textId="05B312C5" w:rsidR="009548E8" w:rsidRDefault="009548E8" w:rsidP="003D6A74">
            <w:pPr>
              <w:pStyle w:val="DoEtablelist2bullet"/>
            </w:pPr>
            <w:r w:rsidRPr="0037771C">
              <w:t>calculate total for the frequency column</w:t>
            </w:r>
          </w:p>
        </w:tc>
        <w:tc>
          <w:tcPr>
            <w:tcW w:w="2245" w:type="pct"/>
          </w:tcPr>
          <w:p w14:paraId="2689A4DF" w14:textId="2D1F9582" w:rsidR="00823FED" w:rsidRPr="00823FED" w:rsidRDefault="00663207" w:rsidP="00823FED">
            <w:pPr>
              <w:pStyle w:val="DoETableHeading"/>
            </w:pPr>
            <w:r>
              <w:t>Constructing f</w:t>
            </w:r>
            <w:r w:rsidR="00823FED">
              <w:t>requency tables</w:t>
            </w:r>
          </w:p>
          <w:p w14:paraId="12DFB4BE" w14:textId="348D29CE" w:rsidR="00A45563" w:rsidRPr="00A45563" w:rsidRDefault="009548E8" w:rsidP="00A45563">
            <w:pPr>
              <w:pStyle w:val="DoEtablelist1bullet"/>
              <w:rPr>
                <w:u w:val="single"/>
              </w:rPr>
            </w:pPr>
            <w:r>
              <w:t xml:space="preserve">Students use the </w:t>
            </w:r>
            <w:hyperlink r:id="rId40">
              <w:r w:rsidRPr="2EA4866B">
                <w:rPr>
                  <w:rStyle w:val="Hyperlink"/>
                  <w:sz w:val="20"/>
                  <w:szCs w:val="20"/>
                </w:rPr>
                <w:t xml:space="preserve">Frequency distribution calculator  </w:t>
              </w:r>
            </w:hyperlink>
            <w:r>
              <w:t xml:space="preserve">or </w:t>
            </w:r>
            <w:hyperlink r:id="rId41">
              <w:r w:rsidRPr="2EA4866B">
                <w:rPr>
                  <w:rStyle w:val="Hyperlink"/>
                  <w:sz w:val="20"/>
                  <w:szCs w:val="20"/>
                </w:rPr>
                <w:t>Frequency table calculator</w:t>
              </w:r>
            </w:hyperlink>
            <w:r>
              <w:t xml:space="preserve"> to construct a frequency table using a given data set.</w:t>
            </w:r>
          </w:p>
          <w:p w14:paraId="7044A239" w14:textId="4D16685E" w:rsidR="00823FED" w:rsidRDefault="00823FED" w:rsidP="00823FED">
            <w:pPr>
              <w:pStyle w:val="DoEtablelist1bullet"/>
            </w:pPr>
            <w:r>
              <w:t>Students participate in a footy tipping competition (AFL or NRL). After each round, students collate the results and determine the winning margin, range and average scores.</w:t>
            </w:r>
            <w:r>
              <w:br/>
            </w:r>
            <w:r w:rsidRPr="116E5B32">
              <w:rPr>
                <w:b/>
                <w:bCs/>
              </w:rPr>
              <w:t>Resource:</w:t>
            </w:r>
            <w:r>
              <w:t xml:space="preserve"> NRL footy tipping 2020.DOCX</w:t>
            </w:r>
          </w:p>
          <w:p w14:paraId="6AF79056" w14:textId="77777777" w:rsidR="009548E8" w:rsidRDefault="009548E8" w:rsidP="009548E8">
            <w:pPr>
              <w:pStyle w:val="DoEtabletext"/>
            </w:pPr>
          </w:p>
        </w:tc>
        <w:tc>
          <w:tcPr>
            <w:tcW w:w="1266" w:type="pct"/>
          </w:tcPr>
          <w:p w14:paraId="2F8BB64B" w14:textId="77777777" w:rsidR="009548E8" w:rsidRDefault="009548E8" w:rsidP="009548E8">
            <w:pPr>
              <w:pStyle w:val="DoEtabletext"/>
            </w:pPr>
          </w:p>
        </w:tc>
        <w:tc>
          <w:tcPr>
            <w:tcW w:w="426" w:type="pct"/>
          </w:tcPr>
          <w:p w14:paraId="1A796FA1" w14:textId="3AB43CC2" w:rsidR="009548E8" w:rsidRDefault="009548E8" w:rsidP="009548E8">
            <w:pPr>
              <w:pStyle w:val="DoEtabletext"/>
            </w:pPr>
          </w:p>
        </w:tc>
      </w:tr>
      <w:tr w:rsidR="00756A57" w14:paraId="48DB0EDE" w14:textId="77777777" w:rsidTr="438A1DCD">
        <w:trPr>
          <w:trHeight w:val="3289"/>
        </w:trPr>
        <w:tc>
          <w:tcPr>
            <w:tcW w:w="1063" w:type="pct"/>
          </w:tcPr>
          <w:p w14:paraId="7C57C7F6" w14:textId="05A77E4E" w:rsidR="00756A57" w:rsidRPr="000321DF" w:rsidRDefault="00756A57" w:rsidP="003D6A74">
            <w:pPr>
              <w:pStyle w:val="DoEtablelist1bullet"/>
              <w:rPr>
                <w:i/>
                <w:iCs/>
              </w:rPr>
            </w:pPr>
            <w:r>
              <w:t>identify common features of graphs, including heading, scale, key, axes and labels, and locate these on graphs</w:t>
            </w:r>
          </w:p>
          <w:p w14:paraId="79E36476" w14:textId="77777777" w:rsidR="00756A57" w:rsidRDefault="00756A57" w:rsidP="2EA4866B">
            <w:pPr>
              <w:pStyle w:val="DoEtablelist1bullet"/>
            </w:pPr>
            <w:r>
              <w:t>assess the accuracy and fairness of a graph, for example:</w:t>
            </w:r>
          </w:p>
          <w:p w14:paraId="27754594" w14:textId="77777777" w:rsidR="00756A57" w:rsidRDefault="00756A57" w:rsidP="2EA4866B">
            <w:pPr>
              <w:pStyle w:val="DoEtablelist2bullet"/>
            </w:pPr>
            <w:r>
              <w:t>check if it has all necessary key features</w:t>
            </w:r>
          </w:p>
          <w:p w14:paraId="3A2BF931" w14:textId="0A02C3B9" w:rsidR="00756A57" w:rsidRDefault="00756A57" w:rsidP="2EA4866B">
            <w:pPr>
              <w:pStyle w:val="DoEtablelist2bullet"/>
              <w:rPr>
                <w:i/>
                <w:iCs/>
              </w:rPr>
            </w:pPr>
            <w:r>
              <w:t>check if it is free of </w:t>
            </w:r>
            <w:r w:rsidRPr="003150B5">
              <w:t>bias</w:t>
            </w:r>
            <w:r>
              <w:t> or misleading information</w:t>
            </w:r>
            <w:r w:rsidR="003150B5">
              <w:t xml:space="preserve"> </w:t>
            </w:r>
            <w:r w:rsidR="003150B5">
              <w:rPr>
                <w:noProof/>
                <w:lang w:eastAsia="en-AU"/>
              </w:rPr>
              <w:drawing>
                <wp:inline distT="0" distB="0" distL="0" distR="0" wp14:anchorId="7E444EBC" wp14:editId="1D8D8187">
                  <wp:extent cx="128270" cy="100330"/>
                  <wp:effectExtent l="0" t="0" r="5080" b="0"/>
                  <wp:docPr id="53" name="Picture 53"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38" name="Picture 38" descr="Critical and creative thinking icon" title="Critical and creative thinking icon"/>
                          <pic:cNvPicPr/>
                        </pic:nvPicPr>
                        <pic:blipFill>
                          <a:blip r:embed="rId18"/>
                          <a:srcRect/>
                          <a:stretch>
                            <a:fillRect/>
                          </a:stretch>
                        </pic:blipFill>
                        <pic:spPr>
                          <a:xfrm>
                            <a:off x="0" y="0"/>
                            <a:ext cx="128270" cy="100330"/>
                          </a:xfrm>
                          <a:prstGeom prst="rect">
                            <a:avLst/>
                          </a:prstGeom>
                          <a:ln/>
                        </pic:spPr>
                      </pic:pic>
                    </a:graphicData>
                  </a:graphic>
                </wp:inline>
              </w:drawing>
            </w:r>
            <w:r w:rsidR="003150B5">
              <w:t xml:space="preserve"> </w:t>
            </w:r>
            <w:r w:rsidR="003150B5">
              <w:rPr>
                <w:noProof/>
                <w:lang w:eastAsia="en-AU"/>
              </w:rPr>
              <w:drawing>
                <wp:inline distT="0" distB="0" distL="0" distR="0" wp14:anchorId="7F0FC6CA" wp14:editId="1B4A3C94">
                  <wp:extent cx="128270" cy="100330"/>
                  <wp:effectExtent l="0" t="0" r="5080" b="0"/>
                  <wp:docPr id="54" name="Picture 54"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57" name="Picture 57" descr="Ethical understanding icon" title="Ethical understanding icon"/>
                          <pic:cNvPicPr/>
                        </pic:nvPicPr>
                        <pic:blipFill>
                          <a:blip r:embed="rId23"/>
                          <a:srcRect/>
                          <a:stretch>
                            <a:fillRect/>
                          </a:stretch>
                        </pic:blipFill>
                        <pic:spPr>
                          <a:xfrm>
                            <a:off x="0" y="0"/>
                            <a:ext cx="128270" cy="100330"/>
                          </a:xfrm>
                          <a:prstGeom prst="rect">
                            <a:avLst/>
                          </a:prstGeom>
                          <a:ln/>
                        </pic:spPr>
                      </pic:pic>
                    </a:graphicData>
                  </a:graphic>
                </wp:inline>
              </w:drawing>
            </w:r>
          </w:p>
        </w:tc>
        <w:tc>
          <w:tcPr>
            <w:tcW w:w="2245" w:type="pct"/>
          </w:tcPr>
          <w:p w14:paraId="71F73AAE" w14:textId="39C030DA" w:rsidR="002337DC" w:rsidRPr="002337DC" w:rsidRDefault="002337DC" w:rsidP="002337DC">
            <w:pPr>
              <w:pStyle w:val="DoETableHeading"/>
            </w:pPr>
            <w:r>
              <w:t>Exploring the features of graphs</w:t>
            </w:r>
          </w:p>
          <w:p w14:paraId="3B76244C" w14:textId="15B64BB7" w:rsidR="00461E0C" w:rsidRPr="00461E0C" w:rsidRDefault="00461E0C" w:rsidP="00461E0C">
            <w:pPr>
              <w:pStyle w:val="DoEtablelist1bullet"/>
            </w:pPr>
            <w:r>
              <w:t xml:space="preserve">As a class, watch </w:t>
            </w:r>
            <w:hyperlink r:id="rId42">
              <w:r w:rsidRPr="116E5B32">
                <w:rPr>
                  <w:rStyle w:val="Hyperlink"/>
                  <w:rFonts w:cs="Arial"/>
                  <w:sz w:val="20"/>
                  <w:szCs w:val="20"/>
                </w:rPr>
                <w:t>How to spot a misleading graph</w:t>
              </w:r>
            </w:hyperlink>
            <w:r>
              <w:t xml:space="preserve"> or </w:t>
            </w:r>
            <w:hyperlink r:id="rId43">
              <w:r w:rsidRPr="116E5B32">
                <w:rPr>
                  <w:rStyle w:val="Hyperlink"/>
                  <w:rFonts w:cs="Arial"/>
                  <w:sz w:val="20"/>
                  <w:szCs w:val="20"/>
                </w:rPr>
                <w:t>Identifying misleading graphs</w:t>
              </w:r>
            </w:hyperlink>
            <w:r>
              <w:t>. Students could make a summary of the ways graphs can be misleading.</w:t>
            </w:r>
          </w:p>
          <w:p w14:paraId="3D26BE82" w14:textId="34FF2689" w:rsidR="00756A57" w:rsidRDefault="00461E0C" w:rsidP="116E5B32">
            <w:pPr>
              <w:pStyle w:val="DoEtablelist1bullet"/>
              <w:rPr>
                <w:rFonts w:asciiTheme="minorHAnsi" w:eastAsiaTheme="minorEastAsia" w:hAnsiTheme="minorHAnsi"/>
              </w:rPr>
            </w:pPr>
            <w:r>
              <w:t>Students collect graphs from newspapers etc and analyse headings, axes, scales etc for any incorrect or misleading features.</w:t>
            </w:r>
          </w:p>
          <w:p w14:paraId="1267596C" w14:textId="7E829188" w:rsidR="00756A57" w:rsidRDefault="00756A57" w:rsidP="000B7A43">
            <w:pPr>
              <w:pStyle w:val="DoEtablelist1bullet"/>
            </w:pPr>
            <w:r>
              <w:t>Teacher</w:t>
            </w:r>
            <w:r w:rsidR="51221BCE">
              <w:t xml:space="preserve"> to d</w:t>
            </w:r>
            <w:r>
              <w:t xml:space="preserve">iscuss </w:t>
            </w:r>
            <w:hyperlink r:id="rId44">
              <w:r w:rsidRPr="116E5B32">
                <w:rPr>
                  <w:rStyle w:val="Hyperlink"/>
                  <w:rFonts w:cs="Arial"/>
                  <w:sz w:val="20"/>
                  <w:szCs w:val="20"/>
                </w:rPr>
                <w:t xml:space="preserve">Bruce gain </w:t>
              </w:r>
            </w:hyperlink>
            <w:r>
              <w:t>and identify issues with the accuracy of the graph and identify misleading features</w:t>
            </w:r>
          </w:p>
          <w:p w14:paraId="4E9F1649" w14:textId="535D2160" w:rsidR="00756A57" w:rsidRDefault="00756A57" w:rsidP="00461E0C">
            <w:pPr>
              <w:pStyle w:val="DoEtablelist1bullet"/>
              <w:numPr>
                <w:ilvl w:val="0"/>
                <w:numId w:val="0"/>
              </w:numPr>
              <w:ind w:left="340"/>
            </w:pPr>
          </w:p>
        </w:tc>
        <w:tc>
          <w:tcPr>
            <w:tcW w:w="1266" w:type="pct"/>
          </w:tcPr>
          <w:p w14:paraId="4826DA57" w14:textId="77777777" w:rsidR="00756A57" w:rsidRDefault="00756A57" w:rsidP="009548E8">
            <w:pPr>
              <w:pStyle w:val="DoEtabletext"/>
            </w:pPr>
          </w:p>
        </w:tc>
        <w:tc>
          <w:tcPr>
            <w:tcW w:w="426" w:type="pct"/>
          </w:tcPr>
          <w:p w14:paraId="1593240F" w14:textId="77777777" w:rsidR="00756A57" w:rsidRDefault="00756A57" w:rsidP="009548E8">
            <w:pPr>
              <w:pStyle w:val="DoEtabletext"/>
            </w:pPr>
          </w:p>
        </w:tc>
      </w:tr>
      <w:tr w:rsidR="009548E8" w14:paraId="3C94439E" w14:textId="77777777" w:rsidTr="438A1DCD">
        <w:tc>
          <w:tcPr>
            <w:tcW w:w="1063" w:type="pct"/>
          </w:tcPr>
          <w:p w14:paraId="19070FF6" w14:textId="77777777" w:rsidR="009548E8" w:rsidRPr="00FC4556" w:rsidRDefault="009548E8" w:rsidP="003D6A74">
            <w:pPr>
              <w:pStyle w:val="DoEtablelist1bullet"/>
            </w:pPr>
            <w:r w:rsidRPr="00FC4556">
              <w:t>choose the most appropriate display for a dataset, for example:</w:t>
            </w:r>
          </w:p>
          <w:p w14:paraId="3EFC05A4" w14:textId="6EC69761" w:rsidR="009548E8" w:rsidRPr="0037771C" w:rsidRDefault="009548E8" w:rsidP="003D6A74">
            <w:pPr>
              <w:pStyle w:val="DoEtablelist2bullet"/>
            </w:pPr>
            <w:r w:rsidRPr="0037771C">
              <w:t>picture graphs</w:t>
            </w:r>
          </w:p>
          <w:p w14:paraId="65714409" w14:textId="77777777" w:rsidR="009548E8" w:rsidRDefault="009548E8" w:rsidP="003D6A74">
            <w:pPr>
              <w:pStyle w:val="DoEtablelist2bullet"/>
            </w:pPr>
            <w:r w:rsidRPr="0037771C">
              <w:t>column graphs</w:t>
            </w:r>
          </w:p>
          <w:p w14:paraId="4121555C" w14:textId="4A50A456" w:rsidR="009548E8" w:rsidRPr="000321DF" w:rsidRDefault="009548E8" w:rsidP="003D6A74">
            <w:pPr>
              <w:pStyle w:val="DoEtablelist2bullet"/>
              <w:rPr>
                <w:i/>
                <w:iCs/>
              </w:rPr>
            </w:pPr>
            <w:r>
              <w:t>line graphs</w:t>
            </w:r>
            <w:r w:rsidR="003150B5">
              <w:t xml:space="preserve"> </w:t>
            </w:r>
            <w:r w:rsidR="003150B5">
              <w:rPr>
                <w:noProof/>
                <w:lang w:eastAsia="en-AU"/>
              </w:rPr>
              <w:drawing>
                <wp:inline distT="0" distB="0" distL="0" distR="0" wp14:anchorId="12BD5235" wp14:editId="0407825D">
                  <wp:extent cx="128270" cy="100330"/>
                  <wp:effectExtent l="0" t="0" r="5080" b="0"/>
                  <wp:docPr id="55" name="Picture 55"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38" name="Picture 38" descr="Critical and creative thinking icon" title="Critical and creative thinking icon"/>
                          <pic:cNvPicPr/>
                        </pic:nvPicPr>
                        <pic:blipFill>
                          <a:blip r:embed="rId18"/>
                          <a:srcRect/>
                          <a:stretch>
                            <a:fillRect/>
                          </a:stretch>
                        </pic:blipFill>
                        <pic:spPr>
                          <a:xfrm>
                            <a:off x="0" y="0"/>
                            <a:ext cx="128270" cy="100330"/>
                          </a:xfrm>
                          <a:prstGeom prst="rect">
                            <a:avLst/>
                          </a:prstGeom>
                          <a:ln/>
                        </pic:spPr>
                      </pic:pic>
                    </a:graphicData>
                  </a:graphic>
                </wp:inline>
              </w:drawing>
            </w:r>
          </w:p>
        </w:tc>
        <w:tc>
          <w:tcPr>
            <w:tcW w:w="2245" w:type="pct"/>
          </w:tcPr>
          <w:p w14:paraId="58D8223B" w14:textId="6845CA5B" w:rsidR="002337DC" w:rsidRDefault="002337DC" w:rsidP="002337DC">
            <w:pPr>
              <w:pStyle w:val="DoETableHeading"/>
            </w:pPr>
            <w:r>
              <w:t>Choosing appropriate data displays</w:t>
            </w:r>
          </w:p>
          <w:p w14:paraId="34BD5CC0" w14:textId="1DECC15B" w:rsidR="009548E8" w:rsidRPr="00FC4556" w:rsidRDefault="009548E8" w:rsidP="000B7A43">
            <w:pPr>
              <w:pStyle w:val="DoEtablelist1bullet"/>
            </w:pPr>
            <w:r>
              <w:t xml:space="preserve">Using </w:t>
            </w:r>
            <w:hyperlink r:id="rId45">
              <w:r w:rsidRPr="116E5B32">
                <w:rPr>
                  <w:rStyle w:val="Hyperlink"/>
                  <w:rFonts w:cs="Arial"/>
                  <w:sz w:val="20"/>
                  <w:szCs w:val="20"/>
                </w:rPr>
                <w:t>past national lottery results</w:t>
              </w:r>
            </w:hyperlink>
            <w:r>
              <w:t>, students collat</w:t>
            </w:r>
            <w:r w:rsidR="6C8B28AA">
              <w:t>e</w:t>
            </w:r>
            <w:r>
              <w:t xml:space="preserve"> past lotto results. Using these result students can: </w:t>
            </w:r>
          </w:p>
          <w:p w14:paraId="5F9C0F09" w14:textId="77777777" w:rsidR="009548E8" w:rsidRDefault="009548E8" w:rsidP="000B7A43">
            <w:pPr>
              <w:pStyle w:val="DoEtablelist2bullet"/>
            </w:pPr>
            <w:r>
              <w:t>identify the m</w:t>
            </w:r>
            <w:r w:rsidRPr="00CF0FA0">
              <w:t>ost</w:t>
            </w:r>
            <w:r>
              <w:t xml:space="preserve"> and </w:t>
            </w:r>
            <w:r w:rsidRPr="00CF0FA0">
              <w:t>least common numbers</w:t>
            </w:r>
          </w:p>
          <w:p w14:paraId="00F9AB95" w14:textId="77777777" w:rsidR="009548E8" w:rsidRDefault="009548E8" w:rsidP="000B7A43">
            <w:pPr>
              <w:pStyle w:val="DoEtablelist2bullet"/>
            </w:pPr>
            <w:r>
              <w:t xml:space="preserve">choose the most appropriate graph to display the dataset </w:t>
            </w:r>
          </w:p>
          <w:p w14:paraId="05382868" w14:textId="77777777" w:rsidR="009548E8" w:rsidRDefault="009548E8" w:rsidP="000B7A43">
            <w:pPr>
              <w:pStyle w:val="DoEtablelist2bullet"/>
            </w:pPr>
            <w:r>
              <w:t xml:space="preserve">select 6 numbers and calculate their results/winnings over a given time. Determining their winnings vs their cost to enter </w:t>
            </w:r>
          </w:p>
          <w:p w14:paraId="6411CF4C" w14:textId="74A2F7BD" w:rsidR="000B7A43" w:rsidRDefault="009548E8" w:rsidP="000B7A43">
            <w:pPr>
              <w:pStyle w:val="DoEtablelist1bullet"/>
              <w:rPr>
                <w:shd w:val="clear" w:color="auto" w:fill="FAF9F8"/>
              </w:rPr>
            </w:pPr>
            <w:r>
              <w:rPr>
                <w:shd w:val="clear" w:color="auto" w:fill="FAF9F8"/>
              </w:rPr>
              <w:t>Students r</w:t>
            </w:r>
            <w:r w:rsidRPr="00FC4556">
              <w:rPr>
                <w:shd w:val="clear" w:color="auto" w:fill="FAF9F8"/>
              </w:rPr>
              <w:t>esearch and</w:t>
            </w:r>
            <w:r>
              <w:rPr>
                <w:shd w:val="clear" w:color="auto" w:fill="FAF9F8"/>
              </w:rPr>
              <w:t>/or</w:t>
            </w:r>
            <w:r w:rsidRPr="00FC4556">
              <w:rPr>
                <w:shd w:val="clear" w:color="auto" w:fill="FAF9F8"/>
              </w:rPr>
              <w:t xml:space="preserve"> investigat</w:t>
            </w:r>
            <w:r>
              <w:rPr>
                <w:shd w:val="clear" w:color="auto" w:fill="FAF9F8"/>
              </w:rPr>
              <w:t>e</w:t>
            </w:r>
            <w:r w:rsidRPr="00FC4556">
              <w:rPr>
                <w:shd w:val="clear" w:color="auto" w:fill="FAF9F8"/>
              </w:rPr>
              <w:t xml:space="preserve"> the relationship between two measures</w:t>
            </w:r>
            <w:r w:rsidR="6B3A0DD8" w:rsidRPr="00FC4556">
              <w:rPr>
                <w:shd w:val="clear" w:color="auto" w:fill="FAF9F8"/>
              </w:rPr>
              <w:t xml:space="preserve"> and determine a suitable graph to display their results</w:t>
            </w:r>
            <w:r>
              <w:rPr>
                <w:shd w:val="clear" w:color="auto" w:fill="FAF9F8"/>
              </w:rPr>
              <w:t xml:space="preserve">. For example: </w:t>
            </w:r>
          </w:p>
          <w:p w14:paraId="3510A7AD" w14:textId="22D86E72" w:rsidR="009548E8" w:rsidRPr="00FC4556" w:rsidRDefault="009548E8" w:rsidP="000B7A43">
            <w:pPr>
              <w:pStyle w:val="DoEtablelist2bullet"/>
              <w:rPr>
                <w:shd w:val="clear" w:color="auto" w:fill="FAF9F8"/>
              </w:rPr>
            </w:pPr>
            <w:r w:rsidRPr="00FC4556">
              <w:rPr>
                <w:shd w:val="clear" w:color="auto" w:fill="FAF9F8"/>
              </w:rPr>
              <w:t xml:space="preserve">height </w:t>
            </w:r>
            <w:r>
              <w:rPr>
                <w:shd w:val="clear" w:color="auto" w:fill="FAF9F8"/>
              </w:rPr>
              <w:t>versus</w:t>
            </w:r>
            <w:r w:rsidRPr="00FC4556">
              <w:rPr>
                <w:shd w:val="clear" w:color="auto" w:fill="FAF9F8"/>
              </w:rPr>
              <w:t xml:space="preserve"> weight</w:t>
            </w:r>
            <w:r>
              <w:rPr>
                <w:shd w:val="clear" w:color="auto" w:fill="FAF9F8"/>
              </w:rPr>
              <w:t>,</w:t>
            </w:r>
          </w:p>
          <w:p w14:paraId="5AFD5EA7" w14:textId="77777777" w:rsidR="009548E8" w:rsidRPr="00FC4556" w:rsidRDefault="009548E8" w:rsidP="000B7A43">
            <w:pPr>
              <w:pStyle w:val="DoEtablelist2bullet"/>
              <w:rPr>
                <w:shd w:val="clear" w:color="auto" w:fill="FAF9F8"/>
              </w:rPr>
            </w:pPr>
            <w:r w:rsidRPr="00FC4556">
              <w:rPr>
                <w:shd w:val="clear" w:color="auto" w:fill="FAF9F8"/>
              </w:rPr>
              <w:t xml:space="preserve">goals kicked </w:t>
            </w:r>
            <w:r>
              <w:rPr>
                <w:shd w:val="clear" w:color="auto" w:fill="FAF9F8"/>
              </w:rPr>
              <w:t xml:space="preserve">versus </w:t>
            </w:r>
            <w:r w:rsidRPr="00FC4556">
              <w:rPr>
                <w:shd w:val="clear" w:color="auto" w:fill="FAF9F8"/>
              </w:rPr>
              <w:t xml:space="preserve">Brownlow </w:t>
            </w:r>
            <w:r>
              <w:rPr>
                <w:shd w:val="clear" w:color="auto" w:fill="FAF9F8"/>
              </w:rPr>
              <w:t xml:space="preserve">medal </w:t>
            </w:r>
            <w:r w:rsidRPr="00FC4556">
              <w:rPr>
                <w:shd w:val="clear" w:color="auto" w:fill="FAF9F8"/>
              </w:rPr>
              <w:t>votes</w:t>
            </w:r>
            <w:r>
              <w:rPr>
                <w:shd w:val="clear" w:color="auto" w:fill="FAF9F8"/>
              </w:rPr>
              <w:t xml:space="preserve">, </w:t>
            </w:r>
          </w:p>
          <w:p w14:paraId="45251F75" w14:textId="77777777" w:rsidR="009548E8" w:rsidRPr="00FC4556" w:rsidRDefault="009548E8" w:rsidP="000B7A43">
            <w:pPr>
              <w:pStyle w:val="DoEtablelist2bullet"/>
            </w:pPr>
            <w:r w:rsidRPr="00FC4556">
              <w:t>position played</w:t>
            </w:r>
            <w:r>
              <w:t xml:space="preserve"> versus </w:t>
            </w:r>
            <w:r w:rsidRPr="00FC4556">
              <w:t>best and fairest</w:t>
            </w:r>
            <w:r>
              <w:t xml:space="preserve"> votes,</w:t>
            </w:r>
          </w:p>
          <w:p w14:paraId="36D47C65" w14:textId="3C34AFD5" w:rsidR="009548E8" w:rsidRDefault="009548E8" w:rsidP="000B7A43">
            <w:pPr>
              <w:pStyle w:val="DoEtablelist2bullet"/>
              <w:rPr>
                <w:u w:val="single"/>
              </w:rPr>
            </w:pPr>
            <w:r w:rsidRPr="00FC4556">
              <w:t>income v</w:t>
            </w:r>
            <w:r>
              <w:t>ersus</w:t>
            </w:r>
            <w:r w:rsidRPr="00FC4556">
              <w:t xml:space="preserve"> qualification</w:t>
            </w:r>
            <w:r>
              <w:t>.</w:t>
            </w:r>
          </w:p>
        </w:tc>
        <w:tc>
          <w:tcPr>
            <w:tcW w:w="1266" w:type="pct"/>
          </w:tcPr>
          <w:p w14:paraId="10B4FD98" w14:textId="77777777" w:rsidR="009548E8" w:rsidRDefault="009548E8" w:rsidP="009548E8">
            <w:pPr>
              <w:pStyle w:val="DoEtabletext"/>
            </w:pPr>
          </w:p>
        </w:tc>
        <w:tc>
          <w:tcPr>
            <w:tcW w:w="426" w:type="pct"/>
          </w:tcPr>
          <w:p w14:paraId="0A716DF7" w14:textId="77777777" w:rsidR="009548E8" w:rsidRDefault="009548E8" w:rsidP="009548E8">
            <w:pPr>
              <w:pStyle w:val="DoEtabletext"/>
            </w:pPr>
          </w:p>
        </w:tc>
      </w:tr>
      <w:tr w:rsidR="009548E8" w14:paraId="059C9009" w14:textId="77777777" w:rsidTr="438A1DCD">
        <w:tc>
          <w:tcPr>
            <w:tcW w:w="1063" w:type="pct"/>
          </w:tcPr>
          <w:p w14:paraId="02F362BA" w14:textId="7E6B4E40" w:rsidR="009548E8" w:rsidRDefault="009548E8" w:rsidP="003D6A74">
            <w:pPr>
              <w:pStyle w:val="DoEtablelist1bullet"/>
            </w:pPr>
            <w:r w:rsidRPr="00FC4556">
              <w:t>construct a line,</w:t>
            </w:r>
            <w:r>
              <w:t xml:space="preserve"> </w:t>
            </w:r>
            <w:r w:rsidRPr="00FC4556">
              <w:t>picture or column graph</w:t>
            </w:r>
          </w:p>
          <w:p w14:paraId="4E1F32D1" w14:textId="77777777" w:rsidR="009548E8" w:rsidRPr="00FC4556" w:rsidRDefault="009548E8" w:rsidP="003D6A74">
            <w:pPr>
              <w:pStyle w:val="DoEtablelist1bullet"/>
            </w:pPr>
            <w:r w:rsidRPr="00FC4556">
              <w:t>construct a line, picture or column graph with increasing accuracy, for example:</w:t>
            </w:r>
          </w:p>
          <w:p w14:paraId="1DED4D14" w14:textId="77777777" w:rsidR="009548E8" w:rsidRDefault="009548E8" w:rsidP="003D6A74">
            <w:pPr>
              <w:pStyle w:val="DoEtablelist2bullet"/>
            </w:pPr>
            <w:r w:rsidRPr="0037771C">
              <w:t>use correct graphing techniques, eg equal (measured) spacing, ruling of lines</w:t>
            </w:r>
          </w:p>
          <w:p w14:paraId="33B2B7E1" w14:textId="77777777" w:rsidR="009548E8" w:rsidRPr="0037771C" w:rsidRDefault="009548E8" w:rsidP="003D6A74">
            <w:pPr>
              <w:pStyle w:val="DoEtablelist2bullet"/>
            </w:pPr>
            <w:r w:rsidRPr="0037771C">
              <w:t>include all relevant, commonly accepted features of graphs</w:t>
            </w:r>
          </w:p>
          <w:p w14:paraId="6A4514BE" w14:textId="77777777" w:rsidR="009548E8" w:rsidRDefault="009548E8" w:rsidP="003D6A74">
            <w:pPr>
              <w:pStyle w:val="DoEtablelist2bullet"/>
            </w:pPr>
            <w:r w:rsidRPr="0037771C">
              <w:t>plot points or measure columns accurately as required</w:t>
            </w:r>
          </w:p>
          <w:p w14:paraId="7739AD57" w14:textId="77777777" w:rsidR="009548E8" w:rsidRDefault="009548E8" w:rsidP="003D6A74">
            <w:pPr>
              <w:pStyle w:val="DoEtablelist2bullet"/>
            </w:pPr>
            <w:r w:rsidRPr="0037771C">
              <w:t>use graph paper to assist with creating graphs</w:t>
            </w:r>
          </w:p>
          <w:p w14:paraId="1550F14D" w14:textId="4F3B5F0F" w:rsidR="009548E8" w:rsidRPr="000321DF" w:rsidRDefault="009548E8" w:rsidP="003D6A74">
            <w:pPr>
              <w:pStyle w:val="DoEtablelist2bullet"/>
              <w:rPr>
                <w:i/>
                <w:iCs/>
              </w:rPr>
            </w:pPr>
            <w:r>
              <w:t>use digital technologies to create a range of graphs</w:t>
            </w:r>
            <w:r w:rsidR="003150B5">
              <w:t xml:space="preserve"> </w:t>
            </w:r>
            <w:r w:rsidR="003150B5">
              <w:rPr>
                <w:noProof/>
                <w:lang w:eastAsia="en-AU"/>
              </w:rPr>
              <w:drawing>
                <wp:inline distT="0" distB="0" distL="0" distR="0" wp14:anchorId="33BAB28B" wp14:editId="1C604E26">
                  <wp:extent cx="135890" cy="100330"/>
                  <wp:effectExtent l="0" t="0" r="0" b="0"/>
                  <wp:docPr id="56" name="Picture 56"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60" name="Picture 60" descr=" Information and communication technology capability icon" title=" Information and communication technology capability icon"/>
                          <pic:cNvPicPr/>
                        </pic:nvPicPr>
                        <pic:blipFill>
                          <a:blip r:embed="rId19"/>
                          <a:srcRect/>
                          <a:stretch>
                            <a:fillRect/>
                          </a:stretch>
                        </pic:blipFill>
                        <pic:spPr>
                          <a:xfrm>
                            <a:off x="0" y="0"/>
                            <a:ext cx="135890" cy="100330"/>
                          </a:xfrm>
                          <a:prstGeom prst="rect">
                            <a:avLst/>
                          </a:prstGeom>
                          <a:ln/>
                        </pic:spPr>
                      </pic:pic>
                    </a:graphicData>
                  </a:graphic>
                </wp:inline>
              </w:drawing>
            </w:r>
          </w:p>
        </w:tc>
        <w:tc>
          <w:tcPr>
            <w:tcW w:w="2245" w:type="pct"/>
          </w:tcPr>
          <w:p w14:paraId="00208CD4" w14:textId="72C9924E" w:rsidR="002337DC" w:rsidRDefault="002337DC" w:rsidP="002337DC">
            <w:pPr>
              <w:pStyle w:val="DoETableHeading"/>
              <w:rPr>
                <w:shd w:val="clear" w:color="auto" w:fill="FAF9F8"/>
              </w:rPr>
            </w:pPr>
            <w:r>
              <w:rPr>
                <w:shd w:val="clear" w:color="auto" w:fill="FAF9F8"/>
              </w:rPr>
              <w:t>Constructing graphs</w:t>
            </w:r>
          </w:p>
          <w:p w14:paraId="7B3A2357" w14:textId="5870F2D4" w:rsidR="009548E8" w:rsidRPr="000B7A43" w:rsidRDefault="009548E8" w:rsidP="000B7A43">
            <w:pPr>
              <w:pStyle w:val="DoEtablelist1bullet"/>
              <w:rPr>
                <w:shd w:val="clear" w:color="auto" w:fill="FAF9F8"/>
              </w:rPr>
            </w:pPr>
            <w:r>
              <w:rPr>
                <w:shd w:val="clear" w:color="auto" w:fill="FAF9F8"/>
              </w:rPr>
              <w:t xml:space="preserve">Students are given a packet of </w:t>
            </w:r>
            <w:r w:rsidRPr="00FC4556">
              <w:rPr>
                <w:shd w:val="clear" w:color="auto" w:fill="FAF9F8"/>
              </w:rPr>
              <w:t>M&amp;M’</w:t>
            </w:r>
            <w:r>
              <w:rPr>
                <w:shd w:val="clear" w:color="auto" w:fill="FAF9F8"/>
              </w:rPr>
              <w:t>s to compare the colours in each pack</w:t>
            </w:r>
            <w:r w:rsidR="00B452C1">
              <w:rPr>
                <w:shd w:val="clear" w:color="auto" w:fill="FAF9F8"/>
              </w:rPr>
              <w:t xml:space="preserve"> and find averages and graph their data.</w:t>
            </w:r>
            <w:r w:rsidR="000B7A43">
              <w:rPr>
                <w:shd w:val="clear" w:color="auto" w:fill="FAF9F8"/>
              </w:rPr>
              <w:br/>
            </w:r>
            <w:r w:rsidRPr="116E5B32">
              <w:rPr>
                <w:b/>
                <w:bCs/>
                <w:shd w:val="clear" w:color="auto" w:fill="FAF9F8"/>
              </w:rPr>
              <w:t>Resource:</w:t>
            </w:r>
            <w:r w:rsidRPr="000B7A43">
              <w:rPr>
                <w:shd w:val="clear" w:color="auto" w:fill="FAF9F8"/>
              </w:rPr>
              <w:t xml:space="preserve"> M&amp;M Colour Comparison.DOCX</w:t>
            </w:r>
          </w:p>
          <w:p w14:paraId="006ABABE" w14:textId="77777777" w:rsidR="009548E8" w:rsidRDefault="009548E8" w:rsidP="009548E8">
            <w:pPr>
              <w:rPr>
                <w:shd w:val="clear" w:color="auto" w:fill="FAF9F8"/>
              </w:rPr>
            </w:pPr>
          </w:p>
          <w:p w14:paraId="198AC180" w14:textId="43B90B1C" w:rsidR="009548E8" w:rsidRPr="00993709" w:rsidRDefault="00993709" w:rsidP="00993709">
            <w:pPr>
              <w:pStyle w:val="DoEtablelist1bullet"/>
            </w:pPr>
            <w:r>
              <w:rPr>
                <w:shd w:val="clear" w:color="auto" w:fill="FAF9F8"/>
              </w:rPr>
              <w:t>Teacher</w:t>
            </w:r>
            <w:r w:rsidR="7AC67C0F">
              <w:rPr>
                <w:shd w:val="clear" w:color="auto" w:fill="FAF9F8"/>
              </w:rPr>
              <w:t xml:space="preserve"> to r</w:t>
            </w:r>
            <w:r w:rsidR="009548E8">
              <w:rPr>
                <w:shd w:val="clear" w:color="auto" w:fill="FAF9F8"/>
              </w:rPr>
              <w:t xml:space="preserve">ead </w:t>
            </w:r>
            <w:hyperlink r:id="rId46" w:history="1">
              <w:r w:rsidR="009548E8" w:rsidRPr="000B7A43">
                <w:rPr>
                  <w:rStyle w:val="Hyperlink"/>
                  <w:rFonts w:cs="Arial"/>
                  <w:sz w:val="20"/>
                  <w:szCs w:val="20"/>
                  <w:shd w:val="clear" w:color="auto" w:fill="FAF9F8"/>
                </w:rPr>
                <w:t>A statistician got curious about M&amp;M’s.</w:t>
              </w:r>
            </w:hyperlink>
            <w:r>
              <w:rPr>
                <w:rStyle w:val="Hyperlink"/>
                <w:rFonts w:cs="Arial"/>
                <w:sz w:val="20"/>
                <w:szCs w:val="20"/>
                <w:shd w:val="clear" w:color="auto" w:fill="FAF9F8"/>
              </w:rPr>
              <w:t xml:space="preserve"> </w:t>
            </w:r>
            <w:r w:rsidRPr="00993709">
              <w:t xml:space="preserve">as a class and discussion findings compared to the class findings in the previous activity. </w:t>
            </w:r>
          </w:p>
          <w:p w14:paraId="7B2E00FF" w14:textId="77777777" w:rsidR="009548E8" w:rsidRDefault="009548E8" w:rsidP="009548E8">
            <w:pPr>
              <w:rPr>
                <w:u w:val="single"/>
                <w:shd w:val="clear" w:color="auto" w:fill="FAF9F8"/>
              </w:rPr>
            </w:pPr>
          </w:p>
          <w:p w14:paraId="059DC9FC" w14:textId="6613A1B2" w:rsidR="009548E8" w:rsidRPr="000B7A43" w:rsidRDefault="009548E8" w:rsidP="000B7A43">
            <w:pPr>
              <w:pStyle w:val="DoEtablelist1bullet"/>
              <w:rPr>
                <w:shd w:val="clear" w:color="auto" w:fill="FAF9F8"/>
              </w:rPr>
            </w:pPr>
            <w:r w:rsidRPr="00BA5F1F">
              <w:rPr>
                <w:shd w:val="clear" w:color="auto" w:fill="FAF9F8"/>
              </w:rPr>
              <w:t>S</w:t>
            </w:r>
            <w:r>
              <w:rPr>
                <w:shd w:val="clear" w:color="auto" w:fill="FAF9F8"/>
              </w:rPr>
              <w:t>tudents c</w:t>
            </w:r>
            <w:r w:rsidRPr="00FC4556">
              <w:rPr>
                <w:shd w:val="clear" w:color="auto" w:fill="FAF9F8"/>
              </w:rPr>
              <w:t>alculat</w:t>
            </w:r>
            <w:r>
              <w:rPr>
                <w:shd w:val="clear" w:color="auto" w:fill="FAF9F8"/>
              </w:rPr>
              <w:t>e</w:t>
            </w:r>
            <w:r w:rsidRPr="00FC4556">
              <w:rPr>
                <w:shd w:val="clear" w:color="auto" w:fill="FAF9F8"/>
              </w:rPr>
              <w:t xml:space="preserve"> the average weight of a given object (mini mars bars</w:t>
            </w:r>
            <w:r>
              <w:rPr>
                <w:shd w:val="clear" w:color="auto" w:fill="FAF9F8"/>
              </w:rPr>
              <w:t>, apples, packet of chips, grape, etc.</w:t>
            </w:r>
            <w:r w:rsidRPr="00FC4556">
              <w:rPr>
                <w:shd w:val="clear" w:color="auto" w:fill="FAF9F8"/>
              </w:rPr>
              <w:t>)</w:t>
            </w:r>
            <w:r w:rsidR="000B7A43">
              <w:rPr>
                <w:shd w:val="clear" w:color="auto" w:fill="FAF9F8"/>
              </w:rPr>
              <w:br/>
            </w:r>
            <w:r w:rsidRPr="116E5B32">
              <w:rPr>
                <w:b/>
                <w:bCs/>
              </w:rPr>
              <w:t>Resource:</w:t>
            </w:r>
            <w:r>
              <w:t xml:space="preserve"> Average Weight.DOCX</w:t>
            </w:r>
          </w:p>
          <w:p w14:paraId="5749445E" w14:textId="50515289" w:rsidR="009548E8" w:rsidRPr="00CC5E28" w:rsidRDefault="009548E8" w:rsidP="000B7A43">
            <w:pPr>
              <w:pStyle w:val="DoEtablelist1bullet"/>
              <w:rPr>
                <w:rStyle w:val="normaltextrun"/>
                <w:rFonts w:cs="Arial"/>
              </w:rPr>
            </w:pPr>
            <w:r>
              <w:t>Students analyse the data on their own devices to determine how much time they spend using their phones and in which apps they spend the most time. An alternative could be for teachers to show screen shots from their own device or use the example provided on the stimulus. Topics for discussion include:</w:t>
            </w:r>
          </w:p>
          <w:p w14:paraId="30D0B406" w14:textId="77777777" w:rsidR="009548E8" w:rsidRDefault="009548E8" w:rsidP="000B7A43">
            <w:pPr>
              <w:pStyle w:val="DoEtablelist2bullet"/>
            </w:pPr>
            <w:r w:rsidRPr="00CC5E28">
              <w:t>Daily average</w:t>
            </w:r>
          </w:p>
          <w:p w14:paraId="519716E8" w14:textId="77777777" w:rsidR="009548E8" w:rsidRDefault="009548E8" w:rsidP="000B7A43">
            <w:pPr>
              <w:pStyle w:val="DoEtablelist2bullet"/>
            </w:pPr>
            <w:r>
              <w:t>Percentage</w:t>
            </w:r>
            <w:r w:rsidRPr="00CC5E28">
              <w:t xml:space="preserve"> up or down each week</w:t>
            </w:r>
          </w:p>
          <w:p w14:paraId="2C569C1F" w14:textId="77777777" w:rsidR="009548E8" w:rsidRDefault="009548E8" w:rsidP="000B7A43">
            <w:pPr>
              <w:pStyle w:val="DoEtablelist2bullet"/>
            </w:pPr>
            <w:r w:rsidRPr="00CC5E28">
              <w:t>Weekly total</w:t>
            </w:r>
            <w:r>
              <w:t xml:space="preserve"> screen</w:t>
            </w:r>
            <w:r w:rsidRPr="00CC5E28">
              <w:t xml:space="preserve"> time</w:t>
            </w:r>
            <w:r>
              <w:t xml:space="preserve"> </w:t>
            </w:r>
          </w:p>
          <w:p w14:paraId="11B022F0" w14:textId="77777777" w:rsidR="009548E8" w:rsidRDefault="009548E8" w:rsidP="000B7A43">
            <w:pPr>
              <w:pStyle w:val="DoEtablelist2bullet"/>
            </w:pPr>
            <w:r>
              <w:t xml:space="preserve">Total time spent each week </w:t>
            </w:r>
            <w:r w:rsidRPr="00CC5E28">
              <w:t>Social networking/</w:t>
            </w:r>
            <w:r>
              <w:t>Productivity/Other</w:t>
            </w:r>
          </w:p>
          <w:p w14:paraId="7A5A0B26" w14:textId="153A606F" w:rsidR="00103536" w:rsidRDefault="009548E8" w:rsidP="000B7A43">
            <w:pPr>
              <w:pStyle w:val="DoEtablelist2bullet"/>
            </w:pPr>
            <w:r w:rsidRPr="00CC5E28">
              <w:t>T</w:t>
            </w:r>
            <w:r>
              <w:t>otal t</w:t>
            </w:r>
            <w:r w:rsidRPr="00CC5E28">
              <w:t>ime spent on different apps</w:t>
            </w:r>
            <w:r>
              <w:t xml:space="preserve"> and/or devices</w:t>
            </w:r>
            <w:r w:rsidR="000B7A43">
              <w:br/>
            </w:r>
            <w:r w:rsidRPr="000B7A43">
              <w:rPr>
                <w:b/>
              </w:rPr>
              <w:t>Resource</w:t>
            </w:r>
            <w:r w:rsidR="00103536">
              <w:rPr>
                <w:b/>
              </w:rPr>
              <w:t>s</w:t>
            </w:r>
            <w:r w:rsidRPr="000B7A43">
              <w:rPr>
                <w:b/>
              </w:rPr>
              <w:t>:</w:t>
            </w:r>
            <w:r>
              <w:t xml:space="preserve"> </w:t>
            </w:r>
          </w:p>
          <w:p w14:paraId="7F638034" w14:textId="6B6AB8F2" w:rsidR="009548E8" w:rsidRDefault="009548E8" w:rsidP="000B7A43">
            <w:pPr>
              <w:pStyle w:val="DoEtablelist2bullet"/>
            </w:pPr>
            <w:r>
              <w:t xml:space="preserve">Screentime.PPTX </w:t>
            </w:r>
          </w:p>
          <w:p w14:paraId="78461DC3" w14:textId="12926292" w:rsidR="00103536" w:rsidRDefault="00F64658" w:rsidP="000B7A43">
            <w:pPr>
              <w:pStyle w:val="DoEtablelist2bullet"/>
            </w:pPr>
            <w:hyperlink r:id="rId47" w:anchor=":~:text=Just%20go%20to%20Settings%20%3E%20Screen,up%20or%20received%20a%20notification." w:history="1">
              <w:r w:rsidR="00103536" w:rsidRPr="00103536">
                <w:rPr>
                  <w:rStyle w:val="Hyperlink"/>
                  <w:sz w:val="20"/>
                </w:rPr>
                <w:t>Screentime on apple device</w:t>
              </w:r>
            </w:hyperlink>
          </w:p>
          <w:p w14:paraId="14DC2AEC" w14:textId="519D28FD" w:rsidR="00103536" w:rsidRDefault="00F64658" w:rsidP="000B7A43">
            <w:pPr>
              <w:pStyle w:val="DoEtablelist2bullet"/>
            </w:pPr>
            <w:hyperlink r:id="rId48" w:anchor=":~:text=To%20track%20screen%20time%2C%20go,set%20a%20time%20limit%20%3E%20OK." w:history="1">
              <w:r w:rsidR="00103536" w:rsidRPr="00103536">
                <w:rPr>
                  <w:rStyle w:val="Hyperlink"/>
                  <w:sz w:val="20"/>
                </w:rPr>
                <w:t>Screentime on android device</w:t>
              </w:r>
            </w:hyperlink>
          </w:p>
          <w:p w14:paraId="273A3D02" w14:textId="77777777" w:rsidR="009548E8" w:rsidRDefault="009548E8" w:rsidP="009548E8">
            <w:pPr>
              <w:rPr>
                <w:i/>
                <w:iCs/>
              </w:rPr>
            </w:pPr>
          </w:p>
          <w:p w14:paraId="2F3F5725" w14:textId="40B2C608" w:rsidR="009548E8" w:rsidRPr="00FC4556" w:rsidRDefault="0B245EC3" w:rsidP="000B7A43">
            <w:pPr>
              <w:pStyle w:val="DoEtablelist1bullet"/>
            </w:pPr>
            <w:r>
              <w:t>U</w:t>
            </w:r>
            <w:r w:rsidR="009548E8">
              <w:t xml:space="preserve">sing internet resources such as </w:t>
            </w:r>
            <w:hyperlink r:id="rId49">
              <w:r w:rsidR="009548E8" w:rsidRPr="116E5B32">
                <w:rPr>
                  <w:rStyle w:val="Hyperlink"/>
                  <w:sz w:val="20"/>
                  <w:szCs w:val="20"/>
                </w:rPr>
                <w:t>historical pump prices in Australia</w:t>
              </w:r>
            </w:hyperlink>
            <w:r w:rsidR="009548E8">
              <w:t>, students record fuel prices over a given time</w:t>
            </w:r>
            <w:r w:rsidR="000D44F6">
              <w:t>, g</w:t>
            </w:r>
            <w:r w:rsidR="009548E8">
              <w:t>raphing results using a line graph. Students could compare states</w:t>
            </w:r>
            <w:r w:rsidR="000D44F6">
              <w:t>, city vs country,</w:t>
            </w:r>
            <w:r w:rsidR="009548E8">
              <w:t xml:space="preserve"> or fuel type over the given time. </w:t>
            </w:r>
          </w:p>
          <w:p w14:paraId="2BFEF6D8" w14:textId="77777777" w:rsidR="009548E8" w:rsidRDefault="009548E8" w:rsidP="009548E8">
            <w:pPr>
              <w:rPr>
                <w:u w:val="single"/>
              </w:rPr>
            </w:pPr>
          </w:p>
          <w:p w14:paraId="7D78B659" w14:textId="7E2A31F7" w:rsidR="009548E8" w:rsidRDefault="009548E8" w:rsidP="00F61149">
            <w:pPr>
              <w:pStyle w:val="DoEtablelist1bullet"/>
            </w:pPr>
            <w:r>
              <w:t>Students are to survey teachers on what was their first job. Using head shots of teachers, students constructs a graph displaying this information in an area of the school that all students can see.</w:t>
            </w:r>
          </w:p>
          <w:p w14:paraId="5D45E51F" w14:textId="77777777" w:rsidR="009548E8" w:rsidRDefault="009548E8" w:rsidP="009548E8">
            <w:pPr>
              <w:rPr>
                <w:u w:val="single"/>
              </w:rPr>
            </w:pPr>
          </w:p>
        </w:tc>
        <w:tc>
          <w:tcPr>
            <w:tcW w:w="1266" w:type="pct"/>
          </w:tcPr>
          <w:p w14:paraId="5D73C168" w14:textId="77777777" w:rsidR="009548E8" w:rsidRDefault="009548E8" w:rsidP="009548E8">
            <w:pPr>
              <w:pStyle w:val="DoEtabletext"/>
            </w:pPr>
          </w:p>
        </w:tc>
        <w:tc>
          <w:tcPr>
            <w:tcW w:w="426" w:type="pct"/>
          </w:tcPr>
          <w:p w14:paraId="3CCFA93E" w14:textId="77777777" w:rsidR="009548E8" w:rsidRDefault="009548E8" w:rsidP="009548E8">
            <w:pPr>
              <w:pStyle w:val="DoEtabletext"/>
            </w:pPr>
          </w:p>
        </w:tc>
      </w:tr>
      <w:tr w:rsidR="009548E8" w14:paraId="4F4883AE" w14:textId="77777777" w:rsidTr="438A1DCD">
        <w:tc>
          <w:tcPr>
            <w:tcW w:w="1063" w:type="pct"/>
          </w:tcPr>
          <w:p w14:paraId="6CE49D06" w14:textId="77777777" w:rsidR="009548E8" w:rsidRPr="000328FF" w:rsidRDefault="009548E8" w:rsidP="003D6A74">
            <w:pPr>
              <w:pStyle w:val="DoETableHeading"/>
            </w:pPr>
            <w:r w:rsidRPr="000328FF">
              <w:t>S1.3: Analyse and interpret data</w:t>
            </w:r>
          </w:p>
          <w:p w14:paraId="1968D1DD" w14:textId="77777777" w:rsidR="009548E8" w:rsidRPr="000328FF" w:rsidRDefault="009548E8" w:rsidP="008D7442">
            <w:pPr>
              <w:pStyle w:val="DoEtabletext"/>
            </w:pPr>
            <w:r w:rsidRPr="000328FF">
              <w:t>Students:</w:t>
            </w:r>
          </w:p>
          <w:p w14:paraId="6547C74D" w14:textId="77777777" w:rsidR="009548E8" w:rsidRPr="00FC4556" w:rsidRDefault="009548E8" w:rsidP="003D6A74">
            <w:pPr>
              <w:pStyle w:val="DoEtablelist1bullet"/>
            </w:pPr>
            <w:r w:rsidRPr="00FC4556">
              <w:t>ask and answer questions about a set of data in general terms, for example:</w:t>
            </w:r>
          </w:p>
          <w:p w14:paraId="7BD9EAF3" w14:textId="191785DF" w:rsidR="009548E8" w:rsidRPr="002337DC" w:rsidRDefault="009548E8" w:rsidP="003D6A74">
            <w:pPr>
              <w:pStyle w:val="DoEtablelist2bullet"/>
              <w:rPr>
                <w:i/>
                <w:iCs/>
              </w:rPr>
            </w:pPr>
            <w:r>
              <w:t>pose or answer questions based on the information displayed in a graph or table</w:t>
            </w:r>
            <w:r w:rsidR="003C1D66">
              <w:rPr>
                <w:noProof/>
              </w:rPr>
              <w:t xml:space="preserve"> </w:t>
            </w:r>
            <w:r w:rsidR="003C1D66">
              <w:rPr>
                <w:noProof/>
                <w:lang w:eastAsia="en-AU"/>
              </w:rPr>
              <w:drawing>
                <wp:inline distT="0" distB="0" distL="0" distR="0" wp14:anchorId="36778C69" wp14:editId="23526E2A">
                  <wp:extent cx="128270" cy="100330"/>
                  <wp:effectExtent l="0" t="0" r="5080" b="0"/>
                  <wp:docPr id="58" name="Picture 58"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38" name="Picture 38" descr="Critical and creative thinking icon" title="Critical and creative thinking icon"/>
                          <pic:cNvPicPr/>
                        </pic:nvPicPr>
                        <pic:blipFill>
                          <a:blip r:embed="rId18"/>
                          <a:srcRect/>
                          <a:stretch>
                            <a:fillRect/>
                          </a:stretch>
                        </pic:blipFill>
                        <pic:spPr>
                          <a:xfrm>
                            <a:off x="0" y="0"/>
                            <a:ext cx="128270" cy="100330"/>
                          </a:xfrm>
                          <a:prstGeom prst="rect">
                            <a:avLst/>
                          </a:prstGeom>
                          <a:ln/>
                        </pic:spPr>
                      </pic:pic>
                    </a:graphicData>
                  </a:graphic>
                </wp:inline>
              </w:drawing>
            </w:r>
          </w:p>
          <w:p w14:paraId="31EDED1B" w14:textId="3CE1093A" w:rsidR="002337DC" w:rsidRPr="00FC4556" w:rsidRDefault="002337DC" w:rsidP="002337DC">
            <w:pPr>
              <w:pStyle w:val="DoEtablelist1bullet"/>
            </w:pPr>
            <w:r w:rsidRPr="00FC4556">
              <w:t>interpret graphs, tables and datasets from a variety of common sources, for example:</w:t>
            </w:r>
          </w:p>
          <w:p w14:paraId="0FADEDF1" w14:textId="77777777" w:rsidR="002337DC" w:rsidRPr="008F1C33" w:rsidRDefault="002337DC" w:rsidP="002337DC">
            <w:pPr>
              <w:pStyle w:val="DoEtablelist2bullet"/>
            </w:pPr>
            <w:r w:rsidRPr="008F1C33">
              <w:t>newspapers</w:t>
            </w:r>
          </w:p>
          <w:p w14:paraId="1E8DF4D2" w14:textId="77777777" w:rsidR="002337DC" w:rsidRPr="008F1C33" w:rsidRDefault="002337DC" w:rsidP="002337DC">
            <w:pPr>
              <w:pStyle w:val="DoEtablelist2bullet"/>
            </w:pPr>
            <w:r w:rsidRPr="008F1C33">
              <w:t>television</w:t>
            </w:r>
          </w:p>
          <w:p w14:paraId="3AB7943B" w14:textId="4050D295" w:rsidR="002337DC" w:rsidRPr="000321DF" w:rsidRDefault="002337DC" w:rsidP="002337DC">
            <w:pPr>
              <w:pStyle w:val="DoEtablelist2bullet"/>
              <w:rPr>
                <w:i/>
                <w:iCs/>
              </w:rPr>
            </w:pPr>
            <w:r>
              <w:t>internet</w:t>
            </w:r>
            <w:r w:rsidR="00C14002">
              <w:t xml:space="preserve"> </w:t>
            </w:r>
            <w:r w:rsidR="00C14002">
              <w:rPr>
                <w:noProof/>
                <w:lang w:eastAsia="en-AU"/>
              </w:rPr>
              <w:drawing>
                <wp:inline distT="0" distB="0" distL="0" distR="0" wp14:anchorId="066F4473" wp14:editId="75A199A9">
                  <wp:extent cx="135890" cy="100330"/>
                  <wp:effectExtent l="0" t="0" r="0" b="0"/>
                  <wp:docPr id="59" name="Picture 59"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60" name="Picture 60" descr=" Information and communication technology capability icon" title=" Information and communication technology capability icon"/>
                          <pic:cNvPicPr/>
                        </pic:nvPicPr>
                        <pic:blipFill>
                          <a:blip r:embed="rId19"/>
                          <a:srcRect/>
                          <a:stretch>
                            <a:fillRect/>
                          </a:stretch>
                        </pic:blipFill>
                        <pic:spPr>
                          <a:xfrm>
                            <a:off x="0" y="0"/>
                            <a:ext cx="135890" cy="100330"/>
                          </a:xfrm>
                          <a:prstGeom prst="rect">
                            <a:avLst/>
                          </a:prstGeom>
                          <a:ln/>
                        </pic:spPr>
                      </pic:pic>
                    </a:graphicData>
                  </a:graphic>
                </wp:inline>
              </w:drawing>
            </w:r>
            <w:r w:rsidR="00C14002">
              <w:t xml:space="preserve"> </w:t>
            </w:r>
            <w:r w:rsidR="00C14002">
              <w:rPr>
                <w:noProof/>
                <w:lang w:eastAsia="en-AU"/>
              </w:rPr>
              <w:drawing>
                <wp:inline distT="0" distB="0" distL="0" distR="0" wp14:anchorId="4002913A" wp14:editId="3D8A464C">
                  <wp:extent cx="97790" cy="100330"/>
                  <wp:effectExtent l="0" t="0" r="0" b="0"/>
                  <wp:docPr id="83" name="Picture 83"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83" name="Picture 83" descr="Personal and social capability icon" title="Personal and social capability icon"/>
                          <pic:cNvPicPr/>
                        </pic:nvPicPr>
                        <pic:blipFill>
                          <a:blip r:embed="rId50"/>
                          <a:srcRect/>
                          <a:stretch>
                            <a:fillRect/>
                          </a:stretch>
                        </pic:blipFill>
                        <pic:spPr>
                          <a:xfrm>
                            <a:off x="0" y="0"/>
                            <a:ext cx="97790" cy="100330"/>
                          </a:xfrm>
                          <a:prstGeom prst="rect">
                            <a:avLst/>
                          </a:prstGeom>
                          <a:ln/>
                        </pic:spPr>
                      </pic:pic>
                    </a:graphicData>
                  </a:graphic>
                </wp:inline>
              </w:drawing>
            </w:r>
            <w:r w:rsidR="00C14002">
              <w:t xml:space="preserve"> </w:t>
            </w:r>
            <w:r w:rsidR="00C14002">
              <w:rPr>
                <w:noProof/>
                <w:lang w:eastAsia="en-AU"/>
              </w:rPr>
              <w:drawing>
                <wp:inline distT="0" distB="0" distL="0" distR="0" wp14:anchorId="7638220C" wp14:editId="627F14E0">
                  <wp:extent cx="100330" cy="100330"/>
                  <wp:effectExtent l="0" t="0" r="0" b="0"/>
                  <wp:docPr id="61" name="Picture 61"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86" name="Picture 86" descr="Civics and citizenship icon" title="Civics and citizenship icon"/>
                          <pic:cNvPicPr/>
                        </pic:nvPicPr>
                        <pic:blipFill>
                          <a:blip r:embed="rId31"/>
                          <a:srcRect/>
                          <a:stretch>
                            <a:fillRect/>
                          </a:stretch>
                        </pic:blipFill>
                        <pic:spPr>
                          <a:xfrm>
                            <a:off x="0" y="0"/>
                            <a:ext cx="100330" cy="100330"/>
                          </a:xfrm>
                          <a:prstGeom prst="rect">
                            <a:avLst/>
                          </a:prstGeom>
                          <a:ln/>
                        </pic:spPr>
                      </pic:pic>
                    </a:graphicData>
                  </a:graphic>
                </wp:inline>
              </w:drawing>
            </w:r>
          </w:p>
        </w:tc>
        <w:tc>
          <w:tcPr>
            <w:tcW w:w="2245" w:type="pct"/>
          </w:tcPr>
          <w:p w14:paraId="54EC6A57" w14:textId="442CFF24" w:rsidR="002337DC" w:rsidRPr="002337DC" w:rsidRDefault="002337DC" w:rsidP="002337DC">
            <w:pPr>
              <w:pStyle w:val="DoETableHeading"/>
            </w:pPr>
            <w:r>
              <w:t>Interpreting data</w:t>
            </w:r>
          </w:p>
          <w:p w14:paraId="549F6A52" w14:textId="6906C1FD" w:rsidR="00A45563" w:rsidRPr="000A5EBF" w:rsidRDefault="009548E8" w:rsidP="00C22BFB">
            <w:pPr>
              <w:pStyle w:val="DoEtablelist1bullet"/>
            </w:pPr>
            <w:r w:rsidRPr="000A5EBF">
              <w:rPr>
                <w:shd w:val="clear" w:color="auto" w:fill="FAF9F8"/>
              </w:rPr>
              <w:t xml:space="preserve">Students complete </w:t>
            </w:r>
            <w:r w:rsidR="000A5EBF">
              <w:rPr>
                <w:shd w:val="clear" w:color="auto" w:fill="FAF9F8"/>
              </w:rPr>
              <w:t>the activities below where</w:t>
            </w:r>
            <w:r w:rsidR="000A5EBF" w:rsidRPr="000A5EBF">
              <w:rPr>
                <w:shd w:val="clear" w:color="auto" w:fill="FAF9F8"/>
              </w:rPr>
              <w:t xml:space="preserve"> they interpret information given in</w:t>
            </w:r>
            <w:r w:rsidR="000A5EBF">
              <w:rPr>
                <w:shd w:val="clear" w:color="auto" w:fill="FAF9F8"/>
              </w:rPr>
              <w:t xml:space="preserve"> different types of graphs</w:t>
            </w:r>
            <w:r w:rsidR="000A5EBF" w:rsidRPr="000A5EBF">
              <w:rPr>
                <w:shd w:val="clear" w:color="auto" w:fill="FAF9F8"/>
              </w:rPr>
              <w:t>.</w:t>
            </w:r>
          </w:p>
          <w:p w14:paraId="323D3C6D" w14:textId="31E67BE5" w:rsidR="000A5EBF" w:rsidRPr="000A5EBF" w:rsidRDefault="00F64658" w:rsidP="000A5EBF">
            <w:pPr>
              <w:pStyle w:val="DoEtablelist2bullet"/>
            </w:pPr>
            <w:hyperlink r:id="rId51" w:history="1">
              <w:r w:rsidR="000A5EBF" w:rsidRPr="000A5EBF">
                <w:rPr>
                  <w:rStyle w:val="Hyperlink"/>
                  <w:sz w:val="20"/>
                  <w:shd w:val="clear" w:color="auto" w:fill="FAF9F8"/>
                </w:rPr>
                <w:t>bar charts</w:t>
              </w:r>
            </w:hyperlink>
          </w:p>
          <w:p w14:paraId="722BD23C" w14:textId="40EFE547" w:rsidR="000A5EBF" w:rsidRDefault="00F64658" w:rsidP="000A5EBF">
            <w:pPr>
              <w:pStyle w:val="DoEtablelist2bullet"/>
            </w:pPr>
            <w:hyperlink r:id="rId52" w:history="1">
              <w:r w:rsidR="000A5EBF" w:rsidRPr="000A5EBF">
                <w:rPr>
                  <w:rStyle w:val="Hyperlink"/>
                  <w:sz w:val="20"/>
                </w:rPr>
                <w:t>Pictograph game</w:t>
              </w:r>
            </w:hyperlink>
          </w:p>
          <w:p w14:paraId="4E3BBCDE" w14:textId="2948493B" w:rsidR="000A5EBF" w:rsidRDefault="00F64658" w:rsidP="000A5EBF">
            <w:pPr>
              <w:pStyle w:val="DoEtablelist2bullet"/>
            </w:pPr>
            <w:hyperlink r:id="rId53" w:history="1">
              <w:r w:rsidR="000A5EBF" w:rsidRPr="000A5EBF">
                <w:rPr>
                  <w:rStyle w:val="Hyperlink"/>
                  <w:sz w:val="20"/>
                </w:rPr>
                <w:t>Interpret dot plots</w:t>
              </w:r>
            </w:hyperlink>
          </w:p>
          <w:p w14:paraId="2FBE62B1" w14:textId="443C3742" w:rsidR="002337DC" w:rsidRDefault="002337DC" w:rsidP="002337DC">
            <w:pPr>
              <w:pStyle w:val="DoEtablelist1bullet"/>
            </w:pPr>
            <w:r w:rsidRPr="002337DC">
              <w:t>Students</w:t>
            </w:r>
            <w:r>
              <w:t xml:space="preserve"> design a suitable title and axis labels for a mystery graph</w:t>
            </w:r>
            <w:r>
              <w:br/>
            </w:r>
            <w:r w:rsidRPr="116E5B32">
              <w:rPr>
                <w:b/>
                <w:bCs/>
              </w:rPr>
              <w:t xml:space="preserve">Resource: </w:t>
            </w:r>
            <w:hyperlink r:id="rId54" w:history="1">
              <w:r w:rsidRPr="00213233">
                <w:rPr>
                  <w:rStyle w:val="Hyperlink"/>
                  <w:sz w:val="20"/>
                  <w:szCs w:val="20"/>
                  <w:shd w:val="clear" w:color="auto" w:fill="FAF9F8"/>
                </w:rPr>
                <w:t>Mystery data worksheet</w:t>
              </w:r>
            </w:hyperlink>
          </w:p>
        </w:tc>
        <w:tc>
          <w:tcPr>
            <w:tcW w:w="1266" w:type="pct"/>
          </w:tcPr>
          <w:p w14:paraId="35DCF02D" w14:textId="77777777" w:rsidR="009548E8" w:rsidRDefault="009548E8" w:rsidP="009548E8">
            <w:pPr>
              <w:pStyle w:val="DoEtabletext"/>
            </w:pPr>
          </w:p>
        </w:tc>
        <w:tc>
          <w:tcPr>
            <w:tcW w:w="426" w:type="pct"/>
          </w:tcPr>
          <w:p w14:paraId="77F6B9F2" w14:textId="77777777" w:rsidR="009548E8" w:rsidRDefault="009548E8" w:rsidP="009548E8">
            <w:pPr>
              <w:pStyle w:val="DoEtabletext"/>
            </w:pPr>
          </w:p>
        </w:tc>
      </w:tr>
      <w:tr w:rsidR="00E84226" w14:paraId="7120DED6" w14:textId="77777777" w:rsidTr="438A1DCD">
        <w:tc>
          <w:tcPr>
            <w:tcW w:w="1063" w:type="pct"/>
          </w:tcPr>
          <w:p w14:paraId="3842D13C" w14:textId="29B2BB63" w:rsidR="00E84226" w:rsidRPr="000328FF" w:rsidRDefault="00E84226" w:rsidP="003D6A74">
            <w:pPr>
              <w:pStyle w:val="DoEtablelist1bullet"/>
              <w:rPr>
                <w:b/>
                <w:bCs/>
              </w:rPr>
            </w:pPr>
            <w:r>
              <w:t>recognise that the terms ‘mean’ and ‘average’ describe the same concept in everyday use</w:t>
            </w:r>
            <w:r w:rsidR="00C14002">
              <w:t xml:space="preserve"> </w:t>
            </w:r>
            <w:r w:rsidR="00C14002">
              <w:rPr>
                <w:noProof/>
                <w:lang w:eastAsia="en-AU"/>
              </w:rPr>
              <w:drawing>
                <wp:inline distT="0" distB="0" distL="0" distR="0" wp14:anchorId="48CB9B48" wp14:editId="4610FC96">
                  <wp:extent cx="135890" cy="100330"/>
                  <wp:effectExtent l="0" t="0" r="0" b="0"/>
                  <wp:docPr id="62" name="Picture 62" descr="Literacy icon" title="Literacy icon"/>
                  <wp:cNvGraphicFramePr/>
                  <a:graphic xmlns:a="http://schemas.openxmlformats.org/drawingml/2006/main">
                    <a:graphicData uri="http://schemas.openxmlformats.org/drawingml/2006/picture">
                      <pic:pic xmlns:pic="http://schemas.openxmlformats.org/drawingml/2006/picture">
                        <pic:nvPicPr>
                          <pic:cNvPr id="292" name="Picture 292" descr="Literacy icon" title="Literacy icon"/>
                          <pic:cNvPicPr/>
                        </pic:nvPicPr>
                        <pic:blipFill>
                          <a:blip r:embed="rId24"/>
                          <a:srcRect/>
                          <a:stretch>
                            <a:fillRect/>
                          </a:stretch>
                        </pic:blipFill>
                        <pic:spPr>
                          <a:xfrm>
                            <a:off x="0" y="0"/>
                            <a:ext cx="135890" cy="100330"/>
                          </a:xfrm>
                          <a:prstGeom prst="rect">
                            <a:avLst/>
                          </a:prstGeom>
                          <a:ln/>
                        </pic:spPr>
                      </pic:pic>
                    </a:graphicData>
                  </a:graphic>
                </wp:inline>
              </w:drawing>
            </w:r>
          </w:p>
        </w:tc>
        <w:tc>
          <w:tcPr>
            <w:tcW w:w="2245" w:type="pct"/>
          </w:tcPr>
          <w:p w14:paraId="26EF224B" w14:textId="1D6D4920" w:rsidR="002337DC" w:rsidRDefault="002337DC" w:rsidP="002337DC">
            <w:pPr>
              <w:pStyle w:val="DoETableHeading"/>
            </w:pPr>
            <w:r>
              <w:t>Introducing the mean</w:t>
            </w:r>
          </w:p>
          <w:p w14:paraId="4BD1DDD0" w14:textId="68AB695C" w:rsidR="00E84226" w:rsidRPr="00DB02CA" w:rsidRDefault="00C22BFB" w:rsidP="00F61149">
            <w:pPr>
              <w:pStyle w:val="DoEtablelist1bullet"/>
            </w:pPr>
            <w:r>
              <w:t>Teacher</w:t>
            </w:r>
            <w:r w:rsidR="2BB18C48">
              <w:t xml:space="preserve"> to i</w:t>
            </w:r>
            <w:r w:rsidR="00E84226">
              <w:t xml:space="preserve">ntroduce the </w:t>
            </w:r>
            <w:r>
              <w:t xml:space="preserve">terms </w:t>
            </w:r>
            <w:r w:rsidR="00E84226">
              <w:t>mean</w:t>
            </w:r>
            <w:r>
              <w:t xml:space="preserve"> and </w:t>
            </w:r>
            <w:r w:rsidR="00E84226">
              <w:t xml:space="preserve">average </w:t>
            </w:r>
            <w:r>
              <w:t>by watching and discussing</w:t>
            </w:r>
            <w:r w:rsidR="00E84226">
              <w:t xml:space="preserve"> the </w:t>
            </w:r>
            <w:hyperlink r:id="rId55">
              <w:r w:rsidR="00E84226" w:rsidRPr="116E5B32">
                <w:rPr>
                  <w:rStyle w:val="Hyperlink"/>
                  <w:rFonts w:cs="Arial"/>
                  <w:sz w:val="20"/>
                  <w:szCs w:val="20"/>
                </w:rPr>
                <w:t>Mean and Average song</w:t>
              </w:r>
            </w:hyperlink>
            <w:r w:rsidR="00E84226">
              <w:t xml:space="preserve"> and </w:t>
            </w:r>
            <w:hyperlink r:id="rId56">
              <w:r w:rsidR="00E84226" w:rsidRPr="116E5B32">
                <w:rPr>
                  <w:rStyle w:val="Hyperlink"/>
                  <w:rFonts w:cs="Arial"/>
                  <w:sz w:val="20"/>
                  <w:szCs w:val="20"/>
                </w:rPr>
                <w:t>2.3 children advertisement</w:t>
              </w:r>
            </w:hyperlink>
            <w:r w:rsidR="00E84226">
              <w:t>.</w:t>
            </w:r>
            <w:r>
              <w:t xml:space="preserve"> videos</w:t>
            </w:r>
          </w:p>
          <w:p w14:paraId="60EAC677" w14:textId="77777777" w:rsidR="00741A3C" w:rsidRDefault="00741A3C" w:rsidP="00741A3C">
            <w:pPr>
              <w:pStyle w:val="DoETableHeading"/>
              <w:rPr>
                <w:shd w:val="clear" w:color="auto" w:fill="FAF9F8"/>
              </w:rPr>
            </w:pPr>
          </w:p>
          <w:p w14:paraId="6BE79991" w14:textId="3E731B4A" w:rsidR="00741A3C" w:rsidRDefault="00741A3C" w:rsidP="00741A3C">
            <w:pPr>
              <w:pStyle w:val="DoETableHeading"/>
              <w:rPr>
                <w:shd w:val="clear" w:color="auto" w:fill="FAF9F8"/>
              </w:rPr>
            </w:pPr>
            <w:r w:rsidRPr="00B72D7E">
              <w:rPr>
                <w:shd w:val="clear" w:color="auto" w:fill="FAF9F8"/>
              </w:rPr>
              <w:t>Calculating Mean</w:t>
            </w:r>
          </w:p>
          <w:p w14:paraId="2EFB4132" w14:textId="47EFD6AC" w:rsidR="00741A3C" w:rsidRPr="00F61149" w:rsidRDefault="00741A3C" w:rsidP="116E5B32">
            <w:pPr>
              <w:pStyle w:val="DoEtablelist1bullet"/>
              <w:rPr>
                <w:shd w:val="clear" w:color="auto" w:fill="FAF9F8"/>
                <w:lang w:eastAsia="en-AU"/>
              </w:rPr>
            </w:pPr>
            <w:r w:rsidRPr="00B72D7E">
              <w:rPr>
                <w:shd w:val="clear" w:color="auto" w:fill="FAF9F8"/>
              </w:rPr>
              <w:t>Stud</w:t>
            </w:r>
            <w:r w:rsidR="715ECC8A" w:rsidRPr="00B72D7E">
              <w:rPr>
                <w:shd w:val="clear" w:color="auto" w:fill="FAF9F8"/>
              </w:rPr>
              <w:t>ents to r</w:t>
            </w:r>
            <w:r w:rsidRPr="00B72D7E">
              <w:rPr>
                <w:lang w:eastAsia="en-AU"/>
              </w:rPr>
              <w:t>oll a die 10 times</w:t>
            </w:r>
            <w:r w:rsidR="42E6994B" w:rsidRPr="00B72D7E">
              <w:rPr>
                <w:lang w:eastAsia="en-AU"/>
              </w:rPr>
              <w:t xml:space="preserve"> and </w:t>
            </w:r>
            <w:r w:rsidRPr="00B72D7E">
              <w:rPr>
                <w:lang w:eastAsia="en-AU"/>
              </w:rPr>
              <w:t>calculate the mean.</w:t>
            </w:r>
          </w:p>
          <w:p w14:paraId="7800D5D4" w14:textId="77777777" w:rsidR="00741A3C" w:rsidRPr="00B72D7E" w:rsidRDefault="00741A3C" w:rsidP="00741A3C">
            <w:pPr>
              <w:pStyle w:val="DoEtablelist2bullet"/>
            </w:pPr>
            <w:r w:rsidRPr="00B72D7E">
              <w:t>Select 10 cards from a deck of cards, add them up (picture card equals 10) and calculate the mean.</w:t>
            </w:r>
          </w:p>
          <w:p w14:paraId="53182ED5" w14:textId="77777777" w:rsidR="00741A3C" w:rsidRPr="00B72D7E" w:rsidRDefault="00741A3C" w:rsidP="00741A3C">
            <w:pPr>
              <w:pStyle w:val="DoEtablelist2bullet"/>
            </w:pPr>
            <w:r w:rsidRPr="00B72D7E">
              <w:t xml:space="preserve">Measure the height of all members of </w:t>
            </w:r>
            <w:r>
              <w:t xml:space="preserve">the class </w:t>
            </w:r>
            <w:r w:rsidRPr="00B72D7E">
              <w:t>and calculate the mean height.</w:t>
            </w:r>
          </w:p>
          <w:p w14:paraId="61C9954B" w14:textId="77777777" w:rsidR="00741A3C" w:rsidRPr="00B72D7E" w:rsidRDefault="00741A3C" w:rsidP="00741A3C">
            <w:pPr>
              <w:pStyle w:val="DoEtablelist2bullet"/>
            </w:pPr>
            <w:r w:rsidRPr="00B72D7E">
              <w:t>Count the letters in your first name and that of 10 family members and calculate the mean number of letters per name.</w:t>
            </w:r>
          </w:p>
          <w:p w14:paraId="7661AE87" w14:textId="77777777" w:rsidR="00E84226" w:rsidRPr="00BA6E50" w:rsidRDefault="00E84226" w:rsidP="00741A3C">
            <w:pPr>
              <w:pStyle w:val="DoEtablelist2bullet"/>
              <w:numPr>
                <w:ilvl w:val="0"/>
                <w:numId w:val="0"/>
              </w:numPr>
              <w:rPr>
                <w:u w:val="single"/>
                <w:shd w:val="clear" w:color="auto" w:fill="FAF9F8"/>
              </w:rPr>
            </w:pPr>
          </w:p>
        </w:tc>
        <w:tc>
          <w:tcPr>
            <w:tcW w:w="1266" w:type="pct"/>
          </w:tcPr>
          <w:p w14:paraId="1C71790A" w14:textId="77777777" w:rsidR="00E84226" w:rsidRDefault="00E84226" w:rsidP="009548E8">
            <w:pPr>
              <w:pStyle w:val="DoEtabletext"/>
            </w:pPr>
          </w:p>
        </w:tc>
        <w:tc>
          <w:tcPr>
            <w:tcW w:w="426" w:type="pct"/>
          </w:tcPr>
          <w:p w14:paraId="483D422F" w14:textId="77777777" w:rsidR="00E84226" w:rsidRDefault="00E84226" w:rsidP="009548E8">
            <w:pPr>
              <w:pStyle w:val="DoEtabletext"/>
            </w:pPr>
          </w:p>
        </w:tc>
      </w:tr>
      <w:tr w:rsidR="00E84226" w14:paraId="7B360F1C" w14:textId="77777777" w:rsidTr="438A1DCD">
        <w:tc>
          <w:tcPr>
            <w:tcW w:w="1063" w:type="pct"/>
          </w:tcPr>
          <w:p w14:paraId="3D1D6532" w14:textId="77777777" w:rsidR="00E84226" w:rsidRDefault="00E84226" w:rsidP="003D6A74">
            <w:pPr>
              <w:pStyle w:val="DoEtablelist1bullet"/>
            </w:pPr>
            <w:r w:rsidRPr="00FC4556">
              <w:t>calculate the range for a simple dataset and discuss its meaning</w:t>
            </w:r>
          </w:p>
          <w:p w14:paraId="465D78D3" w14:textId="2BBFF24D" w:rsidR="00E84226" w:rsidRPr="000321DF" w:rsidRDefault="00E84226" w:rsidP="003D6A74">
            <w:pPr>
              <w:pStyle w:val="DoEtablelist1bullet"/>
              <w:rPr>
                <w:i/>
                <w:iCs/>
              </w:rPr>
            </w:pPr>
            <w:r w:rsidRPr="00FC4556">
              <w:t>calculate mean, median and mode for a simple dataset and discuss each concept</w:t>
            </w:r>
          </w:p>
        </w:tc>
        <w:tc>
          <w:tcPr>
            <w:tcW w:w="2245" w:type="pct"/>
          </w:tcPr>
          <w:p w14:paraId="1D2665D2" w14:textId="3F1E7F91" w:rsidR="00035D39" w:rsidRPr="00DB02CA" w:rsidRDefault="00604AF2" w:rsidP="00035D39">
            <w:pPr>
              <w:pStyle w:val="DoETableHeading"/>
            </w:pPr>
            <w:r>
              <w:t>Introducing m</w:t>
            </w:r>
            <w:r w:rsidR="00035D39" w:rsidRPr="00DB02CA">
              <w:t>ean,</w:t>
            </w:r>
            <w:r>
              <w:t xml:space="preserve"> m</w:t>
            </w:r>
            <w:r w:rsidR="00035D39" w:rsidRPr="00DB02CA">
              <w:t xml:space="preserve">edian, </w:t>
            </w:r>
            <w:r>
              <w:t>m</w:t>
            </w:r>
            <w:r w:rsidR="00035D39" w:rsidRPr="00DB02CA">
              <w:t xml:space="preserve">ode and </w:t>
            </w:r>
            <w:r>
              <w:t>r</w:t>
            </w:r>
            <w:r w:rsidR="00035D39" w:rsidRPr="00DB02CA">
              <w:t xml:space="preserve">ange </w:t>
            </w:r>
          </w:p>
          <w:p w14:paraId="651CE7A1" w14:textId="6D8C8460" w:rsidR="00035D39" w:rsidRPr="00035D39" w:rsidRDefault="00035D39" w:rsidP="00035D39">
            <w:pPr>
              <w:pStyle w:val="DoEtablelist1bullet"/>
            </w:pPr>
            <w:r>
              <w:t xml:space="preserve">As a class watch </w:t>
            </w:r>
            <w:hyperlink r:id="rId57">
              <w:r w:rsidRPr="116E5B32">
                <w:rPr>
                  <w:rStyle w:val="Hyperlink"/>
                  <w:rFonts w:cs="Arial"/>
                  <w:sz w:val="20"/>
                  <w:szCs w:val="20"/>
                </w:rPr>
                <w:t>Mode, median, mean and range rap</w:t>
              </w:r>
            </w:hyperlink>
            <w:r>
              <w:t xml:space="preserve"> or </w:t>
            </w:r>
            <w:hyperlink r:id="rId58">
              <w:r w:rsidRPr="116E5B32">
                <w:rPr>
                  <w:rStyle w:val="Hyperlink"/>
                  <w:rFonts w:cs="Arial"/>
                  <w:sz w:val="20"/>
                  <w:szCs w:val="20"/>
                </w:rPr>
                <w:t>The mean, median or mode toads</w:t>
              </w:r>
            </w:hyperlink>
            <w:r w:rsidRPr="116E5B32">
              <w:rPr>
                <w:rStyle w:val="Hyperlink"/>
                <w:rFonts w:cs="Arial"/>
                <w:sz w:val="20"/>
                <w:szCs w:val="20"/>
              </w:rPr>
              <w:t xml:space="preserve"> </w:t>
            </w:r>
            <w:r>
              <w:t>and then discuss the differences between each</w:t>
            </w:r>
          </w:p>
          <w:p w14:paraId="08A0D55F" w14:textId="37B38188" w:rsidR="00035D39" w:rsidRPr="00741A3C" w:rsidRDefault="00035D39" w:rsidP="00F61149">
            <w:pPr>
              <w:pStyle w:val="DoEtablelist1bullet"/>
            </w:pPr>
            <w:r>
              <w:t xml:space="preserve">Students </w:t>
            </w:r>
            <w:r w:rsidRPr="005A0D27">
              <w:t xml:space="preserve">play </w:t>
            </w:r>
            <w:hyperlink r:id="rId59">
              <w:r w:rsidR="005A0D27" w:rsidRPr="005A0D27">
                <w:rPr>
                  <w:rStyle w:val="Hyperlink"/>
                  <w:rFonts w:cs="Arial"/>
                  <w:sz w:val="20"/>
                  <w:szCs w:val="20"/>
                </w:rPr>
                <w:t>It's glow time</w:t>
              </w:r>
            </w:hyperlink>
            <w:r>
              <w:t xml:space="preserve"> </w:t>
            </w:r>
            <w:r w:rsidR="00604AF2" w:rsidRPr="005A0D27">
              <w:t>to practise calculating the mean,</w:t>
            </w:r>
            <w:r w:rsidR="00604AF2">
              <w:t xml:space="preserve"> median, mode and range</w:t>
            </w:r>
          </w:p>
          <w:p w14:paraId="69BB487E" w14:textId="77777777" w:rsidR="00741A3C" w:rsidRPr="00741A3C" w:rsidRDefault="00741A3C" w:rsidP="116E5B32">
            <w:pPr>
              <w:pStyle w:val="DoEtablelist1bullet"/>
              <w:rPr>
                <w:shd w:val="clear" w:color="auto" w:fill="FAF9F8"/>
              </w:rPr>
            </w:pPr>
            <w:r w:rsidRPr="116E5B32">
              <w:rPr>
                <w:shd w:val="clear" w:color="auto" w:fill="FAF9F8"/>
              </w:rPr>
              <w:t>Students draw cards from a pack and practise finding the mean, median, mode and range. Students could compete in small groups earning points for having the highest of each</w:t>
            </w:r>
            <w:r>
              <w:rPr>
                <w:szCs w:val="20"/>
                <w:shd w:val="clear" w:color="auto" w:fill="FAF9F8"/>
              </w:rPr>
              <w:br/>
            </w:r>
            <w:r w:rsidRPr="116E5B32">
              <w:rPr>
                <w:b/>
                <w:bCs/>
              </w:rPr>
              <w:t>Resources:</w:t>
            </w:r>
          </w:p>
          <w:p w14:paraId="4B72EB06" w14:textId="42D890A1" w:rsidR="00E84226" w:rsidRPr="00F61149" w:rsidRDefault="00F64658" w:rsidP="00741A3C">
            <w:pPr>
              <w:pStyle w:val="DoEtablelist2bullet"/>
              <w:rPr>
                <w:szCs w:val="20"/>
                <w:shd w:val="clear" w:color="auto" w:fill="FAF9F8"/>
              </w:rPr>
            </w:pPr>
            <w:hyperlink r:id="rId60" w:history="1">
              <w:r w:rsidR="00E84226" w:rsidRPr="00F61149">
                <w:rPr>
                  <w:rStyle w:val="Hyperlink"/>
                  <w:rFonts w:cs="Arial"/>
                  <w:sz w:val="20"/>
                  <w:szCs w:val="20"/>
                  <w:shd w:val="clear" w:color="auto" w:fill="FAF9F8"/>
                </w:rPr>
                <w:t>Super Fun Mean, Median, Mode and Range activity</w:t>
              </w:r>
            </w:hyperlink>
            <w:r w:rsidR="00741A3C">
              <w:rPr>
                <w:rStyle w:val="Hyperlink"/>
                <w:rFonts w:cs="Arial"/>
                <w:sz w:val="20"/>
                <w:szCs w:val="20"/>
                <w:shd w:val="clear" w:color="auto" w:fill="FAF9F8"/>
              </w:rPr>
              <w:t>(</w:t>
            </w:r>
            <w:r w:rsidR="00741A3C">
              <w:rPr>
                <w:rStyle w:val="Hyperlink"/>
                <w:rFonts w:cs="Arial"/>
                <w:sz w:val="20"/>
              </w:rPr>
              <w:t>video)</w:t>
            </w:r>
          </w:p>
          <w:p w14:paraId="70C9F243" w14:textId="77777777" w:rsidR="00E84226" w:rsidRPr="00B00D9B" w:rsidRDefault="00E84226" w:rsidP="00741A3C">
            <w:pPr>
              <w:pStyle w:val="DoEtablelist2bullet"/>
              <w:rPr>
                <w:rStyle w:val="Hyperlink"/>
                <w:color w:val="auto"/>
                <w:sz w:val="20"/>
              </w:rPr>
            </w:pPr>
            <w:r w:rsidRPr="00F61149">
              <w:rPr>
                <w:szCs w:val="20"/>
                <w:shd w:val="clear" w:color="auto" w:fill="FAF9F8"/>
              </w:rPr>
              <w:t xml:space="preserve">Written instructions and printable worksheets: </w:t>
            </w:r>
            <w:hyperlink r:id="rId61" w:history="1">
              <w:r w:rsidRPr="00F61149">
                <w:rPr>
                  <w:rStyle w:val="Hyperlink"/>
                  <w:rFonts w:cs="Arial"/>
                  <w:sz w:val="20"/>
                  <w:szCs w:val="20"/>
                  <w:shd w:val="clear" w:color="auto" w:fill="FAF9F8"/>
                </w:rPr>
                <w:t>Mashup Math</w:t>
              </w:r>
            </w:hyperlink>
          </w:p>
          <w:p w14:paraId="0E5FF166" w14:textId="165834CD" w:rsidR="00B00D9B" w:rsidRPr="000B7A43" w:rsidRDefault="00B00D9B" w:rsidP="00B00D9B">
            <w:pPr>
              <w:pStyle w:val="DoEtablelist1bullet"/>
              <w:rPr>
                <w:shd w:val="clear" w:color="auto" w:fill="FAF9F8"/>
              </w:rPr>
            </w:pPr>
            <w:r w:rsidRPr="00CF1D86">
              <w:rPr>
                <w:shd w:val="clear" w:color="auto" w:fill="FAF9F8"/>
              </w:rPr>
              <w:t xml:space="preserve">Students </w:t>
            </w:r>
            <w:r>
              <w:rPr>
                <w:shd w:val="clear" w:color="auto" w:fill="FAF9F8"/>
              </w:rPr>
              <w:t xml:space="preserve">return to their price comparison activity where they </w:t>
            </w:r>
            <w:r w:rsidRPr="00CF1D86">
              <w:rPr>
                <w:shd w:val="clear" w:color="auto" w:fill="FAF9F8"/>
              </w:rPr>
              <w:t>research</w:t>
            </w:r>
            <w:r>
              <w:rPr>
                <w:shd w:val="clear" w:color="auto" w:fill="FAF9F8"/>
              </w:rPr>
              <w:t>ed the</w:t>
            </w:r>
            <w:r w:rsidRPr="00CF1D86">
              <w:rPr>
                <w:shd w:val="clear" w:color="auto" w:fill="FAF9F8"/>
              </w:rPr>
              <w:t xml:space="preserve"> prices of certain </w:t>
            </w:r>
            <w:r>
              <w:rPr>
                <w:shd w:val="clear" w:color="auto" w:fill="FAF9F8"/>
              </w:rPr>
              <w:t>objects. They can now determine the mean, median, mode and range for their objects.</w:t>
            </w:r>
            <w:r>
              <w:rPr>
                <w:shd w:val="clear" w:color="auto" w:fill="FAF9F8"/>
              </w:rPr>
              <w:br/>
            </w:r>
            <w:r w:rsidRPr="116E5B32">
              <w:rPr>
                <w:b/>
                <w:bCs/>
                <w:shd w:val="clear" w:color="auto" w:fill="FAF9F8"/>
              </w:rPr>
              <w:t>Resource</w:t>
            </w:r>
            <w:r w:rsidRPr="000B7A43">
              <w:rPr>
                <w:shd w:val="clear" w:color="auto" w:fill="FAF9F8"/>
              </w:rPr>
              <w:t>: Price Comparison.DOCX.</w:t>
            </w:r>
          </w:p>
          <w:p w14:paraId="0AF11CB5" w14:textId="4ED587DC" w:rsidR="00B00D9B" w:rsidRDefault="00B00D9B" w:rsidP="00741A3C">
            <w:pPr>
              <w:pStyle w:val="DoEtablelist1bullet"/>
              <w:numPr>
                <w:ilvl w:val="0"/>
                <w:numId w:val="0"/>
              </w:numPr>
              <w:ind w:left="340"/>
              <w:rPr>
                <w:u w:val="single"/>
              </w:rPr>
            </w:pPr>
          </w:p>
        </w:tc>
        <w:tc>
          <w:tcPr>
            <w:tcW w:w="1266" w:type="pct"/>
          </w:tcPr>
          <w:p w14:paraId="5EE70E5D" w14:textId="77777777" w:rsidR="00E84226" w:rsidRDefault="00E84226" w:rsidP="009548E8">
            <w:pPr>
              <w:pStyle w:val="DoEtabletext"/>
            </w:pPr>
          </w:p>
        </w:tc>
        <w:tc>
          <w:tcPr>
            <w:tcW w:w="426" w:type="pct"/>
          </w:tcPr>
          <w:p w14:paraId="611EF1FB" w14:textId="77777777" w:rsidR="00E84226" w:rsidRDefault="00E84226" w:rsidP="009548E8">
            <w:pPr>
              <w:pStyle w:val="DoEtabletext"/>
            </w:pPr>
          </w:p>
        </w:tc>
      </w:tr>
      <w:tr w:rsidR="00E84226" w14:paraId="3C8A8624" w14:textId="77777777" w:rsidTr="438A1DCD">
        <w:tc>
          <w:tcPr>
            <w:tcW w:w="1063" w:type="pct"/>
            <w:shd w:val="clear" w:color="auto" w:fill="auto"/>
          </w:tcPr>
          <w:p w14:paraId="49703C79" w14:textId="77777777" w:rsidR="00E84226" w:rsidRPr="00E100BF" w:rsidRDefault="00E84226" w:rsidP="003D6A74">
            <w:pPr>
              <w:pStyle w:val="DoEtablelist1bullet"/>
            </w:pPr>
            <w:r w:rsidRPr="00E100BF">
              <w:t>use statistical calculations to investigate data in work or other everyday situations, for example:</w:t>
            </w:r>
          </w:p>
          <w:p w14:paraId="71CCDB0D" w14:textId="77777777" w:rsidR="00E84226" w:rsidRPr="00E100BF" w:rsidRDefault="00E84226" w:rsidP="003D6A74">
            <w:pPr>
              <w:pStyle w:val="DoEtablelist2bullet"/>
            </w:pPr>
            <w:r w:rsidRPr="00E100BF">
              <w:t>calculate the mean pay for the workers at a business</w:t>
            </w:r>
          </w:p>
          <w:p w14:paraId="5AFC6D8B" w14:textId="77777777" w:rsidR="00E84226" w:rsidRPr="00E100BF" w:rsidRDefault="00E84226" w:rsidP="003D6A74">
            <w:pPr>
              <w:pStyle w:val="DoEtablelist2bullet"/>
            </w:pPr>
            <w:r w:rsidRPr="00E100BF">
              <w:t>find the most popular day to go to the cinema (mode)</w:t>
            </w:r>
          </w:p>
          <w:p w14:paraId="011475D2" w14:textId="55D4A4EB" w:rsidR="00E84226" w:rsidRPr="003D6A74" w:rsidRDefault="00E84226" w:rsidP="003D6A74">
            <w:pPr>
              <w:pStyle w:val="DoEtablelist2bullet"/>
            </w:pPr>
            <w:r>
              <w:t>calculate the age range in a family group</w:t>
            </w:r>
            <w:r w:rsidR="00C14002">
              <w:rPr>
                <w:noProof/>
              </w:rPr>
              <w:t xml:space="preserve"> </w:t>
            </w:r>
            <w:r w:rsidR="00C14002">
              <w:rPr>
                <w:noProof/>
                <w:lang w:eastAsia="en-AU"/>
              </w:rPr>
              <w:drawing>
                <wp:inline distT="0" distB="0" distL="0" distR="0" wp14:anchorId="59C7A00A" wp14:editId="5A538336">
                  <wp:extent cx="99060" cy="99060"/>
                  <wp:effectExtent l="0" t="0" r="0" b="0"/>
                  <wp:docPr id="63" name="image23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2" name="image230.png" descr="Work and enterprise icon" title="Work and enterprise icon"/>
                          <pic:cNvPicPr/>
                        </pic:nvPicPr>
                        <pic:blipFill>
                          <a:blip r:embed="rId32"/>
                          <a:srcRect/>
                          <a:stretch>
                            <a:fillRect/>
                          </a:stretch>
                        </pic:blipFill>
                        <pic:spPr>
                          <a:xfrm>
                            <a:off x="0" y="0"/>
                            <a:ext cx="99060" cy="99060"/>
                          </a:xfrm>
                          <a:prstGeom prst="rect">
                            <a:avLst/>
                          </a:prstGeom>
                          <a:ln/>
                        </pic:spPr>
                      </pic:pic>
                    </a:graphicData>
                  </a:graphic>
                </wp:inline>
              </w:drawing>
            </w:r>
          </w:p>
        </w:tc>
        <w:tc>
          <w:tcPr>
            <w:tcW w:w="2245" w:type="pct"/>
          </w:tcPr>
          <w:p w14:paraId="224A1393" w14:textId="368252DD" w:rsidR="002337DC" w:rsidRDefault="002337DC" w:rsidP="002337DC">
            <w:pPr>
              <w:pStyle w:val="DoETableHeading"/>
              <w:rPr>
                <w:shd w:val="clear" w:color="auto" w:fill="FAF9F8"/>
              </w:rPr>
            </w:pPr>
            <w:r>
              <w:rPr>
                <w:shd w:val="clear" w:color="auto" w:fill="FAF9F8"/>
              </w:rPr>
              <w:t>Investigating data in real life</w:t>
            </w:r>
          </w:p>
          <w:p w14:paraId="7FD00BAE" w14:textId="79969E76" w:rsidR="00E84226" w:rsidRDefault="00741A3C" w:rsidP="00741A3C">
            <w:pPr>
              <w:pStyle w:val="DoEtablelist1bullet"/>
              <w:rPr>
                <w:shd w:val="clear" w:color="auto" w:fill="FAF9F8"/>
              </w:rPr>
            </w:pPr>
            <w:r>
              <w:rPr>
                <w:shd w:val="clear" w:color="auto" w:fill="FAF9F8"/>
              </w:rPr>
              <w:t xml:space="preserve">Students use </w:t>
            </w:r>
            <w:hyperlink r:id="rId62" w:history="1">
              <w:r w:rsidRPr="116E5B32">
                <w:rPr>
                  <w:rStyle w:val="Hyperlink"/>
                  <w:sz w:val="20"/>
                  <w:szCs w:val="20"/>
                  <w:shd w:val="clear" w:color="auto" w:fill="FAF9F8"/>
                </w:rPr>
                <w:t>realestate.com.au</w:t>
              </w:r>
            </w:hyperlink>
            <w:r>
              <w:rPr>
                <w:shd w:val="clear" w:color="auto" w:fill="FAF9F8"/>
              </w:rPr>
              <w:t xml:space="preserve"> to research house prices in their area. They should keep variables the same eg 3 BR, 2 bathrooms. They can then find the mean and median</w:t>
            </w:r>
            <w:r w:rsidR="00AC4D63">
              <w:rPr>
                <w:shd w:val="clear" w:color="auto" w:fill="FAF9F8"/>
              </w:rPr>
              <w:t xml:space="preserve"> prices. </w:t>
            </w:r>
            <w:r w:rsidR="00AC4D63">
              <w:rPr>
                <w:shd w:val="clear" w:color="auto" w:fill="FAF9F8"/>
              </w:rPr>
              <w:br/>
            </w:r>
            <w:r w:rsidR="00AC4D63" w:rsidRPr="116E5B32">
              <w:rPr>
                <w:b/>
                <w:bCs/>
                <w:shd w:val="clear" w:color="auto" w:fill="FAF9F8"/>
              </w:rPr>
              <w:t>Extension:</w:t>
            </w:r>
            <w:r w:rsidR="00AC4D63">
              <w:rPr>
                <w:shd w:val="clear" w:color="auto" w:fill="FAF9F8"/>
              </w:rPr>
              <w:t xml:space="preserve"> Teacher could lead a discussion as to why the median price is most often quoted.</w:t>
            </w:r>
          </w:p>
          <w:p w14:paraId="08F89A7C" w14:textId="1F295AC9" w:rsidR="00AC4D63" w:rsidRPr="00741A3C" w:rsidRDefault="00AC4D63" w:rsidP="00741A3C">
            <w:pPr>
              <w:pStyle w:val="DoEtablelist1bullet"/>
              <w:rPr>
                <w:shd w:val="clear" w:color="auto" w:fill="FAF9F8"/>
              </w:rPr>
            </w:pPr>
            <w:r>
              <w:rPr>
                <w:shd w:val="clear" w:color="auto" w:fill="FAF9F8"/>
              </w:rPr>
              <w:t>Students can google local businesses and look at the busiest days and times</w:t>
            </w:r>
            <w:r>
              <w:rPr>
                <w:shd w:val="clear" w:color="auto" w:fill="FAF9F8"/>
              </w:rPr>
              <w:br/>
            </w:r>
            <w:r w:rsidRPr="116E5B32">
              <w:rPr>
                <w:b/>
                <w:bCs/>
                <w:shd w:val="clear" w:color="auto" w:fill="FAF9F8"/>
              </w:rPr>
              <w:t>Resource:</w:t>
            </w:r>
            <w:r>
              <w:rPr>
                <w:shd w:val="clear" w:color="auto" w:fill="FAF9F8"/>
              </w:rPr>
              <w:t xml:space="preserve"> most popular time of the day.DOCX</w:t>
            </w:r>
          </w:p>
        </w:tc>
        <w:tc>
          <w:tcPr>
            <w:tcW w:w="1266" w:type="pct"/>
          </w:tcPr>
          <w:p w14:paraId="444B4C6F" w14:textId="77777777" w:rsidR="00E84226" w:rsidRDefault="00E84226" w:rsidP="00E84226">
            <w:pPr>
              <w:pStyle w:val="DoEtabletext"/>
            </w:pPr>
          </w:p>
        </w:tc>
        <w:tc>
          <w:tcPr>
            <w:tcW w:w="426" w:type="pct"/>
          </w:tcPr>
          <w:p w14:paraId="17C004F2" w14:textId="77777777" w:rsidR="00E84226" w:rsidRDefault="00E84226" w:rsidP="00E84226">
            <w:pPr>
              <w:pStyle w:val="DoEtabletext"/>
            </w:pPr>
          </w:p>
        </w:tc>
      </w:tr>
      <w:tr w:rsidR="00E84226" w14:paraId="75FF5E15" w14:textId="77777777" w:rsidTr="438A1DCD">
        <w:tc>
          <w:tcPr>
            <w:tcW w:w="1063" w:type="pct"/>
          </w:tcPr>
          <w:p w14:paraId="7B0F1071" w14:textId="77777777" w:rsidR="00E84226" w:rsidRPr="00FC4556" w:rsidRDefault="00E84226" w:rsidP="003D6A74">
            <w:pPr>
              <w:pStyle w:val="DoEtablelist1bullet"/>
            </w:pPr>
            <w:r w:rsidRPr="00FC4556">
              <w:t>compare means and medians in a range of contexts, for example:</w:t>
            </w:r>
          </w:p>
          <w:p w14:paraId="0BF6A6AE" w14:textId="77777777" w:rsidR="00E84226" w:rsidRPr="008F1C33" w:rsidRDefault="00E84226" w:rsidP="003D6A74">
            <w:pPr>
              <w:pStyle w:val="DoEtablelist2bullet"/>
            </w:pPr>
            <w:r w:rsidRPr="008F1C33">
              <w:t>compare and discuss why the mean house price in a suburb might be much higher than the median house price if there is an unusually expensive sale</w:t>
            </w:r>
          </w:p>
          <w:p w14:paraId="393CD412" w14:textId="7CC0E738" w:rsidR="00E84226" w:rsidRPr="000321DF" w:rsidRDefault="00E84226" w:rsidP="003D6A74">
            <w:pPr>
              <w:pStyle w:val="DoEtablelist2bullet"/>
              <w:rPr>
                <w:i/>
                <w:iCs/>
              </w:rPr>
            </w:pPr>
            <w:r>
              <w:t>compare mean (or median) incomes for females and males</w:t>
            </w:r>
            <w:r w:rsidR="00C14002">
              <w:t xml:space="preserve"> </w:t>
            </w:r>
            <w:r w:rsidR="00C14002">
              <w:rPr>
                <w:noProof/>
                <w:lang w:eastAsia="en-AU"/>
              </w:rPr>
              <w:drawing>
                <wp:inline distT="0" distB="0" distL="0" distR="0" wp14:anchorId="5291528F" wp14:editId="2C192B44">
                  <wp:extent cx="128270" cy="100330"/>
                  <wp:effectExtent l="0" t="0" r="5080" b="0"/>
                  <wp:docPr id="64" name="Picture 64"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38" name="Picture 38" descr="Critical and creative thinking icon" title="Critical and creative thinking icon"/>
                          <pic:cNvPicPr/>
                        </pic:nvPicPr>
                        <pic:blipFill>
                          <a:blip r:embed="rId18"/>
                          <a:srcRect/>
                          <a:stretch>
                            <a:fillRect/>
                          </a:stretch>
                        </pic:blipFill>
                        <pic:spPr>
                          <a:xfrm>
                            <a:off x="0" y="0"/>
                            <a:ext cx="128270" cy="100330"/>
                          </a:xfrm>
                          <a:prstGeom prst="rect">
                            <a:avLst/>
                          </a:prstGeom>
                          <a:ln/>
                        </pic:spPr>
                      </pic:pic>
                    </a:graphicData>
                  </a:graphic>
                </wp:inline>
              </w:drawing>
            </w:r>
            <w:r w:rsidR="00C14002">
              <w:t xml:space="preserve"> </w:t>
            </w:r>
            <w:r w:rsidR="00C14002">
              <w:rPr>
                <w:noProof/>
                <w:lang w:eastAsia="en-AU"/>
              </w:rPr>
              <w:drawing>
                <wp:inline distT="0" distB="0" distL="0" distR="0" wp14:anchorId="516C97B9" wp14:editId="4E0585F3">
                  <wp:extent cx="63500" cy="100330"/>
                  <wp:effectExtent l="0" t="0" r="0" b="0"/>
                  <wp:docPr id="321" name="Picture 321"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321" name="Picture 321" descr="Difference and diversity icon" title="Difference and diversity icon"/>
                          <pic:cNvPicPr/>
                        </pic:nvPicPr>
                        <pic:blipFill>
                          <a:blip r:embed="rId63"/>
                          <a:srcRect/>
                          <a:stretch>
                            <a:fillRect/>
                          </a:stretch>
                        </pic:blipFill>
                        <pic:spPr>
                          <a:xfrm>
                            <a:off x="0" y="0"/>
                            <a:ext cx="63500" cy="100330"/>
                          </a:xfrm>
                          <a:prstGeom prst="rect">
                            <a:avLst/>
                          </a:prstGeom>
                          <a:ln/>
                        </pic:spPr>
                      </pic:pic>
                    </a:graphicData>
                  </a:graphic>
                </wp:inline>
              </w:drawing>
            </w:r>
            <w:r w:rsidR="00C14002">
              <w:t xml:space="preserve"> </w:t>
            </w:r>
            <w:r w:rsidR="00C14002">
              <w:rPr>
                <w:noProof/>
                <w:lang w:eastAsia="en-AU"/>
              </w:rPr>
              <w:drawing>
                <wp:inline distT="0" distB="0" distL="0" distR="0" wp14:anchorId="2CD613E3" wp14:editId="2BC5AAEE">
                  <wp:extent cx="99060" cy="99060"/>
                  <wp:effectExtent l="0" t="0" r="0" b="0"/>
                  <wp:docPr id="65" name="image23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2" name="image230.png" descr="Work and enterprise icon" title="Work and enterprise icon"/>
                          <pic:cNvPicPr/>
                        </pic:nvPicPr>
                        <pic:blipFill>
                          <a:blip r:embed="rId32"/>
                          <a:srcRect/>
                          <a:stretch>
                            <a:fillRect/>
                          </a:stretch>
                        </pic:blipFill>
                        <pic:spPr>
                          <a:xfrm>
                            <a:off x="0" y="0"/>
                            <a:ext cx="99060" cy="99060"/>
                          </a:xfrm>
                          <a:prstGeom prst="rect">
                            <a:avLst/>
                          </a:prstGeom>
                          <a:ln/>
                        </pic:spPr>
                      </pic:pic>
                    </a:graphicData>
                  </a:graphic>
                </wp:inline>
              </w:drawing>
            </w:r>
          </w:p>
        </w:tc>
        <w:tc>
          <w:tcPr>
            <w:tcW w:w="2245" w:type="pct"/>
          </w:tcPr>
          <w:p w14:paraId="55A88F31" w14:textId="5A9CA1E5" w:rsidR="00C002CB" w:rsidRDefault="00C002CB" w:rsidP="00C002CB">
            <w:pPr>
              <w:pStyle w:val="DoETableHeading"/>
              <w:rPr>
                <w:shd w:val="clear" w:color="auto" w:fill="FFFFFF"/>
              </w:rPr>
            </w:pPr>
            <w:r>
              <w:rPr>
                <w:shd w:val="clear" w:color="auto" w:fill="FFFFFF"/>
              </w:rPr>
              <w:t>Comparing mean and median</w:t>
            </w:r>
          </w:p>
          <w:p w14:paraId="58EDEE11" w14:textId="4A5FBB7D" w:rsidR="00E84226" w:rsidRPr="006F01A9" w:rsidRDefault="00E84226" w:rsidP="116E5B32">
            <w:pPr>
              <w:pStyle w:val="DoEtablelist1bullet"/>
              <w:rPr>
                <w:rStyle w:val="Hyperlink"/>
                <w:color w:val="auto"/>
                <w:sz w:val="20"/>
                <w:szCs w:val="20"/>
                <w:u w:val="none"/>
                <w:shd w:val="clear" w:color="auto" w:fill="FFFFFF"/>
              </w:rPr>
            </w:pPr>
            <w:r w:rsidRPr="00223C68">
              <w:rPr>
                <w:shd w:val="clear" w:color="auto" w:fill="FFFFFF"/>
              </w:rPr>
              <w:t>Students are given an NBA “team”, composed of a random sample of 15 NBA players. They graph the spread of salaries in their team and calculate the mean and median salaries. Students are provided with NBA teams’ salary data. They graph the spread of salaries in a single team and calculate the mean and median salaries. Students discuss how real NBA team data differs from their randomly sampled teams.</w:t>
            </w:r>
            <w:r w:rsidR="006F01A9">
              <w:rPr>
                <w:shd w:val="clear" w:color="auto" w:fill="FFFFFF"/>
              </w:rPr>
              <w:br/>
            </w:r>
            <w:r w:rsidR="006F01A9" w:rsidRPr="116E5B32">
              <w:rPr>
                <w:b/>
                <w:bCs/>
              </w:rPr>
              <w:t xml:space="preserve">Resources: </w:t>
            </w:r>
            <w:hyperlink r:id="rId64" w:history="1">
              <w:r w:rsidR="006F01A9">
                <w:rPr>
                  <w:rStyle w:val="Hyperlink"/>
                  <w:rFonts w:cs="Arial"/>
                  <w:sz w:val="20"/>
                  <w:szCs w:val="20"/>
                  <w:shd w:val="clear" w:color="auto" w:fill="FAF9F8"/>
                </w:rPr>
                <w:t>Sports Salaries</w:t>
              </w:r>
            </w:hyperlink>
          </w:p>
          <w:p w14:paraId="0239D07A" w14:textId="19AF0E21" w:rsidR="006F01A9" w:rsidRPr="006F01A9" w:rsidRDefault="006F01A9" w:rsidP="006F01A9">
            <w:pPr>
              <w:pStyle w:val="DoEtablelist1bullet"/>
              <w:rPr>
                <w:shd w:val="clear" w:color="auto" w:fill="FFFFFF"/>
              </w:rPr>
            </w:pPr>
            <w:r>
              <w:rPr>
                <w:shd w:val="clear" w:color="auto" w:fill="FFFFFF"/>
              </w:rPr>
              <w:t>Students may like to investigate AFL vs AFLW, or male vs female tennis players to determine the differences in mean and median crowd numbers and salaries. Discussion questions could include, whether crowd numbers and salaries are lower for all women’s vs men’s sports</w:t>
            </w:r>
          </w:p>
          <w:p w14:paraId="6DA07BFF" w14:textId="77777777" w:rsidR="00E84226" w:rsidRPr="00B72D7E" w:rsidRDefault="00E84226" w:rsidP="00E84226">
            <w:pPr>
              <w:rPr>
                <w:u w:val="single"/>
                <w:shd w:val="clear" w:color="auto" w:fill="FAF9F8"/>
              </w:rPr>
            </w:pPr>
          </w:p>
        </w:tc>
        <w:tc>
          <w:tcPr>
            <w:tcW w:w="1266" w:type="pct"/>
          </w:tcPr>
          <w:p w14:paraId="40C1CE16" w14:textId="77777777" w:rsidR="00E84226" w:rsidRDefault="00E84226" w:rsidP="00E84226">
            <w:pPr>
              <w:pStyle w:val="DoEtabletext"/>
            </w:pPr>
          </w:p>
        </w:tc>
        <w:tc>
          <w:tcPr>
            <w:tcW w:w="426" w:type="pct"/>
          </w:tcPr>
          <w:p w14:paraId="660C03EC" w14:textId="77777777" w:rsidR="00E84226" w:rsidRDefault="00E84226" w:rsidP="00E84226">
            <w:pPr>
              <w:pStyle w:val="DoEtabletext"/>
            </w:pPr>
          </w:p>
        </w:tc>
      </w:tr>
      <w:tr w:rsidR="00E84226" w14:paraId="638627F4" w14:textId="77777777" w:rsidTr="438A1DCD">
        <w:tc>
          <w:tcPr>
            <w:tcW w:w="1063" w:type="pct"/>
          </w:tcPr>
          <w:p w14:paraId="7A7E1638" w14:textId="77777777" w:rsidR="00E84226" w:rsidRPr="00FC4556" w:rsidRDefault="00E84226" w:rsidP="003D6A74">
            <w:pPr>
              <w:pStyle w:val="DoEtablelist1bullet"/>
            </w:pPr>
            <w:r w:rsidRPr="00FC4556">
              <w:t>interpret information about a dataset and use it to draw conclusions, for example:</w:t>
            </w:r>
          </w:p>
          <w:p w14:paraId="510A46BE" w14:textId="581E6322" w:rsidR="00E84226" w:rsidRPr="000321DF" w:rsidRDefault="00E84226" w:rsidP="003D6A74">
            <w:pPr>
              <w:pStyle w:val="DoEtablelist2bullet"/>
              <w:rPr>
                <w:i/>
                <w:iCs/>
              </w:rPr>
            </w:pPr>
            <w:r>
              <w:t>given the average age of the workers at an organisation, discuss what this means and how it might affect the organisation</w:t>
            </w:r>
            <w:r w:rsidR="00C14002">
              <w:t xml:space="preserve"> </w:t>
            </w:r>
            <w:r w:rsidR="00C14002">
              <w:rPr>
                <w:noProof/>
                <w:lang w:eastAsia="en-AU"/>
              </w:rPr>
              <w:drawing>
                <wp:inline distT="0" distB="0" distL="0" distR="0" wp14:anchorId="18CC44CD" wp14:editId="6F7825DD">
                  <wp:extent cx="128270" cy="100330"/>
                  <wp:effectExtent l="0" t="0" r="5080" b="0"/>
                  <wp:docPr id="66" name="Picture 66"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38" name="Picture 38" descr="Critical and creative thinking icon" title="Critical and creative thinking icon"/>
                          <pic:cNvPicPr/>
                        </pic:nvPicPr>
                        <pic:blipFill>
                          <a:blip r:embed="rId18"/>
                          <a:srcRect/>
                          <a:stretch>
                            <a:fillRect/>
                          </a:stretch>
                        </pic:blipFill>
                        <pic:spPr>
                          <a:xfrm>
                            <a:off x="0" y="0"/>
                            <a:ext cx="128270" cy="100330"/>
                          </a:xfrm>
                          <a:prstGeom prst="rect">
                            <a:avLst/>
                          </a:prstGeom>
                          <a:ln/>
                        </pic:spPr>
                      </pic:pic>
                    </a:graphicData>
                  </a:graphic>
                </wp:inline>
              </w:drawing>
            </w:r>
            <w:r w:rsidR="00C14002">
              <w:t xml:space="preserve"> </w:t>
            </w:r>
            <w:r w:rsidR="00C14002">
              <w:rPr>
                <w:noProof/>
                <w:lang w:eastAsia="en-AU"/>
              </w:rPr>
              <w:drawing>
                <wp:inline distT="0" distB="0" distL="0" distR="0" wp14:anchorId="34329128" wp14:editId="12F770B1">
                  <wp:extent cx="97790" cy="100330"/>
                  <wp:effectExtent l="0" t="0" r="0" b="0"/>
                  <wp:docPr id="67" name="Picture 67"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83" name="Picture 83" descr="Personal and social capability icon" title="Personal and social capability icon"/>
                          <pic:cNvPicPr/>
                        </pic:nvPicPr>
                        <pic:blipFill>
                          <a:blip r:embed="rId50"/>
                          <a:srcRect/>
                          <a:stretch>
                            <a:fillRect/>
                          </a:stretch>
                        </pic:blipFill>
                        <pic:spPr>
                          <a:xfrm>
                            <a:off x="0" y="0"/>
                            <a:ext cx="97790" cy="100330"/>
                          </a:xfrm>
                          <a:prstGeom prst="rect">
                            <a:avLst/>
                          </a:prstGeom>
                          <a:ln/>
                        </pic:spPr>
                      </pic:pic>
                    </a:graphicData>
                  </a:graphic>
                </wp:inline>
              </w:drawing>
            </w:r>
            <w:r w:rsidR="00C14002">
              <w:t xml:space="preserve"> </w:t>
            </w:r>
            <w:r w:rsidR="00C14002">
              <w:rPr>
                <w:noProof/>
                <w:lang w:eastAsia="en-AU"/>
              </w:rPr>
              <w:drawing>
                <wp:inline distT="0" distB="0" distL="0" distR="0" wp14:anchorId="4F1D0CF8" wp14:editId="288768DA">
                  <wp:extent cx="99060" cy="99060"/>
                  <wp:effectExtent l="0" t="0" r="0" b="0"/>
                  <wp:docPr id="68" name="image23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2" name="image230.png" descr="Work and enterprise icon" title="Work and enterprise icon"/>
                          <pic:cNvPicPr/>
                        </pic:nvPicPr>
                        <pic:blipFill>
                          <a:blip r:embed="rId32"/>
                          <a:srcRect/>
                          <a:stretch>
                            <a:fillRect/>
                          </a:stretch>
                        </pic:blipFill>
                        <pic:spPr>
                          <a:xfrm>
                            <a:off x="0" y="0"/>
                            <a:ext cx="99060" cy="99060"/>
                          </a:xfrm>
                          <a:prstGeom prst="rect">
                            <a:avLst/>
                          </a:prstGeom>
                          <a:ln/>
                        </pic:spPr>
                      </pic:pic>
                    </a:graphicData>
                  </a:graphic>
                </wp:inline>
              </w:drawing>
            </w:r>
          </w:p>
        </w:tc>
        <w:tc>
          <w:tcPr>
            <w:tcW w:w="2245" w:type="pct"/>
          </w:tcPr>
          <w:p w14:paraId="3352CE1E" w14:textId="52CC1035" w:rsidR="002337DC" w:rsidRDefault="002337DC" w:rsidP="002337DC">
            <w:pPr>
              <w:pStyle w:val="DoETableHeading"/>
              <w:rPr>
                <w:shd w:val="clear" w:color="auto" w:fill="FAF9F8"/>
              </w:rPr>
            </w:pPr>
            <w:r>
              <w:rPr>
                <w:shd w:val="clear" w:color="auto" w:fill="FAF9F8"/>
              </w:rPr>
              <w:t>Drawing conclusions</w:t>
            </w:r>
          </w:p>
          <w:p w14:paraId="1248CCB4" w14:textId="0BED8D4F" w:rsidR="00E84226" w:rsidRPr="005E5AE0" w:rsidRDefault="00E84226" w:rsidP="00213233">
            <w:pPr>
              <w:pStyle w:val="DoEtablelist1bullet"/>
              <w:rPr>
                <w:shd w:val="clear" w:color="auto" w:fill="FAF9F8"/>
              </w:rPr>
            </w:pPr>
            <w:r w:rsidRPr="00786614">
              <w:rPr>
                <w:shd w:val="clear" w:color="auto" w:fill="FAF9F8"/>
              </w:rPr>
              <w:t xml:space="preserve">Using </w:t>
            </w:r>
            <w:hyperlink r:id="rId65" w:anchor="/" w:history="1">
              <w:r w:rsidRPr="00213233">
                <w:rPr>
                  <w:rStyle w:val="Hyperlink"/>
                  <w:rFonts w:cs="Arial"/>
                  <w:color w:val="4472C4" w:themeColor="accent1"/>
                  <w:sz w:val="20"/>
                  <w:szCs w:val="20"/>
                  <w:shd w:val="clear" w:color="auto" w:fill="FAF9F8"/>
                </w:rPr>
                <w:t>ABC splash</w:t>
              </w:r>
            </w:hyperlink>
            <w:r w:rsidRPr="00786614">
              <w:rPr>
                <w:color w:val="4472C4" w:themeColor="accent1"/>
                <w:shd w:val="clear" w:color="auto" w:fill="FAF9F8"/>
              </w:rPr>
              <w:t xml:space="preserve"> </w:t>
            </w:r>
            <w:r w:rsidRPr="00786614">
              <w:rPr>
                <w:shd w:val="clear" w:color="auto" w:fill="FAF9F8"/>
              </w:rPr>
              <w:t>students e</w:t>
            </w:r>
            <w:r w:rsidRPr="00786614">
              <w:rPr>
                <w:shd w:val="clear" w:color="auto" w:fill="FFFFFF"/>
              </w:rPr>
              <w:t>xplore the way in which statistics are presented using a wide range of graph types for ten topics related to human rights. Students can customise and publish graphs and download data to a spreadsheet program such as Excel to enable further exploration.</w:t>
            </w:r>
          </w:p>
        </w:tc>
        <w:tc>
          <w:tcPr>
            <w:tcW w:w="1266" w:type="pct"/>
          </w:tcPr>
          <w:p w14:paraId="0DE1DB87" w14:textId="77777777" w:rsidR="00E84226" w:rsidRDefault="00E84226" w:rsidP="00E84226">
            <w:pPr>
              <w:pStyle w:val="DoEtabletext"/>
            </w:pPr>
          </w:p>
        </w:tc>
        <w:tc>
          <w:tcPr>
            <w:tcW w:w="426" w:type="pct"/>
          </w:tcPr>
          <w:p w14:paraId="2CAF7E1F" w14:textId="77777777" w:rsidR="00E84226" w:rsidRDefault="00E84226" w:rsidP="00E84226">
            <w:pPr>
              <w:pStyle w:val="DoEtabletext"/>
            </w:pPr>
          </w:p>
        </w:tc>
      </w:tr>
      <w:tr w:rsidR="00E84226" w14:paraId="25DA362A" w14:textId="77777777" w:rsidTr="438A1DCD">
        <w:tc>
          <w:tcPr>
            <w:tcW w:w="1063" w:type="pct"/>
          </w:tcPr>
          <w:p w14:paraId="7678ED60" w14:textId="77777777" w:rsidR="00E84226" w:rsidRPr="00FC4556" w:rsidRDefault="00E84226" w:rsidP="003D6A74">
            <w:pPr>
              <w:pStyle w:val="DoEtablelist1bullet"/>
            </w:pPr>
            <w:r w:rsidRPr="00FC4556">
              <w:t>recognise and describe trends in data, for example:</w:t>
            </w:r>
          </w:p>
          <w:p w14:paraId="71C03E46" w14:textId="7358622F" w:rsidR="00E84226" w:rsidRPr="000321DF" w:rsidRDefault="00E84226" w:rsidP="003D6A74">
            <w:pPr>
              <w:pStyle w:val="DoEtablelist2bullet"/>
              <w:rPr>
                <w:i/>
                <w:iCs/>
              </w:rPr>
            </w:pPr>
            <w:r>
              <w:t>recognise that the average income in a profession is increasing over a number of years</w:t>
            </w:r>
            <w:r w:rsidR="00C14002">
              <w:t xml:space="preserve"> </w:t>
            </w:r>
            <w:r w:rsidR="00C14002">
              <w:rPr>
                <w:noProof/>
                <w:lang w:eastAsia="en-AU"/>
              </w:rPr>
              <w:drawing>
                <wp:inline distT="0" distB="0" distL="0" distR="0" wp14:anchorId="043E12ED" wp14:editId="5C68C40B">
                  <wp:extent cx="128270" cy="100330"/>
                  <wp:effectExtent l="0" t="0" r="5080" b="0"/>
                  <wp:docPr id="69" name="Picture 69"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38" name="Picture 38" descr="Critical and creative thinking icon" title="Critical and creative thinking icon"/>
                          <pic:cNvPicPr/>
                        </pic:nvPicPr>
                        <pic:blipFill>
                          <a:blip r:embed="rId18"/>
                          <a:srcRect/>
                          <a:stretch>
                            <a:fillRect/>
                          </a:stretch>
                        </pic:blipFill>
                        <pic:spPr>
                          <a:xfrm>
                            <a:off x="0" y="0"/>
                            <a:ext cx="128270" cy="100330"/>
                          </a:xfrm>
                          <a:prstGeom prst="rect">
                            <a:avLst/>
                          </a:prstGeom>
                          <a:ln/>
                        </pic:spPr>
                      </pic:pic>
                    </a:graphicData>
                  </a:graphic>
                </wp:inline>
              </w:drawing>
            </w:r>
            <w:r w:rsidR="00C14002">
              <w:t xml:space="preserve"> </w:t>
            </w:r>
            <w:r w:rsidR="00C14002">
              <w:rPr>
                <w:noProof/>
                <w:lang w:eastAsia="en-AU"/>
              </w:rPr>
              <w:drawing>
                <wp:inline distT="0" distB="0" distL="0" distR="0" wp14:anchorId="2C552934" wp14:editId="5A1A7D24">
                  <wp:extent cx="99060" cy="99060"/>
                  <wp:effectExtent l="0" t="0" r="0" b="0"/>
                  <wp:docPr id="70" name="image23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2" name="image230.png" descr="Work and enterprise icon" title="Work and enterprise icon"/>
                          <pic:cNvPicPr/>
                        </pic:nvPicPr>
                        <pic:blipFill>
                          <a:blip r:embed="rId32"/>
                          <a:srcRect/>
                          <a:stretch>
                            <a:fillRect/>
                          </a:stretch>
                        </pic:blipFill>
                        <pic:spPr>
                          <a:xfrm>
                            <a:off x="0" y="0"/>
                            <a:ext cx="99060" cy="99060"/>
                          </a:xfrm>
                          <a:prstGeom prst="rect">
                            <a:avLst/>
                          </a:prstGeom>
                          <a:ln/>
                        </pic:spPr>
                      </pic:pic>
                    </a:graphicData>
                  </a:graphic>
                </wp:inline>
              </w:drawing>
            </w:r>
          </w:p>
        </w:tc>
        <w:tc>
          <w:tcPr>
            <w:tcW w:w="2245" w:type="pct"/>
          </w:tcPr>
          <w:p w14:paraId="7F400DFB" w14:textId="480B738C" w:rsidR="002337DC" w:rsidRDefault="002337DC" w:rsidP="002337DC">
            <w:pPr>
              <w:pStyle w:val="DoETableHeading"/>
              <w:rPr>
                <w:shd w:val="clear" w:color="auto" w:fill="FAF9F8"/>
              </w:rPr>
            </w:pPr>
            <w:r>
              <w:rPr>
                <w:shd w:val="clear" w:color="auto" w:fill="FAF9F8"/>
              </w:rPr>
              <w:t>Investigating data trends</w:t>
            </w:r>
          </w:p>
          <w:p w14:paraId="55C59398" w14:textId="3AF9D5D9" w:rsidR="00E84226" w:rsidRPr="00213233" w:rsidRDefault="00E90057" w:rsidP="00213233">
            <w:pPr>
              <w:pStyle w:val="DoEtablelist1bullet"/>
              <w:rPr>
                <w:rStyle w:val="eop"/>
                <w:shd w:val="clear" w:color="auto" w:fill="FAF9F8"/>
              </w:rPr>
            </w:pPr>
            <w:r>
              <w:rPr>
                <w:shd w:val="clear" w:color="auto" w:fill="FAF9F8"/>
              </w:rPr>
              <w:t>Student</w:t>
            </w:r>
            <w:r w:rsidR="5D79458D">
              <w:rPr>
                <w:shd w:val="clear" w:color="auto" w:fill="FAF9F8"/>
              </w:rPr>
              <w:t>s r</w:t>
            </w:r>
            <w:r w:rsidR="00E84226" w:rsidRPr="00FC4556">
              <w:rPr>
                <w:shd w:val="clear" w:color="auto" w:fill="FAF9F8"/>
              </w:rPr>
              <w:t>ead and explains costs, data and graphical information on a bill or invoice from a utility organisation</w:t>
            </w:r>
            <w:r w:rsidR="00E84226">
              <w:rPr>
                <w:shd w:val="clear" w:color="auto" w:fill="FAF9F8"/>
              </w:rPr>
              <w:t xml:space="preserve"> (</w:t>
            </w:r>
            <w:r w:rsidR="00E84226" w:rsidRPr="00FC4556">
              <w:rPr>
                <w:shd w:val="clear" w:color="auto" w:fill="FAF9F8"/>
              </w:rPr>
              <w:t>phone, gas, electricity or water bill</w:t>
            </w:r>
            <w:r w:rsidR="00E84226">
              <w:rPr>
                <w:shd w:val="clear" w:color="auto" w:fill="FAF9F8"/>
              </w:rPr>
              <w:t>).</w:t>
            </w:r>
            <w:r w:rsidR="00213233">
              <w:rPr>
                <w:shd w:val="clear" w:color="auto" w:fill="FAF9F8"/>
              </w:rPr>
              <w:br/>
            </w:r>
            <w:r w:rsidR="00E84226" w:rsidRPr="116E5B32">
              <w:rPr>
                <w:rStyle w:val="eop"/>
                <w:b/>
                <w:bCs/>
              </w:rPr>
              <w:t>Resource</w:t>
            </w:r>
            <w:r w:rsidR="00E84226" w:rsidRPr="116E5B32">
              <w:rPr>
                <w:rStyle w:val="eop"/>
                <w:b/>
                <w:bCs/>
                <w:i/>
                <w:iCs/>
                <w:color w:val="000000"/>
                <w:shd w:val="clear" w:color="auto" w:fill="FFFFFF"/>
              </w:rPr>
              <w:t>:</w:t>
            </w:r>
            <w:r w:rsidR="00E84226" w:rsidRPr="116E5B32">
              <w:rPr>
                <w:rStyle w:val="eop"/>
                <w:i/>
                <w:iCs/>
                <w:color w:val="000000"/>
                <w:shd w:val="clear" w:color="auto" w:fill="FFFFFF"/>
              </w:rPr>
              <w:t xml:space="preserve"> </w:t>
            </w:r>
            <w:r w:rsidR="00E84226" w:rsidRPr="00213233">
              <w:t>Household bill analysis.DOCX</w:t>
            </w:r>
          </w:p>
          <w:p w14:paraId="17BC1D0A" w14:textId="77777777" w:rsidR="00E84226" w:rsidRDefault="00E84226" w:rsidP="00E84226">
            <w:pPr>
              <w:rPr>
                <w:u w:val="single"/>
                <w:shd w:val="clear" w:color="auto" w:fill="FAF9F8"/>
              </w:rPr>
            </w:pPr>
          </w:p>
          <w:p w14:paraId="5850712A" w14:textId="6542EBC1" w:rsidR="00CF26E8" w:rsidRPr="00CF26E8" w:rsidRDefault="00E90057" w:rsidP="00CF26E8">
            <w:pPr>
              <w:pStyle w:val="DoEtablelist1bullet"/>
              <w:rPr>
                <w:shd w:val="clear" w:color="auto" w:fill="FAF9F8"/>
              </w:rPr>
            </w:pPr>
            <w:r>
              <w:rPr>
                <w:shd w:val="clear" w:color="auto" w:fill="FAF9F8"/>
              </w:rPr>
              <w:t xml:space="preserve">Students use </w:t>
            </w:r>
            <w:hyperlink r:id="rId66" w:history="1">
              <w:r w:rsidRPr="116E5B32">
                <w:rPr>
                  <w:rStyle w:val="Hyperlink"/>
                  <w:sz w:val="20"/>
                  <w:szCs w:val="20"/>
                  <w:shd w:val="clear" w:color="auto" w:fill="FAF9F8"/>
                </w:rPr>
                <w:t>Google trends</w:t>
              </w:r>
            </w:hyperlink>
            <w:r>
              <w:rPr>
                <w:shd w:val="clear" w:color="auto" w:fill="FAF9F8"/>
              </w:rPr>
              <w:t xml:space="preserve"> to search for an item for interest eg Playstation 6</w:t>
            </w:r>
            <w:r w:rsidR="00CF26E8">
              <w:rPr>
                <w:shd w:val="clear" w:color="auto" w:fill="FAF9F8"/>
              </w:rPr>
              <w:t xml:space="preserve"> and look at the trends in that search term over a period of time. Questions to consider:</w:t>
            </w:r>
          </w:p>
          <w:p w14:paraId="4C26A612" w14:textId="1F1CAEED" w:rsidR="00CF26E8" w:rsidRPr="00CF26E8" w:rsidRDefault="00CF26E8" w:rsidP="00CF26E8">
            <w:pPr>
              <w:pStyle w:val="DoEtablelist2bullet"/>
              <w:rPr>
                <w:shd w:val="clear" w:color="auto" w:fill="FAF9F8"/>
              </w:rPr>
            </w:pPr>
            <w:r>
              <w:rPr>
                <w:shd w:val="clear" w:color="auto" w:fill="FAF9F8"/>
              </w:rPr>
              <w:t>Reasons for peaks and troughs</w:t>
            </w:r>
          </w:p>
          <w:p w14:paraId="33629C39" w14:textId="6DD011D7" w:rsidR="00CF26E8" w:rsidRPr="00CF26E8" w:rsidRDefault="00CF26E8" w:rsidP="00CF26E8">
            <w:pPr>
              <w:pStyle w:val="DoEtablelist2bullet"/>
              <w:rPr>
                <w:shd w:val="clear" w:color="auto" w:fill="FAF9F8"/>
              </w:rPr>
            </w:pPr>
            <w:r>
              <w:rPr>
                <w:shd w:val="clear" w:color="auto" w:fill="FAF9F8"/>
              </w:rPr>
              <w:t>Overall, are searches growing or declining?</w:t>
            </w:r>
          </w:p>
          <w:p w14:paraId="7686FB46" w14:textId="659DBAEF" w:rsidR="00CF26E8" w:rsidRDefault="00CF26E8" w:rsidP="00CF26E8">
            <w:pPr>
              <w:pStyle w:val="DoEtablelist2bullet"/>
              <w:rPr>
                <w:shd w:val="clear" w:color="auto" w:fill="FAF9F8"/>
              </w:rPr>
            </w:pPr>
            <w:r>
              <w:rPr>
                <w:shd w:val="clear" w:color="auto" w:fill="FAF9F8"/>
              </w:rPr>
              <w:t>Is the pattern the same in other countries?</w:t>
            </w:r>
          </w:p>
          <w:p w14:paraId="7721FD2F" w14:textId="77777777" w:rsidR="00E84226" w:rsidRDefault="00E84226" w:rsidP="00E84226">
            <w:pPr>
              <w:rPr>
                <w:u w:val="single"/>
                <w:shd w:val="clear" w:color="auto" w:fill="FAF9F8"/>
              </w:rPr>
            </w:pPr>
          </w:p>
        </w:tc>
        <w:tc>
          <w:tcPr>
            <w:tcW w:w="1266" w:type="pct"/>
          </w:tcPr>
          <w:p w14:paraId="6DFAFAB8" w14:textId="77777777" w:rsidR="00E84226" w:rsidRDefault="00E84226" w:rsidP="00E84226">
            <w:pPr>
              <w:pStyle w:val="DoEtabletext"/>
            </w:pPr>
          </w:p>
        </w:tc>
        <w:tc>
          <w:tcPr>
            <w:tcW w:w="426" w:type="pct"/>
          </w:tcPr>
          <w:p w14:paraId="50714E6B" w14:textId="77777777" w:rsidR="00E84226" w:rsidRDefault="00E84226" w:rsidP="00E84226">
            <w:pPr>
              <w:pStyle w:val="DoEtabletext"/>
            </w:pPr>
          </w:p>
        </w:tc>
      </w:tr>
      <w:tr w:rsidR="00E84226" w14:paraId="767A2FB5" w14:textId="77777777" w:rsidTr="438A1DCD">
        <w:tc>
          <w:tcPr>
            <w:tcW w:w="1063" w:type="pct"/>
          </w:tcPr>
          <w:p w14:paraId="32ED3B64" w14:textId="77777777" w:rsidR="00E84226" w:rsidRPr="00FC4556" w:rsidRDefault="00E84226" w:rsidP="003D6A74">
            <w:pPr>
              <w:pStyle w:val="DoEtablelist1bullet"/>
            </w:pPr>
            <w:r w:rsidRPr="00FC4556">
              <w:t>use information to extrapolate or make predictions from data, for example:</w:t>
            </w:r>
          </w:p>
          <w:p w14:paraId="06392CF6" w14:textId="076C05DF" w:rsidR="00E84226" w:rsidRPr="000321DF" w:rsidRDefault="00E84226" w:rsidP="003D6A74">
            <w:pPr>
              <w:pStyle w:val="DoEtablelist2bullet"/>
              <w:rPr>
                <w:i/>
                <w:iCs/>
              </w:rPr>
            </w:pPr>
            <w:r>
              <w:t>predict what will happen to the population of a certain native Australian species if current trends continue</w:t>
            </w:r>
            <w:r w:rsidR="00C14002">
              <w:t xml:space="preserve"> </w:t>
            </w:r>
            <w:r w:rsidR="00C14002">
              <w:rPr>
                <w:noProof/>
                <w:lang w:eastAsia="en-AU"/>
              </w:rPr>
              <w:drawing>
                <wp:inline distT="0" distB="0" distL="0" distR="0" wp14:anchorId="24A14F3C" wp14:editId="5B696D56">
                  <wp:extent cx="100330" cy="100330"/>
                  <wp:effectExtent l="0" t="0" r="0" b="0"/>
                  <wp:docPr id="71" name="Picture 71"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255" name="Picture 255" descr="Sustainability icon" title="Sustainability icon"/>
                          <pic:cNvPicPr/>
                        </pic:nvPicPr>
                        <pic:blipFill>
                          <a:blip r:embed="rId29">
                            <a:extLst>
                              <a:ext uri="{28A0092B-C50C-407E-A947-70E740481C1C}">
                                <a14:useLocalDpi xmlns:a14="http://schemas.microsoft.com/office/drawing/2010/main" val="0"/>
                              </a:ext>
                            </a:extLst>
                          </a:blip>
                          <a:srcRect r="-1227" b="-1227"/>
                          <a:stretch>
                            <a:fillRect/>
                          </a:stretch>
                        </pic:blipFill>
                        <pic:spPr bwMode="auto">
                          <a:xfrm>
                            <a:off x="0" y="0"/>
                            <a:ext cx="100330" cy="100330"/>
                          </a:xfrm>
                          <a:prstGeom prst="rect">
                            <a:avLst/>
                          </a:prstGeom>
                          <a:noFill/>
                          <a:ln>
                            <a:noFill/>
                          </a:ln>
                        </pic:spPr>
                      </pic:pic>
                    </a:graphicData>
                  </a:graphic>
                </wp:inline>
              </w:drawing>
            </w:r>
            <w:r w:rsidR="00C14002">
              <w:t xml:space="preserve"> </w:t>
            </w:r>
            <w:r w:rsidR="00C14002">
              <w:rPr>
                <w:noProof/>
                <w:lang w:eastAsia="en-AU"/>
              </w:rPr>
              <w:drawing>
                <wp:inline distT="0" distB="0" distL="0" distR="0" wp14:anchorId="73EEAF6D" wp14:editId="26CCCEF4">
                  <wp:extent cx="128270" cy="100330"/>
                  <wp:effectExtent l="0" t="0" r="5080" b="0"/>
                  <wp:docPr id="38" name="Picture 38"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38" name="Picture 38" descr="Critical and creative thinking icon" title="Critical and creative thinking icon"/>
                          <pic:cNvPicPr/>
                        </pic:nvPicPr>
                        <pic:blipFill>
                          <a:blip r:embed="rId18"/>
                          <a:srcRect/>
                          <a:stretch>
                            <a:fillRect/>
                          </a:stretch>
                        </pic:blipFill>
                        <pic:spPr>
                          <a:xfrm>
                            <a:off x="0" y="0"/>
                            <a:ext cx="128270" cy="100330"/>
                          </a:xfrm>
                          <a:prstGeom prst="rect">
                            <a:avLst/>
                          </a:prstGeom>
                          <a:ln/>
                        </pic:spPr>
                      </pic:pic>
                    </a:graphicData>
                  </a:graphic>
                </wp:inline>
              </w:drawing>
            </w:r>
            <w:r w:rsidR="00C14002">
              <w:t xml:space="preserve"> </w:t>
            </w:r>
            <w:r w:rsidR="00C14002">
              <w:rPr>
                <w:noProof/>
                <w:lang w:eastAsia="en-AU"/>
              </w:rPr>
              <w:drawing>
                <wp:inline distT="0" distB="0" distL="0" distR="0" wp14:anchorId="3C88CF05" wp14:editId="677AD439">
                  <wp:extent cx="100330" cy="100330"/>
                  <wp:effectExtent l="0" t="0" r="0" b="0"/>
                  <wp:docPr id="72" name="Picture 72"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86" name="Picture 86" descr="Civics and citizenship icon" title="Civics and citizenship icon"/>
                          <pic:cNvPicPr/>
                        </pic:nvPicPr>
                        <pic:blipFill>
                          <a:blip r:embed="rId31"/>
                          <a:srcRect/>
                          <a:stretch>
                            <a:fillRect/>
                          </a:stretch>
                        </pic:blipFill>
                        <pic:spPr>
                          <a:xfrm>
                            <a:off x="0" y="0"/>
                            <a:ext cx="100330" cy="100330"/>
                          </a:xfrm>
                          <a:prstGeom prst="rect">
                            <a:avLst/>
                          </a:prstGeom>
                          <a:ln/>
                        </pic:spPr>
                      </pic:pic>
                    </a:graphicData>
                  </a:graphic>
                </wp:inline>
              </w:drawing>
            </w:r>
          </w:p>
        </w:tc>
        <w:tc>
          <w:tcPr>
            <w:tcW w:w="2245" w:type="pct"/>
          </w:tcPr>
          <w:p w14:paraId="4BF688E9" w14:textId="68C93DB9" w:rsidR="002337DC" w:rsidRDefault="002337DC" w:rsidP="002337DC">
            <w:pPr>
              <w:pStyle w:val="DoETableHeading"/>
            </w:pPr>
            <w:r>
              <w:t xml:space="preserve">Making predictions </w:t>
            </w:r>
          </w:p>
          <w:p w14:paraId="4301F043" w14:textId="17BEEAD0" w:rsidR="00E84226" w:rsidRPr="00FC4556" w:rsidRDefault="004B38A4" w:rsidP="116E5B32">
            <w:pPr>
              <w:pStyle w:val="DoEtablelist1bullet"/>
            </w:pPr>
            <w:r>
              <w:t xml:space="preserve">Students can use the </w:t>
            </w:r>
            <w:hyperlink r:id="rId67">
              <w:r w:rsidRPr="0036170F">
                <w:rPr>
                  <w:rStyle w:val="Hyperlink"/>
                  <w:sz w:val="20"/>
                  <w:szCs w:val="20"/>
                </w:rPr>
                <w:t>place explorer</w:t>
              </w:r>
            </w:hyperlink>
            <w:r>
              <w:t xml:space="preserve"> website to look at trends in items such as life expectancy, population, fertility rates etc. Students can look at trends and make predictions as to what these numbers will look like in 2030, 2040, 2050 etc </w:t>
            </w:r>
          </w:p>
          <w:p w14:paraId="3C6B1275" w14:textId="77777777" w:rsidR="00E84226" w:rsidRDefault="00E84226" w:rsidP="00E84226">
            <w:pPr>
              <w:rPr>
                <w:u w:val="single"/>
                <w:shd w:val="clear" w:color="auto" w:fill="FAF9F8"/>
              </w:rPr>
            </w:pPr>
          </w:p>
          <w:p w14:paraId="5D30B081" w14:textId="042AC885" w:rsidR="00E84226" w:rsidRPr="00213233" w:rsidRDefault="00E84226" w:rsidP="00213233">
            <w:pPr>
              <w:pStyle w:val="DoEtablelist1bullet"/>
              <w:rPr>
                <w:shd w:val="clear" w:color="auto" w:fill="FFFFFF"/>
              </w:rPr>
            </w:pPr>
            <w:r w:rsidRPr="0032611D">
              <w:rPr>
                <w:shd w:val="clear" w:color="auto" w:fill="FFFFFF"/>
              </w:rPr>
              <w:t>Students review the 100 most popular boys’ and girls’ baby names for 2017, us</w:t>
            </w:r>
            <w:r w:rsidR="004B38A4">
              <w:rPr>
                <w:shd w:val="clear" w:color="auto" w:fill="FFFFFF"/>
              </w:rPr>
              <w:t>ing</w:t>
            </w:r>
            <w:r w:rsidRPr="0032611D">
              <w:rPr>
                <w:shd w:val="clear" w:color="auto" w:fill="FFFFFF"/>
              </w:rPr>
              <w:t xml:space="preserve"> spreadsheets to analyse these names, and compare their findings to the names of students in the class or school. </w:t>
            </w:r>
            <w:r w:rsidR="00213233">
              <w:rPr>
                <w:shd w:val="clear" w:color="auto" w:fill="FFFFFF"/>
              </w:rPr>
              <w:br/>
            </w:r>
            <w:r w:rsidR="00213233" w:rsidRPr="116E5B32">
              <w:rPr>
                <w:b/>
                <w:bCs/>
              </w:rPr>
              <w:t xml:space="preserve">Resource: </w:t>
            </w:r>
            <w:hyperlink r:id="rId68" w:history="1">
              <w:r w:rsidRPr="00213233">
                <w:rPr>
                  <w:rStyle w:val="Hyperlink"/>
                  <w:rFonts w:cs="Arial"/>
                  <w:sz w:val="20"/>
                  <w:szCs w:val="20"/>
                  <w:shd w:val="clear" w:color="auto" w:fill="FFFFFF"/>
                </w:rPr>
                <w:t>What’s in a name?</w:t>
              </w:r>
            </w:hyperlink>
            <w:r w:rsidRPr="00213233">
              <w:rPr>
                <w:shd w:val="clear" w:color="auto" w:fill="FFFFFF"/>
              </w:rPr>
              <w:t xml:space="preserve"> </w:t>
            </w:r>
          </w:p>
          <w:p w14:paraId="5A7E9A1B" w14:textId="77777777" w:rsidR="00E84226" w:rsidRPr="00FC4556" w:rsidRDefault="00E84226" w:rsidP="00E84226">
            <w:pPr>
              <w:rPr>
                <w:u w:val="single"/>
                <w:shd w:val="clear" w:color="auto" w:fill="FAF9F8"/>
              </w:rPr>
            </w:pPr>
          </w:p>
        </w:tc>
        <w:tc>
          <w:tcPr>
            <w:tcW w:w="1266" w:type="pct"/>
          </w:tcPr>
          <w:p w14:paraId="45EAD540" w14:textId="77777777" w:rsidR="00E84226" w:rsidRDefault="00E84226" w:rsidP="00E84226">
            <w:pPr>
              <w:pStyle w:val="DoEtabletext"/>
            </w:pPr>
          </w:p>
        </w:tc>
        <w:tc>
          <w:tcPr>
            <w:tcW w:w="426" w:type="pct"/>
          </w:tcPr>
          <w:p w14:paraId="5D03D11D" w14:textId="77777777" w:rsidR="00E84226" w:rsidRDefault="00E84226" w:rsidP="00E84226">
            <w:pPr>
              <w:pStyle w:val="DoEtabletext"/>
            </w:pPr>
          </w:p>
        </w:tc>
      </w:tr>
      <w:tr w:rsidR="00E84226" w14:paraId="06F7372B" w14:textId="77777777" w:rsidTr="438A1DCD">
        <w:tc>
          <w:tcPr>
            <w:tcW w:w="1063" w:type="pct"/>
          </w:tcPr>
          <w:p w14:paraId="4E5045D8" w14:textId="77777777" w:rsidR="00E100BF" w:rsidRPr="00E100BF" w:rsidRDefault="00E100BF" w:rsidP="00E100BF">
            <w:pPr>
              <w:pStyle w:val="DoEtablelist1bullet"/>
            </w:pPr>
            <w:r w:rsidRPr="00E100BF">
              <w:t>complete pre-constructed data tables either on paper or digitally, for example:</w:t>
            </w:r>
          </w:p>
          <w:p w14:paraId="61D548A1" w14:textId="789444E2" w:rsidR="00E100BF" w:rsidRPr="00E100BF" w:rsidRDefault="00E100BF" w:rsidP="00E100BF">
            <w:pPr>
              <w:pStyle w:val="DoEtablelist2bullet"/>
              <w:rPr>
                <w:i/>
                <w:iCs/>
              </w:rPr>
            </w:pPr>
            <w:r w:rsidRPr="00E100BF">
              <w:t>a spreadsheet</w:t>
            </w:r>
          </w:p>
          <w:p w14:paraId="3E46A083" w14:textId="3784198F" w:rsidR="00E84226" w:rsidRPr="000321DF" w:rsidRDefault="00E84226" w:rsidP="003D6A74">
            <w:pPr>
              <w:pStyle w:val="DoEtablelist1bullet"/>
              <w:rPr>
                <w:i/>
                <w:iCs/>
              </w:rPr>
            </w:pPr>
            <w:r w:rsidRPr="00FC4556">
              <w:t>present findings of a statistical investigation using a range of formats and technologies</w:t>
            </w:r>
          </w:p>
        </w:tc>
        <w:tc>
          <w:tcPr>
            <w:tcW w:w="2245" w:type="pct"/>
          </w:tcPr>
          <w:p w14:paraId="28E043B8" w14:textId="5251A783" w:rsidR="00E84226" w:rsidRPr="00213233" w:rsidRDefault="00E84226" w:rsidP="00213233">
            <w:pPr>
              <w:pStyle w:val="DoEtablelist1bullet"/>
              <w:rPr>
                <w:rStyle w:val="eop"/>
                <w:rFonts w:cs="Arial"/>
                <w:color w:val="000000"/>
                <w:shd w:val="clear" w:color="auto" w:fill="FFFFFF"/>
              </w:rPr>
            </w:pPr>
            <w:r w:rsidRPr="00DF4F4F">
              <w:rPr>
                <w:rStyle w:val="normaltextrun"/>
                <w:rFonts w:cs="Arial"/>
                <w:color w:val="000000"/>
                <w:shd w:val="clear" w:color="auto" w:fill="FFFFFF"/>
              </w:rPr>
              <w:t>Students should use a spreadsheet or </w:t>
            </w:r>
            <w:hyperlink r:id="rId69" w:tgtFrame="_blank" w:history="1">
              <w:r w:rsidRPr="116E5B32">
                <w:rPr>
                  <w:rStyle w:val="normaltextrun"/>
                  <w:rFonts w:cs="Arial"/>
                  <w:color w:val="040DC2"/>
                  <w:u w:val="single"/>
                  <w:shd w:val="clear" w:color="auto" w:fill="FFFFFF"/>
                </w:rPr>
                <w:t>CreateAGraph</w:t>
              </w:r>
            </w:hyperlink>
            <w:r w:rsidRPr="116E5B32">
              <w:rPr>
                <w:rStyle w:val="normaltextrun"/>
                <w:rFonts w:cs="Arial"/>
                <w:color w:val="000000"/>
                <w:shd w:val="clear" w:color="auto" w:fill="FFFFFF"/>
              </w:rPr>
              <w:t xml:space="preserve"> or </w:t>
            </w:r>
            <w:hyperlink r:id="rId70" w:history="1">
              <w:r w:rsidRPr="00213233">
                <w:rPr>
                  <w:rStyle w:val="Hyperlink"/>
                  <w:rFonts w:cs="Arial"/>
                  <w:sz w:val="20"/>
                  <w:szCs w:val="20"/>
                  <w:shd w:val="clear" w:color="auto" w:fill="FFFFFF"/>
                </w:rPr>
                <w:t>Chartgizmo</w:t>
              </w:r>
            </w:hyperlink>
            <w:r>
              <w:rPr>
                <w:rStyle w:val="normaltextrun"/>
                <w:rFonts w:cs="Arial"/>
                <w:color w:val="000000"/>
                <w:shd w:val="clear" w:color="auto" w:fill="FFFFFF"/>
              </w:rPr>
              <w:t xml:space="preserve"> </w:t>
            </w:r>
            <w:r w:rsidRPr="00DF4F4F">
              <w:rPr>
                <w:rStyle w:val="normaltextrun"/>
                <w:rFonts w:cs="Arial"/>
                <w:color w:val="000000"/>
                <w:shd w:val="clear" w:color="auto" w:fill="FFFFFF"/>
              </w:rPr>
              <w:t>to create a variety of charts from data sourced online (</w:t>
            </w:r>
            <w:hyperlink r:id="rId71" w:tgtFrame="_blank" w:history="1">
              <w:r w:rsidRPr="00DF4F4F">
                <w:rPr>
                  <w:rStyle w:val="normaltextrun"/>
                  <w:rFonts w:cs="Arial"/>
                  <w:color w:val="040DC2"/>
                  <w:u w:val="single"/>
                  <w:shd w:val="clear" w:color="auto" w:fill="FFFFFF"/>
                </w:rPr>
                <w:t>Australian Bureau of Statistics</w:t>
              </w:r>
            </w:hyperlink>
            <w:r w:rsidRPr="00DF4F4F">
              <w:rPr>
                <w:rStyle w:val="normaltextrun"/>
                <w:rFonts w:cs="Arial"/>
                <w:color w:val="000000"/>
                <w:shd w:val="clear" w:color="auto" w:fill="FFFFFF"/>
              </w:rPr>
              <w:t>) or collected from and/or by the students.</w:t>
            </w:r>
            <w:r w:rsidR="00213233">
              <w:rPr>
                <w:rStyle w:val="normaltextrun"/>
                <w:rFonts w:cs="Arial"/>
                <w:color w:val="000000"/>
                <w:shd w:val="clear" w:color="auto" w:fill="FFFFFF"/>
              </w:rPr>
              <w:br/>
            </w:r>
            <w:r w:rsidRPr="116E5B32">
              <w:rPr>
                <w:rStyle w:val="eop"/>
                <w:b/>
                <w:bCs/>
              </w:rPr>
              <w:t>Resource:</w:t>
            </w:r>
            <w:r w:rsidRPr="00213233">
              <w:rPr>
                <w:rStyle w:val="eop"/>
              </w:rPr>
              <w:t xml:space="preserve"> Graphing in excel.DOCX</w:t>
            </w:r>
          </w:p>
          <w:p w14:paraId="36889669" w14:textId="77777777" w:rsidR="00E84226" w:rsidRPr="00FC4556" w:rsidRDefault="00E84226" w:rsidP="00E84226">
            <w:pPr>
              <w:rPr>
                <w:u w:val="single"/>
              </w:rPr>
            </w:pPr>
          </w:p>
        </w:tc>
        <w:tc>
          <w:tcPr>
            <w:tcW w:w="1266" w:type="pct"/>
          </w:tcPr>
          <w:p w14:paraId="30FF054D" w14:textId="77777777" w:rsidR="00E84226" w:rsidRDefault="00E84226" w:rsidP="00E84226">
            <w:pPr>
              <w:pStyle w:val="DoEtabletext"/>
            </w:pPr>
          </w:p>
        </w:tc>
        <w:tc>
          <w:tcPr>
            <w:tcW w:w="426" w:type="pct"/>
          </w:tcPr>
          <w:p w14:paraId="427B1591" w14:textId="77777777" w:rsidR="00E84226" w:rsidRDefault="00E84226" w:rsidP="00E84226">
            <w:pPr>
              <w:pStyle w:val="DoEtabletext"/>
            </w:pPr>
          </w:p>
        </w:tc>
      </w:tr>
    </w:tbl>
    <w:p w14:paraId="77DB6E0D" w14:textId="1E570E33" w:rsidR="795490D9" w:rsidRDefault="795490D9"/>
    <w:p w14:paraId="30F42B24" w14:textId="04DDBE05" w:rsidR="00CA3B54" w:rsidRDefault="00CA3B54" w:rsidP="00CA3B54">
      <w:pPr>
        <w:rPr>
          <w:lang w:eastAsia="zh-CN"/>
        </w:rPr>
      </w:pPr>
    </w:p>
    <w:p w14:paraId="56761BB0" w14:textId="7948C1AC" w:rsidR="000B5D44" w:rsidRDefault="000B5D44" w:rsidP="00752BAA">
      <w:pPr>
        <w:pStyle w:val="Heading3"/>
      </w:pPr>
      <w:r>
        <w:t>Evaluation</w:t>
      </w:r>
    </w:p>
    <w:tbl>
      <w:tblPr>
        <w:tblStyle w:val="TableGrid"/>
        <w:tblW w:w="0" w:type="auto"/>
        <w:tblLook w:val="04A0" w:firstRow="1" w:lastRow="0" w:firstColumn="1" w:lastColumn="0" w:noHBand="0" w:noVBand="1"/>
      </w:tblPr>
      <w:tblGrid>
        <w:gridCol w:w="14562"/>
      </w:tblGrid>
      <w:tr w:rsidR="000B5D44" w14:paraId="3E9F6218" w14:textId="77777777" w:rsidTr="795490D9">
        <w:trPr>
          <w:trHeight w:val="3587"/>
        </w:trPr>
        <w:tc>
          <w:tcPr>
            <w:tcW w:w="14562" w:type="dxa"/>
          </w:tcPr>
          <w:p w14:paraId="17089095" w14:textId="27ABB929" w:rsidR="000B5D44" w:rsidRDefault="000B5D44" w:rsidP="000B5D44">
            <w:pPr>
              <w:rPr>
                <w:lang w:eastAsia="zh-CN"/>
              </w:rPr>
            </w:pPr>
          </w:p>
        </w:tc>
      </w:tr>
    </w:tbl>
    <w:p w14:paraId="5AD73537" w14:textId="4B64369A" w:rsidR="795490D9" w:rsidRDefault="795490D9"/>
    <w:p w14:paraId="773ACEC7" w14:textId="77777777" w:rsidR="000B5D44" w:rsidRPr="000B5D44" w:rsidRDefault="000B5D44" w:rsidP="000B5D44">
      <w:pPr>
        <w:rPr>
          <w:lang w:eastAsia="zh-CN"/>
        </w:rPr>
      </w:pPr>
    </w:p>
    <w:p w14:paraId="4C644FE6" w14:textId="77777777" w:rsidR="006361E3" w:rsidRPr="00E722F1" w:rsidRDefault="006361E3" w:rsidP="006361E3">
      <w:pPr>
        <w:pStyle w:val="Heading3"/>
      </w:pPr>
      <w:r>
        <w:t xml:space="preserve">Glossary </w:t>
      </w:r>
    </w:p>
    <w:tbl>
      <w:tblPr>
        <w:tblStyle w:val="TableGrid"/>
        <w:tblW w:w="0" w:type="auto"/>
        <w:tblLook w:val="04A0" w:firstRow="1" w:lastRow="0" w:firstColumn="1" w:lastColumn="0" w:noHBand="0" w:noVBand="1"/>
      </w:tblPr>
      <w:tblGrid>
        <w:gridCol w:w="3256"/>
        <w:gridCol w:w="11306"/>
      </w:tblGrid>
      <w:tr w:rsidR="006361E3" w:rsidRPr="00E722F1" w14:paraId="75F2149A" w14:textId="77777777" w:rsidTr="438A1DCD">
        <w:tc>
          <w:tcPr>
            <w:tcW w:w="3256" w:type="dxa"/>
          </w:tcPr>
          <w:p w14:paraId="3F5A169A" w14:textId="77777777" w:rsidR="006361E3" w:rsidRPr="00E722F1" w:rsidRDefault="006361E3" w:rsidP="00B24378">
            <w:pPr>
              <w:pStyle w:val="DoETableHeading"/>
            </w:pPr>
            <w:r>
              <w:t>Term</w:t>
            </w:r>
          </w:p>
        </w:tc>
        <w:tc>
          <w:tcPr>
            <w:tcW w:w="11306" w:type="dxa"/>
          </w:tcPr>
          <w:p w14:paraId="7E21E8EF" w14:textId="77777777" w:rsidR="006361E3" w:rsidRPr="00E722F1" w:rsidRDefault="006361E3" w:rsidP="00B24378">
            <w:pPr>
              <w:pStyle w:val="DoETableHeading"/>
            </w:pPr>
            <w:r>
              <w:t>Description</w:t>
            </w:r>
          </w:p>
        </w:tc>
      </w:tr>
      <w:tr w:rsidR="006361E3" w:rsidRPr="00FD4FCF" w14:paraId="79A694A4" w14:textId="77777777" w:rsidTr="438A1DCD">
        <w:tc>
          <w:tcPr>
            <w:tcW w:w="3256" w:type="dxa"/>
          </w:tcPr>
          <w:p w14:paraId="630D5AD8" w14:textId="4DD1841D" w:rsidR="006361E3" w:rsidRPr="00DC05CB" w:rsidRDefault="006361E3" w:rsidP="00DC05CB">
            <w:pPr>
              <w:pStyle w:val="DoEtabletext"/>
              <w:rPr>
                <w:rStyle w:val="Emphasis"/>
                <w:i w:val="0"/>
                <w:iCs w:val="0"/>
                <w:noProof w:val="0"/>
                <w:sz w:val="20"/>
              </w:rPr>
            </w:pPr>
            <w:r w:rsidRPr="00DC05CB">
              <w:rPr>
                <w:rStyle w:val="Emphasis"/>
                <w:i w:val="0"/>
                <w:iCs w:val="0"/>
                <w:noProof w:val="0"/>
                <w:sz w:val="20"/>
              </w:rPr>
              <w:t>average</w:t>
            </w:r>
          </w:p>
        </w:tc>
        <w:tc>
          <w:tcPr>
            <w:tcW w:w="11306" w:type="dxa"/>
          </w:tcPr>
          <w:p w14:paraId="1262F6E6" w14:textId="1C45B5FB" w:rsidR="006361E3" w:rsidRPr="00FD4FCF" w:rsidRDefault="006361E3" w:rsidP="00DC05CB">
            <w:pPr>
              <w:pStyle w:val="DoEtabletext"/>
              <w:rPr>
                <w:rStyle w:val="Emphasis"/>
                <w:i w:val="0"/>
              </w:rPr>
            </w:pPr>
            <w:r w:rsidRPr="00BF461A">
              <w:rPr>
                <w:rStyle w:val="normaltextrun"/>
                <w:rFonts w:cs="Arial"/>
                <w:color w:val="000000"/>
                <w:shd w:val="clear" w:color="auto" w:fill="FFFFFF"/>
              </w:rPr>
              <w:t>An average is a number expressing a central or typical value in a set of data. While it usually refers to the arithmetic mean, that is the sum of a set of numbers divided by the number of numbers in the set, it may also refer to other measures of central tendency, such as the mode or median.</w:t>
            </w:r>
            <w:r w:rsidRPr="00BF461A">
              <w:rPr>
                <w:rStyle w:val="eop"/>
                <w:rFonts w:cs="Arial"/>
                <w:color w:val="000000"/>
                <w:shd w:val="clear" w:color="auto" w:fill="FFFFFF"/>
              </w:rPr>
              <w:t> </w:t>
            </w:r>
          </w:p>
        </w:tc>
      </w:tr>
      <w:tr w:rsidR="006361E3" w14:paraId="224B980F" w14:textId="77777777" w:rsidTr="438A1DCD">
        <w:tc>
          <w:tcPr>
            <w:tcW w:w="3256" w:type="dxa"/>
          </w:tcPr>
          <w:p w14:paraId="06A15589" w14:textId="377FE6DB" w:rsidR="006361E3" w:rsidRPr="00DC05CB" w:rsidRDefault="006361E3" w:rsidP="00DC05CB">
            <w:pPr>
              <w:pStyle w:val="DoEtabletext"/>
            </w:pPr>
            <w:r w:rsidRPr="00DC05CB">
              <w:rPr>
                <w:rStyle w:val="Emphasis"/>
                <w:i w:val="0"/>
                <w:iCs w:val="0"/>
                <w:noProof w:val="0"/>
                <w:sz w:val="20"/>
              </w:rPr>
              <w:t>bar graph</w:t>
            </w:r>
          </w:p>
        </w:tc>
        <w:tc>
          <w:tcPr>
            <w:tcW w:w="11306" w:type="dxa"/>
          </w:tcPr>
          <w:p w14:paraId="765B2948" w14:textId="04B7F59B" w:rsidR="006361E3" w:rsidRDefault="009548E8" w:rsidP="00DC05CB">
            <w:pPr>
              <w:pStyle w:val="DoEtabletext"/>
            </w:pPr>
            <w:r w:rsidRPr="00043622">
              <w:rPr>
                <w:rStyle w:val="normaltextrun"/>
                <w:rFonts w:cs="Arial"/>
                <w:i/>
                <w:iCs/>
                <w:shd w:val="clear" w:color="auto" w:fill="FFFFFF"/>
              </w:rPr>
              <w:t>See</w:t>
            </w:r>
            <w:r w:rsidRPr="00043622">
              <w:rPr>
                <w:rStyle w:val="normaltextrun"/>
                <w:rFonts w:cs="Arial"/>
                <w:shd w:val="clear" w:color="auto" w:fill="FFFFFF"/>
              </w:rPr>
              <w:t> column graph</w:t>
            </w:r>
            <w:r w:rsidRPr="00043622">
              <w:rPr>
                <w:rStyle w:val="eop"/>
                <w:rFonts w:cs="Arial"/>
                <w:shd w:val="clear" w:color="auto" w:fill="FFFFFF"/>
              </w:rPr>
              <w:t> </w:t>
            </w:r>
          </w:p>
        </w:tc>
      </w:tr>
      <w:tr w:rsidR="006361E3" w14:paraId="7E5F37F8" w14:textId="77777777" w:rsidTr="438A1DCD">
        <w:tc>
          <w:tcPr>
            <w:tcW w:w="3256" w:type="dxa"/>
          </w:tcPr>
          <w:p w14:paraId="19F9D398" w14:textId="0940D0B2" w:rsidR="006361E3" w:rsidRPr="00DC05CB" w:rsidRDefault="00DC05CB" w:rsidP="00DC05CB">
            <w:pPr>
              <w:pStyle w:val="DoEtabletext"/>
              <w:rPr>
                <w:rStyle w:val="Emphasis"/>
                <w:i w:val="0"/>
                <w:iCs w:val="0"/>
                <w:noProof w:val="0"/>
                <w:sz w:val="20"/>
              </w:rPr>
            </w:pPr>
            <w:r>
              <w:rPr>
                <w:rStyle w:val="Emphasis"/>
                <w:i w:val="0"/>
                <w:iCs w:val="0"/>
                <w:noProof w:val="0"/>
                <w:sz w:val="20"/>
              </w:rPr>
              <w:t>b</w:t>
            </w:r>
            <w:r w:rsidR="006361E3" w:rsidRPr="00DC05CB">
              <w:rPr>
                <w:rStyle w:val="Emphasis"/>
                <w:i w:val="0"/>
                <w:iCs w:val="0"/>
                <w:noProof w:val="0"/>
                <w:sz w:val="20"/>
              </w:rPr>
              <w:t>ias</w:t>
            </w:r>
          </w:p>
        </w:tc>
        <w:tc>
          <w:tcPr>
            <w:tcW w:w="11306" w:type="dxa"/>
          </w:tcPr>
          <w:p w14:paraId="203723A5" w14:textId="42CAC5E4" w:rsidR="006361E3" w:rsidRDefault="009548E8" w:rsidP="00DC05CB">
            <w:pPr>
              <w:pStyle w:val="DoEtabletext"/>
            </w:pPr>
            <w:r w:rsidRPr="00043622">
              <w:t>A systematic (built-in) error which makes all values wrong by a certain amount.</w:t>
            </w:r>
          </w:p>
        </w:tc>
      </w:tr>
      <w:tr w:rsidR="006361E3" w14:paraId="26EF40A3" w14:textId="77777777" w:rsidTr="438A1DCD">
        <w:tc>
          <w:tcPr>
            <w:tcW w:w="3256" w:type="dxa"/>
          </w:tcPr>
          <w:p w14:paraId="2BDD8BB7" w14:textId="3E77FADD" w:rsidR="006361E3" w:rsidRPr="00DC05CB" w:rsidRDefault="006361E3" w:rsidP="00DC05CB">
            <w:pPr>
              <w:pStyle w:val="DoEtabletext"/>
              <w:rPr>
                <w:rStyle w:val="Emphasis"/>
                <w:i w:val="0"/>
                <w:iCs w:val="0"/>
                <w:noProof w:val="0"/>
                <w:sz w:val="20"/>
              </w:rPr>
            </w:pPr>
            <w:r w:rsidRPr="00DC05CB">
              <w:rPr>
                <w:rStyle w:val="Emphasis"/>
                <w:i w:val="0"/>
                <w:iCs w:val="0"/>
                <w:noProof w:val="0"/>
                <w:sz w:val="20"/>
              </w:rPr>
              <w:t>column graph</w:t>
            </w:r>
          </w:p>
        </w:tc>
        <w:tc>
          <w:tcPr>
            <w:tcW w:w="11306" w:type="dxa"/>
          </w:tcPr>
          <w:p w14:paraId="4FCE0F38" w14:textId="0364C8B5" w:rsidR="009548E8" w:rsidRPr="00BF461A" w:rsidRDefault="009548E8" w:rsidP="00DC05CB">
            <w:pPr>
              <w:pStyle w:val="DoEtabletext"/>
              <w:rPr>
                <w:color w:val="000000"/>
              </w:rPr>
            </w:pPr>
            <w:r>
              <w:rPr>
                <w:rStyle w:val="normaltextrun"/>
                <w:rFonts w:eastAsia="SimSun" w:cs="Arial"/>
              </w:rPr>
              <w:t xml:space="preserve">A </w:t>
            </w:r>
            <w:r w:rsidRPr="00BF461A">
              <w:rPr>
                <w:rStyle w:val="normaltextrun"/>
                <w:rFonts w:eastAsia="SimSun" w:cs="Arial"/>
              </w:rPr>
              <w:t>column graph is a graph used in statistics for organising and displaying categorical data.</w:t>
            </w:r>
          </w:p>
          <w:p w14:paraId="2F2AC677" w14:textId="77777777" w:rsidR="009548E8" w:rsidRPr="00BF461A" w:rsidRDefault="009548E8" w:rsidP="00DC05CB">
            <w:pPr>
              <w:pStyle w:val="DoEtabletext"/>
              <w:rPr>
                <w:color w:val="000000"/>
              </w:rPr>
            </w:pPr>
            <w:r w:rsidRPr="00BF461A">
              <w:rPr>
                <w:rStyle w:val="normaltextrun"/>
                <w:rFonts w:eastAsia="SimSun" w:cs="Arial"/>
              </w:rPr>
              <w:t>To construct a column graph, equal width rectangular bars are constructed for each category with height equal to the observed frequency of the category as shown in the example below, which displays the hair colours of 27 students.</w:t>
            </w:r>
          </w:p>
          <w:p w14:paraId="170C8505" w14:textId="77777777" w:rsidR="009548E8" w:rsidRPr="00BF461A" w:rsidRDefault="009548E8" w:rsidP="00DC05CB">
            <w:pPr>
              <w:pStyle w:val="DoEtabletext"/>
              <w:rPr>
                <w:color w:val="000000"/>
              </w:rPr>
            </w:pPr>
            <w:r>
              <w:rPr>
                <w:noProof/>
                <w:lang w:eastAsia="en-AU"/>
              </w:rPr>
              <w:drawing>
                <wp:inline distT="0" distB="0" distL="0" distR="0" wp14:anchorId="02D5631C" wp14:editId="38116260">
                  <wp:extent cx="1838325" cy="1470660"/>
                  <wp:effectExtent l="0" t="0" r="9525" b="0"/>
                  <wp:docPr id="43" name="Picture 43" descr="Example of colum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pic:nvPicPr>
                        <pic:blipFill>
                          <a:blip r:embed="rId72" cstate="hqprint">
                            <a:extLst>
                              <a:ext uri="{28A0092B-C50C-407E-A947-70E740481C1C}">
                                <a14:useLocalDpi xmlns:a14="http://schemas.microsoft.com/office/drawing/2010/main" val="0"/>
                              </a:ext>
                            </a:extLst>
                          </a:blip>
                          <a:stretch>
                            <a:fillRect/>
                          </a:stretch>
                        </pic:blipFill>
                        <pic:spPr>
                          <a:xfrm>
                            <a:off x="0" y="0"/>
                            <a:ext cx="1838325" cy="1470660"/>
                          </a:xfrm>
                          <a:prstGeom prst="rect">
                            <a:avLst/>
                          </a:prstGeom>
                        </pic:spPr>
                      </pic:pic>
                    </a:graphicData>
                  </a:graphic>
                </wp:inline>
              </w:drawing>
            </w:r>
            <w:r w:rsidRPr="438A1DCD">
              <w:rPr>
                <w:rStyle w:val="eop"/>
                <w:rFonts w:cs="Arial"/>
              </w:rPr>
              <w:t> </w:t>
            </w:r>
          </w:p>
          <w:p w14:paraId="6D45B9A1" w14:textId="5657D6B9" w:rsidR="006361E3" w:rsidRDefault="009548E8" w:rsidP="00DC05CB">
            <w:pPr>
              <w:pStyle w:val="DoEtabletext"/>
            </w:pPr>
            <w:r w:rsidRPr="00BF461A">
              <w:rPr>
                <w:rStyle w:val="normaltextrun"/>
                <w:rFonts w:eastAsia="SimSun" w:cs="Arial"/>
              </w:rPr>
              <w:t>Column graphs are frequently called bar graphs or bar charts. In a bar graph or chart, the bars can be either vertical or horizontal.</w:t>
            </w:r>
            <w:r w:rsidRPr="00BF461A">
              <w:rPr>
                <w:rStyle w:val="eop"/>
                <w:rFonts w:cs="Arial"/>
              </w:rPr>
              <w:t> </w:t>
            </w:r>
          </w:p>
        </w:tc>
      </w:tr>
      <w:tr w:rsidR="006361E3" w14:paraId="7330D4A2" w14:textId="77777777" w:rsidTr="438A1DCD">
        <w:tc>
          <w:tcPr>
            <w:tcW w:w="3256" w:type="dxa"/>
          </w:tcPr>
          <w:p w14:paraId="65133AD4" w14:textId="65190F8C" w:rsidR="006361E3" w:rsidRPr="00DC05CB" w:rsidRDefault="00DC05CB" w:rsidP="00DC05CB">
            <w:pPr>
              <w:pStyle w:val="DoEtabletext"/>
              <w:rPr>
                <w:rStyle w:val="Emphasis"/>
                <w:i w:val="0"/>
                <w:iCs w:val="0"/>
                <w:noProof w:val="0"/>
                <w:sz w:val="20"/>
              </w:rPr>
            </w:pPr>
            <w:r>
              <w:rPr>
                <w:rStyle w:val="Emphasis"/>
                <w:i w:val="0"/>
                <w:iCs w:val="0"/>
                <w:noProof w:val="0"/>
                <w:sz w:val="20"/>
              </w:rPr>
              <w:t>d</w:t>
            </w:r>
            <w:r w:rsidR="006361E3" w:rsidRPr="00DC05CB">
              <w:rPr>
                <w:rStyle w:val="Emphasis"/>
                <w:i w:val="0"/>
                <w:iCs w:val="0"/>
                <w:noProof w:val="0"/>
                <w:sz w:val="20"/>
              </w:rPr>
              <w:t>ata</w:t>
            </w:r>
          </w:p>
        </w:tc>
        <w:tc>
          <w:tcPr>
            <w:tcW w:w="11306" w:type="dxa"/>
          </w:tcPr>
          <w:p w14:paraId="67DCFAA8" w14:textId="77777777" w:rsidR="009548E8" w:rsidRDefault="009548E8" w:rsidP="00DC05CB">
            <w:pPr>
              <w:pStyle w:val="DoEtabletext"/>
              <w:rPr>
                <w:rStyle w:val="normaltextrun"/>
                <w:rFonts w:eastAsia="SimSun" w:cs="Arial"/>
                <w:color w:val="000000"/>
              </w:rPr>
            </w:pPr>
            <w:r w:rsidRPr="00BF461A">
              <w:rPr>
                <w:rStyle w:val="normaltextrun"/>
                <w:rFonts w:eastAsia="SimSun" w:cs="Arial"/>
                <w:color w:val="000000"/>
              </w:rPr>
              <w:t>Data is a general term for a set of observations and measurements collected during any type of systematic investigation.</w:t>
            </w:r>
          </w:p>
          <w:p w14:paraId="2388E3F6" w14:textId="77777777" w:rsidR="009548E8" w:rsidRDefault="009548E8" w:rsidP="00DC05CB">
            <w:pPr>
              <w:pStyle w:val="DoEtabletext"/>
              <w:rPr>
                <w:rStyle w:val="normaltextrun"/>
                <w:rFonts w:eastAsia="SimSun" w:cs="Arial"/>
                <w:color w:val="000000"/>
              </w:rPr>
            </w:pPr>
          </w:p>
          <w:p w14:paraId="2DC4D51F" w14:textId="24012D9C" w:rsidR="006361E3" w:rsidRDefault="009548E8" w:rsidP="00DC05CB">
            <w:pPr>
              <w:pStyle w:val="DoEtabletext"/>
            </w:pPr>
            <w:r w:rsidRPr="00BF461A">
              <w:rPr>
                <w:rStyle w:val="normaltextrun"/>
                <w:rFonts w:eastAsia="SimSun" w:cs="Arial"/>
                <w:color w:val="000000"/>
              </w:rPr>
              <w:t>Primary data is data collected by the user. Secondary data is data collected by others. Sources of secondary data include web-based data sets, the media, books, scientific</w:t>
            </w:r>
            <w:r>
              <w:rPr>
                <w:rStyle w:val="normaltextrun"/>
                <w:rFonts w:eastAsia="SimSun" w:cs="Arial"/>
                <w:color w:val="000000"/>
              </w:rPr>
              <w:t xml:space="preserve"> </w:t>
            </w:r>
            <w:r w:rsidRPr="00BF461A">
              <w:rPr>
                <w:rStyle w:val="normaltextrun"/>
                <w:rFonts w:eastAsia="SimSun" w:cs="Arial"/>
                <w:color w:val="000000"/>
              </w:rPr>
              <w:t>papers, etc.</w:t>
            </w:r>
            <w:r w:rsidRPr="00BF461A">
              <w:rPr>
                <w:rStyle w:val="eop"/>
                <w:rFonts w:cs="Arial"/>
                <w:color w:val="000000"/>
              </w:rPr>
              <w:t> </w:t>
            </w:r>
          </w:p>
        </w:tc>
      </w:tr>
      <w:tr w:rsidR="009548E8" w14:paraId="5084975C" w14:textId="77777777" w:rsidTr="438A1DCD">
        <w:tc>
          <w:tcPr>
            <w:tcW w:w="3256" w:type="dxa"/>
          </w:tcPr>
          <w:p w14:paraId="17770DDE" w14:textId="082143B5" w:rsidR="009548E8" w:rsidRPr="00DC05CB" w:rsidRDefault="009548E8" w:rsidP="00DC05CB">
            <w:pPr>
              <w:pStyle w:val="DoEtabletext"/>
              <w:rPr>
                <w:rStyle w:val="Emphasis"/>
                <w:i w:val="0"/>
                <w:iCs w:val="0"/>
                <w:noProof w:val="0"/>
                <w:sz w:val="20"/>
              </w:rPr>
            </w:pPr>
            <w:r w:rsidRPr="00DC05CB">
              <w:rPr>
                <w:rStyle w:val="Emphasis"/>
                <w:i w:val="0"/>
                <w:iCs w:val="0"/>
                <w:noProof w:val="0"/>
                <w:sz w:val="20"/>
              </w:rPr>
              <w:t>data display</w:t>
            </w:r>
          </w:p>
        </w:tc>
        <w:tc>
          <w:tcPr>
            <w:tcW w:w="11306" w:type="dxa"/>
          </w:tcPr>
          <w:p w14:paraId="73795F44" w14:textId="77777777" w:rsidR="009548E8" w:rsidRDefault="009548E8" w:rsidP="00DC05CB">
            <w:pPr>
              <w:pStyle w:val="DoEtabletext"/>
              <w:rPr>
                <w:rStyle w:val="normaltextrun"/>
                <w:rFonts w:eastAsia="SimSun" w:cs="Arial"/>
                <w:color w:val="000000"/>
              </w:rPr>
            </w:pPr>
            <w:r w:rsidRPr="00BF461A">
              <w:rPr>
                <w:rStyle w:val="normaltextrun"/>
                <w:rFonts w:eastAsia="SimSun" w:cs="Arial"/>
                <w:color w:val="000000"/>
              </w:rPr>
              <w:t>A data display is a visual format for organising and summarising data.</w:t>
            </w:r>
          </w:p>
          <w:p w14:paraId="4D5BA98E" w14:textId="1248A7EC" w:rsidR="009548E8" w:rsidRDefault="009548E8" w:rsidP="00DC05CB">
            <w:pPr>
              <w:pStyle w:val="DoEtabletext"/>
            </w:pPr>
            <w:r w:rsidRPr="00BF461A">
              <w:rPr>
                <w:rStyle w:val="normaltextrun"/>
                <w:rFonts w:eastAsia="SimSun" w:cs="Arial"/>
                <w:color w:val="000000"/>
              </w:rPr>
              <w:t>Examples include column graphs, bar graphs and frequency tables.</w:t>
            </w:r>
            <w:r w:rsidRPr="00BF461A">
              <w:rPr>
                <w:rStyle w:val="eop"/>
                <w:rFonts w:cs="Arial"/>
                <w:color w:val="000000"/>
              </w:rPr>
              <w:t> </w:t>
            </w:r>
          </w:p>
        </w:tc>
      </w:tr>
      <w:tr w:rsidR="009548E8" w14:paraId="7FE7BEB2" w14:textId="77777777" w:rsidTr="438A1DCD">
        <w:tc>
          <w:tcPr>
            <w:tcW w:w="3256" w:type="dxa"/>
          </w:tcPr>
          <w:p w14:paraId="253579BB" w14:textId="4C7B6466" w:rsidR="009548E8" w:rsidRPr="00DC05CB" w:rsidRDefault="009548E8" w:rsidP="00DC05CB">
            <w:pPr>
              <w:pStyle w:val="DoEtabletext"/>
              <w:rPr>
                <w:rStyle w:val="Emphasis"/>
                <w:i w:val="0"/>
                <w:iCs w:val="0"/>
                <w:noProof w:val="0"/>
                <w:sz w:val="20"/>
              </w:rPr>
            </w:pPr>
            <w:r w:rsidRPr="00DC05CB">
              <w:rPr>
                <w:rStyle w:val="Emphasis"/>
                <w:i w:val="0"/>
                <w:iCs w:val="0"/>
                <w:noProof w:val="0"/>
                <w:sz w:val="20"/>
              </w:rPr>
              <w:t>data set data display</w:t>
            </w:r>
          </w:p>
        </w:tc>
        <w:tc>
          <w:tcPr>
            <w:tcW w:w="11306" w:type="dxa"/>
          </w:tcPr>
          <w:p w14:paraId="0F8BC3EB" w14:textId="6E3B4B87" w:rsidR="009548E8" w:rsidRDefault="009548E8" w:rsidP="00DC05CB">
            <w:pPr>
              <w:pStyle w:val="DoEtabletext"/>
            </w:pPr>
            <w:r w:rsidRPr="00043622">
              <w:rPr>
                <w:shd w:val="clear" w:color="auto" w:fill="FFFFFF"/>
              </w:rPr>
              <w:t>A collection of facts, such as numbers, words, measurements, observations or even just descriptions of things.</w:t>
            </w:r>
          </w:p>
        </w:tc>
      </w:tr>
      <w:tr w:rsidR="009548E8" w14:paraId="5EF4554B" w14:textId="77777777" w:rsidTr="438A1DCD">
        <w:tc>
          <w:tcPr>
            <w:tcW w:w="3256" w:type="dxa"/>
          </w:tcPr>
          <w:p w14:paraId="6A971026" w14:textId="4E247130" w:rsidR="009548E8" w:rsidRPr="00DC05CB" w:rsidRDefault="009548E8" w:rsidP="00DC05CB">
            <w:pPr>
              <w:pStyle w:val="DoEtabletext"/>
              <w:rPr>
                <w:rStyle w:val="Emphasis"/>
                <w:i w:val="0"/>
                <w:iCs w:val="0"/>
                <w:noProof w:val="0"/>
                <w:sz w:val="20"/>
              </w:rPr>
            </w:pPr>
            <w:r w:rsidRPr="00DC05CB">
              <w:t>frequency table</w:t>
            </w:r>
          </w:p>
        </w:tc>
        <w:tc>
          <w:tcPr>
            <w:tcW w:w="11306" w:type="dxa"/>
          </w:tcPr>
          <w:p w14:paraId="405383CE" w14:textId="09E207DA" w:rsidR="009548E8" w:rsidRDefault="009548E8" w:rsidP="00DC05CB">
            <w:pPr>
              <w:pStyle w:val="DoEtabletext"/>
            </w:pPr>
            <w:r w:rsidRPr="00BF461A">
              <w:rPr>
                <w:rStyle w:val="normaltextrun"/>
                <w:rFonts w:cs="Arial"/>
                <w:color w:val="000000"/>
                <w:shd w:val="clear" w:color="auto" w:fill="FFFFFF"/>
              </w:rPr>
              <w:t>A frequency table lists the frequency (number of occurrences) of observations in different ranges, called ‘class intervals’.</w:t>
            </w:r>
            <w:r w:rsidRPr="00BF461A">
              <w:rPr>
                <w:rStyle w:val="eop"/>
                <w:rFonts w:cs="Arial"/>
                <w:color w:val="000000"/>
                <w:shd w:val="clear" w:color="auto" w:fill="FFFFFF"/>
              </w:rPr>
              <w:t> </w:t>
            </w:r>
          </w:p>
        </w:tc>
      </w:tr>
      <w:tr w:rsidR="009548E8" w14:paraId="12472B11" w14:textId="77777777" w:rsidTr="438A1DCD">
        <w:tc>
          <w:tcPr>
            <w:tcW w:w="3256" w:type="dxa"/>
          </w:tcPr>
          <w:p w14:paraId="4260ABB9" w14:textId="1EECF127" w:rsidR="009548E8" w:rsidRPr="00DC05CB" w:rsidRDefault="009548E8" w:rsidP="00DC05CB">
            <w:pPr>
              <w:pStyle w:val="DoEtabletext"/>
            </w:pPr>
            <w:r w:rsidRPr="00DC05CB">
              <w:t>line graph</w:t>
            </w:r>
          </w:p>
        </w:tc>
        <w:tc>
          <w:tcPr>
            <w:tcW w:w="11306" w:type="dxa"/>
          </w:tcPr>
          <w:p w14:paraId="11A8C2D5" w14:textId="7A301500" w:rsidR="009548E8" w:rsidRDefault="009548E8" w:rsidP="00DC05CB">
            <w:pPr>
              <w:pStyle w:val="DoEtabletext"/>
            </w:pPr>
            <w:r w:rsidRPr="00043BA7">
              <w:rPr>
                <w:color w:val="111111"/>
                <w:shd w:val="clear" w:color="auto" w:fill="FFFFFF"/>
              </w:rPr>
              <w:t>A line graph (also known as a line plot or line chart) is a graph which uses lines to connect individual data points that display quantitative values over a specified time interval. Line graphs use data point "markers" that are connected by straight lines to aid in visualization</w:t>
            </w:r>
          </w:p>
        </w:tc>
      </w:tr>
      <w:tr w:rsidR="009548E8" w14:paraId="367DC77A" w14:textId="77777777" w:rsidTr="438A1DCD">
        <w:tc>
          <w:tcPr>
            <w:tcW w:w="3256" w:type="dxa"/>
          </w:tcPr>
          <w:p w14:paraId="7B6FCB2A" w14:textId="0E9AE4D7" w:rsidR="009548E8" w:rsidRPr="00DC05CB" w:rsidRDefault="00DC05CB" w:rsidP="00DC05CB">
            <w:pPr>
              <w:pStyle w:val="DoEtabletext"/>
            </w:pPr>
            <w:r>
              <w:t>m</w:t>
            </w:r>
            <w:r w:rsidR="009548E8" w:rsidRPr="00DC05CB">
              <w:t>ean</w:t>
            </w:r>
          </w:p>
        </w:tc>
        <w:tc>
          <w:tcPr>
            <w:tcW w:w="11306" w:type="dxa"/>
          </w:tcPr>
          <w:p w14:paraId="702D78E6" w14:textId="77777777" w:rsidR="00A45563" w:rsidRDefault="009548E8" w:rsidP="00A45563">
            <w:pPr>
              <w:pStyle w:val="DoEtabletext"/>
              <w:rPr>
                <w:rStyle w:val="normaltextrun"/>
                <w:rFonts w:eastAsia="SimSun" w:cs="Arial"/>
                <w:color w:val="000000"/>
              </w:rPr>
            </w:pPr>
            <w:r w:rsidRPr="00BF461A">
              <w:rPr>
                <w:rStyle w:val="normaltextrun"/>
                <w:rFonts w:eastAsia="SimSun" w:cs="Arial"/>
                <w:color w:val="000000"/>
              </w:rPr>
              <w:t>The arithmetic mean of a list of numbers is the sum of the data values divided by the number of numbers in the list.</w:t>
            </w:r>
          </w:p>
          <w:p w14:paraId="0AD207B1" w14:textId="25776369" w:rsidR="009548E8" w:rsidRDefault="00A45563" w:rsidP="00A45563">
            <w:pPr>
              <w:pStyle w:val="DoEtabletext"/>
            </w:pPr>
            <w:r w:rsidRPr="00BF461A">
              <w:rPr>
                <w:rStyle w:val="normaltextrun"/>
                <w:rFonts w:eastAsia="SimSun" w:cs="Arial"/>
                <w:color w:val="000000"/>
              </w:rPr>
              <w:t xml:space="preserve"> </w:t>
            </w:r>
            <w:r w:rsidR="009548E8" w:rsidRPr="00BF461A">
              <w:rPr>
                <w:rStyle w:val="normaltextrun"/>
                <w:rFonts w:eastAsia="SimSun" w:cs="Arial"/>
                <w:color w:val="000000"/>
              </w:rPr>
              <w:t>In everyday language, the arithmetic mean is commonly called the ‘average’.</w:t>
            </w:r>
            <w:r w:rsidR="009548E8" w:rsidRPr="00BF461A">
              <w:rPr>
                <w:rStyle w:val="eop"/>
                <w:rFonts w:cs="Arial"/>
                <w:color w:val="000000"/>
              </w:rPr>
              <w:t> </w:t>
            </w:r>
          </w:p>
        </w:tc>
      </w:tr>
      <w:tr w:rsidR="009548E8" w14:paraId="3265498D" w14:textId="77777777" w:rsidTr="438A1DCD">
        <w:tc>
          <w:tcPr>
            <w:tcW w:w="3256" w:type="dxa"/>
          </w:tcPr>
          <w:p w14:paraId="406ABE4C" w14:textId="3CC0A156" w:rsidR="009548E8" w:rsidRPr="00DC05CB" w:rsidRDefault="009548E8" w:rsidP="00DC05CB">
            <w:pPr>
              <w:pStyle w:val="DoEtabletext"/>
            </w:pPr>
            <w:r w:rsidRPr="00DC05CB">
              <w:t>median</w:t>
            </w:r>
          </w:p>
        </w:tc>
        <w:tc>
          <w:tcPr>
            <w:tcW w:w="11306" w:type="dxa"/>
          </w:tcPr>
          <w:p w14:paraId="3106CFDD" w14:textId="2D0BA5EC" w:rsidR="009548E8" w:rsidRPr="00BF461A" w:rsidRDefault="009548E8" w:rsidP="00A45563">
            <w:pPr>
              <w:pStyle w:val="DoEtabletext"/>
              <w:rPr>
                <w:color w:val="000000"/>
              </w:rPr>
            </w:pPr>
            <w:r w:rsidRPr="00BF461A">
              <w:rPr>
                <w:rStyle w:val="normaltextrun"/>
                <w:rFonts w:eastAsia="SimSun" w:cs="Arial"/>
                <w:color w:val="000000"/>
              </w:rPr>
              <w:t>The median is the value in a set of ordered data that divides the data into two parts. It is frequently called the 'middle value'.</w:t>
            </w:r>
          </w:p>
          <w:p w14:paraId="2BF90996" w14:textId="77777777" w:rsidR="00A45563" w:rsidRDefault="009548E8" w:rsidP="00A45563">
            <w:pPr>
              <w:pStyle w:val="DoEtabletext"/>
              <w:rPr>
                <w:rStyle w:val="normaltextrun"/>
                <w:rFonts w:eastAsia="SimSun" w:cs="Arial"/>
                <w:color w:val="000000"/>
              </w:rPr>
            </w:pPr>
            <w:r w:rsidRPr="00BF461A">
              <w:rPr>
                <w:rStyle w:val="normaltextrun"/>
                <w:rFonts w:eastAsia="SimSun" w:cs="Arial"/>
                <w:color w:val="000000"/>
              </w:rPr>
              <w:t>Where the number of observations is odd, the median is the middle value.</w:t>
            </w:r>
          </w:p>
          <w:p w14:paraId="5A135308" w14:textId="0BF19B0F" w:rsidR="009548E8" w:rsidRDefault="009548E8" w:rsidP="00A45563">
            <w:pPr>
              <w:pStyle w:val="DoEtabletext"/>
            </w:pPr>
            <w:r w:rsidRPr="00BF461A">
              <w:rPr>
                <w:rStyle w:val="normaltextrun"/>
                <w:rFonts w:eastAsia="SimSun" w:cs="Arial"/>
                <w:color w:val="000000"/>
              </w:rPr>
              <w:t>Where the number of observations is even, the median is calculated as the mean of the two central values.</w:t>
            </w:r>
            <w:r w:rsidRPr="00BF461A">
              <w:rPr>
                <w:rStyle w:val="eop"/>
                <w:rFonts w:cs="Arial"/>
                <w:color w:val="000000"/>
              </w:rPr>
              <w:t> </w:t>
            </w:r>
          </w:p>
        </w:tc>
      </w:tr>
      <w:tr w:rsidR="009548E8" w14:paraId="5359AEB6" w14:textId="77777777" w:rsidTr="438A1DCD">
        <w:tc>
          <w:tcPr>
            <w:tcW w:w="3256" w:type="dxa"/>
          </w:tcPr>
          <w:p w14:paraId="5091B2D8" w14:textId="1313CB22" w:rsidR="009548E8" w:rsidRPr="00DC05CB" w:rsidRDefault="00DC05CB" w:rsidP="00DC05CB">
            <w:pPr>
              <w:pStyle w:val="DoEtabletext"/>
            </w:pPr>
            <w:r>
              <w:t>m</w:t>
            </w:r>
            <w:r w:rsidR="009548E8" w:rsidRPr="00DC05CB">
              <w:t>isleading</w:t>
            </w:r>
          </w:p>
        </w:tc>
        <w:tc>
          <w:tcPr>
            <w:tcW w:w="11306" w:type="dxa"/>
          </w:tcPr>
          <w:p w14:paraId="0086EDB3" w14:textId="6CA5248A" w:rsidR="009548E8" w:rsidRDefault="009548E8" w:rsidP="00DC05CB">
            <w:pPr>
              <w:pStyle w:val="DoEtabletext"/>
            </w:pPr>
            <w:r w:rsidRPr="00043BA7">
              <w:rPr>
                <w:color w:val="111111"/>
                <w:shd w:val="clear" w:color="auto" w:fill="FFFFFF"/>
              </w:rPr>
              <w:t>Giving the wrong idea or impression.</w:t>
            </w:r>
          </w:p>
        </w:tc>
      </w:tr>
      <w:tr w:rsidR="009548E8" w14:paraId="2FA21536" w14:textId="77777777" w:rsidTr="438A1DCD">
        <w:tc>
          <w:tcPr>
            <w:tcW w:w="3256" w:type="dxa"/>
          </w:tcPr>
          <w:p w14:paraId="6BE6FD24" w14:textId="0BA0C7BD" w:rsidR="009548E8" w:rsidRPr="00DC05CB" w:rsidRDefault="009548E8" w:rsidP="00DC05CB">
            <w:pPr>
              <w:pStyle w:val="DoEtabletext"/>
            </w:pPr>
            <w:r w:rsidRPr="00DC05CB">
              <w:t>mode</w:t>
            </w:r>
          </w:p>
        </w:tc>
        <w:tc>
          <w:tcPr>
            <w:tcW w:w="11306" w:type="dxa"/>
          </w:tcPr>
          <w:p w14:paraId="1FDFE982" w14:textId="77777777" w:rsidR="0004160B" w:rsidRDefault="009548E8" w:rsidP="0004160B">
            <w:pPr>
              <w:pStyle w:val="DoEtabletext"/>
              <w:rPr>
                <w:rStyle w:val="normaltextrun"/>
                <w:rFonts w:eastAsia="SimSun" w:cs="Arial"/>
                <w:color w:val="000000"/>
              </w:rPr>
            </w:pPr>
            <w:r w:rsidRPr="00BF461A">
              <w:rPr>
                <w:rStyle w:val="normaltextrun"/>
                <w:rFonts w:eastAsia="SimSun" w:cs="Arial"/>
                <w:color w:val="000000"/>
              </w:rPr>
              <w:t>The mode is the most frequently occurring value in a set of data. There can be more than one mode. When there are two modes, the data set is said to be bi-modal.</w:t>
            </w:r>
          </w:p>
          <w:p w14:paraId="178A4C69" w14:textId="56308EB7" w:rsidR="009548E8" w:rsidRDefault="009548E8" w:rsidP="0004160B">
            <w:pPr>
              <w:pStyle w:val="DoEtabletext"/>
            </w:pPr>
            <w:r w:rsidRPr="00BF461A">
              <w:rPr>
                <w:rStyle w:val="normaltextrun"/>
                <w:rFonts w:eastAsia="SimSun" w:cs="Arial"/>
              </w:rPr>
              <w:t>The mode is sometimes used as a measure of location.</w:t>
            </w:r>
            <w:r w:rsidRPr="00BF461A">
              <w:rPr>
                <w:rStyle w:val="eop"/>
                <w:rFonts w:cs="Arial"/>
              </w:rPr>
              <w:t> </w:t>
            </w:r>
          </w:p>
        </w:tc>
      </w:tr>
      <w:tr w:rsidR="009548E8" w14:paraId="5EE26473" w14:textId="77777777" w:rsidTr="438A1DCD">
        <w:tc>
          <w:tcPr>
            <w:tcW w:w="3256" w:type="dxa"/>
          </w:tcPr>
          <w:p w14:paraId="475EBEBF" w14:textId="3DBCECBD" w:rsidR="009548E8" w:rsidRPr="00DC05CB" w:rsidRDefault="009548E8" w:rsidP="00DC05CB">
            <w:pPr>
              <w:pStyle w:val="DoEtabletext"/>
            </w:pPr>
            <w:r w:rsidRPr="00DC05CB">
              <w:t>picture graph</w:t>
            </w:r>
          </w:p>
        </w:tc>
        <w:tc>
          <w:tcPr>
            <w:tcW w:w="11306" w:type="dxa"/>
          </w:tcPr>
          <w:p w14:paraId="18C87FFA" w14:textId="6B182DE9" w:rsidR="009548E8" w:rsidRDefault="009548E8" w:rsidP="00DC05CB">
            <w:pPr>
              <w:pStyle w:val="DoEtabletext"/>
            </w:pPr>
            <w:r w:rsidRPr="00043BA7">
              <w:rPr>
                <w:rFonts w:ascii="Helvetica" w:hAnsi="Helvetica" w:cs="Helvetica"/>
                <w:shd w:val="clear" w:color="auto" w:fill="FFFFFF"/>
              </w:rPr>
              <w:t>A pic</w:t>
            </w:r>
            <w:r w:rsidRPr="00DC05CB">
              <w:t>ture </w:t>
            </w:r>
            <w:hyperlink r:id="rId73" w:tgtFrame="_blank" w:history="1">
              <w:r w:rsidRPr="00DC05CB">
                <w:t>graph</w:t>
              </w:r>
            </w:hyperlink>
            <w:r w:rsidRPr="00043BA7">
              <w:rPr>
                <w:rFonts w:ascii="Helvetica" w:hAnsi="Helvetica" w:cs="Helvetica"/>
                <w:shd w:val="clear" w:color="auto" w:fill="FFFFFF"/>
              </w:rPr>
              <w:t> uses symbols and pictures to represent data.</w:t>
            </w:r>
          </w:p>
        </w:tc>
      </w:tr>
      <w:tr w:rsidR="009548E8" w14:paraId="0722E0C1" w14:textId="77777777" w:rsidTr="438A1DCD">
        <w:tc>
          <w:tcPr>
            <w:tcW w:w="3256" w:type="dxa"/>
          </w:tcPr>
          <w:p w14:paraId="17424466" w14:textId="7B604A5E" w:rsidR="009548E8" w:rsidRPr="00DC05CB" w:rsidRDefault="009548E8" w:rsidP="00DC05CB">
            <w:pPr>
              <w:pStyle w:val="DoEtabletext"/>
            </w:pPr>
            <w:r w:rsidRPr="00DC05CB">
              <w:t>side-by-side column graph</w:t>
            </w:r>
          </w:p>
        </w:tc>
        <w:tc>
          <w:tcPr>
            <w:tcW w:w="11306" w:type="dxa"/>
          </w:tcPr>
          <w:p w14:paraId="33231026" w14:textId="0DB9BCF8" w:rsidR="009548E8" w:rsidRPr="00BF461A" w:rsidRDefault="009548E8" w:rsidP="0004160B">
            <w:pPr>
              <w:pStyle w:val="DoEtabletext"/>
              <w:rPr>
                <w:color w:val="000000"/>
              </w:rPr>
            </w:pPr>
            <w:r w:rsidRPr="00BF461A">
              <w:rPr>
                <w:rStyle w:val="normaltextrun"/>
                <w:rFonts w:eastAsia="SimSun" w:cs="Arial"/>
                <w:color w:val="000000"/>
              </w:rPr>
              <w:t>A side-by-side column graph can be used to organise and display the data that arises when a group of individuals or things is categorised according to two or more criteria.</w:t>
            </w:r>
          </w:p>
          <w:p w14:paraId="632F4EC1" w14:textId="77777777" w:rsidR="009548E8" w:rsidRDefault="009548E8" w:rsidP="00DC05CB">
            <w:pPr>
              <w:pStyle w:val="DoEtabletext"/>
              <w:rPr>
                <w:rStyle w:val="normaltextrun"/>
                <w:rFonts w:eastAsia="SimSun" w:cs="Arial"/>
                <w:color w:val="000000"/>
              </w:rPr>
            </w:pPr>
            <w:r w:rsidRPr="00BF461A">
              <w:rPr>
                <w:rStyle w:val="normaltextrun"/>
                <w:rFonts w:eastAsia="SimSun" w:cs="Arial"/>
                <w:color w:val="000000"/>
              </w:rPr>
              <w:t>For example, the side-by-side column graph below displays the data obtained when 27 children are categorised according to hair type (straight or curly) and hair colour (red, brown, blonde, black). The legend indicates that dark grey columns represent children with straight hair and light grey columns children with curly hair.</w:t>
            </w:r>
          </w:p>
          <w:p w14:paraId="28ED30DC" w14:textId="77777777" w:rsidR="009548E8" w:rsidRPr="00BF461A" w:rsidRDefault="009548E8" w:rsidP="00DC05CB">
            <w:pPr>
              <w:pStyle w:val="DoEtabletext"/>
              <w:rPr>
                <w:color w:val="000000"/>
              </w:rPr>
            </w:pPr>
            <w:r w:rsidRPr="438A1DCD">
              <w:rPr>
                <w:rStyle w:val="eop"/>
                <w:rFonts w:cs="Arial"/>
                <w:color w:val="000000" w:themeColor="text1"/>
              </w:rPr>
              <w:t> </w:t>
            </w:r>
            <w:r>
              <w:rPr>
                <w:noProof/>
                <w:lang w:eastAsia="en-AU"/>
              </w:rPr>
              <w:drawing>
                <wp:inline distT="0" distB="0" distL="0" distR="0" wp14:anchorId="536C0AF2" wp14:editId="5DCF9E74">
                  <wp:extent cx="2476500" cy="1676400"/>
                  <wp:effectExtent l="0" t="0" r="0" b="0"/>
                  <wp:docPr id="44" name="Picture 44" descr="Example of a side by side colum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ic:nvPicPr>
                        <pic:blipFill>
                          <a:blip r:embed="rId74">
                            <a:extLst>
                              <a:ext uri="{28A0092B-C50C-407E-A947-70E740481C1C}">
                                <a14:useLocalDpi xmlns:a14="http://schemas.microsoft.com/office/drawing/2010/main" val="0"/>
                              </a:ext>
                            </a:extLst>
                          </a:blip>
                          <a:stretch>
                            <a:fillRect/>
                          </a:stretch>
                        </pic:blipFill>
                        <pic:spPr>
                          <a:xfrm>
                            <a:off x="0" y="0"/>
                            <a:ext cx="2476500" cy="1676400"/>
                          </a:xfrm>
                          <a:prstGeom prst="rect">
                            <a:avLst/>
                          </a:prstGeom>
                        </pic:spPr>
                      </pic:pic>
                    </a:graphicData>
                  </a:graphic>
                </wp:inline>
              </w:drawing>
            </w:r>
            <w:r w:rsidRPr="438A1DCD">
              <w:rPr>
                <w:rStyle w:val="eop"/>
                <w:rFonts w:cs="Arial"/>
                <w:color w:val="000000" w:themeColor="text1"/>
              </w:rPr>
              <w:t> </w:t>
            </w:r>
          </w:p>
          <w:p w14:paraId="6446B1E1" w14:textId="2E782D3B" w:rsidR="009548E8" w:rsidRDefault="009548E8" w:rsidP="00DC05CB">
            <w:pPr>
              <w:pStyle w:val="DoEtabletext"/>
            </w:pPr>
            <w:r w:rsidRPr="00BF461A">
              <w:rPr>
                <w:rStyle w:val="normaltextrun"/>
                <w:rFonts w:eastAsia="SimSun" w:cs="Arial"/>
                <w:color w:val="000000"/>
              </w:rPr>
              <w:t>Side-by-side column graphs are frequently called side-by-side bar graphs or bar charts. In a bar graph or chart, the bars can be either vertical or horizontal.</w:t>
            </w:r>
            <w:r w:rsidRPr="00BF461A">
              <w:rPr>
                <w:rStyle w:val="eop"/>
                <w:rFonts w:cs="Arial"/>
                <w:color w:val="000000"/>
              </w:rPr>
              <w:t> </w:t>
            </w:r>
          </w:p>
        </w:tc>
      </w:tr>
      <w:tr w:rsidR="009548E8" w14:paraId="66BFA7A3" w14:textId="77777777" w:rsidTr="438A1DCD">
        <w:tc>
          <w:tcPr>
            <w:tcW w:w="3256" w:type="dxa"/>
          </w:tcPr>
          <w:p w14:paraId="3750C92E" w14:textId="302230F2" w:rsidR="009548E8" w:rsidRPr="00BF461A" w:rsidRDefault="009548E8" w:rsidP="00DC05CB">
            <w:pPr>
              <w:pStyle w:val="DoEtabletext"/>
            </w:pPr>
            <w:r w:rsidRPr="00BF461A">
              <w:t>two-way table</w:t>
            </w:r>
          </w:p>
        </w:tc>
        <w:tc>
          <w:tcPr>
            <w:tcW w:w="11306" w:type="dxa"/>
          </w:tcPr>
          <w:p w14:paraId="22870F63" w14:textId="0A230189" w:rsidR="009548E8" w:rsidRPr="00BF461A" w:rsidRDefault="009548E8" w:rsidP="0004160B">
            <w:pPr>
              <w:pStyle w:val="DoEtabletext"/>
              <w:rPr>
                <w:color w:val="000000"/>
              </w:rPr>
            </w:pPr>
            <w:r w:rsidRPr="00BF461A">
              <w:rPr>
                <w:rStyle w:val="normaltextrun"/>
                <w:rFonts w:eastAsia="SimSun" w:cs="Arial"/>
                <w:color w:val="000000"/>
              </w:rPr>
              <w:t>A two-way table is commonly used for displaying the two-way frequency distribution that arises when a group of individuals or things is categorised according to two criteria.</w:t>
            </w:r>
          </w:p>
          <w:p w14:paraId="7EF67DD0" w14:textId="77777777" w:rsidR="0004160B" w:rsidRDefault="009548E8" w:rsidP="0004160B">
            <w:pPr>
              <w:pStyle w:val="DoEtabletext"/>
              <w:rPr>
                <w:rStyle w:val="normaltextrun"/>
                <w:rFonts w:eastAsia="SimSun" w:cs="Arial"/>
                <w:color w:val="000000"/>
              </w:rPr>
            </w:pPr>
            <w:r>
              <w:rPr>
                <w:noProof/>
                <w:lang w:eastAsia="en-AU"/>
              </w:rPr>
              <w:drawing>
                <wp:inline distT="0" distB="0" distL="0" distR="0" wp14:anchorId="73E669CE" wp14:editId="47FB406A">
                  <wp:extent cx="3028950" cy="1447301"/>
                  <wp:effectExtent l="0" t="0" r="0" b="635"/>
                  <wp:docPr id="45" name="Picture 45" descr="example of a two wa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75">
                            <a:extLst>
                              <a:ext uri="{28A0092B-C50C-407E-A947-70E740481C1C}">
                                <a14:useLocalDpi xmlns:a14="http://schemas.microsoft.com/office/drawing/2010/main" val="0"/>
                              </a:ext>
                            </a:extLst>
                          </a:blip>
                          <a:stretch>
                            <a:fillRect/>
                          </a:stretch>
                        </pic:blipFill>
                        <pic:spPr>
                          <a:xfrm>
                            <a:off x="0" y="0"/>
                            <a:ext cx="3028950" cy="1447301"/>
                          </a:xfrm>
                          <a:prstGeom prst="rect">
                            <a:avLst/>
                          </a:prstGeom>
                        </pic:spPr>
                      </pic:pic>
                    </a:graphicData>
                  </a:graphic>
                </wp:inline>
              </w:drawing>
            </w:r>
          </w:p>
          <w:p w14:paraId="3142B251" w14:textId="42DBA284" w:rsidR="009548E8" w:rsidRDefault="009548E8" w:rsidP="0004160B">
            <w:pPr>
              <w:pStyle w:val="DoEtabletext"/>
            </w:pPr>
            <w:r w:rsidRPr="00BF461A">
              <w:rPr>
                <w:rStyle w:val="normaltextrun"/>
                <w:rFonts w:eastAsia="SimSun" w:cs="Arial"/>
                <w:color w:val="000000"/>
              </w:rPr>
              <w:t>The information in a two-way table can also be displayed graphically using a side-by-side column graph.</w:t>
            </w:r>
            <w:r w:rsidRPr="00BF461A">
              <w:rPr>
                <w:rStyle w:val="eop"/>
                <w:rFonts w:cs="Arial"/>
                <w:color w:val="000000"/>
              </w:rPr>
              <w:t> </w:t>
            </w:r>
          </w:p>
        </w:tc>
      </w:tr>
      <w:tr w:rsidR="009548E8" w14:paraId="1E28D32E" w14:textId="77777777" w:rsidTr="438A1DCD">
        <w:tc>
          <w:tcPr>
            <w:tcW w:w="3256" w:type="dxa"/>
          </w:tcPr>
          <w:p w14:paraId="6A2D5EA8" w14:textId="20BBBDDD" w:rsidR="009548E8" w:rsidRPr="00BF461A" w:rsidRDefault="00DC05CB" w:rsidP="00DC05CB">
            <w:pPr>
              <w:pStyle w:val="DoEtabletext"/>
            </w:pPr>
            <w:r>
              <w:t>v</w:t>
            </w:r>
            <w:r w:rsidR="009548E8" w:rsidRPr="00BF461A">
              <w:t>enn diagram</w:t>
            </w:r>
          </w:p>
        </w:tc>
        <w:tc>
          <w:tcPr>
            <w:tcW w:w="11306" w:type="dxa"/>
          </w:tcPr>
          <w:p w14:paraId="3E250E3C" w14:textId="77777777" w:rsidR="0004160B" w:rsidRDefault="009548E8" w:rsidP="0004160B">
            <w:pPr>
              <w:pStyle w:val="DoEtabletext"/>
              <w:rPr>
                <w:rFonts w:eastAsia="Times New Roman"/>
                <w:color w:val="000000"/>
                <w:lang w:eastAsia="en-AU"/>
              </w:rPr>
            </w:pPr>
            <w:r w:rsidRPr="00BF461A">
              <w:rPr>
                <w:rFonts w:eastAsia="Times New Roman"/>
                <w:color w:val="000000"/>
                <w:lang w:eastAsia="en-AU"/>
              </w:rPr>
              <w:t>A Venn diagram is a graphical representation of the extent to which two or more events, for example A and B, are mutually inclusive (overlap) or mutually exclusive (do not overlap).</w:t>
            </w:r>
          </w:p>
          <w:p w14:paraId="69954299" w14:textId="08F87173" w:rsidR="009548E8" w:rsidRDefault="0004160B" w:rsidP="0004160B">
            <w:pPr>
              <w:pStyle w:val="DoEtabletext"/>
            </w:pPr>
            <w:r w:rsidRPr="438A1DCD">
              <w:rPr>
                <w:noProof/>
              </w:rPr>
              <w:t xml:space="preserve"> </w:t>
            </w:r>
            <w:r w:rsidR="009548E8">
              <w:rPr>
                <w:noProof/>
                <w:lang w:eastAsia="en-AU"/>
              </w:rPr>
              <w:drawing>
                <wp:inline distT="0" distB="0" distL="0" distR="0" wp14:anchorId="599BD718" wp14:editId="0F8E8E45">
                  <wp:extent cx="1134762" cy="723900"/>
                  <wp:effectExtent l="0" t="0" r="8255" b="0"/>
                  <wp:docPr id="46" name="Picture 46" descr="Example of a 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76" cstate="hqprint">
                            <a:extLst>
                              <a:ext uri="{28A0092B-C50C-407E-A947-70E740481C1C}">
                                <a14:useLocalDpi xmlns:a14="http://schemas.microsoft.com/office/drawing/2010/main" val="0"/>
                              </a:ext>
                            </a:extLst>
                          </a:blip>
                          <a:stretch>
                            <a:fillRect/>
                          </a:stretch>
                        </pic:blipFill>
                        <pic:spPr>
                          <a:xfrm>
                            <a:off x="0" y="0"/>
                            <a:ext cx="1134762" cy="723900"/>
                          </a:xfrm>
                          <a:prstGeom prst="rect">
                            <a:avLst/>
                          </a:prstGeom>
                        </pic:spPr>
                      </pic:pic>
                    </a:graphicData>
                  </a:graphic>
                </wp:inline>
              </w:drawing>
            </w:r>
            <w:r w:rsidR="009548E8" w:rsidRPr="438A1DCD">
              <w:rPr>
                <w:rFonts w:eastAsia="Times New Roman"/>
                <w:color w:val="000000" w:themeColor="text1"/>
                <w:lang w:eastAsia="en-AU"/>
              </w:rPr>
              <w:t> </w:t>
            </w:r>
          </w:p>
        </w:tc>
      </w:tr>
    </w:tbl>
    <w:p w14:paraId="49CF87C1" w14:textId="7F540CA5" w:rsidR="00752BAA" w:rsidRDefault="00752BAA" w:rsidP="00752BAA">
      <w:pPr>
        <w:pStyle w:val="Heading3"/>
      </w:pPr>
      <w:r>
        <w:t>Supplementary resources</w:t>
      </w:r>
    </w:p>
    <w:p w14:paraId="6CE11941" w14:textId="2DAF6E13" w:rsidR="0022485F" w:rsidRDefault="0022485F">
      <w:pPr>
        <w:rPr>
          <w:lang w:eastAsia="zh-CN"/>
        </w:rPr>
      </w:pPr>
    </w:p>
    <w:p w14:paraId="42C009FD" w14:textId="327863AD" w:rsidR="00493120" w:rsidRDefault="0022485F" w:rsidP="00F45308">
      <w:pPr>
        <w:pStyle w:val="Heading3"/>
      </w:pPr>
      <w:r>
        <w:t>Cross curriculum project ideas</w:t>
      </w:r>
    </w:p>
    <w:sectPr w:rsidR="00493120" w:rsidSect="00CA3B54">
      <w:headerReference w:type="even" r:id="rId77"/>
      <w:headerReference w:type="default" r:id="rId78"/>
      <w:footerReference w:type="even" r:id="rId79"/>
      <w:footerReference w:type="default" r:id="rId80"/>
      <w:headerReference w:type="first" r:id="rId81"/>
      <w:footerReference w:type="first" r:id="rId82"/>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3E560" w14:textId="4BF64A0E" w:rsidR="00604AF2" w:rsidRDefault="00604AF2">
      <w:r>
        <w:separator/>
      </w:r>
    </w:p>
    <w:p w14:paraId="06E34196" w14:textId="77777777" w:rsidR="00604AF2" w:rsidRDefault="00604AF2"/>
  </w:endnote>
  <w:endnote w:type="continuationSeparator" w:id="0">
    <w:p w14:paraId="3B75FDC3" w14:textId="49128CC0" w:rsidR="00604AF2" w:rsidRDefault="00604AF2">
      <w:r>
        <w:continuationSeparator/>
      </w:r>
    </w:p>
    <w:p w14:paraId="3894FB88" w14:textId="77777777" w:rsidR="00604AF2" w:rsidRDefault="00604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4421FF62" w:rsidR="00604AF2" w:rsidRPr="004D333E" w:rsidRDefault="00604AF2" w:rsidP="004D333E">
    <w:pPr>
      <w:pStyle w:val="Footer"/>
    </w:pPr>
    <w:r w:rsidRPr="002810D3">
      <w:fldChar w:fldCharType="begin"/>
    </w:r>
    <w:r w:rsidRPr="002810D3">
      <w:instrText xml:space="preserve"> PAGE </w:instrText>
    </w:r>
    <w:r w:rsidRPr="002810D3">
      <w:fldChar w:fldCharType="separate"/>
    </w:r>
    <w:r w:rsidR="00F64658">
      <w:rPr>
        <w:noProof/>
      </w:rPr>
      <w:t>2</w:t>
    </w:r>
    <w:r w:rsidRPr="002810D3">
      <w:fldChar w:fldCharType="end"/>
    </w:r>
    <w:r>
      <w:ptab w:relativeTo="margin" w:alignment="right" w:leader="none"/>
    </w:r>
    <w:r>
      <w:t>MLS-S1 Statistics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6103ABE2" w:rsidR="00604AF2" w:rsidRPr="004D333E" w:rsidRDefault="00604AF2"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40285">
      <w:rPr>
        <w:noProof/>
      </w:rPr>
      <w:t>Feb-21</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F64658">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1143" w14:textId="46710F88" w:rsidR="00604AF2" w:rsidRDefault="438A1DCD" w:rsidP="00493120">
    <w:pPr>
      <w:pStyle w:val="Logo"/>
    </w:pPr>
    <w:r w:rsidRPr="4231CF6F">
      <w:rPr>
        <w:sz w:val="24"/>
        <w:szCs w:val="24"/>
      </w:rPr>
      <w:t>education.nsw.gov.au</w:t>
    </w:r>
    <w:r w:rsidR="00604AF2">
      <w:rPr>
        <w:sz w:val="24"/>
      </w:rPr>
      <w:ptab w:relativeTo="margin" w:alignment="right" w:leader="none"/>
    </w:r>
    <w:r w:rsidR="00604AF2" w:rsidRPr="009C69B7">
      <w:rPr>
        <w:noProof/>
        <w:lang w:eastAsia="en-AU"/>
      </w:rPr>
      <w:drawing>
        <wp:inline distT="0" distB="0" distL="0" distR="0" wp14:anchorId="05371ADE" wp14:editId="2E0E7703">
          <wp:extent cx="507600" cy="540000"/>
          <wp:effectExtent l="0" t="0" r="635" b="6350"/>
          <wp:docPr id="47" name="Picture 4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8E882" w14:textId="09AAFE37" w:rsidR="00604AF2" w:rsidRDefault="00604AF2">
      <w:r>
        <w:separator/>
      </w:r>
    </w:p>
    <w:p w14:paraId="024CA2D7" w14:textId="77777777" w:rsidR="00604AF2" w:rsidRDefault="00604AF2"/>
  </w:footnote>
  <w:footnote w:type="continuationSeparator" w:id="0">
    <w:p w14:paraId="1885A04A" w14:textId="3FC9CA53" w:rsidR="00604AF2" w:rsidRDefault="00604AF2">
      <w:r>
        <w:continuationSeparator/>
      </w:r>
    </w:p>
    <w:p w14:paraId="5962F60C" w14:textId="77777777" w:rsidR="00604AF2" w:rsidRDefault="00604A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57498" w14:textId="77777777" w:rsidR="00F64658" w:rsidRDefault="00F64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F7BC9" w14:textId="77777777" w:rsidR="00F64658" w:rsidRDefault="00F64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77777777" w:rsidR="00604AF2" w:rsidRDefault="00604AF2">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1026" type="#_x0000_t75" alt="Critical and creative thinking " style="width:12pt;height:12pt;visibility:visible;mso-wrap-style:square" o:bullet="t">
        <v:imagedata r:id="rId1" o:title="Critical and creative thinking "/>
      </v:shape>
    </w:pict>
  </w:numPicBullet>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1B145DE"/>
    <w:multiLevelType w:val="multilevel"/>
    <w:tmpl w:val="23B8C8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67D2933"/>
    <w:multiLevelType w:val="hybridMultilevel"/>
    <w:tmpl w:val="8318C760"/>
    <w:lvl w:ilvl="0" w:tplc="C438388A">
      <w:start w:val="1"/>
      <w:numFmt w:val="decimal"/>
      <w:pStyle w:val="DoEtablelist1numbered"/>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7FA775A"/>
    <w:multiLevelType w:val="hybridMultilevel"/>
    <w:tmpl w:val="398CF9E6"/>
    <w:lvl w:ilvl="0" w:tplc="6036966E">
      <w:start w:val="1"/>
      <w:numFmt w:val="lowerLetter"/>
      <w:pStyle w:val="DoEtablelist2numbered"/>
      <w:lvlText w:val="%1."/>
      <w:lvlJc w:val="left"/>
      <w:pPr>
        <w:ind w:left="1032" w:hanging="360"/>
      </w:pPr>
    </w:lvl>
    <w:lvl w:ilvl="1" w:tplc="0C090019" w:tentative="1">
      <w:start w:val="1"/>
      <w:numFmt w:val="lowerLetter"/>
      <w:lvlText w:val="%2."/>
      <w:lvlJc w:val="left"/>
      <w:pPr>
        <w:ind w:left="1752" w:hanging="360"/>
      </w:pPr>
    </w:lvl>
    <w:lvl w:ilvl="2" w:tplc="0C09001B" w:tentative="1">
      <w:start w:val="1"/>
      <w:numFmt w:val="lowerRoman"/>
      <w:lvlText w:val="%3."/>
      <w:lvlJc w:val="right"/>
      <w:pPr>
        <w:ind w:left="2472" w:hanging="180"/>
      </w:pPr>
    </w:lvl>
    <w:lvl w:ilvl="3" w:tplc="0C09000F" w:tentative="1">
      <w:start w:val="1"/>
      <w:numFmt w:val="decimal"/>
      <w:lvlText w:val="%4."/>
      <w:lvlJc w:val="left"/>
      <w:pPr>
        <w:ind w:left="3192" w:hanging="360"/>
      </w:pPr>
    </w:lvl>
    <w:lvl w:ilvl="4" w:tplc="0C090019" w:tentative="1">
      <w:start w:val="1"/>
      <w:numFmt w:val="lowerLetter"/>
      <w:lvlText w:val="%5."/>
      <w:lvlJc w:val="left"/>
      <w:pPr>
        <w:ind w:left="3912" w:hanging="360"/>
      </w:pPr>
    </w:lvl>
    <w:lvl w:ilvl="5" w:tplc="0C09001B" w:tentative="1">
      <w:start w:val="1"/>
      <w:numFmt w:val="lowerRoman"/>
      <w:lvlText w:val="%6."/>
      <w:lvlJc w:val="right"/>
      <w:pPr>
        <w:ind w:left="4632" w:hanging="180"/>
      </w:pPr>
    </w:lvl>
    <w:lvl w:ilvl="6" w:tplc="0C09000F" w:tentative="1">
      <w:start w:val="1"/>
      <w:numFmt w:val="decimal"/>
      <w:lvlText w:val="%7."/>
      <w:lvlJc w:val="left"/>
      <w:pPr>
        <w:ind w:left="5352" w:hanging="360"/>
      </w:pPr>
    </w:lvl>
    <w:lvl w:ilvl="7" w:tplc="0C090019" w:tentative="1">
      <w:start w:val="1"/>
      <w:numFmt w:val="lowerLetter"/>
      <w:lvlText w:val="%8."/>
      <w:lvlJc w:val="left"/>
      <w:pPr>
        <w:ind w:left="6072" w:hanging="360"/>
      </w:pPr>
    </w:lvl>
    <w:lvl w:ilvl="8" w:tplc="0C09001B" w:tentative="1">
      <w:start w:val="1"/>
      <w:numFmt w:val="lowerRoman"/>
      <w:lvlText w:val="%9."/>
      <w:lvlJc w:val="right"/>
      <w:pPr>
        <w:ind w:left="6792" w:hanging="180"/>
      </w:pPr>
    </w:lvl>
  </w:abstractNum>
  <w:abstractNum w:abstractNumId="16" w15:restartNumberingAfterBreak="0">
    <w:nsid w:val="53F06DC4"/>
    <w:multiLevelType w:val="multilevel"/>
    <w:tmpl w:val="92F09E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545CDA"/>
    <w:multiLevelType w:val="hybridMultilevel"/>
    <w:tmpl w:val="C7BE53E6"/>
    <w:lvl w:ilvl="0" w:tplc="FF22852E">
      <w:start w:val="1"/>
      <w:numFmt w:val="bullet"/>
      <w:pStyle w:val="DoEtablelist1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93FA66CE"/>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A2F29FB"/>
    <w:multiLevelType w:val="hybridMultilevel"/>
    <w:tmpl w:val="88FA859A"/>
    <w:lvl w:ilvl="0" w:tplc="CC16EB4A">
      <w:start w:val="1"/>
      <w:numFmt w:val="bullet"/>
      <w:pStyle w:val="DoEtablelist2bullet"/>
      <w:lvlText w:val="o"/>
      <w:lvlJc w:val="left"/>
      <w:pPr>
        <w:ind w:left="1032" w:hanging="360"/>
      </w:pPr>
      <w:rPr>
        <w:rFonts w:ascii="Courier New" w:hAnsi="Courier New" w:cs="Courier New" w:hint="default"/>
      </w:rPr>
    </w:lvl>
    <w:lvl w:ilvl="1" w:tplc="0C090003">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2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7F814AE8"/>
    <w:multiLevelType w:val="multilevel"/>
    <w:tmpl w:val="D25CB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21"/>
  </w:num>
  <w:num w:numId="4">
    <w:abstractNumId w:val="2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4"/>
  </w:num>
  <w:num w:numId="8">
    <w:abstractNumId w:val="11"/>
  </w:num>
  <w:num w:numId="9">
    <w:abstractNumId w:val="20"/>
  </w:num>
  <w:num w:numId="10">
    <w:abstractNumId w:val="9"/>
  </w:num>
  <w:num w:numId="11">
    <w:abstractNumId w:val="18"/>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6"/>
  </w:num>
  <w:num w:numId="22">
    <w:abstractNumId w:val="22"/>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9"/>
  </w:num>
  <w:num w:numId="32">
    <w:abstractNumId w:val="26"/>
  </w:num>
  <w:num w:numId="33">
    <w:abstractNumId w:val="21"/>
  </w:num>
  <w:num w:numId="34">
    <w:abstractNumId w:val="23"/>
  </w:num>
  <w:num w:numId="35">
    <w:abstractNumId w:val="17"/>
  </w:num>
  <w:num w:numId="36">
    <w:abstractNumId w:val="13"/>
  </w:num>
  <w:num w:numId="37">
    <w:abstractNumId w:val="25"/>
  </w:num>
  <w:num w:numId="38">
    <w:abstractNumId w:val="15"/>
  </w:num>
  <w:num w:numId="39">
    <w:abstractNumId w:val="16"/>
  </w:num>
  <w:num w:numId="40">
    <w:abstractNumId w:val="27"/>
  </w:num>
  <w:num w:numId="4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NDQwNbM0MLAwNTFR0lEKTi0uzszPAykwrAUAd0NkSiwAAAA="/>
  </w:docVars>
  <w:rsids>
    <w:rsidRoot w:val="00FD03B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5D39"/>
    <w:rsid w:val="00040BF3"/>
    <w:rsid w:val="0004160B"/>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62A"/>
    <w:rsid w:val="00077A7C"/>
    <w:rsid w:val="00082E53"/>
    <w:rsid w:val="000844F9"/>
    <w:rsid w:val="00084830"/>
    <w:rsid w:val="0008606A"/>
    <w:rsid w:val="00086656"/>
    <w:rsid w:val="00086D87"/>
    <w:rsid w:val="000872D6"/>
    <w:rsid w:val="00090628"/>
    <w:rsid w:val="00091B63"/>
    <w:rsid w:val="0009452F"/>
    <w:rsid w:val="00096701"/>
    <w:rsid w:val="000A0C05"/>
    <w:rsid w:val="000A33D4"/>
    <w:rsid w:val="000A41E7"/>
    <w:rsid w:val="000A451E"/>
    <w:rsid w:val="000A5EBF"/>
    <w:rsid w:val="000A796C"/>
    <w:rsid w:val="000A7A61"/>
    <w:rsid w:val="000B09C8"/>
    <w:rsid w:val="000B1FC2"/>
    <w:rsid w:val="000B2886"/>
    <w:rsid w:val="000B30E1"/>
    <w:rsid w:val="000B3548"/>
    <w:rsid w:val="000B4F65"/>
    <w:rsid w:val="000B5D44"/>
    <w:rsid w:val="000B75CB"/>
    <w:rsid w:val="000B7A43"/>
    <w:rsid w:val="000B7D49"/>
    <w:rsid w:val="000C0D42"/>
    <w:rsid w:val="000C0FB5"/>
    <w:rsid w:val="000C1078"/>
    <w:rsid w:val="000C16A7"/>
    <w:rsid w:val="000C1BCD"/>
    <w:rsid w:val="000C250C"/>
    <w:rsid w:val="000C43DF"/>
    <w:rsid w:val="000C575E"/>
    <w:rsid w:val="000C61FB"/>
    <w:rsid w:val="000C6F89"/>
    <w:rsid w:val="000C7D4F"/>
    <w:rsid w:val="000D2063"/>
    <w:rsid w:val="000D24EC"/>
    <w:rsid w:val="000D2C3A"/>
    <w:rsid w:val="000D44F6"/>
    <w:rsid w:val="000D48A8"/>
    <w:rsid w:val="000D4B5A"/>
    <w:rsid w:val="000D55B1"/>
    <w:rsid w:val="000D64D8"/>
    <w:rsid w:val="000D7D01"/>
    <w:rsid w:val="000E3C1C"/>
    <w:rsid w:val="000E41B7"/>
    <w:rsid w:val="000E6BA0"/>
    <w:rsid w:val="000F174A"/>
    <w:rsid w:val="000F7960"/>
    <w:rsid w:val="00100B59"/>
    <w:rsid w:val="00100DC5"/>
    <w:rsid w:val="00100E27"/>
    <w:rsid w:val="00100E5A"/>
    <w:rsid w:val="00101135"/>
    <w:rsid w:val="00102255"/>
    <w:rsid w:val="0010259B"/>
    <w:rsid w:val="00103536"/>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1B0D"/>
    <w:rsid w:val="00162855"/>
    <w:rsid w:val="00162C3A"/>
    <w:rsid w:val="00165FF0"/>
    <w:rsid w:val="0017075C"/>
    <w:rsid w:val="00170CB5"/>
    <w:rsid w:val="00171601"/>
    <w:rsid w:val="00173DC3"/>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D00"/>
    <w:rsid w:val="0019600C"/>
    <w:rsid w:val="00196CF1"/>
    <w:rsid w:val="00197B41"/>
    <w:rsid w:val="001A03EA"/>
    <w:rsid w:val="001A3627"/>
    <w:rsid w:val="001B3065"/>
    <w:rsid w:val="001B33C0"/>
    <w:rsid w:val="001B4A46"/>
    <w:rsid w:val="001B5E34"/>
    <w:rsid w:val="001B6B22"/>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233"/>
    <w:rsid w:val="002136B3"/>
    <w:rsid w:val="00216957"/>
    <w:rsid w:val="00217731"/>
    <w:rsid w:val="00217AE6"/>
    <w:rsid w:val="00221777"/>
    <w:rsid w:val="00221998"/>
    <w:rsid w:val="00221E1A"/>
    <w:rsid w:val="002228E3"/>
    <w:rsid w:val="00224261"/>
    <w:rsid w:val="0022485F"/>
    <w:rsid w:val="00224B16"/>
    <w:rsid w:val="00224D61"/>
    <w:rsid w:val="002265BD"/>
    <w:rsid w:val="002270CC"/>
    <w:rsid w:val="00227421"/>
    <w:rsid w:val="00227894"/>
    <w:rsid w:val="0022791F"/>
    <w:rsid w:val="00231E53"/>
    <w:rsid w:val="002337DC"/>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DEE"/>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2F7C19"/>
    <w:rsid w:val="00303813"/>
    <w:rsid w:val="00310348"/>
    <w:rsid w:val="00310EE6"/>
    <w:rsid w:val="00311628"/>
    <w:rsid w:val="00311E73"/>
    <w:rsid w:val="0031221D"/>
    <w:rsid w:val="003123F7"/>
    <w:rsid w:val="00314A01"/>
    <w:rsid w:val="00314B9D"/>
    <w:rsid w:val="00314DD8"/>
    <w:rsid w:val="003150B5"/>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170F"/>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58F8"/>
    <w:rsid w:val="003B7BBB"/>
    <w:rsid w:val="003C098A"/>
    <w:rsid w:val="003C0FB3"/>
    <w:rsid w:val="003C1D66"/>
    <w:rsid w:val="003C3990"/>
    <w:rsid w:val="003C434B"/>
    <w:rsid w:val="003C489D"/>
    <w:rsid w:val="003C54B8"/>
    <w:rsid w:val="003C687F"/>
    <w:rsid w:val="003C723C"/>
    <w:rsid w:val="003D0F7F"/>
    <w:rsid w:val="003D22E3"/>
    <w:rsid w:val="003D3CF0"/>
    <w:rsid w:val="003D53BF"/>
    <w:rsid w:val="003D6797"/>
    <w:rsid w:val="003D6A74"/>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2CE9"/>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E0C"/>
    <w:rsid w:val="00463553"/>
    <w:rsid w:val="00463BFC"/>
    <w:rsid w:val="004657D6"/>
    <w:rsid w:val="004721B8"/>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8A4"/>
    <w:rsid w:val="004B4C27"/>
    <w:rsid w:val="004B53BD"/>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15CF"/>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05DB"/>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3D3"/>
    <w:rsid w:val="0059056C"/>
    <w:rsid w:val="0059130B"/>
    <w:rsid w:val="00596689"/>
    <w:rsid w:val="005A0D27"/>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4416"/>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4AF2"/>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1E3"/>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55F"/>
    <w:rsid w:val="006618E3"/>
    <w:rsid w:val="00661D06"/>
    <w:rsid w:val="00663207"/>
    <w:rsid w:val="006638B4"/>
    <w:rsid w:val="0066400D"/>
    <w:rsid w:val="006644C4"/>
    <w:rsid w:val="0066665B"/>
    <w:rsid w:val="00670EE3"/>
    <w:rsid w:val="00671DB4"/>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4DFC"/>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1A9"/>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1A3C"/>
    <w:rsid w:val="007448D2"/>
    <w:rsid w:val="00744A73"/>
    <w:rsid w:val="00744DB8"/>
    <w:rsid w:val="00745C28"/>
    <w:rsid w:val="007460FF"/>
    <w:rsid w:val="007474D4"/>
    <w:rsid w:val="00752BAA"/>
    <w:rsid w:val="0075322D"/>
    <w:rsid w:val="00753D56"/>
    <w:rsid w:val="007564AE"/>
    <w:rsid w:val="00756A57"/>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3FED"/>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6F7"/>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48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4E84"/>
    <w:rsid w:val="008C6461"/>
    <w:rsid w:val="008C6BA4"/>
    <w:rsid w:val="008C6F82"/>
    <w:rsid w:val="008C7CBC"/>
    <w:rsid w:val="008D0067"/>
    <w:rsid w:val="008D125E"/>
    <w:rsid w:val="008D5308"/>
    <w:rsid w:val="008D55BF"/>
    <w:rsid w:val="008D61E0"/>
    <w:rsid w:val="008D6722"/>
    <w:rsid w:val="008D6E1D"/>
    <w:rsid w:val="008D7442"/>
    <w:rsid w:val="008D7AB2"/>
    <w:rsid w:val="008E0259"/>
    <w:rsid w:val="008E0B26"/>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F59"/>
    <w:rsid w:val="00905926"/>
    <w:rsid w:val="0090604A"/>
    <w:rsid w:val="009078AB"/>
    <w:rsid w:val="0091055E"/>
    <w:rsid w:val="0091080B"/>
    <w:rsid w:val="00912C5D"/>
    <w:rsid w:val="00912EC7"/>
    <w:rsid w:val="00913D40"/>
    <w:rsid w:val="009153A2"/>
    <w:rsid w:val="0091571A"/>
    <w:rsid w:val="00915AC4"/>
    <w:rsid w:val="00920A1E"/>
    <w:rsid w:val="00920C71"/>
    <w:rsid w:val="009227DD"/>
    <w:rsid w:val="00923015"/>
    <w:rsid w:val="009234D0"/>
    <w:rsid w:val="00924D59"/>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CC1"/>
    <w:rsid w:val="00953E82"/>
    <w:rsid w:val="009548E8"/>
    <w:rsid w:val="00955D6C"/>
    <w:rsid w:val="00960547"/>
    <w:rsid w:val="00960CCA"/>
    <w:rsid w:val="00960E03"/>
    <w:rsid w:val="009624AB"/>
    <w:rsid w:val="009634F6"/>
    <w:rsid w:val="00963579"/>
    <w:rsid w:val="0096422F"/>
    <w:rsid w:val="00964AE3"/>
    <w:rsid w:val="00965F05"/>
    <w:rsid w:val="0096720F"/>
    <w:rsid w:val="0097036E"/>
    <w:rsid w:val="00970E68"/>
    <w:rsid w:val="009718BF"/>
    <w:rsid w:val="00973DB2"/>
    <w:rsid w:val="00981475"/>
    <w:rsid w:val="00981668"/>
    <w:rsid w:val="00984331"/>
    <w:rsid w:val="00984C07"/>
    <w:rsid w:val="00985F69"/>
    <w:rsid w:val="00987813"/>
    <w:rsid w:val="00990C18"/>
    <w:rsid w:val="00990C46"/>
    <w:rsid w:val="00991DEF"/>
    <w:rsid w:val="00992659"/>
    <w:rsid w:val="0099359F"/>
    <w:rsid w:val="00993709"/>
    <w:rsid w:val="00993B98"/>
    <w:rsid w:val="00993F37"/>
    <w:rsid w:val="009944F9"/>
    <w:rsid w:val="00995954"/>
    <w:rsid w:val="00995E81"/>
    <w:rsid w:val="00996470"/>
    <w:rsid w:val="00996603"/>
    <w:rsid w:val="009974B3"/>
    <w:rsid w:val="00997F5D"/>
    <w:rsid w:val="009A09AC"/>
    <w:rsid w:val="009A1BBC"/>
    <w:rsid w:val="009A2650"/>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6E50"/>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5563"/>
    <w:rsid w:val="00A46F43"/>
    <w:rsid w:val="00A47719"/>
    <w:rsid w:val="00A47EAB"/>
    <w:rsid w:val="00A5068D"/>
    <w:rsid w:val="00A509B4"/>
    <w:rsid w:val="00A5427A"/>
    <w:rsid w:val="00A54C7B"/>
    <w:rsid w:val="00A54CFD"/>
    <w:rsid w:val="00A5639F"/>
    <w:rsid w:val="00A56895"/>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1E0C"/>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15"/>
    <w:rsid w:val="00AB23C3"/>
    <w:rsid w:val="00AB24DB"/>
    <w:rsid w:val="00AB35D0"/>
    <w:rsid w:val="00AB77E7"/>
    <w:rsid w:val="00AC1DCF"/>
    <w:rsid w:val="00AC23B1"/>
    <w:rsid w:val="00AC260E"/>
    <w:rsid w:val="00AC2AF9"/>
    <w:rsid w:val="00AC2F71"/>
    <w:rsid w:val="00AC47A6"/>
    <w:rsid w:val="00AC4D63"/>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0D9B"/>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378"/>
    <w:rsid w:val="00B24845"/>
    <w:rsid w:val="00B26370"/>
    <w:rsid w:val="00B27039"/>
    <w:rsid w:val="00B27D18"/>
    <w:rsid w:val="00B300DB"/>
    <w:rsid w:val="00B32BEC"/>
    <w:rsid w:val="00B35B87"/>
    <w:rsid w:val="00B40556"/>
    <w:rsid w:val="00B408BF"/>
    <w:rsid w:val="00B43107"/>
    <w:rsid w:val="00B452C1"/>
    <w:rsid w:val="00B45AC4"/>
    <w:rsid w:val="00B45E0A"/>
    <w:rsid w:val="00B47A18"/>
    <w:rsid w:val="00B51CD5"/>
    <w:rsid w:val="00B5212F"/>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2C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002"/>
    <w:rsid w:val="00C14187"/>
    <w:rsid w:val="00C15151"/>
    <w:rsid w:val="00C179BC"/>
    <w:rsid w:val="00C17F8C"/>
    <w:rsid w:val="00C211E6"/>
    <w:rsid w:val="00C22446"/>
    <w:rsid w:val="00C22681"/>
    <w:rsid w:val="00C22BFB"/>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5D15"/>
    <w:rsid w:val="00C767C7"/>
    <w:rsid w:val="00C779FD"/>
    <w:rsid w:val="00C77D84"/>
    <w:rsid w:val="00C80B9E"/>
    <w:rsid w:val="00C841B7"/>
    <w:rsid w:val="00C84A6C"/>
    <w:rsid w:val="00C8667D"/>
    <w:rsid w:val="00C86967"/>
    <w:rsid w:val="00C928A8"/>
    <w:rsid w:val="00C93044"/>
    <w:rsid w:val="00C95246"/>
    <w:rsid w:val="00CA103E"/>
    <w:rsid w:val="00CA3B54"/>
    <w:rsid w:val="00CA6C45"/>
    <w:rsid w:val="00CA6FD7"/>
    <w:rsid w:val="00CA74F6"/>
    <w:rsid w:val="00CA7603"/>
    <w:rsid w:val="00CB364E"/>
    <w:rsid w:val="00CB37B8"/>
    <w:rsid w:val="00CB4F1A"/>
    <w:rsid w:val="00CB58B4"/>
    <w:rsid w:val="00CB6577"/>
    <w:rsid w:val="00CB6768"/>
    <w:rsid w:val="00CB74C7"/>
    <w:rsid w:val="00CC0BE0"/>
    <w:rsid w:val="00CC1FE9"/>
    <w:rsid w:val="00CC3B49"/>
    <w:rsid w:val="00CC3D04"/>
    <w:rsid w:val="00CC4AF7"/>
    <w:rsid w:val="00CC54E5"/>
    <w:rsid w:val="00CC6B96"/>
    <w:rsid w:val="00CC6F04"/>
    <w:rsid w:val="00CC7B94"/>
    <w:rsid w:val="00CD6BB0"/>
    <w:rsid w:val="00CD6E8E"/>
    <w:rsid w:val="00CE161F"/>
    <w:rsid w:val="00CE2CC6"/>
    <w:rsid w:val="00CE3529"/>
    <w:rsid w:val="00CE4320"/>
    <w:rsid w:val="00CE5D9A"/>
    <w:rsid w:val="00CE76CD"/>
    <w:rsid w:val="00CF0B65"/>
    <w:rsid w:val="00CF1C1F"/>
    <w:rsid w:val="00CF26E8"/>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5CB"/>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3597"/>
    <w:rsid w:val="00E03D8E"/>
    <w:rsid w:val="00E052B1"/>
    <w:rsid w:val="00E05886"/>
    <w:rsid w:val="00E100BF"/>
    <w:rsid w:val="00E104C6"/>
    <w:rsid w:val="00E10C02"/>
    <w:rsid w:val="00E1228C"/>
    <w:rsid w:val="00E137F4"/>
    <w:rsid w:val="00E164F2"/>
    <w:rsid w:val="00E16F61"/>
    <w:rsid w:val="00E178A7"/>
    <w:rsid w:val="00E20F6A"/>
    <w:rsid w:val="00E21A25"/>
    <w:rsid w:val="00E228AD"/>
    <w:rsid w:val="00E23303"/>
    <w:rsid w:val="00E253CA"/>
    <w:rsid w:val="00E2771C"/>
    <w:rsid w:val="00E31D50"/>
    <w:rsid w:val="00E324D9"/>
    <w:rsid w:val="00E331FB"/>
    <w:rsid w:val="00E33DF4"/>
    <w:rsid w:val="00E34707"/>
    <w:rsid w:val="00E35EDE"/>
    <w:rsid w:val="00E36528"/>
    <w:rsid w:val="00E40285"/>
    <w:rsid w:val="00E409B4"/>
    <w:rsid w:val="00E40CF7"/>
    <w:rsid w:val="00E413B8"/>
    <w:rsid w:val="00E434EB"/>
    <w:rsid w:val="00E440C0"/>
    <w:rsid w:val="00E4683D"/>
    <w:rsid w:val="00E46CA0"/>
    <w:rsid w:val="00E504A1"/>
    <w:rsid w:val="00E51231"/>
    <w:rsid w:val="00E52A67"/>
    <w:rsid w:val="00E5624C"/>
    <w:rsid w:val="00E602A7"/>
    <w:rsid w:val="00E619E1"/>
    <w:rsid w:val="00E62FBE"/>
    <w:rsid w:val="00E63389"/>
    <w:rsid w:val="00E64597"/>
    <w:rsid w:val="00E65780"/>
    <w:rsid w:val="00E66AA1"/>
    <w:rsid w:val="00E66B6A"/>
    <w:rsid w:val="00E71243"/>
    <w:rsid w:val="00E71362"/>
    <w:rsid w:val="00E714D8"/>
    <w:rsid w:val="00E7168A"/>
    <w:rsid w:val="00E71D25"/>
    <w:rsid w:val="00E722F1"/>
    <w:rsid w:val="00E7295C"/>
    <w:rsid w:val="00E73306"/>
    <w:rsid w:val="00E74817"/>
    <w:rsid w:val="00E74FE4"/>
    <w:rsid w:val="00E7547B"/>
    <w:rsid w:val="00E7738D"/>
    <w:rsid w:val="00E81633"/>
    <w:rsid w:val="00E82AED"/>
    <w:rsid w:val="00E82FCC"/>
    <w:rsid w:val="00E831A3"/>
    <w:rsid w:val="00E84226"/>
    <w:rsid w:val="00E862B5"/>
    <w:rsid w:val="00E86733"/>
    <w:rsid w:val="00E86927"/>
    <w:rsid w:val="00E8700D"/>
    <w:rsid w:val="00E87094"/>
    <w:rsid w:val="00E90057"/>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6015"/>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1EAF"/>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308"/>
    <w:rsid w:val="00F47A0A"/>
    <w:rsid w:val="00F47A79"/>
    <w:rsid w:val="00F47F5C"/>
    <w:rsid w:val="00F51928"/>
    <w:rsid w:val="00F543B3"/>
    <w:rsid w:val="00F5467A"/>
    <w:rsid w:val="00F5643A"/>
    <w:rsid w:val="00F56596"/>
    <w:rsid w:val="00F61149"/>
    <w:rsid w:val="00F62236"/>
    <w:rsid w:val="00F63905"/>
    <w:rsid w:val="00F642AF"/>
    <w:rsid w:val="00F64658"/>
    <w:rsid w:val="00F650B4"/>
    <w:rsid w:val="00F65901"/>
    <w:rsid w:val="00F66B95"/>
    <w:rsid w:val="00F706AA"/>
    <w:rsid w:val="00F715D0"/>
    <w:rsid w:val="00F717E7"/>
    <w:rsid w:val="00F724A1"/>
    <w:rsid w:val="00F7288E"/>
    <w:rsid w:val="00F740FA"/>
    <w:rsid w:val="00F7632C"/>
    <w:rsid w:val="00F76A4E"/>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3BA"/>
    <w:rsid w:val="00FD05FD"/>
    <w:rsid w:val="00FD1F94"/>
    <w:rsid w:val="00FD21A7"/>
    <w:rsid w:val="00FD3347"/>
    <w:rsid w:val="00FD40E9"/>
    <w:rsid w:val="00FD495B"/>
    <w:rsid w:val="00FD4FCF"/>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EDB9CE"/>
    <w:rsid w:val="02A246C0"/>
    <w:rsid w:val="07248601"/>
    <w:rsid w:val="0A609820"/>
    <w:rsid w:val="0B245EC3"/>
    <w:rsid w:val="0D55D8A3"/>
    <w:rsid w:val="0FC3F9E2"/>
    <w:rsid w:val="116522CB"/>
    <w:rsid w:val="116E5B32"/>
    <w:rsid w:val="13D2D939"/>
    <w:rsid w:val="15E2DD40"/>
    <w:rsid w:val="1C939BE7"/>
    <w:rsid w:val="1DF8EC70"/>
    <w:rsid w:val="1EE2D3C5"/>
    <w:rsid w:val="22C04026"/>
    <w:rsid w:val="2572229D"/>
    <w:rsid w:val="2AEFFD4F"/>
    <w:rsid w:val="2BB18C48"/>
    <w:rsid w:val="2EA4866B"/>
    <w:rsid w:val="2EC31542"/>
    <w:rsid w:val="300E9A68"/>
    <w:rsid w:val="37BF015E"/>
    <w:rsid w:val="3BFCB1AE"/>
    <w:rsid w:val="3C40D7D9"/>
    <w:rsid w:val="4231CF6F"/>
    <w:rsid w:val="42E6994B"/>
    <w:rsid w:val="43595251"/>
    <w:rsid w:val="438A1DCD"/>
    <w:rsid w:val="4B7372C6"/>
    <w:rsid w:val="505B6389"/>
    <w:rsid w:val="51122F35"/>
    <w:rsid w:val="51221BCE"/>
    <w:rsid w:val="558CC140"/>
    <w:rsid w:val="5D79458D"/>
    <w:rsid w:val="5ED3132C"/>
    <w:rsid w:val="6A4F8912"/>
    <w:rsid w:val="6B3A0DD8"/>
    <w:rsid w:val="6C8B28AA"/>
    <w:rsid w:val="6D9D5CD9"/>
    <w:rsid w:val="6DA4E236"/>
    <w:rsid w:val="6DB955E9"/>
    <w:rsid w:val="715ECC8A"/>
    <w:rsid w:val="7777D232"/>
    <w:rsid w:val="795490D9"/>
    <w:rsid w:val="7AC67C0F"/>
    <w:rsid w:val="7C165948"/>
    <w:rsid w:val="7D4F2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EA532"/>
  <w14:defaultImageDpi w14:val="330"/>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reference2018">
    <w:name w:val="DoE reference 2018"/>
    <w:basedOn w:val="Normal"/>
    <w:next w:val="Normal"/>
    <w:qFormat/>
    <w:locked/>
    <w:rsid w:val="00E03597"/>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character" w:styleId="FollowedHyperlink">
    <w:name w:val="FollowedHyperlink"/>
    <w:basedOn w:val="DefaultParagraphFont"/>
    <w:uiPriority w:val="99"/>
    <w:semiHidden/>
    <w:unhideWhenUsed/>
    <w:rsid w:val="009D6E50"/>
    <w:rPr>
      <w:color w:val="954F72" w:themeColor="followedHyperlink"/>
      <w:u w:val="single"/>
    </w:rPr>
  </w:style>
  <w:style w:type="character" w:customStyle="1" w:styleId="UnresolvedMention">
    <w:name w:val="Unresolved Mention"/>
    <w:basedOn w:val="DefaultParagraphFont"/>
    <w:uiPriority w:val="99"/>
    <w:semiHidden/>
    <w:unhideWhenUsed/>
    <w:rsid w:val="001B6B22"/>
    <w:rPr>
      <w:color w:val="605E5C"/>
      <w:shd w:val="clear" w:color="auto" w:fill="E1DFDD"/>
    </w:rPr>
  </w:style>
  <w:style w:type="paragraph" w:customStyle="1" w:styleId="DoETableHeading">
    <w:name w:val="DoE Table Heading"/>
    <w:basedOn w:val="Normal"/>
    <w:qFormat/>
    <w:rsid w:val="008706F7"/>
    <w:pPr>
      <w:spacing w:before="80" w:after="80" w:line="260" w:lineRule="atLeast"/>
    </w:pPr>
    <w:rPr>
      <w:b/>
      <w:bCs/>
      <w:sz w:val="22"/>
      <w:lang w:eastAsia="zh-CN"/>
    </w:rPr>
  </w:style>
  <w:style w:type="paragraph" w:customStyle="1" w:styleId="DoEtabletext">
    <w:name w:val="DoE table text"/>
    <w:basedOn w:val="Normal"/>
    <w:qFormat/>
    <w:rsid w:val="00953CC1"/>
    <w:pPr>
      <w:spacing w:before="80" w:after="80" w:line="260" w:lineRule="atLeast"/>
    </w:pPr>
    <w:rPr>
      <w:sz w:val="20"/>
      <w:lang w:eastAsia="zh-CN"/>
    </w:rPr>
  </w:style>
  <w:style w:type="paragraph" w:customStyle="1" w:styleId="DoEtablelist1bullet">
    <w:name w:val="DoE table list 1 bullet"/>
    <w:basedOn w:val="DoEtabletext"/>
    <w:qFormat/>
    <w:rsid w:val="003D6A74"/>
    <w:pPr>
      <w:numPr>
        <w:numId w:val="35"/>
      </w:numPr>
      <w:spacing w:after="40" w:line="240" w:lineRule="atLeast"/>
      <w:ind w:left="340" w:hanging="227"/>
    </w:pPr>
  </w:style>
  <w:style w:type="paragraph" w:customStyle="1" w:styleId="DoEtablelist1numbered">
    <w:name w:val="DoE table list 1 numbered"/>
    <w:basedOn w:val="DoEtabletext"/>
    <w:qFormat/>
    <w:rsid w:val="003D6A74"/>
    <w:pPr>
      <w:numPr>
        <w:numId w:val="36"/>
      </w:numPr>
      <w:spacing w:after="40" w:line="240" w:lineRule="atLeast"/>
      <w:ind w:left="340" w:hanging="227"/>
    </w:pPr>
  </w:style>
  <w:style w:type="paragraph" w:customStyle="1" w:styleId="DoEtablelist2bullet">
    <w:name w:val="DoE table list 2 bullet"/>
    <w:basedOn w:val="DoEtabletext"/>
    <w:qFormat/>
    <w:rsid w:val="003D6A74"/>
    <w:pPr>
      <w:numPr>
        <w:numId w:val="37"/>
      </w:numPr>
      <w:spacing w:after="40" w:line="240" w:lineRule="atLeast"/>
      <w:ind w:left="596" w:hanging="284"/>
    </w:pPr>
  </w:style>
  <w:style w:type="paragraph" w:customStyle="1" w:styleId="DoEtablelist2numbered">
    <w:name w:val="DoE table list 2 numbered"/>
    <w:basedOn w:val="DoEtabletext"/>
    <w:qFormat/>
    <w:rsid w:val="003D6A74"/>
    <w:pPr>
      <w:numPr>
        <w:numId w:val="38"/>
      </w:numPr>
      <w:spacing w:after="40" w:line="240" w:lineRule="atLeast"/>
      <w:ind w:left="596" w:hanging="284"/>
    </w:pPr>
  </w:style>
  <w:style w:type="character" w:customStyle="1" w:styleId="eop">
    <w:name w:val="eop"/>
    <w:basedOn w:val="DefaultParagraphFont"/>
    <w:rsid w:val="006361E3"/>
  </w:style>
  <w:style w:type="character" w:customStyle="1" w:styleId="normaltextrun">
    <w:name w:val="normaltextrun"/>
    <w:basedOn w:val="DefaultParagraphFont"/>
    <w:rsid w:val="006361E3"/>
  </w:style>
  <w:style w:type="paragraph" w:styleId="ListParagraph">
    <w:name w:val="List Paragraph"/>
    <w:basedOn w:val="Normal"/>
    <w:uiPriority w:val="99"/>
    <w:unhideWhenUsed/>
    <w:qFormat/>
    <w:rsid w:val="006361E3"/>
    <w:pPr>
      <w:ind w:left="720"/>
      <w:contextualSpacing/>
    </w:pPr>
  </w:style>
  <w:style w:type="paragraph" w:customStyle="1" w:styleId="paragraph">
    <w:name w:val="paragraph"/>
    <w:basedOn w:val="Normal"/>
    <w:rsid w:val="006361E3"/>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21956">
      <w:bodyDiv w:val="1"/>
      <w:marLeft w:val="0"/>
      <w:marRight w:val="0"/>
      <w:marTop w:val="0"/>
      <w:marBottom w:val="0"/>
      <w:divBdr>
        <w:top w:val="none" w:sz="0" w:space="0" w:color="auto"/>
        <w:left w:val="none" w:sz="0" w:space="0" w:color="auto"/>
        <w:bottom w:val="none" w:sz="0" w:space="0" w:color="auto"/>
        <w:right w:val="none" w:sz="0" w:space="0" w:color="auto"/>
      </w:divBdr>
    </w:div>
    <w:div w:id="116609329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s://sites.google.com/education.nsw.gov.au/get-mathematical-stage-3/contexts-for-practise/pauls-basketball-challenge" TargetMode="External"/><Relationship Id="rId39" Type="http://schemas.openxmlformats.org/officeDocument/2006/relationships/hyperlink" Target="https://teacher.desmos.com/activitybuilder/custom/59de914bdfeb6e0c086d4b34" TargetMode="External"/><Relationship Id="rId21" Type="http://schemas.openxmlformats.org/officeDocument/2006/relationships/hyperlink" Target="https://www.google.com.au/forms/about/" TargetMode="External"/><Relationship Id="rId34" Type="http://schemas.openxmlformats.org/officeDocument/2006/relationships/hyperlink" Target="https://iexplorestem.org/statistics-activities-firefighting" TargetMode="External"/><Relationship Id="rId42" Type="http://schemas.openxmlformats.org/officeDocument/2006/relationships/hyperlink" Target="https://mathslinks.net/links/how-to-spot-a-misleading-graph" TargetMode="External"/><Relationship Id="rId47" Type="http://schemas.openxmlformats.org/officeDocument/2006/relationships/hyperlink" Target="https://support.apple.com/en-au/HT208982" TargetMode="External"/><Relationship Id="rId50" Type="http://schemas.openxmlformats.org/officeDocument/2006/relationships/image" Target="media/image14.png"/><Relationship Id="rId55" Type="http://schemas.openxmlformats.org/officeDocument/2006/relationships/hyperlink" Target="https://mathslinks.net/links/mean-and-average-song-by-heath" TargetMode="External"/><Relationship Id="rId63" Type="http://schemas.openxmlformats.org/officeDocument/2006/relationships/image" Target="media/image15.png"/><Relationship Id="rId68" Type="http://schemas.openxmlformats.org/officeDocument/2006/relationships/hyperlink" Target="https://resolve.edu.au/whats-name" TargetMode="External"/><Relationship Id="rId76" Type="http://schemas.openxmlformats.org/officeDocument/2006/relationships/image" Target="media/image19.png"/><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abs.gov.au/" TargetMode="External"/><Relationship Id="rId2" Type="http://schemas.openxmlformats.org/officeDocument/2006/relationships/customXml" Target="../customXml/item2.xml"/><Relationship Id="rId16" Type="http://schemas.openxmlformats.org/officeDocument/2006/relationships/hyperlink" Target="https://www.youtube.com/watch?v=Ka5pGmHJENI" TargetMode="External"/><Relationship Id="rId29" Type="http://schemas.openxmlformats.org/officeDocument/2006/relationships/image" Target="media/image10.png"/><Relationship Id="rId11" Type="http://schemas.openxmlformats.org/officeDocument/2006/relationships/hyperlink" Target="https://educationstandards.nsw.edu.au/wps/portal/nesa/11-12/stage-6-learning-areas/stage-6-mathematics/mathematics-life-skills-2017" TargetMode="External"/><Relationship Id="rId24" Type="http://schemas.openxmlformats.org/officeDocument/2006/relationships/image" Target="media/image8.png"/><Relationship Id="rId32" Type="http://schemas.openxmlformats.org/officeDocument/2006/relationships/image" Target="media/image13.png"/><Relationship Id="rId37" Type="http://schemas.openxmlformats.org/officeDocument/2006/relationships/hyperlink" Target="https://teacher.desmos.com/activitybuilder/custom/591f061bc98f7b726700e66b" TargetMode="External"/><Relationship Id="rId40" Type="http://schemas.openxmlformats.org/officeDocument/2006/relationships/hyperlink" Target="https://www.socscistatistics.com/descriptive/frequencydistribution/default.aspx" TargetMode="External"/><Relationship Id="rId45" Type="http://schemas.openxmlformats.org/officeDocument/2006/relationships/hyperlink" Target="https://australia.national-lottery.com/saturday-lotto/past-results" TargetMode="External"/><Relationship Id="rId53" Type="http://schemas.openxmlformats.org/officeDocument/2006/relationships/hyperlink" Target="https://www.ixl.com/math/grade-7/interpret-line-plots" TargetMode="External"/><Relationship Id="rId58" Type="http://schemas.openxmlformats.org/officeDocument/2006/relationships/hyperlink" Target="https://mathslinks.net/links/the-mean-median-and-mode-toads" TargetMode="External"/><Relationship Id="rId66" Type="http://schemas.openxmlformats.org/officeDocument/2006/relationships/hyperlink" Target="https://trends.google.com/trends/?geo=AU" TargetMode="External"/><Relationship Id="rId74" Type="http://schemas.openxmlformats.org/officeDocument/2006/relationships/image" Target="media/image17.png"/><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mashupmath.com/blog/2017/3/29/teach-your-kids-to-multiply-using-area-models-m5fwb" TargetMode="External"/><Relationship Id="rId82"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hyperlink" Target="https://mathslinks.net/links/bruce-gain-heights-and-weights-of-on-screen-batmen" TargetMode="External"/><Relationship Id="rId52" Type="http://schemas.openxmlformats.org/officeDocument/2006/relationships/hyperlink" Target="https://www.softschools.com/math/data_analysis/pictograph/games/" TargetMode="External"/><Relationship Id="rId60" Type="http://schemas.openxmlformats.org/officeDocument/2006/relationships/hyperlink" Target="https://www.youtube.com/watch?v=MoMxSK_kHZU" TargetMode="External"/><Relationship Id="rId65" Type="http://schemas.openxmlformats.org/officeDocument/2006/relationships/hyperlink" Target="https://education.abc.net.au/statistics-game/" TargetMode="External"/><Relationship Id="rId73" Type="http://schemas.openxmlformats.org/officeDocument/2006/relationships/hyperlink" Target="https://www.splashlearn.com/math-vocabulary/geometry/graph"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microsoft.com/en-au/microsoft-365/online-surveys-polls-quizzes?rtc=1" TargetMode="External"/><Relationship Id="rId27" Type="http://schemas.openxmlformats.org/officeDocument/2006/relationships/hyperlink" Target="http://concensus.splash.abc.net.au" TargetMode="External"/><Relationship Id="rId30" Type="http://schemas.openxmlformats.org/officeDocument/2006/relationships/image" Target="media/image11.png"/><Relationship Id="rId35" Type="http://schemas.openxmlformats.org/officeDocument/2006/relationships/hyperlink" Target="https://mrnussbaum.com/the-jellybean-tree-online-game" TargetMode="External"/><Relationship Id="rId43" Type="http://schemas.openxmlformats.org/officeDocument/2006/relationships/hyperlink" Target="https://mathslinks.net/links/identifying-misleading-graphs-konst-math" TargetMode="External"/><Relationship Id="rId48" Type="http://schemas.openxmlformats.org/officeDocument/2006/relationships/hyperlink" Target="https://www.lifewire.com/check-screen-time-on-android-5069900" TargetMode="External"/><Relationship Id="rId56" Type="http://schemas.openxmlformats.org/officeDocument/2006/relationships/hyperlink" Target="https://mathslinks.net/links/2.3-children" TargetMode="External"/><Relationship Id="rId64" Type="http://schemas.openxmlformats.org/officeDocument/2006/relationships/hyperlink" Target="https://resolve.edu.au/sports-salaries" TargetMode="External"/><Relationship Id="rId69" Type="http://schemas.openxmlformats.org/officeDocument/2006/relationships/hyperlink" Target="https://nces.ed.gov/nceskids/createagraph/Default.aspx"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mathsframe.co.uk/en/resources/resource/51/bar_charts" TargetMode="External"/><Relationship Id="rId72" Type="http://schemas.openxmlformats.org/officeDocument/2006/relationships/image" Target="media/image16.png"/><Relationship Id="rId80"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educationstandards.nsw.edu.au/wps/portal/nesa/11-12/Diversity-in-learning/stage-6-special-education/adjustments" TargetMode="External"/><Relationship Id="rId17" Type="http://schemas.openxmlformats.org/officeDocument/2006/relationships/hyperlink" Target="https://datavizcatalogue.com/" TargetMode="External"/><Relationship Id="rId25" Type="http://schemas.openxmlformats.org/officeDocument/2006/relationships/hyperlink" Target="https://topdrawer.aamt.edu.au/Statistics/Good-teaching/Data-collection/Bias-in-data/Biased-data" TargetMode="External"/><Relationship Id="rId33" Type="http://schemas.openxmlformats.org/officeDocument/2006/relationships/hyperlink" Target="https://www.youtube.com/watch?v=FUD8h9JpEVQ" TargetMode="External"/><Relationship Id="rId38" Type="http://schemas.openxmlformats.org/officeDocument/2006/relationships/hyperlink" Target="https://teacher.desmos.com/activitybuilder/custom/58b458b94e8df85a056952f5" TargetMode="External"/><Relationship Id="rId46" Type="http://schemas.openxmlformats.org/officeDocument/2006/relationships/hyperlink" Target="https://qz.com/918008/the-color-distribution-of-mms-as-determined-by-a-phd-in-statistics/" TargetMode="External"/><Relationship Id="rId59" Type="http://schemas.openxmlformats.org/officeDocument/2006/relationships/hyperlink" Target="https://www.abcya.com/games/mean_median_mode_range" TargetMode="External"/><Relationship Id="rId67" Type="http://schemas.openxmlformats.org/officeDocument/2006/relationships/hyperlink" Target="https://datacommons.org/place/country/AUS" TargetMode="External"/><Relationship Id="rId20" Type="http://schemas.openxmlformats.org/officeDocument/2006/relationships/hyperlink" Target="https://www.surveymonkey.com/" TargetMode="External"/><Relationship Id="rId41" Type="http://schemas.openxmlformats.org/officeDocument/2006/relationships/hyperlink" Target="https://www.hackmath.net/en/calculator/frequency-table" TargetMode="External"/><Relationship Id="rId54" Type="http://schemas.openxmlformats.org/officeDocument/2006/relationships/hyperlink" Target="https://education.nsw.gov.au/content/dam/main-education/teaching-and-learning/student-assessment/media/documents/Mystery-Data.pdf" TargetMode="External"/><Relationship Id="rId62" Type="http://schemas.openxmlformats.org/officeDocument/2006/relationships/hyperlink" Target="http://httphttps://www.realestate.com.au/buy" TargetMode="External"/><Relationship Id="rId70" Type="http://schemas.openxmlformats.org/officeDocument/2006/relationships/hyperlink" Target="http://chartgizmo.com/" TargetMode="External"/><Relationship Id="rId75" Type="http://schemas.openxmlformats.org/officeDocument/2006/relationships/image" Target="media/image18.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image" Target="media/image9.png"/><Relationship Id="rId36" Type="http://schemas.openxmlformats.org/officeDocument/2006/relationships/hyperlink" Target="https://teacher.desmos.com/activitybuilder/custom/59de90d78526091104d9cdd9" TargetMode="External"/><Relationship Id="rId49" Type="http://schemas.openxmlformats.org/officeDocument/2006/relationships/hyperlink" Target="https://fleetautonews.com.au/historical-pump-prices-in-australia/" TargetMode="External"/><Relationship Id="rId57" Type="http://schemas.openxmlformats.org/officeDocument/2006/relationships/hyperlink" Target="https://mathslinks.net/links/mode-median-mean-and-range-rap"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98DC4-1A20-4DB7-938F-D1B296335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8CC873-AE6F-44D5-A9B1-940187E548E4}">
  <ds:schemaRefs>
    <ds:schemaRef ds:uri="http://schemas.microsoft.com/sharepoint/v3/contenttype/forms"/>
  </ds:schemaRefs>
</ds:datastoreItem>
</file>

<file path=customXml/itemProps3.xml><?xml version="1.0" encoding="utf-8"?>
<ds:datastoreItem xmlns:ds="http://schemas.openxmlformats.org/officeDocument/2006/customXml" ds:itemID="{47C9E7AA-6743-4296-9DA7-375C272B15C6}">
  <ds:schemaRefs>
    <ds:schemaRef ds:uri="http://schemas.microsoft.com/office/2006/metadata/properties"/>
    <ds:schemaRef ds:uri="33c16299-9e76-4446-b84b-eefe81b91f72"/>
    <ds:schemaRef ds:uri="http://purl.org/dc/terms/"/>
    <ds:schemaRef ds:uri="02777ac0-bca4-49b9-b304-d2b7eff515d1"/>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2A10D7E-9277-46C8-9A31-C79B77B8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3872</Words>
  <Characters>22072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unit</dc:title>
  <dc:subject/>
  <dc:creator>Vas Ratusau</dc:creator>
  <cp:keywords>Stage 6</cp:keywords>
  <dc:description/>
  <cp:lastModifiedBy>Vas Ratusau</cp:lastModifiedBy>
  <cp:revision>2</cp:revision>
  <dcterms:created xsi:type="dcterms:W3CDTF">2021-02-16T23:18:00Z</dcterms:created>
  <dcterms:modified xsi:type="dcterms:W3CDTF">2021-02-16T23:18:00Z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