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2FDE3648" w:rsidR="00DC0AA8" w:rsidRPr="00F9178D" w:rsidRDefault="00607503" w:rsidP="00DC0AA8">
      <w:pPr>
        <w:pStyle w:val="DoEheading12018"/>
      </w:pPr>
      <w:bookmarkStart w:id="0" w:name="_GoBack"/>
      <w:bookmarkEnd w:id="0"/>
      <w:r>
        <w:rPr>
          <w:noProof/>
          <w:lang w:eastAsia="en-AU"/>
        </w:rPr>
        <w:drawing>
          <wp:inline distT="0" distB="0" distL="0" distR="0" wp14:anchorId="4D12833E" wp14:editId="38986A66">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t xml:space="preserve"> Year </w:t>
      </w:r>
      <w:r w:rsidR="00EA6816">
        <w:t>12</w:t>
      </w:r>
      <w:r w:rsidR="00CA7061">
        <w:t xml:space="preserve"> Mathematics Standard 1</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2719C7F8" w14:textId="77777777" w:rsidTr="00BC7353">
        <w:trPr>
          <w:cantSplit/>
          <w:tblHeader/>
        </w:trPr>
        <w:tc>
          <w:tcPr>
            <w:tcW w:w="13320" w:type="dxa"/>
          </w:tcPr>
          <w:p w14:paraId="44DC6E99" w14:textId="1F4E6E63" w:rsidR="00DC0AA8" w:rsidRPr="008F340C" w:rsidRDefault="006848CC" w:rsidP="00B725E7">
            <w:pPr>
              <w:pStyle w:val="DoEtableheading2018"/>
            </w:pPr>
            <w:r>
              <w:t>MS-M5 Scale d</w:t>
            </w:r>
            <w:r w:rsidR="00EA6816">
              <w:t>rawings</w:t>
            </w:r>
          </w:p>
        </w:tc>
        <w:tc>
          <w:tcPr>
            <w:tcW w:w="2066" w:type="dxa"/>
          </w:tcPr>
          <w:p w14:paraId="578BBE8B" w14:textId="77777777" w:rsidR="00DC0AA8" w:rsidRPr="008F340C" w:rsidRDefault="00DC0AA8" w:rsidP="00BC7353">
            <w:pPr>
              <w:pStyle w:val="DoEtableheading2018"/>
            </w:pPr>
            <w:r>
              <w:t>Unit duration</w:t>
            </w:r>
          </w:p>
        </w:tc>
      </w:tr>
      <w:tr w:rsidR="00DC0AA8" w:rsidRPr="008F340C" w14:paraId="398D0668" w14:textId="77777777" w:rsidTr="00BC7353">
        <w:tc>
          <w:tcPr>
            <w:tcW w:w="13320" w:type="dxa"/>
          </w:tcPr>
          <w:p w14:paraId="6271EE9B" w14:textId="77777777" w:rsidR="00DC0AA8" w:rsidRDefault="00EA6816" w:rsidP="005024B9">
            <w:pPr>
              <w:pStyle w:val="DoEtabletext2018"/>
            </w:pPr>
            <w:r w:rsidRPr="00EA6816">
              <w:t>Measurement involves the application of knowledge, skills and understanding of numbers and geometry to quantify and solve problems in practical situations.</w:t>
            </w:r>
          </w:p>
          <w:p w14:paraId="33AA43D0" w14:textId="77777777" w:rsidR="008D4BCA" w:rsidRDefault="008D4BCA" w:rsidP="008D4BCA">
            <w:pPr>
              <w:pStyle w:val="DoEtabletext2018"/>
              <w:rPr>
                <w:sz w:val="24"/>
                <w:lang w:eastAsia="en-AU"/>
              </w:rPr>
            </w:pPr>
            <w:r>
              <w:t>Knowledge of measurement enables an understanding of basic daily situations involving rates and ratios, such as speed and the interpretation of maps and plans, effectively in a variety of situations.</w:t>
            </w:r>
          </w:p>
          <w:p w14:paraId="23193708" w14:textId="6B8D349A" w:rsidR="008D4BCA" w:rsidRPr="008F340C" w:rsidRDefault="008D4BCA" w:rsidP="005024B9">
            <w:pPr>
              <w:pStyle w:val="DoEtabletext2018"/>
            </w:pPr>
            <w:r>
              <w:t>Study of measurement is important in developing students’ ability to solve problems related to two and three-dimensional models and representations and to work effectively with a variety of rates and ratios.</w:t>
            </w:r>
          </w:p>
        </w:tc>
        <w:tc>
          <w:tcPr>
            <w:tcW w:w="2066" w:type="dxa"/>
          </w:tcPr>
          <w:p w14:paraId="196101C1" w14:textId="6A7443C0" w:rsidR="00DC0AA8" w:rsidRPr="008F340C" w:rsidRDefault="005C3778" w:rsidP="0091566A">
            <w:pPr>
              <w:pStyle w:val="DoEtabletext2018"/>
            </w:pPr>
            <w:r>
              <w:rPr>
                <w:color w:val="000000" w:themeColor="text1"/>
              </w:rPr>
              <w:t>2</w:t>
            </w:r>
            <w:r w:rsidR="005024B9">
              <w:rPr>
                <w:color w:val="000000" w:themeColor="text1"/>
              </w:rPr>
              <w:t xml:space="preserve"> weeks</w:t>
            </w:r>
          </w:p>
        </w:tc>
      </w:tr>
    </w:tbl>
    <w:p w14:paraId="723B8D95"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40BD7C64" w14:textId="77777777" w:rsidTr="38962F69">
        <w:trPr>
          <w:cantSplit/>
          <w:tblHeader/>
        </w:trPr>
        <w:tc>
          <w:tcPr>
            <w:tcW w:w="7693" w:type="dxa"/>
          </w:tcPr>
          <w:p w14:paraId="71B38A1B" w14:textId="77777777" w:rsidR="00DC0AA8" w:rsidRPr="008F340C" w:rsidRDefault="00DC0AA8" w:rsidP="00BC7353">
            <w:pPr>
              <w:pStyle w:val="DoEtableheading2018"/>
            </w:pPr>
            <w:r w:rsidRPr="008F340C">
              <w:t>Subtopic focus</w:t>
            </w:r>
          </w:p>
        </w:tc>
        <w:tc>
          <w:tcPr>
            <w:tcW w:w="7693" w:type="dxa"/>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38962F69">
        <w:tc>
          <w:tcPr>
            <w:tcW w:w="7693" w:type="dxa"/>
          </w:tcPr>
          <w:p w14:paraId="5525A9DC" w14:textId="77777777" w:rsidR="00EA6816" w:rsidRPr="00EA6816" w:rsidRDefault="00EA6816" w:rsidP="00EA6816">
            <w:pPr>
              <w:spacing w:before="80" w:after="160" w:line="259" w:lineRule="auto"/>
              <w:rPr>
                <w:rFonts w:ascii="Helvetica" w:hAnsi="Helvetica"/>
                <w:sz w:val="20"/>
                <w:szCs w:val="20"/>
              </w:rPr>
            </w:pPr>
            <w:r w:rsidRPr="00EA6816">
              <w:rPr>
                <w:rFonts w:ascii="Helvetica" w:hAnsi="Helvetica"/>
                <w:sz w:val="20"/>
                <w:szCs w:val="20"/>
              </w:rPr>
              <w:t>The principal focus of this subtopic is to interpret and use scale drawings and use similarity in solutions to practical problems involving measurement.</w:t>
            </w:r>
          </w:p>
          <w:p w14:paraId="20F23963" w14:textId="77777777" w:rsidR="00EA6816" w:rsidRPr="00EA6816" w:rsidRDefault="00EA6816" w:rsidP="00EA6816">
            <w:pPr>
              <w:spacing w:before="0" w:after="160" w:line="259" w:lineRule="auto"/>
              <w:rPr>
                <w:rFonts w:ascii="Helvetica" w:hAnsi="Helvetica"/>
                <w:sz w:val="20"/>
                <w:szCs w:val="20"/>
              </w:rPr>
            </w:pPr>
            <w:r w:rsidRPr="00EA6816">
              <w:rPr>
                <w:rFonts w:ascii="Helvetica" w:hAnsi="Helvetica"/>
                <w:sz w:val="20"/>
                <w:szCs w:val="20"/>
              </w:rPr>
              <w:t>Students develop their ability to interpret and use house plans, designs and maps in the calculation of a range of measurements and solve related problems.</w:t>
            </w:r>
          </w:p>
          <w:p w14:paraId="4059CD6A" w14:textId="079043FD" w:rsidR="00DC0AA8" w:rsidRPr="00BD65D9" w:rsidRDefault="00EA6816" w:rsidP="00EA6816">
            <w:pPr>
              <w:pStyle w:val="DoEtabletext2018"/>
            </w:pPr>
            <w:r w:rsidRPr="00EA6816">
              <w:t>Within this subtopic, schools have the opportunity to identify areas of Stage 5 content which may need to be reviewed to meet the needs of students.</w:t>
            </w:r>
          </w:p>
        </w:tc>
        <w:tc>
          <w:tcPr>
            <w:tcW w:w="7693" w:type="dxa"/>
          </w:tcPr>
          <w:p w14:paraId="502A211E" w14:textId="77777777" w:rsidR="00DC0AA8" w:rsidRPr="00C83F58" w:rsidRDefault="00DC0AA8" w:rsidP="00BC7353">
            <w:pPr>
              <w:pStyle w:val="DoEtabletext2018"/>
            </w:pPr>
            <w:r w:rsidRPr="00C83F58">
              <w:t>A student:</w:t>
            </w:r>
          </w:p>
          <w:p w14:paraId="5200B13D" w14:textId="79663EC5" w:rsidR="002176C0" w:rsidRDefault="002176C0" w:rsidP="002176C0">
            <w:pPr>
              <w:pStyle w:val="DoEtablelist1bullet2018"/>
            </w:pPr>
            <w:r>
              <w:t>Interprets the results of measurements and calculations and makes judgements about their reasonableness MS1-12-3</w:t>
            </w:r>
          </w:p>
          <w:p w14:paraId="7F9C5B41" w14:textId="059B1745" w:rsidR="002176C0" w:rsidRDefault="002176C0" w:rsidP="002176C0">
            <w:pPr>
              <w:pStyle w:val="DoEtablelist1bullet2018"/>
            </w:pPr>
            <w:r>
              <w:t>Analyses simple two-dimensional and three-dimensional models to solve practical problems MS1-12-4</w:t>
            </w:r>
          </w:p>
          <w:p w14:paraId="2C65D49C" w14:textId="28971260" w:rsidR="002176C0" w:rsidRDefault="002176C0" w:rsidP="002176C0">
            <w:pPr>
              <w:pStyle w:val="DoEtablelist1bullet2018"/>
            </w:pPr>
            <w:r>
              <w:t>Chooses and uses appropriate technology effectively and recognises appropriate times for such use MS1-12-9</w:t>
            </w:r>
          </w:p>
          <w:p w14:paraId="14D9A37E" w14:textId="3D4CEC0C" w:rsidR="00DC0AA8" w:rsidRPr="008F340C" w:rsidRDefault="38962F69" w:rsidP="002176C0">
            <w:pPr>
              <w:pStyle w:val="DoEtablelist1bullet2018"/>
            </w:pPr>
            <w:r>
              <w:t>Uses mathematical argument and reasoning to evaluate conclusions, communicating a position clearly to others MS1-12-10</w:t>
            </w:r>
          </w:p>
          <w:p w14:paraId="4040659A" w14:textId="3D897796" w:rsidR="00DC0AA8" w:rsidRPr="008F340C" w:rsidRDefault="38962F69" w:rsidP="38962F69">
            <w:pPr>
              <w:spacing w:before="80" w:after="40" w:line="240" w:lineRule="atLeast"/>
              <w:rPr>
                <w:rFonts w:eastAsia="Arial" w:cs="Arial"/>
                <w:sz w:val="20"/>
                <w:szCs w:val="20"/>
              </w:rPr>
            </w:pPr>
            <w:r w:rsidRPr="38962F69">
              <w:rPr>
                <w:rFonts w:eastAsia="Arial" w:cs="Arial"/>
                <w:sz w:val="20"/>
                <w:szCs w:val="20"/>
              </w:rPr>
              <w:t>Related Life Skills outcomes: MALS6-3, MALS6-4, MALS6-13, MALS6-14</w:t>
            </w:r>
          </w:p>
        </w:tc>
      </w:tr>
    </w:tbl>
    <w:p w14:paraId="21F13470"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2BF68D0A" w14:textId="77777777" w:rsidTr="00BC7353">
        <w:trPr>
          <w:cantSplit/>
          <w:tblHeader/>
        </w:trPr>
        <w:tc>
          <w:tcPr>
            <w:tcW w:w="7693" w:type="dxa"/>
          </w:tcPr>
          <w:p w14:paraId="3D757AD7" w14:textId="77777777" w:rsidR="00DC0AA8" w:rsidRPr="008F340C" w:rsidRDefault="00DC0AA8" w:rsidP="00BC7353">
            <w:pPr>
              <w:pStyle w:val="DoEtableheading2018"/>
            </w:pPr>
            <w:r>
              <w:t>Prerequisite knowledge</w:t>
            </w:r>
          </w:p>
        </w:tc>
        <w:tc>
          <w:tcPr>
            <w:tcW w:w="7693" w:type="dxa"/>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BC7353">
        <w:tc>
          <w:tcPr>
            <w:tcW w:w="7693" w:type="dxa"/>
          </w:tcPr>
          <w:p w14:paraId="2C8D82E3" w14:textId="6A26353C" w:rsidR="00DC0AA8" w:rsidRPr="008F340C" w:rsidRDefault="00540E15" w:rsidP="00987770">
            <w:pPr>
              <w:pStyle w:val="DoEtabletext2018"/>
            </w:pPr>
            <w:r w:rsidRPr="00987770">
              <w:t xml:space="preserve">Students should be familiar with writing ratios in their simplest form; calculating quantities from a given ratio; writing and </w:t>
            </w:r>
            <w:r w:rsidR="00987770">
              <w:t>converting rates, as outlined in t</w:t>
            </w:r>
            <w:r w:rsidRPr="00987770">
              <w:t>he Stage </w:t>
            </w:r>
            <w:r w:rsidR="00987770">
              <w:t>4 </w:t>
            </w:r>
            <w:r w:rsidRPr="00987770">
              <w:t>and Stage 5.2 Ratios and Rates units</w:t>
            </w:r>
            <w:r w:rsidR="00987770">
              <w:rPr>
                <w:rStyle w:val="eop"/>
                <w:rFonts w:cs="Arial"/>
                <w:color w:val="000000"/>
                <w:shd w:val="clear" w:color="auto" w:fill="FFFFFF"/>
              </w:rPr>
              <w:t>.</w:t>
            </w:r>
          </w:p>
        </w:tc>
        <w:tc>
          <w:tcPr>
            <w:tcW w:w="7693" w:type="dxa"/>
          </w:tcPr>
          <w:p w14:paraId="6230D99E" w14:textId="581B065C" w:rsidR="00A73A49" w:rsidRPr="008810E7" w:rsidRDefault="002176C0" w:rsidP="002176C0">
            <w:pPr>
              <w:pStyle w:val="DoEtablelist1bullet2018"/>
              <w:rPr>
                <w:lang w:eastAsia="en-US"/>
              </w:rPr>
            </w:pPr>
            <w:r w:rsidRPr="002176C0">
              <w:rPr>
                <w:lang w:eastAsia="en-US"/>
              </w:rPr>
              <w:t>An investigative task based on students using the knowledge, understanding and skills they have developed in this topic to analyse and create a scaled project</w:t>
            </w:r>
          </w:p>
        </w:tc>
      </w:tr>
    </w:tbl>
    <w:p w14:paraId="44B255B2" w14:textId="6C4AA1F1" w:rsidR="00271E9F" w:rsidRDefault="00DC0AA8" w:rsidP="00CF45E3">
      <w:pPr>
        <w:pStyle w:val="DoEreference2018"/>
        <w:rPr>
          <w:lang w:eastAsia="en-US"/>
        </w:rPr>
      </w:pPr>
      <w:r>
        <w:rPr>
          <w:lang w:eastAsia="en-US"/>
        </w:rPr>
        <w:lastRenderedPageBreak/>
        <w:t xml:space="preserve">All outcomes referred to in this unit come from </w:t>
      </w:r>
      <w:hyperlink r:id="rId12" w:history="1">
        <w:r w:rsidR="00D30DD3">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1D36722A" w14:textId="2868CB0F" w:rsidR="008D4BCA" w:rsidRPr="008D4BCA" w:rsidRDefault="008D4BCA" w:rsidP="00FD44F4">
      <w:pPr>
        <w:pStyle w:val="DoEheading22018"/>
        <w:rPr>
          <w:rFonts w:ascii="Segoe UI" w:hAnsi="Segoe UI" w:cs="Segoe UI"/>
          <w:sz w:val="18"/>
          <w:szCs w:val="18"/>
        </w:rPr>
      </w:pPr>
      <w:r w:rsidRPr="008D4BCA">
        <w:t>Glossary of terms </w:t>
      </w:r>
    </w:p>
    <w:tbl>
      <w:tblPr>
        <w:tblStyle w:val="TableGrid"/>
        <w:tblW w:w="15375" w:type="dxa"/>
        <w:tblLook w:val="04A0" w:firstRow="1" w:lastRow="0" w:firstColumn="1" w:lastColumn="0" w:noHBand="0" w:noVBand="1"/>
        <w:tblCaption w:val="Glossary of terms"/>
      </w:tblPr>
      <w:tblGrid>
        <w:gridCol w:w="3037"/>
        <w:gridCol w:w="12338"/>
      </w:tblGrid>
      <w:tr w:rsidR="008D4BCA" w:rsidRPr="008D4BCA" w14:paraId="47882F39" w14:textId="77777777" w:rsidTr="00CB346F">
        <w:trPr>
          <w:tblHeader/>
        </w:trPr>
        <w:tc>
          <w:tcPr>
            <w:tcW w:w="3062" w:type="dxa"/>
            <w:hideMark/>
          </w:tcPr>
          <w:p w14:paraId="4CC67073" w14:textId="77777777" w:rsidR="008D4BCA" w:rsidRPr="008D4BCA" w:rsidRDefault="008D4BCA" w:rsidP="00FD44F4">
            <w:pPr>
              <w:pStyle w:val="DoEtableheading2018"/>
              <w:rPr>
                <w:rFonts w:ascii="Times New Roman" w:hAnsi="Times New Roman"/>
                <w:szCs w:val="24"/>
                <w:lang w:eastAsia="en-AU"/>
              </w:rPr>
            </w:pPr>
            <w:r w:rsidRPr="008D4BCA">
              <w:rPr>
                <w:lang w:eastAsia="en-AU"/>
              </w:rPr>
              <w:t>Term </w:t>
            </w:r>
          </w:p>
        </w:tc>
        <w:tc>
          <w:tcPr>
            <w:tcW w:w="12474" w:type="dxa"/>
            <w:hideMark/>
          </w:tcPr>
          <w:p w14:paraId="73D4D8A5" w14:textId="77777777" w:rsidR="008D4BCA" w:rsidRPr="008D4BCA" w:rsidRDefault="008D4BCA" w:rsidP="00FD44F4">
            <w:pPr>
              <w:pStyle w:val="DoEtableheading2018"/>
              <w:rPr>
                <w:rFonts w:ascii="Times New Roman" w:hAnsi="Times New Roman"/>
                <w:szCs w:val="24"/>
                <w:lang w:eastAsia="en-AU"/>
              </w:rPr>
            </w:pPr>
            <w:r w:rsidRPr="008D4BCA">
              <w:rPr>
                <w:lang w:eastAsia="en-AU"/>
              </w:rPr>
              <w:t>Description </w:t>
            </w:r>
          </w:p>
        </w:tc>
      </w:tr>
      <w:tr w:rsidR="008D4BCA" w:rsidRPr="008D4BCA" w14:paraId="32E1E66B" w14:textId="77777777" w:rsidTr="00CB346F">
        <w:tc>
          <w:tcPr>
            <w:tcW w:w="3062" w:type="dxa"/>
            <w:hideMark/>
          </w:tcPr>
          <w:p w14:paraId="4E886C28" w14:textId="027CB052" w:rsidR="008D4BCA" w:rsidRPr="008D4BCA" w:rsidRDefault="00EC4617" w:rsidP="00FD44F4">
            <w:pPr>
              <w:pStyle w:val="DoEtabletext2018"/>
              <w:rPr>
                <w:rFonts w:ascii="Times New Roman" w:hAnsi="Times New Roman"/>
                <w:szCs w:val="24"/>
                <w:lang w:eastAsia="en-AU"/>
              </w:rPr>
            </w:pPr>
            <w:r>
              <w:rPr>
                <w:lang w:eastAsia="en-AU"/>
              </w:rPr>
              <w:t>Ratio</w:t>
            </w:r>
            <w:r w:rsidR="008D4BCA" w:rsidRPr="008D4BCA">
              <w:rPr>
                <w:lang w:eastAsia="en-AU"/>
              </w:rPr>
              <w:t> </w:t>
            </w:r>
          </w:p>
        </w:tc>
        <w:tc>
          <w:tcPr>
            <w:tcW w:w="12474" w:type="dxa"/>
            <w:hideMark/>
          </w:tcPr>
          <w:p w14:paraId="62AA1B30" w14:textId="523A23FD" w:rsidR="008D4BCA" w:rsidRPr="008D4BCA" w:rsidRDefault="00EC4617" w:rsidP="00FD44F4">
            <w:pPr>
              <w:pStyle w:val="DoEtabletext2018"/>
              <w:rPr>
                <w:rFonts w:ascii="Times New Roman" w:hAnsi="Times New Roman"/>
                <w:szCs w:val="24"/>
                <w:lang w:eastAsia="en-AU"/>
              </w:rPr>
            </w:pPr>
            <w:r>
              <w:rPr>
                <w:shd w:val="clear" w:color="auto" w:fill="FFFFFF"/>
              </w:rPr>
              <w:t xml:space="preserve">A ratio is a quotient or proportion of two numbers, magnitudes or algebraic expressions. It is often used as a measure of the relative size of two objects. For example the ratio of the length of a side of a square </w:t>
            </w:r>
            <w:r w:rsidR="007A4611">
              <w:rPr>
                <w:shd w:val="clear" w:color="auto" w:fill="FFFFFF"/>
              </w:rPr>
              <w:t>to the length of a diagonal is 1:</w:t>
            </w:r>
            <m:oMath>
              <m:rad>
                <m:radPr>
                  <m:degHide m:val="1"/>
                  <m:ctrlPr>
                    <w:rPr>
                      <w:rFonts w:ascii="Cambria Math" w:hAnsi="Cambria Math"/>
                      <w:i/>
                      <w:shd w:val="clear" w:color="auto" w:fill="FFFFFF"/>
                    </w:rPr>
                  </m:ctrlPr>
                </m:radPr>
                <m:deg/>
                <m:e>
                  <m:r>
                    <w:rPr>
                      <w:rFonts w:ascii="Cambria Math" w:hAnsi="Cambria Math"/>
                      <w:shd w:val="clear" w:color="auto" w:fill="FFFFFF"/>
                    </w:rPr>
                    <m:t>2</m:t>
                  </m:r>
                </m:e>
              </m:rad>
            </m:oMath>
            <w:r w:rsidR="007A4611">
              <w:rPr>
                <w:shd w:val="clear" w:color="auto" w:fill="FFFFFF"/>
              </w:rPr>
              <w:t xml:space="preserve"> that is </w:t>
            </w:r>
            <m:oMath>
              <m:f>
                <m:fPr>
                  <m:ctrlPr>
                    <w:rPr>
                      <w:rFonts w:ascii="Cambria Math" w:hAnsi="Cambria Math"/>
                      <w:i/>
                      <w:shd w:val="clear" w:color="auto" w:fill="FFFFFF"/>
                    </w:rPr>
                  </m:ctrlPr>
                </m:fPr>
                <m:num>
                  <m:r>
                    <w:rPr>
                      <w:rFonts w:ascii="Cambria Math" w:hAnsi="Cambria Math"/>
                      <w:shd w:val="clear" w:color="auto" w:fill="FFFFFF"/>
                    </w:rPr>
                    <m:t>1</m:t>
                  </m:r>
                </m:num>
                <m:den>
                  <m:rad>
                    <m:radPr>
                      <m:degHide m:val="1"/>
                      <m:ctrlPr>
                        <w:rPr>
                          <w:rFonts w:ascii="Cambria Math" w:hAnsi="Cambria Math"/>
                          <w:i/>
                          <w:shd w:val="clear" w:color="auto" w:fill="FFFFFF"/>
                        </w:rPr>
                      </m:ctrlPr>
                    </m:radPr>
                    <m:deg/>
                    <m:e>
                      <m:r>
                        <w:rPr>
                          <w:rFonts w:ascii="Cambria Math" w:hAnsi="Cambria Math"/>
                          <w:shd w:val="clear" w:color="auto" w:fill="FFFFFF"/>
                        </w:rPr>
                        <m:t>2</m:t>
                      </m:r>
                    </m:e>
                  </m:rad>
                </m:den>
              </m:f>
            </m:oMath>
          </w:p>
        </w:tc>
      </w:tr>
      <w:tr w:rsidR="00EC4617" w:rsidRPr="008D4BCA" w14:paraId="031D3B23" w14:textId="77777777" w:rsidTr="00CB346F">
        <w:tc>
          <w:tcPr>
            <w:tcW w:w="3062" w:type="dxa"/>
          </w:tcPr>
          <w:p w14:paraId="341F131C" w14:textId="09DCFB36" w:rsidR="00EC4617" w:rsidRDefault="00EC4617" w:rsidP="00FD44F4">
            <w:pPr>
              <w:pStyle w:val="DoEtabletext2018"/>
              <w:rPr>
                <w:lang w:eastAsia="en-AU"/>
              </w:rPr>
            </w:pPr>
            <w:r>
              <w:rPr>
                <w:lang w:eastAsia="en-AU"/>
              </w:rPr>
              <w:t>Scale factor</w:t>
            </w:r>
          </w:p>
        </w:tc>
        <w:tc>
          <w:tcPr>
            <w:tcW w:w="12474" w:type="dxa"/>
          </w:tcPr>
          <w:p w14:paraId="3FF9D6FC" w14:textId="77777777" w:rsidR="00EC4617" w:rsidRPr="00EC4617" w:rsidRDefault="00EC4617" w:rsidP="00FD44F4">
            <w:pPr>
              <w:pStyle w:val="DoEtabletext2018"/>
              <w:rPr>
                <w:szCs w:val="24"/>
                <w:lang w:eastAsia="en-AU"/>
              </w:rPr>
            </w:pPr>
            <w:r w:rsidRPr="00EC4617">
              <w:rPr>
                <w:szCs w:val="24"/>
                <w:lang w:eastAsia="en-AU"/>
              </w:rPr>
              <w:t>A scale factor is a number that scales, or multiplies, or reduces some quantity.</w:t>
            </w:r>
          </w:p>
          <w:p w14:paraId="6EB95803" w14:textId="77777777" w:rsidR="00EC4617" w:rsidRPr="00EC4617" w:rsidRDefault="00EC4617" w:rsidP="00FD44F4">
            <w:pPr>
              <w:pStyle w:val="DoEtabletext2018"/>
              <w:rPr>
                <w:szCs w:val="24"/>
                <w:lang w:eastAsia="en-AU"/>
              </w:rPr>
            </w:pPr>
            <w:r w:rsidRPr="00EC4617">
              <w:rPr>
                <w:szCs w:val="24"/>
                <w:lang w:eastAsia="en-AU"/>
              </w:rPr>
              <w:t>If two or more figures are similar, their sizes can be compared. The scale factor is the ratio of the length of one side on one figure to the length of the corresponding side on the other figure. It is a measure of magnification or reduction, the change of size.</w:t>
            </w:r>
          </w:p>
          <w:p w14:paraId="272CF770" w14:textId="77777777" w:rsidR="00EC4617" w:rsidRPr="008D4BCA" w:rsidRDefault="00EC4617" w:rsidP="00FD44F4">
            <w:pPr>
              <w:pStyle w:val="DoEtabletext2018"/>
              <w:rPr>
                <w:rFonts w:ascii="Times New Roman" w:hAnsi="Times New Roman"/>
                <w:szCs w:val="24"/>
                <w:lang w:eastAsia="en-AU"/>
              </w:rPr>
            </w:pPr>
          </w:p>
        </w:tc>
      </w:tr>
      <w:tr w:rsidR="00EC4617" w:rsidRPr="008D4BCA" w14:paraId="057419AE" w14:textId="77777777" w:rsidTr="00CB346F">
        <w:tc>
          <w:tcPr>
            <w:tcW w:w="3062" w:type="dxa"/>
          </w:tcPr>
          <w:p w14:paraId="02CFBF32" w14:textId="0E14A00D" w:rsidR="00EC4617" w:rsidRDefault="00EC4617" w:rsidP="00FD44F4">
            <w:pPr>
              <w:pStyle w:val="DoEtabletext2018"/>
              <w:rPr>
                <w:lang w:eastAsia="en-AU"/>
              </w:rPr>
            </w:pPr>
            <w:r>
              <w:rPr>
                <w:lang w:eastAsia="en-AU"/>
              </w:rPr>
              <w:t>Elevation views</w:t>
            </w:r>
          </w:p>
        </w:tc>
        <w:tc>
          <w:tcPr>
            <w:tcW w:w="12474" w:type="dxa"/>
          </w:tcPr>
          <w:p w14:paraId="76E68B1F" w14:textId="707DDBC7" w:rsidR="00EC4617" w:rsidRPr="008D4BCA" w:rsidRDefault="00EC4617" w:rsidP="00FD44F4">
            <w:pPr>
              <w:pStyle w:val="DoEtabletext2018"/>
              <w:rPr>
                <w:rFonts w:ascii="Times New Roman" w:hAnsi="Times New Roman"/>
                <w:szCs w:val="24"/>
                <w:lang w:eastAsia="en-AU"/>
              </w:rPr>
            </w:pPr>
            <w:r>
              <w:rPr>
                <w:shd w:val="clear" w:color="auto" w:fill="FFFFFF"/>
              </w:rPr>
              <w:t>Elevation views are scale drawings showing what a building looks like from the front, back and sides.</w:t>
            </w:r>
          </w:p>
        </w:tc>
      </w:tr>
    </w:tbl>
    <w:p w14:paraId="7260398F" w14:textId="22418CB9" w:rsidR="006848CC" w:rsidRDefault="006848CC" w:rsidP="006848CC">
      <w:pPr>
        <w:spacing w:before="0" w:after="160" w:line="259" w:lineRule="auto"/>
        <w:rPr>
          <w:lang w:eastAsia="en-US"/>
        </w:rPr>
      </w:pPr>
      <w:r>
        <w:br w:type="page"/>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550"/>
        <w:gridCol w:w="3402"/>
        <w:gridCol w:w="6306"/>
        <w:gridCol w:w="1144"/>
        <w:gridCol w:w="2986"/>
      </w:tblGrid>
      <w:tr w:rsidR="00DC0AA8" w14:paraId="350A4AF6" w14:textId="77777777" w:rsidTr="4D89ECD9">
        <w:trPr>
          <w:tblHeader/>
        </w:trPr>
        <w:tc>
          <w:tcPr>
            <w:tcW w:w="1550" w:type="dxa"/>
          </w:tcPr>
          <w:p w14:paraId="2244F9FA" w14:textId="657FC973" w:rsidR="00C97F6D" w:rsidRDefault="00C97F6D"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lastRenderedPageBreak/>
              <w:t>Sequence</w:t>
            </w:r>
          </w:p>
        </w:tc>
        <w:tc>
          <w:tcPr>
            <w:tcW w:w="3402" w:type="dxa"/>
          </w:tcPr>
          <w:p w14:paraId="4B36C210"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tc>
        <w:tc>
          <w:tcPr>
            <w:tcW w:w="6306" w:type="dxa"/>
          </w:tcPr>
          <w:p w14:paraId="0EBFBC47"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Pr>
          <w:p w14:paraId="6CA6A8D0"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 and initial</w:t>
            </w:r>
          </w:p>
        </w:tc>
        <w:tc>
          <w:tcPr>
            <w:tcW w:w="2986" w:type="dxa"/>
          </w:tcPr>
          <w:p w14:paraId="50A7162B" w14:textId="77777777" w:rsidR="00DC0AA8" w:rsidRDefault="00DC0AA8" w:rsidP="00BC735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used</w:t>
            </w:r>
          </w:p>
        </w:tc>
      </w:tr>
      <w:tr w:rsidR="00E55996" w14:paraId="286A261B" w14:textId="77777777" w:rsidTr="4D89ECD9">
        <w:trPr>
          <w:trHeight w:val="1222"/>
        </w:trPr>
        <w:tc>
          <w:tcPr>
            <w:tcW w:w="1550" w:type="dxa"/>
          </w:tcPr>
          <w:p w14:paraId="6129BD9D" w14:textId="4A1A8EA5" w:rsidR="00E55996" w:rsidRDefault="00FD44F4" w:rsidP="00BC7353">
            <w:pPr>
              <w:pStyle w:val="DoEtabletext2018"/>
            </w:pPr>
            <w:r>
              <w:t>Solving practical problems involving ratios</w:t>
            </w:r>
            <w:r>
              <w:br/>
              <w:t>(4 lessons)</w:t>
            </w:r>
          </w:p>
        </w:tc>
        <w:tc>
          <w:tcPr>
            <w:tcW w:w="3402" w:type="dxa"/>
          </w:tcPr>
          <w:p w14:paraId="73AFCE48" w14:textId="2F19CECF" w:rsidR="00CB7835" w:rsidRDefault="00CB7835" w:rsidP="00CB7835">
            <w:pPr>
              <w:pStyle w:val="DoEtablelist1bullet2018"/>
              <w:rPr>
                <w:lang w:eastAsia="en-US"/>
              </w:rPr>
            </w:pPr>
            <w:r>
              <w:rPr>
                <w:lang w:eastAsia="en-US"/>
              </w:rPr>
              <w:t>S</w:t>
            </w:r>
            <w:r w:rsidRPr="4D89ECD9">
              <w:rPr>
                <w:lang w:eastAsia="en-US"/>
              </w:rPr>
              <w:t>olve practical problems involving ratio, for example</w:t>
            </w:r>
            <w:r>
              <w:rPr>
                <w:lang w:eastAsia="en-US"/>
              </w:rPr>
              <w:t>,</w:t>
            </w:r>
            <w:r w:rsidRPr="4D89ECD9">
              <w:rPr>
                <w:lang w:eastAsia="en-US"/>
              </w:rPr>
              <w:t xml:space="preserve"> map scales, mixtures for building materials or cost per item </w:t>
            </w:r>
            <w:r w:rsidRPr="4D89ECD9">
              <w:rPr>
                <w:rStyle w:val="IOSstrongemphasis2017"/>
              </w:rPr>
              <w:t>AAM</w:t>
            </w:r>
            <w:r w:rsidR="00222DE0">
              <w:rPr>
                <w:rStyle w:val="IOSstrongemphasis2017"/>
              </w:rPr>
              <w:t xml:space="preserve"> </w:t>
            </w:r>
            <w:r w:rsidR="00222DE0" w:rsidRPr="008904CD">
              <w:rPr>
                <w:noProof/>
                <w:lang w:eastAsia="en-AU"/>
              </w:rPr>
              <w:drawing>
                <wp:inline distT="114300" distB="114300" distL="114300" distR="114300" wp14:anchorId="0C1FB15F" wp14:editId="36E438A4">
                  <wp:extent cx="123825" cy="104775"/>
                  <wp:effectExtent l="0" t="0" r="9525" b="9525"/>
                  <wp:docPr id="119" name="image1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4.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00222DE0" w:rsidRPr="008904CD">
              <w:t xml:space="preserve"> </w:t>
            </w:r>
            <w:r w:rsidR="00222DE0" w:rsidRPr="008904CD">
              <w:rPr>
                <w:noProof/>
                <w:lang w:eastAsia="en-AU"/>
              </w:rPr>
              <w:drawing>
                <wp:inline distT="114300" distB="114300" distL="114300" distR="114300" wp14:anchorId="6C5DCF15" wp14:editId="65DE3ADC">
                  <wp:extent cx="133350" cy="104775"/>
                  <wp:effectExtent l="0" t="0" r="0" b="9525"/>
                  <wp:docPr id="73" name="image11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7.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14:paraId="3A89A169" w14:textId="77777777" w:rsidR="00CB7835" w:rsidRDefault="00CB7835" w:rsidP="00CB7835">
            <w:pPr>
              <w:pStyle w:val="DoEtablelist2bullet2018"/>
              <w:rPr>
                <w:lang w:eastAsia="en-US"/>
              </w:rPr>
            </w:pPr>
            <w:r>
              <w:rPr>
                <w:lang w:eastAsia="en-US"/>
              </w:rPr>
              <w:t>Work with ratio to express a ratio in simplest form, to find the ratio of two quantities and to divide a quantity in a given ratio</w:t>
            </w:r>
          </w:p>
          <w:p w14:paraId="195C145E" w14:textId="4D01F95C" w:rsidR="00E55996" w:rsidRDefault="00CB7835" w:rsidP="00CB7835">
            <w:pPr>
              <w:pStyle w:val="DoEtablelist2bullet2018"/>
              <w:rPr>
                <w:lang w:eastAsia="en-US"/>
              </w:rPr>
            </w:pPr>
            <w:r>
              <w:rPr>
                <w:lang w:eastAsia="en-US"/>
              </w:rPr>
              <w:t>Use ratio to describe map scales</w:t>
            </w:r>
          </w:p>
        </w:tc>
        <w:tc>
          <w:tcPr>
            <w:tcW w:w="6306" w:type="dxa"/>
          </w:tcPr>
          <w:p w14:paraId="601291F9" w14:textId="39FE5897" w:rsidR="00BD2558" w:rsidRDefault="00BD2558" w:rsidP="00BD2558">
            <w:pPr>
              <w:pStyle w:val="DoEtableheading2018"/>
              <w:rPr>
                <w:rStyle w:val="DoEstrongemphasis2018"/>
                <w:b/>
              </w:rPr>
            </w:pPr>
            <w:r>
              <w:rPr>
                <w:rStyle w:val="DoEstrongemphasis2018"/>
                <w:b/>
              </w:rPr>
              <w:t>Introducing Ratios</w:t>
            </w:r>
          </w:p>
          <w:p w14:paraId="3054E6F2" w14:textId="28AF1703" w:rsidR="007A4611" w:rsidRPr="00CB7835" w:rsidRDefault="007A4611" w:rsidP="00FD44F4">
            <w:pPr>
              <w:pStyle w:val="DoEtablelist1bullet2018"/>
              <w:rPr>
                <w:rStyle w:val="DoEstrongemphasis2018"/>
                <w:b w:val="0"/>
              </w:rPr>
            </w:pPr>
            <w:r w:rsidRPr="00CB7835">
              <w:rPr>
                <w:rStyle w:val="DoEstrongemphasis2018"/>
                <w:b w:val="0"/>
              </w:rPr>
              <w:t xml:space="preserve">A ratio is the quantitative relation between two amounts showing the number of times one value contains or is contained within the other. If ‘a’ and ‘b’ are two quantities, they can be expressed as ‘a:b’. </w:t>
            </w:r>
          </w:p>
          <w:p w14:paraId="7CB82B78" w14:textId="77777777" w:rsidR="007A4611" w:rsidRPr="00CB7835" w:rsidRDefault="007A4611" w:rsidP="001F11BD">
            <w:pPr>
              <w:pStyle w:val="DoEtablelist2bullet2018"/>
              <w:rPr>
                <w:rStyle w:val="DoEstrongemphasis2018"/>
                <w:b w:val="0"/>
              </w:rPr>
            </w:pPr>
            <w:r w:rsidRPr="00CB7835">
              <w:rPr>
                <w:rStyle w:val="DoEstrongemphasis2018"/>
                <w:b w:val="0"/>
              </w:rPr>
              <w:t>A ratio has no units, such that $10 to $15 is written as 10:15.</w:t>
            </w:r>
          </w:p>
          <w:p w14:paraId="406891E1" w14:textId="77777777" w:rsidR="007A4611" w:rsidRPr="00CB7835" w:rsidRDefault="007A4611" w:rsidP="001F11BD">
            <w:pPr>
              <w:pStyle w:val="DoEtablelist2bullet2018"/>
              <w:rPr>
                <w:rStyle w:val="DoEstrongemphasis2018"/>
                <w:b w:val="0"/>
              </w:rPr>
            </w:pPr>
            <w:r w:rsidRPr="00CB7835">
              <w:rPr>
                <w:rStyle w:val="DoEstrongemphasis2018"/>
                <w:b w:val="0"/>
              </w:rPr>
              <w:t>It can be expressed as a fraction. For example, 2:3 can be expressed as 2/3.</w:t>
            </w:r>
          </w:p>
          <w:p w14:paraId="06B1452D" w14:textId="7F492959" w:rsidR="007A4611" w:rsidRPr="00CB7835" w:rsidRDefault="007A4611" w:rsidP="001F11BD">
            <w:pPr>
              <w:pStyle w:val="DoEtablelist2bullet2018"/>
              <w:rPr>
                <w:rStyle w:val="DoEstrongemphasis2018"/>
                <w:b w:val="0"/>
              </w:rPr>
            </w:pPr>
            <w:r w:rsidRPr="00CB7835">
              <w:rPr>
                <w:rStyle w:val="DoEstrongemphasis2018"/>
                <w:b w:val="0"/>
              </w:rPr>
              <w:t xml:space="preserve">The two quantities that are compared </w:t>
            </w:r>
            <w:r w:rsidR="00D16CF5">
              <w:rPr>
                <w:rStyle w:val="DoEstrongemphasis2018"/>
                <w:b w:val="0"/>
              </w:rPr>
              <w:t xml:space="preserve">using ratios </w:t>
            </w:r>
            <w:r w:rsidRPr="00CB7835">
              <w:rPr>
                <w:rStyle w:val="DoEstrongemphasis2018"/>
                <w:b w:val="0"/>
              </w:rPr>
              <w:t xml:space="preserve">should be </w:t>
            </w:r>
            <w:r w:rsidR="00CB346F">
              <w:rPr>
                <w:rStyle w:val="DoEstrongemphasis2018"/>
                <w:b w:val="0"/>
              </w:rPr>
              <w:t>measured or represented using the same units</w:t>
            </w:r>
            <w:r w:rsidRPr="00CB7835">
              <w:rPr>
                <w:rStyle w:val="DoEstrongemphasis2018"/>
                <w:b w:val="0"/>
              </w:rPr>
              <w:t>. For example, litres and grams cannot be compared</w:t>
            </w:r>
            <w:r w:rsidR="00D16CF5">
              <w:rPr>
                <w:rStyle w:val="DoEstrongemphasis2018"/>
                <w:b w:val="0"/>
              </w:rPr>
              <w:t xml:space="preserve"> using ratios</w:t>
            </w:r>
            <w:r w:rsidRPr="00CB7835">
              <w:rPr>
                <w:rStyle w:val="DoEstrongemphasis2018"/>
                <w:b w:val="0"/>
              </w:rPr>
              <w:t>.</w:t>
            </w:r>
          </w:p>
          <w:p w14:paraId="59B77A0E" w14:textId="45EF480D" w:rsidR="007A4611" w:rsidRDefault="007A4611" w:rsidP="001F11BD">
            <w:pPr>
              <w:pStyle w:val="DoEtablelist2bullet2018"/>
              <w:rPr>
                <w:rStyle w:val="DoEstrongemphasis2018"/>
                <w:b w:val="0"/>
              </w:rPr>
            </w:pPr>
            <w:r w:rsidRPr="00CB7835">
              <w:rPr>
                <w:rStyle w:val="DoEstrongemphasis2018"/>
                <w:b w:val="0"/>
              </w:rPr>
              <w:t>The ratio must be expressed in the simplest form. 3:9 can be expressed</w:t>
            </w:r>
            <w:r>
              <w:rPr>
                <w:rStyle w:val="DoEstrongemphasis2018"/>
                <w:b w:val="0"/>
              </w:rPr>
              <w:t xml:space="preserve"> as 1:3</w:t>
            </w:r>
          </w:p>
          <w:p w14:paraId="07ABE8A7" w14:textId="4ED93AC9" w:rsidR="007A4611" w:rsidRPr="00CB7835" w:rsidRDefault="007A4611" w:rsidP="001F11BD">
            <w:pPr>
              <w:pStyle w:val="DoEtablelist2bullet2018"/>
              <w:rPr>
                <w:rStyle w:val="DoEstrongemphasis2018"/>
                <w:b w:val="0"/>
              </w:rPr>
            </w:pPr>
            <w:r>
              <w:rPr>
                <w:rStyle w:val="DoEstrongemphasis2018"/>
                <w:b w:val="0"/>
              </w:rPr>
              <w:t xml:space="preserve">Whole numbers are preferred </w:t>
            </w:r>
            <w:r w:rsidR="00CB346F">
              <w:rPr>
                <w:rStyle w:val="DoEstrongemphasis2018"/>
                <w:b w:val="0"/>
              </w:rPr>
              <w:t>i.e.</w:t>
            </w:r>
            <w:r>
              <w:rPr>
                <w:rStyle w:val="DoEstrongemphasis2018"/>
                <w:b w:val="0"/>
              </w:rPr>
              <w:t xml:space="preserve"> 2:3 instead of 1:1.5</w:t>
            </w:r>
          </w:p>
          <w:p w14:paraId="4F73E9CE" w14:textId="77777777" w:rsidR="00BD2558" w:rsidRPr="00CB7835" w:rsidRDefault="00BD2558" w:rsidP="00FD44F4">
            <w:pPr>
              <w:pStyle w:val="DoEtablelist1bullet2018"/>
              <w:rPr>
                <w:rStyle w:val="DoEstrongemphasis2018"/>
                <w:b w:val="0"/>
              </w:rPr>
            </w:pPr>
            <w:r w:rsidRPr="00CB7835">
              <w:rPr>
                <w:rStyle w:val="DoEstrongemphasis2018"/>
                <w:b w:val="0"/>
              </w:rPr>
              <w:t>Students should be able to:</w:t>
            </w:r>
          </w:p>
          <w:p w14:paraId="2CDD64DF" w14:textId="77777777" w:rsidR="00BD2558" w:rsidRPr="00CB7835" w:rsidRDefault="00BD2558" w:rsidP="001F11BD">
            <w:pPr>
              <w:pStyle w:val="DoEtablelist2bullet2018"/>
              <w:rPr>
                <w:rStyle w:val="DoEstrongemphasis2018"/>
                <w:b w:val="0"/>
              </w:rPr>
            </w:pPr>
            <w:r w:rsidRPr="00CB7835">
              <w:rPr>
                <w:rStyle w:val="DoEstrongemphasis2018"/>
                <w:b w:val="0"/>
              </w:rPr>
              <w:t>Recognise ratios written in different forms, such as 6/4, 6:4 or 6 to 4</w:t>
            </w:r>
          </w:p>
          <w:p w14:paraId="44737B1B" w14:textId="5246323C" w:rsidR="00BD2558" w:rsidRPr="00CB7835" w:rsidRDefault="00BD2558" w:rsidP="001F11BD">
            <w:pPr>
              <w:pStyle w:val="DoEtablelist2bullet2018"/>
              <w:rPr>
                <w:rStyle w:val="DoEstrongemphasis2018"/>
                <w:b w:val="0"/>
              </w:rPr>
            </w:pPr>
            <w:r w:rsidRPr="00CB7835">
              <w:rPr>
                <w:rStyle w:val="DoEstrongemphasis2018"/>
                <w:b w:val="0"/>
              </w:rPr>
              <w:t>Write a ratio i</w:t>
            </w:r>
            <w:r w:rsidR="00D16CF5">
              <w:rPr>
                <w:rStyle w:val="DoEstrongemphasis2018"/>
                <w:b w:val="0"/>
              </w:rPr>
              <w:t>n simplest form.</w:t>
            </w:r>
          </w:p>
          <w:p w14:paraId="1836CCF9" w14:textId="77777777" w:rsidR="00BD2558" w:rsidRPr="00CB7835" w:rsidRDefault="00BD2558" w:rsidP="001F11BD">
            <w:pPr>
              <w:pStyle w:val="DoEtablelist2bullet2018"/>
              <w:rPr>
                <w:rStyle w:val="DoEstrongemphasis2018"/>
                <w:b w:val="0"/>
              </w:rPr>
            </w:pPr>
            <w:r w:rsidRPr="00CB7835">
              <w:rPr>
                <w:rStyle w:val="DoEstrongemphasis2018"/>
                <w:b w:val="0"/>
              </w:rPr>
              <w:t>Calculate amounts from a ratio. Sample problems could include: Concrete is formed by mixing cement, sand and gravel in the ratio 1:2:6. What volume of sand is needed to make 1.6m3 of concrete?</w:t>
            </w:r>
          </w:p>
          <w:p w14:paraId="1347D2D2" w14:textId="77777777" w:rsidR="00BD2558" w:rsidRPr="00CB7835" w:rsidRDefault="00BD2558" w:rsidP="001F11BD">
            <w:pPr>
              <w:pStyle w:val="DoEtablelist2bullet2018"/>
              <w:rPr>
                <w:rStyle w:val="DoEstrongemphasis2018"/>
                <w:b w:val="0"/>
              </w:rPr>
            </w:pPr>
            <w:r w:rsidRPr="00CB7835">
              <w:rPr>
                <w:rStyle w:val="DoEstrongemphasis2018"/>
                <w:b w:val="0"/>
              </w:rPr>
              <w:t>Divide a quantity into a given ratio. Sample problems could include:</w:t>
            </w:r>
          </w:p>
          <w:p w14:paraId="456F77CA" w14:textId="77777777" w:rsidR="00BD2558" w:rsidRPr="00CB7835" w:rsidRDefault="00BD2558" w:rsidP="001F11BD">
            <w:pPr>
              <w:pStyle w:val="DoEtablelist2bullet2018"/>
              <w:numPr>
                <w:ilvl w:val="1"/>
                <w:numId w:val="28"/>
              </w:numPr>
              <w:rPr>
                <w:rStyle w:val="DoEstrongemphasis2018"/>
                <w:b w:val="0"/>
              </w:rPr>
            </w:pPr>
            <w:r w:rsidRPr="00CB7835">
              <w:rPr>
                <w:rStyle w:val="DoEstrongemphasis2018"/>
                <w:b w:val="0"/>
              </w:rPr>
              <w:t>Divide $300 in the ratio 2:3.</w:t>
            </w:r>
          </w:p>
          <w:p w14:paraId="60534E62" w14:textId="7359D32D" w:rsidR="00BD2558" w:rsidRDefault="00BD2558" w:rsidP="001F11BD">
            <w:pPr>
              <w:pStyle w:val="DoEtablelist2bullet2018"/>
              <w:numPr>
                <w:ilvl w:val="1"/>
                <w:numId w:val="28"/>
              </w:numPr>
              <w:rPr>
                <w:rStyle w:val="DoEstrongemphasis2018"/>
                <w:b w:val="0"/>
              </w:rPr>
            </w:pPr>
            <w:r w:rsidRPr="00CB7835">
              <w:rPr>
                <w:rStyle w:val="DoEstrongemphasis2018"/>
                <w:b w:val="0"/>
              </w:rPr>
              <w:t>A sum of money is divided in the ratio 2:3. The smaller sum is $3.60. Find the sum that was divided.</w:t>
            </w:r>
          </w:p>
          <w:p w14:paraId="58076686" w14:textId="511CDEA3" w:rsidR="001F11BD" w:rsidRPr="001F11BD" w:rsidRDefault="00CB346F" w:rsidP="001F11BD">
            <w:pPr>
              <w:pStyle w:val="DoEtablelist1bullet2018"/>
              <w:rPr>
                <w:rStyle w:val="DoEstrongemphasis2018"/>
                <w:b w:val="0"/>
              </w:rPr>
            </w:pPr>
            <w:r>
              <w:rPr>
                <w:rStyle w:val="normaltextrun"/>
                <w:rFonts w:cs="Arial"/>
              </w:rPr>
              <w:lastRenderedPageBreak/>
              <w:t>Staff might like to</w:t>
            </w:r>
            <w:r w:rsidR="001F11BD">
              <w:rPr>
                <w:rStyle w:val="normaltextrun"/>
                <w:rFonts w:cs="Arial"/>
              </w:rPr>
              <w:t xml:space="preserve"> show the video </w:t>
            </w:r>
            <w:hyperlink r:id="rId15" w:tgtFrame="_blank" w:history="1">
              <w:r w:rsidR="001F11BD">
                <w:rPr>
                  <w:rStyle w:val="normaltextrun"/>
                  <w:rFonts w:cs="Arial"/>
                  <w:color w:val="040DC2"/>
                  <w:u w:val="single"/>
                </w:rPr>
                <w:t>Bad Date</w:t>
              </w:r>
            </w:hyperlink>
            <w:r w:rsidR="001F11BD">
              <w:rPr>
                <w:rStyle w:val="normaltextrun"/>
                <w:rFonts w:cs="Arial"/>
              </w:rPr>
              <w:t> as a reminder/introduction to ratios</w:t>
            </w:r>
            <w:r w:rsidR="001F11BD">
              <w:rPr>
                <w:rStyle w:val="eop"/>
                <w:rFonts w:cs="Arial"/>
              </w:rPr>
              <w:t> </w:t>
            </w:r>
          </w:p>
          <w:p w14:paraId="53305347" w14:textId="77777777" w:rsidR="007A4611" w:rsidRDefault="007A4611" w:rsidP="007A4611">
            <w:pPr>
              <w:pStyle w:val="DoEtableheading2018"/>
              <w:rPr>
                <w:rStyle w:val="DoEstrongemphasis2018"/>
                <w:b/>
              </w:rPr>
            </w:pPr>
          </w:p>
          <w:p w14:paraId="17F067EE" w14:textId="4A77060F" w:rsidR="007A4611" w:rsidRPr="007A4611" w:rsidRDefault="007A4611" w:rsidP="007A4611">
            <w:pPr>
              <w:pStyle w:val="DoEtableheading2018"/>
            </w:pPr>
            <w:r w:rsidRPr="007A4611">
              <w:rPr>
                <w:rStyle w:val="normaltextrun"/>
              </w:rPr>
              <w:t>Solving practical problems using ratios</w:t>
            </w:r>
            <w:r w:rsidRPr="007A4611">
              <w:rPr>
                <w:rStyle w:val="eop"/>
              </w:rPr>
              <w:t> </w:t>
            </w:r>
          </w:p>
          <w:p w14:paraId="190C0E51" w14:textId="66CB7589" w:rsidR="001F11BD" w:rsidRPr="001F11BD" w:rsidRDefault="001F11BD" w:rsidP="005F077A">
            <w:pPr>
              <w:pStyle w:val="DoEtablelist1bullet2018"/>
            </w:pPr>
            <w:r w:rsidRPr="001F11BD">
              <w:t>Student</w:t>
            </w:r>
            <w:r>
              <w:t xml:space="preserve"> activity: </w:t>
            </w:r>
            <w:hyperlink r:id="rId16" w:history="1">
              <w:r>
                <w:rPr>
                  <w:rStyle w:val="Hyperlink"/>
                </w:rPr>
                <w:t>Ratios: In proportion</w:t>
              </w:r>
            </w:hyperlink>
            <w:r>
              <w:t xml:space="preserve"> </w:t>
            </w:r>
            <w:r w:rsidR="00CB346F">
              <w:t>is an interactive activity where s</w:t>
            </w:r>
            <w:r>
              <w:t xml:space="preserve">tudents </w:t>
            </w:r>
            <w:r w:rsidRPr="001F11BD">
              <w:rPr>
                <w:shd w:val="clear" w:color="auto" w:fill="FFFFFF"/>
              </w:rPr>
              <w:t xml:space="preserve">complete </w:t>
            </w:r>
            <w:r w:rsidRPr="005F077A">
              <w:t>customer</w:t>
            </w:r>
            <w:r w:rsidRPr="001F11BD">
              <w:rPr>
                <w:shd w:val="clear" w:color="auto" w:fill="FFFFFF"/>
              </w:rPr>
              <w:t xml:space="preserve"> orders for a large hardware store by interpreting the ratios. They work in the gardening department to fill orders for fertiliser, to the strength requested by customers. </w:t>
            </w:r>
            <w:r w:rsidR="00302C1A">
              <w:rPr>
                <w:shd w:val="clear" w:color="auto" w:fill="FFFFFF"/>
              </w:rPr>
              <w:t>Further activities include</w:t>
            </w:r>
            <w:r w:rsidR="00D16CF5">
              <w:rPr>
                <w:shd w:val="clear" w:color="auto" w:fill="FFFFFF"/>
              </w:rPr>
              <w:t xml:space="preserve"> the following Scootle resources, where DoE login is required</w:t>
            </w:r>
            <w:r w:rsidR="00302C1A">
              <w:rPr>
                <w:shd w:val="clear" w:color="auto" w:fill="FFFFFF"/>
              </w:rPr>
              <w:t>:</w:t>
            </w:r>
          </w:p>
          <w:p w14:paraId="620D703B" w14:textId="468CE9BB" w:rsidR="001F11BD" w:rsidRPr="001F11BD" w:rsidRDefault="0020092E" w:rsidP="001F11BD">
            <w:pPr>
              <w:pStyle w:val="DoEtablelist2bullet2018"/>
              <w:rPr>
                <w:rFonts w:cs="Arial"/>
              </w:rPr>
            </w:pPr>
            <w:hyperlink r:id="rId17" w:history="1">
              <w:r w:rsidR="001F11BD" w:rsidRPr="001F11BD">
                <w:rPr>
                  <w:rStyle w:val="Hyperlink"/>
                  <w:rFonts w:cs="Arial"/>
                  <w:shd w:val="clear" w:color="auto" w:fill="FFFFFF"/>
                </w:rPr>
                <w:t>In proportion: Rates and scales</w:t>
              </w:r>
            </w:hyperlink>
            <w:r w:rsidR="001F11BD" w:rsidRPr="001F11BD">
              <w:rPr>
                <w:rFonts w:cs="Arial"/>
                <w:shd w:val="clear" w:color="auto" w:fill="FFFFFF"/>
              </w:rPr>
              <w:t xml:space="preserve"> </w:t>
            </w:r>
          </w:p>
          <w:p w14:paraId="26EF896C" w14:textId="139BF1C1" w:rsidR="001F11BD" w:rsidRPr="001F11BD" w:rsidRDefault="0020092E" w:rsidP="001F11BD">
            <w:pPr>
              <w:pStyle w:val="DoEtablelist2bullet2018"/>
              <w:rPr>
                <w:rFonts w:cs="Arial"/>
              </w:rPr>
            </w:pPr>
            <w:hyperlink r:id="rId18" w:history="1">
              <w:r w:rsidR="001F11BD">
                <w:rPr>
                  <w:rStyle w:val="Hyperlink"/>
                  <w:rFonts w:cs="Arial"/>
                  <w:shd w:val="clear" w:color="auto" w:fill="FFFFFF"/>
                </w:rPr>
                <w:t>In proportion: Variables in ratios</w:t>
              </w:r>
            </w:hyperlink>
            <w:r w:rsidR="001F11BD" w:rsidRPr="001F11BD">
              <w:rPr>
                <w:rFonts w:cs="Arial"/>
                <w:color w:val="333333"/>
                <w:shd w:val="clear" w:color="auto" w:fill="FFFFFF"/>
              </w:rPr>
              <w:t xml:space="preserve"> </w:t>
            </w:r>
          </w:p>
          <w:p w14:paraId="4D141190" w14:textId="210D5F41" w:rsidR="007A4611" w:rsidRDefault="007A4611" w:rsidP="005F077A">
            <w:pPr>
              <w:pStyle w:val="DoEtablelist1bullet2018"/>
            </w:pPr>
            <w:r w:rsidRPr="005F077A">
              <w:rPr>
                <w:rStyle w:val="normaltextrun"/>
              </w:rPr>
              <w:t>Student</w:t>
            </w:r>
            <w:r w:rsidRPr="001F11BD">
              <w:rPr>
                <w:rStyle w:val="normaltextrun"/>
                <w:rFonts w:cs="Arial"/>
              </w:rPr>
              <w:t xml:space="preserve"> activity: Possible student investigations could include:</w:t>
            </w:r>
            <w:r w:rsidRPr="001F11BD">
              <w:rPr>
                <w:rStyle w:val="eop"/>
                <w:rFonts w:cs="Arial"/>
              </w:rPr>
              <w:t> </w:t>
            </w:r>
          </w:p>
          <w:p w14:paraId="15F29ADB" w14:textId="77777777" w:rsidR="007A4611" w:rsidRDefault="007A4611" w:rsidP="001F11BD">
            <w:pPr>
              <w:pStyle w:val="DoEtablelist2bullet2018"/>
            </w:pPr>
            <w:r>
              <w:rPr>
                <w:rStyle w:val="normaltextrun"/>
                <w:rFonts w:cs="Arial"/>
              </w:rPr>
              <w:t>Using a scale model (such as a toy car or </w:t>
            </w:r>
            <w:hyperlink r:id="rId19" w:tgtFrame="_blank" w:history="1">
              <w:r>
                <w:rPr>
                  <w:rStyle w:val="normaltextrun"/>
                  <w:rFonts w:cs="Arial"/>
                  <w:color w:val="040DC2"/>
                  <w:u w:val="single"/>
                </w:rPr>
                <w:t>Life size Barbie</w:t>
              </w:r>
            </w:hyperlink>
            <w:r>
              <w:rPr>
                <w:rStyle w:val="normaltextrun"/>
                <w:rFonts w:cs="Arial"/>
              </w:rPr>
              <w:t>) to determine the actual size of different aspects of the model.</w:t>
            </w:r>
            <w:r>
              <w:rPr>
                <w:rStyle w:val="eop"/>
                <w:rFonts w:cs="Arial"/>
              </w:rPr>
              <w:t> </w:t>
            </w:r>
          </w:p>
          <w:p w14:paraId="172B795C" w14:textId="77777777" w:rsidR="007A4611" w:rsidRDefault="007A4611" w:rsidP="001F11BD">
            <w:pPr>
              <w:pStyle w:val="DoEtablelist2bullet2018"/>
            </w:pPr>
            <w:r>
              <w:rPr>
                <w:rStyle w:val="normaltextrun"/>
                <w:rFonts w:cs="Arial"/>
              </w:rPr>
              <w:t>Students could watch the video about a scale model of the solar system. (</w:t>
            </w:r>
            <w:hyperlink r:id="rId20" w:tgtFrame="_blank" w:history="1">
              <w:r>
                <w:rPr>
                  <w:rStyle w:val="normaltextrun"/>
                  <w:rFonts w:cs="Arial"/>
                  <w:color w:val="040DC2"/>
                  <w:u w:val="single"/>
                </w:rPr>
                <w:t>To Scale: The solar system</w:t>
              </w:r>
            </w:hyperlink>
            <w:r>
              <w:rPr>
                <w:rStyle w:val="normaltextrun"/>
                <w:rFonts w:cs="Arial"/>
              </w:rPr>
              <w:t>)</w:t>
            </w:r>
            <w:r>
              <w:rPr>
                <w:rStyle w:val="eop"/>
                <w:rFonts w:cs="Arial"/>
              </w:rPr>
              <w:t> </w:t>
            </w:r>
          </w:p>
          <w:p w14:paraId="79DB81EE" w14:textId="77777777" w:rsidR="007A4611" w:rsidRDefault="007A4611" w:rsidP="001F11BD">
            <w:pPr>
              <w:pStyle w:val="DoEtablelist2bullet2018"/>
            </w:pPr>
            <w:r>
              <w:rPr>
                <w:rStyle w:val="normaltextrun"/>
                <w:rFonts w:cs="Arial"/>
              </w:rPr>
              <w:t>For a recipe to be cooked for a dinner party, determine the amount needed for each ingredient and then determine the cost per person (based on the cost of the ingredient).</w:t>
            </w:r>
            <w:r>
              <w:rPr>
                <w:rStyle w:val="eop"/>
                <w:rFonts w:cs="Arial"/>
              </w:rPr>
              <w:t> </w:t>
            </w:r>
          </w:p>
          <w:p w14:paraId="75147A8C" w14:textId="77777777" w:rsidR="007A4611" w:rsidRDefault="007A4611" w:rsidP="001F11BD">
            <w:pPr>
              <w:pStyle w:val="DoEtablelist2bullet2018"/>
            </w:pPr>
            <w:r>
              <w:rPr>
                <w:rStyle w:val="normaltextrun"/>
                <w:rFonts w:cs="Arial"/>
              </w:rPr>
              <w:t>Determining the cost of painting one or more of the Math’s classrooms.</w:t>
            </w:r>
            <w:r>
              <w:rPr>
                <w:rStyle w:val="eop"/>
                <w:rFonts w:cs="Arial"/>
              </w:rPr>
              <w:t> </w:t>
            </w:r>
          </w:p>
          <w:p w14:paraId="2DAE4D10" w14:textId="77777777" w:rsidR="007A4611" w:rsidRDefault="0020092E" w:rsidP="001F11BD">
            <w:pPr>
              <w:pStyle w:val="DoEtablelist2bullet2018"/>
            </w:pPr>
            <w:hyperlink r:id="rId21" w:tgtFrame="_blank" w:history="1">
              <w:r w:rsidR="007A4611">
                <w:rPr>
                  <w:rStyle w:val="normaltextrun"/>
                  <w:rFonts w:cs="Arial"/>
                  <w:color w:val="040DC2"/>
                  <w:u w:val="single"/>
                </w:rPr>
                <w:t>Floor space ratio</w:t>
              </w:r>
            </w:hyperlink>
            <w:r w:rsidR="007A4611">
              <w:rPr>
                <w:rStyle w:val="normaltextrun"/>
                <w:rFonts w:cs="Arial"/>
              </w:rPr>
              <w:t> and the golden ratio and how they are used in building</w:t>
            </w:r>
            <w:r w:rsidR="007A4611">
              <w:rPr>
                <w:rStyle w:val="eop"/>
                <w:rFonts w:cs="Arial"/>
              </w:rPr>
              <w:t> </w:t>
            </w:r>
          </w:p>
          <w:p w14:paraId="12CF3090" w14:textId="77777777" w:rsidR="007A4611" w:rsidRDefault="007A4611" w:rsidP="001F11BD">
            <w:pPr>
              <w:pStyle w:val="DoEtablelist2bullet2018"/>
            </w:pPr>
            <w:r>
              <w:rPr>
                <w:rStyle w:val="normaltextrun"/>
                <w:rFonts w:cs="Arial"/>
              </w:rPr>
              <w:t>Investigating different map scales including 1:10000, 1:25000 and 1:50000.</w:t>
            </w:r>
            <w:r>
              <w:rPr>
                <w:rStyle w:val="eop"/>
                <w:rFonts w:cs="Arial"/>
              </w:rPr>
              <w:t> </w:t>
            </w:r>
          </w:p>
          <w:p w14:paraId="7C8615F0" w14:textId="3AA3103D" w:rsidR="00CB7835" w:rsidRPr="00302C1A" w:rsidRDefault="007A4611" w:rsidP="00302C1A">
            <w:pPr>
              <w:pStyle w:val="DoEtablelist2bullet2018"/>
              <w:rPr>
                <w:rStyle w:val="DoEstrongemphasis2018"/>
                <w:b w:val="0"/>
              </w:rPr>
            </w:pPr>
            <w:r>
              <w:rPr>
                <w:rStyle w:val="normaltextrun"/>
                <w:rFonts w:cs="Arial"/>
              </w:rPr>
              <w:t>Students to find examples of each map and determine who would use the map and why.</w:t>
            </w:r>
            <w:r>
              <w:rPr>
                <w:rStyle w:val="eop"/>
                <w:rFonts w:cs="Arial"/>
              </w:rPr>
              <w:t> </w:t>
            </w:r>
          </w:p>
        </w:tc>
        <w:tc>
          <w:tcPr>
            <w:tcW w:w="1144" w:type="dxa"/>
          </w:tcPr>
          <w:p w14:paraId="3F049671" w14:textId="77777777" w:rsidR="00E55996" w:rsidRDefault="00E55996"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E0C4970" w14:textId="77777777" w:rsidR="00E55996" w:rsidRDefault="00E55996"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0008A3" w14:paraId="1EB9E42D" w14:textId="77777777" w:rsidTr="4D89ECD9">
        <w:trPr>
          <w:trHeight w:val="1222"/>
        </w:trPr>
        <w:tc>
          <w:tcPr>
            <w:tcW w:w="1550" w:type="dxa"/>
          </w:tcPr>
          <w:p w14:paraId="06B5406E" w14:textId="4020853F" w:rsidR="000008A3" w:rsidRDefault="00FD44F4" w:rsidP="00BC7353">
            <w:pPr>
              <w:pStyle w:val="DoEtabletext2018"/>
            </w:pPr>
            <w:r>
              <w:lastRenderedPageBreak/>
              <w:t>Using similar shapes to solve problems</w:t>
            </w:r>
            <w:r>
              <w:br/>
              <w:t>(2 lessons)</w:t>
            </w:r>
          </w:p>
        </w:tc>
        <w:tc>
          <w:tcPr>
            <w:tcW w:w="3402" w:type="dxa"/>
          </w:tcPr>
          <w:p w14:paraId="2DF0F835" w14:textId="77777777" w:rsidR="00CB7835" w:rsidRDefault="00CB7835" w:rsidP="00CB7835">
            <w:pPr>
              <w:pStyle w:val="IOStablelist1bullet2017"/>
              <w:numPr>
                <w:ilvl w:val="0"/>
                <w:numId w:val="5"/>
              </w:numPr>
              <w:ind w:left="402" w:hanging="204"/>
              <w:rPr>
                <w:lang w:eastAsia="en-US"/>
              </w:rPr>
            </w:pPr>
            <w:r>
              <w:rPr>
                <w:lang w:eastAsia="en-US"/>
              </w:rPr>
              <w:t>Use the conditions for similarity of two-dimensional figures, including similar triangles, to solve related problems</w:t>
            </w:r>
          </w:p>
          <w:p w14:paraId="72757BA6" w14:textId="106EC43A" w:rsidR="000008A3" w:rsidRPr="00CF45E3" w:rsidRDefault="00CB7835" w:rsidP="00CB7835">
            <w:pPr>
              <w:pStyle w:val="DoEtablelist1bullet2018"/>
            </w:pPr>
            <w:r>
              <w:rPr>
                <w:lang w:eastAsia="en-US"/>
              </w:rPr>
              <w:t>Use the linear scale factor for two similar figures to solve problems (ACMGM022)</w:t>
            </w:r>
          </w:p>
        </w:tc>
        <w:tc>
          <w:tcPr>
            <w:tcW w:w="6306" w:type="dxa"/>
          </w:tcPr>
          <w:p w14:paraId="25AECEE5" w14:textId="22FFB8CC" w:rsidR="00FD44F4" w:rsidRDefault="00FD44F4" w:rsidP="00FD44F4">
            <w:pPr>
              <w:pStyle w:val="DoEtableheading2018"/>
              <w:rPr>
                <w:rStyle w:val="DoEstrongemphasis2018"/>
                <w:b/>
              </w:rPr>
            </w:pPr>
            <w:r>
              <w:rPr>
                <w:rStyle w:val="DoEstrongemphasis2018"/>
                <w:b/>
              </w:rPr>
              <w:t>Similar Shapes</w:t>
            </w:r>
          </w:p>
          <w:p w14:paraId="0EBF40CF" w14:textId="095101C5" w:rsidR="00302C1A" w:rsidRDefault="00302C1A" w:rsidP="005F077A">
            <w:pPr>
              <w:pStyle w:val="DoEtablelist1bullet2018"/>
              <w:rPr>
                <w:rStyle w:val="DoEstrongemphasis2018"/>
                <w:b w:val="0"/>
              </w:rPr>
            </w:pPr>
            <w:r w:rsidRPr="005F077A">
              <w:rPr>
                <w:rStyle w:val="DoEstrongemphasis2018"/>
                <w:b w:val="0"/>
              </w:rPr>
              <w:t>Student</w:t>
            </w:r>
            <w:r>
              <w:rPr>
                <w:rStyle w:val="DoEstrongemphasis2018"/>
                <w:b w:val="0"/>
              </w:rPr>
              <w:t xml:space="preserve"> activity: </w:t>
            </w:r>
            <w:hyperlink r:id="rId22" w:history="1">
              <w:r>
                <w:rPr>
                  <w:rStyle w:val="Hyperlink"/>
                </w:rPr>
                <w:t>Similar shapes</w:t>
              </w:r>
            </w:hyperlink>
            <w:r>
              <w:t xml:space="preserve"> </w:t>
            </w:r>
            <w:r w:rsidR="00853BC3">
              <w:t>is an interactive activity where s</w:t>
            </w:r>
            <w:r>
              <w:t>tudents c</w:t>
            </w:r>
            <w:r>
              <w:rPr>
                <w:shd w:val="clear" w:color="auto" w:fill="FFFFFF"/>
              </w:rPr>
              <w:t>ompare the sizes and angles of a range of triangles, squares and rectangles.</w:t>
            </w:r>
          </w:p>
          <w:p w14:paraId="7AB4E952" w14:textId="77777777" w:rsidR="00E90EFF" w:rsidRDefault="00E90EFF" w:rsidP="005F077A">
            <w:pPr>
              <w:pStyle w:val="DoEtablelist1bullet2018"/>
              <w:rPr>
                <w:rStyle w:val="DoEstrongemphasis2018"/>
                <w:b w:val="0"/>
              </w:rPr>
            </w:pPr>
            <w:r>
              <w:rPr>
                <w:rStyle w:val="DoEstrongemphasis2018"/>
                <w:b w:val="0"/>
              </w:rPr>
              <w:t xml:space="preserve">Student activity: Students watch the videos: </w:t>
            </w:r>
          </w:p>
          <w:p w14:paraId="71C9A80B" w14:textId="60496502" w:rsidR="00E90EFF" w:rsidRDefault="0020092E" w:rsidP="00E90EFF">
            <w:pPr>
              <w:pStyle w:val="DoEtablelist2bullet2018"/>
            </w:pPr>
            <w:hyperlink r:id="rId23" w:history="1">
              <w:r w:rsidR="00E90EFF">
                <w:rPr>
                  <w:rStyle w:val="Hyperlink"/>
                </w:rPr>
                <w:t>How tall is a tree?</w:t>
              </w:r>
            </w:hyperlink>
          </w:p>
          <w:p w14:paraId="6EFEBD61" w14:textId="77777777" w:rsidR="00E90EFF" w:rsidRDefault="0020092E" w:rsidP="00E90EFF">
            <w:pPr>
              <w:pStyle w:val="DoEtablelist2bullet2018"/>
            </w:pPr>
            <w:hyperlink r:id="rId24" w:history="1">
              <w:r w:rsidR="00E90EFF">
                <w:rPr>
                  <w:rStyle w:val="Hyperlink"/>
                </w:rPr>
                <w:t>Measuring the Berlin tv tower with a ruler</w:t>
              </w:r>
            </w:hyperlink>
            <w:r w:rsidR="00E90EFF">
              <w:t xml:space="preserve"> </w:t>
            </w:r>
          </w:p>
          <w:p w14:paraId="394DD743" w14:textId="4C50E9C2" w:rsidR="00CB7835" w:rsidRPr="00CB7835" w:rsidRDefault="00CB7835" w:rsidP="00E90EFF">
            <w:pPr>
              <w:pStyle w:val="DoEtablelist2bullet2018"/>
            </w:pPr>
            <w:r w:rsidRPr="00CB7835">
              <w:t xml:space="preserve">By measuring the shadow thrown by a metre-rule, students </w:t>
            </w:r>
            <w:r w:rsidR="00E90EFF">
              <w:t xml:space="preserve">could then </w:t>
            </w:r>
            <w:r w:rsidRPr="00CB7835">
              <w:t>use similarity and shadow lengths to find the height of tall objects, such as a tree or flag pole</w:t>
            </w:r>
            <w:r w:rsidR="00E90EFF">
              <w:t xml:space="preserve"> in the school</w:t>
            </w:r>
            <w:r w:rsidRPr="00CB7835">
              <w:t>.</w:t>
            </w:r>
          </w:p>
          <w:p w14:paraId="61683023" w14:textId="16A5B41A" w:rsidR="00E90EFF" w:rsidRDefault="00E90EFF" w:rsidP="00E90EFF">
            <w:pPr>
              <w:pStyle w:val="DoEtableheading2018"/>
            </w:pPr>
            <w:r>
              <w:t>NESA exemplar questions</w:t>
            </w:r>
          </w:p>
          <w:p w14:paraId="5A12171E" w14:textId="589EF0E5" w:rsidR="00C750F1" w:rsidRPr="005F077A" w:rsidRDefault="00CB7835" w:rsidP="005F077A">
            <w:pPr>
              <w:pStyle w:val="DoEtablelist1bullet2018"/>
            </w:pPr>
            <w:r w:rsidRPr="00CB7835">
              <w:t xml:space="preserve">A sewer is </w:t>
            </w:r>
            <w:r w:rsidRPr="005F077A">
              <w:t>required to have a fall of 1 in 40. How much deeper should one end be compared to the other in a 160-metre long trench?</w:t>
            </w:r>
          </w:p>
          <w:p w14:paraId="7219795C" w14:textId="03FAF37B" w:rsidR="00540E15" w:rsidRDefault="00540E15" w:rsidP="005F077A">
            <w:pPr>
              <w:pStyle w:val="DoEtablelist1bullet2018"/>
              <w:rPr>
                <w:sz w:val="22"/>
                <w:lang w:eastAsia="en-AU"/>
              </w:rPr>
            </w:pPr>
            <w:r w:rsidRPr="005F077A">
              <w:t>Jacques and</w:t>
            </w:r>
            <w:r>
              <w:t xml:space="preserve"> a flagpole both cast shadows on the ground. The difference between the lengths of their shadows is 3 metres.</w:t>
            </w:r>
          </w:p>
          <w:p w14:paraId="5651BCFA" w14:textId="426E6561" w:rsidR="00540E15" w:rsidRDefault="00540E15" w:rsidP="00540E15">
            <w:pPr>
              <w:spacing w:after="120"/>
              <w:jc w:val="center"/>
              <w:rPr>
                <w:rFonts w:cs="Arial"/>
              </w:rPr>
            </w:pPr>
            <w:r>
              <w:rPr>
                <w:noProof/>
                <w:lang w:eastAsia="en-AU"/>
              </w:rPr>
              <w:lastRenderedPageBreak/>
              <w:drawing>
                <wp:inline distT="0" distB="0" distL="0" distR="0" wp14:anchorId="23864BDF" wp14:editId="14C282F8">
                  <wp:extent cx="3536315" cy="1725930"/>
                  <wp:effectExtent l="0" t="0" r="6985" b="7620"/>
                  <wp:docPr id="1" name="Picture 1" descr="The diagram shows a flagpole 4 m high and a person 1.5 m high. The person is located 3 m from the flagpole. a line joins the top of the flagpole to the top of the person and continues to the ground. &#10;&#10; The distance from the foot of the flagpole to the point where this line meets the ground is labelled 'shaddow of flagpole'.&#10;&#10;The distance from the feet of the person to the point where the line meets the ground is labelled d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3536315" cy="1725930"/>
                          </a:xfrm>
                          <a:prstGeom prst="rect">
                            <a:avLst/>
                          </a:prstGeom>
                        </pic:spPr>
                      </pic:pic>
                    </a:graphicData>
                  </a:graphic>
                </wp:inline>
              </w:drawing>
            </w:r>
          </w:p>
          <w:p w14:paraId="18CB94B8" w14:textId="77777777" w:rsidR="00540E15" w:rsidRDefault="00540E15" w:rsidP="00E90EFF">
            <w:pPr>
              <w:pStyle w:val="DoEtabletext2018"/>
            </w:pPr>
            <w:r>
              <w:t xml:space="preserve">What is the value of </w:t>
            </w:r>
            <m:oMath>
              <m:r>
                <w:rPr>
                  <w:rFonts w:ascii="Cambria Math" w:hAnsi="Cambria Math"/>
                </w:rPr>
                <m:t>d</m:t>
              </m:r>
            </m:oMath>
            <w:r>
              <w:t>, the length of Jacques’ shadow?</w:t>
            </w:r>
          </w:p>
          <w:p w14:paraId="20157848" w14:textId="345F4552" w:rsidR="00CB7835" w:rsidRPr="00531A5E" w:rsidRDefault="00531A5E" w:rsidP="00CB7835">
            <w:pPr>
              <w:pStyle w:val="DoEtabletext2018"/>
              <w:rPr>
                <w:rStyle w:val="DoEstrongemphasis2018"/>
                <w:b w:val="0"/>
              </w:rPr>
            </w:pPr>
            <w:r>
              <w:rPr>
                <w:rStyle w:val="DoEstrongemphasis2018"/>
              </w:rPr>
              <w:t>Resource:</w:t>
            </w:r>
            <w:r>
              <w:rPr>
                <w:rStyle w:val="DoEstrongemphasis2018"/>
                <w:b w:val="0"/>
              </w:rPr>
              <w:t xml:space="preserve"> ms-m5-nesa-exemplar-question-solutions.DOCX</w:t>
            </w:r>
          </w:p>
        </w:tc>
        <w:tc>
          <w:tcPr>
            <w:tcW w:w="1144" w:type="dxa"/>
          </w:tcPr>
          <w:p w14:paraId="72B42810" w14:textId="77777777" w:rsidR="000008A3" w:rsidRDefault="000008A3"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471D9B7" w14:textId="77777777" w:rsidR="000008A3" w:rsidRDefault="000008A3"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B93DD9" w14:paraId="27EFE0F9" w14:textId="77777777" w:rsidTr="4D89ECD9">
        <w:trPr>
          <w:trHeight w:val="1222"/>
        </w:trPr>
        <w:tc>
          <w:tcPr>
            <w:tcW w:w="1550" w:type="dxa"/>
          </w:tcPr>
          <w:p w14:paraId="018A0612" w14:textId="6CEAB6B3" w:rsidR="00B93DD9" w:rsidRDefault="00FD44F4" w:rsidP="00BC7353">
            <w:pPr>
              <w:pStyle w:val="DoEtabletext2018"/>
            </w:pPr>
            <w:r>
              <w:t>Using scale drawings to solve problems</w:t>
            </w:r>
            <w:r>
              <w:br/>
              <w:t>(1 lesson)</w:t>
            </w:r>
          </w:p>
        </w:tc>
        <w:tc>
          <w:tcPr>
            <w:tcW w:w="3402" w:type="dxa"/>
          </w:tcPr>
          <w:p w14:paraId="271795D1" w14:textId="170C77FA" w:rsidR="00B93DD9" w:rsidRDefault="006D7DCC" w:rsidP="006D7DCC">
            <w:pPr>
              <w:pStyle w:val="DoEtablelist1bullet2018"/>
              <w:rPr>
                <w:lang w:eastAsia="en-US"/>
              </w:rPr>
            </w:pPr>
            <w:r>
              <w:rPr>
                <w:lang w:eastAsia="en-US"/>
              </w:rPr>
              <w:t>O</w:t>
            </w:r>
            <w:r w:rsidRPr="00B01525">
              <w:rPr>
                <w:lang w:eastAsia="en-US"/>
              </w:rPr>
              <w:t>btain measurements from scale drawings, including but not limited to maps (including cultural mappings or models) or building</w:t>
            </w:r>
            <w:r>
              <w:rPr>
                <w:lang w:eastAsia="en-US"/>
              </w:rPr>
              <w:t xml:space="preserve"> plans, to solve problems </w:t>
            </w:r>
            <w:r w:rsidRPr="00B01525">
              <w:rPr>
                <w:rStyle w:val="IOSstrongemphasis2017"/>
              </w:rPr>
              <w:t>AAM</w:t>
            </w:r>
            <w:r w:rsidR="00222DE0">
              <w:rPr>
                <w:rStyle w:val="IOSstrongemphasis2017"/>
              </w:rPr>
              <w:t xml:space="preserve"> </w:t>
            </w:r>
            <w:r w:rsidR="00222DE0" w:rsidRPr="008904CD">
              <w:rPr>
                <w:noProof/>
                <w:lang w:eastAsia="en-AU"/>
              </w:rPr>
              <w:drawing>
                <wp:inline distT="114300" distB="114300" distL="114300" distR="114300" wp14:anchorId="54637841" wp14:editId="07092591">
                  <wp:extent cx="114300" cy="104775"/>
                  <wp:effectExtent l="0" t="0" r="0" b="9525"/>
                  <wp:docPr id="192" name="image237.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37.png" title="Aboriginal and Torres Strait Islander histories and cultures icon"/>
                          <pic:cNvPicPr preferRelativeResize="0"/>
                        </pic:nvPicPr>
                        <pic:blipFill>
                          <a:blip r:embed="rId26"/>
                          <a:srcRect/>
                          <a:stretch>
                            <a:fillRect/>
                          </a:stretch>
                        </pic:blipFill>
                        <pic:spPr>
                          <a:xfrm>
                            <a:off x="0" y="0"/>
                            <a:ext cx="114300" cy="104775"/>
                          </a:xfrm>
                          <a:prstGeom prst="rect">
                            <a:avLst/>
                          </a:prstGeom>
                          <a:ln/>
                        </pic:spPr>
                      </pic:pic>
                    </a:graphicData>
                  </a:graphic>
                </wp:inline>
              </w:drawing>
            </w:r>
            <w:r w:rsidR="00222DE0" w:rsidRPr="008904CD">
              <w:t xml:space="preserve"> </w:t>
            </w:r>
            <w:r w:rsidR="00222DE0" w:rsidRPr="008904CD">
              <w:rPr>
                <w:noProof/>
                <w:lang w:eastAsia="en-AU"/>
              </w:rPr>
              <w:drawing>
                <wp:inline distT="114300" distB="114300" distL="114300" distR="114300" wp14:anchorId="04F2D7E3" wp14:editId="7350D962">
                  <wp:extent cx="123825" cy="104775"/>
                  <wp:effectExtent l="0" t="0" r="9525" b="9525"/>
                  <wp:docPr id="47" name="image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3.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tc>
        <w:tc>
          <w:tcPr>
            <w:tcW w:w="6306" w:type="dxa"/>
          </w:tcPr>
          <w:p w14:paraId="36A00C92" w14:textId="716F0543" w:rsidR="007A4611" w:rsidRPr="00FD44F4" w:rsidRDefault="00BD2558" w:rsidP="006458CB">
            <w:pPr>
              <w:pStyle w:val="DoEtablelist1bullet2018"/>
              <w:spacing w:before="0" w:after="0"/>
              <w:textAlignment w:val="baseline"/>
              <w:rPr>
                <w:rStyle w:val="DoEstrongemphasis2018"/>
                <w:rFonts w:cs="Arial"/>
                <w:b w:val="0"/>
              </w:rPr>
            </w:pPr>
            <w:r w:rsidRPr="00FD44F4">
              <w:rPr>
                <w:rStyle w:val="DoEstrongemphasis2018"/>
                <w:b w:val="0"/>
              </w:rPr>
              <w:t xml:space="preserve">A practical application of ratios is scale drawings. The scale determines the size of an object in a drawing or in real life. The closer the terms in the scale ratio are together, the closer the drawing is to the real size. So a 1:10 scale drawing would be bigger than a 1:100 scale drawing of the same object. Scale diagrams could include house plans and maps. </w:t>
            </w:r>
          </w:p>
          <w:p w14:paraId="4B29BD1F" w14:textId="77777777" w:rsidR="00FD44F4" w:rsidRPr="00FD44F4" w:rsidRDefault="00FD44F4" w:rsidP="00FD44F4">
            <w:pPr>
              <w:pStyle w:val="DoEtablelist1bullet2018"/>
              <w:numPr>
                <w:ilvl w:val="0"/>
                <w:numId w:val="0"/>
              </w:numPr>
              <w:spacing w:before="0" w:after="0"/>
              <w:ind w:left="425"/>
              <w:textAlignment w:val="baseline"/>
              <w:rPr>
                <w:rFonts w:cs="Arial"/>
              </w:rPr>
            </w:pPr>
          </w:p>
          <w:p w14:paraId="350EFBFB" w14:textId="77777777" w:rsidR="007A4611" w:rsidRDefault="007A4611" w:rsidP="007A4611">
            <w:pPr>
              <w:pStyle w:val="paragraph"/>
              <w:spacing w:before="0" w:beforeAutospacing="0" w:after="0" w:afterAutospacing="0"/>
              <w:textAlignment w:val="baseline"/>
              <w:rPr>
                <w:rFonts w:ascii="Arial" w:hAnsi="Arial" w:cs="Arial"/>
                <w:b/>
                <w:bCs/>
                <w:sz w:val="20"/>
                <w:szCs w:val="20"/>
              </w:rPr>
            </w:pPr>
            <w:r>
              <w:rPr>
                <w:rStyle w:val="normaltextrun"/>
                <w:rFonts w:ascii="Arial" w:hAnsi="Arial" w:cs="Arial"/>
                <w:b/>
                <w:bCs/>
                <w:sz w:val="22"/>
                <w:szCs w:val="22"/>
              </w:rPr>
              <w:t>Using maps</w:t>
            </w:r>
            <w:r>
              <w:rPr>
                <w:rStyle w:val="eop"/>
                <w:rFonts w:ascii="Arial" w:hAnsi="Arial" w:cs="Arial"/>
                <w:b/>
                <w:bCs/>
                <w:sz w:val="22"/>
                <w:szCs w:val="22"/>
              </w:rPr>
              <w:t> </w:t>
            </w:r>
          </w:p>
          <w:p w14:paraId="74B221C8" w14:textId="15EC30FE" w:rsidR="007A4611" w:rsidRDefault="007A4611" w:rsidP="005F077A">
            <w:pPr>
              <w:pStyle w:val="DoEtablelist1bullet2018"/>
            </w:pPr>
            <w:r>
              <w:rPr>
                <w:rStyle w:val="normaltextrun"/>
                <w:rFonts w:cs="Arial"/>
              </w:rPr>
              <w:t>S</w:t>
            </w:r>
            <w:r w:rsidR="006A1156">
              <w:rPr>
                <w:rStyle w:val="normaltextrun"/>
                <w:rFonts w:cs="Arial"/>
              </w:rPr>
              <w:t>tudent activity: Students u</w:t>
            </w:r>
            <w:r>
              <w:rPr>
                <w:rStyle w:val="normaltextrun"/>
                <w:rFonts w:cs="Arial"/>
              </w:rPr>
              <w:t>se </w:t>
            </w:r>
            <w:hyperlink r:id="rId27" w:tgtFrame="_blank" w:history="1">
              <w:r>
                <w:rPr>
                  <w:rStyle w:val="normaltextrun"/>
                  <w:rFonts w:cs="Arial"/>
                  <w:color w:val="040DC2"/>
                  <w:u w:val="single"/>
                </w:rPr>
                <w:t>Google maps</w:t>
              </w:r>
            </w:hyperlink>
            <w:r>
              <w:rPr>
                <w:rStyle w:val="normaltextrun"/>
                <w:rFonts w:cs="Arial"/>
              </w:rPr>
              <w:t> to find an island or country:</w:t>
            </w:r>
            <w:r>
              <w:rPr>
                <w:rStyle w:val="eop"/>
                <w:rFonts w:cs="Arial"/>
              </w:rPr>
              <w:t> </w:t>
            </w:r>
          </w:p>
          <w:p w14:paraId="70C6FD33" w14:textId="48BDB8FD" w:rsidR="007A4611" w:rsidRDefault="007A4611" w:rsidP="005F077A">
            <w:pPr>
              <w:pStyle w:val="DoEtablelist2bullet2018"/>
            </w:pPr>
            <w:r>
              <w:rPr>
                <w:rStyle w:val="normaltextrun"/>
                <w:rFonts w:cs="Arial"/>
              </w:rPr>
              <w:t>Print the screen out and then determine the area of the land mass. Ensure the scale at the bottom is printed.</w:t>
            </w:r>
            <w:r>
              <w:rPr>
                <w:rStyle w:val="eop"/>
                <w:rFonts w:cs="Arial"/>
              </w:rPr>
              <w:t> </w:t>
            </w:r>
          </w:p>
          <w:p w14:paraId="1CEC7DFF" w14:textId="77777777" w:rsidR="007A4611" w:rsidRDefault="007A4611" w:rsidP="005F077A">
            <w:pPr>
              <w:pStyle w:val="DoEtablelist2bullet2018"/>
            </w:pPr>
            <w:r>
              <w:rPr>
                <w:rStyle w:val="normaltextrun"/>
                <w:rFonts w:cs="Arial"/>
              </w:rPr>
              <w:t>Compare this value with the quoted size.</w:t>
            </w:r>
            <w:r>
              <w:rPr>
                <w:rStyle w:val="eop"/>
                <w:rFonts w:cs="Arial"/>
              </w:rPr>
              <w:t> </w:t>
            </w:r>
          </w:p>
          <w:p w14:paraId="5E22B171" w14:textId="206B64E7" w:rsidR="005F077A" w:rsidRPr="005F077A" w:rsidRDefault="007A4611" w:rsidP="005F077A">
            <w:pPr>
              <w:pStyle w:val="DoEtablelist2bullet2018"/>
              <w:rPr>
                <w:rStyle w:val="normaltextrun"/>
              </w:rPr>
            </w:pPr>
            <w:r>
              <w:rPr>
                <w:rStyle w:val="normaltextrun"/>
                <w:rFonts w:cs="Arial"/>
              </w:rPr>
              <w:t>This could also be done for a suburb or town boundaries.</w:t>
            </w:r>
            <w:r>
              <w:rPr>
                <w:rStyle w:val="eop"/>
                <w:rFonts w:cs="Arial"/>
              </w:rPr>
              <w:t> </w:t>
            </w:r>
          </w:p>
          <w:p w14:paraId="0453B791" w14:textId="46F27296" w:rsidR="007A4611" w:rsidRDefault="007A4611" w:rsidP="005F077A">
            <w:pPr>
              <w:pStyle w:val="DoEtablelist1bullet2018"/>
            </w:pPr>
            <w:r>
              <w:rPr>
                <w:rStyle w:val="normaltextrun"/>
                <w:rFonts w:cs="Arial"/>
              </w:rPr>
              <w:t>Student activity: Compare the area of Tasmania to the rest of the states in Australia. What is the ratio of Tasmania to the other states?</w:t>
            </w:r>
            <w:r>
              <w:rPr>
                <w:rStyle w:val="eop"/>
                <w:rFonts w:cs="Arial"/>
              </w:rPr>
              <w:t> </w:t>
            </w:r>
          </w:p>
          <w:p w14:paraId="1AB5E615" w14:textId="77777777" w:rsidR="007A4611" w:rsidRDefault="007A4611" w:rsidP="005F077A">
            <w:pPr>
              <w:pStyle w:val="DoEtablelist2bullet2018"/>
            </w:pPr>
            <w:r>
              <w:rPr>
                <w:rStyle w:val="normaltextrun"/>
                <w:rFonts w:cs="Arial"/>
              </w:rPr>
              <w:lastRenderedPageBreak/>
              <w:t>Repeat the activity for the island/country above, but with the students’ houses.</w:t>
            </w:r>
            <w:r>
              <w:rPr>
                <w:rStyle w:val="eop"/>
                <w:rFonts w:cs="Arial"/>
              </w:rPr>
              <w:t> </w:t>
            </w:r>
          </w:p>
          <w:p w14:paraId="71F8E081" w14:textId="3C1F17DA" w:rsidR="00B93DD9" w:rsidRDefault="005F077A" w:rsidP="005F077A">
            <w:pPr>
              <w:pStyle w:val="DoEtablelist1bullet2018"/>
              <w:rPr>
                <w:rStyle w:val="DoEstrongemphasis2018"/>
                <w:b w:val="0"/>
              </w:rPr>
            </w:pPr>
            <w:r>
              <w:rPr>
                <w:rStyle w:val="DoEstrongemphasis2018"/>
                <w:b w:val="0"/>
              </w:rPr>
              <w:t xml:space="preserve">Student activity: </w:t>
            </w:r>
            <w:r w:rsidR="006D7DCC" w:rsidRPr="006D7DCC">
              <w:rPr>
                <w:rStyle w:val="DoEstrongemphasis2018"/>
                <w:b w:val="0"/>
              </w:rPr>
              <w:t xml:space="preserve">Students use online mapping applications (such as </w:t>
            </w:r>
            <w:hyperlink r:id="rId28" w:history="1">
              <w:r w:rsidR="006D7DCC" w:rsidRPr="005F077A">
                <w:rPr>
                  <w:rStyle w:val="Hyperlink"/>
                </w:rPr>
                <w:t>Google Earth</w:t>
              </w:r>
            </w:hyperlink>
            <w:r w:rsidR="006D7DCC" w:rsidRPr="006D7DCC">
              <w:rPr>
                <w:rStyle w:val="DoEstrongemphasis2018"/>
                <w:b w:val="0"/>
              </w:rPr>
              <w:t xml:space="preserve"> or </w:t>
            </w:r>
            <w:hyperlink r:id="rId29" w:history="1">
              <w:r w:rsidR="006D7DCC" w:rsidRPr="005F077A">
                <w:rPr>
                  <w:rStyle w:val="Hyperlink"/>
                </w:rPr>
                <w:t>SIX maps</w:t>
              </w:r>
            </w:hyperlink>
            <w:r w:rsidR="006D7DCC" w:rsidRPr="006D7DCC">
              <w:rPr>
                <w:rStyle w:val="DoEstrongemphasis2018"/>
                <w:b w:val="0"/>
              </w:rPr>
              <w:t>) to search locations and use the scale to find the actual distance between two points on the map.</w:t>
            </w:r>
          </w:p>
          <w:p w14:paraId="6C016259" w14:textId="77777777" w:rsidR="006D7DCC" w:rsidRPr="005F077A" w:rsidRDefault="005F077A" w:rsidP="005F077A">
            <w:pPr>
              <w:pStyle w:val="DoEtablelist2bullet2018"/>
              <w:rPr>
                <w:rStyle w:val="Hyperlink"/>
                <w:color w:val="auto"/>
                <w:u w:val="none"/>
              </w:rPr>
            </w:pPr>
            <w:r w:rsidRPr="005F077A">
              <w:rPr>
                <w:rStyle w:val="DoEstrongemphasis2018"/>
                <w:b w:val="0"/>
              </w:rPr>
              <w:t xml:space="preserve">Students could watch this video to learn how to use the </w:t>
            </w:r>
            <w:hyperlink r:id="rId30" w:history="1">
              <w:r w:rsidR="006D7DCC" w:rsidRPr="00B23220">
                <w:rPr>
                  <w:rStyle w:val="Hyperlink"/>
                  <w:lang w:eastAsia="en-US"/>
                </w:rPr>
                <w:t>Google Earth Ruler Tool</w:t>
              </w:r>
            </w:hyperlink>
          </w:p>
          <w:p w14:paraId="4EDB2C06" w14:textId="0296BDF0" w:rsidR="005F077A" w:rsidRPr="006D7DCC" w:rsidRDefault="005F077A" w:rsidP="005F077A">
            <w:pPr>
              <w:pStyle w:val="DoEtablelist2bullet2018"/>
              <w:numPr>
                <w:ilvl w:val="0"/>
                <w:numId w:val="0"/>
              </w:numPr>
              <w:ind w:left="918"/>
              <w:rPr>
                <w:rStyle w:val="DoEstrongemphasis2018"/>
                <w:b w:val="0"/>
              </w:rPr>
            </w:pPr>
          </w:p>
        </w:tc>
        <w:tc>
          <w:tcPr>
            <w:tcW w:w="1144" w:type="dxa"/>
          </w:tcPr>
          <w:p w14:paraId="4934B0E4" w14:textId="77777777" w:rsidR="00B93DD9" w:rsidRDefault="00B93DD9"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57300BC" w14:textId="77777777" w:rsidR="00B93DD9" w:rsidRDefault="00B93DD9"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6D7DCC" w14:paraId="53F66456" w14:textId="77777777" w:rsidTr="4D89ECD9">
        <w:trPr>
          <w:trHeight w:val="1222"/>
        </w:trPr>
        <w:tc>
          <w:tcPr>
            <w:tcW w:w="1550" w:type="dxa"/>
          </w:tcPr>
          <w:p w14:paraId="0FCA3F05" w14:textId="2B4B85F8" w:rsidR="006D7DCC" w:rsidRDefault="00FD44F4" w:rsidP="00BC7353">
            <w:pPr>
              <w:pStyle w:val="DoEtabletext2018"/>
            </w:pPr>
            <w:r>
              <w:t>Interpreting building plans</w:t>
            </w:r>
            <w:r>
              <w:br/>
              <w:t>(2 lessons)</w:t>
            </w:r>
          </w:p>
        </w:tc>
        <w:tc>
          <w:tcPr>
            <w:tcW w:w="3402" w:type="dxa"/>
          </w:tcPr>
          <w:p w14:paraId="317BB51D" w14:textId="77777777" w:rsidR="00222DE0" w:rsidRDefault="00222DE0" w:rsidP="00222DE0">
            <w:pPr>
              <w:pStyle w:val="DoEtablelist1bullet2018"/>
              <w:rPr>
                <w:lang w:eastAsia="en-US"/>
              </w:rPr>
            </w:pPr>
            <w:r>
              <w:rPr>
                <w:lang w:eastAsia="en-US"/>
              </w:rPr>
              <w:t>O</w:t>
            </w:r>
            <w:r w:rsidRPr="00B01525">
              <w:rPr>
                <w:lang w:eastAsia="en-US"/>
              </w:rPr>
              <w:t>btain measurements from scale drawings, including but not limited to maps (including cultural mappings or models) or building</w:t>
            </w:r>
            <w:r>
              <w:rPr>
                <w:lang w:eastAsia="en-US"/>
              </w:rPr>
              <w:t xml:space="preserve"> plans, to solve problems </w:t>
            </w:r>
            <w:r w:rsidRPr="00B01525">
              <w:rPr>
                <w:rStyle w:val="IOSstrongemphasis2017"/>
              </w:rPr>
              <w:t>AAM</w:t>
            </w:r>
            <w:r>
              <w:rPr>
                <w:rStyle w:val="IOSstrongemphasis2017"/>
              </w:rPr>
              <w:t xml:space="preserve"> </w:t>
            </w:r>
            <w:r w:rsidRPr="008904CD">
              <w:rPr>
                <w:noProof/>
                <w:lang w:eastAsia="en-AU"/>
              </w:rPr>
              <w:drawing>
                <wp:inline distT="114300" distB="114300" distL="114300" distR="114300" wp14:anchorId="58762D6C" wp14:editId="48B96FC9">
                  <wp:extent cx="114300" cy="104775"/>
                  <wp:effectExtent l="0" t="0" r="0" b="9525"/>
                  <wp:docPr id="2" name="image237.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237.png" title="Aboriginal and Torres Strait Islander histories and cultures icon"/>
                          <pic:cNvPicPr preferRelativeResize="0"/>
                        </pic:nvPicPr>
                        <pic:blipFill>
                          <a:blip r:embed="rId26"/>
                          <a:srcRect/>
                          <a:stretch>
                            <a:fillRect/>
                          </a:stretch>
                        </pic:blipFill>
                        <pic:spPr>
                          <a:xfrm>
                            <a:off x="0" y="0"/>
                            <a:ext cx="11430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0D024CE9" wp14:editId="2C4D46C9">
                  <wp:extent cx="123825" cy="104775"/>
                  <wp:effectExtent l="0" t="0" r="9525" b="9525"/>
                  <wp:docPr id="3" name="image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3.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5CE04E0C" w14:textId="1E800CE7" w:rsidR="006D7DCC" w:rsidRDefault="006D7DCC" w:rsidP="00540E15">
            <w:pPr>
              <w:pStyle w:val="DoEtablelist2bullet2018"/>
              <w:rPr>
                <w:lang w:eastAsia="en-US"/>
              </w:rPr>
            </w:pPr>
            <w:r w:rsidRPr="006D7DCC">
              <w:rPr>
                <w:lang w:eastAsia="en-US"/>
              </w:rPr>
              <w:t>Interpret commonly used symbols and abbreviations on building plans and elevation views</w:t>
            </w:r>
          </w:p>
        </w:tc>
        <w:tc>
          <w:tcPr>
            <w:tcW w:w="6306" w:type="dxa"/>
          </w:tcPr>
          <w:p w14:paraId="29317FF4" w14:textId="77777777" w:rsidR="00E90EFF" w:rsidRDefault="00E90EFF" w:rsidP="00E90EFF">
            <w:pPr>
              <w:pStyle w:val="paragraph"/>
              <w:spacing w:before="0" w:beforeAutospacing="0" w:after="0" w:afterAutospacing="0"/>
              <w:textAlignment w:val="baseline"/>
              <w:rPr>
                <w:rFonts w:ascii="Arial" w:hAnsi="Arial" w:cs="Arial"/>
                <w:b/>
                <w:bCs/>
                <w:sz w:val="20"/>
                <w:szCs w:val="20"/>
              </w:rPr>
            </w:pPr>
            <w:r>
              <w:rPr>
                <w:rStyle w:val="normaltextrun"/>
                <w:rFonts w:ascii="Arial" w:hAnsi="Arial" w:cs="Arial"/>
                <w:b/>
                <w:bCs/>
                <w:sz w:val="22"/>
                <w:szCs w:val="22"/>
              </w:rPr>
              <w:t>Using building plans</w:t>
            </w:r>
            <w:r>
              <w:rPr>
                <w:rStyle w:val="eop"/>
                <w:rFonts w:ascii="Arial" w:hAnsi="Arial" w:cs="Arial"/>
                <w:b/>
                <w:bCs/>
                <w:sz w:val="22"/>
                <w:szCs w:val="22"/>
              </w:rPr>
              <w:t> </w:t>
            </w:r>
          </w:p>
          <w:p w14:paraId="6B066E28" w14:textId="77777777" w:rsidR="00E90EFF" w:rsidRPr="00E90EFF" w:rsidRDefault="00E90EFF" w:rsidP="005F077A">
            <w:pPr>
              <w:pStyle w:val="DoEtablelist1bullet2018"/>
              <w:rPr>
                <w:rStyle w:val="normaltextrun"/>
              </w:rPr>
            </w:pPr>
            <w:r w:rsidRPr="00CB7835">
              <w:rPr>
                <w:rStyle w:val="DoEstrongemphasis2018"/>
                <w:b w:val="0"/>
              </w:rPr>
              <w:t xml:space="preserve">Students should be aware that millimetre is the standard unit of lengths on building plans. </w:t>
            </w:r>
          </w:p>
          <w:p w14:paraId="70BCEF69" w14:textId="77777777" w:rsidR="00E90EFF" w:rsidRDefault="00E90EFF" w:rsidP="005F077A">
            <w:pPr>
              <w:pStyle w:val="DoEtablelist1bullet2018"/>
              <w:rPr>
                <w:rFonts w:cs="Arial"/>
              </w:rPr>
            </w:pPr>
            <w:r>
              <w:rPr>
                <w:rStyle w:val="normaltextrun"/>
                <w:rFonts w:cs="Arial"/>
              </w:rPr>
              <w:t>Student activity: Research building plans and create a list of symbols and abbreviations from building plans on the </w:t>
            </w:r>
            <w:hyperlink r:id="rId31" w:tgtFrame="_blank" w:history="1">
              <w:r>
                <w:rPr>
                  <w:rStyle w:val="normaltextrun"/>
                  <w:rFonts w:cs="Arial"/>
                  <w:color w:val="040DC2"/>
                  <w:u w:val="single"/>
                </w:rPr>
                <w:t>build.com.au website</w:t>
              </w:r>
            </w:hyperlink>
            <w:r>
              <w:rPr>
                <w:rStyle w:val="normaltextrun"/>
                <w:rFonts w:cs="Arial"/>
              </w:rPr>
              <w:t>.</w:t>
            </w:r>
            <w:r>
              <w:rPr>
                <w:rStyle w:val="eop"/>
                <w:rFonts w:cs="Arial"/>
              </w:rPr>
              <w:t> </w:t>
            </w:r>
          </w:p>
          <w:p w14:paraId="1B398B27" w14:textId="77777777" w:rsidR="00E90EFF" w:rsidRDefault="00E90EFF" w:rsidP="005F077A">
            <w:pPr>
              <w:pStyle w:val="DoEtablelist1bullet2018"/>
            </w:pPr>
            <w:r>
              <w:rPr>
                <w:rStyle w:val="normaltextrun"/>
                <w:rFonts w:cs="Arial"/>
              </w:rPr>
              <w:t>Student activity: Using building plans (</w:t>
            </w:r>
            <w:hyperlink r:id="rId32" w:tgtFrame="_blank" w:history="1">
              <w:r>
                <w:rPr>
                  <w:rStyle w:val="normaltextrun"/>
                  <w:rFonts w:cs="Arial"/>
                  <w:color w:val="040DC2"/>
                  <w:u w:val="single"/>
                </w:rPr>
                <w:t>Coral Homes</w:t>
              </w:r>
            </w:hyperlink>
            <w:r>
              <w:rPr>
                <w:rStyle w:val="normaltextrun"/>
                <w:rFonts w:cs="Arial"/>
                <w:color w:val="040DC2"/>
                <w:u w:val="single"/>
              </w:rPr>
              <w:t>, </w:t>
            </w:r>
            <w:hyperlink r:id="rId33" w:tgtFrame="_blank" w:history="1">
              <w:r>
                <w:rPr>
                  <w:rStyle w:val="normaltextrun"/>
                  <w:rFonts w:cs="Arial"/>
                  <w:color w:val="040DC2"/>
                  <w:u w:val="single"/>
                </w:rPr>
                <w:t>Plans and elevations</w:t>
              </w:r>
            </w:hyperlink>
            <w:r>
              <w:rPr>
                <w:rStyle w:val="normaltextrun"/>
                <w:rFonts w:cs="Arial"/>
                <w:color w:val="040DC2"/>
                <w:u w:val="single"/>
              </w:rPr>
              <w:t>)</w:t>
            </w:r>
            <w:r>
              <w:rPr>
                <w:rStyle w:val="normaltextrun"/>
                <w:rFonts w:cs="Arial"/>
              </w:rPr>
              <w:t>, students could measure out the actual size of a house on the school oval. </w:t>
            </w:r>
            <w:r>
              <w:rPr>
                <w:rStyle w:val="eop"/>
                <w:rFonts w:cs="Arial"/>
              </w:rPr>
              <w:t> </w:t>
            </w:r>
          </w:p>
          <w:p w14:paraId="2526ADFD" w14:textId="57D0C3A6" w:rsidR="00FD44F4" w:rsidRDefault="005F077A" w:rsidP="00FD44F4">
            <w:pPr>
              <w:pStyle w:val="DoEtablelist1bullet2018"/>
              <w:rPr>
                <w:lang w:eastAsia="en-US"/>
              </w:rPr>
            </w:pPr>
            <w:r>
              <w:rPr>
                <w:rStyle w:val="DoEstrongemphasis2018"/>
                <w:b w:val="0"/>
              </w:rPr>
              <w:t xml:space="preserve">Student activity: </w:t>
            </w:r>
            <w:r w:rsidR="006D7DCC" w:rsidRPr="006D7DCC">
              <w:rPr>
                <w:rStyle w:val="DoEstrongemphasis2018"/>
                <w:b w:val="0"/>
              </w:rPr>
              <w:t>Students accurately construct a scaled model of their classroom or another room using a building plan and/or elevation view.</w:t>
            </w:r>
            <w:r w:rsidR="00FD44F4">
              <w:rPr>
                <w:rStyle w:val="DoEstrongemphasis2018"/>
                <w:b w:val="0"/>
              </w:rPr>
              <w:t xml:space="preserve"> </w:t>
            </w:r>
            <w:r w:rsidR="00FD44F4">
              <w:rPr>
                <w:rStyle w:val="DoEstrongemphasis2018"/>
                <w:b w:val="0"/>
              </w:rPr>
              <w:br/>
            </w:r>
            <w:r w:rsidR="00FD44F4">
              <w:rPr>
                <w:rStyle w:val="DoEstrongemphasis2018"/>
              </w:rPr>
              <w:t xml:space="preserve">Resource: </w:t>
            </w:r>
            <w:hyperlink r:id="rId34" w:history="1">
              <w:r w:rsidR="00FD44F4" w:rsidRPr="00B23220">
                <w:rPr>
                  <w:rStyle w:val="Hyperlink"/>
                  <w:lang w:eastAsia="en-US"/>
                </w:rPr>
                <w:t>How to draw a floor to scale</w:t>
              </w:r>
            </w:hyperlink>
          </w:p>
          <w:p w14:paraId="241F1B25" w14:textId="6044F9B0" w:rsidR="006D7DCC" w:rsidRPr="00741FE1" w:rsidRDefault="006D7DCC" w:rsidP="00741FE1">
            <w:pPr>
              <w:pStyle w:val="DoEtabletext2018"/>
              <w:rPr>
                <w:rStyle w:val="DoEstrongemphasis2018"/>
                <w:b w:val="0"/>
              </w:rPr>
            </w:pPr>
          </w:p>
        </w:tc>
        <w:tc>
          <w:tcPr>
            <w:tcW w:w="1144" w:type="dxa"/>
          </w:tcPr>
          <w:p w14:paraId="58612CC9" w14:textId="77777777" w:rsidR="006D7DCC" w:rsidRDefault="006D7DCC"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3000CC3" w14:textId="77777777" w:rsidR="006D7DCC" w:rsidRDefault="006D7DCC"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741FE1" w14:paraId="5815841F" w14:textId="77777777" w:rsidTr="4D89ECD9">
        <w:trPr>
          <w:trHeight w:val="1222"/>
        </w:trPr>
        <w:tc>
          <w:tcPr>
            <w:tcW w:w="1550" w:type="dxa"/>
          </w:tcPr>
          <w:p w14:paraId="0E6BEEAE" w14:textId="58F1E89E" w:rsidR="00741FE1" w:rsidRDefault="00882516" w:rsidP="00BC7353">
            <w:pPr>
              <w:pStyle w:val="DoEtabletext2018"/>
            </w:pPr>
            <w:r>
              <w:lastRenderedPageBreak/>
              <w:t>Using scale drawings for costing</w:t>
            </w:r>
            <w:r>
              <w:br/>
              <w:t>(1 lesson)</w:t>
            </w:r>
          </w:p>
        </w:tc>
        <w:tc>
          <w:tcPr>
            <w:tcW w:w="3402" w:type="dxa"/>
          </w:tcPr>
          <w:p w14:paraId="5DB04C6C" w14:textId="22F70704" w:rsidR="00741FE1" w:rsidRPr="006D7DCC" w:rsidRDefault="00741FE1" w:rsidP="006D7DCC">
            <w:pPr>
              <w:pStyle w:val="DoEtablelist1bullet2018"/>
              <w:rPr>
                <w:lang w:eastAsia="en-US"/>
              </w:rPr>
            </w:pPr>
            <w:r>
              <w:rPr>
                <w:lang w:eastAsia="en-US"/>
              </w:rPr>
              <w:t>E</w:t>
            </w:r>
            <w:r w:rsidRPr="4D89ECD9">
              <w:rPr>
                <w:lang w:eastAsia="en-US"/>
              </w:rPr>
              <w:t xml:space="preserve">stimate and compare quantities, materials and costs using actual measurements from scale drawings, for example using measurements for packaging, clothing, cooking, painting, bricklaying and landscaping including sustainability issues </w:t>
            </w:r>
            <w:r w:rsidRPr="4D89ECD9">
              <w:rPr>
                <w:rStyle w:val="IOSstrongemphasis2017"/>
              </w:rPr>
              <w:t>AAM</w:t>
            </w:r>
            <w:r w:rsidR="00222DE0">
              <w:rPr>
                <w:rStyle w:val="IOSstrongemphasis2017"/>
              </w:rPr>
              <w:t xml:space="preserve"> </w:t>
            </w:r>
            <w:r w:rsidR="00222DE0" w:rsidRPr="008904CD">
              <w:rPr>
                <w:noProof/>
                <w:lang w:eastAsia="en-AU"/>
              </w:rPr>
              <w:drawing>
                <wp:inline distT="114300" distB="114300" distL="114300" distR="114300" wp14:anchorId="79D4E8EF" wp14:editId="77F919C6">
                  <wp:extent cx="104775" cy="104775"/>
                  <wp:effectExtent l="0" t="0" r="9525" b="9525"/>
                  <wp:docPr id="247" name="image292.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292.png" title="Sustainability icon"/>
                          <pic:cNvPicPr preferRelativeResize="0"/>
                        </pic:nvPicPr>
                        <pic:blipFill>
                          <a:blip r:embed="rId35"/>
                          <a:srcRect/>
                          <a:stretch>
                            <a:fillRect/>
                          </a:stretch>
                        </pic:blipFill>
                        <pic:spPr>
                          <a:xfrm>
                            <a:off x="0" y="0"/>
                            <a:ext cx="104775" cy="104775"/>
                          </a:xfrm>
                          <a:prstGeom prst="rect">
                            <a:avLst/>
                          </a:prstGeom>
                          <a:ln/>
                        </pic:spPr>
                      </pic:pic>
                    </a:graphicData>
                  </a:graphic>
                </wp:inline>
              </w:drawing>
            </w:r>
            <w:r w:rsidR="00222DE0" w:rsidRPr="008904CD">
              <w:t xml:space="preserve"> </w:t>
            </w:r>
            <w:r w:rsidR="00222DE0" w:rsidRPr="008904CD">
              <w:rPr>
                <w:noProof/>
                <w:lang w:eastAsia="en-AU"/>
              </w:rPr>
              <w:drawing>
                <wp:inline distT="114300" distB="114300" distL="114300" distR="114300" wp14:anchorId="2A5EB200" wp14:editId="0DDF613A">
                  <wp:extent cx="95250" cy="104775"/>
                  <wp:effectExtent l="0" t="0" r="0" b="9525"/>
                  <wp:docPr id="331" name="image37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76.png" title="Personal and social capability icon"/>
                          <pic:cNvPicPr preferRelativeResize="0"/>
                        </pic:nvPicPr>
                        <pic:blipFill>
                          <a:blip r:embed="rId36"/>
                          <a:srcRect/>
                          <a:stretch>
                            <a:fillRect/>
                          </a:stretch>
                        </pic:blipFill>
                        <pic:spPr>
                          <a:xfrm>
                            <a:off x="0" y="0"/>
                            <a:ext cx="95250" cy="104775"/>
                          </a:xfrm>
                          <a:prstGeom prst="rect">
                            <a:avLst/>
                          </a:prstGeom>
                          <a:ln/>
                        </pic:spPr>
                      </pic:pic>
                    </a:graphicData>
                  </a:graphic>
                </wp:inline>
              </w:drawing>
            </w:r>
          </w:p>
        </w:tc>
        <w:tc>
          <w:tcPr>
            <w:tcW w:w="6306" w:type="dxa"/>
          </w:tcPr>
          <w:p w14:paraId="751B6D0F" w14:textId="3A012707" w:rsidR="00FD44F4" w:rsidRDefault="00FD44F4" w:rsidP="00FD44F4">
            <w:pPr>
              <w:pStyle w:val="DoEtableheading2018"/>
              <w:rPr>
                <w:rStyle w:val="DoEstrongemphasis2018"/>
                <w:b/>
              </w:rPr>
            </w:pPr>
            <w:r>
              <w:rPr>
                <w:rStyle w:val="DoEstrongemphasis2018"/>
                <w:b/>
              </w:rPr>
              <w:t>Using scale drawings for costing</w:t>
            </w:r>
          </w:p>
          <w:p w14:paraId="7557A1EF" w14:textId="73B1551F" w:rsidR="00741FE1" w:rsidRPr="00741FE1" w:rsidRDefault="005F077A" w:rsidP="005F077A">
            <w:pPr>
              <w:pStyle w:val="DoEtablelist1bullet2018"/>
              <w:rPr>
                <w:rStyle w:val="DoEstrongemphasis2018"/>
                <w:b w:val="0"/>
              </w:rPr>
            </w:pPr>
            <w:r>
              <w:rPr>
                <w:rStyle w:val="DoEstrongemphasis2018"/>
                <w:b w:val="0"/>
              </w:rPr>
              <w:t xml:space="preserve">Student activity: </w:t>
            </w:r>
            <w:r w:rsidR="00741FE1" w:rsidRPr="00741FE1">
              <w:rPr>
                <w:rStyle w:val="DoEstrongemphasis2018"/>
                <w:b w:val="0"/>
              </w:rPr>
              <w:t>Students could investigate the following:</w:t>
            </w:r>
          </w:p>
          <w:p w14:paraId="584C4356" w14:textId="0DC82031" w:rsidR="005F077A" w:rsidRPr="002758C6" w:rsidRDefault="00741FE1" w:rsidP="00060316">
            <w:pPr>
              <w:pStyle w:val="DoEtablelist2bullet2018"/>
              <w:rPr>
                <w:rStyle w:val="DoEstrongemphasis2018"/>
                <w:b w:val="0"/>
                <w:sz w:val="22"/>
                <w:lang w:eastAsia="en-AU"/>
              </w:rPr>
            </w:pPr>
            <w:r w:rsidRPr="002758C6">
              <w:rPr>
                <w:rStyle w:val="DoEstrongemphasis2018"/>
                <w:b w:val="0"/>
              </w:rPr>
              <w:t>Finding the area of a house to be carpeted and the cost of purchasing the carpet.</w:t>
            </w:r>
            <w:r w:rsidR="002758C6">
              <w:rPr>
                <w:rStyle w:val="DoEstrongemphasis2018"/>
                <w:b w:val="0"/>
              </w:rPr>
              <w:t xml:space="preserve"> </w:t>
            </w:r>
            <w:r w:rsidR="005F077A">
              <w:t>The dimensions of the room and the width of the carpet should be considered when deciding in which direction to lay the carpet in order to minimise wastage and the number of joins.</w:t>
            </w:r>
          </w:p>
          <w:p w14:paraId="0B633BB2" w14:textId="24015A77" w:rsidR="00741FE1" w:rsidRPr="00741FE1" w:rsidRDefault="00741FE1" w:rsidP="002758C6">
            <w:pPr>
              <w:pStyle w:val="DoEtablelist2bullet2018"/>
              <w:rPr>
                <w:rStyle w:val="DoEstrongemphasis2018"/>
                <w:b w:val="0"/>
              </w:rPr>
            </w:pPr>
            <w:r w:rsidRPr="00741FE1">
              <w:rPr>
                <w:rStyle w:val="DoEstrongemphasis2018"/>
                <w:b w:val="0"/>
              </w:rPr>
              <w:t>Calculating the area to be painted and the cost of painting a room in a house.</w:t>
            </w:r>
          </w:p>
          <w:p w14:paraId="4F70B974" w14:textId="0D3A40A1" w:rsidR="00741FE1" w:rsidRPr="006D7DCC" w:rsidRDefault="00741FE1" w:rsidP="002758C6">
            <w:pPr>
              <w:pStyle w:val="DoEtablelist2bullet2018"/>
              <w:rPr>
                <w:rStyle w:val="DoEstrongemphasis2018"/>
                <w:b w:val="0"/>
              </w:rPr>
            </w:pPr>
            <w:r w:rsidRPr="00741FE1">
              <w:rPr>
                <w:rStyle w:val="DoEstrongemphasis2018"/>
                <w:b w:val="0"/>
              </w:rPr>
              <w:t>Calculating the volume of the rooms in a house and using a table to determine the appropriate-sized air conditioner for the house.</w:t>
            </w:r>
          </w:p>
        </w:tc>
        <w:tc>
          <w:tcPr>
            <w:tcW w:w="1144" w:type="dxa"/>
          </w:tcPr>
          <w:p w14:paraId="32877866" w14:textId="77777777" w:rsidR="00741FE1" w:rsidRDefault="00741FE1"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222B20E" w14:textId="77777777" w:rsidR="00741FE1" w:rsidRDefault="00741FE1"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0AAC456A" w:rsidR="00DC0AA8" w:rsidRDefault="00DC0AA8" w:rsidP="009845C2">
      <w:pPr>
        <w:pStyle w:val="DoEheading22018"/>
      </w:pPr>
      <w:r w:rsidRPr="005E459B">
        <w:t>Reflection</w:t>
      </w:r>
      <w:r>
        <w:t xml:space="preserve"> and evaluation</w:t>
      </w:r>
    </w:p>
    <w:p w14:paraId="2D65B0C6" w14:textId="1FBD31C7"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FF56B7">
      <w:headerReference w:type="even" r:id="rId37"/>
      <w:headerReference w:type="default" r:id="rId38"/>
      <w:footerReference w:type="even" r:id="rId39"/>
      <w:footerReference w:type="default" r:id="rId40"/>
      <w:headerReference w:type="first" r:id="rId41"/>
      <w:footerReference w:type="first" r:id="rId42"/>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C8BE" w14:textId="77777777" w:rsidR="00260449" w:rsidRDefault="00260449" w:rsidP="00FF56B7">
      <w:pPr>
        <w:spacing w:before="0" w:line="240" w:lineRule="auto"/>
      </w:pPr>
      <w:r>
        <w:separator/>
      </w:r>
    </w:p>
  </w:endnote>
  <w:endnote w:type="continuationSeparator" w:id="0">
    <w:p w14:paraId="59766DFC" w14:textId="77777777" w:rsidR="00260449" w:rsidRDefault="00260449"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26D3" w14:textId="77777777" w:rsidR="0020092E" w:rsidRDefault="00200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23DD7EA4" w:rsidR="00260449" w:rsidRDefault="00260449" w:rsidP="003E32BE">
    <w:pPr>
      <w:pStyle w:val="DoEfooter2018"/>
    </w:pPr>
    <w:r w:rsidRPr="00222DE0">
      <w:t xml:space="preserve">© NSW Department of Education, </w:t>
    </w:r>
    <w:r w:rsidR="00222DE0">
      <w:t xml:space="preserve">March </w:t>
    </w:r>
    <w:r w:rsidRPr="00222DE0">
      <w:t>20</w:t>
    </w:r>
    <w:r w:rsidR="00222DE0">
      <w:t>20</w:t>
    </w:r>
    <w:r>
      <w:tab/>
    </w:r>
    <w:r w:rsidR="00741FE1">
      <w:t>MS-M5 Scale Drawings</w:t>
    </w:r>
    <w:r>
      <w:tab/>
    </w:r>
    <w:r>
      <w:fldChar w:fldCharType="begin"/>
    </w:r>
    <w:r>
      <w:instrText xml:space="preserve"> PAGE   \* MERGEFORMAT </w:instrText>
    </w:r>
    <w:r>
      <w:fldChar w:fldCharType="separate"/>
    </w:r>
    <w:r w:rsidR="0020092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C31A" w14:textId="77777777" w:rsidR="0020092E" w:rsidRDefault="00200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4ECF" w14:textId="77777777" w:rsidR="00260449" w:rsidRDefault="00260449" w:rsidP="00FF56B7">
      <w:pPr>
        <w:spacing w:before="0" w:line="240" w:lineRule="auto"/>
      </w:pPr>
      <w:r>
        <w:separator/>
      </w:r>
    </w:p>
  </w:footnote>
  <w:footnote w:type="continuationSeparator" w:id="0">
    <w:p w14:paraId="7E7745A1" w14:textId="77777777" w:rsidR="00260449" w:rsidRDefault="00260449"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CF26" w14:textId="77777777" w:rsidR="0020092E" w:rsidRDefault="00200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95"/>
      <w:gridCol w:w="5195"/>
      <w:gridCol w:w="5195"/>
    </w:tblGrid>
    <w:tr w:rsidR="4D89ECD9" w14:paraId="62559C46" w14:textId="77777777" w:rsidTr="4D89ECD9">
      <w:tc>
        <w:tcPr>
          <w:tcW w:w="5195" w:type="dxa"/>
        </w:tcPr>
        <w:p w14:paraId="2A4E196B" w14:textId="264DF1DD" w:rsidR="4D89ECD9" w:rsidRDefault="4D89ECD9" w:rsidP="4D89ECD9">
          <w:pPr>
            <w:pStyle w:val="Header"/>
            <w:ind w:left="-115"/>
          </w:pPr>
        </w:p>
      </w:tc>
      <w:tc>
        <w:tcPr>
          <w:tcW w:w="5195" w:type="dxa"/>
        </w:tcPr>
        <w:p w14:paraId="27EC6A0C" w14:textId="504ACBE7" w:rsidR="4D89ECD9" w:rsidRDefault="4D89ECD9" w:rsidP="4D89ECD9">
          <w:pPr>
            <w:pStyle w:val="Header"/>
            <w:jc w:val="center"/>
          </w:pPr>
        </w:p>
      </w:tc>
      <w:tc>
        <w:tcPr>
          <w:tcW w:w="5195" w:type="dxa"/>
        </w:tcPr>
        <w:p w14:paraId="6EB035F2" w14:textId="18021862" w:rsidR="4D89ECD9" w:rsidRDefault="4D89ECD9" w:rsidP="4D89ECD9">
          <w:pPr>
            <w:pStyle w:val="Header"/>
            <w:ind w:right="-115"/>
            <w:jc w:val="right"/>
          </w:pPr>
        </w:p>
      </w:tc>
    </w:tr>
  </w:tbl>
  <w:p w14:paraId="129C3130" w14:textId="244C0D58" w:rsidR="4D89ECD9" w:rsidRDefault="4D89ECD9" w:rsidP="4D89E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7B92" w14:textId="77777777" w:rsidR="0020092E" w:rsidRDefault="00200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9325D8"/>
    <w:multiLevelType w:val="multilevel"/>
    <w:tmpl w:val="F926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D5F5D"/>
    <w:multiLevelType w:val="hybridMultilevel"/>
    <w:tmpl w:val="F2962F26"/>
    <w:lvl w:ilvl="0" w:tplc="BDD06BD4">
      <w:start w:val="1"/>
      <w:numFmt w:val="lowerLetter"/>
      <w:lvlText w:val="%1."/>
      <w:lvlJc w:val="left"/>
      <w:pPr>
        <w:ind w:left="899" w:hanging="360"/>
      </w:pPr>
      <w:rPr>
        <w:rFonts w:hint="default"/>
      </w:rPr>
    </w:lvl>
    <w:lvl w:ilvl="1" w:tplc="4022ED82">
      <w:start w:val="1"/>
      <w:numFmt w:val="lowerLetter"/>
      <w:pStyle w:val="DoEtablelist2numbered2018"/>
      <w:lvlText w:val="%2."/>
      <w:lvlJc w:val="left"/>
      <w:pPr>
        <w:ind w:left="624" w:hanging="284"/>
      </w:pPr>
      <w:rPr>
        <w:rFonts w:hint="default"/>
      </w:rPr>
    </w:lvl>
    <w:lvl w:ilvl="2" w:tplc="4B08C746">
      <w:start w:val="1"/>
      <w:numFmt w:val="lowerRoman"/>
      <w:lvlText w:val="%3)"/>
      <w:lvlJc w:val="left"/>
      <w:pPr>
        <w:ind w:left="1619" w:hanging="360"/>
      </w:pPr>
      <w:rPr>
        <w:rFonts w:hint="default"/>
      </w:rPr>
    </w:lvl>
    <w:lvl w:ilvl="3" w:tplc="40BAB0FE">
      <w:start w:val="1"/>
      <w:numFmt w:val="decimal"/>
      <w:lvlText w:val="(%4)"/>
      <w:lvlJc w:val="left"/>
      <w:pPr>
        <w:ind w:left="1979" w:hanging="360"/>
      </w:pPr>
      <w:rPr>
        <w:rFonts w:hint="default"/>
      </w:rPr>
    </w:lvl>
    <w:lvl w:ilvl="4" w:tplc="9C0881B0">
      <w:start w:val="1"/>
      <w:numFmt w:val="lowerLetter"/>
      <w:lvlText w:val="(%5)"/>
      <w:lvlJc w:val="left"/>
      <w:pPr>
        <w:ind w:left="2339" w:hanging="360"/>
      </w:pPr>
      <w:rPr>
        <w:rFonts w:hint="default"/>
      </w:rPr>
    </w:lvl>
    <w:lvl w:ilvl="5" w:tplc="DDD23BA8">
      <w:start w:val="1"/>
      <w:numFmt w:val="lowerRoman"/>
      <w:lvlText w:val="(%6)"/>
      <w:lvlJc w:val="left"/>
      <w:pPr>
        <w:ind w:left="2699" w:hanging="360"/>
      </w:pPr>
      <w:rPr>
        <w:rFonts w:hint="default"/>
      </w:rPr>
    </w:lvl>
    <w:lvl w:ilvl="6" w:tplc="0F5ED18C">
      <w:start w:val="1"/>
      <w:numFmt w:val="decimal"/>
      <w:lvlText w:val="%7."/>
      <w:lvlJc w:val="left"/>
      <w:pPr>
        <w:ind w:left="3059" w:hanging="360"/>
      </w:pPr>
      <w:rPr>
        <w:rFonts w:hint="default"/>
      </w:rPr>
    </w:lvl>
    <w:lvl w:ilvl="7" w:tplc="7256E7BC">
      <w:start w:val="1"/>
      <w:numFmt w:val="lowerLetter"/>
      <w:lvlText w:val="%8."/>
      <w:lvlJc w:val="left"/>
      <w:pPr>
        <w:ind w:left="3419" w:hanging="360"/>
      </w:pPr>
      <w:rPr>
        <w:rFonts w:hint="default"/>
      </w:rPr>
    </w:lvl>
    <w:lvl w:ilvl="8" w:tplc="C8866058">
      <w:start w:val="1"/>
      <w:numFmt w:val="lowerRoman"/>
      <w:lvlText w:val="%9."/>
      <w:lvlJc w:val="left"/>
      <w:pPr>
        <w:ind w:left="3779" w:hanging="360"/>
      </w:pPr>
      <w:rPr>
        <w:rFonts w:hint="default"/>
      </w:rPr>
    </w:lvl>
  </w:abstractNum>
  <w:abstractNum w:abstractNumId="3" w15:restartNumberingAfterBreak="0">
    <w:nsid w:val="091E01A1"/>
    <w:multiLevelType w:val="hybridMultilevel"/>
    <w:tmpl w:val="75388A2E"/>
    <w:lvl w:ilvl="0" w:tplc="0BC01B24">
      <w:start w:val="1"/>
      <w:numFmt w:val="bullet"/>
      <w:lvlText w:val=""/>
      <w:lvlJc w:val="left"/>
      <w:pPr>
        <w:tabs>
          <w:tab w:val="num" w:pos="720"/>
        </w:tabs>
        <w:ind w:left="720" w:hanging="360"/>
      </w:pPr>
      <w:rPr>
        <w:rFonts w:ascii="Wingdings" w:hAnsi="Wingdings" w:hint="default"/>
        <w:sz w:val="20"/>
      </w:rPr>
    </w:lvl>
    <w:lvl w:ilvl="1" w:tplc="9E2C664C" w:tentative="1">
      <w:start w:val="1"/>
      <w:numFmt w:val="bullet"/>
      <w:lvlText w:val=""/>
      <w:lvlJc w:val="left"/>
      <w:pPr>
        <w:tabs>
          <w:tab w:val="num" w:pos="1440"/>
        </w:tabs>
        <w:ind w:left="1440" w:hanging="360"/>
      </w:pPr>
      <w:rPr>
        <w:rFonts w:ascii="Wingdings" w:hAnsi="Wingdings" w:hint="default"/>
        <w:sz w:val="20"/>
      </w:rPr>
    </w:lvl>
    <w:lvl w:ilvl="2" w:tplc="10004314" w:tentative="1">
      <w:start w:val="1"/>
      <w:numFmt w:val="bullet"/>
      <w:lvlText w:val=""/>
      <w:lvlJc w:val="left"/>
      <w:pPr>
        <w:tabs>
          <w:tab w:val="num" w:pos="2160"/>
        </w:tabs>
        <w:ind w:left="2160" w:hanging="360"/>
      </w:pPr>
      <w:rPr>
        <w:rFonts w:ascii="Wingdings" w:hAnsi="Wingdings" w:hint="default"/>
        <w:sz w:val="20"/>
      </w:rPr>
    </w:lvl>
    <w:lvl w:ilvl="3" w:tplc="DD442E58" w:tentative="1">
      <w:start w:val="1"/>
      <w:numFmt w:val="bullet"/>
      <w:lvlText w:val=""/>
      <w:lvlJc w:val="left"/>
      <w:pPr>
        <w:tabs>
          <w:tab w:val="num" w:pos="2880"/>
        </w:tabs>
        <w:ind w:left="2880" w:hanging="360"/>
      </w:pPr>
      <w:rPr>
        <w:rFonts w:ascii="Wingdings" w:hAnsi="Wingdings" w:hint="default"/>
        <w:sz w:val="20"/>
      </w:rPr>
    </w:lvl>
    <w:lvl w:ilvl="4" w:tplc="65B2E14C" w:tentative="1">
      <w:start w:val="1"/>
      <w:numFmt w:val="bullet"/>
      <w:lvlText w:val=""/>
      <w:lvlJc w:val="left"/>
      <w:pPr>
        <w:tabs>
          <w:tab w:val="num" w:pos="3600"/>
        </w:tabs>
        <w:ind w:left="3600" w:hanging="360"/>
      </w:pPr>
      <w:rPr>
        <w:rFonts w:ascii="Wingdings" w:hAnsi="Wingdings" w:hint="default"/>
        <w:sz w:val="20"/>
      </w:rPr>
    </w:lvl>
    <w:lvl w:ilvl="5" w:tplc="D098EACA" w:tentative="1">
      <w:start w:val="1"/>
      <w:numFmt w:val="bullet"/>
      <w:lvlText w:val=""/>
      <w:lvlJc w:val="left"/>
      <w:pPr>
        <w:tabs>
          <w:tab w:val="num" w:pos="4320"/>
        </w:tabs>
        <w:ind w:left="4320" w:hanging="360"/>
      </w:pPr>
      <w:rPr>
        <w:rFonts w:ascii="Wingdings" w:hAnsi="Wingdings" w:hint="default"/>
        <w:sz w:val="20"/>
      </w:rPr>
    </w:lvl>
    <w:lvl w:ilvl="6" w:tplc="F1222496" w:tentative="1">
      <w:start w:val="1"/>
      <w:numFmt w:val="bullet"/>
      <w:lvlText w:val=""/>
      <w:lvlJc w:val="left"/>
      <w:pPr>
        <w:tabs>
          <w:tab w:val="num" w:pos="5040"/>
        </w:tabs>
        <w:ind w:left="5040" w:hanging="360"/>
      </w:pPr>
      <w:rPr>
        <w:rFonts w:ascii="Wingdings" w:hAnsi="Wingdings" w:hint="default"/>
        <w:sz w:val="20"/>
      </w:rPr>
    </w:lvl>
    <w:lvl w:ilvl="7" w:tplc="E5E2AAA0" w:tentative="1">
      <w:start w:val="1"/>
      <w:numFmt w:val="bullet"/>
      <w:lvlText w:val=""/>
      <w:lvlJc w:val="left"/>
      <w:pPr>
        <w:tabs>
          <w:tab w:val="num" w:pos="5760"/>
        </w:tabs>
        <w:ind w:left="5760" w:hanging="360"/>
      </w:pPr>
      <w:rPr>
        <w:rFonts w:ascii="Wingdings" w:hAnsi="Wingdings" w:hint="default"/>
        <w:sz w:val="20"/>
      </w:rPr>
    </w:lvl>
    <w:lvl w:ilvl="8" w:tplc="349A711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2760F"/>
    <w:multiLevelType w:val="multilevel"/>
    <w:tmpl w:val="E1C0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6131A"/>
    <w:multiLevelType w:val="hybridMultilevel"/>
    <w:tmpl w:val="E39464EC"/>
    <w:lvl w:ilvl="0" w:tplc="2DC08E44">
      <w:start w:val="1"/>
      <w:numFmt w:val="bullet"/>
      <w:lvlText w:val="o"/>
      <w:lvlJc w:val="left"/>
      <w:pPr>
        <w:tabs>
          <w:tab w:val="num" w:pos="720"/>
        </w:tabs>
        <w:ind w:left="720" w:hanging="360"/>
      </w:pPr>
      <w:rPr>
        <w:rFonts w:ascii="Courier New" w:hAnsi="Courier New" w:hint="default"/>
        <w:sz w:val="20"/>
      </w:rPr>
    </w:lvl>
    <w:lvl w:ilvl="1" w:tplc="3016180A" w:tentative="1">
      <w:start w:val="1"/>
      <w:numFmt w:val="bullet"/>
      <w:lvlText w:val="o"/>
      <w:lvlJc w:val="left"/>
      <w:pPr>
        <w:tabs>
          <w:tab w:val="num" w:pos="1440"/>
        </w:tabs>
        <w:ind w:left="1440" w:hanging="360"/>
      </w:pPr>
      <w:rPr>
        <w:rFonts w:ascii="Courier New" w:hAnsi="Courier New" w:hint="default"/>
        <w:sz w:val="20"/>
      </w:rPr>
    </w:lvl>
    <w:lvl w:ilvl="2" w:tplc="AD18004C" w:tentative="1">
      <w:start w:val="1"/>
      <w:numFmt w:val="bullet"/>
      <w:lvlText w:val="o"/>
      <w:lvlJc w:val="left"/>
      <w:pPr>
        <w:tabs>
          <w:tab w:val="num" w:pos="2160"/>
        </w:tabs>
        <w:ind w:left="2160" w:hanging="360"/>
      </w:pPr>
      <w:rPr>
        <w:rFonts w:ascii="Courier New" w:hAnsi="Courier New" w:hint="default"/>
        <w:sz w:val="20"/>
      </w:rPr>
    </w:lvl>
    <w:lvl w:ilvl="3" w:tplc="9D94E03A" w:tentative="1">
      <w:start w:val="1"/>
      <w:numFmt w:val="bullet"/>
      <w:lvlText w:val="o"/>
      <w:lvlJc w:val="left"/>
      <w:pPr>
        <w:tabs>
          <w:tab w:val="num" w:pos="2880"/>
        </w:tabs>
        <w:ind w:left="2880" w:hanging="360"/>
      </w:pPr>
      <w:rPr>
        <w:rFonts w:ascii="Courier New" w:hAnsi="Courier New" w:hint="default"/>
        <w:sz w:val="20"/>
      </w:rPr>
    </w:lvl>
    <w:lvl w:ilvl="4" w:tplc="C5C0F83A" w:tentative="1">
      <w:start w:val="1"/>
      <w:numFmt w:val="bullet"/>
      <w:lvlText w:val="o"/>
      <w:lvlJc w:val="left"/>
      <w:pPr>
        <w:tabs>
          <w:tab w:val="num" w:pos="3600"/>
        </w:tabs>
        <w:ind w:left="3600" w:hanging="360"/>
      </w:pPr>
      <w:rPr>
        <w:rFonts w:ascii="Courier New" w:hAnsi="Courier New" w:hint="default"/>
        <w:sz w:val="20"/>
      </w:rPr>
    </w:lvl>
    <w:lvl w:ilvl="5" w:tplc="68641A5C" w:tentative="1">
      <w:start w:val="1"/>
      <w:numFmt w:val="bullet"/>
      <w:lvlText w:val="o"/>
      <w:lvlJc w:val="left"/>
      <w:pPr>
        <w:tabs>
          <w:tab w:val="num" w:pos="4320"/>
        </w:tabs>
        <w:ind w:left="4320" w:hanging="360"/>
      </w:pPr>
      <w:rPr>
        <w:rFonts w:ascii="Courier New" w:hAnsi="Courier New" w:hint="default"/>
        <w:sz w:val="20"/>
      </w:rPr>
    </w:lvl>
    <w:lvl w:ilvl="6" w:tplc="C330BBCC" w:tentative="1">
      <w:start w:val="1"/>
      <w:numFmt w:val="bullet"/>
      <w:lvlText w:val="o"/>
      <w:lvlJc w:val="left"/>
      <w:pPr>
        <w:tabs>
          <w:tab w:val="num" w:pos="5040"/>
        </w:tabs>
        <w:ind w:left="5040" w:hanging="360"/>
      </w:pPr>
      <w:rPr>
        <w:rFonts w:ascii="Courier New" w:hAnsi="Courier New" w:hint="default"/>
        <w:sz w:val="20"/>
      </w:rPr>
    </w:lvl>
    <w:lvl w:ilvl="7" w:tplc="31446C22" w:tentative="1">
      <w:start w:val="1"/>
      <w:numFmt w:val="bullet"/>
      <w:lvlText w:val="o"/>
      <w:lvlJc w:val="left"/>
      <w:pPr>
        <w:tabs>
          <w:tab w:val="num" w:pos="5760"/>
        </w:tabs>
        <w:ind w:left="5760" w:hanging="360"/>
      </w:pPr>
      <w:rPr>
        <w:rFonts w:ascii="Courier New" w:hAnsi="Courier New" w:hint="default"/>
        <w:sz w:val="20"/>
      </w:rPr>
    </w:lvl>
    <w:lvl w:ilvl="8" w:tplc="B07E479E"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5D77493"/>
    <w:multiLevelType w:val="multilevel"/>
    <w:tmpl w:val="FE720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CC5D65"/>
    <w:multiLevelType w:val="hybridMultilevel"/>
    <w:tmpl w:val="8B580FDA"/>
    <w:lvl w:ilvl="0" w:tplc="5E2C514E">
      <w:start w:val="1"/>
      <w:numFmt w:val="bullet"/>
      <w:lvlText w:val="o"/>
      <w:lvlJc w:val="left"/>
      <w:pPr>
        <w:tabs>
          <w:tab w:val="num" w:pos="720"/>
        </w:tabs>
        <w:ind w:left="720" w:hanging="360"/>
      </w:pPr>
      <w:rPr>
        <w:rFonts w:ascii="Courier New" w:hAnsi="Courier New" w:hint="default"/>
        <w:sz w:val="20"/>
      </w:rPr>
    </w:lvl>
    <w:lvl w:ilvl="1" w:tplc="85164004" w:tentative="1">
      <w:start w:val="1"/>
      <w:numFmt w:val="bullet"/>
      <w:lvlText w:val="o"/>
      <w:lvlJc w:val="left"/>
      <w:pPr>
        <w:tabs>
          <w:tab w:val="num" w:pos="1440"/>
        </w:tabs>
        <w:ind w:left="1440" w:hanging="360"/>
      </w:pPr>
      <w:rPr>
        <w:rFonts w:ascii="Courier New" w:hAnsi="Courier New" w:hint="default"/>
        <w:sz w:val="20"/>
      </w:rPr>
    </w:lvl>
    <w:lvl w:ilvl="2" w:tplc="3C9CB138" w:tentative="1">
      <w:start w:val="1"/>
      <w:numFmt w:val="bullet"/>
      <w:lvlText w:val="o"/>
      <w:lvlJc w:val="left"/>
      <w:pPr>
        <w:tabs>
          <w:tab w:val="num" w:pos="2160"/>
        </w:tabs>
        <w:ind w:left="2160" w:hanging="360"/>
      </w:pPr>
      <w:rPr>
        <w:rFonts w:ascii="Courier New" w:hAnsi="Courier New" w:hint="default"/>
        <w:sz w:val="20"/>
      </w:rPr>
    </w:lvl>
    <w:lvl w:ilvl="3" w:tplc="2D1E270E" w:tentative="1">
      <w:start w:val="1"/>
      <w:numFmt w:val="bullet"/>
      <w:lvlText w:val="o"/>
      <w:lvlJc w:val="left"/>
      <w:pPr>
        <w:tabs>
          <w:tab w:val="num" w:pos="2880"/>
        </w:tabs>
        <w:ind w:left="2880" w:hanging="360"/>
      </w:pPr>
      <w:rPr>
        <w:rFonts w:ascii="Courier New" w:hAnsi="Courier New" w:hint="default"/>
        <w:sz w:val="20"/>
      </w:rPr>
    </w:lvl>
    <w:lvl w:ilvl="4" w:tplc="8D36B9F4" w:tentative="1">
      <w:start w:val="1"/>
      <w:numFmt w:val="bullet"/>
      <w:lvlText w:val="o"/>
      <w:lvlJc w:val="left"/>
      <w:pPr>
        <w:tabs>
          <w:tab w:val="num" w:pos="3600"/>
        </w:tabs>
        <w:ind w:left="3600" w:hanging="360"/>
      </w:pPr>
      <w:rPr>
        <w:rFonts w:ascii="Courier New" w:hAnsi="Courier New" w:hint="default"/>
        <w:sz w:val="20"/>
      </w:rPr>
    </w:lvl>
    <w:lvl w:ilvl="5" w:tplc="4B440570" w:tentative="1">
      <w:start w:val="1"/>
      <w:numFmt w:val="bullet"/>
      <w:lvlText w:val="o"/>
      <w:lvlJc w:val="left"/>
      <w:pPr>
        <w:tabs>
          <w:tab w:val="num" w:pos="4320"/>
        </w:tabs>
        <w:ind w:left="4320" w:hanging="360"/>
      </w:pPr>
      <w:rPr>
        <w:rFonts w:ascii="Courier New" w:hAnsi="Courier New" w:hint="default"/>
        <w:sz w:val="20"/>
      </w:rPr>
    </w:lvl>
    <w:lvl w:ilvl="6" w:tplc="03F8B30E" w:tentative="1">
      <w:start w:val="1"/>
      <w:numFmt w:val="bullet"/>
      <w:lvlText w:val="o"/>
      <w:lvlJc w:val="left"/>
      <w:pPr>
        <w:tabs>
          <w:tab w:val="num" w:pos="5040"/>
        </w:tabs>
        <w:ind w:left="5040" w:hanging="360"/>
      </w:pPr>
      <w:rPr>
        <w:rFonts w:ascii="Courier New" w:hAnsi="Courier New" w:hint="default"/>
        <w:sz w:val="20"/>
      </w:rPr>
    </w:lvl>
    <w:lvl w:ilvl="7" w:tplc="B3AA0566" w:tentative="1">
      <w:start w:val="1"/>
      <w:numFmt w:val="bullet"/>
      <w:lvlText w:val="o"/>
      <w:lvlJc w:val="left"/>
      <w:pPr>
        <w:tabs>
          <w:tab w:val="num" w:pos="5760"/>
        </w:tabs>
        <w:ind w:left="5760" w:hanging="360"/>
      </w:pPr>
      <w:rPr>
        <w:rFonts w:ascii="Courier New" w:hAnsi="Courier New" w:hint="default"/>
        <w:sz w:val="20"/>
      </w:rPr>
    </w:lvl>
    <w:lvl w:ilvl="8" w:tplc="6D7CBC26"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6BA2F35"/>
    <w:multiLevelType w:val="hybridMultilevel"/>
    <w:tmpl w:val="AB5087D0"/>
    <w:lvl w:ilvl="0" w:tplc="01A8CF08">
      <w:start w:val="1"/>
      <w:numFmt w:val="bullet"/>
      <w:pStyle w:val="DoEtablelist1bullet2018"/>
      <w:lvlText w:val=""/>
      <w:lvlJc w:val="left"/>
      <w:pPr>
        <w:ind w:left="425" w:hanging="227"/>
      </w:pPr>
      <w:rPr>
        <w:rFonts w:ascii="Symbol" w:hAnsi="Symbol" w:hint="default"/>
        <w:color w:val="auto"/>
      </w:rPr>
    </w:lvl>
    <w:lvl w:ilvl="1" w:tplc="BB3697B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3134B"/>
    <w:multiLevelType w:val="hybridMultilevel"/>
    <w:tmpl w:val="BC5CBC30"/>
    <w:lvl w:ilvl="0" w:tplc="254E9456">
      <w:start w:val="1"/>
      <w:numFmt w:val="bullet"/>
      <w:lvlText w:val=""/>
      <w:lvlJc w:val="left"/>
      <w:pPr>
        <w:tabs>
          <w:tab w:val="num" w:pos="720"/>
        </w:tabs>
        <w:ind w:left="720" w:hanging="360"/>
      </w:pPr>
      <w:rPr>
        <w:rFonts w:ascii="Wingdings" w:hAnsi="Wingdings" w:hint="default"/>
        <w:sz w:val="20"/>
      </w:rPr>
    </w:lvl>
    <w:lvl w:ilvl="1" w:tplc="476C7A98" w:tentative="1">
      <w:start w:val="1"/>
      <w:numFmt w:val="bullet"/>
      <w:lvlText w:val=""/>
      <w:lvlJc w:val="left"/>
      <w:pPr>
        <w:tabs>
          <w:tab w:val="num" w:pos="1440"/>
        </w:tabs>
        <w:ind w:left="1440" w:hanging="360"/>
      </w:pPr>
      <w:rPr>
        <w:rFonts w:ascii="Wingdings" w:hAnsi="Wingdings" w:hint="default"/>
        <w:sz w:val="20"/>
      </w:rPr>
    </w:lvl>
    <w:lvl w:ilvl="2" w:tplc="B906B30C" w:tentative="1">
      <w:start w:val="1"/>
      <w:numFmt w:val="bullet"/>
      <w:lvlText w:val=""/>
      <w:lvlJc w:val="left"/>
      <w:pPr>
        <w:tabs>
          <w:tab w:val="num" w:pos="2160"/>
        </w:tabs>
        <w:ind w:left="2160" w:hanging="360"/>
      </w:pPr>
      <w:rPr>
        <w:rFonts w:ascii="Wingdings" w:hAnsi="Wingdings" w:hint="default"/>
        <w:sz w:val="20"/>
      </w:rPr>
    </w:lvl>
    <w:lvl w:ilvl="3" w:tplc="78749A88" w:tentative="1">
      <w:start w:val="1"/>
      <w:numFmt w:val="bullet"/>
      <w:lvlText w:val=""/>
      <w:lvlJc w:val="left"/>
      <w:pPr>
        <w:tabs>
          <w:tab w:val="num" w:pos="2880"/>
        </w:tabs>
        <w:ind w:left="2880" w:hanging="360"/>
      </w:pPr>
      <w:rPr>
        <w:rFonts w:ascii="Wingdings" w:hAnsi="Wingdings" w:hint="default"/>
        <w:sz w:val="20"/>
      </w:rPr>
    </w:lvl>
    <w:lvl w:ilvl="4" w:tplc="FD0ECF7C" w:tentative="1">
      <w:start w:val="1"/>
      <w:numFmt w:val="bullet"/>
      <w:lvlText w:val=""/>
      <w:lvlJc w:val="left"/>
      <w:pPr>
        <w:tabs>
          <w:tab w:val="num" w:pos="3600"/>
        </w:tabs>
        <w:ind w:left="3600" w:hanging="360"/>
      </w:pPr>
      <w:rPr>
        <w:rFonts w:ascii="Wingdings" w:hAnsi="Wingdings" w:hint="default"/>
        <w:sz w:val="20"/>
      </w:rPr>
    </w:lvl>
    <w:lvl w:ilvl="5" w:tplc="49FCD75E" w:tentative="1">
      <w:start w:val="1"/>
      <w:numFmt w:val="bullet"/>
      <w:lvlText w:val=""/>
      <w:lvlJc w:val="left"/>
      <w:pPr>
        <w:tabs>
          <w:tab w:val="num" w:pos="4320"/>
        </w:tabs>
        <w:ind w:left="4320" w:hanging="360"/>
      </w:pPr>
      <w:rPr>
        <w:rFonts w:ascii="Wingdings" w:hAnsi="Wingdings" w:hint="default"/>
        <w:sz w:val="20"/>
      </w:rPr>
    </w:lvl>
    <w:lvl w:ilvl="6" w:tplc="D126445A" w:tentative="1">
      <w:start w:val="1"/>
      <w:numFmt w:val="bullet"/>
      <w:lvlText w:val=""/>
      <w:lvlJc w:val="left"/>
      <w:pPr>
        <w:tabs>
          <w:tab w:val="num" w:pos="5040"/>
        </w:tabs>
        <w:ind w:left="5040" w:hanging="360"/>
      </w:pPr>
      <w:rPr>
        <w:rFonts w:ascii="Wingdings" w:hAnsi="Wingdings" w:hint="default"/>
        <w:sz w:val="20"/>
      </w:rPr>
    </w:lvl>
    <w:lvl w:ilvl="7" w:tplc="B2B6660A" w:tentative="1">
      <w:start w:val="1"/>
      <w:numFmt w:val="bullet"/>
      <w:lvlText w:val=""/>
      <w:lvlJc w:val="left"/>
      <w:pPr>
        <w:tabs>
          <w:tab w:val="num" w:pos="5760"/>
        </w:tabs>
        <w:ind w:left="5760" w:hanging="360"/>
      </w:pPr>
      <w:rPr>
        <w:rFonts w:ascii="Wingdings" w:hAnsi="Wingdings" w:hint="default"/>
        <w:sz w:val="20"/>
      </w:rPr>
    </w:lvl>
    <w:lvl w:ilvl="8" w:tplc="EE5CC21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CA4D53"/>
    <w:multiLevelType w:val="hybridMultilevel"/>
    <w:tmpl w:val="0684330E"/>
    <w:lvl w:ilvl="0" w:tplc="2B66675A">
      <w:start w:val="1"/>
      <w:numFmt w:val="bullet"/>
      <w:pStyle w:val="DoEtablelist2bullet2018"/>
      <w:lvlText w:val="o"/>
      <w:lvlJc w:val="left"/>
      <w:pPr>
        <w:ind w:left="918" w:hanging="360"/>
      </w:pPr>
      <w:rPr>
        <w:rFonts w:ascii="Courier New" w:hAnsi="Courier New" w:cs="Courier New" w:hint="default"/>
      </w:rPr>
    </w:lvl>
    <w:lvl w:ilvl="1" w:tplc="0C090003">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1" w15:restartNumberingAfterBreak="0">
    <w:nsid w:val="57CC7156"/>
    <w:multiLevelType w:val="hybridMultilevel"/>
    <w:tmpl w:val="0914C5DC"/>
    <w:lvl w:ilvl="0" w:tplc="77F8E7D4">
      <w:start w:val="1"/>
      <w:numFmt w:val="lowerLetter"/>
      <w:lvlText w:val="%1."/>
      <w:lvlJc w:val="left"/>
      <w:pPr>
        <w:ind w:left="1080" w:hanging="360"/>
      </w:pPr>
      <w:rPr>
        <w:rFonts w:hint="default"/>
      </w:rPr>
    </w:lvl>
    <w:lvl w:ilvl="1" w:tplc="6AEA2FB6">
      <w:start w:val="1"/>
      <w:numFmt w:val="lowerLetter"/>
      <w:pStyle w:val="DoElist2numbered2018"/>
      <w:lvlText w:val="%2."/>
      <w:lvlJc w:val="left"/>
      <w:pPr>
        <w:tabs>
          <w:tab w:val="num" w:pos="1440"/>
        </w:tabs>
        <w:ind w:left="1440" w:hanging="720"/>
      </w:pPr>
      <w:rPr>
        <w:rFonts w:hint="default"/>
      </w:rPr>
    </w:lvl>
    <w:lvl w:ilvl="2" w:tplc="B2A84BF8">
      <w:start w:val="1"/>
      <w:numFmt w:val="decimal"/>
      <w:lvlText w:val="%3."/>
      <w:lvlJc w:val="left"/>
      <w:pPr>
        <w:tabs>
          <w:tab w:val="num" w:pos="2160"/>
        </w:tabs>
        <w:ind w:left="2160" w:hanging="720"/>
      </w:pPr>
      <w:rPr>
        <w:rFonts w:hint="default"/>
      </w:rPr>
    </w:lvl>
    <w:lvl w:ilvl="3" w:tplc="FBFA564E">
      <w:start w:val="1"/>
      <w:numFmt w:val="decimal"/>
      <w:lvlText w:val="%4."/>
      <w:lvlJc w:val="left"/>
      <w:pPr>
        <w:tabs>
          <w:tab w:val="num" w:pos="2880"/>
        </w:tabs>
        <w:ind w:left="2880" w:hanging="720"/>
      </w:pPr>
      <w:rPr>
        <w:rFonts w:hint="default"/>
      </w:rPr>
    </w:lvl>
    <w:lvl w:ilvl="4" w:tplc="62EA06C8">
      <w:start w:val="1"/>
      <w:numFmt w:val="decimal"/>
      <w:lvlText w:val="%5."/>
      <w:lvlJc w:val="left"/>
      <w:pPr>
        <w:tabs>
          <w:tab w:val="num" w:pos="3600"/>
        </w:tabs>
        <w:ind w:left="3600" w:hanging="720"/>
      </w:pPr>
      <w:rPr>
        <w:rFonts w:hint="default"/>
      </w:rPr>
    </w:lvl>
    <w:lvl w:ilvl="5" w:tplc="81A4FF90">
      <w:start w:val="1"/>
      <w:numFmt w:val="decimal"/>
      <w:lvlText w:val="%6."/>
      <w:lvlJc w:val="left"/>
      <w:pPr>
        <w:tabs>
          <w:tab w:val="num" w:pos="4320"/>
        </w:tabs>
        <w:ind w:left="4320" w:hanging="720"/>
      </w:pPr>
      <w:rPr>
        <w:rFonts w:hint="default"/>
      </w:rPr>
    </w:lvl>
    <w:lvl w:ilvl="6" w:tplc="DBD63ECC">
      <w:start w:val="1"/>
      <w:numFmt w:val="decimal"/>
      <w:lvlText w:val="%7."/>
      <w:lvlJc w:val="left"/>
      <w:pPr>
        <w:tabs>
          <w:tab w:val="num" w:pos="5040"/>
        </w:tabs>
        <w:ind w:left="5040" w:hanging="720"/>
      </w:pPr>
      <w:rPr>
        <w:rFonts w:hint="default"/>
      </w:rPr>
    </w:lvl>
    <w:lvl w:ilvl="7" w:tplc="9F481EFC">
      <w:start w:val="1"/>
      <w:numFmt w:val="decimal"/>
      <w:lvlText w:val="%8."/>
      <w:lvlJc w:val="left"/>
      <w:pPr>
        <w:tabs>
          <w:tab w:val="num" w:pos="5760"/>
        </w:tabs>
        <w:ind w:left="5760" w:hanging="720"/>
      </w:pPr>
      <w:rPr>
        <w:rFonts w:hint="default"/>
      </w:rPr>
    </w:lvl>
    <w:lvl w:ilvl="8" w:tplc="24623596">
      <w:start w:val="1"/>
      <w:numFmt w:val="decimal"/>
      <w:lvlText w:val="%9."/>
      <w:lvlJc w:val="left"/>
      <w:pPr>
        <w:tabs>
          <w:tab w:val="num" w:pos="6480"/>
        </w:tabs>
        <w:ind w:left="6480" w:hanging="720"/>
      </w:pPr>
      <w:rPr>
        <w:rFont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5D7B0F30"/>
    <w:multiLevelType w:val="hybridMultilevel"/>
    <w:tmpl w:val="8618D924"/>
    <w:lvl w:ilvl="0" w:tplc="61A68404">
      <w:start w:val="1"/>
      <w:numFmt w:val="bullet"/>
      <w:lvlText w:val=""/>
      <w:lvlJc w:val="left"/>
      <w:pPr>
        <w:tabs>
          <w:tab w:val="num" w:pos="397"/>
        </w:tabs>
        <w:ind w:left="397" w:hanging="397"/>
      </w:pPr>
      <w:rPr>
        <w:rFonts w:ascii="Wingdings" w:hAnsi="Wingdings" w:hint="default"/>
        <w:color w:val="280070"/>
        <w:sz w:val="22"/>
      </w:rPr>
    </w:lvl>
    <w:lvl w:ilvl="1" w:tplc="216207DA">
      <w:start w:val="1"/>
      <w:numFmt w:val="bullet"/>
      <w:lvlText w:val="˗"/>
      <w:lvlJc w:val="left"/>
      <w:pPr>
        <w:tabs>
          <w:tab w:val="num" w:pos="794"/>
        </w:tabs>
        <w:ind w:left="794" w:hanging="397"/>
      </w:pPr>
      <w:rPr>
        <w:rFonts w:ascii="Arial" w:hAnsi="Arial" w:cs="Times New Roman" w:hint="default"/>
        <w:b/>
        <w:i w:val="0"/>
        <w:color w:val="280070"/>
        <w:sz w:val="22"/>
      </w:rPr>
    </w:lvl>
    <w:lvl w:ilvl="2" w:tplc="AB764D8C">
      <w:start w:val="1"/>
      <w:numFmt w:val="bullet"/>
      <w:lvlText w:val="˗"/>
      <w:lvlJc w:val="left"/>
      <w:pPr>
        <w:tabs>
          <w:tab w:val="num" w:pos="1191"/>
        </w:tabs>
        <w:ind w:left="1191" w:hanging="397"/>
      </w:pPr>
      <w:rPr>
        <w:rFonts w:ascii="Arial" w:hAnsi="Arial" w:cs="Times New Roman" w:hint="default"/>
        <w:color w:val="280070"/>
      </w:rPr>
    </w:lvl>
    <w:lvl w:ilvl="3" w:tplc="8C946D8C">
      <w:start w:val="1"/>
      <w:numFmt w:val="bullet"/>
      <w:lvlText w:val="˗"/>
      <w:lvlJc w:val="left"/>
      <w:pPr>
        <w:tabs>
          <w:tab w:val="num" w:pos="1588"/>
        </w:tabs>
        <w:ind w:left="1588" w:hanging="397"/>
      </w:pPr>
      <w:rPr>
        <w:rFonts w:ascii="Arial" w:hAnsi="Arial" w:cs="Times New Roman" w:hint="default"/>
        <w:color w:val="280070"/>
      </w:rPr>
    </w:lvl>
    <w:lvl w:ilvl="4" w:tplc="1E12DE10">
      <w:start w:val="1"/>
      <w:numFmt w:val="bullet"/>
      <w:lvlText w:val="˗"/>
      <w:lvlJc w:val="left"/>
      <w:pPr>
        <w:tabs>
          <w:tab w:val="num" w:pos="1985"/>
        </w:tabs>
        <w:ind w:left="1985" w:hanging="397"/>
      </w:pPr>
      <w:rPr>
        <w:rFonts w:ascii="Arial" w:hAnsi="Arial" w:cs="Times New Roman" w:hint="default"/>
      </w:rPr>
    </w:lvl>
    <w:lvl w:ilvl="5" w:tplc="C4581BA4">
      <w:start w:val="1"/>
      <w:numFmt w:val="bullet"/>
      <w:lvlText w:val="˗"/>
      <w:lvlJc w:val="left"/>
      <w:pPr>
        <w:tabs>
          <w:tab w:val="num" w:pos="2382"/>
        </w:tabs>
        <w:ind w:left="2382" w:hanging="397"/>
      </w:pPr>
      <w:rPr>
        <w:rFonts w:ascii="Arial" w:hAnsi="Arial" w:cs="Times New Roman" w:hint="default"/>
      </w:rPr>
    </w:lvl>
    <w:lvl w:ilvl="6" w:tplc="BBB466CE">
      <w:start w:val="1"/>
      <w:numFmt w:val="bullet"/>
      <w:lvlText w:val="˗"/>
      <w:lvlJc w:val="left"/>
      <w:pPr>
        <w:tabs>
          <w:tab w:val="num" w:pos="2779"/>
        </w:tabs>
        <w:ind w:left="2779" w:hanging="397"/>
      </w:pPr>
      <w:rPr>
        <w:rFonts w:ascii="Arial" w:hAnsi="Arial" w:cs="Times New Roman" w:hint="default"/>
      </w:rPr>
    </w:lvl>
    <w:lvl w:ilvl="7" w:tplc="5A7CCDBE">
      <w:start w:val="1"/>
      <w:numFmt w:val="bullet"/>
      <w:lvlText w:val="˗"/>
      <w:lvlJc w:val="left"/>
      <w:pPr>
        <w:tabs>
          <w:tab w:val="num" w:pos="3176"/>
        </w:tabs>
        <w:ind w:left="3176" w:hanging="397"/>
      </w:pPr>
      <w:rPr>
        <w:rFonts w:ascii="Arial" w:hAnsi="Arial" w:cs="Times New Roman" w:hint="default"/>
      </w:rPr>
    </w:lvl>
    <w:lvl w:ilvl="8" w:tplc="7C5E8648">
      <w:start w:val="1"/>
      <w:numFmt w:val="bullet"/>
      <w:lvlText w:val="˗"/>
      <w:lvlJc w:val="left"/>
      <w:pPr>
        <w:tabs>
          <w:tab w:val="num" w:pos="3573"/>
        </w:tabs>
        <w:ind w:left="3573" w:hanging="397"/>
      </w:pPr>
      <w:rPr>
        <w:rFonts w:ascii="Arial" w:hAnsi="Arial" w:cs="Times New Roman" w:hint="default"/>
      </w:rPr>
    </w:lvl>
  </w:abstractNum>
  <w:abstractNum w:abstractNumId="14" w15:restartNumberingAfterBreak="0">
    <w:nsid w:val="61827FAB"/>
    <w:multiLevelType w:val="hybridMultilevel"/>
    <w:tmpl w:val="3294E394"/>
    <w:lvl w:ilvl="0" w:tplc="C6ECE2C4">
      <w:start w:val="1"/>
      <w:numFmt w:val="bullet"/>
      <w:lvlText w:val=""/>
      <w:lvlJc w:val="left"/>
      <w:pPr>
        <w:tabs>
          <w:tab w:val="num" w:pos="720"/>
        </w:tabs>
        <w:ind w:left="720" w:hanging="360"/>
      </w:pPr>
      <w:rPr>
        <w:rFonts w:ascii="Symbol" w:hAnsi="Symbol" w:hint="default"/>
        <w:sz w:val="20"/>
      </w:rPr>
    </w:lvl>
    <w:lvl w:ilvl="1" w:tplc="156AF470" w:tentative="1">
      <w:start w:val="1"/>
      <w:numFmt w:val="bullet"/>
      <w:lvlText w:val=""/>
      <w:lvlJc w:val="left"/>
      <w:pPr>
        <w:tabs>
          <w:tab w:val="num" w:pos="1440"/>
        </w:tabs>
        <w:ind w:left="1440" w:hanging="360"/>
      </w:pPr>
      <w:rPr>
        <w:rFonts w:ascii="Symbol" w:hAnsi="Symbol" w:hint="default"/>
        <w:sz w:val="20"/>
      </w:rPr>
    </w:lvl>
    <w:lvl w:ilvl="2" w:tplc="183C239A" w:tentative="1">
      <w:start w:val="1"/>
      <w:numFmt w:val="bullet"/>
      <w:lvlText w:val=""/>
      <w:lvlJc w:val="left"/>
      <w:pPr>
        <w:tabs>
          <w:tab w:val="num" w:pos="2160"/>
        </w:tabs>
        <w:ind w:left="2160" w:hanging="360"/>
      </w:pPr>
      <w:rPr>
        <w:rFonts w:ascii="Symbol" w:hAnsi="Symbol" w:hint="default"/>
        <w:sz w:val="20"/>
      </w:rPr>
    </w:lvl>
    <w:lvl w:ilvl="3" w:tplc="2EE8C260" w:tentative="1">
      <w:start w:val="1"/>
      <w:numFmt w:val="bullet"/>
      <w:lvlText w:val=""/>
      <w:lvlJc w:val="left"/>
      <w:pPr>
        <w:tabs>
          <w:tab w:val="num" w:pos="2880"/>
        </w:tabs>
        <w:ind w:left="2880" w:hanging="360"/>
      </w:pPr>
      <w:rPr>
        <w:rFonts w:ascii="Symbol" w:hAnsi="Symbol" w:hint="default"/>
        <w:sz w:val="20"/>
      </w:rPr>
    </w:lvl>
    <w:lvl w:ilvl="4" w:tplc="72246572" w:tentative="1">
      <w:start w:val="1"/>
      <w:numFmt w:val="bullet"/>
      <w:lvlText w:val=""/>
      <w:lvlJc w:val="left"/>
      <w:pPr>
        <w:tabs>
          <w:tab w:val="num" w:pos="3600"/>
        </w:tabs>
        <w:ind w:left="3600" w:hanging="360"/>
      </w:pPr>
      <w:rPr>
        <w:rFonts w:ascii="Symbol" w:hAnsi="Symbol" w:hint="default"/>
        <w:sz w:val="20"/>
      </w:rPr>
    </w:lvl>
    <w:lvl w:ilvl="5" w:tplc="20D4C7BC" w:tentative="1">
      <w:start w:val="1"/>
      <w:numFmt w:val="bullet"/>
      <w:lvlText w:val=""/>
      <w:lvlJc w:val="left"/>
      <w:pPr>
        <w:tabs>
          <w:tab w:val="num" w:pos="4320"/>
        </w:tabs>
        <w:ind w:left="4320" w:hanging="360"/>
      </w:pPr>
      <w:rPr>
        <w:rFonts w:ascii="Symbol" w:hAnsi="Symbol" w:hint="default"/>
        <w:sz w:val="20"/>
      </w:rPr>
    </w:lvl>
    <w:lvl w:ilvl="6" w:tplc="11BCB1A6" w:tentative="1">
      <w:start w:val="1"/>
      <w:numFmt w:val="bullet"/>
      <w:lvlText w:val=""/>
      <w:lvlJc w:val="left"/>
      <w:pPr>
        <w:tabs>
          <w:tab w:val="num" w:pos="5040"/>
        </w:tabs>
        <w:ind w:left="5040" w:hanging="360"/>
      </w:pPr>
      <w:rPr>
        <w:rFonts w:ascii="Symbol" w:hAnsi="Symbol" w:hint="default"/>
        <w:sz w:val="20"/>
      </w:rPr>
    </w:lvl>
    <w:lvl w:ilvl="7" w:tplc="9DAA2EE8" w:tentative="1">
      <w:start w:val="1"/>
      <w:numFmt w:val="bullet"/>
      <w:lvlText w:val=""/>
      <w:lvlJc w:val="left"/>
      <w:pPr>
        <w:tabs>
          <w:tab w:val="num" w:pos="5760"/>
        </w:tabs>
        <w:ind w:left="5760" w:hanging="360"/>
      </w:pPr>
      <w:rPr>
        <w:rFonts w:ascii="Symbol" w:hAnsi="Symbol" w:hint="default"/>
        <w:sz w:val="20"/>
      </w:rPr>
    </w:lvl>
    <w:lvl w:ilvl="8" w:tplc="F0741F1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7"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8" w15:restartNumberingAfterBreak="0">
    <w:nsid w:val="79A86482"/>
    <w:multiLevelType w:val="hybridMultilevel"/>
    <w:tmpl w:val="2734381A"/>
    <w:lvl w:ilvl="0" w:tplc="62469C6C">
      <w:start w:val="1"/>
      <w:numFmt w:val="bullet"/>
      <w:lvlText w:val=""/>
      <w:lvlJc w:val="left"/>
      <w:pPr>
        <w:tabs>
          <w:tab w:val="num" w:pos="720"/>
        </w:tabs>
        <w:ind w:left="720" w:hanging="360"/>
      </w:pPr>
      <w:rPr>
        <w:rFonts w:ascii="Symbol" w:hAnsi="Symbol" w:hint="default"/>
        <w:sz w:val="20"/>
      </w:rPr>
    </w:lvl>
    <w:lvl w:ilvl="1" w:tplc="4274BB10" w:tentative="1">
      <w:start w:val="1"/>
      <w:numFmt w:val="bullet"/>
      <w:lvlText w:val=""/>
      <w:lvlJc w:val="left"/>
      <w:pPr>
        <w:tabs>
          <w:tab w:val="num" w:pos="1440"/>
        </w:tabs>
        <w:ind w:left="1440" w:hanging="360"/>
      </w:pPr>
      <w:rPr>
        <w:rFonts w:ascii="Symbol" w:hAnsi="Symbol" w:hint="default"/>
        <w:sz w:val="20"/>
      </w:rPr>
    </w:lvl>
    <w:lvl w:ilvl="2" w:tplc="0694AF0C" w:tentative="1">
      <w:start w:val="1"/>
      <w:numFmt w:val="bullet"/>
      <w:lvlText w:val=""/>
      <w:lvlJc w:val="left"/>
      <w:pPr>
        <w:tabs>
          <w:tab w:val="num" w:pos="2160"/>
        </w:tabs>
        <w:ind w:left="2160" w:hanging="360"/>
      </w:pPr>
      <w:rPr>
        <w:rFonts w:ascii="Symbol" w:hAnsi="Symbol" w:hint="default"/>
        <w:sz w:val="20"/>
      </w:rPr>
    </w:lvl>
    <w:lvl w:ilvl="3" w:tplc="EFB6CB1E" w:tentative="1">
      <w:start w:val="1"/>
      <w:numFmt w:val="bullet"/>
      <w:lvlText w:val=""/>
      <w:lvlJc w:val="left"/>
      <w:pPr>
        <w:tabs>
          <w:tab w:val="num" w:pos="2880"/>
        </w:tabs>
        <w:ind w:left="2880" w:hanging="360"/>
      </w:pPr>
      <w:rPr>
        <w:rFonts w:ascii="Symbol" w:hAnsi="Symbol" w:hint="default"/>
        <w:sz w:val="20"/>
      </w:rPr>
    </w:lvl>
    <w:lvl w:ilvl="4" w:tplc="BE3A5750" w:tentative="1">
      <w:start w:val="1"/>
      <w:numFmt w:val="bullet"/>
      <w:lvlText w:val=""/>
      <w:lvlJc w:val="left"/>
      <w:pPr>
        <w:tabs>
          <w:tab w:val="num" w:pos="3600"/>
        </w:tabs>
        <w:ind w:left="3600" w:hanging="360"/>
      </w:pPr>
      <w:rPr>
        <w:rFonts w:ascii="Symbol" w:hAnsi="Symbol" w:hint="default"/>
        <w:sz w:val="20"/>
      </w:rPr>
    </w:lvl>
    <w:lvl w:ilvl="5" w:tplc="1E3AF876" w:tentative="1">
      <w:start w:val="1"/>
      <w:numFmt w:val="bullet"/>
      <w:lvlText w:val=""/>
      <w:lvlJc w:val="left"/>
      <w:pPr>
        <w:tabs>
          <w:tab w:val="num" w:pos="4320"/>
        </w:tabs>
        <w:ind w:left="4320" w:hanging="360"/>
      </w:pPr>
      <w:rPr>
        <w:rFonts w:ascii="Symbol" w:hAnsi="Symbol" w:hint="default"/>
        <w:sz w:val="20"/>
      </w:rPr>
    </w:lvl>
    <w:lvl w:ilvl="6" w:tplc="8DE072A0" w:tentative="1">
      <w:start w:val="1"/>
      <w:numFmt w:val="bullet"/>
      <w:lvlText w:val=""/>
      <w:lvlJc w:val="left"/>
      <w:pPr>
        <w:tabs>
          <w:tab w:val="num" w:pos="5040"/>
        </w:tabs>
        <w:ind w:left="5040" w:hanging="360"/>
      </w:pPr>
      <w:rPr>
        <w:rFonts w:ascii="Symbol" w:hAnsi="Symbol" w:hint="default"/>
        <w:sz w:val="20"/>
      </w:rPr>
    </w:lvl>
    <w:lvl w:ilvl="7" w:tplc="FCBC5834" w:tentative="1">
      <w:start w:val="1"/>
      <w:numFmt w:val="bullet"/>
      <w:lvlText w:val=""/>
      <w:lvlJc w:val="left"/>
      <w:pPr>
        <w:tabs>
          <w:tab w:val="num" w:pos="5760"/>
        </w:tabs>
        <w:ind w:left="5760" w:hanging="360"/>
      </w:pPr>
      <w:rPr>
        <w:rFonts w:ascii="Symbol" w:hAnsi="Symbol" w:hint="default"/>
        <w:sz w:val="20"/>
      </w:rPr>
    </w:lvl>
    <w:lvl w:ilvl="8" w:tplc="5B66B41E"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12"/>
  </w:num>
  <w:num w:numId="4">
    <w:abstractNumId w:val="11"/>
  </w:num>
  <w:num w:numId="5">
    <w:abstractNumId w:val="8"/>
  </w:num>
  <w:num w:numId="6">
    <w:abstractNumId w:val="2"/>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5"/>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17"/>
  </w:num>
  <w:num w:numId="26">
    <w:abstractNumId w:val="8"/>
  </w:num>
  <w:num w:numId="27">
    <w:abstractNumId w:val="16"/>
    <w:lvlOverride w:ilvl="0">
      <w:startOverride w:val="1"/>
    </w:lvlOverride>
  </w:num>
  <w:num w:numId="28">
    <w:abstractNumId w:val="10"/>
  </w:num>
  <w:num w:numId="29">
    <w:abstractNumId w:val="9"/>
  </w:num>
  <w:num w:numId="30">
    <w:abstractNumId w:val="3"/>
  </w:num>
  <w:num w:numId="31">
    <w:abstractNumId w:val="13"/>
  </w:num>
  <w:num w:numId="32">
    <w:abstractNumId w:val="1"/>
  </w:num>
  <w:num w:numId="33">
    <w:abstractNumId w:val="6"/>
  </w:num>
  <w:num w:numId="34">
    <w:abstractNumId w:val="18"/>
  </w:num>
  <w:num w:numId="35">
    <w:abstractNumId w:val="14"/>
  </w:num>
  <w:num w:numId="36">
    <w:abstractNumId w:val="5"/>
  </w:num>
  <w:num w:numId="37">
    <w:abstractNumId w:val="4"/>
  </w:num>
  <w:num w:numId="3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NjK0NDI2MzQyNbRQ0lEKTi0uzszPAykwrAUA1bSLnywAAAA="/>
  </w:docVars>
  <w:rsids>
    <w:rsidRoot w:val="00F9178D"/>
    <w:rsid w:val="0000031C"/>
    <w:rsid w:val="000008A3"/>
    <w:rsid w:val="00005E12"/>
    <w:rsid w:val="00011D86"/>
    <w:rsid w:val="000220FE"/>
    <w:rsid w:val="000349D8"/>
    <w:rsid w:val="00046366"/>
    <w:rsid w:val="00052371"/>
    <w:rsid w:val="00057237"/>
    <w:rsid w:val="000611B0"/>
    <w:rsid w:val="00071D2B"/>
    <w:rsid w:val="00072554"/>
    <w:rsid w:val="000802ED"/>
    <w:rsid w:val="0008317B"/>
    <w:rsid w:val="00083F1D"/>
    <w:rsid w:val="00087BAD"/>
    <w:rsid w:val="0009144F"/>
    <w:rsid w:val="000A470D"/>
    <w:rsid w:val="000C0D71"/>
    <w:rsid w:val="000D2A39"/>
    <w:rsid w:val="000D6E78"/>
    <w:rsid w:val="000E5FE4"/>
    <w:rsid w:val="00117676"/>
    <w:rsid w:val="00122431"/>
    <w:rsid w:val="00122F3A"/>
    <w:rsid w:val="001346BD"/>
    <w:rsid w:val="0015226C"/>
    <w:rsid w:val="00154ACE"/>
    <w:rsid w:val="0016348B"/>
    <w:rsid w:val="0016367F"/>
    <w:rsid w:val="0016378D"/>
    <w:rsid w:val="0017019B"/>
    <w:rsid w:val="00171802"/>
    <w:rsid w:val="00191089"/>
    <w:rsid w:val="00193EDC"/>
    <w:rsid w:val="001A04DE"/>
    <w:rsid w:val="001A2718"/>
    <w:rsid w:val="001A318F"/>
    <w:rsid w:val="001A5B60"/>
    <w:rsid w:val="001A7CD0"/>
    <w:rsid w:val="001B23A1"/>
    <w:rsid w:val="001B519A"/>
    <w:rsid w:val="001C675B"/>
    <w:rsid w:val="001E6FA2"/>
    <w:rsid w:val="001E7F6E"/>
    <w:rsid w:val="001F11BD"/>
    <w:rsid w:val="0020092E"/>
    <w:rsid w:val="002039B3"/>
    <w:rsid w:val="00203ED1"/>
    <w:rsid w:val="00204AEA"/>
    <w:rsid w:val="00207653"/>
    <w:rsid w:val="0021632C"/>
    <w:rsid w:val="002176C0"/>
    <w:rsid w:val="00222DE0"/>
    <w:rsid w:val="002262A5"/>
    <w:rsid w:val="00243A6F"/>
    <w:rsid w:val="00255D85"/>
    <w:rsid w:val="002571F0"/>
    <w:rsid w:val="00260449"/>
    <w:rsid w:val="0026652C"/>
    <w:rsid w:val="00267927"/>
    <w:rsid w:val="00271E9F"/>
    <w:rsid w:val="002758C6"/>
    <w:rsid w:val="0028075D"/>
    <w:rsid w:val="00290D2B"/>
    <w:rsid w:val="00293512"/>
    <w:rsid w:val="00294654"/>
    <w:rsid w:val="002A57A8"/>
    <w:rsid w:val="002B0B0B"/>
    <w:rsid w:val="002B6717"/>
    <w:rsid w:val="002C0D7C"/>
    <w:rsid w:val="002C50F7"/>
    <w:rsid w:val="002F0E3B"/>
    <w:rsid w:val="002F0FB2"/>
    <w:rsid w:val="002F178A"/>
    <w:rsid w:val="002F2D80"/>
    <w:rsid w:val="002F343B"/>
    <w:rsid w:val="002F3E87"/>
    <w:rsid w:val="00302C1A"/>
    <w:rsid w:val="00302D2E"/>
    <w:rsid w:val="003074F3"/>
    <w:rsid w:val="00310B7A"/>
    <w:rsid w:val="00310FAA"/>
    <w:rsid w:val="003122FB"/>
    <w:rsid w:val="0031687A"/>
    <w:rsid w:val="00321AAB"/>
    <w:rsid w:val="003326D0"/>
    <w:rsid w:val="003373D5"/>
    <w:rsid w:val="003409A1"/>
    <w:rsid w:val="00347F42"/>
    <w:rsid w:val="00374CED"/>
    <w:rsid w:val="003754A3"/>
    <w:rsid w:val="00376EBF"/>
    <w:rsid w:val="003973BF"/>
    <w:rsid w:val="003A26AF"/>
    <w:rsid w:val="003A4B1E"/>
    <w:rsid w:val="003A6CB2"/>
    <w:rsid w:val="003B5A1E"/>
    <w:rsid w:val="003E32BE"/>
    <w:rsid w:val="003F0176"/>
    <w:rsid w:val="003F12DE"/>
    <w:rsid w:val="003F1840"/>
    <w:rsid w:val="00410506"/>
    <w:rsid w:val="004137E4"/>
    <w:rsid w:val="004150BE"/>
    <w:rsid w:val="00422D60"/>
    <w:rsid w:val="004332B7"/>
    <w:rsid w:val="00434826"/>
    <w:rsid w:val="00434C63"/>
    <w:rsid w:val="004458CD"/>
    <w:rsid w:val="00457245"/>
    <w:rsid w:val="0048043D"/>
    <w:rsid w:val="00490390"/>
    <w:rsid w:val="00493E86"/>
    <w:rsid w:val="004A1140"/>
    <w:rsid w:val="004A76E5"/>
    <w:rsid w:val="004C730E"/>
    <w:rsid w:val="004D3692"/>
    <w:rsid w:val="004D6C05"/>
    <w:rsid w:val="004E43FD"/>
    <w:rsid w:val="004E45C2"/>
    <w:rsid w:val="004F4507"/>
    <w:rsid w:val="004F537C"/>
    <w:rsid w:val="005024B9"/>
    <w:rsid w:val="005053DE"/>
    <w:rsid w:val="00507591"/>
    <w:rsid w:val="00520A0A"/>
    <w:rsid w:val="005222CF"/>
    <w:rsid w:val="00522BA4"/>
    <w:rsid w:val="00530820"/>
    <w:rsid w:val="00531A5E"/>
    <w:rsid w:val="00531E8F"/>
    <w:rsid w:val="00536518"/>
    <w:rsid w:val="005367D8"/>
    <w:rsid w:val="00540E15"/>
    <w:rsid w:val="00550DD8"/>
    <w:rsid w:val="00565EF1"/>
    <w:rsid w:val="00571F88"/>
    <w:rsid w:val="005725A8"/>
    <w:rsid w:val="00572E1F"/>
    <w:rsid w:val="0059104C"/>
    <w:rsid w:val="00591CD5"/>
    <w:rsid w:val="005A1D41"/>
    <w:rsid w:val="005A397F"/>
    <w:rsid w:val="005C3778"/>
    <w:rsid w:val="005D71E7"/>
    <w:rsid w:val="005E459B"/>
    <w:rsid w:val="005F077A"/>
    <w:rsid w:val="00607503"/>
    <w:rsid w:val="00613FEF"/>
    <w:rsid w:val="006323AA"/>
    <w:rsid w:val="0063517F"/>
    <w:rsid w:val="00637C9F"/>
    <w:rsid w:val="0065352E"/>
    <w:rsid w:val="0065485C"/>
    <w:rsid w:val="0066698C"/>
    <w:rsid w:val="00667F08"/>
    <w:rsid w:val="006848CC"/>
    <w:rsid w:val="006866EE"/>
    <w:rsid w:val="00687657"/>
    <w:rsid w:val="006A1156"/>
    <w:rsid w:val="006A4414"/>
    <w:rsid w:val="006B18B9"/>
    <w:rsid w:val="006C53D5"/>
    <w:rsid w:val="006D218C"/>
    <w:rsid w:val="006D5FF3"/>
    <w:rsid w:val="006D7DCC"/>
    <w:rsid w:val="006E00B4"/>
    <w:rsid w:val="006E2611"/>
    <w:rsid w:val="006E75C9"/>
    <w:rsid w:val="006E7CB4"/>
    <w:rsid w:val="006F0607"/>
    <w:rsid w:val="006F2438"/>
    <w:rsid w:val="006F2719"/>
    <w:rsid w:val="0070751A"/>
    <w:rsid w:val="00716376"/>
    <w:rsid w:val="00730876"/>
    <w:rsid w:val="00736899"/>
    <w:rsid w:val="00737AD2"/>
    <w:rsid w:val="00741FE1"/>
    <w:rsid w:val="00744152"/>
    <w:rsid w:val="00761175"/>
    <w:rsid w:val="0076443A"/>
    <w:rsid w:val="00766431"/>
    <w:rsid w:val="00777698"/>
    <w:rsid w:val="00777C35"/>
    <w:rsid w:val="007856B6"/>
    <w:rsid w:val="00787D97"/>
    <w:rsid w:val="00790CA8"/>
    <w:rsid w:val="00796352"/>
    <w:rsid w:val="007967DD"/>
    <w:rsid w:val="007A02FE"/>
    <w:rsid w:val="007A4611"/>
    <w:rsid w:val="007A6FCC"/>
    <w:rsid w:val="007B4799"/>
    <w:rsid w:val="007D427F"/>
    <w:rsid w:val="007F28B9"/>
    <w:rsid w:val="007F2C8A"/>
    <w:rsid w:val="00806EB7"/>
    <w:rsid w:val="00821727"/>
    <w:rsid w:val="00826350"/>
    <w:rsid w:val="00837E92"/>
    <w:rsid w:val="00853BC3"/>
    <w:rsid w:val="00865D3D"/>
    <w:rsid w:val="00882516"/>
    <w:rsid w:val="008874D2"/>
    <w:rsid w:val="008909F0"/>
    <w:rsid w:val="008950EA"/>
    <w:rsid w:val="00895E2D"/>
    <w:rsid w:val="008B61CD"/>
    <w:rsid w:val="008D4A12"/>
    <w:rsid w:val="008D4BCA"/>
    <w:rsid w:val="008F340C"/>
    <w:rsid w:val="009003D7"/>
    <w:rsid w:val="0090486F"/>
    <w:rsid w:val="00904B08"/>
    <w:rsid w:val="0091566A"/>
    <w:rsid w:val="0092098E"/>
    <w:rsid w:val="00943315"/>
    <w:rsid w:val="009500C8"/>
    <w:rsid w:val="0095157A"/>
    <w:rsid w:val="0095261B"/>
    <w:rsid w:val="00964EF8"/>
    <w:rsid w:val="00970C69"/>
    <w:rsid w:val="009723F6"/>
    <w:rsid w:val="009813C2"/>
    <w:rsid w:val="009845C2"/>
    <w:rsid w:val="00987770"/>
    <w:rsid w:val="009A5A81"/>
    <w:rsid w:val="009A671D"/>
    <w:rsid w:val="009B028D"/>
    <w:rsid w:val="009C797F"/>
    <w:rsid w:val="009F2314"/>
    <w:rsid w:val="00A006E7"/>
    <w:rsid w:val="00A103DF"/>
    <w:rsid w:val="00A4040F"/>
    <w:rsid w:val="00A42F17"/>
    <w:rsid w:val="00A43345"/>
    <w:rsid w:val="00A5431B"/>
    <w:rsid w:val="00A660F0"/>
    <w:rsid w:val="00A73322"/>
    <w:rsid w:val="00A73A49"/>
    <w:rsid w:val="00A75240"/>
    <w:rsid w:val="00AA32A7"/>
    <w:rsid w:val="00AB3AE0"/>
    <w:rsid w:val="00AB56C5"/>
    <w:rsid w:val="00AB5E4A"/>
    <w:rsid w:val="00AC3615"/>
    <w:rsid w:val="00AE27BA"/>
    <w:rsid w:val="00AE5C2F"/>
    <w:rsid w:val="00AE6D03"/>
    <w:rsid w:val="00AF56D3"/>
    <w:rsid w:val="00B05969"/>
    <w:rsid w:val="00B154D8"/>
    <w:rsid w:val="00B20F91"/>
    <w:rsid w:val="00B21EB7"/>
    <w:rsid w:val="00B23F68"/>
    <w:rsid w:val="00B35AA9"/>
    <w:rsid w:val="00B42AD1"/>
    <w:rsid w:val="00B44B93"/>
    <w:rsid w:val="00B61395"/>
    <w:rsid w:val="00B61E9C"/>
    <w:rsid w:val="00B679B6"/>
    <w:rsid w:val="00B70FD3"/>
    <w:rsid w:val="00B725E7"/>
    <w:rsid w:val="00B73B53"/>
    <w:rsid w:val="00B7606D"/>
    <w:rsid w:val="00B76122"/>
    <w:rsid w:val="00B765A9"/>
    <w:rsid w:val="00B81E47"/>
    <w:rsid w:val="00B93DD9"/>
    <w:rsid w:val="00BA300B"/>
    <w:rsid w:val="00BA5BEA"/>
    <w:rsid w:val="00BC7353"/>
    <w:rsid w:val="00BD2558"/>
    <w:rsid w:val="00BD65D9"/>
    <w:rsid w:val="00BE1437"/>
    <w:rsid w:val="00BF659D"/>
    <w:rsid w:val="00C04580"/>
    <w:rsid w:val="00C04F33"/>
    <w:rsid w:val="00C52106"/>
    <w:rsid w:val="00C57635"/>
    <w:rsid w:val="00C652BC"/>
    <w:rsid w:val="00C67FDF"/>
    <w:rsid w:val="00C72449"/>
    <w:rsid w:val="00C743DA"/>
    <w:rsid w:val="00C750F1"/>
    <w:rsid w:val="00C83F58"/>
    <w:rsid w:val="00C93728"/>
    <w:rsid w:val="00C97F6D"/>
    <w:rsid w:val="00CA5F0E"/>
    <w:rsid w:val="00CA7061"/>
    <w:rsid w:val="00CB1694"/>
    <w:rsid w:val="00CB346F"/>
    <w:rsid w:val="00CB7835"/>
    <w:rsid w:val="00CE3714"/>
    <w:rsid w:val="00CF45E3"/>
    <w:rsid w:val="00D16CF5"/>
    <w:rsid w:val="00D30DD3"/>
    <w:rsid w:val="00D33CDA"/>
    <w:rsid w:val="00D3591F"/>
    <w:rsid w:val="00D35EDD"/>
    <w:rsid w:val="00D43F65"/>
    <w:rsid w:val="00D50DE1"/>
    <w:rsid w:val="00D51F6C"/>
    <w:rsid w:val="00D61256"/>
    <w:rsid w:val="00D76181"/>
    <w:rsid w:val="00D76553"/>
    <w:rsid w:val="00D7795E"/>
    <w:rsid w:val="00D918A4"/>
    <w:rsid w:val="00D94ACC"/>
    <w:rsid w:val="00DA7AEE"/>
    <w:rsid w:val="00DB4620"/>
    <w:rsid w:val="00DB4E26"/>
    <w:rsid w:val="00DC06AC"/>
    <w:rsid w:val="00DC0AA8"/>
    <w:rsid w:val="00DC3B49"/>
    <w:rsid w:val="00DE6E7F"/>
    <w:rsid w:val="00E05C32"/>
    <w:rsid w:val="00E117F6"/>
    <w:rsid w:val="00E3212E"/>
    <w:rsid w:val="00E32F44"/>
    <w:rsid w:val="00E37204"/>
    <w:rsid w:val="00E55996"/>
    <w:rsid w:val="00E621D9"/>
    <w:rsid w:val="00E777D7"/>
    <w:rsid w:val="00E90EFF"/>
    <w:rsid w:val="00E94BA0"/>
    <w:rsid w:val="00E97701"/>
    <w:rsid w:val="00E97E1A"/>
    <w:rsid w:val="00EA3783"/>
    <w:rsid w:val="00EA6816"/>
    <w:rsid w:val="00EB1C92"/>
    <w:rsid w:val="00EB3B69"/>
    <w:rsid w:val="00EC2D6E"/>
    <w:rsid w:val="00EC4617"/>
    <w:rsid w:val="00ED45D6"/>
    <w:rsid w:val="00ED7254"/>
    <w:rsid w:val="00F009C9"/>
    <w:rsid w:val="00F07345"/>
    <w:rsid w:val="00F11524"/>
    <w:rsid w:val="00F11710"/>
    <w:rsid w:val="00F1285F"/>
    <w:rsid w:val="00F13DD6"/>
    <w:rsid w:val="00F17B43"/>
    <w:rsid w:val="00F313BD"/>
    <w:rsid w:val="00F36DD2"/>
    <w:rsid w:val="00F50EB0"/>
    <w:rsid w:val="00F5439A"/>
    <w:rsid w:val="00F65FD3"/>
    <w:rsid w:val="00F772F0"/>
    <w:rsid w:val="00F9178D"/>
    <w:rsid w:val="00FC5FDD"/>
    <w:rsid w:val="00FC7F41"/>
    <w:rsid w:val="00FD2FF2"/>
    <w:rsid w:val="00FD44F4"/>
    <w:rsid w:val="00FE441F"/>
    <w:rsid w:val="00FE47BA"/>
    <w:rsid w:val="00FF0D67"/>
    <w:rsid w:val="00FF56B7"/>
    <w:rsid w:val="38962F69"/>
    <w:rsid w:val="4D89EC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7873CE"/>
  <w15:chartTrackingRefBased/>
  <w15:docId w15:val="{60C04ACB-7AC8-451A-8157-E64BF835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6376"/>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716376"/>
    <w:pPr>
      <w:numPr>
        <w:numId w:val="28"/>
      </w:numPr>
      <w:spacing w:before="80" w:after="40" w:line="240" w:lineRule="atLeast"/>
    </w:pPr>
    <w:rPr>
      <w:sz w:val="20"/>
      <w:szCs w:val="20"/>
    </w:rPr>
  </w:style>
  <w:style w:type="paragraph" w:customStyle="1" w:styleId="DoEtablelist2numbered2018">
    <w:name w:val="DoE table list 2 numbered 2018"/>
    <w:basedOn w:val="DoEtablelist1numbered2018"/>
    <w:qFormat/>
    <w:rsid w:val="00AB56C5"/>
    <w:pPr>
      <w:numPr>
        <w:ilvl w:val="1"/>
        <w:numId w:val="6"/>
      </w:numPr>
      <w:ind w:left="851"/>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IOStabletext2017"/>
    <w:qFormat/>
    <w:locked/>
    <w:rsid w:val="00865D3D"/>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865D3D"/>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E2611"/>
    <w:rPr>
      <w:i/>
      <w:noProof w:val="0"/>
      <w:lang w:val="en-AU"/>
    </w:rPr>
  </w:style>
  <w:style w:type="paragraph" w:customStyle="1" w:styleId="IOSList1numbered2017">
    <w:name w:val="IOS List 1 numbered 2017"/>
    <w:basedOn w:val="Normal"/>
    <w:qFormat/>
    <w:locked/>
    <w:rsid w:val="006E2611"/>
    <w:pPr>
      <w:spacing w:before="80" w:line="280" w:lineRule="atLeast"/>
      <w:ind w:left="720" w:hanging="360"/>
    </w:pPr>
    <w:rPr>
      <w:szCs w:val="24"/>
    </w:rPr>
  </w:style>
  <w:style w:type="paragraph" w:customStyle="1" w:styleId="IOStablelist1numbered2017">
    <w:name w:val="IOS table list 1 numbered 2017"/>
    <w:basedOn w:val="IOStabletext2017"/>
    <w:qFormat/>
    <w:rsid w:val="006E2611"/>
    <w:pPr>
      <w:tabs>
        <w:tab w:val="clear" w:pos="567"/>
        <w:tab w:val="left" w:pos="425"/>
      </w:tabs>
      <w:spacing w:after="40" w:line="240" w:lineRule="atLeast"/>
      <w:ind w:left="425" w:hanging="227"/>
    </w:pPr>
  </w:style>
  <w:style w:type="paragraph" w:customStyle="1" w:styleId="IOSbodytext2017">
    <w:name w:val="IOS body text 2017"/>
    <w:basedOn w:val="Normal"/>
    <w:qFormat/>
    <w:rsid w:val="000523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list2bullet2017">
    <w:name w:val="IOS list 2 bullet 2017"/>
    <w:basedOn w:val="Normal"/>
    <w:qFormat/>
    <w:locked/>
    <w:rsid w:val="00052371"/>
    <w:p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strongemphasis2017">
    <w:name w:val="IOS strong emphasis 2017"/>
    <w:basedOn w:val="DefaultParagraphFont"/>
    <w:uiPriority w:val="1"/>
    <w:qFormat/>
    <w:rsid w:val="00CB7835"/>
    <w:rPr>
      <w:b/>
      <w:noProof w:val="0"/>
      <w:lang w:val="en-AU"/>
    </w:rPr>
  </w:style>
  <w:style w:type="paragraph" w:styleId="NormalWeb">
    <w:name w:val="Normal (Web)"/>
    <w:basedOn w:val="Normal"/>
    <w:uiPriority w:val="99"/>
    <w:semiHidden/>
    <w:unhideWhenUsed/>
    <w:rsid w:val="008D4BCA"/>
    <w:pPr>
      <w:spacing w:before="100" w:beforeAutospacing="1" w:after="100" w:afterAutospacing="1" w:line="240" w:lineRule="auto"/>
    </w:pPr>
    <w:rPr>
      <w:rFonts w:ascii="Times New Roman" w:eastAsia="Times New Roman" w:hAnsi="Times New Roman"/>
      <w:szCs w:val="24"/>
      <w:lang w:eastAsia="en-AU"/>
    </w:rPr>
  </w:style>
  <w:style w:type="paragraph" w:customStyle="1" w:styleId="paragraph">
    <w:name w:val="paragraph"/>
    <w:basedOn w:val="Normal"/>
    <w:rsid w:val="008D4BCA"/>
    <w:pPr>
      <w:spacing w:before="100" w:beforeAutospacing="1" w:after="100" w:afterAutospacing="1" w:line="240" w:lineRule="auto"/>
    </w:pPr>
    <w:rPr>
      <w:rFonts w:ascii="Times New Roman" w:eastAsia="Times New Roman" w:hAnsi="Times New Roman"/>
      <w:szCs w:val="24"/>
      <w:lang w:eastAsia="en-AU"/>
    </w:rPr>
  </w:style>
  <w:style w:type="character" w:customStyle="1" w:styleId="normaltextrun">
    <w:name w:val="normaltextrun"/>
    <w:basedOn w:val="DefaultParagraphFont"/>
    <w:rsid w:val="008D4BCA"/>
  </w:style>
  <w:style w:type="character" w:customStyle="1" w:styleId="eop">
    <w:name w:val="eop"/>
    <w:basedOn w:val="DefaultParagraphFont"/>
    <w:rsid w:val="008D4BCA"/>
  </w:style>
  <w:style w:type="character" w:customStyle="1" w:styleId="advancedproofingissue">
    <w:name w:val="advancedproofingissue"/>
    <w:basedOn w:val="DefaultParagraphFont"/>
    <w:rsid w:val="008D4BCA"/>
  </w:style>
  <w:style w:type="character" w:customStyle="1" w:styleId="contextualspellingandgrammarerror">
    <w:name w:val="contextualspellingandgrammarerror"/>
    <w:basedOn w:val="DefaultParagraphFont"/>
    <w:rsid w:val="008D4BCA"/>
  </w:style>
  <w:style w:type="character" w:customStyle="1" w:styleId="mn">
    <w:name w:val="mn"/>
    <w:basedOn w:val="DefaultParagraphFont"/>
    <w:rsid w:val="00EC4617"/>
  </w:style>
  <w:style w:type="character" w:customStyle="1" w:styleId="mo">
    <w:name w:val="mo"/>
    <w:basedOn w:val="DefaultParagraphFont"/>
    <w:rsid w:val="00EC4617"/>
  </w:style>
  <w:style w:type="character" w:customStyle="1" w:styleId="msqrt">
    <w:name w:val="msqrt"/>
    <w:basedOn w:val="DefaultParagraphFont"/>
    <w:rsid w:val="00EC4617"/>
  </w:style>
  <w:style w:type="character" w:customStyle="1" w:styleId="mjxassistivemathml">
    <w:name w:val="mjx_assistive_mathml"/>
    <w:basedOn w:val="DefaultParagraphFont"/>
    <w:rsid w:val="00EC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68272">
      <w:bodyDiv w:val="1"/>
      <w:marLeft w:val="0"/>
      <w:marRight w:val="0"/>
      <w:marTop w:val="0"/>
      <w:marBottom w:val="0"/>
      <w:divBdr>
        <w:top w:val="none" w:sz="0" w:space="0" w:color="auto"/>
        <w:left w:val="none" w:sz="0" w:space="0" w:color="auto"/>
        <w:bottom w:val="none" w:sz="0" w:space="0" w:color="auto"/>
        <w:right w:val="none" w:sz="0" w:space="0" w:color="auto"/>
      </w:divBdr>
    </w:div>
    <w:div w:id="262880043">
      <w:bodyDiv w:val="1"/>
      <w:marLeft w:val="0"/>
      <w:marRight w:val="0"/>
      <w:marTop w:val="0"/>
      <w:marBottom w:val="0"/>
      <w:divBdr>
        <w:top w:val="none" w:sz="0" w:space="0" w:color="auto"/>
        <w:left w:val="none" w:sz="0" w:space="0" w:color="auto"/>
        <w:bottom w:val="none" w:sz="0" w:space="0" w:color="auto"/>
        <w:right w:val="none" w:sz="0" w:space="0" w:color="auto"/>
      </w:divBdr>
    </w:div>
    <w:div w:id="541746766">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753862545">
      <w:bodyDiv w:val="1"/>
      <w:marLeft w:val="0"/>
      <w:marRight w:val="0"/>
      <w:marTop w:val="0"/>
      <w:marBottom w:val="0"/>
      <w:divBdr>
        <w:top w:val="none" w:sz="0" w:space="0" w:color="auto"/>
        <w:left w:val="none" w:sz="0" w:space="0" w:color="auto"/>
        <w:bottom w:val="none" w:sz="0" w:space="0" w:color="auto"/>
        <w:right w:val="none" w:sz="0" w:space="0" w:color="auto"/>
      </w:divBdr>
      <w:divsChild>
        <w:div w:id="1527448535">
          <w:marLeft w:val="0"/>
          <w:marRight w:val="0"/>
          <w:marTop w:val="0"/>
          <w:marBottom w:val="0"/>
          <w:divBdr>
            <w:top w:val="none" w:sz="0" w:space="0" w:color="auto"/>
            <w:left w:val="none" w:sz="0" w:space="0" w:color="auto"/>
            <w:bottom w:val="none" w:sz="0" w:space="0" w:color="auto"/>
            <w:right w:val="none" w:sz="0" w:space="0" w:color="auto"/>
          </w:divBdr>
          <w:divsChild>
            <w:div w:id="1118068581">
              <w:marLeft w:val="0"/>
              <w:marRight w:val="0"/>
              <w:marTop w:val="0"/>
              <w:marBottom w:val="0"/>
              <w:divBdr>
                <w:top w:val="none" w:sz="0" w:space="0" w:color="auto"/>
                <w:left w:val="none" w:sz="0" w:space="0" w:color="auto"/>
                <w:bottom w:val="none" w:sz="0" w:space="0" w:color="auto"/>
                <w:right w:val="none" w:sz="0" w:space="0" w:color="auto"/>
              </w:divBdr>
              <w:divsChild>
                <w:div w:id="57435698">
                  <w:marLeft w:val="0"/>
                  <w:marRight w:val="0"/>
                  <w:marTop w:val="0"/>
                  <w:marBottom w:val="0"/>
                  <w:divBdr>
                    <w:top w:val="none" w:sz="0" w:space="0" w:color="auto"/>
                    <w:left w:val="none" w:sz="0" w:space="0" w:color="auto"/>
                    <w:bottom w:val="none" w:sz="0" w:space="0" w:color="auto"/>
                    <w:right w:val="none" w:sz="0" w:space="0" w:color="auto"/>
                  </w:divBdr>
                  <w:divsChild>
                    <w:div w:id="19375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7373">
          <w:marLeft w:val="0"/>
          <w:marRight w:val="0"/>
          <w:marTop w:val="0"/>
          <w:marBottom w:val="0"/>
          <w:divBdr>
            <w:top w:val="none" w:sz="0" w:space="0" w:color="auto"/>
            <w:left w:val="none" w:sz="0" w:space="0" w:color="auto"/>
            <w:bottom w:val="single" w:sz="6" w:space="8" w:color="EFEFEF"/>
            <w:right w:val="none" w:sz="0" w:space="0" w:color="auto"/>
          </w:divBdr>
        </w:div>
      </w:divsChild>
    </w:div>
    <w:div w:id="781726863">
      <w:bodyDiv w:val="1"/>
      <w:marLeft w:val="0"/>
      <w:marRight w:val="0"/>
      <w:marTop w:val="0"/>
      <w:marBottom w:val="0"/>
      <w:divBdr>
        <w:top w:val="none" w:sz="0" w:space="0" w:color="auto"/>
        <w:left w:val="none" w:sz="0" w:space="0" w:color="auto"/>
        <w:bottom w:val="none" w:sz="0" w:space="0" w:color="auto"/>
        <w:right w:val="none" w:sz="0" w:space="0" w:color="auto"/>
      </w:divBdr>
    </w:div>
    <w:div w:id="1129591430">
      <w:bodyDiv w:val="1"/>
      <w:marLeft w:val="0"/>
      <w:marRight w:val="0"/>
      <w:marTop w:val="0"/>
      <w:marBottom w:val="0"/>
      <w:divBdr>
        <w:top w:val="none" w:sz="0" w:space="0" w:color="auto"/>
        <w:left w:val="none" w:sz="0" w:space="0" w:color="auto"/>
        <w:bottom w:val="none" w:sz="0" w:space="0" w:color="auto"/>
        <w:right w:val="none" w:sz="0" w:space="0" w:color="auto"/>
      </w:divBdr>
    </w:div>
    <w:div w:id="1388920646">
      <w:bodyDiv w:val="1"/>
      <w:marLeft w:val="0"/>
      <w:marRight w:val="0"/>
      <w:marTop w:val="0"/>
      <w:marBottom w:val="0"/>
      <w:divBdr>
        <w:top w:val="none" w:sz="0" w:space="0" w:color="auto"/>
        <w:left w:val="none" w:sz="0" w:space="0" w:color="auto"/>
        <w:bottom w:val="none" w:sz="0" w:space="0" w:color="auto"/>
        <w:right w:val="none" w:sz="0" w:space="0" w:color="auto"/>
      </w:divBdr>
    </w:div>
    <w:div w:id="1443301996">
      <w:bodyDiv w:val="1"/>
      <w:marLeft w:val="0"/>
      <w:marRight w:val="0"/>
      <w:marTop w:val="0"/>
      <w:marBottom w:val="0"/>
      <w:divBdr>
        <w:top w:val="none" w:sz="0" w:space="0" w:color="auto"/>
        <w:left w:val="none" w:sz="0" w:space="0" w:color="auto"/>
        <w:bottom w:val="none" w:sz="0" w:space="0" w:color="auto"/>
        <w:right w:val="none" w:sz="0" w:space="0" w:color="auto"/>
      </w:divBdr>
    </w:div>
    <w:div w:id="1537891188">
      <w:bodyDiv w:val="1"/>
      <w:marLeft w:val="0"/>
      <w:marRight w:val="0"/>
      <w:marTop w:val="0"/>
      <w:marBottom w:val="0"/>
      <w:divBdr>
        <w:top w:val="none" w:sz="0" w:space="0" w:color="auto"/>
        <w:left w:val="none" w:sz="0" w:space="0" w:color="auto"/>
        <w:bottom w:val="none" w:sz="0" w:space="0" w:color="auto"/>
        <w:right w:val="none" w:sz="0" w:space="0" w:color="auto"/>
      </w:divBdr>
      <w:divsChild>
        <w:div w:id="339429340">
          <w:marLeft w:val="0"/>
          <w:marRight w:val="0"/>
          <w:marTop w:val="0"/>
          <w:marBottom w:val="0"/>
          <w:divBdr>
            <w:top w:val="none" w:sz="0" w:space="0" w:color="auto"/>
            <w:left w:val="none" w:sz="0" w:space="0" w:color="auto"/>
            <w:bottom w:val="none" w:sz="0" w:space="0" w:color="auto"/>
            <w:right w:val="none" w:sz="0" w:space="0" w:color="auto"/>
          </w:divBdr>
        </w:div>
        <w:div w:id="820275246">
          <w:marLeft w:val="0"/>
          <w:marRight w:val="0"/>
          <w:marTop w:val="0"/>
          <w:marBottom w:val="0"/>
          <w:divBdr>
            <w:top w:val="none" w:sz="0" w:space="0" w:color="auto"/>
            <w:left w:val="none" w:sz="0" w:space="0" w:color="auto"/>
            <w:bottom w:val="none" w:sz="0" w:space="0" w:color="auto"/>
            <w:right w:val="none" w:sz="0" w:space="0" w:color="auto"/>
          </w:divBdr>
          <w:divsChild>
            <w:div w:id="1969236286">
              <w:marLeft w:val="0"/>
              <w:marRight w:val="0"/>
              <w:marTop w:val="30"/>
              <w:marBottom w:val="30"/>
              <w:divBdr>
                <w:top w:val="none" w:sz="0" w:space="0" w:color="auto"/>
                <w:left w:val="none" w:sz="0" w:space="0" w:color="auto"/>
                <w:bottom w:val="none" w:sz="0" w:space="0" w:color="auto"/>
                <w:right w:val="none" w:sz="0" w:space="0" w:color="auto"/>
              </w:divBdr>
              <w:divsChild>
                <w:div w:id="1782064248">
                  <w:marLeft w:val="0"/>
                  <w:marRight w:val="0"/>
                  <w:marTop w:val="0"/>
                  <w:marBottom w:val="0"/>
                  <w:divBdr>
                    <w:top w:val="none" w:sz="0" w:space="0" w:color="auto"/>
                    <w:left w:val="none" w:sz="0" w:space="0" w:color="auto"/>
                    <w:bottom w:val="none" w:sz="0" w:space="0" w:color="auto"/>
                    <w:right w:val="none" w:sz="0" w:space="0" w:color="auto"/>
                  </w:divBdr>
                  <w:divsChild>
                    <w:div w:id="1848597416">
                      <w:marLeft w:val="0"/>
                      <w:marRight w:val="0"/>
                      <w:marTop w:val="0"/>
                      <w:marBottom w:val="0"/>
                      <w:divBdr>
                        <w:top w:val="none" w:sz="0" w:space="0" w:color="auto"/>
                        <w:left w:val="none" w:sz="0" w:space="0" w:color="auto"/>
                        <w:bottom w:val="none" w:sz="0" w:space="0" w:color="auto"/>
                        <w:right w:val="none" w:sz="0" w:space="0" w:color="auto"/>
                      </w:divBdr>
                    </w:div>
                  </w:divsChild>
                </w:div>
                <w:div w:id="157771502">
                  <w:marLeft w:val="0"/>
                  <w:marRight w:val="0"/>
                  <w:marTop w:val="0"/>
                  <w:marBottom w:val="0"/>
                  <w:divBdr>
                    <w:top w:val="none" w:sz="0" w:space="0" w:color="auto"/>
                    <w:left w:val="none" w:sz="0" w:space="0" w:color="auto"/>
                    <w:bottom w:val="none" w:sz="0" w:space="0" w:color="auto"/>
                    <w:right w:val="none" w:sz="0" w:space="0" w:color="auto"/>
                  </w:divBdr>
                  <w:divsChild>
                    <w:div w:id="479806536">
                      <w:marLeft w:val="0"/>
                      <w:marRight w:val="0"/>
                      <w:marTop w:val="0"/>
                      <w:marBottom w:val="0"/>
                      <w:divBdr>
                        <w:top w:val="none" w:sz="0" w:space="0" w:color="auto"/>
                        <w:left w:val="none" w:sz="0" w:space="0" w:color="auto"/>
                        <w:bottom w:val="none" w:sz="0" w:space="0" w:color="auto"/>
                        <w:right w:val="none" w:sz="0" w:space="0" w:color="auto"/>
                      </w:divBdr>
                    </w:div>
                  </w:divsChild>
                </w:div>
                <w:div w:id="1599173964">
                  <w:marLeft w:val="0"/>
                  <w:marRight w:val="0"/>
                  <w:marTop w:val="0"/>
                  <w:marBottom w:val="0"/>
                  <w:divBdr>
                    <w:top w:val="none" w:sz="0" w:space="0" w:color="auto"/>
                    <w:left w:val="none" w:sz="0" w:space="0" w:color="auto"/>
                    <w:bottom w:val="none" w:sz="0" w:space="0" w:color="auto"/>
                    <w:right w:val="none" w:sz="0" w:space="0" w:color="auto"/>
                  </w:divBdr>
                  <w:divsChild>
                    <w:div w:id="1841463107">
                      <w:marLeft w:val="0"/>
                      <w:marRight w:val="0"/>
                      <w:marTop w:val="0"/>
                      <w:marBottom w:val="0"/>
                      <w:divBdr>
                        <w:top w:val="none" w:sz="0" w:space="0" w:color="auto"/>
                        <w:left w:val="none" w:sz="0" w:space="0" w:color="auto"/>
                        <w:bottom w:val="none" w:sz="0" w:space="0" w:color="auto"/>
                        <w:right w:val="none" w:sz="0" w:space="0" w:color="auto"/>
                      </w:divBdr>
                    </w:div>
                  </w:divsChild>
                </w:div>
                <w:div w:id="1499930153">
                  <w:marLeft w:val="0"/>
                  <w:marRight w:val="0"/>
                  <w:marTop w:val="0"/>
                  <w:marBottom w:val="0"/>
                  <w:divBdr>
                    <w:top w:val="none" w:sz="0" w:space="0" w:color="auto"/>
                    <w:left w:val="none" w:sz="0" w:space="0" w:color="auto"/>
                    <w:bottom w:val="none" w:sz="0" w:space="0" w:color="auto"/>
                    <w:right w:val="none" w:sz="0" w:space="0" w:color="auto"/>
                  </w:divBdr>
                  <w:divsChild>
                    <w:div w:id="2614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scootle.edu.au/ec/pinobject?objectId=L8101&amp;pin=SHRNOI&amp;userid=182312" TargetMode="External"/><Relationship Id="rId26" Type="http://schemas.openxmlformats.org/officeDocument/2006/relationships/image" Target="media/image5.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yoursay.bmcc.nsw.gov.au/3633/documents/7501" TargetMode="External"/><Relationship Id="rId34" Type="http://schemas.openxmlformats.org/officeDocument/2006/relationships/hyperlink" Target="https://www.wikihow.com/Draw-a-Floor-Plan-to-Scale"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hyperlink" Target="http://www.scootle.edu.au/ec/pinobject?objectId=L8099&amp;pin=SHRNOI&amp;userid=182312" TargetMode="External"/><Relationship Id="rId25" Type="http://schemas.openxmlformats.org/officeDocument/2006/relationships/image" Target="media/image4.png"/><Relationship Id="rId33" Type="http://schemas.openxmlformats.org/officeDocument/2006/relationships/hyperlink" Target="http://www.yourhome.gov.au/house-designs/plans-and-elevations"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cootle.edu.au/ec/viewing/L8098/index.html" TargetMode="External"/><Relationship Id="rId20" Type="http://schemas.openxmlformats.org/officeDocument/2006/relationships/hyperlink" Target="https://vimeo.com/139407849" TargetMode="External"/><Relationship Id="rId29" Type="http://schemas.openxmlformats.org/officeDocument/2006/relationships/hyperlink" Target="https://maps.six.nsw.gov.a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yadjZTBDSR4" TargetMode="External"/><Relationship Id="rId32" Type="http://schemas.openxmlformats.org/officeDocument/2006/relationships/hyperlink" Target="https://coralhomes.com.a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BZ1M01YBKhk" TargetMode="External"/><Relationship Id="rId23" Type="http://schemas.openxmlformats.org/officeDocument/2006/relationships/hyperlink" Target="https://www.youtube.com/watch?v=C9HmKB2QbFU" TargetMode="External"/><Relationship Id="rId28" Type="http://schemas.openxmlformats.org/officeDocument/2006/relationships/hyperlink" Target="https://www.google.com/earth/" TargetMode="External"/><Relationship Id="rId36"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www.cbsnews.com/news/life-size-barbies-shocking-dimensions-photo-would-she-be-anorexic/" TargetMode="External"/><Relationship Id="rId31" Type="http://schemas.openxmlformats.org/officeDocument/2006/relationships/hyperlink" Target="https://build.com.au/floor-plan-abbreviations-and-symbol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cootle.edu.au/ec/viewing/L2309/index.html" TargetMode="External"/><Relationship Id="rId27" Type="http://schemas.openxmlformats.org/officeDocument/2006/relationships/hyperlink" Target="https://www.google.com.au/maps" TargetMode="External"/><Relationship Id="rId30" Type="http://schemas.openxmlformats.org/officeDocument/2006/relationships/hyperlink" Target="https://www.youtube.com/watch?v=x8hzpMn-nNs" TargetMode="External"/><Relationship Id="rId35" Type="http://schemas.openxmlformats.org/officeDocument/2006/relationships/image" Target="media/image6.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45A86-01A7-4DDE-BB71-D9267E56C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714C8-64CA-4D77-A83D-1839C272FB6F}">
  <ds:schemaRefs>
    <ds:schemaRef ds:uri="http://schemas.microsoft.com/sharepoint/v3/contenttype/forms"/>
  </ds:schemaRefs>
</ds:datastoreItem>
</file>

<file path=customXml/itemProps3.xml><?xml version="1.0" encoding="utf-8"?>
<ds:datastoreItem xmlns:ds="http://schemas.openxmlformats.org/officeDocument/2006/customXml" ds:itemID="{33C3E76C-E356-4E31-B6AC-5AEEEAF08E6D}">
  <ds:schemaRefs>
    <ds:schemaRef ds:uri="33c16299-9e76-4446-b84b-eefe81b91f7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02777ac0-bca4-49b9-b304-d2b7eff515d1"/>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47A3B5F-BAE9-4D79-8FD0-1A88BD24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MS-M5 Scale Drawings unit</dc:title>
  <dc:subject/>
  <dc:creator>Vas Ratusau</dc:creator>
  <cp:keywords>Stage 6</cp:keywords>
  <dc:description/>
  <cp:lastModifiedBy>Vas Ratusau</cp:lastModifiedBy>
  <cp:revision>2</cp:revision>
  <dcterms:created xsi:type="dcterms:W3CDTF">2021-02-22T01:51:00Z</dcterms:created>
  <dcterms:modified xsi:type="dcterms:W3CDTF">2021-02-22T01:51:00Z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