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74F4" w14:textId="492CF062" w:rsidR="00555E80" w:rsidRDefault="00555E80" w:rsidP="00555E80">
      <w:pPr>
        <w:pStyle w:val="DoEheading12018"/>
      </w:pPr>
      <w:r>
        <w:rPr>
          <w:noProof/>
          <w:lang w:eastAsia="en-AU"/>
        </w:rPr>
        <w:drawing>
          <wp:inline distT="0" distB="0" distL="0" distR="0" wp14:anchorId="2B8D3327" wp14:editId="27102183">
            <wp:extent cx="506095" cy="548640"/>
            <wp:effectExtent l="0" t="0" r="8255" b="381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3B3BED">
        <w:t xml:space="preserve"> </w:t>
      </w:r>
      <w:r w:rsidR="00452F39">
        <w:t xml:space="preserve">Week 1: </w:t>
      </w:r>
      <w:r w:rsidR="00986EDA">
        <w:t>Percentages (</w:t>
      </w:r>
      <w:r w:rsidR="00452F39">
        <w:t>Offline learning</w:t>
      </w:r>
      <w:r w:rsidR="00986EDA">
        <w:t>)</w:t>
      </w:r>
    </w:p>
    <w:p w14:paraId="59E3F9D9" w14:textId="0620D3F5" w:rsidR="001057F3" w:rsidRPr="00A0128C" w:rsidRDefault="00452F39" w:rsidP="00452F39">
      <w:pPr>
        <w:pStyle w:val="DoEbodytext2018"/>
        <w:rPr>
          <w:lang w:eastAsia="en-US"/>
        </w:rPr>
      </w:pPr>
      <w:r>
        <w:rPr>
          <w:lang w:eastAsia="en-US"/>
        </w:rPr>
        <w:t>You will not need to have access to any digital devices in order to complete the following activities. You will be required to keep a record of your learning and check in with your teacher at the end of the week via telephone. You may need a parent/carer to help facilitate some of the activities.</w:t>
      </w:r>
    </w:p>
    <w:p w14:paraId="24D8A0A7" w14:textId="515AA21C" w:rsidR="00452F39" w:rsidRDefault="00452F39" w:rsidP="009E6D1A">
      <w:pPr>
        <w:pStyle w:val="DoEheading22018"/>
        <w:rPr>
          <w:rStyle w:val="normaltextrun"/>
          <w:rFonts w:cs="Arial"/>
          <w:szCs w:val="40"/>
        </w:rPr>
      </w:pPr>
      <w:r>
        <w:rPr>
          <w:rStyle w:val="normaltextrun"/>
          <w:rFonts w:cs="Arial"/>
          <w:szCs w:val="40"/>
        </w:rPr>
        <w:t>Lesson 1: Expl</w:t>
      </w:r>
      <w:r w:rsidR="00AD0D0C">
        <w:rPr>
          <w:rStyle w:val="normaltextrun"/>
          <w:rFonts w:cs="Arial"/>
          <w:szCs w:val="40"/>
        </w:rPr>
        <w:t>icit learning</w:t>
      </w:r>
    </w:p>
    <w:p w14:paraId="7EB51DC1" w14:textId="77777777" w:rsidR="00D37091" w:rsidRDefault="00452F39" w:rsidP="00452F39">
      <w:pPr>
        <w:pStyle w:val="DoEbodytext2018"/>
        <w:rPr>
          <w:lang w:eastAsia="en-US"/>
        </w:rPr>
      </w:pPr>
      <w:r>
        <w:rPr>
          <w:lang w:eastAsia="en-US"/>
        </w:rPr>
        <w:t>Students are to read through t</w:t>
      </w:r>
      <w:r w:rsidR="0070426F">
        <w:rPr>
          <w:lang w:eastAsia="en-US"/>
        </w:rPr>
        <w:t xml:space="preserve">he ‘percentages of quantities examples’ on page 3 </w:t>
      </w:r>
      <w:r w:rsidR="00D37091">
        <w:rPr>
          <w:lang w:eastAsia="en-US"/>
        </w:rPr>
        <w:t xml:space="preserve">and 4 </w:t>
      </w:r>
      <w:r>
        <w:rPr>
          <w:lang w:eastAsia="en-US"/>
        </w:rPr>
        <w:t xml:space="preserve">with a parent/carer. Students are to then complete the </w:t>
      </w:r>
      <w:r w:rsidR="00C41414">
        <w:rPr>
          <w:lang w:eastAsia="en-US"/>
        </w:rPr>
        <w:t>‘percentages of quantities worksheet’</w:t>
      </w:r>
      <w:r w:rsidR="00986EDA">
        <w:rPr>
          <w:lang w:eastAsia="en-US"/>
        </w:rPr>
        <w:t xml:space="preserve"> and make a list of all of the places where they have seen percentages bei</w:t>
      </w:r>
      <w:r w:rsidR="00A30765">
        <w:rPr>
          <w:lang w:eastAsia="en-US"/>
        </w:rPr>
        <w:t xml:space="preserve">ng used in their day-to-day lives. </w:t>
      </w:r>
    </w:p>
    <w:p w14:paraId="79C2A8F0" w14:textId="6279BB93" w:rsidR="00452F39" w:rsidRDefault="00E15E04" w:rsidP="00452F39">
      <w:pPr>
        <w:pStyle w:val="DoEbodytext2018"/>
        <w:rPr>
          <w:lang w:eastAsia="en-US"/>
        </w:rPr>
      </w:pPr>
      <w:r>
        <w:rPr>
          <w:lang w:eastAsia="en-US"/>
        </w:rPr>
        <w:t>After some practic</w:t>
      </w:r>
      <w:r w:rsidR="00D37091">
        <w:rPr>
          <w:lang w:eastAsia="en-US"/>
        </w:rPr>
        <w:t>e, student could</w:t>
      </w:r>
      <w:r w:rsidR="00A30765">
        <w:rPr>
          <w:lang w:eastAsia="en-US"/>
        </w:rPr>
        <w:t xml:space="preserve"> then teach another family member how to calculate the percentage of a quantity and create their own set of 10 questions for their family member to complete. Once the family member has completed the 10 questions the student is to correct their work and provide feedback.</w:t>
      </w:r>
    </w:p>
    <w:p w14:paraId="2E0749F8" w14:textId="114F69B8" w:rsidR="00452F39" w:rsidRDefault="00D93AD5" w:rsidP="009E6D1A">
      <w:pPr>
        <w:pStyle w:val="DoEheading22018"/>
        <w:rPr>
          <w:rStyle w:val="normaltextrun"/>
          <w:rFonts w:cs="Arial"/>
          <w:szCs w:val="40"/>
        </w:rPr>
      </w:pPr>
      <w:r>
        <w:rPr>
          <w:rStyle w:val="normaltextrun"/>
          <w:rFonts w:cs="Arial"/>
          <w:szCs w:val="40"/>
        </w:rPr>
        <w:t>Lesson 2: Enrichment task</w:t>
      </w:r>
    </w:p>
    <w:p w14:paraId="255E4B53" w14:textId="40DF9FF3" w:rsidR="00A30765" w:rsidRPr="00D93AD5" w:rsidRDefault="003665EE" w:rsidP="00D93AD5">
      <w:pPr>
        <w:pStyle w:val="DoEbodytext2018"/>
        <w:rPr>
          <w:lang w:eastAsia="en-US"/>
        </w:rPr>
      </w:pPr>
      <w:r>
        <w:rPr>
          <w:lang w:eastAsia="en-US"/>
        </w:rPr>
        <w:t>Students are to complete the attached enrichment task entitled ‘</w:t>
      </w:r>
      <w:r w:rsidR="00D93AD5">
        <w:rPr>
          <w:lang w:eastAsia="en-US"/>
        </w:rPr>
        <w:t>Do supermarkets lie?</w:t>
      </w:r>
      <w:r>
        <w:rPr>
          <w:lang w:eastAsia="en-US"/>
        </w:rPr>
        <w:t xml:space="preserve">’ </w:t>
      </w:r>
      <w:r w:rsidR="00A30765">
        <w:rPr>
          <w:lang w:eastAsia="en-US"/>
        </w:rPr>
        <w:t>All instructions are included within the document. Students are required to provide evidence of the task</w:t>
      </w:r>
      <w:r w:rsidR="00E15E04">
        <w:rPr>
          <w:lang w:eastAsia="en-US"/>
        </w:rPr>
        <w:t>’</w:t>
      </w:r>
      <w:r w:rsidR="00A30765">
        <w:rPr>
          <w:lang w:eastAsia="en-US"/>
        </w:rPr>
        <w:t xml:space="preserve">s completion to their classroom teacher. This could be done by dropping off a hard copy to their school or discussing </w:t>
      </w:r>
      <w:r w:rsidR="00D67405">
        <w:rPr>
          <w:lang w:eastAsia="en-US"/>
        </w:rPr>
        <w:t>the completed task with their teacher over the phone.</w:t>
      </w:r>
    </w:p>
    <w:p w14:paraId="097C6590" w14:textId="205FA8CF" w:rsidR="00452F39" w:rsidRDefault="00452F39" w:rsidP="009E6D1A">
      <w:pPr>
        <w:pStyle w:val="DoEheading22018"/>
        <w:rPr>
          <w:rStyle w:val="normaltextrun"/>
          <w:rFonts w:cs="Arial"/>
          <w:szCs w:val="40"/>
        </w:rPr>
      </w:pPr>
      <w:r>
        <w:rPr>
          <w:rStyle w:val="normaltextrun"/>
          <w:rFonts w:cs="Arial"/>
          <w:szCs w:val="40"/>
        </w:rPr>
        <w:t>Lesson 3: Activity based consolidation</w:t>
      </w:r>
    </w:p>
    <w:p w14:paraId="10DBD476" w14:textId="5F31E698" w:rsidR="00D93AD5" w:rsidRDefault="00D67405" w:rsidP="00D93AD5">
      <w:pPr>
        <w:pStyle w:val="DoEbodytext2018"/>
        <w:rPr>
          <w:lang w:eastAsia="en-US"/>
        </w:rPr>
      </w:pPr>
      <w:r>
        <w:rPr>
          <w:lang w:eastAsia="en-US"/>
        </w:rPr>
        <w:t>Students are to complete as many of the activities listed in the table below</w:t>
      </w:r>
      <w:r w:rsidR="00E15E04">
        <w:rPr>
          <w:lang w:eastAsia="en-US"/>
        </w:rPr>
        <w:t xml:space="preserve"> as they can</w:t>
      </w:r>
      <w:r>
        <w:rPr>
          <w:lang w:eastAsia="en-US"/>
        </w:rPr>
        <w:t>. Copies of each of the activities are attached.</w:t>
      </w:r>
    </w:p>
    <w:p w14:paraId="3171CC69" w14:textId="3F2376A2" w:rsidR="00396490" w:rsidRDefault="00396490" w:rsidP="00396490">
      <w:pPr>
        <w:pStyle w:val="DoElist1numbered2018"/>
        <w:rPr>
          <w:lang w:eastAsia="en-US"/>
        </w:rPr>
      </w:pPr>
      <w:r>
        <w:rPr>
          <w:lang w:eastAsia="en-US"/>
        </w:rPr>
        <w:t>30% discount sale</w:t>
      </w:r>
    </w:p>
    <w:p w14:paraId="4E8AE7C3" w14:textId="3E0D009C" w:rsidR="00396490" w:rsidRDefault="00396490" w:rsidP="00396490">
      <w:pPr>
        <w:pStyle w:val="DoElist1numbered2018"/>
        <w:rPr>
          <w:lang w:eastAsia="en-US"/>
        </w:rPr>
      </w:pPr>
      <w:r>
        <w:rPr>
          <w:lang w:eastAsia="en-US"/>
        </w:rPr>
        <w:t>Percentages of a quantity jigsaw</w:t>
      </w:r>
    </w:p>
    <w:p w14:paraId="13DD3066" w14:textId="38342724" w:rsidR="00396490" w:rsidRDefault="00396490" w:rsidP="00396490">
      <w:pPr>
        <w:pStyle w:val="DoElist1numbered2018"/>
        <w:rPr>
          <w:lang w:eastAsia="en-US"/>
        </w:rPr>
      </w:pPr>
      <w:r>
        <w:rPr>
          <w:lang w:eastAsia="en-US"/>
        </w:rPr>
        <w:t>Equivalent fractions and percentages memory game</w:t>
      </w:r>
    </w:p>
    <w:p w14:paraId="43CE74DB" w14:textId="761DFB67" w:rsidR="00396490" w:rsidRDefault="00396490" w:rsidP="00396490">
      <w:pPr>
        <w:pStyle w:val="DoElist1numbered2018"/>
        <w:rPr>
          <w:lang w:eastAsia="en-US"/>
        </w:rPr>
      </w:pPr>
      <w:r>
        <w:rPr>
          <w:lang w:eastAsia="en-US"/>
        </w:rPr>
        <w:t>Percentages word search</w:t>
      </w:r>
    </w:p>
    <w:p w14:paraId="7742909B" w14:textId="46569745" w:rsidR="00396490" w:rsidRDefault="00396490" w:rsidP="00396490">
      <w:pPr>
        <w:pStyle w:val="DoElist1numbered2018"/>
        <w:rPr>
          <w:lang w:eastAsia="en-US"/>
        </w:rPr>
      </w:pPr>
      <w:r>
        <w:rPr>
          <w:lang w:eastAsia="en-US"/>
        </w:rPr>
        <w:t>Problem map</w:t>
      </w:r>
    </w:p>
    <w:p w14:paraId="3A99D18D" w14:textId="588E7379" w:rsidR="00D67405" w:rsidRPr="00D93AD5" w:rsidRDefault="00396490" w:rsidP="00D93AD5">
      <w:pPr>
        <w:pStyle w:val="DoElist1numbered2018"/>
        <w:rPr>
          <w:lang w:eastAsia="en-US"/>
        </w:rPr>
      </w:pPr>
      <w:r>
        <w:rPr>
          <w:lang w:eastAsia="en-US"/>
        </w:rPr>
        <w:t>Percentages acrostic map</w:t>
      </w:r>
    </w:p>
    <w:p w14:paraId="6E2ED7EA" w14:textId="76050634" w:rsidR="009E6D1A" w:rsidRDefault="009E6D1A" w:rsidP="009E6D1A">
      <w:pPr>
        <w:pStyle w:val="DoEheading22018"/>
        <w:rPr>
          <w:rStyle w:val="normaltextrun"/>
          <w:rFonts w:cs="Arial"/>
          <w:szCs w:val="40"/>
        </w:rPr>
      </w:pPr>
      <w:r>
        <w:rPr>
          <w:rStyle w:val="normaltextrun"/>
          <w:rFonts w:cs="Arial"/>
          <w:szCs w:val="40"/>
        </w:rPr>
        <w:t>Outcome</w:t>
      </w:r>
      <w:r w:rsidR="00BF4236">
        <w:rPr>
          <w:rStyle w:val="normaltextrun"/>
          <w:rFonts w:cs="Arial"/>
          <w:szCs w:val="40"/>
        </w:rPr>
        <w:t>s</w:t>
      </w:r>
    </w:p>
    <w:p w14:paraId="043DF1B7" w14:textId="1ADFB4B2" w:rsidR="00D93AD5" w:rsidRDefault="00D93AD5" w:rsidP="00D93AD5">
      <w:pPr>
        <w:pStyle w:val="DoEbodytext2018"/>
        <w:rPr>
          <w:lang w:eastAsia="en-US"/>
        </w:rPr>
      </w:pPr>
      <w:r>
        <w:rPr>
          <w:lang w:eastAsia="en-US"/>
        </w:rPr>
        <w:t>A student:</w:t>
      </w:r>
    </w:p>
    <w:p w14:paraId="1323C09F" w14:textId="76DF087C" w:rsidR="00D93AD5" w:rsidRDefault="00D93AD5" w:rsidP="00D93AD5">
      <w:pPr>
        <w:pStyle w:val="DoElist1bullet2018"/>
        <w:rPr>
          <w:lang w:eastAsia="en-US"/>
        </w:rPr>
      </w:pPr>
      <w:r>
        <w:rPr>
          <w:lang w:eastAsia="en-US"/>
        </w:rPr>
        <w:t>operates with fractions, decimals and percentages MA4-5NA</w:t>
      </w:r>
    </w:p>
    <w:p w14:paraId="14D912C4" w14:textId="60ED357B" w:rsidR="00D93AD5" w:rsidRDefault="00D93AD5" w:rsidP="00D93AD5">
      <w:pPr>
        <w:pStyle w:val="DoElist1bullet2018"/>
        <w:rPr>
          <w:lang w:eastAsia="en-US"/>
        </w:rPr>
      </w:pPr>
      <w:r>
        <w:rPr>
          <w:lang w:eastAsia="en-US"/>
        </w:rPr>
        <w:t>selects and uses the appropriate unit and device to measure the masses of objects, and converts between units of mass</w:t>
      </w:r>
    </w:p>
    <w:p w14:paraId="161E13B6" w14:textId="58BABDCB" w:rsidR="001A55C6" w:rsidRDefault="001A55C6">
      <w:pPr>
        <w:spacing w:before="0" w:after="160" w:line="259" w:lineRule="auto"/>
        <w:rPr>
          <w:rFonts w:ascii="Segoe UI" w:hAnsi="Segoe UI" w:cs="Segoe UI"/>
          <w:sz w:val="18"/>
          <w:szCs w:val="18"/>
        </w:rPr>
      </w:pPr>
      <w:r>
        <w:rPr>
          <w:rFonts w:ascii="Segoe UI" w:hAnsi="Segoe UI" w:cs="Segoe UI"/>
          <w:sz w:val="18"/>
          <w:szCs w:val="18"/>
        </w:rPr>
        <w:br w:type="page"/>
      </w:r>
    </w:p>
    <w:p w14:paraId="0F0FE991" w14:textId="0721C464" w:rsidR="009E6D1A" w:rsidRDefault="001A55C6" w:rsidP="001A55C6">
      <w:pPr>
        <w:pStyle w:val="DoEdocumenttitle2018"/>
      </w:pPr>
      <w:r>
        <w:rPr>
          <w:noProof/>
          <w:lang w:eastAsia="en-AU"/>
        </w:rPr>
        <w:lastRenderedPageBreak/>
        <w:drawing>
          <wp:inline distT="0" distB="0" distL="0" distR="0" wp14:anchorId="0AA2D210" wp14:editId="23615820">
            <wp:extent cx="506095" cy="548640"/>
            <wp:effectExtent l="0" t="0" r="8255" b="381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Percentages of quantities</w:t>
      </w:r>
      <w:r w:rsidR="00766576">
        <w:t xml:space="preserve"> – examples </w:t>
      </w:r>
    </w:p>
    <w:p w14:paraId="5CB25CEA" w14:textId="090159E8" w:rsidR="00AB5F80" w:rsidRDefault="007E5076" w:rsidP="001A55C6">
      <w:pPr>
        <w:pStyle w:val="DoEbodytext2018"/>
        <w:rPr>
          <w:lang w:eastAsia="en-US"/>
        </w:rPr>
      </w:pPr>
      <w:r>
        <w:rPr>
          <w:lang w:eastAsia="en-US"/>
        </w:rPr>
        <w:t xml:space="preserve">Being able to calculate the percentages of quantities is a useful skill in day-to-day life. There are many different </w:t>
      </w:r>
      <w:r w:rsidR="00AB5F80">
        <w:rPr>
          <w:lang w:eastAsia="en-US"/>
        </w:rPr>
        <w:t>written</w:t>
      </w:r>
      <w:r>
        <w:rPr>
          <w:lang w:eastAsia="en-US"/>
        </w:rPr>
        <w:t xml:space="preserve"> and </w:t>
      </w:r>
      <w:r w:rsidR="00AB5F80">
        <w:rPr>
          <w:lang w:eastAsia="en-US"/>
        </w:rPr>
        <w:t>mental</w:t>
      </w:r>
      <w:r>
        <w:rPr>
          <w:lang w:eastAsia="en-US"/>
        </w:rPr>
        <w:t xml:space="preserve"> strategies that can be used to calculate the percentage of a quantity. </w:t>
      </w:r>
    </w:p>
    <w:p w14:paraId="0572D072" w14:textId="4EC37921" w:rsidR="00AB5F80" w:rsidRDefault="00AB5F80" w:rsidP="00AB5F80">
      <w:pPr>
        <w:pStyle w:val="DoEheading22018"/>
      </w:pPr>
      <w:r>
        <w:t>Written Strategies</w:t>
      </w:r>
    </w:p>
    <w:p w14:paraId="680D5639" w14:textId="27B17263" w:rsidR="00AB5F80" w:rsidRDefault="00AB5F80" w:rsidP="00AB5F80">
      <w:pPr>
        <w:pStyle w:val="DoEbodytext2018"/>
        <w:rPr>
          <w:lang w:eastAsia="en-US"/>
        </w:rPr>
      </w:pPr>
      <w:r>
        <w:rPr>
          <w:lang w:eastAsia="en-US"/>
        </w:rPr>
        <w:t>It is important to remember that ‘percent’ means ‘per 100’.</w:t>
      </w:r>
      <w:r w:rsidR="00FE758F">
        <w:rPr>
          <w:lang w:eastAsia="en-US"/>
        </w:rPr>
        <w:t xml:space="preserve"> Every time you see the percent symbol (%) you need to think of it as being ‘parts out of 100’ or mathematically as </w:t>
      </w:r>
      <m:oMath>
        <m:r>
          <w:rPr>
            <w:rFonts w:ascii="Cambria Math" w:hAnsi="Cambria Math"/>
            <w:lang w:eastAsia="en-US"/>
          </w:rPr>
          <m:t>÷100</m:t>
        </m:r>
      </m:oMath>
      <w:r w:rsidR="00FE758F">
        <w:rPr>
          <w:lang w:eastAsia="en-US"/>
        </w:rPr>
        <w:t xml:space="preserve">. </w:t>
      </w:r>
      <w:r w:rsidR="002C7723">
        <w:rPr>
          <w:lang w:eastAsia="en-US"/>
        </w:rPr>
        <w:t>In a nut shell, in order to find the percentage of a quantity you need to convert the percentage into a decimal (or fraction) and multiply by the quantity. To convert a percentage into a decimal (or fraction) you simply need to divide by 100.</w:t>
      </w:r>
    </w:p>
    <w:p w14:paraId="24438CB3" w14:textId="0DF87480" w:rsidR="00FE758F" w:rsidRPr="00B24A9A" w:rsidRDefault="005641CF" w:rsidP="00AB5F80">
      <w:pPr>
        <w:pStyle w:val="DoEbodytext2018"/>
        <w:rPr>
          <w:rStyle w:val="DoEstrongemphasis2018"/>
        </w:rPr>
      </w:pPr>
      <w:r w:rsidRPr="00B24A9A">
        <w:rPr>
          <w:rStyle w:val="DoEstrongemphasis2018"/>
        </w:rPr>
        <w:t>Examples</w:t>
      </w:r>
    </w:p>
    <w:p w14:paraId="1D243931" w14:textId="5DF65F69" w:rsidR="005641CF" w:rsidRDefault="005641CF" w:rsidP="00AB5F80">
      <w:pPr>
        <w:pStyle w:val="DoEbodytext2018"/>
        <w:rPr>
          <w:lang w:eastAsia="en-US"/>
        </w:rPr>
      </w:pPr>
      <w:r>
        <w:rPr>
          <w:lang w:eastAsia="en-US"/>
        </w:rPr>
        <w:t>Calculate:</w:t>
      </w:r>
    </w:p>
    <w:p w14:paraId="4FB72F89" w14:textId="492022DD" w:rsidR="005641CF" w:rsidRDefault="001C721E" w:rsidP="005641CF">
      <w:pPr>
        <w:pStyle w:val="DoElist1numbered2018"/>
        <w:rPr>
          <w:lang w:eastAsia="en-US"/>
        </w:rPr>
      </w:pPr>
      <w:r>
        <w:rPr>
          <w:lang w:eastAsia="en-US"/>
        </w:rPr>
        <w:t>30%</w:t>
      </w:r>
      <w:r w:rsidR="005641CF">
        <w:rPr>
          <w:lang w:eastAsia="en-US"/>
        </w:rPr>
        <w:t xml:space="preserve"> of </w:t>
      </w:r>
      <w:r w:rsidR="00DB0B1A">
        <w:rPr>
          <w:lang w:eastAsia="en-US"/>
        </w:rPr>
        <w:t>$400</w:t>
      </w:r>
    </w:p>
    <w:p w14:paraId="70E64BD4" w14:textId="77777777" w:rsidR="007A379F" w:rsidRDefault="007A379F" w:rsidP="007A379F">
      <w:pPr>
        <w:pStyle w:val="DoElist1numbered2018"/>
        <w:numPr>
          <w:ilvl w:val="0"/>
          <w:numId w:val="0"/>
        </w:numPr>
        <w:ind w:left="720"/>
        <w:rPr>
          <w:lang w:eastAsia="en-US"/>
        </w:rPr>
      </w:pPr>
    </w:p>
    <w:p w14:paraId="3FE40571" w14:textId="78B87205" w:rsidR="001C721E" w:rsidRDefault="001C721E" w:rsidP="001C721E">
      <w:pPr>
        <w:pStyle w:val="DoElist1numbered2018"/>
        <w:numPr>
          <w:ilvl w:val="0"/>
          <w:numId w:val="0"/>
        </w:numPr>
        <w:ind w:left="720"/>
        <w:rPr>
          <w:lang w:eastAsia="en-US"/>
        </w:rPr>
      </w:pPr>
      <w:r>
        <w:rPr>
          <w:lang w:eastAsia="en-US"/>
        </w:rPr>
        <w:t xml:space="preserve">First step, change the % symbol to </w:t>
      </w:r>
      <m:oMath>
        <m:r>
          <w:rPr>
            <w:rFonts w:ascii="Cambria Math" w:hAnsi="Cambria Math"/>
            <w:lang w:eastAsia="en-US"/>
          </w:rPr>
          <m:t>÷100</m:t>
        </m:r>
      </m:oMath>
      <w:r>
        <w:rPr>
          <w:lang w:eastAsia="en-US"/>
        </w:rPr>
        <w:t xml:space="preserve"> and the word ‘of’ to a multiplication (</w:t>
      </w:r>
      <m:oMath>
        <m:r>
          <w:rPr>
            <w:rFonts w:ascii="Cambria Math" w:hAnsi="Cambria Math"/>
            <w:lang w:eastAsia="en-US"/>
          </w:rPr>
          <m:t>×</m:t>
        </m:r>
      </m:oMath>
      <w:r>
        <w:rPr>
          <w:lang w:eastAsia="en-US"/>
        </w:rPr>
        <w:t>)</w:t>
      </w:r>
    </w:p>
    <w:p w14:paraId="420004F4" w14:textId="22733D54" w:rsidR="001C721E" w:rsidRPr="007A379F" w:rsidRDefault="00391965" w:rsidP="001C721E">
      <w:pPr>
        <w:pStyle w:val="DoElist1numbered2018"/>
        <w:numPr>
          <w:ilvl w:val="0"/>
          <w:numId w:val="0"/>
        </w:numPr>
        <w:ind w:left="720"/>
        <w:rPr>
          <w:lang w:eastAsia="en-US"/>
        </w:rPr>
      </w:pPr>
      <m:oMathPara>
        <m:oMathParaPr>
          <m:jc m:val="left"/>
        </m:oMathParaPr>
        <m:oMath>
          <m:r>
            <w:rPr>
              <w:rFonts w:ascii="Cambria Math" w:hAnsi="Cambria Math"/>
              <w:lang w:eastAsia="en-US"/>
            </w:rPr>
            <m:t xml:space="preserve">30% </m:t>
          </m:r>
          <m:r>
            <m:rPr>
              <m:sty m:val="p"/>
            </m:rPr>
            <w:rPr>
              <w:rFonts w:ascii="Cambria Math" w:hAnsi="Cambria Math"/>
              <w:lang w:eastAsia="en-US"/>
            </w:rPr>
            <m:t>of</m:t>
          </m:r>
          <m:r>
            <w:rPr>
              <w:rFonts w:ascii="Cambria Math" w:hAnsi="Cambria Math"/>
              <w:lang w:eastAsia="en-US"/>
            </w:rPr>
            <m:t xml:space="preserve"> $400=30 ÷100 ×$400</m:t>
          </m:r>
        </m:oMath>
      </m:oMathPara>
    </w:p>
    <w:p w14:paraId="3A04916A" w14:textId="77777777" w:rsidR="007A379F" w:rsidRPr="001C721E" w:rsidRDefault="007A379F" w:rsidP="001C721E">
      <w:pPr>
        <w:pStyle w:val="DoElist1numbered2018"/>
        <w:numPr>
          <w:ilvl w:val="0"/>
          <w:numId w:val="0"/>
        </w:numPr>
        <w:ind w:left="720"/>
        <w:rPr>
          <w:lang w:eastAsia="en-US"/>
        </w:rPr>
      </w:pPr>
    </w:p>
    <w:p w14:paraId="2FC2FF0E" w14:textId="074BB457" w:rsidR="001C721E" w:rsidRDefault="001C721E" w:rsidP="001C721E">
      <w:pPr>
        <w:pStyle w:val="DoElist1numbered2018"/>
        <w:numPr>
          <w:ilvl w:val="0"/>
          <w:numId w:val="0"/>
        </w:numPr>
        <w:ind w:left="720"/>
        <w:rPr>
          <w:lang w:eastAsia="en-US"/>
        </w:rPr>
      </w:pPr>
      <w:r>
        <w:rPr>
          <w:lang w:eastAsia="en-US"/>
        </w:rPr>
        <w:t xml:space="preserve">Final step, calculate using </w:t>
      </w:r>
      <w:r w:rsidR="00391965">
        <w:rPr>
          <w:lang w:eastAsia="en-US"/>
        </w:rPr>
        <w:t>your calculator</w:t>
      </w:r>
    </w:p>
    <w:p w14:paraId="7E521F94" w14:textId="4433FF9F" w:rsidR="00391965" w:rsidRPr="001C721E" w:rsidRDefault="00391965" w:rsidP="001C721E">
      <w:pPr>
        <w:pStyle w:val="DoElist1numbered2018"/>
        <w:numPr>
          <w:ilvl w:val="0"/>
          <w:numId w:val="0"/>
        </w:numPr>
        <w:ind w:left="720"/>
        <w:rPr>
          <w:lang w:eastAsia="en-US"/>
        </w:rPr>
      </w:pPr>
      <m:oMathPara>
        <m:oMathParaPr>
          <m:jc m:val="left"/>
        </m:oMathParaPr>
        <m:oMath>
          <m:r>
            <w:rPr>
              <w:rFonts w:ascii="Cambria Math" w:hAnsi="Cambria Math"/>
              <w:lang w:eastAsia="en-US"/>
            </w:rPr>
            <m:t>30 ÷100 ×$400=$120</m:t>
          </m:r>
        </m:oMath>
      </m:oMathPara>
    </w:p>
    <w:p w14:paraId="7B95F778" w14:textId="77777777" w:rsidR="001C721E" w:rsidRPr="001C721E" w:rsidRDefault="001C721E" w:rsidP="001C721E">
      <w:pPr>
        <w:pStyle w:val="DoElist1numbered2018"/>
        <w:numPr>
          <w:ilvl w:val="0"/>
          <w:numId w:val="0"/>
        </w:numPr>
        <w:ind w:left="720"/>
        <w:rPr>
          <w:lang w:eastAsia="en-US"/>
        </w:rPr>
      </w:pPr>
    </w:p>
    <w:p w14:paraId="46A1E0EF" w14:textId="1BF11705" w:rsidR="005641CF" w:rsidRDefault="00DB0B1A" w:rsidP="005641CF">
      <w:pPr>
        <w:pStyle w:val="DoElist1numbered2018"/>
        <w:rPr>
          <w:lang w:eastAsia="en-US"/>
        </w:rPr>
      </w:pPr>
      <w:r>
        <w:rPr>
          <w:lang w:eastAsia="en-US"/>
        </w:rPr>
        <w:t>42% of 375mL</w:t>
      </w:r>
    </w:p>
    <w:p w14:paraId="0B0CED51" w14:textId="5D6B691F" w:rsidR="001C721E" w:rsidRPr="001C721E" w:rsidRDefault="001C721E" w:rsidP="001C721E">
      <w:pPr>
        <w:pStyle w:val="DoElist1numbered2018"/>
        <w:numPr>
          <w:ilvl w:val="0"/>
          <w:numId w:val="0"/>
        </w:numPr>
        <w:ind w:left="720"/>
        <w:rPr>
          <w:lang w:eastAsia="en-US"/>
        </w:rPr>
      </w:pPr>
      <m:oMathPara>
        <m:oMathParaPr>
          <m:jc m:val="left"/>
        </m:oMathParaPr>
        <m:oMath>
          <m:r>
            <w:rPr>
              <w:rFonts w:ascii="Cambria Math" w:hAnsi="Cambria Math"/>
              <w:lang w:eastAsia="en-US"/>
            </w:rPr>
            <m:t>42 ÷100 ×375</m:t>
          </m:r>
          <m:r>
            <m:rPr>
              <m:sty m:val="p"/>
            </m:rPr>
            <w:rPr>
              <w:rFonts w:ascii="Cambria Math" w:hAnsi="Cambria Math"/>
              <w:lang w:eastAsia="en-US"/>
            </w:rPr>
            <m:t>mL</m:t>
          </m:r>
          <m:r>
            <w:rPr>
              <w:rFonts w:ascii="Cambria Math" w:hAnsi="Cambria Math"/>
              <w:lang w:eastAsia="en-US"/>
            </w:rPr>
            <m:t>=120</m:t>
          </m:r>
          <m:r>
            <m:rPr>
              <m:nor/>
            </m:rPr>
            <w:rPr>
              <w:rFonts w:ascii="Cambria Math" w:hAnsi="Cambria Math"/>
              <w:lang w:eastAsia="en-US"/>
            </w:rPr>
            <m:t>mL</m:t>
          </m:r>
        </m:oMath>
      </m:oMathPara>
    </w:p>
    <w:p w14:paraId="63CC481D" w14:textId="77777777" w:rsidR="001C721E" w:rsidRPr="001C721E" w:rsidRDefault="001C721E" w:rsidP="001C721E">
      <w:pPr>
        <w:pStyle w:val="DoElist1numbered2018"/>
        <w:numPr>
          <w:ilvl w:val="0"/>
          <w:numId w:val="0"/>
        </w:numPr>
        <w:ind w:left="720"/>
        <w:rPr>
          <w:lang w:eastAsia="en-US"/>
        </w:rPr>
      </w:pPr>
    </w:p>
    <w:p w14:paraId="76241231" w14:textId="4DDE20DF" w:rsidR="00DB0B1A" w:rsidRDefault="00DB0B1A" w:rsidP="005641CF">
      <w:pPr>
        <w:pStyle w:val="DoElist1numbered2018"/>
        <w:rPr>
          <w:lang w:eastAsia="en-US"/>
        </w:rPr>
      </w:pPr>
      <w:r>
        <w:rPr>
          <w:lang w:eastAsia="en-US"/>
        </w:rPr>
        <w:t>25% of 1 hour</w:t>
      </w:r>
      <w:r w:rsidR="001C721E">
        <w:rPr>
          <w:lang w:eastAsia="en-US"/>
        </w:rPr>
        <w:t xml:space="preserve"> (Remember 1 hour = 60 minutes)</w:t>
      </w:r>
    </w:p>
    <w:p w14:paraId="3E46F132" w14:textId="3D121871" w:rsidR="001C721E" w:rsidRPr="001C721E" w:rsidRDefault="001C721E" w:rsidP="001C721E">
      <w:pPr>
        <w:pStyle w:val="DoElist1numbered2018"/>
        <w:numPr>
          <w:ilvl w:val="0"/>
          <w:numId w:val="0"/>
        </w:numPr>
        <w:ind w:left="720"/>
        <w:rPr>
          <w:lang w:eastAsia="en-US"/>
        </w:rPr>
      </w:pPr>
      <m:oMathPara>
        <m:oMathParaPr>
          <m:jc m:val="left"/>
        </m:oMathParaPr>
        <m:oMath>
          <m:r>
            <w:rPr>
              <w:rFonts w:ascii="Cambria Math" w:hAnsi="Cambria Math"/>
              <w:lang w:eastAsia="en-US"/>
            </w:rPr>
            <m:t xml:space="preserve">25÷100×60 </m:t>
          </m:r>
          <m:r>
            <m:rPr>
              <m:sty m:val="p"/>
            </m:rPr>
            <w:rPr>
              <w:rFonts w:ascii="Cambria Math" w:hAnsi="Cambria Math"/>
              <w:lang w:eastAsia="en-US"/>
            </w:rPr>
            <m:t>minutes=15 minutes</m:t>
          </m:r>
        </m:oMath>
      </m:oMathPara>
    </w:p>
    <w:p w14:paraId="7A40738D" w14:textId="77777777" w:rsidR="001C721E" w:rsidRPr="001C721E" w:rsidRDefault="001C721E" w:rsidP="001C721E">
      <w:pPr>
        <w:pStyle w:val="DoElist1numbered2018"/>
        <w:numPr>
          <w:ilvl w:val="0"/>
          <w:numId w:val="0"/>
        </w:numPr>
        <w:ind w:left="720" w:hanging="360"/>
        <w:rPr>
          <w:lang w:eastAsia="en-US"/>
        </w:rPr>
      </w:pPr>
    </w:p>
    <w:p w14:paraId="63D8948B" w14:textId="77777777" w:rsidR="00E15E04" w:rsidRDefault="00E15E04">
      <w:pPr>
        <w:spacing w:before="0" w:after="160" w:line="259" w:lineRule="auto"/>
        <w:rPr>
          <w:sz w:val="40"/>
          <w:szCs w:val="36"/>
          <w:lang w:eastAsia="en-US"/>
        </w:rPr>
      </w:pPr>
      <w:r>
        <w:br w:type="page"/>
      </w:r>
    </w:p>
    <w:p w14:paraId="0BC213B6" w14:textId="184D2D89" w:rsidR="00AB5F80" w:rsidRDefault="00AB5F80" w:rsidP="00AB5F80">
      <w:pPr>
        <w:pStyle w:val="DoEheading22018"/>
      </w:pPr>
      <w:r>
        <w:lastRenderedPageBreak/>
        <w:t>Mental Strategies</w:t>
      </w:r>
    </w:p>
    <w:p w14:paraId="2F7ADDBF" w14:textId="77777777" w:rsidR="00AB5F80" w:rsidRDefault="00AB5F80" w:rsidP="00AB5F80">
      <w:pPr>
        <w:pStyle w:val="DoEbodytext2018"/>
        <w:rPr>
          <w:lang w:eastAsia="en-US"/>
        </w:rPr>
      </w:pPr>
      <w:r>
        <w:rPr>
          <w:lang w:eastAsia="en-US"/>
        </w:rPr>
        <w:t>If you do have access to the internet, you may like to watch the following videos to see different types of mental strategies.</w:t>
      </w:r>
    </w:p>
    <w:p w14:paraId="1799BDCF" w14:textId="1F8FCE2C" w:rsidR="00AB5F80" w:rsidRPr="00AB5F80" w:rsidRDefault="003C539D" w:rsidP="00AB5F80">
      <w:pPr>
        <w:pStyle w:val="DoEbodytext2018"/>
        <w:rPr>
          <w:color w:val="000000"/>
          <w:szCs w:val="24"/>
        </w:rPr>
      </w:pPr>
      <w:hyperlink r:id="rId11" w:history="1">
        <w:r w:rsidR="00AB5F80" w:rsidRPr="00236461">
          <w:rPr>
            <w:rStyle w:val="Hyperlink"/>
            <w:szCs w:val="24"/>
          </w:rPr>
          <w:t>Percentage math trick 2</w:t>
        </w:r>
      </w:hyperlink>
    </w:p>
    <w:p w14:paraId="00136460" w14:textId="4D07FFC5" w:rsidR="00AB5F80" w:rsidRPr="00AB5F80" w:rsidRDefault="003C539D" w:rsidP="00AB5F80">
      <w:pPr>
        <w:pStyle w:val="DoEbodytext2018"/>
        <w:rPr>
          <w:color w:val="000000"/>
          <w:szCs w:val="24"/>
        </w:rPr>
      </w:pPr>
      <w:hyperlink r:id="rId12" w:history="1">
        <w:r w:rsidR="00AB5F80" w:rsidRPr="00236461">
          <w:rPr>
            <w:rStyle w:val="Hyperlink"/>
            <w:szCs w:val="24"/>
          </w:rPr>
          <w:t>Eddie Woo</w:t>
        </w:r>
      </w:hyperlink>
    </w:p>
    <w:p w14:paraId="7567B352" w14:textId="076E235D" w:rsidR="001A55C6" w:rsidRDefault="001A55C6">
      <w:pPr>
        <w:spacing w:before="0" w:after="160" w:line="259" w:lineRule="auto"/>
        <w:rPr>
          <w:lang w:eastAsia="en-US"/>
        </w:rPr>
      </w:pPr>
    </w:p>
    <w:p w14:paraId="61720E29" w14:textId="79645A88" w:rsidR="00DB0B1A" w:rsidRDefault="00DB0B1A">
      <w:pPr>
        <w:spacing w:before="0" w:after="160" w:line="259" w:lineRule="auto"/>
        <w:rPr>
          <w:lang w:eastAsia="en-US"/>
        </w:rPr>
      </w:pPr>
      <w:r>
        <w:rPr>
          <w:lang w:eastAsia="en-US"/>
        </w:rPr>
        <w:t>If not, that is ok, read through the following explanation.</w:t>
      </w:r>
    </w:p>
    <w:p w14:paraId="19F20BAB" w14:textId="77777777" w:rsidR="001C721E" w:rsidRDefault="001C721E">
      <w:pPr>
        <w:spacing w:before="0" w:after="160" w:line="259" w:lineRule="auto"/>
        <w:rPr>
          <w:lang w:eastAsia="en-US"/>
        </w:rPr>
      </w:pPr>
    </w:p>
    <w:p w14:paraId="4A13A8C4" w14:textId="12CFD315" w:rsidR="00DB0B1A" w:rsidRDefault="00DB0B1A">
      <w:pPr>
        <w:spacing w:before="0" w:after="160" w:line="259" w:lineRule="auto"/>
        <w:rPr>
          <w:lang w:eastAsia="en-US"/>
        </w:rPr>
      </w:pPr>
      <w:r>
        <w:rPr>
          <w:lang w:eastAsia="en-US"/>
        </w:rPr>
        <w:t>Example: Calculate 12% of $130</w:t>
      </w:r>
    </w:p>
    <w:p w14:paraId="49E192FC" w14:textId="77777777" w:rsidR="00B24A9A" w:rsidRDefault="00B24A9A">
      <w:pPr>
        <w:spacing w:before="0" w:after="160" w:line="259" w:lineRule="auto"/>
        <w:rPr>
          <w:lang w:eastAsia="en-US"/>
        </w:rPr>
      </w:pPr>
    </w:p>
    <w:p w14:paraId="5C3A8D48" w14:textId="50489CCC" w:rsidR="00DB0B1A" w:rsidRDefault="00DB0B1A">
      <w:pPr>
        <w:spacing w:before="0" w:after="160" w:line="259" w:lineRule="auto"/>
        <w:rPr>
          <w:lang w:eastAsia="en-US"/>
        </w:rPr>
      </w:pPr>
      <w:r>
        <w:rPr>
          <w:lang w:eastAsia="en-US"/>
        </w:rPr>
        <w:t>Step 1 – 100% of $130 is the full amount. This means 100% = $130</w:t>
      </w:r>
    </w:p>
    <w:p w14:paraId="0CB415A1" w14:textId="29A2A80B" w:rsidR="00DB0B1A" w:rsidRDefault="00DB0B1A">
      <w:pPr>
        <w:spacing w:before="0" w:after="160" w:line="259" w:lineRule="auto"/>
        <w:rPr>
          <w:lang w:eastAsia="en-US"/>
        </w:rPr>
      </w:pPr>
      <w:r>
        <w:rPr>
          <w:lang w:eastAsia="en-US"/>
        </w:rPr>
        <w:t>Step 2 – You can find 10% of $130 by dividing by 10. This means 10% = $13</w:t>
      </w:r>
    </w:p>
    <w:p w14:paraId="601572DB" w14:textId="4A84AF29" w:rsidR="00DB0B1A" w:rsidRDefault="00DB0B1A">
      <w:pPr>
        <w:spacing w:before="0" w:after="160" w:line="259" w:lineRule="auto"/>
        <w:rPr>
          <w:lang w:eastAsia="en-US"/>
        </w:rPr>
      </w:pPr>
      <w:r>
        <w:rPr>
          <w:lang w:eastAsia="en-US"/>
        </w:rPr>
        <w:t>Step 3 – You can find 1% by dividing by 10 again. This means 1% = $1.30</w:t>
      </w:r>
    </w:p>
    <w:p w14:paraId="1BA6FEA0" w14:textId="77777777" w:rsidR="00D02091" w:rsidRDefault="00DB0B1A">
      <w:pPr>
        <w:spacing w:before="0" w:after="160" w:line="259" w:lineRule="auto"/>
        <w:rPr>
          <w:lang w:eastAsia="en-US"/>
        </w:rPr>
      </w:pPr>
      <w:r>
        <w:rPr>
          <w:lang w:eastAsia="en-US"/>
        </w:rPr>
        <w:t>Step 4 – 12% is made up of 10% + 1% + 1%. This means that</w:t>
      </w:r>
      <w:r w:rsidR="00D02091">
        <w:rPr>
          <w:lang w:eastAsia="en-US"/>
        </w:rPr>
        <w:t>:</w:t>
      </w:r>
      <w:r>
        <w:rPr>
          <w:lang w:eastAsia="en-US"/>
        </w:rPr>
        <w:t xml:space="preserve"> </w:t>
      </w:r>
    </w:p>
    <w:p w14:paraId="5F4093E8" w14:textId="488EEF15" w:rsidR="00DB0B1A" w:rsidRDefault="00DB0B1A">
      <w:pPr>
        <w:spacing w:before="0" w:after="160" w:line="259" w:lineRule="auto"/>
        <w:rPr>
          <w:lang w:eastAsia="en-US"/>
        </w:rPr>
      </w:pPr>
      <w:r>
        <w:rPr>
          <w:lang w:eastAsia="en-US"/>
        </w:rPr>
        <w:t xml:space="preserve">12% of $130 = </w:t>
      </w:r>
      <w:r w:rsidR="00D02091">
        <w:rPr>
          <w:lang w:eastAsia="en-US"/>
        </w:rPr>
        <w:t>$13 + $1.30 + $1.30</w:t>
      </w:r>
    </w:p>
    <w:p w14:paraId="5F9D46DC" w14:textId="61878630" w:rsidR="00D02091" w:rsidRDefault="00D02091">
      <w:pPr>
        <w:spacing w:before="0" w:after="160" w:line="259" w:lineRule="auto"/>
        <w:rPr>
          <w:lang w:eastAsia="en-US"/>
        </w:rPr>
      </w:pPr>
      <w:r w:rsidRPr="00D02091">
        <w:rPr>
          <w:color w:val="FFFFFF" w:themeColor="background1"/>
          <w:lang w:eastAsia="en-US"/>
        </w:rPr>
        <w:t xml:space="preserve">12% of $130 </w:t>
      </w:r>
      <w:r>
        <w:rPr>
          <w:lang w:eastAsia="en-US"/>
        </w:rPr>
        <w:t>= $15.60</w:t>
      </w:r>
    </w:p>
    <w:p w14:paraId="367995CD" w14:textId="60853C97" w:rsidR="001A55C6" w:rsidRDefault="001A55C6" w:rsidP="00DD5006">
      <w:pPr>
        <w:pStyle w:val="DoEdocumenttitle2018"/>
      </w:pPr>
      <w:r>
        <w:rPr>
          <w:noProof/>
          <w:lang w:eastAsia="en-AU"/>
        </w:rPr>
        <w:lastRenderedPageBreak/>
        <w:drawing>
          <wp:inline distT="0" distB="0" distL="0" distR="0" wp14:anchorId="463D5F1B" wp14:editId="3B765937">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Percentages of quantities worksheet</w:t>
      </w:r>
    </w:p>
    <w:p w14:paraId="7E48B529" w14:textId="7240F429" w:rsidR="001D1C60" w:rsidRDefault="00E93887" w:rsidP="00DD5006">
      <w:pPr>
        <w:pStyle w:val="DoElist1numbered2018"/>
        <w:numPr>
          <w:ilvl w:val="0"/>
          <w:numId w:val="12"/>
        </w:numPr>
        <w:rPr>
          <w:lang w:eastAsia="en-US"/>
        </w:rPr>
      </w:pPr>
      <w:r>
        <w:rPr>
          <w:lang w:eastAsia="en-US"/>
        </w:rPr>
        <w:t>Convert the following percentages into decimals by dividing by 100.</w:t>
      </w:r>
    </w:p>
    <w:p w14:paraId="56055DA1" w14:textId="59360D97" w:rsidR="00E93887" w:rsidRDefault="00E93887" w:rsidP="00E93887">
      <w:pPr>
        <w:pStyle w:val="DoElist2numbered2018"/>
        <w:rPr>
          <w:lang w:eastAsia="en-US"/>
        </w:rPr>
      </w:pPr>
      <w:r>
        <w:rPr>
          <w:lang w:eastAsia="en-US"/>
        </w:rPr>
        <w:t>15%</w:t>
      </w:r>
    </w:p>
    <w:p w14:paraId="09B44947" w14:textId="77777777" w:rsidR="001D1C60" w:rsidRDefault="001D1C60" w:rsidP="001D1C60">
      <w:pPr>
        <w:pStyle w:val="DoElist2numbered2018"/>
        <w:numPr>
          <w:ilvl w:val="0"/>
          <w:numId w:val="0"/>
        </w:numPr>
        <w:ind w:left="1440"/>
        <w:rPr>
          <w:lang w:eastAsia="en-US"/>
        </w:rPr>
      </w:pPr>
    </w:p>
    <w:p w14:paraId="2667DC9C" w14:textId="4A87CC57" w:rsidR="001D1C60" w:rsidRDefault="00E93887" w:rsidP="001D1C60">
      <w:pPr>
        <w:pStyle w:val="DoElist2numbered2018"/>
        <w:rPr>
          <w:lang w:eastAsia="en-US"/>
        </w:rPr>
      </w:pPr>
      <w:r>
        <w:rPr>
          <w:lang w:eastAsia="en-US"/>
        </w:rPr>
        <w:t>67%</w:t>
      </w:r>
    </w:p>
    <w:p w14:paraId="56B6EFB5" w14:textId="0357A046" w:rsidR="001D1C60" w:rsidRDefault="001D1C60" w:rsidP="001D1C60">
      <w:pPr>
        <w:pStyle w:val="ListParagraph"/>
        <w:numPr>
          <w:ilvl w:val="0"/>
          <w:numId w:val="0"/>
        </w:numPr>
        <w:ind w:left="720"/>
        <w:rPr>
          <w:lang w:eastAsia="en-US"/>
        </w:rPr>
      </w:pPr>
    </w:p>
    <w:p w14:paraId="68000EB2" w14:textId="722182A3" w:rsidR="00E93887" w:rsidRDefault="00E93887" w:rsidP="00E93887">
      <w:pPr>
        <w:pStyle w:val="DoElist2numbered2018"/>
        <w:rPr>
          <w:lang w:eastAsia="en-US"/>
        </w:rPr>
      </w:pPr>
      <w:r>
        <w:rPr>
          <w:lang w:eastAsia="en-US"/>
        </w:rPr>
        <w:t>24.8%</w:t>
      </w:r>
    </w:p>
    <w:p w14:paraId="0A9DAD1E" w14:textId="56457334" w:rsidR="001D1C60" w:rsidRDefault="001D1C60" w:rsidP="001D1C60">
      <w:pPr>
        <w:pStyle w:val="ListParagraph"/>
        <w:numPr>
          <w:ilvl w:val="0"/>
          <w:numId w:val="0"/>
        </w:numPr>
        <w:ind w:left="720"/>
        <w:rPr>
          <w:lang w:eastAsia="en-US"/>
        </w:rPr>
      </w:pPr>
    </w:p>
    <w:p w14:paraId="5877325D" w14:textId="422A840F" w:rsidR="00E93887" w:rsidRDefault="00E93887" w:rsidP="00E93887">
      <w:pPr>
        <w:pStyle w:val="DoElist2numbered2018"/>
        <w:rPr>
          <w:lang w:eastAsia="en-US"/>
        </w:rPr>
      </w:pPr>
      <w:r>
        <w:rPr>
          <w:lang w:eastAsia="en-US"/>
        </w:rPr>
        <w:t>42 ½ %</w:t>
      </w:r>
    </w:p>
    <w:p w14:paraId="74191B5F" w14:textId="33081E9B" w:rsidR="001D1C60" w:rsidRDefault="001D1C60" w:rsidP="001D1C60">
      <w:pPr>
        <w:pStyle w:val="ListParagraph"/>
        <w:numPr>
          <w:ilvl w:val="0"/>
          <w:numId w:val="0"/>
        </w:numPr>
        <w:ind w:left="720"/>
        <w:rPr>
          <w:lang w:eastAsia="en-US"/>
        </w:rPr>
      </w:pPr>
    </w:p>
    <w:p w14:paraId="4AA27BCE" w14:textId="505C51BE" w:rsidR="00E93887" w:rsidRDefault="00E93887" w:rsidP="00E93887">
      <w:pPr>
        <w:pStyle w:val="DoElist2numbered2018"/>
        <w:rPr>
          <w:lang w:eastAsia="en-US"/>
        </w:rPr>
      </w:pPr>
      <w:r>
        <w:rPr>
          <w:lang w:eastAsia="en-US"/>
        </w:rPr>
        <w:t>108%</w:t>
      </w:r>
    </w:p>
    <w:p w14:paraId="00B8D406" w14:textId="77777777" w:rsidR="00E93887" w:rsidRDefault="00E93887" w:rsidP="00E93887">
      <w:pPr>
        <w:pStyle w:val="DoElist2numbered2018"/>
        <w:numPr>
          <w:ilvl w:val="0"/>
          <w:numId w:val="0"/>
        </w:numPr>
        <w:ind w:left="1440"/>
        <w:rPr>
          <w:lang w:eastAsia="en-US"/>
        </w:rPr>
      </w:pPr>
    </w:p>
    <w:p w14:paraId="415173E4" w14:textId="3615E695" w:rsidR="00E93887" w:rsidRDefault="00E93887" w:rsidP="001D1C60">
      <w:pPr>
        <w:pStyle w:val="DoElist1numbered2018"/>
        <w:numPr>
          <w:ilvl w:val="0"/>
          <w:numId w:val="12"/>
        </w:numPr>
        <w:rPr>
          <w:lang w:eastAsia="en-US"/>
        </w:rPr>
      </w:pPr>
      <w:r>
        <w:rPr>
          <w:lang w:eastAsia="en-US"/>
        </w:rPr>
        <w:t>Calculate the following by first dividing the percentage by 100 and then multiplying by the quantity.</w:t>
      </w:r>
    </w:p>
    <w:p w14:paraId="51C30D19" w14:textId="46A20377" w:rsidR="001D1C60" w:rsidRDefault="001D1C60" w:rsidP="001D1C60">
      <w:pPr>
        <w:pStyle w:val="DoElist2numbered2018"/>
        <w:numPr>
          <w:ilvl w:val="1"/>
          <w:numId w:val="13"/>
        </w:numPr>
        <w:rPr>
          <w:lang w:eastAsia="en-US"/>
        </w:rPr>
      </w:pPr>
      <w:r>
        <w:rPr>
          <w:lang w:eastAsia="en-US"/>
        </w:rPr>
        <w:t>52% of</w:t>
      </w:r>
      <w:r w:rsidR="00DD5006">
        <w:rPr>
          <w:lang w:eastAsia="en-US"/>
        </w:rPr>
        <w:t xml:space="preserve"> 460</w:t>
      </w:r>
      <w:r w:rsidR="00F5532A">
        <w:rPr>
          <w:lang w:eastAsia="en-US"/>
        </w:rPr>
        <w:t xml:space="preserve"> people</w:t>
      </w:r>
    </w:p>
    <w:p w14:paraId="68DD7DB9" w14:textId="77777777" w:rsidR="00DD5006" w:rsidRDefault="00DD5006" w:rsidP="00DD5006">
      <w:pPr>
        <w:pStyle w:val="DoElist2numbered2018"/>
        <w:numPr>
          <w:ilvl w:val="0"/>
          <w:numId w:val="0"/>
        </w:numPr>
        <w:ind w:left="1440"/>
        <w:rPr>
          <w:lang w:eastAsia="en-US"/>
        </w:rPr>
      </w:pPr>
    </w:p>
    <w:p w14:paraId="511832B7" w14:textId="421E5677" w:rsidR="001D1C60" w:rsidRDefault="001D1C60" w:rsidP="001D1C60">
      <w:pPr>
        <w:pStyle w:val="DoElist2numbered2018"/>
        <w:numPr>
          <w:ilvl w:val="1"/>
          <w:numId w:val="13"/>
        </w:numPr>
        <w:rPr>
          <w:lang w:eastAsia="en-US"/>
        </w:rPr>
      </w:pPr>
      <w:r>
        <w:rPr>
          <w:lang w:eastAsia="en-US"/>
        </w:rPr>
        <w:t>36% of</w:t>
      </w:r>
      <w:r w:rsidR="00DD5006">
        <w:rPr>
          <w:lang w:eastAsia="en-US"/>
        </w:rPr>
        <w:t xml:space="preserve"> 375 mL</w:t>
      </w:r>
    </w:p>
    <w:p w14:paraId="536559C7" w14:textId="5C3B33C3" w:rsidR="00DD5006" w:rsidRDefault="00DD5006" w:rsidP="00DD5006">
      <w:pPr>
        <w:pStyle w:val="ListParagraph"/>
        <w:numPr>
          <w:ilvl w:val="0"/>
          <w:numId w:val="0"/>
        </w:numPr>
        <w:ind w:left="720"/>
        <w:rPr>
          <w:lang w:eastAsia="en-US"/>
        </w:rPr>
      </w:pPr>
    </w:p>
    <w:p w14:paraId="2BEEF2DD" w14:textId="5EF2136E" w:rsidR="001D1C60" w:rsidRDefault="001D1C60" w:rsidP="001D1C60">
      <w:pPr>
        <w:pStyle w:val="DoElist2numbered2018"/>
        <w:numPr>
          <w:ilvl w:val="1"/>
          <w:numId w:val="13"/>
        </w:numPr>
        <w:rPr>
          <w:lang w:eastAsia="en-US"/>
        </w:rPr>
      </w:pPr>
      <w:r>
        <w:rPr>
          <w:lang w:eastAsia="en-US"/>
        </w:rPr>
        <w:t>72% of</w:t>
      </w:r>
      <w:r w:rsidR="00DD5006">
        <w:rPr>
          <w:lang w:eastAsia="en-US"/>
        </w:rPr>
        <w:t xml:space="preserve"> </w:t>
      </w:r>
      <w:r w:rsidR="00F5532A">
        <w:rPr>
          <w:lang w:eastAsia="en-US"/>
        </w:rPr>
        <w:t>180 kg</w:t>
      </w:r>
    </w:p>
    <w:p w14:paraId="66E07F58" w14:textId="1447FEB1" w:rsidR="00DD5006" w:rsidRDefault="00DD5006" w:rsidP="00DD5006">
      <w:pPr>
        <w:pStyle w:val="ListParagraph"/>
        <w:numPr>
          <w:ilvl w:val="0"/>
          <w:numId w:val="0"/>
        </w:numPr>
        <w:ind w:left="720"/>
        <w:rPr>
          <w:lang w:eastAsia="en-US"/>
        </w:rPr>
      </w:pPr>
    </w:p>
    <w:p w14:paraId="2EBA5BDE" w14:textId="221882E6" w:rsidR="001D1C60" w:rsidRDefault="001D1C60" w:rsidP="001D1C60">
      <w:pPr>
        <w:pStyle w:val="DoElist2numbered2018"/>
        <w:numPr>
          <w:ilvl w:val="1"/>
          <w:numId w:val="13"/>
        </w:numPr>
        <w:rPr>
          <w:lang w:eastAsia="en-US"/>
        </w:rPr>
      </w:pPr>
      <w:r>
        <w:rPr>
          <w:lang w:eastAsia="en-US"/>
        </w:rPr>
        <w:t>19.7% of</w:t>
      </w:r>
      <w:r w:rsidR="00DD5006">
        <w:rPr>
          <w:lang w:eastAsia="en-US"/>
        </w:rPr>
        <w:t xml:space="preserve"> 500 </w:t>
      </w:r>
      <w:r w:rsidR="00AF0D8B">
        <w:rPr>
          <w:lang w:eastAsia="en-US"/>
        </w:rPr>
        <w:t>cm</w:t>
      </w:r>
    </w:p>
    <w:p w14:paraId="55530690" w14:textId="1D418CD8" w:rsidR="00DD5006" w:rsidRDefault="00DD5006" w:rsidP="00DD5006">
      <w:pPr>
        <w:pStyle w:val="ListParagraph"/>
        <w:numPr>
          <w:ilvl w:val="0"/>
          <w:numId w:val="0"/>
        </w:numPr>
        <w:ind w:left="720"/>
        <w:rPr>
          <w:lang w:eastAsia="en-US"/>
        </w:rPr>
      </w:pPr>
    </w:p>
    <w:p w14:paraId="013BC20B" w14:textId="53F9F65D" w:rsidR="00E93887" w:rsidRDefault="001D1C60" w:rsidP="001D1C60">
      <w:pPr>
        <w:pStyle w:val="DoElist2numbered2018"/>
        <w:numPr>
          <w:ilvl w:val="1"/>
          <w:numId w:val="13"/>
        </w:numPr>
        <w:rPr>
          <w:lang w:eastAsia="en-US"/>
        </w:rPr>
      </w:pPr>
      <w:r>
        <w:rPr>
          <w:lang w:eastAsia="en-US"/>
        </w:rPr>
        <w:t xml:space="preserve"> 120% of</w:t>
      </w:r>
      <w:r w:rsidR="00F5532A">
        <w:rPr>
          <w:lang w:eastAsia="en-US"/>
        </w:rPr>
        <w:t xml:space="preserve"> $890</w:t>
      </w:r>
    </w:p>
    <w:p w14:paraId="43EE80AB" w14:textId="77777777" w:rsidR="001D1C60" w:rsidRDefault="001D1C60" w:rsidP="001D1C60">
      <w:pPr>
        <w:pStyle w:val="DoElist2numbered2018"/>
        <w:numPr>
          <w:ilvl w:val="0"/>
          <w:numId w:val="0"/>
        </w:numPr>
        <w:ind w:left="1440"/>
        <w:rPr>
          <w:lang w:eastAsia="en-US"/>
        </w:rPr>
      </w:pPr>
    </w:p>
    <w:p w14:paraId="726FB9B5" w14:textId="0522A3D3" w:rsidR="00E93887" w:rsidRDefault="00B24A9A" w:rsidP="001D1C60">
      <w:pPr>
        <w:pStyle w:val="DoElist1numbered2018"/>
        <w:numPr>
          <w:ilvl w:val="0"/>
          <w:numId w:val="12"/>
        </w:numPr>
        <w:rPr>
          <w:lang w:eastAsia="en-US"/>
        </w:rPr>
      </w:pPr>
      <w:r>
        <w:rPr>
          <w:lang w:eastAsia="en-US"/>
        </w:rPr>
        <w:t xml:space="preserve">You may already realise that 30 minutes is half of an hour which is equivalent to 50%. What percentage of an hour is </w:t>
      </w:r>
      <w:r w:rsidR="00DD5006">
        <w:rPr>
          <w:lang w:eastAsia="en-US"/>
        </w:rPr>
        <w:t>12 minutes?</w:t>
      </w:r>
    </w:p>
    <w:p w14:paraId="2E204C9C" w14:textId="1775267C" w:rsidR="00DD5006" w:rsidRDefault="00DD5006" w:rsidP="00DD5006">
      <w:pPr>
        <w:pStyle w:val="DoElist1numbered2018"/>
        <w:numPr>
          <w:ilvl w:val="0"/>
          <w:numId w:val="0"/>
        </w:numPr>
        <w:rPr>
          <w:lang w:eastAsia="en-US"/>
        </w:rPr>
      </w:pPr>
    </w:p>
    <w:p w14:paraId="39AA8740" w14:textId="661D6876" w:rsidR="001D1C60" w:rsidRDefault="00DD5006" w:rsidP="001D1C60">
      <w:pPr>
        <w:pStyle w:val="DoElist1numbered2018"/>
        <w:numPr>
          <w:ilvl w:val="0"/>
          <w:numId w:val="12"/>
        </w:numPr>
        <w:rPr>
          <w:lang w:eastAsia="en-US"/>
        </w:rPr>
      </w:pPr>
      <w:r>
        <w:rPr>
          <w:lang w:eastAsia="en-US"/>
        </w:rPr>
        <w:t>Maris received her exam results and achieved 78% in Art, 19/25 in English and 32/40 in Maths. In which exam did she achieve the highest result?</w:t>
      </w:r>
    </w:p>
    <w:p w14:paraId="1F7B9628" w14:textId="627F5BF9" w:rsidR="00DD5006" w:rsidRDefault="00DD5006" w:rsidP="00DD5006">
      <w:pPr>
        <w:pStyle w:val="DoElist1numbered2018"/>
        <w:numPr>
          <w:ilvl w:val="0"/>
          <w:numId w:val="0"/>
        </w:numPr>
        <w:rPr>
          <w:lang w:eastAsia="en-US"/>
        </w:rPr>
      </w:pPr>
    </w:p>
    <w:p w14:paraId="3700C18D" w14:textId="31259EDA" w:rsidR="001D1C60" w:rsidRDefault="001D1C60" w:rsidP="001D1C60">
      <w:pPr>
        <w:pStyle w:val="DoElist1numbered2018"/>
        <w:numPr>
          <w:ilvl w:val="0"/>
          <w:numId w:val="12"/>
        </w:numPr>
        <w:rPr>
          <w:lang w:eastAsia="en-US"/>
        </w:rPr>
      </w:pPr>
      <w:r>
        <w:rPr>
          <w:lang w:eastAsia="en-US"/>
        </w:rPr>
        <w:t>List 3 real-life scenarios where you have seen percentages being used.</w:t>
      </w:r>
    </w:p>
    <w:p w14:paraId="100823A7" w14:textId="774AF5D4" w:rsidR="00E93887" w:rsidRDefault="00E93887" w:rsidP="00E93887">
      <w:pPr>
        <w:pStyle w:val="DoElist1numbered2018"/>
        <w:numPr>
          <w:ilvl w:val="0"/>
          <w:numId w:val="0"/>
        </w:numPr>
        <w:ind w:left="720"/>
        <w:rPr>
          <w:lang w:eastAsia="en-US"/>
        </w:rPr>
      </w:pPr>
      <w:r>
        <w:rPr>
          <w:lang w:eastAsia="en-US"/>
        </w:rPr>
        <w:softHyphen/>
      </w:r>
      <w:r>
        <w:rPr>
          <w:lang w:eastAsia="en-US"/>
        </w:rPr>
        <w:softHyphen/>
      </w:r>
      <w:r>
        <w:rPr>
          <w:lang w:eastAsia="en-US"/>
        </w:rPr>
        <w:softHyphen/>
      </w:r>
      <w:r>
        <w:rPr>
          <w:lang w:eastAsia="en-US"/>
        </w:rPr>
        <w:softHyphen/>
      </w:r>
    </w:p>
    <w:p w14:paraId="2D673CD4" w14:textId="77777777" w:rsidR="001A55C6" w:rsidRDefault="001A55C6">
      <w:pPr>
        <w:spacing w:before="0" w:after="160" w:line="259" w:lineRule="auto"/>
        <w:rPr>
          <w:lang w:eastAsia="en-US"/>
        </w:rPr>
      </w:pPr>
      <w:r>
        <w:rPr>
          <w:lang w:eastAsia="en-US"/>
        </w:rPr>
        <w:br w:type="page"/>
      </w:r>
    </w:p>
    <w:p w14:paraId="3B9C9C1F" w14:textId="4D51C6A0" w:rsidR="001A55C6" w:rsidRDefault="001A55C6" w:rsidP="001A55C6">
      <w:pPr>
        <w:pStyle w:val="DoEdocumenttitle2018"/>
      </w:pPr>
      <w:r>
        <w:rPr>
          <w:noProof/>
          <w:lang w:eastAsia="en-AU"/>
        </w:rPr>
        <w:lastRenderedPageBreak/>
        <w:drawing>
          <wp:inline distT="0" distB="0" distL="0" distR="0" wp14:anchorId="473AD73B" wp14:editId="375FBEC9">
            <wp:extent cx="506095" cy="548640"/>
            <wp:effectExtent l="0" t="0" r="8255" b="381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Do supermarkets lie?</w:t>
      </w:r>
    </w:p>
    <w:p w14:paraId="75CB3AAB" w14:textId="77777777" w:rsidR="001A55C6" w:rsidRDefault="001A55C6" w:rsidP="001A55C6">
      <w:pPr>
        <w:pStyle w:val="DoEheading22018"/>
      </w:pPr>
      <w:r>
        <w:t>Part A: Measure weight of supermarket items</w:t>
      </w:r>
    </w:p>
    <w:p w14:paraId="1096AA3C" w14:textId="77777777" w:rsidR="001A55C6" w:rsidRPr="00D875FF" w:rsidRDefault="001A55C6" w:rsidP="001A55C6">
      <w:pPr>
        <w:pStyle w:val="DoEbodytext2018"/>
      </w:pPr>
      <w:r w:rsidRPr="00D875FF">
        <w:t>By law, the weight of an item must be recorded on its packaging, but is it correct?</w:t>
      </w:r>
    </w:p>
    <w:p w14:paraId="7F0D79DD" w14:textId="77777777" w:rsidR="001A55C6" w:rsidRPr="00D875FF" w:rsidRDefault="001A55C6" w:rsidP="00E15E04">
      <w:pPr>
        <w:pStyle w:val="DoElist1numbered2018"/>
        <w:numPr>
          <w:ilvl w:val="0"/>
          <w:numId w:val="14"/>
        </w:numPr>
      </w:pPr>
      <w:r w:rsidRPr="00D875FF">
        <w:t>Choose 10 items that have not been opened. Ensure that the items are weighed in the same units, for example sugar and rice are weighed in kg.</w:t>
      </w:r>
    </w:p>
    <w:p w14:paraId="43090AB9" w14:textId="77777777" w:rsidR="001A55C6" w:rsidRPr="00D875FF" w:rsidRDefault="001A55C6" w:rsidP="001A55C6">
      <w:pPr>
        <w:pStyle w:val="DoElist1numbered2018"/>
        <w:numPr>
          <w:ilvl w:val="0"/>
          <w:numId w:val="2"/>
        </w:numPr>
      </w:pPr>
      <w:r w:rsidRPr="00D875FF">
        <w:t>Use weighing scales to weigh each item and record them in the table below.</w:t>
      </w:r>
    </w:p>
    <w:p w14:paraId="4CED235D" w14:textId="77777777" w:rsidR="001A55C6" w:rsidRPr="00D875FF" w:rsidRDefault="001A55C6" w:rsidP="001A55C6">
      <w:pPr>
        <w:pStyle w:val="DoElist1numbered2018"/>
        <w:numPr>
          <w:ilvl w:val="0"/>
          <w:numId w:val="2"/>
        </w:numPr>
      </w:pPr>
      <w:r w:rsidRPr="00D875FF">
        <w:t>Fill in a table similar to Table 2 below to show the listed and actual weight of each item</w:t>
      </w:r>
    </w:p>
    <w:p w14:paraId="40727D8D" w14:textId="77777777" w:rsidR="001A55C6" w:rsidRPr="00D875FF" w:rsidRDefault="001A55C6" w:rsidP="001A55C6">
      <w:pPr>
        <w:pStyle w:val="DoElist1numbered2018"/>
        <w:numPr>
          <w:ilvl w:val="0"/>
          <w:numId w:val="2"/>
        </w:numPr>
      </w:pPr>
      <w:r w:rsidRPr="00D875FF">
        <w:t>Record using positive and negative numbers to show whether the actual weight was above or below the listed weight</w:t>
      </w:r>
    </w:p>
    <w:p w14:paraId="0347711A" w14:textId="77777777" w:rsidR="001A55C6" w:rsidRDefault="001A55C6" w:rsidP="001A55C6">
      <w:pPr>
        <w:pStyle w:val="BodyText"/>
        <w:spacing w:before="5"/>
        <w:rPr>
          <w:sz w:val="21"/>
        </w:rPr>
      </w:pPr>
    </w:p>
    <w:p w14:paraId="66CAB4FB" w14:textId="77777777" w:rsidR="001A55C6" w:rsidRDefault="001A55C6" w:rsidP="001A55C6">
      <w:pPr>
        <w:ind w:left="672"/>
        <w:rPr>
          <w:b/>
        </w:rPr>
      </w:pPr>
      <w:r>
        <w:rPr>
          <w:b/>
          <w:sz w:val="22"/>
        </w:rPr>
        <w:t>Table 1 - L</w:t>
      </w:r>
      <w:r>
        <w:rPr>
          <w:b/>
        </w:rPr>
        <w:t>isted and actual weight of each item</w:t>
      </w:r>
    </w:p>
    <w:p w14:paraId="098DE66B" w14:textId="77777777" w:rsidR="001A55C6" w:rsidRDefault="001A55C6" w:rsidP="001A55C6">
      <w:pPr>
        <w:pStyle w:val="BodyText"/>
        <w:spacing w:before="5"/>
        <w:rPr>
          <w:b/>
          <w:sz w:val="11"/>
        </w:rPr>
      </w:pPr>
    </w:p>
    <w:tbl>
      <w:tblPr>
        <w:tblW w:w="0" w:type="auto"/>
        <w:tblInd w:w="709"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0" w:type="dxa"/>
          <w:right w:w="0" w:type="dxa"/>
        </w:tblCellMar>
        <w:tblLook w:val="01E0" w:firstRow="1" w:lastRow="1" w:firstColumn="1" w:lastColumn="1" w:noHBand="0" w:noVBand="0"/>
      </w:tblPr>
      <w:tblGrid>
        <w:gridCol w:w="2438"/>
        <w:gridCol w:w="2438"/>
        <w:gridCol w:w="2438"/>
        <w:gridCol w:w="2438"/>
      </w:tblGrid>
      <w:tr w:rsidR="001A55C6" w14:paraId="3636219F" w14:textId="77777777" w:rsidTr="00323C24">
        <w:trPr>
          <w:trHeight w:val="478"/>
        </w:trPr>
        <w:tc>
          <w:tcPr>
            <w:tcW w:w="2438" w:type="dxa"/>
            <w:tcBorders>
              <w:top w:val="nil"/>
              <w:left w:val="nil"/>
              <w:right w:val="nil"/>
            </w:tcBorders>
            <w:shd w:val="clear" w:color="auto" w:fill="1F3863"/>
          </w:tcPr>
          <w:p w14:paraId="23CD4A33" w14:textId="77777777" w:rsidR="001A55C6" w:rsidRDefault="001A55C6" w:rsidP="00323C24">
            <w:pPr>
              <w:pStyle w:val="TableParagraph"/>
              <w:spacing w:before="139"/>
              <w:ind w:left="115"/>
              <w:rPr>
                <w:b/>
              </w:rPr>
            </w:pPr>
            <w:r>
              <w:rPr>
                <w:b/>
                <w:color w:val="FFFFFF"/>
              </w:rPr>
              <w:t>Item name</w:t>
            </w:r>
          </w:p>
        </w:tc>
        <w:tc>
          <w:tcPr>
            <w:tcW w:w="2438" w:type="dxa"/>
            <w:tcBorders>
              <w:top w:val="nil"/>
              <w:left w:val="nil"/>
              <w:right w:val="nil"/>
            </w:tcBorders>
            <w:shd w:val="clear" w:color="auto" w:fill="1F3863"/>
          </w:tcPr>
          <w:p w14:paraId="15A44A44" w14:textId="77777777" w:rsidR="001A55C6" w:rsidRDefault="001A55C6" w:rsidP="00323C24">
            <w:pPr>
              <w:pStyle w:val="TableParagraph"/>
              <w:spacing w:before="139"/>
              <w:ind w:left="115"/>
              <w:rPr>
                <w:b/>
              </w:rPr>
            </w:pPr>
            <w:r>
              <w:rPr>
                <w:b/>
                <w:color w:val="FFFFFF"/>
              </w:rPr>
              <w:t>Listed weight</w:t>
            </w:r>
          </w:p>
        </w:tc>
        <w:tc>
          <w:tcPr>
            <w:tcW w:w="2438" w:type="dxa"/>
            <w:tcBorders>
              <w:top w:val="nil"/>
              <w:left w:val="nil"/>
              <w:right w:val="nil"/>
            </w:tcBorders>
            <w:shd w:val="clear" w:color="auto" w:fill="1F3863"/>
          </w:tcPr>
          <w:p w14:paraId="5AC1CDF8" w14:textId="77777777" w:rsidR="001A55C6" w:rsidRDefault="001A55C6" w:rsidP="00323C24">
            <w:pPr>
              <w:pStyle w:val="TableParagraph"/>
              <w:spacing w:before="139"/>
              <w:ind w:left="116"/>
              <w:rPr>
                <w:b/>
              </w:rPr>
            </w:pPr>
            <w:r>
              <w:rPr>
                <w:b/>
                <w:color w:val="FFFFFF"/>
              </w:rPr>
              <w:t>Actual weight</w:t>
            </w:r>
          </w:p>
        </w:tc>
        <w:tc>
          <w:tcPr>
            <w:tcW w:w="2438" w:type="dxa"/>
            <w:tcBorders>
              <w:top w:val="nil"/>
              <w:left w:val="nil"/>
              <w:right w:val="nil"/>
            </w:tcBorders>
            <w:shd w:val="clear" w:color="auto" w:fill="1F3863"/>
          </w:tcPr>
          <w:p w14:paraId="580796EF" w14:textId="77777777" w:rsidR="001A55C6" w:rsidRDefault="001A55C6" w:rsidP="00323C24">
            <w:pPr>
              <w:pStyle w:val="TableParagraph"/>
              <w:spacing w:before="139"/>
              <w:ind w:left="116"/>
              <w:rPr>
                <w:b/>
              </w:rPr>
            </w:pPr>
            <w:r>
              <w:rPr>
                <w:b/>
                <w:color w:val="FFFFFF"/>
              </w:rPr>
              <w:t>Difference</w:t>
            </w:r>
          </w:p>
        </w:tc>
      </w:tr>
      <w:tr w:rsidR="001A55C6" w14:paraId="0B5BE143" w14:textId="77777777" w:rsidTr="00323C24">
        <w:trPr>
          <w:trHeight w:val="435"/>
        </w:trPr>
        <w:tc>
          <w:tcPr>
            <w:tcW w:w="2438" w:type="dxa"/>
            <w:tcBorders>
              <w:left w:val="single" w:sz="4" w:space="0" w:color="000000"/>
              <w:bottom w:val="single" w:sz="4" w:space="0" w:color="000000"/>
              <w:right w:val="single" w:sz="4" w:space="0" w:color="000000"/>
            </w:tcBorders>
          </w:tcPr>
          <w:p w14:paraId="55B49F96" w14:textId="77777777" w:rsidR="001A55C6" w:rsidRPr="003C539D" w:rsidRDefault="001A55C6" w:rsidP="00323C24">
            <w:pPr>
              <w:pStyle w:val="TableParagraph"/>
              <w:spacing w:before="76"/>
              <w:rPr>
                <w:sz w:val="24"/>
              </w:rPr>
            </w:pPr>
            <w:r w:rsidRPr="003C539D">
              <w:rPr>
                <w:sz w:val="24"/>
              </w:rPr>
              <w:t>Peanut Butter</w:t>
            </w:r>
          </w:p>
        </w:tc>
        <w:tc>
          <w:tcPr>
            <w:tcW w:w="2438" w:type="dxa"/>
            <w:tcBorders>
              <w:left w:val="single" w:sz="4" w:space="0" w:color="000000"/>
              <w:bottom w:val="single" w:sz="4" w:space="0" w:color="000000"/>
              <w:right w:val="single" w:sz="4" w:space="0" w:color="000000"/>
            </w:tcBorders>
          </w:tcPr>
          <w:p w14:paraId="0D5B1AA2" w14:textId="77777777" w:rsidR="001A55C6" w:rsidRPr="003C539D" w:rsidRDefault="001A55C6" w:rsidP="00323C24">
            <w:pPr>
              <w:pStyle w:val="TableParagraph"/>
              <w:spacing w:before="76"/>
              <w:rPr>
                <w:sz w:val="24"/>
              </w:rPr>
            </w:pPr>
            <w:r w:rsidRPr="003C539D">
              <w:rPr>
                <w:sz w:val="24"/>
              </w:rPr>
              <w:t>250g</w:t>
            </w:r>
          </w:p>
        </w:tc>
        <w:tc>
          <w:tcPr>
            <w:tcW w:w="2438" w:type="dxa"/>
            <w:tcBorders>
              <w:left w:val="single" w:sz="4" w:space="0" w:color="000000"/>
              <w:bottom w:val="single" w:sz="4" w:space="0" w:color="000000"/>
              <w:right w:val="single" w:sz="4" w:space="0" w:color="000000"/>
            </w:tcBorders>
          </w:tcPr>
          <w:p w14:paraId="7B1963DB" w14:textId="77777777" w:rsidR="001A55C6" w:rsidRPr="003C539D" w:rsidRDefault="001A55C6" w:rsidP="00323C24">
            <w:pPr>
              <w:pStyle w:val="TableParagraph"/>
              <w:spacing w:before="76"/>
              <w:ind w:left="111"/>
              <w:rPr>
                <w:sz w:val="24"/>
              </w:rPr>
            </w:pPr>
            <w:r w:rsidRPr="003C539D">
              <w:rPr>
                <w:sz w:val="24"/>
              </w:rPr>
              <w:t>240g</w:t>
            </w:r>
          </w:p>
        </w:tc>
        <w:tc>
          <w:tcPr>
            <w:tcW w:w="2438" w:type="dxa"/>
            <w:tcBorders>
              <w:left w:val="single" w:sz="4" w:space="0" w:color="000000"/>
              <w:bottom w:val="single" w:sz="4" w:space="0" w:color="000000"/>
              <w:right w:val="single" w:sz="4" w:space="0" w:color="000000"/>
            </w:tcBorders>
          </w:tcPr>
          <w:p w14:paraId="1818D2CE" w14:textId="77777777" w:rsidR="001A55C6" w:rsidRPr="003C539D" w:rsidRDefault="001A55C6" w:rsidP="00323C24">
            <w:pPr>
              <w:pStyle w:val="TableParagraph"/>
              <w:spacing w:before="76"/>
              <w:ind w:left="111"/>
              <w:rPr>
                <w:sz w:val="24"/>
              </w:rPr>
            </w:pPr>
            <w:r w:rsidRPr="003C539D">
              <w:rPr>
                <w:sz w:val="24"/>
              </w:rPr>
              <w:t>-10g</w:t>
            </w:r>
          </w:p>
        </w:tc>
      </w:tr>
      <w:tr w:rsidR="001A55C6" w14:paraId="0FF4AAA4"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5EDD7233" w14:textId="77777777" w:rsidR="001A55C6" w:rsidRPr="003C539D" w:rsidRDefault="001A55C6" w:rsidP="00323C24">
            <w:pPr>
              <w:pStyle w:val="TableParagraph"/>
              <w:rPr>
                <w:sz w:val="24"/>
              </w:rPr>
            </w:pPr>
            <w:r w:rsidRPr="003C539D">
              <w:rPr>
                <w:sz w:val="24"/>
              </w:rPr>
              <w:t>Sugar</w:t>
            </w: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7072E478" w14:textId="77777777" w:rsidR="001A55C6" w:rsidRPr="003C539D" w:rsidRDefault="001A55C6" w:rsidP="00323C24">
            <w:pPr>
              <w:pStyle w:val="TableParagraph"/>
              <w:rPr>
                <w:sz w:val="24"/>
              </w:rPr>
            </w:pPr>
            <w:r w:rsidRPr="003C539D">
              <w:rPr>
                <w:sz w:val="24"/>
              </w:rPr>
              <w:t>1kg=1000g</w:t>
            </w: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02B3B68D" w14:textId="77777777" w:rsidR="001A55C6" w:rsidRPr="003C539D" w:rsidRDefault="001A55C6" w:rsidP="00323C24">
            <w:pPr>
              <w:pStyle w:val="TableParagraph"/>
              <w:ind w:left="111"/>
              <w:rPr>
                <w:sz w:val="24"/>
              </w:rPr>
            </w:pPr>
            <w:r w:rsidRPr="003C539D">
              <w:rPr>
                <w:sz w:val="24"/>
              </w:rPr>
              <w:t>1.01kg=1010g</w:t>
            </w: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436EE284" w14:textId="77777777" w:rsidR="001A55C6" w:rsidRPr="003C539D" w:rsidRDefault="001A55C6" w:rsidP="00323C24">
            <w:pPr>
              <w:pStyle w:val="TableParagraph"/>
              <w:ind w:left="111"/>
              <w:rPr>
                <w:sz w:val="24"/>
              </w:rPr>
            </w:pPr>
            <w:r w:rsidRPr="003C539D">
              <w:rPr>
                <w:sz w:val="24"/>
              </w:rPr>
              <w:t>+10g</w:t>
            </w:r>
          </w:p>
        </w:tc>
      </w:tr>
      <w:tr w:rsidR="001A55C6" w14:paraId="3B3F1076"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3843010A"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7D8B9D98"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7029BC90" w14:textId="77777777" w:rsidR="001A55C6" w:rsidRPr="003C539D" w:rsidRDefault="001A55C6" w:rsidP="00323C24">
            <w:pPr>
              <w:pStyle w:val="TableParagraph"/>
              <w:ind w:left="111"/>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0C33D355" w14:textId="77777777" w:rsidR="001A55C6" w:rsidRPr="003C539D" w:rsidRDefault="001A55C6" w:rsidP="00323C24">
            <w:pPr>
              <w:pStyle w:val="TableParagraph"/>
              <w:ind w:left="111"/>
              <w:rPr>
                <w:sz w:val="24"/>
              </w:rPr>
            </w:pPr>
          </w:p>
        </w:tc>
      </w:tr>
      <w:tr w:rsidR="001A55C6" w14:paraId="704BD23F"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7D675BA0"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01330463"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1D3BF5CD" w14:textId="77777777" w:rsidR="001A55C6" w:rsidRPr="003C539D" w:rsidRDefault="001A55C6" w:rsidP="00323C24">
            <w:pPr>
              <w:pStyle w:val="TableParagraph"/>
              <w:ind w:left="111"/>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205176EB" w14:textId="77777777" w:rsidR="001A55C6" w:rsidRPr="003C539D" w:rsidRDefault="001A55C6" w:rsidP="00323C24">
            <w:pPr>
              <w:pStyle w:val="TableParagraph"/>
              <w:ind w:left="111"/>
              <w:rPr>
                <w:sz w:val="24"/>
              </w:rPr>
            </w:pPr>
          </w:p>
        </w:tc>
      </w:tr>
      <w:tr w:rsidR="001A55C6" w14:paraId="574A36C2"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7CDBE46"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1B095D92"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51577138" w14:textId="77777777" w:rsidR="001A55C6" w:rsidRPr="003C539D" w:rsidRDefault="001A55C6" w:rsidP="00323C24">
            <w:pPr>
              <w:pStyle w:val="TableParagraph"/>
              <w:ind w:left="111"/>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29F609D" w14:textId="77777777" w:rsidR="001A55C6" w:rsidRPr="003C539D" w:rsidRDefault="001A55C6" w:rsidP="00323C24">
            <w:pPr>
              <w:pStyle w:val="TableParagraph"/>
              <w:ind w:left="111"/>
              <w:rPr>
                <w:sz w:val="24"/>
              </w:rPr>
            </w:pPr>
          </w:p>
        </w:tc>
      </w:tr>
      <w:tr w:rsidR="001A55C6" w14:paraId="7F113C02"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55239481"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51050582"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48B1349A" w14:textId="77777777" w:rsidR="001A55C6" w:rsidRPr="003C539D" w:rsidRDefault="001A55C6" w:rsidP="00323C24">
            <w:pPr>
              <w:pStyle w:val="TableParagraph"/>
              <w:ind w:left="111"/>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513BD2C2" w14:textId="77777777" w:rsidR="001A55C6" w:rsidRPr="003C539D" w:rsidRDefault="001A55C6" w:rsidP="00323C24">
            <w:pPr>
              <w:pStyle w:val="TableParagraph"/>
              <w:ind w:left="111"/>
              <w:rPr>
                <w:sz w:val="24"/>
              </w:rPr>
            </w:pPr>
          </w:p>
        </w:tc>
      </w:tr>
      <w:tr w:rsidR="001A55C6" w14:paraId="2531374A"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53380945"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7C86F50"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4F632255" w14:textId="77777777" w:rsidR="001A55C6" w:rsidRPr="003C539D" w:rsidRDefault="001A55C6" w:rsidP="00323C24">
            <w:pPr>
              <w:pStyle w:val="TableParagraph"/>
              <w:ind w:left="111"/>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92901A7" w14:textId="77777777" w:rsidR="001A55C6" w:rsidRPr="003C539D" w:rsidRDefault="001A55C6" w:rsidP="00323C24">
            <w:pPr>
              <w:pStyle w:val="TableParagraph"/>
              <w:ind w:left="111"/>
              <w:rPr>
                <w:sz w:val="24"/>
              </w:rPr>
            </w:pPr>
          </w:p>
        </w:tc>
      </w:tr>
      <w:tr w:rsidR="001A55C6" w14:paraId="28DE80E8"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6C22E0A1"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11107D06"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4098FE76" w14:textId="77777777" w:rsidR="001A55C6" w:rsidRPr="003C539D" w:rsidRDefault="001A55C6" w:rsidP="00323C24">
            <w:pPr>
              <w:pStyle w:val="TableParagraph"/>
              <w:ind w:left="111"/>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4866BFF2" w14:textId="77777777" w:rsidR="001A55C6" w:rsidRPr="003C539D" w:rsidRDefault="001A55C6" w:rsidP="00323C24">
            <w:pPr>
              <w:pStyle w:val="TableParagraph"/>
              <w:ind w:left="111"/>
              <w:rPr>
                <w:sz w:val="24"/>
              </w:rPr>
            </w:pPr>
          </w:p>
        </w:tc>
      </w:tr>
      <w:tr w:rsidR="001A55C6" w14:paraId="1D27D363"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7B03FD86"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321F530"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8C827DA" w14:textId="77777777" w:rsidR="001A55C6" w:rsidRPr="003C539D" w:rsidRDefault="001A55C6" w:rsidP="00323C24">
            <w:pPr>
              <w:pStyle w:val="TableParagraph"/>
              <w:ind w:left="111"/>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1ADA1E0" w14:textId="77777777" w:rsidR="001A55C6" w:rsidRPr="003C539D" w:rsidRDefault="001A55C6" w:rsidP="00323C24">
            <w:pPr>
              <w:pStyle w:val="TableParagraph"/>
              <w:ind w:left="111"/>
              <w:rPr>
                <w:sz w:val="24"/>
              </w:rPr>
            </w:pPr>
          </w:p>
        </w:tc>
      </w:tr>
      <w:tr w:rsidR="001A55C6" w14:paraId="572BAC02"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1BE53B9C"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442C7D74"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79D5A44D" w14:textId="77777777" w:rsidR="001A55C6" w:rsidRPr="003C539D" w:rsidRDefault="001A55C6" w:rsidP="00323C24">
            <w:pPr>
              <w:pStyle w:val="TableParagraph"/>
              <w:ind w:left="111"/>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140D2406" w14:textId="77777777" w:rsidR="001A55C6" w:rsidRPr="003C539D" w:rsidRDefault="001A55C6" w:rsidP="00323C24">
            <w:pPr>
              <w:pStyle w:val="TableParagraph"/>
              <w:ind w:left="111"/>
              <w:rPr>
                <w:sz w:val="24"/>
              </w:rPr>
            </w:pPr>
          </w:p>
        </w:tc>
      </w:tr>
      <w:tr w:rsidR="001A55C6" w14:paraId="1BB95999"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41729A8C"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49FD42F"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29BFB6B" w14:textId="77777777" w:rsidR="001A55C6" w:rsidRPr="003C539D" w:rsidRDefault="001A55C6" w:rsidP="00323C24">
            <w:pPr>
              <w:pStyle w:val="TableParagraph"/>
              <w:ind w:left="111"/>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15092ABD" w14:textId="77777777" w:rsidR="001A55C6" w:rsidRPr="003C539D" w:rsidRDefault="001A55C6" w:rsidP="00323C24">
            <w:pPr>
              <w:pStyle w:val="TableParagraph"/>
              <w:ind w:left="111"/>
              <w:rPr>
                <w:sz w:val="24"/>
              </w:rPr>
            </w:pPr>
          </w:p>
        </w:tc>
      </w:tr>
      <w:tr w:rsidR="001A55C6" w14:paraId="68BA569B" w14:textId="77777777" w:rsidTr="00323C24">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30AEFA41"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43C367E1" w14:textId="77777777" w:rsidR="001A55C6" w:rsidRPr="003C539D" w:rsidRDefault="001A55C6" w:rsidP="00323C24">
            <w:pPr>
              <w:pStyle w:val="TableParagraph"/>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3A74FB87" w14:textId="77777777" w:rsidR="001A55C6" w:rsidRPr="003C539D" w:rsidRDefault="001A55C6" w:rsidP="00323C24">
            <w:pPr>
              <w:pStyle w:val="TableParagraph"/>
              <w:ind w:left="111"/>
              <w:rPr>
                <w:sz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34E24D40" w14:textId="77777777" w:rsidR="001A55C6" w:rsidRPr="003C539D" w:rsidRDefault="001A55C6" w:rsidP="00323C24">
            <w:pPr>
              <w:pStyle w:val="TableParagraph"/>
              <w:ind w:left="111"/>
              <w:rPr>
                <w:sz w:val="24"/>
              </w:rPr>
            </w:pPr>
          </w:p>
        </w:tc>
      </w:tr>
    </w:tbl>
    <w:p w14:paraId="4F9967A7" w14:textId="77777777" w:rsidR="001A55C6" w:rsidRDefault="001A55C6" w:rsidP="001A55C6">
      <w:pPr>
        <w:pStyle w:val="BodyText"/>
        <w:rPr>
          <w:b/>
          <w:sz w:val="26"/>
        </w:rPr>
      </w:pPr>
    </w:p>
    <w:p w14:paraId="4B2A485C" w14:textId="77777777" w:rsidR="001A55C6" w:rsidRDefault="001A55C6" w:rsidP="001A55C6">
      <w:pPr>
        <w:spacing w:before="0" w:line="240" w:lineRule="auto"/>
        <w:rPr>
          <w:rFonts w:ascii="Helvetica" w:hAnsi="Helvetica"/>
          <w:sz w:val="48"/>
          <w:szCs w:val="36"/>
          <w:lang w:eastAsia="en-US"/>
        </w:rPr>
      </w:pPr>
      <w:bookmarkStart w:id="0" w:name="Part_B:_Validating_weight_of_supermarket"/>
      <w:bookmarkEnd w:id="0"/>
      <w:r>
        <w:br w:type="page"/>
      </w:r>
    </w:p>
    <w:p w14:paraId="3026D155" w14:textId="77777777" w:rsidR="001A55C6" w:rsidRPr="000E216B" w:rsidRDefault="001A55C6" w:rsidP="001A55C6">
      <w:pPr>
        <w:pStyle w:val="DoEheading22018"/>
      </w:pPr>
      <w:r w:rsidRPr="000E216B">
        <w:lastRenderedPageBreak/>
        <w:t>Part B: Validating weight of supermarket items</w:t>
      </w:r>
    </w:p>
    <w:p w14:paraId="5C397089" w14:textId="77777777" w:rsidR="001A55C6" w:rsidRDefault="001A55C6" w:rsidP="001A55C6">
      <w:pPr>
        <w:pStyle w:val="DoEbodytext2018"/>
      </w:pPr>
      <w:r>
        <w:t>Legally a product is allowed to be slightly over or slightly under its listed weight. Table 2 below shows the percentage over or under allowed for items by weight</w:t>
      </w:r>
    </w:p>
    <w:p w14:paraId="229F1CA0" w14:textId="77777777" w:rsidR="001A55C6" w:rsidRDefault="001A55C6" w:rsidP="001A55C6">
      <w:pPr>
        <w:spacing w:before="232"/>
        <w:ind w:left="672"/>
        <w:rPr>
          <w:b/>
        </w:rPr>
      </w:pPr>
      <w:r>
        <w:rPr>
          <w:b/>
          <w:sz w:val="22"/>
        </w:rPr>
        <w:t>Table 2 – Percentage over or under allowed for items by weight</w:t>
      </w:r>
    </w:p>
    <w:p w14:paraId="4D19EC55" w14:textId="77777777" w:rsidR="001A55C6" w:rsidRDefault="001A55C6" w:rsidP="001A55C6">
      <w:pPr>
        <w:pStyle w:val="BodyText"/>
        <w:spacing w:before="6"/>
        <w:rPr>
          <w:b/>
          <w:sz w:val="10"/>
        </w:rPr>
      </w:pPr>
    </w:p>
    <w:tbl>
      <w:tblPr>
        <w:tblW w:w="0" w:type="auto"/>
        <w:tblInd w:w="742"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0" w:type="dxa"/>
          <w:right w:w="0" w:type="dxa"/>
        </w:tblCellMar>
        <w:tblLook w:val="01E0" w:firstRow="1" w:lastRow="1" w:firstColumn="1" w:lastColumn="1" w:noHBand="0" w:noVBand="0"/>
      </w:tblPr>
      <w:tblGrid>
        <w:gridCol w:w="2472"/>
        <w:gridCol w:w="3701"/>
      </w:tblGrid>
      <w:tr w:rsidR="001A55C6" w14:paraId="54231E60" w14:textId="77777777" w:rsidTr="00323C24">
        <w:trPr>
          <w:trHeight w:val="478"/>
        </w:trPr>
        <w:tc>
          <w:tcPr>
            <w:tcW w:w="2472" w:type="dxa"/>
            <w:tcBorders>
              <w:top w:val="nil"/>
              <w:left w:val="nil"/>
              <w:right w:val="nil"/>
            </w:tcBorders>
            <w:shd w:val="clear" w:color="auto" w:fill="1F3863"/>
          </w:tcPr>
          <w:p w14:paraId="768C5A48" w14:textId="77777777" w:rsidR="001A55C6" w:rsidRDefault="001A55C6" w:rsidP="00323C24">
            <w:pPr>
              <w:pStyle w:val="TableParagraph"/>
              <w:spacing w:before="144"/>
              <w:rPr>
                <w:b/>
              </w:rPr>
            </w:pPr>
            <w:r>
              <w:rPr>
                <w:b/>
                <w:color w:val="FFFFFF"/>
              </w:rPr>
              <w:t>Weight</w:t>
            </w:r>
          </w:p>
        </w:tc>
        <w:tc>
          <w:tcPr>
            <w:tcW w:w="3701" w:type="dxa"/>
            <w:tcBorders>
              <w:top w:val="nil"/>
              <w:left w:val="nil"/>
              <w:right w:val="nil"/>
            </w:tcBorders>
            <w:shd w:val="clear" w:color="auto" w:fill="1F3863"/>
          </w:tcPr>
          <w:p w14:paraId="01708175" w14:textId="77777777" w:rsidR="001A55C6" w:rsidRDefault="001A55C6" w:rsidP="00323C24">
            <w:pPr>
              <w:pStyle w:val="TableParagraph"/>
              <w:spacing w:before="144"/>
              <w:rPr>
                <w:b/>
              </w:rPr>
            </w:pPr>
            <w:r>
              <w:rPr>
                <w:b/>
                <w:color w:val="FFFFFF"/>
              </w:rPr>
              <w:t>Percentage over or under</w:t>
            </w:r>
          </w:p>
        </w:tc>
      </w:tr>
      <w:tr w:rsidR="001A55C6" w14:paraId="30702B51" w14:textId="77777777" w:rsidTr="00323C24">
        <w:trPr>
          <w:trHeight w:val="440"/>
        </w:trPr>
        <w:tc>
          <w:tcPr>
            <w:tcW w:w="2472" w:type="dxa"/>
            <w:tcBorders>
              <w:left w:val="single" w:sz="4" w:space="0" w:color="000000"/>
              <w:bottom w:val="single" w:sz="4" w:space="0" w:color="000000"/>
              <w:right w:val="single" w:sz="4" w:space="0" w:color="000000"/>
            </w:tcBorders>
          </w:tcPr>
          <w:p w14:paraId="62511D8B" w14:textId="77777777" w:rsidR="001A55C6" w:rsidRPr="003C539D" w:rsidRDefault="001A55C6" w:rsidP="00323C24">
            <w:pPr>
              <w:pStyle w:val="TableParagraph"/>
              <w:spacing w:before="81"/>
              <w:ind w:left="105"/>
              <w:rPr>
                <w:sz w:val="24"/>
              </w:rPr>
            </w:pPr>
            <w:r w:rsidRPr="003C539D">
              <w:rPr>
                <w:sz w:val="24"/>
              </w:rPr>
              <w:t>0 – 100g</w:t>
            </w:r>
          </w:p>
        </w:tc>
        <w:tc>
          <w:tcPr>
            <w:tcW w:w="3701" w:type="dxa"/>
            <w:tcBorders>
              <w:left w:val="single" w:sz="4" w:space="0" w:color="000000"/>
              <w:bottom w:val="single" w:sz="4" w:space="0" w:color="000000"/>
              <w:right w:val="single" w:sz="4" w:space="0" w:color="000000"/>
            </w:tcBorders>
          </w:tcPr>
          <w:p w14:paraId="5CE74C8A" w14:textId="77777777" w:rsidR="001A55C6" w:rsidRPr="003C539D" w:rsidRDefault="001A55C6" w:rsidP="00323C24">
            <w:pPr>
              <w:pStyle w:val="TableParagraph"/>
              <w:spacing w:before="81"/>
              <w:ind w:left="105"/>
              <w:rPr>
                <w:sz w:val="24"/>
              </w:rPr>
            </w:pPr>
            <w:r w:rsidRPr="003C539D">
              <w:rPr>
                <w:sz w:val="24"/>
              </w:rPr>
              <w:t>9%</w:t>
            </w:r>
          </w:p>
        </w:tc>
      </w:tr>
      <w:tr w:rsidR="001A55C6" w14:paraId="79EA2B55" w14:textId="77777777" w:rsidTr="00323C24">
        <w:trPr>
          <w:trHeight w:val="436"/>
        </w:trPr>
        <w:tc>
          <w:tcPr>
            <w:tcW w:w="2472" w:type="dxa"/>
            <w:tcBorders>
              <w:top w:val="single" w:sz="4" w:space="0" w:color="000000"/>
              <w:left w:val="single" w:sz="4" w:space="0" w:color="000000"/>
              <w:bottom w:val="single" w:sz="4" w:space="0" w:color="000000"/>
              <w:right w:val="single" w:sz="4" w:space="0" w:color="000000"/>
            </w:tcBorders>
            <w:shd w:val="clear" w:color="auto" w:fill="E7E6E6"/>
          </w:tcPr>
          <w:p w14:paraId="5A3A8C74" w14:textId="77777777" w:rsidR="001A55C6" w:rsidRPr="003C539D" w:rsidRDefault="001A55C6" w:rsidP="00323C24">
            <w:pPr>
              <w:pStyle w:val="TableParagraph"/>
              <w:ind w:left="105"/>
              <w:rPr>
                <w:sz w:val="24"/>
              </w:rPr>
            </w:pPr>
            <w:r w:rsidRPr="003C539D">
              <w:rPr>
                <w:sz w:val="24"/>
              </w:rPr>
              <w:t>100 – 300g</w:t>
            </w:r>
          </w:p>
        </w:tc>
        <w:tc>
          <w:tcPr>
            <w:tcW w:w="3701" w:type="dxa"/>
            <w:tcBorders>
              <w:top w:val="single" w:sz="4" w:space="0" w:color="000000"/>
              <w:left w:val="single" w:sz="4" w:space="0" w:color="000000"/>
              <w:bottom w:val="single" w:sz="4" w:space="0" w:color="000000"/>
              <w:right w:val="single" w:sz="4" w:space="0" w:color="000000"/>
            </w:tcBorders>
            <w:shd w:val="clear" w:color="auto" w:fill="E7E6E6"/>
          </w:tcPr>
          <w:p w14:paraId="132B29AA" w14:textId="77777777" w:rsidR="001A55C6" w:rsidRPr="003C539D" w:rsidRDefault="001A55C6" w:rsidP="00323C24">
            <w:pPr>
              <w:pStyle w:val="TableParagraph"/>
              <w:ind w:left="105"/>
              <w:rPr>
                <w:sz w:val="24"/>
              </w:rPr>
            </w:pPr>
            <w:r w:rsidRPr="003C539D">
              <w:rPr>
                <w:sz w:val="24"/>
              </w:rPr>
              <w:t>4.5%</w:t>
            </w:r>
          </w:p>
        </w:tc>
      </w:tr>
      <w:tr w:rsidR="001A55C6" w14:paraId="3E524A92" w14:textId="77777777" w:rsidTr="00323C24">
        <w:trPr>
          <w:trHeight w:val="436"/>
        </w:trPr>
        <w:tc>
          <w:tcPr>
            <w:tcW w:w="2472" w:type="dxa"/>
            <w:tcBorders>
              <w:top w:val="single" w:sz="4" w:space="0" w:color="000000"/>
              <w:left w:val="single" w:sz="4" w:space="0" w:color="000000"/>
              <w:bottom w:val="single" w:sz="4" w:space="0" w:color="000000"/>
              <w:right w:val="single" w:sz="4" w:space="0" w:color="000000"/>
            </w:tcBorders>
          </w:tcPr>
          <w:p w14:paraId="278D4E25" w14:textId="77777777" w:rsidR="001A55C6" w:rsidRPr="003C539D" w:rsidRDefault="001A55C6" w:rsidP="00323C24">
            <w:pPr>
              <w:pStyle w:val="TableParagraph"/>
              <w:ind w:left="105"/>
              <w:rPr>
                <w:sz w:val="24"/>
              </w:rPr>
            </w:pPr>
            <w:r w:rsidRPr="003C539D">
              <w:rPr>
                <w:sz w:val="24"/>
              </w:rPr>
              <w:t>300 – 500g</w:t>
            </w:r>
          </w:p>
        </w:tc>
        <w:tc>
          <w:tcPr>
            <w:tcW w:w="3701" w:type="dxa"/>
            <w:tcBorders>
              <w:top w:val="single" w:sz="4" w:space="0" w:color="000000"/>
              <w:left w:val="single" w:sz="4" w:space="0" w:color="000000"/>
              <w:bottom w:val="single" w:sz="4" w:space="0" w:color="000000"/>
              <w:right w:val="single" w:sz="4" w:space="0" w:color="000000"/>
            </w:tcBorders>
          </w:tcPr>
          <w:p w14:paraId="72FBBB6D" w14:textId="77777777" w:rsidR="001A55C6" w:rsidRPr="003C539D" w:rsidRDefault="001A55C6" w:rsidP="00323C24">
            <w:pPr>
              <w:pStyle w:val="TableParagraph"/>
              <w:ind w:left="105"/>
              <w:rPr>
                <w:sz w:val="24"/>
              </w:rPr>
            </w:pPr>
            <w:r w:rsidRPr="003C539D">
              <w:rPr>
                <w:sz w:val="24"/>
              </w:rPr>
              <w:t>3%</w:t>
            </w:r>
          </w:p>
        </w:tc>
      </w:tr>
      <w:tr w:rsidR="001A55C6" w14:paraId="2273DB5E" w14:textId="77777777" w:rsidTr="00323C24">
        <w:trPr>
          <w:trHeight w:val="431"/>
        </w:trPr>
        <w:tc>
          <w:tcPr>
            <w:tcW w:w="2472" w:type="dxa"/>
            <w:tcBorders>
              <w:top w:val="single" w:sz="4" w:space="0" w:color="000000"/>
              <w:left w:val="single" w:sz="4" w:space="0" w:color="000000"/>
              <w:bottom w:val="single" w:sz="4" w:space="0" w:color="000000"/>
              <w:right w:val="single" w:sz="4" w:space="0" w:color="000000"/>
            </w:tcBorders>
            <w:shd w:val="clear" w:color="auto" w:fill="E7E6E6"/>
          </w:tcPr>
          <w:p w14:paraId="7603942F" w14:textId="77777777" w:rsidR="001A55C6" w:rsidRPr="003C539D" w:rsidRDefault="001A55C6" w:rsidP="00323C24">
            <w:pPr>
              <w:pStyle w:val="TableParagraph"/>
              <w:ind w:left="105"/>
              <w:rPr>
                <w:sz w:val="24"/>
              </w:rPr>
            </w:pPr>
            <w:r w:rsidRPr="003C539D">
              <w:rPr>
                <w:sz w:val="24"/>
              </w:rPr>
              <w:t>500 – 1 000g</w:t>
            </w:r>
          </w:p>
        </w:tc>
        <w:tc>
          <w:tcPr>
            <w:tcW w:w="3701" w:type="dxa"/>
            <w:tcBorders>
              <w:top w:val="single" w:sz="4" w:space="0" w:color="000000"/>
              <w:left w:val="single" w:sz="4" w:space="0" w:color="000000"/>
              <w:bottom w:val="single" w:sz="4" w:space="0" w:color="000000"/>
              <w:right w:val="single" w:sz="4" w:space="0" w:color="000000"/>
            </w:tcBorders>
            <w:shd w:val="clear" w:color="auto" w:fill="E7E6E6"/>
          </w:tcPr>
          <w:p w14:paraId="0258C46B" w14:textId="77777777" w:rsidR="001A55C6" w:rsidRPr="003C539D" w:rsidRDefault="001A55C6" w:rsidP="00323C24">
            <w:pPr>
              <w:pStyle w:val="TableParagraph"/>
              <w:ind w:left="105"/>
              <w:rPr>
                <w:sz w:val="24"/>
              </w:rPr>
            </w:pPr>
            <w:r w:rsidRPr="003C539D">
              <w:rPr>
                <w:sz w:val="24"/>
              </w:rPr>
              <w:t>2%</w:t>
            </w:r>
          </w:p>
        </w:tc>
      </w:tr>
      <w:tr w:rsidR="001A55C6" w14:paraId="438C34DC" w14:textId="77777777" w:rsidTr="00323C24">
        <w:trPr>
          <w:trHeight w:val="436"/>
        </w:trPr>
        <w:tc>
          <w:tcPr>
            <w:tcW w:w="2472" w:type="dxa"/>
            <w:tcBorders>
              <w:top w:val="single" w:sz="4" w:space="0" w:color="000000"/>
              <w:left w:val="single" w:sz="4" w:space="0" w:color="000000"/>
              <w:bottom w:val="single" w:sz="4" w:space="0" w:color="000000"/>
              <w:right w:val="single" w:sz="4" w:space="0" w:color="000000"/>
            </w:tcBorders>
          </w:tcPr>
          <w:p w14:paraId="51B37C37" w14:textId="77777777" w:rsidR="001A55C6" w:rsidRPr="003C539D" w:rsidRDefault="001A55C6" w:rsidP="00323C24">
            <w:pPr>
              <w:pStyle w:val="TableParagraph"/>
              <w:spacing w:before="82"/>
              <w:ind w:left="105"/>
              <w:rPr>
                <w:sz w:val="24"/>
              </w:rPr>
            </w:pPr>
            <w:r w:rsidRPr="003C539D">
              <w:rPr>
                <w:sz w:val="24"/>
              </w:rPr>
              <w:t>1 000 – 15 000g</w:t>
            </w:r>
          </w:p>
        </w:tc>
        <w:tc>
          <w:tcPr>
            <w:tcW w:w="3701" w:type="dxa"/>
            <w:tcBorders>
              <w:top w:val="single" w:sz="4" w:space="0" w:color="000000"/>
              <w:left w:val="single" w:sz="4" w:space="0" w:color="000000"/>
              <w:bottom w:val="single" w:sz="4" w:space="0" w:color="000000"/>
              <w:right w:val="single" w:sz="4" w:space="0" w:color="000000"/>
            </w:tcBorders>
          </w:tcPr>
          <w:p w14:paraId="6DB13D5E" w14:textId="77777777" w:rsidR="001A55C6" w:rsidRPr="003C539D" w:rsidRDefault="001A55C6" w:rsidP="00323C24">
            <w:pPr>
              <w:pStyle w:val="TableParagraph"/>
              <w:spacing w:before="82"/>
              <w:ind w:left="105"/>
              <w:rPr>
                <w:sz w:val="24"/>
              </w:rPr>
            </w:pPr>
            <w:r w:rsidRPr="003C539D">
              <w:rPr>
                <w:sz w:val="24"/>
              </w:rPr>
              <w:t>1.5%</w:t>
            </w:r>
          </w:p>
        </w:tc>
      </w:tr>
    </w:tbl>
    <w:p w14:paraId="74D4C38B" w14:textId="77777777" w:rsidR="001A55C6" w:rsidRDefault="001A55C6" w:rsidP="001A55C6">
      <w:pPr>
        <w:pStyle w:val="BodyText"/>
        <w:spacing w:before="5"/>
        <w:rPr>
          <w:b/>
          <w:sz w:val="20"/>
        </w:rPr>
      </w:pPr>
    </w:p>
    <w:p w14:paraId="215EB3B8" w14:textId="77777777" w:rsidR="001A55C6" w:rsidRDefault="001A55C6" w:rsidP="001A55C6">
      <w:pPr>
        <w:pStyle w:val="BodyText"/>
        <w:ind w:left="672"/>
      </w:pPr>
      <w:r>
        <w:t xml:space="preserve">Source: </w:t>
      </w:r>
      <w:hyperlink r:id="rId13">
        <w:r>
          <w:rPr>
            <w:color w:val="2E5395"/>
            <w:u w:val="single" w:color="2E5395"/>
          </w:rPr>
          <w:t>Australian Government; Industries</w:t>
        </w:r>
      </w:hyperlink>
    </w:p>
    <w:p w14:paraId="49215603" w14:textId="77777777" w:rsidR="001A55C6" w:rsidRPr="00D875FF" w:rsidRDefault="001A55C6" w:rsidP="001A55C6">
      <w:pPr>
        <w:pStyle w:val="BodyText"/>
        <w:spacing w:before="123"/>
        <w:ind w:left="672"/>
      </w:pPr>
      <w:r>
        <w:br/>
      </w:r>
      <w:r w:rsidRPr="00D875FF">
        <w:t>Example: What is the range of legal weights for a 75g packet of chips?</w:t>
      </w:r>
    </w:p>
    <w:p w14:paraId="1EED8576" w14:textId="77777777" w:rsidR="001A55C6" w:rsidRPr="00D875FF" w:rsidRDefault="001A55C6" w:rsidP="001A55C6">
      <w:pPr>
        <w:pStyle w:val="BodyText"/>
        <w:spacing w:before="2"/>
        <w:rPr>
          <w:sz w:val="23"/>
        </w:rPr>
      </w:pPr>
    </w:p>
    <w:p w14:paraId="1925C794" w14:textId="77777777" w:rsidR="001A55C6" w:rsidRPr="00D875FF" w:rsidRDefault="001A55C6" w:rsidP="001A55C6">
      <w:pPr>
        <w:pStyle w:val="BodyText"/>
        <w:spacing w:line="276" w:lineRule="auto"/>
        <w:ind w:left="672" w:right="935"/>
      </w:pPr>
      <w:r w:rsidRPr="00D875FF">
        <w:t>Since the weight is between 0 and 100 g, it can be over or under by 9% according to the table.</w:t>
      </w:r>
    </w:p>
    <w:p w14:paraId="596625B9" w14:textId="77777777" w:rsidR="001A55C6" w:rsidRPr="00D875FF" w:rsidRDefault="001A55C6" w:rsidP="001A55C6">
      <w:pPr>
        <w:pStyle w:val="BodyText"/>
        <w:rPr>
          <w:sz w:val="21"/>
        </w:rPr>
      </w:pPr>
    </w:p>
    <w:p w14:paraId="3EC20372" w14:textId="77777777" w:rsidR="001A55C6" w:rsidRPr="00D875FF" w:rsidRDefault="001A55C6" w:rsidP="001D1C60">
      <w:pPr>
        <w:pStyle w:val="ListParagraph"/>
        <w:numPr>
          <w:ilvl w:val="0"/>
          <w:numId w:val="11"/>
        </w:numPr>
        <w:tabs>
          <w:tab w:val="left" w:pos="1392"/>
          <w:tab w:val="left" w:pos="1393"/>
        </w:tabs>
        <w:autoSpaceDE w:val="0"/>
        <w:autoSpaceDN w:val="0"/>
        <w:spacing w:after="0" w:line="293" w:lineRule="exact"/>
        <w:contextualSpacing w:val="0"/>
        <w:rPr>
          <w:sz w:val="24"/>
        </w:rPr>
      </w:pPr>
      <w:r w:rsidRPr="00D875FF">
        <w:rPr>
          <w:sz w:val="24"/>
        </w:rPr>
        <w:t xml:space="preserve">Convert 9% to a decimal = 9 </w:t>
      </w:r>
      <m:oMath>
        <m:r>
          <w:rPr>
            <w:rFonts w:ascii="Cambria Math" w:hAnsi="Cambria Math"/>
            <w:sz w:val="24"/>
          </w:rPr>
          <m:t>÷</m:t>
        </m:r>
      </m:oMath>
      <w:r w:rsidRPr="00D875FF">
        <w:rPr>
          <w:sz w:val="24"/>
        </w:rPr>
        <w:t xml:space="preserve"> 100 = 0.09</w:t>
      </w:r>
    </w:p>
    <w:p w14:paraId="340B1311" w14:textId="77777777" w:rsidR="001A55C6" w:rsidRPr="00D875FF" w:rsidRDefault="001A55C6" w:rsidP="001D1C60">
      <w:pPr>
        <w:pStyle w:val="ListParagraph"/>
        <w:numPr>
          <w:ilvl w:val="0"/>
          <w:numId w:val="11"/>
        </w:numPr>
        <w:tabs>
          <w:tab w:val="left" w:pos="1392"/>
          <w:tab w:val="left" w:pos="1393"/>
        </w:tabs>
        <w:autoSpaceDE w:val="0"/>
        <w:autoSpaceDN w:val="0"/>
        <w:spacing w:after="0" w:line="293" w:lineRule="exact"/>
        <w:contextualSpacing w:val="0"/>
        <w:rPr>
          <w:sz w:val="24"/>
        </w:rPr>
      </w:pPr>
      <w:r w:rsidRPr="00D875FF">
        <w:rPr>
          <w:sz w:val="24"/>
        </w:rPr>
        <w:t>75 x 0.09 = 6.75 (greatest possible error)</w:t>
      </w:r>
    </w:p>
    <w:p w14:paraId="27E7472C" w14:textId="77777777" w:rsidR="001A55C6" w:rsidRPr="00D875FF" w:rsidRDefault="001A55C6" w:rsidP="001D1C60">
      <w:pPr>
        <w:pStyle w:val="ListParagraph"/>
        <w:numPr>
          <w:ilvl w:val="0"/>
          <w:numId w:val="11"/>
        </w:numPr>
        <w:tabs>
          <w:tab w:val="left" w:pos="1392"/>
          <w:tab w:val="left" w:pos="1393"/>
        </w:tabs>
        <w:autoSpaceDE w:val="0"/>
        <w:autoSpaceDN w:val="0"/>
        <w:spacing w:after="0" w:line="293" w:lineRule="exact"/>
        <w:contextualSpacing w:val="0"/>
        <w:rPr>
          <w:sz w:val="24"/>
        </w:rPr>
      </w:pPr>
      <w:r w:rsidRPr="00D875FF">
        <w:rPr>
          <w:sz w:val="24"/>
        </w:rPr>
        <w:t>Minimum weight = 75 – 6.75 = 68.25g</w:t>
      </w:r>
    </w:p>
    <w:p w14:paraId="5ED3B58B" w14:textId="473842B0" w:rsidR="001A55C6" w:rsidRDefault="001A55C6" w:rsidP="001D1C60">
      <w:pPr>
        <w:pStyle w:val="ListParagraph"/>
        <w:numPr>
          <w:ilvl w:val="0"/>
          <w:numId w:val="11"/>
        </w:numPr>
        <w:tabs>
          <w:tab w:val="left" w:pos="1392"/>
          <w:tab w:val="left" w:pos="1393"/>
        </w:tabs>
        <w:autoSpaceDE w:val="0"/>
        <w:autoSpaceDN w:val="0"/>
        <w:spacing w:after="0" w:line="293" w:lineRule="exact"/>
        <w:contextualSpacing w:val="0"/>
        <w:rPr>
          <w:sz w:val="24"/>
        </w:rPr>
      </w:pPr>
      <w:r w:rsidRPr="00D875FF">
        <w:rPr>
          <w:sz w:val="24"/>
        </w:rPr>
        <w:t>Maximum weight = 75 +6.25 = 81.75g</w:t>
      </w:r>
    </w:p>
    <w:p w14:paraId="54633294" w14:textId="77777777" w:rsidR="0070426F" w:rsidRPr="0070426F" w:rsidRDefault="0070426F" w:rsidP="0070426F">
      <w:pPr>
        <w:pStyle w:val="ListParagraph"/>
        <w:numPr>
          <w:ilvl w:val="0"/>
          <w:numId w:val="0"/>
        </w:numPr>
        <w:tabs>
          <w:tab w:val="left" w:pos="1392"/>
          <w:tab w:val="left" w:pos="1393"/>
        </w:tabs>
        <w:autoSpaceDE w:val="0"/>
        <w:autoSpaceDN w:val="0"/>
        <w:spacing w:after="0" w:line="293" w:lineRule="exact"/>
        <w:ind w:left="1392"/>
        <w:contextualSpacing w:val="0"/>
        <w:rPr>
          <w:sz w:val="24"/>
        </w:rPr>
      </w:pPr>
    </w:p>
    <w:p w14:paraId="7AE86CEF" w14:textId="77777777" w:rsidR="001A55C6" w:rsidRPr="00D875FF" w:rsidRDefault="001A55C6" w:rsidP="001D1C60">
      <w:pPr>
        <w:pStyle w:val="DoElist1numbered2018"/>
        <w:numPr>
          <w:ilvl w:val="0"/>
          <w:numId w:val="9"/>
        </w:numPr>
      </w:pPr>
      <w:r w:rsidRPr="00D875FF">
        <w:t>For each of your items chosen, calculate the minimum and maximum weights that are allowed (use the example above for help with the calculations). Create a table using the column headings as shown in Table 3 below to record your results.</w:t>
      </w:r>
    </w:p>
    <w:p w14:paraId="41A80C0D" w14:textId="77777777" w:rsidR="001A55C6" w:rsidRPr="00D875FF" w:rsidRDefault="001A55C6" w:rsidP="001A55C6">
      <w:pPr>
        <w:pStyle w:val="DoElist1numbered2018"/>
        <w:numPr>
          <w:ilvl w:val="0"/>
          <w:numId w:val="0"/>
        </w:numPr>
        <w:ind w:left="720" w:hanging="360"/>
      </w:pPr>
    </w:p>
    <w:p w14:paraId="66E3390B" w14:textId="77777777" w:rsidR="001A55C6" w:rsidRPr="00D875FF" w:rsidRDefault="001A55C6" w:rsidP="001A55C6">
      <w:pPr>
        <w:spacing w:before="0" w:line="240" w:lineRule="auto"/>
        <w:rPr>
          <w:szCs w:val="24"/>
        </w:rPr>
      </w:pPr>
      <w:r w:rsidRPr="00D875FF">
        <w:br w:type="page"/>
      </w:r>
    </w:p>
    <w:p w14:paraId="36105189" w14:textId="77777777" w:rsidR="001A55C6" w:rsidRDefault="001A55C6" w:rsidP="001A55C6">
      <w:pPr>
        <w:pStyle w:val="DoElist1numbered2018"/>
        <w:numPr>
          <w:ilvl w:val="0"/>
          <w:numId w:val="0"/>
        </w:numPr>
        <w:ind w:left="720" w:hanging="360"/>
      </w:pPr>
    </w:p>
    <w:p w14:paraId="54927305" w14:textId="77777777" w:rsidR="001A55C6" w:rsidRDefault="001A55C6" w:rsidP="001A55C6">
      <w:pPr>
        <w:spacing w:before="1"/>
        <w:ind w:left="672"/>
        <w:rPr>
          <w:b/>
        </w:rPr>
      </w:pPr>
      <w:r>
        <w:rPr>
          <w:b/>
          <w:sz w:val="22"/>
        </w:rPr>
        <w:t>Table 3 – Percentage over or under allowed for items by weight</w:t>
      </w:r>
    </w:p>
    <w:p w14:paraId="11537171" w14:textId="77777777" w:rsidR="001A55C6" w:rsidRDefault="001A55C6" w:rsidP="001A55C6">
      <w:pPr>
        <w:pStyle w:val="BodyText"/>
        <w:spacing w:before="6"/>
        <w:rPr>
          <w:b/>
          <w:sz w:val="10"/>
        </w:rPr>
      </w:pPr>
    </w:p>
    <w:tbl>
      <w:tblPr>
        <w:tblW w:w="0" w:type="auto"/>
        <w:tblInd w:w="742"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0" w:type="dxa"/>
          <w:right w:w="0" w:type="dxa"/>
        </w:tblCellMar>
        <w:tblLook w:val="01E0" w:firstRow="1" w:lastRow="1" w:firstColumn="1" w:lastColumn="1" w:noHBand="0" w:noVBand="0"/>
      </w:tblPr>
      <w:tblGrid>
        <w:gridCol w:w="1214"/>
        <w:gridCol w:w="1560"/>
        <w:gridCol w:w="1843"/>
        <w:gridCol w:w="1272"/>
        <w:gridCol w:w="1210"/>
        <w:gridCol w:w="1234"/>
        <w:gridCol w:w="1229"/>
      </w:tblGrid>
      <w:tr w:rsidR="001A55C6" w14:paraId="70B960CB" w14:textId="77777777" w:rsidTr="00323C24">
        <w:trPr>
          <w:trHeight w:val="1001"/>
        </w:trPr>
        <w:tc>
          <w:tcPr>
            <w:tcW w:w="1214" w:type="dxa"/>
            <w:tcBorders>
              <w:top w:val="nil"/>
              <w:left w:val="nil"/>
              <w:right w:val="nil"/>
            </w:tcBorders>
            <w:shd w:val="clear" w:color="auto" w:fill="1F3863"/>
          </w:tcPr>
          <w:p w14:paraId="4933C1BC" w14:textId="77777777" w:rsidR="001A55C6" w:rsidRDefault="001A55C6" w:rsidP="00323C24">
            <w:pPr>
              <w:pStyle w:val="TableParagraph"/>
              <w:spacing w:before="144" w:line="244" w:lineRule="auto"/>
              <w:ind w:right="509"/>
              <w:rPr>
                <w:b/>
              </w:rPr>
            </w:pPr>
            <w:r>
              <w:rPr>
                <w:b/>
                <w:color w:val="FFFFFF"/>
              </w:rPr>
              <w:t>Item name</w:t>
            </w:r>
          </w:p>
        </w:tc>
        <w:tc>
          <w:tcPr>
            <w:tcW w:w="1560" w:type="dxa"/>
            <w:tcBorders>
              <w:top w:val="nil"/>
              <w:left w:val="nil"/>
              <w:right w:val="nil"/>
            </w:tcBorders>
            <w:shd w:val="clear" w:color="auto" w:fill="1F3863"/>
          </w:tcPr>
          <w:p w14:paraId="619C2049" w14:textId="77777777" w:rsidR="001A55C6" w:rsidRDefault="001A55C6" w:rsidP="00323C24">
            <w:pPr>
              <w:pStyle w:val="TableParagraph"/>
              <w:spacing w:before="144" w:line="244" w:lineRule="auto"/>
              <w:ind w:left="115" w:right="120"/>
              <w:rPr>
                <w:b/>
              </w:rPr>
            </w:pPr>
            <w:r>
              <w:rPr>
                <w:b/>
                <w:color w:val="FFFFFF"/>
              </w:rPr>
              <w:t>Listed weight</w:t>
            </w:r>
          </w:p>
        </w:tc>
        <w:tc>
          <w:tcPr>
            <w:tcW w:w="1843" w:type="dxa"/>
            <w:tcBorders>
              <w:top w:val="nil"/>
              <w:left w:val="nil"/>
              <w:right w:val="nil"/>
            </w:tcBorders>
            <w:shd w:val="clear" w:color="auto" w:fill="1F3863"/>
          </w:tcPr>
          <w:p w14:paraId="3D8F8C4D" w14:textId="77777777" w:rsidR="001A55C6" w:rsidRDefault="001A55C6" w:rsidP="00323C24">
            <w:pPr>
              <w:pStyle w:val="TableParagraph"/>
              <w:spacing w:before="144" w:line="244" w:lineRule="auto"/>
              <w:ind w:right="294"/>
              <w:rPr>
                <w:b/>
              </w:rPr>
            </w:pPr>
            <w:r>
              <w:rPr>
                <w:b/>
                <w:color w:val="FFFFFF"/>
              </w:rPr>
              <w:t>Percentage over or under</w:t>
            </w:r>
          </w:p>
        </w:tc>
        <w:tc>
          <w:tcPr>
            <w:tcW w:w="1272" w:type="dxa"/>
            <w:tcBorders>
              <w:top w:val="nil"/>
              <w:left w:val="nil"/>
              <w:right w:val="nil"/>
            </w:tcBorders>
            <w:shd w:val="clear" w:color="auto" w:fill="1F3863"/>
          </w:tcPr>
          <w:p w14:paraId="47064282" w14:textId="77777777" w:rsidR="001A55C6" w:rsidRDefault="001A55C6" w:rsidP="00323C24">
            <w:pPr>
              <w:pStyle w:val="TableParagraph"/>
              <w:spacing w:before="144" w:line="244" w:lineRule="auto"/>
              <w:ind w:left="111" w:right="297"/>
              <w:rPr>
                <w:b/>
              </w:rPr>
            </w:pPr>
            <w:r>
              <w:rPr>
                <w:b/>
                <w:color w:val="FFFFFF"/>
              </w:rPr>
              <w:t>Decimal over or under</w:t>
            </w:r>
          </w:p>
        </w:tc>
        <w:tc>
          <w:tcPr>
            <w:tcW w:w="1210" w:type="dxa"/>
            <w:tcBorders>
              <w:top w:val="nil"/>
              <w:left w:val="nil"/>
              <w:right w:val="nil"/>
            </w:tcBorders>
            <w:shd w:val="clear" w:color="auto" w:fill="1F3863"/>
          </w:tcPr>
          <w:p w14:paraId="56325B94" w14:textId="77777777" w:rsidR="001A55C6" w:rsidRDefault="001A55C6" w:rsidP="00323C24">
            <w:pPr>
              <w:pStyle w:val="TableParagraph"/>
              <w:spacing w:before="144" w:line="244" w:lineRule="auto"/>
              <w:ind w:left="115" w:right="200"/>
              <w:jc w:val="both"/>
              <w:rPr>
                <w:b/>
              </w:rPr>
            </w:pPr>
            <w:r>
              <w:rPr>
                <w:b/>
                <w:color w:val="FFFFFF"/>
              </w:rPr>
              <w:t>Greatest possible error</w:t>
            </w:r>
          </w:p>
        </w:tc>
        <w:tc>
          <w:tcPr>
            <w:tcW w:w="1234" w:type="dxa"/>
            <w:tcBorders>
              <w:top w:val="nil"/>
              <w:left w:val="nil"/>
              <w:right w:val="nil"/>
            </w:tcBorders>
            <w:shd w:val="clear" w:color="auto" w:fill="1F3863"/>
          </w:tcPr>
          <w:p w14:paraId="64F01B40" w14:textId="77777777" w:rsidR="001A55C6" w:rsidRDefault="001A55C6" w:rsidP="00323C24">
            <w:pPr>
              <w:pStyle w:val="TableParagraph"/>
              <w:spacing w:before="144" w:line="244" w:lineRule="auto"/>
              <w:ind w:left="115" w:right="133"/>
              <w:rPr>
                <w:b/>
              </w:rPr>
            </w:pPr>
            <w:r>
              <w:rPr>
                <w:b/>
                <w:color w:val="FFFFFF"/>
              </w:rPr>
              <w:t>Minimum weight</w:t>
            </w:r>
          </w:p>
        </w:tc>
        <w:tc>
          <w:tcPr>
            <w:tcW w:w="1229" w:type="dxa"/>
            <w:tcBorders>
              <w:top w:val="nil"/>
              <w:left w:val="nil"/>
              <w:right w:val="nil"/>
            </w:tcBorders>
            <w:shd w:val="clear" w:color="auto" w:fill="1F3863"/>
          </w:tcPr>
          <w:p w14:paraId="6A5241F6" w14:textId="77777777" w:rsidR="001A55C6" w:rsidRDefault="001A55C6" w:rsidP="00323C24">
            <w:pPr>
              <w:pStyle w:val="TableParagraph"/>
              <w:spacing w:before="144" w:line="244" w:lineRule="auto"/>
              <w:ind w:right="84"/>
              <w:rPr>
                <w:b/>
              </w:rPr>
            </w:pPr>
            <w:r>
              <w:rPr>
                <w:b/>
                <w:color w:val="FFFFFF"/>
              </w:rPr>
              <w:t>Maximum weight</w:t>
            </w:r>
          </w:p>
        </w:tc>
      </w:tr>
      <w:tr w:rsidR="001A55C6" w14:paraId="5A399456" w14:textId="77777777" w:rsidTr="003C539D">
        <w:trPr>
          <w:trHeight w:val="987"/>
        </w:trPr>
        <w:tc>
          <w:tcPr>
            <w:tcW w:w="1214" w:type="dxa"/>
            <w:tcBorders>
              <w:left w:val="single" w:sz="4" w:space="0" w:color="000000"/>
              <w:bottom w:val="single" w:sz="8" w:space="0" w:color="auto"/>
              <w:right w:val="single" w:sz="4" w:space="0" w:color="000000"/>
            </w:tcBorders>
          </w:tcPr>
          <w:p w14:paraId="12C33134" w14:textId="77777777" w:rsidR="001A55C6" w:rsidRPr="003C539D" w:rsidRDefault="001A55C6" w:rsidP="00323C24">
            <w:pPr>
              <w:pStyle w:val="TableParagraph"/>
              <w:spacing w:before="76"/>
              <w:ind w:left="105"/>
              <w:rPr>
                <w:sz w:val="24"/>
              </w:rPr>
            </w:pPr>
            <w:r w:rsidRPr="003C539D">
              <w:rPr>
                <w:sz w:val="24"/>
              </w:rPr>
              <w:t>Chips</w:t>
            </w:r>
          </w:p>
        </w:tc>
        <w:tc>
          <w:tcPr>
            <w:tcW w:w="1560" w:type="dxa"/>
            <w:tcBorders>
              <w:left w:val="single" w:sz="4" w:space="0" w:color="000000"/>
              <w:bottom w:val="single" w:sz="8" w:space="0" w:color="auto"/>
              <w:right w:val="single" w:sz="4" w:space="0" w:color="000000"/>
            </w:tcBorders>
          </w:tcPr>
          <w:p w14:paraId="65434944" w14:textId="77777777" w:rsidR="001A55C6" w:rsidRPr="003C539D" w:rsidRDefault="001A55C6" w:rsidP="00323C24">
            <w:pPr>
              <w:pStyle w:val="TableParagraph"/>
              <w:spacing w:before="76"/>
              <w:rPr>
                <w:sz w:val="24"/>
              </w:rPr>
            </w:pPr>
            <w:r w:rsidRPr="003C539D">
              <w:rPr>
                <w:sz w:val="24"/>
              </w:rPr>
              <w:t>75g</w:t>
            </w:r>
          </w:p>
        </w:tc>
        <w:tc>
          <w:tcPr>
            <w:tcW w:w="1843" w:type="dxa"/>
            <w:tcBorders>
              <w:left w:val="single" w:sz="4" w:space="0" w:color="000000"/>
              <w:bottom w:val="single" w:sz="8" w:space="0" w:color="auto"/>
              <w:right w:val="single" w:sz="4" w:space="0" w:color="000000"/>
            </w:tcBorders>
          </w:tcPr>
          <w:p w14:paraId="615EAA71" w14:textId="77777777" w:rsidR="001A55C6" w:rsidRPr="003C539D" w:rsidRDefault="001A55C6" w:rsidP="00323C24">
            <w:pPr>
              <w:pStyle w:val="TableParagraph"/>
              <w:spacing w:before="76"/>
              <w:ind w:left="105"/>
              <w:rPr>
                <w:sz w:val="24"/>
              </w:rPr>
            </w:pPr>
            <w:r w:rsidRPr="003C539D">
              <w:rPr>
                <w:sz w:val="24"/>
              </w:rPr>
              <w:t>9%</w:t>
            </w:r>
          </w:p>
        </w:tc>
        <w:tc>
          <w:tcPr>
            <w:tcW w:w="1272" w:type="dxa"/>
            <w:tcBorders>
              <w:left w:val="single" w:sz="4" w:space="0" w:color="000000"/>
              <w:bottom w:val="single" w:sz="8" w:space="0" w:color="auto"/>
              <w:right w:val="single" w:sz="4" w:space="0" w:color="000000"/>
            </w:tcBorders>
          </w:tcPr>
          <w:p w14:paraId="07BD8ABE" w14:textId="77777777" w:rsidR="001A55C6" w:rsidRPr="003C539D" w:rsidRDefault="001A55C6" w:rsidP="00323C24">
            <w:pPr>
              <w:pStyle w:val="TableParagraph"/>
              <w:spacing w:before="76"/>
              <w:ind w:left="106"/>
              <w:rPr>
                <w:sz w:val="24"/>
              </w:rPr>
            </w:pPr>
            <w:r w:rsidRPr="003C539D">
              <w:rPr>
                <w:sz w:val="24"/>
              </w:rPr>
              <w:t>0.09</w:t>
            </w:r>
          </w:p>
        </w:tc>
        <w:tc>
          <w:tcPr>
            <w:tcW w:w="1210" w:type="dxa"/>
            <w:tcBorders>
              <w:left w:val="single" w:sz="4" w:space="0" w:color="000000"/>
              <w:bottom w:val="single" w:sz="8" w:space="0" w:color="auto"/>
              <w:right w:val="single" w:sz="4" w:space="0" w:color="000000"/>
            </w:tcBorders>
          </w:tcPr>
          <w:p w14:paraId="0D805EC3" w14:textId="77777777" w:rsidR="001A55C6" w:rsidRPr="003C539D" w:rsidRDefault="001A55C6" w:rsidP="00323C24">
            <w:pPr>
              <w:pStyle w:val="TableParagraph"/>
              <w:spacing w:before="76" w:line="275" w:lineRule="exact"/>
              <w:rPr>
                <w:sz w:val="24"/>
              </w:rPr>
            </w:pPr>
            <w:r w:rsidRPr="003C539D">
              <w:rPr>
                <w:sz w:val="24"/>
              </w:rPr>
              <w:t>0.09 x 75</w:t>
            </w:r>
          </w:p>
          <w:p w14:paraId="10C01A1D" w14:textId="77777777" w:rsidR="001A55C6" w:rsidRPr="003C539D" w:rsidRDefault="001A55C6" w:rsidP="00323C24">
            <w:pPr>
              <w:pStyle w:val="TableParagraph"/>
              <w:spacing w:before="0" w:line="242" w:lineRule="auto"/>
              <w:ind w:right="502"/>
              <w:rPr>
                <w:sz w:val="24"/>
              </w:rPr>
            </w:pPr>
            <w:r w:rsidRPr="003C539D">
              <w:rPr>
                <w:sz w:val="24"/>
              </w:rPr>
              <w:t>= 6.75</w:t>
            </w:r>
          </w:p>
        </w:tc>
        <w:tc>
          <w:tcPr>
            <w:tcW w:w="1234" w:type="dxa"/>
            <w:tcBorders>
              <w:left w:val="single" w:sz="4" w:space="0" w:color="000000"/>
              <w:bottom w:val="single" w:sz="8" w:space="0" w:color="auto"/>
              <w:right w:val="single" w:sz="4" w:space="0" w:color="000000"/>
            </w:tcBorders>
          </w:tcPr>
          <w:p w14:paraId="34B671A6" w14:textId="77777777" w:rsidR="001A55C6" w:rsidRPr="003C539D" w:rsidRDefault="001A55C6" w:rsidP="00323C24">
            <w:pPr>
              <w:pStyle w:val="TableParagraph"/>
              <w:spacing w:before="76" w:line="275" w:lineRule="exact"/>
              <w:rPr>
                <w:sz w:val="24"/>
              </w:rPr>
            </w:pPr>
            <w:r w:rsidRPr="003C539D">
              <w:rPr>
                <w:sz w:val="24"/>
              </w:rPr>
              <w:t>75 – 6.75</w:t>
            </w:r>
          </w:p>
          <w:p w14:paraId="5632C019" w14:textId="77777777" w:rsidR="001A55C6" w:rsidRPr="003C539D" w:rsidRDefault="001A55C6" w:rsidP="00323C24">
            <w:pPr>
              <w:pStyle w:val="TableParagraph"/>
              <w:spacing w:before="0" w:line="242" w:lineRule="auto"/>
              <w:ind w:right="359"/>
              <w:rPr>
                <w:sz w:val="24"/>
              </w:rPr>
            </w:pPr>
            <w:r w:rsidRPr="003C539D">
              <w:rPr>
                <w:sz w:val="24"/>
              </w:rPr>
              <w:t>= 68.25g</w:t>
            </w:r>
          </w:p>
        </w:tc>
        <w:tc>
          <w:tcPr>
            <w:tcW w:w="1229" w:type="dxa"/>
            <w:tcBorders>
              <w:left w:val="single" w:sz="4" w:space="0" w:color="000000"/>
              <w:bottom w:val="single" w:sz="8" w:space="0" w:color="auto"/>
              <w:right w:val="single" w:sz="4" w:space="0" w:color="000000"/>
            </w:tcBorders>
          </w:tcPr>
          <w:p w14:paraId="74007444" w14:textId="77777777" w:rsidR="001A55C6" w:rsidRPr="003C539D" w:rsidRDefault="001A55C6" w:rsidP="00323C24">
            <w:pPr>
              <w:pStyle w:val="TableParagraph"/>
              <w:spacing w:before="76" w:line="275" w:lineRule="exact"/>
              <w:ind w:left="105"/>
              <w:rPr>
                <w:sz w:val="24"/>
              </w:rPr>
            </w:pPr>
            <w:r w:rsidRPr="003C539D">
              <w:rPr>
                <w:sz w:val="24"/>
              </w:rPr>
              <w:t>75 + 6.75</w:t>
            </w:r>
          </w:p>
          <w:p w14:paraId="50795834" w14:textId="77777777" w:rsidR="001A55C6" w:rsidRPr="003C539D" w:rsidRDefault="001A55C6" w:rsidP="00323C24">
            <w:pPr>
              <w:pStyle w:val="TableParagraph"/>
              <w:spacing w:before="0" w:line="242" w:lineRule="auto"/>
              <w:ind w:left="105" w:right="359"/>
              <w:rPr>
                <w:sz w:val="24"/>
              </w:rPr>
            </w:pPr>
            <w:r w:rsidRPr="003C539D">
              <w:rPr>
                <w:sz w:val="24"/>
              </w:rPr>
              <w:t>= 81.75g</w:t>
            </w:r>
          </w:p>
        </w:tc>
      </w:tr>
      <w:tr w:rsidR="001A55C6" w14:paraId="0A4E9753" w14:textId="77777777" w:rsidTr="003C539D">
        <w:trPr>
          <w:trHeight w:val="987"/>
        </w:trPr>
        <w:tc>
          <w:tcPr>
            <w:tcW w:w="1214" w:type="dxa"/>
            <w:tcBorders>
              <w:top w:val="single" w:sz="8" w:space="0" w:color="auto"/>
              <w:left w:val="single" w:sz="8" w:space="0" w:color="auto"/>
              <w:bottom w:val="single" w:sz="8" w:space="0" w:color="auto"/>
              <w:right w:val="single" w:sz="8" w:space="0" w:color="auto"/>
            </w:tcBorders>
          </w:tcPr>
          <w:p w14:paraId="6DFC9216" w14:textId="77777777" w:rsidR="001A55C6" w:rsidRPr="003C539D" w:rsidRDefault="001A55C6" w:rsidP="00323C24">
            <w:pPr>
              <w:pStyle w:val="TableParagraph"/>
              <w:spacing w:before="76"/>
              <w:ind w:left="105"/>
              <w:rPr>
                <w:sz w:val="24"/>
              </w:rPr>
            </w:pPr>
          </w:p>
        </w:tc>
        <w:tc>
          <w:tcPr>
            <w:tcW w:w="1560" w:type="dxa"/>
            <w:tcBorders>
              <w:top w:val="single" w:sz="8" w:space="0" w:color="auto"/>
              <w:left w:val="single" w:sz="8" w:space="0" w:color="auto"/>
              <w:bottom w:val="single" w:sz="8" w:space="0" w:color="auto"/>
              <w:right w:val="single" w:sz="8" w:space="0" w:color="auto"/>
            </w:tcBorders>
          </w:tcPr>
          <w:p w14:paraId="0D7D56F2" w14:textId="77777777" w:rsidR="001A55C6" w:rsidRPr="003C539D" w:rsidRDefault="001A55C6" w:rsidP="00323C24">
            <w:pPr>
              <w:pStyle w:val="TableParagraph"/>
              <w:spacing w:before="76"/>
              <w:rPr>
                <w:sz w:val="24"/>
              </w:rPr>
            </w:pPr>
          </w:p>
        </w:tc>
        <w:tc>
          <w:tcPr>
            <w:tcW w:w="1843" w:type="dxa"/>
            <w:tcBorders>
              <w:top w:val="single" w:sz="8" w:space="0" w:color="auto"/>
              <w:left w:val="single" w:sz="8" w:space="0" w:color="auto"/>
              <w:bottom w:val="single" w:sz="8" w:space="0" w:color="auto"/>
              <w:right w:val="single" w:sz="8" w:space="0" w:color="auto"/>
            </w:tcBorders>
          </w:tcPr>
          <w:p w14:paraId="1C7D4C9F" w14:textId="77777777" w:rsidR="001A55C6" w:rsidRPr="003C539D" w:rsidRDefault="001A55C6" w:rsidP="00323C24">
            <w:pPr>
              <w:pStyle w:val="TableParagraph"/>
              <w:spacing w:before="76"/>
              <w:ind w:left="105"/>
              <w:rPr>
                <w:sz w:val="24"/>
              </w:rPr>
            </w:pPr>
          </w:p>
        </w:tc>
        <w:tc>
          <w:tcPr>
            <w:tcW w:w="1272" w:type="dxa"/>
            <w:tcBorders>
              <w:top w:val="single" w:sz="8" w:space="0" w:color="auto"/>
              <w:left w:val="single" w:sz="8" w:space="0" w:color="auto"/>
              <w:bottom w:val="single" w:sz="8" w:space="0" w:color="auto"/>
              <w:right w:val="single" w:sz="8" w:space="0" w:color="auto"/>
            </w:tcBorders>
          </w:tcPr>
          <w:p w14:paraId="0DF126EA" w14:textId="77777777" w:rsidR="001A55C6" w:rsidRPr="003C539D" w:rsidRDefault="001A55C6" w:rsidP="00323C24">
            <w:pPr>
              <w:pStyle w:val="TableParagraph"/>
              <w:spacing w:before="76"/>
              <w:ind w:left="106"/>
              <w:rPr>
                <w:sz w:val="24"/>
              </w:rPr>
            </w:pPr>
          </w:p>
        </w:tc>
        <w:tc>
          <w:tcPr>
            <w:tcW w:w="1210" w:type="dxa"/>
            <w:tcBorders>
              <w:top w:val="single" w:sz="8" w:space="0" w:color="auto"/>
              <w:left w:val="single" w:sz="8" w:space="0" w:color="auto"/>
              <w:bottom w:val="single" w:sz="8" w:space="0" w:color="auto"/>
              <w:right w:val="single" w:sz="8" w:space="0" w:color="auto"/>
            </w:tcBorders>
          </w:tcPr>
          <w:p w14:paraId="776E867E" w14:textId="77777777" w:rsidR="001A55C6" w:rsidRPr="003C539D" w:rsidRDefault="001A55C6" w:rsidP="00323C24">
            <w:pPr>
              <w:pStyle w:val="TableParagraph"/>
              <w:spacing w:before="76" w:line="275" w:lineRule="exact"/>
              <w:rPr>
                <w:sz w:val="24"/>
              </w:rPr>
            </w:pPr>
          </w:p>
        </w:tc>
        <w:tc>
          <w:tcPr>
            <w:tcW w:w="1234" w:type="dxa"/>
            <w:tcBorders>
              <w:top w:val="single" w:sz="8" w:space="0" w:color="auto"/>
              <w:left w:val="single" w:sz="8" w:space="0" w:color="auto"/>
              <w:bottom w:val="single" w:sz="8" w:space="0" w:color="auto"/>
              <w:right w:val="single" w:sz="8" w:space="0" w:color="auto"/>
            </w:tcBorders>
          </w:tcPr>
          <w:p w14:paraId="662A8569" w14:textId="77777777" w:rsidR="001A55C6" w:rsidRPr="003C539D" w:rsidRDefault="001A55C6" w:rsidP="00323C24">
            <w:pPr>
              <w:pStyle w:val="TableParagraph"/>
              <w:spacing w:before="76" w:line="275" w:lineRule="exact"/>
              <w:rPr>
                <w:sz w:val="24"/>
              </w:rPr>
            </w:pPr>
          </w:p>
        </w:tc>
        <w:tc>
          <w:tcPr>
            <w:tcW w:w="1229" w:type="dxa"/>
            <w:tcBorders>
              <w:top w:val="single" w:sz="8" w:space="0" w:color="auto"/>
              <w:left w:val="single" w:sz="8" w:space="0" w:color="auto"/>
              <w:bottom w:val="single" w:sz="8" w:space="0" w:color="auto"/>
              <w:right w:val="single" w:sz="8" w:space="0" w:color="auto"/>
            </w:tcBorders>
          </w:tcPr>
          <w:p w14:paraId="084CEDE1" w14:textId="77777777" w:rsidR="001A55C6" w:rsidRPr="003C539D" w:rsidRDefault="001A55C6" w:rsidP="00323C24">
            <w:pPr>
              <w:pStyle w:val="TableParagraph"/>
              <w:spacing w:before="76" w:line="275" w:lineRule="exact"/>
              <w:ind w:left="105"/>
              <w:rPr>
                <w:sz w:val="24"/>
              </w:rPr>
            </w:pPr>
          </w:p>
        </w:tc>
      </w:tr>
      <w:tr w:rsidR="001A55C6" w14:paraId="144310D5" w14:textId="77777777" w:rsidTr="003C539D">
        <w:trPr>
          <w:trHeight w:val="987"/>
        </w:trPr>
        <w:tc>
          <w:tcPr>
            <w:tcW w:w="1214" w:type="dxa"/>
            <w:tcBorders>
              <w:top w:val="single" w:sz="8" w:space="0" w:color="auto"/>
              <w:left w:val="single" w:sz="8" w:space="0" w:color="auto"/>
              <w:bottom w:val="single" w:sz="8" w:space="0" w:color="auto"/>
              <w:right w:val="single" w:sz="8" w:space="0" w:color="auto"/>
            </w:tcBorders>
          </w:tcPr>
          <w:p w14:paraId="041002AE" w14:textId="77777777" w:rsidR="001A55C6" w:rsidRPr="003C539D" w:rsidRDefault="001A55C6" w:rsidP="00323C24">
            <w:pPr>
              <w:pStyle w:val="TableParagraph"/>
              <w:spacing w:before="76"/>
              <w:ind w:left="105"/>
              <w:rPr>
                <w:sz w:val="24"/>
              </w:rPr>
            </w:pPr>
          </w:p>
        </w:tc>
        <w:tc>
          <w:tcPr>
            <w:tcW w:w="1560" w:type="dxa"/>
            <w:tcBorders>
              <w:top w:val="single" w:sz="8" w:space="0" w:color="auto"/>
              <w:left w:val="single" w:sz="8" w:space="0" w:color="auto"/>
              <w:bottom w:val="single" w:sz="8" w:space="0" w:color="auto"/>
              <w:right w:val="single" w:sz="8" w:space="0" w:color="auto"/>
            </w:tcBorders>
          </w:tcPr>
          <w:p w14:paraId="7543712C" w14:textId="77777777" w:rsidR="001A55C6" w:rsidRPr="003C539D" w:rsidRDefault="001A55C6" w:rsidP="00323C24">
            <w:pPr>
              <w:pStyle w:val="TableParagraph"/>
              <w:spacing w:before="76"/>
              <w:rPr>
                <w:sz w:val="24"/>
              </w:rPr>
            </w:pPr>
          </w:p>
        </w:tc>
        <w:tc>
          <w:tcPr>
            <w:tcW w:w="1843" w:type="dxa"/>
            <w:tcBorders>
              <w:top w:val="single" w:sz="8" w:space="0" w:color="auto"/>
              <w:left w:val="single" w:sz="8" w:space="0" w:color="auto"/>
              <w:bottom w:val="single" w:sz="8" w:space="0" w:color="auto"/>
              <w:right w:val="single" w:sz="8" w:space="0" w:color="auto"/>
            </w:tcBorders>
          </w:tcPr>
          <w:p w14:paraId="3759AC61" w14:textId="77777777" w:rsidR="001A55C6" w:rsidRPr="003C539D" w:rsidRDefault="001A55C6" w:rsidP="00323C24">
            <w:pPr>
              <w:pStyle w:val="TableParagraph"/>
              <w:spacing w:before="76"/>
              <w:ind w:left="105"/>
              <w:rPr>
                <w:sz w:val="24"/>
              </w:rPr>
            </w:pPr>
          </w:p>
        </w:tc>
        <w:tc>
          <w:tcPr>
            <w:tcW w:w="1272" w:type="dxa"/>
            <w:tcBorders>
              <w:top w:val="single" w:sz="8" w:space="0" w:color="auto"/>
              <w:left w:val="single" w:sz="8" w:space="0" w:color="auto"/>
              <w:bottom w:val="single" w:sz="8" w:space="0" w:color="auto"/>
              <w:right w:val="single" w:sz="8" w:space="0" w:color="auto"/>
            </w:tcBorders>
          </w:tcPr>
          <w:p w14:paraId="0636E7C6" w14:textId="77777777" w:rsidR="001A55C6" w:rsidRPr="003C539D" w:rsidRDefault="001A55C6" w:rsidP="00323C24">
            <w:pPr>
              <w:pStyle w:val="TableParagraph"/>
              <w:spacing w:before="76"/>
              <w:ind w:left="106"/>
              <w:rPr>
                <w:sz w:val="24"/>
              </w:rPr>
            </w:pPr>
          </w:p>
        </w:tc>
        <w:tc>
          <w:tcPr>
            <w:tcW w:w="1210" w:type="dxa"/>
            <w:tcBorders>
              <w:top w:val="single" w:sz="8" w:space="0" w:color="auto"/>
              <w:left w:val="single" w:sz="8" w:space="0" w:color="auto"/>
              <w:bottom w:val="single" w:sz="8" w:space="0" w:color="auto"/>
              <w:right w:val="single" w:sz="8" w:space="0" w:color="auto"/>
            </w:tcBorders>
          </w:tcPr>
          <w:p w14:paraId="036644F1" w14:textId="77777777" w:rsidR="001A55C6" w:rsidRPr="003C539D" w:rsidRDefault="001A55C6" w:rsidP="00323C24">
            <w:pPr>
              <w:pStyle w:val="TableParagraph"/>
              <w:spacing w:before="76" w:line="275" w:lineRule="exact"/>
              <w:rPr>
                <w:sz w:val="24"/>
              </w:rPr>
            </w:pPr>
          </w:p>
        </w:tc>
        <w:tc>
          <w:tcPr>
            <w:tcW w:w="1234" w:type="dxa"/>
            <w:tcBorders>
              <w:top w:val="single" w:sz="8" w:space="0" w:color="auto"/>
              <w:left w:val="single" w:sz="8" w:space="0" w:color="auto"/>
              <w:bottom w:val="single" w:sz="8" w:space="0" w:color="auto"/>
              <w:right w:val="single" w:sz="8" w:space="0" w:color="auto"/>
            </w:tcBorders>
          </w:tcPr>
          <w:p w14:paraId="056F72E6" w14:textId="77777777" w:rsidR="001A55C6" w:rsidRPr="003C539D" w:rsidRDefault="001A55C6" w:rsidP="00323C24">
            <w:pPr>
              <w:pStyle w:val="TableParagraph"/>
              <w:spacing w:before="76" w:line="275" w:lineRule="exact"/>
              <w:rPr>
                <w:sz w:val="24"/>
              </w:rPr>
            </w:pPr>
          </w:p>
        </w:tc>
        <w:tc>
          <w:tcPr>
            <w:tcW w:w="1229" w:type="dxa"/>
            <w:tcBorders>
              <w:top w:val="single" w:sz="8" w:space="0" w:color="auto"/>
              <w:left w:val="single" w:sz="8" w:space="0" w:color="auto"/>
              <w:bottom w:val="single" w:sz="8" w:space="0" w:color="auto"/>
              <w:right w:val="single" w:sz="8" w:space="0" w:color="auto"/>
            </w:tcBorders>
          </w:tcPr>
          <w:p w14:paraId="1F978E84" w14:textId="77777777" w:rsidR="001A55C6" w:rsidRPr="003C539D" w:rsidRDefault="001A55C6" w:rsidP="00323C24">
            <w:pPr>
              <w:pStyle w:val="TableParagraph"/>
              <w:spacing w:before="76" w:line="275" w:lineRule="exact"/>
              <w:ind w:left="105"/>
              <w:rPr>
                <w:sz w:val="24"/>
              </w:rPr>
            </w:pPr>
          </w:p>
        </w:tc>
      </w:tr>
      <w:tr w:rsidR="001A55C6" w14:paraId="304B76A6" w14:textId="77777777" w:rsidTr="003C539D">
        <w:trPr>
          <w:trHeight w:val="987"/>
        </w:trPr>
        <w:tc>
          <w:tcPr>
            <w:tcW w:w="1214" w:type="dxa"/>
            <w:tcBorders>
              <w:top w:val="single" w:sz="8" w:space="0" w:color="auto"/>
              <w:left w:val="single" w:sz="8" w:space="0" w:color="auto"/>
              <w:bottom w:val="single" w:sz="8" w:space="0" w:color="auto"/>
              <w:right w:val="single" w:sz="8" w:space="0" w:color="auto"/>
            </w:tcBorders>
          </w:tcPr>
          <w:p w14:paraId="6BE97BAA" w14:textId="77777777" w:rsidR="001A55C6" w:rsidRPr="003C539D" w:rsidRDefault="001A55C6" w:rsidP="00323C24">
            <w:pPr>
              <w:pStyle w:val="TableParagraph"/>
              <w:spacing w:before="76"/>
              <w:ind w:left="105"/>
              <w:rPr>
                <w:sz w:val="24"/>
              </w:rPr>
            </w:pPr>
          </w:p>
        </w:tc>
        <w:tc>
          <w:tcPr>
            <w:tcW w:w="1560" w:type="dxa"/>
            <w:tcBorders>
              <w:top w:val="single" w:sz="8" w:space="0" w:color="auto"/>
              <w:left w:val="single" w:sz="8" w:space="0" w:color="auto"/>
              <w:bottom w:val="single" w:sz="8" w:space="0" w:color="auto"/>
              <w:right w:val="single" w:sz="8" w:space="0" w:color="auto"/>
            </w:tcBorders>
          </w:tcPr>
          <w:p w14:paraId="773A231D" w14:textId="77777777" w:rsidR="001A55C6" w:rsidRPr="003C539D" w:rsidRDefault="001A55C6" w:rsidP="00323C24">
            <w:pPr>
              <w:pStyle w:val="TableParagraph"/>
              <w:spacing w:before="76"/>
              <w:rPr>
                <w:sz w:val="24"/>
              </w:rPr>
            </w:pPr>
          </w:p>
        </w:tc>
        <w:tc>
          <w:tcPr>
            <w:tcW w:w="1843" w:type="dxa"/>
            <w:tcBorders>
              <w:top w:val="single" w:sz="8" w:space="0" w:color="auto"/>
              <w:left w:val="single" w:sz="8" w:space="0" w:color="auto"/>
              <w:bottom w:val="single" w:sz="8" w:space="0" w:color="auto"/>
              <w:right w:val="single" w:sz="8" w:space="0" w:color="auto"/>
            </w:tcBorders>
          </w:tcPr>
          <w:p w14:paraId="0C620134" w14:textId="77777777" w:rsidR="001A55C6" w:rsidRPr="003C539D" w:rsidRDefault="001A55C6" w:rsidP="00323C24">
            <w:pPr>
              <w:pStyle w:val="TableParagraph"/>
              <w:spacing w:before="76"/>
              <w:ind w:left="105"/>
              <w:rPr>
                <w:sz w:val="24"/>
              </w:rPr>
            </w:pPr>
          </w:p>
        </w:tc>
        <w:tc>
          <w:tcPr>
            <w:tcW w:w="1272" w:type="dxa"/>
            <w:tcBorders>
              <w:top w:val="single" w:sz="8" w:space="0" w:color="auto"/>
              <w:left w:val="single" w:sz="8" w:space="0" w:color="auto"/>
              <w:bottom w:val="single" w:sz="8" w:space="0" w:color="auto"/>
              <w:right w:val="single" w:sz="8" w:space="0" w:color="auto"/>
            </w:tcBorders>
          </w:tcPr>
          <w:p w14:paraId="26D4F07F" w14:textId="77777777" w:rsidR="001A55C6" w:rsidRPr="003C539D" w:rsidRDefault="001A55C6" w:rsidP="00323C24">
            <w:pPr>
              <w:pStyle w:val="TableParagraph"/>
              <w:spacing w:before="76"/>
              <w:ind w:left="106"/>
              <w:rPr>
                <w:sz w:val="24"/>
              </w:rPr>
            </w:pPr>
          </w:p>
        </w:tc>
        <w:tc>
          <w:tcPr>
            <w:tcW w:w="1210" w:type="dxa"/>
            <w:tcBorders>
              <w:top w:val="single" w:sz="8" w:space="0" w:color="auto"/>
              <w:left w:val="single" w:sz="8" w:space="0" w:color="auto"/>
              <w:bottom w:val="single" w:sz="8" w:space="0" w:color="auto"/>
              <w:right w:val="single" w:sz="8" w:space="0" w:color="auto"/>
            </w:tcBorders>
          </w:tcPr>
          <w:p w14:paraId="521B1259" w14:textId="77777777" w:rsidR="001A55C6" w:rsidRPr="003C539D" w:rsidRDefault="001A55C6" w:rsidP="00323C24">
            <w:pPr>
              <w:pStyle w:val="TableParagraph"/>
              <w:spacing w:before="76" w:line="275" w:lineRule="exact"/>
              <w:rPr>
                <w:sz w:val="24"/>
              </w:rPr>
            </w:pPr>
          </w:p>
        </w:tc>
        <w:tc>
          <w:tcPr>
            <w:tcW w:w="1234" w:type="dxa"/>
            <w:tcBorders>
              <w:top w:val="single" w:sz="8" w:space="0" w:color="auto"/>
              <w:left w:val="single" w:sz="8" w:space="0" w:color="auto"/>
              <w:bottom w:val="single" w:sz="8" w:space="0" w:color="auto"/>
              <w:right w:val="single" w:sz="8" w:space="0" w:color="auto"/>
            </w:tcBorders>
          </w:tcPr>
          <w:p w14:paraId="739BD4D8" w14:textId="77777777" w:rsidR="001A55C6" w:rsidRPr="003C539D" w:rsidRDefault="001A55C6" w:rsidP="00323C24">
            <w:pPr>
              <w:pStyle w:val="TableParagraph"/>
              <w:spacing w:before="76" w:line="275" w:lineRule="exact"/>
              <w:rPr>
                <w:sz w:val="24"/>
              </w:rPr>
            </w:pPr>
          </w:p>
        </w:tc>
        <w:tc>
          <w:tcPr>
            <w:tcW w:w="1229" w:type="dxa"/>
            <w:tcBorders>
              <w:top w:val="single" w:sz="8" w:space="0" w:color="auto"/>
              <w:left w:val="single" w:sz="8" w:space="0" w:color="auto"/>
              <w:bottom w:val="single" w:sz="8" w:space="0" w:color="auto"/>
              <w:right w:val="single" w:sz="8" w:space="0" w:color="auto"/>
            </w:tcBorders>
          </w:tcPr>
          <w:p w14:paraId="3C414D9E" w14:textId="77777777" w:rsidR="001A55C6" w:rsidRPr="003C539D" w:rsidRDefault="001A55C6" w:rsidP="00323C24">
            <w:pPr>
              <w:pStyle w:val="TableParagraph"/>
              <w:spacing w:before="76" w:line="275" w:lineRule="exact"/>
              <w:ind w:left="105"/>
              <w:rPr>
                <w:sz w:val="24"/>
              </w:rPr>
            </w:pPr>
          </w:p>
        </w:tc>
      </w:tr>
      <w:tr w:rsidR="001A55C6" w14:paraId="280BB065" w14:textId="77777777" w:rsidTr="003C539D">
        <w:trPr>
          <w:trHeight w:val="987"/>
        </w:trPr>
        <w:tc>
          <w:tcPr>
            <w:tcW w:w="1214" w:type="dxa"/>
            <w:tcBorders>
              <w:top w:val="single" w:sz="8" w:space="0" w:color="auto"/>
              <w:left w:val="single" w:sz="8" w:space="0" w:color="auto"/>
              <w:bottom w:val="single" w:sz="8" w:space="0" w:color="auto"/>
              <w:right w:val="single" w:sz="8" w:space="0" w:color="auto"/>
            </w:tcBorders>
          </w:tcPr>
          <w:p w14:paraId="5A138662" w14:textId="77777777" w:rsidR="001A55C6" w:rsidRPr="003C539D" w:rsidRDefault="001A55C6" w:rsidP="00323C24">
            <w:pPr>
              <w:pStyle w:val="TableParagraph"/>
              <w:spacing w:before="76"/>
              <w:ind w:left="105"/>
              <w:rPr>
                <w:sz w:val="24"/>
              </w:rPr>
            </w:pPr>
          </w:p>
        </w:tc>
        <w:tc>
          <w:tcPr>
            <w:tcW w:w="1560" w:type="dxa"/>
            <w:tcBorders>
              <w:top w:val="single" w:sz="8" w:space="0" w:color="auto"/>
              <w:left w:val="single" w:sz="8" w:space="0" w:color="auto"/>
              <w:bottom w:val="single" w:sz="8" w:space="0" w:color="auto"/>
              <w:right w:val="single" w:sz="8" w:space="0" w:color="auto"/>
            </w:tcBorders>
          </w:tcPr>
          <w:p w14:paraId="3A1753C4" w14:textId="77777777" w:rsidR="001A55C6" w:rsidRPr="003C539D" w:rsidRDefault="001A55C6" w:rsidP="00323C24">
            <w:pPr>
              <w:pStyle w:val="TableParagraph"/>
              <w:spacing w:before="76"/>
              <w:rPr>
                <w:sz w:val="24"/>
              </w:rPr>
            </w:pPr>
          </w:p>
        </w:tc>
        <w:tc>
          <w:tcPr>
            <w:tcW w:w="1843" w:type="dxa"/>
            <w:tcBorders>
              <w:top w:val="single" w:sz="8" w:space="0" w:color="auto"/>
              <w:left w:val="single" w:sz="8" w:space="0" w:color="auto"/>
              <w:bottom w:val="single" w:sz="8" w:space="0" w:color="auto"/>
              <w:right w:val="single" w:sz="8" w:space="0" w:color="auto"/>
            </w:tcBorders>
          </w:tcPr>
          <w:p w14:paraId="2BF54AD7" w14:textId="77777777" w:rsidR="001A55C6" w:rsidRPr="003C539D" w:rsidRDefault="001A55C6" w:rsidP="00323C24">
            <w:pPr>
              <w:pStyle w:val="TableParagraph"/>
              <w:spacing w:before="76"/>
              <w:ind w:left="105"/>
              <w:rPr>
                <w:sz w:val="24"/>
              </w:rPr>
            </w:pPr>
          </w:p>
        </w:tc>
        <w:tc>
          <w:tcPr>
            <w:tcW w:w="1272" w:type="dxa"/>
            <w:tcBorders>
              <w:top w:val="single" w:sz="8" w:space="0" w:color="auto"/>
              <w:left w:val="single" w:sz="8" w:space="0" w:color="auto"/>
              <w:bottom w:val="single" w:sz="8" w:space="0" w:color="auto"/>
              <w:right w:val="single" w:sz="8" w:space="0" w:color="auto"/>
            </w:tcBorders>
          </w:tcPr>
          <w:p w14:paraId="7C44DC44" w14:textId="77777777" w:rsidR="001A55C6" w:rsidRPr="003C539D" w:rsidRDefault="001A55C6" w:rsidP="00323C24">
            <w:pPr>
              <w:pStyle w:val="TableParagraph"/>
              <w:spacing w:before="76"/>
              <w:ind w:left="106"/>
              <w:rPr>
                <w:sz w:val="24"/>
              </w:rPr>
            </w:pPr>
          </w:p>
        </w:tc>
        <w:tc>
          <w:tcPr>
            <w:tcW w:w="1210" w:type="dxa"/>
            <w:tcBorders>
              <w:top w:val="single" w:sz="8" w:space="0" w:color="auto"/>
              <w:left w:val="single" w:sz="8" w:space="0" w:color="auto"/>
              <w:bottom w:val="single" w:sz="8" w:space="0" w:color="auto"/>
              <w:right w:val="single" w:sz="8" w:space="0" w:color="auto"/>
            </w:tcBorders>
          </w:tcPr>
          <w:p w14:paraId="78C30573" w14:textId="77777777" w:rsidR="001A55C6" w:rsidRPr="003C539D" w:rsidRDefault="001A55C6" w:rsidP="00323C24">
            <w:pPr>
              <w:pStyle w:val="TableParagraph"/>
              <w:spacing w:before="76" w:line="275" w:lineRule="exact"/>
              <w:rPr>
                <w:sz w:val="24"/>
              </w:rPr>
            </w:pPr>
          </w:p>
        </w:tc>
        <w:tc>
          <w:tcPr>
            <w:tcW w:w="1234" w:type="dxa"/>
            <w:tcBorders>
              <w:top w:val="single" w:sz="8" w:space="0" w:color="auto"/>
              <w:left w:val="single" w:sz="8" w:space="0" w:color="auto"/>
              <w:bottom w:val="single" w:sz="8" w:space="0" w:color="auto"/>
              <w:right w:val="single" w:sz="8" w:space="0" w:color="auto"/>
            </w:tcBorders>
          </w:tcPr>
          <w:p w14:paraId="6CB50A94" w14:textId="77777777" w:rsidR="001A55C6" w:rsidRPr="003C539D" w:rsidRDefault="001A55C6" w:rsidP="00323C24">
            <w:pPr>
              <w:pStyle w:val="TableParagraph"/>
              <w:spacing w:before="76" w:line="275" w:lineRule="exact"/>
              <w:rPr>
                <w:sz w:val="24"/>
              </w:rPr>
            </w:pPr>
          </w:p>
        </w:tc>
        <w:tc>
          <w:tcPr>
            <w:tcW w:w="1229" w:type="dxa"/>
            <w:tcBorders>
              <w:top w:val="single" w:sz="8" w:space="0" w:color="auto"/>
              <w:left w:val="single" w:sz="8" w:space="0" w:color="auto"/>
              <w:bottom w:val="single" w:sz="8" w:space="0" w:color="auto"/>
              <w:right w:val="single" w:sz="8" w:space="0" w:color="auto"/>
            </w:tcBorders>
          </w:tcPr>
          <w:p w14:paraId="7863CF11" w14:textId="77777777" w:rsidR="001A55C6" w:rsidRPr="003C539D" w:rsidRDefault="001A55C6" w:rsidP="00323C24">
            <w:pPr>
              <w:pStyle w:val="TableParagraph"/>
              <w:spacing w:before="76" w:line="275" w:lineRule="exact"/>
              <w:ind w:left="105"/>
              <w:rPr>
                <w:sz w:val="24"/>
              </w:rPr>
            </w:pPr>
          </w:p>
        </w:tc>
      </w:tr>
      <w:tr w:rsidR="001A55C6" w14:paraId="1B0A455C" w14:textId="77777777" w:rsidTr="003C539D">
        <w:trPr>
          <w:trHeight w:val="987"/>
        </w:trPr>
        <w:tc>
          <w:tcPr>
            <w:tcW w:w="1214" w:type="dxa"/>
            <w:tcBorders>
              <w:top w:val="single" w:sz="8" w:space="0" w:color="auto"/>
              <w:left w:val="single" w:sz="8" w:space="0" w:color="auto"/>
              <w:bottom w:val="single" w:sz="8" w:space="0" w:color="auto"/>
              <w:right w:val="single" w:sz="8" w:space="0" w:color="auto"/>
            </w:tcBorders>
          </w:tcPr>
          <w:p w14:paraId="637AD7D9" w14:textId="77777777" w:rsidR="001A55C6" w:rsidRPr="003C539D" w:rsidRDefault="001A55C6" w:rsidP="00323C24">
            <w:pPr>
              <w:pStyle w:val="TableParagraph"/>
              <w:spacing w:before="76"/>
              <w:ind w:left="105"/>
              <w:rPr>
                <w:sz w:val="24"/>
              </w:rPr>
            </w:pPr>
          </w:p>
        </w:tc>
        <w:tc>
          <w:tcPr>
            <w:tcW w:w="1560" w:type="dxa"/>
            <w:tcBorders>
              <w:top w:val="single" w:sz="8" w:space="0" w:color="auto"/>
              <w:left w:val="single" w:sz="8" w:space="0" w:color="auto"/>
              <w:bottom w:val="single" w:sz="8" w:space="0" w:color="auto"/>
              <w:right w:val="single" w:sz="8" w:space="0" w:color="auto"/>
            </w:tcBorders>
          </w:tcPr>
          <w:p w14:paraId="7AB792C5" w14:textId="77777777" w:rsidR="001A55C6" w:rsidRPr="003C539D" w:rsidRDefault="001A55C6" w:rsidP="00323C24">
            <w:pPr>
              <w:pStyle w:val="TableParagraph"/>
              <w:spacing w:before="76"/>
              <w:rPr>
                <w:sz w:val="24"/>
              </w:rPr>
            </w:pPr>
          </w:p>
        </w:tc>
        <w:tc>
          <w:tcPr>
            <w:tcW w:w="1843" w:type="dxa"/>
            <w:tcBorders>
              <w:top w:val="single" w:sz="8" w:space="0" w:color="auto"/>
              <w:left w:val="single" w:sz="8" w:space="0" w:color="auto"/>
              <w:bottom w:val="single" w:sz="8" w:space="0" w:color="auto"/>
              <w:right w:val="single" w:sz="8" w:space="0" w:color="auto"/>
            </w:tcBorders>
          </w:tcPr>
          <w:p w14:paraId="6F8681D4" w14:textId="77777777" w:rsidR="001A55C6" w:rsidRPr="003C539D" w:rsidRDefault="001A55C6" w:rsidP="00323C24">
            <w:pPr>
              <w:pStyle w:val="TableParagraph"/>
              <w:spacing w:before="76"/>
              <w:ind w:left="105"/>
              <w:rPr>
                <w:sz w:val="24"/>
              </w:rPr>
            </w:pPr>
          </w:p>
        </w:tc>
        <w:tc>
          <w:tcPr>
            <w:tcW w:w="1272" w:type="dxa"/>
            <w:tcBorders>
              <w:top w:val="single" w:sz="8" w:space="0" w:color="auto"/>
              <w:left w:val="single" w:sz="8" w:space="0" w:color="auto"/>
              <w:bottom w:val="single" w:sz="8" w:space="0" w:color="auto"/>
              <w:right w:val="single" w:sz="8" w:space="0" w:color="auto"/>
            </w:tcBorders>
          </w:tcPr>
          <w:p w14:paraId="162FA25F" w14:textId="77777777" w:rsidR="001A55C6" w:rsidRPr="003C539D" w:rsidRDefault="001A55C6" w:rsidP="00323C24">
            <w:pPr>
              <w:pStyle w:val="TableParagraph"/>
              <w:spacing w:before="76"/>
              <w:ind w:left="106"/>
              <w:rPr>
                <w:sz w:val="24"/>
              </w:rPr>
            </w:pPr>
          </w:p>
        </w:tc>
        <w:tc>
          <w:tcPr>
            <w:tcW w:w="1210" w:type="dxa"/>
            <w:tcBorders>
              <w:top w:val="single" w:sz="8" w:space="0" w:color="auto"/>
              <w:left w:val="single" w:sz="8" w:space="0" w:color="auto"/>
              <w:bottom w:val="single" w:sz="8" w:space="0" w:color="auto"/>
              <w:right w:val="single" w:sz="8" w:space="0" w:color="auto"/>
            </w:tcBorders>
          </w:tcPr>
          <w:p w14:paraId="3C74CFD5" w14:textId="77777777" w:rsidR="001A55C6" w:rsidRPr="003C539D" w:rsidRDefault="001A55C6" w:rsidP="00323C24">
            <w:pPr>
              <w:pStyle w:val="TableParagraph"/>
              <w:spacing w:before="76" w:line="275" w:lineRule="exact"/>
              <w:rPr>
                <w:sz w:val="24"/>
              </w:rPr>
            </w:pPr>
          </w:p>
        </w:tc>
        <w:tc>
          <w:tcPr>
            <w:tcW w:w="1234" w:type="dxa"/>
            <w:tcBorders>
              <w:top w:val="single" w:sz="8" w:space="0" w:color="auto"/>
              <w:left w:val="single" w:sz="8" w:space="0" w:color="auto"/>
              <w:bottom w:val="single" w:sz="8" w:space="0" w:color="auto"/>
              <w:right w:val="single" w:sz="8" w:space="0" w:color="auto"/>
            </w:tcBorders>
          </w:tcPr>
          <w:p w14:paraId="6855F67E" w14:textId="77777777" w:rsidR="001A55C6" w:rsidRPr="003C539D" w:rsidRDefault="001A55C6" w:rsidP="00323C24">
            <w:pPr>
              <w:pStyle w:val="TableParagraph"/>
              <w:spacing w:before="76" w:line="275" w:lineRule="exact"/>
              <w:rPr>
                <w:sz w:val="24"/>
              </w:rPr>
            </w:pPr>
          </w:p>
        </w:tc>
        <w:tc>
          <w:tcPr>
            <w:tcW w:w="1229" w:type="dxa"/>
            <w:tcBorders>
              <w:top w:val="single" w:sz="8" w:space="0" w:color="auto"/>
              <w:left w:val="single" w:sz="8" w:space="0" w:color="auto"/>
              <w:bottom w:val="single" w:sz="8" w:space="0" w:color="auto"/>
              <w:right w:val="single" w:sz="8" w:space="0" w:color="auto"/>
            </w:tcBorders>
          </w:tcPr>
          <w:p w14:paraId="44DE30FD" w14:textId="77777777" w:rsidR="001A55C6" w:rsidRPr="003C539D" w:rsidRDefault="001A55C6" w:rsidP="00323C24">
            <w:pPr>
              <w:pStyle w:val="TableParagraph"/>
              <w:spacing w:before="76" w:line="275" w:lineRule="exact"/>
              <w:ind w:left="105"/>
              <w:rPr>
                <w:sz w:val="24"/>
              </w:rPr>
            </w:pPr>
          </w:p>
        </w:tc>
      </w:tr>
      <w:tr w:rsidR="001A55C6" w14:paraId="262642BE" w14:textId="77777777" w:rsidTr="003C539D">
        <w:trPr>
          <w:trHeight w:val="987"/>
        </w:trPr>
        <w:tc>
          <w:tcPr>
            <w:tcW w:w="1214" w:type="dxa"/>
            <w:tcBorders>
              <w:top w:val="single" w:sz="8" w:space="0" w:color="auto"/>
              <w:left w:val="single" w:sz="8" w:space="0" w:color="auto"/>
              <w:bottom w:val="single" w:sz="8" w:space="0" w:color="auto"/>
              <w:right w:val="single" w:sz="8" w:space="0" w:color="auto"/>
            </w:tcBorders>
          </w:tcPr>
          <w:p w14:paraId="7413A007" w14:textId="77777777" w:rsidR="001A55C6" w:rsidRPr="003C539D" w:rsidRDefault="001A55C6" w:rsidP="00323C24">
            <w:pPr>
              <w:pStyle w:val="TableParagraph"/>
              <w:spacing w:before="76"/>
              <w:ind w:left="105"/>
              <w:rPr>
                <w:sz w:val="24"/>
              </w:rPr>
            </w:pPr>
          </w:p>
        </w:tc>
        <w:tc>
          <w:tcPr>
            <w:tcW w:w="1560" w:type="dxa"/>
            <w:tcBorders>
              <w:top w:val="single" w:sz="8" w:space="0" w:color="auto"/>
              <w:left w:val="single" w:sz="8" w:space="0" w:color="auto"/>
              <w:bottom w:val="single" w:sz="8" w:space="0" w:color="auto"/>
              <w:right w:val="single" w:sz="8" w:space="0" w:color="auto"/>
            </w:tcBorders>
          </w:tcPr>
          <w:p w14:paraId="2FEF22EE" w14:textId="77777777" w:rsidR="001A55C6" w:rsidRPr="003C539D" w:rsidRDefault="001A55C6" w:rsidP="00323C24">
            <w:pPr>
              <w:pStyle w:val="TableParagraph"/>
              <w:spacing w:before="76"/>
              <w:rPr>
                <w:sz w:val="24"/>
              </w:rPr>
            </w:pPr>
          </w:p>
        </w:tc>
        <w:tc>
          <w:tcPr>
            <w:tcW w:w="1843" w:type="dxa"/>
            <w:tcBorders>
              <w:top w:val="single" w:sz="8" w:space="0" w:color="auto"/>
              <w:left w:val="single" w:sz="8" w:space="0" w:color="auto"/>
              <w:bottom w:val="single" w:sz="8" w:space="0" w:color="auto"/>
              <w:right w:val="single" w:sz="8" w:space="0" w:color="auto"/>
            </w:tcBorders>
          </w:tcPr>
          <w:p w14:paraId="041BDE01" w14:textId="77777777" w:rsidR="001A55C6" w:rsidRPr="003C539D" w:rsidRDefault="001A55C6" w:rsidP="00323C24">
            <w:pPr>
              <w:pStyle w:val="TableParagraph"/>
              <w:spacing w:before="76"/>
              <w:ind w:left="105"/>
              <w:rPr>
                <w:sz w:val="24"/>
              </w:rPr>
            </w:pPr>
          </w:p>
        </w:tc>
        <w:tc>
          <w:tcPr>
            <w:tcW w:w="1272" w:type="dxa"/>
            <w:tcBorders>
              <w:top w:val="single" w:sz="8" w:space="0" w:color="auto"/>
              <w:left w:val="single" w:sz="8" w:space="0" w:color="auto"/>
              <w:bottom w:val="single" w:sz="8" w:space="0" w:color="auto"/>
              <w:right w:val="single" w:sz="8" w:space="0" w:color="auto"/>
            </w:tcBorders>
          </w:tcPr>
          <w:p w14:paraId="3C20822A" w14:textId="77777777" w:rsidR="001A55C6" w:rsidRPr="003C539D" w:rsidRDefault="001A55C6" w:rsidP="00323C24">
            <w:pPr>
              <w:pStyle w:val="TableParagraph"/>
              <w:spacing w:before="76"/>
              <w:ind w:left="106"/>
              <w:rPr>
                <w:sz w:val="24"/>
              </w:rPr>
            </w:pPr>
          </w:p>
        </w:tc>
        <w:tc>
          <w:tcPr>
            <w:tcW w:w="1210" w:type="dxa"/>
            <w:tcBorders>
              <w:top w:val="single" w:sz="8" w:space="0" w:color="auto"/>
              <w:left w:val="single" w:sz="8" w:space="0" w:color="auto"/>
              <w:bottom w:val="single" w:sz="8" w:space="0" w:color="auto"/>
              <w:right w:val="single" w:sz="8" w:space="0" w:color="auto"/>
            </w:tcBorders>
          </w:tcPr>
          <w:p w14:paraId="462E48C5" w14:textId="77777777" w:rsidR="001A55C6" w:rsidRPr="003C539D" w:rsidRDefault="001A55C6" w:rsidP="00323C24">
            <w:pPr>
              <w:pStyle w:val="TableParagraph"/>
              <w:spacing w:before="76" w:line="275" w:lineRule="exact"/>
              <w:rPr>
                <w:sz w:val="24"/>
              </w:rPr>
            </w:pPr>
          </w:p>
        </w:tc>
        <w:tc>
          <w:tcPr>
            <w:tcW w:w="1234" w:type="dxa"/>
            <w:tcBorders>
              <w:top w:val="single" w:sz="8" w:space="0" w:color="auto"/>
              <w:left w:val="single" w:sz="8" w:space="0" w:color="auto"/>
              <w:bottom w:val="single" w:sz="8" w:space="0" w:color="auto"/>
              <w:right w:val="single" w:sz="8" w:space="0" w:color="auto"/>
            </w:tcBorders>
          </w:tcPr>
          <w:p w14:paraId="78AA7A4A" w14:textId="77777777" w:rsidR="001A55C6" w:rsidRPr="003C539D" w:rsidRDefault="001A55C6" w:rsidP="00323C24">
            <w:pPr>
              <w:pStyle w:val="TableParagraph"/>
              <w:spacing w:before="76" w:line="275" w:lineRule="exact"/>
              <w:rPr>
                <w:sz w:val="24"/>
              </w:rPr>
            </w:pPr>
          </w:p>
        </w:tc>
        <w:tc>
          <w:tcPr>
            <w:tcW w:w="1229" w:type="dxa"/>
            <w:tcBorders>
              <w:top w:val="single" w:sz="8" w:space="0" w:color="auto"/>
              <w:left w:val="single" w:sz="8" w:space="0" w:color="auto"/>
              <w:bottom w:val="single" w:sz="8" w:space="0" w:color="auto"/>
              <w:right w:val="single" w:sz="8" w:space="0" w:color="auto"/>
            </w:tcBorders>
          </w:tcPr>
          <w:p w14:paraId="3F226916" w14:textId="77777777" w:rsidR="001A55C6" w:rsidRPr="003C539D" w:rsidRDefault="001A55C6" w:rsidP="00323C24">
            <w:pPr>
              <w:pStyle w:val="TableParagraph"/>
              <w:spacing w:before="76" w:line="275" w:lineRule="exact"/>
              <w:ind w:left="105"/>
              <w:rPr>
                <w:sz w:val="24"/>
              </w:rPr>
            </w:pPr>
          </w:p>
        </w:tc>
      </w:tr>
      <w:tr w:rsidR="001A55C6" w14:paraId="431F9A37" w14:textId="77777777" w:rsidTr="003C539D">
        <w:trPr>
          <w:trHeight w:val="987"/>
        </w:trPr>
        <w:tc>
          <w:tcPr>
            <w:tcW w:w="1214" w:type="dxa"/>
            <w:tcBorders>
              <w:top w:val="single" w:sz="8" w:space="0" w:color="auto"/>
              <w:left w:val="single" w:sz="8" w:space="0" w:color="auto"/>
              <w:bottom w:val="single" w:sz="8" w:space="0" w:color="auto"/>
              <w:right w:val="single" w:sz="8" w:space="0" w:color="auto"/>
            </w:tcBorders>
          </w:tcPr>
          <w:p w14:paraId="24DB2D05" w14:textId="77777777" w:rsidR="001A55C6" w:rsidRPr="003C539D" w:rsidRDefault="001A55C6" w:rsidP="00323C24">
            <w:pPr>
              <w:pStyle w:val="TableParagraph"/>
              <w:spacing w:before="76"/>
              <w:ind w:left="105"/>
              <w:rPr>
                <w:sz w:val="24"/>
              </w:rPr>
            </w:pPr>
          </w:p>
        </w:tc>
        <w:tc>
          <w:tcPr>
            <w:tcW w:w="1560" w:type="dxa"/>
            <w:tcBorders>
              <w:top w:val="single" w:sz="8" w:space="0" w:color="auto"/>
              <w:left w:val="single" w:sz="8" w:space="0" w:color="auto"/>
              <w:bottom w:val="single" w:sz="8" w:space="0" w:color="auto"/>
              <w:right w:val="single" w:sz="8" w:space="0" w:color="auto"/>
            </w:tcBorders>
          </w:tcPr>
          <w:p w14:paraId="075AE2ED" w14:textId="77777777" w:rsidR="001A55C6" w:rsidRPr="003C539D" w:rsidRDefault="001A55C6" w:rsidP="00323C24">
            <w:pPr>
              <w:pStyle w:val="TableParagraph"/>
              <w:spacing w:before="76"/>
              <w:rPr>
                <w:sz w:val="24"/>
              </w:rPr>
            </w:pPr>
          </w:p>
        </w:tc>
        <w:tc>
          <w:tcPr>
            <w:tcW w:w="1843" w:type="dxa"/>
            <w:tcBorders>
              <w:top w:val="single" w:sz="8" w:space="0" w:color="auto"/>
              <w:left w:val="single" w:sz="8" w:space="0" w:color="auto"/>
              <w:bottom w:val="single" w:sz="8" w:space="0" w:color="auto"/>
              <w:right w:val="single" w:sz="8" w:space="0" w:color="auto"/>
            </w:tcBorders>
          </w:tcPr>
          <w:p w14:paraId="44C043DD" w14:textId="77777777" w:rsidR="001A55C6" w:rsidRPr="003C539D" w:rsidRDefault="001A55C6" w:rsidP="00323C24">
            <w:pPr>
              <w:pStyle w:val="TableParagraph"/>
              <w:spacing w:before="76"/>
              <w:ind w:left="105"/>
              <w:rPr>
                <w:sz w:val="24"/>
              </w:rPr>
            </w:pPr>
          </w:p>
        </w:tc>
        <w:tc>
          <w:tcPr>
            <w:tcW w:w="1272" w:type="dxa"/>
            <w:tcBorders>
              <w:top w:val="single" w:sz="8" w:space="0" w:color="auto"/>
              <w:left w:val="single" w:sz="8" w:space="0" w:color="auto"/>
              <w:bottom w:val="single" w:sz="8" w:space="0" w:color="auto"/>
              <w:right w:val="single" w:sz="8" w:space="0" w:color="auto"/>
            </w:tcBorders>
          </w:tcPr>
          <w:p w14:paraId="1EF83DBE" w14:textId="77777777" w:rsidR="001A55C6" w:rsidRPr="003C539D" w:rsidRDefault="001A55C6" w:rsidP="00323C24">
            <w:pPr>
              <w:pStyle w:val="TableParagraph"/>
              <w:spacing w:before="76"/>
              <w:ind w:left="106"/>
              <w:rPr>
                <w:sz w:val="24"/>
              </w:rPr>
            </w:pPr>
          </w:p>
        </w:tc>
        <w:tc>
          <w:tcPr>
            <w:tcW w:w="1210" w:type="dxa"/>
            <w:tcBorders>
              <w:top w:val="single" w:sz="8" w:space="0" w:color="auto"/>
              <w:left w:val="single" w:sz="8" w:space="0" w:color="auto"/>
              <w:bottom w:val="single" w:sz="8" w:space="0" w:color="auto"/>
              <w:right w:val="single" w:sz="8" w:space="0" w:color="auto"/>
            </w:tcBorders>
          </w:tcPr>
          <w:p w14:paraId="34656E4D" w14:textId="77777777" w:rsidR="001A55C6" w:rsidRPr="003C539D" w:rsidRDefault="001A55C6" w:rsidP="00323C24">
            <w:pPr>
              <w:pStyle w:val="TableParagraph"/>
              <w:spacing w:before="76" w:line="275" w:lineRule="exact"/>
              <w:rPr>
                <w:sz w:val="24"/>
              </w:rPr>
            </w:pPr>
          </w:p>
        </w:tc>
        <w:tc>
          <w:tcPr>
            <w:tcW w:w="1234" w:type="dxa"/>
            <w:tcBorders>
              <w:top w:val="single" w:sz="8" w:space="0" w:color="auto"/>
              <w:left w:val="single" w:sz="8" w:space="0" w:color="auto"/>
              <w:bottom w:val="single" w:sz="8" w:space="0" w:color="auto"/>
              <w:right w:val="single" w:sz="8" w:space="0" w:color="auto"/>
            </w:tcBorders>
          </w:tcPr>
          <w:p w14:paraId="3245565E" w14:textId="77777777" w:rsidR="001A55C6" w:rsidRPr="003C539D" w:rsidRDefault="001A55C6" w:rsidP="00323C24">
            <w:pPr>
              <w:pStyle w:val="TableParagraph"/>
              <w:spacing w:before="76" w:line="275" w:lineRule="exact"/>
              <w:rPr>
                <w:sz w:val="24"/>
              </w:rPr>
            </w:pPr>
          </w:p>
        </w:tc>
        <w:tc>
          <w:tcPr>
            <w:tcW w:w="1229" w:type="dxa"/>
            <w:tcBorders>
              <w:top w:val="single" w:sz="8" w:space="0" w:color="auto"/>
              <w:left w:val="single" w:sz="8" w:space="0" w:color="auto"/>
              <w:bottom w:val="single" w:sz="8" w:space="0" w:color="auto"/>
              <w:right w:val="single" w:sz="8" w:space="0" w:color="auto"/>
            </w:tcBorders>
          </w:tcPr>
          <w:p w14:paraId="290F182F" w14:textId="77777777" w:rsidR="001A55C6" w:rsidRPr="003C539D" w:rsidRDefault="001A55C6" w:rsidP="00323C24">
            <w:pPr>
              <w:pStyle w:val="TableParagraph"/>
              <w:spacing w:before="76" w:line="275" w:lineRule="exact"/>
              <w:ind w:left="105"/>
              <w:rPr>
                <w:sz w:val="24"/>
              </w:rPr>
            </w:pPr>
          </w:p>
        </w:tc>
      </w:tr>
      <w:tr w:rsidR="001A55C6" w14:paraId="3C1FC11E" w14:textId="77777777" w:rsidTr="003C539D">
        <w:trPr>
          <w:trHeight w:val="987"/>
        </w:trPr>
        <w:tc>
          <w:tcPr>
            <w:tcW w:w="1214" w:type="dxa"/>
            <w:tcBorders>
              <w:top w:val="single" w:sz="8" w:space="0" w:color="auto"/>
              <w:left w:val="single" w:sz="8" w:space="0" w:color="auto"/>
              <w:bottom w:val="single" w:sz="8" w:space="0" w:color="auto"/>
              <w:right w:val="single" w:sz="8" w:space="0" w:color="auto"/>
            </w:tcBorders>
          </w:tcPr>
          <w:p w14:paraId="2E6C1356" w14:textId="77777777" w:rsidR="001A55C6" w:rsidRPr="003C539D" w:rsidRDefault="001A55C6" w:rsidP="00323C24">
            <w:pPr>
              <w:pStyle w:val="TableParagraph"/>
              <w:spacing w:before="76"/>
              <w:ind w:left="105"/>
              <w:rPr>
                <w:sz w:val="24"/>
              </w:rPr>
            </w:pPr>
          </w:p>
        </w:tc>
        <w:tc>
          <w:tcPr>
            <w:tcW w:w="1560" w:type="dxa"/>
            <w:tcBorders>
              <w:top w:val="single" w:sz="8" w:space="0" w:color="auto"/>
              <w:left w:val="single" w:sz="8" w:space="0" w:color="auto"/>
              <w:bottom w:val="single" w:sz="8" w:space="0" w:color="auto"/>
              <w:right w:val="single" w:sz="8" w:space="0" w:color="auto"/>
            </w:tcBorders>
          </w:tcPr>
          <w:p w14:paraId="032E9E8A" w14:textId="77777777" w:rsidR="001A55C6" w:rsidRPr="003C539D" w:rsidRDefault="001A55C6" w:rsidP="00323C24">
            <w:pPr>
              <w:pStyle w:val="TableParagraph"/>
              <w:spacing w:before="76"/>
              <w:rPr>
                <w:sz w:val="24"/>
              </w:rPr>
            </w:pPr>
          </w:p>
        </w:tc>
        <w:tc>
          <w:tcPr>
            <w:tcW w:w="1843" w:type="dxa"/>
            <w:tcBorders>
              <w:top w:val="single" w:sz="8" w:space="0" w:color="auto"/>
              <w:left w:val="single" w:sz="8" w:space="0" w:color="auto"/>
              <w:bottom w:val="single" w:sz="8" w:space="0" w:color="auto"/>
              <w:right w:val="single" w:sz="8" w:space="0" w:color="auto"/>
            </w:tcBorders>
          </w:tcPr>
          <w:p w14:paraId="2E84D4DF" w14:textId="77777777" w:rsidR="001A55C6" w:rsidRPr="003C539D" w:rsidRDefault="001A55C6" w:rsidP="00323C24">
            <w:pPr>
              <w:pStyle w:val="TableParagraph"/>
              <w:spacing w:before="76"/>
              <w:ind w:left="105"/>
              <w:rPr>
                <w:sz w:val="24"/>
              </w:rPr>
            </w:pPr>
          </w:p>
        </w:tc>
        <w:tc>
          <w:tcPr>
            <w:tcW w:w="1272" w:type="dxa"/>
            <w:tcBorders>
              <w:top w:val="single" w:sz="8" w:space="0" w:color="auto"/>
              <w:left w:val="single" w:sz="8" w:space="0" w:color="auto"/>
              <w:bottom w:val="single" w:sz="8" w:space="0" w:color="auto"/>
              <w:right w:val="single" w:sz="8" w:space="0" w:color="auto"/>
            </w:tcBorders>
          </w:tcPr>
          <w:p w14:paraId="38E74675" w14:textId="77777777" w:rsidR="001A55C6" w:rsidRPr="003C539D" w:rsidRDefault="001A55C6" w:rsidP="00323C24">
            <w:pPr>
              <w:pStyle w:val="TableParagraph"/>
              <w:spacing w:before="76"/>
              <w:ind w:left="106"/>
              <w:rPr>
                <w:sz w:val="24"/>
              </w:rPr>
            </w:pPr>
          </w:p>
        </w:tc>
        <w:tc>
          <w:tcPr>
            <w:tcW w:w="1210" w:type="dxa"/>
            <w:tcBorders>
              <w:top w:val="single" w:sz="8" w:space="0" w:color="auto"/>
              <w:left w:val="single" w:sz="8" w:space="0" w:color="auto"/>
              <w:bottom w:val="single" w:sz="8" w:space="0" w:color="auto"/>
              <w:right w:val="single" w:sz="8" w:space="0" w:color="auto"/>
            </w:tcBorders>
          </w:tcPr>
          <w:p w14:paraId="1B86C003" w14:textId="77777777" w:rsidR="001A55C6" w:rsidRPr="003C539D" w:rsidRDefault="001A55C6" w:rsidP="00323C24">
            <w:pPr>
              <w:pStyle w:val="TableParagraph"/>
              <w:spacing w:before="76" w:line="275" w:lineRule="exact"/>
              <w:rPr>
                <w:sz w:val="24"/>
              </w:rPr>
            </w:pPr>
          </w:p>
        </w:tc>
        <w:tc>
          <w:tcPr>
            <w:tcW w:w="1234" w:type="dxa"/>
            <w:tcBorders>
              <w:top w:val="single" w:sz="8" w:space="0" w:color="auto"/>
              <w:left w:val="single" w:sz="8" w:space="0" w:color="auto"/>
              <w:bottom w:val="single" w:sz="8" w:space="0" w:color="auto"/>
              <w:right w:val="single" w:sz="8" w:space="0" w:color="auto"/>
            </w:tcBorders>
          </w:tcPr>
          <w:p w14:paraId="1B80EDD6" w14:textId="77777777" w:rsidR="001A55C6" w:rsidRPr="003C539D" w:rsidRDefault="001A55C6" w:rsidP="00323C24">
            <w:pPr>
              <w:pStyle w:val="TableParagraph"/>
              <w:spacing w:before="76" w:line="275" w:lineRule="exact"/>
              <w:rPr>
                <w:sz w:val="24"/>
              </w:rPr>
            </w:pPr>
          </w:p>
        </w:tc>
        <w:tc>
          <w:tcPr>
            <w:tcW w:w="1229" w:type="dxa"/>
            <w:tcBorders>
              <w:top w:val="single" w:sz="8" w:space="0" w:color="auto"/>
              <w:left w:val="single" w:sz="8" w:space="0" w:color="auto"/>
              <w:bottom w:val="single" w:sz="8" w:space="0" w:color="auto"/>
              <w:right w:val="single" w:sz="8" w:space="0" w:color="auto"/>
            </w:tcBorders>
          </w:tcPr>
          <w:p w14:paraId="3C30EDCE" w14:textId="77777777" w:rsidR="001A55C6" w:rsidRPr="003C539D" w:rsidRDefault="001A55C6" w:rsidP="00323C24">
            <w:pPr>
              <w:pStyle w:val="TableParagraph"/>
              <w:spacing w:before="76" w:line="275" w:lineRule="exact"/>
              <w:ind w:left="105"/>
              <w:rPr>
                <w:sz w:val="24"/>
              </w:rPr>
            </w:pPr>
          </w:p>
        </w:tc>
      </w:tr>
      <w:tr w:rsidR="001A55C6" w14:paraId="6D82D962" w14:textId="77777777" w:rsidTr="003C539D">
        <w:trPr>
          <w:trHeight w:val="987"/>
        </w:trPr>
        <w:tc>
          <w:tcPr>
            <w:tcW w:w="1214" w:type="dxa"/>
            <w:tcBorders>
              <w:top w:val="single" w:sz="8" w:space="0" w:color="auto"/>
              <w:left w:val="single" w:sz="8" w:space="0" w:color="auto"/>
              <w:bottom w:val="single" w:sz="8" w:space="0" w:color="auto"/>
              <w:right w:val="single" w:sz="8" w:space="0" w:color="auto"/>
            </w:tcBorders>
          </w:tcPr>
          <w:p w14:paraId="2940681A" w14:textId="77777777" w:rsidR="001A55C6" w:rsidRPr="003C539D" w:rsidRDefault="001A55C6" w:rsidP="00323C24">
            <w:pPr>
              <w:pStyle w:val="TableParagraph"/>
              <w:spacing w:before="76"/>
              <w:ind w:left="105"/>
              <w:rPr>
                <w:sz w:val="24"/>
              </w:rPr>
            </w:pPr>
          </w:p>
        </w:tc>
        <w:tc>
          <w:tcPr>
            <w:tcW w:w="1560" w:type="dxa"/>
            <w:tcBorders>
              <w:top w:val="single" w:sz="8" w:space="0" w:color="auto"/>
              <w:left w:val="single" w:sz="8" w:space="0" w:color="auto"/>
              <w:bottom w:val="single" w:sz="8" w:space="0" w:color="auto"/>
              <w:right w:val="single" w:sz="8" w:space="0" w:color="auto"/>
            </w:tcBorders>
          </w:tcPr>
          <w:p w14:paraId="26E67CDF" w14:textId="77777777" w:rsidR="001A55C6" w:rsidRPr="003C539D" w:rsidRDefault="001A55C6" w:rsidP="00323C24">
            <w:pPr>
              <w:pStyle w:val="TableParagraph"/>
              <w:spacing w:before="76"/>
              <w:rPr>
                <w:sz w:val="24"/>
              </w:rPr>
            </w:pPr>
          </w:p>
        </w:tc>
        <w:tc>
          <w:tcPr>
            <w:tcW w:w="1843" w:type="dxa"/>
            <w:tcBorders>
              <w:top w:val="single" w:sz="8" w:space="0" w:color="auto"/>
              <w:left w:val="single" w:sz="8" w:space="0" w:color="auto"/>
              <w:bottom w:val="single" w:sz="8" w:space="0" w:color="auto"/>
              <w:right w:val="single" w:sz="8" w:space="0" w:color="auto"/>
            </w:tcBorders>
          </w:tcPr>
          <w:p w14:paraId="73513F2A" w14:textId="77777777" w:rsidR="001A55C6" w:rsidRPr="003C539D" w:rsidRDefault="001A55C6" w:rsidP="00323C24">
            <w:pPr>
              <w:pStyle w:val="TableParagraph"/>
              <w:spacing w:before="76"/>
              <w:ind w:left="105"/>
              <w:rPr>
                <w:sz w:val="24"/>
              </w:rPr>
            </w:pPr>
          </w:p>
        </w:tc>
        <w:tc>
          <w:tcPr>
            <w:tcW w:w="1272" w:type="dxa"/>
            <w:tcBorders>
              <w:top w:val="single" w:sz="8" w:space="0" w:color="auto"/>
              <w:left w:val="single" w:sz="8" w:space="0" w:color="auto"/>
              <w:bottom w:val="single" w:sz="8" w:space="0" w:color="auto"/>
              <w:right w:val="single" w:sz="8" w:space="0" w:color="auto"/>
            </w:tcBorders>
          </w:tcPr>
          <w:p w14:paraId="0EF12B64" w14:textId="77777777" w:rsidR="001A55C6" w:rsidRPr="003C539D" w:rsidRDefault="001A55C6" w:rsidP="00323C24">
            <w:pPr>
              <w:pStyle w:val="TableParagraph"/>
              <w:spacing w:before="76"/>
              <w:ind w:left="106"/>
              <w:rPr>
                <w:sz w:val="24"/>
              </w:rPr>
            </w:pPr>
          </w:p>
        </w:tc>
        <w:tc>
          <w:tcPr>
            <w:tcW w:w="1210" w:type="dxa"/>
            <w:tcBorders>
              <w:top w:val="single" w:sz="8" w:space="0" w:color="auto"/>
              <w:left w:val="single" w:sz="8" w:space="0" w:color="auto"/>
              <w:bottom w:val="single" w:sz="8" w:space="0" w:color="auto"/>
              <w:right w:val="single" w:sz="8" w:space="0" w:color="auto"/>
            </w:tcBorders>
          </w:tcPr>
          <w:p w14:paraId="551A5BFE" w14:textId="77777777" w:rsidR="001A55C6" w:rsidRPr="003C539D" w:rsidRDefault="001A55C6" w:rsidP="00323C24">
            <w:pPr>
              <w:pStyle w:val="TableParagraph"/>
              <w:spacing w:before="76" w:line="275" w:lineRule="exact"/>
              <w:rPr>
                <w:sz w:val="24"/>
              </w:rPr>
            </w:pPr>
          </w:p>
        </w:tc>
        <w:tc>
          <w:tcPr>
            <w:tcW w:w="1234" w:type="dxa"/>
            <w:tcBorders>
              <w:top w:val="single" w:sz="8" w:space="0" w:color="auto"/>
              <w:left w:val="single" w:sz="8" w:space="0" w:color="auto"/>
              <w:bottom w:val="single" w:sz="8" w:space="0" w:color="auto"/>
              <w:right w:val="single" w:sz="8" w:space="0" w:color="auto"/>
            </w:tcBorders>
          </w:tcPr>
          <w:p w14:paraId="6F47EFBE" w14:textId="77777777" w:rsidR="001A55C6" w:rsidRPr="003C539D" w:rsidRDefault="001A55C6" w:rsidP="00323C24">
            <w:pPr>
              <w:pStyle w:val="TableParagraph"/>
              <w:spacing w:before="76" w:line="275" w:lineRule="exact"/>
              <w:rPr>
                <w:sz w:val="24"/>
              </w:rPr>
            </w:pPr>
          </w:p>
        </w:tc>
        <w:tc>
          <w:tcPr>
            <w:tcW w:w="1229" w:type="dxa"/>
            <w:tcBorders>
              <w:top w:val="single" w:sz="8" w:space="0" w:color="auto"/>
              <w:left w:val="single" w:sz="8" w:space="0" w:color="auto"/>
              <w:bottom w:val="single" w:sz="8" w:space="0" w:color="auto"/>
              <w:right w:val="single" w:sz="8" w:space="0" w:color="auto"/>
            </w:tcBorders>
          </w:tcPr>
          <w:p w14:paraId="35C54F60" w14:textId="77777777" w:rsidR="001A55C6" w:rsidRPr="003C539D" w:rsidRDefault="001A55C6" w:rsidP="00323C24">
            <w:pPr>
              <w:pStyle w:val="TableParagraph"/>
              <w:spacing w:before="76" w:line="275" w:lineRule="exact"/>
              <w:ind w:left="105"/>
              <w:rPr>
                <w:sz w:val="24"/>
              </w:rPr>
            </w:pPr>
          </w:p>
        </w:tc>
      </w:tr>
      <w:tr w:rsidR="001A55C6" w14:paraId="6B216EC2" w14:textId="77777777" w:rsidTr="003C539D">
        <w:trPr>
          <w:trHeight w:val="987"/>
        </w:trPr>
        <w:tc>
          <w:tcPr>
            <w:tcW w:w="1214" w:type="dxa"/>
            <w:tcBorders>
              <w:top w:val="single" w:sz="8" w:space="0" w:color="auto"/>
              <w:left w:val="single" w:sz="8" w:space="0" w:color="auto"/>
              <w:bottom w:val="single" w:sz="8" w:space="0" w:color="auto"/>
              <w:right w:val="single" w:sz="8" w:space="0" w:color="auto"/>
            </w:tcBorders>
          </w:tcPr>
          <w:p w14:paraId="4FDA77B1" w14:textId="77777777" w:rsidR="001A55C6" w:rsidRPr="003C539D" w:rsidRDefault="001A55C6" w:rsidP="00323C24">
            <w:pPr>
              <w:pStyle w:val="TableParagraph"/>
              <w:spacing w:before="76"/>
              <w:ind w:left="105"/>
              <w:rPr>
                <w:sz w:val="24"/>
              </w:rPr>
            </w:pPr>
          </w:p>
        </w:tc>
        <w:tc>
          <w:tcPr>
            <w:tcW w:w="1560" w:type="dxa"/>
            <w:tcBorders>
              <w:top w:val="single" w:sz="8" w:space="0" w:color="auto"/>
              <w:left w:val="single" w:sz="8" w:space="0" w:color="auto"/>
              <w:bottom w:val="single" w:sz="8" w:space="0" w:color="auto"/>
              <w:right w:val="single" w:sz="8" w:space="0" w:color="auto"/>
            </w:tcBorders>
          </w:tcPr>
          <w:p w14:paraId="0B2E9B25" w14:textId="77777777" w:rsidR="001A55C6" w:rsidRPr="003C539D" w:rsidRDefault="001A55C6" w:rsidP="00323C24">
            <w:pPr>
              <w:pStyle w:val="TableParagraph"/>
              <w:spacing w:before="76"/>
              <w:rPr>
                <w:sz w:val="24"/>
              </w:rPr>
            </w:pPr>
          </w:p>
        </w:tc>
        <w:tc>
          <w:tcPr>
            <w:tcW w:w="1843" w:type="dxa"/>
            <w:tcBorders>
              <w:top w:val="single" w:sz="8" w:space="0" w:color="auto"/>
              <w:left w:val="single" w:sz="8" w:space="0" w:color="auto"/>
              <w:bottom w:val="single" w:sz="8" w:space="0" w:color="auto"/>
              <w:right w:val="single" w:sz="8" w:space="0" w:color="auto"/>
            </w:tcBorders>
          </w:tcPr>
          <w:p w14:paraId="160285C1" w14:textId="77777777" w:rsidR="001A55C6" w:rsidRPr="003C539D" w:rsidRDefault="001A55C6" w:rsidP="00323C24">
            <w:pPr>
              <w:pStyle w:val="TableParagraph"/>
              <w:spacing w:before="76"/>
              <w:ind w:left="105"/>
              <w:rPr>
                <w:sz w:val="24"/>
              </w:rPr>
            </w:pPr>
          </w:p>
        </w:tc>
        <w:tc>
          <w:tcPr>
            <w:tcW w:w="1272" w:type="dxa"/>
            <w:tcBorders>
              <w:top w:val="single" w:sz="8" w:space="0" w:color="auto"/>
              <w:left w:val="single" w:sz="8" w:space="0" w:color="auto"/>
              <w:bottom w:val="single" w:sz="8" w:space="0" w:color="auto"/>
              <w:right w:val="single" w:sz="8" w:space="0" w:color="auto"/>
            </w:tcBorders>
          </w:tcPr>
          <w:p w14:paraId="79D1F023" w14:textId="77777777" w:rsidR="001A55C6" w:rsidRPr="003C539D" w:rsidRDefault="001A55C6" w:rsidP="00323C24">
            <w:pPr>
              <w:pStyle w:val="TableParagraph"/>
              <w:spacing w:before="76"/>
              <w:ind w:left="106"/>
              <w:rPr>
                <w:sz w:val="24"/>
              </w:rPr>
            </w:pPr>
          </w:p>
        </w:tc>
        <w:tc>
          <w:tcPr>
            <w:tcW w:w="1210" w:type="dxa"/>
            <w:tcBorders>
              <w:top w:val="single" w:sz="8" w:space="0" w:color="auto"/>
              <w:left w:val="single" w:sz="8" w:space="0" w:color="auto"/>
              <w:bottom w:val="single" w:sz="8" w:space="0" w:color="auto"/>
              <w:right w:val="single" w:sz="8" w:space="0" w:color="auto"/>
            </w:tcBorders>
          </w:tcPr>
          <w:p w14:paraId="05F6634F" w14:textId="77777777" w:rsidR="001A55C6" w:rsidRPr="003C539D" w:rsidRDefault="001A55C6" w:rsidP="00323C24">
            <w:pPr>
              <w:pStyle w:val="TableParagraph"/>
              <w:spacing w:before="76" w:line="275" w:lineRule="exact"/>
              <w:rPr>
                <w:sz w:val="24"/>
              </w:rPr>
            </w:pPr>
          </w:p>
        </w:tc>
        <w:tc>
          <w:tcPr>
            <w:tcW w:w="1234" w:type="dxa"/>
            <w:tcBorders>
              <w:top w:val="single" w:sz="8" w:space="0" w:color="auto"/>
              <w:left w:val="single" w:sz="8" w:space="0" w:color="auto"/>
              <w:bottom w:val="single" w:sz="8" w:space="0" w:color="auto"/>
              <w:right w:val="single" w:sz="8" w:space="0" w:color="auto"/>
            </w:tcBorders>
          </w:tcPr>
          <w:p w14:paraId="584C7316" w14:textId="77777777" w:rsidR="001A55C6" w:rsidRPr="003C539D" w:rsidRDefault="001A55C6" w:rsidP="00323C24">
            <w:pPr>
              <w:pStyle w:val="TableParagraph"/>
              <w:spacing w:before="76" w:line="275" w:lineRule="exact"/>
              <w:rPr>
                <w:sz w:val="24"/>
              </w:rPr>
            </w:pPr>
          </w:p>
        </w:tc>
        <w:tc>
          <w:tcPr>
            <w:tcW w:w="1229" w:type="dxa"/>
            <w:tcBorders>
              <w:top w:val="single" w:sz="8" w:space="0" w:color="auto"/>
              <w:left w:val="single" w:sz="8" w:space="0" w:color="auto"/>
              <w:bottom w:val="single" w:sz="8" w:space="0" w:color="auto"/>
              <w:right w:val="single" w:sz="8" w:space="0" w:color="auto"/>
            </w:tcBorders>
          </w:tcPr>
          <w:p w14:paraId="07E80556" w14:textId="77777777" w:rsidR="001A55C6" w:rsidRPr="003C539D" w:rsidRDefault="001A55C6" w:rsidP="00323C24">
            <w:pPr>
              <w:pStyle w:val="TableParagraph"/>
              <w:spacing w:before="76" w:line="275" w:lineRule="exact"/>
              <w:ind w:left="105"/>
              <w:rPr>
                <w:sz w:val="24"/>
              </w:rPr>
            </w:pPr>
          </w:p>
        </w:tc>
      </w:tr>
    </w:tbl>
    <w:p w14:paraId="14C4B611" w14:textId="77777777" w:rsidR="001A55C6" w:rsidRDefault="001A55C6" w:rsidP="001A55C6">
      <w:pPr>
        <w:spacing w:before="0" w:line="240" w:lineRule="auto"/>
        <w:rPr>
          <w:szCs w:val="24"/>
        </w:rPr>
      </w:pPr>
      <w:r>
        <w:br w:type="page"/>
      </w:r>
    </w:p>
    <w:p w14:paraId="59897554" w14:textId="77777777" w:rsidR="001A55C6" w:rsidRPr="007F0715" w:rsidRDefault="001A55C6" w:rsidP="001A55C6">
      <w:pPr>
        <w:pStyle w:val="DoElist1numbered2018"/>
        <w:numPr>
          <w:ilvl w:val="0"/>
          <w:numId w:val="0"/>
        </w:numPr>
        <w:ind w:left="720"/>
      </w:pPr>
    </w:p>
    <w:p w14:paraId="0966F87A" w14:textId="77777777" w:rsidR="001A55C6" w:rsidRPr="00D875FF" w:rsidRDefault="001A55C6" w:rsidP="001A55C6">
      <w:pPr>
        <w:pStyle w:val="DoElist1numbered2018"/>
        <w:numPr>
          <w:ilvl w:val="0"/>
          <w:numId w:val="2"/>
        </w:numPr>
      </w:pPr>
      <w:r w:rsidRPr="00D875FF">
        <w:t>List the items that are:</w:t>
      </w:r>
    </w:p>
    <w:p w14:paraId="4E571572" w14:textId="77777777" w:rsidR="001A55C6" w:rsidRPr="00D875FF" w:rsidRDefault="001A55C6" w:rsidP="001A55C6">
      <w:pPr>
        <w:pStyle w:val="DoElist2bullet2018"/>
        <w:numPr>
          <w:ilvl w:val="1"/>
          <w:numId w:val="1"/>
        </w:numPr>
        <w:ind w:left="1077" w:hanging="357"/>
      </w:pPr>
      <w:r w:rsidRPr="00D875FF">
        <w:t>within the legal limits</w:t>
      </w:r>
    </w:p>
    <w:p w14:paraId="7DDE87EF" w14:textId="77777777" w:rsidR="001A55C6" w:rsidRPr="00D875FF" w:rsidRDefault="001A55C6" w:rsidP="001A55C6">
      <w:pPr>
        <w:pStyle w:val="DoElist2bullet2018"/>
        <w:numPr>
          <w:ilvl w:val="1"/>
          <w:numId w:val="1"/>
        </w:numPr>
        <w:ind w:left="1077" w:hanging="357"/>
      </w:pPr>
      <w:r w:rsidRPr="00D875FF">
        <w:t>outside of the legal limits</w:t>
      </w:r>
      <w:r w:rsidRPr="00D875FF">
        <w:br/>
      </w:r>
    </w:p>
    <w:p w14:paraId="5D11CDA4" w14:textId="77777777" w:rsidR="001A55C6" w:rsidRPr="00D875FF" w:rsidRDefault="001A55C6" w:rsidP="001A55C6">
      <w:pPr>
        <w:pStyle w:val="DoElist1numbered2018"/>
        <w:numPr>
          <w:ilvl w:val="0"/>
          <w:numId w:val="2"/>
        </w:numPr>
      </w:pPr>
      <w:r w:rsidRPr="00D875FF">
        <w:t>Write a response to “Do supermarkets lie?” using evidence from your investigation</w:t>
      </w:r>
    </w:p>
    <w:p w14:paraId="2FB7EE3C" w14:textId="77777777" w:rsidR="001A55C6" w:rsidRDefault="001A55C6" w:rsidP="001A55C6">
      <w:pPr>
        <w:pStyle w:val="DoEheading22018"/>
      </w:pPr>
      <w:r>
        <w:t>Outcomes</w:t>
      </w:r>
    </w:p>
    <w:p w14:paraId="3E3B42B2" w14:textId="77777777" w:rsidR="001A55C6" w:rsidRPr="00987980" w:rsidRDefault="001A55C6" w:rsidP="001A55C6">
      <w:pPr>
        <w:pStyle w:val="DoElist1bullet2018"/>
        <w:numPr>
          <w:ilvl w:val="0"/>
          <w:numId w:val="1"/>
        </w:numPr>
      </w:pPr>
      <w:r w:rsidRPr="00987980">
        <w:t>MA4-2WM applies appropriate mathematical techniques to solve problems</w:t>
      </w:r>
    </w:p>
    <w:p w14:paraId="027A8AC6" w14:textId="77777777" w:rsidR="001A55C6" w:rsidRPr="00987980" w:rsidRDefault="001A55C6" w:rsidP="001A55C6">
      <w:pPr>
        <w:pStyle w:val="DoElist1bullet2018"/>
        <w:numPr>
          <w:ilvl w:val="0"/>
          <w:numId w:val="1"/>
        </w:numPr>
      </w:pPr>
      <w:r w:rsidRPr="00987980">
        <w:t xml:space="preserve">MA4-3WM recognises and explains mathematical relationships using reasoning </w:t>
      </w:r>
    </w:p>
    <w:p w14:paraId="322A74D2" w14:textId="77777777" w:rsidR="001A55C6" w:rsidRPr="00987980" w:rsidRDefault="001A55C6" w:rsidP="001A55C6">
      <w:pPr>
        <w:pStyle w:val="DoElist1bullet2018"/>
        <w:numPr>
          <w:ilvl w:val="0"/>
          <w:numId w:val="1"/>
        </w:numPr>
      </w:pPr>
      <w:r w:rsidRPr="00987980">
        <w:t>MA4-4NA compares, orders and calculates with integers, applying a range of strategies to aid computation</w:t>
      </w:r>
    </w:p>
    <w:p w14:paraId="21D05A2F" w14:textId="77777777" w:rsidR="001A55C6" w:rsidRPr="00987980" w:rsidRDefault="001A55C6" w:rsidP="001A55C6">
      <w:pPr>
        <w:pStyle w:val="DoElist1bullet2018"/>
        <w:numPr>
          <w:ilvl w:val="0"/>
          <w:numId w:val="1"/>
        </w:numPr>
      </w:pPr>
      <w:r w:rsidRPr="00987980">
        <w:t>MA4-5NA operates with fractions, decimals and percentages</w:t>
      </w:r>
    </w:p>
    <w:p w14:paraId="512088E7" w14:textId="77777777" w:rsidR="001A55C6" w:rsidRPr="00987980" w:rsidRDefault="001A55C6" w:rsidP="001A55C6">
      <w:pPr>
        <w:pStyle w:val="DoElist1bullet2018"/>
        <w:numPr>
          <w:ilvl w:val="0"/>
          <w:numId w:val="1"/>
        </w:numPr>
      </w:pPr>
      <w:r w:rsidRPr="00987980">
        <w:t>MA3-12MG selects and uses the appropriate unit and device to measure the masses of objects, and converts between units of mass</w:t>
      </w:r>
    </w:p>
    <w:p w14:paraId="367B7D85" w14:textId="77777777" w:rsidR="0084296F" w:rsidRDefault="0084296F">
      <w:pPr>
        <w:spacing w:before="0" w:after="160" w:line="259" w:lineRule="auto"/>
        <w:rPr>
          <w:lang w:eastAsia="en-US"/>
        </w:rPr>
      </w:pPr>
      <w:r>
        <w:rPr>
          <w:lang w:eastAsia="en-US"/>
        </w:rPr>
        <w:br w:type="page"/>
      </w:r>
    </w:p>
    <w:p w14:paraId="536F04B0" w14:textId="574E8333" w:rsidR="001A55C6" w:rsidRDefault="0084296F" w:rsidP="0084296F">
      <w:pPr>
        <w:pStyle w:val="DoEdocumenttitle2018"/>
      </w:pPr>
      <w:r>
        <w:rPr>
          <w:noProof/>
          <w:lang w:eastAsia="en-AU"/>
        </w:rPr>
        <w:lastRenderedPageBreak/>
        <w:drawing>
          <wp:inline distT="0" distB="0" distL="0" distR="0" wp14:anchorId="3F599E27" wp14:editId="6C15014D">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m:oMath>
        <m:r>
          <w:rPr>
            <w:rFonts w:ascii="Cambria Math" w:hAnsi="Cambria Math"/>
          </w:rPr>
          <m:t>30%</m:t>
        </m:r>
      </m:oMath>
      <w:r w:rsidR="00327399">
        <w:t xml:space="preserve"> discount</w:t>
      </w:r>
      <w:r>
        <w:t xml:space="preserve"> sale!</w:t>
      </w:r>
    </w:p>
    <w:p w14:paraId="1571FC9E" w14:textId="3D700997" w:rsidR="0084296F" w:rsidRDefault="0084296F" w:rsidP="0084296F">
      <w:pPr>
        <w:pStyle w:val="DoEbodytext2018"/>
        <w:rPr>
          <w:lang w:eastAsia="en-US"/>
        </w:rPr>
      </w:pPr>
      <w:r>
        <w:rPr>
          <w:lang w:eastAsia="en-US"/>
        </w:rPr>
        <w:t xml:space="preserve">Students are to use a catalogue and determine what the new prices </w:t>
      </w:r>
      <w:r w:rsidR="00FE33A1">
        <w:rPr>
          <w:lang w:eastAsia="en-US"/>
        </w:rPr>
        <w:t xml:space="preserve">of products </w:t>
      </w:r>
      <w:r>
        <w:rPr>
          <w:lang w:eastAsia="en-US"/>
        </w:rPr>
        <w:t xml:space="preserve">would be if there was a further 30% </w:t>
      </w:r>
      <w:r w:rsidR="00FE33A1">
        <w:rPr>
          <w:lang w:eastAsia="en-US"/>
        </w:rPr>
        <w:t>discount</w:t>
      </w:r>
      <w:r w:rsidR="007B3714">
        <w:rPr>
          <w:lang w:eastAsia="en-US"/>
        </w:rPr>
        <w:t xml:space="preserve"> applied</w:t>
      </w:r>
      <w:r>
        <w:rPr>
          <w:lang w:eastAsia="en-US"/>
        </w:rPr>
        <w:t>.</w:t>
      </w:r>
    </w:p>
    <w:p w14:paraId="151672F1" w14:textId="5E4398B4" w:rsidR="007B3714" w:rsidRDefault="007B3714" w:rsidP="0084296F">
      <w:pPr>
        <w:pStyle w:val="DoEbodytext2018"/>
        <w:rPr>
          <w:lang w:eastAsia="en-US"/>
        </w:rPr>
      </w:pPr>
      <w:r>
        <w:rPr>
          <w:lang w:eastAsia="en-US"/>
        </w:rPr>
        <w:t>Students are to create and complete a table similar to the one shown below.</w:t>
      </w:r>
    </w:p>
    <w:p w14:paraId="62461006" w14:textId="77777777" w:rsidR="007B3714" w:rsidRDefault="007B3714" w:rsidP="0084296F">
      <w:pPr>
        <w:pStyle w:val="DoEbodytext2018"/>
        <w:rPr>
          <w:lang w:eastAsia="en-US"/>
        </w:rPr>
      </w:pPr>
    </w:p>
    <w:tbl>
      <w:tblPr>
        <w:tblW w:w="0" w:type="auto"/>
        <w:tblInd w:w="709"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0" w:type="dxa"/>
          <w:right w:w="0" w:type="dxa"/>
        </w:tblCellMar>
        <w:tblLook w:val="01E0" w:firstRow="1" w:lastRow="1" w:firstColumn="1" w:lastColumn="1" w:noHBand="0" w:noVBand="0"/>
      </w:tblPr>
      <w:tblGrid>
        <w:gridCol w:w="2438"/>
        <w:gridCol w:w="1248"/>
        <w:gridCol w:w="3033"/>
        <w:gridCol w:w="3033"/>
      </w:tblGrid>
      <w:tr w:rsidR="007B3714" w14:paraId="21B80EA7" w14:textId="77777777" w:rsidTr="0070426F">
        <w:trPr>
          <w:trHeight w:val="478"/>
        </w:trPr>
        <w:tc>
          <w:tcPr>
            <w:tcW w:w="2438" w:type="dxa"/>
            <w:tcBorders>
              <w:top w:val="nil"/>
              <w:left w:val="nil"/>
              <w:right w:val="nil"/>
            </w:tcBorders>
            <w:shd w:val="clear" w:color="auto" w:fill="1F3863"/>
          </w:tcPr>
          <w:p w14:paraId="45C6D1FF" w14:textId="77777777" w:rsidR="007B3714" w:rsidRDefault="007B3714" w:rsidP="007B3714">
            <w:pPr>
              <w:pStyle w:val="TableParagraph"/>
              <w:spacing w:before="139"/>
              <w:ind w:left="115"/>
              <w:jc w:val="center"/>
              <w:rPr>
                <w:b/>
              </w:rPr>
            </w:pPr>
            <w:r>
              <w:rPr>
                <w:b/>
                <w:color w:val="FFFFFF"/>
              </w:rPr>
              <w:t>Item name</w:t>
            </w:r>
          </w:p>
        </w:tc>
        <w:tc>
          <w:tcPr>
            <w:tcW w:w="1248" w:type="dxa"/>
            <w:tcBorders>
              <w:top w:val="nil"/>
              <w:left w:val="nil"/>
              <w:right w:val="nil"/>
            </w:tcBorders>
            <w:shd w:val="clear" w:color="auto" w:fill="1F3863"/>
          </w:tcPr>
          <w:p w14:paraId="7772FD66" w14:textId="5B9A9A0E" w:rsidR="007B3714" w:rsidRDefault="007B3714" w:rsidP="007B3714">
            <w:pPr>
              <w:pStyle w:val="TableParagraph"/>
              <w:spacing w:before="139"/>
              <w:ind w:left="115"/>
              <w:jc w:val="center"/>
              <w:rPr>
                <w:b/>
              </w:rPr>
            </w:pPr>
            <w:r>
              <w:rPr>
                <w:b/>
                <w:color w:val="FFFFFF"/>
              </w:rPr>
              <w:t>Catalogue price</w:t>
            </w:r>
          </w:p>
        </w:tc>
        <w:tc>
          <w:tcPr>
            <w:tcW w:w="3033" w:type="dxa"/>
            <w:tcBorders>
              <w:top w:val="nil"/>
              <w:left w:val="nil"/>
              <w:right w:val="nil"/>
            </w:tcBorders>
            <w:shd w:val="clear" w:color="auto" w:fill="1F3863"/>
          </w:tcPr>
          <w:p w14:paraId="11702320" w14:textId="61F0D27E" w:rsidR="007B3714" w:rsidRDefault="007B3714" w:rsidP="007B3714">
            <w:pPr>
              <w:pStyle w:val="TableParagraph"/>
              <w:spacing w:before="139"/>
              <w:ind w:left="116"/>
              <w:jc w:val="center"/>
              <w:rPr>
                <w:b/>
              </w:rPr>
            </w:pPr>
            <w:r>
              <w:rPr>
                <w:b/>
                <w:color w:val="FFFFFF"/>
              </w:rPr>
              <w:t>30% discount</w:t>
            </w:r>
          </w:p>
        </w:tc>
        <w:tc>
          <w:tcPr>
            <w:tcW w:w="3033" w:type="dxa"/>
            <w:tcBorders>
              <w:top w:val="nil"/>
              <w:left w:val="nil"/>
              <w:right w:val="nil"/>
            </w:tcBorders>
            <w:shd w:val="clear" w:color="auto" w:fill="1F3863"/>
          </w:tcPr>
          <w:p w14:paraId="160039DA" w14:textId="17BA3A33" w:rsidR="007B3714" w:rsidRDefault="007B3714" w:rsidP="007B3714">
            <w:pPr>
              <w:pStyle w:val="TableParagraph"/>
              <w:spacing w:before="139"/>
              <w:ind w:left="116"/>
              <w:jc w:val="center"/>
              <w:rPr>
                <w:b/>
              </w:rPr>
            </w:pPr>
            <w:r>
              <w:rPr>
                <w:b/>
                <w:color w:val="FFFFFF"/>
              </w:rPr>
              <w:t>Sales price</w:t>
            </w:r>
          </w:p>
        </w:tc>
      </w:tr>
      <w:tr w:rsidR="007B3714" w:rsidRPr="0070426F" w14:paraId="5B5CF882" w14:textId="77777777" w:rsidTr="0070426F">
        <w:trPr>
          <w:trHeight w:val="435"/>
        </w:trPr>
        <w:tc>
          <w:tcPr>
            <w:tcW w:w="2438" w:type="dxa"/>
            <w:tcBorders>
              <w:left w:val="single" w:sz="4" w:space="0" w:color="000000"/>
              <w:bottom w:val="single" w:sz="4" w:space="0" w:color="000000"/>
              <w:right w:val="single" w:sz="4" w:space="0" w:color="000000"/>
            </w:tcBorders>
          </w:tcPr>
          <w:p w14:paraId="2D16E7D3" w14:textId="0016666A" w:rsidR="007B3714" w:rsidRPr="003C539D" w:rsidRDefault="0070426F" w:rsidP="003C539D">
            <w:pPr>
              <w:pStyle w:val="TableParagraph"/>
              <w:jc w:val="both"/>
              <w:rPr>
                <w:sz w:val="24"/>
                <w:szCs w:val="24"/>
              </w:rPr>
            </w:pPr>
            <w:r w:rsidRPr="003C539D">
              <w:rPr>
                <w:sz w:val="24"/>
                <w:szCs w:val="24"/>
              </w:rPr>
              <w:t xml:space="preserve">E.g. </w:t>
            </w:r>
            <w:r w:rsidR="007B3714" w:rsidRPr="003C539D">
              <w:rPr>
                <w:sz w:val="24"/>
                <w:szCs w:val="24"/>
              </w:rPr>
              <w:t>Board game</w:t>
            </w:r>
          </w:p>
        </w:tc>
        <w:tc>
          <w:tcPr>
            <w:tcW w:w="1248" w:type="dxa"/>
            <w:tcBorders>
              <w:left w:val="single" w:sz="4" w:space="0" w:color="000000"/>
              <w:bottom w:val="single" w:sz="4" w:space="0" w:color="000000"/>
              <w:right w:val="single" w:sz="4" w:space="0" w:color="000000"/>
            </w:tcBorders>
          </w:tcPr>
          <w:p w14:paraId="62C8443F" w14:textId="0BC29F41" w:rsidR="007B3714" w:rsidRPr="003C539D" w:rsidRDefault="007B3714" w:rsidP="003C539D">
            <w:pPr>
              <w:pStyle w:val="TableParagraph"/>
              <w:jc w:val="both"/>
              <w:rPr>
                <w:sz w:val="24"/>
                <w:szCs w:val="24"/>
              </w:rPr>
            </w:pPr>
            <m:oMathPara>
              <m:oMath>
                <m:r>
                  <m:rPr>
                    <m:sty m:val="p"/>
                  </m:rPr>
                  <w:rPr>
                    <w:rFonts w:ascii="Cambria Math" w:hAnsi="Cambria Math"/>
                    <w:sz w:val="24"/>
                    <w:szCs w:val="24"/>
                  </w:rPr>
                  <m:t>$25</m:t>
                </m:r>
              </m:oMath>
            </m:oMathPara>
          </w:p>
        </w:tc>
        <w:tc>
          <w:tcPr>
            <w:tcW w:w="3033" w:type="dxa"/>
            <w:tcBorders>
              <w:left w:val="single" w:sz="4" w:space="0" w:color="000000"/>
              <w:bottom w:val="single" w:sz="4" w:space="0" w:color="000000"/>
              <w:right w:val="single" w:sz="4" w:space="0" w:color="000000"/>
            </w:tcBorders>
          </w:tcPr>
          <w:p w14:paraId="5B40CE93" w14:textId="77777777" w:rsidR="007B3714" w:rsidRPr="003C539D" w:rsidRDefault="007B3714" w:rsidP="003C539D">
            <w:pPr>
              <w:pStyle w:val="TableParagraph"/>
              <w:jc w:val="both"/>
              <w:rPr>
                <w:sz w:val="24"/>
                <w:szCs w:val="24"/>
              </w:rPr>
            </w:pPr>
            <m:oMathPara>
              <m:oMath>
                <m:r>
                  <m:rPr>
                    <m:sty m:val="p"/>
                  </m:rPr>
                  <w:rPr>
                    <w:rFonts w:ascii="Cambria Math" w:hAnsi="Cambria Math"/>
                    <w:sz w:val="24"/>
                    <w:szCs w:val="24"/>
                  </w:rPr>
                  <m:t xml:space="preserve">30% </m:t>
                </m:r>
                <m:r>
                  <w:rPr>
                    <w:rFonts w:ascii="Cambria Math" w:hAnsi="Cambria Math"/>
                    <w:sz w:val="24"/>
                    <w:szCs w:val="24"/>
                  </w:rPr>
                  <m:t>of</m:t>
                </m:r>
                <m:r>
                  <m:rPr>
                    <m:sty m:val="p"/>
                  </m:rPr>
                  <w:rPr>
                    <w:rFonts w:ascii="Cambria Math" w:hAnsi="Cambria Math"/>
                    <w:sz w:val="24"/>
                    <w:szCs w:val="24"/>
                  </w:rPr>
                  <m:t xml:space="preserve"> $25</m:t>
                </m:r>
              </m:oMath>
            </m:oMathPara>
          </w:p>
          <w:p w14:paraId="37EF0060" w14:textId="227A38AE" w:rsidR="007B3714" w:rsidRPr="003C539D" w:rsidRDefault="007B3714" w:rsidP="003C539D">
            <w:pPr>
              <w:pStyle w:val="TableParagraph"/>
              <w:jc w:val="both"/>
              <w:rPr>
                <w:sz w:val="24"/>
                <w:szCs w:val="24"/>
              </w:rPr>
            </w:pPr>
            <m:oMathPara>
              <m:oMath>
                <m:r>
                  <m:rPr>
                    <m:sty m:val="p"/>
                  </m:rPr>
                  <w:rPr>
                    <w:rFonts w:ascii="Cambria Math" w:hAnsi="Cambria Math"/>
                    <w:sz w:val="24"/>
                    <w:szCs w:val="24"/>
                  </w:rPr>
                  <m:t>30÷100×25=$7.50</m:t>
                </m:r>
              </m:oMath>
            </m:oMathPara>
          </w:p>
        </w:tc>
        <w:tc>
          <w:tcPr>
            <w:tcW w:w="3033" w:type="dxa"/>
            <w:tcBorders>
              <w:left w:val="single" w:sz="4" w:space="0" w:color="000000"/>
              <w:bottom w:val="single" w:sz="4" w:space="0" w:color="000000"/>
              <w:right w:val="single" w:sz="4" w:space="0" w:color="000000"/>
            </w:tcBorders>
          </w:tcPr>
          <w:p w14:paraId="66EE3465" w14:textId="05504188" w:rsidR="007B3714" w:rsidRPr="003C539D" w:rsidRDefault="007B3714" w:rsidP="003C539D">
            <w:pPr>
              <w:pStyle w:val="TableParagraph"/>
              <w:jc w:val="both"/>
              <w:rPr>
                <w:sz w:val="24"/>
                <w:szCs w:val="24"/>
              </w:rPr>
            </w:pPr>
            <m:oMathPara>
              <m:oMath>
                <m:r>
                  <m:rPr>
                    <m:sty m:val="p"/>
                  </m:rPr>
                  <w:rPr>
                    <w:rFonts w:ascii="Cambria Math" w:hAnsi="Cambria Math"/>
                    <w:sz w:val="24"/>
                    <w:szCs w:val="24"/>
                  </w:rPr>
                  <m:t>$25-$7.50=$17.50</m:t>
                </m:r>
              </m:oMath>
            </m:oMathPara>
          </w:p>
        </w:tc>
      </w:tr>
      <w:tr w:rsidR="007B3714" w14:paraId="4B7F54F9"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18B669B2" w14:textId="66F56C7E" w:rsidR="007B3714"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E7E6E6"/>
          </w:tcPr>
          <w:p w14:paraId="29019CAB" w14:textId="5E5F8297" w:rsidR="007B3714" w:rsidRDefault="007B3714" w:rsidP="003C539D">
            <w:pPr>
              <w:pStyle w:val="TableParagraph"/>
              <w:ind w:left="0"/>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3DE41F24" w14:textId="401847E5" w:rsidR="007B3714"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738B8BCE" w14:textId="495C1358" w:rsidR="007B3714" w:rsidRDefault="007B3714" w:rsidP="003C539D">
            <w:pPr>
              <w:pStyle w:val="TableParagraph"/>
              <w:ind w:left="111"/>
              <w:jc w:val="both"/>
              <w:rPr>
                <w:sz w:val="24"/>
              </w:rPr>
            </w:pPr>
          </w:p>
        </w:tc>
      </w:tr>
      <w:tr w:rsidR="007B3714" w14:paraId="719A3F1A"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EEBA71A" w14:textId="77777777" w:rsidR="007B3714" w:rsidRPr="003C539D"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617677B2" w14:textId="77777777" w:rsidR="007B3714" w:rsidRPr="003C539D" w:rsidRDefault="007B3714" w:rsidP="003C539D">
            <w:pPr>
              <w:pStyle w:val="TableParagraph"/>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18DACD32" w14:textId="77777777" w:rsidR="007B3714" w:rsidRPr="003C539D"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1CFEAF5D" w14:textId="77777777" w:rsidR="007B3714" w:rsidRPr="003C539D" w:rsidRDefault="007B3714" w:rsidP="003C539D">
            <w:pPr>
              <w:pStyle w:val="TableParagraph"/>
              <w:ind w:left="111"/>
              <w:jc w:val="both"/>
              <w:rPr>
                <w:sz w:val="24"/>
              </w:rPr>
            </w:pPr>
          </w:p>
        </w:tc>
      </w:tr>
      <w:tr w:rsidR="007B3714" w14:paraId="0CA6479C"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4573AAC0" w14:textId="77777777" w:rsidR="007B3714" w:rsidRPr="003C539D"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E7E6E6"/>
          </w:tcPr>
          <w:p w14:paraId="016A6D95" w14:textId="77777777" w:rsidR="007B3714" w:rsidRPr="003C539D" w:rsidRDefault="007B3714" w:rsidP="003C539D">
            <w:pPr>
              <w:pStyle w:val="TableParagraph"/>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6AFA9AD5" w14:textId="77777777" w:rsidR="007B3714" w:rsidRPr="003C539D"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2B12D5F1" w14:textId="77777777" w:rsidR="007B3714" w:rsidRPr="003C539D" w:rsidRDefault="007B3714" w:rsidP="003C539D">
            <w:pPr>
              <w:pStyle w:val="TableParagraph"/>
              <w:ind w:left="111"/>
              <w:jc w:val="both"/>
              <w:rPr>
                <w:sz w:val="24"/>
              </w:rPr>
            </w:pPr>
          </w:p>
        </w:tc>
      </w:tr>
      <w:tr w:rsidR="007B3714" w14:paraId="5AC2AE8A"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215E2F8" w14:textId="77777777" w:rsidR="007B3714" w:rsidRPr="003C539D"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7CB11FE1" w14:textId="77777777" w:rsidR="007B3714" w:rsidRPr="003C539D" w:rsidRDefault="007B3714" w:rsidP="003C539D">
            <w:pPr>
              <w:pStyle w:val="TableParagraph"/>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3220E822" w14:textId="77777777" w:rsidR="007B3714" w:rsidRPr="003C539D"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337641AF" w14:textId="77777777" w:rsidR="007B3714" w:rsidRPr="003C539D" w:rsidRDefault="007B3714" w:rsidP="003C539D">
            <w:pPr>
              <w:pStyle w:val="TableParagraph"/>
              <w:ind w:left="111"/>
              <w:jc w:val="both"/>
              <w:rPr>
                <w:sz w:val="24"/>
              </w:rPr>
            </w:pPr>
          </w:p>
        </w:tc>
      </w:tr>
      <w:tr w:rsidR="007B3714" w14:paraId="1D36967B"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79AEC769" w14:textId="77777777" w:rsidR="007B3714" w:rsidRPr="003C539D"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E7E6E6"/>
          </w:tcPr>
          <w:p w14:paraId="4124FAD6" w14:textId="77777777" w:rsidR="007B3714" w:rsidRPr="003C539D" w:rsidRDefault="007B3714" w:rsidP="003C539D">
            <w:pPr>
              <w:pStyle w:val="TableParagraph"/>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42B7A89A" w14:textId="77777777" w:rsidR="007B3714" w:rsidRPr="003C539D"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1ACBF304" w14:textId="77777777" w:rsidR="007B3714" w:rsidRPr="003C539D" w:rsidRDefault="007B3714" w:rsidP="003C539D">
            <w:pPr>
              <w:pStyle w:val="TableParagraph"/>
              <w:ind w:left="111"/>
              <w:jc w:val="both"/>
              <w:rPr>
                <w:sz w:val="24"/>
              </w:rPr>
            </w:pPr>
          </w:p>
        </w:tc>
      </w:tr>
      <w:tr w:rsidR="007B3714" w14:paraId="14DE932A"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52379EBC" w14:textId="77777777" w:rsidR="007B3714" w:rsidRPr="003C539D"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3AD17906" w14:textId="77777777" w:rsidR="007B3714" w:rsidRPr="003C539D" w:rsidRDefault="007B3714" w:rsidP="003C539D">
            <w:pPr>
              <w:pStyle w:val="TableParagraph"/>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111CB625" w14:textId="77777777" w:rsidR="007B3714" w:rsidRPr="003C539D"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1584708D" w14:textId="77777777" w:rsidR="007B3714" w:rsidRPr="003C539D" w:rsidRDefault="007B3714" w:rsidP="003C539D">
            <w:pPr>
              <w:pStyle w:val="TableParagraph"/>
              <w:ind w:left="111"/>
              <w:jc w:val="both"/>
              <w:rPr>
                <w:sz w:val="24"/>
              </w:rPr>
            </w:pPr>
          </w:p>
        </w:tc>
      </w:tr>
      <w:tr w:rsidR="007B3714" w14:paraId="5292B3A9"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39C05FBD" w14:textId="77777777" w:rsidR="007B3714" w:rsidRPr="003C539D"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E7E6E6"/>
          </w:tcPr>
          <w:p w14:paraId="2425B951" w14:textId="77777777" w:rsidR="007B3714" w:rsidRPr="003C539D" w:rsidRDefault="007B3714" w:rsidP="003C539D">
            <w:pPr>
              <w:pStyle w:val="TableParagraph"/>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5643223B" w14:textId="77777777" w:rsidR="007B3714" w:rsidRPr="003C539D"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6885080C" w14:textId="77777777" w:rsidR="007B3714" w:rsidRPr="003C539D" w:rsidRDefault="007B3714" w:rsidP="003C539D">
            <w:pPr>
              <w:pStyle w:val="TableParagraph"/>
              <w:ind w:left="111"/>
              <w:jc w:val="both"/>
              <w:rPr>
                <w:sz w:val="24"/>
              </w:rPr>
            </w:pPr>
          </w:p>
        </w:tc>
      </w:tr>
      <w:tr w:rsidR="007B3714" w14:paraId="70DBBB83"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1034B89" w14:textId="77777777" w:rsidR="007B3714" w:rsidRPr="003C539D"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5675AB3F" w14:textId="77777777" w:rsidR="007B3714" w:rsidRPr="003C539D" w:rsidRDefault="007B3714" w:rsidP="003C539D">
            <w:pPr>
              <w:pStyle w:val="TableParagraph"/>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7B377FFA" w14:textId="77777777" w:rsidR="007B3714" w:rsidRPr="003C539D"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1B358FD6" w14:textId="77777777" w:rsidR="007B3714" w:rsidRPr="003C539D" w:rsidRDefault="007B3714" w:rsidP="003C539D">
            <w:pPr>
              <w:pStyle w:val="TableParagraph"/>
              <w:ind w:left="111"/>
              <w:jc w:val="both"/>
              <w:rPr>
                <w:sz w:val="24"/>
              </w:rPr>
            </w:pPr>
          </w:p>
        </w:tc>
      </w:tr>
      <w:tr w:rsidR="007B3714" w14:paraId="1A4AC124"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38B58853" w14:textId="77777777" w:rsidR="007B3714" w:rsidRPr="003C539D"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E7E6E6"/>
          </w:tcPr>
          <w:p w14:paraId="273BBC2F" w14:textId="77777777" w:rsidR="007B3714" w:rsidRPr="003C539D" w:rsidRDefault="007B3714" w:rsidP="003C539D">
            <w:pPr>
              <w:pStyle w:val="TableParagraph"/>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39AF1D5C" w14:textId="77777777" w:rsidR="007B3714" w:rsidRPr="003C539D"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0E061470" w14:textId="77777777" w:rsidR="007B3714" w:rsidRPr="003C539D" w:rsidRDefault="007B3714" w:rsidP="003C539D">
            <w:pPr>
              <w:pStyle w:val="TableParagraph"/>
              <w:ind w:left="111"/>
              <w:jc w:val="both"/>
              <w:rPr>
                <w:sz w:val="24"/>
              </w:rPr>
            </w:pPr>
          </w:p>
        </w:tc>
      </w:tr>
      <w:tr w:rsidR="007B3714" w14:paraId="0D6EF98C"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40E03B40" w14:textId="77777777" w:rsidR="007B3714" w:rsidRPr="003C539D"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754DD06D" w14:textId="77777777" w:rsidR="007B3714" w:rsidRPr="003C539D" w:rsidRDefault="007B3714" w:rsidP="003C539D">
            <w:pPr>
              <w:pStyle w:val="TableParagraph"/>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4541DF0E" w14:textId="77777777" w:rsidR="007B3714" w:rsidRPr="003C539D"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0B1706DD" w14:textId="77777777" w:rsidR="007B3714" w:rsidRPr="003C539D" w:rsidRDefault="007B3714" w:rsidP="003C539D">
            <w:pPr>
              <w:pStyle w:val="TableParagraph"/>
              <w:ind w:left="111"/>
              <w:jc w:val="both"/>
              <w:rPr>
                <w:sz w:val="24"/>
              </w:rPr>
            </w:pPr>
          </w:p>
        </w:tc>
      </w:tr>
      <w:tr w:rsidR="007B3714" w14:paraId="0DE11315" w14:textId="77777777" w:rsidTr="0070426F">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E7E6E6"/>
          </w:tcPr>
          <w:p w14:paraId="7568183E" w14:textId="77777777" w:rsidR="007B3714" w:rsidRPr="003C539D" w:rsidRDefault="007B3714" w:rsidP="003C539D">
            <w:pPr>
              <w:pStyle w:val="TableParagraph"/>
              <w:jc w:val="both"/>
              <w:rPr>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E7E6E6"/>
          </w:tcPr>
          <w:p w14:paraId="3576FF0E" w14:textId="77777777" w:rsidR="007B3714" w:rsidRPr="003C539D" w:rsidRDefault="007B3714" w:rsidP="003C539D">
            <w:pPr>
              <w:pStyle w:val="TableParagraph"/>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312391BB" w14:textId="77777777" w:rsidR="007B3714" w:rsidRPr="003C539D" w:rsidRDefault="007B3714" w:rsidP="003C539D">
            <w:pPr>
              <w:pStyle w:val="TableParagraph"/>
              <w:ind w:left="111"/>
              <w:jc w:val="both"/>
              <w:rPr>
                <w:sz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E7E6E6"/>
          </w:tcPr>
          <w:p w14:paraId="3C9A7E03" w14:textId="77777777" w:rsidR="007B3714" w:rsidRPr="003C539D" w:rsidRDefault="007B3714" w:rsidP="003C539D">
            <w:pPr>
              <w:pStyle w:val="TableParagraph"/>
              <w:ind w:left="111"/>
              <w:jc w:val="both"/>
              <w:rPr>
                <w:sz w:val="24"/>
              </w:rPr>
            </w:pPr>
          </w:p>
        </w:tc>
      </w:tr>
    </w:tbl>
    <w:p w14:paraId="0E25EF41" w14:textId="77777777" w:rsidR="0084296F" w:rsidRDefault="0084296F">
      <w:pPr>
        <w:spacing w:before="0" w:after="160" w:line="259" w:lineRule="auto"/>
        <w:rPr>
          <w:lang w:eastAsia="en-US"/>
        </w:rPr>
      </w:pPr>
      <w:bookmarkStart w:id="1" w:name="_GoBack"/>
      <w:bookmarkEnd w:id="1"/>
      <w:r>
        <w:rPr>
          <w:lang w:eastAsia="en-US"/>
        </w:rPr>
        <w:br w:type="page"/>
      </w:r>
    </w:p>
    <w:p w14:paraId="1E34CCF2" w14:textId="7B5739B0" w:rsidR="0084296F" w:rsidRDefault="0084296F" w:rsidP="0084296F">
      <w:pPr>
        <w:pStyle w:val="DoEdocumenttitle2018"/>
      </w:pPr>
      <w:r>
        <w:rPr>
          <w:noProof/>
          <w:lang w:eastAsia="en-AU"/>
        </w:rPr>
        <w:lastRenderedPageBreak/>
        <w:drawing>
          <wp:inline distT="0" distB="0" distL="0" distR="0" wp14:anchorId="03E586AA" wp14:editId="176BD2EB">
            <wp:extent cx="506095" cy="548640"/>
            <wp:effectExtent l="0" t="0" r="8255" b="381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Percentages of a quantity jigsaw</w:t>
      </w:r>
    </w:p>
    <w:p w14:paraId="028DD28E" w14:textId="68D8B2DD" w:rsidR="00FA75E0" w:rsidRDefault="003649D5" w:rsidP="00FA75E0">
      <w:pPr>
        <w:pStyle w:val="DoEbodytext2018"/>
        <w:rPr>
          <w:lang w:eastAsia="en-US"/>
        </w:rPr>
      </w:pPr>
      <w:r>
        <w:rPr>
          <w:lang w:eastAsia="en-US"/>
        </w:rPr>
        <w:t>Cut out each of the triangles</w:t>
      </w:r>
      <w:r w:rsidR="00FA75E0">
        <w:rPr>
          <w:lang w:eastAsia="en-US"/>
        </w:rPr>
        <w:t xml:space="preserve">. Shuffle the pieces and </w:t>
      </w:r>
      <w:r>
        <w:rPr>
          <w:lang w:eastAsia="en-US"/>
        </w:rPr>
        <w:t>match the sides of the triangles</w:t>
      </w:r>
      <w:r w:rsidR="00FA75E0">
        <w:rPr>
          <w:lang w:eastAsia="en-US"/>
        </w:rPr>
        <w:t xml:space="preserve"> by </w:t>
      </w:r>
      <w:r>
        <w:rPr>
          <w:lang w:eastAsia="en-US"/>
        </w:rPr>
        <w:t>calculating the percentages of the given quantities</w:t>
      </w:r>
      <w:r w:rsidR="00FA75E0">
        <w:rPr>
          <w:lang w:eastAsia="en-US"/>
        </w:rPr>
        <w:t xml:space="preserve">. </w:t>
      </w:r>
    </w:p>
    <w:p w14:paraId="15D33448" w14:textId="74C8612D" w:rsidR="00FA75E0" w:rsidRDefault="00FA75E0" w:rsidP="00FA75E0">
      <w:pPr>
        <w:pStyle w:val="DoEbodytext2018"/>
        <w:rPr>
          <w:rStyle w:val="Hyperlink"/>
        </w:rPr>
      </w:pPr>
      <w:r>
        <w:rPr>
          <w:lang w:eastAsia="en-US"/>
        </w:rPr>
        <w:t>Note: this resource was created using Tarsia software. You c</w:t>
      </w:r>
      <w:r w:rsidR="00236461">
        <w:rPr>
          <w:lang w:eastAsia="en-US"/>
        </w:rPr>
        <w:t xml:space="preserve">an create your own similar resources by downloading the </w:t>
      </w:r>
      <w:hyperlink r:id="rId14" w:history="1">
        <w:r w:rsidR="00236461" w:rsidRPr="00236461">
          <w:rPr>
            <w:rStyle w:val="Hyperlink"/>
            <w:lang w:eastAsia="en-US"/>
          </w:rPr>
          <w:t>Tarsia software</w:t>
        </w:r>
      </w:hyperlink>
      <w:r w:rsidR="00236461">
        <w:rPr>
          <w:lang w:eastAsia="en-US"/>
        </w:rPr>
        <w:t xml:space="preserve">. </w:t>
      </w:r>
    </w:p>
    <w:p w14:paraId="73F8FCCA" w14:textId="10D06BDC" w:rsidR="0084296F" w:rsidRDefault="000B5358" w:rsidP="00324A12">
      <w:pPr>
        <w:pStyle w:val="DoEbodytext2018"/>
        <w:jc w:val="center"/>
        <w:rPr>
          <w:lang w:eastAsia="en-US"/>
        </w:rPr>
      </w:pPr>
      <w:r>
        <w:rPr>
          <w:noProof/>
          <w:lang w:eastAsia="en-AU"/>
        </w:rPr>
        <w:drawing>
          <wp:inline distT="0" distB="0" distL="0" distR="0" wp14:anchorId="4CF9D577" wp14:editId="30C2B175">
            <wp:extent cx="4038255" cy="3505200"/>
            <wp:effectExtent l="0" t="0" r="635" b="0"/>
            <wp:docPr id="12" name="Picture 12" descr="This is a tarsia puzzle made up of triangles where students have to match up the equivalent sides of the puzzle pieces to form a larger triangle." title="Percentages of a quantity jig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3366" cy="3509637"/>
                    </a:xfrm>
                    <a:prstGeom prst="rect">
                      <a:avLst/>
                    </a:prstGeom>
                  </pic:spPr>
                </pic:pic>
              </a:graphicData>
            </a:graphic>
          </wp:inline>
        </w:drawing>
      </w:r>
      <w:r w:rsidR="003649D5">
        <w:rPr>
          <w:noProof/>
          <w:lang w:eastAsia="en-AU"/>
        </w:rPr>
        <w:drawing>
          <wp:inline distT="0" distB="0" distL="0" distR="0" wp14:anchorId="1F8C7D51" wp14:editId="44944307">
            <wp:extent cx="4059302" cy="3527279"/>
            <wp:effectExtent l="0" t="0" r="0" b="0"/>
            <wp:docPr id="13" name="Picture 13" descr="This is a tarsia puzzle made up of triangles where students have to match up the equivalent sides of the puzzle pieces to form a larger triangle." title="Percentages of a quantity jig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68513" cy="3535283"/>
                    </a:xfrm>
                    <a:prstGeom prst="rect">
                      <a:avLst/>
                    </a:prstGeom>
                  </pic:spPr>
                </pic:pic>
              </a:graphicData>
            </a:graphic>
          </wp:inline>
        </w:drawing>
      </w:r>
      <w:r w:rsidR="0084296F">
        <w:rPr>
          <w:lang w:eastAsia="en-US"/>
        </w:rPr>
        <w:br w:type="page"/>
      </w:r>
    </w:p>
    <w:p w14:paraId="722C60AA" w14:textId="003C8298" w:rsidR="0084296F" w:rsidRDefault="0084296F" w:rsidP="0084296F">
      <w:pPr>
        <w:pStyle w:val="DoEdocumenttitle2018"/>
      </w:pPr>
      <w:r>
        <w:rPr>
          <w:noProof/>
          <w:lang w:eastAsia="en-AU"/>
        </w:rPr>
        <w:lastRenderedPageBreak/>
        <w:drawing>
          <wp:inline distT="0" distB="0" distL="0" distR="0" wp14:anchorId="77C41E50" wp14:editId="39CBC8E4">
            <wp:extent cx="506095" cy="548640"/>
            <wp:effectExtent l="0" t="0" r="8255" b="381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EA401A">
        <w:t>Fractions and percentages memory game</w:t>
      </w:r>
    </w:p>
    <w:p w14:paraId="2C6AB1B3" w14:textId="122BAA83" w:rsidR="00EA401A" w:rsidRDefault="009E1902" w:rsidP="00EA401A">
      <w:pPr>
        <w:pStyle w:val="DoEbodytext2018"/>
        <w:rPr>
          <w:lang w:eastAsia="en-US"/>
        </w:rPr>
      </w:pPr>
      <w:r>
        <w:rPr>
          <w:lang w:eastAsia="en-US"/>
        </w:rPr>
        <w:t>Cut out each of the rectangles, shuffle the cards and place them face down. Flip two cards over at a time with the aim of matching the fraction with the equivalent percentage.</w:t>
      </w:r>
    </w:p>
    <w:p w14:paraId="30390E3A" w14:textId="77777777" w:rsidR="009E1902" w:rsidRDefault="009E1902" w:rsidP="00EA401A">
      <w:pPr>
        <w:pStyle w:val="DoEbodytext2018"/>
        <w:rPr>
          <w:lang w:eastAsia="en-US"/>
        </w:rPr>
      </w:pPr>
    </w:p>
    <w:p w14:paraId="3A4F4DB9" w14:textId="2BF02570" w:rsidR="009E1902" w:rsidRDefault="009E1902" w:rsidP="009E1902">
      <w:pPr>
        <w:spacing w:before="0" w:after="160" w:line="259" w:lineRule="auto"/>
        <w:jc w:val="center"/>
        <w:rPr>
          <w:lang w:eastAsia="en-US"/>
        </w:rPr>
      </w:pPr>
      <w:r>
        <w:rPr>
          <w:noProof/>
          <w:lang w:eastAsia="en-AU"/>
        </w:rPr>
        <w:drawing>
          <wp:inline distT="0" distB="0" distL="0" distR="0" wp14:anchorId="36D8FFAC" wp14:editId="48F3D4FD">
            <wp:extent cx="5380689" cy="7476124"/>
            <wp:effectExtent l="0" t="0" r="0" b="0"/>
            <wp:docPr id="14" name="Picture 14" descr="This is a grid that has two columns and nine rows. The first column has a fraction in each cell and the second column has the equivalent percentage in eah cell." title="Fractions and percentages memory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82457" cy="7478581"/>
                    </a:xfrm>
                    <a:prstGeom prst="rect">
                      <a:avLst/>
                    </a:prstGeom>
                  </pic:spPr>
                </pic:pic>
              </a:graphicData>
            </a:graphic>
          </wp:inline>
        </w:drawing>
      </w:r>
    </w:p>
    <w:p w14:paraId="3B5C1883" w14:textId="1B22D2D2" w:rsidR="00C90B00" w:rsidRDefault="00EA401A" w:rsidP="00A0119F">
      <w:pPr>
        <w:pStyle w:val="DoEdocumenttitle2018"/>
      </w:pPr>
      <w:r>
        <w:rPr>
          <w:noProof/>
          <w:lang w:eastAsia="en-AU"/>
        </w:rPr>
        <w:lastRenderedPageBreak/>
        <w:drawing>
          <wp:inline distT="0" distB="0" distL="0" distR="0" wp14:anchorId="315C45A9" wp14:editId="3D7F4944">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Percentages word search</w:t>
      </w:r>
    </w:p>
    <w:p w14:paraId="15655FC8" w14:textId="4698FB8A" w:rsidR="00B17140" w:rsidRDefault="00506DA0" w:rsidP="00B17140">
      <w:pPr>
        <w:pStyle w:val="DoEbodytext2018"/>
        <w:rPr>
          <w:lang w:eastAsia="en-US"/>
        </w:rPr>
      </w:pPr>
      <w:r>
        <w:rPr>
          <w:lang w:eastAsia="en-US"/>
        </w:rPr>
        <w:t>Find each of the words listed in the word search below.</w:t>
      </w:r>
    </w:p>
    <w:p w14:paraId="6CCF17D2" w14:textId="77777777" w:rsidR="006F1B66" w:rsidRDefault="00AB65A3" w:rsidP="006F1B66">
      <w:pPr>
        <w:pStyle w:val="DoEbodytext2018"/>
        <w:jc w:val="center"/>
        <w:rPr>
          <w:lang w:eastAsia="en-US"/>
        </w:rPr>
      </w:pPr>
      <w:r>
        <w:rPr>
          <w:noProof/>
          <w:lang w:eastAsia="en-AU"/>
        </w:rPr>
        <w:drawing>
          <wp:inline distT="0" distB="0" distL="0" distR="0" wp14:anchorId="26E6056E" wp14:editId="7B893DD3">
            <wp:extent cx="5497200" cy="5475600"/>
            <wp:effectExtent l="0" t="0" r="8255" b="0"/>
            <wp:docPr id="18" name="Picture 18" descr="This is a word search which is a grid made up of fourteen rows and fourteen columns. There is one lettein each cell and there are sixteen words related to percentages hidden in it." title="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97200" cy="5475600"/>
                    </a:xfrm>
                    <a:prstGeom prst="rect">
                      <a:avLst/>
                    </a:prstGeom>
                  </pic:spPr>
                </pic:pic>
              </a:graphicData>
            </a:graphic>
          </wp:inline>
        </w:drawing>
      </w:r>
    </w:p>
    <w:p w14:paraId="7478B02F" w14:textId="5B15C262" w:rsidR="0070426F" w:rsidRDefault="00506DA0" w:rsidP="00B17140">
      <w:pPr>
        <w:pStyle w:val="DoEbodytext2018"/>
      </w:pPr>
      <w:r>
        <w:rPr>
          <w:lang w:eastAsia="en-US"/>
        </w:rPr>
        <w:t xml:space="preserve">Note: this word search was created using </w:t>
      </w:r>
      <w:hyperlink r:id="rId19" w:history="1">
        <w:r w:rsidR="00236461" w:rsidRPr="00236461">
          <w:rPr>
            <w:rStyle w:val="Hyperlink"/>
            <w:lang w:eastAsia="en-US"/>
          </w:rPr>
          <w:t>The Word Search website</w:t>
        </w:r>
      </w:hyperlink>
      <w:r w:rsidR="00236461">
        <w:rPr>
          <w:lang w:eastAsia="en-U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ord list"/>
        <w:tblDescription w:val="This is a list of 16 words that students are to find in the word search shown above the table."/>
      </w:tblPr>
      <w:tblGrid>
        <w:gridCol w:w="2125"/>
        <w:gridCol w:w="2125"/>
        <w:gridCol w:w="2125"/>
        <w:gridCol w:w="2125"/>
      </w:tblGrid>
      <w:tr w:rsidR="003F2206" w14:paraId="664CB9F6" w14:textId="77777777" w:rsidTr="003F2206">
        <w:trPr>
          <w:tblHeader/>
          <w:jc w:val="center"/>
        </w:trPr>
        <w:tc>
          <w:tcPr>
            <w:tcW w:w="2125" w:type="dxa"/>
          </w:tcPr>
          <w:p w14:paraId="119F25FA" w14:textId="1A3C684C" w:rsidR="003F2206" w:rsidRDefault="003F2206" w:rsidP="00B17140">
            <w:pPr>
              <w:pStyle w:val="DoEbodytext2018"/>
              <w:rPr>
                <w:lang w:eastAsia="en-US"/>
              </w:rPr>
            </w:pPr>
            <w:r>
              <w:rPr>
                <w:lang w:eastAsia="en-US"/>
              </w:rPr>
              <w:t>fractions</w:t>
            </w:r>
          </w:p>
        </w:tc>
        <w:tc>
          <w:tcPr>
            <w:tcW w:w="2125" w:type="dxa"/>
          </w:tcPr>
          <w:p w14:paraId="21809D79" w14:textId="775F2A68" w:rsidR="003F2206" w:rsidRDefault="003F2206" w:rsidP="00B17140">
            <w:pPr>
              <w:pStyle w:val="DoEbodytext2018"/>
              <w:rPr>
                <w:lang w:eastAsia="en-US"/>
              </w:rPr>
            </w:pPr>
            <w:r>
              <w:rPr>
                <w:lang w:eastAsia="en-US"/>
              </w:rPr>
              <w:t>convert</w:t>
            </w:r>
          </w:p>
        </w:tc>
        <w:tc>
          <w:tcPr>
            <w:tcW w:w="2125" w:type="dxa"/>
          </w:tcPr>
          <w:p w14:paraId="5E25E087" w14:textId="0DEA2AE8" w:rsidR="003F2206" w:rsidRDefault="003F2206" w:rsidP="00B17140">
            <w:pPr>
              <w:pStyle w:val="DoEbodytext2018"/>
              <w:rPr>
                <w:lang w:eastAsia="en-US"/>
              </w:rPr>
            </w:pPr>
            <w:r>
              <w:rPr>
                <w:lang w:eastAsia="en-US"/>
              </w:rPr>
              <w:t>increase</w:t>
            </w:r>
          </w:p>
        </w:tc>
        <w:tc>
          <w:tcPr>
            <w:tcW w:w="2125" w:type="dxa"/>
          </w:tcPr>
          <w:p w14:paraId="6E23965F" w14:textId="11CD082A" w:rsidR="003F2206" w:rsidRDefault="003F2206" w:rsidP="00B17140">
            <w:pPr>
              <w:pStyle w:val="DoEbodytext2018"/>
              <w:rPr>
                <w:lang w:eastAsia="en-US"/>
              </w:rPr>
            </w:pPr>
            <w:r>
              <w:rPr>
                <w:lang w:eastAsia="en-US"/>
              </w:rPr>
              <w:t>calculate</w:t>
            </w:r>
          </w:p>
        </w:tc>
      </w:tr>
      <w:tr w:rsidR="00506DA0" w14:paraId="1670AA46" w14:textId="77777777" w:rsidTr="003F2206">
        <w:trPr>
          <w:tblHeader/>
          <w:jc w:val="center"/>
        </w:trPr>
        <w:tc>
          <w:tcPr>
            <w:tcW w:w="2125" w:type="dxa"/>
          </w:tcPr>
          <w:p w14:paraId="6BD2A51A" w14:textId="2DBDAFED" w:rsidR="00506DA0" w:rsidRDefault="00506DA0" w:rsidP="00B17140">
            <w:pPr>
              <w:pStyle w:val="DoEbodytext2018"/>
              <w:rPr>
                <w:lang w:eastAsia="en-US"/>
              </w:rPr>
            </w:pPr>
            <w:r>
              <w:rPr>
                <w:lang w:eastAsia="en-US"/>
              </w:rPr>
              <w:t>profit</w:t>
            </w:r>
          </w:p>
        </w:tc>
        <w:tc>
          <w:tcPr>
            <w:tcW w:w="2125" w:type="dxa"/>
          </w:tcPr>
          <w:p w14:paraId="0B14B47C" w14:textId="5A883D51" w:rsidR="00506DA0" w:rsidRDefault="00506DA0" w:rsidP="00B17140">
            <w:pPr>
              <w:pStyle w:val="DoEbodytext2018"/>
              <w:rPr>
                <w:lang w:eastAsia="en-US"/>
              </w:rPr>
            </w:pPr>
            <w:r>
              <w:rPr>
                <w:lang w:eastAsia="en-US"/>
              </w:rPr>
              <w:t>interest</w:t>
            </w:r>
          </w:p>
        </w:tc>
        <w:tc>
          <w:tcPr>
            <w:tcW w:w="2125" w:type="dxa"/>
          </w:tcPr>
          <w:p w14:paraId="345CAB06" w14:textId="58075023" w:rsidR="00506DA0" w:rsidRDefault="00506DA0" w:rsidP="00B17140">
            <w:pPr>
              <w:pStyle w:val="DoEbodytext2018"/>
              <w:rPr>
                <w:lang w:eastAsia="en-US"/>
              </w:rPr>
            </w:pPr>
            <w:r>
              <w:rPr>
                <w:lang w:eastAsia="en-US"/>
              </w:rPr>
              <w:t>find</w:t>
            </w:r>
          </w:p>
        </w:tc>
        <w:tc>
          <w:tcPr>
            <w:tcW w:w="2125" w:type="dxa"/>
          </w:tcPr>
          <w:p w14:paraId="6219E4F0" w14:textId="6D795410" w:rsidR="00506DA0" w:rsidRDefault="00506DA0" w:rsidP="00B17140">
            <w:pPr>
              <w:pStyle w:val="DoEbodytext2018"/>
              <w:rPr>
                <w:lang w:eastAsia="en-US"/>
              </w:rPr>
            </w:pPr>
            <w:r>
              <w:rPr>
                <w:lang w:eastAsia="en-US"/>
              </w:rPr>
              <w:t>quantity</w:t>
            </w:r>
          </w:p>
        </w:tc>
      </w:tr>
      <w:tr w:rsidR="00506DA0" w14:paraId="08D495D5" w14:textId="77777777" w:rsidTr="003F2206">
        <w:trPr>
          <w:tblHeader/>
          <w:jc w:val="center"/>
        </w:trPr>
        <w:tc>
          <w:tcPr>
            <w:tcW w:w="2125" w:type="dxa"/>
          </w:tcPr>
          <w:p w14:paraId="7B410629" w14:textId="1354E916" w:rsidR="00506DA0" w:rsidRDefault="00506DA0" w:rsidP="00B17140">
            <w:pPr>
              <w:pStyle w:val="DoEbodytext2018"/>
              <w:rPr>
                <w:lang w:eastAsia="en-US"/>
              </w:rPr>
            </w:pPr>
            <w:r>
              <w:rPr>
                <w:lang w:eastAsia="en-US"/>
              </w:rPr>
              <w:t>one hundred</w:t>
            </w:r>
          </w:p>
        </w:tc>
        <w:tc>
          <w:tcPr>
            <w:tcW w:w="2125" w:type="dxa"/>
          </w:tcPr>
          <w:p w14:paraId="08963EB8" w14:textId="2D377823" w:rsidR="00506DA0" w:rsidRDefault="00506DA0" w:rsidP="00B17140">
            <w:pPr>
              <w:pStyle w:val="DoEbodytext2018"/>
              <w:rPr>
                <w:lang w:eastAsia="en-US"/>
              </w:rPr>
            </w:pPr>
            <w:r>
              <w:rPr>
                <w:lang w:eastAsia="en-US"/>
              </w:rPr>
              <w:t>decrease</w:t>
            </w:r>
          </w:p>
        </w:tc>
        <w:tc>
          <w:tcPr>
            <w:tcW w:w="2125" w:type="dxa"/>
          </w:tcPr>
          <w:p w14:paraId="06F0DB02" w14:textId="593C1C17" w:rsidR="00506DA0" w:rsidRDefault="00506DA0" w:rsidP="00B17140">
            <w:pPr>
              <w:pStyle w:val="DoEbodytext2018"/>
              <w:rPr>
                <w:lang w:eastAsia="en-US"/>
              </w:rPr>
            </w:pPr>
            <w:r>
              <w:rPr>
                <w:lang w:eastAsia="en-US"/>
              </w:rPr>
              <w:t>estimate</w:t>
            </w:r>
          </w:p>
        </w:tc>
        <w:tc>
          <w:tcPr>
            <w:tcW w:w="2125" w:type="dxa"/>
          </w:tcPr>
          <w:p w14:paraId="610E9E1D" w14:textId="63F31E03" w:rsidR="00506DA0" w:rsidRDefault="00506DA0" w:rsidP="00B17140">
            <w:pPr>
              <w:pStyle w:val="DoEbodytext2018"/>
              <w:rPr>
                <w:lang w:eastAsia="en-US"/>
              </w:rPr>
            </w:pPr>
            <w:r>
              <w:rPr>
                <w:lang w:eastAsia="en-US"/>
              </w:rPr>
              <w:t>multiply</w:t>
            </w:r>
          </w:p>
        </w:tc>
      </w:tr>
      <w:tr w:rsidR="00506DA0" w14:paraId="7DBEA30F" w14:textId="77777777" w:rsidTr="003F2206">
        <w:trPr>
          <w:tblHeader/>
          <w:jc w:val="center"/>
        </w:trPr>
        <w:tc>
          <w:tcPr>
            <w:tcW w:w="2125" w:type="dxa"/>
          </w:tcPr>
          <w:p w14:paraId="5E84B0F1" w14:textId="105A2F90" w:rsidR="00506DA0" w:rsidRDefault="00506DA0" w:rsidP="00B17140">
            <w:pPr>
              <w:pStyle w:val="DoEbodytext2018"/>
              <w:rPr>
                <w:lang w:eastAsia="en-US"/>
              </w:rPr>
            </w:pPr>
            <w:r>
              <w:rPr>
                <w:lang w:eastAsia="en-US"/>
              </w:rPr>
              <w:t>discount</w:t>
            </w:r>
          </w:p>
        </w:tc>
        <w:tc>
          <w:tcPr>
            <w:tcW w:w="2125" w:type="dxa"/>
          </w:tcPr>
          <w:p w14:paraId="2384FFF8" w14:textId="0018E670" w:rsidR="00506DA0" w:rsidRDefault="00506DA0" w:rsidP="00B17140">
            <w:pPr>
              <w:pStyle w:val="DoEbodytext2018"/>
              <w:rPr>
                <w:lang w:eastAsia="en-US"/>
              </w:rPr>
            </w:pPr>
            <w:r>
              <w:rPr>
                <w:lang w:eastAsia="en-US"/>
              </w:rPr>
              <w:t>loss</w:t>
            </w:r>
          </w:p>
        </w:tc>
        <w:tc>
          <w:tcPr>
            <w:tcW w:w="2125" w:type="dxa"/>
          </w:tcPr>
          <w:p w14:paraId="405C8E95" w14:textId="78CB1966" w:rsidR="00506DA0" w:rsidRDefault="00506DA0" w:rsidP="00B17140">
            <w:pPr>
              <w:pStyle w:val="DoEbodytext2018"/>
              <w:rPr>
                <w:lang w:eastAsia="en-US"/>
              </w:rPr>
            </w:pPr>
            <w:r>
              <w:rPr>
                <w:lang w:eastAsia="en-US"/>
              </w:rPr>
              <w:t>equivalent</w:t>
            </w:r>
          </w:p>
        </w:tc>
        <w:tc>
          <w:tcPr>
            <w:tcW w:w="2125" w:type="dxa"/>
          </w:tcPr>
          <w:p w14:paraId="39D6BA87" w14:textId="276777DE" w:rsidR="00506DA0" w:rsidRDefault="00506DA0" w:rsidP="00B17140">
            <w:pPr>
              <w:pStyle w:val="DoEbodytext2018"/>
              <w:rPr>
                <w:lang w:eastAsia="en-US"/>
              </w:rPr>
            </w:pPr>
            <w:r>
              <w:rPr>
                <w:lang w:eastAsia="en-US"/>
              </w:rPr>
              <w:t>amount</w:t>
            </w:r>
          </w:p>
        </w:tc>
      </w:tr>
    </w:tbl>
    <w:p w14:paraId="41E6EE54" w14:textId="1AF0BA0C" w:rsidR="00506DA0" w:rsidRPr="00B17140" w:rsidRDefault="00506DA0" w:rsidP="00B17140">
      <w:pPr>
        <w:pStyle w:val="DoEbodytext2018"/>
        <w:rPr>
          <w:lang w:eastAsia="en-US"/>
        </w:rPr>
      </w:pPr>
    </w:p>
    <w:p w14:paraId="4D830722" w14:textId="36F3C7BB" w:rsidR="00EA401A" w:rsidRDefault="00EA401A" w:rsidP="00C90B00">
      <w:pPr>
        <w:pStyle w:val="DoEbodytext2018"/>
        <w:tabs>
          <w:tab w:val="left" w:pos="5954"/>
        </w:tabs>
        <w:rPr>
          <w:lang w:eastAsia="en-US"/>
        </w:rPr>
      </w:pPr>
    </w:p>
    <w:p w14:paraId="65469FE1" w14:textId="0F77A7C0" w:rsidR="00EA401A" w:rsidRDefault="00EA401A" w:rsidP="00EA401A">
      <w:pPr>
        <w:pStyle w:val="DoEdocumenttitle2018"/>
      </w:pPr>
      <w:r>
        <w:rPr>
          <w:noProof/>
          <w:lang w:eastAsia="en-AU"/>
        </w:rPr>
        <w:lastRenderedPageBreak/>
        <w:drawing>
          <wp:inline distT="0" distB="0" distL="0" distR="0" wp14:anchorId="67FF4210" wp14:editId="469649D6">
            <wp:extent cx="506095" cy="548640"/>
            <wp:effectExtent l="0" t="0" r="8255" b="381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Problem map</w:t>
      </w:r>
    </w:p>
    <w:p w14:paraId="7C6B2845" w14:textId="5E29F4A4" w:rsidR="00EA401A" w:rsidRDefault="00D113BE" w:rsidP="00EA401A">
      <w:pPr>
        <w:pStyle w:val="DoEbodytext2018"/>
        <w:rPr>
          <w:lang w:eastAsia="en-US"/>
        </w:rPr>
      </w:pPr>
      <w:r>
        <w:rPr>
          <w:lang w:eastAsia="en-US"/>
        </w:rPr>
        <w:t>Students are to write down a problem in the rhombus at the centre of the map. They are to then represent this problem in the four different sections of the map.</w:t>
      </w:r>
    </w:p>
    <w:p w14:paraId="2527B312" w14:textId="77777777" w:rsidR="00D113BE" w:rsidRDefault="00D113BE" w:rsidP="00EA401A">
      <w:pPr>
        <w:pStyle w:val="DoEbodytext2018"/>
        <w:rPr>
          <w:noProof/>
          <w:lang w:eastAsia="en-AU"/>
        </w:rPr>
      </w:pPr>
    </w:p>
    <w:p w14:paraId="0A9B1491" w14:textId="60653178" w:rsidR="00D113BE" w:rsidRDefault="00D113BE" w:rsidP="00EA401A">
      <w:pPr>
        <w:pStyle w:val="DoEbodytext2018"/>
        <w:rPr>
          <w:lang w:eastAsia="en-US"/>
        </w:rPr>
      </w:pPr>
      <w:r>
        <w:rPr>
          <w:noProof/>
          <w:lang w:eastAsia="en-AU"/>
        </w:rPr>
        <w:drawing>
          <wp:inline distT="0" distB="0" distL="0" distR="0" wp14:anchorId="5BF0260B" wp14:editId="4292612B">
            <wp:extent cx="6839501" cy="5044019"/>
            <wp:effectExtent l="0" t="0" r="0" b="4445"/>
            <wp:docPr id="10" name="Picture 10" descr="This is a template for a problem map. It has a rhombus in the centre where students write their mathematical problem and there are four sections around the rhombus providing soace for students to write their problem in words, draw a picture of their problem, contextualise their problem and solve their problem." title="Proble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810" r="3789"/>
                    <a:stretch/>
                  </pic:blipFill>
                  <pic:spPr bwMode="auto">
                    <a:xfrm>
                      <a:off x="0" y="0"/>
                      <a:ext cx="6844600" cy="5047780"/>
                    </a:xfrm>
                    <a:prstGeom prst="rect">
                      <a:avLst/>
                    </a:prstGeom>
                    <a:ln>
                      <a:noFill/>
                    </a:ln>
                    <a:extLst>
                      <a:ext uri="{53640926-AAD7-44D8-BBD7-CCE9431645EC}">
                        <a14:shadowObscured xmlns:a14="http://schemas.microsoft.com/office/drawing/2010/main"/>
                      </a:ext>
                    </a:extLst>
                  </pic:spPr>
                </pic:pic>
              </a:graphicData>
            </a:graphic>
          </wp:inline>
        </w:drawing>
      </w:r>
    </w:p>
    <w:p w14:paraId="046E24AC" w14:textId="77777777" w:rsidR="00EA401A" w:rsidRDefault="00EA401A">
      <w:pPr>
        <w:spacing w:before="0" w:after="160" w:line="259" w:lineRule="auto"/>
        <w:rPr>
          <w:lang w:eastAsia="en-US"/>
        </w:rPr>
      </w:pPr>
      <w:r>
        <w:rPr>
          <w:lang w:eastAsia="en-US"/>
        </w:rPr>
        <w:br w:type="page"/>
      </w:r>
    </w:p>
    <w:p w14:paraId="585AEDDD" w14:textId="3D73B2F2" w:rsidR="00EA401A" w:rsidRDefault="00EA401A" w:rsidP="00EA401A">
      <w:pPr>
        <w:pStyle w:val="DoEdocumenttitle2018"/>
      </w:pPr>
      <w:r>
        <w:rPr>
          <w:noProof/>
          <w:lang w:eastAsia="en-AU"/>
        </w:rPr>
        <w:lastRenderedPageBreak/>
        <w:drawing>
          <wp:inline distT="0" distB="0" distL="0" distR="0" wp14:anchorId="7D2BADD3" wp14:editId="0FB87370">
            <wp:extent cx="506095" cy="548640"/>
            <wp:effectExtent l="0" t="0" r="8255" b="381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Percentages acrostic poem</w:t>
      </w:r>
    </w:p>
    <w:p w14:paraId="1AA4CB81" w14:textId="2F4B60CF" w:rsidR="00EA401A" w:rsidRDefault="009B68F3" w:rsidP="00EA401A">
      <w:pPr>
        <w:pStyle w:val="DoEbodytext2018"/>
        <w:rPr>
          <w:lang w:eastAsia="en-US"/>
        </w:rPr>
      </w:pPr>
      <w:r>
        <w:rPr>
          <w:lang w:eastAsia="en-US"/>
        </w:rPr>
        <w:t xml:space="preserve">Write down a word related to mathematics that </w:t>
      </w:r>
      <w:r w:rsidR="004714BF">
        <w:rPr>
          <w:lang w:eastAsia="en-US"/>
        </w:rPr>
        <w:t>starts with each of the letters of the word PERCENTAGES. Provide a definition for each of your words.</w:t>
      </w:r>
    </w:p>
    <w:p w14:paraId="79CDA0D7" w14:textId="35CD55AB" w:rsidR="004714BF" w:rsidRDefault="004714BF" w:rsidP="00EA401A">
      <w:pPr>
        <w:pStyle w:val="DoEbodytext2018"/>
        <w:rPr>
          <w:lang w:eastAsia="en-US"/>
        </w:rPr>
      </w:pPr>
    </w:p>
    <w:tbl>
      <w:tblPr>
        <w:tblStyle w:val="TableGrid"/>
        <w:tblW w:w="10707" w:type="dxa"/>
        <w:tblLook w:val="04A0" w:firstRow="1" w:lastRow="0" w:firstColumn="1" w:lastColumn="0" w:noHBand="0" w:noVBand="1"/>
        <w:tblCaption w:val="Percentages acrostic poem"/>
        <w:tblDescription w:val="This table shows the letters in the word percentages down the first column and has a row where students can write a word that begins with each of the letters of the word percentages and anther column to provide a definition."/>
      </w:tblPr>
      <w:tblGrid>
        <w:gridCol w:w="2042"/>
        <w:gridCol w:w="2229"/>
        <w:gridCol w:w="6436"/>
      </w:tblGrid>
      <w:tr w:rsidR="004714BF" w14:paraId="21CED6C3" w14:textId="77777777" w:rsidTr="003F2206">
        <w:trPr>
          <w:trHeight w:val="433"/>
          <w:tblHeader/>
        </w:trPr>
        <w:tc>
          <w:tcPr>
            <w:tcW w:w="2042" w:type="dxa"/>
          </w:tcPr>
          <w:p w14:paraId="5FC4B7DD" w14:textId="5420DF66" w:rsidR="004714BF" w:rsidRDefault="00BB5EF3" w:rsidP="00BB5EF3">
            <w:pPr>
              <w:pStyle w:val="DoEtableheading2018"/>
              <w:rPr>
                <w:lang w:eastAsia="en-US"/>
              </w:rPr>
            </w:pPr>
            <w:r>
              <w:rPr>
                <w:lang w:eastAsia="en-US"/>
              </w:rPr>
              <w:t>Percentages</w:t>
            </w:r>
          </w:p>
        </w:tc>
        <w:tc>
          <w:tcPr>
            <w:tcW w:w="2229" w:type="dxa"/>
          </w:tcPr>
          <w:p w14:paraId="18CE851C" w14:textId="5CB47C6D" w:rsidR="004714BF" w:rsidRDefault="00BB5EF3" w:rsidP="00BB5EF3">
            <w:pPr>
              <w:pStyle w:val="DoEtableheading2018"/>
              <w:rPr>
                <w:lang w:eastAsia="en-US"/>
              </w:rPr>
            </w:pPr>
            <w:r>
              <w:rPr>
                <w:lang w:eastAsia="en-US"/>
              </w:rPr>
              <w:t>Word</w:t>
            </w:r>
          </w:p>
        </w:tc>
        <w:tc>
          <w:tcPr>
            <w:tcW w:w="6436" w:type="dxa"/>
          </w:tcPr>
          <w:p w14:paraId="45D54542" w14:textId="78A6F8FF" w:rsidR="004714BF" w:rsidRDefault="00BB5EF3" w:rsidP="00BB5EF3">
            <w:pPr>
              <w:pStyle w:val="DoEtableheading2018"/>
              <w:rPr>
                <w:lang w:eastAsia="en-US"/>
              </w:rPr>
            </w:pPr>
            <w:r>
              <w:rPr>
                <w:lang w:eastAsia="en-US"/>
              </w:rPr>
              <w:t>Definition</w:t>
            </w:r>
          </w:p>
        </w:tc>
      </w:tr>
      <w:tr w:rsidR="004714BF" w14:paraId="089A6B72" w14:textId="77777777" w:rsidTr="00BB5EF3">
        <w:trPr>
          <w:trHeight w:val="908"/>
        </w:trPr>
        <w:tc>
          <w:tcPr>
            <w:tcW w:w="2042" w:type="dxa"/>
          </w:tcPr>
          <w:p w14:paraId="1711ABE4" w14:textId="162B9F03" w:rsidR="004714BF" w:rsidRDefault="00BB5EF3" w:rsidP="00EA401A">
            <w:pPr>
              <w:pStyle w:val="DoEbodytext2018"/>
              <w:rPr>
                <w:lang w:eastAsia="en-US"/>
              </w:rPr>
            </w:pPr>
            <w:r>
              <w:rPr>
                <w:lang w:eastAsia="en-US"/>
              </w:rPr>
              <w:t>P</w:t>
            </w:r>
          </w:p>
        </w:tc>
        <w:tc>
          <w:tcPr>
            <w:tcW w:w="2229" w:type="dxa"/>
          </w:tcPr>
          <w:p w14:paraId="1BFC1462" w14:textId="77777777" w:rsidR="004714BF" w:rsidRDefault="004714BF" w:rsidP="00EA401A">
            <w:pPr>
              <w:pStyle w:val="DoEbodytext2018"/>
              <w:rPr>
                <w:lang w:eastAsia="en-US"/>
              </w:rPr>
            </w:pPr>
          </w:p>
        </w:tc>
        <w:tc>
          <w:tcPr>
            <w:tcW w:w="6436" w:type="dxa"/>
          </w:tcPr>
          <w:p w14:paraId="30A6C32D" w14:textId="77777777" w:rsidR="004714BF" w:rsidRDefault="004714BF" w:rsidP="00EA401A">
            <w:pPr>
              <w:pStyle w:val="DoEbodytext2018"/>
              <w:rPr>
                <w:lang w:eastAsia="en-US"/>
              </w:rPr>
            </w:pPr>
          </w:p>
        </w:tc>
      </w:tr>
      <w:tr w:rsidR="004714BF" w14:paraId="7BBB5495" w14:textId="77777777" w:rsidTr="00BB5EF3">
        <w:trPr>
          <w:trHeight w:val="922"/>
        </w:trPr>
        <w:tc>
          <w:tcPr>
            <w:tcW w:w="2042" w:type="dxa"/>
          </w:tcPr>
          <w:p w14:paraId="27189C94" w14:textId="7D0BB8D4" w:rsidR="004714BF" w:rsidRDefault="00BB5EF3" w:rsidP="00EA401A">
            <w:pPr>
              <w:pStyle w:val="DoEbodytext2018"/>
              <w:rPr>
                <w:lang w:eastAsia="en-US"/>
              </w:rPr>
            </w:pPr>
            <w:r>
              <w:rPr>
                <w:lang w:eastAsia="en-US"/>
              </w:rPr>
              <w:t>E</w:t>
            </w:r>
          </w:p>
        </w:tc>
        <w:tc>
          <w:tcPr>
            <w:tcW w:w="2229" w:type="dxa"/>
          </w:tcPr>
          <w:p w14:paraId="763B9B06" w14:textId="77777777" w:rsidR="004714BF" w:rsidRDefault="004714BF" w:rsidP="00EA401A">
            <w:pPr>
              <w:pStyle w:val="DoEbodytext2018"/>
              <w:rPr>
                <w:lang w:eastAsia="en-US"/>
              </w:rPr>
            </w:pPr>
          </w:p>
        </w:tc>
        <w:tc>
          <w:tcPr>
            <w:tcW w:w="6436" w:type="dxa"/>
          </w:tcPr>
          <w:p w14:paraId="67B73D66" w14:textId="77777777" w:rsidR="004714BF" w:rsidRDefault="004714BF" w:rsidP="00EA401A">
            <w:pPr>
              <w:pStyle w:val="DoEbodytext2018"/>
              <w:rPr>
                <w:lang w:eastAsia="en-US"/>
              </w:rPr>
            </w:pPr>
          </w:p>
        </w:tc>
      </w:tr>
      <w:tr w:rsidR="004714BF" w14:paraId="4454D23D" w14:textId="77777777" w:rsidTr="00BB5EF3">
        <w:trPr>
          <w:trHeight w:val="922"/>
        </w:trPr>
        <w:tc>
          <w:tcPr>
            <w:tcW w:w="2042" w:type="dxa"/>
          </w:tcPr>
          <w:p w14:paraId="5CA8D2DC" w14:textId="2B77F59D" w:rsidR="004714BF" w:rsidRDefault="00BB5EF3" w:rsidP="00EA401A">
            <w:pPr>
              <w:pStyle w:val="DoEbodytext2018"/>
              <w:rPr>
                <w:lang w:eastAsia="en-US"/>
              </w:rPr>
            </w:pPr>
            <w:r>
              <w:rPr>
                <w:lang w:eastAsia="en-US"/>
              </w:rPr>
              <w:t>R</w:t>
            </w:r>
          </w:p>
        </w:tc>
        <w:tc>
          <w:tcPr>
            <w:tcW w:w="2229" w:type="dxa"/>
          </w:tcPr>
          <w:p w14:paraId="53AE3024" w14:textId="77777777" w:rsidR="004714BF" w:rsidRDefault="004714BF" w:rsidP="00EA401A">
            <w:pPr>
              <w:pStyle w:val="DoEbodytext2018"/>
              <w:rPr>
                <w:lang w:eastAsia="en-US"/>
              </w:rPr>
            </w:pPr>
          </w:p>
        </w:tc>
        <w:tc>
          <w:tcPr>
            <w:tcW w:w="6436" w:type="dxa"/>
          </w:tcPr>
          <w:p w14:paraId="5C79B655" w14:textId="77777777" w:rsidR="004714BF" w:rsidRDefault="004714BF" w:rsidP="00EA401A">
            <w:pPr>
              <w:pStyle w:val="DoEbodytext2018"/>
              <w:rPr>
                <w:lang w:eastAsia="en-US"/>
              </w:rPr>
            </w:pPr>
          </w:p>
        </w:tc>
      </w:tr>
      <w:tr w:rsidR="004714BF" w14:paraId="64BD584D" w14:textId="77777777" w:rsidTr="00BB5EF3">
        <w:trPr>
          <w:trHeight w:val="908"/>
        </w:trPr>
        <w:tc>
          <w:tcPr>
            <w:tcW w:w="2042" w:type="dxa"/>
          </w:tcPr>
          <w:p w14:paraId="05125591" w14:textId="37ED0AD0" w:rsidR="004714BF" w:rsidRDefault="00BB5EF3" w:rsidP="00EA401A">
            <w:pPr>
              <w:pStyle w:val="DoEbodytext2018"/>
              <w:rPr>
                <w:lang w:eastAsia="en-US"/>
              </w:rPr>
            </w:pPr>
            <w:r>
              <w:rPr>
                <w:lang w:eastAsia="en-US"/>
              </w:rPr>
              <w:t>C</w:t>
            </w:r>
          </w:p>
        </w:tc>
        <w:tc>
          <w:tcPr>
            <w:tcW w:w="2229" w:type="dxa"/>
          </w:tcPr>
          <w:p w14:paraId="2B694244" w14:textId="77777777" w:rsidR="004714BF" w:rsidRDefault="004714BF" w:rsidP="00EA401A">
            <w:pPr>
              <w:pStyle w:val="DoEbodytext2018"/>
              <w:rPr>
                <w:lang w:eastAsia="en-US"/>
              </w:rPr>
            </w:pPr>
          </w:p>
        </w:tc>
        <w:tc>
          <w:tcPr>
            <w:tcW w:w="6436" w:type="dxa"/>
          </w:tcPr>
          <w:p w14:paraId="001FF317" w14:textId="77777777" w:rsidR="004714BF" w:rsidRDefault="004714BF" w:rsidP="00EA401A">
            <w:pPr>
              <w:pStyle w:val="DoEbodytext2018"/>
              <w:rPr>
                <w:lang w:eastAsia="en-US"/>
              </w:rPr>
            </w:pPr>
          </w:p>
        </w:tc>
      </w:tr>
      <w:tr w:rsidR="00BB5EF3" w14:paraId="79719222" w14:textId="77777777" w:rsidTr="00BB5EF3">
        <w:trPr>
          <w:trHeight w:val="922"/>
        </w:trPr>
        <w:tc>
          <w:tcPr>
            <w:tcW w:w="2042" w:type="dxa"/>
          </w:tcPr>
          <w:p w14:paraId="3B2B8E92" w14:textId="4DE2A849" w:rsidR="00BB5EF3" w:rsidRDefault="00BB5EF3" w:rsidP="00EA401A">
            <w:pPr>
              <w:pStyle w:val="DoEbodytext2018"/>
              <w:rPr>
                <w:lang w:eastAsia="en-US"/>
              </w:rPr>
            </w:pPr>
            <w:r>
              <w:rPr>
                <w:lang w:eastAsia="en-US"/>
              </w:rPr>
              <w:t>E</w:t>
            </w:r>
          </w:p>
        </w:tc>
        <w:tc>
          <w:tcPr>
            <w:tcW w:w="2229" w:type="dxa"/>
          </w:tcPr>
          <w:p w14:paraId="110944D1" w14:textId="77777777" w:rsidR="00BB5EF3" w:rsidRDefault="00BB5EF3" w:rsidP="00EA401A">
            <w:pPr>
              <w:pStyle w:val="DoEbodytext2018"/>
              <w:rPr>
                <w:lang w:eastAsia="en-US"/>
              </w:rPr>
            </w:pPr>
          </w:p>
        </w:tc>
        <w:tc>
          <w:tcPr>
            <w:tcW w:w="6436" w:type="dxa"/>
          </w:tcPr>
          <w:p w14:paraId="2BA1CE3C" w14:textId="77777777" w:rsidR="00BB5EF3" w:rsidRDefault="00BB5EF3" w:rsidP="00EA401A">
            <w:pPr>
              <w:pStyle w:val="DoEbodytext2018"/>
              <w:rPr>
                <w:lang w:eastAsia="en-US"/>
              </w:rPr>
            </w:pPr>
          </w:p>
        </w:tc>
      </w:tr>
      <w:tr w:rsidR="00BB5EF3" w14:paraId="4CBB9EA3" w14:textId="77777777" w:rsidTr="00BB5EF3">
        <w:trPr>
          <w:trHeight w:val="922"/>
        </w:trPr>
        <w:tc>
          <w:tcPr>
            <w:tcW w:w="2042" w:type="dxa"/>
          </w:tcPr>
          <w:p w14:paraId="3990CB5E" w14:textId="4A372A07" w:rsidR="00BB5EF3" w:rsidRDefault="00BB5EF3" w:rsidP="00EA401A">
            <w:pPr>
              <w:pStyle w:val="DoEbodytext2018"/>
              <w:rPr>
                <w:lang w:eastAsia="en-US"/>
              </w:rPr>
            </w:pPr>
            <w:r>
              <w:rPr>
                <w:lang w:eastAsia="en-US"/>
              </w:rPr>
              <w:t>N</w:t>
            </w:r>
          </w:p>
        </w:tc>
        <w:tc>
          <w:tcPr>
            <w:tcW w:w="2229" w:type="dxa"/>
          </w:tcPr>
          <w:p w14:paraId="02D6A134" w14:textId="77777777" w:rsidR="00BB5EF3" w:rsidRDefault="00BB5EF3" w:rsidP="00EA401A">
            <w:pPr>
              <w:pStyle w:val="DoEbodytext2018"/>
              <w:rPr>
                <w:lang w:eastAsia="en-US"/>
              </w:rPr>
            </w:pPr>
          </w:p>
        </w:tc>
        <w:tc>
          <w:tcPr>
            <w:tcW w:w="6436" w:type="dxa"/>
          </w:tcPr>
          <w:p w14:paraId="7EF30960" w14:textId="77777777" w:rsidR="00BB5EF3" w:rsidRDefault="00BB5EF3" w:rsidP="00EA401A">
            <w:pPr>
              <w:pStyle w:val="DoEbodytext2018"/>
              <w:rPr>
                <w:lang w:eastAsia="en-US"/>
              </w:rPr>
            </w:pPr>
          </w:p>
        </w:tc>
      </w:tr>
      <w:tr w:rsidR="00BB5EF3" w14:paraId="0F9F2830" w14:textId="77777777" w:rsidTr="00BB5EF3">
        <w:trPr>
          <w:trHeight w:val="908"/>
        </w:trPr>
        <w:tc>
          <w:tcPr>
            <w:tcW w:w="2042" w:type="dxa"/>
          </w:tcPr>
          <w:p w14:paraId="38257495" w14:textId="05209FE5" w:rsidR="00BB5EF3" w:rsidRDefault="00BB5EF3" w:rsidP="00EA401A">
            <w:pPr>
              <w:pStyle w:val="DoEbodytext2018"/>
              <w:rPr>
                <w:lang w:eastAsia="en-US"/>
              </w:rPr>
            </w:pPr>
            <w:r>
              <w:rPr>
                <w:lang w:eastAsia="en-US"/>
              </w:rPr>
              <w:t>T</w:t>
            </w:r>
          </w:p>
        </w:tc>
        <w:tc>
          <w:tcPr>
            <w:tcW w:w="2229" w:type="dxa"/>
          </w:tcPr>
          <w:p w14:paraId="0FF64A07" w14:textId="77777777" w:rsidR="00BB5EF3" w:rsidRDefault="00BB5EF3" w:rsidP="00EA401A">
            <w:pPr>
              <w:pStyle w:val="DoEbodytext2018"/>
              <w:rPr>
                <w:lang w:eastAsia="en-US"/>
              </w:rPr>
            </w:pPr>
          </w:p>
        </w:tc>
        <w:tc>
          <w:tcPr>
            <w:tcW w:w="6436" w:type="dxa"/>
          </w:tcPr>
          <w:p w14:paraId="7682B679" w14:textId="77777777" w:rsidR="00BB5EF3" w:rsidRDefault="00BB5EF3" w:rsidP="00EA401A">
            <w:pPr>
              <w:pStyle w:val="DoEbodytext2018"/>
              <w:rPr>
                <w:lang w:eastAsia="en-US"/>
              </w:rPr>
            </w:pPr>
          </w:p>
        </w:tc>
      </w:tr>
      <w:tr w:rsidR="00BB5EF3" w14:paraId="16424786" w14:textId="77777777" w:rsidTr="00BB5EF3">
        <w:trPr>
          <w:trHeight w:val="922"/>
        </w:trPr>
        <w:tc>
          <w:tcPr>
            <w:tcW w:w="2042" w:type="dxa"/>
          </w:tcPr>
          <w:p w14:paraId="69132874" w14:textId="2785D5C9" w:rsidR="00BB5EF3" w:rsidRDefault="00BB5EF3" w:rsidP="00EA401A">
            <w:pPr>
              <w:pStyle w:val="DoEbodytext2018"/>
              <w:rPr>
                <w:lang w:eastAsia="en-US"/>
              </w:rPr>
            </w:pPr>
            <w:r>
              <w:rPr>
                <w:lang w:eastAsia="en-US"/>
              </w:rPr>
              <w:t>A</w:t>
            </w:r>
          </w:p>
        </w:tc>
        <w:tc>
          <w:tcPr>
            <w:tcW w:w="2229" w:type="dxa"/>
          </w:tcPr>
          <w:p w14:paraId="1F03D777" w14:textId="77777777" w:rsidR="00BB5EF3" w:rsidRDefault="00BB5EF3" w:rsidP="00EA401A">
            <w:pPr>
              <w:pStyle w:val="DoEbodytext2018"/>
              <w:rPr>
                <w:lang w:eastAsia="en-US"/>
              </w:rPr>
            </w:pPr>
          </w:p>
        </w:tc>
        <w:tc>
          <w:tcPr>
            <w:tcW w:w="6436" w:type="dxa"/>
          </w:tcPr>
          <w:p w14:paraId="716DA43A" w14:textId="77777777" w:rsidR="00BB5EF3" w:rsidRDefault="00BB5EF3" w:rsidP="00EA401A">
            <w:pPr>
              <w:pStyle w:val="DoEbodytext2018"/>
              <w:rPr>
                <w:lang w:eastAsia="en-US"/>
              </w:rPr>
            </w:pPr>
          </w:p>
        </w:tc>
      </w:tr>
      <w:tr w:rsidR="00BB5EF3" w14:paraId="41FF7717" w14:textId="77777777" w:rsidTr="00BB5EF3">
        <w:trPr>
          <w:trHeight w:val="908"/>
        </w:trPr>
        <w:tc>
          <w:tcPr>
            <w:tcW w:w="2042" w:type="dxa"/>
          </w:tcPr>
          <w:p w14:paraId="12D0402E" w14:textId="1AB027FA" w:rsidR="00BB5EF3" w:rsidRDefault="00BB5EF3" w:rsidP="00EA401A">
            <w:pPr>
              <w:pStyle w:val="DoEbodytext2018"/>
              <w:rPr>
                <w:lang w:eastAsia="en-US"/>
              </w:rPr>
            </w:pPr>
            <w:r>
              <w:rPr>
                <w:lang w:eastAsia="en-US"/>
              </w:rPr>
              <w:t>G</w:t>
            </w:r>
          </w:p>
        </w:tc>
        <w:tc>
          <w:tcPr>
            <w:tcW w:w="2229" w:type="dxa"/>
          </w:tcPr>
          <w:p w14:paraId="5A3AD257" w14:textId="77777777" w:rsidR="00BB5EF3" w:rsidRDefault="00BB5EF3" w:rsidP="00EA401A">
            <w:pPr>
              <w:pStyle w:val="DoEbodytext2018"/>
              <w:rPr>
                <w:lang w:eastAsia="en-US"/>
              </w:rPr>
            </w:pPr>
          </w:p>
        </w:tc>
        <w:tc>
          <w:tcPr>
            <w:tcW w:w="6436" w:type="dxa"/>
          </w:tcPr>
          <w:p w14:paraId="1DA44533" w14:textId="77777777" w:rsidR="00BB5EF3" w:rsidRDefault="00BB5EF3" w:rsidP="00EA401A">
            <w:pPr>
              <w:pStyle w:val="DoEbodytext2018"/>
              <w:rPr>
                <w:lang w:eastAsia="en-US"/>
              </w:rPr>
            </w:pPr>
          </w:p>
        </w:tc>
      </w:tr>
      <w:tr w:rsidR="00BB5EF3" w14:paraId="43AE533C" w14:textId="77777777" w:rsidTr="00BB5EF3">
        <w:trPr>
          <w:trHeight w:val="922"/>
        </w:trPr>
        <w:tc>
          <w:tcPr>
            <w:tcW w:w="2042" w:type="dxa"/>
          </w:tcPr>
          <w:p w14:paraId="2B510A59" w14:textId="03A4191F" w:rsidR="00BB5EF3" w:rsidRDefault="00BB5EF3" w:rsidP="00EA401A">
            <w:pPr>
              <w:pStyle w:val="DoEbodytext2018"/>
              <w:rPr>
                <w:lang w:eastAsia="en-US"/>
              </w:rPr>
            </w:pPr>
            <w:r>
              <w:rPr>
                <w:lang w:eastAsia="en-US"/>
              </w:rPr>
              <w:t>E</w:t>
            </w:r>
          </w:p>
        </w:tc>
        <w:tc>
          <w:tcPr>
            <w:tcW w:w="2229" w:type="dxa"/>
          </w:tcPr>
          <w:p w14:paraId="5F06D3AB" w14:textId="77777777" w:rsidR="00BB5EF3" w:rsidRDefault="00BB5EF3" w:rsidP="00EA401A">
            <w:pPr>
              <w:pStyle w:val="DoEbodytext2018"/>
              <w:rPr>
                <w:lang w:eastAsia="en-US"/>
              </w:rPr>
            </w:pPr>
          </w:p>
        </w:tc>
        <w:tc>
          <w:tcPr>
            <w:tcW w:w="6436" w:type="dxa"/>
          </w:tcPr>
          <w:p w14:paraId="23F33112" w14:textId="77777777" w:rsidR="00BB5EF3" w:rsidRDefault="00BB5EF3" w:rsidP="00EA401A">
            <w:pPr>
              <w:pStyle w:val="DoEbodytext2018"/>
              <w:rPr>
                <w:lang w:eastAsia="en-US"/>
              </w:rPr>
            </w:pPr>
          </w:p>
        </w:tc>
      </w:tr>
      <w:tr w:rsidR="00BB5EF3" w14:paraId="6650182B" w14:textId="77777777" w:rsidTr="00BB5EF3">
        <w:trPr>
          <w:trHeight w:val="922"/>
        </w:trPr>
        <w:tc>
          <w:tcPr>
            <w:tcW w:w="2042" w:type="dxa"/>
          </w:tcPr>
          <w:p w14:paraId="4B5908C0" w14:textId="5F8154A3" w:rsidR="00BB5EF3" w:rsidRDefault="00BB5EF3" w:rsidP="00EA401A">
            <w:pPr>
              <w:pStyle w:val="DoEbodytext2018"/>
              <w:rPr>
                <w:lang w:eastAsia="en-US"/>
              </w:rPr>
            </w:pPr>
            <w:r>
              <w:rPr>
                <w:lang w:eastAsia="en-US"/>
              </w:rPr>
              <w:t>S</w:t>
            </w:r>
          </w:p>
        </w:tc>
        <w:tc>
          <w:tcPr>
            <w:tcW w:w="2229" w:type="dxa"/>
          </w:tcPr>
          <w:p w14:paraId="31B18F4F" w14:textId="77777777" w:rsidR="00BB5EF3" w:rsidRDefault="00BB5EF3" w:rsidP="00EA401A">
            <w:pPr>
              <w:pStyle w:val="DoEbodytext2018"/>
              <w:rPr>
                <w:lang w:eastAsia="en-US"/>
              </w:rPr>
            </w:pPr>
          </w:p>
        </w:tc>
        <w:tc>
          <w:tcPr>
            <w:tcW w:w="6436" w:type="dxa"/>
          </w:tcPr>
          <w:p w14:paraId="03D39036" w14:textId="77777777" w:rsidR="00BB5EF3" w:rsidRDefault="00BB5EF3" w:rsidP="00EA401A">
            <w:pPr>
              <w:pStyle w:val="DoEbodytext2018"/>
              <w:rPr>
                <w:lang w:eastAsia="en-US"/>
              </w:rPr>
            </w:pPr>
          </w:p>
        </w:tc>
      </w:tr>
    </w:tbl>
    <w:p w14:paraId="215C5C89" w14:textId="77777777" w:rsidR="004714BF" w:rsidRPr="00EA401A" w:rsidRDefault="004714BF" w:rsidP="00EA401A">
      <w:pPr>
        <w:pStyle w:val="DoEbodytext2018"/>
        <w:rPr>
          <w:lang w:eastAsia="en-US"/>
        </w:rPr>
      </w:pPr>
    </w:p>
    <w:sectPr w:rsidR="004714BF" w:rsidRPr="00EA401A" w:rsidSect="00D55ACF">
      <w:footerReference w:type="default" r:id="rId21"/>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7BD8" w14:textId="643F1FAC" w:rsidR="00DB4E26" w:rsidRDefault="00DB4E26" w:rsidP="008426DB">
    <w:pPr>
      <w:pStyle w:val="DoEfooter2018"/>
      <w:tabs>
        <w:tab w:val="clear" w:pos="7088"/>
        <w:tab w:val="left" w:pos="10490"/>
      </w:tabs>
    </w:pPr>
    <w:r>
      <w:fldChar w:fldCharType="begin"/>
    </w:r>
    <w:r>
      <w:instrText xml:space="preserve"> PAGE   \* MERGEFORMAT </w:instrText>
    </w:r>
    <w:r>
      <w:fldChar w:fldCharType="separate"/>
    </w:r>
    <w:r w:rsidR="00FE33A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3AA4B1C"/>
    <w:multiLevelType w:val="hybridMultilevel"/>
    <w:tmpl w:val="6A244524"/>
    <w:lvl w:ilvl="0" w:tplc="01045204">
      <w:numFmt w:val="bullet"/>
      <w:lvlText w:val=""/>
      <w:lvlJc w:val="left"/>
      <w:pPr>
        <w:ind w:left="1392" w:hanging="360"/>
      </w:pPr>
      <w:rPr>
        <w:rFonts w:ascii="Symbol" w:eastAsia="Symbol" w:hAnsi="Symbol" w:cs="Symbol" w:hint="default"/>
        <w:w w:val="100"/>
        <w:sz w:val="24"/>
        <w:szCs w:val="24"/>
        <w:lang w:val="en-AU" w:eastAsia="en-AU" w:bidi="en-AU"/>
      </w:rPr>
    </w:lvl>
    <w:lvl w:ilvl="1" w:tplc="EB04ABCE">
      <w:numFmt w:val="bullet"/>
      <w:lvlText w:val="•"/>
      <w:lvlJc w:val="left"/>
      <w:pPr>
        <w:ind w:left="2357" w:hanging="360"/>
      </w:pPr>
      <w:rPr>
        <w:rFonts w:hint="default"/>
        <w:lang w:val="en-AU" w:eastAsia="en-AU" w:bidi="en-AU"/>
      </w:rPr>
    </w:lvl>
    <w:lvl w:ilvl="2" w:tplc="A7EED156">
      <w:numFmt w:val="bullet"/>
      <w:lvlText w:val="•"/>
      <w:lvlJc w:val="left"/>
      <w:pPr>
        <w:ind w:left="3315" w:hanging="360"/>
      </w:pPr>
      <w:rPr>
        <w:rFonts w:hint="default"/>
        <w:lang w:val="en-AU" w:eastAsia="en-AU" w:bidi="en-AU"/>
      </w:rPr>
    </w:lvl>
    <w:lvl w:ilvl="3" w:tplc="4E847A6C">
      <w:numFmt w:val="bullet"/>
      <w:lvlText w:val="•"/>
      <w:lvlJc w:val="left"/>
      <w:pPr>
        <w:ind w:left="4273" w:hanging="360"/>
      </w:pPr>
      <w:rPr>
        <w:rFonts w:hint="default"/>
        <w:lang w:val="en-AU" w:eastAsia="en-AU" w:bidi="en-AU"/>
      </w:rPr>
    </w:lvl>
    <w:lvl w:ilvl="4" w:tplc="DE1201FA">
      <w:numFmt w:val="bullet"/>
      <w:lvlText w:val="•"/>
      <w:lvlJc w:val="left"/>
      <w:pPr>
        <w:ind w:left="5231" w:hanging="360"/>
      </w:pPr>
      <w:rPr>
        <w:rFonts w:hint="default"/>
        <w:lang w:val="en-AU" w:eastAsia="en-AU" w:bidi="en-AU"/>
      </w:rPr>
    </w:lvl>
    <w:lvl w:ilvl="5" w:tplc="4606EB78">
      <w:numFmt w:val="bullet"/>
      <w:lvlText w:val="•"/>
      <w:lvlJc w:val="left"/>
      <w:pPr>
        <w:ind w:left="6189" w:hanging="360"/>
      </w:pPr>
      <w:rPr>
        <w:rFonts w:hint="default"/>
        <w:lang w:val="en-AU" w:eastAsia="en-AU" w:bidi="en-AU"/>
      </w:rPr>
    </w:lvl>
    <w:lvl w:ilvl="6" w:tplc="F7D67C1C">
      <w:numFmt w:val="bullet"/>
      <w:lvlText w:val="•"/>
      <w:lvlJc w:val="left"/>
      <w:pPr>
        <w:ind w:left="7147" w:hanging="360"/>
      </w:pPr>
      <w:rPr>
        <w:rFonts w:hint="default"/>
        <w:lang w:val="en-AU" w:eastAsia="en-AU" w:bidi="en-AU"/>
      </w:rPr>
    </w:lvl>
    <w:lvl w:ilvl="7" w:tplc="DC6CA754">
      <w:numFmt w:val="bullet"/>
      <w:lvlText w:val="•"/>
      <w:lvlJc w:val="left"/>
      <w:pPr>
        <w:ind w:left="8105" w:hanging="360"/>
      </w:pPr>
      <w:rPr>
        <w:rFonts w:hint="default"/>
        <w:lang w:val="en-AU" w:eastAsia="en-AU" w:bidi="en-AU"/>
      </w:rPr>
    </w:lvl>
    <w:lvl w:ilvl="8" w:tplc="AC26C5C4">
      <w:numFmt w:val="bullet"/>
      <w:lvlText w:val="•"/>
      <w:lvlJc w:val="left"/>
      <w:pPr>
        <w:ind w:left="9063" w:hanging="360"/>
      </w:pPr>
      <w:rPr>
        <w:rFonts w:hint="default"/>
        <w:lang w:val="en-AU" w:eastAsia="en-AU" w:bidi="en-AU"/>
      </w:rPr>
    </w:lvl>
  </w:abstractNum>
  <w:abstractNum w:abstractNumId="7" w15:restartNumberingAfterBreak="0">
    <w:nsid w:val="6A005532"/>
    <w:multiLevelType w:val="hybridMultilevel"/>
    <w:tmpl w:val="113A3A1C"/>
    <w:lvl w:ilvl="0" w:tplc="943665CE">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7"/>
  </w:num>
  <w:num w:numId="5">
    <w:abstractNumId w:val="5"/>
  </w:num>
  <w:num w:numId="6">
    <w:abstractNumId w:val="4"/>
  </w:num>
  <w:num w:numId="7">
    <w:abstractNumId w:val="3"/>
  </w:num>
  <w:num w:numId="8">
    <w:abstractNumId w:val="1"/>
  </w:num>
  <w:num w:numId="9">
    <w:abstractNumId w:val="7"/>
    <w:lvlOverride w:ilvl="0">
      <w:startOverride w:val="1"/>
    </w:lvlOverride>
  </w:num>
  <w:num w:numId="10">
    <w:abstractNumId w:val="2"/>
  </w:num>
  <w:num w:numId="11">
    <w:abstractNumId w:val="6"/>
  </w:num>
  <w:num w:numId="12">
    <w:abstractNumId w:val="7"/>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D"/>
    <w:rsid w:val="00030098"/>
    <w:rsid w:val="000315B4"/>
    <w:rsid w:val="000618AB"/>
    <w:rsid w:val="0007490E"/>
    <w:rsid w:val="000B5358"/>
    <w:rsid w:val="000D35FA"/>
    <w:rsid w:val="000D68A3"/>
    <w:rsid w:val="000F6299"/>
    <w:rsid w:val="001057F3"/>
    <w:rsid w:val="00122F3A"/>
    <w:rsid w:val="00154ACE"/>
    <w:rsid w:val="00196223"/>
    <w:rsid w:val="00197941"/>
    <w:rsid w:val="001A55C6"/>
    <w:rsid w:val="001C721E"/>
    <w:rsid w:val="001D1C60"/>
    <w:rsid w:val="00236461"/>
    <w:rsid w:val="00253F74"/>
    <w:rsid w:val="0028075D"/>
    <w:rsid w:val="00292298"/>
    <w:rsid w:val="00295E86"/>
    <w:rsid w:val="002C7723"/>
    <w:rsid w:val="002F343B"/>
    <w:rsid w:val="002F34B0"/>
    <w:rsid w:val="00301B57"/>
    <w:rsid w:val="0030319A"/>
    <w:rsid w:val="00305CF2"/>
    <w:rsid w:val="0031596D"/>
    <w:rsid w:val="00324A12"/>
    <w:rsid w:val="003251AC"/>
    <w:rsid w:val="00326851"/>
    <w:rsid w:val="00327399"/>
    <w:rsid w:val="0033191E"/>
    <w:rsid w:val="003649D5"/>
    <w:rsid w:val="003665EE"/>
    <w:rsid w:val="00376EBF"/>
    <w:rsid w:val="00391965"/>
    <w:rsid w:val="00396490"/>
    <w:rsid w:val="003B3BED"/>
    <w:rsid w:val="003C34C9"/>
    <w:rsid w:val="003C539D"/>
    <w:rsid w:val="003F2206"/>
    <w:rsid w:val="00452F39"/>
    <w:rsid w:val="004714BF"/>
    <w:rsid w:val="004B61B7"/>
    <w:rsid w:val="004F4DD3"/>
    <w:rsid w:val="00506DA0"/>
    <w:rsid w:val="00555E80"/>
    <w:rsid w:val="005641CF"/>
    <w:rsid w:val="0057635D"/>
    <w:rsid w:val="00585E3E"/>
    <w:rsid w:val="00586CD7"/>
    <w:rsid w:val="005B2925"/>
    <w:rsid w:val="005B7C24"/>
    <w:rsid w:val="005C5FCD"/>
    <w:rsid w:val="005E21DA"/>
    <w:rsid w:val="00613FEF"/>
    <w:rsid w:val="006141BF"/>
    <w:rsid w:val="006303C5"/>
    <w:rsid w:val="006866EE"/>
    <w:rsid w:val="00687A51"/>
    <w:rsid w:val="006E1CEC"/>
    <w:rsid w:val="006F1B66"/>
    <w:rsid w:val="0070426F"/>
    <w:rsid w:val="007108BE"/>
    <w:rsid w:val="00757A56"/>
    <w:rsid w:val="00766576"/>
    <w:rsid w:val="007967DD"/>
    <w:rsid w:val="007A379F"/>
    <w:rsid w:val="007B2431"/>
    <w:rsid w:val="007B3714"/>
    <w:rsid w:val="007E5076"/>
    <w:rsid w:val="008426DB"/>
    <w:rsid w:val="0084296F"/>
    <w:rsid w:val="00844D02"/>
    <w:rsid w:val="00867871"/>
    <w:rsid w:val="008F340C"/>
    <w:rsid w:val="00900CF5"/>
    <w:rsid w:val="009158B0"/>
    <w:rsid w:val="0092248E"/>
    <w:rsid w:val="00964EF8"/>
    <w:rsid w:val="00986EDA"/>
    <w:rsid w:val="009A6A53"/>
    <w:rsid w:val="009B028D"/>
    <w:rsid w:val="009B68F3"/>
    <w:rsid w:val="009C4FD0"/>
    <w:rsid w:val="009E1902"/>
    <w:rsid w:val="009E6D1A"/>
    <w:rsid w:val="00A0119F"/>
    <w:rsid w:val="00A0128C"/>
    <w:rsid w:val="00A30765"/>
    <w:rsid w:val="00A42F17"/>
    <w:rsid w:val="00A660F0"/>
    <w:rsid w:val="00AB579C"/>
    <w:rsid w:val="00AB5F80"/>
    <w:rsid w:val="00AB65A3"/>
    <w:rsid w:val="00AD0D0C"/>
    <w:rsid w:val="00AE372F"/>
    <w:rsid w:val="00AE6D03"/>
    <w:rsid w:val="00AF0D8B"/>
    <w:rsid w:val="00B05969"/>
    <w:rsid w:val="00B17140"/>
    <w:rsid w:val="00B24A9A"/>
    <w:rsid w:val="00B42AD1"/>
    <w:rsid w:val="00B51B77"/>
    <w:rsid w:val="00B61577"/>
    <w:rsid w:val="00B73B53"/>
    <w:rsid w:val="00BB5EF3"/>
    <w:rsid w:val="00BC2709"/>
    <w:rsid w:val="00BF2AE5"/>
    <w:rsid w:val="00BF4236"/>
    <w:rsid w:val="00C03BBA"/>
    <w:rsid w:val="00C41414"/>
    <w:rsid w:val="00C57635"/>
    <w:rsid w:val="00C652BC"/>
    <w:rsid w:val="00C82D92"/>
    <w:rsid w:val="00C83F58"/>
    <w:rsid w:val="00C90B00"/>
    <w:rsid w:val="00CF3C9A"/>
    <w:rsid w:val="00D02091"/>
    <w:rsid w:val="00D113BE"/>
    <w:rsid w:val="00D3243E"/>
    <w:rsid w:val="00D37091"/>
    <w:rsid w:val="00D55ACF"/>
    <w:rsid w:val="00D67405"/>
    <w:rsid w:val="00D92A12"/>
    <w:rsid w:val="00D93AD5"/>
    <w:rsid w:val="00DA05A8"/>
    <w:rsid w:val="00DA426C"/>
    <w:rsid w:val="00DB0B1A"/>
    <w:rsid w:val="00DB4E26"/>
    <w:rsid w:val="00DD3A3F"/>
    <w:rsid w:val="00DD3BE1"/>
    <w:rsid w:val="00DD5006"/>
    <w:rsid w:val="00DD7880"/>
    <w:rsid w:val="00DF2372"/>
    <w:rsid w:val="00E15E04"/>
    <w:rsid w:val="00E27F2E"/>
    <w:rsid w:val="00E337C5"/>
    <w:rsid w:val="00E34E8C"/>
    <w:rsid w:val="00E72242"/>
    <w:rsid w:val="00E92FA7"/>
    <w:rsid w:val="00E93887"/>
    <w:rsid w:val="00EA401A"/>
    <w:rsid w:val="00EC2D6E"/>
    <w:rsid w:val="00ED45D6"/>
    <w:rsid w:val="00ED70AE"/>
    <w:rsid w:val="00F233AB"/>
    <w:rsid w:val="00F2763C"/>
    <w:rsid w:val="00F3072F"/>
    <w:rsid w:val="00F47D3A"/>
    <w:rsid w:val="00F5532A"/>
    <w:rsid w:val="00F57507"/>
    <w:rsid w:val="00F9178D"/>
    <w:rsid w:val="00FA75E0"/>
    <w:rsid w:val="00FC5FDD"/>
    <w:rsid w:val="00FC7F41"/>
    <w:rsid w:val="00FE33A1"/>
    <w:rsid w:val="00FE758F"/>
    <w:rsid w:val="00FF56B7"/>
    <w:rsid w:val="00FF61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653A5"/>
  <w15:chartTrackingRefBased/>
  <w15:docId w15:val="{C27A5A2C-F8EF-41E0-9579-CD3D977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5"/>
      </w:numPr>
      <w:spacing w:before="80" w:line="280" w:lineRule="atLeast"/>
    </w:pPr>
    <w:rPr>
      <w:szCs w:val="24"/>
    </w:rPr>
  </w:style>
  <w:style w:type="paragraph" w:customStyle="1" w:styleId="DoElist1numbered2018">
    <w:name w:val="DoE list 1 numbered 2018"/>
    <w:basedOn w:val="Normal"/>
    <w:qFormat/>
    <w:locked/>
    <w:rsid w:val="00ED45D6"/>
    <w:pPr>
      <w:numPr>
        <w:numId w:val="4"/>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5"/>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6"/>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7"/>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3"/>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8"/>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1"/>
    <w:qFormat/>
    <w:rsid w:val="0092248E"/>
    <w:pPr>
      <w:widowControl w:val="0"/>
      <w:numPr>
        <w:numId w:val="10"/>
      </w:numPr>
      <w:spacing w:before="0" w:after="160" w:line="276" w:lineRule="auto"/>
      <w:contextualSpacing/>
    </w:pPr>
    <w:rPr>
      <w:rFonts w:eastAsia="Calibri" w:cstheme="minorBidi"/>
      <w:spacing w:val="-2"/>
      <w:sz w:val="22"/>
      <w:lang w:val="en-US" w:eastAsia="en-AU"/>
    </w:rPr>
  </w:style>
  <w:style w:type="character" w:styleId="FollowedHyperlink">
    <w:name w:val="FollowedHyperlink"/>
    <w:basedOn w:val="DefaultParagraphFont"/>
    <w:uiPriority w:val="99"/>
    <w:semiHidden/>
    <w:unhideWhenUsed/>
    <w:rsid w:val="00CF3C9A"/>
    <w:rPr>
      <w:color w:val="954F72" w:themeColor="followedHyperlink"/>
      <w:u w:val="single"/>
    </w:rPr>
  </w:style>
  <w:style w:type="paragraph" w:customStyle="1" w:styleId="paragraph">
    <w:name w:val="paragraph"/>
    <w:basedOn w:val="Normal"/>
    <w:rsid w:val="005B2925"/>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5B2925"/>
  </w:style>
  <w:style w:type="character" w:customStyle="1" w:styleId="eop">
    <w:name w:val="eop"/>
    <w:basedOn w:val="DefaultParagraphFont"/>
    <w:rsid w:val="005B2925"/>
  </w:style>
  <w:style w:type="character" w:customStyle="1" w:styleId="mn">
    <w:name w:val="mn"/>
    <w:basedOn w:val="DefaultParagraphFont"/>
    <w:rsid w:val="005B2925"/>
  </w:style>
  <w:style w:type="character" w:styleId="PlaceholderText">
    <w:name w:val="Placeholder Text"/>
    <w:basedOn w:val="DefaultParagraphFont"/>
    <w:uiPriority w:val="99"/>
    <w:semiHidden/>
    <w:rsid w:val="005B2925"/>
    <w:rPr>
      <w:color w:val="808080"/>
    </w:rPr>
  </w:style>
  <w:style w:type="paragraph" w:styleId="BodyText">
    <w:name w:val="Body Text"/>
    <w:basedOn w:val="Normal"/>
    <w:link w:val="BodyTextChar"/>
    <w:uiPriority w:val="1"/>
    <w:qFormat/>
    <w:rsid w:val="001A55C6"/>
    <w:pPr>
      <w:widowControl w:val="0"/>
      <w:autoSpaceDE w:val="0"/>
      <w:autoSpaceDN w:val="0"/>
      <w:spacing w:before="0" w:line="240" w:lineRule="auto"/>
    </w:pPr>
    <w:rPr>
      <w:rFonts w:eastAsia="Arial" w:cs="Arial"/>
      <w:szCs w:val="24"/>
      <w:lang w:eastAsia="en-AU" w:bidi="en-AU"/>
    </w:rPr>
  </w:style>
  <w:style w:type="character" w:customStyle="1" w:styleId="BodyTextChar">
    <w:name w:val="Body Text Char"/>
    <w:basedOn w:val="DefaultParagraphFont"/>
    <w:link w:val="BodyText"/>
    <w:uiPriority w:val="1"/>
    <w:rsid w:val="001A55C6"/>
    <w:rPr>
      <w:rFonts w:ascii="Arial" w:eastAsia="Arial" w:hAnsi="Arial" w:cs="Arial"/>
      <w:sz w:val="24"/>
      <w:szCs w:val="24"/>
      <w:lang w:eastAsia="en-AU" w:bidi="en-AU"/>
    </w:rPr>
  </w:style>
  <w:style w:type="paragraph" w:customStyle="1" w:styleId="TableParagraph">
    <w:name w:val="Table Paragraph"/>
    <w:basedOn w:val="Normal"/>
    <w:uiPriority w:val="1"/>
    <w:qFormat/>
    <w:rsid w:val="001A55C6"/>
    <w:pPr>
      <w:widowControl w:val="0"/>
      <w:autoSpaceDE w:val="0"/>
      <w:autoSpaceDN w:val="0"/>
      <w:spacing w:before="77" w:line="240" w:lineRule="auto"/>
      <w:ind w:left="110"/>
    </w:pPr>
    <w:rPr>
      <w:rFonts w:eastAsia="Arial" w:cs="Arial"/>
      <w:sz w:val="22"/>
      <w:lang w:eastAsia="en-AU" w:bidi="en-AU"/>
    </w:rPr>
  </w:style>
  <w:style w:type="character" w:styleId="UnresolvedMention">
    <w:name w:val="Unresolved Mention"/>
    <w:basedOn w:val="DefaultParagraphFont"/>
    <w:uiPriority w:val="99"/>
    <w:semiHidden/>
    <w:unhideWhenUsed/>
    <w:rsid w:val="00236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 w:id="1705016133">
      <w:bodyDiv w:val="1"/>
      <w:marLeft w:val="0"/>
      <w:marRight w:val="0"/>
      <w:marTop w:val="0"/>
      <w:marBottom w:val="0"/>
      <w:divBdr>
        <w:top w:val="none" w:sz="0" w:space="0" w:color="auto"/>
        <w:left w:val="none" w:sz="0" w:space="0" w:color="auto"/>
        <w:bottom w:val="none" w:sz="0" w:space="0" w:color="auto"/>
        <w:right w:val="none" w:sz="0" w:space="0" w:color="auto"/>
      </w:divBdr>
      <w:divsChild>
        <w:div w:id="161549036">
          <w:marLeft w:val="0"/>
          <w:marRight w:val="0"/>
          <w:marTop w:val="0"/>
          <w:marBottom w:val="0"/>
          <w:divBdr>
            <w:top w:val="none" w:sz="0" w:space="0" w:color="auto"/>
            <w:left w:val="none" w:sz="0" w:space="0" w:color="auto"/>
            <w:bottom w:val="none" w:sz="0" w:space="0" w:color="auto"/>
            <w:right w:val="none" w:sz="0" w:space="0" w:color="auto"/>
          </w:divBdr>
          <w:divsChild>
            <w:div w:id="1032148655">
              <w:marLeft w:val="0"/>
              <w:marRight w:val="0"/>
              <w:marTop w:val="0"/>
              <w:marBottom w:val="0"/>
              <w:divBdr>
                <w:top w:val="none" w:sz="0" w:space="0" w:color="auto"/>
                <w:left w:val="none" w:sz="0" w:space="0" w:color="auto"/>
                <w:bottom w:val="none" w:sz="0" w:space="0" w:color="auto"/>
                <w:right w:val="none" w:sz="0" w:space="0" w:color="auto"/>
              </w:divBdr>
            </w:div>
            <w:div w:id="178933621">
              <w:marLeft w:val="0"/>
              <w:marRight w:val="0"/>
              <w:marTop w:val="0"/>
              <w:marBottom w:val="0"/>
              <w:divBdr>
                <w:top w:val="none" w:sz="0" w:space="0" w:color="auto"/>
                <w:left w:val="none" w:sz="0" w:space="0" w:color="auto"/>
                <w:bottom w:val="none" w:sz="0" w:space="0" w:color="auto"/>
                <w:right w:val="none" w:sz="0" w:space="0" w:color="auto"/>
              </w:divBdr>
            </w:div>
            <w:div w:id="1424650134">
              <w:marLeft w:val="0"/>
              <w:marRight w:val="0"/>
              <w:marTop w:val="0"/>
              <w:marBottom w:val="0"/>
              <w:divBdr>
                <w:top w:val="none" w:sz="0" w:space="0" w:color="auto"/>
                <w:left w:val="none" w:sz="0" w:space="0" w:color="auto"/>
                <w:bottom w:val="none" w:sz="0" w:space="0" w:color="auto"/>
                <w:right w:val="none" w:sz="0" w:space="0" w:color="auto"/>
              </w:divBdr>
            </w:div>
            <w:div w:id="1106190212">
              <w:marLeft w:val="0"/>
              <w:marRight w:val="0"/>
              <w:marTop w:val="0"/>
              <w:marBottom w:val="0"/>
              <w:divBdr>
                <w:top w:val="none" w:sz="0" w:space="0" w:color="auto"/>
                <w:left w:val="none" w:sz="0" w:space="0" w:color="auto"/>
                <w:bottom w:val="none" w:sz="0" w:space="0" w:color="auto"/>
                <w:right w:val="none" w:sz="0" w:space="0" w:color="auto"/>
              </w:divBdr>
            </w:div>
          </w:divsChild>
        </w:div>
        <w:div w:id="115609991">
          <w:marLeft w:val="0"/>
          <w:marRight w:val="0"/>
          <w:marTop w:val="0"/>
          <w:marBottom w:val="0"/>
          <w:divBdr>
            <w:top w:val="none" w:sz="0" w:space="0" w:color="auto"/>
            <w:left w:val="none" w:sz="0" w:space="0" w:color="auto"/>
            <w:bottom w:val="none" w:sz="0" w:space="0" w:color="auto"/>
            <w:right w:val="none" w:sz="0" w:space="0" w:color="auto"/>
          </w:divBdr>
          <w:divsChild>
            <w:div w:id="1696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386">
      <w:bodyDiv w:val="1"/>
      <w:marLeft w:val="0"/>
      <w:marRight w:val="0"/>
      <w:marTop w:val="0"/>
      <w:marBottom w:val="0"/>
      <w:divBdr>
        <w:top w:val="none" w:sz="0" w:space="0" w:color="auto"/>
        <w:left w:val="none" w:sz="0" w:space="0" w:color="auto"/>
        <w:bottom w:val="none" w:sz="0" w:space="0" w:color="auto"/>
        <w:right w:val="none" w:sz="0" w:space="0" w:color="auto"/>
      </w:divBdr>
    </w:div>
    <w:div w:id="1869492270">
      <w:bodyDiv w:val="1"/>
      <w:marLeft w:val="0"/>
      <w:marRight w:val="0"/>
      <w:marTop w:val="0"/>
      <w:marBottom w:val="0"/>
      <w:divBdr>
        <w:top w:val="none" w:sz="0" w:space="0" w:color="auto"/>
        <w:left w:val="none" w:sz="0" w:space="0" w:color="auto"/>
        <w:bottom w:val="none" w:sz="0" w:space="0" w:color="auto"/>
        <w:right w:val="none" w:sz="0" w:space="0" w:color="auto"/>
      </w:divBdr>
      <w:divsChild>
        <w:div w:id="1096438175">
          <w:marLeft w:val="0"/>
          <w:marRight w:val="0"/>
          <w:marTop w:val="0"/>
          <w:marBottom w:val="0"/>
          <w:divBdr>
            <w:top w:val="none" w:sz="0" w:space="0" w:color="auto"/>
            <w:left w:val="none" w:sz="0" w:space="0" w:color="auto"/>
            <w:bottom w:val="none" w:sz="0" w:space="0" w:color="auto"/>
            <w:right w:val="none" w:sz="0" w:space="0" w:color="auto"/>
          </w:divBdr>
          <w:divsChild>
            <w:div w:id="1913853098">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sChild>
            <w:div w:id="1807775727">
              <w:marLeft w:val="0"/>
              <w:marRight w:val="0"/>
              <w:marTop w:val="0"/>
              <w:marBottom w:val="0"/>
              <w:divBdr>
                <w:top w:val="none" w:sz="0" w:space="0" w:color="auto"/>
                <w:left w:val="none" w:sz="0" w:space="0" w:color="auto"/>
                <w:bottom w:val="none" w:sz="0" w:space="0" w:color="auto"/>
                <w:right w:val="none" w:sz="0" w:space="0" w:color="auto"/>
              </w:divBdr>
            </w:div>
          </w:divsChild>
        </w:div>
        <w:div w:id="300115198">
          <w:marLeft w:val="0"/>
          <w:marRight w:val="0"/>
          <w:marTop w:val="0"/>
          <w:marBottom w:val="0"/>
          <w:divBdr>
            <w:top w:val="none" w:sz="0" w:space="0" w:color="auto"/>
            <w:left w:val="none" w:sz="0" w:space="0" w:color="auto"/>
            <w:bottom w:val="none" w:sz="0" w:space="0" w:color="auto"/>
            <w:right w:val="none" w:sz="0" w:space="0" w:color="auto"/>
          </w:divBdr>
          <w:divsChild>
            <w:div w:id="161363145">
              <w:marLeft w:val="0"/>
              <w:marRight w:val="0"/>
              <w:marTop w:val="0"/>
              <w:marBottom w:val="0"/>
              <w:divBdr>
                <w:top w:val="none" w:sz="0" w:space="0" w:color="auto"/>
                <w:left w:val="none" w:sz="0" w:space="0" w:color="auto"/>
                <w:bottom w:val="none" w:sz="0" w:space="0" w:color="auto"/>
                <w:right w:val="none" w:sz="0" w:space="0" w:color="auto"/>
              </w:divBdr>
            </w:div>
          </w:divsChild>
        </w:div>
        <w:div w:id="581379613">
          <w:marLeft w:val="0"/>
          <w:marRight w:val="0"/>
          <w:marTop w:val="0"/>
          <w:marBottom w:val="0"/>
          <w:divBdr>
            <w:top w:val="none" w:sz="0" w:space="0" w:color="auto"/>
            <w:left w:val="none" w:sz="0" w:space="0" w:color="auto"/>
            <w:bottom w:val="none" w:sz="0" w:space="0" w:color="auto"/>
            <w:right w:val="none" w:sz="0" w:space="0" w:color="auto"/>
          </w:divBdr>
          <w:divsChild>
            <w:div w:id="481586852">
              <w:marLeft w:val="0"/>
              <w:marRight w:val="0"/>
              <w:marTop w:val="0"/>
              <w:marBottom w:val="0"/>
              <w:divBdr>
                <w:top w:val="none" w:sz="0" w:space="0" w:color="auto"/>
                <w:left w:val="none" w:sz="0" w:space="0" w:color="auto"/>
                <w:bottom w:val="none" w:sz="0" w:space="0" w:color="auto"/>
                <w:right w:val="none" w:sz="0" w:space="0" w:color="auto"/>
              </w:divBdr>
            </w:div>
          </w:divsChild>
        </w:div>
        <w:div w:id="1519537500">
          <w:marLeft w:val="0"/>
          <w:marRight w:val="0"/>
          <w:marTop w:val="0"/>
          <w:marBottom w:val="0"/>
          <w:divBdr>
            <w:top w:val="none" w:sz="0" w:space="0" w:color="auto"/>
            <w:left w:val="none" w:sz="0" w:space="0" w:color="auto"/>
            <w:bottom w:val="none" w:sz="0" w:space="0" w:color="auto"/>
            <w:right w:val="none" w:sz="0" w:space="0" w:color="auto"/>
          </w:divBdr>
          <w:divsChild>
            <w:div w:id="736170718">
              <w:marLeft w:val="0"/>
              <w:marRight w:val="0"/>
              <w:marTop w:val="0"/>
              <w:marBottom w:val="0"/>
              <w:divBdr>
                <w:top w:val="none" w:sz="0" w:space="0" w:color="auto"/>
                <w:left w:val="none" w:sz="0" w:space="0" w:color="auto"/>
                <w:bottom w:val="none" w:sz="0" w:space="0" w:color="auto"/>
                <w:right w:val="none" w:sz="0" w:space="0" w:color="auto"/>
              </w:divBdr>
            </w:div>
          </w:divsChild>
        </w:div>
        <w:div w:id="692345915">
          <w:marLeft w:val="0"/>
          <w:marRight w:val="0"/>
          <w:marTop w:val="0"/>
          <w:marBottom w:val="0"/>
          <w:divBdr>
            <w:top w:val="none" w:sz="0" w:space="0" w:color="auto"/>
            <w:left w:val="none" w:sz="0" w:space="0" w:color="auto"/>
            <w:bottom w:val="none" w:sz="0" w:space="0" w:color="auto"/>
            <w:right w:val="none" w:sz="0" w:space="0" w:color="auto"/>
          </w:divBdr>
          <w:divsChild>
            <w:div w:id="1478646721">
              <w:marLeft w:val="0"/>
              <w:marRight w:val="0"/>
              <w:marTop w:val="0"/>
              <w:marBottom w:val="0"/>
              <w:divBdr>
                <w:top w:val="none" w:sz="0" w:space="0" w:color="auto"/>
                <w:left w:val="none" w:sz="0" w:space="0" w:color="auto"/>
                <w:bottom w:val="none" w:sz="0" w:space="0" w:color="auto"/>
                <w:right w:val="none" w:sz="0" w:space="0" w:color="auto"/>
              </w:divBdr>
            </w:div>
          </w:divsChild>
        </w:div>
        <w:div w:id="894705977">
          <w:marLeft w:val="0"/>
          <w:marRight w:val="0"/>
          <w:marTop w:val="0"/>
          <w:marBottom w:val="0"/>
          <w:divBdr>
            <w:top w:val="none" w:sz="0" w:space="0" w:color="auto"/>
            <w:left w:val="none" w:sz="0" w:space="0" w:color="auto"/>
            <w:bottom w:val="none" w:sz="0" w:space="0" w:color="auto"/>
            <w:right w:val="none" w:sz="0" w:space="0" w:color="auto"/>
          </w:divBdr>
          <w:divsChild>
            <w:div w:id="1530291565">
              <w:marLeft w:val="0"/>
              <w:marRight w:val="0"/>
              <w:marTop w:val="0"/>
              <w:marBottom w:val="0"/>
              <w:divBdr>
                <w:top w:val="none" w:sz="0" w:space="0" w:color="auto"/>
                <w:left w:val="none" w:sz="0" w:space="0" w:color="auto"/>
                <w:bottom w:val="none" w:sz="0" w:space="0" w:color="auto"/>
                <w:right w:val="none" w:sz="0" w:space="0" w:color="auto"/>
              </w:divBdr>
            </w:div>
          </w:divsChild>
        </w:div>
        <w:div w:id="616065282">
          <w:marLeft w:val="0"/>
          <w:marRight w:val="0"/>
          <w:marTop w:val="0"/>
          <w:marBottom w:val="0"/>
          <w:divBdr>
            <w:top w:val="none" w:sz="0" w:space="0" w:color="auto"/>
            <w:left w:val="none" w:sz="0" w:space="0" w:color="auto"/>
            <w:bottom w:val="none" w:sz="0" w:space="0" w:color="auto"/>
            <w:right w:val="none" w:sz="0" w:space="0" w:color="auto"/>
          </w:divBdr>
          <w:divsChild>
            <w:div w:id="470097653">
              <w:marLeft w:val="0"/>
              <w:marRight w:val="0"/>
              <w:marTop w:val="0"/>
              <w:marBottom w:val="0"/>
              <w:divBdr>
                <w:top w:val="none" w:sz="0" w:space="0" w:color="auto"/>
                <w:left w:val="none" w:sz="0" w:space="0" w:color="auto"/>
                <w:bottom w:val="none" w:sz="0" w:space="0" w:color="auto"/>
                <w:right w:val="none" w:sz="0" w:space="0" w:color="auto"/>
              </w:divBdr>
            </w:div>
          </w:divsChild>
        </w:div>
        <w:div w:id="166755064">
          <w:marLeft w:val="0"/>
          <w:marRight w:val="0"/>
          <w:marTop w:val="0"/>
          <w:marBottom w:val="0"/>
          <w:divBdr>
            <w:top w:val="none" w:sz="0" w:space="0" w:color="auto"/>
            <w:left w:val="none" w:sz="0" w:space="0" w:color="auto"/>
            <w:bottom w:val="none" w:sz="0" w:space="0" w:color="auto"/>
            <w:right w:val="none" w:sz="0" w:space="0" w:color="auto"/>
          </w:divBdr>
          <w:divsChild>
            <w:div w:id="153187333">
              <w:marLeft w:val="0"/>
              <w:marRight w:val="0"/>
              <w:marTop w:val="0"/>
              <w:marBottom w:val="0"/>
              <w:divBdr>
                <w:top w:val="none" w:sz="0" w:space="0" w:color="auto"/>
                <w:left w:val="none" w:sz="0" w:space="0" w:color="auto"/>
                <w:bottom w:val="none" w:sz="0" w:space="0" w:color="auto"/>
                <w:right w:val="none" w:sz="0" w:space="0" w:color="auto"/>
              </w:divBdr>
            </w:div>
          </w:divsChild>
        </w:div>
        <w:div w:id="1795715377">
          <w:marLeft w:val="0"/>
          <w:marRight w:val="0"/>
          <w:marTop w:val="0"/>
          <w:marBottom w:val="0"/>
          <w:divBdr>
            <w:top w:val="none" w:sz="0" w:space="0" w:color="auto"/>
            <w:left w:val="none" w:sz="0" w:space="0" w:color="auto"/>
            <w:bottom w:val="none" w:sz="0" w:space="0" w:color="auto"/>
            <w:right w:val="none" w:sz="0" w:space="0" w:color="auto"/>
          </w:divBdr>
          <w:divsChild>
            <w:div w:id="651838288">
              <w:marLeft w:val="0"/>
              <w:marRight w:val="0"/>
              <w:marTop w:val="0"/>
              <w:marBottom w:val="0"/>
              <w:divBdr>
                <w:top w:val="none" w:sz="0" w:space="0" w:color="auto"/>
                <w:left w:val="none" w:sz="0" w:space="0" w:color="auto"/>
                <w:bottom w:val="none" w:sz="0" w:space="0" w:color="auto"/>
                <w:right w:val="none" w:sz="0" w:space="0" w:color="auto"/>
              </w:divBdr>
            </w:div>
          </w:divsChild>
        </w:div>
        <w:div w:id="857040241">
          <w:marLeft w:val="0"/>
          <w:marRight w:val="0"/>
          <w:marTop w:val="0"/>
          <w:marBottom w:val="0"/>
          <w:divBdr>
            <w:top w:val="none" w:sz="0" w:space="0" w:color="auto"/>
            <w:left w:val="none" w:sz="0" w:space="0" w:color="auto"/>
            <w:bottom w:val="none" w:sz="0" w:space="0" w:color="auto"/>
            <w:right w:val="none" w:sz="0" w:space="0" w:color="auto"/>
          </w:divBdr>
          <w:divsChild>
            <w:div w:id="211814472">
              <w:marLeft w:val="0"/>
              <w:marRight w:val="0"/>
              <w:marTop w:val="0"/>
              <w:marBottom w:val="0"/>
              <w:divBdr>
                <w:top w:val="none" w:sz="0" w:space="0" w:color="auto"/>
                <w:left w:val="none" w:sz="0" w:space="0" w:color="auto"/>
                <w:bottom w:val="none" w:sz="0" w:space="0" w:color="auto"/>
                <w:right w:val="none" w:sz="0" w:space="0" w:color="auto"/>
              </w:divBdr>
            </w:div>
          </w:divsChild>
        </w:div>
        <w:div w:id="1887445737">
          <w:marLeft w:val="0"/>
          <w:marRight w:val="0"/>
          <w:marTop w:val="0"/>
          <w:marBottom w:val="0"/>
          <w:divBdr>
            <w:top w:val="none" w:sz="0" w:space="0" w:color="auto"/>
            <w:left w:val="none" w:sz="0" w:space="0" w:color="auto"/>
            <w:bottom w:val="none" w:sz="0" w:space="0" w:color="auto"/>
            <w:right w:val="none" w:sz="0" w:space="0" w:color="auto"/>
          </w:divBdr>
          <w:divsChild>
            <w:div w:id="1381172124">
              <w:marLeft w:val="0"/>
              <w:marRight w:val="0"/>
              <w:marTop w:val="0"/>
              <w:marBottom w:val="0"/>
              <w:divBdr>
                <w:top w:val="none" w:sz="0" w:space="0" w:color="auto"/>
                <w:left w:val="none" w:sz="0" w:space="0" w:color="auto"/>
                <w:bottom w:val="none" w:sz="0" w:space="0" w:color="auto"/>
                <w:right w:val="none" w:sz="0" w:space="0" w:color="auto"/>
              </w:divBdr>
            </w:div>
          </w:divsChild>
        </w:div>
        <w:div w:id="1208882359">
          <w:marLeft w:val="0"/>
          <w:marRight w:val="0"/>
          <w:marTop w:val="0"/>
          <w:marBottom w:val="0"/>
          <w:divBdr>
            <w:top w:val="none" w:sz="0" w:space="0" w:color="auto"/>
            <w:left w:val="none" w:sz="0" w:space="0" w:color="auto"/>
            <w:bottom w:val="none" w:sz="0" w:space="0" w:color="auto"/>
            <w:right w:val="none" w:sz="0" w:space="0" w:color="auto"/>
          </w:divBdr>
          <w:divsChild>
            <w:div w:id="1330059448">
              <w:marLeft w:val="0"/>
              <w:marRight w:val="0"/>
              <w:marTop w:val="0"/>
              <w:marBottom w:val="0"/>
              <w:divBdr>
                <w:top w:val="none" w:sz="0" w:space="0" w:color="auto"/>
                <w:left w:val="none" w:sz="0" w:space="0" w:color="auto"/>
                <w:bottom w:val="none" w:sz="0" w:space="0" w:color="auto"/>
                <w:right w:val="none" w:sz="0" w:space="0" w:color="auto"/>
              </w:divBdr>
            </w:div>
          </w:divsChild>
        </w:div>
        <w:div w:id="519390381">
          <w:marLeft w:val="0"/>
          <w:marRight w:val="0"/>
          <w:marTop w:val="0"/>
          <w:marBottom w:val="0"/>
          <w:divBdr>
            <w:top w:val="none" w:sz="0" w:space="0" w:color="auto"/>
            <w:left w:val="none" w:sz="0" w:space="0" w:color="auto"/>
            <w:bottom w:val="none" w:sz="0" w:space="0" w:color="auto"/>
            <w:right w:val="none" w:sz="0" w:space="0" w:color="auto"/>
          </w:divBdr>
          <w:divsChild>
            <w:div w:id="1071273771">
              <w:marLeft w:val="0"/>
              <w:marRight w:val="0"/>
              <w:marTop w:val="0"/>
              <w:marBottom w:val="0"/>
              <w:divBdr>
                <w:top w:val="none" w:sz="0" w:space="0" w:color="auto"/>
                <w:left w:val="none" w:sz="0" w:space="0" w:color="auto"/>
                <w:bottom w:val="none" w:sz="0" w:space="0" w:color="auto"/>
                <w:right w:val="none" w:sz="0" w:space="0" w:color="auto"/>
              </w:divBdr>
            </w:div>
          </w:divsChild>
        </w:div>
        <w:div w:id="492962075">
          <w:marLeft w:val="0"/>
          <w:marRight w:val="0"/>
          <w:marTop w:val="0"/>
          <w:marBottom w:val="0"/>
          <w:divBdr>
            <w:top w:val="none" w:sz="0" w:space="0" w:color="auto"/>
            <w:left w:val="none" w:sz="0" w:space="0" w:color="auto"/>
            <w:bottom w:val="none" w:sz="0" w:space="0" w:color="auto"/>
            <w:right w:val="none" w:sz="0" w:space="0" w:color="auto"/>
          </w:divBdr>
          <w:divsChild>
            <w:div w:id="998846725">
              <w:marLeft w:val="0"/>
              <w:marRight w:val="0"/>
              <w:marTop w:val="0"/>
              <w:marBottom w:val="0"/>
              <w:divBdr>
                <w:top w:val="none" w:sz="0" w:space="0" w:color="auto"/>
                <w:left w:val="none" w:sz="0" w:space="0" w:color="auto"/>
                <w:bottom w:val="none" w:sz="0" w:space="0" w:color="auto"/>
                <w:right w:val="none" w:sz="0" w:space="0" w:color="auto"/>
              </w:divBdr>
            </w:div>
          </w:divsChild>
        </w:div>
        <w:div w:id="1846939486">
          <w:marLeft w:val="0"/>
          <w:marRight w:val="0"/>
          <w:marTop w:val="0"/>
          <w:marBottom w:val="0"/>
          <w:divBdr>
            <w:top w:val="none" w:sz="0" w:space="0" w:color="auto"/>
            <w:left w:val="none" w:sz="0" w:space="0" w:color="auto"/>
            <w:bottom w:val="none" w:sz="0" w:space="0" w:color="auto"/>
            <w:right w:val="none" w:sz="0" w:space="0" w:color="auto"/>
          </w:divBdr>
          <w:divsChild>
            <w:div w:id="2140952618">
              <w:marLeft w:val="0"/>
              <w:marRight w:val="0"/>
              <w:marTop w:val="0"/>
              <w:marBottom w:val="0"/>
              <w:divBdr>
                <w:top w:val="none" w:sz="0" w:space="0" w:color="auto"/>
                <w:left w:val="none" w:sz="0" w:space="0" w:color="auto"/>
                <w:bottom w:val="none" w:sz="0" w:space="0" w:color="auto"/>
                <w:right w:val="none" w:sz="0" w:space="0" w:color="auto"/>
              </w:divBdr>
            </w:div>
          </w:divsChild>
        </w:div>
        <w:div w:id="889998752">
          <w:marLeft w:val="0"/>
          <w:marRight w:val="0"/>
          <w:marTop w:val="0"/>
          <w:marBottom w:val="0"/>
          <w:divBdr>
            <w:top w:val="none" w:sz="0" w:space="0" w:color="auto"/>
            <w:left w:val="none" w:sz="0" w:space="0" w:color="auto"/>
            <w:bottom w:val="none" w:sz="0" w:space="0" w:color="auto"/>
            <w:right w:val="none" w:sz="0" w:space="0" w:color="auto"/>
          </w:divBdr>
          <w:divsChild>
            <w:div w:id="641815222">
              <w:marLeft w:val="0"/>
              <w:marRight w:val="0"/>
              <w:marTop w:val="0"/>
              <w:marBottom w:val="0"/>
              <w:divBdr>
                <w:top w:val="none" w:sz="0" w:space="0" w:color="auto"/>
                <w:left w:val="none" w:sz="0" w:space="0" w:color="auto"/>
                <w:bottom w:val="none" w:sz="0" w:space="0" w:color="auto"/>
                <w:right w:val="none" w:sz="0" w:space="0" w:color="auto"/>
              </w:divBdr>
            </w:div>
          </w:divsChild>
        </w:div>
        <w:div w:id="669989843">
          <w:marLeft w:val="0"/>
          <w:marRight w:val="0"/>
          <w:marTop w:val="0"/>
          <w:marBottom w:val="0"/>
          <w:divBdr>
            <w:top w:val="none" w:sz="0" w:space="0" w:color="auto"/>
            <w:left w:val="none" w:sz="0" w:space="0" w:color="auto"/>
            <w:bottom w:val="none" w:sz="0" w:space="0" w:color="auto"/>
            <w:right w:val="none" w:sz="0" w:space="0" w:color="auto"/>
          </w:divBdr>
          <w:divsChild>
            <w:div w:id="332030320">
              <w:marLeft w:val="0"/>
              <w:marRight w:val="0"/>
              <w:marTop w:val="0"/>
              <w:marBottom w:val="0"/>
              <w:divBdr>
                <w:top w:val="none" w:sz="0" w:space="0" w:color="auto"/>
                <w:left w:val="none" w:sz="0" w:space="0" w:color="auto"/>
                <w:bottom w:val="none" w:sz="0" w:space="0" w:color="auto"/>
                <w:right w:val="none" w:sz="0" w:space="0" w:color="auto"/>
              </w:divBdr>
            </w:div>
          </w:divsChild>
        </w:div>
        <w:div w:id="251746309">
          <w:marLeft w:val="0"/>
          <w:marRight w:val="0"/>
          <w:marTop w:val="0"/>
          <w:marBottom w:val="0"/>
          <w:divBdr>
            <w:top w:val="none" w:sz="0" w:space="0" w:color="auto"/>
            <w:left w:val="none" w:sz="0" w:space="0" w:color="auto"/>
            <w:bottom w:val="none" w:sz="0" w:space="0" w:color="auto"/>
            <w:right w:val="none" w:sz="0" w:space="0" w:color="auto"/>
          </w:divBdr>
          <w:divsChild>
            <w:div w:id="951283570">
              <w:marLeft w:val="0"/>
              <w:marRight w:val="0"/>
              <w:marTop w:val="0"/>
              <w:marBottom w:val="0"/>
              <w:divBdr>
                <w:top w:val="none" w:sz="0" w:space="0" w:color="auto"/>
                <w:left w:val="none" w:sz="0" w:space="0" w:color="auto"/>
                <w:bottom w:val="none" w:sz="0" w:space="0" w:color="auto"/>
                <w:right w:val="none" w:sz="0" w:space="0" w:color="auto"/>
              </w:divBdr>
            </w:div>
          </w:divsChild>
        </w:div>
        <w:div w:id="1571232585">
          <w:marLeft w:val="0"/>
          <w:marRight w:val="0"/>
          <w:marTop w:val="0"/>
          <w:marBottom w:val="0"/>
          <w:divBdr>
            <w:top w:val="none" w:sz="0" w:space="0" w:color="auto"/>
            <w:left w:val="none" w:sz="0" w:space="0" w:color="auto"/>
            <w:bottom w:val="none" w:sz="0" w:space="0" w:color="auto"/>
            <w:right w:val="none" w:sz="0" w:space="0" w:color="auto"/>
          </w:divBdr>
          <w:divsChild>
            <w:div w:id="1822043755">
              <w:marLeft w:val="0"/>
              <w:marRight w:val="0"/>
              <w:marTop w:val="0"/>
              <w:marBottom w:val="0"/>
              <w:divBdr>
                <w:top w:val="none" w:sz="0" w:space="0" w:color="auto"/>
                <w:left w:val="none" w:sz="0" w:space="0" w:color="auto"/>
                <w:bottom w:val="none" w:sz="0" w:space="0" w:color="auto"/>
                <w:right w:val="none" w:sz="0" w:space="0" w:color="auto"/>
              </w:divBdr>
            </w:div>
          </w:divsChild>
        </w:div>
        <w:div w:id="1617367366">
          <w:marLeft w:val="0"/>
          <w:marRight w:val="0"/>
          <w:marTop w:val="0"/>
          <w:marBottom w:val="0"/>
          <w:divBdr>
            <w:top w:val="none" w:sz="0" w:space="0" w:color="auto"/>
            <w:left w:val="none" w:sz="0" w:space="0" w:color="auto"/>
            <w:bottom w:val="none" w:sz="0" w:space="0" w:color="auto"/>
            <w:right w:val="none" w:sz="0" w:space="0" w:color="auto"/>
          </w:divBdr>
          <w:divsChild>
            <w:div w:id="1585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dustry.gov.au/sites/default/files/2019-04/guide-to-the-average-quantity-system.pdf"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watch?v=f0hDmH901rw"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JgkoDqzd-oo"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thewordsearch.com/mak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mlsoft.com/index.php/products/tars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01DF3-BD25-4259-8226-8DAA1F9F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CD7C8-2274-4CA8-B984-47E76E3F6FC8}">
  <ds:schemaRefs>
    <ds:schemaRef ds:uri="http://schemas.microsoft.com/sharepoint/v3/contenttype/forms"/>
  </ds:schemaRefs>
</ds:datastoreItem>
</file>

<file path=customXml/itemProps3.xml><?xml version="1.0" encoding="utf-8"?>
<ds:datastoreItem xmlns:ds="http://schemas.openxmlformats.org/officeDocument/2006/customXml" ds:itemID="{082463BC-C3EB-4F84-8175-473E2F321481}">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946db038-1dcd-4d2d-acc3-074dba562d2c"/>
    <ds:schemaRef ds:uri="http://purl.org/dc/terms/"/>
    <ds:schemaRef ds:uri="http://schemas.openxmlformats.org/package/2006/metadata/core-properties"/>
    <ds:schemaRef ds:uri="a3893891-f0a0-41d0-9ee8-6d125d8ab8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Percentages - Sample offline learning</dc:title>
  <dc:subject/>
  <dc:creator>NSW Department of Education</dc:creator>
  <cp:keywords>Stage 4</cp:keywords>
  <dc:description/>
  <cp:revision>2</cp:revision>
  <dcterms:created xsi:type="dcterms:W3CDTF">2021-07-08T23:34:00Z</dcterms:created>
  <dcterms:modified xsi:type="dcterms:W3CDTF">2021-07-08T23:34:00Z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