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6AD47" w14:textId="78317523" w:rsidR="002A687A" w:rsidRDefault="005E5260" w:rsidP="006829BF">
      <w:pPr>
        <w:pStyle w:val="Title"/>
      </w:pPr>
      <w:r>
        <w:t>Balance it</w:t>
      </w:r>
    </w:p>
    <w:p w14:paraId="198C79BC" w14:textId="678398CF" w:rsidR="005E5260" w:rsidRDefault="005E5260" w:rsidP="005E5260">
      <w:pPr>
        <w:pStyle w:val="Heading2"/>
        <w:rPr>
          <w:lang w:eastAsia="zh-CN"/>
        </w:rPr>
      </w:pPr>
      <w:r>
        <w:rPr>
          <w:lang w:eastAsia="zh-CN"/>
        </w:rPr>
        <w:t>Question 1</w:t>
      </w:r>
    </w:p>
    <w:p w14:paraId="1CAA7B18" w14:textId="6C0DBD16" w:rsidR="000079D4" w:rsidRPr="000079D4" w:rsidRDefault="000079D4" w:rsidP="000079D4">
      <w:pPr>
        <w:rPr>
          <w:rFonts w:eastAsia="Calibri" w:cs="Times New Roman"/>
        </w:rPr>
      </w:pPr>
      <w:r w:rsidRPr="000079D4">
        <w:rPr>
          <w:rFonts w:eastAsia="Calibri" w:cs="Times New Roman"/>
        </w:rPr>
        <w:t>Look at the picture, "I wonder which side you think is heavier and which one is lighter?"</w:t>
      </w:r>
    </w:p>
    <w:p w14:paraId="534105AF" w14:textId="0D90F2B9" w:rsidR="000079D4" w:rsidRPr="000079D4" w:rsidRDefault="00001C92" w:rsidP="000079D4">
      <w:pPr>
        <w:pStyle w:val="ListNumber2"/>
      </w:pPr>
      <w:r>
        <w:t>D</w:t>
      </w:r>
      <w:r w:rsidR="000079D4" w:rsidRPr="000079D4">
        <w:t>raw items on th</w:t>
      </w:r>
      <w:r>
        <w:t>e scale to show what you mean.</w:t>
      </w:r>
    </w:p>
    <w:p w14:paraId="0083ECBC" w14:textId="642F25E0" w:rsidR="000079D4" w:rsidRDefault="000079D4" w:rsidP="000079D4">
      <w:pPr>
        <w:pStyle w:val="ListNumber2"/>
      </w:pPr>
      <w:r w:rsidRPr="000079D4">
        <w:t>Label each side ‘lighter’ and ‘heavier’ to match your picture.</w:t>
      </w:r>
    </w:p>
    <w:p w14:paraId="7FCCFF47" w14:textId="2D1EFD09" w:rsidR="000079D4" w:rsidRPr="000079D4" w:rsidRDefault="000079D4" w:rsidP="000079D4">
      <w:pPr>
        <w:contextualSpacing/>
        <w:jc w:val="center"/>
        <w:rPr>
          <w:rFonts w:eastAsia="Calibri" w:cs="Times New Roman"/>
        </w:rPr>
      </w:pPr>
      <w:r>
        <w:rPr>
          <w:noProof/>
          <w:lang w:eastAsia="en-AU"/>
        </w:rPr>
        <w:drawing>
          <wp:inline distT="0" distB="0" distL="0" distR="0" wp14:anchorId="447B513A" wp14:editId="76FF3693">
            <wp:extent cx="5486400" cy="3780613"/>
            <wp:effectExtent l="0" t="0" r="0" b="0"/>
            <wp:docPr id="1" name="Picture 1" title="A set of scales with one side lower than the o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unbalancedblankV1@4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55" cy="37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6F0B3" w14:textId="5D546FAB" w:rsidR="005E5260" w:rsidRDefault="005E5260" w:rsidP="005E5260">
      <w:pPr>
        <w:pStyle w:val="Heading2"/>
        <w:rPr>
          <w:lang w:eastAsia="zh-CN"/>
        </w:rPr>
      </w:pPr>
      <w:r>
        <w:rPr>
          <w:lang w:eastAsia="zh-CN"/>
        </w:rPr>
        <w:lastRenderedPageBreak/>
        <w:t>Question 2</w:t>
      </w:r>
    </w:p>
    <w:p w14:paraId="66CB69E9" w14:textId="5644F3D5" w:rsidR="000079D4" w:rsidRPr="000079D4" w:rsidRDefault="000079D4" w:rsidP="00001C92">
      <w:r w:rsidRPr="000079D4">
        <w:t xml:space="preserve">Use a pan balance to find two collections of items that have the same mass. </w:t>
      </w:r>
    </w:p>
    <w:p w14:paraId="24AB1060" w14:textId="210E05B0" w:rsidR="000079D4" w:rsidRPr="000079D4" w:rsidRDefault="00001C92" w:rsidP="00001C92">
      <w:pPr>
        <w:pStyle w:val="ListNumber2"/>
        <w:numPr>
          <w:ilvl w:val="1"/>
          <w:numId w:val="7"/>
        </w:numPr>
      </w:pPr>
      <w:r>
        <w:t xml:space="preserve">Draw what is displayed on </w:t>
      </w:r>
      <w:r w:rsidR="000079D4" w:rsidRPr="000079D4">
        <w:t>your pan balance.</w:t>
      </w:r>
    </w:p>
    <w:p w14:paraId="7466FAAE" w14:textId="70854B2A" w:rsidR="0088388B" w:rsidRDefault="000079D4" w:rsidP="000079D4">
      <w:pPr>
        <w:pStyle w:val="ListNumber2"/>
      </w:pPr>
      <w:r w:rsidRPr="000079D4">
        <w:t>Describe your pan balance, for example record amounts of items in the collections</w:t>
      </w:r>
      <w:r w:rsidR="00001C92">
        <w:t>.</w:t>
      </w:r>
    </w:p>
    <w:p w14:paraId="60155A97" w14:textId="77777777" w:rsidR="00FF1301" w:rsidRPr="000079D4" w:rsidRDefault="00FF1301" w:rsidP="00FF1301">
      <w:pPr>
        <w:pStyle w:val="ListNumber2"/>
        <w:numPr>
          <w:ilvl w:val="0"/>
          <w:numId w:val="0"/>
        </w:numPr>
      </w:pPr>
    </w:p>
    <w:p w14:paraId="1D1319D6" w14:textId="049CFFDC" w:rsidR="00FF1301" w:rsidRDefault="00FF1301" w:rsidP="00FF1301">
      <w:pPr>
        <w:spacing w:line="276" w:lineRule="auto"/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6555AAC2" wp14:editId="65E62BEB">
            <wp:extent cx="6959600" cy="4264235"/>
            <wp:effectExtent l="0" t="0" r="0" b="0"/>
            <wp:docPr id="3" name="Picture 3" title="A set of scales with both sides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970" cy="4269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405BE" w14:textId="2A03BF71" w:rsidR="005E5260" w:rsidRDefault="005E5260" w:rsidP="005E5260">
      <w:pPr>
        <w:pStyle w:val="Heading2"/>
        <w:rPr>
          <w:lang w:eastAsia="zh-CN"/>
        </w:rPr>
      </w:pPr>
      <w:r>
        <w:rPr>
          <w:lang w:eastAsia="zh-CN"/>
        </w:rPr>
        <w:lastRenderedPageBreak/>
        <w:t>Question 3</w:t>
      </w:r>
    </w:p>
    <w:p w14:paraId="281AB1C8" w14:textId="77777777" w:rsidR="00001C92" w:rsidRDefault="00DE17D5" w:rsidP="00001C92">
      <w:r w:rsidRPr="00DE17D5">
        <w:t xml:space="preserve">Choose an item to measure. </w:t>
      </w:r>
    </w:p>
    <w:p w14:paraId="4511CF6C" w14:textId="77777777" w:rsidR="00001C92" w:rsidRDefault="00DE17D5" w:rsidP="00001C92">
      <w:pPr>
        <w:pStyle w:val="ListNumber2"/>
        <w:numPr>
          <w:ilvl w:val="1"/>
          <w:numId w:val="6"/>
        </w:numPr>
      </w:pPr>
      <w:r w:rsidRPr="00DE17D5">
        <w:t xml:space="preserve">How many of the same informal units does it take to balance this in the pan balance? </w:t>
      </w:r>
    </w:p>
    <w:p w14:paraId="27668A9E" w14:textId="3F852A60" w:rsidR="00DE17D5" w:rsidRPr="00DE17D5" w:rsidRDefault="00DE17D5" w:rsidP="00001C92">
      <w:pPr>
        <w:pStyle w:val="ListNumber2"/>
        <w:numPr>
          <w:ilvl w:val="1"/>
          <w:numId w:val="6"/>
        </w:numPr>
      </w:pPr>
      <w:r w:rsidRPr="00DE17D5">
        <w:t xml:space="preserve">Draw what it looks like and write your </w:t>
      </w:r>
      <w:r w:rsidR="00001C92">
        <w:t>findings</w:t>
      </w:r>
      <w:r w:rsidRPr="00DE17D5">
        <w:t>.</w:t>
      </w:r>
    </w:p>
    <w:p w14:paraId="327E07DD" w14:textId="77777777" w:rsidR="00DE17D5" w:rsidRPr="00DE17D5" w:rsidRDefault="00DE17D5" w:rsidP="00DE17D5">
      <w:pPr>
        <w:pStyle w:val="ListNumber2"/>
        <w:numPr>
          <w:ilvl w:val="0"/>
          <w:numId w:val="0"/>
        </w:numPr>
      </w:pPr>
    </w:p>
    <w:p w14:paraId="4A1DA508" w14:textId="392B5A9F" w:rsidR="00FB4EAA" w:rsidRDefault="00DE17D5" w:rsidP="00DE17D5">
      <w:pPr>
        <w:pStyle w:val="ListNumber2"/>
        <w:numPr>
          <w:ilvl w:val="0"/>
          <w:numId w:val="0"/>
        </w:num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045AA9E8" wp14:editId="462BE123">
            <wp:extent cx="6470127" cy="3964329"/>
            <wp:effectExtent l="0" t="0" r="0" b="0"/>
            <wp:docPr id="4" name="Picture 4" title="A set of scales with both sides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80" cy="3993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8D354" w14:textId="77777777" w:rsidR="00DE17D5" w:rsidRDefault="00DE17D5" w:rsidP="00DE17D5">
      <w:pPr>
        <w:pStyle w:val="ListNumber2"/>
        <w:numPr>
          <w:ilvl w:val="0"/>
          <w:numId w:val="0"/>
        </w:numPr>
        <w:jc w:val="center"/>
        <w:rPr>
          <w:lang w:eastAsia="zh-C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lank writing space"/>
      </w:tblPr>
      <w:tblGrid>
        <w:gridCol w:w="3425"/>
        <w:gridCol w:w="415"/>
        <w:gridCol w:w="3425"/>
      </w:tblGrid>
      <w:tr w:rsidR="00853225" w14:paraId="382E408A" w14:textId="77777777" w:rsidTr="00F04EAF">
        <w:trPr>
          <w:trHeight w:val="182"/>
          <w:tblHeader/>
          <w:jc w:val="center"/>
        </w:trPr>
        <w:tc>
          <w:tcPr>
            <w:tcW w:w="3425" w:type="dxa"/>
            <w:vAlign w:val="center"/>
          </w:tcPr>
          <w:p w14:paraId="39D76AF2" w14:textId="77777777" w:rsidR="00F3005C" w:rsidRDefault="00F3005C" w:rsidP="00853225">
            <w:pPr>
              <w:pStyle w:val="Tableheading"/>
            </w:pPr>
          </w:p>
        </w:tc>
        <w:tc>
          <w:tcPr>
            <w:tcW w:w="415" w:type="dxa"/>
            <w:tcBorders>
              <w:bottom w:val="nil"/>
            </w:tcBorders>
            <w:vAlign w:val="center"/>
          </w:tcPr>
          <w:p w14:paraId="182EA527" w14:textId="1A4FEC43" w:rsidR="00F3005C" w:rsidRDefault="00F3005C" w:rsidP="00853225">
            <w:pPr>
              <w:pStyle w:val="Tableheading"/>
            </w:pPr>
            <w:r>
              <w:t>=</w:t>
            </w:r>
          </w:p>
        </w:tc>
        <w:tc>
          <w:tcPr>
            <w:tcW w:w="3425" w:type="dxa"/>
            <w:vAlign w:val="center"/>
          </w:tcPr>
          <w:p w14:paraId="50827779" w14:textId="5BDBBBFC" w:rsidR="00F3005C" w:rsidRDefault="00F3005C" w:rsidP="00853225">
            <w:pPr>
              <w:pStyle w:val="Tableheading"/>
              <w:jc w:val="right"/>
            </w:pPr>
          </w:p>
        </w:tc>
      </w:tr>
    </w:tbl>
    <w:p w14:paraId="6BFC75B0" w14:textId="607F41B7" w:rsidR="00F3005C" w:rsidRDefault="00F3005C" w:rsidP="00F3005C">
      <w:pPr>
        <w:pStyle w:val="ListNumber2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br w:type="page"/>
      </w:r>
    </w:p>
    <w:p w14:paraId="3B06B8BC" w14:textId="5F8379C7" w:rsidR="00001C92" w:rsidRDefault="00001C92" w:rsidP="00001C92">
      <w:pPr>
        <w:pStyle w:val="Heading2"/>
      </w:pPr>
      <w:r>
        <w:lastRenderedPageBreak/>
        <w:t>Question 4</w:t>
      </w:r>
    </w:p>
    <w:p w14:paraId="6CB7D71B" w14:textId="68B63007" w:rsidR="00001C92" w:rsidRDefault="00001C92" w:rsidP="00001C92">
      <w:pPr>
        <w:pStyle w:val="ListNumber2"/>
        <w:numPr>
          <w:ilvl w:val="0"/>
          <w:numId w:val="0"/>
        </w:numPr>
      </w:pPr>
      <w:r>
        <w:t>Choose another item to measure using the same informal units.</w:t>
      </w:r>
    </w:p>
    <w:p w14:paraId="5810C5BD" w14:textId="49B8EF29" w:rsidR="00001C92" w:rsidRPr="00001C92" w:rsidRDefault="00001C92" w:rsidP="00001C92">
      <w:pPr>
        <w:pStyle w:val="ListNumber2"/>
        <w:numPr>
          <w:ilvl w:val="1"/>
          <w:numId w:val="8"/>
        </w:numPr>
      </w:pPr>
      <w:r w:rsidRPr="00001C92">
        <w:t>Estimate</w:t>
      </w:r>
      <w:r w:rsidR="00215EFE" w:rsidRPr="00001C92">
        <w:t xml:space="preserve"> how many units it will take to balance this item in the pan balance. Record your estimate. </w:t>
      </w:r>
    </w:p>
    <w:p w14:paraId="13167854" w14:textId="3E3BFE7D" w:rsidR="00001C92" w:rsidRPr="00001C92" w:rsidRDefault="00001C92" w:rsidP="00001C92">
      <w:pPr>
        <w:pStyle w:val="ListNumber2"/>
      </w:pPr>
      <w:r>
        <w:t>Investigate how</w:t>
      </w:r>
      <w:r w:rsidR="00215EFE" w:rsidRPr="00001C92">
        <w:t xml:space="preserve"> many of the same informal units it take</w:t>
      </w:r>
      <w:r>
        <w:t>s</w:t>
      </w:r>
      <w:r w:rsidR="00215EFE" w:rsidRPr="00001C92">
        <w:t xml:space="preserve"> to balance this item in the pan balance? </w:t>
      </w:r>
    </w:p>
    <w:p w14:paraId="548D6C52" w14:textId="17C9D66E" w:rsidR="00215EFE" w:rsidRPr="00001C92" w:rsidRDefault="00215EFE" w:rsidP="00001C92">
      <w:pPr>
        <w:pStyle w:val="ListNumber2"/>
      </w:pPr>
      <w:r w:rsidRPr="00001C92">
        <w:t xml:space="preserve">Draw what it looks like and </w:t>
      </w:r>
      <w:r w:rsidR="00001C92">
        <w:t>record</w:t>
      </w:r>
      <w:r w:rsidRPr="00001C92">
        <w:t xml:space="preserve"> your </w:t>
      </w:r>
      <w:r w:rsidR="00001C92">
        <w:t>findings.</w:t>
      </w:r>
    </w:p>
    <w:p w14:paraId="5081615A" w14:textId="77777777" w:rsidR="00215EFE" w:rsidRPr="00001C92" w:rsidRDefault="00215EFE" w:rsidP="00001C92">
      <w:pPr>
        <w:pStyle w:val="ListNumber2"/>
      </w:pPr>
      <w:r w:rsidRPr="00001C92">
        <w:t>What is the difference in mass between the two items you measured?</w:t>
      </w:r>
    </w:p>
    <w:p w14:paraId="2CAD0924" w14:textId="06CFA4F2" w:rsidR="00053D0A" w:rsidRDefault="00053D0A" w:rsidP="00053D0A">
      <w:pPr>
        <w:pStyle w:val="ListNumber2"/>
        <w:numPr>
          <w:ilvl w:val="0"/>
          <w:numId w:val="0"/>
        </w:num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 estimate that is will take answer to balance the pan balance"/>
      </w:tblPr>
      <w:tblGrid>
        <w:gridCol w:w="3707"/>
        <w:gridCol w:w="2438"/>
        <w:gridCol w:w="3707"/>
      </w:tblGrid>
      <w:tr w:rsidR="00DD535B" w14:paraId="7C133B4C" w14:textId="77777777" w:rsidTr="00F04EAF">
        <w:trPr>
          <w:trHeight w:val="210"/>
          <w:tblHeader/>
          <w:jc w:val="center"/>
        </w:trPr>
        <w:tc>
          <w:tcPr>
            <w:tcW w:w="3707" w:type="dxa"/>
            <w:vAlign w:val="center"/>
          </w:tcPr>
          <w:p w14:paraId="02E62BA5" w14:textId="1BF4AA49" w:rsidR="00053D0A" w:rsidRDefault="00053D0A" w:rsidP="00053D0A">
            <w:pPr>
              <w:pStyle w:val="Tableheading"/>
              <w:jc w:val="right"/>
            </w:pPr>
            <w:r>
              <w:t>I estimate that it will take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5325145C" w14:textId="07D1C596" w:rsidR="00053D0A" w:rsidRDefault="00053D0A" w:rsidP="00053D0A">
            <w:pPr>
              <w:pStyle w:val="Tableheading"/>
              <w:jc w:val="right"/>
            </w:pPr>
            <w:bookmarkStart w:id="0" w:name="_GoBack"/>
            <w:bookmarkEnd w:id="0"/>
          </w:p>
        </w:tc>
        <w:tc>
          <w:tcPr>
            <w:tcW w:w="3707" w:type="dxa"/>
            <w:vAlign w:val="center"/>
          </w:tcPr>
          <w:p w14:paraId="508AE8D6" w14:textId="7AD1E855" w:rsidR="00053D0A" w:rsidRDefault="00053D0A" w:rsidP="00053D0A">
            <w:pPr>
              <w:pStyle w:val="Tableheading"/>
            </w:pPr>
            <w:r>
              <w:t>to balance the pan balance.</w:t>
            </w:r>
          </w:p>
        </w:tc>
      </w:tr>
    </w:tbl>
    <w:p w14:paraId="680255B7" w14:textId="6B4DD4BD" w:rsidR="00DD535B" w:rsidRPr="00203E8B" w:rsidRDefault="00215EFE" w:rsidP="00203E8B">
      <w:pPr>
        <w:pStyle w:val="ListNumber2"/>
        <w:numPr>
          <w:ilvl w:val="0"/>
          <w:numId w:val="0"/>
        </w:numPr>
        <w:jc w:val="center"/>
        <w:rPr>
          <w:b/>
        </w:rPr>
      </w:pPr>
      <w:r w:rsidRPr="00053D0A">
        <w:rPr>
          <w:noProof/>
          <w:lang w:eastAsia="en-AU"/>
        </w:rPr>
        <w:drawing>
          <wp:inline distT="0" distB="0" distL="0" distR="0" wp14:anchorId="1EC32E5D" wp14:editId="3CAF4D58">
            <wp:extent cx="4683461" cy="2864735"/>
            <wp:effectExtent l="0" t="0" r="0" b="0"/>
            <wp:docPr id="11" name="Picture 11" title="A set of scales with both sides 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C:\Users\igraham4\AppData\Local\Microsoft\Windows\INetCache\Content.Word\balancedV4@4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57" cy="292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Blank writing space"/>
      </w:tblPr>
      <w:tblGrid>
        <w:gridCol w:w="3402"/>
        <w:gridCol w:w="425"/>
        <w:gridCol w:w="3402"/>
      </w:tblGrid>
      <w:tr w:rsidR="00001C92" w14:paraId="6F4420EA" w14:textId="77777777" w:rsidTr="00F04EAF">
        <w:trPr>
          <w:trHeight w:val="313"/>
          <w:tblHeader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8D73102" w14:textId="77777777" w:rsidR="00001C92" w:rsidRDefault="00001C92" w:rsidP="00001C92">
            <w:pPr>
              <w:pStyle w:val="Tableheading"/>
              <w:jc w:val="center"/>
            </w:pPr>
          </w:p>
        </w:tc>
        <w:tc>
          <w:tcPr>
            <w:tcW w:w="425" w:type="dxa"/>
            <w:vAlign w:val="center"/>
          </w:tcPr>
          <w:p w14:paraId="627FE028" w14:textId="77777777" w:rsidR="00001C92" w:rsidRDefault="00001C92" w:rsidP="00001C92">
            <w:pPr>
              <w:pStyle w:val="Tableheading"/>
              <w:jc w:val="center"/>
            </w:pPr>
            <w:r>
              <w:t>=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EC754D7" w14:textId="77777777" w:rsidR="00001C92" w:rsidRDefault="00001C92" w:rsidP="00001C92">
            <w:pPr>
              <w:pStyle w:val="Tableheading"/>
              <w:jc w:val="center"/>
            </w:pPr>
          </w:p>
        </w:tc>
      </w:tr>
    </w:tbl>
    <w:p w14:paraId="2659E734" w14:textId="751196CE" w:rsidR="009B1204" w:rsidRDefault="009B1204" w:rsidP="00DD535B">
      <w:pPr>
        <w:pStyle w:val="ListNumber2"/>
        <w:numPr>
          <w:ilvl w:val="0"/>
          <w:numId w:val="0"/>
        </w:numPr>
        <w:rPr>
          <w:lang w:eastAsia="zh-CN"/>
        </w:rPr>
      </w:pPr>
    </w:p>
    <w:p w14:paraId="3ED361C2" w14:textId="1DA0D619" w:rsidR="009B1204" w:rsidRDefault="009B1204" w:rsidP="00DD535B">
      <w:pPr>
        <w:pStyle w:val="ListNumber2"/>
        <w:numPr>
          <w:ilvl w:val="0"/>
          <w:numId w:val="0"/>
        </w:numPr>
        <w:rPr>
          <w:lang w:eastAsia="zh-C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he difference in mass between the two objects is"/>
      </w:tblPr>
      <w:tblGrid>
        <w:gridCol w:w="5499"/>
        <w:gridCol w:w="3402"/>
      </w:tblGrid>
      <w:tr w:rsidR="00203E8B" w14:paraId="561F8F5D" w14:textId="77777777" w:rsidTr="00F04EAF">
        <w:trPr>
          <w:trHeight w:val="294"/>
          <w:tblHeader/>
          <w:jc w:val="center"/>
        </w:trPr>
        <w:tc>
          <w:tcPr>
            <w:tcW w:w="5499" w:type="dxa"/>
            <w:vAlign w:val="center"/>
          </w:tcPr>
          <w:p w14:paraId="220C3D5E" w14:textId="7BBF54B3" w:rsidR="00203E8B" w:rsidRDefault="00203E8B" w:rsidP="009B1204">
            <w:pPr>
              <w:pStyle w:val="Tableheading"/>
              <w:jc w:val="right"/>
            </w:pPr>
            <w:r>
              <w:lastRenderedPageBreak/>
              <w:t>The difference in mass between the two objects is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A9AFFBC" w14:textId="77777777" w:rsidR="00203E8B" w:rsidRDefault="00203E8B" w:rsidP="00254046">
            <w:pPr>
              <w:pStyle w:val="Tableheading"/>
              <w:jc w:val="right"/>
            </w:pPr>
          </w:p>
        </w:tc>
      </w:tr>
    </w:tbl>
    <w:p w14:paraId="5B54505C" w14:textId="2EE71C22" w:rsidR="00995EC8" w:rsidRDefault="00995EC8" w:rsidP="00203E8B">
      <w:pPr>
        <w:spacing w:line="276" w:lineRule="auto"/>
        <w:rPr>
          <w:lang w:eastAsia="zh-CN"/>
        </w:rPr>
      </w:pPr>
    </w:p>
    <w:sectPr w:rsidR="00995EC8" w:rsidSect="009D2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680" w:right="964" w:bottom="680" w:left="567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A3943" w14:textId="77777777" w:rsidR="00626762" w:rsidRDefault="00626762" w:rsidP="00191F45">
      <w:r>
        <w:separator/>
      </w:r>
    </w:p>
    <w:p w14:paraId="78A383F9" w14:textId="77777777" w:rsidR="00626762" w:rsidRDefault="00626762"/>
    <w:p w14:paraId="340ACFFC" w14:textId="77777777" w:rsidR="00626762" w:rsidRDefault="00626762"/>
  </w:endnote>
  <w:endnote w:type="continuationSeparator" w:id="0">
    <w:p w14:paraId="449B5FFD" w14:textId="77777777" w:rsidR="00626762" w:rsidRDefault="00626762" w:rsidP="00191F45">
      <w:r>
        <w:continuationSeparator/>
      </w:r>
    </w:p>
    <w:p w14:paraId="17BE33B8" w14:textId="77777777" w:rsidR="00626762" w:rsidRDefault="00626762"/>
    <w:p w14:paraId="76D2E645" w14:textId="77777777" w:rsidR="00626762" w:rsidRDefault="00626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943C" w14:textId="1581BCA1" w:rsidR="009C5CF2" w:rsidRPr="00155F19" w:rsidRDefault="00AE3875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04EAF">
      <w:rPr>
        <w:noProof/>
      </w:rPr>
      <w:t>4</w:t>
    </w:r>
    <w:r w:rsidRPr="002810D3">
      <w:fldChar w:fldCharType="end"/>
    </w:r>
    <w:r w:rsidR="00921CAA">
      <w:ptab w:relativeTo="margin" w:alignment="right" w:leader="none"/>
    </w:r>
    <w:sdt>
      <w:sdtPr>
        <w:alias w:val="Title"/>
        <w:tag w:val=""/>
        <w:id w:val="4634637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E5F87" w:rsidRPr="002E5F87">
          <w:t xml:space="preserve">Stage 1 diagnostic task – </w:t>
        </w:r>
        <w:r w:rsidR="00BA18EF">
          <w:t>mass</w:t>
        </w:r>
        <w:r w:rsidR="002E5F87" w:rsidRPr="002E5F87">
          <w:t xml:space="preserve"> –</w:t>
        </w:r>
        <w:r w:rsidR="00BA18EF">
          <w:t xml:space="preserve"> balance it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7F882" w14:textId="1273E13C" w:rsidR="001478FD" w:rsidRPr="002810D3" w:rsidRDefault="001478FD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04EAF">
      <w:rPr>
        <w:noProof/>
      </w:rPr>
      <w:t>Aug-19</w:t>
    </w:r>
    <w:r w:rsidRPr="002810D3">
      <w:fldChar w:fldCharType="end"/>
    </w:r>
    <w:r w:rsidR="00921CAA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F04EAF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F1E4" w14:textId="6056672E" w:rsidR="009C5CF2" w:rsidRDefault="00921CAA" w:rsidP="004959EF">
    <w:pPr>
      <w:pStyle w:val="Logo"/>
    </w:pPr>
    <w:r>
      <w:t>education.nsw.gov.au</w:t>
    </w:r>
    <w:r>
      <w:ptab w:relativeTo="margin" w:alignment="right" w:leader="none"/>
    </w:r>
    <w:r w:rsidR="009C5CF2" w:rsidRPr="009C69B7">
      <w:rPr>
        <w:noProof/>
        <w:lang w:eastAsia="en-AU"/>
      </w:rPr>
      <w:drawing>
        <wp:inline distT="0" distB="0" distL="0" distR="0" wp14:anchorId="281A18E5" wp14:editId="0C39D519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A472" w14:textId="77777777" w:rsidR="00626762" w:rsidRDefault="00626762" w:rsidP="00191F45">
      <w:r>
        <w:separator/>
      </w:r>
    </w:p>
    <w:p w14:paraId="76338892" w14:textId="77777777" w:rsidR="00626762" w:rsidRDefault="00626762"/>
    <w:p w14:paraId="320B3D1B" w14:textId="77777777" w:rsidR="00626762" w:rsidRDefault="00626762"/>
  </w:footnote>
  <w:footnote w:type="continuationSeparator" w:id="0">
    <w:p w14:paraId="0879B224" w14:textId="77777777" w:rsidR="00626762" w:rsidRDefault="00626762" w:rsidP="00191F45">
      <w:r>
        <w:continuationSeparator/>
      </w:r>
    </w:p>
    <w:p w14:paraId="3FB3C2DB" w14:textId="77777777" w:rsidR="00626762" w:rsidRDefault="00626762"/>
    <w:p w14:paraId="6E4712BD" w14:textId="77777777" w:rsidR="00626762" w:rsidRDefault="00626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FA38" w14:textId="1D7FD077" w:rsidR="00F04EAF" w:rsidRDefault="00F04EAF">
    <w:pPr>
      <w:pStyle w:val="Header"/>
    </w:pPr>
    <w:r w:rsidRPr="00F04EAF">
      <w:t>Name: _________________________</w:t>
    </w:r>
    <w:r w:rsidRPr="00F04EAF">
      <w:tab/>
      <w:t xml:space="preserve">Class: _________ </w:t>
    </w:r>
    <w:r w:rsidRPr="00F04EAF">
      <w:tab/>
      <w:t>Date: 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D631" w14:textId="4A530700" w:rsidR="00F04EAF" w:rsidRDefault="00F04EAF">
    <w:pPr>
      <w:pStyle w:val="Header"/>
    </w:pPr>
    <w:r w:rsidRPr="00F04EAF">
      <w:t>Name: _________________________</w:t>
    </w:r>
    <w:r w:rsidRPr="00F04EAF">
      <w:tab/>
      <w:t xml:space="preserve">Class: _________ </w:t>
    </w:r>
    <w:r w:rsidRPr="00F04EAF">
      <w:tab/>
      <w:t>Date: 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D8CB" w14:textId="65B8803D" w:rsidR="009C5CF2" w:rsidRPr="0091466B" w:rsidRDefault="0091466B" w:rsidP="0091466B">
    <w:pPr>
      <w:pStyle w:val="Header"/>
    </w:pPr>
    <w:r>
      <w:t>Name: ____________________</w:t>
    </w:r>
    <w:r w:rsidR="00CE48DB">
      <w:t>_____</w:t>
    </w:r>
    <w:r>
      <w:tab/>
      <w:t xml:space="preserve">Class: _________ </w:t>
    </w:r>
    <w:r>
      <w:tab/>
      <w:t xml:space="preserve">Date: </w:t>
    </w:r>
    <w:r w:rsidRPr="0091466B">
      <w:t>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2932E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gutterAtTop/>
  <w:stylePaneSortMethod w:val="000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16"/>
    <w:rsid w:val="0000031A"/>
    <w:rsid w:val="00001C08"/>
    <w:rsid w:val="00001C92"/>
    <w:rsid w:val="00002BF1"/>
    <w:rsid w:val="00006220"/>
    <w:rsid w:val="00006CD7"/>
    <w:rsid w:val="000079D4"/>
    <w:rsid w:val="000103FC"/>
    <w:rsid w:val="00010746"/>
    <w:rsid w:val="00012A59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D0A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008A"/>
    <w:rsid w:val="000F174A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5FD6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3674"/>
    <w:rsid w:val="00134700"/>
    <w:rsid w:val="00134E23"/>
    <w:rsid w:val="00135E80"/>
    <w:rsid w:val="00140753"/>
    <w:rsid w:val="0014239C"/>
    <w:rsid w:val="00143921"/>
    <w:rsid w:val="00146F04"/>
    <w:rsid w:val="001478FD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5E34"/>
    <w:rsid w:val="001C2997"/>
    <w:rsid w:val="001C4DB7"/>
    <w:rsid w:val="001C5534"/>
    <w:rsid w:val="001C6C9B"/>
    <w:rsid w:val="001D3092"/>
    <w:rsid w:val="001D4CD1"/>
    <w:rsid w:val="001D534A"/>
    <w:rsid w:val="001D66C2"/>
    <w:rsid w:val="001E1F93"/>
    <w:rsid w:val="001E24CF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3E8B"/>
    <w:rsid w:val="002046F7"/>
    <w:rsid w:val="0020478D"/>
    <w:rsid w:val="002054D0"/>
    <w:rsid w:val="00206EFD"/>
    <w:rsid w:val="00210D95"/>
    <w:rsid w:val="002136B3"/>
    <w:rsid w:val="00215EFE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87A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3FB2"/>
    <w:rsid w:val="002C56A0"/>
    <w:rsid w:val="002D04F7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5F87"/>
    <w:rsid w:val="002E633F"/>
    <w:rsid w:val="002F0BF7"/>
    <w:rsid w:val="002F1BD9"/>
    <w:rsid w:val="002F3A6D"/>
    <w:rsid w:val="002F749C"/>
    <w:rsid w:val="00303813"/>
    <w:rsid w:val="00310348"/>
    <w:rsid w:val="00310E46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96F0B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35AA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40E99"/>
    <w:rsid w:val="00541130"/>
    <w:rsid w:val="00546A8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684"/>
    <w:rsid w:val="005A2A5A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5260"/>
    <w:rsid w:val="005E6829"/>
    <w:rsid w:val="005F26E8"/>
    <w:rsid w:val="005F275A"/>
    <w:rsid w:val="005F2E08"/>
    <w:rsid w:val="005F403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26762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14BF"/>
    <w:rsid w:val="00681F32"/>
    <w:rsid w:val="006829BF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315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38AB"/>
    <w:rsid w:val="007763FE"/>
    <w:rsid w:val="00776998"/>
    <w:rsid w:val="007776A2"/>
    <w:rsid w:val="00777849"/>
    <w:rsid w:val="00780A99"/>
    <w:rsid w:val="00781C4F"/>
    <w:rsid w:val="00781F16"/>
    <w:rsid w:val="00782487"/>
    <w:rsid w:val="00782A2E"/>
    <w:rsid w:val="00782B11"/>
    <w:rsid w:val="007836C0"/>
    <w:rsid w:val="0078667E"/>
    <w:rsid w:val="007919DC"/>
    <w:rsid w:val="00791B72"/>
    <w:rsid w:val="00791C7F"/>
    <w:rsid w:val="0079463B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3225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88B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602"/>
    <w:rsid w:val="008B367A"/>
    <w:rsid w:val="008B430F"/>
    <w:rsid w:val="008B44C9"/>
    <w:rsid w:val="008B4DA3"/>
    <w:rsid w:val="008B4FF4"/>
    <w:rsid w:val="008B6729"/>
    <w:rsid w:val="008B6B47"/>
    <w:rsid w:val="008C1A20"/>
    <w:rsid w:val="008C2FB5"/>
    <w:rsid w:val="008C302C"/>
    <w:rsid w:val="008C4CAB"/>
    <w:rsid w:val="008C6461"/>
    <w:rsid w:val="008C6F82"/>
    <w:rsid w:val="008C7CBC"/>
    <w:rsid w:val="008D125E"/>
    <w:rsid w:val="008D166F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466B"/>
    <w:rsid w:val="009153A2"/>
    <w:rsid w:val="00915AC4"/>
    <w:rsid w:val="00920A1E"/>
    <w:rsid w:val="00920C71"/>
    <w:rsid w:val="00921CAA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138"/>
    <w:rsid w:val="0093530F"/>
    <w:rsid w:val="0093592F"/>
    <w:rsid w:val="009363F0"/>
    <w:rsid w:val="0093688D"/>
    <w:rsid w:val="009374AA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720F"/>
    <w:rsid w:val="0097036E"/>
    <w:rsid w:val="009718BF"/>
    <w:rsid w:val="0097314A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389"/>
    <w:rsid w:val="00991DEF"/>
    <w:rsid w:val="00992659"/>
    <w:rsid w:val="0099359F"/>
    <w:rsid w:val="00993F37"/>
    <w:rsid w:val="00995954"/>
    <w:rsid w:val="00995E81"/>
    <w:rsid w:val="00995EC8"/>
    <w:rsid w:val="00996470"/>
    <w:rsid w:val="00996603"/>
    <w:rsid w:val="009974B3"/>
    <w:rsid w:val="00997F5D"/>
    <w:rsid w:val="009A09AC"/>
    <w:rsid w:val="009A2864"/>
    <w:rsid w:val="009A40D9"/>
    <w:rsid w:val="009B08F7"/>
    <w:rsid w:val="009B1204"/>
    <w:rsid w:val="009B165F"/>
    <w:rsid w:val="009B2E67"/>
    <w:rsid w:val="009B417F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2A30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69F"/>
    <w:rsid w:val="00A36BC6"/>
    <w:rsid w:val="00A41A01"/>
    <w:rsid w:val="00A429A9"/>
    <w:rsid w:val="00A43CFF"/>
    <w:rsid w:val="00A46743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17C6"/>
    <w:rsid w:val="00B719D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18EF"/>
    <w:rsid w:val="00BA3959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4D1E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48DB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4274"/>
    <w:rsid w:val="00D15E5B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8A5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D535B"/>
    <w:rsid w:val="00DE0097"/>
    <w:rsid w:val="00DE05AE"/>
    <w:rsid w:val="00DE0979"/>
    <w:rsid w:val="00DE12E9"/>
    <w:rsid w:val="00DE17D5"/>
    <w:rsid w:val="00DE301D"/>
    <w:rsid w:val="00DE41D3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03D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6733"/>
    <w:rsid w:val="00E8700D"/>
    <w:rsid w:val="00E9108A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56C4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4EAF"/>
    <w:rsid w:val="00F06BB9"/>
    <w:rsid w:val="00F121C4"/>
    <w:rsid w:val="00F17235"/>
    <w:rsid w:val="00F20B40"/>
    <w:rsid w:val="00F2269A"/>
    <w:rsid w:val="00F22775"/>
    <w:rsid w:val="00F228A5"/>
    <w:rsid w:val="00F246D4"/>
    <w:rsid w:val="00F26525"/>
    <w:rsid w:val="00F269DC"/>
    <w:rsid w:val="00F3005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655C"/>
    <w:rsid w:val="00F90E1A"/>
    <w:rsid w:val="00F91B79"/>
    <w:rsid w:val="00F94B27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4EAA"/>
    <w:rsid w:val="00FB7100"/>
    <w:rsid w:val="00FC0636"/>
    <w:rsid w:val="00FC2758"/>
    <w:rsid w:val="00FC3523"/>
    <w:rsid w:val="00FC44C4"/>
    <w:rsid w:val="00FC49E1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1301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B3C67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DD535B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B719DC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B719DC"/>
    <w:rPr>
      <w:rFonts w:ascii="Arial" w:hAnsi="Arial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3D0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F0E9A45C31044890AD8ED3311E07C" ma:contentTypeVersion="9" ma:contentTypeDescription="Create a new document." ma:contentTypeScope="" ma:versionID="dc1ff4866a4450653cd1e488c95c78f2">
  <xsd:schema xmlns:xsd="http://www.w3.org/2001/XMLSchema" xmlns:xs="http://www.w3.org/2001/XMLSchema" xmlns:p="http://schemas.microsoft.com/office/2006/metadata/properties" xmlns:ns2="afb8ebe4-905b-417d-beca-f7b3342c7830" xmlns:ns3="fca9f20c-4d91-4413-81f3-3ba1c5fe68f0" targetNamespace="http://schemas.microsoft.com/office/2006/metadata/properties" ma:root="true" ma:fieldsID="d570b7dfbbfe545fd838c3dd2d0c0fe7" ns2:_="" ns3:_="">
    <xsd:import namespace="afb8ebe4-905b-417d-beca-f7b3342c7830"/>
    <xsd:import namespace="fca9f20c-4d91-4413-81f3-3ba1c5fe6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8ebe4-905b-417d-beca-f7b3342c7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9f20c-4d91-4413-81f3-3ba1c5fe6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5CE8E-8E6B-4889-9F87-2817CB36D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25EAB6-54AC-46CE-B954-6B0A06499098}"/>
</file>

<file path=customXml/itemProps3.xml><?xml version="1.0" encoding="utf-8"?>
<ds:datastoreItem xmlns:ds="http://schemas.openxmlformats.org/officeDocument/2006/customXml" ds:itemID="{87E2A259-F180-402E-B6E9-46AC9A0E32A0}"/>
</file>

<file path=customXml/itemProps4.xml><?xml version="1.0" encoding="utf-8"?>
<ds:datastoreItem xmlns:ds="http://schemas.openxmlformats.org/officeDocument/2006/customXml" ds:itemID="{03F67F0B-419E-4939-AEC2-461334708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diagnostic task – mass – balance it</vt:lpstr>
    </vt:vector>
  </TitlesOfParts>
  <Manager/>
  <Company/>
  <LinksUpToDate>false</LinksUpToDate>
  <CharactersWithSpaces>1137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diagnostic task – mass – balance it</dc:title>
  <dc:subject/>
  <dc:creator/>
  <cp:keywords/>
  <dc:description/>
  <cp:lastModifiedBy/>
  <cp:revision>1</cp:revision>
  <dcterms:created xsi:type="dcterms:W3CDTF">2019-07-04T04:51:00Z</dcterms:created>
  <dcterms:modified xsi:type="dcterms:W3CDTF">2019-08-26T06:16:00Z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0x01010047FF0E9A45C31044890AD8ED3311E07C</vt:lpwstr>
  </property>
</Properties>
</file>