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14214" w14:textId="2B964F52" w:rsidR="00086656" w:rsidRDefault="0007662A" w:rsidP="00086656">
      <w:pPr>
        <w:pStyle w:val="Title"/>
      </w:pPr>
      <w:bookmarkStart w:id="0" w:name="_GoBack"/>
      <w:bookmarkEnd w:id="0"/>
      <w:r>
        <w:t>Stage 6 Mathematics Life Skills</w:t>
      </w:r>
    </w:p>
    <w:p w14:paraId="406DC698" w14:textId="5D5C273C" w:rsidR="0007662A" w:rsidRPr="00EA454A" w:rsidRDefault="0007662A" w:rsidP="0007662A">
      <w:pPr>
        <w:pStyle w:val="Heading2"/>
        <w:rPr>
          <w:sz w:val="40"/>
          <w:szCs w:val="40"/>
        </w:rPr>
      </w:pPr>
      <w:r w:rsidRPr="00EA454A">
        <w:rPr>
          <w:sz w:val="40"/>
          <w:szCs w:val="40"/>
        </w:rPr>
        <w:t xml:space="preserve">MLS – </w:t>
      </w:r>
      <w:r w:rsidR="203F9CFF" w:rsidRPr="00EA454A">
        <w:rPr>
          <w:sz w:val="40"/>
          <w:szCs w:val="40"/>
        </w:rPr>
        <w:t>M</w:t>
      </w:r>
      <w:r w:rsidRPr="00EA454A">
        <w:rPr>
          <w:sz w:val="40"/>
          <w:szCs w:val="40"/>
        </w:rPr>
        <w:t>2 M</w:t>
      </w:r>
      <w:r w:rsidR="658321ED" w:rsidRPr="00EA454A">
        <w:rPr>
          <w:sz w:val="40"/>
          <w:szCs w:val="40"/>
        </w:rPr>
        <w:t>easuring Two-Dimensional and Three-Dimensional Shapes</w:t>
      </w:r>
      <w:r w:rsidRPr="00EA454A">
        <w:rPr>
          <w:sz w:val="40"/>
          <w:szCs w:val="40"/>
        </w:rPr>
        <w:t xml:space="preserve"> </w:t>
      </w:r>
    </w:p>
    <w:p w14:paraId="5F0BD374" w14:textId="77777777" w:rsidR="0007662A" w:rsidRDefault="0007662A" w:rsidP="0007662A">
      <w:pPr>
        <w:rPr>
          <w:lang w:eastAsia="zh-CN"/>
        </w:rPr>
      </w:pPr>
      <w:r>
        <w:rPr>
          <w:noProof/>
          <w:lang w:eastAsia="en-AU"/>
        </w:rPr>
        <mc:AlternateContent>
          <mc:Choice Requires="wps">
            <w:drawing>
              <wp:inline distT="0" distB="0" distL="0" distR="0" wp14:anchorId="5B4E87E8" wp14:editId="63EB1B02">
                <wp:extent cx="1109662" cy="1119187"/>
                <wp:effectExtent l="0" t="0" r="0" b="5080"/>
                <wp:docPr id="3" name="Oval 3" descr="Brand Circ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662" cy="1119187"/>
                        </a:xfrm>
                        <a:prstGeom prst="ellipse">
                          <a:avLst/>
                        </a:prstGeom>
                        <a:solidFill>
                          <a:srgbClr val="1B428A"/>
                        </a:solidFill>
                        <a:ln>
                          <a:noFill/>
                        </a:ln>
                        <a:extLst>
                          <a:ext uri="{91240B29-F687-4F45-9708-019B960494DF}">
                            <a14:hiddenLine xmlns:a14="http://schemas.microsoft.com/office/drawing/2010/main" w="635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oval w14:anchorId="0CD55735" id="Oval 3" o:spid="_x0000_s1026" alt="Brand Circle 1" style="width:87.35pt;height:88.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" fillcolor="#1b428a" stroked="f" strokeweight="5pt">
                <v:stroke joinstyle="miter"/>
                <w10:anchorlock/>
              </v:oval>
            </w:pict>
          </mc:Fallback>
        </mc:AlternateContent>
      </w:r>
    </w:p>
    <w:p w14:paraId="6AC21D82" w14:textId="39F1D23F" w:rsidR="0007662A" w:rsidRDefault="0007662A" w:rsidP="0007662A">
      <w:pPr>
        <w:rPr>
          <w:lang w:eastAsia="zh-CN"/>
        </w:rPr>
      </w:pPr>
      <w:r>
        <w:rPr>
          <w:noProof/>
          <w:lang w:eastAsia="en-AU"/>
        </w:rPr>
        <mc:AlternateContent>
          <mc:Choice Requires="wps">
            <w:drawing>
              <wp:inline distT="0" distB="0" distL="0" distR="0" wp14:anchorId="6EC0A60C" wp14:editId="7AE71DD9">
                <wp:extent cx="985837" cy="981075"/>
                <wp:effectExtent l="57150" t="57150" r="81280" b="85725"/>
                <wp:docPr id="2" name="Oval 2" descr="Brand Dotted Circ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837" cy="981075"/>
                        </a:xfrm>
                        <a:prstGeom prst="ellipse">
                          <a:avLst/>
                        </a:prstGeom>
                        <a:noFill/>
                        <a:ln w="127000" cap="rnd">
                          <a:solidFill>
                            <a:srgbClr val="C7DBF1"/>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oval w14:anchorId="4548D0E9" id="Oval 2" o:spid="_x0000_s1026" alt="Brand Dotted Circle 2" style="width:77.6pt;height:7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" filled="f" strokecolor="#c7dbf1" strokeweight="10pt">
                <v:stroke dashstyle="1 1" joinstyle="miter" endcap="round"/>
                <w10:anchorlock/>
              </v:oval>
            </w:pict>
          </mc:Fallback>
        </mc:AlternateContent>
      </w:r>
      <w:r>
        <w:rPr>
          <w:noProof/>
          <w:lang w:eastAsia="en-AU"/>
        </w:rPr>
        <mc:AlternateContent>
          <mc:Choice Requires="wps">
            <w:drawing>
              <wp:inline distT="0" distB="0" distL="0" distR="0" wp14:anchorId="6FAF013C" wp14:editId="1805A454">
                <wp:extent cx="2128837" cy="2166937"/>
                <wp:effectExtent l="76200" t="76200" r="81280" b="81280"/>
                <wp:docPr id="1" name="Oval 1" descr="Brand Circ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8837" cy="2166937"/>
                        </a:xfrm>
                        <a:prstGeom prst="ellipse">
                          <a:avLst/>
                        </a:prstGeom>
                        <a:noFill/>
                        <a:ln w="152400">
                          <a:solidFill>
                            <a:srgbClr val="CF003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oval w14:anchorId="7D5CC86F" id="Oval 1" o:spid="_x0000_s1026" alt="Brand Circle 2" style="width:167.6pt;height:170.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" filled="f" strokecolor="#cf0038" strokeweight="12pt">
                <v:stroke joinstyle="miter"/>
                <w10:anchorlock/>
              </v:oval>
            </w:pict>
          </mc:Fallback>
        </mc:AlternateContent>
      </w:r>
      <w:r>
        <w:rPr>
          <w:lang w:eastAsia="zh-CN"/>
        </w:rPr>
        <w:br w:type="page"/>
      </w:r>
    </w:p>
    <w:p w14:paraId="0D1B9CE5" w14:textId="526A3EE1" w:rsidR="00E03597" w:rsidRDefault="00E03597" w:rsidP="00E03597">
      <w:pPr>
        <w:pStyle w:val="Heading3"/>
      </w:pPr>
      <w:r>
        <w:lastRenderedPageBreak/>
        <w:t>Overview</w:t>
      </w:r>
    </w:p>
    <w:tbl>
      <w:tblPr>
        <w:tblStyle w:val="TableGrid"/>
        <w:tblW w:w="5000" w:type="pct"/>
        <w:tblLook w:val="04A0" w:firstRow="1" w:lastRow="0" w:firstColumn="1" w:lastColumn="0" w:noHBand="0" w:noVBand="1"/>
      </w:tblPr>
      <w:tblGrid>
        <w:gridCol w:w="12753"/>
        <w:gridCol w:w="1809"/>
      </w:tblGrid>
      <w:tr w:rsidR="00970E68" w:rsidRPr="00E03597" w14:paraId="37337E30" w14:textId="4CF59EBD" w:rsidTr="77DF19D9">
        <w:trPr>
          <w:tblHeader/>
        </w:trPr>
        <w:tc>
          <w:tcPr>
            <w:tcW w:w="4379" w:type="pct"/>
          </w:tcPr>
          <w:p w14:paraId="1B9FD2F6" w14:textId="21A7AA17" w:rsidR="00970E68" w:rsidRPr="00E03597" w:rsidRDefault="2B7F089C" w:rsidP="00EA454A">
            <w:pPr>
              <w:pStyle w:val="DoETableHeading"/>
              <w:rPr>
                <w:lang w:val="en-US"/>
              </w:rPr>
            </w:pPr>
            <w:r w:rsidRPr="77DF19D9">
              <w:t>MLS-M2 Measuring Two-Dimensional and Three-Dimensional Shapes</w:t>
            </w:r>
          </w:p>
        </w:tc>
        <w:tc>
          <w:tcPr>
            <w:tcW w:w="621" w:type="pct"/>
          </w:tcPr>
          <w:p w14:paraId="05D78F5B" w14:textId="6A6A1313" w:rsidR="00970E68" w:rsidRPr="00EA454A" w:rsidRDefault="32AE04B9" w:rsidP="00EA454A">
            <w:pPr>
              <w:pStyle w:val="DoETableHeading"/>
            </w:pPr>
            <w:r w:rsidRPr="00EA454A">
              <w:t>Unit Duration</w:t>
            </w:r>
          </w:p>
        </w:tc>
      </w:tr>
      <w:tr w:rsidR="00970E68" w14:paraId="6BE9C19F" w14:textId="2A7A671D" w:rsidTr="77DF19D9">
        <w:tc>
          <w:tcPr>
            <w:tcW w:w="4379" w:type="pct"/>
          </w:tcPr>
          <w:p w14:paraId="4D7CD612" w14:textId="006D74DC" w:rsidR="00970E68" w:rsidRDefault="7026752A" w:rsidP="00EA454A">
            <w:pPr>
              <w:pStyle w:val="DoEtabletext"/>
              <w:rPr>
                <w:lang w:val="en-US"/>
              </w:rPr>
            </w:pPr>
            <w:r w:rsidRPr="77DF19D9">
              <w:t>Measurement is an important skill for life and in this topic students focus on measurement skills, terminology and strategies, and apply these to meaningful contexts.</w:t>
            </w:r>
          </w:p>
        </w:tc>
        <w:tc>
          <w:tcPr>
            <w:tcW w:w="621" w:type="pct"/>
          </w:tcPr>
          <w:p w14:paraId="34D28147" w14:textId="77777777" w:rsidR="00970E68" w:rsidRPr="4231CF6F" w:rsidRDefault="00970E68" w:rsidP="00953CC1">
            <w:pPr>
              <w:pStyle w:val="DoEtabletext"/>
              <w:rPr>
                <w:highlight w:val="yellow"/>
              </w:rPr>
            </w:pPr>
          </w:p>
        </w:tc>
      </w:tr>
    </w:tbl>
    <w:p w14:paraId="7DDF0B30" w14:textId="25EC1EAF" w:rsidR="0007662A" w:rsidRDefault="0007662A" w:rsidP="0007662A">
      <w:pPr>
        <w:rPr>
          <w:lang w:eastAsia="zh-CN"/>
        </w:rPr>
      </w:pPr>
    </w:p>
    <w:tbl>
      <w:tblPr>
        <w:tblStyle w:val="TableGrid"/>
        <w:tblW w:w="0" w:type="auto"/>
        <w:tblLook w:val="04A0" w:firstRow="1" w:lastRow="0" w:firstColumn="1" w:lastColumn="0" w:noHBand="0" w:noVBand="1"/>
      </w:tblPr>
      <w:tblGrid>
        <w:gridCol w:w="7281"/>
        <w:gridCol w:w="7281"/>
      </w:tblGrid>
      <w:tr w:rsidR="0007662A" w:rsidRPr="00E03597" w14:paraId="13272CC5" w14:textId="77777777" w:rsidTr="77DF19D9">
        <w:trPr>
          <w:tblHeader/>
        </w:trPr>
        <w:tc>
          <w:tcPr>
            <w:tcW w:w="7281" w:type="dxa"/>
          </w:tcPr>
          <w:p w14:paraId="02D4636A" w14:textId="6D37190D" w:rsidR="0007662A" w:rsidRPr="00EA454A" w:rsidRDefault="0007662A" w:rsidP="00EA454A">
            <w:pPr>
              <w:pStyle w:val="DoETableHeading"/>
            </w:pPr>
            <w:r w:rsidRPr="00EA454A">
              <w:t>Subtopic focus</w:t>
            </w:r>
          </w:p>
        </w:tc>
        <w:tc>
          <w:tcPr>
            <w:tcW w:w="7281" w:type="dxa"/>
          </w:tcPr>
          <w:p w14:paraId="28F67D07" w14:textId="7D04FA6A" w:rsidR="0007662A" w:rsidRPr="00EA454A" w:rsidRDefault="0007662A" w:rsidP="00EA454A">
            <w:pPr>
              <w:pStyle w:val="DoETableHeading"/>
            </w:pPr>
            <w:r w:rsidRPr="00EA454A">
              <w:t>Outcomes</w:t>
            </w:r>
          </w:p>
        </w:tc>
      </w:tr>
      <w:tr w:rsidR="0007662A" w14:paraId="3C749745" w14:textId="77777777" w:rsidTr="77DF19D9">
        <w:tc>
          <w:tcPr>
            <w:tcW w:w="7281" w:type="dxa"/>
          </w:tcPr>
          <w:p w14:paraId="2B97A321" w14:textId="5E733C19" w:rsidR="0007662A" w:rsidRDefault="65F664C8" w:rsidP="00EA454A">
            <w:pPr>
              <w:pStyle w:val="DoEtabletext"/>
              <w:rPr>
                <w:lang w:val="en-US"/>
              </w:rPr>
            </w:pPr>
            <w:r w:rsidRPr="77DF19D9">
              <w:t>In this subtopic students explore the properties of two-dimensional (2D) shapes and three-dimensional (3D) shapes and measure perimeters, areas, volumes and capacities. Where appropriate, the skills developed should be applied to relevant real-life situations. The knowledge, skills and understanding in this subtopic builds on Life Skills Years 7–10 outcomes and content for Measurement and Geometry.</w:t>
            </w:r>
          </w:p>
          <w:p w14:paraId="60ED4706" w14:textId="22632C92" w:rsidR="0007662A" w:rsidRDefault="0007662A" w:rsidP="00EA454A">
            <w:pPr>
              <w:pStyle w:val="DoEtabletext"/>
              <w:rPr>
                <w:highlight w:val="yellow"/>
              </w:rPr>
            </w:pPr>
          </w:p>
        </w:tc>
        <w:tc>
          <w:tcPr>
            <w:tcW w:w="7281" w:type="dxa"/>
          </w:tcPr>
          <w:p w14:paraId="7A4C0FAE" w14:textId="4F384E02" w:rsidR="00E03597" w:rsidRPr="00EA454A" w:rsidRDefault="65F664C8" w:rsidP="00EA454A">
            <w:pPr>
              <w:pStyle w:val="DoEtabletext"/>
            </w:pPr>
            <w:r w:rsidRPr="00EA454A">
              <w:t>A student:</w:t>
            </w:r>
          </w:p>
          <w:p w14:paraId="3BA55C7D" w14:textId="7C123584" w:rsidR="00E03597" w:rsidRDefault="65F664C8" w:rsidP="00EA454A">
            <w:pPr>
              <w:pStyle w:val="DoEtablelist1bullet"/>
              <w:rPr>
                <w:rFonts w:asciiTheme="minorHAnsi" w:eastAsiaTheme="minorEastAsia" w:hAnsiTheme="minorHAnsi"/>
                <w:lang w:val="en-US"/>
              </w:rPr>
            </w:pPr>
            <w:r w:rsidRPr="77DF19D9">
              <w:t xml:space="preserve">explores mathematical concepts, reasoning and language to solve problems MALS6-1 </w:t>
            </w:r>
          </w:p>
          <w:p w14:paraId="75521318" w14:textId="4A3CEC83" w:rsidR="00E03597" w:rsidRDefault="65F664C8" w:rsidP="00EA454A">
            <w:pPr>
              <w:pStyle w:val="DoEtablelist1bullet"/>
              <w:rPr>
                <w:rFonts w:asciiTheme="minorHAnsi" w:eastAsiaTheme="minorEastAsia" w:hAnsiTheme="minorHAnsi"/>
                <w:lang w:val="en-US"/>
              </w:rPr>
            </w:pPr>
            <w:r w:rsidRPr="77DF19D9">
              <w:t>engages with mathematical symbols, diagrams, graphs and tables to represent information accurately MALS6-2</w:t>
            </w:r>
          </w:p>
          <w:p w14:paraId="0F7ECD3A" w14:textId="30908891" w:rsidR="00E03597" w:rsidRDefault="65F664C8" w:rsidP="00EA454A">
            <w:pPr>
              <w:pStyle w:val="DoEtablelist1bullet"/>
              <w:rPr>
                <w:rFonts w:asciiTheme="minorHAnsi" w:eastAsiaTheme="minorEastAsia" w:hAnsiTheme="minorHAnsi"/>
                <w:lang w:val="en-US"/>
              </w:rPr>
            </w:pPr>
            <w:r w:rsidRPr="77DF19D9">
              <w:t>explores contexts of everyday measurement MALS6-4</w:t>
            </w:r>
          </w:p>
          <w:p w14:paraId="6CF4F293" w14:textId="3068870E" w:rsidR="00E03597" w:rsidRDefault="65F664C8" w:rsidP="00EA454A">
            <w:pPr>
              <w:pStyle w:val="DoEtablelist1bullet"/>
              <w:rPr>
                <w:rFonts w:asciiTheme="minorHAnsi" w:eastAsiaTheme="minorEastAsia" w:hAnsiTheme="minorHAnsi"/>
                <w:lang w:val="en-US"/>
              </w:rPr>
            </w:pPr>
            <w:r w:rsidRPr="77DF19D9">
              <w:t xml:space="preserve">engages with mathematical skills and techniques, including technology, to investigate, explain and organise information MALS6-13 </w:t>
            </w:r>
          </w:p>
          <w:p w14:paraId="42CDA24E" w14:textId="05226119" w:rsidR="00E03597" w:rsidRDefault="65F664C8" w:rsidP="00EA454A">
            <w:pPr>
              <w:pStyle w:val="DoEtablelist1bullet"/>
              <w:rPr>
                <w:rFonts w:asciiTheme="minorHAnsi" w:eastAsiaTheme="minorEastAsia" w:hAnsiTheme="minorHAnsi"/>
                <w:lang w:val="en-US"/>
              </w:rPr>
            </w:pPr>
            <w:r w:rsidRPr="77DF19D9">
              <w:t>communicates mathematical ideas and relationships using a variety of strategies MALS6-14</w:t>
            </w:r>
          </w:p>
          <w:p w14:paraId="09CA99A2" w14:textId="3860F123" w:rsidR="00E03597" w:rsidRDefault="00E03597" w:rsidP="00EA454A">
            <w:pPr>
              <w:pStyle w:val="DoEtabletext"/>
              <w:rPr>
                <w:highlight w:val="yellow"/>
              </w:rPr>
            </w:pPr>
          </w:p>
        </w:tc>
      </w:tr>
      <w:tr w:rsidR="00E722F1" w14:paraId="58D1922A" w14:textId="77777777" w:rsidTr="77DF19D9">
        <w:tc>
          <w:tcPr>
            <w:tcW w:w="7281" w:type="dxa"/>
          </w:tcPr>
          <w:p w14:paraId="5942879F" w14:textId="073E4172" w:rsidR="00E722F1" w:rsidRPr="00E722F1" w:rsidRDefault="00EB6015" w:rsidP="00953CC1">
            <w:pPr>
              <w:pStyle w:val="DoETableHeading"/>
            </w:pPr>
            <w:r w:rsidRPr="00EB6015">
              <w:t>Related Mathematics Standard outcomes</w:t>
            </w:r>
          </w:p>
        </w:tc>
        <w:tc>
          <w:tcPr>
            <w:tcW w:w="7281" w:type="dxa"/>
          </w:tcPr>
          <w:p w14:paraId="6859D1C6" w14:textId="2197C57D" w:rsidR="00E722F1" w:rsidRPr="000D7D01" w:rsidRDefault="000D7D01" w:rsidP="000D7D01">
            <w:pPr>
              <w:pStyle w:val="DoETableHeading"/>
              <w:rPr>
                <w:rStyle w:val="Strong"/>
                <w:b/>
                <w:bCs/>
                <w:sz w:val="22"/>
              </w:rPr>
            </w:pPr>
            <w:r w:rsidRPr="000D7D01">
              <w:rPr>
                <w:rStyle w:val="Strong"/>
                <w:b/>
                <w:bCs/>
                <w:sz w:val="22"/>
              </w:rPr>
              <w:t>Related Numeracy CEC outcomes</w:t>
            </w:r>
          </w:p>
        </w:tc>
      </w:tr>
      <w:tr w:rsidR="00E722F1" w14:paraId="3F235DAE" w14:textId="77777777" w:rsidTr="77DF19D9">
        <w:tc>
          <w:tcPr>
            <w:tcW w:w="7281" w:type="dxa"/>
          </w:tcPr>
          <w:p w14:paraId="6DD52BE7" w14:textId="4EA322FE" w:rsidR="00E722F1" w:rsidRPr="00EA454A" w:rsidRDefault="0D7EF58E" w:rsidP="00EA454A">
            <w:pPr>
              <w:pStyle w:val="DoEtabletext"/>
            </w:pPr>
            <w:r w:rsidRPr="00EA454A">
              <w:t>MS11-1, MS11-2, MS11-4, MS11-9, MS11-10, MS1-12-1, MS1-12-2, MS1-12-4, MS1-12-9, MS1-12-10, MS2-12-1, MS2-12-2, MS2-12-4, MS2-12-9, MS2-12-10</w:t>
            </w:r>
          </w:p>
        </w:tc>
        <w:tc>
          <w:tcPr>
            <w:tcW w:w="7281" w:type="dxa"/>
          </w:tcPr>
          <w:p w14:paraId="26023E79" w14:textId="00A70130" w:rsidR="00E722F1" w:rsidRPr="00EA454A" w:rsidRDefault="0D7EF58E" w:rsidP="00EA454A">
            <w:pPr>
              <w:pStyle w:val="DoEtabletext"/>
            </w:pPr>
            <w:r w:rsidRPr="00EA454A">
              <w:t>N6-1.1, N6-1.2, N6-1.3, N6-2.2, N6-2.5, N6-3.1, N6-3.2</w:t>
            </w:r>
          </w:p>
        </w:tc>
      </w:tr>
    </w:tbl>
    <w:p w14:paraId="3D023226" w14:textId="76A81F8F" w:rsidR="00E03597" w:rsidRDefault="00E03597" w:rsidP="00E03597">
      <w:pPr>
        <w:pStyle w:val="DoEreference2018"/>
        <w:rPr>
          <w:lang w:eastAsia="en-US"/>
        </w:rPr>
      </w:pPr>
      <w:r w:rsidRPr="77DF19D9">
        <w:rPr>
          <w:lang w:eastAsia="en-US"/>
        </w:rPr>
        <w:t xml:space="preserve">All outcomes referred to in this unit come from the </w:t>
      </w:r>
      <w:hyperlink r:id="rId11">
        <w:r w:rsidRPr="77DF19D9">
          <w:rPr>
            <w:rStyle w:val="Hyperlink"/>
            <w:rFonts w:ascii="Helvetica" w:hAnsi="Helvetica"/>
            <w:sz w:val="18"/>
            <w:lang w:eastAsia="en-US"/>
          </w:rPr>
          <w:t>Stage 6 Mathematics Life Skills</w:t>
        </w:r>
        <w:r w:rsidRPr="77DF19D9">
          <w:rPr>
            <w:rStyle w:val="Hyperlink"/>
            <w:rFonts w:ascii="Helvetica" w:hAnsi="Helvetica"/>
            <w:sz w:val="18"/>
          </w:rPr>
          <w:t xml:space="preserve"> Syllabus</w:t>
        </w:r>
        <w:r>
          <w:br/>
        </w:r>
      </w:hyperlink>
      <w:r w:rsidRPr="77DF19D9">
        <w:rPr>
          <w:lang w:eastAsia="en-US"/>
        </w:rPr>
        <w:t>© NSW Education Standards Authority (NESA) for and on behalf of the Crown in right of the State of New South Wales, 2017</w:t>
      </w:r>
    </w:p>
    <w:p w14:paraId="2ACFA9A9" w14:textId="16137959" w:rsidR="00E03597" w:rsidRDefault="00E03597"/>
    <w:p w14:paraId="1BAEF1AD" w14:textId="3ADA6B85" w:rsidR="00E722F1" w:rsidRDefault="00E722F1" w:rsidP="00E03597">
      <w:pPr>
        <w:pStyle w:val="Heading3"/>
      </w:pPr>
      <w:r>
        <w:lastRenderedPageBreak/>
        <w:t xml:space="preserve">Adjustments </w:t>
      </w:r>
    </w:p>
    <w:p w14:paraId="685B9B04" w14:textId="2049EBC6" w:rsidR="00E722F1" w:rsidRPr="00E722F1" w:rsidRDefault="00EB6015" w:rsidP="00953CC1">
      <w:pPr>
        <w:rPr>
          <w:lang w:eastAsia="zh-CN"/>
        </w:rPr>
      </w:pPr>
      <w:r>
        <w:rPr>
          <w:lang w:eastAsia="zh-CN"/>
        </w:rPr>
        <w:t xml:space="preserve">Examples of adjustments can be found on the NESA website under </w:t>
      </w:r>
      <w:hyperlink r:id="rId12" w:history="1">
        <w:r w:rsidRPr="00EB6015">
          <w:rPr>
            <w:rStyle w:val="Hyperlink"/>
            <w:lang w:eastAsia="zh-CN"/>
          </w:rPr>
          <w:t>Adjustments</w:t>
        </w:r>
      </w:hyperlink>
      <w:r>
        <w:rPr>
          <w:lang w:eastAsia="zh-CN"/>
        </w:rPr>
        <w:t>.</w:t>
      </w:r>
    </w:p>
    <w:tbl>
      <w:tblPr>
        <w:tblStyle w:val="TableGrid"/>
        <w:tblW w:w="0" w:type="auto"/>
        <w:tblLook w:val="04A0" w:firstRow="1" w:lastRow="0" w:firstColumn="1" w:lastColumn="0" w:noHBand="0" w:noVBand="1"/>
      </w:tblPr>
      <w:tblGrid>
        <w:gridCol w:w="3256"/>
        <w:gridCol w:w="11306"/>
      </w:tblGrid>
      <w:tr w:rsidR="00E722F1" w:rsidRPr="00E722F1" w14:paraId="1417DE8A" w14:textId="77777777" w:rsidTr="795490D9">
        <w:tc>
          <w:tcPr>
            <w:tcW w:w="3256" w:type="dxa"/>
          </w:tcPr>
          <w:p w14:paraId="4D42DC03" w14:textId="31BCAB33" w:rsidR="00E722F1" w:rsidRPr="00EA454A" w:rsidRDefault="00E722F1" w:rsidP="00EA454A">
            <w:pPr>
              <w:pStyle w:val="DoETableHeading"/>
            </w:pPr>
            <w:r w:rsidRPr="00EA454A">
              <w:t>Student’s name</w:t>
            </w:r>
          </w:p>
        </w:tc>
        <w:tc>
          <w:tcPr>
            <w:tcW w:w="11306" w:type="dxa"/>
          </w:tcPr>
          <w:p w14:paraId="18FF4572" w14:textId="12BEC00D" w:rsidR="00E722F1" w:rsidRPr="00EA454A" w:rsidRDefault="00E722F1" w:rsidP="00EA454A">
            <w:pPr>
              <w:pStyle w:val="DoETableHeading"/>
            </w:pPr>
            <w:r w:rsidRPr="00EA454A">
              <w:t>Adjustments</w:t>
            </w:r>
          </w:p>
        </w:tc>
      </w:tr>
      <w:tr w:rsidR="00E722F1" w:rsidRPr="00EB6015" w14:paraId="704609B2" w14:textId="77777777" w:rsidTr="795490D9">
        <w:tc>
          <w:tcPr>
            <w:tcW w:w="3256" w:type="dxa"/>
          </w:tcPr>
          <w:p w14:paraId="72C1097B" w14:textId="347C9925" w:rsidR="00E722F1" w:rsidRPr="00EA454A" w:rsidRDefault="000B5D44" w:rsidP="00EA454A">
            <w:pPr>
              <w:pStyle w:val="DoEtabletext"/>
              <w:rPr>
                <w:rStyle w:val="Emphasis"/>
                <w:i w:val="0"/>
                <w:iCs w:val="0"/>
                <w:noProof w:val="0"/>
                <w:sz w:val="20"/>
              </w:rPr>
            </w:pPr>
            <w:r w:rsidRPr="00EA454A">
              <w:rPr>
                <w:rStyle w:val="Emphasis"/>
                <w:i w:val="0"/>
                <w:iCs w:val="0"/>
                <w:noProof w:val="0"/>
                <w:sz w:val="20"/>
              </w:rPr>
              <w:t>e.g. John Smith</w:t>
            </w:r>
          </w:p>
        </w:tc>
        <w:tc>
          <w:tcPr>
            <w:tcW w:w="11306" w:type="dxa"/>
          </w:tcPr>
          <w:p w14:paraId="72959A1C" w14:textId="133B9B06" w:rsidR="00E722F1" w:rsidRPr="00EA454A" w:rsidRDefault="000B5D44" w:rsidP="00EA454A">
            <w:pPr>
              <w:pStyle w:val="DoEtabletext"/>
              <w:rPr>
                <w:rStyle w:val="Emphasis"/>
                <w:i w:val="0"/>
                <w:iCs w:val="0"/>
                <w:noProof w:val="0"/>
                <w:sz w:val="20"/>
              </w:rPr>
            </w:pPr>
            <w:r w:rsidRPr="00EA454A">
              <w:rPr>
                <w:rStyle w:val="Emphasis"/>
                <w:i w:val="0"/>
                <w:iCs w:val="0"/>
                <w:noProof w:val="0"/>
                <w:sz w:val="20"/>
              </w:rPr>
              <w:t xml:space="preserve">Requires </w:t>
            </w:r>
            <w:r w:rsidR="00EB6015" w:rsidRPr="00EA454A">
              <w:rPr>
                <w:rStyle w:val="Emphasis"/>
                <w:i w:val="0"/>
                <w:iCs w:val="0"/>
                <w:noProof w:val="0"/>
                <w:sz w:val="20"/>
              </w:rPr>
              <w:t>learning material to be printed on blue paper.</w:t>
            </w:r>
          </w:p>
        </w:tc>
      </w:tr>
      <w:tr w:rsidR="00E722F1" w14:paraId="2740B30E" w14:textId="77777777" w:rsidTr="795490D9">
        <w:tc>
          <w:tcPr>
            <w:tcW w:w="3256" w:type="dxa"/>
          </w:tcPr>
          <w:p w14:paraId="49EEF6A9" w14:textId="77777777" w:rsidR="00E722F1" w:rsidRPr="00EA454A" w:rsidRDefault="00E722F1" w:rsidP="00EA454A">
            <w:pPr>
              <w:pStyle w:val="DoEtabletext"/>
            </w:pPr>
          </w:p>
        </w:tc>
        <w:tc>
          <w:tcPr>
            <w:tcW w:w="11306" w:type="dxa"/>
          </w:tcPr>
          <w:p w14:paraId="6F799B1E" w14:textId="77777777" w:rsidR="00E722F1" w:rsidRPr="00EA454A" w:rsidRDefault="00E722F1" w:rsidP="00EA454A">
            <w:pPr>
              <w:pStyle w:val="DoEtabletext"/>
            </w:pPr>
          </w:p>
        </w:tc>
      </w:tr>
    </w:tbl>
    <w:p w14:paraId="616B703E" w14:textId="5E0C3542" w:rsidR="795490D9" w:rsidRDefault="795490D9"/>
    <w:p w14:paraId="07A69AD7" w14:textId="77777777" w:rsidR="00E722F1" w:rsidRPr="00E722F1" w:rsidRDefault="00E722F1" w:rsidP="00E722F1">
      <w:pPr>
        <w:rPr>
          <w:lang w:eastAsia="zh-CN"/>
        </w:rPr>
      </w:pPr>
    </w:p>
    <w:p w14:paraId="6E61E122" w14:textId="64DA0998" w:rsidR="0007662A" w:rsidRPr="0007662A" w:rsidRDefault="0091080B" w:rsidP="00E03597">
      <w:pPr>
        <w:pStyle w:val="Heading3"/>
      </w:pPr>
      <w:r>
        <w:t xml:space="preserve">Unit of </w:t>
      </w:r>
      <w:r w:rsidR="008E0B26">
        <w:t>learning</w:t>
      </w:r>
    </w:p>
    <w:tbl>
      <w:tblPr>
        <w:tblStyle w:val="TableGrid"/>
        <w:tblW w:w="5000" w:type="pct"/>
        <w:tblLook w:val="04A0" w:firstRow="1" w:lastRow="0" w:firstColumn="1" w:lastColumn="0" w:noHBand="0" w:noVBand="1"/>
      </w:tblPr>
      <w:tblGrid>
        <w:gridCol w:w="3096"/>
        <w:gridCol w:w="6538"/>
        <w:gridCol w:w="3687"/>
        <w:gridCol w:w="1241"/>
      </w:tblGrid>
      <w:tr w:rsidR="00970E68" w:rsidRPr="006B4DFC" w14:paraId="4FE899C3" w14:textId="77777777" w:rsidTr="2E046BD6">
        <w:trPr>
          <w:tblHeader/>
        </w:trPr>
        <w:tc>
          <w:tcPr>
            <w:tcW w:w="1063" w:type="pct"/>
          </w:tcPr>
          <w:p w14:paraId="1C7D1C58" w14:textId="4CC338CD" w:rsidR="00970E68" w:rsidRPr="00EA454A" w:rsidRDefault="00970E68" w:rsidP="00EA454A">
            <w:pPr>
              <w:pStyle w:val="DoETableHeading"/>
            </w:pPr>
            <w:r w:rsidRPr="00EA454A">
              <w:t>Content</w:t>
            </w:r>
          </w:p>
          <w:p w14:paraId="1CF15861" w14:textId="06B50D80" w:rsidR="00970E68" w:rsidRPr="00EA454A" w:rsidRDefault="00970E68" w:rsidP="00EA454A">
            <w:pPr>
              <w:pStyle w:val="DoETableHeading"/>
            </w:pPr>
            <w:r w:rsidRPr="00EA454A">
              <w:t>Students learn to:</w:t>
            </w:r>
          </w:p>
        </w:tc>
        <w:tc>
          <w:tcPr>
            <w:tcW w:w="2245" w:type="pct"/>
          </w:tcPr>
          <w:p w14:paraId="71D85561" w14:textId="5F71E1BF" w:rsidR="00970E68" w:rsidRPr="00EA454A" w:rsidRDefault="00970E68" w:rsidP="00EA454A">
            <w:pPr>
              <w:pStyle w:val="DoETableHeading"/>
            </w:pPr>
            <w:r w:rsidRPr="00EA454A">
              <w:t>Suggested teaching strategies and resources</w:t>
            </w:r>
          </w:p>
        </w:tc>
        <w:tc>
          <w:tcPr>
            <w:tcW w:w="1266" w:type="pct"/>
          </w:tcPr>
          <w:p w14:paraId="6678A5A7" w14:textId="3EE39F4F" w:rsidR="00970E68" w:rsidRPr="00EA454A" w:rsidRDefault="00970E68" w:rsidP="00EA454A">
            <w:pPr>
              <w:pStyle w:val="DoETableHeading"/>
            </w:pPr>
            <w:r w:rsidRPr="00EA454A">
              <w:t>Differentiation and modifications</w:t>
            </w:r>
          </w:p>
        </w:tc>
        <w:tc>
          <w:tcPr>
            <w:tcW w:w="426" w:type="pct"/>
          </w:tcPr>
          <w:p w14:paraId="1D689353" w14:textId="5CD8065A" w:rsidR="00970E68" w:rsidRPr="00EA454A" w:rsidRDefault="00970E68" w:rsidP="00EA454A">
            <w:pPr>
              <w:pStyle w:val="DoETableHeading"/>
            </w:pPr>
            <w:r w:rsidRPr="00EA454A">
              <w:t>Date and initial</w:t>
            </w:r>
          </w:p>
        </w:tc>
      </w:tr>
      <w:tr w:rsidR="00970E68" w14:paraId="5A32E10A" w14:textId="77777777" w:rsidTr="2E046BD6">
        <w:tc>
          <w:tcPr>
            <w:tcW w:w="1063" w:type="pct"/>
          </w:tcPr>
          <w:p w14:paraId="00113422" w14:textId="5DF6181E" w:rsidR="00970E68" w:rsidRDefault="4A9D2ACC" w:rsidP="00EA454A">
            <w:pPr>
              <w:pStyle w:val="DoETableHeading"/>
              <w:rPr>
                <w:lang w:val="en-US"/>
              </w:rPr>
            </w:pPr>
            <w:r w:rsidRPr="77DF19D9">
              <w:t>M2.1: 2D and 3D shapes</w:t>
            </w:r>
          </w:p>
          <w:p w14:paraId="066DA6DA" w14:textId="58842180" w:rsidR="00970E68" w:rsidRDefault="4A9D2ACC" w:rsidP="00EA454A">
            <w:pPr>
              <w:pStyle w:val="DoEtabletext"/>
              <w:rPr>
                <w:lang w:val="en-US"/>
              </w:rPr>
            </w:pPr>
            <w:r w:rsidRPr="77DF19D9">
              <w:t>Students:</w:t>
            </w:r>
          </w:p>
          <w:p w14:paraId="69521A55" w14:textId="2C52B7F9" w:rsidR="00970E68" w:rsidRDefault="4A9D2ACC" w:rsidP="00EA454A">
            <w:pPr>
              <w:pStyle w:val="DoEtablelist1bullet"/>
              <w:rPr>
                <w:rFonts w:asciiTheme="minorHAnsi" w:eastAsiaTheme="minorEastAsia" w:hAnsiTheme="minorHAnsi"/>
                <w:lang w:val="en-US"/>
              </w:rPr>
            </w:pPr>
            <w:r w:rsidRPr="77DF19D9">
              <w:t>recognise, identify, match and sort shapes in the environment, for example:</w:t>
            </w:r>
          </w:p>
          <w:p w14:paraId="27404359" w14:textId="079E0F1D" w:rsidR="00970E68" w:rsidRDefault="4A9D2ACC" w:rsidP="00EA454A">
            <w:pPr>
              <w:pStyle w:val="DoEtablelist2bullet"/>
              <w:rPr>
                <w:rFonts w:asciiTheme="minorHAnsi" w:eastAsiaTheme="minorEastAsia" w:hAnsiTheme="minorHAnsi"/>
                <w:lang w:val="en-US"/>
              </w:rPr>
            </w:pPr>
            <w:r w:rsidRPr="77DF19D9">
              <w:rPr>
                <w:lang w:val="en-US"/>
              </w:rPr>
              <w:t>in nature</w:t>
            </w:r>
          </w:p>
          <w:p w14:paraId="3D4D3BD3" w14:textId="517082E5" w:rsidR="00970E68" w:rsidRDefault="4A9D2ACC" w:rsidP="00EA454A">
            <w:pPr>
              <w:pStyle w:val="DoEtablelist2bullet"/>
              <w:rPr>
                <w:rFonts w:asciiTheme="minorHAnsi" w:eastAsiaTheme="minorEastAsia" w:hAnsiTheme="minorHAnsi"/>
                <w:lang w:val="en-US"/>
              </w:rPr>
            </w:pPr>
            <w:r w:rsidRPr="77DF19D9">
              <w:rPr>
                <w:lang w:val="en-US"/>
              </w:rPr>
              <w:t>in the home</w:t>
            </w:r>
          </w:p>
          <w:p w14:paraId="28CB8106" w14:textId="74186901" w:rsidR="00970E68" w:rsidRDefault="4A9D2ACC" w:rsidP="00EA454A">
            <w:pPr>
              <w:pStyle w:val="DoEtablelist2bullet"/>
              <w:rPr>
                <w:rFonts w:asciiTheme="minorHAnsi" w:eastAsiaTheme="minorEastAsia" w:hAnsiTheme="minorHAnsi"/>
                <w:lang w:val="en-US"/>
              </w:rPr>
            </w:pPr>
            <w:r w:rsidRPr="77DF19D9">
              <w:rPr>
                <w:lang w:val="en-US"/>
              </w:rPr>
              <w:t>in the classroom</w:t>
            </w:r>
          </w:p>
          <w:p w14:paraId="7C564A66" w14:textId="59DAF0EB" w:rsidR="00970E68" w:rsidRDefault="4A9D2ACC" w:rsidP="00EA454A">
            <w:pPr>
              <w:pStyle w:val="DoEtablelist2bullet"/>
              <w:rPr>
                <w:rFonts w:asciiTheme="minorHAnsi" w:eastAsiaTheme="minorEastAsia" w:hAnsiTheme="minorHAnsi"/>
                <w:lang w:val="en-US"/>
              </w:rPr>
            </w:pPr>
            <w:r w:rsidRPr="77DF19D9">
              <w:rPr>
                <w:lang w:val="en-US"/>
              </w:rPr>
              <w:t>in the workplace</w:t>
            </w:r>
          </w:p>
          <w:p w14:paraId="2B316B3A" w14:textId="7C44CA09" w:rsidR="00970E68" w:rsidRDefault="4A9D2ACC" w:rsidP="00EA454A">
            <w:pPr>
              <w:pStyle w:val="DoEtablelist2bullet"/>
              <w:rPr>
                <w:rFonts w:asciiTheme="minorHAnsi" w:eastAsiaTheme="minorEastAsia" w:hAnsiTheme="minorHAnsi"/>
                <w:lang w:val="en-US"/>
              </w:rPr>
            </w:pPr>
            <w:r w:rsidRPr="77DF19D9">
              <w:rPr>
                <w:lang w:val="en-US"/>
              </w:rPr>
              <w:t>in pictures</w:t>
            </w:r>
          </w:p>
          <w:p w14:paraId="22B172A5" w14:textId="12BAAB9A" w:rsidR="00970E68" w:rsidRDefault="4A9D2ACC" w:rsidP="00EA454A">
            <w:pPr>
              <w:pStyle w:val="DoEtablelist2bullet"/>
              <w:rPr>
                <w:rFonts w:asciiTheme="minorHAnsi" w:eastAsiaTheme="minorEastAsia" w:hAnsiTheme="minorHAnsi"/>
                <w:lang w:val="en-US"/>
              </w:rPr>
            </w:pPr>
            <w:r w:rsidRPr="2E046BD6">
              <w:rPr>
                <w:lang w:val="en-US"/>
              </w:rPr>
              <w:t xml:space="preserve">online </w:t>
            </w:r>
            <w:r>
              <w:rPr>
                <w:noProof/>
                <w:lang w:eastAsia="en-AU"/>
              </w:rPr>
              <w:drawing>
                <wp:inline distT="0" distB="0" distL="0" distR="0" wp14:anchorId="5E65CA25" wp14:editId="42F5EE49">
                  <wp:extent cx="114300" cy="114300"/>
                  <wp:effectExtent l="0" t="0" r="0" b="0"/>
                  <wp:docPr id="1761999484" name="Picture 1761999484" descr="Work and enterprise icon&#10;Work and enterpris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1999484"/>
                          <pic:cNvPicPr/>
                        </pic:nvPicPr>
                        <pic:blipFill>
                          <a:blip r:embed="rId13">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p>
          <w:p w14:paraId="7843B9D5" w14:textId="3DA63BE9" w:rsidR="00970E68" w:rsidRDefault="4A9D2ACC" w:rsidP="00EA454A">
            <w:pPr>
              <w:pStyle w:val="DoEtablelist1bullet"/>
              <w:rPr>
                <w:rFonts w:asciiTheme="minorHAnsi" w:eastAsiaTheme="minorEastAsia" w:hAnsiTheme="minorHAnsi"/>
                <w:lang w:val="en-US"/>
              </w:rPr>
            </w:pPr>
            <w:r w:rsidRPr="77DF19D9">
              <w:t>recognise attributes, similarities and differences of shapes in the environment and in a range of contexts, for example:</w:t>
            </w:r>
          </w:p>
          <w:p w14:paraId="187619D2" w14:textId="2F33703F" w:rsidR="00970E68" w:rsidRDefault="4A9D2ACC" w:rsidP="00EA454A">
            <w:pPr>
              <w:pStyle w:val="DoEtablelist2bullet"/>
              <w:rPr>
                <w:rFonts w:asciiTheme="minorHAnsi" w:eastAsiaTheme="minorEastAsia" w:hAnsiTheme="minorHAnsi"/>
                <w:lang w:val="en-US"/>
              </w:rPr>
            </w:pPr>
            <w:r w:rsidRPr="77DF19D9">
              <w:rPr>
                <w:lang w:val="en-US"/>
              </w:rPr>
              <w:t>putting a round tablecloth on a square table</w:t>
            </w:r>
          </w:p>
          <w:p w14:paraId="3DAD4E2C" w14:textId="1E0F2525" w:rsidR="00970E68" w:rsidRDefault="4A9D2ACC" w:rsidP="00EA454A">
            <w:pPr>
              <w:pStyle w:val="DoEtablelist1bullet"/>
              <w:rPr>
                <w:rFonts w:asciiTheme="minorHAnsi" w:eastAsiaTheme="minorEastAsia" w:hAnsiTheme="minorHAnsi"/>
                <w:lang w:val="en-US"/>
              </w:rPr>
            </w:pPr>
            <w:r w:rsidRPr="77DF19D9">
              <w:t>identify or describe attributes, similarities and differences of shapes in the environment and in a range of contexts using everyday language, for example:</w:t>
            </w:r>
          </w:p>
          <w:p w14:paraId="739E7CCF" w14:textId="20DC9CD2" w:rsidR="00970E68" w:rsidRDefault="4A9D2ACC" w:rsidP="00EA454A">
            <w:pPr>
              <w:pStyle w:val="DoEtablelist2bullet"/>
              <w:rPr>
                <w:rFonts w:asciiTheme="minorHAnsi" w:eastAsiaTheme="minorEastAsia" w:hAnsiTheme="minorHAnsi"/>
                <w:lang w:val="en-US"/>
              </w:rPr>
            </w:pPr>
            <w:r w:rsidRPr="2E046BD6">
              <w:rPr>
                <w:lang w:val="en-US"/>
              </w:rPr>
              <w:t xml:space="preserve">stacked rolls of toilet paper in the cupboard </w:t>
            </w:r>
            <w:r>
              <w:rPr>
                <w:noProof/>
                <w:lang w:eastAsia="en-AU"/>
              </w:rPr>
              <w:drawing>
                <wp:inline distT="0" distB="0" distL="0" distR="0" wp14:anchorId="14E66D92" wp14:editId="44EF2751">
                  <wp:extent cx="133350" cy="114300"/>
                  <wp:effectExtent l="0" t="0" r="0" b="0"/>
                  <wp:docPr id="4" name="Picture 4" descr="Literacy icon&#10;Literac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4">
                            <a:extLst>
                              <a:ext uri="{28A0092B-C50C-407E-A947-70E740481C1C}">
                                <a14:useLocalDpi xmlns:a14="http://schemas.microsoft.com/office/drawing/2010/main" val="0"/>
                              </a:ext>
                            </a:extLst>
                          </a:blip>
                          <a:stretch>
                            <a:fillRect/>
                          </a:stretch>
                        </pic:blipFill>
                        <pic:spPr>
                          <a:xfrm>
                            <a:off x="0" y="0"/>
                            <a:ext cx="133350" cy="114300"/>
                          </a:xfrm>
                          <a:prstGeom prst="rect">
                            <a:avLst/>
                          </a:prstGeom>
                        </pic:spPr>
                      </pic:pic>
                    </a:graphicData>
                  </a:graphic>
                </wp:inline>
              </w:drawing>
            </w:r>
          </w:p>
          <w:p w14:paraId="295FBA0A" w14:textId="3BF42092" w:rsidR="00970E68" w:rsidRDefault="00970E68" w:rsidP="00953CC1">
            <w:pPr>
              <w:pStyle w:val="DoEtabletext"/>
            </w:pPr>
          </w:p>
        </w:tc>
        <w:tc>
          <w:tcPr>
            <w:tcW w:w="2245" w:type="pct"/>
          </w:tcPr>
          <w:p w14:paraId="74BA464A" w14:textId="73AD1DE3" w:rsidR="00970E68" w:rsidRDefault="4A9D2ACC" w:rsidP="00EA454A">
            <w:pPr>
              <w:pStyle w:val="DoETableHeading"/>
              <w:rPr>
                <w:lang w:val="en-US"/>
              </w:rPr>
            </w:pPr>
            <w:r w:rsidRPr="77DF19D9">
              <w:t>Investigating 2D shapes</w:t>
            </w:r>
          </w:p>
          <w:p w14:paraId="5C6C25EE" w14:textId="0C07A923" w:rsidR="007612C7" w:rsidRPr="007612C7" w:rsidRDefault="007612C7" w:rsidP="007612C7">
            <w:pPr>
              <w:pStyle w:val="DoEtablelist1bullet"/>
              <w:rPr>
                <w:lang w:val="en-US"/>
              </w:rPr>
            </w:pPr>
            <w:r>
              <w:rPr>
                <w:lang w:val="en-US"/>
              </w:rPr>
              <w:t xml:space="preserve">Teacher to </w:t>
            </w:r>
            <w:r w:rsidRPr="007612C7">
              <w:t>brainstorm</w:t>
            </w:r>
            <w:r>
              <w:rPr>
                <w:lang w:val="en-US"/>
              </w:rPr>
              <w:t xml:space="preserve"> with students the names of as many different shapes as possible. Students could then sort these into 2D and 3D shapes</w:t>
            </w:r>
          </w:p>
          <w:p w14:paraId="1F435064" w14:textId="0520F538" w:rsidR="00970E68" w:rsidRDefault="4A9D2ACC" w:rsidP="2E046BD6">
            <w:pPr>
              <w:pStyle w:val="DoEtablelist1bullet"/>
              <w:rPr>
                <w:rFonts w:asciiTheme="minorHAnsi" w:eastAsiaTheme="minorEastAsia" w:hAnsiTheme="minorHAnsi"/>
                <w:lang w:val="en-US"/>
              </w:rPr>
            </w:pPr>
            <w:r>
              <w:t xml:space="preserve">Students could use </w:t>
            </w:r>
            <w:hyperlink r:id="rId15">
              <w:r w:rsidRPr="2E046BD6">
                <w:rPr>
                  <w:rStyle w:val="Hyperlink"/>
                  <w:rFonts w:eastAsia="Arial" w:cs="Arial"/>
                  <w:sz w:val="20"/>
                  <w:szCs w:val="20"/>
                </w:rPr>
                <w:t>Geoboard</w:t>
              </w:r>
            </w:hyperlink>
            <w:r>
              <w:t xml:space="preserve"> to create and name a variety of 2D shapes</w:t>
            </w:r>
          </w:p>
          <w:p w14:paraId="12ACFE76" w14:textId="48946C80" w:rsidR="00970E68" w:rsidRDefault="4A9D2ACC" w:rsidP="2E046BD6">
            <w:pPr>
              <w:pStyle w:val="DoEtablelist1bullet"/>
              <w:rPr>
                <w:rFonts w:asciiTheme="minorHAnsi" w:eastAsiaTheme="minorEastAsia" w:hAnsiTheme="minorHAnsi"/>
                <w:lang w:val="en-US"/>
              </w:rPr>
            </w:pPr>
            <w:r>
              <w:t xml:space="preserve">Students </w:t>
            </w:r>
            <w:r w:rsidR="001B1433">
              <w:t xml:space="preserve">could </w:t>
            </w:r>
            <w:r>
              <w:t>collect photos of road signs and investigate the</w:t>
            </w:r>
            <w:r w:rsidR="001B1433">
              <w:t>ir</w:t>
            </w:r>
            <w:r>
              <w:t xml:space="preserve"> </w:t>
            </w:r>
            <w:r w:rsidR="001B1433">
              <w:t xml:space="preserve">names and </w:t>
            </w:r>
            <w:r>
              <w:t xml:space="preserve">features </w:t>
            </w:r>
            <w:r w:rsidR="001B1433">
              <w:t>such as the number of sides, parallel sides, symmetry</w:t>
            </w:r>
          </w:p>
          <w:p w14:paraId="5C5F871A" w14:textId="619938D5" w:rsidR="00970E68" w:rsidRDefault="4A9D2ACC" w:rsidP="00EA454A">
            <w:pPr>
              <w:pStyle w:val="DoEtablelist1bullet"/>
              <w:numPr>
                <w:ilvl w:val="0"/>
                <w:numId w:val="0"/>
              </w:numPr>
              <w:ind w:left="340"/>
              <w:rPr>
                <w:lang w:val="en-US"/>
              </w:rPr>
            </w:pPr>
            <w:r w:rsidRPr="77DF19D9">
              <w:rPr>
                <w:b/>
                <w:bCs/>
              </w:rPr>
              <w:t xml:space="preserve">Resource: </w:t>
            </w:r>
            <w:r w:rsidRPr="77DF19D9">
              <w:t>investigating-road-signs.DOCX</w:t>
            </w:r>
          </w:p>
          <w:p w14:paraId="617A766C" w14:textId="2CCE9DF2" w:rsidR="00970E68" w:rsidRDefault="4A9D2ACC" w:rsidP="2E046BD6">
            <w:pPr>
              <w:pStyle w:val="DoEtablelist1bullet"/>
              <w:rPr>
                <w:rFonts w:asciiTheme="minorHAnsi" w:eastAsiaTheme="minorEastAsia" w:hAnsiTheme="minorHAnsi"/>
                <w:lang w:val="en-US"/>
              </w:rPr>
            </w:pPr>
            <w:r>
              <w:t>Students could repeat the activity above using objects in their home/workplace/school Eg tiles, mats, place-mats, pictures, mirrors, cookie cutters</w:t>
            </w:r>
          </w:p>
          <w:p w14:paraId="5870D032" w14:textId="54AF868A" w:rsidR="00970E68" w:rsidRDefault="00970E68" w:rsidP="00953CC1">
            <w:pPr>
              <w:pStyle w:val="DoEtabletext"/>
            </w:pPr>
          </w:p>
        </w:tc>
        <w:tc>
          <w:tcPr>
            <w:tcW w:w="1266" w:type="pct"/>
          </w:tcPr>
          <w:p w14:paraId="655F7AA4" w14:textId="77777777" w:rsidR="00970E68" w:rsidRDefault="00970E68" w:rsidP="00953CC1">
            <w:pPr>
              <w:pStyle w:val="DoEtabletext"/>
            </w:pPr>
          </w:p>
        </w:tc>
        <w:tc>
          <w:tcPr>
            <w:tcW w:w="426" w:type="pct"/>
          </w:tcPr>
          <w:p w14:paraId="5891533B" w14:textId="58C053E6" w:rsidR="00970E68" w:rsidRDefault="00970E68" w:rsidP="00953CC1">
            <w:pPr>
              <w:pStyle w:val="DoEtabletext"/>
            </w:pPr>
          </w:p>
        </w:tc>
      </w:tr>
      <w:tr w:rsidR="00970E68" w14:paraId="3E6DA997" w14:textId="77777777" w:rsidTr="2E046BD6">
        <w:tc>
          <w:tcPr>
            <w:tcW w:w="1063" w:type="pct"/>
          </w:tcPr>
          <w:p w14:paraId="488AF655" w14:textId="51C074C6" w:rsidR="00970E68" w:rsidRDefault="4A9D2ACC" w:rsidP="008358F7">
            <w:pPr>
              <w:pStyle w:val="DoEtablelist1bullet"/>
              <w:rPr>
                <w:rFonts w:asciiTheme="minorHAnsi" w:eastAsiaTheme="minorEastAsia" w:hAnsiTheme="minorHAnsi"/>
                <w:lang w:val="en-US"/>
              </w:rPr>
            </w:pPr>
            <w:r w:rsidRPr="77DF19D9">
              <w:t>make representations of 2D shapes using technology as appropriate, for example:</w:t>
            </w:r>
          </w:p>
          <w:p w14:paraId="17B674E5" w14:textId="7ED2395C" w:rsidR="00970E68" w:rsidRDefault="4A9D2ACC" w:rsidP="008358F7">
            <w:pPr>
              <w:pStyle w:val="DoEtablelist2bullet"/>
              <w:rPr>
                <w:rFonts w:asciiTheme="minorHAnsi" w:eastAsiaTheme="minorEastAsia" w:hAnsiTheme="minorHAnsi"/>
                <w:lang w:val="en-US"/>
              </w:rPr>
            </w:pPr>
            <w:r w:rsidRPr="77DF19D9">
              <w:rPr>
                <w:lang w:val="en-US"/>
              </w:rPr>
              <w:t>a bedroom plan</w:t>
            </w:r>
          </w:p>
          <w:p w14:paraId="4E5920AA" w14:textId="2D087EAC" w:rsidR="00970E68" w:rsidRDefault="4A9D2ACC" w:rsidP="008358F7">
            <w:pPr>
              <w:pStyle w:val="DoEtablelist2bullet"/>
              <w:rPr>
                <w:rFonts w:asciiTheme="minorHAnsi" w:eastAsiaTheme="minorEastAsia" w:hAnsiTheme="minorHAnsi"/>
                <w:lang w:val="en-US"/>
              </w:rPr>
            </w:pPr>
            <w:r w:rsidRPr="77DF19D9">
              <w:rPr>
                <w:lang w:val="en-US"/>
              </w:rPr>
              <w:t>a transport map</w:t>
            </w:r>
          </w:p>
          <w:p w14:paraId="4A4B1715" w14:textId="5897E3F8" w:rsidR="00970E68" w:rsidRDefault="4A9D2ACC" w:rsidP="008358F7">
            <w:pPr>
              <w:pStyle w:val="DoEtablelist2bullet"/>
              <w:rPr>
                <w:rFonts w:asciiTheme="minorHAnsi" w:eastAsiaTheme="minorEastAsia" w:hAnsiTheme="minorHAnsi"/>
                <w:lang w:val="en-US"/>
              </w:rPr>
            </w:pPr>
            <w:r w:rsidRPr="2E046BD6">
              <w:rPr>
                <w:lang w:val="en-US"/>
              </w:rPr>
              <w:t xml:space="preserve">a garden </w:t>
            </w:r>
            <w:r>
              <w:rPr>
                <w:noProof/>
                <w:lang w:eastAsia="en-AU"/>
              </w:rPr>
              <w:drawing>
                <wp:inline distT="0" distB="0" distL="0" distR="0" wp14:anchorId="3CE7CAE2" wp14:editId="24078B6A">
                  <wp:extent cx="133350" cy="114300"/>
                  <wp:effectExtent l="0" t="0" r="0" b="0"/>
                  <wp:docPr id="252165281" name="Picture 252165281" descr=" Information and communication technology capability icon&#10; Information and communication technology capabi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165281"/>
                          <pic:cNvPicPr/>
                        </pic:nvPicPr>
                        <pic:blipFill>
                          <a:blip r:embed="rId16">
                            <a:extLst>
                              <a:ext uri="{28A0092B-C50C-407E-A947-70E740481C1C}">
                                <a14:useLocalDpi xmlns:a14="http://schemas.microsoft.com/office/drawing/2010/main" val="0"/>
                              </a:ext>
                            </a:extLst>
                          </a:blip>
                          <a:stretch>
                            <a:fillRect/>
                          </a:stretch>
                        </pic:blipFill>
                        <pic:spPr>
                          <a:xfrm>
                            <a:off x="0" y="0"/>
                            <a:ext cx="133350" cy="114300"/>
                          </a:xfrm>
                          <a:prstGeom prst="rect">
                            <a:avLst/>
                          </a:prstGeom>
                        </pic:spPr>
                      </pic:pic>
                    </a:graphicData>
                  </a:graphic>
                </wp:inline>
              </w:drawing>
            </w:r>
          </w:p>
          <w:p w14:paraId="68355F5E" w14:textId="160E1EF9" w:rsidR="00970E68" w:rsidRDefault="4A9D2ACC" w:rsidP="008358F7">
            <w:pPr>
              <w:pStyle w:val="DoEtablelist1bullet"/>
              <w:rPr>
                <w:rFonts w:asciiTheme="minorHAnsi" w:eastAsiaTheme="minorEastAsia" w:hAnsiTheme="minorHAnsi"/>
                <w:lang w:val="en-US"/>
              </w:rPr>
            </w:pPr>
            <w:r w:rsidRPr="77DF19D9">
              <w:t>recognise tessellations, identifying the shapes involved</w:t>
            </w:r>
          </w:p>
          <w:p w14:paraId="5B5A3314" w14:textId="366EBA2D" w:rsidR="00970E68" w:rsidRDefault="4A9D2ACC" w:rsidP="008358F7">
            <w:pPr>
              <w:pStyle w:val="DoEtablelist1bullet"/>
              <w:rPr>
                <w:rFonts w:asciiTheme="minorHAnsi" w:eastAsiaTheme="minorEastAsia" w:hAnsiTheme="minorHAnsi"/>
                <w:lang w:val="en-US"/>
              </w:rPr>
            </w:pPr>
            <w:r w:rsidRPr="77DF19D9">
              <w:t>continue or create tessellations using different methods, for example:</w:t>
            </w:r>
          </w:p>
          <w:p w14:paraId="3D223B1B" w14:textId="255C06F2" w:rsidR="00970E68" w:rsidRDefault="4A9D2ACC" w:rsidP="00503C27">
            <w:pPr>
              <w:pStyle w:val="DoEtablelist2bullet"/>
              <w:rPr>
                <w:rFonts w:asciiTheme="minorHAnsi" w:eastAsiaTheme="minorEastAsia" w:hAnsiTheme="minorHAnsi"/>
                <w:lang w:val="en-US"/>
              </w:rPr>
            </w:pPr>
            <w:r w:rsidRPr="77DF19D9">
              <w:rPr>
                <w:lang w:val="en-US"/>
              </w:rPr>
              <w:t>grids, technology or concrete materials</w:t>
            </w:r>
          </w:p>
          <w:p w14:paraId="672EBBB6" w14:textId="7D7C8C03" w:rsidR="00970E68" w:rsidRDefault="00970E68" w:rsidP="00953CC1">
            <w:pPr>
              <w:pStyle w:val="DoEtabletext"/>
            </w:pPr>
          </w:p>
        </w:tc>
        <w:tc>
          <w:tcPr>
            <w:tcW w:w="2245" w:type="pct"/>
          </w:tcPr>
          <w:p w14:paraId="560B7EBA" w14:textId="31614948" w:rsidR="00970E68" w:rsidRPr="00870C21" w:rsidRDefault="4A9D2ACC" w:rsidP="00870C21">
            <w:pPr>
              <w:pStyle w:val="DoETableHeading"/>
              <w:rPr>
                <w:lang w:val="en-US"/>
              </w:rPr>
            </w:pPr>
            <w:r w:rsidRPr="4103D515">
              <w:t>Investigating tessellations</w:t>
            </w:r>
          </w:p>
          <w:p w14:paraId="17BAB273" w14:textId="47141D0F" w:rsidR="00970E68" w:rsidRDefault="4A9D2ACC" w:rsidP="00E964C2">
            <w:pPr>
              <w:pStyle w:val="DoEtablelist1bullet"/>
            </w:pPr>
            <w:r w:rsidRPr="00E964C2">
              <w:t xml:space="preserve">Students </w:t>
            </w:r>
            <w:r w:rsidR="007612C7">
              <w:t xml:space="preserve">complete this scaffolded </w:t>
            </w:r>
            <w:r w:rsidRPr="00E964C2">
              <w:t>investigat</w:t>
            </w:r>
            <w:r w:rsidR="007612C7">
              <w:t>ion into patterns used in</w:t>
            </w:r>
            <w:r w:rsidRPr="00E964C2">
              <w:t xml:space="preserve"> tiling and paving</w:t>
            </w:r>
            <w:r w:rsidR="007612C7">
              <w:t>.</w:t>
            </w:r>
            <w:r w:rsidRPr="00E964C2">
              <w:br/>
              <w:t>Resource: investigating-tiling-patterns.DOCX</w:t>
            </w:r>
          </w:p>
          <w:p w14:paraId="69ABB492" w14:textId="77777777" w:rsidR="00750600" w:rsidRPr="00E964C2" w:rsidRDefault="00750600" w:rsidP="00750600">
            <w:pPr>
              <w:pStyle w:val="DoEtablelist1bullet"/>
              <w:numPr>
                <w:ilvl w:val="0"/>
                <w:numId w:val="0"/>
              </w:numPr>
              <w:ind w:left="340"/>
            </w:pPr>
          </w:p>
          <w:p w14:paraId="7D086E0A" w14:textId="7B3B22FF" w:rsidR="00970E68" w:rsidRDefault="007612C7" w:rsidP="00750600">
            <w:pPr>
              <w:pStyle w:val="DoEtablelist1bullet"/>
            </w:pPr>
            <w:r>
              <w:t xml:space="preserve">Students can either use the scaffolded investigation or the interactive </w:t>
            </w:r>
            <w:hyperlink r:id="rId17" w:history="1">
              <w:r w:rsidR="00750600" w:rsidRPr="00750600">
                <w:rPr>
                  <w:rStyle w:val="Hyperlink"/>
                  <w:rFonts w:eastAsia="Arial" w:cs="Arial"/>
                  <w:sz w:val="20"/>
                  <w:szCs w:val="20"/>
                </w:rPr>
                <w:t>Tessellation creator</w:t>
              </w:r>
            </w:hyperlink>
            <w:r w:rsidR="00750600" w:rsidRPr="00750600">
              <w:rPr>
                <w:rStyle w:val="Hyperlink"/>
                <w:rFonts w:eastAsia="Arial" w:cs="Arial"/>
                <w:sz w:val="20"/>
                <w:szCs w:val="20"/>
              </w:rPr>
              <w:t xml:space="preserve"> </w:t>
            </w:r>
            <w:r w:rsidR="00750600" w:rsidRPr="00750600">
              <w:t>from NCTM</w:t>
            </w:r>
            <w:r>
              <w:t>, to</w:t>
            </w:r>
            <w:r w:rsidR="4A9D2ACC" w:rsidRPr="00E964C2">
              <w:t xml:space="preserve"> investigate which shapes tessellate and which don’t </w:t>
            </w:r>
            <w:r w:rsidR="4A9D2ACC" w:rsidRPr="00E964C2">
              <w:br/>
            </w:r>
            <w:r w:rsidR="4A9D2ACC" w:rsidRPr="00750600">
              <w:rPr>
                <w:b/>
              </w:rPr>
              <w:t>Resource:</w:t>
            </w:r>
            <w:r w:rsidR="4A9D2ACC" w:rsidRPr="00E964C2">
              <w:t xml:space="preserve"> </w:t>
            </w:r>
            <w:r w:rsidR="4A9D2ACC">
              <w:t>do-quad</w:t>
            </w:r>
            <w:r w:rsidR="4A9D2ACC" w:rsidRPr="00E964C2">
              <w:t>rilaterals-tessellate.DOCX</w:t>
            </w:r>
          </w:p>
          <w:p w14:paraId="26BA884D" w14:textId="77777777" w:rsidR="00750600" w:rsidRPr="00E964C2" w:rsidRDefault="00750600" w:rsidP="00750600">
            <w:pPr>
              <w:pStyle w:val="DoEtablelist1bullet"/>
              <w:numPr>
                <w:ilvl w:val="0"/>
                <w:numId w:val="0"/>
              </w:numPr>
            </w:pPr>
          </w:p>
          <w:p w14:paraId="38D162D0" w14:textId="0CF7775E" w:rsidR="00970E68" w:rsidRPr="00750600" w:rsidRDefault="4A9D2ACC" w:rsidP="00E964C2">
            <w:pPr>
              <w:pStyle w:val="DoEtablelist1bullet"/>
              <w:rPr>
                <w:rFonts w:asciiTheme="minorHAnsi" w:eastAsiaTheme="minorEastAsia" w:hAnsiTheme="minorHAnsi"/>
                <w:lang w:val="en-US"/>
              </w:rPr>
            </w:pPr>
            <w:r w:rsidRPr="77DF19D9">
              <w:t xml:space="preserve">Teacher to introduce students to the work of </w:t>
            </w:r>
            <w:hyperlink r:id="rId18">
              <w:r w:rsidRPr="003B330B">
                <w:rPr>
                  <w:rStyle w:val="Hyperlink"/>
                  <w:rFonts w:eastAsia="Arial" w:cs="Arial"/>
                  <w:sz w:val="20"/>
                  <w:szCs w:val="20"/>
                </w:rPr>
                <w:t>MCEscher</w:t>
              </w:r>
            </w:hyperlink>
            <w:r w:rsidRPr="77DF19D9">
              <w:t xml:space="preserve">. Liberation is a great piece to show the basic starting shape and how it has </w:t>
            </w:r>
            <w:r w:rsidRPr="00E964C2">
              <w:t>been</w:t>
            </w:r>
            <w:r w:rsidRPr="77DF19D9">
              <w:t xml:space="preserve"> altered.</w:t>
            </w:r>
            <w:r w:rsidR="007612C7">
              <w:t xml:space="preserve"> Teacher to lead a discussion of the features of his artwork</w:t>
            </w:r>
          </w:p>
          <w:p w14:paraId="0CAAFC16" w14:textId="77777777" w:rsidR="00750600" w:rsidRDefault="00750600" w:rsidP="00750600">
            <w:pPr>
              <w:pStyle w:val="DoEtablelist1bullet"/>
              <w:numPr>
                <w:ilvl w:val="0"/>
                <w:numId w:val="0"/>
              </w:numPr>
              <w:rPr>
                <w:rFonts w:asciiTheme="minorHAnsi" w:eastAsiaTheme="minorEastAsia" w:hAnsiTheme="minorHAnsi"/>
                <w:lang w:val="en-US"/>
              </w:rPr>
            </w:pPr>
          </w:p>
          <w:p w14:paraId="11B47215" w14:textId="31C84DD1" w:rsidR="00970E68" w:rsidRDefault="007612C7" w:rsidP="2E046BD6">
            <w:pPr>
              <w:pStyle w:val="DoEtablelist1bullet"/>
              <w:rPr>
                <w:rFonts w:asciiTheme="minorHAnsi" w:eastAsiaTheme="minorEastAsia" w:hAnsiTheme="minorHAnsi"/>
                <w:lang w:val="en-US"/>
              </w:rPr>
            </w:pPr>
            <w:r>
              <w:t xml:space="preserve">This </w:t>
            </w:r>
            <w:hyperlink r:id="rId19">
              <w:r w:rsidR="00750600" w:rsidRPr="2E046BD6">
                <w:rPr>
                  <w:rStyle w:val="Hyperlink"/>
                  <w:rFonts w:eastAsia="Arial" w:cs="Arial"/>
                  <w:sz w:val="20"/>
                  <w:szCs w:val="20"/>
                </w:rPr>
                <w:t>Tessellating tiles</w:t>
              </w:r>
            </w:hyperlink>
            <w:r w:rsidR="00750600">
              <w:rPr>
                <w:rStyle w:val="Hyperlink"/>
                <w:rFonts w:eastAsia="Arial" w:cs="Arial"/>
                <w:sz w:val="20"/>
                <w:szCs w:val="20"/>
              </w:rPr>
              <w:t xml:space="preserve"> </w:t>
            </w:r>
            <w:r>
              <w:t xml:space="preserve">resource </w:t>
            </w:r>
            <w:r w:rsidR="00750600">
              <w:t xml:space="preserve">from CSIRO, </w:t>
            </w:r>
            <w:r>
              <w:t>contains a scaffolded lesson plan where s</w:t>
            </w:r>
            <w:r w:rsidR="4A9D2ACC">
              <w:t>tudents create their own tessellating tile pattern</w:t>
            </w:r>
            <w:r>
              <w:t xml:space="preserve"> using irregular shapes</w:t>
            </w:r>
            <w:r w:rsidR="4A9D2ACC" w:rsidRPr="2E046BD6">
              <w:rPr>
                <w:b/>
                <w:bCs/>
              </w:rPr>
              <w:t>:</w:t>
            </w:r>
            <w:r w:rsidR="4A9D2ACC">
              <w:t xml:space="preserve"> </w:t>
            </w:r>
          </w:p>
          <w:p w14:paraId="06E41C7C" w14:textId="6340F08C" w:rsidR="00970E68" w:rsidRDefault="007612C7" w:rsidP="00750600">
            <w:pPr>
              <w:pStyle w:val="DoEtablelist1bullet"/>
            </w:pPr>
            <w:r>
              <w:t xml:space="preserve">In this </w:t>
            </w:r>
            <w:hyperlink r:id="rId20">
              <w:r w:rsidR="00750600" w:rsidRPr="00E964C2">
                <w:rPr>
                  <w:rStyle w:val="Hyperlink"/>
                  <w:rFonts w:eastAsia="Arial" w:cs="Arial"/>
                  <w:sz w:val="20"/>
                  <w:szCs w:val="20"/>
                </w:rPr>
                <w:t>Decorate a room</w:t>
              </w:r>
            </w:hyperlink>
            <w:r w:rsidR="00750600">
              <w:t xml:space="preserve"> </w:t>
            </w:r>
            <w:r>
              <w:t>interactive computer activity, s</w:t>
            </w:r>
            <w:r w:rsidR="4A9D2ACC" w:rsidRPr="00E964C2">
              <w:t xml:space="preserve">tudents </w:t>
            </w:r>
            <w:r>
              <w:t>decorate a room using a tessellation of trapeziums</w:t>
            </w:r>
            <w:r>
              <w:br/>
            </w:r>
          </w:p>
        </w:tc>
        <w:tc>
          <w:tcPr>
            <w:tcW w:w="1266" w:type="pct"/>
          </w:tcPr>
          <w:p w14:paraId="4AAF7939" w14:textId="77777777" w:rsidR="00970E68" w:rsidRDefault="00970E68" w:rsidP="00953CC1">
            <w:pPr>
              <w:pStyle w:val="DoEtabletext"/>
            </w:pPr>
          </w:p>
        </w:tc>
        <w:tc>
          <w:tcPr>
            <w:tcW w:w="426" w:type="pct"/>
          </w:tcPr>
          <w:p w14:paraId="506B461D" w14:textId="4149E3A8" w:rsidR="00970E68" w:rsidRDefault="00970E68" w:rsidP="00953CC1">
            <w:pPr>
              <w:pStyle w:val="DoEtabletext"/>
            </w:pPr>
          </w:p>
        </w:tc>
      </w:tr>
      <w:tr w:rsidR="00970E68" w14:paraId="35268FE3" w14:textId="77777777" w:rsidTr="2E046BD6">
        <w:tc>
          <w:tcPr>
            <w:tcW w:w="1063" w:type="pct"/>
          </w:tcPr>
          <w:p w14:paraId="02115463" w14:textId="17A34BFA" w:rsidR="00970E68" w:rsidRDefault="4A9D2ACC" w:rsidP="008358F7">
            <w:pPr>
              <w:pStyle w:val="DoEtablelist1bullet"/>
              <w:rPr>
                <w:rFonts w:asciiTheme="minorHAnsi" w:eastAsiaTheme="minorEastAsia" w:hAnsiTheme="minorHAnsi"/>
                <w:lang w:val="en-US"/>
              </w:rPr>
            </w:pPr>
            <w:r>
              <w:t xml:space="preserve">explore the number of faces, edges and corners, whether the faces are flat or not, whether the shape can be stacked, packed or rolled </w:t>
            </w:r>
            <w:r>
              <w:rPr>
                <w:noProof/>
                <w:lang w:eastAsia="en-AU"/>
              </w:rPr>
              <w:drawing>
                <wp:inline distT="0" distB="0" distL="0" distR="0" wp14:anchorId="3AE5DC03" wp14:editId="6C932753">
                  <wp:extent cx="133350" cy="114300"/>
                  <wp:effectExtent l="0" t="0" r="0" b="0"/>
                  <wp:docPr id="1255032256" name="Picture 1255032256" descr="Critical and creative thinking icon&#10;Critical and creative think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5032256"/>
                          <pic:cNvPicPr/>
                        </pic:nvPicPr>
                        <pic:blipFill>
                          <a:blip r:embed="rId21">
                            <a:extLst>
                              <a:ext uri="{28A0092B-C50C-407E-A947-70E740481C1C}">
                                <a14:useLocalDpi xmlns:a14="http://schemas.microsoft.com/office/drawing/2010/main" val="0"/>
                              </a:ext>
                            </a:extLst>
                          </a:blip>
                          <a:stretch>
                            <a:fillRect/>
                          </a:stretch>
                        </pic:blipFill>
                        <pic:spPr>
                          <a:xfrm>
                            <a:off x="0" y="0"/>
                            <a:ext cx="133350" cy="114300"/>
                          </a:xfrm>
                          <a:prstGeom prst="rect">
                            <a:avLst/>
                          </a:prstGeom>
                        </pic:spPr>
                      </pic:pic>
                    </a:graphicData>
                  </a:graphic>
                </wp:inline>
              </w:drawing>
            </w:r>
          </w:p>
          <w:p w14:paraId="7994077F" w14:textId="76C2A48A" w:rsidR="00970E68" w:rsidRDefault="4A9D2ACC" w:rsidP="008358F7">
            <w:pPr>
              <w:pStyle w:val="DoEtablelist1bullet"/>
              <w:rPr>
                <w:rFonts w:asciiTheme="minorHAnsi" w:eastAsiaTheme="minorEastAsia" w:hAnsiTheme="minorHAnsi"/>
                <w:lang w:val="en-US"/>
              </w:rPr>
            </w:pPr>
            <w:r w:rsidRPr="77DF19D9">
              <w:t>make representations of 3D shapes using technology as appropriate, for example:</w:t>
            </w:r>
          </w:p>
          <w:p w14:paraId="2F01CC4A" w14:textId="213C7B63" w:rsidR="00970E68" w:rsidRDefault="4A9D2ACC" w:rsidP="008358F7">
            <w:pPr>
              <w:pStyle w:val="DoEtablelist2bullet"/>
              <w:rPr>
                <w:rFonts w:asciiTheme="minorHAnsi" w:eastAsiaTheme="minorEastAsia" w:hAnsiTheme="minorHAnsi"/>
                <w:lang w:val="en-US"/>
              </w:rPr>
            </w:pPr>
            <w:r w:rsidRPr="2E046BD6">
              <w:rPr>
                <w:lang w:val="en-US"/>
              </w:rPr>
              <w:t xml:space="preserve">using nets to construct a model of a dog kennel </w:t>
            </w:r>
            <w:r>
              <w:rPr>
                <w:noProof/>
                <w:lang w:eastAsia="en-AU"/>
              </w:rPr>
              <w:drawing>
                <wp:inline distT="0" distB="0" distL="0" distR="0" wp14:anchorId="72B6178A" wp14:editId="0D3C4297">
                  <wp:extent cx="133350" cy="114300"/>
                  <wp:effectExtent l="0" t="0" r="0" b="0"/>
                  <wp:docPr id="5" name="Picture 5" descr=" Information and communication technology capability icon&#10; Information and communication technology capabi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6">
                            <a:extLst>
                              <a:ext uri="{28A0092B-C50C-407E-A947-70E740481C1C}">
                                <a14:useLocalDpi xmlns:a14="http://schemas.microsoft.com/office/drawing/2010/main" val="0"/>
                              </a:ext>
                            </a:extLst>
                          </a:blip>
                          <a:stretch>
                            <a:fillRect/>
                          </a:stretch>
                        </pic:blipFill>
                        <pic:spPr>
                          <a:xfrm>
                            <a:off x="0" y="0"/>
                            <a:ext cx="133350" cy="114300"/>
                          </a:xfrm>
                          <a:prstGeom prst="rect">
                            <a:avLst/>
                          </a:prstGeom>
                        </pic:spPr>
                      </pic:pic>
                    </a:graphicData>
                  </a:graphic>
                </wp:inline>
              </w:drawing>
            </w:r>
          </w:p>
          <w:p w14:paraId="7E4FB253" w14:textId="06A19C15" w:rsidR="00970E68" w:rsidRDefault="4A9D2ACC" w:rsidP="008358F7">
            <w:pPr>
              <w:pStyle w:val="DoEtablelist1bullet"/>
              <w:rPr>
                <w:rFonts w:asciiTheme="minorHAnsi" w:eastAsiaTheme="minorEastAsia" w:hAnsiTheme="minorHAnsi"/>
                <w:lang w:val="en-US"/>
              </w:rPr>
            </w:pPr>
            <w:r w:rsidRPr="77DF19D9">
              <w:t>solve problems involving 2D and 3D shapes, for example:</w:t>
            </w:r>
          </w:p>
          <w:p w14:paraId="54F6362D" w14:textId="666684A1" w:rsidR="00970E68" w:rsidRDefault="4A9D2ACC" w:rsidP="008358F7">
            <w:pPr>
              <w:pStyle w:val="DoEtablelist2bullet"/>
              <w:rPr>
                <w:rFonts w:asciiTheme="minorHAnsi" w:eastAsiaTheme="minorEastAsia" w:hAnsiTheme="minorHAnsi"/>
                <w:lang w:val="en-US"/>
              </w:rPr>
            </w:pPr>
            <w:r w:rsidRPr="77DF19D9">
              <w:rPr>
                <w:lang w:val="en-US"/>
              </w:rPr>
              <w:t>packing a suitcase</w:t>
            </w:r>
          </w:p>
          <w:p w14:paraId="43C9F0C3" w14:textId="0A28CE7C" w:rsidR="00970E68" w:rsidRDefault="4A9D2ACC" w:rsidP="008358F7">
            <w:pPr>
              <w:pStyle w:val="DoEtablelist2bullet"/>
              <w:rPr>
                <w:rFonts w:asciiTheme="minorHAnsi" w:eastAsiaTheme="minorEastAsia" w:hAnsiTheme="minorHAnsi"/>
                <w:lang w:val="en-US"/>
              </w:rPr>
            </w:pPr>
            <w:r w:rsidRPr="77DF19D9">
              <w:rPr>
                <w:lang w:val="en-US"/>
              </w:rPr>
              <w:t>stacking objects in the pantry</w:t>
            </w:r>
          </w:p>
          <w:p w14:paraId="194E4D22" w14:textId="4EA8EDE4" w:rsidR="00970E68" w:rsidRDefault="4A9D2ACC" w:rsidP="008358F7">
            <w:pPr>
              <w:pStyle w:val="DoEtablelist2bullet"/>
              <w:rPr>
                <w:rFonts w:asciiTheme="minorHAnsi" w:eastAsiaTheme="minorEastAsia" w:hAnsiTheme="minorHAnsi"/>
                <w:lang w:val="en-US"/>
              </w:rPr>
            </w:pPr>
            <w:r w:rsidRPr="2E046BD6">
              <w:rPr>
                <w:lang w:val="en-US"/>
              </w:rPr>
              <w:t xml:space="preserve">keeping storage containers in the garage/wardrobe </w:t>
            </w:r>
            <w:r>
              <w:rPr>
                <w:noProof/>
                <w:lang w:eastAsia="en-AU"/>
              </w:rPr>
              <w:drawing>
                <wp:inline distT="0" distB="0" distL="0" distR="0" wp14:anchorId="05FC0D18" wp14:editId="680AC872">
                  <wp:extent cx="133350" cy="114300"/>
                  <wp:effectExtent l="0" t="0" r="0" b="0"/>
                  <wp:docPr id="6" name="Picture 6" descr="Critical and creative thinking icon&#10;Critical and creative think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1">
                            <a:extLst>
                              <a:ext uri="{28A0092B-C50C-407E-A947-70E740481C1C}">
                                <a14:useLocalDpi xmlns:a14="http://schemas.microsoft.com/office/drawing/2010/main" val="0"/>
                              </a:ext>
                            </a:extLst>
                          </a:blip>
                          <a:stretch>
                            <a:fillRect/>
                          </a:stretch>
                        </pic:blipFill>
                        <pic:spPr>
                          <a:xfrm>
                            <a:off x="0" y="0"/>
                            <a:ext cx="133350" cy="114300"/>
                          </a:xfrm>
                          <a:prstGeom prst="rect">
                            <a:avLst/>
                          </a:prstGeom>
                        </pic:spPr>
                      </pic:pic>
                    </a:graphicData>
                  </a:graphic>
                </wp:inline>
              </w:drawing>
            </w:r>
            <w:r w:rsidRPr="2E046BD6">
              <w:rPr>
                <w:lang w:val="en-US"/>
              </w:rPr>
              <w:t xml:space="preserve"> </w:t>
            </w:r>
            <w:r>
              <w:rPr>
                <w:noProof/>
                <w:lang w:eastAsia="en-AU"/>
              </w:rPr>
              <w:drawing>
                <wp:inline distT="0" distB="0" distL="0" distR="0" wp14:anchorId="19AAF5F7" wp14:editId="620B165D">
                  <wp:extent cx="133350" cy="114300"/>
                  <wp:effectExtent l="0" t="0" r="0" b="0"/>
                  <wp:docPr id="7" name="Picture 7" descr="Literacy icon&#10;Literac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4">
                            <a:extLst>
                              <a:ext uri="{28A0092B-C50C-407E-A947-70E740481C1C}">
                                <a14:useLocalDpi xmlns:a14="http://schemas.microsoft.com/office/drawing/2010/main" val="0"/>
                              </a:ext>
                            </a:extLst>
                          </a:blip>
                          <a:stretch>
                            <a:fillRect/>
                          </a:stretch>
                        </pic:blipFill>
                        <pic:spPr>
                          <a:xfrm>
                            <a:off x="0" y="0"/>
                            <a:ext cx="133350" cy="114300"/>
                          </a:xfrm>
                          <a:prstGeom prst="rect">
                            <a:avLst/>
                          </a:prstGeom>
                        </pic:spPr>
                      </pic:pic>
                    </a:graphicData>
                  </a:graphic>
                </wp:inline>
              </w:drawing>
            </w:r>
            <w:r w:rsidRPr="2E046BD6">
              <w:rPr>
                <w:lang w:val="en-US"/>
              </w:rPr>
              <w:t xml:space="preserve"> </w:t>
            </w:r>
            <w:r>
              <w:rPr>
                <w:noProof/>
                <w:lang w:eastAsia="en-AU"/>
              </w:rPr>
              <w:drawing>
                <wp:inline distT="0" distB="0" distL="0" distR="0" wp14:anchorId="02BF1E6F" wp14:editId="2F1A245B">
                  <wp:extent cx="95250" cy="114300"/>
                  <wp:effectExtent l="0" t="0" r="0" b="0"/>
                  <wp:docPr id="8" name="Picture 8" descr="Personal and social capability icon&#10;Personal and social capabi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22">
                            <a:extLst>
                              <a:ext uri="{28A0092B-C50C-407E-A947-70E740481C1C}">
                                <a14:useLocalDpi xmlns:a14="http://schemas.microsoft.com/office/drawing/2010/main" val="0"/>
                              </a:ext>
                            </a:extLst>
                          </a:blip>
                          <a:stretch>
                            <a:fillRect/>
                          </a:stretch>
                        </pic:blipFill>
                        <pic:spPr>
                          <a:xfrm>
                            <a:off x="0" y="0"/>
                            <a:ext cx="95250" cy="114300"/>
                          </a:xfrm>
                          <a:prstGeom prst="rect">
                            <a:avLst/>
                          </a:prstGeom>
                        </pic:spPr>
                      </pic:pic>
                    </a:graphicData>
                  </a:graphic>
                </wp:inline>
              </w:drawing>
            </w:r>
          </w:p>
          <w:p w14:paraId="7C2CBEAD" w14:textId="22487724" w:rsidR="00970E68" w:rsidRDefault="00970E68" w:rsidP="00953CC1">
            <w:pPr>
              <w:pStyle w:val="DoEtabletext"/>
            </w:pPr>
          </w:p>
        </w:tc>
        <w:tc>
          <w:tcPr>
            <w:tcW w:w="2245" w:type="pct"/>
          </w:tcPr>
          <w:p w14:paraId="4881B4D6" w14:textId="2A877195" w:rsidR="00970E68" w:rsidRPr="00870C21" w:rsidRDefault="4A9D2ACC" w:rsidP="00870C21">
            <w:pPr>
              <w:pStyle w:val="DoETableHeading"/>
            </w:pPr>
            <w:r w:rsidRPr="008358F7">
              <w:t>Recognising and naming 3D shapes</w:t>
            </w:r>
          </w:p>
          <w:p w14:paraId="0BD27C94" w14:textId="762437EB" w:rsidR="00970E68" w:rsidRDefault="4A9D2ACC" w:rsidP="2E046BD6">
            <w:pPr>
              <w:pStyle w:val="DoEtablelist1bullet"/>
              <w:rPr>
                <w:rFonts w:asciiTheme="minorHAnsi" w:eastAsiaTheme="minorEastAsia" w:hAnsiTheme="minorHAnsi"/>
                <w:lang w:val="en-US"/>
              </w:rPr>
            </w:pPr>
            <w:r>
              <w:t xml:space="preserve">Students watch the video </w:t>
            </w:r>
            <w:hyperlink r:id="rId23" w:anchor="!/media/1566372/">
              <w:r w:rsidRPr="2E046BD6">
                <w:rPr>
                  <w:rStyle w:val="Hyperlink"/>
                  <w:rFonts w:eastAsia="Arial" w:cs="Arial"/>
                  <w:sz w:val="20"/>
                  <w:szCs w:val="20"/>
                </w:rPr>
                <w:t>Shapes glorious shapes</w:t>
              </w:r>
            </w:hyperlink>
            <w:r w:rsidRPr="2E046BD6">
              <w:rPr>
                <w:rStyle w:val="Hyperlink"/>
                <w:rFonts w:eastAsia="Arial" w:cs="Arial"/>
                <w:sz w:val="20"/>
                <w:szCs w:val="20"/>
              </w:rPr>
              <w:t xml:space="preserve"> </w:t>
            </w:r>
            <w:r>
              <w:t>to learn the names of 3D shapes and some places they are used in our world.</w:t>
            </w:r>
            <w:r w:rsidR="00093477">
              <w:t xml:space="preserve"> Teacher to summarise the shapes and places shown in the video.</w:t>
            </w:r>
          </w:p>
          <w:p w14:paraId="308C5131" w14:textId="1E3585D5" w:rsidR="00970E68" w:rsidRDefault="00CA6C40" w:rsidP="2E046BD6">
            <w:pPr>
              <w:pStyle w:val="DoEtablelist1bullet"/>
              <w:rPr>
                <w:rFonts w:asciiTheme="minorHAnsi" w:eastAsiaTheme="minorEastAsia" w:hAnsiTheme="minorHAnsi"/>
                <w:lang w:val="en-US"/>
              </w:rPr>
            </w:pPr>
            <w:r>
              <w:t xml:space="preserve">In this </w:t>
            </w:r>
            <w:hyperlink r:id="rId24">
              <w:r w:rsidR="00750600" w:rsidRPr="2E046BD6">
                <w:rPr>
                  <w:rStyle w:val="Hyperlink"/>
                  <w:rFonts w:eastAsia="Arial" w:cs="Arial"/>
                  <w:sz w:val="20"/>
                  <w:szCs w:val="20"/>
                </w:rPr>
                <w:t>Skeleton shapes</w:t>
              </w:r>
            </w:hyperlink>
            <w:r w:rsidR="00750600">
              <w:t xml:space="preserve"> </w:t>
            </w:r>
            <w:r>
              <w:t xml:space="preserve">activity </w:t>
            </w:r>
            <w:r w:rsidR="00750600">
              <w:t xml:space="preserve">from nrich, </w:t>
            </w:r>
            <w:r>
              <w:t>s</w:t>
            </w:r>
            <w:r w:rsidR="4A9D2ACC">
              <w:t>tudents build different 3D shapes using toothpicks and blu-tak</w:t>
            </w:r>
            <w:r w:rsidR="4A9D2ACC">
              <w:br/>
            </w:r>
          </w:p>
          <w:p w14:paraId="30B0B3D0" w14:textId="5D124462" w:rsidR="00970E68" w:rsidRPr="00750600" w:rsidRDefault="00CA6C40" w:rsidP="00750600">
            <w:pPr>
              <w:pStyle w:val="DoEtablelist1bullet"/>
              <w:rPr>
                <w:rFonts w:eastAsia="Arial" w:cs="Arial"/>
                <w:color w:val="000000" w:themeColor="text1"/>
                <w:lang w:val="en-US"/>
              </w:rPr>
            </w:pPr>
            <w:r>
              <w:t xml:space="preserve">In this </w:t>
            </w:r>
            <w:r w:rsidRPr="00750600">
              <w:t>interactive</w:t>
            </w:r>
            <w:r>
              <w:t xml:space="preserve"> </w:t>
            </w:r>
            <w:hyperlink r:id="rId25" w:history="1">
              <w:r w:rsidR="00750600" w:rsidRPr="00750600">
                <w:rPr>
                  <w:rStyle w:val="Hyperlink"/>
                  <w:sz w:val="20"/>
                </w:rPr>
                <w:t>Shape maker: stacker</w:t>
              </w:r>
            </w:hyperlink>
            <w:r w:rsidR="00750600" w:rsidRPr="00750600">
              <w:rPr>
                <w:rStyle w:val="Hyperlink"/>
                <w:sz w:val="20"/>
              </w:rPr>
              <w:t xml:space="preserve"> </w:t>
            </w:r>
            <w:r>
              <w:t>computer activity, s</w:t>
            </w:r>
            <w:r w:rsidR="4A9D2ACC">
              <w:t>tudents make 3D shapes by spinning or extruding 2D shapes</w:t>
            </w:r>
            <w:r w:rsidR="4A9D2ACC">
              <w:br/>
            </w:r>
          </w:p>
          <w:p w14:paraId="75AB67DF" w14:textId="62371A5A" w:rsidR="00970E68" w:rsidRPr="00870C21" w:rsidRDefault="4A9D2ACC" w:rsidP="00870C21">
            <w:pPr>
              <w:pStyle w:val="DoETableHeading"/>
              <w:rPr>
                <w:lang w:val="en-US"/>
              </w:rPr>
            </w:pPr>
            <w:r w:rsidRPr="77DF19D9">
              <w:t>Feature of 3D shapes</w:t>
            </w:r>
          </w:p>
          <w:p w14:paraId="3CE2A121" w14:textId="178AD7C8" w:rsidR="00970E68" w:rsidRDefault="00CA6C40" w:rsidP="2E046BD6">
            <w:pPr>
              <w:pStyle w:val="DoEtablelist1bullet"/>
              <w:rPr>
                <w:rFonts w:asciiTheme="minorHAnsi" w:eastAsiaTheme="minorEastAsia" w:hAnsiTheme="minorHAnsi"/>
                <w:lang w:val="en-US"/>
              </w:rPr>
            </w:pPr>
            <w:r>
              <w:t xml:space="preserve">In this </w:t>
            </w:r>
            <w:hyperlink r:id="rId26">
              <w:r w:rsidR="00750600" w:rsidRPr="2E046BD6">
                <w:rPr>
                  <w:rStyle w:val="Hyperlink"/>
                  <w:rFonts w:eastAsia="Arial" w:cs="Arial"/>
                  <w:sz w:val="20"/>
                  <w:szCs w:val="20"/>
                </w:rPr>
                <w:t>Odd one out</w:t>
              </w:r>
            </w:hyperlink>
            <w:r w:rsidR="00750600">
              <w:rPr>
                <w:rStyle w:val="Hyperlink"/>
                <w:rFonts w:eastAsia="Arial" w:cs="Arial"/>
                <w:sz w:val="20"/>
                <w:szCs w:val="20"/>
              </w:rPr>
              <w:t xml:space="preserve"> </w:t>
            </w:r>
            <w:r>
              <w:t>problem-solving activity</w:t>
            </w:r>
            <w:r w:rsidR="00750600">
              <w:t xml:space="preserve"> from nzmaths</w:t>
            </w:r>
            <w:r>
              <w:t>, s</w:t>
            </w:r>
            <w:r w:rsidR="4A9D2ACC">
              <w:t xml:space="preserve">tudents </w:t>
            </w:r>
            <w:r>
              <w:t xml:space="preserve">must </w:t>
            </w:r>
            <w:r w:rsidR="4A9D2ACC">
              <w:t xml:space="preserve">decide which </w:t>
            </w:r>
            <w:r>
              <w:t xml:space="preserve">3D </w:t>
            </w:r>
            <w:r w:rsidR="4A9D2ACC">
              <w:t>object is the odd one out by looking at their features</w:t>
            </w:r>
            <w:r>
              <w:t>. Students must explain their reasoning.</w:t>
            </w:r>
            <w:r w:rsidR="4A9D2ACC">
              <w:br/>
            </w:r>
          </w:p>
          <w:p w14:paraId="25C2307C" w14:textId="02F2B74A" w:rsidR="00970E68" w:rsidRPr="00EE13FC" w:rsidRDefault="00CA6C40" w:rsidP="2E046BD6">
            <w:pPr>
              <w:pStyle w:val="DoEtablelist1bullet"/>
              <w:rPr>
                <w:rFonts w:asciiTheme="minorHAnsi" w:eastAsiaTheme="minorEastAsia" w:hAnsiTheme="minorHAnsi"/>
                <w:lang w:val="en-US"/>
              </w:rPr>
            </w:pPr>
            <w:r>
              <w:t xml:space="preserve">Teacher to show students </w:t>
            </w:r>
            <w:r w:rsidR="4A9D2ACC" w:rsidRPr="00EE13FC">
              <w:t xml:space="preserve">the </w:t>
            </w:r>
            <w:hyperlink r:id="rId27">
              <w:r w:rsidR="006C7059" w:rsidRPr="00EE13FC">
                <w:rPr>
                  <w:rStyle w:val="Hyperlink"/>
                  <w:rFonts w:eastAsia="Arial" w:cs="Arial"/>
                  <w:sz w:val="20"/>
                  <w:szCs w:val="20"/>
                </w:rPr>
                <w:t>Solids</w:t>
              </w:r>
            </w:hyperlink>
            <w:r w:rsidR="006C7059">
              <w:t xml:space="preserve"> </w:t>
            </w:r>
            <w:r w:rsidR="4A9D2ACC" w:rsidRPr="00EE13FC">
              <w:t xml:space="preserve">video to </w:t>
            </w:r>
            <w:r>
              <w:t>introduce the terminology of</w:t>
            </w:r>
            <w:r w:rsidR="4A9D2ACC" w:rsidRPr="00EE13FC">
              <w:t xml:space="preserve"> faces, edges and vertices</w:t>
            </w:r>
            <w:r>
              <w:t>. Teacher to summarise the words used in the video and students could add these to a glossary.</w:t>
            </w:r>
            <w:r w:rsidR="4A9D2ACC" w:rsidRPr="00EE13FC">
              <w:br/>
            </w:r>
          </w:p>
          <w:p w14:paraId="15091E8E" w14:textId="14CF4EA6" w:rsidR="00970E68" w:rsidRPr="00EE13FC" w:rsidRDefault="00CA6C40" w:rsidP="2E046BD6">
            <w:pPr>
              <w:pStyle w:val="DoEtablelist1bullet"/>
              <w:rPr>
                <w:rFonts w:asciiTheme="minorHAnsi" w:eastAsiaTheme="minorEastAsia" w:hAnsiTheme="minorHAnsi"/>
                <w:lang w:val="en-US"/>
              </w:rPr>
            </w:pPr>
            <w:r>
              <w:t>In these interactive computer activities, s</w:t>
            </w:r>
            <w:r w:rsidR="4A9D2ACC" w:rsidRPr="00EE13FC">
              <w:t xml:space="preserve">tudents practise </w:t>
            </w:r>
            <w:r>
              <w:t>counting how many faces, different shapes have, including composite shapes</w:t>
            </w:r>
            <w:r>
              <w:br/>
            </w:r>
            <w:r w:rsidR="4A9D2ACC" w:rsidRPr="00EE13FC">
              <w:rPr>
                <w:b/>
                <w:bCs/>
              </w:rPr>
              <w:t>Resources:</w:t>
            </w:r>
          </w:p>
          <w:p w14:paraId="073E2AC6" w14:textId="691C3E02" w:rsidR="00970E68" w:rsidRPr="00EE13FC" w:rsidRDefault="002C20C5" w:rsidP="00870C21">
            <w:pPr>
              <w:pStyle w:val="DoEtablelist2bullet"/>
              <w:rPr>
                <w:rStyle w:val="Hyperlink"/>
                <w:rFonts w:eastAsia="Arial" w:cs="Arial"/>
                <w:sz w:val="20"/>
                <w:szCs w:val="20"/>
              </w:rPr>
            </w:pPr>
            <w:hyperlink r:id="rId28">
              <w:r w:rsidR="4A9D2ACC" w:rsidRPr="00EE13FC">
                <w:rPr>
                  <w:rStyle w:val="Hyperlink"/>
                  <w:rFonts w:eastAsia="Arial" w:cs="Arial"/>
                  <w:sz w:val="20"/>
                  <w:szCs w:val="20"/>
                </w:rPr>
                <w:t>Finding faces 1</w:t>
              </w:r>
            </w:hyperlink>
          </w:p>
          <w:p w14:paraId="529A5DE6" w14:textId="6BF1F8D8" w:rsidR="00970E68" w:rsidRPr="00EE13FC" w:rsidRDefault="002C20C5" w:rsidP="00870C21">
            <w:pPr>
              <w:pStyle w:val="DoEtablelist2bullet"/>
              <w:rPr>
                <w:rStyle w:val="Hyperlink"/>
                <w:rFonts w:eastAsia="Arial" w:cs="Arial"/>
                <w:sz w:val="20"/>
                <w:szCs w:val="20"/>
              </w:rPr>
            </w:pPr>
            <w:hyperlink r:id="rId29">
              <w:r w:rsidR="4A9D2ACC" w:rsidRPr="00EE13FC">
                <w:rPr>
                  <w:rStyle w:val="Hyperlink"/>
                  <w:rFonts w:eastAsia="Arial" w:cs="Arial"/>
                  <w:sz w:val="20"/>
                  <w:szCs w:val="20"/>
                </w:rPr>
                <w:t>Finding faces 2</w:t>
              </w:r>
            </w:hyperlink>
          </w:p>
          <w:p w14:paraId="19598DCF" w14:textId="6EA954DA" w:rsidR="00970E68" w:rsidRPr="00EE13FC" w:rsidRDefault="002C20C5" w:rsidP="00870C21">
            <w:pPr>
              <w:pStyle w:val="DoEtablelist2bullet"/>
              <w:rPr>
                <w:rFonts w:asciiTheme="minorHAnsi" w:eastAsiaTheme="minorEastAsia" w:hAnsiTheme="minorHAnsi"/>
                <w:lang w:val="en-US"/>
              </w:rPr>
            </w:pPr>
            <w:hyperlink r:id="rId30">
              <w:r w:rsidR="4A9D2ACC" w:rsidRPr="00EE13FC">
                <w:rPr>
                  <w:rStyle w:val="Hyperlink"/>
                  <w:rFonts w:eastAsia="Arial" w:cs="Arial"/>
                  <w:sz w:val="20"/>
                  <w:szCs w:val="20"/>
                </w:rPr>
                <w:t>Predicting faces</w:t>
              </w:r>
            </w:hyperlink>
          </w:p>
          <w:p w14:paraId="3E9AA42E" w14:textId="02FB2C1A" w:rsidR="00970E68" w:rsidRDefault="00CA6C40" w:rsidP="2E046BD6">
            <w:pPr>
              <w:pStyle w:val="DoEtablelist1bullet"/>
              <w:rPr>
                <w:rFonts w:asciiTheme="minorHAnsi" w:eastAsiaTheme="minorEastAsia" w:hAnsiTheme="minorHAnsi"/>
                <w:lang w:val="en-US"/>
              </w:rPr>
            </w:pPr>
            <w:r>
              <w:t>In this scaffolded</w:t>
            </w:r>
            <w:r w:rsidR="006C7059">
              <w:t xml:space="preserve"> </w:t>
            </w:r>
            <w:hyperlink r:id="rId31">
              <w:r w:rsidR="006C7059" w:rsidRPr="2E046BD6">
                <w:rPr>
                  <w:rStyle w:val="Hyperlink"/>
                  <w:rFonts w:eastAsia="Arial" w:cs="Arial"/>
                  <w:sz w:val="20"/>
                  <w:szCs w:val="20"/>
                </w:rPr>
                <w:t>Shape shadows</w:t>
              </w:r>
            </w:hyperlink>
            <w:r>
              <w:t xml:space="preserve"> ReSolve investigation, s</w:t>
            </w:r>
            <w:r w:rsidR="4A9D2ACC">
              <w:t xml:space="preserve">tudents </w:t>
            </w:r>
            <w:r>
              <w:t>explore the shapes of shadows cast by different 3D objects</w:t>
            </w:r>
            <w:r>
              <w:br/>
            </w:r>
          </w:p>
          <w:p w14:paraId="50D8E639" w14:textId="78D7A241" w:rsidR="00CA6C40" w:rsidRDefault="00CA6C40" w:rsidP="00BD237B">
            <w:pPr>
              <w:pStyle w:val="DoEtablelist1bullet"/>
              <w:rPr>
                <w:lang w:val="en-US"/>
              </w:rPr>
            </w:pPr>
            <w:r>
              <w:rPr>
                <w:lang w:val="en-US"/>
              </w:rPr>
              <w:t xml:space="preserve">Teacher to discuss with students how plans are used by builders to build houses, sheds and other buildings. Teacher to show students </w:t>
            </w:r>
            <w:r w:rsidR="00BD237B">
              <w:rPr>
                <w:lang w:val="en-US"/>
              </w:rPr>
              <w:t xml:space="preserve">plans of houses from different </w:t>
            </w:r>
            <w:r w:rsidR="00BD237B" w:rsidRPr="00BD237B">
              <w:t>viewpoints</w:t>
            </w:r>
            <w:r w:rsidR="00BD237B">
              <w:rPr>
                <w:lang w:val="en-US"/>
              </w:rPr>
              <w:t>.</w:t>
            </w:r>
          </w:p>
          <w:p w14:paraId="03789C65" w14:textId="77777777" w:rsidR="006C7059" w:rsidRPr="00CA6C40" w:rsidRDefault="006C7059" w:rsidP="006C7059">
            <w:pPr>
              <w:pStyle w:val="DoEtablelist1bullet"/>
              <w:numPr>
                <w:ilvl w:val="0"/>
                <w:numId w:val="0"/>
              </w:numPr>
              <w:ind w:left="340"/>
              <w:rPr>
                <w:lang w:val="en-US"/>
              </w:rPr>
            </w:pPr>
          </w:p>
          <w:p w14:paraId="3C14BF9C" w14:textId="1D2A68F6" w:rsidR="00970E68" w:rsidRPr="006C7059" w:rsidRDefault="4A9D2ACC" w:rsidP="006C7059">
            <w:pPr>
              <w:pStyle w:val="DoEtablelist1bullet"/>
              <w:rPr>
                <w:rFonts w:eastAsia="Arial" w:cs="Arial"/>
                <w:color w:val="000000" w:themeColor="text1"/>
                <w:lang w:val="en-US"/>
              </w:rPr>
            </w:pPr>
            <w:r>
              <w:t xml:space="preserve">Students </w:t>
            </w:r>
            <w:r w:rsidR="00CA6C40">
              <w:t xml:space="preserve">complete this </w:t>
            </w:r>
            <w:hyperlink r:id="rId32">
              <w:r w:rsidR="006C7059" w:rsidRPr="006C7059">
                <w:rPr>
                  <w:rStyle w:val="Hyperlink"/>
                  <w:rFonts w:eastAsia="Arial" w:cs="Arial"/>
                  <w:sz w:val="20"/>
                  <w:szCs w:val="20"/>
                </w:rPr>
                <w:t>Plans, elevations and isometric drawing</w:t>
              </w:r>
            </w:hyperlink>
            <w:r w:rsidR="006C7059">
              <w:t xml:space="preserve"> </w:t>
            </w:r>
            <w:r w:rsidR="00CA6C40">
              <w:t xml:space="preserve">worksheet to practise </w:t>
            </w:r>
            <w:r>
              <w:t>draw</w:t>
            </w:r>
            <w:r w:rsidR="00CA6C40">
              <w:t>ing</w:t>
            </w:r>
            <w:r>
              <w:t xml:space="preserve"> </w:t>
            </w:r>
            <w:r w:rsidR="00CA6C40">
              <w:t xml:space="preserve">3D </w:t>
            </w:r>
            <w:r>
              <w:t>objects from their front, side and top views</w:t>
            </w:r>
            <w:r>
              <w:br/>
            </w:r>
          </w:p>
          <w:p w14:paraId="434A2804" w14:textId="435C643B" w:rsidR="00970E68" w:rsidRPr="00870C21" w:rsidRDefault="4A9D2ACC" w:rsidP="00870C21">
            <w:pPr>
              <w:pStyle w:val="DoETableHeading"/>
              <w:rPr>
                <w:lang w:val="en-US"/>
              </w:rPr>
            </w:pPr>
            <w:r w:rsidRPr="77DF19D9">
              <w:t>Investigating 3D shapes</w:t>
            </w:r>
          </w:p>
          <w:p w14:paraId="699E1689" w14:textId="413AEB9A" w:rsidR="00970E68" w:rsidRPr="006C7059" w:rsidRDefault="00CD0268" w:rsidP="00444011">
            <w:pPr>
              <w:pStyle w:val="DoEtablelist1bullet"/>
              <w:rPr>
                <w:szCs w:val="20"/>
                <w:lang w:val="en-US"/>
              </w:rPr>
            </w:pPr>
            <w:r>
              <w:t xml:space="preserve">In this scaffolded </w:t>
            </w:r>
            <w:hyperlink r:id="rId33">
              <w:r w:rsidR="006C7059" w:rsidRPr="006C7059">
                <w:rPr>
                  <w:rStyle w:val="Hyperlink"/>
                  <w:rFonts w:eastAsia="Arial" w:cs="Arial"/>
                  <w:sz w:val="20"/>
                  <w:szCs w:val="20"/>
                </w:rPr>
                <w:t>Shapes at work</w:t>
              </w:r>
            </w:hyperlink>
            <w:r w:rsidR="006C7059">
              <w:t xml:space="preserve"> </w:t>
            </w:r>
            <w:r>
              <w:t>lesson</w:t>
            </w:r>
            <w:r w:rsidR="006C7059">
              <w:t xml:space="preserve"> from sciencenetlinks</w:t>
            </w:r>
            <w:r>
              <w:t>, s</w:t>
            </w:r>
            <w:r w:rsidR="4A9D2ACC">
              <w:t>tudents look at shapes in nature vs man-made shapes</w:t>
            </w:r>
            <w:r w:rsidR="4A9D2ACC">
              <w:br/>
            </w:r>
          </w:p>
          <w:p w14:paraId="5B70387B" w14:textId="43FA2472" w:rsidR="00CD0268" w:rsidRPr="00CD0268" w:rsidRDefault="00CD0268" w:rsidP="005915D3">
            <w:pPr>
              <w:pStyle w:val="DoEtablelist1bullet"/>
              <w:rPr>
                <w:lang w:val="en-US"/>
              </w:rPr>
            </w:pPr>
            <w:r>
              <w:rPr>
                <w:lang w:val="en-US"/>
              </w:rPr>
              <w:t xml:space="preserve">Teacher to show </w:t>
            </w:r>
            <w:r w:rsidRPr="005915D3">
              <w:t>students</w:t>
            </w:r>
            <w:r>
              <w:rPr>
                <w:lang w:val="en-US"/>
              </w:rPr>
              <w:t xml:space="preserve"> a variety of photos of bridges. Students should identify what shapes are used in each bridge. Which shapes are common?</w:t>
            </w:r>
          </w:p>
          <w:p w14:paraId="7B339FEB" w14:textId="088442D6" w:rsidR="00CD0268" w:rsidRDefault="00CD0268" w:rsidP="00CD0268">
            <w:pPr>
              <w:pStyle w:val="ListParagraph"/>
            </w:pPr>
          </w:p>
          <w:p w14:paraId="79A6F26D" w14:textId="217D353D" w:rsidR="00CD0268" w:rsidRPr="00CD0268" w:rsidRDefault="4A9D2ACC" w:rsidP="2E046BD6">
            <w:pPr>
              <w:pStyle w:val="DoEtablelist1bullet"/>
              <w:rPr>
                <w:rFonts w:asciiTheme="minorHAnsi" w:eastAsiaTheme="minorEastAsia" w:hAnsiTheme="minorHAnsi"/>
                <w:lang w:val="en-US"/>
              </w:rPr>
            </w:pPr>
            <w:r>
              <w:t xml:space="preserve">Students watch the video </w:t>
            </w:r>
            <w:hyperlink r:id="rId34" w:anchor="!/media/2929331/how-strong-are-triangles-">
              <w:r w:rsidRPr="2E046BD6">
                <w:rPr>
                  <w:rStyle w:val="Hyperlink"/>
                  <w:rFonts w:eastAsia="Arial" w:cs="Arial"/>
                  <w:sz w:val="20"/>
                  <w:szCs w:val="20"/>
                </w:rPr>
                <w:t>What is the strongest shape?</w:t>
              </w:r>
            </w:hyperlink>
            <w:r w:rsidRPr="2E046BD6">
              <w:rPr>
                <w:rStyle w:val="Hyperlink"/>
                <w:rFonts w:eastAsia="Arial" w:cs="Arial"/>
              </w:rPr>
              <w:t xml:space="preserve"> </w:t>
            </w:r>
            <w:r>
              <w:t>to learn why triangles have been used in engineering and architecture design through the ages</w:t>
            </w:r>
          </w:p>
          <w:p w14:paraId="14AF3B28" w14:textId="77777777" w:rsidR="00CD0268" w:rsidRDefault="00CD0268" w:rsidP="00CD0268">
            <w:pPr>
              <w:pStyle w:val="ListParagraph"/>
            </w:pPr>
          </w:p>
          <w:p w14:paraId="566DCC7C" w14:textId="39603AC7" w:rsidR="00970E68" w:rsidRPr="006C7059" w:rsidRDefault="00CD0268" w:rsidP="2E046BD6">
            <w:pPr>
              <w:pStyle w:val="DoEtablelist1bullet"/>
              <w:rPr>
                <w:rFonts w:asciiTheme="minorHAnsi" w:eastAsiaTheme="minorEastAsia" w:hAnsiTheme="minorHAnsi"/>
                <w:lang w:val="en-US"/>
              </w:rPr>
            </w:pPr>
            <w:r>
              <w:t xml:space="preserve">Students to use the interactive </w:t>
            </w:r>
            <w:hyperlink r:id="rId35">
              <w:r w:rsidR="4A9D2ACC" w:rsidRPr="2E046BD6">
                <w:rPr>
                  <w:rStyle w:val="Hyperlink"/>
                  <w:rFonts w:eastAsia="Arial" w:cs="Arial"/>
                  <w:sz w:val="20"/>
                  <w:szCs w:val="20"/>
                </w:rPr>
                <w:t>Maths is fun</w:t>
              </w:r>
            </w:hyperlink>
            <w:r w:rsidR="4A9D2ACC">
              <w:t xml:space="preserve"> website to see what 3D shapes look like as nets.</w:t>
            </w:r>
          </w:p>
          <w:p w14:paraId="578F338B" w14:textId="77777777" w:rsidR="006C7059" w:rsidRDefault="006C7059" w:rsidP="006C7059">
            <w:pPr>
              <w:pStyle w:val="DoEtablelist1bullet"/>
              <w:numPr>
                <w:ilvl w:val="0"/>
                <w:numId w:val="0"/>
              </w:numPr>
              <w:rPr>
                <w:rFonts w:asciiTheme="minorHAnsi" w:eastAsiaTheme="minorEastAsia" w:hAnsiTheme="minorHAnsi"/>
                <w:lang w:val="en-US"/>
              </w:rPr>
            </w:pPr>
          </w:p>
          <w:p w14:paraId="4E3C8DD7" w14:textId="5F61CD32" w:rsidR="00970E68" w:rsidRPr="006C7059" w:rsidRDefault="00D0045B" w:rsidP="2E046BD6">
            <w:pPr>
              <w:pStyle w:val="DoEtablelist1bullet"/>
              <w:rPr>
                <w:rFonts w:asciiTheme="minorHAnsi" w:eastAsiaTheme="minorEastAsia" w:hAnsiTheme="minorHAnsi"/>
                <w:lang w:val="en-US"/>
              </w:rPr>
            </w:pPr>
            <w:r>
              <w:t>In this investigation s</w:t>
            </w:r>
            <w:r w:rsidR="4A9D2ACC">
              <w:t xml:space="preserve">tudents </w:t>
            </w:r>
            <w:r>
              <w:t>collect</w:t>
            </w:r>
            <w:r w:rsidR="00AC495A">
              <w:t xml:space="preserve"> samples of different packaging and </w:t>
            </w:r>
            <w:r w:rsidR="4A9D2ACC">
              <w:t xml:space="preserve">explore </w:t>
            </w:r>
            <w:r w:rsidR="00AC495A">
              <w:t xml:space="preserve">the </w:t>
            </w:r>
            <w:r w:rsidR="4A9D2ACC">
              <w:t>different shapes</w:t>
            </w:r>
            <w:r w:rsidR="00AC495A">
              <w:t xml:space="preserve"> and number of sides, faces, edges, and vertices</w:t>
            </w:r>
            <w:r w:rsidR="4A9D2ACC">
              <w:t xml:space="preserve"> </w:t>
            </w:r>
            <w:r w:rsidR="00AC495A">
              <w:t xml:space="preserve">in each. They then look at how each of these packages can be </w:t>
            </w:r>
            <w:r w:rsidR="4A9D2ACC">
              <w:t>stack</w:t>
            </w:r>
            <w:r w:rsidR="00AC495A">
              <w:t>ed</w:t>
            </w:r>
            <w:r w:rsidR="4A9D2ACC">
              <w:t xml:space="preserve"> together</w:t>
            </w:r>
            <w:r w:rsidR="00AC495A">
              <w:t xml:space="preserve"> and what their net looks like.</w:t>
            </w:r>
            <w:r w:rsidR="4A9D2ACC">
              <w:br/>
            </w:r>
            <w:r w:rsidR="4A9D2ACC" w:rsidRPr="2E046BD6">
              <w:rPr>
                <w:b/>
                <w:bCs/>
              </w:rPr>
              <w:t>Resource</w:t>
            </w:r>
            <w:r w:rsidR="4A9D2ACC">
              <w:t>: investigating-packaging.DOCX</w:t>
            </w:r>
          </w:p>
          <w:p w14:paraId="4609CF6E" w14:textId="77777777" w:rsidR="006C7059" w:rsidRDefault="006C7059" w:rsidP="006C7059">
            <w:pPr>
              <w:pStyle w:val="DoEtablelist1bullet"/>
              <w:numPr>
                <w:ilvl w:val="0"/>
                <w:numId w:val="0"/>
              </w:numPr>
              <w:rPr>
                <w:rFonts w:asciiTheme="minorHAnsi" w:eastAsiaTheme="minorEastAsia" w:hAnsiTheme="minorHAnsi"/>
                <w:lang w:val="en-US"/>
              </w:rPr>
            </w:pPr>
          </w:p>
          <w:p w14:paraId="1EF51BA1" w14:textId="0EAFB6AF" w:rsidR="00970E68" w:rsidRDefault="00AC495A" w:rsidP="2E046BD6">
            <w:pPr>
              <w:pStyle w:val="DoEtablelist1bullet"/>
              <w:rPr>
                <w:rFonts w:asciiTheme="minorHAnsi" w:eastAsiaTheme="minorEastAsia" w:hAnsiTheme="minorHAnsi"/>
                <w:lang w:val="en-US"/>
              </w:rPr>
            </w:pPr>
            <w:r>
              <w:t>In this</w:t>
            </w:r>
            <w:r w:rsidR="006C7059">
              <w:t xml:space="preserve"> </w:t>
            </w:r>
            <w:hyperlink r:id="rId36">
              <w:r w:rsidR="006C7059" w:rsidRPr="2E046BD6">
                <w:rPr>
                  <w:rStyle w:val="Hyperlink"/>
                  <w:rFonts w:eastAsia="Arial" w:cs="Arial"/>
                  <w:sz w:val="20"/>
                  <w:szCs w:val="20"/>
                </w:rPr>
                <w:t>Building tall</w:t>
              </w:r>
            </w:hyperlink>
            <w:r>
              <w:t xml:space="preserve"> lesson from the Franklin Institute, s</w:t>
            </w:r>
            <w:r w:rsidR="4A9D2ACC">
              <w:t>tudents build a skyscraper by choosing the best material to create the tallest structure they can</w:t>
            </w:r>
            <w:r w:rsidR="4A9D2ACC">
              <w:br/>
            </w:r>
          </w:p>
          <w:p w14:paraId="5B9BE2DD" w14:textId="3C5DF7DC" w:rsidR="00970E68" w:rsidRDefault="4A9D2ACC" w:rsidP="006C7059">
            <w:pPr>
              <w:pStyle w:val="DoEtablelist1bullet"/>
            </w:pPr>
            <w:r>
              <w:t>Students watch the</w:t>
            </w:r>
            <w:r w:rsidR="006C7059">
              <w:t xml:space="preserve"> </w:t>
            </w:r>
            <w:hyperlink r:id="rId37" w:anchor="!/media/30429/">
              <w:r w:rsidR="006C7059" w:rsidRPr="2E046BD6">
                <w:rPr>
                  <w:rStyle w:val="Hyperlink"/>
                  <w:rFonts w:eastAsia="Arial" w:cs="Arial"/>
                  <w:sz w:val="20"/>
                  <w:szCs w:val="20"/>
                </w:rPr>
                <w:t>How to build a skyscraper</w:t>
              </w:r>
            </w:hyperlink>
            <w:r>
              <w:t xml:space="preserve"> video about how the shape of an object can affect its strength</w:t>
            </w:r>
            <w:r w:rsidR="00AC495A">
              <w:t>. Students to reflect if they used any of these features when building their tower in the previous activity.</w:t>
            </w:r>
            <w:r>
              <w:br/>
            </w:r>
          </w:p>
        </w:tc>
        <w:tc>
          <w:tcPr>
            <w:tcW w:w="1266" w:type="pct"/>
          </w:tcPr>
          <w:p w14:paraId="2DAAA1E1" w14:textId="77777777" w:rsidR="00970E68" w:rsidRDefault="00970E68" w:rsidP="00953CC1">
            <w:pPr>
              <w:pStyle w:val="DoEtabletext"/>
            </w:pPr>
          </w:p>
        </w:tc>
        <w:tc>
          <w:tcPr>
            <w:tcW w:w="426" w:type="pct"/>
          </w:tcPr>
          <w:p w14:paraId="0BB4E0F3" w14:textId="4C427C62" w:rsidR="00970E68" w:rsidRDefault="00970E68" w:rsidP="00953CC1">
            <w:pPr>
              <w:pStyle w:val="DoEtabletext"/>
            </w:pPr>
          </w:p>
        </w:tc>
      </w:tr>
      <w:tr w:rsidR="00970E68" w14:paraId="1C5ABA68" w14:textId="77777777" w:rsidTr="2E046BD6">
        <w:tc>
          <w:tcPr>
            <w:tcW w:w="1063" w:type="pct"/>
          </w:tcPr>
          <w:p w14:paraId="0B809618" w14:textId="5B54881E" w:rsidR="00970E68" w:rsidRDefault="4A9D2ACC" w:rsidP="008358F7">
            <w:pPr>
              <w:pStyle w:val="DoETableHeading"/>
              <w:rPr>
                <w:lang w:val="en-US"/>
              </w:rPr>
            </w:pPr>
            <w:r w:rsidRPr="77DF19D9">
              <w:t>M2.2: Perimeter</w:t>
            </w:r>
          </w:p>
          <w:p w14:paraId="5347CBC9" w14:textId="2116E7EF" w:rsidR="00970E68" w:rsidRDefault="4A9D2ACC" w:rsidP="008358F7">
            <w:pPr>
              <w:pStyle w:val="DoEtabletext"/>
              <w:rPr>
                <w:lang w:val="en-US"/>
              </w:rPr>
            </w:pPr>
            <w:r w:rsidRPr="77DF19D9">
              <w:t>Students:</w:t>
            </w:r>
          </w:p>
          <w:p w14:paraId="105831EC" w14:textId="1E2985BE" w:rsidR="00970E68" w:rsidRDefault="4A9D2ACC" w:rsidP="008358F7">
            <w:pPr>
              <w:pStyle w:val="DoEtablelist1bullet"/>
              <w:rPr>
                <w:rFonts w:asciiTheme="minorHAnsi" w:eastAsiaTheme="minorEastAsia" w:hAnsiTheme="minorHAnsi"/>
                <w:lang w:val="en-US"/>
              </w:rPr>
            </w:pPr>
            <w:r w:rsidRPr="77DF19D9">
              <w:t>recognise language and comparative language that relates to perimeter, for example:</w:t>
            </w:r>
          </w:p>
          <w:p w14:paraId="0842A61D" w14:textId="1CE5A1E6" w:rsidR="00970E68" w:rsidRDefault="4A9D2ACC" w:rsidP="008358F7">
            <w:pPr>
              <w:pStyle w:val="DoEtablelist2bullet"/>
              <w:rPr>
                <w:rFonts w:asciiTheme="minorHAnsi" w:eastAsiaTheme="minorEastAsia" w:hAnsiTheme="minorHAnsi"/>
                <w:lang w:val="en-US"/>
              </w:rPr>
            </w:pPr>
            <w:r w:rsidRPr="77DF19D9">
              <w:rPr>
                <w:lang w:val="en-US"/>
              </w:rPr>
              <w:t>longer than</w:t>
            </w:r>
          </w:p>
          <w:p w14:paraId="5688A1DE" w14:textId="166A971E" w:rsidR="00970E68" w:rsidRDefault="4A9D2ACC" w:rsidP="008358F7">
            <w:pPr>
              <w:pStyle w:val="DoEtablelist2bullet"/>
              <w:rPr>
                <w:rFonts w:asciiTheme="minorHAnsi" w:eastAsiaTheme="minorEastAsia" w:hAnsiTheme="minorHAnsi"/>
                <w:lang w:val="en-US"/>
              </w:rPr>
            </w:pPr>
            <w:r w:rsidRPr="77DF19D9">
              <w:rPr>
                <w:lang w:val="en-US"/>
              </w:rPr>
              <w:t>shorter than</w:t>
            </w:r>
          </w:p>
          <w:p w14:paraId="3F88B059" w14:textId="47617647" w:rsidR="00970E68" w:rsidRDefault="4A9D2ACC" w:rsidP="008358F7">
            <w:pPr>
              <w:pStyle w:val="DoEtablelist2bullet"/>
              <w:rPr>
                <w:rFonts w:asciiTheme="minorHAnsi" w:eastAsiaTheme="minorEastAsia" w:hAnsiTheme="minorHAnsi"/>
                <w:lang w:val="en-US"/>
              </w:rPr>
            </w:pPr>
            <w:r w:rsidRPr="77DF19D9">
              <w:rPr>
                <w:lang w:val="en-US"/>
              </w:rPr>
              <w:t>distance</w:t>
            </w:r>
          </w:p>
          <w:p w14:paraId="79E40AB0" w14:textId="66BDD101" w:rsidR="00970E68" w:rsidRDefault="4A9D2ACC" w:rsidP="008358F7">
            <w:pPr>
              <w:pStyle w:val="DoEtablelist2bullet"/>
              <w:rPr>
                <w:rFonts w:asciiTheme="minorHAnsi" w:eastAsiaTheme="minorEastAsia" w:hAnsiTheme="minorHAnsi"/>
                <w:lang w:val="en-US"/>
              </w:rPr>
            </w:pPr>
            <w:r w:rsidRPr="77DF19D9">
              <w:rPr>
                <w:lang w:val="en-US"/>
              </w:rPr>
              <w:t>ruler</w:t>
            </w:r>
          </w:p>
          <w:p w14:paraId="0DEE2FBD" w14:textId="21B88419" w:rsidR="00970E68" w:rsidRDefault="4A9D2ACC" w:rsidP="008358F7">
            <w:pPr>
              <w:pStyle w:val="DoEtablelist2bullet"/>
              <w:rPr>
                <w:rFonts w:asciiTheme="minorHAnsi" w:eastAsiaTheme="minorEastAsia" w:hAnsiTheme="minorHAnsi"/>
                <w:lang w:val="en-US"/>
              </w:rPr>
            </w:pPr>
            <w:r w:rsidRPr="77DF19D9">
              <w:rPr>
                <w:lang w:val="en-US"/>
              </w:rPr>
              <w:t>tape measure</w:t>
            </w:r>
          </w:p>
          <w:p w14:paraId="759B9BDE" w14:textId="54F43A2F" w:rsidR="00970E68" w:rsidRDefault="4A9D2ACC" w:rsidP="008358F7">
            <w:pPr>
              <w:pStyle w:val="DoEtablelist2bullet"/>
              <w:rPr>
                <w:rFonts w:asciiTheme="minorHAnsi" w:eastAsiaTheme="minorEastAsia" w:hAnsiTheme="minorHAnsi"/>
                <w:lang w:val="en-US"/>
              </w:rPr>
            </w:pPr>
            <w:r w:rsidRPr="77DF19D9">
              <w:rPr>
                <w:lang w:val="en-US"/>
              </w:rPr>
              <w:t>centimetre</w:t>
            </w:r>
          </w:p>
          <w:p w14:paraId="21331C52" w14:textId="1116C138" w:rsidR="00970E68" w:rsidRDefault="4A9D2ACC" w:rsidP="008358F7">
            <w:pPr>
              <w:pStyle w:val="DoEtablelist2bullet"/>
              <w:rPr>
                <w:rFonts w:asciiTheme="minorHAnsi" w:eastAsiaTheme="minorEastAsia" w:hAnsiTheme="minorHAnsi"/>
                <w:lang w:val="en-US"/>
              </w:rPr>
            </w:pPr>
            <w:r w:rsidRPr="2E046BD6">
              <w:rPr>
                <w:lang w:val="en-US"/>
              </w:rPr>
              <w:t xml:space="preserve">metre </w:t>
            </w:r>
            <w:r>
              <w:rPr>
                <w:noProof/>
                <w:lang w:eastAsia="en-AU"/>
              </w:rPr>
              <w:drawing>
                <wp:inline distT="0" distB="0" distL="0" distR="0" wp14:anchorId="7AB5FB53" wp14:editId="00423679">
                  <wp:extent cx="133350" cy="114300"/>
                  <wp:effectExtent l="0" t="0" r="0" b="0"/>
                  <wp:docPr id="1429822662" name="Picture 1429822662" descr="Literacy icon&#10;Literac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9822662"/>
                          <pic:cNvPicPr/>
                        </pic:nvPicPr>
                        <pic:blipFill>
                          <a:blip r:embed="rId14">
                            <a:extLst>
                              <a:ext uri="{28A0092B-C50C-407E-A947-70E740481C1C}">
                                <a14:useLocalDpi xmlns:a14="http://schemas.microsoft.com/office/drawing/2010/main" val="0"/>
                              </a:ext>
                            </a:extLst>
                          </a:blip>
                          <a:stretch>
                            <a:fillRect/>
                          </a:stretch>
                        </pic:blipFill>
                        <pic:spPr>
                          <a:xfrm>
                            <a:off x="0" y="0"/>
                            <a:ext cx="133350" cy="114300"/>
                          </a:xfrm>
                          <a:prstGeom prst="rect">
                            <a:avLst/>
                          </a:prstGeom>
                        </pic:spPr>
                      </pic:pic>
                    </a:graphicData>
                  </a:graphic>
                </wp:inline>
              </w:drawing>
            </w:r>
          </w:p>
          <w:p w14:paraId="65E60309" w14:textId="25C1E7F2" w:rsidR="00970E68" w:rsidRDefault="4A9D2ACC" w:rsidP="008358F7">
            <w:pPr>
              <w:pStyle w:val="DoEtablelist1bullet"/>
              <w:rPr>
                <w:rFonts w:asciiTheme="minorHAnsi" w:eastAsiaTheme="minorEastAsia" w:hAnsiTheme="minorHAnsi"/>
                <w:lang w:val="en-US"/>
              </w:rPr>
            </w:pPr>
            <w:r w:rsidRPr="77DF19D9">
              <w:t>recognise the perimeter of 2D shapes</w:t>
            </w:r>
          </w:p>
          <w:p w14:paraId="20E05A16" w14:textId="74AB2ACC" w:rsidR="00970E68" w:rsidRDefault="4A9D2ACC" w:rsidP="008358F7">
            <w:pPr>
              <w:pStyle w:val="DoEtablelist1bullet"/>
              <w:rPr>
                <w:rFonts w:asciiTheme="minorHAnsi" w:eastAsiaTheme="minorEastAsia" w:hAnsiTheme="minorHAnsi"/>
                <w:lang w:val="en-US"/>
              </w:rPr>
            </w:pPr>
            <w:r w:rsidRPr="77DF19D9">
              <w:t>recognise metric units of perimeter, their abbreviations and conversions between them</w:t>
            </w:r>
          </w:p>
          <w:p w14:paraId="6A4B46FB" w14:textId="5B1B46C7" w:rsidR="00970E68" w:rsidRDefault="4A9D2ACC" w:rsidP="008358F7">
            <w:pPr>
              <w:pStyle w:val="DoEtablelist1bullet"/>
              <w:rPr>
                <w:rFonts w:asciiTheme="minorHAnsi" w:eastAsiaTheme="minorEastAsia" w:hAnsiTheme="minorHAnsi"/>
                <w:lang w:val="en-US"/>
              </w:rPr>
            </w:pPr>
            <w:r>
              <w:t xml:space="preserve">recognise appropriate units and devices to measure perimeter </w:t>
            </w:r>
            <w:r>
              <w:rPr>
                <w:noProof/>
                <w:lang w:eastAsia="en-AU"/>
              </w:rPr>
              <w:drawing>
                <wp:inline distT="0" distB="0" distL="0" distR="0" wp14:anchorId="1BB7C6CA" wp14:editId="2E1B4F4B">
                  <wp:extent cx="133350" cy="114300"/>
                  <wp:effectExtent l="0" t="0" r="0" b="0"/>
                  <wp:docPr id="9" name="Picture 9" descr="Critical and creative thinking icon&#10;Critical and creative think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1">
                            <a:extLst>
                              <a:ext uri="{28A0092B-C50C-407E-A947-70E740481C1C}">
                                <a14:useLocalDpi xmlns:a14="http://schemas.microsoft.com/office/drawing/2010/main" val="0"/>
                              </a:ext>
                            </a:extLst>
                          </a:blip>
                          <a:stretch>
                            <a:fillRect/>
                          </a:stretch>
                        </pic:blipFill>
                        <pic:spPr>
                          <a:xfrm>
                            <a:off x="0" y="0"/>
                            <a:ext cx="133350" cy="114300"/>
                          </a:xfrm>
                          <a:prstGeom prst="rect">
                            <a:avLst/>
                          </a:prstGeom>
                        </pic:spPr>
                      </pic:pic>
                    </a:graphicData>
                  </a:graphic>
                </wp:inline>
              </w:drawing>
            </w:r>
          </w:p>
          <w:p w14:paraId="2089FCB2" w14:textId="28B28049" w:rsidR="00970E68" w:rsidRDefault="4A9D2ACC" w:rsidP="008358F7">
            <w:pPr>
              <w:pStyle w:val="DoEtablelist1bullet"/>
              <w:rPr>
                <w:rFonts w:asciiTheme="minorHAnsi" w:eastAsiaTheme="minorEastAsia" w:hAnsiTheme="minorHAnsi"/>
                <w:lang w:val="en-US"/>
              </w:rPr>
            </w:pPr>
            <w:r>
              <w:t xml:space="preserve">identify or describe the perimeter of 2D shapes using everyday language </w:t>
            </w:r>
            <w:r>
              <w:rPr>
                <w:noProof/>
                <w:lang w:eastAsia="en-AU"/>
              </w:rPr>
              <w:drawing>
                <wp:inline distT="0" distB="0" distL="0" distR="0" wp14:anchorId="33D87C36" wp14:editId="4278DD54">
                  <wp:extent cx="133350" cy="114300"/>
                  <wp:effectExtent l="0" t="0" r="0" b="0"/>
                  <wp:docPr id="10" name="Picture 10" descr="Literacy icon&#10;Literac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4">
                            <a:extLst>
                              <a:ext uri="{28A0092B-C50C-407E-A947-70E740481C1C}">
                                <a14:useLocalDpi xmlns:a14="http://schemas.microsoft.com/office/drawing/2010/main" val="0"/>
                              </a:ext>
                            </a:extLst>
                          </a:blip>
                          <a:stretch>
                            <a:fillRect/>
                          </a:stretch>
                        </pic:blipFill>
                        <pic:spPr>
                          <a:xfrm>
                            <a:off x="0" y="0"/>
                            <a:ext cx="133350" cy="114300"/>
                          </a:xfrm>
                          <a:prstGeom prst="rect">
                            <a:avLst/>
                          </a:prstGeom>
                        </pic:spPr>
                      </pic:pic>
                    </a:graphicData>
                  </a:graphic>
                </wp:inline>
              </w:drawing>
            </w:r>
          </w:p>
          <w:p w14:paraId="054D4126" w14:textId="4BB1544F" w:rsidR="00970E68" w:rsidRDefault="4A9D2ACC" w:rsidP="008358F7">
            <w:pPr>
              <w:pStyle w:val="DoEtablelist1bullet"/>
              <w:rPr>
                <w:rFonts w:asciiTheme="minorHAnsi" w:eastAsiaTheme="minorEastAsia" w:hAnsiTheme="minorHAnsi"/>
                <w:lang w:val="en-US"/>
              </w:rPr>
            </w:pPr>
            <w:r w:rsidRPr="77DF19D9">
              <w:t>estimate and compare perimeter, for example:</w:t>
            </w:r>
          </w:p>
          <w:p w14:paraId="79D78291" w14:textId="2C2028AE" w:rsidR="00970E68" w:rsidRDefault="4A9D2ACC" w:rsidP="008358F7">
            <w:pPr>
              <w:pStyle w:val="DoEtablelist2bullet"/>
              <w:rPr>
                <w:rFonts w:asciiTheme="minorHAnsi" w:eastAsiaTheme="minorEastAsia" w:hAnsiTheme="minorHAnsi"/>
                <w:lang w:val="en-US"/>
              </w:rPr>
            </w:pPr>
            <w:r w:rsidRPr="77DF19D9">
              <w:rPr>
                <w:lang w:val="en-US"/>
              </w:rPr>
              <w:t>how much tinsel is needed to decorate and hang around the window frame and the doorway?</w:t>
            </w:r>
          </w:p>
          <w:p w14:paraId="0DF668D5" w14:textId="65418677" w:rsidR="00970E68" w:rsidRDefault="4A9D2ACC" w:rsidP="008358F7">
            <w:pPr>
              <w:pStyle w:val="DoEtablelist1bullet"/>
              <w:rPr>
                <w:rFonts w:asciiTheme="minorHAnsi" w:eastAsiaTheme="minorEastAsia" w:hAnsiTheme="minorHAnsi"/>
                <w:lang w:val="en-US"/>
              </w:rPr>
            </w:pPr>
            <w:r w:rsidRPr="77DF19D9">
              <w:t>estimate and measure perimeter using a variety of strategies, for example:</w:t>
            </w:r>
          </w:p>
          <w:p w14:paraId="7920B6AD" w14:textId="530337BB" w:rsidR="00970E68" w:rsidRDefault="4A9D2ACC" w:rsidP="008358F7">
            <w:pPr>
              <w:pStyle w:val="DoEtablelist2bullet"/>
              <w:rPr>
                <w:rFonts w:asciiTheme="minorHAnsi" w:eastAsiaTheme="minorEastAsia" w:hAnsiTheme="minorHAnsi"/>
                <w:lang w:val="en-US"/>
              </w:rPr>
            </w:pPr>
            <w:r w:rsidRPr="77DF19D9">
              <w:rPr>
                <w:lang w:val="en-US"/>
              </w:rPr>
              <w:t>using a tape measure</w:t>
            </w:r>
          </w:p>
          <w:p w14:paraId="5ECD5085" w14:textId="2DFEEDF2" w:rsidR="00970E68" w:rsidRDefault="4A9D2ACC" w:rsidP="008358F7">
            <w:pPr>
              <w:pStyle w:val="DoEtablelist2bullet"/>
              <w:rPr>
                <w:rFonts w:asciiTheme="minorHAnsi" w:eastAsiaTheme="minorEastAsia" w:hAnsiTheme="minorHAnsi"/>
                <w:lang w:val="en-US"/>
              </w:rPr>
            </w:pPr>
            <w:r w:rsidRPr="2E046BD6">
              <w:rPr>
                <w:lang w:val="en-US"/>
              </w:rPr>
              <w:t xml:space="preserve">using string and measuring the string </w:t>
            </w:r>
            <w:r>
              <w:rPr>
                <w:noProof/>
                <w:lang w:eastAsia="en-AU"/>
              </w:rPr>
              <w:drawing>
                <wp:inline distT="0" distB="0" distL="0" distR="0" wp14:anchorId="0A58296D" wp14:editId="3F76F981">
                  <wp:extent cx="133350" cy="114300"/>
                  <wp:effectExtent l="0" t="0" r="0" b="0"/>
                  <wp:docPr id="1530776854" name="Picture 1530776854" descr="Critical and creative thinking icon&#10;Critical and creative think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0776854"/>
                          <pic:cNvPicPr/>
                        </pic:nvPicPr>
                        <pic:blipFill>
                          <a:blip r:embed="rId21">
                            <a:extLst>
                              <a:ext uri="{28A0092B-C50C-407E-A947-70E740481C1C}">
                                <a14:useLocalDpi xmlns:a14="http://schemas.microsoft.com/office/drawing/2010/main" val="0"/>
                              </a:ext>
                            </a:extLst>
                          </a:blip>
                          <a:stretch>
                            <a:fillRect/>
                          </a:stretch>
                        </pic:blipFill>
                        <pic:spPr>
                          <a:xfrm>
                            <a:off x="0" y="0"/>
                            <a:ext cx="133350" cy="114300"/>
                          </a:xfrm>
                          <a:prstGeom prst="rect">
                            <a:avLst/>
                          </a:prstGeom>
                        </pic:spPr>
                      </pic:pic>
                    </a:graphicData>
                  </a:graphic>
                </wp:inline>
              </w:drawing>
            </w:r>
          </w:p>
          <w:p w14:paraId="6F3AA53B" w14:textId="1160DC0D" w:rsidR="00970E68" w:rsidRDefault="4A9D2ACC" w:rsidP="008358F7">
            <w:pPr>
              <w:pStyle w:val="DoEtablelist1bullet"/>
              <w:rPr>
                <w:rFonts w:asciiTheme="minorHAnsi" w:eastAsiaTheme="minorEastAsia" w:hAnsiTheme="minorHAnsi"/>
                <w:lang w:val="en-US"/>
              </w:rPr>
            </w:pPr>
            <w:r w:rsidRPr="77DF19D9">
              <w:t>calculate perimeters by measuring sides and adding them together</w:t>
            </w:r>
          </w:p>
          <w:p w14:paraId="3E1792B4" w14:textId="6D57E4ED" w:rsidR="00970E68" w:rsidRDefault="4A9D2ACC" w:rsidP="008358F7">
            <w:pPr>
              <w:pStyle w:val="DoEtablelist1bullet"/>
              <w:rPr>
                <w:rFonts w:asciiTheme="minorHAnsi" w:eastAsiaTheme="minorEastAsia" w:hAnsiTheme="minorHAnsi"/>
                <w:lang w:val="en-US"/>
              </w:rPr>
            </w:pPr>
            <w:r w:rsidRPr="77DF19D9">
              <w:t>calculate perimeters by adding given side lengths from diagrammatic representations of shapes</w:t>
            </w:r>
          </w:p>
          <w:p w14:paraId="5DF74407" w14:textId="02B25ED9" w:rsidR="00970E68" w:rsidRDefault="4A9D2ACC" w:rsidP="008358F7">
            <w:pPr>
              <w:pStyle w:val="DoEtablelist1bullet"/>
              <w:rPr>
                <w:rFonts w:asciiTheme="minorHAnsi" w:eastAsiaTheme="minorEastAsia" w:hAnsiTheme="minorHAnsi"/>
                <w:lang w:val="en-US"/>
              </w:rPr>
            </w:pPr>
            <w:r w:rsidRPr="77DF19D9">
              <w:t>solve problems involving perimeter, for example:</w:t>
            </w:r>
          </w:p>
          <w:p w14:paraId="1CCA1BF1" w14:textId="7D660DED" w:rsidR="00970E68" w:rsidRDefault="4A9D2ACC" w:rsidP="008358F7">
            <w:pPr>
              <w:pStyle w:val="DoEtablelist2bullet"/>
              <w:rPr>
                <w:rFonts w:asciiTheme="minorHAnsi" w:eastAsiaTheme="minorEastAsia" w:hAnsiTheme="minorHAnsi"/>
                <w:lang w:val="en-US"/>
              </w:rPr>
            </w:pPr>
            <w:r w:rsidRPr="2E046BD6">
              <w:rPr>
                <w:lang w:val="en-US"/>
              </w:rPr>
              <w:t xml:space="preserve">calculate the length of edging needed for a garden bed </w:t>
            </w:r>
            <w:r>
              <w:rPr>
                <w:noProof/>
                <w:lang w:eastAsia="en-AU"/>
              </w:rPr>
              <w:drawing>
                <wp:inline distT="0" distB="0" distL="0" distR="0" wp14:anchorId="287BBDB7" wp14:editId="012DEA08">
                  <wp:extent cx="133350" cy="114300"/>
                  <wp:effectExtent l="0" t="0" r="0" b="0"/>
                  <wp:docPr id="11" name="Picture 11" descr="Critical and creative thinking icon&#10;Critical and creative think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21">
                            <a:extLst>
                              <a:ext uri="{28A0092B-C50C-407E-A947-70E740481C1C}">
                                <a14:useLocalDpi xmlns:a14="http://schemas.microsoft.com/office/drawing/2010/main" val="0"/>
                              </a:ext>
                            </a:extLst>
                          </a:blip>
                          <a:stretch>
                            <a:fillRect/>
                          </a:stretch>
                        </pic:blipFill>
                        <pic:spPr>
                          <a:xfrm>
                            <a:off x="0" y="0"/>
                            <a:ext cx="133350" cy="114300"/>
                          </a:xfrm>
                          <a:prstGeom prst="rect">
                            <a:avLst/>
                          </a:prstGeom>
                        </pic:spPr>
                      </pic:pic>
                    </a:graphicData>
                  </a:graphic>
                </wp:inline>
              </w:drawing>
            </w:r>
            <w:r w:rsidRPr="2E046BD6">
              <w:rPr>
                <w:lang w:val="en-US"/>
              </w:rPr>
              <w:t xml:space="preserve"> </w:t>
            </w:r>
            <w:r>
              <w:rPr>
                <w:noProof/>
                <w:lang w:eastAsia="en-AU"/>
              </w:rPr>
              <w:drawing>
                <wp:inline distT="0" distB="0" distL="0" distR="0" wp14:anchorId="2AE75B90" wp14:editId="75E07857">
                  <wp:extent cx="133350" cy="114300"/>
                  <wp:effectExtent l="0" t="0" r="0" b="0"/>
                  <wp:docPr id="12" name="Picture 12" descr="Literacy icon&#10;Literac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4">
                            <a:extLst>
                              <a:ext uri="{28A0092B-C50C-407E-A947-70E740481C1C}">
                                <a14:useLocalDpi xmlns:a14="http://schemas.microsoft.com/office/drawing/2010/main" val="0"/>
                              </a:ext>
                            </a:extLst>
                          </a:blip>
                          <a:stretch>
                            <a:fillRect/>
                          </a:stretch>
                        </pic:blipFill>
                        <pic:spPr>
                          <a:xfrm>
                            <a:off x="0" y="0"/>
                            <a:ext cx="133350" cy="114300"/>
                          </a:xfrm>
                          <a:prstGeom prst="rect">
                            <a:avLst/>
                          </a:prstGeom>
                        </pic:spPr>
                      </pic:pic>
                    </a:graphicData>
                  </a:graphic>
                </wp:inline>
              </w:drawing>
            </w:r>
            <w:r w:rsidRPr="2E046BD6">
              <w:rPr>
                <w:lang w:val="en-US"/>
              </w:rPr>
              <w:t xml:space="preserve"> </w:t>
            </w:r>
            <w:r>
              <w:rPr>
                <w:noProof/>
                <w:lang w:eastAsia="en-AU"/>
              </w:rPr>
              <w:drawing>
                <wp:inline distT="0" distB="0" distL="0" distR="0" wp14:anchorId="1ABD5629" wp14:editId="5DA4A3D4">
                  <wp:extent cx="95250" cy="114300"/>
                  <wp:effectExtent l="0" t="0" r="0" b="0"/>
                  <wp:docPr id="13" name="Picture 13" descr="Personal and social capability icon&#10;Personal and social capabi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22">
                            <a:extLst>
                              <a:ext uri="{28A0092B-C50C-407E-A947-70E740481C1C}">
                                <a14:useLocalDpi xmlns:a14="http://schemas.microsoft.com/office/drawing/2010/main" val="0"/>
                              </a:ext>
                            </a:extLst>
                          </a:blip>
                          <a:stretch>
                            <a:fillRect/>
                          </a:stretch>
                        </pic:blipFill>
                        <pic:spPr>
                          <a:xfrm>
                            <a:off x="0" y="0"/>
                            <a:ext cx="95250" cy="114300"/>
                          </a:xfrm>
                          <a:prstGeom prst="rect">
                            <a:avLst/>
                          </a:prstGeom>
                        </pic:spPr>
                      </pic:pic>
                    </a:graphicData>
                  </a:graphic>
                </wp:inline>
              </w:drawing>
            </w:r>
          </w:p>
          <w:p w14:paraId="58AB2B7E" w14:textId="43ED3924" w:rsidR="00970E68" w:rsidRDefault="00970E68" w:rsidP="00953CC1">
            <w:pPr>
              <w:pStyle w:val="DoEtabletext"/>
            </w:pPr>
          </w:p>
        </w:tc>
        <w:tc>
          <w:tcPr>
            <w:tcW w:w="2245" w:type="pct"/>
          </w:tcPr>
          <w:p w14:paraId="51C50083" w14:textId="425D4455" w:rsidR="00970E68" w:rsidRPr="006C7059" w:rsidRDefault="4A9D2ACC" w:rsidP="008358F7">
            <w:pPr>
              <w:pStyle w:val="DoEtablelist1bullet"/>
              <w:rPr>
                <w:lang w:val="en-US"/>
              </w:rPr>
            </w:pPr>
            <w:r w:rsidRPr="77DF19D9">
              <w:t>Before starting perimeter, students could practise estimating and measuring distances</w:t>
            </w:r>
            <w:r w:rsidR="00AC495A">
              <w:t xml:space="preserve"> around their school</w:t>
            </w:r>
            <w:r w:rsidRPr="77DF19D9">
              <w:t>.</w:t>
            </w:r>
          </w:p>
          <w:p w14:paraId="0F1339F0" w14:textId="77777777" w:rsidR="006C7059" w:rsidRDefault="006C7059" w:rsidP="006C7059">
            <w:pPr>
              <w:pStyle w:val="DoEtablelist1bullet"/>
              <w:numPr>
                <w:ilvl w:val="0"/>
                <w:numId w:val="0"/>
              </w:numPr>
              <w:ind w:left="340"/>
              <w:rPr>
                <w:lang w:val="en-US"/>
              </w:rPr>
            </w:pPr>
          </w:p>
          <w:p w14:paraId="0A7BE6F1" w14:textId="67451BBC" w:rsidR="00970E68" w:rsidRDefault="00AC495A" w:rsidP="2E046BD6">
            <w:pPr>
              <w:pStyle w:val="DoEtablelist1bullet"/>
              <w:rPr>
                <w:rFonts w:asciiTheme="minorHAnsi" w:eastAsiaTheme="minorEastAsia" w:hAnsiTheme="minorHAnsi"/>
                <w:lang w:val="en-US"/>
              </w:rPr>
            </w:pPr>
            <w:r>
              <w:t>In this scaffolded outdoor activity, s</w:t>
            </w:r>
            <w:r w:rsidR="4A9D2ACC">
              <w:t>tudents practise estimating and measuring distances required when driving a car</w:t>
            </w:r>
            <w:r>
              <w:t xml:space="preserve"> Eg 10m before an intersection, 200m from a vehicle to dip your high beams</w:t>
            </w:r>
            <w:r w:rsidR="4A9D2ACC">
              <w:br/>
            </w:r>
            <w:r w:rsidR="4A9D2ACC" w:rsidRPr="2E046BD6">
              <w:rPr>
                <w:b/>
                <w:bCs/>
              </w:rPr>
              <w:t>Resource:</w:t>
            </w:r>
            <w:r w:rsidR="4A9D2ACC">
              <w:t xml:space="preserve"> driving-distances.DOCX</w:t>
            </w:r>
          </w:p>
          <w:p w14:paraId="5CE7EB42" w14:textId="1B59EB64" w:rsidR="00970E68" w:rsidRDefault="00970E68" w:rsidP="77DF19D9">
            <w:pPr>
              <w:spacing w:before="80" w:line="276" w:lineRule="auto"/>
              <w:ind w:left="652" w:hanging="368"/>
              <w:rPr>
                <w:rFonts w:eastAsia="Arial" w:cs="Arial"/>
                <w:color w:val="000000" w:themeColor="text1"/>
                <w:lang w:val="en-US"/>
              </w:rPr>
            </w:pPr>
          </w:p>
          <w:p w14:paraId="67179EE3" w14:textId="385F2D9F" w:rsidR="00970E68" w:rsidRDefault="4A9D2ACC" w:rsidP="008358F7">
            <w:pPr>
              <w:pStyle w:val="DoETableHeading"/>
              <w:rPr>
                <w:lang w:val="en-US"/>
              </w:rPr>
            </w:pPr>
            <w:r w:rsidRPr="77DF19D9">
              <w:t>Introducing perimeter</w:t>
            </w:r>
          </w:p>
          <w:p w14:paraId="79715200" w14:textId="142701D2" w:rsidR="00970E68" w:rsidRDefault="4A9D2ACC" w:rsidP="00870C21">
            <w:pPr>
              <w:pStyle w:val="DoEtablelist1bullet"/>
            </w:pPr>
            <w:r w:rsidRPr="77DF19D9">
              <w:t xml:space="preserve">Teacher to </w:t>
            </w:r>
            <w:r w:rsidR="00AC495A">
              <w:t>revise the concept of perimeter with students.</w:t>
            </w:r>
          </w:p>
          <w:p w14:paraId="377D9F18" w14:textId="77777777" w:rsidR="006C7059" w:rsidRPr="00870C21" w:rsidRDefault="006C7059" w:rsidP="006C7059">
            <w:pPr>
              <w:pStyle w:val="DoEtablelist1bullet"/>
              <w:numPr>
                <w:ilvl w:val="0"/>
                <w:numId w:val="0"/>
              </w:numPr>
              <w:ind w:left="340"/>
            </w:pPr>
          </w:p>
          <w:p w14:paraId="1EAD9765" w14:textId="5190E62E" w:rsidR="00970E68" w:rsidRDefault="4A9D2ACC" w:rsidP="00870C21">
            <w:pPr>
              <w:pStyle w:val="DoEtablelist1bullet"/>
            </w:pPr>
            <w:r>
              <w:t xml:space="preserve">Students use </w:t>
            </w:r>
            <w:r w:rsidR="00AC495A">
              <w:t>the interactive, online</w:t>
            </w:r>
            <w:r>
              <w:t xml:space="preserve"> </w:t>
            </w:r>
            <w:hyperlink r:id="rId38">
              <w:r w:rsidRPr="00AC495A">
                <w:rPr>
                  <w:rStyle w:val="Hyperlink"/>
                  <w:rFonts w:eastAsia="Arial" w:cs="Arial"/>
                  <w:sz w:val="20"/>
                  <w:szCs w:val="20"/>
                </w:rPr>
                <w:t>geoboard</w:t>
              </w:r>
            </w:hyperlink>
            <w:r>
              <w:t xml:space="preserve"> to make as many shapes as they can with a perimeter of 10 units.</w:t>
            </w:r>
          </w:p>
          <w:p w14:paraId="3EDB63DA" w14:textId="77777777" w:rsidR="006C7059" w:rsidRPr="00870C21" w:rsidRDefault="006C7059" w:rsidP="006C7059">
            <w:pPr>
              <w:pStyle w:val="DoEtablelist1bullet"/>
              <w:numPr>
                <w:ilvl w:val="0"/>
                <w:numId w:val="0"/>
              </w:numPr>
            </w:pPr>
          </w:p>
          <w:p w14:paraId="03BBAA60" w14:textId="4AB0382F" w:rsidR="00970E68" w:rsidRPr="006C7059" w:rsidRDefault="00AC495A" w:rsidP="2E046BD6">
            <w:pPr>
              <w:pStyle w:val="DoEtablelist1bullet"/>
              <w:rPr>
                <w:rFonts w:asciiTheme="minorHAnsi" w:eastAsiaTheme="minorEastAsia" w:hAnsiTheme="minorHAnsi"/>
                <w:lang w:val="en-US"/>
              </w:rPr>
            </w:pPr>
            <w:r>
              <w:t>In this scaffolded activity, s</w:t>
            </w:r>
            <w:r w:rsidR="4A9D2ACC">
              <w:t>tudents use Google Maps to measure the perimeter of different AFL grounds</w:t>
            </w:r>
            <w:r>
              <w:t xml:space="preserve"> around Australia. They then order the grounds from largest to smallest.</w:t>
            </w:r>
            <w:r w:rsidR="4A9D2ACC">
              <w:br/>
            </w:r>
            <w:r w:rsidR="4A9D2ACC" w:rsidRPr="2E046BD6">
              <w:rPr>
                <w:b/>
                <w:bCs/>
              </w:rPr>
              <w:t>Resource:</w:t>
            </w:r>
            <w:r w:rsidR="4A9D2ACC">
              <w:t xml:space="preserve"> afl-grounds.DOCX</w:t>
            </w:r>
          </w:p>
          <w:p w14:paraId="65683365" w14:textId="77777777" w:rsidR="006C7059" w:rsidRDefault="006C7059" w:rsidP="006C7059">
            <w:pPr>
              <w:pStyle w:val="DoEtablelist1bullet"/>
              <w:numPr>
                <w:ilvl w:val="0"/>
                <w:numId w:val="0"/>
              </w:numPr>
              <w:rPr>
                <w:rFonts w:asciiTheme="minorHAnsi" w:eastAsiaTheme="minorEastAsia" w:hAnsiTheme="minorHAnsi"/>
                <w:lang w:val="en-US"/>
              </w:rPr>
            </w:pPr>
          </w:p>
          <w:p w14:paraId="4CD4F364" w14:textId="5805FF97" w:rsidR="00970E68" w:rsidRDefault="4A9D2ACC" w:rsidP="2E046BD6">
            <w:pPr>
              <w:pStyle w:val="DoEtablelist1bullet"/>
              <w:rPr>
                <w:rFonts w:asciiTheme="minorHAnsi" w:eastAsiaTheme="minorEastAsia" w:hAnsiTheme="minorHAnsi"/>
                <w:lang w:val="en-US"/>
              </w:rPr>
            </w:pPr>
            <w:r>
              <w:t xml:space="preserve">Students </w:t>
            </w:r>
            <w:r w:rsidR="00AC495A">
              <w:t xml:space="preserve">should </w:t>
            </w:r>
            <w:r>
              <w:t>use measuring tapes and trundle wheels to measure the perimeter of the school, basketball court etc</w:t>
            </w:r>
            <w:r w:rsidR="00AC495A">
              <w:t xml:space="preserve"> They should compare their results with other students and the teacher can then lead a discussion about accuracy.</w:t>
            </w:r>
          </w:p>
          <w:p w14:paraId="7920B03F" w14:textId="455590CE" w:rsidR="00970E68" w:rsidRDefault="00970E68" w:rsidP="77DF19D9">
            <w:pPr>
              <w:spacing w:before="80" w:line="276" w:lineRule="auto"/>
              <w:ind w:left="652" w:hanging="368"/>
              <w:rPr>
                <w:rFonts w:eastAsia="Arial" w:cs="Arial"/>
                <w:color w:val="000000" w:themeColor="text1"/>
                <w:lang w:val="en-US"/>
              </w:rPr>
            </w:pPr>
          </w:p>
          <w:p w14:paraId="30D9052F" w14:textId="7A8BDEA3" w:rsidR="00970E68" w:rsidRDefault="4A9D2ACC" w:rsidP="008358F7">
            <w:pPr>
              <w:pStyle w:val="DoETableHeading"/>
              <w:rPr>
                <w:lang w:val="en-US"/>
              </w:rPr>
            </w:pPr>
            <w:r w:rsidRPr="77DF19D9">
              <w:t>Investigating perimeter</w:t>
            </w:r>
          </w:p>
          <w:p w14:paraId="0360BB73" w14:textId="6B63F52E" w:rsidR="00970E68" w:rsidRDefault="00AC495A" w:rsidP="2E046BD6">
            <w:pPr>
              <w:pStyle w:val="DoEtablelist1bullet"/>
              <w:rPr>
                <w:rFonts w:asciiTheme="minorHAnsi" w:eastAsiaTheme="minorEastAsia" w:hAnsiTheme="minorHAnsi"/>
                <w:lang w:val="en-US"/>
              </w:rPr>
            </w:pPr>
            <w:r>
              <w:t>In this scaffolded investigation, s</w:t>
            </w:r>
            <w:r w:rsidR="4A9D2ACC">
              <w:t xml:space="preserve">tudents </w:t>
            </w:r>
            <w:r>
              <w:t xml:space="preserve">can either independently or working in pairs, </w:t>
            </w:r>
            <w:r w:rsidR="4A9D2ACC">
              <w:t>investigate the perimeter of different tiling patterns for a given number of tiles</w:t>
            </w:r>
            <w:r>
              <w:t>. They are encouraged to investigate how the perimeter changes for different arrangements of the same number of tiles.</w:t>
            </w:r>
            <w:r w:rsidR="4A9D2ACC">
              <w:br/>
            </w:r>
            <w:r w:rsidR="4A9D2ACC" w:rsidRPr="2E046BD6">
              <w:rPr>
                <w:b/>
                <w:bCs/>
              </w:rPr>
              <w:t>Resource:</w:t>
            </w:r>
            <w:r w:rsidR="4A9D2ACC">
              <w:t xml:space="preserve"> tiling-patterns.DOCX</w:t>
            </w:r>
          </w:p>
          <w:p w14:paraId="39B07656" w14:textId="0A8B2C2F" w:rsidR="00970E68" w:rsidRDefault="00970E68" w:rsidP="00953CC1">
            <w:pPr>
              <w:pStyle w:val="DoEtabletext"/>
            </w:pPr>
          </w:p>
        </w:tc>
        <w:tc>
          <w:tcPr>
            <w:tcW w:w="1266" w:type="pct"/>
          </w:tcPr>
          <w:p w14:paraId="55A46E34" w14:textId="77777777" w:rsidR="00970E68" w:rsidRDefault="00970E68" w:rsidP="00953CC1">
            <w:pPr>
              <w:pStyle w:val="DoEtabletext"/>
            </w:pPr>
          </w:p>
        </w:tc>
        <w:tc>
          <w:tcPr>
            <w:tcW w:w="426" w:type="pct"/>
          </w:tcPr>
          <w:p w14:paraId="0D1C93B2" w14:textId="1AE17078" w:rsidR="00970E68" w:rsidRDefault="00970E68" w:rsidP="00953CC1">
            <w:pPr>
              <w:pStyle w:val="DoEtabletext"/>
            </w:pPr>
          </w:p>
        </w:tc>
      </w:tr>
      <w:tr w:rsidR="00970E68" w14:paraId="0538397F" w14:textId="77777777" w:rsidTr="2E046BD6">
        <w:tc>
          <w:tcPr>
            <w:tcW w:w="1063" w:type="pct"/>
          </w:tcPr>
          <w:p w14:paraId="209C085D" w14:textId="2A885D48" w:rsidR="00970E68" w:rsidRDefault="4A9D2ACC" w:rsidP="008358F7">
            <w:pPr>
              <w:pStyle w:val="DoETableHeading"/>
              <w:rPr>
                <w:lang w:val="en-US"/>
              </w:rPr>
            </w:pPr>
            <w:r w:rsidRPr="77DF19D9">
              <w:t>M2.3: Area and surface area</w:t>
            </w:r>
          </w:p>
          <w:p w14:paraId="748C84BE" w14:textId="036B9BAD" w:rsidR="00970E68" w:rsidRDefault="4A9D2ACC" w:rsidP="77DF19D9">
            <w:pPr>
              <w:spacing w:before="240" w:line="276" w:lineRule="auto"/>
              <w:rPr>
                <w:rFonts w:eastAsia="Arial" w:cs="Arial"/>
                <w:color w:val="000000" w:themeColor="text1"/>
                <w:lang w:val="en-US"/>
              </w:rPr>
            </w:pPr>
            <w:r w:rsidRPr="77DF19D9">
              <w:rPr>
                <w:rFonts w:eastAsia="Arial" w:cs="Arial"/>
                <w:color w:val="000000" w:themeColor="text1"/>
              </w:rPr>
              <w:t>Students:</w:t>
            </w:r>
          </w:p>
          <w:p w14:paraId="3712CF0B" w14:textId="6CBF32E8" w:rsidR="00970E68" w:rsidRDefault="4A9D2ACC" w:rsidP="008358F7">
            <w:pPr>
              <w:pStyle w:val="DoEtablelist1bullet"/>
              <w:rPr>
                <w:rFonts w:asciiTheme="minorHAnsi" w:eastAsiaTheme="minorEastAsia" w:hAnsiTheme="minorHAnsi"/>
                <w:lang w:val="en-US"/>
              </w:rPr>
            </w:pPr>
            <w:r w:rsidRPr="77DF19D9">
              <w:t>recognise language and comparative language that relates to area, for example:</w:t>
            </w:r>
          </w:p>
          <w:p w14:paraId="18B083BF" w14:textId="3DDD34B9" w:rsidR="00970E68" w:rsidRDefault="4A9D2ACC" w:rsidP="008358F7">
            <w:pPr>
              <w:pStyle w:val="DoEtablelist2bullet"/>
              <w:rPr>
                <w:rFonts w:asciiTheme="minorHAnsi" w:eastAsiaTheme="minorEastAsia" w:hAnsiTheme="minorHAnsi"/>
                <w:lang w:val="en-US"/>
              </w:rPr>
            </w:pPr>
            <w:r w:rsidRPr="77DF19D9">
              <w:rPr>
                <w:lang w:val="en-US"/>
              </w:rPr>
              <w:t>space</w:t>
            </w:r>
          </w:p>
          <w:p w14:paraId="6F52EA31" w14:textId="2F5EBB86" w:rsidR="00970E68" w:rsidRDefault="4A9D2ACC" w:rsidP="008358F7">
            <w:pPr>
              <w:pStyle w:val="DoEtablelist2bullet"/>
              <w:rPr>
                <w:rFonts w:asciiTheme="minorHAnsi" w:eastAsiaTheme="minorEastAsia" w:hAnsiTheme="minorHAnsi"/>
                <w:lang w:val="en-US"/>
              </w:rPr>
            </w:pPr>
            <w:r w:rsidRPr="77DF19D9">
              <w:rPr>
                <w:lang w:val="en-US"/>
              </w:rPr>
              <w:t>more</w:t>
            </w:r>
          </w:p>
          <w:p w14:paraId="2E5F1699" w14:textId="705625E7" w:rsidR="00970E68" w:rsidRDefault="4A9D2ACC" w:rsidP="008358F7">
            <w:pPr>
              <w:pStyle w:val="DoEtablelist2bullet"/>
              <w:rPr>
                <w:rFonts w:asciiTheme="minorHAnsi" w:eastAsiaTheme="minorEastAsia" w:hAnsiTheme="minorHAnsi"/>
                <w:lang w:val="en-US"/>
              </w:rPr>
            </w:pPr>
            <w:r w:rsidRPr="77DF19D9">
              <w:rPr>
                <w:lang w:val="en-US"/>
              </w:rPr>
              <w:t>less</w:t>
            </w:r>
          </w:p>
          <w:p w14:paraId="002A6941" w14:textId="5C6D493E" w:rsidR="00970E68" w:rsidRDefault="4A9D2ACC" w:rsidP="008358F7">
            <w:pPr>
              <w:pStyle w:val="DoEtablelist2bullet"/>
              <w:rPr>
                <w:rFonts w:asciiTheme="minorHAnsi" w:eastAsiaTheme="minorEastAsia" w:hAnsiTheme="minorHAnsi"/>
                <w:lang w:val="en-US"/>
              </w:rPr>
            </w:pPr>
            <w:r w:rsidRPr="2E046BD6">
              <w:rPr>
                <w:lang w:val="en-US"/>
              </w:rPr>
              <w:t xml:space="preserve">square metre </w:t>
            </w:r>
            <w:r>
              <w:rPr>
                <w:noProof/>
                <w:lang w:eastAsia="en-AU"/>
              </w:rPr>
              <w:drawing>
                <wp:inline distT="0" distB="0" distL="0" distR="0" wp14:anchorId="1FF13089" wp14:editId="14B2272D">
                  <wp:extent cx="133350" cy="114300"/>
                  <wp:effectExtent l="0" t="0" r="0" b="0"/>
                  <wp:docPr id="6928898" name="Picture 6928898" descr="Literacy icon&#10;Literac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8898"/>
                          <pic:cNvPicPr/>
                        </pic:nvPicPr>
                        <pic:blipFill>
                          <a:blip r:embed="rId14">
                            <a:extLst>
                              <a:ext uri="{28A0092B-C50C-407E-A947-70E740481C1C}">
                                <a14:useLocalDpi xmlns:a14="http://schemas.microsoft.com/office/drawing/2010/main" val="0"/>
                              </a:ext>
                            </a:extLst>
                          </a:blip>
                          <a:stretch>
                            <a:fillRect/>
                          </a:stretch>
                        </pic:blipFill>
                        <pic:spPr>
                          <a:xfrm>
                            <a:off x="0" y="0"/>
                            <a:ext cx="133350" cy="114300"/>
                          </a:xfrm>
                          <a:prstGeom prst="rect">
                            <a:avLst/>
                          </a:prstGeom>
                        </pic:spPr>
                      </pic:pic>
                    </a:graphicData>
                  </a:graphic>
                </wp:inline>
              </w:drawing>
            </w:r>
          </w:p>
          <w:p w14:paraId="5E74CDBF" w14:textId="1B64B083" w:rsidR="00970E68" w:rsidRDefault="4A9D2ACC" w:rsidP="008358F7">
            <w:pPr>
              <w:pStyle w:val="DoEtablelist1bullet"/>
              <w:rPr>
                <w:rFonts w:asciiTheme="minorHAnsi" w:eastAsiaTheme="minorEastAsia" w:hAnsiTheme="minorHAnsi"/>
                <w:lang w:val="en-US"/>
              </w:rPr>
            </w:pPr>
            <w:r w:rsidRPr="77DF19D9">
              <w:t>recognise metric units of area, their abbreviations and conversions between them</w:t>
            </w:r>
          </w:p>
          <w:p w14:paraId="2BE26CF0" w14:textId="04362AED" w:rsidR="00970E68" w:rsidRDefault="4A9D2ACC" w:rsidP="008358F7">
            <w:pPr>
              <w:pStyle w:val="DoEtablelist1bullet"/>
              <w:rPr>
                <w:rFonts w:asciiTheme="minorHAnsi" w:eastAsiaTheme="minorEastAsia" w:hAnsiTheme="minorHAnsi"/>
                <w:lang w:val="en-US"/>
              </w:rPr>
            </w:pPr>
            <w:r w:rsidRPr="77DF19D9">
              <w:t>recognise the area of 2D shapes and surface area of 3D shapes</w:t>
            </w:r>
          </w:p>
          <w:p w14:paraId="4C277AFA" w14:textId="1BB2762C" w:rsidR="00970E68" w:rsidRDefault="4A9D2ACC" w:rsidP="008358F7">
            <w:pPr>
              <w:pStyle w:val="DoEtablelist1bullet"/>
              <w:rPr>
                <w:rFonts w:asciiTheme="minorHAnsi" w:eastAsiaTheme="minorEastAsia" w:hAnsiTheme="minorHAnsi"/>
                <w:lang w:val="en-US"/>
              </w:rPr>
            </w:pPr>
            <w:r>
              <w:t xml:space="preserve">describe the area of 2D shapes and surface area of 3D shapes using everyday language </w:t>
            </w:r>
            <w:r>
              <w:rPr>
                <w:noProof/>
                <w:lang w:eastAsia="en-AU"/>
              </w:rPr>
              <w:drawing>
                <wp:inline distT="0" distB="0" distL="0" distR="0" wp14:anchorId="4E673603" wp14:editId="3C450798">
                  <wp:extent cx="133350" cy="114300"/>
                  <wp:effectExtent l="0" t="0" r="0" b="0"/>
                  <wp:docPr id="14" name="Picture 14" descr="Literacy icon&#10;Literac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4">
                            <a:extLst>
                              <a:ext uri="{28A0092B-C50C-407E-A947-70E740481C1C}">
                                <a14:useLocalDpi xmlns:a14="http://schemas.microsoft.com/office/drawing/2010/main" val="0"/>
                              </a:ext>
                            </a:extLst>
                          </a:blip>
                          <a:stretch>
                            <a:fillRect/>
                          </a:stretch>
                        </pic:blipFill>
                        <pic:spPr>
                          <a:xfrm>
                            <a:off x="0" y="0"/>
                            <a:ext cx="133350" cy="114300"/>
                          </a:xfrm>
                          <a:prstGeom prst="rect">
                            <a:avLst/>
                          </a:prstGeom>
                        </pic:spPr>
                      </pic:pic>
                    </a:graphicData>
                  </a:graphic>
                </wp:inline>
              </w:drawing>
            </w:r>
          </w:p>
          <w:p w14:paraId="01F6E6B4" w14:textId="23258C05" w:rsidR="00970E68" w:rsidRDefault="4A9D2ACC" w:rsidP="008358F7">
            <w:pPr>
              <w:pStyle w:val="DoEtablelist1bullet"/>
              <w:rPr>
                <w:rFonts w:asciiTheme="minorHAnsi" w:eastAsiaTheme="minorEastAsia" w:hAnsiTheme="minorHAnsi"/>
                <w:lang w:val="en-US"/>
              </w:rPr>
            </w:pPr>
            <w:r w:rsidRPr="77DF19D9">
              <w:t>estimate and compare areas of shapes, for example:</w:t>
            </w:r>
          </w:p>
          <w:p w14:paraId="43FAD9DE" w14:textId="7E0363F5" w:rsidR="00970E68" w:rsidRDefault="4A9D2ACC" w:rsidP="008358F7">
            <w:pPr>
              <w:pStyle w:val="DoEtablelist2bullet"/>
              <w:rPr>
                <w:rFonts w:asciiTheme="minorHAnsi" w:eastAsiaTheme="minorEastAsia" w:hAnsiTheme="minorHAnsi"/>
                <w:lang w:val="en-US"/>
              </w:rPr>
            </w:pPr>
            <w:r w:rsidRPr="2E046BD6">
              <w:rPr>
                <w:lang w:val="en-US"/>
              </w:rPr>
              <w:t xml:space="preserve">bread plates and dinner plates </w:t>
            </w:r>
            <w:r>
              <w:rPr>
                <w:noProof/>
                <w:lang w:eastAsia="en-AU"/>
              </w:rPr>
              <w:drawing>
                <wp:inline distT="0" distB="0" distL="0" distR="0" wp14:anchorId="58D2BD02" wp14:editId="47AAFDA7">
                  <wp:extent cx="133350" cy="114300"/>
                  <wp:effectExtent l="0" t="0" r="0" b="0"/>
                  <wp:docPr id="15" name="Picture 15" descr="Critical and creative thinking icon&#10;Critical and creative think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21">
                            <a:extLst>
                              <a:ext uri="{28A0092B-C50C-407E-A947-70E740481C1C}">
                                <a14:useLocalDpi xmlns:a14="http://schemas.microsoft.com/office/drawing/2010/main" val="0"/>
                              </a:ext>
                            </a:extLst>
                          </a:blip>
                          <a:stretch>
                            <a:fillRect/>
                          </a:stretch>
                        </pic:blipFill>
                        <pic:spPr>
                          <a:xfrm>
                            <a:off x="0" y="0"/>
                            <a:ext cx="133350" cy="114300"/>
                          </a:xfrm>
                          <a:prstGeom prst="rect">
                            <a:avLst/>
                          </a:prstGeom>
                        </pic:spPr>
                      </pic:pic>
                    </a:graphicData>
                  </a:graphic>
                </wp:inline>
              </w:drawing>
            </w:r>
          </w:p>
          <w:p w14:paraId="7F38A2BA" w14:textId="6352953C" w:rsidR="00970E68" w:rsidRDefault="4A9D2ACC" w:rsidP="008358F7">
            <w:pPr>
              <w:pStyle w:val="DoEtablelist1bullet"/>
              <w:rPr>
                <w:rFonts w:asciiTheme="minorHAnsi" w:eastAsiaTheme="minorEastAsia" w:hAnsiTheme="minorHAnsi"/>
              </w:rPr>
            </w:pPr>
            <w:r>
              <w:t xml:space="preserve">identify or make different shapes with the same area </w:t>
            </w:r>
            <w:r>
              <w:rPr>
                <w:noProof/>
                <w:lang w:eastAsia="en-AU"/>
              </w:rPr>
              <w:drawing>
                <wp:inline distT="0" distB="0" distL="0" distR="0" wp14:anchorId="0F7057BC" wp14:editId="674E1721">
                  <wp:extent cx="133350" cy="114300"/>
                  <wp:effectExtent l="0" t="0" r="0" b="0"/>
                  <wp:docPr id="16" name="Picture 16" descr="Critical and creative thinking icon&#10;Critical and creative think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21">
                            <a:extLst>
                              <a:ext uri="{28A0092B-C50C-407E-A947-70E740481C1C}">
                                <a14:useLocalDpi xmlns:a14="http://schemas.microsoft.com/office/drawing/2010/main" val="0"/>
                              </a:ext>
                            </a:extLst>
                          </a:blip>
                          <a:stretch>
                            <a:fillRect/>
                          </a:stretch>
                        </pic:blipFill>
                        <pic:spPr>
                          <a:xfrm>
                            <a:off x="0" y="0"/>
                            <a:ext cx="133350" cy="114300"/>
                          </a:xfrm>
                          <a:prstGeom prst="rect">
                            <a:avLst/>
                          </a:prstGeom>
                        </pic:spPr>
                      </pic:pic>
                    </a:graphicData>
                  </a:graphic>
                </wp:inline>
              </w:drawing>
            </w:r>
          </w:p>
          <w:p w14:paraId="66FD3525" w14:textId="3B88329B" w:rsidR="00970E68" w:rsidRDefault="4A9D2ACC" w:rsidP="008358F7">
            <w:pPr>
              <w:pStyle w:val="DoEtablelist1bullet"/>
              <w:rPr>
                <w:rFonts w:asciiTheme="minorHAnsi" w:eastAsiaTheme="minorEastAsia" w:hAnsiTheme="minorHAnsi"/>
                <w:lang w:val="en-US"/>
              </w:rPr>
            </w:pPr>
            <w:r w:rsidRPr="77DF19D9">
              <w:t>recognise the relationship between length and width and the number of grid squares in the rows and columns of a square or rectangle</w:t>
            </w:r>
          </w:p>
          <w:p w14:paraId="0EE50B33" w14:textId="3B89A176" w:rsidR="00970E68" w:rsidRDefault="4A9D2ACC" w:rsidP="008358F7">
            <w:pPr>
              <w:pStyle w:val="DoEtablelist1bullet"/>
              <w:rPr>
                <w:rFonts w:asciiTheme="minorHAnsi" w:eastAsiaTheme="minorEastAsia" w:hAnsiTheme="minorHAnsi"/>
                <w:lang w:val="en-US"/>
              </w:rPr>
            </w:pPr>
            <w:r w:rsidRPr="77DF19D9">
              <w:t>use the rule 'area = length x width' to calculate areas of squares and rectangles and apply this to real situations</w:t>
            </w:r>
          </w:p>
          <w:p w14:paraId="67C80FF3" w14:textId="37F3905E" w:rsidR="00970E68" w:rsidRDefault="4A9D2ACC" w:rsidP="008358F7">
            <w:pPr>
              <w:pStyle w:val="DoEtablelist1bullet"/>
              <w:rPr>
                <w:rFonts w:asciiTheme="minorHAnsi" w:eastAsiaTheme="minorEastAsia" w:hAnsiTheme="minorHAnsi"/>
                <w:lang w:val="en-US"/>
              </w:rPr>
            </w:pPr>
            <w:r w:rsidRPr="77DF19D9">
              <w:t>investigate the concept of surface area through practical activities, for example:</w:t>
            </w:r>
          </w:p>
          <w:p w14:paraId="273E2D8E" w14:textId="508CCDE9" w:rsidR="00970E68" w:rsidRDefault="4A9D2ACC" w:rsidP="008358F7">
            <w:pPr>
              <w:pStyle w:val="DoEtablelist2bullet"/>
              <w:rPr>
                <w:rFonts w:asciiTheme="minorHAnsi" w:eastAsiaTheme="minorEastAsia" w:hAnsiTheme="minorHAnsi"/>
                <w:lang w:val="en-US"/>
              </w:rPr>
            </w:pPr>
            <w:r w:rsidRPr="2E046BD6">
              <w:rPr>
                <w:lang w:val="en-US"/>
              </w:rPr>
              <w:t xml:space="preserve">wrapping a box in paper to determine the surface area of the box </w:t>
            </w:r>
            <w:r>
              <w:rPr>
                <w:noProof/>
                <w:lang w:eastAsia="en-AU"/>
              </w:rPr>
              <w:drawing>
                <wp:inline distT="0" distB="0" distL="0" distR="0" wp14:anchorId="18314B53" wp14:editId="4C62124B">
                  <wp:extent cx="133350" cy="114300"/>
                  <wp:effectExtent l="0" t="0" r="0" b="0"/>
                  <wp:docPr id="1007056490" name="Picture 1007056490" descr="Critical and creative thinking icon&#10;Critical and creative think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056490"/>
                          <pic:cNvPicPr/>
                        </pic:nvPicPr>
                        <pic:blipFill>
                          <a:blip r:embed="rId21">
                            <a:extLst>
                              <a:ext uri="{28A0092B-C50C-407E-A947-70E740481C1C}">
                                <a14:useLocalDpi xmlns:a14="http://schemas.microsoft.com/office/drawing/2010/main" val="0"/>
                              </a:ext>
                            </a:extLst>
                          </a:blip>
                          <a:stretch>
                            <a:fillRect/>
                          </a:stretch>
                        </pic:blipFill>
                        <pic:spPr>
                          <a:xfrm>
                            <a:off x="0" y="0"/>
                            <a:ext cx="133350" cy="114300"/>
                          </a:xfrm>
                          <a:prstGeom prst="rect">
                            <a:avLst/>
                          </a:prstGeom>
                        </pic:spPr>
                      </pic:pic>
                    </a:graphicData>
                  </a:graphic>
                </wp:inline>
              </w:drawing>
            </w:r>
            <w:r w:rsidRPr="2E046BD6">
              <w:rPr>
                <w:lang w:val="en-US"/>
              </w:rPr>
              <w:t xml:space="preserve"> </w:t>
            </w:r>
            <w:r>
              <w:rPr>
                <w:noProof/>
                <w:lang w:eastAsia="en-AU"/>
              </w:rPr>
              <w:drawing>
                <wp:inline distT="0" distB="0" distL="0" distR="0" wp14:anchorId="550AAC6C" wp14:editId="12668596">
                  <wp:extent cx="95250" cy="114300"/>
                  <wp:effectExtent l="0" t="0" r="0" b="0"/>
                  <wp:docPr id="17" name="Picture 17" descr="Personal and social capability icon&#10;Personal and social capabi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22">
                            <a:extLst>
                              <a:ext uri="{28A0092B-C50C-407E-A947-70E740481C1C}">
                                <a14:useLocalDpi xmlns:a14="http://schemas.microsoft.com/office/drawing/2010/main" val="0"/>
                              </a:ext>
                            </a:extLst>
                          </a:blip>
                          <a:stretch>
                            <a:fillRect/>
                          </a:stretch>
                        </pic:blipFill>
                        <pic:spPr>
                          <a:xfrm>
                            <a:off x="0" y="0"/>
                            <a:ext cx="95250" cy="114300"/>
                          </a:xfrm>
                          <a:prstGeom prst="rect">
                            <a:avLst/>
                          </a:prstGeom>
                        </pic:spPr>
                      </pic:pic>
                    </a:graphicData>
                  </a:graphic>
                </wp:inline>
              </w:drawing>
            </w:r>
          </w:p>
          <w:p w14:paraId="731AE3A5" w14:textId="6A30170E" w:rsidR="00970E68" w:rsidRDefault="4A9D2ACC" w:rsidP="008358F7">
            <w:pPr>
              <w:pStyle w:val="DoEtablelist1bullet"/>
              <w:rPr>
                <w:rFonts w:asciiTheme="minorHAnsi" w:eastAsiaTheme="minorEastAsia" w:hAnsiTheme="minorHAnsi"/>
                <w:lang w:val="en-US"/>
              </w:rPr>
            </w:pPr>
            <w:r w:rsidRPr="77DF19D9">
              <w:t>calculate the surface area of a 3D shape by adding the areas of the faces</w:t>
            </w:r>
          </w:p>
          <w:p w14:paraId="2C3B02A3" w14:textId="6202E7BF" w:rsidR="00970E68" w:rsidRDefault="4A9D2ACC" w:rsidP="008358F7">
            <w:pPr>
              <w:pStyle w:val="DoEtablelist1bullet"/>
              <w:rPr>
                <w:rFonts w:asciiTheme="minorHAnsi" w:eastAsiaTheme="minorEastAsia" w:hAnsiTheme="minorHAnsi"/>
                <w:lang w:val="en-US"/>
              </w:rPr>
            </w:pPr>
            <w:r w:rsidRPr="77DF19D9">
              <w:t>solve problems involving area and surface area, for example:</w:t>
            </w:r>
          </w:p>
          <w:p w14:paraId="00A29D16" w14:textId="534B5C8F" w:rsidR="00970E68" w:rsidRDefault="4A9D2ACC" w:rsidP="008358F7">
            <w:pPr>
              <w:pStyle w:val="DoEtablelist2bullet"/>
              <w:rPr>
                <w:rFonts w:asciiTheme="minorHAnsi" w:eastAsiaTheme="minorEastAsia" w:hAnsiTheme="minorHAnsi"/>
                <w:lang w:val="en-US"/>
              </w:rPr>
            </w:pPr>
            <w:r w:rsidRPr="77DF19D9">
              <w:rPr>
                <w:lang w:val="en-US"/>
              </w:rPr>
              <w:t>putting protective covering on a book</w:t>
            </w:r>
          </w:p>
          <w:p w14:paraId="1540DBDB" w14:textId="4BC5C332" w:rsidR="00970E68" w:rsidRDefault="4A9D2ACC" w:rsidP="008358F7">
            <w:pPr>
              <w:pStyle w:val="DoEtablelist2bullet"/>
              <w:rPr>
                <w:rFonts w:asciiTheme="minorHAnsi" w:eastAsiaTheme="minorEastAsia" w:hAnsiTheme="minorHAnsi"/>
                <w:lang w:val="en-US"/>
              </w:rPr>
            </w:pPr>
            <w:r w:rsidRPr="77DF19D9">
              <w:rPr>
                <w:lang w:val="en-US"/>
              </w:rPr>
              <w:t>having enough wrapping paper to wrap a gift</w:t>
            </w:r>
          </w:p>
          <w:p w14:paraId="296F1771" w14:textId="6E2D3663" w:rsidR="00970E68" w:rsidRDefault="4A9D2ACC" w:rsidP="008358F7">
            <w:pPr>
              <w:pStyle w:val="DoEtablelist2bullet"/>
              <w:rPr>
                <w:rFonts w:asciiTheme="minorHAnsi" w:eastAsiaTheme="minorEastAsia" w:hAnsiTheme="minorHAnsi"/>
                <w:lang w:val="en-US"/>
              </w:rPr>
            </w:pPr>
            <w:r w:rsidRPr="2E046BD6">
              <w:rPr>
                <w:lang w:val="en-US"/>
              </w:rPr>
              <w:t xml:space="preserve">buying a large enough can of paint to cover the area </w:t>
            </w:r>
            <w:r>
              <w:rPr>
                <w:noProof/>
                <w:lang w:eastAsia="en-AU"/>
              </w:rPr>
              <w:drawing>
                <wp:inline distT="0" distB="0" distL="0" distR="0" wp14:anchorId="5BF3BCEC" wp14:editId="63A6AD56">
                  <wp:extent cx="133350" cy="114300"/>
                  <wp:effectExtent l="0" t="0" r="0" b="0"/>
                  <wp:docPr id="18" name="Picture 18" descr="Critical and creative thinking icon&#10;Critical and creative think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21">
                            <a:extLst>
                              <a:ext uri="{28A0092B-C50C-407E-A947-70E740481C1C}">
                                <a14:useLocalDpi xmlns:a14="http://schemas.microsoft.com/office/drawing/2010/main" val="0"/>
                              </a:ext>
                            </a:extLst>
                          </a:blip>
                          <a:stretch>
                            <a:fillRect/>
                          </a:stretch>
                        </pic:blipFill>
                        <pic:spPr>
                          <a:xfrm>
                            <a:off x="0" y="0"/>
                            <a:ext cx="133350" cy="114300"/>
                          </a:xfrm>
                          <a:prstGeom prst="rect">
                            <a:avLst/>
                          </a:prstGeom>
                        </pic:spPr>
                      </pic:pic>
                    </a:graphicData>
                  </a:graphic>
                </wp:inline>
              </w:drawing>
            </w:r>
            <w:r w:rsidRPr="2E046BD6">
              <w:rPr>
                <w:lang w:val="en-US"/>
              </w:rPr>
              <w:t xml:space="preserve"> </w:t>
            </w:r>
            <w:r>
              <w:rPr>
                <w:noProof/>
                <w:lang w:eastAsia="en-AU"/>
              </w:rPr>
              <w:drawing>
                <wp:inline distT="0" distB="0" distL="0" distR="0" wp14:anchorId="34B0D33D" wp14:editId="72A3B0E1">
                  <wp:extent cx="133350" cy="114300"/>
                  <wp:effectExtent l="0" t="0" r="0" b="0"/>
                  <wp:docPr id="19" name="Picture 19" descr="Literacy icon&#10;Literac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14">
                            <a:extLst>
                              <a:ext uri="{28A0092B-C50C-407E-A947-70E740481C1C}">
                                <a14:useLocalDpi xmlns:a14="http://schemas.microsoft.com/office/drawing/2010/main" val="0"/>
                              </a:ext>
                            </a:extLst>
                          </a:blip>
                          <a:stretch>
                            <a:fillRect/>
                          </a:stretch>
                        </pic:blipFill>
                        <pic:spPr>
                          <a:xfrm>
                            <a:off x="0" y="0"/>
                            <a:ext cx="133350" cy="114300"/>
                          </a:xfrm>
                          <a:prstGeom prst="rect">
                            <a:avLst/>
                          </a:prstGeom>
                        </pic:spPr>
                      </pic:pic>
                    </a:graphicData>
                  </a:graphic>
                </wp:inline>
              </w:drawing>
            </w:r>
            <w:r w:rsidRPr="2E046BD6">
              <w:rPr>
                <w:lang w:val="en-US"/>
              </w:rPr>
              <w:t xml:space="preserve"> </w:t>
            </w:r>
            <w:r>
              <w:rPr>
                <w:noProof/>
                <w:lang w:eastAsia="en-AU"/>
              </w:rPr>
              <w:drawing>
                <wp:inline distT="0" distB="0" distL="0" distR="0" wp14:anchorId="470D9CE6" wp14:editId="01BD2833">
                  <wp:extent cx="95250" cy="114300"/>
                  <wp:effectExtent l="0" t="0" r="0" b="0"/>
                  <wp:docPr id="20" name="Picture 20" descr="Personal and social capability icon&#10;Personal and social capabi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22">
                            <a:extLst>
                              <a:ext uri="{28A0092B-C50C-407E-A947-70E740481C1C}">
                                <a14:useLocalDpi xmlns:a14="http://schemas.microsoft.com/office/drawing/2010/main" val="0"/>
                              </a:ext>
                            </a:extLst>
                          </a:blip>
                          <a:stretch>
                            <a:fillRect/>
                          </a:stretch>
                        </pic:blipFill>
                        <pic:spPr>
                          <a:xfrm>
                            <a:off x="0" y="0"/>
                            <a:ext cx="95250" cy="114300"/>
                          </a:xfrm>
                          <a:prstGeom prst="rect">
                            <a:avLst/>
                          </a:prstGeom>
                        </pic:spPr>
                      </pic:pic>
                    </a:graphicData>
                  </a:graphic>
                </wp:inline>
              </w:drawing>
            </w:r>
          </w:p>
          <w:p w14:paraId="08336674" w14:textId="4FD97163" w:rsidR="00970E68" w:rsidRDefault="00970E68" w:rsidP="00953CC1">
            <w:pPr>
              <w:pStyle w:val="DoEtabletext"/>
            </w:pPr>
          </w:p>
        </w:tc>
        <w:tc>
          <w:tcPr>
            <w:tcW w:w="2245" w:type="pct"/>
          </w:tcPr>
          <w:p w14:paraId="78F3F467" w14:textId="124B3FFF" w:rsidR="00970E68" w:rsidRDefault="4A9D2ACC" w:rsidP="008358F7">
            <w:pPr>
              <w:pStyle w:val="DoETableHeading"/>
              <w:rPr>
                <w:lang w:val="en-US"/>
              </w:rPr>
            </w:pPr>
            <w:r w:rsidRPr="77DF19D9">
              <w:t>Introducing area</w:t>
            </w:r>
          </w:p>
          <w:p w14:paraId="74254978" w14:textId="155E6957" w:rsidR="00970E68" w:rsidRDefault="4A9D2ACC" w:rsidP="2E046BD6">
            <w:pPr>
              <w:pStyle w:val="DoEtablelist1bullet"/>
              <w:rPr>
                <w:rFonts w:asciiTheme="minorHAnsi" w:eastAsiaTheme="minorEastAsia" w:hAnsiTheme="minorHAnsi"/>
                <w:lang w:val="en-US"/>
              </w:rPr>
            </w:pPr>
            <w:r>
              <w:t xml:space="preserve">Students use the </w:t>
            </w:r>
            <w:hyperlink r:id="rId39">
              <w:r w:rsidRPr="2E046BD6">
                <w:rPr>
                  <w:rStyle w:val="Hyperlink"/>
                  <w:rFonts w:eastAsia="Arial" w:cs="Arial"/>
                  <w:sz w:val="20"/>
                  <w:szCs w:val="20"/>
                </w:rPr>
                <w:t>geoboard</w:t>
              </w:r>
            </w:hyperlink>
            <w:r>
              <w:t xml:space="preserve"> to make different shapes that have an area of 10 units. Challenge them to find as many shapes as possible. </w:t>
            </w:r>
          </w:p>
          <w:p w14:paraId="69EAC693" w14:textId="24E04DE7" w:rsidR="00970E68" w:rsidRDefault="00970E68" w:rsidP="003B330B">
            <w:pPr>
              <w:pStyle w:val="DoEtablelist1bullet"/>
              <w:numPr>
                <w:ilvl w:val="0"/>
                <w:numId w:val="0"/>
              </w:numPr>
              <w:ind w:left="340"/>
              <w:rPr>
                <w:lang w:val="en-US"/>
              </w:rPr>
            </w:pPr>
          </w:p>
          <w:p w14:paraId="0302D3F8" w14:textId="0FB9729B" w:rsidR="00AC495A" w:rsidRPr="00AC495A" w:rsidRDefault="4A9D2ACC" w:rsidP="00AC495A">
            <w:pPr>
              <w:pStyle w:val="DoEtablelist1bullet"/>
              <w:rPr>
                <w:rFonts w:asciiTheme="minorHAnsi" w:eastAsiaTheme="minorEastAsia" w:hAnsiTheme="minorHAnsi"/>
                <w:lang w:val="en-US"/>
              </w:rPr>
            </w:pPr>
            <w:r>
              <w:t>Students are to research or to measure and find the area of different sporting fields</w:t>
            </w:r>
            <w:r w:rsidR="00AC495A">
              <w:t xml:space="preserve"> Eg Hockey, soccer, NRL, AFL, tennis, netball, basketball</w:t>
            </w:r>
            <w:r>
              <w:t xml:space="preserve">. </w:t>
            </w:r>
          </w:p>
          <w:p w14:paraId="3023CF71" w14:textId="77777777" w:rsidR="00AC495A" w:rsidRPr="00AC495A" w:rsidRDefault="4A9D2ACC" w:rsidP="00AC495A">
            <w:pPr>
              <w:pStyle w:val="DoEtablelist2bullet"/>
              <w:rPr>
                <w:rFonts w:asciiTheme="minorHAnsi" w:eastAsiaTheme="minorEastAsia" w:hAnsiTheme="minorHAnsi"/>
                <w:lang w:val="en-US"/>
              </w:rPr>
            </w:pPr>
            <w:r>
              <w:t xml:space="preserve">Which is largest? </w:t>
            </w:r>
          </w:p>
          <w:p w14:paraId="084D63F9" w14:textId="4747FF8E" w:rsidR="00970E68" w:rsidRDefault="4A9D2ACC" w:rsidP="00AC495A">
            <w:pPr>
              <w:pStyle w:val="DoEtablelist2bullet"/>
              <w:rPr>
                <w:rFonts w:asciiTheme="minorHAnsi" w:eastAsiaTheme="minorEastAsia" w:hAnsiTheme="minorHAnsi"/>
                <w:lang w:val="en-US"/>
              </w:rPr>
            </w:pPr>
            <w:r>
              <w:t>Find the amount of space per player</w:t>
            </w:r>
          </w:p>
          <w:p w14:paraId="6C9743C6" w14:textId="19C1FFFB" w:rsidR="00970E68" w:rsidRDefault="00970E68" w:rsidP="003B330B">
            <w:pPr>
              <w:pStyle w:val="DoEtablelist1bullet"/>
              <w:numPr>
                <w:ilvl w:val="0"/>
                <w:numId w:val="0"/>
              </w:numPr>
              <w:ind w:left="340"/>
              <w:rPr>
                <w:lang w:val="en-US"/>
              </w:rPr>
            </w:pPr>
          </w:p>
          <w:p w14:paraId="2D3750F5" w14:textId="41A56536" w:rsidR="00970E68" w:rsidRDefault="00AC495A" w:rsidP="2E046BD6">
            <w:pPr>
              <w:pStyle w:val="DoEtablelist1bullet"/>
              <w:rPr>
                <w:rFonts w:asciiTheme="minorHAnsi" w:eastAsiaTheme="minorEastAsia" w:hAnsiTheme="minorHAnsi"/>
                <w:lang w:val="en-US"/>
              </w:rPr>
            </w:pPr>
            <w:r>
              <w:t>In this scaffolded investigation, students work independently to c</w:t>
            </w:r>
            <w:r w:rsidR="4A9D2ACC">
              <w:t>ompare the size of different states in Australia by either counting squares or cutting out one state and comparing it to others</w:t>
            </w:r>
            <w:r w:rsidR="4A9D2ACC">
              <w:br/>
            </w:r>
            <w:r w:rsidR="4A9D2ACC" w:rsidRPr="2E046BD6">
              <w:rPr>
                <w:b/>
                <w:bCs/>
              </w:rPr>
              <w:t>Resource:</w:t>
            </w:r>
            <w:r w:rsidR="4A9D2ACC">
              <w:t xml:space="preserve"> estimating-areas.DOCX</w:t>
            </w:r>
          </w:p>
          <w:p w14:paraId="3411B4C4" w14:textId="5B84AD80" w:rsidR="00970E68" w:rsidRDefault="00970E68" w:rsidP="003B330B">
            <w:pPr>
              <w:pStyle w:val="DoEtablelist1bullet"/>
              <w:numPr>
                <w:ilvl w:val="0"/>
                <w:numId w:val="0"/>
              </w:numPr>
              <w:ind w:left="340"/>
              <w:rPr>
                <w:lang w:val="en-US"/>
              </w:rPr>
            </w:pPr>
          </w:p>
          <w:p w14:paraId="7A58BCE0" w14:textId="16A7D7EF" w:rsidR="00970E68" w:rsidRPr="006C7059" w:rsidRDefault="00695F58" w:rsidP="006C7059">
            <w:pPr>
              <w:pStyle w:val="DoEtablelist1bullet"/>
              <w:rPr>
                <w:lang w:val="en-US"/>
              </w:rPr>
            </w:pPr>
            <w:r>
              <w:t>In this</w:t>
            </w:r>
            <w:r w:rsidR="006C7059">
              <w:t xml:space="preserve"> </w:t>
            </w:r>
            <w:hyperlink r:id="rId40">
              <w:r w:rsidR="006C7059" w:rsidRPr="006C7059">
                <w:rPr>
                  <w:rStyle w:val="Hyperlink"/>
                  <w:rFonts w:eastAsia="Arial" w:cs="Arial"/>
                  <w:sz w:val="20"/>
                  <w:szCs w:val="20"/>
                </w:rPr>
                <w:t>Build</w:t>
              </w:r>
            </w:hyperlink>
            <w:r w:rsidR="006C7059" w:rsidRPr="006C7059">
              <w:rPr>
                <w:rStyle w:val="Hyperlink"/>
                <w:rFonts w:eastAsia="Arial" w:cs="Arial"/>
                <w:sz w:val="20"/>
                <w:szCs w:val="20"/>
              </w:rPr>
              <w:t xml:space="preserve"> it!</w:t>
            </w:r>
            <w:r>
              <w:t xml:space="preserve"> </w:t>
            </w:r>
            <w:r w:rsidRPr="006C7059">
              <w:t>interactive</w:t>
            </w:r>
            <w:r>
              <w:t xml:space="preserve"> website from Phet, s</w:t>
            </w:r>
            <w:r w:rsidR="4A9D2ACC">
              <w:t xml:space="preserve">tudents can practise building shapes that have a given area </w:t>
            </w:r>
            <w:r>
              <w:t>or</w:t>
            </w:r>
            <w:r w:rsidR="4A9D2ACC">
              <w:t xml:space="preserve"> perimeter</w:t>
            </w:r>
            <w:r w:rsidR="4A9D2ACC">
              <w:br/>
            </w:r>
          </w:p>
          <w:p w14:paraId="600E0BA0" w14:textId="0247123A" w:rsidR="00970E68" w:rsidRPr="006C7059" w:rsidRDefault="00695F58" w:rsidP="006C7059">
            <w:pPr>
              <w:pStyle w:val="DoEtablelist1bullet"/>
              <w:rPr>
                <w:rFonts w:eastAsia="Arial" w:cs="Arial"/>
                <w:color w:val="000000" w:themeColor="text1"/>
                <w:szCs w:val="20"/>
                <w:lang w:val="en-US"/>
              </w:rPr>
            </w:pPr>
            <w:r>
              <w:t>In this</w:t>
            </w:r>
            <w:r w:rsidR="006C7059">
              <w:t xml:space="preserve"> </w:t>
            </w:r>
            <w:hyperlink r:id="rId41">
              <w:r w:rsidR="006C7059" w:rsidRPr="006C7059">
                <w:rPr>
                  <w:rStyle w:val="Hyperlink"/>
                  <w:rFonts w:eastAsia="Arial" w:cs="Arial"/>
                  <w:sz w:val="20"/>
                  <w:szCs w:val="20"/>
                </w:rPr>
                <w:t>Parking cars</w:t>
              </w:r>
            </w:hyperlink>
            <w:r>
              <w:t xml:space="preserve"> problem solving activity from nzmaths, s</w:t>
            </w:r>
            <w:r w:rsidR="4A9D2ACC">
              <w:t>tudents design a car park that meets certain criteria</w:t>
            </w:r>
            <w:r w:rsidR="4A9D2ACC">
              <w:br/>
            </w:r>
          </w:p>
          <w:p w14:paraId="04F80F53" w14:textId="20B0DFFC" w:rsidR="00970E68" w:rsidRDefault="4A9D2ACC" w:rsidP="008358F7">
            <w:pPr>
              <w:pStyle w:val="DoETableHeading"/>
              <w:rPr>
                <w:lang w:val="en-US"/>
              </w:rPr>
            </w:pPr>
            <w:r w:rsidRPr="77DF19D9">
              <w:t>Area of squares and rectangles</w:t>
            </w:r>
          </w:p>
          <w:p w14:paraId="5D445B21" w14:textId="1734237E" w:rsidR="00870C21" w:rsidRDefault="4A9D2ACC" w:rsidP="008502D3">
            <w:pPr>
              <w:pStyle w:val="DoEtablelist1bullet"/>
            </w:pPr>
            <w:r w:rsidRPr="77DF19D9">
              <w:t xml:space="preserve">Students use the </w:t>
            </w:r>
            <w:hyperlink r:id="rId42" w:history="1">
              <w:r w:rsidRPr="00912CA5">
                <w:rPr>
                  <w:rStyle w:val="Hyperlink"/>
                  <w:sz w:val="20"/>
                </w:rPr>
                <w:t>geoboard</w:t>
              </w:r>
            </w:hyperlink>
            <w:r w:rsidRPr="77DF19D9">
              <w:t xml:space="preserve"> to calculate the area for as many squares and rectangles as possible by counting squares. The teacher should lead the students into discovering that it is simpler to multiply the length x width</w:t>
            </w:r>
            <w:r w:rsidR="00912CA5">
              <w:t xml:space="preserve">. They could then watch the </w:t>
            </w:r>
            <w:hyperlink r:id="rId43">
              <w:r w:rsidR="00912CA5" w:rsidRPr="00912CA5">
                <w:rPr>
                  <w:rStyle w:val="Hyperlink"/>
                  <w:rFonts w:eastAsia="Arial" w:cs="Arial"/>
                  <w:sz w:val="20"/>
                  <w:szCs w:val="20"/>
                </w:rPr>
                <w:t>Area demonstration</w:t>
              </w:r>
            </w:hyperlink>
            <w:r w:rsidR="00912CA5" w:rsidRPr="00912CA5">
              <w:rPr>
                <w:rStyle w:val="Hyperlink"/>
                <w:rFonts w:eastAsia="Arial" w:cs="Arial"/>
                <w:sz w:val="20"/>
                <w:szCs w:val="20"/>
              </w:rPr>
              <w:t xml:space="preserve"> video</w:t>
            </w:r>
            <w:r w:rsidR="00970E68">
              <w:br/>
            </w:r>
          </w:p>
          <w:p w14:paraId="6A4A83EB" w14:textId="4A7DF59D" w:rsidR="00970E68" w:rsidRDefault="4A9D2ACC" w:rsidP="008358F7">
            <w:pPr>
              <w:pStyle w:val="DoETableHeading"/>
              <w:rPr>
                <w:lang w:val="en-US"/>
              </w:rPr>
            </w:pPr>
            <w:r w:rsidRPr="77DF19D9">
              <w:t>Introducing Surface area</w:t>
            </w:r>
          </w:p>
          <w:p w14:paraId="6EDABB8A" w14:textId="46424A00" w:rsidR="00970E68" w:rsidRPr="00912CA5" w:rsidRDefault="4A9D2ACC" w:rsidP="00B2152C">
            <w:pPr>
              <w:pStyle w:val="DoEtablelist1bullet"/>
              <w:rPr>
                <w:rFonts w:asciiTheme="minorHAnsi" w:eastAsiaTheme="minorEastAsia" w:hAnsiTheme="minorHAnsi"/>
                <w:lang w:val="en-US"/>
              </w:rPr>
            </w:pPr>
            <w:r w:rsidRPr="77DF19D9">
              <w:t>Teacher to show students photos on the internet of “aluminium foil prank”. Discuss with students how many rolls of foil they think it would take to carry out the prank.</w:t>
            </w:r>
          </w:p>
          <w:p w14:paraId="781DC8CC" w14:textId="77777777" w:rsidR="00912CA5" w:rsidRDefault="00912CA5" w:rsidP="00912CA5">
            <w:pPr>
              <w:pStyle w:val="DoEtablelist1bullet"/>
              <w:numPr>
                <w:ilvl w:val="0"/>
                <w:numId w:val="0"/>
              </w:numPr>
              <w:ind w:left="340"/>
              <w:rPr>
                <w:rFonts w:asciiTheme="minorHAnsi" w:eastAsiaTheme="minorEastAsia" w:hAnsiTheme="minorHAnsi"/>
                <w:lang w:val="en-US"/>
              </w:rPr>
            </w:pPr>
          </w:p>
          <w:p w14:paraId="34682FAE" w14:textId="0A4BF1C1" w:rsidR="00970E68" w:rsidRPr="00912CA5" w:rsidRDefault="4A9D2ACC" w:rsidP="2E046BD6">
            <w:pPr>
              <w:pStyle w:val="DoEtablelist1bullet"/>
              <w:rPr>
                <w:rFonts w:asciiTheme="minorHAnsi" w:eastAsiaTheme="minorEastAsia" w:hAnsiTheme="minorHAnsi"/>
                <w:lang w:val="en-US"/>
              </w:rPr>
            </w:pPr>
            <w:r>
              <w:t>Student to investigate the concept of surface area by covering objects with aluminium foil or wrapping paper.</w:t>
            </w:r>
          </w:p>
          <w:p w14:paraId="1E861F1B" w14:textId="77777777" w:rsidR="00912CA5" w:rsidRDefault="00912CA5" w:rsidP="00912CA5">
            <w:pPr>
              <w:pStyle w:val="DoEtablelist1bullet"/>
              <w:numPr>
                <w:ilvl w:val="0"/>
                <w:numId w:val="0"/>
              </w:numPr>
              <w:rPr>
                <w:rFonts w:asciiTheme="minorHAnsi" w:eastAsiaTheme="minorEastAsia" w:hAnsiTheme="minorHAnsi"/>
                <w:lang w:val="en-US"/>
              </w:rPr>
            </w:pPr>
          </w:p>
          <w:p w14:paraId="68C893AD" w14:textId="1919D296" w:rsidR="00970E68" w:rsidRPr="00912CA5" w:rsidRDefault="4A9D2ACC" w:rsidP="00861E9C">
            <w:pPr>
              <w:pStyle w:val="DoEtablelist1bullet"/>
              <w:rPr>
                <w:rFonts w:asciiTheme="minorHAnsi" w:eastAsiaTheme="minorEastAsia" w:hAnsiTheme="minorHAnsi"/>
                <w:lang w:val="en-US"/>
              </w:rPr>
            </w:pPr>
            <w:r>
              <w:t xml:space="preserve">Students can use </w:t>
            </w:r>
            <w:hyperlink r:id="rId44" w:history="1">
              <w:r w:rsidR="00912CA5" w:rsidRPr="00912CA5">
                <w:rPr>
                  <w:rStyle w:val="Hyperlink"/>
                  <w:sz w:val="20"/>
                </w:rPr>
                <w:t>Google sketch</w:t>
              </w:r>
            </w:hyperlink>
            <w:r>
              <w:t xml:space="preserve"> up to find </w:t>
            </w:r>
            <w:r w:rsidR="00695F58">
              <w:t xml:space="preserve">the </w:t>
            </w:r>
            <w:r>
              <w:t>surface area of 3D shapes</w:t>
            </w:r>
            <w:r w:rsidR="00912CA5">
              <w:t xml:space="preserve">. Teachers can refer to this </w:t>
            </w:r>
            <w:hyperlink r:id="rId45">
              <w:r w:rsidR="00912CA5" w:rsidRPr="00912CA5">
                <w:rPr>
                  <w:rStyle w:val="Hyperlink"/>
                  <w:rFonts w:eastAsia="Arial" w:cs="Arial"/>
                  <w:sz w:val="20"/>
                  <w:szCs w:val="20"/>
                </w:rPr>
                <w:t>Use google sketchup to visualise 3d</w:t>
              </w:r>
            </w:hyperlink>
            <w:r w:rsidR="00912CA5" w:rsidRPr="00912CA5">
              <w:rPr>
                <w:rStyle w:val="Hyperlink"/>
                <w:rFonts w:eastAsia="Arial" w:cs="Arial"/>
                <w:sz w:val="20"/>
                <w:szCs w:val="20"/>
              </w:rPr>
              <w:t xml:space="preserve"> </w:t>
            </w:r>
            <w:r w:rsidR="00912CA5">
              <w:t xml:space="preserve"> tutorial if necessary </w:t>
            </w:r>
          </w:p>
          <w:p w14:paraId="0EB07E44" w14:textId="77777777" w:rsidR="00912CA5" w:rsidRPr="00912CA5" w:rsidRDefault="00912CA5" w:rsidP="00912CA5">
            <w:pPr>
              <w:pStyle w:val="DoEtablelist1bullet"/>
              <w:numPr>
                <w:ilvl w:val="0"/>
                <w:numId w:val="0"/>
              </w:numPr>
              <w:rPr>
                <w:rFonts w:asciiTheme="minorHAnsi" w:eastAsiaTheme="minorEastAsia" w:hAnsiTheme="minorHAnsi"/>
                <w:lang w:val="en-US"/>
              </w:rPr>
            </w:pPr>
          </w:p>
          <w:p w14:paraId="55BBDE56" w14:textId="0671B32B" w:rsidR="00970E68" w:rsidRPr="00912CA5" w:rsidRDefault="4A9D2ACC" w:rsidP="2E046BD6">
            <w:pPr>
              <w:pStyle w:val="DoEtablelist1bullet"/>
              <w:rPr>
                <w:rFonts w:asciiTheme="minorHAnsi" w:eastAsiaTheme="minorEastAsia" w:hAnsiTheme="minorHAnsi"/>
                <w:lang w:val="en-US"/>
              </w:rPr>
            </w:pPr>
            <w:r>
              <w:t>Students can calculate the surface area of familiar 3D shapes, such as Weetbix boxes</w:t>
            </w:r>
            <w:r w:rsidR="00695F58">
              <w:t xml:space="preserve"> by measuring side lengths and performing the necessary calculations.</w:t>
            </w:r>
          </w:p>
          <w:p w14:paraId="52F319BD" w14:textId="77777777" w:rsidR="00912CA5" w:rsidRDefault="00912CA5" w:rsidP="00912CA5">
            <w:pPr>
              <w:pStyle w:val="DoEtablelist1bullet"/>
              <w:numPr>
                <w:ilvl w:val="0"/>
                <w:numId w:val="0"/>
              </w:numPr>
              <w:rPr>
                <w:rFonts w:asciiTheme="minorHAnsi" w:eastAsiaTheme="minorEastAsia" w:hAnsiTheme="minorHAnsi"/>
                <w:lang w:val="en-US"/>
              </w:rPr>
            </w:pPr>
          </w:p>
          <w:p w14:paraId="754FD5C8" w14:textId="580C40F3" w:rsidR="00970E68" w:rsidRPr="00695F58" w:rsidRDefault="4A9D2ACC" w:rsidP="00695F58">
            <w:pPr>
              <w:pStyle w:val="DoEtablelist1bullet"/>
              <w:rPr>
                <w:rFonts w:asciiTheme="minorHAnsi" w:eastAsiaTheme="minorEastAsia" w:hAnsiTheme="minorHAnsi"/>
                <w:lang w:val="en-US"/>
              </w:rPr>
            </w:pPr>
            <w:r>
              <w:t>Students can investigate the volume of shapes that have the same surface area</w:t>
            </w:r>
            <w:r w:rsidR="00695F58">
              <w:t xml:space="preserve"> by either completing the scaffolded investigation or by watching the video </w:t>
            </w:r>
            <w:hyperlink r:id="rId46" w:anchor="!/media/2951668/volumes-and-surface-areas">
              <w:r w:rsidR="00695F58" w:rsidRPr="00695F58">
                <w:rPr>
                  <w:rStyle w:val="Hyperlink"/>
                  <w:rFonts w:eastAsia="Arial" w:cs="Arial"/>
                  <w:sz w:val="20"/>
                  <w:szCs w:val="20"/>
                </w:rPr>
                <w:t>Volume and surface areas</w:t>
              </w:r>
            </w:hyperlink>
            <w:r>
              <w:br/>
            </w:r>
            <w:r w:rsidRPr="00695F58">
              <w:rPr>
                <w:b/>
                <w:bCs/>
              </w:rPr>
              <w:t xml:space="preserve">Resources: </w:t>
            </w:r>
          </w:p>
          <w:p w14:paraId="72E23173" w14:textId="6B2DC246" w:rsidR="00970E68" w:rsidRDefault="4A9D2ACC" w:rsidP="00B2152C">
            <w:pPr>
              <w:pStyle w:val="DoEtablelist2bullet"/>
              <w:rPr>
                <w:rFonts w:asciiTheme="minorHAnsi" w:eastAsiaTheme="minorEastAsia" w:hAnsiTheme="minorHAnsi"/>
                <w:lang w:val="en-US"/>
              </w:rPr>
            </w:pPr>
            <w:r w:rsidRPr="77DF19D9">
              <w:t>surface-area-vs-volume.DOCX</w:t>
            </w:r>
          </w:p>
          <w:p w14:paraId="36EE1E4C" w14:textId="6FC6DEF0" w:rsidR="00970E68" w:rsidRDefault="00970E68" w:rsidP="00695F58">
            <w:pPr>
              <w:pStyle w:val="DoEtablelist2bullet"/>
              <w:numPr>
                <w:ilvl w:val="0"/>
                <w:numId w:val="0"/>
              </w:numPr>
              <w:ind w:left="596"/>
            </w:pPr>
          </w:p>
        </w:tc>
        <w:tc>
          <w:tcPr>
            <w:tcW w:w="1266" w:type="pct"/>
          </w:tcPr>
          <w:p w14:paraId="03F01AEF" w14:textId="77777777" w:rsidR="00970E68" w:rsidRDefault="00970E68" w:rsidP="00953CC1">
            <w:pPr>
              <w:pStyle w:val="DoEtabletext"/>
            </w:pPr>
          </w:p>
        </w:tc>
        <w:tc>
          <w:tcPr>
            <w:tcW w:w="426" w:type="pct"/>
          </w:tcPr>
          <w:p w14:paraId="4DB71F4A" w14:textId="3AB66FE9" w:rsidR="00970E68" w:rsidRDefault="00970E68" w:rsidP="00953CC1">
            <w:pPr>
              <w:pStyle w:val="DoEtabletext"/>
            </w:pPr>
          </w:p>
        </w:tc>
      </w:tr>
      <w:tr w:rsidR="00970E68" w14:paraId="2766545D" w14:textId="77777777" w:rsidTr="2E046BD6">
        <w:tc>
          <w:tcPr>
            <w:tcW w:w="1063" w:type="pct"/>
          </w:tcPr>
          <w:p w14:paraId="713D2E6B" w14:textId="79251424" w:rsidR="00970E68" w:rsidRPr="00EE13FC" w:rsidRDefault="4A9D2ACC" w:rsidP="008358F7">
            <w:pPr>
              <w:pStyle w:val="DoETableHeading"/>
              <w:rPr>
                <w:lang w:val="en-US"/>
              </w:rPr>
            </w:pPr>
            <w:r w:rsidRPr="00EE13FC">
              <w:t>M2.4: Volume</w:t>
            </w:r>
          </w:p>
          <w:p w14:paraId="113985B9" w14:textId="22CF34FA" w:rsidR="00970E68" w:rsidRPr="00EE13FC" w:rsidRDefault="4A9D2ACC" w:rsidP="008358F7">
            <w:pPr>
              <w:pStyle w:val="DoEtabletext"/>
              <w:rPr>
                <w:lang w:val="en-US"/>
              </w:rPr>
            </w:pPr>
            <w:r w:rsidRPr="00EE13FC">
              <w:t xml:space="preserve">Students: </w:t>
            </w:r>
          </w:p>
          <w:p w14:paraId="3D6CB6D2" w14:textId="1EC4C281" w:rsidR="00970E68" w:rsidRPr="00EE13FC" w:rsidRDefault="4A9D2ACC" w:rsidP="008358F7">
            <w:pPr>
              <w:pStyle w:val="DoEtablelist1bullet"/>
              <w:rPr>
                <w:rFonts w:asciiTheme="minorHAnsi" w:eastAsiaTheme="minorEastAsia" w:hAnsiTheme="minorHAnsi"/>
                <w:lang w:val="en-US"/>
              </w:rPr>
            </w:pPr>
            <w:r w:rsidRPr="00EE13FC">
              <w:t>recognise language and comparative language that relates to volume, for example:</w:t>
            </w:r>
          </w:p>
          <w:p w14:paraId="6F6D4F80" w14:textId="34008FCE" w:rsidR="00970E68" w:rsidRPr="00EE13FC" w:rsidRDefault="4A9D2ACC" w:rsidP="008358F7">
            <w:pPr>
              <w:pStyle w:val="DoEtablelist2bullet"/>
              <w:rPr>
                <w:rFonts w:asciiTheme="minorHAnsi" w:eastAsiaTheme="minorEastAsia" w:hAnsiTheme="minorHAnsi"/>
                <w:lang w:val="en-US"/>
              </w:rPr>
            </w:pPr>
            <w:r w:rsidRPr="00EE13FC">
              <w:rPr>
                <w:lang w:val="en-US"/>
              </w:rPr>
              <w:t>size</w:t>
            </w:r>
          </w:p>
          <w:p w14:paraId="1783C3E3" w14:textId="408F8F2A" w:rsidR="00970E68" w:rsidRPr="00EE13FC" w:rsidRDefault="4A9D2ACC" w:rsidP="008358F7">
            <w:pPr>
              <w:pStyle w:val="DoEtablelist2bullet"/>
              <w:rPr>
                <w:rFonts w:asciiTheme="minorHAnsi" w:eastAsiaTheme="minorEastAsia" w:hAnsiTheme="minorHAnsi"/>
                <w:lang w:val="en-US"/>
              </w:rPr>
            </w:pPr>
            <w:r w:rsidRPr="00EE13FC">
              <w:rPr>
                <w:lang w:val="en-US"/>
              </w:rPr>
              <w:t>space</w:t>
            </w:r>
          </w:p>
          <w:p w14:paraId="31C3E722" w14:textId="432017D3" w:rsidR="00970E68" w:rsidRPr="00EE13FC" w:rsidRDefault="4A9D2ACC" w:rsidP="008358F7">
            <w:pPr>
              <w:pStyle w:val="DoEtablelist2bullet"/>
              <w:rPr>
                <w:rFonts w:asciiTheme="minorHAnsi" w:eastAsiaTheme="minorEastAsia" w:hAnsiTheme="minorHAnsi"/>
                <w:lang w:val="en-US"/>
              </w:rPr>
            </w:pPr>
            <w:r w:rsidRPr="00EE13FC">
              <w:rPr>
                <w:lang w:val="en-US"/>
              </w:rPr>
              <w:t xml:space="preserve">cubic units </w:t>
            </w:r>
            <w:r w:rsidRPr="00EE13FC">
              <w:rPr>
                <w:noProof/>
                <w:lang w:eastAsia="en-AU"/>
              </w:rPr>
              <w:drawing>
                <wp:inline distT="0" distB="0" distL="0" distR="0" wp14:anchorId="04DADA44" wp14:editId="14FA56AA">
                  <wp:extent cx="133350" cy="114300"/>
                  <wp:effectExtent l="0" t="0" r="0" b="0"/>
                  <wp:docPr id="1520866776" name="Picture 1520866776" descr="Literacy icon&#10;Literac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0866776"/>
                          <pic:cNvPicPr/>
                        </pic:nvPicPr>
                        <pic:blipFill>
                          <a:blip r:embed="rId14">
                            <a:extLst>
                              <a:ext uri="{28A0092B-C50C-407E-A947-70E740481C1C}">
                                <a14:useLocalDpi xmlns:a14="http://schemas.microsoft.com/office/drawing/2010/main" val="0"/>
                              </a:ext>
                            </a:extLst>
                          </a:blip>
                          <a:stretch>
                            <a:fillRect/>
                          </a:stretch>
                        </pic:blipFill>
                        <pic:spPr>
                          <a:xfrm>
                            <a:off x="0" y="0"/>
                            <a:ext cx="133350" cy="114300"/>
                          </a:xfrm>
                          <a:prstGeom prst="rect">
                            <a:avLst/>
                          </a:prstGeom>
                        </pic:spPr>
                      </pic:pic>
                    </a:graphicData>
                  </a:graphic>
                </wp:inline>
              </w:drawing>
            </w:r>
            <w:r w:rsidRPr="00EE13FC">
              <w:rPr>
                <w:lang w:val="en-US"/>
              </w:rPr>
              <w:t xml:space="preserve"> </w:t>
            </w:r>
          </w:p>
          <w:p w14:paraId="5B9C6560" w14:textId="2D46057F" w:rsidR="00970E68" w:rsidRPr="00EE13FC" w:rsidRDefault="4A9D2ACC" w:rsidP="008358F7">
            <w:pPr>
              <w:pStyle w:val="DoEtablelist1bullet"/>
              <w:rPr>
                <w:rFonts w:asciiTheme="minorHAnsi" w:eastAsiaTheme="minorEastAsia" w:hAnsiTheme="minorHAnsi"/>
                <w:lang w:val="en-US"/>
              </w:rPr>
            </w:pPr>
            <w:r w:rsidRPr="00EE13FC">
              <w:t xml:space="preserve">recognise appropriate units and devices to measure volume </w:t>
            </w:r>
            <w:r w:rsidRPr="00EE13FC">
              <w:rPr>
                <w:noProof/>
                <w:lang w:eastAsia="en-AU"/>
              </w:rPr>
              <w:drawing>
                <wp:inline distT="0" distB="0" distL="0" distR="0" wp14:anchorId="6CFB534C" wp14:editId="205A2CA9">
                  <wp:extent cx="133350" cy="114300"/>
                  <wp:effectExtent l="0" t="0" r="0" b="0"/>
                  <wp:docPr id="21" name="Picture 21" descr="Critical and creative thinking icon&#10;Critical and creative think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21">
                            <a:extLst>
                              <a:ext uri="{28A0092B-C50C-407E-A947-70E740481C1C}">
                                <a14:useLocalDpi xmlns:a14="http://schemas.microsoft.com/office/drawing/2010/main" val="0"/>
                              </a:ext>
                            </a:extLst>
                          </a:blip>
                          <a:stretch>
                            <a:fillRect/>
                          </a:stretch>
                        </pic:blipFill>
                        <pic:spPr>
                          <a:xfrm>
                            <a:off x="0" y="0"/>
                            <a:ext cx="133350" cy="114300"/>
                          </a:xfrm>
                          <a:prstGeom prst="rect">
                            <a:avLst/>
                          </a:prstGeom>
                        </pic:spPr>
                      </pic:pic>
                    </a:graphicData>
                  </a:graphic>
                </wp:inline>
              </w:drawing>
            </w:r>
          </w:p>
          <w:p w14:paraId="42A20124" w14:textId="5655462F" w:rsidR="00970E68" w:rsidRPr="00EE13FC" w:rsidRDefault="4A9D2ACC" w:rsidP="008358F7">
            <w:pPr>
              <w:pStyle w:val="DoEtablelist1bullet"/>
              <w:rPr>
                <w:rFonts w:asciiTheme="minorHAnsi" w:eastAsiaTheme="minorEastAsia" w:hAnsiTheme="minorHAnsi"/>
                <w:lang w:val="en-US"/>
              </w:rPr>
            </w:pPr>
            <w:r w:rsidRPr="00EE13FC">
              <w:t>recognise metric units of volume, their abbreviations and conversions between them</w:t>
            </w:r>
          </w:p>
          <w:p w14:paraId="6DE511DB" w14:textId="16E0AA55" w:rsidR="00970E68" w:rsidRPr="00EE13FC" w:rsidRDefault="4A9D2ACC" w:rsidP="008358F7">
            <w:pPr>
              <w:pStyle w:val="DoEtablelist1bullet"/>
              <w:rPr>
                <w:rFonts w:asciiTheme="minorHAnsi" w:eastAsiaTheme="minorEastAsia" w:hAnsiTheme="minorHAnsi"/>
                <w:lang w:val="en-US"/>
              </w:rPr>
            </w:pPr>
            <w:r w:rsidRPr="00EE13FC">
              <w:t xml:space="preserve">identify or describe the volume of 3D shapes using everyday language </w:t>
            </w:r>
            <w:r w:rsidRPr="00EE13FC">
              <w:rPr>
                <w:noProof/>
                <w:lang w:eastAsia="en-AU"/>
              </w:rPr>
              <w:drawing>
                <wp:inline distT="0" distB="0" distL="0" distR="0" wp14:anchorId="26DD4EE0" wp14:editId="2F6576E3">
                  <wp:extent cx="133350" cy="114300"/>
                  <wp:effectExtent l="0" t="0" r="0" b="0"/>
                  <wp:docPr id="22" name="Picture 22" descr="Literacy icon&#10;Literac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14">
                            <a:extLst>
                              <a:ext uri="{28A0092B-C50C-407E-A947-70E740481C1C}">
                                <a14:useLocalDpi xmlns:a14="http://schemas.microsoft.com/office/drawing/2010/main" val="0"/>
                              </a:ext>
                            </a:extLst>
                          </a:blip>
                          <a:stretch>
                            <a:fillRect/>
                          </a:stretch>
                        </pic:blipFill>
                        <pic:spPr>
                          <a:xfrm>
                            <a:off x="0" y="0"/>
                            <a:ext cx="133350" cy="114300"/>
                          </a:xfrm>
                          <a:prstGeom prst="rect">
                            <a:avLst/>
                          </a:prstGeom>
                        </pic:spPr>
                      </pic:pic>
                    </a:graphicData>
                  </a:graphic>
                </wp:inline>
              </w:drawing>
            </w:r>
          </w:p>
          <w:p w14:paraId="0BADD90F" w14:textId="0809EA0E" w:rsidR="00970E68" w:rsidRPr="00EE13FC" w:rsidRDefault="4A9D2ACC" w:rsidP="008358F7">
            <w:pPr>
              <w:pStyle w:val="DoEtablelist1bullet"/>
              <w:rPr>
                <w:rFonts w:asciiTheme="minorHAnsi" w:eastAsiaTheme="minorEastAsia" w:hAnsiTheme="minorHAnsi"/>
                <w:lang w:val="en-US"/>
              </w:rPr>
            </w:pPr>
            <w:r w:rsidRPr="00EE13FC">
              <w:t>construct 3D shapes of a given volume using concrete materials, for example:</w:t>
            </w:r>
          </w:p>
          <w:p w14:paraId="268BCBED" w14:textId="77658956" w:rsidR="00970E68" w:rsidRPr="00EE13FC" w:rsidRDefault="4A9D2ACC" w:rsidP="008358F7">
            <w:pPr>
              <w:pStyle w:val="DoEtablelist2bullet"/>
              <w:rPr>
                <w:rFonts w:asciiTheme="minorHAnsi" w:eastAsiaTheme="minorEastAsia" w:hAnsiTheme="minorHAnsi"/>
                <w:lang w:val="en-US"/>
              </w:rPr>
            </w:pPr>
            <w:r w:rsidRPr="00EE13FC">
              <w:rPr>
                <w:lang w:val="en-US"/>
              </w:rPr>
              <w:t>centicubes</w:t>
            </w:r>
          </w:p>
          <w:p w14:paraId="66B2F4B0" w14:textId="13B09B7F" w:rsidR="00970E68" w:rsidRPr="00EE13FC" w:rsidRDefault="4A9D2ACC" w:rsidP="008358F7">
            <w:pPr>
              <w:pStyle w:val="DoEtablelist2bullet"/>
              <w:rPr>
                <w:rFonts w:asciiTheme="minorHAnsi" w:eastAsiaTheme="minorEastAsia" w:hAnsiTheme="minorHAnsi"/>
                <w:lang w:val="en-US"/>
              </w:rPr>
            </w:pPr>
            <w:r w:rsidRPr="00EE13FC">
              <w:rPr>
                <w:lang w:val="en-US"/>
              </w:rPr>
              <w:t>blocks</w:t>
            </w:r>
          </w:p>
          <w:p w14:paraId="29BBF137" w14:textId="216CBE48" w:rsidR="00970E68" w:rsidRPr="00EE13FC" w:rsidRDefault="4A9D2ACC" w:rsidP="008358F7">
            <w:pPr>
              <w:pStyle w:val="DoEtablelist1bullet"/>
              <w:rPr>
                <w:rFonts w:asciiTheme="minorHAnsi" w:eastAsiaTheme="minorEastAsia" w:hAnsiTheme="minorHAnsi"/>
                <w:lang w:val="en-US"/>
              </w:rPr>
            </w:pPr>
            <w:r w:rsidRPr="00EE13FC">
              <w:t>estimate and compare volume</w:t>
            </w:r>
          </w:p>
          <w:p w14:paraId="15CB5A8E" w14:textId="3A0F951B" w:rsidR="00970E68" w:rsidRPr="00EE13FC" w:rsidRDefault="4A9D2ACC" w:rsidP="008358F7">
            <w:pPr>
              <w:pStyle w:val="DoEtablelist1bullet"/>
              <w:rPr>
                <w:rFonts w:asciiTheme="minorHAnsi" w:eastAsiaTheme="minorEastAsia" w:hAnsiTheme="minorHAnsi"/>
                <w:lang w:val="en-US"/>
              </w:rPr>
            </w:pPr>
            <w:r w:rsidRPr="00EE13FC">
              <w:t xml:space="preserve">estimate and measure volume by counting cubes </w:t>
            </w:r>
          </w:p>
          <w:p w14:paraId="487C62A8" w14:textId="54864ACC" w:rsidR="00970E68" w:rsidRPr="00EE13FC" w:rsidRDefault="4A9D2ACC" w:rsidP="008358F7">
            <w:pPr>
              <w:pStyle w:val="DoEtablelist1bullet"/>
              <w:rPr>
                <w:rFonts w:asciiTheme="minorHAnsi" w:eastAsiaTheme="minorEastAsia" w:hAnsiTheme="minorHAnsi"/>
                <w:lang w:val="en-US"/>
              </w:rPr>
            </w:pPr>
            <w:r w:rsidRPr="00EE13FC">
              <w:t>recognise the relationship between length, width and height and the number of centicubes in a cube, square prism or rectangular prism</w:t>
            </w:r>
          </w:p>
          <w:p w14:paraId="28B5E7E5" w14:textId="0F1BDBF6" w:rsidR="00970E68" w:rsidRPr="00EE13FC" w:rsidRDefault="4A9D2ACC" w:rsidP="008358F7">
            <w:pPr>
              <w:pStyle w:val="DoEtablelist1bullet"/>
              <w:rPr>
                <w:rFonts w:asciiTheme="minorHAnsi" w:eastAsiaTheme="minorEastAsia" w:hAnsiTheme="minorHAnsi"/>
                <w:lang w:val="en-US"/>
              </w:rPr>
            </w:pPr>
            <w:r w:rsidRPr="00EE13FC">
              <w:t>use the rule 'volume = length x width x height' for a cube, square prism or rectangular prism and apply this to real situations</w:t>
            </w:r>
          </w:p>
          <w:p w14:paraId="6F237F7F" w14:textId="62C59544" w:rsidR="00970E68" w:rsidRPr="00EE13FC" w:rsidRDefault="4A9D2ACC" w:rsidP="008358F7">
            <w:pPr>
              <w:pStyle w:val="DoEtablelist1bullet"/>
              <w:rPr>
                <w:rFonts w:asciiTheme="minorHAnsi" w:eastAsiaTheme="minorEastAsia" w:hAnsiTheme="minorHAnsi"/>
                <w:lang w:val="en-US"/>
              </w:rPr>
            </w:pPr>
            <w:r w:rsidRPr="00EE13FC">
              <w:t>calculate the volume of a range of shapes</w:t>
            </w:r>
          </w:p>
          <w:p w14:paraId="1ADFCD7D" w14:textId="0CA15C53" w:rsidR="00970E68" w:rsidRPr="00EE13FC" w:rsidRDefault="4A9D2ACC" w:rsidP="008358F7">
            <w:pPr>
              <w:pStyle w:val="DoEtablelist1bullet"/>
              <w:rPr>
                <w:rFonts w:asciiTheme="minorHAnsi" w:eastAsiaTheme="minorEastAsia" w:hAnsiTheme="minorHAnsi"/>
                <w:lang w:val="en-US"/>
              </w:rPr>
            </w:pPr>
            <w:r w:rsidRPr="00EE13FC">
              <w:t>construct 3D shapes of a given volume using concrete materials</w:t>
            </w:r>
          </w:p>
          <w:p w14:paraId="1C3EC831" w14:textId="37EF7293" w:rsidR="00970E68" w:rsidRPr="00EE13FC" w:rsidRDefault="4A9D2ACC" w:rsidP="008358F7">
            <w:pPr>
              <w:pStyle w:val="DoEtablelist1bullet"/>
              <w:rPr>
                <w:rFonts w:asciiTheme="minorHAnsi" w:eastAsiaTheme="minorEastAsia" w:hAnsiTheme="minorHAnsi"/>
                <w:lang w:val="en-US"/>
              </w:rPr>
            </w:pPr>
            <w:r w:rsidRPr="00EE13FC">
              <w:t>solve problems involving volume, for example:</w:t>
            </w:r>
          </w:p>
          <w:p w14:paraId="773C538D" w14:textId="2E4772A4" w:rsidR="00970E68" w:rsidRPr="00EE13FC" w:rsidRDefault="4A9D2ACC" w:rsidP="00953CC1">
            <w:pPr>
              <w:pStyle w:val="DoEtablelist2bullet"/>
              <w:rPr>
                <w:rFonts w:asciiTheme="minorHAnsi" w:eastAsiaTheme="minorEastAsia" w:hAnsiTheme="minorHAnsi"/>
                <w:lang w:val="en-US"/>
              </w:rPr>
            </w:pPr>
            <w:r w:rsidRPr="00EE13FC">
              <w:rPr>
                <w:lang w:val="en-US"/>
              </w:rPr>
              <w:t xml:space="preserve">how much soil is needed to fill a garden bed when designing a vegetable garden </w:t>
            </w:r>
            <w:r w:rsidRPr="00EE13FC">
              <w:rPr>
                <w:noProof/>
                <w:lang w:eastAsia="en-AU"/>
              </w:rPr>
              <w:drawing>
                <wp:inline distT="0" distB="0" distL="0" distR="0" wp14:anchorId="6B41FE2A" wp14:editId="3F23A288">
                  <wp:extent cx="133350" cy="114300"/>
                  <wp:effectExtent l="0" t="0" r="0" b="0"/>
                  <wp:docPr id="694283836" name="Picture 694283836" descr="Critical and creative thinking icon&#10;Critical and creative think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283836"/>
                          <pic:cNvPicPr/>
                        </pic:nvPicPr>
                        <pic:blipFill>
                          <a:blip r:embed="rId21">
                            <a:extLst>
                              <a:ext uri="{28A0092B-C50C-407E-A947-70E740481C1C}">
                                <a14:useLocalDpi xmlns:a14="http://schemas.microsoft.com/office/drawing/2010/main" val="0"/>
                              </a:ext>
                            </a:extLst>
                          </a:blip>
                          <a:stretch>
                            <a:fillRect/>
                          </a:stretch>
                        </pic:blipFill>
                        <pic:spPr>
                          <a:xfrm>
                            <a:off x="0" y="0"/>
                            <a:ext cx="133350" cy="114300"/>
                          </a:xfrm>
                          <a:prstGeom prst="rect">
                            <a:avLst/>
                          </a:prstGeom>
                        </pic:spPr>
                      </pic:pic>
                    </a:graphicData>
                  </a:graphic>
                </wp:inline>
              </w:drawing>
            </w:r>
            <w:r w:rsidRPr="00EE13FC">
              <w:rPr>
                <w:lang w:val="en-US"/>
              </w:rPr>
              <w:t xml:space="preserve"> </w:t>
            </w:r>
            <w:r w:rsidRPr="00EE13FC">
              <w:rPr>
                <w:noProof/>
                <w:lang w:eastAsia="en-AU"/>
              </w:rPr>
              <w:drawing>
                <wp:inline distT="0" distB="0" distL="0" distR="0" wp14:anchorId="2FD198C6" wp14:editId="3B6D6FB2">
                  <wp:extent cx="133350" cy="114300"/>
                  <wp:effectExtent l="0" t="0" r="0" b="0"/>
                  <wp:docPr id="23" name="Picture 23" descr="Literacy icon&#10;Literac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14">
                            <a:extLst>
                              <a:ext uri="{28A0092B-C50C-407E-A947-70E740481C1C}">
                                <a14:useLocalDpi xmlns:a14="http://schemas.microsoft.com/office/drawing/2010/main" val="0"/>
                              </a:ext>
                            </a:extLst>
                          </a:blip>
                          <a:stretch>
                            <a:fillRect/>
                          </a:stretch>
                        </pic:blipFill>
                        <pic:spPr>
                          <a:xfrm>
                            <a:off x="0" y="0"/>
                            <a:ext cx="133350" cy="114300"/>
                          </a:xfrm>
                          <a:prstGeom prst="rect">
                            <a:avLst/>
                          </a:prstGeom>
                        </pic:spPr>
                      </pic:pic>
                    </a:graphicData>
                  </a:graphic>
                </wp:inline>
              </w:drawing>
            </w:r>
            <w:r w:rsidRPr="00EE13FC">
              <w:rPr>
                <w:lang w:val="en-US"/>
              </w:rPr>
              <w:t xml:space="preserve"> </w:t>
            </w:r>
            <w:r w:rsidRPr="00EE13FC">
              <w:rPr>
                <w:noProof/>
                <w:lang w:eastAsia="en-AU"/>
              </w:rPr>
              <w:drawing>
                <wp:inline distT="0" distB="0" distL="0" distR="0" wp14:anchorId="355BD8CC" wp14:editId="742E5065">
                  <wp:extent cx="95250" cy="114300"/>
                  <wp:effectExtent l="0" t="0" r="0" b="0"/>
                  <wp:docPr id="24" name="Picture 24" descr="Personal and social capability icon&#10;Personal and social capabi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22">
                            <a:extLst>
                              <a:ext uri="{28A0092B-C50C-407E-A947-70E740481C1C}">
                                <a14:useLocalDpi xmlns:a14="http://schemas.microsoft.com/office/drawing/2010/main" val="0"/>
                              </a:ext>
                            </a:extLst>
                          </a:blip>
                          <a:stretch>
                            <a:fillRect/>
                          </a:stretch>
                        </pic:blipFill>
                        <pic:spPr>
                          <a:xfrm>
                            <a:off x="0" y="0"/>
                            <a:ext cx="95250" cy="114300"/>
                          </a:xfrm>
                          <a:prstGeom prst="rect">
                            <a:avLst/>
                          </a:prstGeom>
                        </pic:spPr>
                      </pic:pic>
                    </a:graphicData>
                  </a:graphic>
                </wp:inline>
              </w:drawing>
            </w:r>
          </w:p>
        </w:tc>
        <w:tc>
          <w:tcPr>
            <w:tcW w:w="2245" w:type="pct"/>
          </w:tcPr>
          <w:p w14:paraId="2A3C5E6F" w14:textId="18BEECD2" w:rsidR="00970E68" w:rsidRPr="00EE13FC" w:rsidRDefault="4A9D2ACC" w:rsidP="008358F7">
            <w:pPr>
              <w:pStyle w:val="DoETableHeading"/>
              <w:rPr>
                <w:lang w:val="en-US"/>
              </w:rPr>
            </w:pPr>
            <w:r w:rsidRPr="00EE13FC">
              <w:t>Introducing volume</w:t>
            </w:r>
          </w:p>
          <w:p w14:paraId="5A5E0236" w14:textId="1470AB2D" w:rsidR="00970E68" w:rsidRPr="00EE13FC" w:rsidRDefault="00695F58" w:rsidP="2E046BD6">
            <w:pPr>
              <w:pStyle w:val="DoEtablelist1bullet"/>
              <w:rPr>
                <w:rFonts w:asciiTheme="minorHAnsi" w:eastAsiaTheme="minorEastAsia" w:hAnsiTheme="minorHAnsi"/>
                <w:lang w:val="en-US"/>
              </w:rPr>
            </w:pPr>
            <w:r>
              <w:t xml:space="preserve"> In this</w:t>
            </w:r>
            <w:r w:rsidR="008669FD">
              <w:t xml:space="preserve"> </w:t>
            </w:r>
            <w:hyperlink r:id="rId47">
              <w:r w:rsidR="008669FD" w:rsidRPr="00EE13FC">
                <w:rPr>
                  <w:rStyle w:val="Hyperlink"/>
                  <w:rFonts w:eastAsia="Arial" w:cs="Arial"/>
                  <w:sz w:val="20"/>
                  <w:szCs w:val="20"/>
                </w:rPr>
                <w:t>Noah's mystery parcel</w:t>
              </w:r>
            </w:hyperlink>
            <w:r>
              <w:t xml:space="preserve"> problem solving activity by nzmaths, s</w:t>
            </w:r>
            <w:r w:rsidR="4A9D2ACC" w:rsidRPr="00EE13FC">
              <w:t>tudents guess what could be in a parcel based on its dimensions</w:t>
            </w:r>
            <w:r w:rsidR="4A9D2ACC" w:rsidRPr="00EE13FC">
              <w:br/>
            </w:r>
          </w:p>
          <w:p w14:paraId="79FE42B6" w14:textId="76873645" w:rsidR="00970E68" w:rsidRPr="00EE13FC" w:rsidRDefault="00695F58" w:rsidP="2E046BD6">
            <w:pPr>
              <w:pStyle w:val="DoEtablelist1bullet"/>
              <w:rPr>
                <w:rFonts w:asciiTheme="minorHAnsi" w:eastAsiaTheme="minorEastAsia" w:hAnsiTheme="minorHAnsi"/>
                <w:color w:val="000000" w:themeColor="text1"/>
                <w:lang w:val="en-US"/>
              </w:rPr>
            </w:pPr>
            <w:r>
              <w:rPr>
                <w:rFonts w:eastAsia="Arial" w:cs="Arial"/>
                <w:color w:val="000000" w:themeColor="text1"/>
              </w:rPr>
              <w:t>In this interactive</w:t>
            </w:r>
            <w:r w:rsidR="008669FD">
              <w:rPr>
                <w:rFonts w:eastAsia="Arial" w:cs="Arial"/>
                <w:color w:val="000000" w:themeColor="text1"/>
              </w:rPr>
              <w:t xml:space="preserve"> </w:t>
            </w:r>
            <w:hyperlink r:id="rId48">
              <w:r w:rsidR="008669FD" w:rsidRPr="00EE13FC">
                <w:rPr>
                  <w:rStyle w:val="Hyperlink"/>
                  <w:rFonts w:eastAsia="Arial" w:cs="Arial"/>
                  <w:sz w:val="20"/>
                  <w:szCs w:val="20"/>
                </w:rPr>
                <w:t>Cubes</w:t>
              </w:r>
            </w:hyperlink>
            <w:r>
              <w:rPr>
                <w:rFonts w:eastAsia="Arial" w:cs="Arial"/>
                <w:color w:val="000000" w:themeColor="text1"/>
              </w:rPr>
              <w:t xml:space="preserve"> computer activity by NCTM, s</w:t>
            </w:r>
            <w:r w:rsidR="4A9D2ACC" w:rsidRPr="00EE13FC">
              <w:rPr>
                <w:rFonts w:eastAsia="Arial" w:cs="Arial"/>
                <w:color w:val="000000" w:themeColor="text1"/>
              </w:rPr>
              <w:t>tudents fill boxes with cubes to find the volume of the box</w:t>
            </w:r>
            <w:r w:rsidR="4A9D2ACC" w:rsidRPr="00EE13FC">
              <w:br/>
            </w:r>
          </w:p>
          <w:p w14:paraId="672EABBF" w14:textId="3C39F053" w:rsidR="00970E68" w:rsidRPr="008669FD" w:rsidRDefault="4A9D2ACC" w:rsidP="2E046BD6">
            <w:pPr>
              <w:pStyle w:val="DoEtablelist1bullet"/>
              <w:rPr>
                <w:rFonts w:asciiTheme="minorHAnsi" w:eastAsiaTheme="minorEastAsia" w:hAnsiTheme="minorHAnsi"/>
                <w:lang w:val="en-US"/>
              </w:rPr>
            </w:pPr>
            <w:r w:rsidRPr="00EE13FC">
              <w:t xml:space="preserve">Students </w:t>
            </w:r>
            <w:r w:rsidR="00695F58">
              <w:t xml:space="preserve">can </w:t>
            </w:r>
            <w:r w:rsidRPr="00EE13FC">
              <w:t>use centi-cubes to create objects of a given volume. i.e. how many shapes can they make with a volume of 10cm</w:t>
            </w:r>
            <w:r w:rsidRPr="00EE13FC">
              <w:rPr>
                <w:vertAlign w:val="superscript"/>
              </w:rPr>
              <w:t>3</w:t>
            </w:r>
          </w:p>
          <w:p w14:paraId="15C5725A" w14:textId="77777777" w:rsidR="008669FD" w:rsidRPr="00EE13FC" w:rsidRDefault="008669FD" w:rsidP="008669FD">
            <w:pPr>
              <w:pStyle w:val="DoEtablelist1bullet"/>
              <w:numPr>
                <w:ilvl w:val="0"/>
                <w:numId w:val="0"/>
              </w:numPr>
              <w:ind w:left="340"/>
              <w:rPr>
                <w:rFonts w:asciiTheme="minorHAnsi" w:eastAsiaTheme="minorEastAsia" w:hAnsiTheme="minorHAnsi"/>
                <w:lang w:val="en-US"/>
              </w:rPr>
            </w:pPr>
          </w:p>
          <w:p w14:paraId="2FA30596" w14:textId="39FED66A" w:rsidR="00970E68" w:rsidRPr="00EE13FC" w:rsidRDefault="4A9D2ACC" w:rsidP="2E046BD6">
            <w:pPr>
              <w:pStyle w:val="DoEtablelist1bullet"/>
              <w:rPr>
                <w:rFonts w:asciiTheme="minorHAnsi" w:eastAsiaTheme="minorEastAsia" w:hAnsiTheme="minorHAnsi"/>
                <w:lang w:val="en-US"/>
              </w:rPr>
            </w:pPr>
            <w:r w:rsidRPr="00EE13FC">
              <w:t xml:space="preserve"> Students </w:t>
            </w:r>
            <w:r w:rsidR="00695F58">
              <w:t xml:space="preserve">could </w:t>
            </w:r>
            <w:r w:rsidRPr="00EE13FC">
              <w:t xml:space="preserve">collect glasses/cups of different shapes and sizes and compare their volume. </w:t>
            </w:r>
          </w:p>
          <w:p w14:paraId="6C758A76" w14:textId="4EF6FD57" w:rsidR="00970E68" w:rsidRPr="00EE13FC" w:rsidRDefault="4A9D2ACC" w:rsidP="00B2152C">
            <w:pPr>
              <w:pStyle w:val="DoEtablelist2bullet"/>
              <w:rPr>
                <w:rFonts w:asciiTheme="minorHAnsi" w:eastAsiaTheme="minorEastAsia" w:hAnsiTheme="minorHAnsi"/>
                <w:lang w:val="en-US"/>
              </w:rPr>
            </w:pPr>
            <w:r w:rsidRPr="00EE13FC">
              <w:t>Do they all hold the same amount?</w:t>
            </w:r>
          </w:p>
          <w:p w14:paraId="75D539BC" w14:textId="19B682BF" w:rsidR="00970E68" w:rsidRPr="00EE13FC" w:rsidRDefault="4A9D2ACC" w:rsidP="00B2152C">
            <w:pPr>
              <w:pStyle w:val="DoEtablelist2bullet"/>
              <w:rPr>
                <w:rFonts w:asciiTheme="minorHAnsi" w:eastAsiaTheme="minorEastAsia" w:hAnsiTheme="minorHAnsi"/>
                <w:lang w:val="en-US"/>
              </w:rPr>
            </w:pPr>
            <w:r w:rsidRPr="00EE13FC">
              <w:t xml:space="preserve">Which holds the most? </w:t>
            </w:r>
          </w:p>
          <w:p w14:paraId="47604F78" w14:textId="52C0A423" w:rsidR="00970E68" w:rsidRPr="008669FD" w:rsidRDefault="4A9D2ACC" w:rsidP="00B2152C">
            <w:pPr>
              <w:pStyle w:val="DoEtablelist2bullet"/>
              <w:rPr>
                <w:rFonts w:asciiTheme="minorHAnsi" w:eastAsiaTheme="minorEastAsia" w:hAnsiTheme="minorHAnsi"/>
                <w:lang w:val="en-US"/>
              </w:rPr>
            </w:pPr>
            <w:r w:rsidRPr="00EE13FC">
              <w:t>Students could investigate the standard volumes for wine, beer and spirit glasses used in the hospitality industry. Do these differ in different countries?</w:t>
            </w:r>
          </w:p>
          <w:p w14:paraId="4365AA75" w14:textId="77777777" w:rsidR="008669FD" w:rsidRPr="00EE13FC" w:rsidRDefault="008669FD" w:rsidP="008669FD">
            <w:pPr>
              <w:pStyle w:val="DoEtablelist2bullet"/>
              <w:numPr>
                <w:ilvl w:val="0"/>
                <w:numId w:val="0"/>
              </w:numPr>
              <w:ind w:left="596"/>
              <w:rPr>
                <w:rFonts w:asciiTheme="minorHAnsi" w:eastAsiaTheme="minorEastAsia" w:hAnsiTheme="minorHAnsi"/>
                <w:lang w:val="en-US"/>
              </w:rPr>
            </w:pPr>
          </w:p>
          <w:p w14:paraId="4F9F4D06" w14:textId="34753DF0" w:rsidR="00970E68" w:rsidRPr="00EE13FC" w:rsidRDefault="00695F58" w:rsidP="2E046BD6">
            <w:pPr>
              <w:pStyle w:val="DoEtablelist1bullet"/>
              <w:rPr>
                <w:rFonts w:asciiTheme="minorHAnsi" w:eastAsiaTheme="minorEastAsia" w:hAnsiTheme="minorHAnsi"/>
                <w:lang w:val="en-US"/>
              </w:rPr>
            </w:pPr>
            <w:r>
              <w:t>In this interactive</w:t>
            </w:r>
            <w:r w:rsidR="008669FD">
              <w:t xml:space="preserve"> </w:t>
            </w:r>
            <w:hyperlink r:id="rId49">
              <w:r w:rsidR="008669FD" w:rsidRPr="00EE13FC">
                <w:rPr>
                  <w:rStyle w:val="Hyperlink"/>
                  <w:rFonts w:eastAsia="Arial" w:cs="Arial"/>
                  <w:sz w:val="20"/>
                  <w:szCs w:val="20"/>
                </w:rPr>
                <w:t>Inside a cubic metre</w:t>
              </w:r>
            </w:hyperlink>
            <w:r>
              <w:t>, computer activity, s</w:t>
            </w:r>
            <w:r w:rsidR="4A9D2ACC" w:rsidRPr="00EE13FC">
              <w:t>tudents investigate how large a cubic metre is and compare it to a cubic centimetre</w:t>
            </w:r>
            <w:r w:rsidR="4A9D2ACC" w:rsidRPr="00EE13FC">
              <w:br/>
            </w:r>
          </w:p>
          <w:p w14:paraId="5CE581B8" w14:textId="5667D9D7" w:rsidR="00970E68" w:rsidRPr="00EE13FC" w:rsidRDefault="00695F58" w:rsidP="2E046BD6">
            <w:pPr>
              <w:pStyle w:val="DoEtablelist1bullet"/>
              <w:rPr>
                <w:rFonts w:asciiTheme="minorHAnsi" w:eastAsiaTheme="minorEastAsia" w:hAnsiTheme="minorHAnsi"/>
                <w:lang w:val="en-US"/>
              </w:rPr>
            </w:pPr>
            <w:r>
              <w:t>In this interactive</w:t>
            </w:r>
            <w:r w:rsidR="008669FD">
              <w:t xml:space="preserve"> </w:t>
            </w:r>
            <w:hyperlink r:id="rId50">
              <w:r w:rsidR="008669FD" w:rsidRPr="00EE13FC">
                <w:rPr>
                  <w:rStyle w:val="Hyperlink"/>
                  <w:rFonts w:eastAsia="Arial" w:cs="Arial"/>
                  <w:sz w:val="20"/>
                  <w:szCs w:val="20"/>
                </w:rPr>
                <w:t>Working it out!</w:t>
              </w:r>
            </w:hyperlink>
            <w:r>
              <w:t>, computer activity, s</w:t>
            </w:r>
            <w:r w:rsidR="4A9D2ACC" w:rsidRPr="00EE13FC">
              <w:t>tudents practise calculating the volume of rectangular prisms</w:t>
            </w:r>
            <w:r w:rsidR="4A9D2ACC" w:rsidRPr="00EE13FC">
              <w:br/>
            </w:r>
          </w:p>
          <w:p w14:paraId="0124C6F1" w14:textId="5E0C451A" w:rsidR="00970E68" w:rsidRPr="00EE13FC" w:rsidRDefault="00970E68" w:rsidP="77DF19D9">
            <w:pPr>
              <w:spacing w:before="80" w:line="276" w:lineRule="auto"/>
              <w:ind w:left="652" w:hanging="368"/>
              <w:rPr>
                <w:rFonts w:eastAsia="Arial" w:cs="Arial"/>
                <w:color w:val="000000" w:themeColor="text1"/>
                <w:lang w:val="en-US"/>
              </w:rPr>
            </w:pPr>
          </w:p>
          <w:p w14:paraId="76DB04A3" w14:textId="52D79E27" w:rsidR="00970E68" w:rsidRPr="00EE13FC" w:rsidRDefault="00695F58" w:rsidP="00B2152C">
            <w:pPr>
              <w:pStyle w:val="DoEtablelist1bullet"/>
              <w:rPr>
                <w:rStyle w:val="Hyperlink"/>
                <w:rFonts w:eastAsia="Arial" w:cs="Arial"/>
                <w:sz w:val="20"/>
                <w:szCs w:val="20"/>
              </w:rPr>
            </w:pPr>
            <w:r>
              <w:t>In this ReSolve</w:t>
            </w:r>
            <w:r w:rsidR="008669FD">
              <w:t xml:space="preserve"> </w:t>
            </w:r>
            <w:hyperlink r:id="rId51">
              <w:r w:rsidR="008669FD" w:rsidRPr="00EE13FC">
                <w:rPr>
                  <w:rStyle w:val="Hyperlink"/>
                  <w:rFonts w:eastAsia="Arial" w:cs="Arial"/>
                  <w:sz w:val="20"/>
                  <w:szCs w:val="20"/>
                </w:rPr>
                <w:t>Parcel post</w:t>
              </w:r>
            </w:hyperlink>
            <w:r>
              <w:t xml:space="preserve"> investigation, s</w:t>
            </w:r>
            <w:r w:rsidR="4A9D2ACC" w:rsidRPr="00EE13FC">
              <w:t xml:space="preserve">tudents have to work out the cheapest method of posting different size and weight packages </w:t>
            </w:r>
            <w:r w:rsidR="4A9D2ACC" w:rsidRPr="00EE13FC">
              <w:br/>
            </w:r>
          </w:p>
          <w:p w14:paraId="605E2CB3" w14:textId="2A83F7F3" w:rsidR="00970E68" w:rsidRPr="00EE13FC" w:rsidRDefault="00970E68" w:rsidP="00953CC1">
            <w:pPr>
              <w:pStyle w:val="DoEtabletext"/>
            </w:pPr>
          </w:p>
        </w:tc>
        <w:tc>
          <w:tcPr>
            <w:tcW w:w="1266" w:type="pct"/>
          </w:tcPr>
          <w:p w14:paraId="6F31120E" w14:textId="77777777" w:rsidR="00970E68" w:rsidRDefault="00970E68" w:rsidP="00953CC1">
            <w:pPr>
              <w:pStyle w:val="DoEtabletext"/>
            </w:pPr>
          </w:p>
        </w:tc>
        <w:tc>
          <w:tcPr>
            <w:tcW w:w="426" w:type="pct"/>
          </w:tcPr>
          <w:p w14:paraId="586B4C98" w14:textId="3F20FA5A" w:rsidR="00970E68" w:rsidRDefault="00970E68" w:rsidP="00953CC1">
            <w:pPr>
              <w:pStyle w:val="DoEtabletext"/>
            </w:pPr>
          </w:p>
        </w:tc>
      </w:tr>
      <w:tr w:rsidR="00970E68" w14:paraId="410CDD5E" w14:textId="77777777" w:rsidTr="2E046BD6">
        <w:tc>
          <w:tcPr>
            <w:tcW w:w="1063" w:type="pct"/>
          </w:tcPr>
          <w:p w14:paraId="20CD392D" w14:textId="6CBEDDA2" w:rsidR="00970E68" w:rsidRDefault="4A9D2ACC" w:rsidP="00B2152C">
            <w:pPr>
              <w:pStyle w:val="DoETableHeading"/>
              <w:rPr>
                <w:lang w:val="en-US"/>
              </w:rPr>
            </w:pPr>
            <w:r w:rsidRPr="77DF19D9">
              <w:t>M2.5: Measuring capacity</w:t>
            </w:r>
          </w:p>
          <w:p w14:paraId="4D8AE4AB" w14:textId="56611B42" w:rsidR="00970E68" w:rsidRDefault="4A9D2ACC" w:rsidP="008358F7">
            <w:pPr>
              <w:pStyle w:val="DoEtabletext"/>
              <w:rPr>
                <w:lang w:val="en-US"/>
              </w:rPr>
            </w:pPr>
            <w:r w:rsidRPr="77DF19D9">
              <w:t>Students:</w:t>
            </w:r>
          </w:p>
          <w:p w14:paraId="1315ED20" w14:textId="4208FA56" w:rsidR="00970E68" w:rsidRDefault="4A9D2ACC" w:rsidP="008358F7">
            <w:pPr>
              <w:pStyle w:val="DoEtablelist1bullet"/>
              <w:rPr>
                <w:rFonts w:asciiTheme="minorHAnsi" w:eastAsiaTheme="minorEastAsia" w:hAnsiTheme="minorHAnsi"/>
                <w:lang w:val="en-US"/>
              </w:rPr>
            </w:pPr>
            <w:r w:rsidRPr="77DF19D9">
              <w:t>recognise language and comparative language that relates to capacity, for example:</w:t>
            </w:r>
          </w:p>
          <w:p w14:paraId="41F749A6" w14:textId="21072C2E" w:rsidR="00970E68" w:rsidRDefault="4A9D2ACC" w:rsidP="008358F7">
            <w:pPr>
              <w:pStyle w:val="DoEtablelist2bullet"/>
              <w:rPr>
                <w:rFonts w:asciiTheme="minorHAnsi" w:eastAsiaTheme="minorEastAsia" w:hAnsiTheme="minorHAnsi"/>
                <w:lang w:val="en-US"/>
              </w:rPr>
            </w:pPr>
            <w:r w:rsidRPr="77DF19D9">
              <w:rPr>
                <w:lang w:val="en-US"/>
              </w:rPr>
              <w:t>fullest</w:t>
            </w:r>
          </w:p>
          <w:p w14:paraId="6770F37B" w14:textId="09567013" w:rsidR="00970E68" w:rsidRDefault="4A9D2ACC" w:rsidP="008358F7">
            <w:pPr>
              <w:pStyle w:val="DoEtablelist2bullet"/>
              <w:rPr>
                <w:rFonts w:asciiTheme="minorHAnsi" w:eastAsiaTheme="minorEastAsia" w:hAnsiTheme="minorHAnsi"/>
                <w:lang w:val="en-US"/>
              </w:rPr>
            </w:pPr>
            <w:r w:rsidRPr="2E046BD6">
              <w:rPr>
                <w:lang w:val="en-US"/>
              </w:rPr>
              <w:t xml:space="preserve">empty </w:t>
            </w:r>
            <w:r>
              <w:rPr>
                <w:noProof/>
                <w:lang w:eastAsia="en-AU"/>
              </w:rPr>
              <w:drawing>
                <wp:inline distT="0" distB="0" distL="0" distR="0" wp14:anchorId="092AC260" wp14:editId="44639819">
                  <wp:extent cx="133350" cy="114300"/>
                  <wp:effectExtent l="0" t="0" r="0" b="0"/>
                  <wp:docPr id="1013731435" name="Picture 1013731435" descr="Literacy icon&#10;Literac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731435"/>
                          <pic:cNvPicPr/>
                        </pic:nvPicPr>
                        <pic:blipFill>
                          <a:blip r:embed="rId14">
                            <a:extLst>
                              <a:ext uri="{28A0092B-C50C-407E-A947-70E740481C1C}">
                                <a14:useLocalDpi xmlns:a14="http://schemas.microsoft.com/office/drawing/2010/main" val="0"/>
                              </a:ext>
                            </a:extLst>
                          </a:blip>
                          <a:stretch>
                            <a:fillRect/>
                          </a:stretch>
                        </pic:blipFill>
                        <pic:spPr>
                          <a:xfrm>
                            <a:off x="0" y="0"/>
                            <a:ext cx="133350" cy="114300"/>
                          </a:xfrm>
                          <a:prstGeom prst="rect">
                            <a:avLst/>
                          </a:prstGeom>
                        </pic:spPr>
                      </pic:pic>
                    </a:graphicData>
                  </a:graphic>
                </wp:inline>
              </w:drawing>
            </w:r>
          </w:p>
          <w:p w14:paraId="2719A14F" w14:textId="2897ED06" w:rsidR="00970E68" w:rsidRDefault="4A9D2ACC" w:rsidP="008358F7">
            <w:pPr>
              <w:pStyle w:val="DoEtablelist1bullet"/>
              <w:rPr>
                <w:rFonts w:asciiTheme="minorHAnsi" w:eastAsiaTheme="minorEastAsia" w:hAnsiTheme="minorHAnsi"/>
                <w:lang w:val="en-US"/>
              </w:rPr>
            </w:pPr>
            <w:r>
              <w:t xml:space="preserve">recognise metric units of capacity, their abbreviations and conversions between them </w:t>
            </w:r>
            <w:r>
              <w:rPr>
                <w:noProof/>
                <w:lang w:eastAsia="en-AU"/>
              </w:rPr>
              <w:drawing>
                <wp:inline distT="0" distB="0" distL="0" distR="0" wp14:anchorId="49339541" wp14:editId="06556256">
                  <wp:extent cx="133350" cy="114300"/>
                  <wp:effectExtent l="0" t="0" r="0" b="0"/>
                  <wp:docPr id="25" name="Picture 25" descr="Literacy icon&#10;Literac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14">
                            <a:extLst>
                              <a:ext uri="{28A0092B-C50C-407E-A947-70E740481C1C}">
                                <a14:useLocalDpi xmlns:a14="http://schemas.microsoft.com/office/drawing/2010/main" val="0"/>
                              </a:ext>
                            </a:extLst>
                          </a:blip>
                          <a:stretch>
                            <a:fillRect/>
                          </a:stretch>
                        </pic:blipFill>
                        <pic:spPr>
                          <a:xfrm>
                            <a:off x="0" y="0"/>
                            <a:ext cx="133350" cy="114300"/>
                          </a:xfrm>
                          <a:prstGeom prst="rect">
                            <a:avLst/>
                          </a:prstGeom>
                        </pic:spPr>
                      </pic:pic>
                    </a:graphicData>
                  </a:graphic>
                </wp:inline>
              </w:drawing>
            </w:r>
          </w:p>
          <w:p w14:paraId="54A6D03E" w14:textId="7A4C49D4" w:rsidR="00970E68" w:rsidRDefault="4A9D2ACC" w:rsidP="008358F7">
            <w:pPr>
              <w:pStyle w:val="DoEtablelist1bullet"/>
              <w:rPr>
                <w:rFonts w:asciiTheme="minorHAnsi" w:eastAsiaTheme="minorEastAsia" w:hAnsiTheme="minorHAnsi"/>
                <w:lang w:val="en-US"/>
              </w:rPr>
            </w:pPr>
            <w:r>
              <w:t xml:space="preserve">recognise appropriate units and devices to measure capacity </w:t>
            </w:r>
            <w:r>
              <w:rPr>
                <w:noProof/>
                <w:lang w:eastAsia="en-AU"/>
              </w:rPr>
              <w:drawing>
                <wp:inline distT="0" distB="0" distL="0" distR="0" wp14:anchorId="199CBB92" wp14:editId="64DE1570">
                  <wp:extent cx="133350" cy="114300"/>
                  <wp:effectExtent l="0" t="0" r="0" b="0"/>
                  <wp:docPr id="26" name="Picture 26" descr="Critical and creative thinking icon&#10;Critical and creative think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21">
                            <a:extLst>
                              <a:ext uri="{28A0092B-C50C-407E-A947-70E740481C1C}">
                                <a14:useLocalDpi xmlns:a14="http://schemas.microsoft.com/office/drawing/2010/main" val="0"/>
                              </a:ext>
                            </a:extLst>
                          </a:blip>
                          <a:stretch>
                            <a:fillRect/>
                          </a:stretch>
                        </pic:blipFill>
                        <pic:spPr>
                          <a:xfrm>
                            <a:off x="0" y="0"/>
                            <a:ext cx="133350" cy="114300"/>
                          </a:xfrm>
                          <a:prstGeom prst="rect">
                            <a:avLst/>
                          </a:prstGeom>
                        </pic:spPr>
                      </pic:pic>
                    </a:graphicData>
                  </a:graphic>
                </wp:inline>
              </w:drawing>
            </w:r>
          </w:p>
          <w:p w14:paraId="5BC9C551" w14:textId="1E2A370F" w:rsidR="00970E68" w:rsidRDefault="4A9D2ACC" w:rsidP="008358F7">
            <w:pPr>
              <w:pStyle w:val="DoEtablelist1bullet"/>
              <w:rPr>
                <w:rFonts w:asciiTheme="minorHAnsi" w:eastAsiaTheme="minorEastAsia" w:hAnsiTheme="minorHAnsi"/>
                <w:lang w:val="en-US"/>
              </w:rPr>
            </w:pPr>
            <w:r>
              <w:t xml:space="preserve">recognise the concept of capacity and how it relates to volume </w:t>
            </w:r>
            <w:r>
              <w:rPr>
                <w:noProof/>
                <w:lang w:eastAsia="en-AU"/>
              </w:rPr>
              <w:drawing>
                <wp:inline distT="0" distB="0" distL="0" distR="0" wp14:anchorId="679013E3" wp14:editId="41FE5001">
                  <wp:extent cx="133350" cy="114300"/>
                  <wp:effectExtent l="0" t="0" r="0" b="0"/>
                  <wp:docPr id="27" name="Picture 27" descr="Literacy icon&#10;Literac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pic:nvPicPr>
                        <pic:blipFill>
                          <a:blip r:embed="rId14">
                            <a:extLst>
                              <a:ext uri="{28A0092B-C50C-407E-A947-70E740481C1C}">
                                <a14:useLocalDpi xmlns:a14="http://schemas.microsoft.com/office/drawing/2010/main" val="0"/>
                              </a:ext>
                            </a:extLst>
                          </a:blip>
                          <a:stretch>
                            <a:fillRect/>
                          </a:stretch>
                        </pic:blipFill>
                        <pic:spPr>
                          <a:xfrm>
                            <a:off x="0" y="0"/>
                            <a:ext cx="133350" cy="114300"/>
                          </a:xfrm>
                          <a:prstGeom prst="rect">
                            <a:avLst/>
                          </a:prstGeom>
                        </pic:spPr>
                      </pic:pic>
                    </a:graphicData>
                  </a:graphic>
                </wp:inline>
              </w:drawing>
            </w:r>
          </w:p>
          <w:p w14:paraId="5D41A07B" w14:textId="6DF1992D" w:rsidR="00970E68" w:rsidRDefault="4A9D2ACC" w:rsidP="008358F7">
            <w:pPr>
              <w:pStyle w:val="DoEtablelist1bullet"/>
              <w:rPr>
                <w:rFonts w:asciiTheme="minorHAnsi" w:eastAsiaTheme="minorEastAsia" w:hAnsiTheme="minorHAnsi"/>
                <w:lang w:val="en-US"/>
              </w:rPr>
            </w:pPr>
            <w:r w:rsidRPr="77DF19D9">
              <w:t>estimate and compare capacities, for example:</w:t>
            </w:r>
          </w:p>
          <w:p w14:paraId="7CE24E94" w14:textId="78E92C26" w:rsidR="00970E68" w:rsidRDefault="4A9D2ACC" w:rsidP="008358F7">
            <w:pPr>
              <w:pStyle w:val="DoEtablelist2bullet"/>
              <w:rPr>
                <w:rFonts w:asciiTheme="minorHAnsi" w:eastAsiaTheme="minorEastAsia" w:hAnsiTheme="minorHAnsi"/>
                <w:lang w:val="en-US"/>
              </w:rPr>
            </w:pPr>
            <w:r w:rsidRPr="77DF19D9">
              <w:rPr>
                <w:lang w:val="en-US"/>
              </w:rPr>
              <w:t>decide if food in one container will fit into another container with a different shape</w:t>
            </w:r>
          </w:p>
          <w:p w14:paraId="5ED5CFCA" w14:textId="5CFC9BB0" w:rsidR="00970E68" w:rsidRDefault="4A9D2ACC" w:rsidP="008358F7">
            <w:pPr>
              <w:pStyle w:val="DoEtablelist2bullet"/>
              <w:rPr>
                <w:rFonts w:asciiTheme="minorHAnsi" w:eastAsiaTheme="minorEastAsia" w:hAnsiTheme="minorHAnsi"/>
                <w:lang w:val="en-US"/>
              </w:rPr>
            </w:pPr>
            <w:r w:rsidRPr="2E046BD6">
              <w:rPr>
                <w:lang w:val="en-US"/>
              </w:rPr>
              <w:t xml:space="preserve">choose which of a set of 3D shapes would have the greatest capacity </w:t>
            </w:r>
            <w:r>
              <w:rPr>
                <w:noProof/>
                <w:lang w:eastAsia="en-AU"/>
              </w:rPr>
              <w:drawing>
                <wp:inline distT="0" distB="0" distL="0" distR="0" wp14:anchorId="7421A399" wp14:editId="7AFAE601">
                  <wp:extent cx="133350" cy="114300"/>
                  <wp:effectExtent l="0" t="0" r="0" b="0"/>
                  <wp:docPr id="28" name="Picture 28" descr="Critical and creative thinking icon&#10;Critical and creative think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21">
                            <a:extLst>
                              <a:ext uri="{28A0092B-C50C-407E-A947-70E740481C1C}">
                                <a14:useLocalDpi xmlns:a14="http://schemas.microsoft.com/office/drawing/2010/main" val="0"/>
                              </a:ext>
                            </a:extLst>
                          </a:blip>
                          <a:stretch>
                            <a:fillRect/>
                          </a:stretch>
                        </pic:blipFill>
                        <pic:spPr>
                          <a:xfrm>
                            <a:off x="0" y="0"/>
                            <a:ext cx="133350" cy="114300"/>
                          </a:xfrm>
                          <a:prstGeom prst="rect">
                            <a:avLst/>
                          </a:prstGeom>
                        </pic:spPr>
                      </pic:pic>
                    </a:graphicData>
                  </a:graphic>
                </wp:inline>
              </w:drawing>
            </w:r>
          </w:p>
          <w:p w14:paraId="0E406EE4" w14:textId="4AB1BBE7" w:rsidR="00970E68" w:rsidRDefault="4A9D2ACC" w:rsidP="008358F7">
            <w:pPr>
              <w:pStyle w:val="DoEtablelist1bullet"/>
              <w:rPr>
                <w:rFonts w:asciiTheme="minorHAnsi" w:eastAsiaTheme="minorEastAsia" w:hAnsiTheme="minorHAnsi"/>
                <w:lang w:val="en-US"/>
              </w:rPr>
            </w:pPr>
            <w:r w:rsidRPr="77DF19D9">
              <w:t>estimate and measure capacity using a range of devices including measuring jugs, medicine droppers, cups and spoons as appropriate, for example:</w:t>
            </w:r>
          </w:p>
          <w:p w14:paraId="42C0E158" w14:textId="39979054" w:rsidR="00970E68" w:rsidRDefault="4A9D2ACC" w:rsidP="008358F7">
            <w:pPr>
              <w:pStyle w:val="DoEtablelist2bullet"/>
              <w:rPr>
                <w:rFonts w:asciiTheme="minorHAnsi" w:eastAsiaTheme="minorEastAsia" w:hAnsiTheme="minorHAnsi"/>
                <w:lang w:val="en-US"/>
              </w:rPr>
            </w:pPr>
            <w:r w:rsidRPr="2E046BD6">
              <w:rPr>
                <w:lang w:val="en-US"/>
              </w:rPr>
              <w:t xml:space="preserve">measure 1½ cups of milk for a pancake recipe and 1 teaspoon of vanilla essence </w:t>
            </w:r>
            <w:r>
              <w:rPr>
                <w:noProof/>
                <w:lang w:eastAsia="en-AU"/>
              </w:rPr>
              <w:drawing>
                <wp:inline distT="0" distB="0" distL="0" distR="0" wp14:anchorId="129DBC16" wp14:editId="18DF4C75">
                  <wp:extent cx="133350" cy="114300"/>
                  <wp:effectExtent l="0" t="0" r="0" b="0"/>
                  <wp:docPr id="742377163" name="Picture 742377163" descr="Critical and creative thinking icon&#10;Critical and creative think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377163"/>
                          <pic:cNvPicPr/>
                        </pic:nvPicPr>
                        <pic:blipFill>
                          <a:blip r:embed="rId21">
                            <a:extLst>
                              <a:ext uri="{28A0092B-C50C-407E-A947-70E740481C1C}">
                                <a14:useLocalDpi xmlns:a14="http://schemas.microsoft.com/office/drawing/2010/main" val="0"/>
                              </a:ext>
                            </a:extLst>
                          </a:blip>
                          <a:stretch>
                            <a:fillRect/>
                          </a:stretch>
                        </pic:blipFill>
                        <pic:spPr>
                          <a:xfrm>
                            <a:off x="0" y="0"/>
                            <a:ext cx="133350" cy="114300"/>
                          </a:xfrm>
                          <a:prstGeom prst="rect">
                            <a:avLst/>
                          </a:prstGeom>
                        </pic:spPr>
                      </pic:pic>
                    </a:graphicData>
                  </a:graphic>
                </wp:inline>
              </w:drawing>
            </w:r>
          </w:p>
          <w:p w14:paraId="431BC8F7" w14:textId="3E5A3B44" w:rsidR="00970E68" w:rsidRDefault="4A9D2ACC" w:rsidP="008358F7">
            <w:pPr>
              <w:pStyle w:val="DoEtablelist1bullet"/>
              <w:rPr>
                <w:rFonts w:asciiTheme="minorHAnsi" w:eastAsiaTheme="minorEastAsia" w:hAnsiTheme="minorHAnsi"/>
                <w:lang w:val="en-US"/>
              </w:rPr>
            </w:pPr>
            <w:r w:rsidRPr="77DF19D9">
              <w:t>measure capacity with a requested degree of accuracy, for example:</w:t>
            </w:r>
          </w:p>
          <w:p w14:paraId="0EBA52B9" w14:textId="7E2C3186" w:rsidR="00970E68" w:rsidRDefault="4A9D2ACC" w:rsidP="008358F7">
            <w:pPr>
              <w:pStyle w:val="DoEtablelist2bullet"/>
              <w:rPr>
                <w:rFonts w:asciiTheme="minorHAnsi" w:eastAsiaTheme="minorEastAsia" w:hAnsiTheme="minorHAnsi"/>
                <w:lang w:val="en-US"/>
              </w:rPr>
            </w:pPr>
            <w:r w:rsidRPr="77DF19D9">
              <w:rPr>
                <w:lang w:val="en-US"/>
              </w:rPr>
              <w:t>measuring cough syrup to the nearest millilitre</w:t>
            </w:r>
          </w:p>
          <w:p w14:paraId="17B603F4" w14:textId="49CBAA06" w:rsidR="00970E68" w:rsidRDefault="4A9D2ACC" w:rsidP="008358F7">
            <w:pPr>
              <w:pStyle w:val="DoEtablelist1bullet"/>
              <w:rPr>
                <w:rFonts w:asciiTheme="minorHAnsi" w:eastAsiaTheme="minorEastAsia" w:hAnsiTheme="minorHAnsi"/>
                <w:lang w:val="en-US"/>
              </w:rPr>
            </w:pPr>
            <w:r w:rsidRPr="77DF19D9">
              <w:t>convert between metric units of capacity</w:t>
            </w:r>
          </w:p>
          <w:p w14:paraId="21C92D64" w14:textId="2EF57B1E" w:rsidR="00970E68" w:rsidRDefault="4A9D2ACC" w:rsidP="008358F7">
            <w:pPr>
              <w:pStyle w:val="DoEtablelist1bullet"/>
              <w:rPr>
                <w:rFonts w:asciiTheme="minorHAnsi" w:eastAsiaTheme="minorEastAsia" w:hAnsiTheme="minorHAnsi"/>
                <w:lang w:val="en-US"/>
              </w:rPr>
            </w:pPr>
            <w:r>
              <w:t xml:space="preserve">investigate the relationship between volume, mass and capacity, for example: </w:t>
            </w:r>
            <w:r>
              <w:rPr>
                <w:noProof/>
                <w:lang w:eastAsia="en-AU"/>
              </w:rPr>
              <w:drawing>
                <wp:inline distT="0" distB="0" distL="0" distR="0" wp14:anchorId="55039073" wp14:editId="3AD48E14">
                  <wp:extent cx="133350" cy="114300"/>
                  <wp:effectExtent l="0" t="0" r="0" b="0"/>
                  <wp:docPr id="29" name="Picture 29" descr="Critical and creative thinking icon&#10;Critical and creative think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pic:nvPicPr>
                        <pic:blipFill>
                          <a:blip r:embed="rId21">
                            <a:extLst>
                              <a:ext uri="{28A0092B-C50C-407E-A947-70E740481C1C}">
                                <a14:useLocalDpi xmlns:a14="http://schemas.microsoft.com/office/drawing/2010/main" val="0"/>
                              </a:ext>
                            </a:extLst>
                          </a:blip>
                          <a:stretch>
                            <a:fillRect/>
                          </a:stretch>
                        </pic:blipFill>
                        <pic:spPr>
                          <a:xfrm>
                            <a:off x="0" y="0"/>
                            <a:ext cx="133350" cy="114300"/>
                          </a:xfrm>
                          <a:prstGeom prst="rect">
                            <a:avLst/>
                          </a:prstGeom>
                        </pic:spPr>
                      </pic:pic>
                    </a:graphicData>
                  </a:graphic>
                </wp:inline>
              </w:drawing>
            </w:r>
          </w:p>
          <w:p w14:paraId="5F099C0A" w14:textId="45512BC0" w:rsidR="00970E68" w:rsidRDefault="4A9D2ACC" w:rsidP="008358F7">
            <w:pPr>
              <w:pStyle w:val="DoEtablelist2bullet"/>
              <w:rPr>
                <w:rFonts w:asciiTheme="minorHAnsi" w:eastAsiaTheme="minorEastAsia" w:hAnsiTheme="minorHAnsi"/>
                <w:lang w:val="en-US"/>
              </w:rPr>
            </w:pPr>
            <w:r w:rsidRPr="77DF19D9">
              <w:t>experiment with volume, mass and capacity of 3D containers</w:t>
            </w:r>
          </w:p>
          <w:p w14:paraId="4D0C486C" w14:textId="1D553AA5" w:rsidR="00970E68" w:rsidRDefault="4A9D2ACC" w:rsidP="008358F7">
            <w:pPr>
              <w:pStyle w:val="DoEtablelist2bullet"/>
              <w:rPr>
                <w:rFonts w:asciiTheme="minorHAnsi" w:eastAsiaTheme="minorEastAsia" w:hAnsiTheme="minorHAnsi"/>
                <w:lang w:val="en-US"/>
              </w:rPr>
            </w:pPr>
            <w:r>
              <w:t xml:space="preserve">discover and use the fact that 1 L of water weighs 1 kg </w:t>
            </w:r>
            <w:r>
              <w:rPr>
                <w:noProof/>
                <w:lang w:eastAsia="en-AU"/>
              </w:rPr>
              <w:drawing>
                <wp:inline distT="0" distB="0" distL="0" distR="0" wp14:anchorId="46A94702" wp14:editId="318CA1DE">
                  <wp:extent cx="133350" cy="114300"/>
                  <wp:effectExtent l="0" t="0" r="0" b="0"/>
                  <wp:docPr id="30" name="Picture 30" descr="Critical and creative thinking icon&#10;Critical and creative think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21">
                            <a:extLst>
                              <a:ext uri="{28A0092B-C50C-407E-A947-70E740481C1C}">
                                <a14:useLocalDpi xmlns:a14="http://schemas.microsoft.com/office/drawing/2010/main" val="0"/>
                              </a:ext>
                            </a:extLst>
                          </a:blip>
                          <a:stretch>
                            <a:fillRect/>
                          </a:stretch>
                        </pic:blipFill>
                        <pic:spPr>
                          <a:xfrm>
                            <a:off x="0" y="0"/>
                            <a:ext cx="133350" cy="114300"/>
                          </a:xfrm>
                          <a:prstGeom prst="rect">
                            <a:avLst/>
                          </a:prstGeom>
                        </pic:spPr>
                      </pic:pic>
                    </a:graphicData>
                  </a:graphic>
                </wp:inline>
              </w:drawing>
            </w:r>
          </w:p>
          <w:p w14:paraId="1FF2145D" w14:textId="72DDF9E3" w:rsidR="00970E68" w:rsidRPr="00B2152C" w:rsidRDefault="4A9D2ACC" w:rsidP="00B2152C">
            <w:pPr>
              <w:pStyle w:val="DoEtablelist2bullet"/>
              <w:rPr>
                <w:rFonts w:asciiTheme="minorHAnsi" w:eastAsiaTheme="minorEastAsia" w:hAnsiTheme="minorHAnsi"/>
              </w:rPr>
            </w:pPr>
            <w:r>
              <w:t xml:space="preserve">discover and use the fact that 1 mL of water is equivalent to 1 </w:t>
            </w:r>
            <w:r w:rsidRPr="2E046BD6">
              <w:rPr>
                <w:rFonts w:eastAsia="Arial" w:cs="Arial"/>
                <w:color w:val="000000" w:themeColor="text1"/>
                <w:sz w:val="22"/>
                <w:szCs w:val="22"/>
                <w:lang w:val="en-US"/>
              </w:rPr>
              <w:t>cm</w:t>
            </w:r>
            <w:r w:rsidRPr="2E046BD6">
              <w:rPr>
                <w:rFonts w:eastAsia="Arial" w:cs="Arial"/>
                <w:color w:val="000000" w:themeColor="text1"/>
                <w:sz w:val="16"/>
                <w:szCs w:val="16"/>
                <w:lang w:val="en-US"/>
              </w:rPr>
              <w:t>3</w:t>
            </w:r>
            <w:r>
              <w:rPr>
                <w:noProof/>
                <w:lang w:eastAsia="en-AU"/>
              </w:rPr>
              <w:drawing>
                <wp:inline distT="0" distB="0" distL="0" distR="0" wp14:anchorId="368BF3BC" wp14:editId="684E42EB">
                  <wp:extent cx="133350" cy="114300"/>
                  <wp:effectExtent l="0" t="0" r="0" b="0"/>
                  <wp:docPr id="31" name="Picture 31" descr="Critical and creative thinking icon&#10;Critical and creative think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pic:nvPicPr>
                        <pic:blipFill>
                          <a:blip r:embed="rId21">
                            <a:extLst>
                              <a:ext uri="{28A0092B-C50C-407E-A947-70E740481C1C}">
                                <a14:useLocalDpi xmlns:a14="http://schemas.microsoft.com/office/drawing/2010/main" val="0"/>
                              </a:ext>
                            </a:extLst>
                          </a:blip>
                          <a:stretch>
                            <a:fillRect/>
                          </a:stretch>
                        </pic:blipFill>
                        <pic:spPr>
                          <a:xfrm>
                            <a:off x="0" y="0"/>
                            <a:ext cx="133350" cy="114300"/>
                          </a:xfrm>
                          <a:prstGeom prst="rect">
                            <a:avLst/>
                          </a:prstGeom>
                        </pic:spPr>
                      </pic:pic>
                    </a:graphicData>
                  </a:graphic>
                </wp:inline>
              </w:drawing>
            </w:r>
          </w:p>
          <w:p w14:paraId="3023095B" w14:textId="4A4EBCBB" w:rsidR="00970E68" w:rsidRDefault="4A9D2ACC" w:rsidP="00B2152C">
            <w:pPr>
              <w:pStyle w:val="DoEtablelist2bullet"/>
              <w:rPr>
                <w:rFonts w:asciiTheme="minorHAnsi" w:eastAsiaTheme="minorEastAsia" w:hAnsiTheme="minorHAnsi"/>
                <w:lang w:val="en-US"/>
              </w:rPr>
            </w:pPr>
            <w:r>
              <w:t xml:space="preserve">large objects can be very light, while smaller objects can be heavy </w:t>
            </w:r>
            <w:r>
              <w:rPr>
                <w:noProof/>
                <w:lang w:eastAsia="en-AU"/>
              </w:rPr>
              <w:drawing>
                <wp:inline distT="0" distB="0" distL="0" distR="0" wp14:anchorId="53DD6025" wp14:editId="1413D35B">
                  <wp:extent cx="133350" cy="114300"/>
                  <wp:effectExtent l="0" t="0" r="0" b="0"/>
                  <wp:docPr id="32" name="Picture 32" descr="Critical and creative thinking icon&#10;Critical and creative think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ic:nvPicPr>
                        <pic:blipFill>
                          <a:blip r:embed="rId21">
                            <a:extLst>
                              <a:ext uri="{28A0092B-C50C-407E-A947-70E740481C1C}">
                                <a14:useLocalDpi xmlns:a14="http://schemas.microsoft.com/office/drawing/2010/main" val="0"/>
                              </a:ext>
                            </a:extLst>
                          </a:blip>
                          <a:stretch>
                            <a:fillRect/>
                          </a:stretch>
                        </pic:blipFill>
                        <pic:spPr>
                          <a:xfrm>
                            <a:off x="0" y="0"/>
                            <a:ext cx="133350" cy="114300"/>
                          </a:xfrm>
                          <a:prstGeom prst="rect">
                            <a:avLst/>
                          </a:prstGeom>
                        </pic:spPr>
                      </pic:pic>
                    </a:graphicData>
                  </a:graphic>
                </wp:inline>
              </w:drawing>
            </w:r>
          </w:p>
          <w:p w14:paraId="4803E08D" w14:textId="104CBB6F" w:rsidR="00970E68" w:rsidRDefault="4A9D2ACC" w:rsidP="00B2152C">
            <w:pPr>
              <w:pStyle w:val="DoEtablelist1bullet"/>
              <w:rPr>
                <w:rFonts w:asciiTheme="minorHAnsi" w:eastAsiaTheme="minorEastAsia" w:hAnsiTheme="minorHAnsi"/>
                <w:lang w:val="en-US"/>
              </w:rPr>
            </w:pPr>
            <w:r w:rsidRPr="77DF19D9">
              <w:t>solve problems involving capacity, for example:</w:t>
            </w:r>
          </w:p>
          <w:p w14:paraId="3AAB7B4E" w14:textId="691B2715" w:rsidR="00970E68" w:rsidRPr="00A10900" w:rsidRDefault="4A9D2ACC" w:rsidP="00953CC1">
            <w:pPr>
              <w:pStyle w:val="DoEtablelist2bullet"/>
              <w:rPr>
                <w:rFonts w:asciiTheme="minorHAnsi" w:eastAsiaTheme="minorEastAsia" w:hAnsiTheme="minorHAnsi"/>
                <w:lang w:val="en-US"/>
              </w:rPr>
            </w:pPr>
            <w:r w:rsidRPr="2E046BD6">
              <w:rPr>
                <w:lang w:val="en-US"/>
              </w:rPr>
              <w:t xml:space="preserve">using 200 mL of orange juice for an orange muffin recipe and only having a 50 mL measuring cup </w:t>
            </w:r>
            <w:r>
              <w:rPr>
                <w:noProof/>
                <w:lang w:eastAsia="en-AU"/>
              </w:rPr>
              <w:drawing>
                <wp:inline distT="0" distB="0" distL="0" distR="0" wp14:anchorId="4786A922" wp14:editId="72AD1A13">
                  <wp:extent cx="133350" cy="114300"/>
                  <wp:effectExtent l="0" t="0" r="0" b="0"/>
                  <wp:docPr id="33" name="Picture 33" descr="Critical and creative thinking icon&#10;Critical and creative think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pic:nvPicPr>
                        <pic:blipFill>
                          <a:blip r:embed="rId21">
                            <a:extLst>
                              <a:ext uri="{28A0092B-C50C-407E-A947-70E740481C1C}">
                                <a14:useLocalDpi xmlns:a14="http://schemas.microsoft.com/office/drawing/2010/main" val="0"/>
                              </a:ext>
                            </a:extLst>
                          </a:blip>
                          <a:stretch>
                            <a:fillRect/>
                          </a:stretch>
                        </pic:blipFill>
                        <pic:spPr>
                          <a:xfrm>
                            <a:off x="0" y="0"/>
                            <a:ext cx="133350" cy="114300"/>
                          </a:xfrm>
                          <a:prstGeom prst="rect">
                            <a:avLst/>
                          </a:prstGeom>
                        </pic:spPr>
                      </pic:pic>
                    </a:graphicData>
                  </a:graphic>
                </wp:inline>
              </w:drawing>
            </w:r>
            <w:r w:rsidRPr="2E046BD6">
              <w:rPr>
                <w:lang w:val="en-US"/>
              </w:rPr>
              <w:t xml:space="preserve"> </w:t>
            </w:r>
            <w:r>
              <w:rPr>
                <w:noProof/>
                <w:lang w:eastAsia="en-AU"/>
              </w:rPr>
              <w:drawing>
                <wp:inline distT="0" distB="0" distL="0" distR="0" wp14:anchorId="0A1BFD96" wp14:editId="0CE550A5">
                  <wp:extent cx="133350" cy="114300"/>
                  <wp:effectExtent l="0" t="0" r="0" b="0"/>
                  <wp:docPr id="34" name="Picture 34" descr="Literacy icon&#10;Literac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14">
                            <a:extLst>
                              <a:ext uri="{28A0092B-C50C-407E-A947-70E740481C1C}">
                                <a14:useLocalDpi xmlns:a14="http://schemas.microsoft.com/office/drawing/2010/main" val="0"/>
                              </a:ext>
                            </a:extLst>
                          </a:blip>
                          <a:stretch>
                            <a:fillRect/>
                          </a:stretch>
                        </pic:blipFill>
                        <pic:spPr>
                          <a:xfrm>
                            <a:off x="0" y="0"/>
                            <a:ext cx="133350" cy="114300"/>
                          </a:xfrm>
                          <a:prstGeom prst="rect">
                            <a:avLst/>
                          </a:prstGeom>
                        </pic:spPr>
                      </pic:pic>
                    </a:graphicData>
                  </a:graphic>
                </wp:inline>
              </w:drawing>
            </w:r>
            <w:r w:rsidRPr="2E046BD6">
              <w:rPr>
                <w:lang w:val="en-US"/>
              </w:rPr>
              <w:t xml:space="preserve"> </w:t>
            </w:r>
            <w:r>
              <w:rPr>
                <w:noProof/>
                <w:lang w:eastAsia="en-AU"/>
              </w:rPr>
              <w:drawing>
                <wp:inline distT="0" distB="0" distL="0" distR="0" wp14:anchorId="5D186590" wp14:editId="79E42F0D">
                  <wp:extent cx="95250" cy="114300"/>
                  <wp:effectExtent l="0" t="0" r="0" b="0"/>
                  <wp:docPr id="35" name="Picture 35" descr="Personal and social capability icon&#10;Personal and social capabi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pic:nvPicPr>
                        <pic:blipFill>
                          <a:blip r:embed="rId22">
                            <a:extLst>
                              <a:ext uri="{28A0092B-C50C-407E-A947-70E740481C1C}">
                                <a14:useLocalDpi xmlns:a14="http://schemas.microsoft.com/office/drawing/2010/main" val="0"/>
                              </a:ext>
                            </a:extLst>
                          </a:blip>
                          <a:stretch>
                            <a:fillRect/>
                          </a:stretch>
                        </pic:blipFill>
                        <pic:spPr>
                          <a:xfrm>
                            <a:off x="0" y="0"/>
                            <a:ext cx="95250" cy="114300"/>
                          </a:xfrm>
                          <a:prstGeom prst="rect">
                            <a:avLst/>
                          </a:prstGeom>
                        </pic:spPr>
                      </pic:pic>
                    </a:graphicData>
                  </a:graphic>
                </wp:inline>
              </w:drawing>
            </w:r>
          </w:p>
        </w:tc>
        <w:tc>
          <w:tcPr>
            <w:tcW w:w="2245" w:type="pct"/>
          </w:tcPr>
          <w:p w14:paraId="425ECAB2" w14:textId="4F0F239B" w:rsidR="00695F58" w:rsidRPr="00695F58" w:rsidRDefault="00695F58" w:rsidP="00695F58">
            <w:pPr>
              <w:pStyle w:val="DoETableHeading"/>
              <w:rPr>
                <w:lang w:val="en-US"/>
              </w:rPr>
            </w:pPr>
            <w:r>
              <w:rPr>
                <w:lang w:val="en-US"/>
              </w:rPr>
              <w:t>Measuring capacity</w:t>
            </w:r>
          </w:p>
          <w:p w14:paraId="488A36E8" w14:textId="5F4E36C7" w:rsidR="00FA6ED5" w:rsidRPr="00FA6ED5" w:rsidRDefault="00FA6ED5" w:rsidP="00FA6ED5">
            <w:pPr>
              <w:pStyle w:val="DoEtablelist1bullet"/>
              <w:rPr>
                <w:lang w:val="en-US"/>
              </w:rPr>
            </w:pPr>
            <w:r>
              <w:rPr>
                <w:lang w:val="en-US"/>
              </w:rPr>
              <w:t xml:space="preserve">Teacher to lead a </w:t>
            </w:r>
            <w:r w:rsidRPr="00FA6ED5">
              <w:t>brainstorm</w:t>
            </w:r>
            <w:r>
              <w:rPr>
                <w:lang w:val="en-US"/>
              </w:rPr>
              <w:t xml:space="preserve"> about situations where we need to measure the capacity of an object. Teacher should revise the difference between volume and capacity.</w:t>
            </w:r>
          </w:p>
          <w:p w14:paraId="6DC42C70" w14:textId="4C613710" w:rsidR="00970E68" w:rsidRDefault="4A9D2ACC" w:rsidP="2E046BD6">
            <w:pPr>
              <w:pStyle w:val="DoEtablelist1bullet"/>
              <w:rPr>
                <w:rFonts w:asciiTheme="minorHAnsi" w:eastAsiaTheme="minorEastAsia" w:hAnsiTheme="minorHAnsi"/>
                <w:lang w:val="en-US"/>
              </w:rPr>
            </w:pPr>
            <w:r>
              <w:t xml:space="preserve">Students </w:t>
            </w:r>
            <w:r w:rsidR="00695F58">
              <w:t xml:space="preserve">should </w:t>
            </w:r>
            <w:r>
              <w:t>investigate the capacity of common measuring devices used in cooking.</w:t>
            </w:r>
          </w:p>
          <w:p w14:paraId="3DBDF42A" w14:textId="0110FC50" w:rsidR="00970E68" w:rsidRDefault="4A9D2ACC" w:rsidP="00B2152C">
            <w:pPr>
              <w:pStyle w:val="DoEtablelist2bullet"/>
              <w:rPr>
                <w:rFonts w:asciiTheme="minorHAnsi" w:eastAsiaTheme="minorEastAsia" w:hAnsiTheme="minorHAnsi"/>
                <w:lang w:val="en-US"/>
              </w:rPr>
            </w:pPr>
            <w:r w:rsidRPr="77DF19D9">
              <w:t>How many teaspoons are in a tablespoon</w:t>
            </w:r>
          </w:p>
          <w:p w14:paraId="1F51F900" w14:textId="74CAA5C0" w:rsidR="00970E68" w:rsidRDefault="4A9D2ACC" w:rsidP="00B2152C">
            <w:pPr>
              <w:pStyle w:val="DoEtablelist2bullet"/>
              <w:rPr>
                <w:rFonts w:asciiTheme="minorHAnsi" w:eastAsiaTheme="minorEastAsia" w:hAnsiTheme="minorHAnsi"/>
                <w:lang w:val="en-US"/>
              </w:rPr>
            </w:pPr>
            <w:r w:rsidRPr="77DF19D9">
              <w:t>How many quarter cups to fill a cup</w:t>
            </w:r>
          </w:p>
          <w:p w14:paraId="3695E7FD" w14:textId="63274DA0" w:rsidR="00970E68" w:rsidRPr="00A10900" w:rsidRDefault="4A9D2ACC" w:rsidP="00B2152C">
            <w:pPr>
              <w:pStyle w:val="DoEtablelist2bullet"/>
              <w:rPr>
                <w:rFonts w:asciiTheme="minorHAnsi" w:eastAsiaTheme="minorEastAsia" w:hAnsiTheme="minorHAnsi"/>
                <w:lang w:val="en-US"/>
              </w:rPr>
            </w:pPr>
            <w:r w:rsidRPr="77DF19D9">
              <w:t>How many cups in a litre?</w:t>
            </w:r>
          </w:p>
          <w:p w14:paraId="75D9E636" w14:textId="77777777" w:rsidR="00A10900" w:rsidRDefault="00A10900" w:rsidP="00A10900">
            <w:pPr>
              <w:pStyle w:val="DoEtablelist2bullet"/>
              <w:numPr>
                <w:ilvl w:val="0"/>
                <w:numId w:val="0"/>
              </w:numPr>
              <w:ind w:left="596"/>
              <w:rPr>
                <w:rFonts w:asciiTheme="minorHAnsi" w:eastAsiaTheme="minorEastAsia" w:hAnsiTheme="minorHAnsi"/>
                <w:lang w:val="en-US"/>
              </w:rPr>
            </w:pPr>
          </w:p>
          <w:p w14:paraId="2DBFF128" w14:textId="4361A5D2" w:rsidR="00970E68" w:rsidRPr="00A10900" w:rsidRDefault="4A9D2ACC" w:rsidP="77DF19D9">
            <w:pPr>
              <w:pStyle w:val="DoEtablelist1bullet"/>
              <w:rPr>
                <w:rFonts w:asciiTheme="minorHAnsi" w:eastAsiaTheme="minorEastAsia" w:hAnsiTheme="minorHAnsi"/>
                <w:lang w:val="en-US"/>
              </w:rPr>
            </w:pPr>
            <w:r>
              <w:t xml:space="preserve">Students look at the sizes of fridges and their capacity in terms of litres. </w:t>
            </w:r>
            <w:r w:rsidR="00FA6ED5">
              <w:t xml:space="preserve">Teacher </w:t>
            </w:r>
            <w:r>
              <w:t xml:space="preserve">could then </w:t>
            </w:r>
            <w:r w:rsidR="00FA6ED5">
              <w:t xml:space="preserve">lead a discussion as </w:t>
            </w:r>
            <w:r>
              <w:t xml:space="preserve">to how many litres of milk would fit in a </w:t>
            </w:r>
            <w:r w:rsidR="00FA6ED5">
              <w:t xml:space="preserve">particular </w:t>
            </w:r>
            <w:r>
              <w:t>fridge</w:t>
            </w:r>
          </w:p>
          <w:p w14:paraId="14233B0A" w14:textId="77777777" w:rsidR="00A10900" w:rsidRPr="00FA6ED5" w:rsidRDefault="00A10900" w:rsidP="00A10900">
            <w:pPr>
              <w:pStyle w:val="DoEtablelist1bullet"/>
              <w:numPr>
                <w:ilvl w:val="0"/>
                <w:numId w:val="0"/>
              </w:numPr>
              <w:ind w:left="340"/>
              <w:rPr>
                <w:rFonts w:asciiTheme="minorHAnsi" w:eastAsiaTheme="minorEastAsia" w:hAnsiTheme="minorHAnsi"/>
                <w:lang w:val="en-US"/>
              </w:rPr>
            </w:pPr>
          </w:p>
          <w:p w14:paraId="766A41B2" w14:textId="2E33EF95" w:rsidR="00970E68" w:rsidRDefault="4A9D2ACC" w:rsidP="2E046BD6">
            <w:pPr>
              <w:pStyle w:val="DoEtablelist1bullet"/>
              <w:rPr>
                <w:rFonts w:asciiTheme="minorHAnsi" w:eastAsiaTheme="minorEastAsia" w:hAnsiTheme="minorHAnsi"/>
                <w:lang w:val="en-US"/>
              </w:rPr>
            </w:pPr>
            <w:r>
              <w:t xml:space="preserve"> Students could compare the number of litres of water used when:</w:t>
            </w:r>
          </w:p>
          <w:p w14:paraId="472BD1B6" w14:textId="5D774DBB" w:rsidR="00970E68" w:rsidRDefault="4A9D2ACC" w:rsidP="00B2152C">
            <w:pPr>
              <w:pStyle w:val="DoEtablelist2bullet"/>
              <w:rPr>
                <w:rFonts w:asciiTheme="minorHAnsi" w:eastAsiaTheme="minorEastAsia" w:hAnsiTheme="minorHAnsi"/>
                <w:lang w:val="en-US"/>
              </w:rPr>
            </w:pPr>
            <w:r w:rsidRPr="77DF19D9">
              <w:t>Having a bath compared to a shower?</w:t>
            </w:r>
          </w:p>
          <w:p w14:paraId="3D56B793" w14:textId="269CA8A1" w:rsidR="00970E68" w:rsidRPr="00A10900" w:rsidRDefault="4A9D2ACC" w:rsidP="00B2152C">
            <w:pPr>
              <w:pStyle w:val="DoEtablelist2bullet"/>
              <w:rPr>
                <w:rFonts w:asciiTheme="minorHAnsi" w:eastAsiaTheme="minorEastAsia" w:hAnsiTheme="minorHAnsi"/>
                <w:lang w:val="en-US"/>
              </w:rPr>
            </w:pPr>
            <w:r w:rsidRPr="77DF19D9">
              <w:t>Washing up vs using a dishwasher</w:t>
            </w:r>
          </w:p>
          <w:p w14:paraId="62FDF297" w14:textId="77777777" w:rsidR="00A10900" w:rsidRDefault="00A10900" w:rsidP="00A10900">
            <w:pPr>
              <w:pStyle w:val="DoEtablelist2bullet"/>
              <w:numPr>
                <w:ilvl w:val="0"/>
                <w:numId w:val="0"/>
              </w:numPr>
              <w:ind w:left="596"/>
              <w:rPr>
                <w:rFonts w:asciiTheme="minorHAnsi" w:eastAsiaTheme="minorEastAsia" w:hAnsiTheme="minorHAnsi"/>
                <w:lang w:val="en-US"/>
              </w:rPr>
            </w:pPr>
          </w:p>
          <w:p w14:paraId="6C433CA8" w14:textId="43507D59" w:rsidR="00970E68" w:rsidRPr="00A10900" w:rsidRDefault="4B1D1D8C" w:rsidP="2E046BD6">
            <w:pPr>
              <w:pStyle w:val="DoEtablelist1bullet"/>
              <w:rPr>
                <w:lang w:val="en-US"/>
              </w:rPr>
            </w:pPr>
            <w:r>
              <w:t>S</w:t>
            </w:r>
            <w:r w:rsidR="4A9D2ACC">
              <w:t xml:space="preserve">tudents </w:t>
            </w:r>
            <w:r w:rsidR="00FA6ED5">
              <w:t>could</w:t>
            </w:r>
            <w:r w:rsidR="4A9D2ACC">
              <w:t xml:space="preserve"> collect images</w:t>
            </w:r>
            <w:r w:rsidR="00FA6ED5">
              <w:t xml:space="preserve"> (or physical containers)</w:t>
            </w:r>
            <w:r w:rsidR="4A9D2ACC">
              <w:t xml:space="preserve"> of different shaped containers with the same capacity e.g. 1 litre</w:t>
            </w:r>
          </w:p>
          <w:p w14:paraId="01E587CB" w14:textId="77777777" w:rsidR="00A10900" w:rsidRDefault="00A10900" w:rsidP="00A10900">
            <w:pPr>
              <w:pStyle w:val="DoEtablelist1bullet"/>
              <w:numPr>
                <w:ilvl w:val="0"/>
                <w:numId w:val="0"/>
              </w:numPr>
              <w:ind w:left="340"/>
              <w:rPr>
                <w:lang w:val="en-US"/>
              </w:rPr>
            </w:pPr>
          </w:p>
          <w:p w14:paraId="67CC4611" w14:textId="5D971CA9" w:rsidR="00970E68" w:rsidRPr="00A10900" w:rsidRDefault="4A9D2ACC" w:rsidP="2E046BD6">
            <w:pPr>
              <w:pStyle w:val="DoEtablelist1bullet"/>
              <w:rPr>
                <w:rFonts w:asciiTheme="minorHAnsi" w:eastAsiaTheme="minorEastAsia" w:hAnsiTheme="minorHAnsi"/>
                <w:lang w:val="en-US"/>
              </w:rPr>
            </w:pPr>
            <w:r>
              <w:t>Students cook various recipes that require them to measure a variety of ingredients</w:t>
            </w:r>
          </w:p>
          <w:p w14:paraId="093355CB" w14:textId="77777777" w:rsidR="00A10900" w:rsidRDefault="00A10900" w:rsidP="00A10900">
            <w:pPr>
              <w:pStyle w:val="DoEtablelist1bullet"/>
              <w:numPr>
                <w:ilvl w:val="0"/>
                <w:numId w:val="0"/>
              </w:numPr>
              <w:rPr>
                <w:rFonts w:asciiTheme="minorHAnsi" w:eastAsiaTheme="minorEastAsia" w:hAnsiTheme="minorHAnsi"/>
                <w:lang w:val="en-US"/>
              </w:rPr>
            </w:pPr>
          </w:p>
          <w:p w14:paraId="4CE23AC0" w14:textId="7544C7F4" w:rsidR="00970E68" w:rsidRPr="00A10900" w:rsidRDefault="4A9D2ACC" w:rsidP="00F922BF">
            <w:pPr>
              <w:pStyle w:val="DoEtablelist1bullet"/>
              <w:rPr>
                <w:rFonts w:eastAsia="Arial" w:cs="Arial"/>
                <w:color w:val="000000" w:themeColor="text1"/>
                <w:lang w:val="en-US"/>
              </w:rPr>
            </w:pPr>
            <w:r>
              <w:t>Students look at the dosages for common medicines such as Panadol, and practise measuring the amounts using syringes and medicine cups</w:t>
            </w:r>
          </w:p>
          <w:p w14:paraId="6AB7E222" w14:textId="77777777" w:rsidR="00A10900" w:rsidRDefault="00A10900" w:rsidP="00A10900">
            <w:pPr>
              <w:pStyle w:val="DoEtablelist1bullet"/>
              <w:numPr>
                <w:ilvl w:val="0"/>
                <w:numId w:val="0"/>
              </w:numPr>
              <w:rPr>
                <w:rFonts w:eastAsia="Arial" w:cs="Arial"/>
                <w:color w:val="000000" w:themeColor="text1"/>
                <w:lang w:val="en-US"/>
              </w:rPr>
            </w:pPr>
          </w:p>
          <w:p w14:paraId="71205FA2" w14:textId="10F5AD3E" w:rsidR="00970E68" w:rsidRPr="00A10900" w:rsidRDefault="4A9D2ACC" w:rsidP="00F922BF">
            <w:pPr>
              <w:pStyle w:val="DoEtablelist1bullet"/>
              <w:rPr>
                <w:rFonts w:eastAsia="Arial" w:cs="Arial"/>
                <w:color w:val="000000" w:themeColor="text1"/>
                <w:lang w:val="en-US"/>
              </w:rPr>
            </w:pPr>
            <w:r>
              <w:t>Students could practise measuring chemicals for scientific experiments using beakers and measuring cylinders</w:t>
            </w:r>
          </w:p>
          <w:p w14:paraId="3C03E77C" w14:textId="77777777" w:rsidR="00A10900" w:rsidRDefault="00A10900" w:rsidP="00A10900">
            <w:pPr>
              <w:pStyle w:val="DoEtablelist1bullet"/>
              <w:numPr>
                <w:ilvl w:val="0"/>
                <w:numId w:val="0"/>
              </w:numPr>
              <w:rPr>
                <w:rFonts w:eastAsia="Arial" w:cs="Arial"/>
                <w:color w:val="000000" w:themeColor="text1"/>
                <w:lang w:val="en-US"/>
              </w:rPr>
            </w:pPr>
          </w:p>
          <w:p w14:paraId="1B5F006F" w14:textId="77D74406" w:rsidR="00970E68" w:rsidRDefault="4A9D2ACC" w:rsidP="2E046BD6">
            <w:pPr>
              <w:pStyle w:val="DoEtablelist1bullet"/>
              <w:rPr>
                <w:rFonts w:asciiTheme="minorHAnsi" w:eastAsiaTheme="minorEastAsia" w:hAnsiTheme="minorHAnsi"/>
                <w:lang w:val="en-US"/>
              </w:rPr>
            </w:pPr>
            <w:r>
              <w:t>Students to compare the weight of a cup of flour vs water vs rice etc</w:t>
            </w:r>
          </w:p>
          <w:p w14:paraId="5FA6229F" w14:textId="6475E5D1" w:rsidR="00970E68" w:rsidRDefault="00970E68" w:rsidP="00953CC1">
            <w:pPr>
              <w:pStyle w:val="DoEtabletext"/>
            </w:pPr>
          </w:p>
        </w:tc>
        <w:tc>
          <w:tcPr>
            <w:tcW w:w="1266" w:type="pct"/>
          </w:tcPr>
          <w:p w14:paraId="7475F6A0" w14:textId="77777777" w:rsidR="00970E68" w:rsidRDefault="00970E68" w:rsidP="00953CC1">
            <w:pPr>
              <w:pStyle w:val="DoEtabletext"/>
            </w:pPr>
          </w:p>
        </w:tc>
        <w:tc>
          <w:tcPr>
            <w:tcW w:w="426" w:type="pct"/>
          </w:tcPr>
          <w:p w14:paraId="6C743472" w14:textId="6150D130" w:rsidR="00970E68" w:rsidRDefault="00970E68" w:rsidP="00953CC1">
            <w:pPr>
              <w:pStyle w:val="DoEtabletext"/>
            </w:pPr>
          </w:p>
        </w:tc>
      </w:tr>
    </w:tbl>
    <w:p w14:paraId="77DB6E0D" w14:textId="1E570E33" w:rsidR="795490D9" w:rsidRDefault="795490D9"/>
    <w:p w14:paraId="30F42B24" w14:textId="04DDBE05" w:rsidR="00CA3B54" w:rsidRDefault="00CA3B54" w:rsidP="00CA3B54">
      <w:pPr>
        <w:rPr>
          <w:lang w:eastAsia="zh-CN"/>
        </w:rPr>
      </w:pPr>
    </w:p>
    <w:p w14:paraId="56761BB0" w14:textId="7948C1AC" w:rsidR="000B5D44" w:rsidRDefault="000B5D44" w:rsidP="00752BAA">
      <w:pPr>
        <w:pStyle w:val="Heading3"/>
      </w:pPr>
      <w:r>
        <w:t>Evaluation</w:t>
      </w:r>
    </w:p>
    <w:tbl>
      <w:tblPr>
        <w:tblStyle w:val="TableGrid"/>
        <w:tblW w:w="0" w:type="auto"/>
        <w:tblLook w:val="04A0" w:firstRow="1" w:lastRow="0" w:firstColumn="1" w:lastColumn="0" w:noHBand="0" w:noVBand="1"/>
      </w:tblPr>
      <w:tblGrid>
        <w:gridCol w:w="14562"/>
      </w:tblGrid>
      <w:tr w:rsidR="000B5D44" w14:paraId="3E9F6218" w14:textId="77777777" w:rsidTr="795490D9">
        <w:trPr>
          <w:trHeight w:val="3587"/>
        </w:trPr>
        <w:tc>
          <w:tcPr>
            <w:tcW w:w="14562" w:type="dxa"/>
          </w:tcPr>
          <w:p w14:paraId="17089095" w14:textId="27ABB929" w:rsidR="000B5D44" w:rsidRDefault="000B5D44" w:rsidP="000B5D44">
            <w:pPr>
              <w:rPr>
                <w:lang w:eastAsia="zh-CN"/>
              </w:rPr>
            </w:pPr>
          </w:p>
        </w:tc>
      </w:tr>
    </w:tbl>
    <w:p w14:paraId="5AD73537" w14:textId="4B64369A" w:rsidR="795490D9" w:rsidRDefault="795490D9"/>
    <w:p w14:paraId="773ACEC7" w14:textId="77777777" w:rsidR="000B5D44" w:rsidRPr="000B5D44" w:rsidRDefault="000B5D44" w:rsidP="000B5D44">
      <w:pPr>
        <w:rPr>
          <w:lang w:eastAsia="zh-CN"/>
        </w:rPr>
      </w:pPr>
    </w:p>
    <w:p w14:paraId="27A506A5" w14:textId="2A1C0A8C" w:rsidR="00752BAA" w:rsidRDefault="342B24A1" w:rsidP="00752BAA">
      <w:pPr>
        <w:pStyle w:val="Heading3"/>
        <w:rPr>
          <w:rFonts w:asciiTheme="minorHAnsi" w:eastAsiaTheme="minorEastAsia" w:hAnsiTheme="minorHAnsi" w:cstheme="minorBidi"/>
        </w:rPr>
      </w:pPr>
      <w:r>
        <w:t xml:space="preserve"> Glossary </w:t>
      </w:r>
    </w:p>
    <w:tbl>
      <w:tblPr>
        <w:tblStyle w:val="TableGrid"/>
        <w:tblW w:w="0" w:type="auto"/>
        <w:tblLook w:val="04A0" w:firstRow="1" w:lastRow="0" w:firstColumn="1" w:lastColumn="0" w:noHBand="0" w:noVBand="1"/>
      </w:tblPr>
      <w:tblGrid>
        <w:gridCol w:w="3256"/>
        <w:gridCol w:w="11306"/>
      </w:tblGrid>
      <w:tr w:rsidR="77DF19D9" w14:paraId="390F3096" w14:textId="77777777" w:rsidTr="77DF19D9">
        <w:tc>
          <w:tcPr>
            <w:tcW w:w="3256" w:type="dxa"/>
          </w:tcPr>
          <w:p w14:paraId="10BE2380" w14:textId="736A0E74" w:rsidR="77DF19D9" w:rsidRDefault="77DF19D9" w:rsidP="77DF19D9">
            <w:pPr>
              <w:pStyle w:val="DoETableHeading"/>
            </w:pPr>
            <w:r>
              <w:t>Term</w:t>
            </w:r>
          </w:p>
        </w:tc>
        <w:tc>
          <w:tcPr>
            <w:tcW w:w="11306" w:type="dxa"/>
          </w:tcPr>
          <w:p w14:paraId="5995B179" w14:textId="345AF44D" w:rsidR="77DF19D9" w:rsidRDefault="77DF19D9" w:rsidP="77DF19D9">
            <w:pPr>
              <w:pStyle w:val="DoETableHeading"/>
            </w:pPr>
            <w:r>
              <w:t>Description</w:t>
            </w:r>
          </w:p>
        </w:tc>
      </w:tr>
      <w:tr w:rsidR="77DF19D9" w14:paraId="4ACB626D" w14:textId="77777777" w:rsidTr="77DF19D9">
        <w:tc>
          <w:tcPr>
            <w:tcW w:w="3256" w:type="dxa"/>
          </w:tcPr>
          <w:p w14:paraId="4ABB7B26" w14:textId="59C743A2" w:rsidR="407F2615" w:rsidRDefault="407F2615" w:rsidP="77DF19D9">
            <w:pPr>
              <w:pStyle w:val="DoEtabletext"/>
              <w:rPr>
                <w:rStyle w:val="Emphasis"/>
                <w:i w:val="0"/>
                <w:iCs w:val="0"/>
              </w:rPr>
            </w:pPr>
            <w:r w:rsidRPr="77DF19D9">
              <w:rPr>
                <w:rStyle w:val="Emphasis"/>
                <w:i w:val="0"/>
                <w:iCs w:val="0"/>
              </w:rPr>
              <w:t>area</w:t>
            </w:r>
          </w:p>
        </w:tc>
        <w:tc>
          <w:tcPr>
            <w:tcW w:w="11306" w:type="dxa"/>
          </w:tcPr>
          <w:p w14:paraId="4B233227" w14:textId="3E9F8B85" w:rsidR="407F2615" w:rsidRDefault="407F2615" w:rsidP="77DF19D9">
            <w:pPr>
              <w:spacing w:before="240" w:line="276" w:lineRule="auto"/>
              <w:rPr>
                <w:rFonts w:eastAsia="Arial" w:cs="Arial"/>
                <w:noProof/>
                <w:color w:val="000000" w:themeColor="text1"/>
              </w:rPr>
            </w:pPr>
            <w:r w:rsidRPr="77DF19D9">
              <w:rPr>
                <w:rFonts w:eastAsia="Arial" w:cs="Arial"/>
                <w:noProof/>
                <w:color w:val="000000" w:themeColor="text1"/>
              </w:rPr>
              <w:t>area is a measure of how many units are required to cover a surface. </w:t>
            </w:r>
          </w:p>
        </w:tc>
      </w:tr>
      <w:tr w:rsidR="77DF19D9" w14:paraId="2BC7AB79" w14:textId="77777777" w:rsidTr="77DF19D9">
        <w:tc>
          <w:tcPr>
            <w:tcW w:w="3256" w:type="dxa"/>
          </w:tcPr>
          <w:p w14:paraId="472073C7" w14:textId="56E0E778" w:rsidR="407F2615" w:rsidRDefault="407F2615" w:rsidP="77DF19D9">
            <w:pPr>
              <w:pStyle w:val="DoEtabletext"/>
            </w:pPr>
            <w:r>
              <w:t>capacity</w:t>
            </w:r>
          </w:p>
        </w:tc>
        <w:tc>
          <w:tcPr>
            <w:tcW w:w="11306" w:type="dxa"/>
          </w:tcPr>
          <w:p w14:paraId="3BA7CE0B" w14:textId="2D8B999A" w:rsidR="407F2615" w:rsidRDefault="407F2615" w:rsidP="77DF19D9">
            <w:pPr>
              <w:spacing w:before="240" w:line="276" w:lineRule="auto"/>
              <w:rPr>
                <w:rFonts w:eastAsia="Arial" w:cs="Arial"/>
                <w:color w:val="000000" w:themeColor="text1"/>
                <w:lang w:val="en-US"/>
              </w:rPr>
            </w:pPr>
            <w:r w:rsidRPr="77DF19D9">
              <w:rPr>
                <w:rFonts w:eastAsia="Arial" w:cs="Arial"/>
                <w:color w:val="000000" w:themeColor="text1"/>
              </w:rPr>
              <w:t>capacity is a term used to describe how much a container will hold. it is often used in relation to the volume of fluids. units of capacity, for volume of fluids or gases, include litres and millilitres.</w:t>
            </w:r>
          </w:p>
        </w:tc>
      </w:tr>
      <w:tr w:rsidR="77DF19D9" w14:paraId="137CDA6F" w14:textId="77777777" w:rsidTr="77DF19D9">
        <w:tc>
          <w:tcPr>
            <w:tcW w:w="3256" w:type="dxa"/>
          </w:tcPr>
          <w:p w14:paraId="6EA6C74B" w14:textId="27EA52C8" w:rsidR="407F2615" w:rsidRDefault="407F2615" w:rsidP="77DF19D9">
            <w:pPr>
              <w:pStyle w:val="DoEtabletext"/>
            </w:pPr>
            <w:r>
              <w:t>edge</w:t>
            </w:r>
          </w:p>
        </w:tc>
        <w:tc>
          <w:tcPr>
            <w:tcW w:w="11306" w:type="dxa"/>
          </w:tcPr>
          <w:p w14:paraId="59E1F650" w14:textId="03410570" w:rsidR="407F2615" w:rsidRDefault="407F2615" w:rsidP="77DF19D9">
            <w:pPr>
              <w:spacing w:before="240" w:line="276" w:lineRule="auto"/>
              <w:rPr>
                <w:rFonts w:eastAsia="Arial" w:cs="Arial"/>
                <w:color w:val="000000" w:themeColor="text1"/>
                <w:lang w:val="en-US"/>
              </w:rPr>
            </w:pPr>
            <w:r w:rsidRPr="77DF19D9">
              <w:rPr>
                <w:rFonts w:eastAsia="Arial" w:cs="Arial"/>
                <w:color w:val="000000" w:themeColor="text1"/>
              </w:rPr>
              <w:t>for a polygon, a line segment on the boundary joining one vertex to another</w:t>
            </w:r>
          </w:p>
        </w:tc>
      </w:tr>
      <w:tr w:rsidR="77DF19D9" w14:paraId="6A2883A8" w14:textId="77777777" w:rsidTr="77DF19D9">
        <w:tc>
          <w:tcPr>
            <w:tcW w:w="3256" w:type="dxa"/>
          </w:tcPr>
          <w:p w14:paraId="598684E5" w14:textId="58A080DC" w:rsidR="407F2615" w:rsidRDefault="407F2615" w:rsidP="77DF19D9">
            <w:pPr>
              <w:pStyle w:val="DoEtabletext"/>
            </w:pPr>
            <w:r>
              <w:t>face</w:t>
            </w:r>
          </w:p>
        </w:tc>
        <w:tc>
          <w:tcPr>
            <w:tcW w:w="11306" w:type="dxa"/>
          </w:tcPr>
          <w:p w14:paraId="54B070E4" w14:textId="15D6226E" w:rsidR="407F2615" w:rsidRDefault="407F2615" w:rsidP="77DF19D9">
            <w:pPr>
              <w:spacing w:before="240" w:line="276" w:lineRule="auto"/>
              <w:rPr>
                <w:rFonts w:eastAsia="Arial" w:cs="Arial"/>
                <w:color w:val="000000" w:themeColor="text1"/>
                <w:lang w:val="en-US"/>
              </w:rPr>
            </w:pPr>
            <w:r w:rsidRPr="77DF19D9">
              <w:rPr>
                <w:rFonts w:eastAsia="Arial" w:cs="Arial"/>
                <w:color w:val="000000" w:themeColor="text1"/>
              </w:rPr>
              <w:t>any of the individual flat surfaces of a solid object</w:t>
            </w:r>
          </w:p>
        </w:tc>
      </w:tr>
      <w:tr w:rsidR="77DF19D9" w14:paraId="795B4900" w14:textId="77777777" w:rsidTr="77DF19D9">
        <w:tc>
          <w:tcPr>
            <w:tcW w:w="3256" w:type="dxa"/>
          </w:tcPr>
          <w:p w14:paraId="6F8A36AA" w14:textId="29057613" w:rsidR="407F2615" w:rsidRDefault="407F2615" w:rsidP="77DF19D9">
            <w:pPr>
              <w:pStyle w:val="DoEtabletext"/>
            </w:pPr>
            <w:r>
              <w:t>mass</w:t>
            </w:r>
          </w:p>
        </w:tc>
        <w:tc>
          <w:tcPr>
            <w:tcW w:w="11306" w:type="dxa"/>
          </w:tcPr>
          <w:p w14:paraId="708E2EF9" w14:textId="6EABA5D0" w:rsidR="407F2615" w:rsidRDefault="407F2615" w:rsidP="77DF19D9">
            <w:pPr>
              <w:spacing w:before="240" w:line="276" w:lineRule="auto"/>
              <w:rPr>
                <w:rFonts w:eastAsia="Arial" w:cs="Arial"/>
                <w:color w:val="000000" w:themeColor="text1"/>
                <w:lang w:val="en-US"/>
              </w:rPr>
            </w:pPr>
            <w:r w:rsidRPr="77DF19D9">
              <w:rPr>
                <w:rFonts w:eastAsia="Arial" w:cs="Arial"/>
                <w:color w:val="000000" w:themeColor="text1"/>
              </w:rPr>
              <w:t>mass is the measure of how much matter is in a person, object or substance.</w:t>
            </w:r>
          </w:p>
          <w:p w14:paraId="03461606" w14:textId="6C9A3E31" w:rsidR="407F2615" w:rsidRDefault="407F2615" w:rsidP="77DF19D9">
            <w:pPr>
              <w:spacing w:before="240" w:line="276" w:lineRule="auto"/>
              <w:rPr>
                <w:rFonts w:eastAsia="Arial" w:cs="Arial"/>
                <w:color w:val="000000" w:themeColor="text1"/>
                <w:lang w:val="en-US"/>
              </w:rPr>
            </w:pPr>
            <w:r w:rsidRPr="77DF19D9">
              <w:rPr>
                <w:rFonts w:eastAsia="Arial" w:cs="Arial"/>
                <w:color w:val="000000" w:themeColor="text1"/>
              </w:rPr>
              <w:t>in this course, the terms ‘mass’ and ‘weight’ are used interchangeably.</w:t>
            </w:r>
          </w:p>
        </w:tc>
      </w:tr>
      <w:tr w:rsidR="77DF19D9" w14:paraId="5C89A011" w14:textId="77777777" w:rsidTr="77DF19D9">
        <w:tc>
          <w:tcPr>
            <w:tcW w:w="3256" w:type="dxa"/>
          </w:tcPr>
          <w:p w14:paraId="13086ECF" w14:textId="5EDFCB06" w:rsidR="407F2615" w:rsidRDefault="407F2615" w:rsidP="77DF19D9">
            <w:pPr>
              <w:pStyle w:val="DoEtabletext"/>
            </w:pPr>
            <w:r>
              <w:t>net</w:t>
            </w:r>
          </w:p>
        </w:tc>
        <w:tc>
          <w:tcPr>
            <w:tcW w:w="11306" w:type="dxa"/>
          </w:tcPr>
          <w:p w14:paraId="38DAFAD1" w14:textId="29B3319E" w:rsidR="407F2615" w:rsidRDefault="407F2615" w:rsidP="77DF19D9">
            <w:pPr>
              <w:spacing w:before="240" w:line="276" w:lineRule="auto"/>
              <w:rPr>
                <w:rFonts w:eastAsia="Arial" w:cs="Arial"/>
                <w:color w:val="000000" w:themeColor="text1"/>
                <w:lang w:val="en-US"/>
              </w:rPr>
            </w:pPr>
            <w:r w:rsidRPr="77DF19D9">
              <w:rPr>
                <w:rFonts w:eastAsia="Arial" w:cs="Arial"/>
                <w:color w:val="000000" w:themeColor="text1"/>
              </w:rPr>
              <w:t>a pattern that you can fold to make a model of a solid shape</w:t>
            </w:r>
          </w:p>
        </w:tc>
      </w:tr>
      <w:tr w:rsidR="77DF19D9" w14:paraId="3ADD9120" w14:textId="77777777" w:rsidTr="77DF19D9">
        <w:tc>
          <w:tcPr>
            <w:tcW w:w="3256" w:type="dxa"/>
          </w:tcPr>
          <w:p w14:paraId="10BDE23D" w14:textId="6EED82CD" w:rsidR="407F2615" w:rsidRDefault="407F2615" w:rsidP="77DF19D9">
            <w:pPr>
              <w:pStyle w:val="DoEtabletext"/>
            </w:pPr>
            <w:r>
              <w:t>perimeter</w:t>
            </w:r>
          </w:p>
        </w:tc>
        <w:tc>
          <w:tcPr>
            <w:tcW w:w="11306" w:type="dxa"/>
          </w:tcPr>
          <w:p w14:paraId="545E00DC" w14:textId="6641768A" w:rsidR="407F2615" w:rsidRDefault="407F2615" w:rsidP="77DF19D9">
            <w:pPr>
              <w:spacing w:before="240" w:line="276" w:lineRule="auto"/>
              <w:rPr>
                <w:rFonts w:eastAsia="Arial" w:cs="Arial"/>
                <w:color w:val="000000" w:themeColor="text1"/>
                <w:lang w:val="en-US"/>
              </w:rPr>
            </w:pPr>
            <w:r w:rsidRPr="77DF19D9">
              <w:rPr>
                <w:rFonts w:eastAsia="Arial" w:cs="Arial"/>
                <w:color w:val="000000" w:themeColor="text1"/>
              </w:rPr>
              <w:t>the perimeter of a plane figure is the length of its boundary. the perimeter of a figure can be calculated by adding the lengths of all its sides.</w:t>
            </w:r>
          </w:p>
        </w:tc>
      </w:tr>
      <w:tr w:rsidR="77DF19D9" w14:paraId="60F312F8" w14:textId="77777777" w:rsidTr="77DF19D9">
        <w:tc>
          <w:tcPr>
            <w:tcW w:w="3256" w:type="dxa"/>
          </w:tcPr>
          <w:p w14:paraId="095E4447" w14:textId="2E8EB35A" w:rsidR="407F2615" w:rsidRDefault="407F2615" w:rsidP="77DF19D9">
            <w:pPr>
              <w:pStyle w:val="DoEtabletext"/>
            </w:pPr>
            <w:r>
              <w:t>surface area</w:t>
            </w:r>
          </w:p>
        </w:tc>
        <w:tc>
          <w:tcPr>
            <w:tcW w:w="11306" w:type="dxa"/>
          </w:tcPr>
          <w:p w14:paraId="3848B253" w14:textId="5E8B9834" w:rsidR="407F2615" w:rsidRDefault="407F2615" w:rsidP="77DF19D9">
            <w:pPr>
              <w:spacing w:before="240" w:line="276" w:lineRule="auto"/>
              <w:rPr>
                <w:rFonts w:eastAsia="Arial" w:cs="Arial"/>
                <w:color w:val="000000" w:themeColor="text1"/>
                <w:lang w:val="en-US"/>
              </w:rPr>
            </w:pPr>
            <w:r w:rsidRPr="77DF19D9">
              <w:rPr>
                <w:rFonts w:eastAsia="Arial" w:cs="Arial"/>
                <w:color w:val="000000" w:themeColor="text1"/>
              </w:rPr>
              <w:t>the total area of the surface of a three-dimensional object</w:t>
            </w:r>
          </w:p>
        </w:tc>
      </w:tr>
      <w:tr w:rsidR="77DF19D9" w14:paraId="1BD16200" w14:textId="77777777" w:rsidTr="77DF19D9">
        <w:tc>
          <w:tcPr>
            <w:tcW w:w="3256" w:type="dxa"/>
          </w:tcPr>
          <w:p w14:paraId="62086B5A" w14:textId="49F8CA41" w:rsidR="407F2615" w:rsidRDefault="407F2615" w:rsidP="77DF19D9">
            <w:pPr>
              <w:pStyle w:val="DoEtabletext"/>
            </w:pPr>
            <w:r>
              <w:t>tessellation</w:t>
            </w:r>
          </w:p>
        </w:tc>
        <w:tc>
          <w:tcPr>
            <w:tcW w:w="11306" w:type="dxa"/>
          </w:tcPr>
          <w:p w14:paraId="646ECDFB" w14:textId="769AB7FC" w:rsidR="407F2615" w:rsidRDefault="407F2615" w:rsidP="77DF19D9">
            <w:pPr>
              <w:spacing w:before="240" w:line="276" w:lineRule="auto"/>
              <w:rPr>
                <w:rFonts w:eastAsia="Arial" w:cs="Arial"/>
                <w:color w:val="000000" w:themeColor="text1"/>
                <w:lang w:val="en-US"/>
              </w:rPr>
            </w:pPr>
            <w:r w:rsidRPr="77DF19D9">
              <w:rPr>
                <w:rFonts w:eastAsia="Arial" w:cs="Arial"/>
                <w:color w:val="000000" w:themeColor="text1"/>
              </w:rPr>
              <w:t>a pattern made of one or more shapes. the shapes must fit together with no gaps and no overlap.</w:t>
            </w:r>
          </w:p>
        </w:tc>
      </w:tr>
      <w:tr w:rsidR="77DF19D9" w14:paraId="3E57C64C" w14:textId="77777777" w:rsidTr="77DF19D9">
        <w:tc>
          <w:tcPr>
            <w:tcW w:w="3256" w:type="dxa"/>
          </w:tcPr>
          <w:p w14:paraId="7950B121" w14:textId="187E12FF" w:rsidR="407F2615" w:rsidRDefault="407F2615" w:rsidP="77DF19D9">
            <w:pPr>
              <w:pStyle w:val="DoEtabletext"/>
            </w:pPr>
            <w:r>
              <w:t>three-dimensional</w:t>
            </w:r>
          </w:p>
        </w:tc>
        <w:tc>
          <w:tcPr>
            <w:tcW w:w="11306" w:type="dxa"/>
          </w:tcPr>
          <w:p w14:paraId="3925A74B" w14:textId="26ACFCAF" w:rsidR="407F2615" w:rsidRDefault="407F2615" w:rsidP="77DF19D9">
            <w:pPr>
              <w:spacing w:before="240" w:line="276" w:lineRule="auto"/>
              <w:rPr>
                <w:rFonts w:eastAsia="Arial" w:cs="Arial"/>
                <w:color w:val="000000" w:themeColor="text1"/>
                <w:lang w:val="en-US"/>
              </w:rPr>
            </w:pPr>
            <w:r w:rsidRPr="77DF19D9">
              <w:rPr>
                <w:rFonts w:eastAsia="Arial" w:cs="Arial"/>
                <w:color w:val="000000" w:themeColor="text1"/>
              </w:rPr>
              <w:t>an object is three-dimensional when it possesses the dimensions of height, width and depth. two-dimensional objects have only two dimensions: length and width. a solid is any geometrical object with three-dimensions.</w:t>
            </w:r>
          </w:p>
        </w:tc>
      </w:tr>
      <w:tr w:rsidR="77DF19D9" w14:paraId="6903712F" w14:textId="77777777" w:rsidTr="77DF19D9">
        <w:tc>
          <w:tcPr>
            <w:tcW w:w="3256" w:type="dxa"/>
          </w:tcPr>
          <w:p w14:paraId="20D31148" w14:textId="3377307A" w:rsidR="407F2615" w:rsidRDefault="407F2615" w:rsidP="77DF19D9">
            <w:pPr>
              <w:pStyle w:val="DoEtabletext"/>
            </w:pPr>
            <w:r>
              <w:t>transformation</w:t>
            </w:r>
          </w:p>
        </w:tc>
        <w:tc>
          <w:tcPr>
            <w:tcW w:w="11306" w:type="dxa"/>
          </w:tcPr>
          <w:p w14:paraId="0103B775" w14:textId="0E72737B" w:rsidR="407F2615" w:rsidRDefault="407F2615" w:rsidP="77DF19D9">
            <w:pPr>
              <w:spacing w:before="240" w:line="276" w:lineRule="auto"/>
              <w:rPr>
                <w:rFonts w:eastAsia="Arial" w:cs="Arial"/>
                <w:color w:val="000000" w:themeColor="text1"/>
                <w:lang w:val="en-US"/>
              </w:rPr>
            </w:pPr>
            <w:r w:rsidRPr="77DF19D9">
              <w:rPr>
                <w:rFonts w:eastAsia="Arial" w:cs="Arial"/>
                <w:color w:val="000000" w:themeColor="text1"/>
              </w:rPr>
              <w:t>the transformations included in this glossary are reflections (flips), rotations (spins) and translations (slides).</w:t>
            </w:r>
          </w:p>
        </w:tc>
      </w:tr>
      <w:tr w:rsidR="77DF19D9" w14:paraId="5C0628C8" w14:textId="77777777" w:rsidTr="77DF19D9">
        <w:tc>
          <w:tcPr>
            <w:tcW w:w="3256" w:type="dxa"/>
          </w:tcPr>
          <w:p w14:paraId="69EA95BA" w14:textId="516AE317" w:rsidR="407F2615" w:rsidRDefault="407F2615" w:rsidP="77DF19D9">
            <w:pPr>
              <w:pStyle w:val="DoEtabletext"/>
            </w:pPr>
            <w:r>
              <w:t>two-dimensional</w:t>
            </w:r>
          </w:p>
        </w:tc>
        <w:tc>
          <w:tcPr>
            <w:tcW w:w="11306" w:type="dxa"/>
          </w:tcPr>
          <w:p w14:paraId="4D15A9BB" w14:textId="101F2E3F" w:rsidR="407F2615" w:rsidRDefault="407F2615" w:rsidP="77DF19D9">
            <w:pPr>
              <w:spacing w:before="240" w:line="276" w:lineRule="auto"/>
              <w:rPr>
                <w:rFonts w:eastAsia="Arial" w:cs="Arial"/>
                <w:color w:val="000000" w:themeColor="text1"/>
                <w:lang w:val="en-US"/>
              </w:rPr>
            </w:pPr>
            <w:r w:rsidRPr="77DF19D9">
              <w:rPr>
                <w:rFonts w:eastAsia="Arial" w:cs="Arial"/>
                <w:color w:val="000000" w:themeColor="text1"/>
              </w:rPr>
              <w:t>a shape is two-dimensional when it only possesses the dimensions of length and width.</w:t>
            </w:r>
          </w:p>
        </w:tc>
      </w:tr>
      <w:tr w:rsidR="77DF19D9" w14:paraId="69E78C36" w14:textId="77777777" w:rsidTr="77DF19D9">
        <w:tc>
          <w:tcPr>
            <w:tcW w:w="3256" w:type="dxa"/>
          </w:tcPr>
          <w:p w14:paraId="17ACBAB0" w14:textId="50B22122" w:rsidR="407F2615" w:rsidRDefault="407F2615" w:rsidP="77DF19D9">
            <w:pPr>
              <w:pStyle w:val="DoEtabletext"/>
            </w:pPr>
            <w:r>
              <w:t>volume</w:t>
            </w:r>
          </w:p>
        </w:tc>
        <w:tc>
          <w:tcPr>
            <w:tcW w:w="11306" w:type="dxa"/>
          </w:tcPr>
          <w:p w14:paraId="207371E2" w14:textId="4C5EAA1F" w:rsidR="407F2615" w:rsidRDefault="407F2615" w:rsidP="77DF19D9">
            <w:pPr>
              <w:spacing w:before="240" w:line="276" w:lineRule="auto"/>
              <w:rPr>
                <w:rFonts w:eastAsia="Arial" w:cs="Arial"/>
                <w:color w:val="000000" w:themeColor="text1"/>
                <w:lang w:val="en-US"/>
              </w:rPr>
            </w:pPr>
            <w:r w:rsidRPr="77DF19D9">
              <w:rPr>
                <w:rFonts w:eastAsia="Arial" w:cs="Arial"/>
                <w:color w:val="000000" w:themeColor="text1"/>
              </w:rPr>
              <w:t>the volume of a solid region is a measure of the size of a region.</w:t>
            </w:r>
          </w:p>
        </w:tc>
      </w:tr>
      <w:tr w:rsidR="77DF19D9" w14:paraId="64AF4DA3" w14:textId="77777777" w:rsidTr="77DF19D9">
        <w:tc>
          <w:tcPr>
            <w:tcW w:w="3256" w:type="dxa"/>
          </w:tcPr>
          <w:p w14:paraId="5BED4A3C" w14:textId="066B7B2D" w:rsidR="407F2615" w:rsidRDefault="407F2615" w:rsidP="77DF19D9">
            <w:pPr>
              <w:pStyle w:val="DoEtabletext"/>
            </w:pPr>
            <w:r>
              <w:t>weight</w:t>
            </w:r>
          </w:p>
        </w:tc>
        <w:tc>
          <w:tcPr>
            <w:tcW w:w="11306" w:type="dxa"/>
          </w:tcPr>
          <w:p w14:paraId="7B18B707" w14:textId="1A6913A0" w:rsidR="407F2615" w:rsidRDefault="407F2615" w:rsidP="77DF19D9">
            <w:pPr>
              <w:spacing w:before="240" w:line="276" w:lineRule="auto"/>
              <w:rPr>
                <w:rFonts w:eastAsia="Arial" w:cs="Arial"/>
                <w:color w:val="000000" w:themeColor="text1"/>
                <w:lang w:val="en-US"/>
              </w:rPr>
            </w:pPr>
            <w:r w:rsidRPr="77DF19D9">
              <w:rPr>
                <w:rFonts w:eastAsia="Arial" w:cs="Arial"/>
                <w:color w:val="000000" w:themeColor="text1"/>
              </w:rPr>
              <w:t>weight, refers to the amount of gravitational force acting on matter. if you travelled to mars, your mass would be the same as it was on earth, but your weight would be less due to the weaker gravitational force on mars.</w:t>
            </w:r>
          </w:p>
          <w:p w14:paraId="50098C2C" w14:textId="19BCC828" w:rsidR="407F2615" w:rsidRDefault="407F2615" w:rsidP="77DF19D9">
            <w:pPr>
              <w:spacing w:before="240" w:line="276" w:lineRule="auto"/>
              <w:rPr>
                <w:rFonts w:eastAsia="Arial" w:cs="Arial"/>
                <w:color w:val="000000" w:themeColor="text1"/>
                <w:lang w:val="en-US"/>
              </w:rPr>
            </w:pPr>
            <w:r w:rsidRPr="77DF19D9">
              <w:rPr>
                <w:rFonts w:eastAsia="Arial" w:cs="Arial"/>
                <w:color w:val="000000" w:themeColor="text1"/>
              </w:rPr>
              <w:t>in this course, the terms ‘mass’ and ‘weight’ are used interchangeably.</w:t>
            </w:r>
          </w:p>
        </w:tc>
      </w:tr>
    </w:tbl>
    <w:p w14:paraId="49CF87C1" w14:textId="37904B20" w:rsidR="00752BAA" w:rsidRDefault="407F2615" w:rsidP="00752BAA">
      <w:pPr>
        <w:pStyle w:val="Heading3"/>
        <w:rPr>
          <w:rFonts w:asciiTheme="minorHAnsi" w:eastAsiaTheme="minorEastAsia" w:hAnsiTheme="minorHAnsi" w:cstheme="minorBidi"/>
        </w:rPr>
      </w:pPr>
      <w:r>
        <w:t>Supple</w:t>
      </w:r>
      <w:r w:rsidR="00752BAA">
        <w:t>mentary resources</w:t>
      </w:r>
    </w:p>
    <w:p w14:paraId="42C009FD" w14:textId="574D6AD5" w:rsidR="00493120" w:rsidRDefault="00493120" w:rsidP="77DF19D9">
      <w:pPr>
        <w:pStyle w:val="Heading3"/>
      </w:pPr>
    </w:p>
    <w:sectPr w:rsidR="00493120" w:rsidSect="00CA3B54">
      <w:headerReference w:type="even" r:id="rId52"/>
      <w:headerReference w:type="default" r:id="rId53"/>
      <w:footerReference w:type="even" r:id="rId54"/>
      <w:footerReference w:type="default" r:id="rId55"/>
      <w:headerReference w:type="first" r:id="rId56"/>
      <w:footerReference w:type="first" r:id="rId57"/>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3E560" w14:textId="4BF64A0E" w:rsidR="00750600" w:rsidRDefault="00750600">
      <w:r>
        <w:separator/>
      </w:r>
    </w:p>
    <w:p w14:paraId="06E34196" w14:textId="77777777" w:rsidR="00750600" w:rsidRDefault="00750600"/>
  </w:endnote>
  <w:endnote w:type="continuationSeparator" w:id="0">
    <w:p w14:paraId="3B75FDC3" w14:textId="49128CC0" w:rsidR="00750600" w:rsidRDefault="00750600">
      <w:r>
        <w:continuationSeparator/>
      </w:r>
    </w:p>
    <w:p w14:paraId="3894FB88" w14:textId="77777777" w:rsidR="00750600" w:rsidRDefault="007506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ial_MSFontService, san">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2CAB6" w14:textId="2C57B9C2" w:rsidR="00750600" w:rsidRPr="004D333E" w:rsidRDefault="00750600" w:rsidP="004D333E">
    <w:pPr>
      <w:pStyle w:val="Footer"/>
    </w:pPr>
    <w:r w:rsidRPr="002810D3">
      <w:fldChar w:fldCharType="begin"/>
    </w:r>
    <w:r w:rsidRPr="002810D3">
      <w:instrText xml:space="preserve"> PAGE </w:instrText>
    </w:r>
    <w:r w:rsidRPr="002810D3">
      <w:fldChar w:fldCharType="separate"/>
    </w:r>
    <w:r w:rsidR="002C20C5">
      <w:rPr>
        <w:noProof/>
      </w:rPr>
      <w:t>2</w:t>
    </w:r>
    <w:r w:rsidRPr="002810D3">
      <w:fldChar w:fldCharType="end"/>
    </w:r>
    <w:r>
      <w:ptab w:relativeTo="margin" w:alignment="right" w:leader="none"/>
    </w:r>
    <w:r>
      <w:t>MLS-M2 Measuring Two-Dimensional and Three-Dimensional Shapes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71B04" w14:textId="6D0CBCC4" w:rsidR="00750600" w:rsidRPr="004D333E" w:rsidRDefault="00750600"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D5287A">
      <w:rPr>
        <w:noProof/>
      </w:rPr>
      <w:t>Feb-21</w:t>
    </w:r>
    <w:r w:rsidRPr="002810D3">
      <w:fldChar w:fldCharType="end"/>
    </w:r>
    <w:r>
      <w:t>20</w:t>
    </w:r>
    <w:r>
      <w:ptab w:relativeTo="margin" w:alignment="right" w:leader="none"/>
    </w:r>
    <w:r w:rsidRPr="002810D3">
      <w:fldChar w:fldCharType="begin"/>
    </w:r>
    <w:r w:rsidRPr="002810D3">
      <w:instrText xml:space="preserve"> PAGE </w:instrText>
    </w:r>
    <w:r w:rsidRPr="002810D3">
      <w:fldChar w:fldCharType="separate"/>
    </w:r>
    <w:r w:rsidR="002C20C5">
      <w:rPr>
        <w:noProof/>
      </w:rPr>
      <w:t>17</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C1143" w14:textId="46710F88" w:rsidR="00750600" w:rsidRDefault="00750600" w:rsidP="00493120">
    <w:pPr>
      <w:pStyle w:val="Logo"/>
    </w:pPr>
    <w:r w:rsidRPr="4231CF6F">
      <w:rPr>
        <w:sz w:val="24"/>
        <w:szCs w:val="24"/>
      </w:rPr>
      <w:t>education.nsw.gov.au</w:t>
    </w:r>
    <w:r>
      <w:rPr>
        <w:sz w:val="24"/>
      </w:rPr>
      <w:ptab w:relativeTo="margin" w:alignment="right" w:leader="none"/>
    </w:r>
    <w:r w:rsidRPr="009C69B7">
      <w:rPr>
        <w:noProof/>
        <w:lang w:eastAsia="en-AU"/>
      </w:rPr>
      <w:drawing>
        <wp:inline distT="0" distB="0" distL="0" distR="0" wp14:anchorId="05371ADE" wp14:editId="2E0E7703">
          <wp:extent cx="507600" cy="540000"/>
          <wp:effectExtent l="0" t="0" r="635" b="6350"/>
          <wp:docPr id="36" name="Picture 36"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8E882" w14:textId="09AAFE37" w:rsidR="00750600" w:rsidRDefault="00750600">
      <w:r>
        <w:separator/>
      </w:r>
    </w:p>
    <w:p w14:paraId="024CA2D7" w14:textId="77777777" w:rsidR="00750600" w:rsidRDefault="00750600"/>
  </w:footnote>
  <w:footnote w:type="continuationSeparator" w:id="0">
    <w:p w14:paraId="1885A04A" w14:textId="3FC9CA53" w:rsidR="00750600" w:rsidRDefault="00750600">
      <w:r>
        <w:continuationSeparator/>
      </w:r>
    </w:p>
    <w:p w14:paraId="5962F60C" w14:textId="77777777" w:rsidR="00750600" w:rsidRDefault="0075060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DB9A8" w14:textId="77777777" w:rsidR="002C20C5" w:rsidRDefault="002C20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36B6C" w14:textId="77777777" w:rsidR="002C20C5" w:rsidRDefault="002C20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97BEE" w14:textId="77777777" w:rsidR="00750600" w:rsidRDefault="0075060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374D"/>
    <w:multiLevelType w:val="hybridMultilevel"/>
    <w:tmpl w:val="A3C899A4"/>
    <w:lvl w:ilvl="0" w:tplc="A65A33DC">
      <w:start w:val="1"/>
      <w:numFmt w:val="bullet"/>
      <w:lvlText w:val="–"/>
      <w:lvlJc w:val="left"/>
      <w:pPr>
        <w:ind w:left="720" w:hanging="360"/>
      </w:pPr>
      <w:rPr>
        <w:rFonts w:ascii="Arial" w:hAnsi="Arial" w:hint="default"/>
      </w:rPr>
    </w:lvl>
    <w:lvl w:ilvl="1" w:tplc="F30258C0">
      <w:start w:val="1"/>
      <w:numFmt w:val="bullet"/>
      <w:lvlText w:val="o"/>
      <w:lvlJc w:val="left"/>
      <w:pPr>
        <w:ind w:left="1440" w:hanging="360"/>
      </w:pPr>
      <w:rPr>
        <w:rFonts w:ascii="Courier New" w:hAnsi="Courier New" w:hint="default"/>
      </w:rPr>
    </w:lvl>
    <w:lvl w:ilvl="2" w:tplc="2B8AA9C0">
      <w:start w:val="1"/>
      <w:numFmt w:val="bullet"/>
      <w:lvlText w:val=""/>
      <w:lvlJc w:val="left"/>
      <w:pPr>
        <w:ind w:left="2160" w:hanging="360"/>
      </w:pPr>
      <w:rPr>
        <w:rFonts w:ascii="Wingdings" w:hAnsi="Wingdings" w:hint="default"/>
      </w:rPr>
    </w:lvl>
    <w:lvl w:ilvl="3" w:tplc="A230BD22">
      <w:start w:val="1"/>
      <w:numFmt w:val="bullet"/>
      <w:lvlText w:val=""/>
      <w:lvlJc w:val="left"/>
      <w:pPr>
        <w:ind w:left="2880" w:hanging="360"/>
      </w:pPr>
      <w:rPr>
        <w:rFonts w:ascii="Symbol" w:hAnsi="Symbol" w:hint="default"/>
      </w:rPr>
    </w:lvl>
    <w:lvl w:ilvl="4" w:tplc="4A96D578">
      <w:start w:val="1"/>
      <w:numFmt w:val="bullet"/>
      <w:lvlText w:val="o"/>
      <w:lvlJc w:val="left"/>
      <w:pPr>
        <w:ind w:left="3600" w:hanging="360"/>
      </w:pPr>
      <w:rPr>
        <w:rFonts w:ascii="Courier New" w:hAnsi="Courier New" w:hint="default"/>
      </w:rPr>
    </w:lvl>
    <w:lvl w:ilvl="5" w:tplc="F5D447E6">
      <w:start w:val="1"/>
      <w:numFmt w:val="bullet"/>
      <w:lvlText w:val=""/>
      <w:lvlJc w:val="left"/>
      <w:pPr>
        <w:ind w:left="4320" w:hanging="360"/>
      </w:pPr>
      <w:rPr>
        <w:rFonts w:ascii="Wingdings" w:hAnsi="Wingdings" w:hint="default"/>
      </w:rPr>
    </w:lvl>
    <w:lvl w:ilvl="6" w:tplc="C5A288D2">
      <w:start w:val="1"/>
      <w:numFmt w:val="bullet"/>
      <w:lvlText w:val=""/>
      <w:lvlJc w:val="left"/>
      <w:pPr>
        <w:ind w:left="5040" w:hanging="360"/>
      </w:pPr>
      <w:rPr>
        <w:rFonts w:ascii="Symbol" w:hAnsi="Symbol" w:hint="default"/>
      </w:rPr>
    </w:lvl>
    <w:lvl w:ilvl="7" w:tplc="45BA48C8">
      <w:start w:val="1"/>
      <w:numFmt w:val="bullet"/>
      <w:lvlText w:val="o"/>
      <w:lvlJc w:val="left"/>
      <w:pPr>
        <w:ind w:left="5760" w:hanging="360"/>
      </w:pPr>
      <w:rPr>
        <w:rFonts w:ascii="Courier New" w:hAnsi="Courier New" w:hint="default"/>
      </w:rPr>
    </w:lvl>
    <w:lvl w:ilvl="8" w:tplc="935A6114">
      <w:start w:val="1"/>
      <w:numFmt w:val="bullet"/>
      <w:lvlText w:val=""/>
      <w:lvlJc w:val="left"/>
      <w:pPr>
        <w:ind w:left="6480" w:hanging="360"/>
      </w:pPr>
      <w:rPr>
        <w:rFonts w:ascii="Wingdings" w:hAnsi="Wingdings" w:hint="default"/>
      </w:rPr>
    </w:lvl>
  </w:abstractNum>
  <w:abstractNum w:abstractNumId="1" w15:restartNumberingAfterBreak="0">
    <w:nsid w:val="0DAE0B1F"/>
    <w:multiLevelType w:val="hybridMultilevel"/>
    <w:tmpl w:val="9B8E0264"/>
    <w:lvl w:ilvl="0" w:tplc="162CE3A2">
      <w:start w:val="1"/>
      <w:numFmt w:val="bullet"/>
      <w:lvlText w:val="–"/>
      <w:lvlJc w:val="left"/>
      <w:pPr>
        <w:ind w:left="720" w:hanging="360"/>
      </w:pPr>
      <w:rPr>
        <w:rFonts w:ascii="Arial" w:hAnsi="Arial" w:hint="default"/>
      </w:rPr>
    </w:lvl>
    <w:lvl w:ilvl="1" w:tplc="5AC24CAE">
      <w:start w:val="1"/>
      <w:numFmt w:val="bullet"/>
      <w:lvlText w:val="o"/>
      <w:lvlJc w:val="left"/>
      <w:pPr>
        <w:ind w:left="1440" w:hanging="360"/>
      </w:pPr>
      <w:rPr>
        <w:rFonts w:ascii="Courier New" w:hAnsi="Courier New" w:hint="default"/>
      </w:rPr>
    </w:lvl>
    <w:lvl w:ilvl="2" w:tplc="1B82C60C">
      <w:start w:val="1"/>
      <w:numFmt w:val="bullet"/>
      <w:lvlText w:val=""/>
      <w:lvlJc w:val="left"/>
      <w:pPr>
        <w:ind w:left="2160" w:hanging="360"/>
      </w:pPr>
      <w:rPr>
        <w:rFonts w:ascii="Wingdings" w:hAnsi="Wingdings" w:hint="default"/>
      </w:rPr>
    </w:lvl>
    <w:lvl w:ilvl="3" w:tplc="5EEC0DE6">
      <w:start w:val="1"/>
      <w:numFmt w:val="bullet"/>
      <w:lvlText w:val=""/>
      <w:lvlJc w:val="left"/>
      <w:pPr>
        <w:ind w:left="2880" w:hanging="360"/>
      </w:pPr>
      <w:rPr>
        <w:rFonts w:ascii="Symbol" w:hAnsi="Symbol" w:hint="default"/>
      </w:rPr>
    </w:lvl>
    <w:lvl w:ilvl="4" w:tplc="79C28842">
      <w:start w:val="1"/>
      <w:numFmt w:val="bullet"/>
      <w:lvlText w:val="o"/>
      <w:lvlJc w:val="left"/>
      <w:pPr>
        <w:ind w:left="3600" w:hanging="360"/>
      </w:pPr>
      <w:rPr>
        <w:rFonts w:ascii="Courier New" w:hAnsi="Courier New" w:hint="default"/>
      </w:rPr>
    </w:lvl>
    <w:lvl w:ilvl="5" w:tplc="CEBC9FE6">
      <w:start w:val="1"/>
      <w:numFmt w:val="bullet"/>
      <w:lvlText w:val=""/>
      <w:lvlJc w:val="left"/>
      <w:pPr>
        <w:ind w:left="4320" w:hanging="360"/>
      </w:pPr>
      <w:rPr>
        <w:rFonts w:ascii="Wingdings" w:hAnsi="Wingdings" w:hint="default"/>
      </w:rPr>
    </w:lvl>
    <w:lvl w:ilvl="6" w:tplc="A5DA4004">
      <w:start w:val="1"/>
      <w:numFmt w:val="bullet"/>
      <w:lvlText w:val=""/>
      <w:lvlJc w:val="left"/>
      <w:pPr>
        <w:ind w:left="5040" w:hanging="360"/>
      </w:pPr>
      <w:rPr>
        <w:rFonts w:ascii="Symbol" w:hAnsi="Symbol" w:hint="default"/>
      </w:rPr>
    </w:lvl>
    <w:lvl w:ilvl="7" w:tplc="336C2054">
      <w:start w:val="1"/>
      <w:numFmt w:val="bullet"/>
      <w:lvlText w:val="o"/>
      <w:lvlJc w:val="left"/>
      <w:pPr>
        <w:ind w:left="5760" w:hanging="360"/>
      </w:pPr>
      <w:rPr>
        <w:rFonts w:ascii="Courier New" w:hAnsi="Courier New" w:hint="default"/>
      </w:rPr>
    </w:lvl>
    <w:lvl w:ilvl="8" w:tplc="A7F86D4C">
      <w:start w:val="1"/>
      <w:numFmt w:val="bullet"/>
      <w:lvlText w:val=""/>
      <w:lvlJc w:val="left"/>
      <w:pPr>
        <w:ind w:left="6480" w:hanging="360"/>
      </w:pPr>
      <w:rPr>
        <w:rFonts w:ascii="Wingdings" w:hAnsi="Wingdings" w:hint="default"/>
      </w:rPr>
    </w:lvl>
  </w:abstractNum>
  <w:abstractNum w:abstractNumId="2" w15:restartNumberingAfterBreak="0">
    <w:nsid w:val="1DBF4EB9"/>
    <w:multiLevelType w:val="hybridMultilevel"/>
    <w:tmpl w:val="BACEF66E"/>
    <w:lvl w:ilvl="0" w:tplc="8C2E2C02">
      <w:start w:val="1"/>
      <w:numFmt w:val="bullet"/>
      <w:lvlText w:val="–"/>
      <w:lvlJc w:val="left"/>
      <w:pPr>
        <w:ind w:left="720" w:hanging="360"/>
      </w:pPr>
      <w:rPr>
        <w:rFonts w:ascii="Arial" w:hAnsi="Arial" w:hint="default"/>
      </w:rPr>
    </w:lvl>
    <w:lvl w:ilvl="1" w:tplc="A7666F0C">
      <w:start w:val="1"/>
      <w:numFmt w:val="bullet"/>
      <w:lvlText w:val="o"/>
      <w:lvlJc w:val="left"/>
      <w:pPr>
        <w:ind w:left="1440" w:hanging="360"/>
      </w:pPr>
      <w:rPr>
        <w:rFonts w:ascii="Courier New" w:hAnsi="Courier New" w:hint="default"/>
      </w:rPr>
    </w:lvl>
    <w:lvl w:ilvl="2" w:tplc="A96AD5A4">
      <w:start w:val="1"/>
      <w:numFmt w:val="bullet"/>
      <w:lvlText w:val=""/>
      <w:lvlJc w:val="left"/>
      <w:pPr>
        <w:ind w:left="2160" w:hanging="360"/>
      </w:pPr>
      <w:rPr>
        <w:rFonts w:ascii="Wingdings" w:hAnsi="Wingdings" w:hint="default"/>
      </w:rPr>
    </w:lvl>
    <w:lvl w:ilvl="3" w:tplc="74767744">
      <w:start w:val="1"/>
      <w:numFmt w:val="bullet"/>
      <w:lvlText w:val=""/>
      <w:lvlJc w:val="left"/>
      <w:pPr>
        <w:ind w:left="2880" w:hanging="360"/>
      </w:pPr>
      <w:rPr>
        <w:rFonts w:ascii="Symbol" w:hAnsi="Symbol" w:hint="default"/>
      </w:rPr>
    </w:lvl>
    <w:lvl w:ilvl="4" w:tplc="119C102C">
      <w:start w:val="1"/>
      <w:numFmt w:val="bullet"/>
      <w:lvlText w:val="o"/>
      <w:lvlJc w:val="left"/>
      <w:pPr>
        <w:ind w:left="3600" w:hanging="360"/>
      </w:pPr>
      <w:rPr>
        <w:rFonts w:ascii="Courier New" w:hAnsi="Courier New" w:hint="default"/>
      </w:rPr>
    </w:lvl>
    <w:lvl w:ilvl="5" w:tplc="B51EB62C">
      <w:start w:val="1"/>
      <w:numFmt w:val="bullet"/>
      <w:lvlText w:val=""/>
      <w:lvlJc w:val="left"/>
      <w:pPr>
        <w:ind w:left="4320" w:hanging="360"/>
      </w:pPr>
      <w:rPr>
        <w:rFonts w:ascii="Wingdings" w:hAnsi="Wingdings" w:hint="default"/>
      </w:rPr>
    </w:lvl>
    <w:lvl w:ilvl="6" w:tplc="2A3A6D66">
      <w:start w:val="1"/>
      <w:numFmt w:val="bullet"/>
      <w:lvlText w:val=""/>
      <w:lvlJc w:val="left"/>
      <w:pPr>
        <w:ind w:left="5040" w:hanging="360"/>
      </w:pPr>
      <w:rPr>
        <w:rFonts w:ascii="Symbol" w:hAnsi="Symbol" w:hint="default"/>
      </w:rPr>
    </w:lvl>
    <w:lvl w:ilvl="7" w:tplc="6F523576">
      <w:start w:val="1"/>
      <w:numFmt w:val="bullet"/>
      <w:lvlText w:val="o"/>
      <w:lvlJc w:val="left"/>
      <w:pPr>
        <w:ind w:left="5760" w:hanging="360"/>
      </w:pPr>
      <w:rPr>
        <w:rFonts w:ascii="Courier New" w:hAnsi="Courier New" w:hint="default"/>
      </w:rPr>
    </w:lvl>
    <w:lvl w:ilvl="8" w:tplc="66762EBE">
      <w:start w:val="1"/>
      <w:numFmt w:val="bullet"/>
      <w:lvlText w:val=""/>
      <w:lvlJc w:val="left"/>
      <w:pPr>
        <w:ind w:left="6480" w:hanging="360"/>
      </w:pPr>
      <w:rPr>
        <w:rFonts w:ascii="Wingdings" w:hAnsi="Wingdings" w:hint="default"/>
      </w:rPr>
    </w:lvl>
  </w:abstractNum>
  <w:abstractNum w:abstractNumId="3" w15:restartNumberingAfterBreak="0">
    <w:nsid w:val="26443470"/>
    <w:multiLevelType w:val="hybridMultilevel"/>
    <w:tmpl w:val="E6AE5422"/>
    <w:lvl w:ilvl="0" w:tplc="2864DD28">
      <w:start w:val="1"/>
      <w:numFmt w:val="bullet"/>
      <w:lvlText w:val="–"/>
      <w:lvlJc w:val="left"/>
      <w:pPr>
        <w:ind w:left="720" w:hanging="360"/>
      </w:pPr>
      <w:rPr>
        <w:rFonts w:ascii="Arial" w:hAnsi="Arial" w:hint="default"/>
      </w:rPr>
    </w:lvl>
    <w:lvl w:ilvl="1" w:tplc="E7BCB144">
      <w:start w:val="1"/>
      <w:numFmt w:val="bullet"/>
      <w:lvlText w:val="o"/>
      <w:lvlJc w:val="left"/>
      <w:pPr>
        <w:ind w:left="1440" w:hanging="360"/>
      </w:pPr>
      <w:rPr>
        <w:rFonts w:ascii="Courier New" w:hAnsi="Courier New" w:hint="default"/>
      </w:rPr>
    </w:lvl>
    <w:lvl w:ilvl="2" w:tplc="F6DCFBC2">
      <w:start w:val="1"/>
      <w:numFmt w:val="bullet"/>
      <w:lvlText w:val=""/>
      <w:lvlJc w:val="left"/>
      <w:pPr>
        <w:ind w:left="2160" w:hanging="360"/>
      </w:pPr>
      <w:rPr>
        <w:rFonts w:ascii="Wingdings" w:hAnsi="Wingdings" w:hint="default"/>
      </w:rPr>
    </w:lvl>
    <w:lvl w:ilvl="3" w:tplc="CE60D68E">
      <w:start w:val="1"/>
      <w:numFmt w:val="bullet"/>
      <w:lvlText w:val=""/>
      <w:lvlJc w:val="left"/>
      <w:pPr>
        <w:ind w:left="2880" w:hanging="360"/>
      </w:pPr>
      <w:rPr>
        <w:rFonts w:ascii="Symbol" w:hAnsi="Symbol" w:hint="default"/>
      </w:rPr>
    </w:lvl>
    <w:lvl w:ilvl="4" w:tplc="ACD875F0">
      <w:start w:val="1"/>
      <w:numFmt w:val="bullet"/>
      <w:lvlText w:val="o"/>
      <w:lvlJc w:val="left"/>
      <w:pPr>
        <w:ind w:left="3600" w:hanging="360"/>
      </w:pPr>
      <w:rPr>
        <w:rFonts w:ascii="Courier New" w:hAnsi="Courier New" w:hint="default"/>
      </w:rPr>
    </w:lvl>
    <w:lvl w:ilvl="5" w:tplc="05E4735C">
      <w:start w:val="1"/>
      <w:numFmt w:val="bullet"/>
      <w:lvlText w:val=""/>
      <w:lvlJc w:val="left"/>
      <w:pPr>
        <w:ind w:left="4320" w:hanging="360"/>
      </w:pPr>
      <w:rPr>
        <w:rFonts w:ascii="Wingdings" w:hAnsi="Wingdings" w:hint="default"/>
      </w:rPr>
    </w:lvl>
    <w:lvl w:ilvl="6" w:tplc="211487E6">
      <w:start w:val="1"/>
      <w:numFmt w:val="bullet"/>
      <w:lvlText w:val=""/>
      <w:lvlJc w:val="left"/>
      <w:pPr>
        <w:ind w:left="5040" w:hanging="360"/>
      </w:pPr>
      <w:rPr>
        <w:rFonts w:ascii="Symbol" w:hAnsi="Symbol" w:hint="default"/>
      </w:rPr>
    </w:lvl>
    <w:lvl w:ilvl="7" w:tplc="104215D8">
      <w:start w:val="1"/>
      <w:numFmt w:val="bullet"/>
      <w:lvlText w:val="o"/>
      <w:lvlJc w:val="left"/>
      <w:pPr>
        <w:ind w:left="5760" w:hanging="360"/>
      </w:pPr>
      <w:rPr>
        <w:rFonts w:ascii="Courier New" w:hAnsi="Courier New" w:hint="default"/>
      </w:rPr>
    </w:lvl>
    <w:lvl w:ilvl="8" w:tplc="4C084E68">
      <w:start w:val="1"/>
      <w:numFmt w:val="bullet"/>
      <w:lvlText w:val=""/>
      <w:lvlJc w:val="left"/>
      <w:pPr>
        <w:ind w:left="6480" w:hanging="360"/>
      </w:pPr>
      <w:rPr>
        <w:rFonts w:ascii="Wingdings" w:hAnsi="Wingdings" w:hint="default"/>
      </w:rPr>
    </w:lvl>
  </w:abstractNum>
  <w:abstractNum w:abstractNumId="4" w15:restartNumberingAfterBreak="0">
    <w:nsid w:val="367D2933"/>
    <w:multiLevelType w:val="hybridMultilevel"/>
    <w:tmpl w:val="8318C760"/>
    <w:lvl w:ilvl="0" w:tplc="C438388A">
      <w:start w:val="1"/>
      <w:numFmt w:val="decimal"/>
      <w:pStyle w:val="DoEtablelist1numbered"/>
      <w:lvlText w:val="%1."/>
      <w:lvlJc w:val="lef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5" w15:restartNumberingAfterBreak="0">
    <w:nsid w:val="3C8166F8"/>
    <w:multiLevelType w:val="hybridMultilevel"/>
    <w:tmpl w:val="04AEE1DE"/>
    <w:lvl w:ilvl="0" w:tplc="C972AB8A">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D9E445A">
      <w:start w:val="1"/>
      <w:numFmt w:val="none"/>
      <w:pStyle w:val="Heading2"/>
      <w:suff w:val="nothing"/>
      <w:lvlText w:val=""/>
      <w:lvlJc w:val="left"/>
      <w:pPr>
        <w:ind w:left="284" w:firstLine="0"/>
      </w:pPr>
      <w:rPr>
        <w:rFonts w:hint="default"/>
      </w:rPr>
    </w:lvl>
    <w:lvl w:ilvl="2" w:tplc="963C0A84">
      <w:start w:val="1"/>
      <w:numFmt w:val="none"/>
      <w:pStyle w:val="Heading3"/>
      <w:suff w:val="nothing"/>
      <w:lvlText w:val=""/>
      <w:lvlJc w:val="left"/>
      <w:pPr>
        <w:ind w:left="284" w:firstLine="0"/>
      </w:pPr>
      <w:rPr>
        <w:rFonts w:hint="default"/>
      </w:rPr>
    </w:lvl>
    <w:lvl w:ilvl="3" w:tplc="D9A62CCC">
      <w:start w:val="1"/>
      <w:numFmt w:val="none"/>
      <w:pStyle w:val="Heading4"/>
      <w:suff w:val="nothing"/>
      <w:lvlText w:val=""/>
      <w:lvlJc w:val="left"/>
      <w:pPr>
        <w:ind w:left="284" w:firstLine="0"/>
      </w:pPr>
      <w:rPr>
        <w:rFonts w:hint="default"/>
      </w:rPr>
    </w:lvl>
    <w:lvl w:ilvl="4" w:tplc="D5CEB9F2">
      <w:start w:val="1"/>
      <w:numFmt w:val="none"/>
      <w:pStyle w:val="Heading5"/>
      <w:suff w:val="nothing"/>
      <w:lvlText w:val=""/>
      <w:lvlJc w:val="left"/>
      <w:pPr>
        <w:ind w:left="284" w:firstLine="0"/>
      </w:pPr>
      <w:rPr>
        <w:rFonts w:hint="default"/>
      </w:rPr>
    </w:lvl>
    <w:lvl w:ilvl="5" w:tplc="F3664586">
      <w:start w:val="1"/>
      <w:numFmt w:val="none"/>
      <w:pStyle w:val="Heading6"/>
      <w:suff w:val="nothing"/>
      <w:lvlText w:val=""/>
      <w:lvlJc w:val="left"/>
      <w:pPr>
        <w:ind w:left="284" w:firstLine="0"/>
      </w:pPr>
      <w:rPr>
        <w:rFonts w:hint="default"/>
      </w:rPr>
    </w:lvl>
    <w:lvl w:ilvl="6" w:tplc="8AA08E4A">
      <w:start w:val="1"/>
      <w:numFmt w:val="none"/>
      <w:pStyle w:val="Heading7"/>
      <w:suff w:val="nothing"/>
      <w:lvlText w:val=""/>
      <w:lvlJc w:val="left"/>
      <w:pPr>
        <w:ind w:left="284" w:firstLine="0"/>
      </w:pPr>
      <w:rPr>
        <w:rFonts w:hint="default"/>
      </w:rPr>
    </w:lvl>
    <w:lvl w:ilvl="7" w:tplc="3E908816">
      <w:start w:val="1"/>
      <w:numFmt w:val="none"/>
      <w:pStyle w:val="Heading8"/>
      <w:suff w:val="nothing"/>
      <w:lvlText w:val=""/>
      <w:lvlJc w:val="left"/>
      <w:pPr>
        <w:ind w:left="284" w:firstLine="0"/>
      </w:pPr>
      <w:rPr>
        <w:rFonts w:hint="default"/>
      </w:rPr>
    </w:lvl>
    <w:lvl w:ilvl="8" w:tplc="364C7774">
      <w:start w:val="1"/>
      <w:numFmt w:val="none"/>
      <w:pStyle w:val="Heading9"/>
      <w:suff w:val="nothing"/>
      <w:lvlText w:val=""/>
      <w:lvlJc w:val="left"/>
      <w:pPr>
        <w:ind w:left="284" w:firstLine="0"/>
      </w:pPr>
      <w:rPr>
        <w:rFonts w:hint="default"/>
      </w:rPr>
    </w:lvl>
  </w:abstractNum>
  <w:abstractNum w:abstractNumId="6" w15:restartNumberingAfterBreak="0">
    <w:nsid w:val="3E2422F7"/>
    <w:multiLevelType w:val="hybridMultilevel"/>
    <w:tmpl w:val="0BAC3370"/>
    <w:lvl w:ilvl="0" w:tplc="BBE003A0">
      <w:start w:val="1"/>
      <w:numFmt w:val="bullet"/>
      <w:lvlText w:val="●"/>
      <w:lvlJc w:val="left"/>
      <w:pPr>
        <w:ind w:left="720" w:hanging="360"/>
      </w:pPr>
      <w:rPr>
        <w:rFonts w:ascii="Arial, Arial_MSFontService, san" w:hAnsi="Arial, Arial_MSFontService, san" w:hint="default"/>
      </w:rPr>
    </w:lvl>
    <w:lvl w:ilvl="1" w:tplc="558E8BB2">
      <w:start w:val="1"/>
      <w:numFmt w:val="bullet"/>
      <w:lvlText w:val="o"/>
      <w:lvlJc w:val="left"/>
      <w:pPr>
        <w:ind w:left="1440" w:hanging="360"/>
      </w:pPr>
      <w:rPr>
        <w:rFonts w:ascii="Courier New" w:hAnsi="Courier New" w:hint="default"/>
      </w:rPr>
    </w:lvl>
    <w:lvl w:ilvl="2" w:tplc="C1A699F4">
      <w:start w:val="1"/>
      <w:numFmt w:val="bullet"/>
      <w:lvlText w:val=""/>
      <w:lvlJc w:val="left"/>
      <w:pPr>
        <w:ind w:left="2160" w:hanging="360"/>
      </w:pPr>
      <w:rPr>
        <w:rFonts w:ascii="Wingdings" w:hAnsi="Wingdings" w:hint="default"/>
      </w:rPr>
    </w:lvl>
    <w:lvl w:ilvl="3" w:tplc="8ECA6B9E">
      <w:start w:val="1"/>
      <w:numFmt w:val="bullet"/>
      <w:lvlText w:val=""/>
      <w:lvlJc w:val="left"/>
      <w:pPr>
        <w:ind w:left="2880" w:hanging="360"/>
      </w:pPr>
      <w:rPr>
        <w:rFonts w:ascii="Symbol" w:hAnsi="Symbol" w:hint="default"/>
      </w:rPr>
    </w:lvl>
    <w:lvl w:ilvl="4" w:tplc="1D2A3B7C">
      <w:start w:val="1"/>
      <w:numFmt w:val="bullet"/>
      <w:lvlText w:val="o"/>
      <w:lvlJc w:val="left"/>
      <w:pPr>
        <w:ind w:left="3600" w:hanging="360"/>
      </w:pPr>
      <w:rPr>
        <w:rFonts w:ascii="Courier New" w:hAnsi="Courier New" w:hint="default"/>
      </w:rPr>
    </w:lvl>
    <w:lvl w:ilvl="5" w:tplc="53A085BA">
      <w:start w:val="1"/>
      <w:numFmt w:val="bullet"/>
      <w:lvlText w:val=""/>
      <w:lvlJc w:val="left"/>
      <w:pPr>
        <w:ind w:left="4320" w:hanging="360"/>
      </w:pPr>
      <w:rPr>
        <w:rFonts w:ascii="Wingdings" w:hAnsi="Wingdings" w:hint="default"/>
      </w:rPr>
    </w:lvl>
    <w:lvl w:ilvl="6" w:tplc="A7922DD4">
      <w:start w:val="1"/>
      <w:numFmt w:val="bullet"/>
      <w:lvlText w:val=""/>
      <w:lvlJc w:val="left"/>
      <w:pPr>
        <w:ind w:left="5040" w:hanging="360"/>
      </w:pPr>
      <w:rPr>
        <w:rFonts w:ascii="Symbol" w:hAnsi="Symbol" w:hint="default"/>
      </w:rPr>
    </w:lvl>
    <w:lvl w:ilvl="7" w:tplc="951CE1FA">
      <w:start w:val="1"/>
      <w:numFmt w:val="bullet"/>
      <w:lvlText w:val="o"/>
      <w:lvlJc w:val="left"/>
      <w:pPr>
        <w:ind w:left="5760" w:hanging="360"/>
      </w:pPr>
      <w:rPr>
        <w:rFonts w:ascii="Courier New" w:hAnsi="Courier New" w:hint="default"/>
      </w:rPr>
    </w:lvl>
    <w:lvl w:ilvl="8" w:tplc="CE9834EE">
      <w:start w:val="1"/>
      <w:numFmt w:val="bullet"/>
      <w:lvlText w:val=""/>
      <w:lvlJc w:val="left"/>
      <w:pPr>
        <w:ind w:left="6480" w:hanging="360"/>
      </w:pPr>
      <w:rPr>
        <w:rFonts w:ascii="Wingdings" w:hAnsi="Wingdings" w:hint="default"/>
      </w:rPr>
    </w:lvl>
  </w:abstractNum>
  <w:abstractNum w:abstractNumId="7" w15:restartNumberingAfterBreak="0">
    <w:nsid w:val="450F0688"/>
    <w:multiLevelType w:val="hybridMultilevel"/>
    <w:tmpl w:val="9BACAC20"/>
    <w:lvl w:ilvl="0" w:tplc="E5684C00">
      <w:start w:val="1"/>
      <w:numFmt w:val="bullet"/>
      <w:lvlText w:val="●"/>
      <w:lvlJc w:val="left"/>
      <w:pPr>
        <w:ind w:left="720" w:hanging="360"/>
      </w:pPr>
      <w:rPr>
        <w:rFonts w:ascii="Arial" w:hAnsi="Arial" w:hint="default"/>
      </w:rPr>
    </w:lvl>
    <w:lvl w:ilvl="1" w:tplc="2A42B084">
      <w:start w:val="1"/>
      <w:numFmt w:val="bullet"/>
      <w:lvlText w:val="o"/>
      <w:lvlJc w:val="left"/>
      <w:pPr>
        <w:ind w:left="1440" w:hanging="360"/>
      </w:pPr>
      <w:rPr>
        <w:rFonts w:ascii="Courier New" w:hAnsi="Courier New" w:hint="default"/>
      </w:rPr>
    </w:lvl>
    <w:lvl w:ilvl="2" w:tplc="4114EA5C">
      <w:start w:val="1"/>
      <w:numFmt w:val="bullet"/>
      <w:lvlText w:val=""/>
      <w:lvlJc w:val="left"/>
      <w:pPr>
        <w:ind w:left="2160" w:hanging="360"/>
      </w:pPr>
      <w:rPr>
        <w:rFonts w:ascii="Wingdings" w:hAnsi="Wingdings" w:hint="default"/>
      </w:rPr>
    </w:lvl>
    <w:lvl w:ilvl="3" w:tplc="5B58BCD8">
      <w:start w:val="1"/>
      <w:numFmt w:val="bullet"/>
      <w:lvlText w:val=""/>
      <w:lvlJc w:val="left"/>
      <w:pPr>
        <w:ind w:left="2880" w:hanging="360"/>
      </w:pPr>
      <w:rPr>
        <w:rFonts w:ascii="Symbol" w:hAnsi="Symbol" w:hint="default"/>
      </w:rPr>
    </w:lvl>
    <w:lvl w:ilvl="4" w:tplc="3EF6AE38">
      <w:start w:val="1"/>
      <w:numFmt w:val="bullet"/>
      <w:lvlText w:val="o"/>
      <w:lvlJc w:val="left"/>
      <w:pPr>
        <w:ind w:left="3600" w:hanging="360"/>
      </w:pPr>
      <w:rPr>
        <w:rFonts w:ascii="Courier New" w:hAnsi="Courier New" w:hint="default"/>
      </w:rPr>
    </w:lvl>
    <w:lvl w:ilvl="5" w:tplc="0D7C9708">
      <w:start w:val="1"/>
      <w:numFmt w:val="bullet"/>
      <w:lvlText w:val=""/>
      <w:lvlJc w:val="left"/>
      <w:pPr>
        <w:ind w:left="4320" w:hanging="360"/>
      </w:pPr>
      <w:rPr>
        <w:rFonts w:ascii="Wingdings" w:hAnsi="Wingdings" w:hint="default"/>
      </w:rPr>
    </w:lvl>
    <w:lvl w:ilvl="6" w:tplc="861A3496">
      <w:start w:val="1"/>
      <w:numFmt w:val="bullet"/>
      <w:lvlText w:val=""/>
      <w:lvlJc w:val="left"/>
      <w:pPr>
        <w:ind w:left="5040" w:hanging="360"/>
      </w:pPr>
      <w:rPr>
        <w:rFonts w:ascii="Symbol" w:hAnsi="Symbol" w:hint="default"/>
      </w:rPr>
    </w:lvl>
    <w:lvl w:ilvl="7" w:tplc="DA5EC5B2">
      <w:start w:val="1"/>
      <w:numFmt w:val="bullet"/>
      <w:lvlText w:val="o"/>
      <w:lvlJc w:val="left"/>
      <w:pPr>
        <w:ind w:left="5760" w:hanging="360"/>
      </w:pPr>
      <w:rPr>
        <w:rFonts w:ascii="Courier New" w:hAnsi="Courier New" w:hint="default"/>
      </w:rPr>
    </w:lvl>
    <w:lvl w:ilvl="8" w:tplc="E818782C">
      <w:start w:val="1"/>
      <w:numFmt w:val="bullet"/>
      <w:lvlText w:val=""/>
      <w:lvlJc w:val="left"/>
      <w:pPr>
        <w:ind w:left="6480" w:hanging="360"/>
      </w:pPr>
      <w:rPr>
        <w:rFonts w:ascii="Wingdings" w:hAnsi="Wingdings" w:hint="default"/>
      </w:rPr>
    </w:lvl>
  </w:abstractNum>
  <w:abstractNum w:abstractNumId="8" w15:restartNumberingAfterBreak="0">
    <w:nsid w:val="47FA775A"/>
    <w:multiLevelType w:val="hybridMultilevel"/>
    <w:tmpl w:val="398CF9E6"/>
    <w:lvl w:ilvl="0" w:tplc="6036966E">
      <w:start w:val="1"/>
      <w:numFmt w:val="lowerLetter"/>
      <w:pStyle w:val="DoEtablelist2numbered"/>
      <w:lvlText w:val="%1."/>
      <w:lvlJc w:val="left"/>
      <w:pPr>
        <w:ind w:left="1032" w:hanging="360"/>
      </w:pPr>
    </w:lvl>
    <w:lvl w:ilvl="1" w:tplc="0C090019" w:tentative="1">
      <w:start w:val="1"/>
      <w:numFmt w:val="lowerLetter"/>
      <w:lvlText w:val="%2."/>
      <w:lvlJc w:val="left"/>
      <w:pPr>
        <w:ind w:left="1752" w:hanging="360"/>
      </w:pPr>
    </w:lvl>
    <w:lvl w:ilvl="2" w:tplc="0C09001B" w:tentative="1">
      <w:start w:val="1"/>
      <w:numFmt w:val="lowerRoman"/>
      <w:lvlText w:val="%3."/>
      <w:lvlJc w:val="right"/>
      <w:pPr>
        <w:ind w:left="2472" w:hanging="180"/>
      </w:pPr>
    </w:lvl>
    <w:lvl w:ilvl="3" w:tplc="0C09000F" w:tentative="1">
      <w:start w:val="1"/>
      <w:numFmt w:val="decimal"/>
      <w:lvlText w:val="%4."/>
      <w:lvlJc w:val="left"/>
      <w:pPr>
        <w:ind w:left="3192" w:hanging="360"/>
      </w:pPr>
    </w:lvl>
    <w:lvl w:ilvl="4" w:tplc="0C090019" w:tentative="1">
      <w:start w:val="1"/>
      <w:numFmt w:val="lowerLetter"/>
      <w:lvlText w:val="%5."/>
      <w:lvlJc w:val="left"/>
      <w:pPr>
        <w:ind w:left="3912" w:hanging="360"/>
      </w:pPr>
    </w:lvl>
    <w:lvl w:ilvl="5" w:tplc="0C09001B" w:tentative="1">
      <w:start w:val="1"/>
      <w:numFmt w:val="lowerRoman"/>
      <w:lvlText w:val="%6."/>
      <w:lvlJc w:val="right"/>
      <w:pPr>
        <w:ind w:left="4632" w:hanging="180"/>
      </w:pPr>
    </w:lvl>
    <w:lvl w:ilvl="6" w:tplc="0C09000F" w:tentative="1">
      <w:start w:val="1"/>
      <w:numFmt w:val="decimal"/>
      <w:lvlText w:val="%7."/>
      <w:lvlJc w:val="left"/>
      <w:pPr>
        <w:ind w:left="5352" w:hanging="360"/>
      </w:pPr>
    </w:lvl>
    <w:lvl w:ilvl="7" w:tplc="0C090019" w:tentative="1">
      <w:start w:val="1"/>
      <w:numFmt w:val="lowerLetter"/>
      <w:lvlText w:val="%8."/>
      <w:lvlJc w:val="left"/>
      <w:pPr>
        <w:ind w:left="6072" w:hanging="360"/>
      </w:pPr>
    </w:lvl>
    <w:lvl w:ilvl="8" w:tplc="0C09001B" w:tentative="1">
      <w:start w:val="1"/>
      <w:numFmt w:val="lowerRoman"/>
      <w:lvlText w:val="%9."/>
      <w:lvlJc w:val="right"/>
      <w:pPr>
        <w:ind w:left="6792" w:hanging="180"/>
      </w:pPr>
    </w:lvl>
  </w:abstractNum>
  <w:abstractNum w:abstractNumId="9" w15:restartNumberingAfterBreak="0">
    <w:nsid w:val="53A244FD"/>
    <w:multiLevelType w:val="hybridMultilevel"/>
    <w:tmpl w:val="E0C813C8"/>
    <w:lvl w:ilvl="0" w:tplc="4F0E22F6">
      <w:start w:val="1"/>
      <w:numFmt w:val="bullet"/>
      <w:lvlText w:val=""/>
      <w:lvlJc w:val="left"/>
      <w:pPr>
        <w:ind w:left="720" w:hanging="360"/>
      </w:pPr>
      <w:rPr>
        <w:rFonts w:ascii="Symbol" w:hAnsi="Symbol" w:hint="default"/>
      </w:rPr>
    </w:lvl>
    <w:lvl w:ilvl="1" w:tplc="B47EF5D4">
      <w:start w:val="1"/>
      <w:numFmt w:val="bullet"/>
      <w:lvlText w:val="o"/>
      <w:lvlJc w:val="left"/>
      <w:pPr>
        <w:ind w:left="1440" w:hanging="360"/>
      </w:pPr>
      <w:rPr>
        <w:rFonts w:ascii="Courier New" w:hAnsi="Courier New" w:hint="default"/>
      </w:rPr>
    </w:lvl>
    <w:lvl w:ilvl="2" w:tplc="50320260">
      <w:start w:val="1"/>
      <w:numFmt w:val="bullet"/>
      <w:lvlText w:val=""/>
      <w:lvlJc w:val="left"/>
      <w:pPr>
        <w:ind w:left="2160" w:hanging="360"/>
      </w:pPr>
      <w:rPr>
        <w:rFonts w:ascii="Wingdings" w:hAnsi="Wingdings" w:hint="default"/>
      </w:rPr>
    </w:lvl>
    <w:lvl w:ilvl="3" w:tplc="57269E3A">
      <w:start w:val="1"/>
      <w:numFmt w:val="bullet"/>
      <w:lvlText w:val=""/>
      <w:lvlJc w:val="left"/>
      <w:pPr>
        <w:ind w:left="2880" w:hanging="360"/>
      </w:pPr>
      <w:rPr>
        <w:rFonts w:ascii="Symbol" w:hAnsi="Symbol" w:hint="default"/>
      </w:rPr>
    </w:lvl>
    <w:lvl w:ilvl="4" w:tplc="BBC40024">
      <w:start w:val="1"/>
      <w:numFmt w:val="bullet"/>
      <w:lvlText w:val="o"/>
      <w:lvlJc w:val="left"/>
      <w:pPr>
        <w:ind w:left="3600" w:hanging="360"/>
      </w:pPr>
      <w:rPr>
        <w:rFonts w:ascii="Courier New" w:hAnsi="Courier New" w:hint="default"/>
      </w:rPr>
    </w:lvl>
    <w:lvl w:ilvl="5" w:tplc="DA72CF0C">
      <w:start w:val="1"/>
      <w:numFmt w:val="bullet"/>
      <w:lvlText w:val=""/>
      <w:lvlJc w:val="left"/>
      <w:pPr>
        <w:ind w:left="4320" w:hanging="360"/>
      </w:pPr>
      <w:rPr>
        <w:rFonts w:ascii="Wingdings" w:hAnsi="Wingdings" w:hint="default"/>
      </w:rPr>
    </w:lvl>
    <w:lvl w:ilvl="6" w:tplc="A24A7BDC">
      <w:start w:val="1"/>
      <w:numFmt w:val="bullet"/>
      <w:lvlText w:val=""/>
      <w:lvlJc w:val="left"/>
      <w:pPr>
        <w:ind w:left="5040" w:hanging="360"/>
      </w:pPr>
      <w:rPr>
        <w:rFonts w:ascii="Symbol" w:hAnsi="Symbol" w:hint="default"/>
      </w:rPr>
    </w:lvl>
    <w:lvl w:ilvl="7" w:tplc="308CD280">
      <w:start w:val="1"/>
      <w:numFmt w:val="bullet"/>
      <w:lvlText w:val="o"/>
      <w:lvlJc w:val="left"/>
      <w:pPr>
        <w:ind w:left="5760" w:hanging="360"/>
      </w:pPr>
      <w:rPr>
        <w:rFonts w:ascii="Courier New" w:hAnsi="Courier New" w:hint="default"/>
      </w:rPr>
    </w:lvl>
    <w:lvl w:ilvl="8" w:tplc="057A9BEC">
      <w:start w:val="1"/>
      <w:numFmt w:val="bullet"/>
      <w:lvlText w:val=""/>
      <w:lvlJc w:val="left"/>
      <w:pPr>
        <w:ind w:left="6480" w:hanging="360"/>
      </w:pPr>
      <w:rPr>
        <w:rFonts w:ascii="Wingdings" w:hAnsi="Wingdings" w:hint="default"/>
      </w:rPr>
    </w:lvl>
  </w:abstractNum>
  <w:abstractNum w:abstractNumId="10" w15:restartNumberingAfterBreak="0">
    <w:nsid w:val="54545CDA"/>
    <w:multiLevelType w:val="hybridMultilevel"/>
    <w:tmpl w:val="C7BE53E6"/>
    <w:lvl w:ilvl="0" w:tplc="FFFFFFFF">
      <w:start w:val="1"/>
      <w:numFmt w:val="bullet"/>
      <w:pStyle w:val="DoEtablelist1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1" w15:restartNumberingAfterBreak="0">
    <w:nsid w:val="5BC44347"/>
    <w:multiLevelType w:val="hybridMultilevel"/>
    <w:tmpl w:val="61509DF6"/>
    <w:lvl w:ilvl="0" w:tplc="974489FC">
      <w:start w:val="1"/>
      <w:numFmt w:val="bullet"/>
      <w:lvlText w:val="–"/>
      <w:lvlJc w:val="left"/>
      <w:pPr>
        <w:ind w:left="720" w:hanging="360"/>
      </w:pPr>
      <w:rPr>
        <w:rFonts w:ascii="Arial" w:hAnsi="Arial" w:hint="default"/>
      </w:rPr>
    </w:lvl>
    <w:lvl w:ilvl="1" w:tplc="FB9C30D8">
      <w:start w:val="1"/>
      <w:numFmt w:val="bullet"/>
      <w:lvlText w:val="o"/>
      <w:lvlJc w:val="left"/>
      <w:pPr>
        <w:ind w:left="1440" w:hanging="360"/>
      </w:pPr>
      <w:rPr>
        <w:rFonts w:ascii="Courier New" w:hAnsi="Courier New" w:hint="default"/>
      </w:rPr>
    </w:lvl>
    <w:lvl w:ilvl="2" w:tplc="5244552E">
      <w:start w:val="1"/>
      <w:numFmt w:val="bullet"/>
      <w:lvlText w:val=""/>
      <w:lvlJc w:val="left"/>
      <w:pPr>
        <w:ind w:left="2160" w:hanging="360"/>
      </w:pPr>
      <w:rPr>
        <w:rFonts w:ascii="Wingdings" w:hAnsi="Wingdings" w:hint="default"/>
      </w:rPr>
    </w:lvl>
    <w:lvl w:ilvl="3" w:tplc="5D52AD64">
      <w:start w:val="1"/>
      <w:numFmt w:val="bullet"/>
      <w:lvlText w:val=""/>
      <w:lvlJc w:val="left"/>
      <w:pPr>
        <w:ind w:left="2880" w:hanging="360"/>
      </w:pPr>
      <w:rPr>
        <w:rFonts w:ascii="Symbol" w:hAnsi="Symbol" w:hint="default"/>
      </w:rPr>
    </w:lvl>
    <w:lvl w:ilvl="4" w:tplc="7B026D36">
      <w:start w:val="1"/>
      <w:numFmt w:val="bullet"/>
      <w:lvlText w:val="o"/>
      <w:lvlJc w:val="left"/>
      <w:pPr>
        <w:ind w:left="3600" w:hanging="360"/>
      </w:pPr>
      <w:rPr>
        <w:rFonts w:ascii="Courier New" w:hAnsi="Courier New" w:hint="default"/>
      </w:rPr>
    </w:lvl>
    <w:lvl w:ilvl="5" w:tplc="15A84886">
      <w:start w:val="1"/>
      <w:numFmt w:val="bullet"/>
      <w:lvlText w:val=""/>
      <w:lvlJc w:val="left"/>
      <w:pPr>
        <w:ind w:left="4320" w:hanging="360"/>
      </w:pPr>
      <w:rPr>
        <w:rFonts w:ascii="Wingdings" w:hAnsi="Wingdings" w:hint="default"/>
      </w:rPr>
    </w:lvl>
    <w:lvl w:ilvl="6" w:tplc="C2E8B378">
      <w:start w:val="1"/>
      <w:numFmt w:val="bullet"/>
      <w:lvlText w:val=""/>
      <w:lvlJc w:val="left"/>
      <w:pPr>
        <w:ind w:left="5040" w:hanging="360"/>
      </w:pPr>
      <w:rPr>
        <w:rFonts w:ascii="Symbol" w:hAnsi="Symbol" w:hint="default"/>
      </w:rPr>
    </w:lvl>
    <w:lvl w:ilvl="7" w:tplc="7CA412D6">
      <w:start w:val="1"/>
      <w:numFmt w:val="bullet"/>
      <w:lvlText w:val="o"/>
      <w:lvlJc w:val="left"/>
      <w:pPr>
        <w:ind w:left="5760" w:hanging="360"/>
      </w:pPr>
      <w:rPr>
        <w:rFonts w:ascii="Courier New" w:hAnsi="Courier New" w:hint="default"/>
      </w:rPr>
    </w:lvl>
    <w:lvl w:ilvl="8" w:tplc="F8A45692">
      <w:start w:val="1"/>
      <w:numFmt w:val="bullet"/>
      <w:lvlText w:val=""/>
      <w:lvlJc w:val="left"/>
      <w:pPr>
        <w:ind w:left="6480" w:hanging="360"/>
      </w:pPr>
      <w:rPr>
        <w:rFonts w:ascii="Wingdings" w:hAnsi="Wingdings" w:hint="default"/>
      </w:rPr>
    </w:lvl>
  </w:abstractNum>
  <w:abstractNum w:abstractNumId="12" w15:restartNumberingAfterBreak="0">
    <w:nsid w:val="5BE53912"/>
    <w:multiLevelType w:val="hybridMultilevel"/>
    <w:tmpl w:val="93FA66CE"/>
    <w:lvl w:ilvl="0" w:tplc="19F05E28">
      <w:start w:val="1"/>
      <w:numFmt w:val="bullet"/>
      <w:pStyle w:val="ListBullet"/>
      <w:lvlText w:val=""/>
      <w:lvlJc w:val="left"/>
      <w:pPr>
        <w:tabs>
          <w:tab w:val="num" w:pos="652"/>
        </w:tabs>
        <w:ind w:left="652" w:hanging="368"/>
      </w:pPr>
      <w:rPr>
        <w:rFonts w:ascii="Symbol" w:hAnsi="Symbol" w:hint="default"/>
      </w:rPr>
    </w:lvl>
    <w:lvl w:ilvl="1" w:tplc="AC6A096E">
      <w:start w:val="1"/>
      <w:numFmt w:val="lowerLetter"/>
      <w:lvlText w:val="%2)"/>
      <w:lvlJc w:val="left"/>
      <w:pPr>
        <w:ind w:left="1004" w:hanging="360"/>
      </w:pPr>
      <w:rPr>
        <w:rFonts w:hint="default"/>
      </w:rPr>
    </w:lvl>
    <w:lvl w:ilvl="2" w:tplc="31D2AA08">
      <w:start w:val="1"/>
      <w:numFmt w:val="lowerRoman"/>
      <w:lvlText w:val="%3)"/>
      <w:lvlJc w:val="left"/>
      <w:pPr>
        <w:ind w:left="1364" w:hanging="360"/>
      </w:pPr>
      <w:rPr>
        <w:rFonts w:hint="default"/>
      </w:rPr>
    </w:lvl>
    <w:lvl w:ilvl="3" w:tplc="A5F679D4">
      <w:start w:val="1"/>
      <w:numFmt w:val="decimal"/>
      <w:lvlText w:val="(%4)"/>
      <w:lvlJc w:val="left"/>
      <w:pPr>
        <w:ind w:left="1724" w:hanging="360"/>
      </w:pPr>
      <w:rPr>
        <w:rFonts w:hint="default"/>
      </w:rPr>
    </w:lvl>
    <w:lvl w:ilvl="4" w:tplc="50A8CC76">
      <w:start w:val="1"/>
      <w:numFmt w:val="lowerLetter"/>
      <w:lvlText w:val="(%5)"/>
      <w:lvlJc w:val="left"/>
      <w:pPr>
        <w:ind w:left="2084" w:hanging="360"/>
      </w:pPr>
      <w:rPr>
        <w:rFonts w:hint="default"/>
      </w:rPr>
    </w:lvl>
    <w:lvl w:ilvl="5" w:tplc="5F4429F2">
      <w:start w:val="1"/>
      <w:numFmt w:val="lowerRoman"/>
      <w:lvlText w:val="(%6)"/>
      <w:lvlJc w:val="left"/>
      <w:pPr>
        <w:ind w:left="2444" w:hanging="360"/>
      </w:pPr>
      <w:rPr>
        <w:rFonts w:hint="default"/>
      </w:rPr>
    </w:lvl>
    <w:lvl w:ilvl="6" w:tplc="A48E4B60">
      <w:start w:val="1"/>
      <w:numFmt w:val="decimal"/>
      <w:lvlText w:val="%7."/>
      <w:lvlJc w:val="left"/>
      <w:pPr>
        <w:ind w:left="2804" w:hanging="360"/>
      </w:pPr>
      <w:rPr>
        <w:rFonts w:hint="default"/>
      </w:rPr>
    </w:lvl>
    <w:lvl w:ilvl="7" w:tplc="FCDAFFBA">
      <w:start w:val="1"/>
      <w:numFmt w:val="lowerLetter"/>
      <w:lvlText w:val="%8."/>
      <w:lvlJc w:val="left"/>
      <w:pPr>
        <w:ind w:left="3164" w:hanging="360"/>
      </w:pPr>
      <w:rPr>
        <w:rFonts w:hint="default"/>
      </w:rPr>
    </w:lvl>
    <w:lvl w:ilvl="8" w:tplc="350465C8">
      <w:start w:val="1"/>
      <w:numFmt w:val="lowerRoman"/>
      <w:lvlText w:val="%9."/>
      <w:lvlJc w:val="left"/>
      <w:pPr>
        <w:ind w:left="3524" w:hanging="360"/>
      </w:pPr>
      <w:rPr>
        <w:rFonts w:hint="default"/>
      </w:rPr>
    </w:lvl>
  </w:abstractNum>
  <w:abstractNum w:abstractNumId="13" w15:restartNumberingAfterBreak="0">
    <w:nsid w:val="5E301A1D"/>
    <w:multiLevelType w:val="hybridMultilevel"/>
    <w:tmpl w:val="0046D3E2"/>
    <w:lvl w:ilvl="0" w:tplc="2820DB80">
      <w:start w:val="1"/>
      <w:numFmt w:val="bullet"/>
      <w:lvlText w:val="–"/>
      <w:lvlJc w:val="left"/>
      <w:pPr>
        <w:ind w:left="720" w:hanging="360"/>
      </w:pPr>
      <w:rPr>
        <w:rFonts w:ascii="Arial" w:hAnsi="Arial" w:hint="default"/>
      </w:rPr>
    </w:lvl>
    <w:lvl w:ilvl="1" w:tplc="36F02010">
      <w:start w:val="1"/>
      <w:numFmt w:val="bullet"/>
      <w:lvlText w:val="–"/>
      <w:lvlJc w:val="left"/>
      <w:pPr>
        <w:ind w:left="1440" w:hanging="360"/>
      </w:pPr>
      <w:rPr>
        <w:rFonts w:ascii="Symbol" w:hAnsi="Symbol" w:hint="default"/>
      </w:rPr>
    </w:lvl>
    <w:lvl w:ilvl="2" w:tplc="86EC73B8">
      <w:start w:val="1"/>
      <w:numFmt w:val="bullet"/>
      <w:lvlText w:val=""/>
      <w:lvlJc w:val="left"/>
      <w:pPr>
        <w:ind w:left="2160" w:hanging="360"/>
      </w:pPr>
      <w:rPr>
        <w:rFonts w:ascii="Wingdings" w:hAnsi="Wingdings" w:hint="default"/>
      </w:rPr>
    </w:lvl>
    <w:lvl w:ilvl="3" w:tplc="F6547D6E">
      <w:start w:val="1"/>
      <w:numFmt w:val="bullet"/>
      <w:lvlText w:val=""/>
      <w:lvlJc w:val="left"/>
      <w:pPr>
        <w:ind w:left="2880" w:hanging="360"/>
      </w:pPr>
      <w:rPr>
        <w:rFonts w:ascii="Symbol" w:hAnsi="Symbol" w:hint="default"/>
      </w:rPr>
    </w:lvl>
    <w:lvl w:ilvl="4" w:tplc="8AC87AEA">
      <w:start w:val="1"/>
      <w:numFmt w:val="bullet"/>
      <w:lvlText w:val="o"/>
      <w:lvlJc w:val="left"/>
      <w:pPr>
        <w:ind w:left="3600" w:hanging="360"/>
      </w:pPr>
      <w:rPr>
        <w:rFonts w:ascii="Courier New" w:hAnsi="Courier New" w:hint="default"/>
      </w:rPr>
    </w:lvl>
    <w:lvl w:ilvl="5" w:tplc="06ECFEF4">
      <w:start w:val="1"/>
      <w:numFmt w:val="bullet"/>
      <w:lvlText w:val=""/>
      <w:lvlJc w:val="left"/>
      <w:pPr>
        <w:ind w:left="4320" w:hanging="360"/>
      </w:pPr>
      <w:rPr>
        <w:rFonts w:ascii="Wingdings" w:hAnsi="Wingdings" w:hint="default"/>
      </w:rPr>
    </w:lvl>
    <w:lvl w:ilvl="6" w:tplc="9E546C42">
      <w:start w:val="1"/>
      <w:numFmt w:val="bullet"/>
      <w:lvlText w:val=""/>
      <w:lvlJc w:val="left"/>
      <w:pPr>
        <w:ind w:left="5040" w:hanging="360"/>
      </w:pPr>
      <w:rPr>
        <w:rFonts w:ascii="Symbol" w:hAnsi="Symbol" w:hint="default"/>
      </w:rPr>
    </w:lvl>
    <w:lvl w:ilvl="7" w:tplc="C0FE6B32">
      <w:start w:val="1"/>
      <w:numFmt w:val="bullet"/>
      <w:lvlText w:val="o"/>
      <w:lvlJc w:val="left"/>
      <w:pPr>
        <w:ind w:left="5760" w:hanging="360"/>
      </w:pPr>
      <w:rPr>
        <w:rFonts w:ascii="Courier New" w:hAnsi="Courier New" w:hint="default"/>
      </w:rPr>
    </w:lvl>
    <w:lvl w:ilvl="8" w:tplc="F126FD8E">
      <w:start w:val="1"/>
      <w:numFmt w:val="bullet"/>
      <w:lvlText w:val=""/>
      <w:lvlJc w:val="left"/>
      <w:pPr>
        <w:ind w:left="6480" w:hanging="360"/>
      </w:pPr>
      <w:rPr>
        <w:rFonts w:ascii="Wingdings" w:hAnsi="Wingdings" w:hint="default"/>
      </w:rPr>
    </w:lvl>
  </w:abstractNum>
  <w:abstractNum w:abstractNumId="14" w15:restartNumberingAfterBreak="0">
    <w:nsid w:val="5E9D7945"/>
    <w:multiLevelType w:val="hybridMultilevel"/>
    <w:tmpl w:val="1ECCEB14"/>
    <w:lvl w:ilvl="0" w:tplc="00308AA8">
      <w:start w:val="1"/>
      <w:numFmt w:val="bullet"/>
      <w:lvlText w:val="●"/>
      <w:lvlJc w:val="left"/>
      <w:pPr>
        <w:ind w:left="720" w:hanging="360"/>
      </w:pPr>
      <w:rPr>
        <w:rFonts w:ascii="Arial" w:hAnsi="Arial" w:hint="default"/>
      </w:rPr>
    </w:lvl>
    <w:lvl w:ilvl="1" w:tplc="F7343E3C">
      <w:start w:val="1"/>
      <w:numFmt w:val="bullet"/>
      <w:lvlText w:val="o"/>
      <w:lvlJc w:val="left"/>
      <w:pPr>
        <w:ind w:left="1440" w:hanging="360"/>
      </w:pPr>
      <w:rPr>
        <w:rFonts w:ascii="Courier New" w:hAnsi="Courier New" w:hint="default"/>
      </w:rPr>
    </w:lvl>
    <w:lvl w:ilvl="2" w:tplc="0E901190">
      <w:start w:val="1"/>
      <w:numFmt w:val="bullet"/>
      <w:lvlText w:val=""/>
      <w:lvlJc w:val="left"/>
      <w:pPr>
        <w:ind w:left="2160" w:hanging="360"/>
      </w:pPr>
      <w:rPr>
        <w:rFonts w:ascii="Wingdings" w:hAnsi="Wingdings" w:hint="default"/>
      </w:rPr>
    </w:lvl>
    <w:lvl w:ilvl="3" w:tplc="15CA5B3C">
      <w:start w:val="1"/>
      <w:numFmt w:val="bullet"/>
      <w:lvlText w:val=""/>
      <w:lvlJc w:val="left"/>
      <w:pPr>
        <w:ind w:left="2880" w:hanging="360"/>
      </w:pPr>
      <w:rPr>
        <w:rFonts w:ascii="Symbol" w:hAnsi="Symbol" w:hint="default"/>
      </w:rPr>
    </w:lvl>
    <w:lvl w:ilvl="4" w:tplc="7ED8A30E">
      <w:start w:val="1"/>
      <w:numFmt w:val="bullet"/>
      <w:lvlText w:val="o"/>
      <w:lvlJc w:val="left"/>
      <w:pPr>
        <w:ind w:left="3600" w:hanging="360"/>
      </w:pPr>
      <w:rPr>
        <w:rFonts w:ascii="Courier New" w:hAnsi="Courier New" w:hint="default"/>
      </w:rPr>
    </w:lvl>
    <w:lvl w:ilvl="5" w:tplc="F322E25A">
      <w:start w:val="1"/>
      <w:numFmt w:val="bullet"/>
      <w:lvlText w:val=""/>
      <w:lvlJc w:val="left"/>
      <w:pPr>
        <w:ind w:left="4320" w:hanging="360"/>
      </w:pPr>
      <w:rPr>
        <w:rFonts w:ascii="Wingdings" w:hAnsi="Wingdings" w:hint="default"/>
      </w:rPr>
    </w:lvl>
    <w:lvl w:ilvl="6" w:tplc="49B41104">
      <w:start w:val="1"/>
      <w:numFmt w:val="bullet"/>
      <w:lvlText w:val=""/>
      <w:lvlJc w:val="left"/>
      <w:pPr>
        <w:ind w:left="5040" w:hanging="360"/>
      </w:pPr>
      <w:rPr>
        <w:rFonts w:ascii="Symbol" w:hAnsi="Symbol" w:hint="default"/>
      </w:rPr>
    </w:lvl>
    <w:lvl w:ilvl="7" w:tplc="3B5C80BE">
      <w:start w:val="1"/>
      <w:numFmt w:val="bullet"/>
      <w:lvlText w:val="o"/>
      <w:lvlJc w:val="left"/>
      <w:pPr>
        <w:ind w:left="5760" w:hanging="360"/>
      </w:pPr>
      <w:rPr>
        <w:rFonts w:ascii="Courier New" w:hAnsi="Courier New" w:hint="default"/>
      </w:rPr>
    </w:lvl>
    <w:lvl w:ilvl="8" w:tplc="5972BE68">
      <w:start w:val="1"/>
      <w:numFmt w:val="bullet"/>
      <w:lvlText w:val=""/>
      <w:lvlJc w:val="left"/>
      <w:pPr>
        <w:ind w:left="6480" w:hanging="360"/>
      </w:pPr>
      <w:rPr>
        <w:rFonts w:ascii="Wingdings" w:hAnsi="Wingdings" w:hint="default"/>
      </w:rPr>
    </w:lvl>
  </w:abstractNum>
  <w:abstractNum w:abstractNumId="15" w15:restartNumberingAfterBreak="0">
    <w:nsid w:val="5FC269FD"/>
    <w:multiLevelType w:val="hybridMultilevel"/>
    <w:tmpl w:val="C2EC5C7A"/>
    <w:lvl w:ilvl="0" w:tplc="125CCD7C">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A6D25934">
      <w:start w:val="1"/>
      <w:numFmt w:val="bullet"/>
      <w:pStyle w:val="ListBullet2"/>
      <w:lvlText w:val="o"/>
      <w:lvlJc w:val="left"/>
      <w:pPr>
        <w:ind w:left="652" w:firstLine="0"/>
      </w:pPr>
      <w:rPr>
        <w:rFonts w:ascii="Courier New" w:hAnsi="Courier New" w:hint="default"/>
      </w:rPr>
    </w:lvl>
    <w:lvl w:ilvl="2" w:tplc="A8C63116">
      <w:start w:val="1"/>
      <w:numFmt w:val="none"/>
      <w:suff w:val="nothing"/>
      <w:lvlText w:val=""/>
      <w:lvlJc w:val="left"/>
      <w:pPr>
        <w:ind w:left="652" w:firstLine="0"/>
      </w:pPr>
      <w:rPr>
        <w:rFonts w:hint="default"/>
      </w:rPr>
    </w:lvl>
    <w:lvl w:ilvl="3" w:tplc="9B4639E6">
      <w:start w:val="1"/>
      <w:numFmt w:val="none"/>
      <w:suff w:val="nothing"/>
      <w:lvlText w:val=""/>
      <w:lvlJc w:val="left"/>
      <w:pPr>
        <w:ind w:left="652" w:firstLine="0"/>
      </w:pPr>
      <w:rPr>
        <w:rFonts w:hint="default"/>
      </w:rPr>
    </w:lvl>
    <w:lvl w:ilvl="4" w:tplc="8DC41C1C">
      <w:start w:val="1"/>
      <w:numFmt w:val="none"/>
      <w:suff w:val="nothing"/>
      <w:lvlText w:val=""/>
      <w:lvlJc w:val="left"/>
      <w:pPr>
        <w:ind w:left="652" w:firstLine="0"/>
      </w:pPr>
      <w:rPr>
        <w:rFonts w:hint="default"/>
      </w:rPr>
    </w:lvl>
    <w:lvl w:ilvl="5" w:tplc="DCCC044E">
      <w:start w:val="1"/>
      <w:numFmt w:val="none"/>
      <w:suff w:val="nothing"/>
      <w:lvlText w:val=""/>
      <w:lvlJc w:val="left"/>
      <w:pPr>
        <w:ind w:left="652" w:firstLine="0"/>
      </w:pPr>
      <w:rPr>
        <w:rFonts w:hint="default"/>
      </w:rPr>
    </w:lvl>
    <w:lvl w:ilvl="6" w:tplc="6F4418FA">
      <w:start w:val="1"/>
      <w:numFmt w:val="none"/>
      <w:suff w:val="nothing"/>
      <w:lvlText w:val=""/>
      <w:lvlJc w:val="left"/>
      <w:pPr>
        <w:ind w:left="652" w:firstLine="0"/>
      </w:pPr>
      <w:rPr>
        <w:rFonts w:hint="default"/>
      </w:rPr>
    </w:lvl>
    <w:lvl w:ilvl="7" w:tplc="88DA91C0">
      <w:start w:val="1"/>
      <w:numFmt w:val="none"/>
      <w:suff w:val="nothing"/>
      <w:lvlText w:val=""/>
      <w:lvlJc w:val="left"/>
      <w:pPr>
        <w:ind w:left="652" w:firstLine="0"/>
      </w:pPr>
      <w:rPr>
        <w:rFonts w:hint="default"/>
      </w:rPr>
    </w:lvl>
    <w:lvl w:ilvl="8" w:tplc="F5FC4724">
      <w:start w:val="1"/>
      <w:numFmt w:val="none"/>
      <w:suff w:val="nothing"/>
      <w:lvlText w:val=""/>
      <w:lvlJc w:val="left"/>
      <w:pPr>
        <w:ind w:left="652" w:firstLine="0"/>
      </w:pPr>
      <w:rPr>
        <w:rFonts w:hint="default"/>
      </w:rPr>
    </w:lvl>
  </w:abstractNum>
  <w:abstractNum w:abstractNumId="16" w15:restartNumberingAfterBreak="0">
    <w:nsid w:val="627029AD"/>
    <w:multiLevelType w:val="hybridMultilevel"/>
    <w:tmpl w:val="49CEC7D4"/>
    <w:lvl w:ilvl="0" w:tplc="7004BBC8">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723A8240">
      <w:start w:val="1"/>
      <w:numFmt w:val="lowerLetter"/>
      <w:pStyle w:val="ListNumber2"/>
      <w:lvlText w:val="%2"/>
      <w:lvlJc w:val="left"/>
      <w:pPr>
        <w:ind w:left="652" w:firstLine="0"/>
      </w:pPr>
      <w:rPr>
        <w:rFonts w:hint="default"/>
      </w:rPr>
    </w:lvl>
    <w:lvl w:ilvl="2" w:tplc="44864486">
      <w:start w:val="1"/>
      <w:numFmt w:val="none"/>
      <w:suff w:val="nothing"/>
      <w:lvlText w:val=""/>
      <w:lvlJc w:val="left"/>
      <w:pPr>
        <w:ind w:left="652" w:firstLine="0"/>
      </w:pPr>
      <w:rPr>
        <w:rFonts w:hint="default"/>
      </w:rPr>
    </w:lvl>
    <w:lvl w:ilvl="3" w:tplc="4B8A73DA">
      <w:start w:val="1"/>
      <w:numFmt w:val="none"/>
      <w:suff w:val="nothing"/>
      <w:lvlText w:val=""/>
      <w:lvlJc w:val="left"/>
      <w:pPr>
        <w:ind w:left="652" w:firstLine="0"/>
      </w:pPr>
      <w:rPr>
        <w:rFonts w:hint="default"/>
      </w:rPr>
    </w:lvl>
    <w:lvl w:ilvl="4" w:tplc="00287EB6">
      <w:start w:val="1"/>
      <w:numFmt w:val="none"/>
      <w:suff w:val="nothing"/>
      <w:lvlText w:val=""/>
      <w:lvlJc w:val="left"/>
      <w:pPr>
        <w:ind w:left="652" w:firstLine="0"/>
      </w:pPr>
      <w:rPr>
        <w:rFonts w:hint="default"/>
      </w:rPr>
    </w:lvl>
    <w:lvl w:ilvl="5" w:tplc="ADDA0190">
      <w:start w:val="1"/>
      <w:numFmt w:val="none"/>
      <w:suff w:val="nothing"/>
      <w:lvlText w:val=""/>
      <w:lvlJc w:val="left"/>
      <w:pPr>
        <w:ind w:left="652" w:firstLine="0"/>
      </w:pPr>
      <w:rPr>
        <w:rFonts w:hint="default"/>
      </w:rPr>
    </w:lvl>
    <w:lvl w:ilvl="6" w:tplc="62E6B0C8">
      <w:start w:val="1"/>
      <w:numFmt w:val="none"/>
      <w:suff w:val="nothing"/>
      <w:lvlText w:val=""/>
      <w:lvlJc w:val="left"/>
      <w:pPr>
        <w:ind w:left="652" w:firstLine="0"/>
      </w:pPr>
      <w:rPr>
        <w:rFonts w:hint="default"/>
      </w:rPr>
    </w:lvl>
    <w:lvl w:ilvl="7" w:tplc="8028F5BE">
      <w:start w:val="1"/>
      <w:numFmt w:val="none"/>
      <w:suff w:val="nothing"/>
      <w:lvlText w:val=""/>
      <w:lvlJc w:val="left"/>
      <w:pPr>
        <w:ind w:left="652" w:firstLine="0"/>
      </w:pPr>
      <w:rPr>
        <w:rFonts w:hint="default"/>
      </w:rPr>
    </w:lvl>
    <w:lvl w:ilvl="8" w:tplc="FB1605FC">
      <w:start w:val="1"/>
      <w:numFmt w:val="none"/>
      <w:suff w:val="nothing"/>
      <w:lvlText w:val=""/>
      <w:lvlJc w:val="left"/>
      <w:pPr>
        <w:ind w:left="652" w:firstLine="0"/>
      </w:pPr>
      <w:rPr>
        <w:rFonts w:hint="default"/>
      </w:rPr>
    </w:lvl>
  </w:abstractNum>
  <w:abstractNum w:abstractNumId="17" w15:restartNumberingAfterBreak="0">
    <w:nsid w:val="652B729D"/>
    <w:multiLevelType w:val="hybridMultilevel"/>
    <w:tmpl w:val="A4584A3E"/>
    <w:lvl w:ilvl="0" w:tplc="92B81574">
      <w:start w:val="1"/>
      <w:numFmt w:val="bullet"/>
      <w:lvlText w:val="–"/>
      <w:lvlJc w:val="left"/>
      <w:pPr>
        <w:ind w:left="720" w:hanging="360"/>
      </w:pPr>
      <w:rPr>
        <w:rFonts w:ascii="Arial" w:hAnsi="Arial" w:hint="default"/>
      </w:rPr>
    </w:lvl>
    <w:lvl w:ilvl="1" w:tplc="87122A68">
      <w:start w:val="1"/>
      <w:numFmt w:val="bullet"/>
      <w:lvlText w:val="o"/>
      <w:lvlJc w:val="left"/>
      <w:pPr>
        <w:ind w:left="1440" w:hanging="360"/>
      </w:pPr>
      <w:rPr>
        <w:rFonts w:ascii="Courier New" w:hAnsi="Courier New" w:hint="default"/>
      </w:rPr>
    </w:lvl>
    <w:lvl w:ilvl="2" w:tplc="5232BF62">
      <w:start w:val="1"/>
      <w:numFmt w:val="bullet"/>
      <w:lvlText w:val=""/>
      <w:lvlJc w:val="left"/>
      <w:pPr>
        <w:ind w:left="2160" w:hanging="360"/>
      </w:pPr>
      <w:rPr>
        <w:rFonts w:ascii="Wingdings" w:hAnsi="Wingdings" w:hint="default"/>
      </w:rPr>
    </w:lvl>
    <w:lvl w:ilvl="3" w:tplc="C8CE2172">
      <w:start w:val="1"/>
      <w:numFmt w:val="bullet"/>
      <w:lvlText w:val=""/>
      <w:lvlJc w:val="left"/>
      <w:pPr>
        <w:ind w:left="2880" w:hanging="360"/>
      </w:pPr>
      <w:rPr>
        <w:rFonts w:ascii="Symbol" w:hAnsi="Symbol" w:hint="default"/>
      </w:rPr>
    </w:lvl>
    <w:lvl w:ilvl="4" w:tplc="752229EE">
      <w:start w:val="1"/>
      <w:numFmt w:val="bullet"/>
      <w:lvlText w:val="o"/>
      <w:lvlJc w:val="left"/>
      <w:pPr>
        <w:ind w:left="3600" w:hanging="360"/>
      </w:pPr>
      <w:rPr>
        <w:rFonts w:ascii="Courier New" w:hAnsi="Courier New" w:hint="default"/>
      </w:rPr>
    </w:lvl>
    <w:lvl w:ilvl="5" w:tplc="EF3C60EE">
      <w:start w:val="1"/>
      <w:numFmt w:val="bullet"/>
      <w:lvlText w:val=""/>
      <w:lvlJc w:val="left"/>
      <w:pPr>
        <w:ind w:left="4320" w:hanging="360"/>
      </w:pPr>
      <w:rPr>
        <w:rFonts w:ascii="Wingdings" w:hAnsi="Wingdings" w:hint="default"/>
      </w:rPr>
    </w:lvl>
    <w:lvl w:ilvl="6" w:tplc="0D8C1130">
      <w:start w:val="1"/>
      <w:numFmt w:val="bullet"/>
      <w:lvlText w:val=""/>
      <w:lvlJc w:val="left"/>
      <w:pPr>
        <w:ind w:left="5040" w:hanging="360"/>
      </w:pPr>
      <w:rPr>
        <w:rFonts w:ascii="Symbol" w:hAnsi="Symbol" w:hint="default"/>
      </w:rPr>
    </w:lvl>
    <w:lvl w:ilvl="7" w:tplc="A97200B0">
      <w:start w:val="1"/>
      <w:numFmt w:val="bullet"/>
      <w:lvlText w:val="o"/>
      <w:lvlJc w:val="left"/>
      <w:pPr>
        <w:ind w:left="5760" w:hanging="360"/>
      </w:pPr>
      <w:rPr>
        <w:rFonts w:ascii="Courier New" w:hAnsi="Courier New" w:hint="default"/>
      </w:rPr>
    </w:lvl>
    <w:lvl w:ilvl="8" w:tplc="ACBC1CCC">
      <w:start w:val="1"/>
      <w:numFmt w:val="bullet"/>
      <w:lvlText w:val=""/>
      <w:lvlJc w:val="left"/>
      <w:pPr>
        <w:ind w:left="6480" w:hanging="360"/>
      </w:pPr>
      <w:rPr>
        <w:rFonts w:ascii="Wingdings" w:hAnsi="Wingdings" w:hint="default"/>
      </w:rPr>
    </w:lvl>
  </w:abstractNum>
  <w:abstractNum w:abstractNumId="18" w15:restartNumberingAfterBreak="0">
    <w:nsid w:val="66EC37C1"/>
    <w:multiLevelType w:val="hybridMultilevel"/>
    <w:tmpl w:val="4E6C0792"/>
    <w:lvl w:ilvl="0" w:tplc="E02487A0">
      <w:start w:val="1"/>
      <w:numFmt w:val="bullet"/>
      <w:lvlText w:val=""/>
      <w:lvlJc w:val="left"/>
      <w:pPr>
        <w:ind w:left="720" w:hanging="360"/>
      </w:pPr>
      <w:rPr>
        <w:rFonts w:ascii="Symbol" w:hAnsi="Symbol" w:hint="default"/>
      </w:rPr>
    </w:lvl>
    <w:lvl w:ilvl="1" w:tplc="8474F598">
      <w:start w:val="1"/>
      <w:numFmt w:val="bullet"/>
      <w:lvlText w:val="o"/>
      <w:lvlJc w:val="left"/>
      <w:pPr>
        <w:ind w:left="1440" w:hanging="360"/>
      </w:pPr>
      <w:rPr>
        <w:rFonts w:ascii="Courier New" w:hAnsi="Courier New" w:hint="default"/>
      </w:rPr>
    </w:lvl>
    <w:lvl w:ilvl="2" w:tplc="4A2CFB9E">
      <w:start w:val="1"/>
      <w:numFmt w:val="bullet"/>
      <w:lvlText w:val=""/>
      <w:lvlJc w:val="left"/>
      <w:pPr>
        <w:ind w:left="2160" w:hanging="360"/>
      </w:pPr>
      <w:rPr>
        <w:rFonts w:ascii="Wingdings" w:hAnsi="Wingdings" w:hint="default"/>
      </w:rPr>
    </w:lvl>
    <w:lvl w:ilvl="3" w:tplc="83B0719C">
      <w:start w:val="1"/>
      <w:numFmt w:val="bullet"/>
      <w:lvlText w:val=""/>
      <w:lvlJc w:val="left"/>
      <w:pPr>
        <w:ind w:left="2880" w:hanging="360"/>
      </w:pPr>
      <w:rPr>
        <w:rFonts w:ascii="Symbol" w:hAnsi="Symbol" w:hint="default"/>
      </w:rPr>
    </w:lvl>
    <w:lvl w:ilvl="4" w:tplc="01C2ED82">
      <w:start w:val="1"/>
      <w:numFmt w:val="bullet"/>
      <w:lvlText w:val="o"/>
      <w:lvlJc w:val="left"/>
      <w:pPr>
        <w:ind w:left="3600" w:hanging="360"/>
      </w:pPr>
      <w:rPr>
        <w:rFonts w:ascii="Courier New" w:hAnsi="Courier New" w:hint="default"/>
      </w:rPr>
    </w:lvl>
    <w:lvl w:ilvl="5" w:tplc="356E0388">
      <w:start w:val="1"/>
      <w:numFmt w:val="bullet"/>
      <w:lvlText w:val=""/>
      <w:lvlJc w:val="left"/>
      <w:pPr>
        <w:ind w:left="4320" w:hanging="360"/>
      </w:pPr>
      <w:rPr>
        <w:rFonts w:ascii="Wingdings" w:hAnsi="Wingdings" w:hint="default"/>
      </w:rPr>
    </w:lvl>
    <w:lvl w:ilvl="6" w:tplc="D44CF336">
      <w:start w:val="1"/>
      <w:numFmt w:val="bullet"/>
      <w:lvlText w:val=""/>
      <w:lvlJc w:val="left"/>
      <w:pPr>
        <w:ind w:left="5040" w:hanging="360"/>
      </w:pPr>
      <w:rPr>
        <w:rFonts w:ascii="Symbol" w:hAnsi="Symbol" w:hint="default"/>
      </w:rPr>
    </w:lvl>
    <w:lvl w:ilvl="7" w:tplc="020CDF06">
      <w:start w:val="1"/>
      <w:numFmt w:val="bullet"/>
      <w:lvlText w:val="o"/>
      <w:lvlJc w:val="left"/>
      <w:pPr>
        <w:ind w:left="5760" w:hanging="360"/>
      </w:pPr>
      <w:rPr>
        <w:rFonts w:ascii="Courier New" w:hAnsi="Courier New" w:hint="default"/>
      </w:rPr>
    </w:lvl>
    <w:lvl w:ilvl="8" w:tplc="6C8A859E">
      <w:start w:val="1"/>
      <w:numFmt w:val="bullet"/>
      <w:lvlText w:val=""/>
      <w:lvlJc w:val="left"/>
      <w:pPr>
        <w:ind w:left="6480" w:hanging="360"/>
      </w:pPr>
      <w:rPr>
        <w:rFonts w:ascii="Wingdings" w:hAnsi="Wingdings" w:hint="default"/>
      </w:rPr>
    </w:lvl>
  </w:abstractNum>
  <w:abstractNum w:abstractNumId="19" w15:restartNumberingAfterBreak="0">
    <w:nsid w:val="7A2F29FB"/>
    <w:multiLevelType w:val="hybridMultilevel"/>
    <w:tmpl w:val="88FA859A"/>
    <w:lvl w:ilvl="0" w:tplc="CC16EB4A">
      <w:start w:val="1"/>
      <w:numFmt w:val="bullet"/>
      <w:pStyle w:val="DoEtablelist2bullet"/>
      <w:lvlText w:val="o"/>
      <w:lvlJc w:val="left"/>
      <w:pPr>
        <w:ind w:left="1032" w:hanging="360"/>
      </w:pPr>
      <w:rPr>
        <w:rFonts w:ascii="Courier New" w:hAnsi="Courier New" w:cs="Courier New" w:hint="default"/>
      </w:rPr>
    </w:lvl>
    <w:lvl w:ilvl="1" w:tplc="0C090003" w:tentative="1">
      <w:start w:val="1"/>
      <w:numFmt w:val="bullet"/>
      <w:lvlText w:val="o"/>
      <w:lvlJc w:val="left"/>
      <w:pPr>
        <w:ind w:left="1752" w:hanging="360"/>
      </w:pPr>
      <w:rPr>
        <w:rFonts w:ascii="Courier New" w:hAnsi="Courier New" w:cs="Courier New" w:hint="default"/>
      </w:rPr>
    </w:lvl>
    <w:lvl w:ilvl="2" w:tplc="0C090005" w:tentative="1">
      <w:start w:val="1"/>
      <w:numFmt w:val="bullet"/>
      <w:lvlText w:val=""/>
      <w:lvlJc w:val="left"/>
      <w:pPr>
        <w:ind w:left="2472" w:hanging="360"/>
      </w:pPr>
      <w:rPr>
        <w:rFonts w:ascii="Wingdings" w:hAnsi="Wingdings" w:hint="default"/>
      </w:rPr>
    </w:lvl>
    <w:lvl w:ilvl="3" w:tplc="0C090001" w:tentative="1">
      <w:start w:val="1"/>
      <w:numFmt w:val="bullet"/>
      <w:lvlText w:val=""/>
      <w:lvlJc w:val="left"/>
      <w:pPr>
        <w:ind w:left="3192" w:hanging="360"/>
      </w:pPr>
      <w:rPr>
        <w:rFonts w:ascii="Symbol" w:hAnsi="Symbol" w:hint="default"/>
      </w:rPr>
    </w:lvl>
    <w:lvl w:ilvl="4" w:tplc="0C090003" w:tentative="1">
      <w:start w:val="1"/>
      <w:numFmt w:val="bullet"/>
      <w:lvlText w:val="o"/>
      <w:lvlJc w:val="left"/>
      <w:pPr>
        <w:ind w:left="3912" w:hanging="360"/>
      </w:pPr>
      <w:rPr>
        <w:rFonts w:ascii="Courier New" w:hAnsi="Courier New" w:cs="Courier New" w:hint="default"/>
      </w:rPr>
    </w:lvl>
    <w:lvl w:ilvl="5" w:tplc="0C090005" w:tentative="1">
      <w:start w:val="1"/>
      <w:numFmt w:val="bullet"/>
      <w:lvlText w:val=""/>
      <w:lvlJc w:val="left"/>
      <w:pPr>
        <w:ind w:left="4632" w:hanging="360"/>
      </w:pPr>
      <w:rPr>
        <w:rFonts w:ascii="Wingdings" w:hAnsi="Wingdings" w:hint="default"/>
      </w:rPr>
    </w:lvl>
    <w:lvl w:ilvl="6" w:tplc="0C090001" w:tentative="1">
      <w:start w:val="1"/>
      <w:numFmt w:val="bullet"/>
      <w:lvlText w:val=""/>
      <w:lvlJc w:val="left"/>
      <w:pPr>
        <w:ind w:left="5352" w:hanging="360"/>
      </w:pPr>
      <w:rPr>
        <w:rFonts w:ascii="Symbol" w:hAnsi="Symbol" w:hint="default"/>
      </w:rPr>
    </w:lvl>
    <w:lvl w:ilvl="7" w:tplc="0C090003" w:tentative="1">
      <w:start w:val="1"/>
      <w:numFmt w:val="bullet"/>
      <w:lvlText w:val="o"/>
      <w:lvlJc w:val="left"/>
      <w:pPr>
        <w:ind w:left="6072" w:hanging="360"/>
      </w:pPr>
      <w:rPr>
        <w:rFonts w:ascii="Courier New" w:hAnsi="Courier New" w:cs="Courier New" w:hint="default"/>
      </w:rPr>
    </w:lvl>
    <w:lvl w:ilvl="8" w:tplc="0C090005" w:tentative="1">
      <w:start w:val="1"/>
      <w:numFmt w:val="bullet"/>
      <w:lvlText w:val=""/>
      <w:lvlJc w:val="left"/>
      <w:pPr>
        <w:ind w:left="6792" w:hanging="360"/>
      </w:pPr>
      <w:rPr>
        <w:rFonts w:ascii="Wingdings" w:hAnsi="Wingdings" w:hint="default"/>
      </w:rPr>
    </w:lvl>
  </w:abstractNum>
  <w:abstractNum w:abstractNumId="20" w15:restartNumberingAfterBreak="0">
    <w:nsid w:val="7AE73AE6"/>
    <w:multiLevelType w:val="hybridMultilevel"/>
    <w:tmpl w:val="59C8D89E"/>
    <w:lvl w:ilvl="0" w:tplc="24285376">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5E1497AE">
      <w:start w:val="1"/>
      <w:numFmt w:val="none"/>
      <w:suff w:val="nothing"/>
      <w:lvlText w:val=""/>
      <w:lvlJc w:val="left"/>
      <w:pPr>
        <w:ind w:left="284" w:firstLine="0"/>
      </w:pPr>
      <w:rPr>
        <w:rFonts w:hint="default"/>
      </w:rPr>
    </w:lvl>
    <w:lvl w:ilvl="2" w:tplc="6AE8E33E">
      <w:start w:val="1"/>
      <w:numFmt w:val="none"/>
      <w:suff w:val="nothing"/>
      <w:lvlText w:val=""/>
      <w:lvlJc w:val="left"/>
      <w:pPr>
        <w:ind w:left="284" w:firstLine="0"/>
      </w:pPr>
      <w:rPr>
        <w:rFonts w:hint="default"/>
      </w:rPr>
    </w:lvl>
    <w:lvl w:ilvl="3" w:tplc="8408968A">
      <w:start w:val="1"/>
      <w:numFmt w:val="none"/>
      <w:suff w:val="nothing"/>
      <w:lvlText w:val=""/>
      <w:lvlJc w:val="left"/>
      <w:pPr>
        <w:ind w:left="284" w:firstLine="0"/>
      </w:pPr>
      <w:rPr>
        <w:rFonts w:hint="default"/>
      </w:rPr>
    </w:lvl>
    <w:lvl w:ilvl="4" w:tplc="B71061B6">
      <w:start w:val="1"/>
      <w:numFmt w:val="none"/>
      <w:suff w:val="nothing"/>
      <w:lvlText w:val=""/>
      <w:lvlJc w:val="left"/>
      <w:pPr>
        <w:ind w:left="284" w:firstLine="0"/>
      </w:pPr>
      <w:rPr>
        <w:rFonts w:hint="default"/>
      </w:rPr>
    </w:lvl>
    <w:lvl w:ilvl="5" w:tplc="1522F858">
      <w:start w:val="1"/>
      <w:numFmt w:val="none"/>
      <w:suff w:val="nothing"/>
      <w:lvlText w:val=""/>
      <w:lvlJc w:val="left"/>
      <w:pPr>
        <w:ind w:left="284" w:firstLine="0"/>
      </w:pPr>
      <w:rPr>
        <w:rFonts w:hint="default"/>
      </w:rPr>
    </w:lvl>
    <w:lvl w:ilvl="6" w:tplc="13E24C86">
      <w:start w:val="1"/>
      <w:numFmt w:val="none"/>
      <w:suff w:val="nothing"/>
      <w:lvlText w:val=""/>
      <w:lvlJc w:val="left"/>
      <w:pPr>
        <w:ind w:left="284" w:firstLine="0"/>
      </w:pPr>
      <w:rPr>
        <w:rFonts w:hint="default"/>
      </w:rPr>
    </w:lvl>
    <w:lvl w:ilvl="7" w:tplc="1E3C6516">
      <w:start w:val="1"/>
      <w:numFmt w:val="none"/>
      <w:suff w:val="nothing"/>
      <w:lvlText w:val=""/>
      <w:lvlJc w:val="left"/>
      <w:pPr>
        <w:ind w:left="284" w:firstLine="0"/>
      </w:pPr>
      <w:rPr>
        <w:rFonts w:hint="default"/>
      </w:rPr>
    </w:lvl>
    <w:lvl w:ilvl="8" w:tplc="7A907E50">
      <w:start w:val="1"/>
      <w:numFmt w:val="none"/>
      <w:suff w:val="nothing"/>
      <w:lvlText w:val=""/>
      <w:lvlJc w:val="left"/>
      <w:pPr>
        <w:ind w:left="284" w:firstLine="0"/>
      </w:pPr>
      <w:rPr>
        <w:rFonts w:hint="default"/>
      </w:rPr>
    </w:lvl>
  </w:abstractNum>
  <w:abstractNum w:abstractNumId="21" w15:restartNumberingAfterBreak="0">
    <w:nsid w:val="7EC63607"/>
    <w:multiLevelType w:val="hybridMultilevel"/>
    <w:tmpl w:val="B9E40D20"/>
    <w:lvl w:ilvl="0" w:tplc="C8A4F158">
      <w:start w:val="1"/>
      <w:numFmt w:val="bullet"/>
      <w:lvlText w:val="–"/>
      <w:lvlJc w:val="left"/>
      <w:pPr>
        <w:ind w:left="720" w:hanging="360"/>
      </w:pPr>
      <w:rPr>
        <w:rFonts w:ascii="Arial" w:hAnsi="Arial" w:hint="default"/>
      </w:rPr>
    </w:lvl>
    <w:lvl w:ilvl="1" w:tplc="78CEE5B2">
      <w:start w:val="1"/>
      <w:numFmt w:val="bullet"/>
      <w:lvlText w:val="o"/>
      <w:lvlJc w:val="left"/>
      <w:pPr>
        <w:ind w:left="1440" w:hanging="360"/>
      </w:pPr>
      <w:rPr>
        <w:rFonts w:ascii="Courier New" w:hAnsi="Courier New" w:hint="default"/>
      </w:rPr>
    </w:lvl>
    <w:lvl w:ilvl="2" w:tplc="86B8BD96">
      <w:start w:val="1"/>
      <w:numFmt w:val="bullet"/>
      <w:lvlText w:val=""/>
      <w:lvlJc w:val="left"/>
      <w:pPr>
        <w:ind w:left="2160" w:hanging="360"/>
      </w:pPr>
      <w:rPr>
        <w:rFonts w:ascii="Wingdings" w:hAnsi="Wingdings" w:hint="default"/>
      </w:rPr>
    </w:lvl>
    <w:lvl w:ilvl="3" w:tplc="D49C05DC">
      <w:start w:val="1"/>
      <w:numFmt w:val="bullet"/>
      <w:lvlText w:val=""/>
      <w:lvlJc w:val="left"/>
      <w:pPr>
        <w:ind w:left="2880" w:hanging="360"/>
      </w:pPr>
      <w:rPr>
        <w:rFonts w:ascii="Symbol" w:hAnsi="Symbol" w:hint="default"/>
      </w:rPr>
    </w:lvl>
    <w:lvl w:ilvl="4" w:tplc="168C5E34">
      <w:start w:val="1"/>
      <w:numFmt w:val="bullet"/>
      <w:lvlText w:val="o"/>
      <w:lvlJc w:val="left"/>
      <w:pPr>
        <w:ind w:left="3600" w:hanging="360"/>
      </w:pPr>
      <w:rPr>
        <w:rFonts w:ascii="Courier New" w:hAnsi="Courier New" w:hint="default"/>
      </w:rPr>
    </w:lvl>
    <w:lvl w:ilvl="5" w:tplc="701E8898">
      <w:start w:val="1"/>
      <w:numFmt w:val="bullet"/>
      <w:lvlText w:val=""/>
      <w:lvlJc w:val="left"/>
      <w:pPr>
        <w:ind w:left="4320" w:hanging="360"/>
      </w:pPr>
      <w:rPr>
        <w:rFonts w:ascii="Wingdings" w:hAnsi="Wingdings" w:hint="default"/>
      </w:rPr>
    </w:lvl>
    <w:lvl w:ilvl="6" w:tplc="A956B8B4">
      <w:start w:val="1"/>
      <w:numFmt w:val="bullet"/>
      <w:lvlText w:val=""/>
      <w:lvlJc w:val="left"/>
      <w:pPr>
        <w:ind w:left="5040" w:hanging="360"/>
      </w:pPr>
      <w:rPr>
        <w:rFonts w:ascii="Symbol" w:hAnsi="Symbol" w:hint="default"/>
      </w:rPr>
    </w:lvl>
    <w:lvl w:ilvl="7" w:tplc="4D484E3E">
      <w:start w:val="1"/>
      <w:numFmt w:val="bullet"/>
      <w:lvlText w:val="o"/>
      <w:lvlJc w:val="left"/>
      <w:pPr>
        <w:ind w:left="5760" w:hanging="360"/>
      </w:pPr>
      <w:rPr>
        <w:rFonts w:ascii="Courier New" w:hAnsi="Courier New" w:hint="default"/>
      </w:rPr>
    </w:lvl>
    <w:lvl w:ilvl="8" w:tplc="3746FFF8">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3"/>
  </w:num>
  <w:num w:numId="4">
    <w:abstractNumId w:val="11"/>
  </w:num>
  <w:num w:numId="5">
    <w:abstractNumId w:val="7"/>
  </w:num>
  <w:num w:numId="6">
    <w:abstractNumId w:val="18"/>
  </w:num>
  <w:num w:numId="7">
    <w:abstractNumId w:val="2"/>
  </w:num>
  <w:num w:numId="8">
    <w:abstractNumId w:val="6"/>
  </w:num>
  <w:num w:numId="9">
    <w:abstractNumId w:val="17"/>
  </w:num>
  <w:num w:numId="10">
    <w:abstractNumId w:val="0"/>
  </w:num>
  <w:num w:numId="11">
    <w:abstractNumId w:val="9"/>
  </w:num>
  <w:num w:numId="12">
    <w:abstractNumId w:val="1"/>
  </w:num>
  <w:num w:numId="13">
    <w:abstractNumId w:val="21"/>
  </w:num>
  <w:num w:numId="14">
    <w:abstractNumId w:val="5"/>
  </w:num>
  <w:num w:numId="15">
    <w:abstractNumId w:val="12"/>
  </w:num>
  <w:num w:numId="16">
    <w:abstractNumId w:val="20"/>
  </w:num>
  <w:num w:numId="17">
    <w:abstractNumId w:val="15"/>
  </w:num>
  <w:num w:numId="18">
    <w:abstractNumId w:val="16"/>
  </w:num>
  <w:num w:numId="19">
    <w:abstractNumId w:val="10"/>
  </w:num>
  <w:num w:numId="20">
    <w:abstractNumId w:val="4"/>
  </w:num>
  <w:num w:numId="21">
    <w:abstractNumId w:val="19"/>
  </w:num>
  <w:num w:numId="22">
    <w:abstractNumId w:val="8"/>
  </w:num>
  <w:num w:numId="23">
    <w:abstractNumId w:val="10"/>
  </w:num>
  <w:num w:numId="24">
    <w:abstractNumId w:val="10"/>
  </w:num>
  <w:num w:numId="25">
    <w:abstractNumId w:val="10"/>
  </w:num>
  <w:num w:numId="26">
    <w:abstractNumId w:val="10"/>
  </w:num>
  <w:num w:numId="27">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defaultTabStop w:val="720"/>
  <w:evenAndOddHeaders/>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cwsbC0NDW0NDWysDBQ0lEKTi0uzszPAykwrAUAUaUCniwAAAA="/>
  </w:docVars>
  <w:rsids>
    <w:rsidRoot w:val="00FD03BA"/>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2CD"/>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662A"/>
    <w:rsid w:val="00077A7C"/>
    <w:rsid w:val="00082E53"/>
    <w:rsid w:val="000844F9"/>
    <w:rsid w:val="00084830"/>
    <w:rsid w:val="0008606A"/>
    <w:rsid w:val="00086656"/>
    <w:rsid w:val="00086D87"/>
    <w:rsid w:val="000872D6"/>
    <w:rsid w:val="00090628"/>
    <w:rsid w:val="00091B63"/>
    <w:rsid w:val="00093477"/>
    <w:rsid w:val="0009452F"/>
    <w:rsid w:val="00096701"/>
    <w:rsid w:val="000A0C05"/>
    <w:rsid w:val="000A33D4"/>
    <w:rsid w:val="000A41E7"/>
    <w:rsid w:val="000A451E"/>
    <w:rsid w:val="000A796C"/>
    <w:rsid w:val="000A7A61"/>
    <w:rsid w:val="000B09C8"/>
    <w:rsid w:val="000B1FC2"/>
    <w:rsid w:val="000B2886"/>
    <w:rsid w:val="000B30E1"/>
    <w:rsid w:val="000B3548"/>
    <w:rsid w:val="000B4F65"/>
    <w:rsid w:val="000B5D44"/>
    <w:rsid w:val="000B75CB"/>
    <w:rsid w:val="000B7D49"/>
    <w:rsid w:val="000C0D42"/>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D7D01"/>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1B0D"/>
    <w:rsid w:val="00162855"/>
    <w:rsid w:val="00162C3A"/>
    <w:rsid w:val="00165FF0"/>
    <w:rsid w:val="0017075C"/>
    <w:rsid w:val="00170CB5"/>
    <w:rsid w:val="00171601"/>
    <w:rsid w:val="00173DC3"/>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5D00"/>
    <w:rsid w:val="0019600C"/>
    <w:rsid w:val="00196CF1"/>
    <w:rsid w:val="00197B41"/>
    <w:rsid w:val="001A03EA"/>
    <w:rsid w:val="001A3627"/>
    <w:rsid w:val="001B1433"/>
    <w:rsid w:val="001B3065"/>
    <w:rsid w:val="001B33C0"/>
    <w:rsid w:val="001B4A46"/>
    <w:rsid w:val="001B5E34"/>
    <w:rsid w:val="001B6B22"/>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85F"/>
    <w:rsid w:val="00224B16"/>
    <w:rsid w:val="00224D61"/>
    <w:rsid w:val="002265BD"/>
    <w:rsid w:val="002270CC"/>
    <w:rsid w:val="00227421"/>
    <w:rsid w:val="00227894"/>
    <w:rsid w:val="0022791F"/>
    <w:rsid w:val="00231E53"/>
    <w:rsid w:val="002332C4"/>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6DEE"/>
    <w:rsid w:val="002B7744"/>
    <w:rsid w:val="002C05AC"/>
    <w:rsid w:val="002C20C5"/>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30B"/>
    <w:rsid w:val="003B3CB0"/>
    <w:rsid w:val="003B58F8"/>
    <w:rsid w:val="003B7BBB"/>
    <w:rsid w:val="003C098A"/>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2CE9"/>
    <w:rsid w:val="00435259"/>
    <w:rsid w:val="00436B23"/>
    <w:rsid w:val="00436E88"/>
    <w:rsid w:val="00440977"/>
    <w:rsid w:val="0044175B"/>
    <w:rsid w:val="00441C88"/>
    <w:rsid w:val="00442026"/>
    <w:rsid w:val="00442448"/>
    <w:rsid w:val="00443CD4"/>
    <w:rsid w:val="00444011"/>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53BD"/>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3C27"/>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05DB"/>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15D3"/>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4416"/>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755F"/>
    <w:rsid w:val="006618E3"/>
    <w:rsid w:val="00661D06"/>
    <w:rsid w:val="006638B4"/>
    <w:rsid w:val="0066400D"/>
    <w:rsid w:val="006644C4"/>
    <w:rsid w:val="0066665B"/>
    <w:rsid w:val="00670EE3"/>
    <w:rsid w:val="00671DB4"/>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95F58"/>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4DFC"/>
    <w:rsid w:val="006B73E5"/>
    <w:rsid w:val="006C00A3"/>
    <w:rsid w:val="006C7059"/>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6C59"/>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0600"/>
    <w:rsid w:val="00752BAA"/>
    <w:rsid w:val="0075322D"/>
    <w:rsid w:val="00753D56"/>
    <w:rsid w:val="007564AE"/>
    <w:rsid w:val="00757591"/>
    <w:rsid w:val="00757633"/>
    <w:rsid w:val="00757A59"/>
    <w:rsid w:val="00757DD5"/>
    <w:rsid w:val="007612C7"/>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58F7"/>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69FD"/>
    <w:rsid w:val="00867469"/>
    <w:rsid w:val="008706F7"/>
    <w:rsid w:val="00870838"/>
    <w:rsid w:val="00870A3D"/>
    <w:rsid w:val="00870C21"/>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484"/>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4E84"/>
    <w:rsid w:val="008C6461"/>
    <w:rsid w:val="008C6BA4"/>
    <w:rsid w:val="008C6F82"/>
    <w:rsid w:val="008C7CBC"/>
    <w:rsid w:val="008D0067"/>
    <w:rsid w:val="008D125E"/>
    <w:rsid w:val="008D5308"/>
    <w:rsid w:val="008D55BF"/>
    <w:rsid w:val="008D61E0"/>
    <w:rsid w:val="008D6722"/>
    <w:rsid w:val="008D6E1D"/>
    <w:rsid w:val="008D7AB2"/>
    <w:rsid w:val="008E0259"/>
    <w:rsid w:val="008E0B26"/>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4F59"/>
    <w:rsid w:val="00905926"/>
    <w:rsid w:val="0090604A"/>
    <w:rsid w:val="009078AB"/>
    <w:rsid w:val="0091055E"/>
    <w:rsid w:val="0091080B"/>
    <w:rsid w:val="00912C5D"/>
    <w:rsid w:val="00912CA5"/>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CC1"/>
    <w:rsid w:val="00953E82"/>
    <w:rsid w:val="00955D6C"/>
    <w:rsid w:val="00960547"/>
    <w:rsid w:val="00960CCA"/>
    <w:rsid w:val="00960E03"/>
    <w:rsid w:val="009624AB"/>
    <w:rsid w:val="009634F6"/>
    <w:rsid w:val="00963579"/>
    <w:rsid w:val="0096422F"/>
    <w:rsid w:val="00964AE3"/>
    <w:rsid w:val="00965F05"/>
    <w:rsid w:val="0096720F"/>
    <w:rsid w:val="0097036E"/>
    <w:rsid w:val="00970E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650"/>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6E50"/>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900"/>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215"/>
    <w:rsid w:val="00AB23C3"/>
    <w:rsid w:val="00AB24DB"/>
    <w:rsid w:val="00AB35D0"/>
    <w:rsid w:val="00AB77E7"/>
    <w:rsid w:val="00AC1DCF"/>
    <w:rsid w:val="00AC23B1"/>
    <w:rsid w:val="00AC260E"/>
    <w:rsid w:val="00AC2AF9"/>
    <w:rsid w:val="00AC2F71"/>
    <w:rsid w:val="00AC47A6"/>
    <w:rsid w:val="00AC495A"/>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152C"/>
    <w:rsid w:val="00B22FA7"/>
    <w:rsid w:val="00B24845"/>
    <w:rsid w:val="00B26370"/>
    <w:rsid w:val="00B27039"/>
    <w:rsid w:val="00B27D18"/>
    <w:rsid w:val="00B300DB"/>
    <w:rsid w:val="00B32BEC"/>
    <w:rsid w:val="00B35B87"/>
    <w:rsid w:val="00B40556"/>
    <w:rsid w:val="00B408BF"/>
    <w:rsid w:val="00B43107"/>
    <w:rsid w:val="00B45AC4"/>
    <w:rsid w:val="00B45E0A"/>
    <w:rsid w:val="00B47A18"/>
    <w:rsid w:val="00B51CD5"/>
    <w:rsid w:val="00B5212F"/>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237B"/>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5D15"/>
    <w:rsid w:val="00C767C7"/>
    <w:rsid w:val="00C779FD"/>
    <w:rsid w:val="00C77D84"/>
    <w:rsid w:val="00C80B9E"/>
    <w:rsid w:val="00C841B7"/>
    <w:rsid w:val="00C84A6C"/>
    <w:rsid w:val="00C8667D"/>
    <w:rsid w:val="00C86967"/>
    <w:rsid w:val="00C928A8"/>
    <w:rsid w:val="00C93044"/>
    <w:rsid w:val="00C95246"/>
    <w:rsid w:val="00CA103E"/>
    <w:rsid w:val="00CA3B54"/>
    <w:rsid w:val="00CA6C40"/>
    <w:rsid w:val="00CA6C45"/>
    <w:rsid w:val="00CA74F6"/>
    <w:rsid w:val="00CA7603"/>
    <w:rsid w:val="00CB364E"/>
    <w:rsid w:val="00CB37B8"/>
    <w:rsid w:val="00CB4F1A"/>
    <w:rsid w:val="00CB58B4"/>
    <w:rsid w:val="00CB6577"/>
    <w:rsid w:val="00CB6768"/>
    <w:rsid w:val="00CB74C7"/>
    <w:rsid w:val="00CC0BE0"/>
    <w:rsid w:val="00CC1FE9"/>
    <w:rsid w:val="00CC3B49"/>
    <w:rsid w:val="00CC3D04"/>
    <w:rsid w:val="00CC4AF7"/>
    <w:rsid w:val="00CC54E5"/>
    <w:rsid w:val="00CC6B96"/>
    <w:rsid w:val="00CC6F04"/>
    <w:rsid w:val="00CC7B94"/>
    <w:rsid w:val="00CD0268"/>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45B"/>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287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67466"/>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3597"/>
    <w:rsid w:val="00E052B1"/>
    <w:rsid w:val="00E05886"/>
    <w:rsid w:val="00E104C6"/>
    <w:rsid w:val="00E10C02"/>
    <w:rsid w:val="00E1228C"/>
    <w:rsid w:val="00E137F4"/>
    <w:rsid w:val="00E164F2"/>
    <w:rsid w:val="00E16F61"/>
    <w:rsid w:val="00E178A7"/>
    <w:rsid w:val="00E20F6A"/>
    <w:rsid w:val="00E21A25"/>
    <w:rsid w:val="00E228AD"/>
    <w:rsid w:val="00E23303"/>
    <w:rsid w:val="00E253CA"/>
    <w:rsid w:val="00E2771C"/>
    <w:rsid w:val="00E31D50"/>
    <w:rsid w:val="00E324D9"/>
    <w:rsid w:val="00E331FB"/>
    <w:rsid w:val="00E33DF4"/>
    <w:rsid w:val="00E34707"/>
    <w:rsid w:val="00E35EDE"/>
    <w:rsid w:val="00E36528"/>
    <w:rsid w:val="00E409B4"/>
    <w:rsid w:val="00E40CF7"/>
    <w:rsid w:val="00E413B8"/>
    <w:rsid w:val="00E434EB"/>
    <w:rsid w:val="00E440C0"/>
    <w:rsid w:val="00E4683D"/>
    <w:rsid w:val="00E46CA0"/>
    <w:rsid w:val="00E504A1"/>
    <w:rsid w:val="00E51231"/>
    <w:rsid w:val="00E52A67"/>
    <w:rsid w:val="00E5624C"/>
    <w:rsid w:val="00E602A7"/>
    <w:rsid w:val="00E619E1"/>
    <w:rsid w:val="00E62FBE"/>
    <w:rsid w:val="00E63389"/>
    <w:rsid w:val="00E64597"/>
    <w:rsid w:val="00E65780"/>
    <w:rsid w:val="00E66AA1"/>
    <w:rsid w:val="00E66B6A"/>
    <w:rsid w:val="00E71243"/>
    <w:rsid w:val="00E71362"/>
    <w:rsid w:val="00E714D8"/>
    <w:rsid w:val="00E7168A"/>
    <w:rsid w:val="00E71D25"/>
    <w:rsid w:val="00E722F1"/>
    <w:rsid w:val="00E7295C"/>
    <w:rsid w:val="00E73306"/>
    <w:rsid w:val="00E74817"/>
    <w:rsid w:val="00E74FE4"/>
    <w:rsid w:val="00E7547B"/>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4C2"/>
    <w:rsid w:val="00E96813"/>
    <w:rsid w:val="00EA17B9"/>
    <w:rsid w:val="00EA279E"/>
    <w:rsid w:val="00EA2BA6"/>
    <w:rsid w:val="00EA33B1"/>
    <w:rsid w:val="00EA454A"/>
    <w:rsid w:val="00EA74F2"/>
    <w:rsid w:val="00EA7552"/>
    <w:rsid w:val="00EA7F5C"/>
    <w:rsid w:val="00EB193D"/>
    <w:rsid w:val="00EB2A71"/>
    <w:rsid w:val="00EB32CF"/>
    <w:rsid w:val="00EB4DDA"/>
    <w:rsid w:val="00EB6015"/>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13FC"/>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1EAF"/>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5308"/>
    <w:rsid w:val="00F47A0A"/>
    <w:rsid w:val="00F47A79"/>
    <w:rsid w:val="00F47F5C"/>
    <w:rsid w:val="00F51928"/>
    <w:rsid w:val="00F543B3"/>
    <w:rsid w:val="00F5467A"/>
    <w:rsid w:val="00F5643A"/>
    <w:rsid w:val="00F56596"/>
    <w:rsid w:val="00F62236"/>
    <w:rsid w:val="00F63905"/>
    <w:rsid w:val="00F642AF"/>
    <w:rsid w:val="00F650B4"/>
    <w:rsid w:val="00F65901"/>
    <w:rsid w:val="00F66B95"/>
    <w:rsid w:val="00F706AA"/>
    <w:rsid w:val="00F715D0"/>
    <w:rsid w:val="00F717E7"/>
    <w:rsid w:val="00F724A1"/>
    <w:rsid w:val="00F7288E"/>
    <w:rsid w:val="00F740FA"/>
    <w:rsid w:val="00F7632C"/>
    <w:rsid w:val="00F76A4E"/>
    <w:rsid w:val="00F76FDC"/>
    <w:rsid w:val="00F771C6"/>
    <w:rsid w:val="00F77ED7"/>
    <w:rsid w:val="00F80F5D"/>
    <w:rsid w:val="00F83143"/>
    <w:rsid w:val="00F84564"/>
    <w:rsid w:val="00F853F3"/>
    <w:rsid w:val="00F8591B"/>
    <w:rsid w:val="00F8655C"/>
    <w:rsid w:val="00F90BCA"/>
    <w:rsid w:val="00F90E1A"/>
    <w:rsid w:val="00F9196B"/>
    <w:rsid w:val="00F91B79"/>
    <w:rsid w:val="00F922BF"/>
    <w:rsid w:val="00F94B27"/>
    <w:rsid w:val="00F96626"/>
    <w:rsid w:val="00F96946"/>
    <w:rsid w:val="00F97131"/>
    <w:rsid w:val="00F9720F"/>
    <w:rsid w:val="00F97B4B"/>
    <w:rsid w:val="00F97C84"/>
    <w:rsid w:val="00FA0156"/>
    <w:rsid w:val="00FA166A"/>
    <w:rsid w:val="00FA2CF6"/>
    <w:rsid w:val="00FA3065"/>
    <w:rsid w:val="00FA3EBB"/>
    <w:rsid w:val="00FA52F9"/>
    <w:rsid w:val="00FA6ED5"/>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3BA"/>
    <w:rsid w:val="00FD05FD"/>
    <w:rsid w:val="00FD1F94"/>
    <w:rsid w:val="00FD21A7"/>
    <w:rsid w:val="00FD3347"/>
    <w:rsid w:val="00FD40E9"/>
    <w:rsid w:val="00FD495B"/>
    <w:rsid w:val="00FD4FCF"/>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A407181"/>
    <w:rsid w:val="0D7EF58E"/>
    <w:rsid w:val="1CC9F40E"/>
    <w:rsid w:val="1E500350"/>
    <w:rsid w:val="203F9CFF"/>
    <w:rsid w:val="2572229D"/>
    <w:rsid w:val="262AE4F2"/>
    <w:rsid w:val="2B7F089C"/>
    <w:rsid w:val="2E046BD6"/>
    <w:rsid w:val="2EB8BD6E"/>
    <w:rsid w:val="2EC31542"/>
    <w:rsid w:val="2EF81223"/>
    <w:rsid w:val="32AE04B9"/>
    <w:rsid w:val="342B24A1"/>
    <w:rsid w:val="3CC19BE1"/>
    <w:rsid w:val="407F2615"/>
    <w:rsid w:val="4103D515"/>
    <w:rsid w:val="4140C5B7"/>
    <w:rsid w:val="4231CF6F"/>
    <w:rsid w:val="42D7A078"/>
    <w:rsid w:val="4A9D2ACC"/>
    <w:rsid w:val="4B1D1D8C"/>
    <w:rsid w:val="4F887A70"/>
    <w:rsid w:val="51122F35"/>
    <w:rsid w:val="51EF676F"/>
    <w:rsid w:val="55CD2E74"/>
    <w:rsid w:val="57B0C3DC"/>
    <w:rsid w:val="5E4EF2F9"/>
    <w:rsid w:val="605DD70B"/>
    <w:rsid w:val="658321ED"/>
    <w:rsid w:val="65F664C8"/>
    <w:rsid w:val="66A78E44"/>
    <w:rsid w:val="670E9B80"/>
    <w:rsid w:val="7026752A"/>
    <w:rsid w:val="726CE994"/>
    <w:rsid w:val="77DF19D9"/>
    <w:rsid w:val="795490D9"/>
    <w:rsid w:val="7BAE9415"/>
    <w:rsid w:val="7BDAA3AC"/>
    <w:rsid w:val="7E48E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8AEA532"/>
  <w14:defaultImageDpi w14:val="330"/>
  <w15:chartTrackingRefBased/>
  <w15:docId w15:val="{686D2F4C-E5BF-4BD1-A852-8B437AF3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4"/>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4"/>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4"/>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4"/>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4"/>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18"/>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17"/>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16"/>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15"/>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DoEreference2018">
    <w:name w:val="DoE reference 2018"/>
    <w:basedOn w:val="Normal"/>
    <w:next w:val="Normal"/>
    <w:qFormat/>
    <w:locked/>
    <w:rsid w:val="00E03597"/>
    <w:pPr>
      <w:tabs>
        <w:tab w:val="left" w:pos="567"/>
        <w:tab w:val="left" w:pos="1134"/>
        <w:tab w:val="left" w:pos="1701"/>
        <w:tab w:val="left" w:pos="2268"/>
        <w:tab w:val="left" w:pos="2835"/>
        <w:tab w:val="left" w:pos="3402"/>
      </w:tabs>
      <w:spacing w:before="80" w:line="240" w:lineRule="atLeast"/>
      <w:ind w:right="567"/>
    </w:pPr>
    <w:rPr>
      <w:rFonts w:ascii="Helvetica" w:eastAsia="SimSun" w:hAnsi="Helvetica" w:cs="Times New Roman"/>
      <w:sz w:val="18"/>
      <w:szCs w:val="18"/>
      <w:lang w:eastAsia="zh-CN"/>
    </w:rPr>
  </w:style>
  <w:style w:type="character" w:styleId="FollowedHyperlink">
    <w:name w:val="FollowedHyperlink"/>
    <w:basedOn w:val="DefaultParagraphFont"/>
    <w:uiPriority w:val="99"/>
    <w:semiHidden/>
    <w:unhideWhenUsed/>
    <w:rsid w:val="009D6E50"/>
    <w:rPr>
      <w:color w:val="954F72" w:themeColor="followedHyperlink"/>
      <w:u w:val="single"/>
    </w:rPr>
  </w:style>
  <w:style w:type="character" w:customStyle="1" w:styleId="UnresolvedMention">
    <w:name w:val="Unresolved Mention"/>
    <w:basedOn w:val="DefaultParagraphFont"/>
    <w:uiPriority w:val="99"/>
    <w:semiHidden/>
    <w:unhideWhenUsed/>
    <w:rsid w:val="001B6B22"/>
    <w:rPr>
      <w:color w:val="605E5C"/>
      <w:shd w:val="clear" w:color="auto" w:fill="E1DFDD"/>
    </w:rPr>
  </w:style>
  <w:style w:type="paragraph" w:customStyle="1" w:styleId="DoETableHeading">
    <w:name w:val="DoE Table Heading"/>
    <w:basedOn w:val="Normal"/>
    <w:qFormat/>
    <w:rsid w:val="008706F7"/>
    <w:pPr>
      <w:spacing w:before="80" w:after="80" w:line="260" w:lineRule="atLeast"/>
    </w:pPr>
    <w:rPr>
      <w:b/>
      <w:bCs/>
      <w:sz w:val="22"/>
      <w:lang w:eastAsia="zh-CN"/>
    </w:rPr>
  </w:style>
  <w:style w:type="paragraph" w:customStyle="1" w:styleId="DoEtabletext">
    <w:name w:val="DoE table text"/>
    <w:basedOn w:val="Normal"/>
    <w:qFormat/>
    <w:rsid w:val="00953CC1"/>
    <w:pPr>
      <w:spacing w:before="80" w:after="80" w:line="260" w:lineRule="atLeast"/>
    </w:pPr>
    <w:rPr>
      <w:sz w:val="20"/>
      <w:lang w:eastAsia="zh-CN"/>
    </w:rPr>
  </w:style>
  <w:style w:type="paragraph" w:customStyle="1" w:styleId="DoEtablelist1bullet">
    <w:name w:val="DoE table list 1 bullet"/>
    <w:basedOn w:val="DoEtabletext"/>
    <w:qFormat/>
    <w:rsid w:val="007612C7"/>
    <w:pPr>
      <w:numPr>
        <w:numId w:val="19"/>
      </w:numPr>
      <w:spacing w:after="40" w:line="240" w:lineRule="atLeast"/>
      <w:ind w:left="340" w:hanging="227"/>
    </w:pPr>
  </w:style>
  <w:style w:type="paragraph" w:customStyle="1" w:styleId="DoEtablelist1numbered">
    <w:name w:val="DoE table list 1 numbered"/>
    <w:basedOn w:val="DoEtabletext"/>
    <w:qFormat/>
    <w:rsid w:val="00870C21"/>
    <w:pPr>
      <w:numPr>
        <w:numId w:val="20"/>
      </w:numPr>
      <w:spacing w:after="40" w:line="240" w:lineRule="atLeast"/>
      <w:ind w:left="340" w:hanging="227"/>
    </w:pPr>
  </w:style>
  <w:style w:type="paragraph" w:customStyle="1" w:styleId="DoEtablelist2bullet">
    <w:name w:val="DoE table list 2 bullet"/>
    <w:basedOn w:val="DoEtabletext"/>
    <w:qFormat/>
    <w:rsid w:val="00870C21"/>
    <w:pPr>
      <w:numPr>
        <w:numId w:val="21"/>
      </w:numPr>
      <w:spacing w:after="40" w:line="240" w:lineRule="atLeast"/>
      <w:ind w:left="596" w:hanging="284"/>
    </w:pPr>
  </w:style>
  <w:style w:type="paragraph" w:customStyle="1" w:styleId="DoEtablelist2numbered">
    <w:name w:val="DoE table list 2 numbered"/>
    <w:basedOn w:val="DoEtabletext"/>
    <w:qFormat/>
    <w:rsid w:val="00870C21"/>
    <w:pPr>
      <w:numPr>
        <w:numId w:val="22"/>
      </w:numPr>
      <w:spacing w:after="40" w:line="240" w:lineRule="atLeast"/>
      <w:ind w:left="596" w:hanging="284"/>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621956">
      <w:bodyDiv w:val="1"/>
      <w:marLeft w:val="0"/>
      <w:marRight w:val="0"/>
      <w:marTop w:val="0"/>
      <w:marBottom w:val="0"/>
      <w:divBdr>
        <w:top w:val="none" w:sz="0" w:space="0" w:color="auto"/>
        <w:left w:val="none" w:sz="0" w:space="0" w:color="auto"/>
        <w:bottom w:val="none" w:sz="0" w:space="0" w:color="auto"/>
        <w:right w:val="none" w:sz="0" w:space="0" w:color="auto"/>
      </w:divBdr>
    </w:div>
    <w:div w:id="1166093297">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mcescher.com/gallery/" TargetMode="External"/><Relationship Id="rId26" Type="http://schemas.openxmlformats.org/officeDocument/2006/relationships/hyperlink" Target="https://nzmaths.co.nz/resource/odd-solids" TargetMode="External"/><Relationship Id="rId39" Type="http://schemas.openxmlformats.org/officeDocument/2006/relationships/hyperlink" Target="https://apps.mathlearningcenter.org/geoboard/" TargetMode="External"/><Relationship Id="rId21" Type="http://schemas.openxmlformats.org/officeDocument/2006/relationships/image" Target="media/image4.png"/><Relationship Id="rId34" Type="http://schemas.openxmlformats.org/officeDocument/2006/relationships/hyperlink" Target="https://education.abc.net.au/home" TargetMode="External"/><Relationship Id="rId42" Type="http://schemas.openxmlformats.org/officeDocument/2006/relationships/hyperlink" Target="https://apps.mathlearningcenter.org/geoboard/" TargetMode="External"/><Relationship Id="rId47" Type="http://schemas.openxmlformats.org/officeDocument/2006/relationships/hyperlink" Target="https://nzmaths.co.nz/resource/noah-s-mystery-parcel" TargetMode="External"/><Relationship Id="rId50" Type="http://schemas.openxmlformats.org/officeDocument/2006/relationships/hyperlink" Target="https://fuse.education.vic.gov.au/Resource/LandingPage?ObjectId=923302d3-1a87-4784-9837-dc32d19f5497&amp;SearchScope=All" TargetMode="External"/><Relationship Id="rId55"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educationstandards.nsw.edu.au/wps/portal/nesa/11-12/Diversity-in-learning/stage-6-special-education/adjustments" TargetMode="External"/><Relationship Id="rId17" Type="http://schemas.openxmlformats.org/officeDocument/2006/relationships/hyperlink" Target="https://www.nctm.org/Classroom-Resources/Illuminations/Interactives/Tessellation-Creator/" TargetMode="External"/><Relationship Id="rId25" Type="http://schemas.openxmlformats.org/officeDocument/2006/relationships/hyperlink" Target="https://fusecontent.education.vic.gov.au/2cd385b9-19d5-4c70-b044-49732ffbeb71/p/index.html" TargetMode="External"/><Relationship Id="rId33" Type="http://schemas.openxmlformats.org/officeDocument/2006/relationships/hyperlink" Target="http://sciencenetlinks.com/lessons/shapes-at-work/" TargetMode="External"/><Relationship Id="rId38" Type="http://schemas.openxmlformats.org/officeDocument/2006/relationships/hyperlink" Target="https://apps.mathlearningcenter.org/geoboard/" TargetMode="External"/><Relationship Id="rId46" Type="http://schemas.openxmlformats.org/officeDocument/2006/relationships/hyperlink" Target="https://education.abc.net.au/home"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fuse.education.vic.gov.au/Resource/LandingPage?ObjectId=4e95960a-1df2-4423-887e-e8564c8f3146&amp;SearchScope=All" TargetMode="External"/><Relationship Id="rId29" Type="http://schemas.openxmlformats.org/officeDocument/2006/relationships/hyperlink" Target="https://fuse.education.vic.gov.au/Resource/LandingPage?ObjectId=54749591-043d-4897-8234-570ba024a073&amp;SearchScope=All" TargetMode="External"/><Relationship Id="rId41" Type="http://schemas.openxmlformats.org/officeDocument/2006/relationships/hyperlink" Target="https://nzmaths.co.nz/resource/parking-cars"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11-12/stage-6-learning-areas/stage-6-mathematics/mathematics-life-skills-2017" TargetMode="External"/><Relationship Id="rId24" Type="http://schemas.openxmlformats.org/officeDocument/2006/relationships/hyperlink" Target="https://nrich.maths.org/1156" TargetMode="External"/><Relationship Id="rId32" Type="http://schemas.openxmlformats.org/officeDocument/2006/relationships/hyperlink" Target="https://www.tes.com/teaching-resource/plans-elevations-and-isometric-drawing-11043897" TargetMode="External"/><Relationship Id="rId37" Type="http://schemas.openxmlformats.org/officeDocument/2006/relationships/hyperlink" Target="https://education.abc.net.au/home" TargetMode="External"/><Relationship Id="rId40" Type="http://schemas.openxmlformats.org/officeDocument/2006/relationships/hyperlink" Target="https://phet.colorado.edu/sims/html/area-builder/latest/area-builder_en.html" TargetMode="External"/><Relationship Id="rId45" Type="http://schemas.openxmlformats.org/officeDocument/2006/relationships/hyperlink" Target="http://www.harnwell.org/2011/06/use-google-sketchup-to-visualise-3d.html"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pps.mathlearningcenter.org/geoboard/" TargetMode="External"/><Relationship Id="rId23" Type="http://schemas.openxmlformats.org/officeDocument/2006/relationships/hyperlink" Target="https://education.abc.net.au/home" TargetMode="External"/><Relationship Id="rId28" Type="http://schemas.openxmlformats.org/officeDocument/2006/relationships/hyperlink" Target="https://fuse.education.vic.gov.au/Resource/LandingPage?ObjectId=9c06574c-a5bc-44c7-a597-b0bec5603d04&amp;SearchScope=All" TargetMode="External"/><Relationship Id="rId36" Type="http://schemas.openxmlformats.org/officeDocument/2006/relationships/hyperlink" Target="https://www.fi.edu/science-recipes/building-tall" TargetMode="External"/><Relationship Id="rId49" Type="http://schemas.openxmlformats.org/officeDocument/2006/relationships/hyperlink" Target="https://fuse.education.vic.gov.au/Resource/LandingPage?ObjectId=1027307e-3388-4b60-85b1-35e73884bc1d&amp;SearchScope=All" TargetMode="External"/><Relationship Id="rId57"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blog.doublehelix.csiro.au/tessellating-tiles/" TargetMode="External"/><Relationship Id="rId31" Type="http://schemas.openxmlformats.org/officeDocument/2006/relationships/hyperlink" Target="https://www.resolve.edu.au/shape-shadows" TargetMode="External"/><Relationship Id="rId44" Type="http://schemas.openxmlformats.org/officeDocument/2006/relationships/hyperlink" Target="https://www.sketchup.com/"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5.png"/><Relationship Id="rId27" Type="http://schemas.openxmlformats.org/officeDocument/2006/relationships/hyperlink" Target="https://revisionmaths.com/gcse-maths/geometry-and-measures/3d-shapes" TargetMode="External"/><Relationship Id="rId30" Type="http://schemas.openxmlformats.org/officeDocument/2006/relationships/hyperlink" Target="https://fuse.education.vic.gov.au/Resource/LandingPage?ObjectId=1027307e-3388-4b60-85b1-35e73884bc1d&amp;SearchScope=All" TargetMode="External"/><Relationship Id="rId35" Type="http://schemas.openxmlformats.org/officeDocument/2006/relationships/hyperlink" Target="https://www.mathsisfun.com/definitions/net.html" TargetMode="External"/><Relationship Id="rId43" Type="http://schemas.openxmlformats.org/officeDocument/2006/relationships/hyperlink" Target="https://www.youtube.com/watch?v=41ADSvcoRKo" TargetMode="External"/><Relationship Id="rId48" Type="http://schemas.openxmlformats.org/officeDocument/2006/relationships/hyperlink" Target="https://www.nctm.org/Classroom-Resources/Illuminations/Interactives/Cubes/" TargetMode="External"/><Relationship Id="rId56"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s://www.resolve.edu.au/measurement-parcel-post" TargetMode="Externa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BBB54-A2A6-4648-9F69-D91383820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4E0673-D841-4642-B556-6369D61E56E4}">
  <ds:schemaRefs>
    <ds:schemaRef ds:uri="http://schemas.microsoft.com/sharepoint/v3/contenttype/forms"/>
  </ds:schemaRefs>
</ds:datastoreItem>
</file>

<file path=customXml/itemProps3.xml><?xml version="1.0" encoding="utf-8"?>
<ds:datastoreItem xmlns:ds="http://schemas.openxmlformats.org/officeDocument/2006/customXml" ds:itemID="{514FEB39-7F62-4738-8241-3E2FF411BE55}">
  <ds:schemaRefs>
    <ds:schemaRef ds:uri="http://purl.org/dc/elements/1.1/"/>
    <ds:schemaRef ds:uri="http://schemas.microsoft.com/office/2006/metadata/properties"/>
    <ds:schemaRef ds:uri="http://purl.org/dc/terms/"/>
    <ds:schemaRef ds:uri="http://schemas.microsoft.com/office/infopath/2007/PartnerControls"/>
    <ds:schemaRef ds:uri="02777ac0-bca4-49b9-b304-d2b7eff515d1"/>
    <ds:schemaRef ds:uri="http://schemas.microsoft.com/office/2006/documentManagement/types"/>
    <ds:schemaRef ds:uri="http://schemas.openxmlformats.org/package/2006/metadata/core-properties"/>
    <ds:schemaRef ds:uri="33c16299-9e76-4446-b84b-eefe81b91f72"/>
    <ds:schemaRef ds:uri="http://www.w3.org/XML/1998/namespace"/>
    <ds:schemaRef ds:uri="http://purl.org/dc/dcmitype/"/>
  </ds:schemaRefs>
</ds:datastoreItem>
</file>

<file path=customXml/itemProps4.xml><?xml version="1.0" encoding="utf-8"?>
<ds:datastoreItem xmlns:ds="http://schemas.openxmlformats.org/officeDocument/2006/customXml" ds:itemID="{AF0F185C-9861-4460-836A-6EC5C51C9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3401</Words>
  <Characters>19392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22748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2d and 3d shapes unit</dc:title>
  <dc:subject/>
  <dc:creator>Vas Ratusau</dc:creator>
  <cp:keywords>Stage 6</cp:keywords>
  <dc:description/>
  <cp:lastModifiedBy>Vas Ratusau</cp:lastModifiedBy>
  <cp:revision>2</cp:revision>
  <dcterms:created xsi:type="dcterms:W3CDTF">2021-02-15T07:51:00Z</dcterms:created>
  <dcterms:modified xsi:type="dcterms:W3CDTF">2021-02-15T07:51:00Z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