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214" w14:textId="167C5053" w:rsidR="00086656" w:rsidRDefault="005919EF" w:rsidP="00086656">
      <w:pPr>
        <w:pStyle w:val="Title"/>
      </w:pPr>
      <w:r>
        <w:t>Understanding place value</w:t>
      </w:r>
    </w:p>
    <w:p w14:paraId="3A222AF0" w14:textId="6CD92084" w:rsidR="005919EF" w:rsidRDefault="005919EF" w:rsidP="005919EF">
      <w:pPr>
        <w:rPr>
          <w:sz w:val="28"/>
          <w:szCs w:val="28"/>
        </w:rPr>
      </w:pPr>
      <w:r>
        <w:rPr>
          <w:sz w:val="28"/>
          <w:szCs w:val="28"/>
        </w:rPr>
        <w:t>This demonstration and subsequent student worksheet use visuals to develop and support students learning of place value and decimals.</w:t>
      </w:r>
    </w:p>
    <w:tbl>
      <w:tblPr>
        <w:tblStyle w:val="Tableheader"/>
        <w:tblW w:w="13950" w:type="dxa"/>
        <w:tblLook w:val="04A0" w:firstRow="1" w:lastRow="0" w:firstColumn="1" w:lastColumn="0" w:noHBand="0" w:noVBand="1"/>
        <w:tblCaption w:val="Understanding place value table"/>
        <w:tblDescription w:val="Table outlining place value"/>
      </w:tblPr>
      <w:tblGrid>
        <w:gridCol w:w="2137"/>
        <w:gridCol w:w="1897"/>
        <w:gridCol w:w="1311"/>
        <w:gridCol w:w="1415"/>
        <w:gridCol w:w="932"/>
        <w:gridCol w:w="1486"/>
        <w:gridCol w:w="2296"/>
        <w:gridCol w:w="2476"/>
      </w:tblGrid>
      <w:tr w:rsidR="005919EF" w:rsidRPr="005D6203" w14:paraId="2330DEB0" w14:textId="77777777" w:rsidTr="006A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2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5" w:type="dxa"/>
          </w:tcPr>
          <w:p w14:paraId="359E7770" w14:textId="77777777" w:rsidR="005919EF" w:rsidRPr="005D6203" w:rsidRDefault="005919EF" w:rsidP="00D56D03">
            <w:pPr>
              <w:spacing w:before="192" w:after="192"/>
              <w:jc w:val="center"/>
              <w:rPr>
                <w:b w:val="0"/>
                <w:bCs/>
                <w:sz w:val="36"/>
                <w:szCs w:val="40"/>
              </w:rPr>
            </w:pPr>
          </w:p>
          <w:p w14:paraId="1B58D4B0" w14:textId="77777777" w:rsidR="005919EF" w:rsidRPr="005D6203" w:rsidRDefault="005919EF" w:rsidP="00D56D03">
            <w:pPr>
              <w:spacing w:before="192" w:after="192"/>
              <w:jc w:val="center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Thousands</w:t>
            </w:r>
          </w:p>
        </w:tc>
        <w:tc>
          <w:tcPr>
            <w:tcW w:w="1832" w:type="dxa"/>
          </w:tcPr>
          <w:p w14:paraId="39E424FA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</w:p>
          <w:p w14:paraId="006B57C7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Hundreds</w:t>
            </w:r>
          </w:p>
        </w:tc>
        <w:tc>
          <w:tcPr>
            <w:tcW w:w="1312" w:type="dxa"/>
          </w:tcPr>
          <w:p w14:paraId="31130F50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</w:p>
          <w:p w14:paraId="433F355F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 xml:space="preserve">Tens </w:t>
            </w:r>
          </w:p>
        </w:tc>
        <w:tc>
          <w:tcPr>
            <w:tcW w:w="1429" w:type="dxa"/>
          </w:tcPr>
          <w:p w14:paraId="6AEF6386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13"/>
              </w:rPr>
            </w:pPr>
          </w:p>
          <w:p w14:paraId="7CCA0450" w14:textId="686E5878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Ones</w:t>
            </w:r>
            <w:r w:rsidR="005D6203" w:rsidRPr="005D6203">
              <w:rPr>
                <w:bCs/>
                <w:sz w:val="36"/>
                <w:szCs w:val="40"/>
              </w:rPr>
              <w:t xml:space="preserve"> or</w:t>
            </w:r>
          </w:p>
          <w:p w14:paraId="6D145BFC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Units</w:t>
            </w:r>
          </w:p>
        </w:tc>
        <w:tc>
          <w:tcPr>
            <w:tcW w:w="1200" w:type="dxa"/>
          </w:tcPr>
          <w:p w14:paraId="4119B42E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96"/>
              </w:rPr>
              <w:t>.</w:t>
            </w:r>
          </w:p>
        </w:tc>
        <w:tc>
          <w:tcPr>
            <w:tcW w:w="1529" w:type="dxa"/>
          </w:tcPr>
          <w:p w14:paraId="12221644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</w:p>
          <w:p w14:paraId="40BCE21B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Tenths</w:t>
            </w:r>
          </w:p>
        </w:tc>
        <w:tc>
          <w:tcPr>
            <w:tcW w:w="2325" w:type="dxa"/>
          </w:tcPr>
          <w:p w14:paraId="293AF084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</w:p>
          <w:p w14:paraId="5529AF19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Hundredths</w:t>
            </w:r>
          </w:p>
        </w:tc>
        <w:tc>
          <w:tcPr>
            <w:tcW w:w="2318" w:type="dxa"/>
          </w:tcPr>
          <w:p w14:paraId="3B2F464C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</w:p>
          <w:p w14:paraId="1FA8A0E3" w14:textId="77777777" w:rsidR="005919EF" w:rsidRPr="005D6203" w:rsidRDefault="005919EF" w:rsidP="00D56D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36"/>
                <w:szCs w:val="40"/>
              </w:rPr>
            </w:pPr>
            <w:r w:rsidRPr="005D6203">
              <w:rPr>
                <w:bCs/>
                <w:sz w:val="36"/>
                <w:szCs w:val="40"/>
              </w:rPr>
              <w:t>Thousandths</w:t>
            </w:r>
          </w:p>
        </w:tc>
      </w:tr>
      <w:tr w:rsidR="005919EF" w:rsidRPr="005D6203" w14:paraId="71E6614E" w14:textId="77777777" w:rsidTr="006A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1F4CED8F" w14:textId="77777777" w:rsidR="005919EF" w:rsidRPr="005D6203" w:rsidRDefault="005919EF" w:rsidP="00D56D03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832" w:type="dxa"/>
          </w:tcPr>
          <w:p w14:paraId="3AEA60B3" w14:textId="77777777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80"/>
              </w:rPr>
            </w:pPr>
            <w:r w:rsidRPr="005D6203">
              <w:rPr>
                <w:sz w:val="36"/>
                <w:szCs w:val="80"/>
              </w:rPr>
              <w:t>1</w:t>
            </w:r>
          </w:p>
        </w:tc>
        <w:tc>
          <w:tcPr>
            <w:tcW w:w="1312" w:type="dxa"/>
          </w:tcPr>
          <w:p w14:paraId="44980E41" w14:textId="77777777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80"/>
              </w:rPr>
            </w:pPr>
            <w:r w:rsidRPr="005D6203">
              <w:rPr>
                <w:sz w:val="36"/>
                <w:szCs w:val="80"/>
              </w:rPr>
              <w:t>2</w:t>
            </w:r>
          </w:p>
        </w:tc>
        <w:tc>
          <w:tcPr>
            <w:tcW w:w="1429" w:type="dxa"/>
          </w:tcPr>
          <w:p w14:paraId="5D8FC023" w14:textId="219167BE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80"/>
              </w:rPr>
            </w:pPr>
            <w:r w:rsidRPr="005D6203">
              <w:rPr>
                <w:sz w:val="36"/>
                <w:szCs w:val="80"/>
              </w:rPr>
              <w:t>1</w:t>
            </w:r>
          </w:p>
        </w:tc>
        <w:tc>
          <w:tcPr>
            <w:tcW w:w="1200" w:type="dxa"/>
          </w:tcPr>
          <w:p w14:paraId="7988F2BC" w14:textId="77777777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80"/>
              </w:rPr>
            </w:pPr>
            <w:r w:rsidRPr="005D6203">
              <w:rPr>
                <w:sz w:val="56"/>
                <w:szCs w:val="80"/>
              </w:rPr>
              <w:t>.</w:t>
            </w:r>
          </w:p>
        </w:tc>
        <w:tc>
          <w:tcPr>
            <w:tcW w:w="1529" w:type="dxa"/>
          </w:tcPr>
          <w:p w14:paraId="28BC160B" w14:textId="2794B2FC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80"/>
              </w:rPr>
            </w:pPr>
            <w:r w:rsidRPr="005D6203">
              <w:rPr>
                <w:sz w:val="36"/>
                <w:szCs w:val="80"/>
              </w:rPr>
              <w:t>2</w:t>
            </w:r>
          </w:p>
        </w:tc>
        <w:tc>
          <w:tcPr>
            <w:tcW w:w="2325" w:type="dxa"/>
          </w:tcPr>
          <w:p w14:paraId="57D770AE" w14:textId="77777777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80"/>
              </w:rPr>
            </w:pPr>
            <w:r w:rsidRPr="005D6203">
              <w:rPr>
                <w:sz w:val="36"/>
                <w:szCs w:val="80"/>
              </w:rPr>
              <w:t>5</w:t>
            </w:r>
          </w:p>
        </w:tc>
        <w:tc>
          <w:tcPr>
            <w:tcW w:w="2318" w:type="dxa"/>
          </w:tcPr>
          <w:p w14:paraId="58488A16" w14:textId="77777777" w:rsidR="005919EF" w:rsidRPr="005D6203" w:rsidRDefault="005919EF" w:rsidP="00D56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80"/>
              </w:rPr>
            </w:pPr>
          </w:p>
        </w:tc>
      </w:tr>
      <w:tr w:rsidR="005D6203" w:rsidRPr="005D6203" w14:paraId="3366C947" w14:textId="77777777" w:rsidTr="006A5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2E2FDC15" w14:textId="77777777" w:rsidR="005919EF" w:rsidRPr="005D6203" w:rsidRDefault="005919EF" w:rsidP="005919EF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1832" w:type="dxa"/>
          </w:tcPr>
          <w:p w14:paraId="7D1AD716" w14:textId="77777777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9446EB4" wp14:editId="228FCEB9">
                  <wp:extent cx="1608455" cy="652145"/>
                  <wp:effectExtent l="1905" t="0" r="0" b="0"/>
                  <wp:docPr id="9" name="Picture 9" descr="A close up of a 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845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</w:tcPr>
          <w:p w14:paraId="09BA4F72" w14:textId="77777777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C4B127" wp14:editId="10FEEDB2">
                  <wp:extent cx="1520825" cy="694055"/>
                  <wp:effectExtent l="0" t="5715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2082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14:paraId="4B8683FB" w14:textId="5E0BFAF8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A7D26A" wp14:editId="25944776">
                  <wp:extent cx="734695" cy="726440"/>
                  <wp:effectExtent l="0" t="0" r="8255" b="0"/>
                  <wp:docPr id="6" name="Picture 6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2821D89" w14:textId="59BC806E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5D6203">
              <w:rPr>
                <w:b/>
                <w:sz w:val="56"/>
                <w:szCs w:val="44"/>
              </w:rPr>
              <w:t>.</w:t>
            </w:r>
          </w:p>
        </w:tc>
        <w:tc>
          <w:tcPr>
            <w:tcW w:w="1529" w:type="dxa"/>
          </w:tcPr>
          <w:p w14:paraId="54B3D315" w14:textId="77777777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27B5F5" wp14:editId="53E13C4B">
                  <wp:extent cx="726440" cy="720090"/>
                  <wp:effectExtent l="0" t="0" r="0" b="3810"/>
                  <wp:docPr id="5" name="Picture 5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11B59CF5" w14:textId="77777777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DE79DA" wp14:editId="02A5C1BB">
                  <wp:extent cx="590550" cy="584200"/>
                  <wp:effectExtent l="0" t="0" r="0" b="6350"/>
                  <wp:docPr id="8" name="Picture 8" descr="A close up of a co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</w:tcPr>
          <w:p w14:paraId="7F5322B0" w14:textId="77777777" w:rsidR="005919EF" w:rsidRPr="005D6203" w:rsidRDefault="005919EF" w:rsidP="005919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20"/>
              </w:rPr>
            </w:pPr>
          </w:p>
        </w:tc>
      </w:tr>
    </w:tbl>
    <w:p w14:paraId="60C16A54" w14:textId="77777777" w:rsidR="005919EF" w:rsidRPr="005919EF" w:rsidRDefault="005919EF" w:rsidP="005919EF">
      <w:pPr>
        <w:rPr>
          <w:lang w:eastAsia="zh-CN"/>
        </w:rPr>
      </w:pPr>
    </w:p>
    <w:sectPr w:rsidR="005919EF" w:rsidRPr="005919EF" w:rsidSect="00CA3B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DBCB1" w14:textId="77777777" w:rsidR="003415CE" w:rsidRDefault="003415CE">
      <w:r>
        <w:separator/>
      </w:r>
    </w:p>
    <w:p w14:paraId="6C6CBDBF" w14:textId="77777777" w:rsidR="003415CE" w:rsidRDefault="003415CE"/>
  </w:endnote>
  <w:endnote w:type="continuationSeparator" w:id="0">
    <w:p w14:paraId="0FBD7D86" w14:textId="77777777" w:rsidR="003415CE" w:rsidRDefault="003415CE">
      <w:r>
        <w:continuationSeparator/>
      </w:r>
    </w:p>
    <w:p w14:paraId="738537D2" w14:textId="77777777" w:rsidR="003415CE" w:rsidRDefault="00341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5815997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2215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4173E1E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A51D3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A3B5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4A27C00" w:rsidP="00493120">
    <w:pPr>
      <w:pStyle w:val="Logo"/>
    </w:pPr>
    <w:r w:rsidRPr="4821072C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5607" w14:textId="77777777" w:rsidR="003415CE" w:rsidRDefault="003415CE">
      <w:r>
        <w:separator/>
      </w:r>
    </w:p>
    <w:p w14:paraId="3BF1092F" w14:textId="77777777" w:rsidR="003415CE" w:rsidRDefault="003415CE"/>
  </w:footnote>
  <w:footnote w:type="continuationSeparator" w:id="0">
    <w:p w14:paraId="1F4C5183" w14:textId="77777777" w:rsidR="003415CE" w:rsidRDefault="003415CE">
      <w:r>
        <w:continuationSeparator/>
      </w:r>
    </w:p>
    <w:p w14:paraId="4DDFC7E9" w14:textId="77777777" w:rsidR="003415CE" w:rsidRDefault="00341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3702B804" w14:paraId="208606E6" w14:textId="77777777" w:rsidTr="3702B804">
      <w:tc>
        <w:tcPr>
          <w:tcW w:w="4857" w:type="dxa"/>
        </w:tcPr>
        <w:p w14:paraId="1B618697" w14:textId="19AA1845" w:rsidR="3702B804" w:rsidRDefault="3702B804" w:rsidP="3702B804">
          <w:pPr>
            <w:ind w:left="-115"/>
          </w:pPr>
        </w:p>
      </w:tc>
      <w:tc>
        <w:tcPr>
          <w:tcW w:w="4857" w:type="dxa"/>
        </w:tcPr>
        <w:p w14:paraId="4090B69C" w14:textId="1C7D433D" w:rsidR="3702B804" w:rsidRDefault="3702B804" w:rsidP="3702B804">
          <w:pPr>
            <w:jc w:val="center"/>
          </w:pPr>
        </w:p>
      </w:tc>
      <w:tc>
        <w:tcPr>
          <w:tcW w:w="4857" w:type="dxa"/>
        </w:tcPr>
        <w:p w14:paraId="06A88E49" w14:textId="5C13AC8B" w:rsidR="3702B804" w:rsidRDefault="3702B804" w:rsidP="3702B804">
          <w:pPr>
            <w:ind w:right="-115"/>
            <w:jc w:val="right"/>
          </w:pPr>
        </w:p>
      </w:tc>
    </w:tr>
  </w:tbl>
  <w:p w14:paraId="16117C3B" w14:textId="2CEE0CC9" w:rsidR="3702B804" w:rsidRDefault="3702B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3702B804" w14:paraId="76CB5330" w14:textId="77777777" w:rsidTr="3702B804">
      <w:tc>
        <w:tcPr>
          <w:tcW w:w="4857" w:type="dxa"/>
        </w:tcPr>
        <w:p w14:paraId="1C6CDD61" w14:textId="2B3E2406" w:rsidR="3702B804" w:rsidRDefault="3702B804" w:rsidP="3702B804">
          <w:pPr>
            <w:ind w:left="-115"/>
          </w:pPr>
          <w:bookmarkStart w:id="0" w:name="_GoBack" w:colFirst="0" w:colLast="3"/>
        </w:p>
      </w:tc>
      <w:tc>
        <w:tcPr>
          <w:tcW w:w="4857" w:type="dxa"/>
        </w:tcPr>
        <w:p w14:paraId="701F7239" w14:textId="20F58F6E" w:rsidR="3702B804" w:rsidRDefault="3702B804" w:rsidP="3702B804">
          <w:pPr>
            <w:jc w:val="center"/>
          </w:pPr>
        </w:p>
      </w:tc>
      <w:tc>
        <w:tcPr>
          <w:tcW w:w="4857" w:type="dxa"/>
        </w:tcPr>
        <w:p w14:paraId="6C05D421" w14:textId="1D54D3A0" w:rsidR="3702B804" w:rsidRDefault="3702B804" w:rsidP="3702B804">
          <w:pPr>
            <w:ind w:right="-115"/>
            <w:jc w:val="right"/>
          </w:pPr>
        </w:p>
      </w:tc>
    </w:tr>
    <w:bookmarkEnd w:id="0"/>
  </w:tbl>
  <w:p w14:paraId="3E95EEB6" w14:textId="2EF9898D" w:rsidR="3702B804" w:rsidRDefault="3702B8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5F5"/>
    <w:rsid w:val="000534F4"/>
    <w:rsid w:val="000535B7"/>
    <w:rsid w:val="00053665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5CE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9EF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203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1D3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719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3EA"/>
    <w:rsid w:val="00851875"/>
    <w:rsid w:val="00852357"/>
    <w:rsid w:val="00852B7B"/>
    <w:rsid w:val="0085448C"/>
    <w:rsid w:val="00855048"/>
    <w:rsid w:val="008563D3"/>
    <w:rsid w:val="00856E64"/>
    <w:rsid w:val="008578CE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18A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3B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004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394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EEA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8257EB9"/>
    <w:rsid w:val="1F9B9A0F"/>
    <w:rsid w:val="2036C906"/>
    <w:rsid w:val="2ABC33E2"/>
    <w:rsid w:val="31C14348"/>
    <w:rsid w:val="3702B804"/>
    <w:rsid w:val="4821072C"/>
    <w:rsid w:val="57BF97A0"/>
    <w:rsid w:val="6633D7B8"/>
    <w:rsid w:val="74A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1F8CC-3CBE-406E-BB0C-09E52CC0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1B5AE-9959-4269-A3BA-75E85477E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77A7-0F5E-423F-ABB4-F6A178D752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AE7CAB-11F3-4C2C-8DF2-56315BFC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LS-understanding place value</dc:title>
  <dc:subject/>
  <dc:creator>Vas Ratusau</dc:creator>
  <cp:keywords>Stage 6</cp:keywords>
  <dc:description/>
  <cp:lastModifiedBy>Vas Ratusau</cp:lastModifiedBy>
  <cp:revision>2</cp:revision>
  <dcterms:created xsi:type="dcterms:W3CDTF">2021-02-04T03:24:00Z</dcterms:created>
  <dcterms:modified xsi:type="dcterms:W3CDTF">2021-02-04T03:24:00Z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