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BA3E" w14:textId="3F0837CB" w:rsidR="00086656" w:rsidRPr="0014080C" w:rsidRDefault="00145F71" w:rsidP="00B7206C">
      <w:pPr>
        <w:pStyle w:val="Title"/>
      </w:pPr>
      <w:bookmarkStart w:id="0" w:name="_Toc95837078"/>
      <w:bookmarkStart w:id="1" w:name="_Toc97191523"/>
      <w:bookmarkStart w:id="2" w:name="_Toc107580167"/>
      <w:r w:rsidRPr="0014080C">
        <w:t xml:space="preserve">Stage 5 </w:t>
      </w:r>
      <w:r w:rsidR="00E24C91" w:rsidRPr="0014080C">
        <w:t>Japanese</w:t>
      </w:r>
      <w:r w:rsidR="0028039A">
        <w:t xml:space="preserve"> – assessment</w:t>
      </w:r>
      <w:bookmarkEnd w:id="0"/>
      <w:bookmarkEnd w:id="1"/>
      <w:bookmarkEnd w:id="2"/>
    </w:p>
    <w:sdt>
      <w:sdtPr>
        <w:rPr>
          <w:rFonts w:ascii="Arial" w:eastAsia="MS Mincho" w:hAnsi="Arial" w:cs="Arial"/>
          <w:color w:val="auto"/>
          <w:sz w:val="24"/>
          <w:szCs w:val="24"/>
          <w:lang w:val="en-AU"/>
        </w:rPr>
        <w:id w:val="1413736060"/>
        <w:docPartObj>
          <w:docPartGallery w:val="Table of Contents"/>
          <w:docPartUnique/>
        </w:docPartObj>
      </w:sdtPr>
      <w:sdtEndPr>
        <w:rPr>
          <w:rFonts w:cstheme="minorBidi"/>
          <w:bCs/>
          <w:noProof/>
        </w:rPr>
      </w:sdtEndPr>
      <w:sdtContent>
        <w:p w14:paraId="4DFFD9A8" w14:textId="1581A84B" w:rsidR="0028039A" w:rsidRPr="00B7206C" w:rsidRDefault="0028039A">
          <w:pPr>
            <w:pStyle w:val="TOCHeading"/>
            <w:rPr>
              <w:rFonts w:ascii="Arial" w:hAnsi="Arial" w:cs="Arial"/>
            </w:rPr>
          </w:pPr>
          <w:r w:rsidRPr="00B7206C">
            <w:rPr>
              <w:rFonts w:ascii="Arial" w:hAnsi="Arial" w:cs="Arial"/>
            </w:rPr>
            <w:t>Contents</w:t>
          </w:r>
        </w:p>
        <w:p w14:paraId="5FB85E50" w14:textId="2A7E24CF" w:rsidR="002C3FAE" w:rsidRDefault="0028039A">
          <w:pPr>
            <w:pStyle w:val="TOC1"/>
            <w:tabs>
              <w:tab w:val="right" w:leader="dot" w:pos="14335"/>
            </w:tabs>
            <w:rPr>
              <w:rFonts w:asciiTheme="minorHAnsi" w:eastAsiaTheme="minorEastAsia" w:hAnsiTheme="minorHAnsi" w:cstheme="minorBidi"/>
              <w:b w:val="0"/>
              <w:bCs w:val="0"/>
              <w:noProof/>
              <w:szCs w:val="22"/>
              <w:lang w:eastAsia="en-AU"/>
            </w:rPr>
          </w:pPr>
          <w:r w:rsidRPr="00B7206C">
            <w:rPr>
              <w:b w:val="0"/>
              <w:sz w:val="24"/>
              <w:szCs w:val="24"/>
            </w:rPr>
            <w:fldChar w:fldCharType="begin"/>
          </w:r>
          <w:r w:rsidRPr="00B7206C">
            <w:rPr>
              <w:b w:val="0"/>
              <w:sz w:val="24"/>
              <w:szCs w:val="24"/>
            </w:rPr>
            <w:instrText xml:space="preserve"> TOC \o "1-3" \h \z \u </w:instrText>
          </w:r>
          <w:r w:rsidRPr="00B7206C">
            <w:rPr>
              <w:b w:val="0"/>
              <w:sz w:val="24"/>
              <w:szCs w:val="24"/>
            </w:rPr>
            <w:fldChar w:fldCharType="separate"/>
          </w:r>
          <w:hyperlink w:anchor="_Toc107580168" w:history="1">
            <w:r w:rsidR="002C3FAE" w:rsidRPr="0012310A">
              <w:rPr>
                <w:rStyle w:val="Hyperlink"/>
                <w:rFonts w:hint="eastAsia"/>
                <w:noProof/>
              </w:rPr>
              <w:t>日本のりょこう</w:t>
            </w:r>
            <w:r w:rsidR="002C3FAE" w:rsidRPr="0012310A">
              <w:rPr>
                <w:rStyle w:val="Hyperlink"/>
                <w:noProof/>
              </w:rPr>
              <w:t xml:space="preserve"> – Japanese travels</w:t>
            </w:r>
            <w:r w:rsidR="002C3FAE">
              <w:rPr>
                <w:noProof/>
                <w:webHidden/>
              </w:rPr>
              <w:tab/>
            </w:r>
            <w:r w:rsidR="002C3FAE">
              <w:rPr>
                <w:noProof/>
                <w:webHidden/>
              </w:rPr>
              <w:fldChar w:fldCharType="begin"/>
            </w:r>
            <w:r w:rsidR="002C3FAE">
              <w:rPr>
                <w:noProof/>
                <w:webHidden/>
              </w:rPr>
              <w:instrText xml:space="preserve"> PAGEREF _Toc107580168 \h </w:instrText>
            </w:r>
            <w:r w:rsidR="002C3FAE">
              <w:rPr>
                <w:noProof/>
                <w:webHidden/>
              </w:rPr>
            </w:r>
            <w:r w:rsidR="002C3FAE">
              <w:rPr>
                <w:noProof/>
                <w:webHidden/>
              </w:rPr>
              <w:fldChar w:fldCharType="separate"/>
            </w:r>
            <w:r w:rsidR="002C3FAE">
              <w:rPr>
                <w:noProof/>
                <w:webHidden/>
              </w:rPr>
              <w:t>2</w:t>
            </w:r>
            <w:r w:rsidR="002C3FAE">
              <w:rPr>
                <w:noProof/>
                <w:webHidden/>
              </w:rPr>
              <w:fldChar w:fldCharType="end"/>
            </w:r>
          </w:hyperlink>
        </w:p>
        <w:p w14:paraId="3F070B10" w14:textId="3EED61D5"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69" w:history="1">
            <w:r w:rsidRPr="0012310A">
              <w:rPr>
                <w:rStyle w:val="Hyperlink"/>
                <w:noProof/>
              </w:rPr>
              <w:t>Outcomes</w:t>
            </w:r>
            <w:r>
              <w:rPr>
                <w:noProof/>
                <w:webHidden/>
              </w:rPr>
              <w:tab/>
            </w:r>
            <w:r>
              <w:rPr>
                <w:noProof/>
                <w:webHidden/>
              </w:rPr>
              <w:fldChar w:fldCharType="begin"/>
            </w:r>
            <w:r>
              <w:rPr>
                <w:noProof/>
                <w:webHidden/>
              </w:rPr>
              <w:instrText xml:space="preserve"> PAGEREF _Toc107580169 \h </w:instrText>
            </w:r>
            <w:r>
              <w:rPr>
                <w:noProof/>
                <w:webHidden/>
              </w:rPr>
            </w:r>
            <w:r>
              <w:rPr>
                <w:noProof/>
                <w:webHidden/>
              </w:rPr>
              <w:fldChar w:fldCharType="separate"/>
            </w:r>
            <w:r>
              <w:rPr>
                <w:noProof/>
                <w:webHidden/>
              </w:rPr>
              <w:t>2</w:t>
            </w:r>
            <w:r>
              <w:rPr>
                <w:noProof/>
                <w:webHidden/>
              </w:rPr>
              <w:fldChar w:fldCharType="end"/>
            </w:r>
          </w:hyperlink>
        </w:p>
        <w:p w14:paraId="0C404327" w14:textId="3B77D7C4"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0" w:history="1">
            <w:r w:rsidRPr="0012310A">
              <w:rPr>
                <w:rStyle w:val="Hyperlink"/>
                <w:noProof/>
              </w:rPr>
              <w:t>Assessment choices</w:t>
            </w:r>
            <w:r>
              <w:rPr>
                <w:noProof/>
                <w:webHidden/>
              </w:rPr>
              <w:tab/>
            </w:r>
            <w:r>
              <w:rPr>
                <w:noProof/>
                <w:webHidden/>
              </w:rPr>
              <w:fldChar w:fldCharType="begin"/>
            </w:r>
            <w:r>
              <w:rPr>
                <w:noProof/>
                <w:webHidden/>
              </w:rPr>
              <w:instrText xml:space="preserve"> PAGEREF _Toc107580170 \h </w:instrText>
            </w:r>
            <w:r>
              <w:rPr>
                <w:noProof/>
                <w:webHidden/>
              </w:rPr>
            </w:r>
            <w:r>
              <w:rPr>
                <w:noProof/>
                <w:webHidden/>
              </w:rPr>
              <w:fldChar w:fldCharType="separate"/>
            </w:r>
            <w:r>
              <w:rPr>
                <w:noProof/>
                <w:webHidden/>
              </w:rPr>
              <w:t>2</w:t>
            </w:r>
            <w:r>
              <w:rPr>
                <w:noProof/>
                <w:webHidden/>
              </w:rPr>
              <w:fldChar w:fldCharType="end"/>
            </w:r>
          </w:hyperlink>
        </w:p>
        <w:p w14:paraId="185CD695" w14:textId="275650DA"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1" w:history="1">
            <w:r w:rsidRPr="0012310A">
              <w:rPr>
                <w:rStyle w:val="Hyperlink"/>
                <w:noProof/>
              </w:rPr>
              <w:t>Suggested task</w:t>
            </w:r>
            <w:r>
              <w:rPr>
                <w:noProof/>
                <w:webHidden/>
              </w:rPr>
              <w:tab/>
            </w:r>
            <w:r>
              <w:rPr>
                <w:noProof/>
                <w:webHidden/>
              </w:rPr>
              <w:fldChar w:fldCharType="begin"/>
            </w:r>
            <w:r>
              <w:rPr>
                <w:noProof/>
                <w:webHidden/>
              </w:rPr>
              <w:instrText xml:space="preserve"> PAGEREF _Toc107580171 \h </w:instrText>
            </w:r>
            <w:r>
              <w:rPr>
                <w:noProof/>
                <w:webHidden/>
              </w:rPr>
            </w:r>
            <w:r>
              <w:rPr>
                <w:noProof/>
                <w:webHidden/>
              </w:rPr>
              <w:fldChar w:fldCharType="separate"/>
            </w:r>
            <w:r>
              <w:rPr>
                <w:noProof/>
                <w:webHidden/>
              </w:rPr>
              <w:t>3</w:t>
            </w:r>
            <w:r>
              <w:rPr>
                <w:noProof/>
                <w:webHidden/>
              </w:rPr>
              <w:fldChar w:fldCharType="end"/>
            </w:r>
          </w:hyperlink>
        </w:p>
        <w:p w14:paraId="3CA0DA6F" w14:textId="62FCC5EC" w:rsidR="002C3FAE" w:rsidRDefault="002C3FAE">
          <w:pPr>
            <w:pStyle w:val="TOC3"/>
            <w:tabs>
              <w:tab w:val="right" w:leader="dot" w:pos="14335"/>
            </w:tabs>
            <w:rPr>
              <w:rFonts w:asciiTheme="minorHAnsi" w:eastAsiaTheme="minorEastAsia" w:hAnsiTheme="minorHAnsi" w:cstheme="minorBidi"/>
              <w:iCs w:val="0"/>
              <w:noProof/>
              <w:sz w:val="22"/>
              <w:szCs w:val="22"/>
              <w:lang w:eastAsia="en-AU"/>
            </w:rPr>
          </w:pPr>
          <w:hyperlink w:anchor="_Toc107580172" w:history="1">
            <w:r w:rsidRPr="0012310A">
              <w:rPr>
                <w:rStyle w:val="Hyperlink"/>
                <w:noProof/>
              </w:rPr>
              <w:t>Suggested differentiations</w:t>
            </w:r>
            <w:r>
              <w:rPr>
                <w:noProof/>
                <w:webHidden/>
              </w:rPr>
              <w:tab/>
            </w:r>
            <w:r>
              <w:rPr>
                <w:noProof/>
                <w:webHidden/>
              </w:rPr>
              <w:fldChar w:fldCharType="begin"/>
            </w:r>
            <w:r>
              <w:rPr>
                <w:noProof/>
                <w:webHidden/>
              </w:rPr>
              <w:instrText xml:space="preserve"> PAGEREF _Toc107580172 \h </w:instrText>
            </w:r>
            <w:r>
              <w:rPr>
                <w:noProof/>
                <w:webHidden/>
              </w:rPr>
            </w:r>
            <w:r>
              <w:rPr>
                <w:noProof/>
                <w:webHidden/>
              </w:rPr>
              <w:fldChar w:fldCharType="separate"/>
            </w:r>
            <w:r>
              <w:rPr>
                <w:noProof/>
                <w:webHidden/>
              </w:rPr>
              <w:t>3</w:t>
            </w:r>
            <w:r>
              <w:rPr>
                <w:noProof/>
                <w:webHidden/>
              </w:rPr>
              <w:fldChar w:fldCharType="end"/>
            </w:r>
          </w:hyperlink>
        </w:p>
        <w:p w14:paraId="01E8B908" w14:textId="43606295" w:rsidR="002C3FAE" w:rsidRDefault="002C3FAE">
          <w:pPr>
            <w:pStyle w:val="TOC3"/>
            <w:tabs>
              <w:tab w:val="right" w:leader="dot" w:pos="14335"/>
            </w:tabs>
            <w:rPr>
              <w:rFonts w:asciiTheme="minorHAnsi" w:eastAsiaTheme="minorEastAsia" w:hAnsiTheme="minorHAnsi" w:cstheme="minorBidi"/>
              <w:iCs w:val="0"/>
              <w:noProof/>
              <w:sz w:val="22"/>
              <w:szCs w:val="22"/>
              <w:lang w:eastAsia="en-AU"/>
            </w:rPr>
          </w:pPr>
          <w:hyperlink w:anchor="_Toc107580173" w:history="1">
            <w:r w:rsidRPr="0012310A">
              <w:rPr>
                <w:rStyle w:val="Hyperlink"/>
                <w:noProof/>
              </w:rPr>
              <w:t>Suggested variation for students with a background in Japanese</w:t>
            </w:r>
            <w:r>
              <w:rPr>
                <w:noProof/>
                <w:webHidden/>
              </w:rPr>
              <w:tab/>
            </w:r>
            <w:r>
              <w:rPr>
                <w:noProof/>
                <w:webHidden/>
              </w:rPr>
              <w:fldChar w:fldCharType="begin"/>
            </w:r>
            <w:r>
              <w:rPr>
                <w:noProof/>
                <w:webHidden/>
              </w:rPr>
              <w:instrText xml:space="preserve"> PAGEREF _Toc107580173 \h </w:instrText>
            </w:r>
            <w:r>
              <w:rPr>
                <w:noProof/>
                <w:webHidden/>
              </w:rPr>
            </w:r>
            <w:r>
              <w:rPr>
                <w:noProof/>
                <w:webHidden/>
              </w:rPr>
              <w:fldChar w:fldCharType="separate"/>
            </w:r>
            <w:r>
              <w:rPr>
                <w:noProof/>
                <w:webHidden/>
              </w:rPr>
              <w:t>4</w:t>
            </w:r>
            <w:r>
              <w:rPr>
                <w:noProof/>
                <w:webHidden/>
              </w:rPr>
              <w:fldChar w:fldCharType="end"/>
            </w:r>
          </w:hyperlink>
        </w:p>
        <w:p w14:paraId="580F202D" w14:textId="05361E59"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4" w:history="1">
            <w:r w:rsidRPr="0012310A">
              <w:rPr>
                <w:rStyle w:val="Hyperlink"/>
                <w:noProof/>
              </w:rPr>
              <w:t>Marking criteria – suggested task</w:t>
            </w:r>
            <w:r>
              <w:rPr>
                <w:noProof/>
                <w:webHidden/>
              </w:rPr>
              <w:tab/>
            </w:r>
            <w:r>
              <w:rPr>
                <w:noProof/>
                <w:webHidden/>
              </w:rPr>
              <w:fldChar w:fldCharType="begin"/>
            </w:r>
            <w:r>
              <w:rPr>
                <w:noProof/>
                <w:webHidden/>
              </w:rPr>
              <w:instrText xml:space="preserve"> PAGEREF _Toc107580174 \h </w:instrText>
            </w:r>
            <w:r>
              <w:rPr>
                <w:noProof/>
                <w:webHidden/>
              </w:rPr>
            </w:r>
            <w:r>
              <w:rPr>
                <w:noProof/>
                <w:webHidden/>
              </w:rPr>
              <w:fldChar w:fldCharType="separate"/>
            </w:r>
            <w:r>
              <w:rPr>
                <w:noProof/>
                <w:webHidden/>
              </w:rPr>
              <w:t>6</w:t>
            </w:r>
            <w:r>
              <w:rPr>
                <w:noProof/>
                <w:webHidden/>
              </w:rPr>
              <w:fldChar w:fldCharType="end"/>
            </w:r>
          </w:hyperlink>
        </w:p>
        <w:p w14:paraId="575247FF" w14:textId="76751F9E"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5" w:history="1">
            <w:r w:rsidRPr="0012310A">
              <w:rPr>
                <w:rStyle w:val="Hyperlink"/>
                <w:noProof/>
              </w:rPr>
              <w:t>Marking criteria – students with a background in Japanese</w:t>
            </w:r>
            <w:r>
              <w:rPr>
                <w:noProof/>
                <w:webHidden/>
              </w:rPr>
              <w:tab/>
            </w:r>
            <w:r>
              <w:rPr>
                <w:noProof/>
                <w:webHidden/>
              </w:rPr>
              <w:fldChar w:fldCharType="begin"/>
            </w:r>
            <w:r>
              <w:rPr>
                <w:noProof/>
                <w:webHidden/>
              </w:rPr>
              <w:instrText xml:space="preserve"> PAGEREF _Toc107580175 \h </w:instrText>
            </w:r>
            <w:r>
              <w:rPr>
                <w:noProof/>
                <w:webHidden/>
              </w:rPr>
            </w:r>
            <w:r>
              <w:rPr>
                <w:noProof/>
                <w:webHidden/>
              </w:rPr>
              <w:fldChar w:fldCharType="separate"/>
            </w:r>
            <w:r>
              <w:rPr>
                <w:noProof/>
                <w:webHidden/>
              </w:rPr>
              <w:t>9</w:t>
            </w:r>
            <w:r>
              <w:rPr>
                <w:noProof/>
                <w:webHidden/>
              </w:rPr>
              <w:fldChar w:fldCharType="end"/>
            </w:r>
          </w:hyperlink>
        </w:p>
        <w:p w14:paraId="0AA0F6D4" w14:textId="54B12387" w:rsidR="002C3FAE" w:rsidRDefault="002C3FAE">
          <w:pPr>
            <w:pStyle w:val="TOC1"/>
            <w:tabs>
              <w:tab w:val="right" w:leader="dot" w:pos="14335"/>
            </w:tabs>
            <w:rPr>
              <w:rFonts w:asciiTheme="minorHAnsi" w:eastAsiaTheme="minorEastAsia" w:hAnsiTheme="minorHAnsi" w:cstheme="minorBidi"/>
              <w:b w:val="0"/>
              <w:bCs w:val="0"/>
              <w:noProof/>
              <w:szCs w:val="22"/>
              <w:lang w:eastAsia="en-AU"/>
            </w:rPr>
          </w:pPr>
          <w:hyperlink w:anchor="_Toc107580176" w:history="1">
            <w:r w:rsidRPr="0012310A">
              <w:rPr>
                <w:rStyle w:val="Hyperlink"/>
                <w:noProof/>
                <w:lang w:eastAsia="zh-CN"/>
              </w:rPr>
              <w:t xml:space="preserve">About this </w:t>
            </w:r>
            <w:r w:rsidRPr="0012310A">
              <w:rPr>
                <w:rStyle w:val="Hyperlink"/>
                <w:noProof/>
              </w:rPr>
              <w:t>resource</w:t>
            </w:r>
            <w:r>
              <w:rPr>
                <w:noProof/>
                <w:webHidden/>
              </w:rPr>
              <w:tab/>
            </w:r>
            <w:r>
              <w:rPr>
                <w:noProof/>
                <w:webHidden/>
              </w:rPr>
              <w:fldChar w:fldCharType="begin"/>
            </w:r>
            <w:r>
              <w:rPr>
                <w:noProof/>
                <w:webHidden/>
              </w:rPr>
              <w:instrText xml:space="preserve"> PAGEREF _Toc107580176 \h </w:instrText>
            </w:r>
            <w:r>
              <w:rPr>
                <w:noProof/>
                <w:webHidden/>
              </w:rPr>
            </w:r>
            <w:r>
              <w:rPr>
                <w:noProof/>
                <w:webHidden/>
              </w:rPr>
              <w:fldChar w:fldCharType="separate"/>
            </w:r>
            <w:r>
              <w:rPr>
                <w:noProof/>
                <w:webHidden/>
              </w:rPr>
              <w:t>12</w:t>
            </w:r>
            <w:r>
              <w:rPr>
                <w:noProof/>
                <w:webHidden/>
              </w:rPr>
              <w:fldChar w:fldCharType="end"/>
            </w:r>
          </w:hyperlink>
        </w:p>
        <w:p w14:paraId="5C29D9C9" w14:textId="6DE80535"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7" w:history="1">
            <w:r w:rsidRPr="0012310A">
              <w:rPr>
                <w:rStyle w:val="Hyperlink"/>
                <w:noProof/>
              </w:rPr>
              <w:t>How to use this resource</w:t>
            </w:r>
            <w:r>
              <w:rPr>
                <w:noProof/>
                <w:webHidden/>
              </w:rPr>
              <w:tab/>
            </w:r>
            <w:r>
              <w:rPr>
                <w:noProof/>
                <w:webHidden/>
              </w:rPr>
              <w:fldChar w:fldCharType="begin"/>
            </w:r>
            <w:r>
              <w:rPr>
                <w:noProof/>
                <w:webHidden/>
              </w:rPr>
              <w:instrText xml:space="preserve"> PAGEREF _Toc107580177 \h </w:instrText>
            </w:r>
            <w:r>
              <w:rPr>
                <w:noProof/>
                <w:webHidden/>
              </w:rPr>
            </w:r>
            <w:r>
              <w:rPr>
                <w:noProof/>
                <w:webHidden/>
              </w:rPr>
              <w:fldChar w:fldCharType="separate"/>
            </w:r>
            <w:r>
              <w:rPr>
                <w:noProof/>
                <w:webHidden/>
              </w:rPr>
              <w:t>12</w:t>
            </w:r>
            <w:r>
              <w:rPr>
                <w:noProof/>
                <w:webHidden/>
              </w:rPr>
              <w:fldChar w:fldCharType="end"/>
            </w:r>
          </w:hyperlink>
        </w:p>
        <w:p w14:paraId="4C94EBC1" w14:textId="4C820463"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8" w:history="1">
            <w:r w:rsidRPr="0012310A">
              <w:rPr>
                <w:rStyle w:val="Hyperlink"/>
                <w:noProof/>
              </w:rPr>
              <w:t>Evidence base</w:t>
            </w:r>
            <w:r>
              <w:rPr>
                <w:noProof/>
                <w:webHidden/>
              </w:rPr>
              <w:tab/>
            </w:r>
            <w:r>
              <w:rPr>
                <w:noProof/>
                <w:webHidden/>
              </w:rPr>
              <w:fldChar w:fldCharType="begin"/>
            </w:r>
            <w:r>
              <w:rPr>
                <w:noProof/>
                <w:webHidden/>
              </w:rPr>
              <w:instrText xml:space="preserve"> PAGEREF _Toc107580178 \h </w:instrText>
            </w:r>
            <w:r>
              <w:rPr>
                <w:noProof/>
                <w:webHidden/>
              </w:rPr>
            </w:r>
            <w:r>
              <w:rPr>
                <w:noProof/>
                <w:webHidden/>
              </w:rPr>
              <w:fldChar w:fldCharType="separate"/>
            </w:r>
            <w:r>
              <w:rPr>
                <w:noProof/>
                <w:webHidden/>
              </w:rPr>
              <w:t>12</w:t>
            </w:r>
            <w:r>
              <w:rPr>
                <w:noProof/>
                <w:webHidden/>
              </w:rPr>
              <w:fldChar w:fldCharType="end"/>
            </w:r>
          </w:hyperlink>
        </w:p>
        <w:p w14:paraId="08252EFF" w14:textId="1DDC60E6" w:rsidR="002C3FAE" w:rsidRDefault="002C3FAE">
          <w:pPr>
            <w:pStyle w:val="TOC2"/>
            <w:tabs>
              <w:tab w:val="right" w:leader="dot" w:pos="14335"/>
            </w:tabs>
            <w:rPr>
              <w:rFonts w:asciiTheme="minorHAnsi" w:eastAsiaTheme="minorEastAsia" w:hAnsiTheme="minorHAnsi" w:cstheme="minorBidi"/>
              <w:noProof/>
              <w:sz w:val="22"/>
              <w:szCs w:val="22"/>
              <w:lang w:eastAsia="en-AU"/>
            </w:rPr>
          </w:pPr>
          <w:hyperlink w:anchor="_Toc107580179" w:history="1">
            <w:r w:rsidRPr="0012310A">
              <w:rPr>
                <w:rStyle w:val="Hyperlink"/>
                <w:noProof/>
              </w:rPr>
              <w:t>Further information</w:t>
            </w:r>
            <w:r>
              <w:rPr>
                <w:noProof/>
                <w:webHidden/>
              </w:rPr>
              <w:tab/>
            </w:r>
            <w:r>
              <w:rPr>
                <w:noProof/>
                <w:webHidden/>
              </w:rPr>
              <w:fldChar w:fldCharType="begin"/>
            </w:r>
            <w:r>
              <w:rPr>
                <w:noProof/>
                <w:webHidden/>
              </w:rPr>
              <w:instrText xml:space="preserve"> PAGEREF _Toc107580179 \h </w:instrText>
            </w:r>
            <w:r>
              <w:rPr>
                <w:noProof/>
                <w:webHidden/>
              </w:rPr>
            </w:r>
            <w:r>
              <w:rPr>
                <w:noProof/>
                <w:webHidden/>
              </w:rPr>
              <w:fldChar w:fldCharType="separate"/>
            </w:r>
            <w:r>
              <w:rPr>
                <w:noProof/>
                <w:webHidden/>
              </w:rPr>
              <w:t>13</w:t>
            </w:r>
            <w:r>
              <w:rPr>
                <w:noProof/>
                <w:webHidden/>
              </w:rPr>
              <w:fldChar w:fldCharType="end"/>
            </w:r>
          </w:hyperlink>
        </w:p>
        <w:p w14:paraId="6B4DDCEB" w14:textId="4CE754D1" w:rsidR="0028039A" w:rsidRPr="00B7206C" w:rsidRDefault="0028039A">
          <w:r w:rsidRPr="00B7206C">
            <w:rPr>
              <w:bCs/>
              <w:noProof/>
            </w:rPr>
            <w:fldChar w:fldCharType="end"/>
          </w:r>
        </w:p>
      </w:sdtContent>
    </w:sdt>
    <w:p w14:paraId="7B1C63B3" w14:textId="42071F84" w:rsidR="0028039A" w:rsidRDefault="0028039A">
      <w:pPr>
        <w:rPr>
          <w:lang w:eastAsia="zh-CN"/>
        </w:rPr>
      </w:pPr>
      <w:r>
        <w:rPr>
          <w:lang w:eastAsia="zh-CN"/>
        </w:rPr>
        <w:br w:type="page"/>
      </w:r>
    </w:p>
    <w:p w14:paraId="43BFC683" w14:textId="77777777" w:rsidR="006533F3" w:rsidRPr="0014080C" w:rsidRDefault="006533F3" w:rsidP="00B7206C">
      <w:pPr>
        <w:pStyle w:val="Heading1"/>
      </w:pPr>
      <w:bookmarkStart w:id="3" w:name="_Toc107580168"/>
      <w:proofErr w:type="spellStart"/>
      <w:r w:rsidRPr="0014080C">
        <w:rPr>
          <w:rStyle w:val="Heading2Char"/>
          <w:rFonts w:eastAsiaTheme="majorEastAsia" w:cstheme="majorBidi"/>
          <w:b/>
          <w:sz w:val="52"/>
          <w:szCs w:val="32"/>
          <w:lang w:eastAsia="en-US"/>
        </w:rPr>
        <w:lastRenderedPageBreak/>
        <w:t>日本のりょこう</w:t>
      </w:r>
      <w:proofErr w:type="spellEnd"/>
      <w:r w:rsidRPr="0014080C">
        <w:t xml:space="preserve"> – Japanese travels</w:t>
      </w:r>
      <w:bookmarkEnd w:id="3"/>
    </w:p>
    <w:p w14:paraId="2F2F79EA" w14:textId="77777777" w:rsidR="00145F71" w:rsidRPr="0014080C" w:rsidRDefault="00145F71" w:rsidP="00B7206C">
      <w:pPr>
        <w:pStyle w:val="Heading2"/>
      </w:pPr>
      <w:bookmarkStart w:id="4" w:name="_Toc107580169"/>
      <w:r w:rsidRPr="0014080C">
        <w:t>Outcomes</w:t>
      </w:r>
      <w:bookmarkEnd w:id="4"/>
    </w:p>
    <w:p w14:paraId="4B64D62E" w14:textId="77777777" w:rsidR="00145F71" w:rsidRDefault="00145F71" w:rsidP="0014080C">
      <w:r>
        <w:t>Outcomes to be assessed:</w:t>
      </w:r>
    </w:p>
    <w:p w14:paraId="76798A2F" w14:textId="77777777" w:rsidR="00145F71" w:rsidRPr="00137452" w:rsidRDefault="00145F71" w:rsidP="00137452">
      <w:pPr>
        <w:pStyle w:val="ListBullet"/>
      </w:pPr>
      <w:r w:rsidRPr="00137452">
        <w:rPr>
          <w:rStyle w:val="Strong"/>
        </w:rPr>
        <w:t>L</w:t>
      </w:r>
      <w:r w:rsidR="00EB4F19" w:rsidRPr="00137452">
        <w:rPr>
          <w:rStyle w:val="Strong"/>
        </w:rPr>
        <w:t>JA</w:t>
      </w:r>
      <w:r w:rsidRPr="00137452">
        <w:rPr>
          <w:rStyle w:val="Strong"/>
        </w:rPr>
        <w:t>5-4C</w:t>
      </w:r>
      <w:r>
        <w:rPr>
          <w:lang w:eastAsia="zh-CN"/>
        </w:rPr>
        <w:t xml:space="preserve"> – experiments with linguistic </w:t>
      </w:r>
      <w:r w:rsidRPr="00137452">
        <w:t xml:space="preserve">patterns and structures to compose texts in </w:t>
      </w:r>
      <w:r w:rsidR="00EB4F19" w:rsidRPr="00137452">
        <w:t>Japanese</w:t>
      </w:r>
      <w:r w:rsidRPr="00137452">
        <w:t>, using a range of formats for a variety of contexts, purposes and audiences</w:t>
      </w:r>
    </w:p>
    <w:p w14:paraId="2FB7275C" w14:textId="77777777" w:rsidR="00EB4F19" w:rsidRPr="00137452" w:rsidRDefault="00EB4F19" w:rsidP="00137452">
      <w:pPr>
        <w:pStyle w:val="ListBullet"/>
      </w:pPr>
      <w:r w:rsidRPr="00137452">
        <w:rPr>
          <w:rStyle w:val="Strong"/>
        </w:rPr>
        <w:t>LJA5-6U</w:t>
      </w:r>
      <w:r w:rsidRPr="00137452">
        <w:t xml:space="preserve"> – demonstrates understanding of how Japanese writing conventions are used to convey meaning</w:t>
      </w:r>
    </w:p>
    <w:p w14:paraId="206DB8AF" w14:textId="77777777" w:rsidR="00145F71" w:rsidRPr="00137452" w:rsidRDefault="00145F71" w:rsidP="00137452">
      <w:pPr>
        <w:pStyle w:val="ListBullet"/>
      </w:pPr>
      <w:r w:rsidRPr="00137452">
        <w:rPr>
          <w:rStyle w:val="Strong"/>
        </w:rPr>
        <w:t>L</w:t>
      </w:r>
      <w:r w:rsidR="00EB4F19" w:rsidRPr="00137452">
        <w:rPr>
          <w:rStyle w:val="Strong"/>
        </w:rPr>
        <w:t>JA</w:t>
      </w:r>
      <w:r w:rsidRPr="00137452">
        <w:rPr>
          <w:rStyle w:val="Strong"/>
        </w:rPr>
        <w:t>5</w:t>
      </w:r>
      <w:r w:rsidR="00EB4F19" w:rsidRPr="00137452">
        <w:rPr>
          <w:rStyle w:val="Strong"/>
        </w:rPr>
        <w:t>-7</w:t>
      </w:r>
      <w:r w:rsidRPr="00137452">
        <w:rPr>
          <w:rStyle w:val="Strong"/>
        </w:rPr>
        <w:t>U</w:t>
      </w:r>
      <w:r w:rsidRPr="00137452">
        <w:t xml:space="preserve"> – analyses the function of complex </w:t>
      </w:r>
      <w:r w:rsidR="00EB4F19" w:rsidRPr="00137452">
        <w:t>Japanese</w:t>
      </w:r>
      <w:r w:rsidRPr="00137452">
        <w:t xml:space="preserve"> grammatical structures to extend meaning</w:t>
      </w:r>
    </w:p>
    <w:p w14:paraId="2C52D742" w14:textId="77777777" w:rsidR="00145F71" w:rsidRPr="00172ECB" w:rsidRDefault="00145F71" w:rsidP="00145F71">
      <w:pPr>
        <w:pStyle w:val="ListBullet"/>
        <w:rPr>
          <w:lang w:eastAsia="zh-CN"/>
        </w:rPr>
      </w:pPr>
      <w:r w:rsidRPr="00137452">
        <w:rPr>
          <w:rStyle w:val="Strong"/>
        </w:rPr>
        <w:t>L</w:t>
      </w:r>
      <w:r w:rsidR="00EB4F19" w:rsidRPr="00137452">
        <w:rPr>
          <w:rStyle w:val="Strong"/>
        </w:rPr>
        <w:t>JA</w:t>
      </w:r>
      <w:r w:rsidRPr="00137452">
        <w:rPr>
          <w:rStyle w:val="Strong"/>
        </w:rPr>
        <w:t>5-</w:t>
      </w:r>
      <w:r w:rsidR="00EB4F19" w:rsidRPr="00137452">
        <w:rPr>
          <w:rStyle w:val="Strong"/>
        </w:rPr>
        <w:t>9</w:t>
      </w:r>
      <w:r w:rsidRPr="00137452">
        <w:rPr>
          <w:rStyle w:val="Strong"/>
        </w:rPr>
        <w:t>U</w:t>
      </w:r>
      <w:r w:rsidRPr="00172ECB">
        <w:rPr>
          <w:lang w:eastAsia="zh-CN"/>
        </w:rPr>
        <w:t xml:space="preserve"> – explains and reflects on the interrelationship between language, culture and identity</w:t>
      </w:r>
    </w:p>
    <w:p w14:paraId="0118D5F9" w14:textId="193659C9" w:rsidR="00145F71" w:rsidRPr="00FC11D1" w:rsidRDefault="00145F71" w:rsidP="00BC4E6D">
      <w:pPr>
        <w:rPr>
          <w:rStyle w:val="SubtleReference"/>
          <w:szCs w:val="22"/>
          <w:lang w:eastAsia="zh-CN"/>
        </w:rPr>
      </w:pPr>
      <w:r w:rsidRPr="00FC11D1">
        <w:rPr>
          <w:rStyle w:val="SubtleReference"/>
          <w:szCs w:val="22"/>
          <w:lang w:eastAsia="zh-CN"/>
        </w:rPr>
        <w:t xml:space="preserve">All outcomes referred to in this </w:t>
      </w:r>
      <w:r w:rsidR="00E424AC">
        <w:rPr>
          <w:rStyle w:val="SubtleReference"/>
          <w:szCs w:val="22"/>
          <w:lang w:eastAsia="zh-CN"/>
        </w:rPr>
        <w:t>assessment task</w:t>
      </w:r>
      <w:r w:rsidRPr="00FC11D1">
        <w:rPr>
          <w:rStyle w:val="SubtleReference"/>
          <w:szCs w:val="22"/>
          <w:lang w:eastAsia="zh-CN"/>
        </w:rPr>
        <w:t xml:space="preserve"> come from the </w:t>
      </w:r>
      <w:hyperlink r:id="rId11" w:history="1">
        <w:r w:rsidR="00EB4F19" w:rsidRPr="00FC11D1">
          <w:rPr>
            <w:rStyle w:val="Hyperlink"/>
            <w:sz w:val="22"/>
            <w:szCs w:val="22"/>
            <w:lang w:eastAsia="zh-CN"/>
          </w:rPr>
          <w:t>Japanese</w:t>
        </w:r>
        <w:r w:rsidRPr="00FC11D1">
          <w:rPr>
            <w:rStyle w:val="Hyperlink"/>
            <w:sz w:val="22"/>
            <w:szCs w:val="22"/>
            <w:lang w:eastAsia="zh-CN"/>
          </w:rPr>
          <w:t xml:space="preserve"> K-10 Syllabus</w:t>
        </w:r>
      </w:hyperlink>
      <w:r w:rsidRPr="00FC11D1">
        <w:rPr>
          <w:rStyle w:val="SubtleReference"/>
          <w:szCs w:val="22"/>
          <w:lang w:eastAsia="zh-CN"/>
        </w:rPr>
        <w:t xml:space="preserve"> © NSW Education Standards Authority (NESA) for and on behalf of the Crown in right of the State of New South Wales, 201</w:t>
      </w:r>
      <w:r w:rsidR="00EB4F19" w:rsidRPr="00FC11D1">
        <w:rPr>
          <w:rStyle w:val="SubtleReference"/>
          <w:szCs w:val="22"/>
          <w:lang w:eastAsia="zh-CN"/>
        </w:rPr>
        <w:t>7</w:t>
      </w:r>
      <w:r w:rsidRPr="00FC11D1">
        <w:rPr>
          <w:rStyle w:val="SubtleReference"/>
          <w:szCs w:val="22"/>
          <w:lang w:eastAsia="zh-CN"/>
        </w:rPr>
        <w:t>.</w:t>
      </w:r>
    </w:p>
    <w:p w14:paraId="30D56083" w14:textId="77777777" w:rsidR="00304F53" w:rsidRDefault="008729C9" w:rsidP="00B7206C">
      <w:pPr>
        <w:pStyle w:val="Heading2"/>
      </w:pPr>
      <w:bookmarkStart w:id="5" w:name="_Hlk77595950"/>
      <w:bookmarkStart w:id="6" w:name="_Toc107580170"/>
      <w:r>
        <w:t>A</w:t>
      </w:r>
      <w:r w:rsidR="00304F53">
        <w:t>ssessment choices</w:t>
      </w:r>
      <w:bookmarkEnd w:id="6"/>
    </w:p>
    <w:p w14:paraId="04E45E22" w14:textId="77777777" w:rsidR="00304F53" w:rsidRDefault="00304F53" w:rsidP="0014080C">
      <w:r w:rsidRPr="007C22CB">
        <w:t xml:space="preserve">Providing students </w:t>
      </w:r>
      <w:r>
        <w:t>with assessment choices</w:t>
      </w:r>
      <w:r w:rsidRPr="007C22CB">
        <w:t xml:space="preserve"> allows for creativity, differentiation, ownership of learning</w:t>
      </w:r>
      <w:r>
        <w:t xml:space="preserve"> and </w:t>
      </w:r>
      <w:r w:rsidRPr="007C22CB">
        <w:t>self-reflection</w:t>
      </w:r>
      <w:r>
        <w:t xml:space="preserve">. It </w:t>
      </w:r>
      <w:r w:rsidRPr="0014080C">
        <w:t>can also lead to increased engagement and deeper understanding of content</w:t>
      </w:r>
      <w:r w:rsidR="008729C9">
        <w:t>.</w:t>
      </w:r>
    </w:p>
    <w:p w14:paraId="47FBE37A" w14:textId="77777777" w:rsidR="00304F53" w:rsidRPr="007C22CB" w:rsidRDefault="00304F53" w:rsidP="0014080C">
      <w:pPr>
        <w:rPr>
          <w:rFonts w:ascii="Helvetica" w:hAnsi="Helvetica" w:cs="Helvetica Neue"/>
          <w:sz w:val="40"/>
          <w:szCs w:val="40"/>
        </w:rPr>
      </w:pPr>
      <w:r>
        <w:t>This sample assessment provides examples of</w:t>
      </w:r>
      <w:r w:rsidRPr="007C22CB">
        <w:t xml:space="preserve"> choices that assess the same outcomes and </w:t>
      </w:r>
      <w:r>
        <w:t>use</w:t>
      </w:r>
      <w:r w:rsidRPr="007C22CB">
        <w:t xml:space="preserve"> the same language skills</w:t>
      </w:r>
      <w:r>
        <w:t>,</w:t>
      </w:r>
      <w:r w:rsidRPr="007C22CB">
        <w:t xml:space="preserve"> despite the </w:t>
      </w:r>
      <w:r>
        <w:t xml:space="preserve">audience, purpose and context varying for each choice. </w:t>
      </w:r>
      <w:r w:rsidRPr="007C22CB">
        <w:t xml:space="preserve">Students choose </w:t>
      </w:r>
      <w:r w:rsidR="008729C9">
        <w:t>one</w:t>
      </w:r>
      <w:r w:rsidRPr="007C22CB">
        <w:t xml:space="preserve"> option, or </w:t>
      </w:r>
      <w:r>
        <w:t>they could</w:t>
      </w:r>
      <w:r w:rsidRPr="007C22CB">
        <w:t xml:space="preserve"> create their own</w:t>
      </w:r>
      <w:r>
        <w:t xml:space="preserve"> option,</w:t>
      </w:r>
      <w:r w:rsidRPr="007C22CB">
        <w:t xml:space="preserve"> with teacher approval.</w:t>
      </w:r>
    </w:p>
    <w:p w14:paraId="6FAEBA4D" w14:textId="77777777" w:rsidR="0014080C" w:rsidRPr="006D78B9" w:rsidRDefault="008729C9" w:rsidP="008715ED">
      <w:pPr>
        <w:pStyle w:val="Heading2"/>
        <w:numPr>
          <w:ilvl w:val="0"/>
          <w:numId w:val="0"/>
        </w:numPr>
        <w:rPr>
          <w:rStyle w:val="SubtleReference"/>
          <w:sz w:val="48"/>
        </w:rPr>
      </w:pPr>
      <w:bookmarkStart w:id="7" w:name="_Toc107580171"/>
      <w:bookmarkEnd w:id="5"/>
      <w:r w:rsidRPr="00B7206C">
        <w:rPr>
          <w:rStyle w:val="SubtleReference"/>
          <w:sz w:val="48"/>
        </w:rPr>
        <w:lastRenderedPageBreak/>
        <w:t>Suggested</w:t>
      </w:r>
      <w:r w:rsidRPr="006D78B9">
        <w:rPr>
          <w:rStyle w:val="SubtleReference"/>
          <w:sz w:val="48"/>
        </w:rPr>
        <w:t xml:space="preserve"> task</w:t>
      </w:r>
      <w:bookmarkEnd w:id="7"/>
    </w:p>
    <w:p w14:paraId="1D2E05D9" w14:textId="77777777" w:rsidR="008729C9" w:rsidRPr="005C253F" w:rsidRDefault="008729C9" w:rsidP="008729C9">
      <w:pPr>
        <w:spacing w:before="80" w:line="280" w:lineRule="atLeast"/>
        <w:rPr>
          <w:rStyle w:val="Strong"/>
        </w:rPr>
      </w:pPr>
      <w:r w:rsidRPr="005C253F">
        <w:rPr>
          <w:rStyle w:val="Strong"/>
        </w:rPr>
        <w:t>Outcomes to be assessed: LJA5-4C, LJA5-6U, LJA5-7U, LJA5-9U</w:t>
      </w:r>
    </w:p>
    <w:p w14:paraId="09A322A3" w14:textId="1099C17B" w:rsidR="008729C9" w:rsidRDefault="008729C9" w:rsidP="008729C9">
      <w:r w:rsidRPr="00610DBF">
        <w:t xml:space="preserve">You have just returned from </w:t>
      </w:r>
      <w:r w:rsidR="00EC38F1">
        <w:t>one</w:t>
      </w:r>
      <w:r w:rsidRPr="00610DBF">
        <w:t xml:space="preserve"> week in Japan. Create an online travel blog</w:t>
      </w:r>
      <w:r>
        <w:t>,</w:t>
      </w:r>
      <w:r w:rsidRPr="00610DBF">
        <w:t xml:space="preserve"> including </w:t>
      </w:r>
      <w:r w:rsidR="00EC38F1">
        <w:t xml:space="preserve">at least 5 </w:t>
      </w:r>
      <w:r w:rsidRPr="00610DBF">
        <w:t>sightseeing experiences and activities, travel and accommodation</w:t>
      </w:r>
      <w:r>
        <w:t>, to share with your Japanese class in Australia</w:t>
      </w:r>
      <w:r w:rsidRPr="00610DBF">
        <w:t xml:space="preserve">. </w:t>
      </w:r>
      <w:r w:rsidR="00CC2132">
        <w:t>Encourage your classmates to experience these as options for a future trip to Japan, by giving recommendations with reasons.</w:t>
      </w:r>
    </w:p>
    <w:p w14:paraId="527481A8" w14:textId="77777777" w:rsidR="008729C9" w:rsidRDefault="008729C9" w:rsidP="008729C9">
      <w:r>
        <w:t>In your blog, you should:</w:t>
      </w:r>
    </w:p>
    <w:p w14:paraId="5A9EFDF2" w14:textId="77777777" w:rsidR="008729C9" w:rsidRPr="00304F53" w:rsidRDefault="008729C9" w:rsidP="008729C9">
      <w:pPr>
        <w:pStyle w:val="ListBullet"/>
      </w:pPr>
      <w:r w:rsidRPr="00304F53">
        <w:t xml:space="preserve">encourage the audience to visit </w:t>
      </w:r>
      <w:r>
        <w:t>each location, using persuasive language</w:t>
      </w:r>
    </w:p>
    <w:p w14:paraId="208106AE" w14:textId="4EF33106" w:rsidR="008729C9" w:rsidRPr="00304F53" w:rsidRDefault="008729C9" w:rsidP="008729C9">
      <w:pPr>
        <w:pStyle w:val="ListBullet"/>
      </w:pPr>
      <w:r w:rsidRPr="00304F53">
        <w:t xml:space="preserve">include the activities, accommodation and places to eat that you enjoyed the most </w:t>
      </w:r>
      <w:r w:rsidR="002F7211">
        <w:t>relevant to each experience</w:t>
      </w:r>
      <w:r>
        <w:t xml:space="preserve">, </w:t>
      </w:r>
      <w:r w:rsidRPr="00304F53">
        <w:t>and where they are located</w:t>
      </w:r>
    </w:p>
    <w:p w14:paraId="10EA0BEB" w14:textId="754006CC" w:rsidR="008729C9" w:rsidRPr="00304F53" w:rsidRDefault="008729C9" w:rsidP="008729C9">
      <w:pPr>
        <w:pStyle w:val="ListBullet"/>
      </w:pPr>
      <w:r w:rsidRPr="00304F53">
        <w:t xml:space="preserve">describe </w:t>
      </w:r>
      <w:r>
        <w:t>what you recommend about</w:t>
      </w:r>
      <w:r w:rsidRPr="00304F53">
        <w:t xml:space="preserve"> </w:t>
      </w:r>
      <w:r>
        <w:t xml:space="preserve">each </w:t>
      </w:r>
      <w:r w:rsidR="00B825AA">
        <w:t>experience</w:t>
      </w:r>
      <w:r>
        <w:t>, including activities (where relevant), and explain why</w:t>
      </w:r>
    </w:p>
    <w:p w14:paraId="7DD7ED84" w14:textId="4C70ABD4" w:rsidR="008729C9" w:rsidRDefault="008729C9" w:rsidP="008729C9">
      <w:pPr>
        <w:pStyle w:val="ListBullet"/>
      </w:pPr>
      <w:r>
        <w:t xml:space="preserve">reflect on </w:t>
      </w:r>
      <w:r w:rsidR="008C6DA3">
        <w:t>what was special about the experience from a cultural perspective, for example etiquette or significance to Japanese people</w:t>
      </w:r>
      <w:r w:rsidR="575EA3E0">
        <w:t>.</w:t>
      </w:r>
    </w:p>
    <w:p w14:paraId="48CDEE96" w14:textId="2D50B6B7" w:rsidR="000A39FD" w:rsidRDefault="000A39FD" w:rsidP="000A39FD">
      <w:pPr>
        <w:pStyle w:val="ListBullet"/>
        <w:numPr>
          <w:ilvl w:val="0"/>
          <w:numId w:val="0"/>
        </w:numPr>
      </w:pPr>
      <w:r>
        <w:t xml:space="preserve">To support students with completing the task, provide them with the </w:t>
      </w:r>
      <w:hyperlink r:id="rId12" w:history="1">
        <w:r w:rsidRPr="007E10F3">
          <w:rPr>
            <w:rStyle w:val="Hyperlink"/>
          </w:rPr>
          <w:t>planning and sample scaffold document</w:t>
        </w:r>
      </w:hyperlink>
      <w:r>
        <w:t>.</w:t>
      </w:r>
    </w:p>
    <w:p w14:paraId="5D61A1F8" w14:textId="77777777" w:rsidR="008729C9" w:rsidRDefault="008729C9" w:rsidP="008729C9">
      <w:pPr>
        <w:pStyle w:val="Heading3"/>
        <w:numPr>
          <w:ilvl w:val="2"/>
          <w:numId w:val="2"/>
        </w:numPr>
        <w:ind w:left="0"/>
      </w:pPr>
      <w:bookmarkStart w:id="8" w:name="_Toc107580172"/>
      <w:r>
        <w:t>Suggested differentiations</w:t>
      </w:r>
      <w:bookmarkEnd w:id="8"/>
    </w:p>
    <w:p w14:paraId="058F8EA6" w14:textId="4BC98EF4" w:rsidR="008729C9" w:rsidRPr="007A39A1" w:rsidRDefault="008729C9" w:rsidP="008729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Arial" w:cs="Arial"/>
        </w:rPr>
      </w:pPr>
      <w:r>
        <w:t xml:space="preserve">To allow for greater choice with assessment, students could </w:t>
      </w:r>
      <w:r w:rsidRPr="007A39A1">
        <w:rPr>
          <w:rFonts w:eastAsia="Arial" w:cs="Arial"/>
        </w:rPr>
        <w:t>select the context</w:t>
      </w:r>
      <w:r>
        <w:rPr>
          <w:rFonts w:eastAsia="Arial" w:cs="Arial"/>
        </w:rPr>
        <w:t xml:space="preserve">, </w:t>
      </w:r>
      <w:r w:rsidRPr="007A39A1">
        <w:rPr>
          <w:rFonts w:eastAsia="Arial" w:cs="Arial"/>
        </w:rPr>
        <w:t>purpos</w:t>
      </w:r>
      <w:r>
        <w:rPr>
          <w:rFonts w:eastAsia="Arial" w:cs="Arial"/>
        </w:rPr>
        <w:t>e and</w:t>
      </w:r>
      <w:r w:rsidR="00E424AC">
        <w:rPr>
          <w:rFonts w:eastAsia="Arial" w:cs="Arial"/>
        </w:rPr>
        <w:t>/or</w:t>
      </w:r>
      <w:r>
        <w:rPr>
          <w:rFonts w:eastAsia="Arial" w:cs="Arial"/>
        </w:rPr>
        <w:t xml:space="preserve"> </w:t>
      </w:r>
      <w:r w:rsidRPr="007A39A1">
        <w:rPr>
          <w:rFonts w:eastAsia="Arial" w:cs="Arial"/>
        </w:rPr>
        <w:t xml:space="preserve">audience which interest them from the table </w:t>
      </w:r>
      <w:r>
        <w:rPr>
          <w:rFonts w:eastAsia="Arial" w:cs="Arial"/>
        </w:rPr>
        <w:t>below</w:t>
      </w:r>
      <w:r w:rsidRPr="007A39A1">
        <w:rPr>
          <w:rFonts w:eastAsia="Arial" w:cs="Arial"/>
        </w:rPr>
        <w:t xml:space="preserve">, and then </w:t>
      </w:r>
      <w:r>
        <w:rPr>
          <w:rFonts w:eastAsia="Arial" w:cs="Arial"/>
        </w:rPr>
        <w:t>choose</w:t>
      </w:r>
      <w:r w:rsidRPr="007A39A1">
        <w:rPr>
          <w:rFonts w:eastAsia="Arial" w:cs="Arial"/>
        </w:rPr>
        <w:t xml:space="preserve"> one of the following products:</w:t>
      </w:r>
    </w:p>
    <w:p w14:paraId="6F602AD4" w14:textId="77777777" w:rsidR="008729C9" w:rsidRPr="007A39A1" w:rsidRDefault="008729C9" w:rsidP="008729C9">
      <w:pPr>
        <w:pStyle w:val="ListBullet"/>
      </w:pPr>
      <w:r w:rsidRPr="007A39A1">
        <w:t>create a</w:t>
      </w:r>
      <w:r>
        <w:t>n online travel blog, reflecting on a 1-week experience travelling in Japan</w:t>
      </w:r>
    </w:p>
    <w:p w14:paraId="5757ED84" w14:textId="77777777" w:rsidR="008729C9" w:rsidRPr="007A39A1" w:rsidRDefault="008729C9" w:rsidP="008729C9">
      <w:pPr>
        <w:pStyle w:val="ListBullet"/>
      </w:pPr>
      <w:r w:rsidRPr="007A39A1">
        <w:t xml:space="preserve">create a </w:t>
      </w:r>
      <w:r>
        <w:t>digital presentation, of a 1-week experience travelling in Japan</w:t>
      </w:r>
    </w:p>
    <w:p w14:paraId="633FCD5F" w14:textId="77777777" w:rsidR="008729C9" w:rsidRDefault="008729C9" w:rsidP="008729C9">
      <w:pPr>
        <w:pStyle w:val="ListBullet"/>
      </w:pPr>
      <w:r w:rsidRPr="007A39A1">
        <w:t>create a</w:t>
      </w:r>
      <w:r>
        <w:t>n online travel blog, reflecting on a 1-week experience travelling in Australia.</w:t>
      </w:r>
    </w:p>
    <w:p w14:paraId="21B6AF59" w14:textId="77777777" w:rsidR="008729C9" w:rsidRDefault="008729C9" w:rsidP="008729C9">
      <w:r>
        <w:t>Students include the same information as listed above, for the blog task.</w:t>
      </w:r>
    </w:p>
    <w:p w14:paraId="7871AA24" w14:textId="7E4E1A5E" w:rsidR="008729C9" w:rsidRDefault="00E424AC" w:rsidP="008729C9">
      <w:r>
        <w:lastRenderedPageBreak/>
        <w:t xml:space="preserve">Note: </w:t>
      </w:r>
      <w:r w:rsidR="008729C9">
        <w:t xml:space="preserve">When you present the options to </w:t>
      </w:r>
      <w:r>
        <w:t>your students</w:t>
      </w:r>
      <w:r w:rsidR="008729C9">
        <w:t xml:space="preserve">, discuss the impact their choice </w:t>
      </w:r>
      <w:r>
        <w:t xml:space="preserve">may </w:t>
      </w:r>
      <w:r w:rsidR="008729C9">
        <w:t>have on register (depending on audience).</w:t>
      </w:r>
    </w:p>
    <w:tbl>
      <w:tblPr>
        <w:tblStyle w:val="Tableheader"/>
        <w:tblW w:w="14457" w:type="dxa"/>
        <w:tblLook w:val="04A0" w:firstRow="1" w:lastRow="0" w:firstColumn="1" w:lastColumn="0" w:noHBand="0" w:noVBand="1"/>
      </w:tblPr>
      <w:tblGrid>
        <w:gridCol w:w="4819"/>
        <w:gridCol w:w="4819"/>
        <w:gridCol w:w="4819"/>
      </w:tblGrid>
      <w:tr w:rsidR="008729C9" w14:paraId="30625C87" w14:textId="77777777" w:rsidTr="009B5BFD">
        <w:trPr>
          <w:cnfStyle w:val="100000000000" w:firstRow="1" w:lastRow="0" w:firstColumn="0" w:lastColumn="0" w:oddVBand="0" w:evenVBand="0" w:oddHBand="0" w:evenHBand="0" w:firstRowFirstColumn="0" w:firstRowLastColumn="0" w:lastRowFirstColumn="0" w:lastRowLastColumn="0"/>
          <w:cantSplit w:val="0"/>
          <w:trHeight w:val="651"/>
        </w:trPr>
        <w:tc>
          <w:tcPr>
            <w:cnfStyle w:val="001000000100" w:firstRow="0" w:lastRow="0" w:firstColumn="1" w:lastColumn="0" w:oddVBand="0" w:evenVBand="0" w:oddHBand="0" w:evenHBand="0" w:firstRowFirstColumn="1" w:firstRowLastColumn="0" w:lastRowFirstColumn="0" w:lastRowLastColumn="0"/>
            <w:tcW w:w="4819" w:type="dxa"/>
            <w:vAlign w:val="top"/>
          </w:tcPr>
          <w:p w14:paraId="3B992BDA" w14:textId="77777777" w:rsidR="008729C9" w:rsidRDefault="008729C9" w:rsidP="009B5BFD">
            <w:pPr>
              <w:spacing w:before="192" w:after="192"/>
            </w:pPr>
            <w:r>
              <w:t>Context</w:t>
            </w:r>
          </w:p>
        </w:tc>
        <w:tc>
          <w:tcPr>
            <w:tcW w:w="4819" w:type="dxa"/>
          </w:tcPr>
          <w:p w14:paraId="7E341EF0" w14:textId="77777777" w:rsidR="008729C9" w:rsidRDefault="008729C9" w:rsidP="009B5BFD">
            <w:pPr>
              <w:cnfStyle w:val="100000000000" w:firstRow="1" w:lastRow="0" w:firstColumn="0" w:lastColumn="0" w:oddVBand="0" w:evenVBand="0" w:oddHBand="0" w:evenHBand="0" w:firstRowFirstColumn="0" w:firstRowLastColumn="0" w:lastRowFirstColumn="0" w:lastRowLastColumn="0"/>
            </w:pPr>
            <w:r>
              <w:t>Purpose</w:t>
            </w:r>
          </w:p>
        </w:tc>
        <w:tc>
          <w:tcPr>
            <w:tcW w:w="4819" w:type="dxa"/>
          </w:tcPr>
          <w:p w14:paraId="3093C7BD" w14:textId="77777777" w:rsidR="008729C9" w:rsidRDefault="008729C9" w:rsidP="009B5BFD">
            <w:pPr>
              <w:cnfStyle w:val="100000000000" w:firstRow="1" w:lastRow="0" w:firstColumn="0" w:lastColumn="0" w:oddVBand="0" w:evenVBand="0" w:oddHBand="0" w:evenHBand="0" w:firstRowFirstColumn="0" w:firstRowLastColumn="0" w:lastRowFirstColumn="0" w:lastRowLastColumn="0"/>
            </w:pPr>
            <w:r>
              <w:t>Audience</w:t>
            </w:r>
          </w:p>
        </w:tc>
      </w:tr>
      <w:tr w:rsidR="008729C9" w14:paraId="1C9D815D" w14:textId="77777777" w:rsidTr="009B5BFD">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819" w:type="dxa"/>
            <w:vAlign w:val="top"/>
          </w:tcPr>
          <w:p w14:paraId="488469BB" w14:textId="77777777" w:rsidR="008729C9" w:rsidRPr="005C253F" w:rsidRDefault="008729C9" w:rsidP="009B5BFD">
            <w:pPr>
              <w:rPr>
                <w:b w:val="0"/>
              </w:rPr>
            </w:pPr>
            <w:r w:rsidRPr="005C253F">
              <w:rPr>
                <w:b w:val="0"/>
              </w:rPr>
              <w:t>Online travel blog reflecting on a week experience travelling in Japan</w:t>
            </w:r>
          </w:p>
        </w:tc>
        <w:tc>
          <w:tcPr>
            <w:tcW w:w="4819" w:type="dxa"/>
            <w:vAlign w:val="top"/>
          </w:tcPr>
          <w:p w14:paraId="1AD8F7BD" w14:textId="77777777" w:rsidR="008729C9" w:rsidRDefault="008729C9" w:rsidP="009B5BFD">
            <w:pPr>
              <w:cnfStyle w:val="000000100000" w:firstRow="0" w:lastRow="0" w:firstColumn="0" w:lastColumn="0" w:oddVBand="0" w:evenVBand="0" w:oddHBand="1" w:evenHBand="0" w:firstRowFirstColumn="0" w:firstRowLastColumn="0" w:lastRowFirstColumn="0" w:lastRowLastColumn="0"/>
            </w:pPr>
            <w:r>
              <w:t>To consider options for a future trip</w:t>
            </w:r>
          </w:p>
        </w:tc>
        <w:tc>
          <w:tcPr>
            <w:tcW w:w="4819" w:type="dxa"/>
            <w:vAlign w:val="top"/>
          </w:tcPr>
          <w:p w14:paraId="10A4C81C" w14:textId="77777777" w:rsidR="008729C9" w:rsidRDefault="008729C9" w:rsidP="009B5BFD">
            <w:pPr>
              <w:cnfStyle w:val="000000100000" w:firstRow="0" w:lastRow="0" w:firstColumn="0" w:lastColumn="0" w:oddVBand="0" w:evenVBand="0" w:oddHBand="1" w:evenHBand="0" w:firstRowFirstColumn="0" w:firstRowLastColumn="0" w:lastRowFirstColumn="0" w:lastRowLastColumn="0"/>
            </w:pPr>
            <w:r>
              <w:t>Japanese class in Australia</w:t>
            </w:r>
          </w:p>
        </w:tc>
      </w:tr>
      <w:tr w:rsidR="008729C9" w14:paraId="39A8C4B5" w14:textId="77777777" w:rsidTr="009B5BFD">
        <w:trPr>
          <w:cnfStyle w:val="000000010000" w:firstRow="0" w:lastRow="0" w:firstColumn="0" w:lastColumn="0" w:oddVBand="0" w:evenVBand="0" w:oddHBand="0" w:evenHBand="1"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819" w:type="dxa"/>
            <w:vAlign w:val="top"/>
          </w:tcPr>
          <w:p w14:paraId="6178802F" w14:textId="77777777" w:rsidR="008729C9" w:rsidRPr="005C253F" w:rsidRDefault="008729C9" w:rsidP="009B5BFD">
            <w:pPr>
              <w:rPr>
                <w:b w:val="0"/>
              </w:rPr>
            </w:pPr>
            <w:r w:rsidRPr="005C253F">
              <w:rPr>
                <w:b w:val="0"/>
              </w:rPr>
              <w:t>Digital presentation of a 1-week experience travelling in Japan (Adobe Spark, PowerPoint, video highlight tour with Japanese subtitles)</w:t>
            </w:r>
          </w:p>
        </w:tc>
        <w:tc>
          <w:tcPr>
            <w:tcW w:w="4819" w:type="dxa"/>
            <w:vAlign w:val="top"/>
          </w:tcPr>
          <w:p w14:paraId="66DA7C24" w14:textId="77777777" w:rsidR="008729C9" w:rsidRDefault="008729C9" w:rsidP="009B5BFD">
            <w:pPr>
              <w:cnfStyle w:val="000000010000" w:firstRow="0" w:lastRow="0" w:firstColumn="0" w:lastColumn="0" w:oddVBand="0" w:evenVBand="0" w:oddHBand="0" w:evenHBand="1" w:firstRowFirstColumn="0" w:firstRowLastColumn="0" w:lastRowFirstColumn="0" w:lastRowLastColumn="0"/>
            </w:pPr>
            <w:r>
              <w:t>To tell what you liked about the city and will encourage others to know more about their city</w:t>
            </w:r>
          </w:p>
        </w:tc>
        <w:tc>
          <w:tcPr>
            <w:tcW w:w="4819" w:type="dxa"/>
            <w:vAlign w:val="top"/>
          </w:tcPr>
          <w:p w14:paraId="66D94E96" w14:textId="77777777" w:rsidR="008729C9" w:rsidRDefault="008729C9" w:rsidP="009B5BFD">
            <w:pPr>
              <w:cnfStyle w:val="000000010000" w:firstRow="0" w:lastRow="0" w:firstColumn="0" w:lastColumn="0" w:oddVBand="0" w:evenVBand="0" w:oddHBand="0" w:evenHBand="1" w:firstRowFirstColumn="0" w:firstRowLastColumn="0" w:lastRowFirstColumn="0" w:lastRowLastColumn="0"/>
            </w:pPr>
            <w:r>
              <w:t>Sister city school and council in Japan</w:t>
            </w:r>
          </w:p>
        </w:tc>
      </w:tr>
      <w:tr w:rsidR="008729C9" w14:paraId="19D7B2FC" w14:textId="77777777" w:rsidTr="009B5BFD">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819" w:type="dxa"/>
            <w:vAlign w:val="top"/>
          </w:tcPr>
          <w:p w14:paraId="1A8F2308" w14:textId="77777777" w:rsidR="008729C9" w:rsidRPr="005C253F" w:rsidRDefault="008729C9" w:rsidP="009B5BFD">
            <w:pPr>
              <w:rPr>
                <w:b w:val="0"/>
              </w:rPr>
            </w:pPr>
            <w:r w:rsidRPr="005C253F">
              <w:rPr>
                <w:b w:val="0"/>
              </w:rPr>
              <w:t>Online travel blog reflecting on a 1-week experience travelling in Australia</w:t>
            </w:r>
          </w:p>
        </w:tc>
        <w:tc>
          <w:tcPr>
            <w:tcW w:w="4819" w:type="dxa"/>
            <w:vAlign w:val="top"/>
          </w:tcPr>
          <w:p w14:paraId="003FA421" w14:textId="77777777" w:rsidR="008729C9" w:rsidRDefault="008729C9" w:rsidP="009B5BFD">
            <w:pPr>
              <w:cnfStyle w:val="000000100000" w:firstRow="0" w:lastRow="0" w:firstColumn="0" w:lastColumn="0" w:oddVBand="0" w:evenVBand="0" w:oddHBand="1" w:evenHBand="0" w:firstRowFirstColumn="0" w:firstRowLastColumn="0" w:lastRowFirstColumn="0" w:lastRowLastColumn="0"/>
            </w:pPr>
            <w:r>
              <w:t>To encourage Japanese visitors to visit places in your area</w:t>
            </w:r>
          </w:p>
        </w:tc>
        <w:tc>
          <w:tcPr>
            <w:tcW w:w="4819" w:type="dxa"/>
            <w:vAlign w:val="top"/>
          </w:tcPr>
          <w:p w14:paraId="24883EA3" w14:textId="77777777" w:rsidR="008729C9" w:rsidRDefault="008729C9" w:rsidP="009B5BFD">
            <w:pPr>
              <w:cnfStyle w:val="000000100000" w:firstRow="0" w:lastRow="0" w:firstColumn="0" w:lastColumn="0" w:oddVBand="0" w:evenVBand="0" w:oddHBand="1" w:evenHBand="0" w:firstRowFirstColumn="0" w:firstRowLastColumn="0" w:lastRowFirstColumn="0" w:lastRowLastColumn="0"/>
            </w:pPr>
            <w:r>
              <w:t>Japanese visitors to Australia</w:t>
            </w:r>
          </w:p>
        </w:tc>
      </w:tr>
    </w:tbl>
    <w:p w14:paraId="02FA1F27" w14:textId="77777777" w:rsidR="008729C9" w:rsidRPr="00F46374" w:rsidRDefault="008729C9" w:rsidP="008729C9">
      <w:pPr>
        <w:pStyle w:val="Heading3"/>
        <w:numPr>
          <w:ilvl w:val="2"/>
          <w:numId w:val="2"/>
        </w:numPr>
        <w:ind w:left="0"/>
      </w:pPr>
      <w:bookmarkStart w:id="9" w:name="_Toc107580173"/>
      <w:r w:rsidRPr="00F46374">
        <w:t>S</w:t>
      </w:r>
      <w:r>
        <w:t>uggested variation for students with a background in Japanese</w:t>
      </w:r>
      <w:bookmarkEnd w:id="9"/>
      <w:r w:rsidRPr="00F46374">
        <w:t xml:space="preserve"> </w:t>
      </w:r>
    </w:p>
    <w:p w14:paraId="5089D816" w14:textId="77777777" w:rsidR="008729C9" w:rsidRPr="005C253F" w:rsidRDefault="008729C9" w:rsidP="008729C9">
      <w:pPr>
        <w:spacing w:before="80" w:line="280" w:lineRule="atLeast"/>
        <w:rPr>
          <w:rStyle w:val="Strong"/>
        </w:rPr>
      </w:pPr>
      <w:r>
        <w:rPr>
          <w:rStyle w:val="Strong"/>
        </w:rPr>
        <w:t>(Variations shown in bold.)</w:t>
      </w:r>
    </w:p>
    <w:p w14:paraId="53339152" w14:textId="6BA93FE2" w:rsidR="008729C9" w:rsidRPr="005C253F" w:rsidRDefault="008729C9" w:rsidP="008729C9">
      <w:pPr>
        <w:rPr>
          <w:rStyle w:val="Strong"/>
        </w:rPr>
      </w:pPr>
      <w:r>
        <w:t xml:space="preserve">You have just returned from </w:t>
      </w:r>
      <w:r w:rsidR="00EC38F1">
        <w:t>one</w:t>
      </w:r>
      <w:r>
        <w:t xml:space="preserve"> week in Japan. Create a </w:t>
      </w:r>
      <w:r w:rsidRPr="005C253F">
        <w:rPr>
          <w:rStyle w:val="Strong"/>
        </w:rPr>
        <w:t>bilingual</w:t>
      </w:r>
      <w:r>
        <w:t xml:space="preserve"> online travel blog, including </w:t>
      </w:r>
      <w:r w:rsidR="00EC38F1">
        <w:t xml:space="preserve">at least 5 </w:t>
      </w:r>
      <w:r>
        <w:t xml:space="preserve">sightseeing experiences and activities, travel and accommodation, to share with your Japanese class in Australia. </w:t>
      </w:r>
      <w:r w:rsidR="00CC2132">
        <w:t>Encourage your classmates to experience these as options for a future trip to Japan, by giving recommendations with reasons.</w:t>
      </w:r>
      <w:r>
        <w:t xml:space="preserve"> </w:t>
      </w:r>
      <w:r w:rsidRPr="005C253F">
        <w:rPr>
          <w:rStyle w:val="Strong"/>
        </w:rPr>
        <w:t>To be inclusive of the needs of your classmates’ family members, give further recommendations on the suitability of the places visited for a person in a wheelchair and include food options for vegetarians.</w:t>
      </w:r>
    </w:p>
    <w:p w14:paraId="7C5AD2A6" w14:textId="77777777" w:rsidR="008729C9" w:rsidRPr="00246042" w:rsidRDefault="008729C9" w:rsidP="008729C9">
      <w:r w:rsidRPr="00246042">
        <w:t>In your blog</w:t>
      </w:r>
      <w:r>
        <w:t>,</w:t>
      </w:r>
      <w:r w:rsidRPr="00246042">
        <w:t xml:space="preserve"> you should:</w:t>
      </w:r>
    </w:p>
    <w:p w14:paraId="43501EAB" w14:textId="77777777" w:rsidR="008729C9" w:rsidRPr="00304F53" w:rsidRDefault="008729C9" w:rsidP="008729C9">
      <w:pPr>
        <w:pStyle w:val="ListBullet"/>
      </w:pPr>
      <w:r w:rsidRPr="00304F53">
        <w:t xml:space="preserve">encourage the audience to visit </w:t>
      </w:r>
      <w:r>
        <w:t>each location, using persuasive language</w:t>
      </w:r>
    </w:p>
    <w:p w14:paraId="73B56367" w14:textId="4EB5DDAE" w:rsidR="008729C9" w:rsidRPr="00304F53" w:rsidRDefault="008729C9" w:rsidP="008729C9">
      <w:pPr>
        <w:pStyle w:val="ListBullet"/>
      </w:pPr>
      <w:r w:rsidRPr="00304F53">
        <w:lastRenderedPageBreak/>
        <w:t xml:space="preserve">include the activities, accommodation and places to eat that you enjoyed the most </w:t>
      </w:r>
      <w:r w:rsidR="002F7211">
        <w:t>relevant to each experience</w:t>
      </w:r>
      <w:r>
        <w:t xml:space="preserve">, </w:t>
      </w:r>
      <w:r w:rsidRPr="00304F53">
        <w:t>and where they are located</w:t>
      </w:r>
    </w:p>
    <w:p w14:paraId="10B36C18" w14:textId="7292652B" w:rsidR="008729C9" w:rsidRPr="00304F53" w:rsidRDefault="008729C9" w:rsidP="008729C9">
      <w:pPr>
        <w:pStyle w:val="ListBullet"/>
      </w:pPr>
      <w:r w:rsidRPr="00304F53">
        <w:t xml:space="preserve">describe </w:t>
      </w:r>
      <w:r>
        <w:t>what you recommend about</w:t>
      </w:r>
      <w:r w:rsidRPr="00304F53">
        <w:t xml:space="preserve"> </w:t>
      </w:r>
      <w:r>
        <w:t xml:space="preserve">each </w:t>
      </w:r>
      <w:r w:rsidR="00565E65">
        <w:t>experience</w:t>
      </w:r>
      <w:r>
        <w:t>, including activities (where relevant), and explain why</w:t>
      </w:r>
    </w:p>
    <w:p w14:paraId="4E4689FE" w14:textId="77777777" w:rsidR="008729C9" w:rsidRPr="005C253F" w:rsidRDefault="008729C9" w:rsidP="008729C9">
      <w:pPr>
        <w:pStyle w:val="ListBullet"/>
        <w:rPr>
          <w:b/>
        </w:rPr>
      </w:pPr>
      <w:r w:rsidRPr="005C253F">
        <w:rPr>
          <w:b/>
        </w:rPr>
        <w:t>include information of wheelchair access and vegetarian food options for each place</w:t>
      </w:r>
    </w:p>
    <w:p w14:paraId="63150CCA" w14:textId="5C903105" w:rsidR="008C6DA3" w:rsidRDefault="008C6DA3" w:rsidP="008C6DA3">
      <w:pPr>
        <w:pStyle w:val="ListBullet"/>
      </w:pPr>
      <w:r>
        <w:t>reflect on what was special about the experience from a cultural perspective, for example etiquette or significance to Japanese people</w:t>
      </w:r>
      <w:r w:rsidR="000A1695">
        <w:t>.</w:t>
      </w:r>
    </w:p>
    <w:p w14:paraId="60527972" w14:textId="77777777" w:rsidR="008729C9" w:rsidRPr="006D78B9" w:rsidRDefault="008729C9" w:rsidP="006D78B9">
      <w:pPr>
        <w:rPr>
          <w:lang w:eastAsia="zh-CN"/>
        </w:rPr>
      </w:pPr>
    </w:p>
    <w:p w14:paraId="5709E560" w14:textId="77777777" w:rsidR="00EB291E" w:rsidRDefault="00EB291E">
      <w:pPr>
        <w:rPr>
          <w:rFonts w:cs="Arial"/>
          <w:lang w:eastAsia="zh-CN"/>
        </w:rPr>
        <w:sectPr w:rsidR="00EB291E" w:rsidSect="006D78B9">
          <w:footerReference w:type="even" r:id="rId13"/>
          <w:footerReference w:type="default" r:id="rId14"/>
          <w:headerReference w:type="first" r:id="rId15"/>
          <w:footerReference w:type="first" r:id="rId16"/>
          <w:type w:val="continuous"/>
          <w:pgSz w:w="16840" w:h="11900" w:orient="landscape"/>
          <w:pgMar w:top="1134" w:right="1361" w:bottom="1134" w:left="1134" w:header="709" w:footer="709" w:gutter="0"/>
          <w:pgNumType w:start="1"/>
          <w:cols w:space="708"/>
          <w:titlePg/>
          <w:docGrid w:linePitch="360"/>
        </w:sectPr>
      </w:pPr>
    </w:p>
    <w:p w14:paraId="31B18159" w14:textId="77777777" w:rsidR="001F70B9" w:rsidRDefault="001F70B9" w:rsidP="00B7206C">
      <w:pPr>
        <w:pStyle w:val="Heading2"/>
      </w:pPr>
      <w:bookmarkStart w:id="12" w:name="_Toc107580174"/>
      <w:r>
        <w:lastRenderedPageBreak/>
        <w:t>Marking criteria –</w:t>
      </w:r>
      <w:r w:rsidR="002A34C8">
        <w:t xml:space="preserve"> </w:t>
      </w:r>
      <w:r w:rsidR="008729C9">
        <w:t>suggested task</w:t>
      </w:r>
      <w:bookmarkEnd w:id="12"/>
    </w:p>
    <w:tbl>
      <w:tblPr>
        <w:tblStyle w:val="Tableheader"/>
        <w:tblW w:w="14175" w:type="dxa"/>
        <w:tblInd w:w="-30" w:type="dxa"/>
        <w:tblLayout w:type="fixed"/>
        <w:tblLook w:val="04A0" w:firstRow="1" w:lastRow="0" w:firstColumn="1" w:lastColumn="0" w:noHBand="0" w:noVBand="1"/>
      </w:tblPr>
      <w:tblGrid>
        <w:gridCol w:w="1843"/>
        <w:gridCol w:w="2410"/>
        <w:gridCol w:w="2693"/>
        <w:gridCol w:w="2410"/>
        <w:gridCol w:w="2410"/>
        <w:gridCol w:w="2409"/>
      </w:tblGrid>
      <w:tr w:rsidR="007055C7" w:rsidRPr="00175A56" w14:paraId="1F68CE86" w14:textId="77777777" w:rsidTr="004208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top"/>
          </w:tcPr>
          <w:p w14:paraId="01BBF546" w14:textId="77777777" w:rsidR="001F70B9" w:rsidRPr="00FC11D1" w:rsidRDefault="001F70B9" w:rsidP="00AE7B15">
            <w:pPr>
              <w:keepNext/>
              <w:keepLines/>
              <w:tabs>
                <w:tab w:val="left" w:pos="567"/>
                <w:tab w:val="left" w:pos="1134"/>
                <w:tab w:val="left" w:pos="1701"/>
                <w:tab w:val="left" w:pos="2268"/>
                <w:tab w:val="left" w:pos="2835"/>
                <w:tab w:val="left" w:pos="3402"/>
              </w:tabs>
              <w:spacing w:beforeLines="0" w:afterLines="0" w:line="260" w:lineRule="atLeast"/>
              <w:rPr>
                <w:rFonts w:ascii="Helvetica" w:eastAsia="Arial" w:hAnsi="Helvetica" w:cs="Arial"/>
                <w:b w:val="0"/>
                <w:szCs w:val="22"/>
              </w:rPr>
            </w:pPr>
            <w:bookmarkStart w:id="13" w:name="_Hlk89953680"/>
            <w:r w:rsidRPr="00FC11D1">
              <w:rPr>
                <w:rFonts w:ascii="Helvetica" w:eastAsia="Arial" w:hAnsi="Helvetica" w:cs="Arial"/>
                <w:szCs w:val="22"/>
              </w:rPr>
              <w:t>Outcomes</w:t>
            </w:r>
          </w:p>
        </w:tc>
        <w:tc>
          <w:tcPr>
            <w:tcW w:w="2410" w:type="dxa"/>
            <w:vAlign w:val="top"/>
          </w:tcPr>
          <w:p w14:paraId="22BD2BEA" w14:textId="77777777" w:rsidR="001F70B9" w:rsidRPr="00FC11D1" w:rsidRDefault="001F70B9" w:rsidP="00AE7B1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A – extensive </w:t>
            </w:r>
          </w:p>
        </w:tc>
        <w:tc>
          <w:tcPr>
            <w:tcW w:w="2693" w:type="dxa"/>
            <w:vAlign w:val="top"/>
          </w:tcPr>
          <w:p w14:paraId="4E4A6D4D" w14:textId="77777777" w:rsidR="001F70B9" w:rsidRPr="00FC11D1" w:rsidRDefault="001F70B9" w:rsidP="00AE7B1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B – thorough </w:t>
            </w:r>
          </w:p>
        </w:tc>
        <w:tc>
          <w:tcPr>
            <w:tcW w:w="2410" w:type="dxa"/>
            <w:vAlign w:val="top"/>
          </w:tcPr>
          <w:p w14:paraId="185003C8" w14:textId="77777777" w:rsidR="001F70B9" w:rsidRPr="00FC11D1" w:rsidRDefault="001F70B9" w:rsidP="00AE7B1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C – sound </w:t>
            </w:r>
          </w:p>
        </w:tc>
        <w:tc>
          <w:tcPr>
            <w:tcW w:w="2410" w:type="dxa"/>
            <w:vAlign w:val="top"/>
          </w:tcPr>
          <w:p w14:paraId="50ADDD35" w14:textId="77777777" w:rsidR="001F70B9" w:rsidRPr="00FC11D1" w:rsidRDefault="001F70B9" w:rsidP="00AE7B1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D – basic </w:t>
            </w:r>
          </w:p>
        </w:tc>
        <w:tc>
          <w:tcPr>
            <w:tcW w:w="2409" w:type="dxa"/>
            <w:vAlign w:val="top"/>
          </w:tcPr>
          <w:p w14:paraId="390C1405" w14:textId="77777777" w:rsidR="001F70B9" w:rsidRPr="00FC11D1" w:rsidRDefault="001F70B9" w:rsidP="00AE7B1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E – elementary </w:t>
            </w:r>
          </w:p>
        </w:tc>
      </w:tr>
      <w:tr w:rsidR="00D62E92" w:rsidRPr="00175A56" w14:paraId="536B8A7B" w14:textId="77777777" w:rsidTr="00420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12C7A1D4" w14:textId="77777777" w:rsidR="00186000" w:rsidRPr="00FC11D1" w:rsidRDefault="00186000" w:rsidP="00AF1C95">
            <w:pPr>
              <w:rPr>
                <w:szCs w:val="22"/>
                <w:lang w:eastAsia="zh-CN"/>
              </w:rPr>
            </w:pPr>
            <w:bookmarkStart w:id="14" w:name="_Hlk83892454"/>
            <w:bookmarkStart w:id="15" w:name="_Hlk93059715"/>
            <w:r w:rsidRPr="00FC11D1">
              <w:rPr>
                <w:szCs w:val="22"/>
                <w:lang w:eastAsia="zh-CN"/>
              </w:rPr>
              <w:t>LJA5-4C – experiments with linguistic patterns and structures to compose texts in Japanese, using a range of formats for a variety of contexts, purposes and audiences</w:t>
            </w:r>
          </w:p>
          <w:p w14:paraId="0F980FDF" w14:textId="77777777" w:rsidR="001F70B9" w:rsidRPr="00FC11D1" w:rsidRDefault="001F70B9" w:rsidP="00AF1C95">
            <w:pPr>
              <w:rPr>
                <w:szCs w:val="22"/>
              </w:rPr>
            </w:pPr>
          </w:p>
        </w:tc>
        <w:tc>
          <w:tcPr>
            <w:tcW w:w="2410" w:type="dxa"/>
            <w:vAlign w:val="top"/>
          </w:tcPr>
          <w:p w14:paraId="57A586EC" w14:textId="02743169" w:rsidR="008729C9" w:rsidRPr="00FC11D1" w:rsidRDefault="007D785D"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w:t>
            </w:r>
            <w:r w:rsidR="007055C7" w:rsidRPr="00FC11D1">
              <w:rPr>
                <w:szCs w:val="22"/>
              </w:rPr>
              <w:t>omposes</w:t>
            </w:r>
            <w:r w:rsidRPr="00FC11D1">
              <w:rPr>
                <w:szCs w:val="22"/>
              </w:rPr>
              <w:t xml:space="preserve"> a well-structured</w:t>
            </w:r>
            <w:r w:rsidR="00BD7D15" w:rsidRPr="00FC11D1">
              <w:rPr>
                <w:szCs w:val="22"/>
              </w:rPr>
              <w:t xml:space="preserve"> a</w:t>
            </w:r>
            <w:r w:rsidRPr="00FC11D1">
              <w:rPr>
                <w:szCs w:val="22"/>
              </w:rPr>
              <w:t>nd informative</w:t>
            </w:r>
            <w:r w:rsidR="0037401C" w:rsidRPr="00FC11D1">
              <w:rPr>
                <w:szCs w:val="22"/>
              </w:rPr>
              <w:t xml:space="preserve"> </w:t>
            </w:r>
            <w:r w:rsidR="000E04FF" w:rsidRPr="00FC11D1">
              <w:rPr>
                <w:szCs w:val="22"/>
              </w:rPr>
              <w:t>text (</w:t>
            </w:r>
            <w:r w:rsidR="007055C7" w:rsidRPr="00FC11D1">
              <w:rPr>
                <w:szCs w:val="22"/>
              </w:rPr>
              <w:t>travel blog/</w:t>
            </w:r>
            <w:r w:rsidR="000E04FF" w:rsidRPr="00FC11D1">
              <w:rPr>
                <w:szCs w:val="22"/>
              </w:rPr>
              <w:t>presentation)</w:t>
            </w:r>
            <w:r w:rsidR="00BD7D15" w:rsidRPr="00FC11D1">
              <w:rPr>
                <w:szCs w:val="22"/>
              </w:rPr>
              <w:t xml:space="preserve"> which would engage the target audience. Accurately manipulates</w:t>
            </w:r>
            <w:r w:rsidRPr="00FC11D1">
              <w:rPr>
                <w:szCs w:val="22"/>
              </w:rPr>
              <w:t xml:space="preserve"> a</w:t>
            </w:r>
            <w:r w:rsidR="000E04FF" w:rsidRPr="00FC11D1">
              <w:rPr>
                <w:szCs w:val="22"/>
              </w:rPr>
              <w:t xml:space="preserve">n extensive </w:t>
            </w:r>
            <w:r w:rsidRPr="00FC11D1">
              <w:rPr>
                <w:szCs w:val="22"/>
              </w:rPr>
              <w:t xml:space="preserve">range of </w:t>
            </w:r>
            <w:r w:rsidR="007055C7" w:rsidRPr="00FC11D1">
              <w:rPr>
                <w:szCs w:val="22"/>
              </w:rPr>
              <w:t xml:space="preserve">appropriate </w:t>
            </w:r>
            <w:r w:rsidRPr="00FC11D1">
              <w:rPr>
                <w:szCs w:val="22"/>
              </w:rPr>
              <w:t>linguistic structures and vocabulary</w:t>
            </w:r>
            <w:r w:rsidR="000E04FF" w:rsidRPr="00FC11D1">
              <w:rPr>
                <w:szCs w:val="22"/>
              </w:rPr>
              <w:t>, with minimal errors.</w:t>
            </w:r>
          </w:p>
          <w:p w14:paraId="0435EC52" w14:textId="68B1995E" w:rsidR="007055C7" w:rsidRPr="00FC11D1" w:rsidRDefault="0085680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Conveys </w:t>
            </w:r>
            <w:r w:rsidR="007D785D" w:rsidRPr="00FC11D1">
              <w:rPr>
                <w:szCs w:val="22"/>
              </w:rPr>
              <w:t>information and opinions</w:t>
            </w:r>
            <w:r w:rsidR="000E04FF" w:rsidRPr="00FC11D1">
              <w:rPr>
                <w:szCs w:val="22"/>
              </w:rPr>
              <w:t xml:space="preserve"> on</w:t>
            </w:r>
            <w:r w:rsidR="00FA3D34" w:rsidRPr="00FC11D1">
              <w:rPr>
                <w:szCs w:val="22"/>
              </w:rPr>
              <w:t xml:space="preserve"> all of the followin</w:t>
            </w:r>
            <w:r w:rsidR="002F7211" w:rsidRPr="00FC11D1">
              <w:rPr>
                <w:szCs w:val="22"/>
              </w:rPr>
              <w:t>g:</w:t>
            </w:r>
          </w:p>
          <w:p w14:paraId="23B7BE70"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5B118E73" w14:textId="77777777" w:rsidR="007055C7" w:rsidRPr="00FC11D1" w:rsidRDefault="00FA192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activities </w:t>
            </w:r>
          </w:p>
          <w:p w14:paraId="4B92C1B8"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581E97EB"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28B6F7AD" w14:textId="77777777" w:rsidR="001F70B9"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w:t>
            </w:r>
            <w:r w:rsidR="008729C9" w:rsidRPr="00FC11D1">
              <w:rPr>
                <w:szCs w:val="22"/>
              </w:rPr>
              <w:t>,</w:t>
            </w:r>
            <w:r w:rsidRPr="00FC11D1">
              <w:rPr>
                <w:szCs w:val="22"/>
              </w:rPr>
              <w:t xml:space="preserve"> with reasoning</w:t>
            </w:r>
            <w:r w:rsidR="00D62E92" w:rsidRPr="00FC11D1">
              <w:rPr>
                <w:szCs w:val="22"/>
              </w:rPr>
              <w:t>.</w:t>
            </w:r>
          </w:p>
          <w:p w14:paraId="0E487181" w14:textId="77777777" w:rsidR="00D62E92" w:rsidRPr="00FC11D1" w:rsidRDefault="00D62E92"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Minimal </w:t>
            </w:r>
            <w:r w:rsidR="00372560" w:rsidRPr="00FC11D1">
              <w:rPr>
                <w:szCs w:val="22"/>
              </w:rPr>
              <w:t xml:space="preserve">to no </w:t>
            </w:r>
            <w:r w:rsidR="00BD7D15" w:rsidRPr="00FC11D1">
              <w:rPr>
                <w:szCs w:val="22"/>
              </w:rPr>
              <w:t xml:space="preserve">evidence of </w:t>
            </w:r>
            <w:r w:rsidRPr="00FC11D1">
              <w:rPr>
                <w:szCs w:val="22"/>
              </w:rPr>
              <w:t>use of dictionary/online translators</w:t>
            </w:r>
            <w:r w:rsidR="000E04FF" w:rsidRPr="00FC11D1">
              <w:rPr>
                <w:szCs w:val="22"/>
              </w:rPr>
              <w:t>.</w:t>
            </w:r>
            <w:r w:rsidRPr="00FC11D1">
              <w:rPr>
                <w:szCs w:val="22"/>
              </w:rPr>
              <w:t xml:space="preserve"> </w:t>
            </w:r>
          </w:p>
        </w:tc>
        <w:tc>
          <w:tcPr>
            <w:tcW w:w="2693" w:type="dxa"/>
            <w:vAlign w:val="top"/>
          </w:tcPr>
          <w:p w14:paraId="0C372A8C" w14:textId="15656B40" w:rsidR="000E04FF" w:rsidRPr="00FC11D1" w:rsidRDefault="007055C7" w:rsidP="000E04FF">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Composes a</w:t>
            </w:r>
            <w:r w:rsidR="000E04FF" w:rsidRPr="00FC11D1">
              <w:rPr>
                <w:szCs w:val="22"/>
              </w:rPr>
              <w:t>n</w:t>
            </w:r>
            <w:r w:rsidRPr="00FC11D1">
              <w:rPr>
                <w:szCs w:val="22"/>
              </w:rPr>
              <w:t xml:space="preserve"> informative text (travel blog/presentation)</w:t>
            </w:r>
            <w:r w:rsidR="00EB4F62" w:rsidRPr="00FC11D1">
              <w:rPr>
                <w:szCs w:val="22"/>
              </w:rPr>
              <w:t xml:space="preserve"> which would </w:t>
            </w:r>
            <w:r w:rsidR="005406A2" w:rsidRPr="00FC11D1">
              <w:rPr>
                <w:szCs w:val="22"/>
              </w:rPr>
              <w:t xml:space="preserve">engage the target audience. Manipulates </w:t>
            </w:r>
            <w:r w:rsidR="000E04FF" w:rsidRPr="00FC11D1">
              <w:rPr>
                <w:szCs w:val="22"/>
              </w:rPr>
              <w:t>a</w:t>
            </w:r>
            <w:r w:rsidRPr="00FC11D1">
              <w:rPr>
                <w:szCs w:val="22"/>
              </w:rPr>
              <w:t xml:space="preserve"> </w:t>
            </w:r>
            <w:r w:rsidR="000E04FF" w:rsidRPr="00FC11D1">
              <w:rPr>
                <w:szCs w:val="22"/>
              </w:rPr>
              <w:t xml:space="preserve">thorough </w:t>
            </w:r>
            <w:r w:rsidRPr="00FC11D1">
              <w:rPr>
                <w:szCs w:val="22"/>
              </w:rPr>
              <w:t>range of appropriate linguistic structures and vocabulary</w:t>
            </w:r>
            <w:r w:rsidR="000E04FF" w:rsidRPr="00FC11D1">
              <w:rPr>
                <w:szCs w:val="22"/>
              </w:rPr>
              <w:t>, with some errors</w:t>
            </w:r>
            <w:r w:rsidRPr="00FC11D1">
              <w:rPr>
                <w:szCs w:val="22"/>
              </w:rPr>
              <w:t xml:space="preserve">. </w:t>
            </w:r>
          </w:p>
          <w:p w14:paraId="3B67F7AE" w14:textId="00558B83" w:rsidR="007055C7" w:rsidRPr="00FC11D1" w:rsidRDefault="000E04FF"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 information and opinions on all of the following</w:t>
            </w:r>
            <w:r w:rsidR="002F7211" w:rsidRPr="00FC11D1">
              <w:rPr>
                <w:szCs w:val="22"/>
              </w:rPr>
              <w:t>:</w:t>
            </w:r>
          </w:p>
          <w:p w14:paraId="1E95983E"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6BFE47AE" w14:textId="77777777" w:rsidR="007055C7" w:rsidRPr="00FC11D1" w:rsidRDefault="00FA192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activities</w:t>
            </w:r>
          </w:p>
          <w:p w14:paraId="1510D127"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41349138"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18B3F932" w14:textId="77777777" w:rsidR="001F70B9"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 with reasoning</w:t>
            </w:r>
            <w:r w:rsidR="00D62E92" w:rsidRPr="00FC11D1">
              <w:rPr>
                <w:szCs w:val="22"/>
              </w:rPr>
              <w:t>.</w:t>
            </w:r>
          </w:p>
          <w:p w14:paraId="4B6BC390" w14:textId="77777777" w:rsidR="00D62E92" w:rsidRPr="00FC11D1" w:rsidRDefault="00D62E92"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Minimal </w:t>
            </w:r>
            <w:r w:rsidR="00BD7D15" w:rsidRPr="00FC11D1">
              <w:rPr>
                <w:szCs w:val="22"/>
              </w:rPr>
              <w:t xml:space="preserve">evidence of </w:t>
            </w:r>
            <w:r w:rsidRPr="00FC11D1">
              <w:rPr>
                <w:szCs w:val="22"/>
              </w:rPr>
              <w:t xml:space="preserve">use of dictionary/online translators </w:t>
            </w:r>
            <w:r w:rsidR="00BD7D15" w:rsidRPr="00FC11D1">
              <w:rPr>
                <w:szCs w:val="22"/>
              </w:rPr>
              <w:t xml:space="preserve">– evident </w:t>
            </w:r>
            <w:r w:rsidRPr="00FC11D1">
              <w:rPr>
                <w:szCs w:val="22"/>
              </w:rPr>
              <w:t>for occasional words</w:t>
            </w:r>
            <w:r w:rsidR="00BD7D15" w:rsidRPr="00FC11D1">
              <w:rPr>
                <w:szCs w:val="22"/>
              </w:rPr>
              <w:t xml:space="preserve"> only</w:t>
            </w:r>
            <w:r w:rsidRPr="00FC11D1">
              <w:rPr>
                <w:szCs w:val="22"/>
              </w:rPr>
              <w:t>.</w:t>
            </w:r>
          </w:p>
        </w:tc>
        <w:tc>
          <w:tcPr>
            <w:tcW w:w="2410" w:type="dxa"/>
            <w:vAlign w:val="top"/>
          </w:tcPr>
          <w:p w14:paraId="003A4156" w14:textId="77777777" w:rsidR="000E04FF" w:rsidRPr="00FC11D1" w:rsidRDefault="007055C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Composes a</w:t>
            </w:r>
            <w:r w:rsidR="000E04FF" w:rsidRPr="00FC11D1">
              <w:rPr>
                <w:szCs w:val="22"/>
              </w:rPr>
              <w:t xml:space="preserve">n </w:t>
            </w:r>
            <w:r w:rsidRPr="00FC11D1">
              <w:rPr>
                <w:szCs w:val="22"/>
              </w:rPr>
              <w:t xml:space="preserve">informative text (travel blog/presentation), using </w:t>
            </w:r>
            <w:r w:rsidR="000E04FF" w:rsidRPr="00FC11D1">
              <w:rPr>
                <w:szCs w:val="22"/>
              </w:rPr>
              <w:t xml:space="preserve">a sound range of learnt </w:t>
            </w:r>
            <w:r w:rsidRPr="00FC11D1">
              <w:rPr>
                <w:szCs w:val="22"/>
              </w:rPr>
              <w:t>linguistic structures and vocabulary</w:t>
            </w:r>
            <w:r w:rsidR="00FA1925" w:rsidRPr="00FC11D1">
              <w:rPr>
                <w:szCs w:val="22"/>
              </w:rPr>
              <w:t>, with</w:t>
            </w:r>
            <w:r w:rsidRPr="00FC11D1">
              <w:rPr>
                <w:szCs w:val="22"/>
              </w:rPr>
              <w:t xml:space="preserve"> some manipulation</w:t>
            </w:r>
            <w:r w:rsidR="00FA3D34" w:rsidRPr="00FC11D1">
              <w:rPr>
                <w:szCs w:val="22"/>
              </w:rPr>
              <w:t xml:space="preserve"> and</w:t>
            </w:r>
            <w:r w:rsidRPr="00FC11D1">
              <w:rPr>
                <w:szCs w:val="22"/>
              </w:rPr>
              <w:t xml:space="preserve"> errors</w:t>
            </w:r>
            <w:r w:rsidR="00FA1925" w:rsidRPr="00FC11D1">
              <w:rPr>
                <w:szCs w:val="22"/>
              </w:rPr>
              <w:t>.</w:t>
            </w:r>
            <w:r w:rsidRPr="00FC11D1">
              <w:rPr>
                <w:szCs w:val="22"/>
              </w:rPr>
              <w:t xml:space="preserve"> </w:t>
            </w:r>
          </w:p>
          <w:p w14:paraId="55E9216F" w14:textId="6CD5C454" w:rsidR="000E04FF" w:rsidRPr="00FC11D1" w:rsidRDefault="000E04FF" w:rsidP="000E04FF">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 information and opinions on all of the following</w:t>
            </w:r>
            <w:r w:rsidR="002F7211" w:rsidRPr="00FC11D1">
              <w:rPr>
                <w:szCs w:val="22"/>
              </w:rPr>
              <w:t>:</w:t>
            </w:r>
          </w:p>
          <w:p w14:paraId="6BB48B12"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08482169" w14:textId="77777777" w:rsidR="007055C7" w:rsidRPr="00FC11D1" w:rsidRDefault="00FA192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activities</w:t>
            </w:r>
          </w:p>
          <w:p w14:paraId="523673F6"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0E0B94C3"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6D56C1FF" w14:textId="77777777" w:rsidR="001F70B9"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w:t>
            </w:r>
            <w:r w:rsidR="000E04FF" w:rsidRPr="00FC11D1">
              <w:rPr>
                <w:szCs w:val="22"/>
              </w:rPr>
              <w:t>,</w:t>
            </w:r>
            <w:r w:rsidRPr="00FC11D1">
              <w:rPr>
                <w:szCs w:val="22"/>
              </w:rPr>
              <w:t xml:space="preserve"> with reasoning</w:t>
            </w:r>
            <w:r w:rsidR="00D62E92" w:rsidRPr="00FC11D1">
              <w:rPr>
                <w:szCs w:val="22"/>
              </w:rPr>
              <w:t>.</w:t>
            </w:r>
          </w:p>
          <w:p w14:paraId="345D4694" w14:textId="19E9FF8A" w:rsidR="00D62E92" w:rsidRPr="00FC11D1" w:rsidRDefault="00BD7D1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Evidence of </w:t>
            </w:r>
            <w:r w:rsidR="00D62E92" w:rsidRPr="00FC11D1">
              <w:rPr>
                <w:szCs w:val="22"/>
              </w:rPr>
              <w:t xml:space="preserve">use of dictionary/online translators for </w:t>
            </w:r>
            <w:r w:rsidRPr="00FC11D1">
              <w:rPr>
                <w:szCs w:val="22"/>
              </w:rPr>
              <w:t xml:space="preserve">some </w:t>
            </w:r>
            <w:r w:rsidR="00D62E92" w:rsidRPr="00FC11D1">
              <w:rPr>
                <w:szCs w:val="22"/>
              </w:rPr>
              <w:t>words</w:t>
            </w:r>
            <w:r w:rsidR="000E04FF" w:rsidRPr="00FC11D1">
              <w:rPr>
                <w:szCs w:val="22"/>
              </w:rPr>
              <w:t xml:space="preserve"> and phrases</w:t>
            </w:r>
            <w:r w:rsidR="00D62E92" w:rsidRPr="00FC11D1">
              <w:rPr>
                <w:szCs w:val="22"/>
              </w:rPr>
              <w:t>.</w:t>
            </w:r>
          </w:p>
        </w:tc>
        <w:tc>
          <w:tcPr>
            <w:tcW w:w="2410" w:type="dxa"/>
            <w:vAlign w:val="top"/>
          </w:tcPr>
          <w:p w14:paraId="796967D1" w14:textId="77777777" w:rsidR="000E04FF" w:rsidRPr="00FC11D1" w:rsidRDefault="007055C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Composes a text (travel blog/presentation), using a </w:t>
            </w:r>
            <w:r w:rsidR="00FA1925" w:rsidRPr="00FC11D1">
              <w:rPr>
                <w:szCs w:val="22"/>
              </w:rPr>
              <w:t>basic</w:t>
            </w:r>
            <w:r w:rsidRPr="00FC11D1">
              <w:rPr>
                <w:szCs w:val="22"/>
              </w:rPr>
              <w:t xml:space="preserve"> range of linguistic structures and vocabulary</w:t>
            </w:r>
            <w:r w:rsidR="00FA1925" w:rsidRPr="00FC11D1">
              <w:rPr>
                <w:szCs w:val="22"/>
              </w:rPr>
              <w:t>.</w:t>
            </w:r>
          </w:p>
          <w:p w14:paraId="5BC0A4C6" w14:textId="5FD9BD02" w:rsidR="007055C7" w:rsidRPr="00FC11D1" w:rsidRDefault="0085680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w:t>
            </w:r>
            <w:r w:rsidR="007055C7" w:rsidRPr="00FC11D1">
              <w:rPr>
                <w:szCs w:val="22"/>
              </w:rPr>
              <w:t xml:space="preserve"> information </w:t>
            </w:r>
            <w:r w:rsidR="000E04FF" w:rsidRPr="00FC11D1">
              <w:rPr>
                <w:szCs w:val="22"/>
              </w:rPr>
              <w:t>on some</w:t>
            </w:r>
            <w:r w:rsidR="00FA3D34" w:rsidRPr="00FC11D1">
              <w:rPr>
                <w:szCs w:val="22"/>
              </w:rPr>
              <w:t xml:space="preserve"> of the following</w:t>
            </w:r>
            <w:r w:rsidR="002F7211" w:rsidRPr="00FC11D1">
              <w:rPr>
                <w:szCs w:val="22"/>
              </w:rPr>
              <w:t>:</w:t>
            </w:r>
          </w:p>
          <w:p w14:paraId="087E36D8"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6D0ABA0F" w14:textId="77777777" w:rsidR="007055C7" w:rsidRPr="00FC11D1" w:rsidRDefault="00FA192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activities</w:t>
            </w:r>
          </w:p>
          <w:p w14:paraId="4F90B720"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7DCE3331" w14:textId="77777777" w:rsidR="007055C7" w:rsidRPr="00FC11D1" w:rsidRDefault="007055C7"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6A8EE692" w14:textId="77777777" w:rsidR="001F70B9" w:rsidRPr="00FC11D1" w:rsidRDefault="00D62E92"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 comment about the experiences.</w:t>
            </w:r>
          </w:p>
          <w:p w14:paraId="07304DFA" w14:textId="5119B98B" w:rsidR="00D62E92" w:rsidRPr="00FC11D1" w:rsidRDefault="00BD7D1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Evidence of r</w:t>
            </w:r>
            <w:r w:rsidR="000E04FF" w:rsidRPr="00FC11D1">
              <w:rPr>
                <w:szCs w:val="22"/>
              </w:rPr>
              <w:t>e</w:t>
            </w:r>
            <w:r w:rsidR="00D62E92" w:rsidRPr="00FC11D1">
              <w:rPr>
                <w:szCs w:val="22"/>
              </w:rPr>
              <w:t xml:space="preserve">liance on dictionary/online translators for </w:t>
            </w:r>
            <w:r w:rsidR="000E04FF" w:rsidRPr="00FC11D1">
              <w:rPr>
                <w:szCs w:val="22"/>
              </w:rPr>
              <w:t>phrases and sentences.</w:t>
            </w:r>
          </w:p>
        </w:tc>
        <w:tc>
          <w:tcPr>
            <w:tcW w:w="2409" w:type="dxa"/>
            <w:vAlign w:val="top"/>
          </w:tcPr>
          <w:p w14:paraId="632C289D" w14:textId="77777777" w:rsidR="000E04FF" w:rsidRPr="00FC11D1" w:rsidRDefault="00D62E92"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Attempts to compose a text (travel blog/presentation), using limited</w:t>
            </w:r>
            <w:r w:rsidR="00FA1925" w:rsidRPr="00FC11D1">
              <w:rPr>
                <w:szCs w:val="22"/>
              </w:rPr>
              <w:t xml:space="preserve"> </w:t>
            </w:r>
            <w:r w:rsidRPr="00FC11D1">
              <w:rPr>
                <w:szCs w:val="22"/>
              </w:rPr>
              <w:t>linguistic structures and vocabulary</w:t>
            </w:r>
            <w:r w:rsidR="00FA1925" w:rsidRPr="00FC11D1">
              <w:rPr>
                <w:szCs w:val="22"/>
              </w:rPr>
              <w:t>.</w:t>
            </w:r>
            <w:r w:rsidR="007C2114" w:rsidRPr="00FC11D1">
              <w:rPr>
                <w:szCs w:val="22"/>
              </w:rPr>
              <w:t xml:space="preserve"> </w:t>
            </w:r>
          </w:p>
          <w:p w14:paraId="301F031A" w14:textId="114746D9" w:rsidR="000E04FF" w:rsidRPr="00FC11D1" w:rsidRDefault="00856807">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w:t>
            </w:r>
            <w:r w:rsidR="00FA1925" w:rsidRPr="00FC11D1">
              <w:rPr>
                <w:szCs w:val="22"/>
              </w:rPr>
              <w:t>s</w:t>
            </w:r>
            <w:r w:rsidR="00D62E92" w:rsidRPr="00FC11D1">
              <w:rPr>
                <w:szCs w:val="22"/>
              </w:rPr>
              <w:t xml:space="preserve"> some </w:t>
            </w:r>
            <w:r w:rsidR="000E04FF" w:rsidRPr="00FC11D1">
              <w:rPr>
                <w:szCs w:val="22"/>
              </w:rPr>
              <w:t xml:space="preserve">relevant </w:t>
            </w:r>
            <w:r w:rsidR="00D62E92" w:rsidRPr="00FC11D1">
              <w:rPr>
                <w:szCs w:val="22"/>
              </w:rPr>
              <w:t>information</w:t>
            </w:r>
            <w:r w:rsidR="000E04FF" w:rsidRPr="00FC11D1">
              <w:rPr>
                <w:szCs w:val="22"/>
              </w:rPr>
              <w:t xml:space="preserve">. </w:t>
            </w:r>
          </w:p>
          <w:p w14:paraId="30C6BDC9" w14:textId="5D060D8E" w:rsidR="001F70B9" w:rsidRPr="00175A56" w:rsidRDefault="00BD7D15">
            <w:pPr>
              <w:cnfStyle w:val="000000100000" w:firstRow="0" w:lastRow="0" w:firstColumn="0" w:lastColumn="0" w:oddVBand="0" w:evenVBand="0" w:oddHBand="1" w:evenHBand="0" w:firstRowFirstColumn="0" w:firstRowLastColumn="0" w:lastRowFirstColumn="0" w:lastRowLastColumn="0"/>
              <w:rPr>
                <w:szCs w:val="22"/>
              </w:rPr>
            </w:pPr>
            <w:r w:rsidRPr="00175A56">
              <w:rPr>
                <w:szCs w:val="22"/>
              </w:rPr>
              <w:t>Evidence of h</w:t>
            </w:r>
            <w:r w:rsidR="00D62E92" w:rsidRPr="00175A56">
              <w:rPr>
                <w:szCs w:val="22"/>
              </w:rPr>
              <w:t xml:space="preserve">eavy reliance on dictionary/online translators for </w:t>
            </w:r>
            <w:r w:rsidR="000E04FF" w:rsidRPr="00FC11D1">
              <w:rPr>
                <w:szCs w:val="22"/>
              </w:rPr>
              <w:t>phrases and sentences.</w:t>
            </w:r>
          </w:p>
        </w:tc>
      </w:tr>
      <w:tr w:rsidR="007055C7" w:rsidRPr="00175A56" w14:paraId="27EE4B98" w14:textId="77777777" w:rsidTr="00420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5FAC6EF1" w14:textId="77777777" w:rsidR="00383DBE" w:rsidRPr="00FC11D1" w:rsidRDefault="00383DBE" w:rsidP="00AF1C95">
            <w:pPr>
              <w:rPr>
                <w:szCs w:val="22"/>
              </w:rPr>
            </w:pPr>
            <w:bookmarkStart w:id="16" w:name="_Hlk77600968"/>
            <w:bookmarkEnd w:id="14"/>
            <w:r w:rsidRPr="00FC11D1">
              <w:rPr>
                <w:szCs w:val="22"/>
              </w:rPr>
              <w:lastRenderedPageBreak/>
              <w:t>LJA5-6U – demonstrates understanding of how Japanese writing conventions are used to convey meaning</w:t>
            </w:r>
          </w:p>
          <w:bookmarkEnd w:id="16"/>
          <w:p w14:paraId="752900B8" w14:textId="77777777" w:rsidR="00186000" w:rsidRPr="00FC11D1" w:rsidRDefault="00186000" w:rsidP="00AF1C95">
            <w:pPr>
              <w:rPr>
                <w:szCs w:val="22"/>
                <w:lang w:eastAsia="zh-CN"/>
              </w:rPr>
            </w:pPr>
          </w:p>
        </w:tc>
        <w:tc>
          <w:tcPr>
            <w:tcW w:w="2410" w:type="dxa"/>
            <w:vAlign w:val="top"/>
          </w:tcPr>
          <w:p w14:paraId="410D85A2" w14:textId="77777777" w:rsidR="000E04FF" w:rsidRPr="00FC11D1" w:rsidRDefault="00DC6562"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Composes Japanese</w:t>
            </w:r>
            <w:r w:rsidR="0025403C" w:rsidRPr="00FC11D1">
              <w:rPr>
                <w:szCs w:val="22"/>
              </w:rPr>
              <w:t xml:space="preserve"> </w:t>
            </w:r>
            <w:r w:rsidRPr="00FC11D1">
              <w:rPr>
                <w:szCs w:val="22"/>
              </w:rPr>
              <w:t>script with a</w:t>
            </w:r>
            <w:r w:rsidR="0025403C" w:rsidRPr="00FC11D1">
              <w:rPr>
                <w:szCs w:val="22"/>
              </w:rPr>
              <w:t xml:space="preserve"> high degree of accuracy</w:t>
            </w:r>
            <w:r w:rsidR="007575E6" w:rsidRPr="00FC11D1">
              <w:rPr>
                <w:szCs w:val="22"/>
              </w:rPr>
              <w:t xml:space="preserve"> using a broad range of</w:t>
            </w:r>
            <w:r w:rsidR="007575E6" w:rsidRPr="00FC11D1">
              <w:rPr>
                <w:i/>
                <w:szCs w:val="22"/>
              </w:rPr>
              <w:t xml:space="preserve"> kanji</w:t>
            </w:r>
            <w:r w:rsidR="007575E6" w:rsidRPr="00FC11D1">
              <w:rPr>
                <w:szCs w:val="22"/>
              </w:rPr>
              <w:t xml:space="preserve">, </w:t>
            </w:r>
            <w:r w:rsidR="007575E6" w:rsidRPr="00FC11D1">
              <w:rPr>
                <w:i/>
                <w:szCs w:val="22"/>
              </w:rPr>
              <w:t>hiragana</w:t>
            </w:r>
            <w:r w:rsidR="007575E6" w:rsidRPr="00FC11D1">
              <w:rPr>
                <w:szCs w:val="22"/>
              </w:rPr>
              <w:t xml:space="preserve"> and </w:t>
            </w:r>
            <w:r w:rsidR="007575E6" w:rsidRPr="00FC11D1">
              <w:rPr>
                <w:i/>
                <w:szCs w:val="22"/>
              </w:rPr>
              <w:t>katakana</w:t>
            </w:r>
            <w:r w:rsidR="007575E6" w:rsidRPr="00FC11D1">
              <w:rPr>
                <w:szCs w:val="22"/>
              </w:rPr>
              <w:t xml:space="preserve"> </w:t>
            </w:r>
            <w:r w:rsidR="007575E6" w:rsidRPr="00FC11D1">
              <w:rPr>
                <w:rFonts w:cs="Arial"/>
                <w:szCs w:val="22"/>
              </w:rPr>
              <w:t>appropriately</w:t>
            </w:r>
            <w:r w:rsidR="00E46123" w:rsidRPr="00FC11D1">
              <w:rPr>
                <w:szCs w:val="22"/>
              </w:rPr>
              <w:t>.</w:t>
            </w:r>
          </w:p>
          <w:p w14:paraId="45C4D2DE" w14:textId="77777777" w:rsidR="00142963" w:rsidRPr="00FC11D1" w:rsidRDefault="00142963"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correct input and </w:t>
            </w:r>
            <w:r w:rsidRPr="00FC11D1">
              <w:rPr>
                <w:i/>
                <w:szCs w:val="22"/>
              </w:rPr>
              <w:t>romaji</w:t>
            </w:r>
            <w:r w:rsidRPr="00FC11D1">
              <w:rPr>
                <w:szCs w:val="22"/>
              </w:rPr>
              <w:t xml:space="preserve"> to accurately type in Japanese. </w:t>
            </w:r>
          </w:p>
          <w:p w14:paraId="2ADA668A" w14:textId="77777777" w:rsidR="00186000" w:rsidRPr="00FC11D1" w:rsidRDefault="0025403C"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Uses correct punctuation consistently.</w:t>
            </w:r>
          </w:p>
        </w:tc>
        <w:tc>
          <w:tcPr>
            <w:tcW w:w="2693" w:type="dxa"/>
            <w:vAlign w:val="top"/>
          </w:tcPr>
          <w:p w14:paraId="6D911EDC" w14:textId="55AADC51" w:rsidR="00797BE0" w:rsidRPr="00FC11D1" w:rsidRDefault="00DC6562" w:rsidP="00797BE0">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Composes Japanese script with accuracy</w:t>
            </w:r>
            <w:r w:rsidR="001256C6" w:rsidRPr="00FC11D1">
              <w:rPr>
                <w:rFonts w:cs="Arial"/>
                <w:szCs w:val="22"/>
              </w:rPr>
              <w:t xml:space="preserve"> using</w:t>
            </w:r>
            <w:r w:rsidR="00797BE0" w:rsidRPr="00FC11D1">
              <w:rPr>
                <w:rFonts w:cs="Arial"/>
                <w:szCs w:val="22"/>
              </w:rPr>
              <w:t xml:space="preserve"> a range of </w:t>
            </w:r>
            <w:r w:rsidR="00797BE0" w:rsidRPr="00FC11D1">
              <w:rPr>
                <w:i/>
                <w:szCs w:val="22"/>
              </w:rPr>
              <w:t>kanji</w:t>
            </w:r>
            <w:r w:rsidR="00797BE0" w:rsidRPr="00FC11D1">
              <w:rPr>
                <w:szCs w:val="22"/>
              </w:rPr>
              <w:t xml:space="preserve">, </w:t>
            </w:r>
            <w:r w:rsidR="00797BE0" w:rsidRPr="00FC11D1">
              <w:rPr>
                <w:i/>
                <w:szCs w:val="22"/>
              </w:rPr>
              <w:t>hiragana</w:t>
            </w:r>
            <w:r w:rsidR="00797BE0" w:rsidRPr="00FC11D1">
              <w:rPr>
                <w:szCs w:val="22"/>
              </w:rPr>
              <w:t xml:space="preserve"> and </w:t>
            </w:r>
            <w:r w:rsidR="00797BE0" w:rsidRPr="00FC11D1">
              <w:rPr>
                <w:i/>
                <w:szCs w:val="22"/>
              </w:rPr>
              <w:t>katakana</w:t>
            </w:r>
            <w:r w:rsidR="00797BE0" w:rsidRPr="00FC11D1">
              <w:rPr>
                <w:szCs w:val="22"/>
              </w:rPr>
              <w:t xml:space="preserve"> </w:t>
            </w:r>
            <w:r w:rsidR="00797BE0" w:rsidRPr="00FC11D1">
              <w:rPr>
                <w:rFonts w:cs="Arial"/>
                <w:szCs w:val="22"/>
              </w:rPr>
              <w:t>appropriately.</w:t>
            </w:r>
          </w:p>
          <w:p w14:paraId="7359C8C4" w14:textId="77777777" w:rsidR="00142963" w:rsidRPr="00FC11D1" w:rsidRDefault="00142963"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correct input and </w:t>
            </w:r>
            <w:r w:rsidRPr="00FC11D1">
              <w:rPr>
                <w:i/>
                <w:szCs w:val="22"/>
              </w:rPr>
              <w:t>romaji</w:t>
            </w:r>
            <w:r w:rsidRPr="00FC11D1">
              <w:rPr>
                <w:szCs w:val="22"/>
              </w:rPr>
              <w:t xml:space="preserve"> to type in Japanese with minimal errors. </w:t>
            </w:r>
          </w:p>
          <w:p w14:paraId="5678084E" w14:textId="77777777" w:rsidR="00186000" w:rsidRPr="00FC11D1" w:rsidRDefault="00DC6562"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Uses correct punctuation most of the time.</w:t>
            </w:r>
          </w:p>
        </w:tc>
        <w:tc>
          <w:tcPr>
            <w:tcW w:w="2410" w:type="dxa"/>
            <w:vAlign w:val="top"/>
          </w:tcPr>
          <w:p w14:paraId="1171FC18" w14:textId="6BB1405E" w:rsidR="00797BE0" w:rsidRPr="00FC11D1" w:rsidRDefault="00DC6562" w:rsidP="00797BE0">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Composes Japanese script with some degree of accuracy</w:t>
            </w:r>
            <w:r w:rsidR="001256C6" w:rsidRPr="00FC11D1">
              <w:rPr>
                <w:rFonts w:cs="Arial"/>
                <w:szCs w:val="22"/>
              </w:rPr>
              <w:t xml:space="preserve"> using </w:t>
            </w:r>
            <w:r w:rsidR="001256C6" w:rsidRPr="00FC11D1">
              <w:rPr>
                <w:rFonts w:cs="Arial"/>
                <w:i/>
                <w:szCs w:val="22"/>
              </w:rPr>
              <w:t>hiragana</w:t>
            </w:r>
            <w:r w:rsidR="001256C6" w:rsidRPr="00FC11D1">
              <w:rPr>
                <w:rFonts w:cs="Arial"/>
                <w:szCs w:val="22"/>
              </w:rPr>
              <w:t xml:space="preserve"> and </w:t>
            </w:r>
            <w:r w:rsidR="001256C6" w:rsidRPr="00FC11D1">
              <w:rPr>
                <w:rFonts w:cs="Arial"/>
                <w:i/>
                <w:szCs w:val="22"/>
              </w:rPr>
              <w:t xml:space="preserve">katakana </w:t>
            </w:r>
            <w:r w:rsidR="001256C6" w:rsidRPr="00FC11D1">
              <w:rPr>
                <w:rFonts w:cs="Arial"/>
                <w:szCs w:val="22"/>
              </w:rPr>
              <w:t xml:space="preserve">appropriately. Uses </w:t>
            </w:r>
            <w:r w:rsidR="00797BE0" w:rsidRPr="00FC11D1">
              <w:rPr>
                <w:rFonts w:cs="Arial"/>
                <w:szCs w:val="22"/>
              </w:rPr>
              <w:t xml:space="preserve">limited </w:t>
            </w:r>
            <w:r w:rsidR="00797BE0" w:rsidRPr="00FC11D1">
              <w:rPr>
                <w:i/>
                <w:szCs w:val="22"/>
              </w:rPr>
              <w:t>kanji</w:t>
            </w:r>
            <w:r w:rsidR="00797BE0" w:rsidRPr="00FC11D1">
              <w:rPr>
                <w:szCs w:val="22"/>
              </w:rPr>
              <w:t xml:space="preserve">. </w:t>
            </w:r>
          </w:p>
          <w:p w14:paraId="5CE0CCF4" w14:textId="77777777" w:rsidR="00142963" w:rsidRPr="00FC11D1" w:rsidRDefault="00142963"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correct input and </w:t>
            </w:r>
            <w:r w:rsidRPr="00FC11D1">
              <w:rPr>
                <w:i/>
                <w:szCs w:val="22"/>
              </w:rPr>
              <w:t>romaji</w:t>
            </w:r>
            <w:r w:rsidRPr="00FC11D1">
              <w:rPr>
                <w:szCs w:val="22"/>
              </w:rPr>
              <w:t xml:space="preserve"> to type in Japanese with some errors. </w:t>
            </w:r>
          </w:p>
          <w:p w14:paraId="37239B3C" w14:textId="77777777" w:rsidR="00186000" w:rsidRPr="00FC11D1" w:rsidRDefault="00DC6562"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Uses correct punctuation </w:t>
            </w:r>
            <w:r w:rsidR="009B5BFD" w:rsidRPr="00FC11D1">
              <w:rPr>
                <w:szCs w:val="22"/>
              </w:rPr>
              <w:t>some</w:t>
            </w:r>
            <w:r w:rsidR="000E04FF" w:rsidRPr="00FC11D1">
              <w:rPr>
                <w:szCs w:val="22"/>
              </w:rPr>
              <w:t xml:space="preserve"> </w:t>
            </w:r>
            <w:r w:rsidRPr="00FC11D1">
              <w:rPr>
                <w:szCs w:val="22"/>
              </w:rPr>
              <w:t>of the time.</w:t>
            </w:r>
          </w:p>
        </w:tc>
        <w:tc>
          <w:tcPr>
            <w:tcW w:w="2410" w:type="dxa"/>
            <w:vAlign w:val="top"/>
          </w:tcPr>
          <w:p w14:paraId="69F78629" w14:textId="236BF8A4" w:rsidR="00797BE0" w:rsidRPr="00FC11D1" w:rsidRDefault="00DC6562" w:rsidP="00797BE0">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Composes Japanese script with some error</w:t>
            </w:r>
            <w:r w:rsidR="001256C6" w:rsidRPr="00FC11D1">
              <w:rPr>
                <w:rFonts w:cs="Arial"/>
                <w:szCs w:val="22"/>
              </w:rPr>
              <w:t>s u</w:t>
            </w:r>
            <w:r w:rsidR="00797BE0" w:rsidRPr="00FC11D1">
              <w:rPr>
                <w:rFonts w:cs="Arial"/>
                <w:szCs w:val="22"/>
              </w:rPr>
              <w:t>s</w:t>
            </w:r>
            <w:r w:rsidR="001256C6" w:rsidRPr="00FC11D1">
              <w:rPr>
                <w:rFonts w:cs="Arial"/>
                <w:szCs w:val="22"/>
              </w:rPr>
              <w:t>ing</w:t>
            </w:r>
            <w:r w:rsidR="00797BE0" w:rsidRPr="00FC11D1">
              <w:rPr>
                <w:rFonts w:cs="Arial"/>
                <w:szCs w:val="22"/>
              </w:rPr>
              <w:t xml:space="preserve"> </w:t>
            </w:r>
            <w:r w:rsidR="008B18F5" w:rsidRPr="00FC11D1">
              <w:rPr>
                <w:rFonts w:cs="Arial"/>
                <w:i/>
                <w:szCs w:val="22"/>
              </w:rPr>
              <w:t>romaji</w:t>
            </w:r>
            <w:r w:rsidR="008B18F5" w:rsidRPr="00FC11D1">
              <w:rPr>
                <w:rFonts w:cs="Arial"/>
                <w:szCs w:val="22"/>
              </w:rPr>
              <w:t xml:space="preserve"> and </w:t>
            </w:r>
            <w:r w:rsidR="00797BE0" w:rsidRPr="00FC11D1">
              <w:rPr>
                <w:rFonts w:cs="Arial"/>
                <w:i/>
                <w:szCs w:val="22"/>
              </w:rPr>
              <w:t>hiragana</w:t>
            </w:r>
            <w:r w:rsidR="00797BE0" w:rsidRPr="00FC11D1">
              <w:rPr>
                <w:rFonts w:cs="Arial"/>
                <w:szCs w:val="22"/>
              </w:rPr>
              <w:t>, with some errors</w:t>
            </w:r>
            <w:r w:rsidR="008B18F5" w:rsidRPr="00FC11D1">
              <w:rPr>
                <w:rFonts w:cs="Arial"/>
                <w:szCs w:val="22"/>
              </w:rPr>
              <w:t>.</w:t>
            </w:r>
          </w:p>
          <w:p w14:paraId="57E2BC51" w14:textId="77777777" w:rsidR="00142963" w:rsidRPr="00FC11D1" w:rsidRDefault="00142963"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input and </w:t>
            </w:r>
            <w:r w:rsidRPr="00FC11D1">
              <w:rPr>
                <w:i/>
                <w:szCs w:val="22"/>
              </w:rPr>
              <w:t>romaji</w:t>
            </w:r>
            <w:r w:rsidRPr="00FC11D1">
              <w:rPr>
                <w:szCs w:val="22"/>
              </w:rPr>
              <w:t xml:space="preserve"> to type in Japanese with some errors. </w:t>
            </w:r>
          </w:p>
          <w:p w14:paraId="305F5F12" w14:textId="77777777" w:rsidR="00186000" w:rsidRPr="00FC11D1" w:rsidRDefault="00DC6562"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Uses basic punctuation.</w:t>
            </w:r>
          </w:p>
        </w:tc>
        <w:tc>
          <w:tcPr>
            <w:tcW w:w="2409" w:type="dxa"/>
            <w:vAlign w:val="top"/>
          </w:tcPr>
          <w:p w14:paraId="55CF01BD" w14:textId="6E42D4D3" w:rsidR="000E04FF" w:rsidRPr="00FC11D1" w:rsidRDefault="00DC6562"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Attempts to write some script with limited accuracy</w:t>
            </w:r>
            <w:r w:rsidR="00582E43" w:rsidRPr="00FC11D1">
              <w:rPr>
                <w:szCs w:val="22"/>
              </w:rPr>
              <w:t xml:space="preserve">, often </w:t>
            </w:r>
            <w:r w:rsidR="00372560" w:rsidRPr="00FC11D1">
              <w:rPr>
                <w:szCs w:val="22"/>
              </w:rPr>
              <w:t>using</w:t>
            </w:r>
            <w:r w:rsidR="00582E43" w:rsidRPr="00FC11D1">
              <w:rPr>
                <w:szCs w:val="22"/>
              </w:rPr>
              <w:t xml:space="preserve"> </w:t>
            </w:r>
            <w:r w:rsidR="00582E43" w:rsidRPr="00FC11D1">
              <w:rPr>
                <w:rStyle w:val="Emphasis"/>
                <w:sz w:val="22"/>
                <w:szCs w:val="22"/>
              </w:rPr>
              <w:t>romaji</w:t>
            </w:r>
            <w:r w:rsidR="00372560" w:rsidRPr="00FC11D1">
              <w:rPr>
                <w:szCs w:val="22"/>
              </w:rPr>
              <w:t xml:space="preserve"> </w:t>
            </w:r>
            <w:r w:rsidR="001256C6" w:rsidRPr="00FC11D1">
              <w:rPr>
                <w:szCs w:val="22"/>
              </w:rPr>
              <w:t xml:space="preserve">in </w:t>
            </w:r>
            <w:r w:rsidR="00372560" w:rsidRPr="00FC11D1">
              <w:rPr>
                <w:szCs w:val="22"/>
              </w:rPr>
              <w:t>place of script</w:t>
            </w:r>
            <w:r w:rsidR="00582E43" w:rsidRPr="00FC11D1">
              <w:rPr>
                <w:szCs w:val="22"/>
              </w:rPr>
              <w:t>.</w:t>
            </w:r>
          </w:p>
          <w:p w14:paraId="0C11F4F0" w14:textId="77777777" w:rsidR="00186000" w:rsidRPr="00FC11D1" w:rsidRDefault="00DC6562"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Uses limited punctuation.</w:t>
            </w:r>
          </w:p>
        </w:tc>
      </w:tr>
      <w:bookmarkEnd w:id="15"/>
      <w:tr w:rsidR="00D62E92" w:rsidRPr="00175A56" w14:paraId="07CE591B" w14:textId="77777777" w:rsidTr="00420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7BD6D23B" w14:textId="77777777" w:rsidR="008F1BA9" w:rsidRPr="00FC11D1" w:rsidRDefault="008F1BA9" w:rsidP="00AF1C95">
            <w:pPr>
              <w:rPr>
                <w:szCs w:val="22"/>
              </w:rPr>
            </w:pPr>
            <w:r w:rsidRPr="00FC11D1">
              <w:rPr>
                <w:szCs w:val="22"/>
              </w:rPr>
              <w:t>L</w:t>
            </w:r>
            <w:r w:rsidR="00383DBE" w:rsidRPr="00FC11D1">
              <w:rPr>
                <w:szCs w:val="22"/>
              </w:rPr>
              <w:t>JA</w:t>
            </w:r>
            <w:r w:rsidRPr="00FC11D1">
              <w:rPr>
                <w:szCs w:val="22"/>
              </w:rPr>
              <w:t>5-</w:t>
            </w:r>
            <w:r w:rsidR="00383DBE" w:rsidRPr="00FC11D1">
              <w:rPr>
                <w:szCs w:val="22"/>
              </w:rPr>
              <w:t>7</w:t>
            </w:r>
            <w:r w:rsidRPr="00FC11D1">
              <w:rPr>
                <w:szCs w:val="22"/>
              </w:rPr>
              <w:t xml:space="preserve">U – analyses the function of complex </w:t>
            </w:r>
            <w:r w:rsidR="00383DBE" w:rsidRPr="00FC11D1">
              <w:rPr>
                <w:szCs w:val="22"/>
              </w:rPr>
              <w:t xml:space="preserve">Japanese </w:t>
            </w:r>
            <w:r w:rsidRPr="00FC11D1">
              <w:rPr>
                <w:szCs w:val="22"/>
              </w:rPr>
              <w:t>grammatical structures to extend meaning</w:t>
            </w:r>
          </w:p>
        </w:tc>
        <w:tc>
          <w:tcPr>
            <w:tcW w:w="2410" w:type="dxa"/>
            <w:vAlign w:val="top"/>
          </w:tcPr>
          <w:p w14:paraId="7B4C18FA" w14:textId="73427FDF" w:rsidR="00D7074A" w:rsidRPr="00FC11D1" w:rsidRDefault="00135073"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Applies an</w:t>
            </w:r>
            <w:r w:rsidR="00502ABE" w:rsidRPr="00FC11D1">
              <w:rPr>
                <w:szCs w:val="22"/>
              </w:rPr>
              <w:t xml:space="preserve"> extensive range of complex Japanese grammatical structures with minimal errors, to extend meaning. Includ</w:t>
            </w:r>
            <w:r w:rsidR="007B10D5" w:rsidRPr="00FC11D1">
              <w:rPr>
                <w:szCs w:val="22"/>
              </w:rPr>
              <w:t>es</w:t>
            </w:r>
            <w:r w:rsidRPr="00FC11D1">
              <w:rPr>
                <w:szCs w:val="22"/>
              </w:rPr>
              <w:t xml:space="preserve"> conjunctions</w:t>
            </w:r>
            <w:r w:rsidR="00502ABE" w:rsidRPr="00FC11D1">
              <w:rPr>
                <w:szCs w:val="22"/>
              </w:rPr>
              <w:t xml:space="preserve">, verb </w:t>
            </w:r>
            <w:r w:rsidRPr="00FC11D1">
              <w:rPr>
                <w:szCs w:val="22"/>
              </w:rPr>
              <w:t xml:space="preserve">and adjective </w:t>
            </w:r>
            <w:r w:rsidR="00502ABE" w:rsidRPr="00FC11D1">
              <w:rPr>
                <w:szCs w:val="22"/>
              </w:rPr>
              <w:t>conjugations, comparison, opinion and reasoning.</w:t>
            </w:r>
          </w:p>
        </w:tc>
        <w:tc>
          <w:tcPr>
            <w:tcW w:w="2693" w:type="dxa"/>
            <w:vAlign w:val="top"/>
          </w:tcPr>
          <w:p w14:paraId="31673ADD" w14:textId="77777777" w:rsidR="00C81BFF" w:rsidRPr="00FC11D1" w:rsidRDefault="00D35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Applies </w:t>
            </w:r>
            <w:r w:rsidR="00502ABE" w:rsidRPr="00FC11D1">
              <w:rPr>
                <w:szCs w:val="22"/>
              </w:rPr>
              <w:t xml:space="preserve">a </w:t>
            </w:r>
            <w:r w:rsidRPr="00FC11D1">
              <w:rPr>
                <w:szCs w:val="22"/>
              </w:rPr>
              <w:t xml:space="preserve">thorough </w:t>
            </w:r>
            <w:r w:rsidR="00502ABE" w:rsidRPr="00FC11D1">
              <w:rPr>
                <w:szCs w:val="22"/>
              </w:rPr>
              <w:t xml:space="preserve">range of complex Japanese grammatical structures, with </w:t>
            </w:r>
            <w:r w:rsidRPr="00FC11D1">
              <w:rPr>
                <w:szCs w:val="22"/>
              </w:rPr>
              <w:t>minimal</w:t>
            </w:r>
            <w:r w:rsidR="00502ABE" w:rsidRPr="00FC11D1">
              <w:rPr>
                <w:szCs w:val="22"/>
              </w:rPr>
              <w:t xml:space="preserve"> errors, to extend meaning. </w:t>
            </w:r>
            <w:r w:rsidRPr="00FC11D1">
              <w:rPr>
                <w:szCs w:val="22"/>
              </w:rPr>
              <w:t>Includes conjunctions, verb and adjective conjugations, comparison, opinion and reasoning.</w:t>
            </w:r>
          </w:p>
        </w:tc>
        <w:tc>
          <w:tcPr>
            <w:tcW w:w="2410" w:type="dxa"/>
            <w:vAlign w:val="top"/>
          </w:tcPr>
          <w:p w14:paraId="6049F67E" w14:textId="77777777" w:rsidR="00C81BFF" w:rsidRPr="00FC11D1" w:rsidRDefault="00D35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Applies a</w:t>
            </w:r>
            <w:r w:rsidR="007B10D5" w:rsidRPr="00FC11D1">
              <w:rPr>
                <w:szCs w:val="22"/>
              </w:rPr>
              <w:t xml:space="preserve"> sound </w:t>
            </w:r>
            <w:r w:rsidRPr="00FC11D1">
              <w:rPr>
                <w:szCs w:val="22"/>
              </w:rPr>
              <w:t>range of complex</w:t>
            </w:r>
            <w:r w:rsidR="007B10D5" w:rsidRPr="00FC11D1">
              <w:rPr>
                <w:szCs w:val="22"/>
              </w:rPr>
              <w:t xml:space="preserve"> Japanese grammatical structures </w:t>
            </w:r>
            <w:r w:rsidRPr="00FC11D1">
              <w:rPr>
                <w:szCs w:val="22"/>
              </w:rPr>
              <w:t xml:space="preserve">with some errors </w:t>
            </w:r>
            <w:r w:rsidR="007B10D5" w:rsidRPr="00FC11D1">
              <w:rPr>
                <w:szCs w:val="22"/>
              </w:rPr>
              <w:t>to extend meaning. Includes conjunctions, verb conjugations, comparison, opinion and reasoning.</w:t>
            </w:r>
          </w:p>
        </w:tc>
        <w:tc>
          <w:tcPr>
            <w:tcW w:w="2410" w:type="dxa"/>
            <w:vAlign w:val="top"/>
          </w:tcPr>
          <w:p w14:paraId="1082212F" w14:textId="77777777" w:rsidR="00E523F1" w:rsidRPr="00FC11D1" w:rsidRDefault="00D35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Applies </w:t>
            </w:r>
            <w:r w:rsidR="009B5BFD" w:rsidRPr="00FC11D1">
              <w:rPr>
                <w:szCs w:val="22"/>
              </w:rPr>
              <w:t>1-2</w:t>
            </w:r>
            <w:r w:rsidRPr="00FC11D1">
              <w:rPr>
                <w:szCs w:val="22"/>
              </w:rPr>
              <w:t xml:space="preserve"> examples of </w:t>
            </w:r>
            <w:r w:rsidR="007B10D5" w:rsidRPr="00FC11D1">
              <w:rPr>
                <w:szCs w:val="22"/>
              </w:rPr>
              <w:t xml:space="preserve">complex Japanese grammatical structures, with </w:t>
            </w:r>
            <w:r w:rsidR="00DA7CB9" w:rsidRPr="00FC11D1">
              <w:rPr>
                <w:szCs w:val="22"/>
              </w:rPr>
              <w:t>e</w:t>
            </w:r>
            <w:r w:rsidR="007B10D5" w:rsidRPr="00FC11D1">
              <w:rPr>
                <w:szCs w:val="22"/>
              </w:rPr>
              <w:t>rror</w:t>
            </w:r>
            <w:r w:rsidRPr="00FC11D1">
              <w:rPr>
                <w:szCs w:val="22"/>
              </w:rPr>
              <w:t>s</w:t>
            </w:r>
            <w:r w:rsidR="009B5BFD" w:rsidRPr="00FC11D1">
              <w:rPr>
                <w:szCs w:val="22"/>
              </w:rPr>
              <w:t>,</w:t>
            </w:r>
            <w:r w:rsidR="007B10D5" w:rsidRPr="00FC11D1">
              <w:rPr>
                <w:szCs w:val="22"/>
              </w:rPr>
              <w:t xml:space="preserve"> to express ideas.</w:t>
            </w:r>
          </w:p>
        </w:tc>
        <w:tc>
          <w:tcPr>
            <w:tcW w:w="2409" w:type="dxa"/>
            <w:vAlign w:val="top"/>
          </w:tcPr>
          <w:p w14:paraId="6B3FC0A5" w14:textId="77777777" w:rsidR="00E523F1" w:rsidRPr="00FC11D1" w:rsidRDefault="00D35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Attempts to apply limited</w:t>
            </w:r>
            <w:r w:rsidR="007B10D5" w:rsidRPr="00FC11D1">
              <w:rPr>
                <w:szCs w:val="22"/>
              </w:rPr>
              <w:t xml:space="preserve"> Japanese grammatical structures</w:t>
            </w:r>
            <w:r w:rsidRPr="00FC11D1">
              <w:rPr>
                <w:szCs w:val="22"/>
              </w:rPr>
              <w:t>, with frequent errors</w:t>
            </w:r>
            <w:r w:rsidR="009B5BFD" w:rsidRPr="00FC11D1">
              <w:rPr>
                <w:szCs w:val="22"/>
              </w:rPr>
              <w:t>,</w:t>
            </w:r>
            <w:r w:rsidR="007B10D5" w:rsidRPr="00FC11D1">
              <w:rPr>
                <w:szCs w:val="22"/>
              </w:rPr>
              <w:t xml:space="preserve"> to express ideas.</w:t>
            </w:r>
          </w:p>
        </w:tc>
      </w:tr>
      <w:tr w:rsidR="00076776" w:rsidRPr="00175A56" w14:paraId="4A8020CD" w14:textId="77777777" w:rsidTr="004208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top"/>
          </w:tcPr>
          <w:p w14:paraId="123D084D" w14:textId="77777777" w:rsidR="00076776" w:rsidRPr="00FC11D1" w:rsidRDefault="00076776" w:rsidP="00AF1C95">
            <w:pPr>
              <w:rPr>
                <w:szCs w:val="22"/>
              </w:rPr>
            </w:pPr>
            <w:r w:rsidRPr="00FC11D1">
              <w:rPr>
                <w:szCs w:val="22"/>
              </w:rPr>
              <w:t xml:space="preserve">LJA5-9U –explains and reflects on the interrelationship between language, </w:t>
            </w:r>
            <w:r w:rsidRPr="00FC11D1">
              <w:rPr>
                <w:szCs w:val="22"/>
              </w:rPr>
              <w:lastRenderedPageBreak/>
              <w:t>culture and identity</w:t>
            </w:r>
          </w:p>
        </w:tc>
        <w:tc>
          <w:tcPr>
            <w:tcW w:w="2410" w:type="dxa"/>
            <w:vAlign w:val="top"/>
          </w:tcPr>
          <w:p w14:paraId="4A741AE2" w14:textId="77777777" w:rsidR="001B1E4D" w:rsidRPr="00FC11D1" w:rsidRDefault="001B1E4D"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Demonstrates extensive knowledge and perceptive understanding of</w:t>
            </w:r>
            <w:r w:rsidR="00AB7CF3" w:rsidRPr="00FC11D1">
              <w:rPr>
                <w:szCs w:val="22"/>
              </w:rPr>
              <w:t xml:space="preserve"> how language reflects the culture and identity of </w:t>
            </w:r>
            <w:r w:rsidR="00AB7CF3" w:rsidRPr="00FC11D1">
              <w:rPr>
                <w:szCs w:val="22"/>
              </w:rPr>
              <w:lastRenderedPageBreak/>
              <w:t>Japanese speaking communities by using</w:t>
            </w:r>
            <w:r w:rsidRPr="00FC11D1">
              <w:rPr>
                <w:szCs w:val="22"/>
              </w:rPr>
              <w:t>:</w:t>
            </w:r>
          </w:p>
          <w:p w14:paraId="633830AF" w14:textId="77777777" w:rsidR="007F37E7" w:rsidRPr="00FC11D1" w:rsidRDefault="001B1E4D"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differences in text structure and grammar between formal and informal use</w:t>
            </w:r>
          </w:p>
          <w:p w14:paraId="7DB08894" w14:textId="77777777" w:rsidR="001B1E4D" w:rsidRPr="00FC11D1" w:rsidRDefault="001B1E4D"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use of language to reflect respect in Japanese, including softening of tone and correct terminology for Japanese places, activities and items</w:t>
            </w:r>
          </w:p>
          <w:p w14:paraId="7874A241" w14:textId="77777777" w:rsidR="001B1E4D" w:rsidRPr="00FC11D1" w:rsidRDefault="001B1E4D"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2D8187A2" w14:textId="77777777" w:rsidR="00076776" w:rsidRPr="00FC11D1" w:rsidRDefault="00B74E3C"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historical and cultural references for inclusion in travel blog</w:t>
            </w:r>
            <w:r w:rsidR="000F532E" w:rsidRPr="00FC11D1">
              <w:rPr>
                <w:szCs w:val="22"/>
              </w:rPr>
              <w:t>/presentation</w:t>
            </w:r>
            <w:r w:rsidRPr="00FC11D1">
              <w:rPr>
                <w:szCs w:val="22"/>
              </w:rPr>
              <w:t>.</w:t>
            </w:r>
            <w:r w:rsidR="00327049" w:rsidRPr="00FC11D1">
              <w:rPr>
                <w:szCs w:val="22"/>
              </w:rPr>
              <w:t xml:space="preserve"> </w:t>
            </w:r>
          </w:p>
        </w:tc>
        <w:tc>
          <w:tcPr>
            <w:tcW w:w="2693" w:type="dxa"/>
            <w:vAlign w:val="top"/>
          </w:tcPr>
          <w:p w14:paraId="5D3D1A9B" w14:textId="77777777" w:rsidR="00076776" w:rsidRPr="00FC11D1" w:rsidRDefault="00076776"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 xml:space="preserve">Demonstrates thorough knowledge and understanding of how language reflects the culture and identity of </w:t>
            </w:r>
            <w:r w:rsidR="00913207" w:rsidRPr="00FC11D1">
              <w:rPr>
                <w:szCs w:val="22"/>
              </w:rPr>
              <w:t>Japanese</w:t>
            </w:r>
            <w:r w:rsidRPr="00FC11D1">
              <w:rPr>
                <w:szCs w:val="22"/>
              </w:rPr>
              <w:t xml:space="preserve"> speaking </w:t>
            </w:r>
            <w:r w:rsidRPr="00FC11D1">
              <w:rPr>
                <w:szCs w:val="22"/>
              </w:rPr>
              <w:lastRenderedPageBreak/>
              <w:t>communities by using:</w:t>
            </w:r>
          </w:p>
          <w:p w14:paraId="0C329476"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differences in text structure and grammar between formal and informal use</w:t>
            </w:r>
          </w:p>
          <w:p w14:paraId="0B7638C7"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use of language to reflect respect in Japanese, including softening of tone and correct terminology for Japanese places, activities and items</w:t>
            </w:r>
          </w:p>
          <w:p w14:paraId="516CEFD3"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5B396112" w14:textId="77777777" w:rsidR="00076776"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historical and cultural references for inclusion in travel blog/presentation.</w:t>
            </w:r>
          </w:p>
        </w:tc>
        <w:tc>
          <w:tcPr>
            <w:tcW w:w="2410" w:type="dxa"/>
            <w:vAlign w:val="top"/>
          </w:tcPr>
          <w:p w14:paraId="434DCD33" w14:textId="77777777" w:rsidR="00076776" w:rsidRPr="00FC11D1" w:rsidRDefault="00076776"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 xml:space="preserve">Demonstrates sound knowledge and understanding of how language reflects the culture and identity of </w:t>
            </w:r>
            <w:r w:rsidR="00913207" w:rsidRPr="00FC11D1">
              <w:rPr>
                <w:szCs w:val="22"/>
              </w:rPr>
              <w:t>Japanese</w:t>
            </w:r>
            <w:r w:rsidRPr="00FC11D1">
              <w:rPr>
                <w:szCs w:val="22"/>
              </w:rPr>
              <w:t xml:space="preserve"> speaking </w:t>
            </w:r>
            <w:r w:rsidRPr="00FC11D1">
              <w:rPr>
                <w:szCs w:val="22"/>
              </w:rPr>
              <w:lastRenderedPageBreak/>
              <w:t>communities by using:</w:t>
            </w:r>
          </w:p>
          <w:p w14:paraId="1AC5F951"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differences in text structure and grammar between formal and informal use</w:t>
            </w:r>
          </w:p>
          <w:p w14:paraId="37FA5F75"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use of language to reflect respect in Japanese, including softening of tone and correct terminology for Japanese places, activities and items</w:t>
            </w:r>
          </w:p>
          <w:p w14:paraId="1B2CECD7"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2586A5B6" w14:textId="77777777" w:rsidR="00076776"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historical and cultural references for inclusion in travel blog/presentation.</w:t>
            </w:r>
          </w:p>
        </w:tc>
        <w:tc>
          <w:tcPr>
            <w:tcW w:w="2410" w:type="dxa"/>
            <w:vAlign w:val="top"/>
          </w:tcPr>
          <w:p w14:paraId="398FF409" w14:textId="77777777" w:rsidR="00076776" w:rsidRPr="00FC11D1" w:rsidRDefault="00076776"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 xml:space="preserve">Demonstrates basic knowledge and understanding of how language reflects the culture and identity of </w:t>
            </w:r>
            <w:r w:rsidR="00913207" w:rsidRPr="00FC11D1">
              <w:rPr>
                <w:szCs w:val="22"/>
              </w:rPr>
              <w:t>Japanese</w:t>
            </w:r>
            <w:r w:rsidRPr="00FC11D1">
              <w:rPr>
                <w:szCs w:val="22"/>
              </w:rPr>
              <w:t xml:space="preserve"> speaking </w:t>
            </w:r>
            <w:r w:rsidRPr="00FC11D1">
              <w:rPr>
                <w:szCs w:val="22"/>
              </w:rPr>
              <w:lastRenderedPageBreak/>
              <w:t>communities by using some</w:t>
            </w:r>
            <w:r w:rsidR="009B5BFD" w:rsidRPr="00FC11D1">
              <w:rPr>
                <w:szCs w:val="22"/>
              </w:rPr>
              <w:t xml:space="preserve"> of the following</w:t>
            </w:r>
            <w:r w:rsidRPr="00FC11D1">
              <w:rPr>
                <w:szCs w:val="22"/>
              </w:rPr>
              <w:t>:</w:t>
            </w:r>
          </w:p>
          <w:p w14:paraId="6291CA98"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differences in text structure and grammar between formal and informal use</w:t>
            </w:r>
          </w:p>
          <w:p w14:paraId="0E161472"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use of language to reflect respect in Japanese, including softening of tone and correct terminology for Japanese places, activities and items</w:t>
            </w:r>
          </w:p>
          <w:p w14:paraId="001B0A1F"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285FFD49" w14:textId="77777777" w:rsidR="00076776"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historical and cultural references for inclusion in travel blog/presentation.</w:t>
            </w:r>
          </w:p>
        </w:tc>
        <w:tc>
          <w:tcPr>
            <w:tcW w:w="2409" w:type="dxa"/>
            <w:vAlign w:val="top"/>
          </w:tcPr>
          <w:p w14:paraId="0584B1F1" w14:textId="77777777" w:rsidR="00076776" w:rsidRPr="00FC11D1" w:rsidRDefault="00076776" w:rsidP="00AF1C95">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 xml:space="preserve">Demonstrates limited knowledge and understanding of how language reflects the culture and identity of </w:t>
            </w:r>
            <w:r w:rsidR="00913207" w:rsidRPr="00FC11D1">
              <w:rPr>
                <w:szCs w:val="22"/>
              </w:rPr>
              <w:t>Japanese</w:t>
            </w:r>
            <w:r w:rsidRPr="00FC11D1">
              <w:rPr>
                <w:szCs w:val="22"/>
              </w:rPr>
              <w:t xml:space="preserve"> speaking </w:t>
            </w:r>
            <w:r w:rsidRPr="00FC11D1">
              <w:rPr>
                <w:szCs w:val="22"/>
              </w:rPr>
              <w:lastRenderedPageBreak/>
              <w:t xml:space="preserve">communities by using </w:t>
            </w:r>
            <w:r w:rsidR="009B5BFD" w:rsidRPr="00FC11D1">
              <w:rPr>
                <w:szCs w:val="22"/>
              </w:rPr>
              <w:t>1-2 of the following</w:t>
            </w:r>
            <w:r w:rsidRPr="00FC11D1">
              <w:rPr>
                <w:szCs w:val="22"/>
              </w:rPr>
              <w:t>:</w:t>
            </w:r>
          </w:p>
          <w:p w14:paraId="4EAB12F0"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differences in text structure and grammar between formal and informal use</w:t>
            </w:r>
          </w:p>
          <w:p w14:paraId="1402575C"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use of language to reflect respect in Japanese, including softening of tone and correct terminology for Japanese places, activities and items</w:t>
            </w:r>
          </w:p>
          <w:p w14:paraId="38DE138D" w14:textId="77777777" w:rsidR="000F532E"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3AA0EBBA" w14:textId="77777777" w:rsidR="00076776" w:rsidRPr="00FC11D1" w:rsidRDefault="000F532E"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historical and cultural references for inclusion in travel blog/presentation.</w:t>
            </w:r>
          </w:p>
        </w:tc>
      </w:tr>
      <w:bookmarkEnd w:id="13"/>
    </w:tbl>
    <w:p w14:paraId="30773755" w14:textId="77777777" w:rsidR="0033069A" w:rsidRDefault="0033069A">
      <w:pPr>
        <w:rPr>
          <w:rFonts w:cs="Arial"/>
          <w:lang w:eastAsia="zh-CN"/>
        </w:rPr>
      </w:pPr>
    </w:p>
    <w:p w14:paraId="68929011" w14:textId="77777777" w:rsidR="00690FD8" w:rsidRDefault="00690FD8">
      <w:pPr>
        <w:rPr>
          <w:rFonts w:eastAsia="SimSun" w:cs="Arial"/>
          <w:b/>
          <w:color w:val="1C438B"/>
          <w:sz w:val="48"/>
          <w:szCs w:val="36"/>
          <w:lang w:eastAsia="zh-CN"/>
        </w:rPr>
      </w:pPr>
      <w:r>
        <w:br w:type="page"/>
      </w:r>
    </w:p>
    <w:p w14:paraId="59ADD45C" w14:textId="77777777" w:rsidR="0033069A" w:rsidRDefault="0033069A" w:rsidP="00B7206C">
      <w:pPr>
        <w:pStyle w:val="Heading2"/>
      </w:pPr>
      <w:bookmarkStart w:id="17" w:name="_Toc107580175"/>
      <w:r>
        <w:lastRenderedPageBreak/>
        <w:t>Marking criteria – students with a bac</w:t>
      </w:r>
      <w:r w:rsidR="00275303">
        <w:t>kground in Japanese</w:t>
      </w:r>
      <w:bookmarkEnd w:id="17"/>
    </w:p>
    <w:tbl>
      <w:tblPr>
        <w:tblStyle w:val="Tableheader"/>
        <w:tblW w:w="14175" w:type="dxa"/>
        <w:tblInd w:w="-60" w:type="dxa"/>
        <w:tblLayout w:type="fixed"/>
        <w:tblLook w:val="04A0" w:firstRow="1" w:lastRow="0" w:firstColumn="1" w:lastColumn="0" w:noHBand="0" w:noVBand="1"/>
      </w:tblPr>
      <w:tblGrid>
        <w:gridCol w:w="1985"/>
        <w:gridCol w:w="2438"/>
        <w:gridCol w:w="2438"/>
        <w:gridCol w:w="2438"/>
        <w:gridCol w:w="2438"/>
        <w:gridCol w:w="2438"/>
      </w:tblGrid>
      <w:tr w:rsidR="0033069A" w:rsidRPr="00C55585" w14:paraId="43699854" w14:textId="77777777" w:rsidTr="002C3F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vAlign w:val="top"/>
          </w:tcPr>
          <w:p w14:paraId="7CB8B4BF" w14:textId="77777777" w:rsidR="0033069A" w:rsidRPr="00FC11D1" w:rsidRDefault="0033069A" w:rsidP="0033069A">
            <w:pPr>
              <w:keepNext/>
              <w:keepLines/>
              <w:tabs>
                <w:tab w:val="left" w:pos="567"/>
                <w:tab w:val="left" w:pos="1134"/>
                <w:tab w:val="left" w:pos="1701"/>
                <w:tab w:val="left" w:pos="2268"/>
                <w:tab w:val="left" w:pos="2835"/>
                <w:tab w:val="left" w:pos="3402"/>
              </w:tabs>
              <w:spacing w:beforeLines="0" w:afterLines="0" w:line="260" w:lineRule="atLeast"/>
              <w:rPr>
                <w:rFonts w:ascii="Helvetica" w:eastAsia="Arial" w:hAnsi="Helvetica" w:cs="Arial"/>
                <w:b w:val="0"/>
                <w:szCs w:val="22"/>
              </w:rPr>
            </w:pPr>
            <w:r w:rsidRPr="00FC11D1">
              <w:rPr>
                <w:rFonts w:ascii="Helvetica" w:eastAsia="Arial" w:hAnsi="Helvetica" w:cs="Arial"/>
                <w:szCs w:val="22"/>
              </w:rPr>
              <w:t>Outcomes</w:t>
            </w:r>
          </w:p>
        </w:tc>
        <w:tc>
          <w:tcPr>
            <w:tcW w:w="2438" w:type="dxa"/>
            <w:vAlign w:val="top"/>
          </w:tcPr>
          <w:p w14:paraId="54FAEFBB" w14:textId="77777777" w:rsidR="0033069A" w:rsidRPr="00FC11D1" w:rsidRDefault="0033069A" w:rsidP="0033069A">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A – extensive </w:t>
            </w:r>
          </w:p>
        </w:tc>
        <w:tc>
          <w:tcPr>
            <w:tcW w:w="2438" w:type="dxa"/>
            <w:vAlign w:val="top"/>
          </w:tcPr>
          <w:p w14:paraId="39CBCBF3" w14:textId="77777777" w:rsidR="0033069A" w:rsidRPr="00FC11D1" w:rsidRDefault="0033069A" w:rsidP="0033069A">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B – thorough </w:t>
            </w:r>
          </w:p>
        </w:tc>
        <w:tc>
          <w:tcPr>
            <w:tcW w:w="2438" w:type="dxa"/>
            <w:vAlign w:val="top"/>
          </w:tcPr>
          <w:p w14:paraId="5A5BFC26" w14:textId="77777777" w:rsidR="0033069A" w:rsidRPr="00FC11D1" w:rsidRDefault="0033069A" w:rsidP="0033069A">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C – sound </w:t>
            </w:r>
          </w:p>
        </w:tc>
        <w:tc>
          <w:tcPr>
            <w:tcW w:w="2438" w:type="dxa"/>
            <w:vAlign w:val="top"/>
          </w:tcPr>
          <w:p w14:paraId="15E5139A" w14:textId="77777777" w:rsidR="0033069A" w:rsidRPr="00FC11D1" w:rsidRDefault="0033069A" w:rsidP="0033069A">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D – basic </w:t>
            </w:r>
          </w:p>
        </w:tc>
        <w:tc>
          <w:tcPr>
            <w:tcW w:w="2438" w:type="dxa"/>
            <w:vAlign w:val="top"/>
          </w:tcPr>
          <w:p w14:paraId="102DAD9A" w14:textId="77777777" w:rsidR="0033069A" w:rsidRPr="00FC11D1" w:rsidRDefault="0033069A" w:rsidP="0033069A">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2"/>
              </w:rPr>
            </w:pPr>
            <w:r w:rsidRPr="00FC11D1">
              <w:rPr>
                <w:rFonts w:ascii="Helvetica" w:eastAsia="Arial" w:hAnsi="Helvetica" w:cs="Arial"/>
                <w:szCs w:val="22"/>
              </w:rPr>
              <w:t xml:space="preserve">E – elementary </w:t>
            </w:r>
          </w:p>
        </w:tc>
      </w:tr>
      <w:tr w:rsidR="005168C5" w:rsidRPr="00D72B07" w14:paraId="734EF0AE" w14:textId="77777777" w:rsidTr="002C3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top"/>
          </w:tcPr>
          <w:p w14:paraId="4505AEE0" w14:textId="77777777" w:rsidR="005168C5" w:rsidRPr="00FC11D1" w:rsidRDefault="005168C5" w:rsidP="00AF1C95">
            <w:pPr>
              <w:rPr>
                <w:szCs w:val="22"/>
                <w:lang w:eastAsia="zh-CN"/>
              </w:rPr>
            </w:pPr>
            <w:r w:rsidRPr="00FC11D1">
              <w:rPr>
                <w:szCs w:val="22"/>
                <w:lang w:eastAsia="zh-CN"/>
              </w:rPr>
              <w:t>LJA5-4C – experiments with linguistic patterns and structures to compose texts in Japanese, using a range of formats for a variety of contexts, purposes and audiences</w:t>
            </w:r>
          </w:p>
          <w:p w14:paraId="0612917C" w14:textId="77777777" w:rsidR="005168C5" w:rsidRPr="00FC11D1" w:rsidRDefault="005168C5" w:rsidP="00AF1C95">
            <w:pPr>
              <w:rPr>
                <w:szCs w:val="22"/>
                <w:lang w:eastAsia="zh-CN"/>
              </w:rPr>
            </w:pPr>
          </w:p>
        </w:tc>
        <w:tc>
          <w:tcPr>
            <w:tcW w:w="2438" w:type="dxa"/>
            <w:vAlign w:val="top"/>
          </w:tcPr>
          <w:p w14:paraId="1163E7D0" w14:textId="77777777" w:rsidR="009B5BFD" w:rsidRPr="00FC11D1" w:rsidRDefault="005168C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Composes a well-structured</w:t>
            </w:r>
            <w:r w:rsidR="009B5BFD" w:rsidRPr="00FC11D1">
              <w:rPr>
                <w:szCs w:val="22"/>
              </w:rPr>
              <w:t>, engaging</w:t>
            </w:r>
            <w:r w:rsidRPr="00FC11D1">
              <w:rPr>
                <w:szCs w:val="22"/>
              </w:rPr>
              <w:t xml:space="preserve"> and informative</w:t>
            </w:r>
            <w:r w:rsidR="00B93880" w:rsidRPr="00FC11D1">
              <w:rPr>
                <w:szCs w:val="22"/>
              </w:rPr>
              <w:t xml:space="preserve"> text</w:t>
            </w:r>
            <w:r w:rsidRPr="00FC11D1">
              <w:rPr>
                <w:szCs w:val="22"/>
              </w:rPr>
              <w:t xml:space="preserve"> </w:t>
            </w:r>
            <w:r w:rsidR="00B93880" w:rsidRPr="00FC11D1">
              <w:rPr>
                <w:szCs w:val="22"/>
              </w:rPr>
              <w:t>(</w:t>
            </w:r>
            <w:r w:rsidRPr="00FC11D1">
              <w:rPr>
                <w:szCs w:val="22"/>
              </w:rPr>
              <w:t>travel blog/presentation), accurately manipulating a</w:t>
            </w:r>
            <w:r w:rsidR="009B5BFD" w:rsidRPr="00FC11D1">
              <w:rPr>
                <w:szCs w:val="22"/>
              </w:rPr>
              <w:t xml:space="preserve">n extensive </w:t>
            </w:r>
            <w:r w:rsidRPr="00FC11D1">
              <w:rPr>
                <w:szCs w:val="22"/>
              </w:rPr>
              <w:t>range of appropriate linguistic structures and vocabulary</w:t>
            </w:r>
            <w:r w:rsidR="009B5BFD" w:rsidRPr="00FC11D1">
              <w:rPr>
                <w:szCs w:val="22"/>
              </w:rPr>
              <w:t>, with minimal errors</w:t>
            </w:r>
            <w:r w:rsidRPr="00FC11D1">
              <w:rPr>
                <w:szCs w:val="22"/>
              </w:rPr>
              <w:t>.</w:t>
            </w:r>
          </w:p>
          <w:p w14:paraId="40C0DF05" w14:textId="6AB7459D" w:rsidR="005168C5" w:rsidRPr="00FC11D1" w:rsidRDefault="00B93880"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Conveys </w:t>
            </w:r>
            <w:r w:rsidR="005168C5" w:rsidRPr="00FC11D1">
              <w:rPr>
                <w:szCs w:val="22"/>
              </w:rPr>
              <w:t xml:space="preserve">information and opinions </w:t>
            </w:r>
            <w:r w:rsidR="009B5BFD" w:rsidRPr="00FC11D1">
              <w:rPr>
                <w:szCs w:val="22"/>
              </w:rPr>
              <w:t xml:space="preserve">on </w:t>
            </w:r>
            <w:r w:rsidR="00AB7CF3" w:rsidRPr="00FC11D1">
              <w:rPr>
                <w:szCs w:val="22"/>
              </w:rPr>
              <w:t>all of the following</w:t>
            </w:r>
            <w:r w:rsidR="005168C5" w:rsidRPr="00FC11D1">
              <w:rPr>
                <w:szCs w:val="22"/>
              </w:rPr>
              <w:t>:</w:t>
            </w:r>
          </w:p>
          <w:p w14:paraId="42388F18" w14:textId="77777777" w:rsidR="005168C5" w:rsidRPr="00FC11D1" w:rsidRDefault="005168C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0ED6621D" w14:textId="77777777" w:rsidR="005168C5" w:rsidRPr="00FC11D1" w:rsidRDefault="005168C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activities </w:t>
            </w:r>
          </w:p>
          <w:p w14:paraId="517EB692" w14:textId="77777777" w:rsidR="005168C5" w:rsidRPr="00FC11D1" w:rsidRDefault="005168C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052ED62F" w14:textId="77777777" w:rsidR="005168C5" w:rsidRPr="00FC11D1" w:rsidRDefault="005168C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70DB8610" w14:textId="77777777" w:rsidR="005168C5" w:rsidRPr="00FC11D1" w:rsidRDefault="005168C5"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w:t>
            </w:r>
            <w:r w:rsidR="009B5BFD" w:rsidRPr="00FC11D1">
              <w:rPr>
                <w:szCs w:val="22"/>
              </w:rPr>
              <w:t>,</w:t>
            </w:r>
            <w:r w:rsidRPr="00FC11D1">
              <w:rPr>
                <w:szCs w:val="22"/>
              </w:rPr>
              <w:t xml:space="preserve"> with reasoning</w:t>
            </w:r>
          </w:p>
          <w:p w14:paraId="30B30E79" w14:textId="77777777" w:rsidR="009B5BFD" w:rsidRPr="00FC11D1" w:rsidRDefault="005168C5"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places for a person with a disability</w:t>
            </w:r>
          </w:p>
          <w:p w14:paraId="603EF8C5" w14:textId="77777777" w:rsidR="005168C5" w:rsidRPr="00FC11D1" w:rsidRDefault="009B5BFD" w:rsidP="006D78B9">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 for a vegetarian</w:t>
            </w:r>
            <w:r w:rsidR="005168C5" w:rsidRPr="00FC11D1">
              <w:rPr>
                <w:szCs w:val="22"/>
              </w:rPr>
              <w:t>.</w:t>
            </w:r>
          </w:p>
          <w:p w14:paraId="6ADA7BF9" w14:textId="77777777" w:rsidR="00207897" w:rsidRPr="00FC11D1" w:rsidRDefault="00207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Creates a bilingual </w:t>
            </w:r>
            <w:r w:rsidR="009B5BFD" w:rsidRPr="00FC11D1">
              <w:rPr>
                <w:szCs w:val="22"/>
              </w:rPr>
              <w:lastRenderedPageBreak/>
              <w:t xml:space="preserve">text </w:t>
            </w:r>
            <w:r w:rsidRPr="00FC11D1">
              <w:rPr>
                <w:szCs w:val="22"/>
              </w:rPr>
              <w:t>demonstrating understanding in creating authentic text</w:t>
            </w:r>
            <w:r w:rsidR="009B5BFD" w:rsidRPr="00FC11D1">
              <w:rPr>
                <w:szCs w:val="22"/>
              </w:rPr>
              <w:t>,</w:t>
            </w:r>
            <w:r w:rsidRPr="00FC11D1">
              <w:rPr>
                <w:szCs w:val="22"/>
              </w:rPr>
              <w:t xml:space="preserve"> without reliance on word-for-word translation.</w:t>
            </w:r>
          </w:p>
          <w:p w14:paraId="5AD2FA90" w14:textId="1C5FEE61" w:rsidR="005168C5" w:rsidRPr="00FC11D1" w:rsidRDefault="00425BC1"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Minimal to no evidence of use of dictionary/online translators.</w:t>
            </w:r>
          </w:p>
        </w:tc>
        <w:tc>
          <w:tcPr>
            <w:tcW w:w="2438" w:type="dxa"/>
            <w:vAlign w:val="top"/>
          </w:tcPr>
          <w:p w14:paraId="6AE350EF" w14:textId="77777777" w:rsidR="00797BE0" w:rsidRPr="00FC11D1" w:rsidRDefault="005168C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lastRenderedPageBreak/>
              <w:t>Composes a</w:t>
            </w:r>
            <w:r w:rsidR="009B5BFD" w:rsidRPr="00FC11D1">
              <w:rPr>
                <w:szCs w:val="22"/>
              </w:rPr>
              <w:t>n engaging</w:t>
            </w:r>
            <w:r w:rsidRPr="00FC11D1">
              <w:rPr>
                <w:szCs w:val="22"/>
              </w:rPr>
              <w:t xml:space="preserve"> and informative text (travel blog/presentation), manipulating</w:t>
            </w:r>
            <w:r w:rsidR="009B5BFD" w:rsidRPr="00FC11D1">
              <w:rPr>
                <w:szCs w:val="22"/>
              </w:rPr>
              <w:t xml:space="preserve"> a thorough range </w:t>
            </w:r>
            <w:r w:rsidRPr="00FC11D1">
              <w:rPr>
                <w:szCs w:val="22"/>
              </w:rPr>
              <w:t>of appropriate linguistic structures and vocabulary</w:t>
            </w:r>
            <w:r w:rsidR="00797BE0" w:rsidRPr="00FC11D1">
              <w:rPr>
                <w:szCs w:val="22"/>
              </w:rPr>
              <w:t>, with some errors</w:t>
            </w:r>
            <w:r w:rsidRPr="00FC11D1">
              <w:rPr>
                <w:szCs w:val="22"/>
              </w:rPr>
              <w:t xml:space="preserve">. </w:t>
            </w:r>
          </w:p>
          <w:p w14:paraId="2DA4CCDF" w14:textId="3C4AFDD2" w:rsidR="005168C5" w:rsidRPr="00FC11D1" w:rsidRDefault="00B93880"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w:t>
            </w:r>
            <w:r w:rsidR="005168C5" w:rsidRPr="00FC11D1">
              <w:rPr>
                <w:szCs w:val="22"/>
              </w:rPr>
              <w:t xml:space="preserve"> information and opinions </w:t>
            </w:r>
            <w:r w:rsidR="00797BE0" w:rsidRPr="00FC11D1">
              <w:rPr>
                <w:szCs w:val="22"/>
              </w:rPr>
              <w:t xml:space="preserve">on </w:t>
            </w:r>
            <w:r w:rsidR="00DE76E3" w:rsidRPr="00FC11D1">
              <w:rPr>
                <w:szCs w:val="22"/>
              </w:rPr>
              <w:t>all of the following</w:t>
            </w:r>
            <w:r w:rsidR="005168C5" w:rsidRPr="00FC11D1">
              <w:rPr>
                <w:szCs w:val="22"/>
              </w:rPr>
              <w:t>:</w:t>
            </w:r>
          </w:p>
          <w:p w14:paraId="26545E28"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0DACE187"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activities </w:t>
            </w:r>
          </w:p>
          <w:p w14:paraId="3C54A5F9"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16702890"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67D0CD63"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 with reasoning</w:t>
            </w:r>
          </w:p>
          <w:p w14:paraId="50644E31"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places for a person with a disability</w:t>
            </w:r>
          </w:p>
          <w:p w14:paraId="331897FA"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 for a vegetarian.</w:t>
            </w:r>
          </w:p>
          <w:p w14:paraId="518B140E" w14:textId="77777777" w:rsidR="00207897" w:rsidRPr="00FC11D1" w:rsidRDefault="00207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Creates a bilingual </w:t>
            </w:r>
            <w:r w:rsidR="00797BE0" w:rsidRPr="00FC11D1">
              <w:rPr>
                <w:szCs w:val="22"/>
              </w:rPr>
              <w:t xml:space="preserve">text </w:t>
            </w:r>
            <w:r w:rsidRPr="00FC11D1">
              <w:rPr>
                <w:szCs w:val="22"/>
              </w:rPr>
              <w:t xml:space="preserve">demonstrating understanding in </w:t>
            </w:r>
            <w:r w:rsidRPr="00FC11D1">
              <w:rPr>
                <w:szCs w:val="22"/>
              </w:rPr>
              <w:lastRenderedPageBreak/>
              <w:t>creating authentic text with minimal reliance on word-for-word translation.</w:t>
            </w:r>
          </w:p>
          <w:p w14:paraId="5F8D4CCD" w14:textId="2748BEB4" w:rsidR="005168C5" w:rsidRPr="00FC11D1" w:rsidRDefault="00425BC1"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Minimal evidence of use of dictionary/online translators – evident for occasional words only.</w:t>
            </w:r>
          </w:p>
        </w:tc>
        <w:tc>
          <w:tcPr>
            <w:tcW w:w="2438" w:type="dxa"/>
            <w:vAlign w:val="top"/>
          </w:tcPr>
          <w:p w14:paraId="4AC84E02" w14:textId="77777777" w:rsidR="00797BE0" w:rsidRPr="00FC11D1" w:rsidRDefault="005168C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lastRenderedPageBreak/>
              <w:t>Composes a</w:t>
            </w:r>
            <w:r w:rsidR="009B5BFD" w:rsidRPr="00FC11D1">
              <w:rPr>
                <w:szCs w:val="22"/>
              </w:rPr>
              <w:t xml:space="preserve">n </w:t>
            </w:r>
            <w:r w:rsidRPr="00FC11D1">
              <w:rPr>
                <w:szCs w:val="22"/>
              </w:rPr>
              <w:t xml:space="preserve">informative text (travel blog/presentation), using a </w:t>
            </w:r>
            <w:r w:rsidR="00797BE0" w:rsidRPr="00FC11D1">
              <w:rPr>
                <w:szCs w:val="22"/>
              </w:rPr>
              <w:t xml:space="preserve">sound </w:t>
            </w:r>
            <w:r w:rsidRPr="00FC11D1">
              <w:rPr>
                <w:szCs w:val="22"/>
              </w:rPr>
              <w:t xml:space="preserve">range of </w:t>
            </w:r>
            <w:r w:rsidR="00797BE0" w:rsidRPr="00FC11D1">
              <w:rPr>
                <w:szCs w:val="22"/>
              </w:rPr>
              <w:t xml:space="preserve">learnt </w:t>
            </w:r>
            <w:r w:rsidRPr="00FC11D1">
              <w:rPr>
                <w:szCs w:val="22"/>
              </w:rPr>
              <w:t>linguistic structures and vocabulary, with some manipulation</w:t>
            </w:r>
            <w:r w:rsidR="00AB7CF3" w:rsidRPr="00FC11D1">
              <w:rPr>
                <w:szCs w:val="22"/>
              </w:rPr>
              <w:t xml:space="preserve"> and </w:t>
            </w:r>
            <w:r w:rsidRPr="00FC11D1">
              <w:rPr>
                <w:szCs w:val="22"/>
              </w:rPr>
              <w:t xml:space="preserve">errors. </w:t>
            </w:r>
          </w:p>
          <w:p w14:paraId="01656E09" w14:textId="79BE7A6C" w:rsidR="005168C5" w:rsidRPr="00FC11D1" w:rsidRDefault="00B93880"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w:t>
            </w:r>
            <w:r w:rsidR="005168C5" w:rsidRPr="00FC11D1">
              <w:rPr>
                <w:szCs w:val="22"/>
              </w:rPr>
              <w:t xml:space="preserve"> information and opinions </w:t>
            </w:r>
            <w:r w:rsidR="00797BE0" w:rsidRPr="00FC11D1">
              <w:rPr>
                <w:szCs w:val="22"/>
              </w:rPr>
              <w:t>on</w:t>
            </w:r>
            <w:r w:rsidR="00DE76E3" w:rsidRPr="00FC11D1">
              <w:rPr>
                <w:szCs w:val="22"/>
              </w:rPr>
              <w:t xml:space="preserve"> all of the following</w:t>
            </w:r>
            <w:r w:rsidR="005168C5" w:rsidRPr="00FC11D1">
              <w:rPr>
                <w:szCs w:val="22"/>
              </w:rPr>
              <w:t>:</w:t>
            </w:r>
          </w:p>
          <w:p w14:paraId="2B3AF170"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0F4D28F0"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activities </w:t>
            </w:r>
          </w:p>
          <w:p w14:paraId="1E283699"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07C35EA5"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6D128D9C"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 with reasoning</w:t>
            </w:r>
          </w:p>
          <w:p w14:paraId="7BCF7B90"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places for a person with a disability</w:t>
            </w:r>
          </w:p>
          <w:p w14:paraId="61C43C78"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 for a vegetarian.</w:t>
            </w:r>
          </w:p>
          <w:p w14:paraId="4050BCDB" w14:textId="77777777" w:rsidR="00207897" w:rsidRPr="00FC11D1" w:rsidRDefault="00207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Creates a bilingual </w:t>
            </w:r>
            <w:r w:rsidR="00797BE0" w:rsidRPr="00FC11D1">
              <w:rPr>
                <w:szCs w:val="22"/>
              </w:rPr>
              <w:t>text</w:t>
            </w:r>
            <w:r w:rsidR="009B5BFD" w:rsidRPr="00FC11D1">
              <w:rPr>
                <w:szCs w:val="22"/>
              </w:rPr>
              <w:t>,</w:t>
            </w:r>
            <w:r w:rsidRPr="00FC11D1">
              <w:rPr>
                <w:szCs w:val="22"/>
              </w:rPr>
              <w:t xml:space="preserve"> using some word-for-word translation.</w:t>
            </w:r>
          </w:p>
          <w:p w14:paraId="746A01A9" w14:textId="2CC8D376" w:rsidR="005168C5" w:rsidRPr="00FC11D1" w:rsidRDefault="00425BC1"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Evidence of use of </w:t>
            </w:r>
            <w:r w:rsidRPr="00FC11D1">
              <w:rPr>
                <w:szCs w:val="22"/>
              </w:rPr>
              <w:lastRenderedPageBreak/>
              <w:t>dictionary/online translators for some words and phrases.</w:t>
            </w:r>
          </w:p>
        </w:tc>
        <w:tc>
          <w:tcPr>
            <w:tcW w:w="2438" w:type="dxa"/>
            <w:vAlign w:val="top"/>
          </w:tcPr>
          <w:p w14:paraId="21CEA403" w14:textId="77777777" w:rsidR="00797BE0" w:rsidRPr="00FC11D1" w:rsidRDefault="005168C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lastRenderedPageBreak/>
              <w:t>Composes a text (travel blog/presentation), using a basic range of linguistic structures and vocabulary.</w:t>
            </w:r>
          </w:p>
          <w:p w14:paraId="0F76C50F" w14:textId="6115E9FC" w:rsidR="005168C5" w:rsidRPr="00FC11D1" w:rsidRDefault="00B93880"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w:t>
            </w:r>
            <w:r w:rsidR="005168C5" w:rsidRPr="00FC11D1">
              <w:rPr>
                <w:szCs w:val="22"/>
              </w:rPr>
              <w:t xml:space="preserve"> information </w:t>
            </w:r>
            <w:r w:rsidR="00797BE0" w:rsidRPr="00FC11D1">
              <w:rPr>
                <w:szCs w:val="22"/>
              </w:rPr>
              <w:t>on some</w:t>
            </w:r>
            <w:r w:rsidR="00DE76E3" w:rsidRPr="00FC11D1">
              <w:rPr>
                <w:szCs w:val="22"/>
              </w:rPr>
              <w:t xml:space="preserve"> of the following</w:t>
            </w:r>
            <w:r w:rsidR="005168C5" w:rsidRPr="00FC11D1">
              <w:rPr>
                <w:szCs w:val="22"/>
              </w:rPr>
              <w:t>:</w:t>
            </w:r>
          </w:p>
          <w:p w14:paraId="5A728C3E"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places to eat</w:t>
            </w:r>
          </w:p>
          <w:p w14:paraId="777AFE69"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activities </w:t>
            </w:r>
          </w:p>
          <w:p w14:paraId="447F04D2"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sightseeing experiences</w:t>
            </w:r>
          </w:p>
          <w:p w14:paraId="57E8BDBC"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accommodation</w:t>
            </w:r>
          </w:p>
          <w:p w14:paraId="16C3C026"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recommendations, with reasoning</w:t>
            </w:r>
          </w:p>
          <w:p w14:paraId="6EAF2607"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places for a person with a disability</w:t>
            </w:r>
          </w:p>
          <w:p w14:paraId="5052CB89" w14:textId="77777777" w:rsidR="009B5BFD" w:rsidRPr="00FC11D1" w:rsidRDefault="009B5BFD" w:rsidP="009B5BFD">
            <w:pPr>
              <w:pStyle w:val="ListParagraph"/>
              <w:numPr>
                <w:ilvl w:val="0"/>
                <w:numId w:val="16"/>
              </w:numPr>
              <w:ind w:left="317" w:hanging="283"/>
              <w:cnfStyle w:val="000000100000" w:firstRow="0" w:lastRow="0" w:firstColumn="0" w:lastColumn="0" w:oddVBand="0" w:evenVBand="0" w:oddHBand="1" w:evenHBand="0" w:firstRowFirstColumn="0" w:firstRowLastColumn="0" w:lastRowFirstColumn="0" w:lastRowLastColumn="0"/>
              <w:rPr>
                <w:szCs w:val="22"/>
              </w:rPr>
            </w:pPr>
            <w:r w:rsidRPr="00FC11D1">
              <w:rPr>
                <w:szCs w:val="22"/>
              </w:rPr>
              <w:t>suitability of the place for a vegetarian.</w:t>
            </w:r>
          </w:p>
          <w:p w14:paraId="13571D51" w14:textId="77777777" w:rsidR="00207897" w:rsidRPr="00FC11D1" w:rsidRDefault="00207897"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Creates a bilingual </w:t>
            </w:r>
            <w:r w:rsidR="00797BE0" w:rsidRPr="00FC11D1">
              <w:rPr>
                <w:szCs w:val="22"/>
              </w:rPr>
              <w:t xml:space="preserve">text </w:t>
            </w:r>
            <w:r w:rsidRPr="00FC11D1">
              <w:rPr>
                <w:szCs w:val="22"/>
              </w:rPr>
              <w:t>using a focus on word-for-word translation.</w:t>
            </w:r>
          </w:p>
          <w:p w14:paraId="100C580A" w14:textId="2F652811" w:rsidR="005168C5" w:rsidRPr="00FC11D1" w:rsidRDefault="00425BC1"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Evidence of reliance on dictionary/online translators for phrases </w:t>
            </w:r>
            <w:r w:rsidRPr="00FC11D1">
              <w:rPr>
                <w:szCs w:val="22"/>
              </w:rPr>
              <w:lastRenderedPageBreak/>
              <w:t>and sentences.</w:t>
            </w:r>
          </w:p>
        </w:tc>
        <w:tc>
          <w:tcPr>
            <w:tcW w:w="2438" w:type="dxa"/>
            <w:vAlign w:val="top"/>
          </w:tcPr>
          <w:p w14:paraId="449A202B" w14:textId="77777777" w:rsidR="00797BE0" w:rsidRPr="00FC11D1" w:rsidRDefault="005168C5"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lastRenderedPageBreak/>
              <w:t xml:space="preserve">Attempts to compose a text (travel blog/presentation), using limited linguistic structures and vocabulary. </w:t>
            </w:r>
          </w:p>
          <w:p w14:paraId="67D0F5B9" w14:textId="41FB0A50" w:rsidR="009B5BFD" w:rsidRPr="00FC11D1" w:rsidRDefault="00B93880" w:rsidP="006D78B9">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Conveys</w:t>
            </w:r>
            <w:r w:rsidR="005168C5" w:rsidRPr="00FC11D1">
              <w:rPr>
                <w:szCs w:val="22"/>
              </w:rPr>
              <w:t xml:space="preserve"> some </w:t>
            </w:r>
            <w:r w:rsidR="00797BE0" w:rsidRPr="00FC11D1">
              <w:rPr>
                <w:szCs w:val="22"/>
              </w:rPr>
              <w:t xml:space="preserve">relevant </w:t>
            </w:r>
            <w:r w:rsidR="005168C5" w:rsidRPr="00FC11D1">
              <w:rPr>
                <w:szCs w:val="22"/>
              </w:rPr>
              <w:t>information</w:t>
            </w:r>
            <w:r w:rsidR="00797BE0" w:rsidRPr="00FC11D1">
              <w:rPr>
                <w:szCs w:val="22"/>
              </w:rPr>
              <w:t>.</w:t>
            </w:r>
          </w:p>
          <w:p w14:paraId="566FADD2" w14:textId="77777777" w:rsidR="00A764F0" w:rsidRPr="00FC11D1" w:rsidRDefault="00A764F0" w:rsidP="00AF1C95">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Attempts to create a bilingual </w:t>
            </w:r>
            <w:r w:rsidR="00797BE0" w:rsidRPr="00FC11D1">
              <w:rPr>
                <w:szCs w:val="22"/>
              </w:rPr>
              <w:t xml:space="preserve">text </w:t>
            </w:r>
            <w:r w:rsidR="00207897" w:rsidRPr="00FC11D1">
              <w:rPr>
                <w:szCs w:val="22"/>
              </w:rPr>
              <w:t xml:space="preserve">using a </w:t>
            </w:r>
            <w:r w:rsidRPr="00FC11D1">
              <w:rPr>
                <w:szCs w:val="22"/>
              </w:rPr>
              <w:t>heavy</w:t>
            </w:r>
            <w:r w:rsidR="00207897" w:rsidRPr="00FC11D1">
              <w:rPr>
                <w:szCs w:val="22"/>
              </w:rPr>
              <w:t xml:space="preserve"> focus on</w:t>
            </w:r>
            <w:r w:rsidRPr="00FC11D1">
              <w:rPr>
                <w:szCs w:val="22"/>
              </w:rPr>
              <w:t xml:space="preserve"> word-for-word translation.</w:t>
            </w:r>
          </w:p>
          <w:p w14:paraId="156C358C" w14:textId="56BED19E" w:rsidR="005168C5" w:rsidRPr="00FC11D1" w:rsidRDefault="00425BC1" w:rsidP="00AF1C95">
            <w:pPr>
              <w:cnfStyle w:val="000000100000" w:firstRow="0" w:lastRow="0" w:firstColumn="0" w:lastColumn="0" w:oddVBand="0" w:evenVBand="0" w:oddHBand="1" w:evenHBand="0" w:firstRowFirstColumn="0" w:firstRowLastColumn="0" w:lastRowFirstColumn="0" w:lastRowLastColumn="0"/>
              <w:rPr>
                <w:szCs w:val="22"/>
              </w:rPr>
            </w:pPr>
            <w:r w:rsidRPr="00175A56">
              <w:rPr>
                <w:szCs w:val="22"/>
              </w:rPr>
              <w:t xml:space="preserve">Evidence of heavy reliance on dictionary/online translators for </w:t>
            </w:r>
            <w:r w:rsidRPr="00FC11D1">
              <w:rPr>
                <w:szCs w:val="22"/>
              </w:rPr>
              <w:t>phrases and sentences.</w:t>
            </w:r>
          </w:p>
        </w:tc>
      </w:tr>
      <w:tr w:rsidR="00FC2B5C" w:rsidRPr="00D72B07" w14:paraId="6E9C22A6" w14:textId="77777777" w:rsidTr="002C3F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top"/>
          </w:tcPr>
          <w:p w14:paraId="36744596" w14:textId="77777777" w:rsidR="00FC2B5C" w:rsidRPr="00FC11D1" w:rsidRDefault="00FC2B5C" w:rsidP="005C7973">
            <w:pPr>
              <w:rPr>
                <w:rFonts w:cs="Arial"/>
                <w:szCs w:val="22"/>
              </w:rPr>
            </w:pPr>
            <w:r w:rsidRPr="00FC11D1">
              <w:rPr>
                <w:rFonts w:cs="Arial"/>
                <w:szCs w:val="22"/>
              </w:rPr>
              <w:t>LJA5-6U – demonstrates understanding of how Japanese writing conventions are used to convey meaning</w:t>
            </w:r>
          </w:p>
          <w:p w14:paraId="259E676E" w14:textId="77777777" w:rsidR="00FC2B5C" w:rsidRPr="00FC11D1" w:rsidRDefault="00FC2B5C" w:rsidP="005C7973">
            <w:pPr>
              <w:rPr>
                <w:rFonts w:cs="Arial"/>
                <w:szCs w:val="22"/>
                <w:lang w:eastAsia="zh-CN"/>
              </w:rPr>
            </w:pPr>
          </w:p>
        </w:tc>
        <w:tc>
          <w:tcPr>
            <w:tcW w:w="2438" w:type="dxa"/>
            <w:vAlign w:val="top"/>
          </w:tcPr>
          <w:p w14:paraId="3D707E30" w14:textId="77777777" w:rsidR="002F7211" w:rsidRPr="00FC11D1" w:rsidRDefault="002F7211" w:rsidP="002F7211">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Composes Japanese script with a high degree of accuracy using a broad range of</w:t>
            </w:r>
            <w:r w:rsidRPr="00FC11D1">
              <w:rPr>
                <w:i/>
                <w:szCs w:val="22"/>
              </w:rPr>
              <w:t xml:space="preserve"> kanji</w:t>
            </w:r>
            <w:r w:rsidRPr="00FC11D1">
              <w:rPr>
                <w:szCs w:val="22"/>
              </w:rPr>
              <w:t xml:space="preserve">, </w:t>
            </w:r>
            <w:r w:rsidRPr="00FC11D1">
              <w:rPr>
                <w:i/>
                <w:szCs w:val="22"/>
              </w:rPr>
              <w:t>hiragana</w:t>
            </w:r>
            <w:r w:rsidRPr="00FC11D1">
              <w:rPr>
                <w:szCs w:val="22"/>
              </w:rPr>
              <w:t xml:space="preserve"> and </w:t>
            </w:r>
            <w:r w:rsidRPr="00FC11D1">
              <w:rPr>
                <w:i/>
                <w:szCs w:val="22"/>
              </w:rPr>
              <w:t>katakana</w:t>
            </w:r>
            <w:r w:rsidRPr="00FC11D1">
              <w:rPr>
                <w:szCs w:val="22"/>
              </w:rPr>
              <w:t xml:space="preserve"> </w:t>
            </w:r>
            <w:r w:rsidRPr="00FC11D1">
              <w:rPr>
                <w:rFonts w:cs="Arial"/>
                <w:szCs w:val="22"/>
              </w:rPr>
              <w:t>appropriately</w:t>
            </w:r>
            <w:r w:rsidRPr="00FC11D1">
              <w:rPr>
                <w:szCs w:val="22"/>
              </w:rPr>
              <w:t>.</w:t>
            </w:r>
          </w:p>
          <w:p w14:paraId="1FA5D879" w14:textId="77777777" w:rsidR="002F7211" w:rsidRPr="00FC11D1" w:rsidRDefault="002F7211" w:rsidP="002F7211">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correct input and </w:t>
            </w:r>
            <w:r w:rsidRPr="00FC11D1">
              <w:rPr>
                <w:i/>
                <w:szCs w:val="22"/>
              </w:rPr>
              <w:t>romaji</w:t>
            </w:r>
            <w:r w:rsidRPr="00FC11D1">
              <w:rPr>
                <w:szCs w:val="22"/>
              </w:rPr>
              <w:t xml:space="preserve"> to accurately type in Japanese. </w:t>
            </w:r>
          </w:p>
          <w:p w14:paraId="7010E8A0" w14:textId="47B0D6B1" w:rsidR="002F7211" w:rsidRPr="00FC11D1" w:rsidRDefault="002F7211"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Uses correct punctuation</w:t>
            </w:r>
            <w:r w:rsidR="00BD75B8" w:rsidRPr="00FC11D1">
              <w:rPr>
                <w:rFonts w:hint="eastAsia"/>
                <w:szCs w:val="22"/>
                <w:lang w:eastAsia="ja-JP"/>
              </w:rPr>
              <w:t xml:space="preserve">　</w:t>
            </w:r>
            <w:r w:rsidRPr="00FC11D1">
              <w:rPr>
                <w:szCs w:val="22"/>
              </w:rPr>
              <w:t>consistently.</w:t>
            </w:r>
          </w:p>
          <w:p w14:paraId="1821CA6D" w14:textId="5330F458" w:rsidR="00312EAE" w:rsidRPr="00FC11D1" w:rsidRDefault="00312EAE" w:rsidP="005C7973">
            <w:pPr>
              <w:cnfStyle w:val="000000010000" w:firstRow="0" w:lastRow="0" w:firstColumn="0" w:lastColumn="0" w:oddVBand="0" w:evenVBand="0" w:oddHBand="0" w:evenHBand="1" w:firstRowFirstColumn="0" w:firstRowLastColumn="0" w:lastRowFirstColumn="0" w:lastRowLastColumn="0"/>
              <w:rPr>
                <w:rFonts w:cs="Arial"/>
                <w:szCs w:val="22"/>
                <w:lang w:eastAsia="ja-JP"/>
              </w:rPr>
            </w:pPr>
            <w:r w:rsidRPr="00FC11D1">
              <w:rPr>
                <w:rFonts w:cs="Arial"/>
                <w:szCs w:val="22"/>
              </w:rPr>
              <w:t>Accurately demonstrate</w:t>
            </w:r>
            <w:r w:rsidR="00797BE0" w:rsidRPr="00FC11D1">
              <w:rPr>
                <w:rFonts w:cs="Arial"/>
                <w:szCs w:val="22"/>
              </w:rPr>
              <w:t>s</w:t>
            </w:r>
            <w:r w:rsidRPr="00FC11D1">
              <w:rPr>
                <w:rFonts w:cs="Arial"/>
                <w:szCs w:val="22"/>
              </w:rPr>
              <w:t xml:space="preserve"> extensive knowledge of affixes such as</w:t>
            </w:r>
            <w:r w:rsidR="000C7831" w:rsidRPr="00FC11D1">
              <w:rPr>
                <w:rFonts w:cs="Arial"/>
                <w:szCs w:val="22"/>
                <w:lang w:eastAsia="ja-JP"/>
              </w:rPr>
              <w:t xml:space="preserve"> </w:t>
            </w:r>
            <w:r w:rsidR="000C7831" w:rsidRPr="00FC11D1">
              <w:rPr>
                <w:rFonts w:cs="Arial" w:hint="eastAsia"/>
                <w:szCs w:val="22"/>
                <w:lang w:eastAsia="ja-JP"/>
              </w:rPr>
              <w:t>さ、み</w:t>
            </w:r>
            <w:r w:rsidRPr="00FC11D1">
              <w:rPr>
                <w:rFonts w:cs="Arial"/>
                <w:szCs w:val="22"/>
                <w:lang w:eastAsia="ja-JP"/>
              </w:rPr>
              <w:t xml:space="preserve"> to authentically convey meaning.</w:t>
            </w:r>
          </w:p>
          <w:p w14:paraId="635F8213" w14:textId="181AAE09" w:rsidR="00FC2B5C" w:rsidRPr="00FC11D1" w:rsidRDefault="00FC2B5C" w:rsidP="005C7973">
            <w:pPr>
              <w:cnfStyle w:val="000000010000" w:firstRow="0" w:lastRow="0" w:firstColumn="0" w:lastColumn="0" w:oddVBand="0" w:evenVBand="0" w:oddHBand="0" w:evenHBand="1" w:firstRowFirstColumn="0" w:firstRowLastColumn="0" w:lastRowFirstColumn="0" w:lastRowLastColumn="0"/>
              <w:rPr>
                <w:rFonts w:cs="Arial"/>
                <w:szCs w:val="22"/>
              </w:rPr>
            </w:pPr>
          </w:p>
        </w:tc>
        <w:tc>
          <w:tcPr>
            <w:tcW w:w="2438" w:type="dxa"/>
            <w:vAlign w:val="top"/>
          </w:tcPr>
          <w:p w14:paraId="4AE0D9AE" w14:textId="77777777" w:rsidR="00F6483F" w:rsidRPr="00FC11D1" w:rsidRDefault="00F6483F" w:rsidP="00F6483F">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Composes Japanese script with accuracy</w:t>
            </w:r>
            <w:r w:rsidRPr="00FC11D1">
              <w:rPr>
                <w:rFonts w:cs="Arial"/>
                <w:szCs w:val="22"/>
              </w:rPr>
              <w:t xml:space="preserve"> using a range of </w:t>
            </w:r>
            <w:r w:rsidRPr="00FC11D1">
              <w:rPr>
                <w:i/>
                <w:szCs w:val="22"/>
              </w:rPr>
              <w:t>kanji</w:t>
            </w:r>
            <w:r w:rsidRPr="00FC11D1">
              <w:rPr>
                <w:szCs w:val="22"/>
              </w:rPr>
              <w:t xml:space="preserve">, </w:t>
            </w:r>
            <w:r w:rsidRPr="00FC11D1">
              <w:rPr>
                <w:i/>
                <w:szCs w:val="22"/>
              </w:rPr>
              <w:t>hiragana</w:t>
            </w:r>
            <w:r w:rsidRPr="00FC11D1">
              <w:rPr>
                <w:szCs w:val="22"/>
              </w:rPr>
              <w:t xml:space="preserve"> and </w:t>
            </w:r>
            <w:r w:rsidRPr="00FC11D1">
              <w:rPr>
                <w:i/>
                <w:szCs w:val="22"/>
              </w:rPr>
              <w:t>katakana</w:t>
            </w:r>
            <w:r w:rsidRPr="00FC11D1">
              <w:rPr>
                <w:szCs w:val="22"/>
              </w:rPr>
              <w:t xml:space="preserve"> </w:t>
            </w:r>
            <w:r w:rsidRPr="00FC11D1">
              <w:rPr>
                <w:rFonts w:cs="Arial"/>
                <w:szCs w:val="22"/>
              </w:rPr>
              <w:t>appropriately.</w:t>
            </w:r>
          </w:p>
          <w:p w14:paraId="2F0BD289" w14:textId="77777777" w:rsidR="00F6483F" w:rsidRPr="00FC11D1" w:rsidRDefault="00F6483F" w:rsidP="00F6483F">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correct input and </w:t>
            </w:r>
            <w:r w:rsidRPr="00FC11D1">
              <w:rPr>
                <w:i/>
                <w:szCs w:val="22"/>
              </w:rPr>
              <w:t>romaji</w:t>
            </w:r>
            <w:r w:rsidRPr="00FC11D1">
              <w:rPr>
                <w:szCs w:val="22"/>
              </w:rPr>
              <w:t xml:space="preserve"> to type in Japanese with minimal errors. </w:t>
            </w:r>
          </w:p>
          <w:p w14:paraId="70A20D4B" w14:textId="04683872" w:rsidR="00F6483F" w:rsidRPr="00FC11D1" w:rsidRDefault="00F6483F"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Uses correct punctuation most of the time.</w:t>
            </w:r>
          </w:p>
          <w:p w14:paraId="5BE04605" w14:textId="6C5D5854" w:rsidR="00FC2B5C" w:rsidRPr="00FC11D1" w:rsidRDefault="00312EAE"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rFonts w:cs="Arial"/>
                <w:szCs w:val="22"/>
              </w:rPr>
              <w:t>Demonstrate</w:t>
            </w:r>
            <w:r w:rsidR="00797BE0" w:rsidRPr="00FC11D1">
              <w:rPr>
                <w:rFonts w:cs="Arial"/>
                <w:szCs w:val="22"/>
              </w:rPr>
              <w:t>s</w:t>
            </w:r>
            <w:r w:rsidRPr="00FC11D1">
              <w:rPr>
                <w:rFonts w:cs="Arial"/>
                <w:szCs w:val="22"/>
              </w:rPr>
              <w:t xml:space="preserve"> thorough knowledge of affixes such as </w:t>
            </w:r>
            <w:r w:rsidR="000C7831" w:rsidRPr="00FC11D1">
              <w:rPr>
                <w:rFonts w:cs="Arial" w:hint="eastAsia"/>
                <w:szCs w:val="22"/>
                <w:lang w:eastAsia="ja-JP"/>
              </w:rPr>
              <w:t>さ、み</w:t>
            </w:r>
            <w:r w:rsidR="000C7831" w:rsidRPr="00FC11D1">
              <w:rPr>
                <w:rFonts w:cs="Arial"/>
                <w:szCs w:val="22"/>
                <w:lang w:eastAsia="ja-JP"/>
              </w:rPr>
              <w:t xml:space="preserve"> </w:t>
            </w:r>
            <w:r w:rsidRPr="00FC11D1">
              <w:rPr>
                <w:rFonts w:cs="Arial"/>
                <w:szCs w:val="22"/>
                <w:lang w:eastAsia="ja-JP"/>
              </w:rPr>
              <w:t>to authentically convey meaning.</w:t>
            </w:r>
          </w:p>
        </w:tc>
        <w:tc>
          <w:tcPr>
            <w:tcW w:w="2438" w:type="dxa"/>
            <w:vAlign w:val="top"/>
          </w:tcPr>
          <w:p w14:paraId="7C25BCC7" w14:textId="77777777" w:rsidR="00F6483F" w:rsidRPr="00FC11D1" w:rsidRDefault="00F6483F" w:rsidP="00F6483F">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Composes Japanese script with some degree of accuracy</w:t>
            </w:r>
            <w:r w:rsidRPr="00FC11D1">
              <w:rPr>
                <w:rFonts w:cs="Arial"/>
                <w:szCs w:val="22"/>
              </w:rPr>
              <w:t xml:space="preserve"> using </w:t>
            </w:r>
            <w:r w:rsidRPr="00FC11D1">
              <w:rPr>
                <w:rFonts w:cs="Arial"/>
                <w:i/>
                <w:szCs w:val="22"/>
              </w:rPr>
              <w:t>hiragana</w:t>
            </w:r>
            <w:r w:rsidRPr="00FC11D1">
              <w:rPr>
                <w:rFonts w:cs="Arial"/>
                <w:szCs w:val="22"/>
              </w:rPr>
              <w:t xml:space="preserve"> and </w:t>
            </w:r>
            <w:r w:rsidRPr="00FC11D1">
              <w:rPr>
                <w:rFonts w:cs="Arial"/>
                <w:i/>
                <w:szCs w:val="22"/>
              </w:rPr>
              <w:t xml:space="preserve">katakana </w:t>
            </w:r>
            <w:r w:rsidRPr="00FC11D1">
              <w:rPr>
                <w:rFonts w:cs="Arial"/>
                <w:szCs w:val="22"/>
              </w:rPr>
              <w:t xml:space="preserve">appropriately. Uses limited </w:t>
            </w:r>
            <w:r w:rsidRPr="00FC11D1">
              <w:rPr>
                <w:i/>
                <w:szCs w:val="22"/>
              </w:rPr>
              <w:t>kanji</w:t>
            </w:r>
            <w:r w:rsidRPr="00FC11D1">
              <w:rPr>
                <w:szCs w:val="22"/>
              </w:rPr>
              <w:t xml:space="preserve">. </w:t>
            </w:r>
          </w:p>
          <w:p w14:paraId="4EC81F8B" w14:textId="77777777" w:rsidR="00F6483F" w:rsidRPr="00FC11D1" w:rsidRDefault="00F6483F" w:rsidP="00F6483F">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correct input and </w:t>
            </w:r>
            <w:r w:rsidRPr="00FC11D1">
              <w:rPr>
                <w:i/>
                <w:szCs w:val="22"/>
              </w:rPr>
              <w:t>romaji</w:t>
            </w:r>
            <w:r w:rsidRPr="00FC11D1">
              <w:rPr>
                <w:szCs w:val="22"/>
              </w:rPr>
              <w:t xml:space="preserve"> to type in Japanese with some errors. </w:t>
            </w:r>
          </w:p>
          <w:p w14:paraId="58CF71AE" w14:textId="69796783" w:rsidR="00F6483F" w:rsidRPr="00FC11D1" w:rsidRDefault="00F6483F"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Uses correct punctuation some of the time.</w:t>
            </w:r>
          </w:p>
          <w:p w14:paraId="6D118153" w14:textId="64EFF456" w:rsidR="00FC2B5C" w:rsidRPr="00FC11D1" w:rsidRDefault="00312EAE"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rFonts w:cs="Arial"/>
                <w:szCs w:val="22"/>
              </w:rPr>
              <w:t>Demonstrate</w:t>
            </w:r>
            <w:r w:rsidR="00797BE0" w:rsidRPr="00FC11D1">
              <w:rPr>
                <w:rFonts w:cs="Arial"/>
                <w:szCs w:val="22"/>
              </w:rPr>
              <w:t>s</w:t>
            </w:r>
            <w:r w:rsidRPr="00FC11D1">
              <w:rPr>
                <w:rFonts w:cs="Arial"/>
                <w:szCs w:val="22"/>
              </w:rPr>
              <w:t xml:space="preserve"> sound knowledge of affixes such as </w:t>
            </w:r>
            <w:r w:rsidR="000C7831" w:rsidRPr="00FC11D1">
              <w:rPr>
                <w:rFonts w:cs="Arial" w:hint="eastAsia"/>
                <w:szCs w:val="22"/>
                <w:lang w:eastAsia="ja-JP"/>
              </w:rPr>
              <w:t>さ、み</w:t>
            </w:r>
            <w:r w:rsidRPr="00FC11D1">
              <w:rPr>
                <w:rFonts w:cs="Arial"/>
                <w:szCs w:val="22"/>
                <w:lang w:eastAsia="ja-JP"/>
              </w:rPr>
              <w:t xml:space="preserve"> to authentically convey meaning.</w:t>
            </w:r>
          </w:p>
        </w:tc>
        <w:tc>
          <w:tcPr>
            <w:tcW w:w="2438" w:type="dxa"/>
            <w:vAlign w:val="top"/>
          </w:tcPr>
          <w:p w14:paraId="50A8B873" w14:textId="77777777" w:rsidR="00F6483F" w:rsidRPr="00FC11D1" w:rsidRDefault="00F6483F" w:rsidP="00F6483F">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Composes Japanese script with some error</w:t>
            </w:r>
            <w:r w:rsidRPr="00FC11D1">
              <w:rPr>
                <w:rFonts w:cs="Arial"/>
                <w:szCs w:val="22"/>
              </w:rPr>
              <w:t xml:space="preserve">s using </w:t>
            </w:r>
            <w:r w:rsidRPr="00FC11D1">
              <w:rPr>
                <w:rFonts w:cs="Arial"/>
                <w:i/>
                <w:szCs w:val="22"/>
              </w:rPr>
              <w:t>romaji</w:t>
            </w:r>
            <w:r w:rsidRPr="00FC11D1">
              <w:rPr>
                <w:rFonts w:cs="Arial"/>
                <w:szCs w:val="22"/>
              </w:rPr>
              <w:t xml:space="preserve"> and </w:t>
            </w:r>
            <w:r w:rsidRPr="00FC11D1">
              <w:rPr>
                <w:rFonts w:cs="Arial"/>
                <w:i/>
                <w:szCs w:val="22"/>
              </w:rPr>
              <w:t>hiragana</w:t>
            </w:r>
            <w:r w:rsidRPr="00FC11D1">
              <w:rPr>
                <w:rFonts w:cs="Arial"/>
                <w:szCs w:val="22"/>
              </w:rPr>
              <w:t>, with some errors.</w:t>
            </w:r>
          </w:p>
          <w:p w14:paraId="73B8E67F" w14:textId="77777777" w:rsidR="00F6483F" w:rsidRPr="00FC11D1" w:rsidRDefault="00F6483F" w:rsidP="00F6483F">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Selects input and </w:t>
            </w:r>
            <w:r w:rsidRPr="00FC11D1">
              <w:rPr>
                <w:i/>
                <w:szCs w:val="22"/>
              </w:rPr>
              <w:t>romaji</w:t>
            </w:r>
            <w:r w:rsidRPr="00FC11D1">
              <w:rPr>
                <w:szCs w:val="22"/>
              </w:rPr>
              <w:t xml:space="preserve"> to type in Japanese with some errors. </w:t>
            </w:r>
          </w:p>
          <w:p w14:paraId="6E4A1B70" w14:textId="48DAB084" w:rsidR="00F6483F" w:rsidRPr="00FC11D1" w:rsidRDefault="00F6483F"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Uses basic punctuation.</w:t>
            </w:r>
          </w:p>
          <w:p w14:paraId="610DC8B9" w14:textId="4CEAC0B6" w:rsidR="00FC2B5C" w:rsidRPr="00FC11D1" w:rsidRDefault="00312EAE"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rFonts w:cs="Arial"/>
                <w:szCs w:val="22"/>
              </w:rPr>
              <w:t>Demonstrate</w:t>
            </w:r>
            <w:r w:rsidR="00797BE0" w:rsidRPr="00FC11D1">
              <w:rPr>
                <w:rFonts w:cs="Arial"/>
                <w:szCs w:val="22"/>
              </w:rPr>
              <w:t>s</w:t>
            </w:r>
            <w:r w:rsidRPr="00FC11D1">
              <w:rPr>
                <w:rFonts w:cs="Arial"/>
                <w:szCs w:val="22"/>
              </w:rPr>
              <w:t xml:space="preserve"> basic knowledge of affixes such as </w:t>
            </w:r>
            <w:r w:rsidR="000C7831" w:rsidRPr="00FC11D1">
              <w:rPr>
                <w:rFonts w:cs="Arial" w:hint="eastAsia"/>
                <w:szCs w:val="22"/>
                <w:lang w:eastAsia="ja-JP"/>
              </w:rPr>
              <w:t>さ、み</w:t>
            </w:r>
            <w:r w:rsidR="000C7831" w:rsidRPr="00FC11D1">
              <w:rPr>
                <w:rFonts w:cs="Arial"/>
                <w:szCs w:val="22"/>
                <w:lang w:eastAsia="ja-JP"/>
              </w:rPr>
              <w:t xml:space="preserve"> </w:t>
            </w:r>
            <w:r w:rsidRPr="00FC11D1">
              <w:rPr>
                <w:rFonts w:cs="Arial"/>
                <w:szCs w:val="22"/>
                <w:lang w:eastAsia="ja-JP"/>
              </w:rPr>
              <w:t>to authentically convey meaning</w:t>
            </w:r>
            <w:r w:rsidR="00797BE0" w:rsidRPr="00FC11D1">
              <w:rPr>
                <w:rFonts w:cs="Arial"/>
                <w:szCs w:val="22"/>
                <w:lang w:eastAsia="ja-JP"/>
              </w:rPr>
              <w:t>,</w:t>
            </w:r>
            <w:r w:rsidRPr="00FC11D1">
              <w:rPr>
                <w:rFonts w:cs="Arial"/>
                <w:szCs w:val="22"/>
                <w:lang w:eastAsia="ja-JP"/>
              </w:rPr>
              <w:t xml:space="preserve"> with error</w:t>
            </w:r>
            <w:r w:rsidR="00DD635C" w:rsidRPr="00FC11D1">
              <w:rPr>
                <w:rFonts w:cs="Arial"/>
                <w:szCs w:val="22"/>
                <w:lang w:eastAsia="ja-JP"/>
              </w:rPr>
              <w:t>s</w:t>
            </w:r>
            <w:r w:rsidRPr="00FC11D1">
              <w:rPr>
                <w:rFonts w:cs="Arial"/>
                <w:szCs w:val="22"/>
                <w:lang w:eastAsia="ja-JP"/>
              </w:rPr>
              <w:t>.</w:t>
            </w:r>
          </w:p>
        </w:tc>
        <w:tc>
          <w:tcPr>
            <w:tcW w:w="2438" w:type="dxa"/>
            <w:vAlign w:val="top"/>
          </w:tcPr>
          <w:p w14:paraId="3B676D83" w14:textId="77777777" w:rsidR="008772D2" w:rsidRPr="00FC11D1" w:rsidRDefault="008772D2" w:rsidP="008772D2">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Attempts to write some script with limited accuracy, often using </w:t>
            </w:r>
            <w:r w:rsidRPr="00FC11D1">
              <w:rPr>
                <w:rStyle w:val="Emphasis"/>
                <w:sz w:val="22"/>
                <w:szCs w:val="22"/>
              </w:rPr>
              <w:t>romaji</w:t>
            </w:r>
            <w:r w:rsidRPr="00FC11D1">
              <w:rPr>
                <w:szCs w:val="22"/>
              </w:rPr>
              <w:t xml:space="preserve"> in place of script.</w:t>
            </w:r>
          </w:p>
          <w:p w14:paraId="1BD25839" w14:textId="37F564CA" w:rsidR="008772D2" w:rsidRPr="00FC11D1" w:rsidRDefault="008772D2"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szCs w:val="22"/>
              </w:rPr>
              <w:t>Uses limited punctuation.</w:t>
            </w:r>
          </w:p>
          <w:p w14:paraId="0AF831D3" w14:textId="30BEC07D" w:rsidR="00FC2B5C" w:rsidRPr="00FC11D1" w:rsidRDefault="00820B58" w:rsidP="005C7973">
            <w:pPr>
              <w:cnfStyle w:val="000000010000" w:firstRow="0" w:lastRow="0" w:firstColumn="0" w:lastColumn="0" w:oddVBand="0" w:evenVBand="0" w:oddHBand="0" w:evenHBand="1" w:firstRowFirstColumn="0" w:firstRowLastColumn="0" w:lastRowFirstColumn="0" w:lastRowLastColumn="0"/>
              <w:rPr>
                <w:rFonts w:cs="Arial"/>
                <w:szCs w:val="22"/>
              </w:rPr>
            </w:pPr>
            <w:r w:rsidRPr="00FC11D1">
              <w:rPr>
                <w:rFonts w:cs="Arial"/>
                <w:szCs w:val="22"/>
              </w:rPr>
              <w:t>Limited, or no use of</w:t>
            </w:r>
            <w:r w:rsidR="00312EAE" w:rsidRPr="00FC11D1">
              <w:rPr>
                <w:rFonts w:cs="Arial"/>
                <w:szCs w:val="22"/>
              </w:rPr>
              <w:t xml:space="preserve"> affixes such as </w:t>
            </w:r>
            <w:r w:rsidR="000C7831" w:rsidRPr="00FC11D1">
              <w:rPr>
                <w:rFonts w:cs="Arial" w:hint="eastAsia"/>
                <w:szCs w:val="22"/>
                <w:lang w:eastAsia="ja-JP"/>
              </w:rPr>
              <w:t>さ、み</w:t>
            </w:r>
            <w:r w:rsidR="00312EAE" w:rsidRPr="00FC11D1">
              <w:rPr>
                <w:rFonts w:cs="Arial"/>
                <w:szCs w:val="22"/>
                <w:lang w:eastAsia="ja-JP"/>
              </w:rPr>
              <w:t xml:space="preserve"> to authentically convey meaning</w:t>
            </w:r>
            <w:r w:rsidRPr="00FC11D1">
              <w:rPr>
                <w:rFonts w:cs="Arial"/>
                <w:szCs w:val="22"/>
                <w:lang w:eastAsia="ja-JP"/>
              </w:rPr>
              <w:t>.</w:t>
            </w:r>
          </w:p>
        </w:tc>
      </w:tr>
      <w:tr w:rsidR="00827262" w:rsidRPr="00D72B07" w14:paraId="0AC4A3A6" w14:textId="77777777" w:rsidTr="002C3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top"/>
          </w:tcPr>
          <w:p w14:paraId="76EA2094" w14:textId="77777777" w:rsidR="00827262" w:rsidRPr="00FC11D1" w:rsidRDefault="00827262" w:rsidP="005C7973">
            <w:pPr>
              <w:rPr>
                <w:szCs w:val="22"/>
              </w:rPr>
            </w:pPr>
            <w:r w:rsidRPr="00FC11D1">
              <w:rPr>
                <w:szCs w:val="22"/>
              </w:rPr>
              <w:lastRenderedPageBreak/>
              <w:t>LJA5-7U – analyses the function of complex Japanese grammatical structures to extend meaning</w:t>
            </w:r>
          </w:p>
        </w:tc>
        <w:tc>
          <w:tcPr>
            <w:tcW w:w="2438" w:type="dxa"/>
            <w:vAlign w:val="top"/>
          </w:tcPr>
          <w:p w14:paraId="0EF0CBB9" w14:textId="77777777" w:rsidR="00827262" w:rsidRPr="00FC11D1" w:rsidRDefault="00827262" w:rsidP="005C7973">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Applies an extensive range of complex Japanese grammatical structures with minimal errors, to extend meaning. Includes conjunctions, verb and adjective conjugations, comparison, opinion and reasoning.</w:t>
            </w:r>
          </w:p>
        </w:tc>
        <w:tc>
          <w:tcPr>
            <w:tcW w:w="2438" w:type="dxa"/>
            <w:vAlign w:val="top"/>
          </w:tcPr>
          <w:p w14:paraId="46C438B8" w14:textId="77777777" w:rsidR="00827262" w:rsidRPr="00FC11D1" w:rsidRDefault="00827262" w:rsidP="005C7973">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Applies a thorough range of complex Japanese grammatical structures, with minimal errors, to extend meaning.</w:t>
            </w:r>
            <w:r w:rsidR="008B18F5" w:rsidRPr="00FC11D1">
              <w:rPr>
                <w:szCs w:val="22"/>
              </w:rPr>
              <w:t xml:space="preserve"> </w:t>
            </w:r>
            <w:r w:rsidRPr="00FC11D1">
              <w:rPr>
                <w:szCs w:val="22"/>
              </w:rPr>
              <w:t>Includes conjunctions, verb and adjective conjugations, comparison, opinion and reasoning.</w:t>
            </w:r>
          </w:p>
        </w:tc>
        <w:tc>
          <w:tcPr>
            <w:tcW w:w="2438" w:type="dxa"/>
            <w:vAlign w:val="top"/>
          </w:tcPr>
          <w:p w14:paraId="70C0D3BE" w14:textId="77777777" w:rsidR="00827262" w:rsidRPr="00FC11D1" w:rsidRDefault="00827262" w:rsidP="005C7973">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Applies a sound range of complex Japanese grammatical structures with some errors to extend meaning. Includes conjunctions, verb conjugations, comparison, opinion and reasoning.</w:t>
            </w:r>
          </w:p>
        </w:tc>
        <w:tc>
          <w:tcPr>
            <w:tcW w:w="2438" w:type="dxa"/>
            <w:vAlign w:val="top"/>
          </w:tcPr>
          <w:p w14:paraId="30880541" w14:textId="77777777" w:rsidR="00827262" w:rsidRPr="00FC11D1" w:rsidRDefault="00827262" w:rsidP="005C7973">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 xml:space="preserve">Applies </w:t>
            </w:r>
            <w:r w:rsidR="008B18F5" w:rsidRPr="00FC11D1">
              <w:rPr>
                <w:szCs w:val="22"/>
              </w:rPr>
              <w:t>1-2</w:t>
            </w:r>
            <w:r w:rsidRPr="00FC11D1">
              <w:rPr>
                <w:szCs w:val="22"/>
              </w:rPr>
              <w:t xml:space="preserve"> examples of complex Japanese grammatical structures, with some errors</w:t>
            </w:r>
            <w:r w:rsidR="008B18F5" w:rsidRPr="00FC11D1">
              <w:rPr>
                <w:szCs w:val="22"/>
              </w:rPr>
              <w:t>,</w:t>
            </w:r>
            <w:r w:rsidRPr="00FC11D1">
              <w:rPr>
                <w:szCs w:val="22"/>
              </w:rPr>
              <w:t xml:space="preserve"> to express ideas</w:t>
            </w:r>
            <w:r w:rsidR="003F5DBA" w:rsidRPr="00FC11D1">
              <w:rPr>
                <w:szCs w:val="22"/>
              </w:rPr>
              <w:t>.</w:t>
            </w:r>
          </w:p>
        </w:tc>
        <w:tc>
          <w:tcPr>
            <w:tcW w:w="2438" w:type="dxa"/>
            <w:vAlign w:val="top"/>
          </w:tcPr>
          <w:p w14:paraId="6D3E515F" w14:textId="77777777" w:rsidR="00827262" w:rsidRPr="00FC11D1" w:rsidRDefault="00827262" w:rsidP="005C7973">
            <w:pPr>
              <w:cnfStyle w:val="000000100000" w:firstRow="0" w:lastRow="0" w:firstColumn="0" w:lastColumn="0" w:oddVBand="0" w:evenVBand="0" w:oddHBand="1" w:evenHBand="0" w:firstRowFirstColumn="0" w:firstRowLastColumn="0" w:lastRowFirstColumn="0" w:lastRowLastColumn="0"/>
              <w:rPr>
                <w:szCs w:val="22"/>
              </w:rPr>
            </w:pPr>
            <w:r w:rsidRPr="00FC11D1">
              <w:rPr>
                <w:szCs w:val="22"/>
              </w:rPr>
              <w:t>Attempts to apply limited Japanese grammatical structures, with frequent errors</w:t>
            </w:r>
            <w:r w:rsidR="008B18F5" w:rsidRPr="00FC11D1">
              <w:rPr>
                <w:szCs w:val="22"/>
              </w:rPr>
              <w:t>,</w:t>
            </w:r>
            <w:r w:rsidRPr="00FC11D1">
              <w:rPr>
                <w:szCs w:val="22"/>
              </w:rPr>
              <w:t xml:space="preserve"> to express ideas.</w:t>
            </w:r>
          </w:p>
        </w:tc>
      </w:tr>
      <w:tr w:rsidR="004F4CD2" w:rsidRPr="00D72B07" w14:paraId="40C443C6" w14:textId="77777777" w:rsidTr="002C3F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top"/>
          </w:tcPr>
          <w:p w14:paraId="34C6CDC7" w14:textId="77777777" w:rsidR="004F4CD2" w:rsidRPr="00175A56" w:rsidRDefault="004F4CD2" w:rsidP="005C7973">
            <w:pPr>
              <w:rPr>
                <w:szCs w:val="22"/>
              </w:rPr>
            </w:pPr>
            <w:r w:rsidRPr="00175A56">
              <w:rPr>
                <w:szCs w:val="22"/>
              </w:rPr>
              <w:t>LJA5-9U – explains and reflects on the interrelationship between language, culture and identity</w:t>
            </w:r>
          </w:p>
        </w:tc>
        <w:tc>
          <w:tcPr>
            <w:tcW w:w="2438" w:type="dxa"/>
            <w:vAlign w:val="top"/>
          </w:tcPr>
          <w:p w14:paraId="49D12728" w14:textId="77777777" w:rsidR="004F4CD2" w:rsidRPr="00FC11D1" w:rsidRDefault="004F4CD2" w:rsidP="005C7973">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t>Demonstrates extensive knowledge and perceptive understanding of</w:t>
            </w:r>
            <w:r w:rsidR="00AB7CF3" w:rsidRPr="00FC11D1">
              <w:rPr>
                <w:szCs w:val="22"/>
              </w:rPr>
              <w:t xml:space="preserve"> how language reflects the culture and identity of Japanese speaking communities by using</w:t>
            </w:r>
            <w:r w:rsidRPr="00FC11D1">
              <w:rPr>
                <w:szCs w:val="22"/>
              </w:rPr>
              <w:t>:</w:t>
            </w:r>
          </w:p>
          <w:p w14:paraId="77D7F787" w14:textId="77777777" w:rsidR="004F4CD2" w:rsidRPr="00FC11D1" w:rsidRDefault="004F4CD2"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level of politeness in language </w:t>
            </w:r>
          </w:p>
          <w:p w14:paraId="333FF99E" w14:textId="77777777" w:rsidR="004F4CD2" w:rsidRPr="00FC11D1" w:rsidRDefault="004F4CD2"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own cultural values and how they interact between Australia and Japan </w:t>
            </w:r>
          </w:p>
          <w:p w14:paraId="3857FABD" w14:textId="77777777" w:rsidR="004F4CD2" w:rsidRPr="00FC11D1" w:rsidRDefault="004F4CD2"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223B046C" w14:textId="77777777" w:rsidR="004F4CD2" w:rsidRPr="00FC11D1" w:rsidRDefault="004F4CD2"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historical and cultural references </w:t>
            </w:r>
            <w:r w:rsidRPr="00FC11D1">
              <w:rPr>
                <w:szCs w:val="22"/>
              </w:rPr>
              <w:lastRenderedPageBreak/>
              <w:t xml:space="preserve">for inclusion in travel blog/presentation. </w:t>
            </w:r>
          </w:p>
        </w:tc>
        <w:tc>
          <w:tcPr>
            <w:tcW w:w="2438" w:type="dxa"/>
            <w:vAlign w:val="top"/>
          </w:tcPr>
          <w:p w14:paraId="4D255BF4" w14:textId="77777777" w:rsidR="004F4CD2" w:rsidRPr="00FC11D1" w:rsidRDefault="004F4CD2" w:rsidP="005C7973">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Demonstrates thorough knowledge and understanding of how language reflects the culture and identity of Japanese speaking communities by using:</w:t>
            </w:r>
          </w:p>
          <w:p w14:paraId="2D458CBD"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level of politeness in language </w:t>
            </w:r>
          </w:p>
          <w:p w14:paraId="6034F41E"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own cultural values and how they interact between Australia and Japan </w:t>
            </w:r>
          </w:p>
          <w:p w14:paraId="6A860B59"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336E371D" w14:textId="77777777" w:rsidR="004F4CD2"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historical and cultural references for inclusion in </w:t>
            </w:r>
            <w:r w:rsidRPr="00FC11D1">
              <w:rPr>
                <w:szCs w:val="22"/>
              </w:rPr>
              <w:lastRenderedPageBreak/>
              <w:t>travel blog/presentation.</w:t>
            </w:r>
          </w:p>
        </w:tc>
        <w:tc>
          <w:tcPr>
            <w:tcW w:w="2438" w:type="dxa"/>
            <w:vAlign w:val="top"/>
          </w:tcPr>
          <w:p w14:paraId="26452EF3" w14:textId="77777777" w:rsidR="004F4CD2" w:rsidRPr="00FC11D1" w:rsidRDefault="004F4CD2" w:rsidP="005C7973">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Demonstrates sound knowledge and understanding of how language reflects the culture and identity of Japanese speaking communities by using:</w:t>
            </w:r>
          </w:p>
          <w:p w14:paraId="4726EAD5"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level of politeness in language</w:t>
            </w:r>
          </w:p>
          <w:p w14:paraId="3B0BBCF4"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own cultural values and how they interact between Australia and Japan </w:t>
            </w:r>
          </w:p>
          <w:p w14:paraId="4C5CB2BC"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1B41A4D3" w14:textId="77777777" w:rsidR="004F4CD2"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historical and cultural references for inclusion in </w:t>
            </w:r>
            <w:r w:rsidRPr="00FC11D1">
              <w:rPr>
                <w:szCs w:val="22"/>
              </w:rPr>
              <w:lastRenderedPageBreak/>
              <w:t>travel blog/presentation.</w:t>
            </w:r>
          </w:p>
        </w:tc>
        <w:tc>
          <w:tcPr>
            <w:tcW w:w="2438" w:type="dxa"/>
            <w:vAlign w:val="top"/>
          </w:tcPr>
          <w:p w14:paraId="405CF3EA" w14:textId="77777777" w:rsidR="004F4CD2" w:rsidRPr="00FC11D1" w:rsidRDefault="004F4CD2" w:rsidP="005C7973">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Demonstrates basic knowledge and understanding of how language reflects the culture and identity of Japanese speaking communities by using some</w:t>
            </w:r>
            <w:r w:rsidR="008B18F5" w:rsidRPr="00FC11D1">
              <w:rPr>
                <w:szCs w:val="22"/>
              </w:rPr>
              <w:t xml:space="preserve"> of the following</w:t>
            </w:r>
            <w:r w:rsidRPr="00FC11D1">
              <w:rPr>
                <w:szCs w:val="22"/>
              </w:rPr>
              <w:t>:</w:t>
            </w:r>
          </w:p>
          <w:p w14:paraId="490639DD"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level of politeness in language</w:t>
            </w:r>
          </w:p>
          <w:p w14:paraId="0EE6B5AB"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own cultural values and how they interact between Australia and Japan </w:t>
            </w:r>
          </w:p>
          <w:p w14:paraId="43D4278E"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3CFE4289" w14:textId="77777777" w:rsidR="004F4CD2"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historical and cultural references </w:t>
            </w:r>
            <w:r w:rsidRPr="00FC11D1">
              <w:rPr>
                <w:szCs w:val="22"/>
              </w:rPr>
              <w:lastRenderedPageBreak/>
              <w:t>for inclusion in travel blog/presentation.</w:t>
            </w:r>
          </w:p>
        </w:tc>
        <w:tc>
          <w:tcPr>
            <w:tcW w:w="2438" w:type="dxa"/>
            <w:vAlign w:val="top"/>
          </w:tcPr>
          <w:p w14:paraId="014B5458" w14:textId="77777777" w:rsidR="004F4CD2" w:rsidRPr="00FC11D1" w:rsidRDefault="004F4CD2" w:rsidP="005C7973">
            <w:pPr>
              <w:cnfStyle w:val="000000010000" w:firstRow="0" w:lastRow="0" w:firstColumn="0" w:lastColumn="0" w:oddVBand="0" w:evenVBand="0" w:oddHBand="0" w:evenHBand="1" w:firstRowFirstColumn="0" w:firstRowLastColumn="0" w:lastRowFirstColumn="0" w:lastRowLastColumn="0"/>
              <w:rPr>
                <w:szCs w:val="22"/>
              </w:rPr>
            </w:pPr>
            <w:r w:rsidRPr="00FC11D1">
              <w:rPr>
                <w:szCs w:val="22"/>
              </w:rPr>
              <w:lastRenderedPageBreak/>
              <w:t xml:space="preserve">Demonstrates limited knowledge and understanding of how language reflects the culture and identity of Japanese speaking communities by using </w:t>
            </w:r>
            <w:r w:rsidR="008B18F5" w:rsidRPr="00FC11D1">
              <w:rPr>
                <w:szCs w:val="22"/>
              </w:rPr>
              <w:t>1-2 of the following</w:t>
            </w:r>
            <w:r w:rsidRPr="00FC11D1">
              <w:rPr>
                <w:szCs w:val="22"/>
              </w:rPr>
              <w:t>:</w:t>
            </w:r>
          </w:p>
          <w:p w14:paraId="41EF6DE3"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level of politeness in language</w:t>
            </w:r>
          </w:p>
          <w:p w14:paraId="195786F8"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 xml:space="preserve">own cultural values and how they interact between Australia and Japan </w:t>
            </w:r>
          </w:p>
          <w:p w14:paraId="4DE18D71" w14:textId="77777777" w:rsidR="00FD6455"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color w:val="auto"/>
                <w:szCs w:val="22"/>
              </w:rPr>
            </w:pPr>
            <w:r w:rsidRPr="00FC11D1">
              <w:rPr>
                <w:szCs w:val="22"/>
              </w:rPr>
              <w:t>etiquette or culture in Japan that may appear unusual or different to Australians</w:t>
            </w:r>
          </w:p>
          <w:p w14:paraId="60FC0E7A" w14:textId="77777777" w:rsidR="004F4CD2" w:rsidRPr="00FC11D1" w:rsidRDefault="00FD6455" w:rsidP="006D78B9">
            <w:pPr>
              <w:pStyle w:val="ListParagraph"/>
              <w:numPr>
                <w:ilvl w:val="0"/>
                <w:numId w:val="16"/>
              </w:numPr>
              <w:ind w:left="317" w:hanging="283"/>
              <w:cnfStyle w:val="000000010000" w:firstRow="0" w:lastRow="0" w:firstColumn="0" w:lastColumn="0" w:oddVBand="0" w:evenVBand="0" w:oddHBand="0" w:evenHBand="1" w:firstRowFirstColumn="0" w:firstRowLastColumn="0" w:lastRowFirstColumn="0" w:lastRowLastColumn="0"/>
              <w:rPr>
                <w:szCs w:val="22"/>
              </w:rPr>
            </w:pPr>
            <w:r w:rsidRPr="00FC11D1">
              <w:rPr>
                <w:szCs w:val="22"/>
              </w:rPr>
              <w:t xml:space="preserve">historical and cultural references </w:t>
            </w:r>
            <w:r w:rsidRPr="00FC11D1">
              <w:rPr>
                <w:szCs w:val="22"/>
              </w:rPr>
              <w:lastRenderedPageBreak/>
              <w:t>for inclusion in travel blog/presentation.</w:t>
            </w:r>
          </w:p>
        </w:tc>
      </w:tr>
    </w:tbl>
    <w:p w14:paraId="45AF589E" w14:textId="77777777" w:rsidR="002C3FAE" w:rsidRDefault="002C3FAE" w:rsidP="002C3FAE">
      <w:pPr>
        <w:pStyle w:val="Heading1"/>
        <w:rPr>
          <w:lang w:eastAsia="zh-CN"/>
        </w:rPr>
      </w:pPr>
      <w:bookmarkStart w:id="18" w:name="_Toc106112724"/>
      <w:bookmarkStart w:id="19" w:name="_Toc105417567"/>
      <w:bookmarkStart w:id="20" w:name="_Toc107580176"/>
      <w:r>
        <w:rPr>
          <w:lang w:eastAsia="zh-CN"/>
        </w:rPr>
        <w:lastRenderedPageBreak/>
        <w:t xml:space="preserve">About this </w:t>
      </w:r>
      <w:r w:rsidRPr="002C3FAE">
        <w:t>resource</w:t>
      </w:r>
      <w:bookmarkEnd w:id="18"/>
      <w:bookmarkEnd w:id="19"/>
      <w:bookmarkEnd w:id="20"/>
    </w:p>
    <w:p w14:paraId="72E77AD0" w14:textId="77777777" w:rsidR="002C3FAE" w:rsidRDefault="002C3FAE" w:rsidP="002C3FAE">
      <w:pPr>
        <w:pStyle w:val="ListBullet"/>
        <w:numPr>
          <w:ilvl w:val="0"/>
          <w:numId w:val="17"/>
        </w:numPr>
      </w:pPr>
      <w:r>
        <w:t>The target audience for this resource is teachers of Stage 5 Japanese.</w:t>
      </w:r>
    </w:p>
    <w:p w14:paraId="355F8077" w14:textId="77777777" w:rsidR="002C3FAE" w:rsidRDefault="002C3FAE" w:rsidP="002C3FAE">
      <w:pPr>
        <w:pStyle w:val="ListBullet"/>
        <w:numPr>
          <w:ilvl w:val="0"/>
          <w:numId w:val="17"/>
        </w:numPr>
      </w:pPr>
      <w:r>
        <w:t xml:space="preserve">Email questions and feedback about this resource to </w:t>
      </w:r>
      <w:hyperlink r:id="rId17" w:history="1">
        <w:r>
          <w:rPr>
            <w:rStyle w:val="Hyperlink"/>
          </w:rPr>
          <w:t>languagesnsw@det.nsw.edu.au</w:t>
        </w:r>
      </w:hyperlink>
      <w:r>
        <w:t xml:space="preserve"> using the subject line ‘Stage 5 Japanese’.</w:t>
      </w:r>
    </w:p>
    <w:p w14:paraId="2BD0154C" w14:textId="77777777" w:rsidR="002C3FAE" w:rsidRDefault="002C3FAE" w:rsidP="002C3FAE">
      <w:pPr>
        <w:pStyle w:val="ListBullet"/>
        <w:numPr>
          <w:ilvl w:val="0"/>
          <w:numId w:val="17"/>
        </w:numPr>
      </w:pPr>
      <w:r>
        <w:t xml:space="preserve">This resource will be reviewed in 12 months’ time as part of ongoing internal evaluation. </w:t>
      </w:r>
    </w:p>
    <w:p w14:paraId="68CDC3B2" w14:textId="77777777" w:rsidR="002C3FAE" w:rsidRDefault="002C3FAE" w:rsidP="002C3FAE">
      <w:pPr>
        <w:pStyle w:val="ListBullet"/>
        <w:numPr>
          <w:ilvl w:val="0"/>
          <w:numId w:val="17"/>
        </w:numPr>
        <w:rPr>
          <w:rFonts w:eastAsia="Calibri"/>
        </w:rPr>
      </w:pPr>
      <w:r>
        <w:t>Created/last updated: 24 June 2022</w:t>
      </w:r>
    </w:p>
    <w:p w14:paraId="38D9819F" w14:textId="77777777" w:rsidR="002C3FAE" w:rsidRDefault="002C3FAE" w:rsidP="002C3FAE">
      <w:pPr>
        <w:pStyle w:val="Heading2"/>
        <w:ind w:left="284"/>
      </w:pPr>
      <w:bookmarkStart w:id="21" w:name="_Toc106112725"/>
      <w:bookmarkStart w:id="22" w:name="_Toc105417568"/>
      <w:bookmarkStart w:id="23" w:name="_Toc107580177"/>
      <w:r>
        <w:rPr>
          <w:b w:val="0"/>
        </w:rPr>
        <w:t>How to use this resource</w:t>
      </w:r>
      <w:bookmarkEnd w:id="21"/>
      <w:bookmarkEnd w:id="22"/>
      <w:bookmarkEnd w:id="23"/>
    </w:p>
    <w:p w14:paraId="300C1DC7" w14:textId="42F727E9" w:rsidR="002C3FAE" w:rsidRDefault="002C3FAE" w:rsidP="002C3FAE">
      <w:pPr>
        <w:rPr>
          <w:lang w:eastAsia="zh-CN"/>
        </w:rPr>
      </w:pPr>
      <w:bookmarkStart w:id="24" w:name="_Toc106112726"/>
      <w:bookmarkStart w:id="25" w:name="_Toc105417569"/>
      <w:r>
        <w:rPr>
          <w:lang w:eastAsia="zh-CN"/>
        </w:rPr>
        <w:t xml:space="preserve">This assessment task accompanies the unit starter ‘Japanese travels’ available on </w:t>
      </w:r>
      <w:bookmarkStart w:id="26" w:name="_Hlk65483003"/>
      <w:r>
        <w:rPr>
          <w:lang w:eastAsia="zh-CN"/>
        </w:rPr>
        <w:t xml:space="preserve">the </w:t>
      </w:r>
      <w:hyperlink r:id="rId18" w:history="1">
        <w:r>
          <w:rPr>
            <w:rStyle w:val="Hyperlink"/>
            <w:lang w:eastAsia="zh-CN"/>
          </w:rPr>
          <w:t>Stages 4 and 5 Japanese</w:t>
        </w:r>
        <w:r w:rsidRPr="005B5D98">
          <w:rPr>
            <w:rStyle w:val="Hyperlink"/>
            <w:lang w:eastAsia="zh-CN"/>
          </w:rPr>
          <w:t xml:space="preserve"> section</w:t>
        </w:r>
      </w:hyperlink>
      <w:r>
        <w:rPr>
          <w:lang w:eastAsia="zh-CN"/>
        </w:rPr>
        <w:t xml:space="preserve"> of the NSW Department of Education’s website.</w:t>
      </w:r>
      <w:bookmarkEnd w:id="26"/>
      <w:r>
        <w:rPr>
          <w:lang w:eastAsia="zh-CN"/>
        </w:rPr>
        <w:t xml:space="preserve"> Consider allocating some class time to complete the task, to support student success.</w:t>
      </w:r>
    </w:p>
    <w:p w14:paraId="5BDF191C" w14:textId="77777777" w:rsidR="002C3FAE" w:rsidRDefault="002C3FAE" w:rsidP="002C3FAE">
      <w:pPr>
        <w:rPr>
          <w:lang w:eastAsia="zh-CN"/>
        </w:rPr>
      </w:pPr>
      <w:r>
        <w:rPr>
          <w:rFonts w:cs="Arial"/>
          <w:szCs w:val="22"/>
          <w:lang w:eastAsia="zh-CN"/>
        </w:rPr>
        <w:t>Students should consult the task marking guidelines to check for understanding of language and expectations and apply these to the task. They should also identify areas they need to develop and seek support.</w:t>
      </w:r>
    </w:p>
    <w:p w14:paraId="167AD8DB" w14:textId="77777777" w:rsidR="002C3FAE" w:rsidRDefault="002C3FAE" w:rsidP="002C3FAE">
      <w:pPr>
        <w:pStyle w:val="Heading2"/>
        <w:ind w:left="284"/>
      </w:pPr>
      <w:bookmarkStart w:id="27" w:name="_Toc107580178"/>
      <w:r>
        <w:rPr>
          <w:b w:val="0"/>
        </w:rPr>
        <w:t>Evidence base</w:t>
      </w:r>
      <w:bookmarkEnd w:id="24"/>
      <w:bookmarkEnd w:id="25"/>
      <w:bookmarkEnd w:id="27"/>
    </w:p>
    <w:p w14:paraId="01DE0BE0" w14:textId="77777777" w:rsidR="002C3FAE" w:rsidRDefault="002C3FAE" w:rsidP="002C3FAE">
      <w:r>
        <w:t xml:space="preserve">This unit of work supports the following themes from </w:t>
      </w:r>
      <w:hyperlink r:id="rId19" w:anchor="Summary1" w:history="1">
        <w:r>
          <w:rPr>
            <w:rStyle w:val="Hyperlink"/>
          </w:rPr>
          <w:t>‘What works best’ 2020 update</w:t>
        </w:r>
      </w:hyperlink>
      <w:r>
        <w:t>:</w:t>
      </w:r>
    </w:p>
    <w:p w14:paraId="3E7A3A56" w14:textId="77777777" w:rsidR="002C3FAE" w:rsidRDefault="002C3FAE" w:rsidP="002C3FAE">
      <w:pPr>
        <w:pStyle w:val="ListBullet"/>
        <w:numPr>
          <w:ilvl w:val="0"/>
          <w:numId w:val="17"/>
        </w:numPr>
      </w:pPr>
      <w:r>
        <w:t>high expectations</w:t>
      </w:r>
    </w:p>
    <w:p w14:paraId="18D78D7B" w14:textId="7218F54C" w:rsidR="002C3FAE" w:rsidRDefault="002C3FAE" w:rsidP="002C3FAE">
      <w:pPr>
        <w:pStyle w:val="ListBullet"/>
        <w:numPr>
          <w:ilvl w:val="0"/>
          <w:numId w:val="17"/>
        </w:numPr>
      </w:pPr>
      <w:r>
        <w:t>assessment.</w:t>
      </w:r>
    </w:p>
    <w:p w14:paraId="205B6E1E" w14:textId="77777777" w:rsidR="002C3FAE" w:rsidRDefault="002C3FAE" w:rsidP="002C3FAE">
      <w:pPr>
        <w:pStyle w:val="Heading2"/>
        <w:ind w:left="284"/>
      </w:pPr>
      <w:bookmarkStart w:id="28" w:name="_Toc106112727"/>
      <w:bookmarkStart w:id="29" w:name="_Toc105417570"/>
      <w:bookmarkStart w:id="30" w:name="_Toc107580179"/>
      <w:r>
        <w:rPr>
          <w:b w:val="0"/>
        </w:rPr>
        <w:lastRenderedPageBreak/>
        <w:t>Further information</w:t>
      </w:r>
      <w:bookmarkEnd w:id="28"/>
      <w:bookmarkEnd w:id="29"/>
      <w:bookmarkEnd w:id="30"/>
    </w:p>
    <w:p w14:paraId="6E9C44D8" w14:textId="77777777" w:rsidR="002C3FAE" w:rsidRDefault="002C3FAE" w:rsidP="002C3FAE">
      <w:pPr>
        <w:pStyle w:val="ListBullet"/>
        <w:numPr>
          <w:ilvl w:val="0"/>
          <w:numId w:val="17"/>
        </w:numPr>
      </w:pPr>
      <w:r>
        <w:t xml:space="preserve">Aligned to system priorities and/or needs: </w:t>
      </w:r>
      <w:hyperlink r:id="rId20" w:anchor="Downloads5" w:history="1">
        <w:r>
          <w:rPr>
            <w:rStyle w:val="Hyperlink"/>
          </w:rPr>
          <w:t>NSW Department of Education 2018-2022 Strategic Plan</w:t>
        </w:r>
      </w:hyperlink>
      <w:r>
        <w:t xml:space="preserve"> – academic achievement</w:t>
      </w:r>
    </w:p>
    <w:p w14:paraId="7C0A0B66" w14:textId="18D31B65" w:rsidR="002C3FAE" w:rsidRDefault="002C3FAE" w:rsidP="002C3FAE">
      <w:pPr>
        <w:pStyle w:val="ListBullet"/>
        <w:numPr>
          <w:ilvl w:val="0"/>
          <w:numId w:val="17"/>
        </w:numPr>
        <w:rPr>
          <w:rFonts w:eastAsia="Calibri"/>
        </w:rPr>
      </w:pPr>
      <w:r>
        <w:t xml:space="preserve">Aligned to </w:t>
      </w:r>
      <w:hyperlink r:id="rId21" w:history="1">
        <w:r>
          <w:rPr>
            <w:rStyle w:val="Hyperlink"/>
          </w:rPr>
          <w:t>School Excellence Framework</w:t>
        </w:r>
      </w:hyperlink>
      <w:r>
        <w:t xml:space="preserve">: Learning domains – curriculum; assessment </w:t>
      </w:r>
    </w:p>
    <w:p w14:paraId="28644EDA" w14:textId="77777777" w:rsidR="002C3FAE" w:rsidRDefault="002C3FAE" w:rsidP="002C3FAE">
      <w:pPr>
        <w:pStyle w:val="ListBullet"/>
        <w:numPr>
          <w:ilvl w:val="0"/>
          <w:numId w:val="17"/>
        </w:numPr>
      </w:pPr>
      <w:r>
        <w:t>Consultation: Inclusion and Wellbeing – Inclusive Education</w:t>
      </w:r>
    </w:p>
    <w:p w14:paraId="4468DA85" w14:textId="77777777" w:rsidR="00E815C4" w:rsidRPr="005C7973" w:rsidRDefault="00E815C4">
      <w:pPr>
        <w:pStyle w:val="Heading2"/>
        <w:numPr>
          <w:ilvl w:val="0"/>
          <w:numId w:val="0"/>
        </w:numPr>
        <w:rPr>
          <w:rStyle w:val="DoEstrongemphasis2018"/>
          <w:rFonts w:eastAsia="MS Mincho" w:cstheme="minorBidi"/>
          <w:b/>
          <w:color w:val="auto"/>
          <w:sz w:val="24"/>
          <w:szCs w:val="24"/>
          <w:lang w:eastAsia="en-US"/>
        </w:rPr>
      </w:pPr>
      <w:bookmarkStart w:id="31" w:name="_GoBack"/>
      <w:bookmarkEnd w:id="31"/>
    </w:p>
    <w:sectPr w:rsidR="00E815C4" w:rsidRPr="005C7973" w:rsidSect="00AE22AA">
      <w:footerReference w:type="default" r:id="rId22"/>
      <w:pgSz w:w="16840" w:h="11900" w:orient="landscape"/>
      <w:pgMar w:top="1134" w:right="124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52B0" w14:textId="3BB3270E" w:rsidR="008C6DA3" w:rsidRDefault="008C6DA3">
      <w:r>
        <w:separator/>
      </w:r>
    </w:p>
    <w:p w14:paraId="37CA23B2" w14:textId="77777777" w:rsidR="008C6DA3" w:rsidRDefault="008C6DA3"/>
  </w:endnote>
  <w:endnote w:type="continuationSeparator" w:id="0">
    <w:p w14:paraId="031928A3" w14:textId="44243286" w:rsidR="008C6DA3" w:rsidRDefault="008C6DA3">
      <w:r>
        <w:continuationSeparator/>
      </w:r>
    </w:p>
    <w:p w14:paraId="7738A59E" w14:textId="77777777" w:rsidR="008C6DA3" w:rsidRDefault="008C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671334"/>
      <w:docPartObj>
        <w:docPartGallery w:val="Page Numbers (Bottom of Page)"/>
        <w:docPartUnique/>
      </w:docPartObj>
    </w:sdtPr>
    <w:sdtEndPr>
      <w:rPr>
        <w:noProof/>
      </w:rPr>
    </w:sdtEndPr>
    <w:sdtContent>
      <w:p w14:paraId="6DA3CE54" w14:textId="77777777" w:rsidR="008C6DA3" w:rsidRPr="004D333E" w:rsidRDefault="008C6DA3" w:rsidP="006D78B9">
        <w:pPr>
          <w:pStyle w:val="Footer"/>
          <w:tabs>
            <w:tab w:val="clear" w:pos="10773"/>
            <w:tab w:val="right" w:pos="13892"/>
          </w:tabs>
          <w:jc w:val="center"/>
        </w:pPr>
        <w:r>
          <w:fldChar w:fldCharType="begin"/>
        </w:r>
        <w:r>
          <w:instrText xml:space="preserve"> PAGE   \* MERGEFORMAT </w:instrText>
        </w:r>
        <w:r>
          <w:fldChar w:fldCharType="separate"/>
        </w:r>
        <w:r>
          <w:rPr>
            <w:noProof/>
          </w:rPr>
          <w:t>2</w:t>
        </w:r>
        <w:r>
          <w:rPr>
            <w:noProof/>
          </w:rPr>
          <w:fldChar w:fldCharType="end"/>
        </w:r>
        <w:r>
          <w:tab/>
          <w:t>Stage 5 Japanese sample assessment – Japanese travels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666696"/>
      <w:docPartObj>
        <w:docPartGallery w:val="Page Numbers (Bottom of Page)"/>
        <w:docPartUnique/>
      </w:docPartObj>
    </w:sdtPr>
    <w:sdtEndPr>
      <w:rPr>
        <w:noProof/>
      </w:rPr>
    </w:sdtEndPr>
    <w:sdtContent>
      <w:p w14:paraId="76C3BCA7" w14:textId="07C730F2" w:rsidR="008C6DA3" w:rsidRDefault="008C6DA3" w:rsidP="006D78B9">
        <w:pPr>
          <w:pStyle w:val="Footer"/>
          <w:ind w:left="0" w:right="-207"/>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2C3FAE">
          <w:rPr>
            <w:noProof/>
          </w:rPr>
          <w:t>Jul-22</w:t>
        </w:r>
        <w:r w:rsidRPr="002810D3">
          <w:fldChar w:fldCharType="end"/>
        </w:r>
        <w:r w:rsidR="0028039A">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57F7" w14:textId="47474FE5" w:rsidR="008C6DA3" w:rsidRDefault="008C6DA3" w:rsidP="006D78B9">
    <w:pPr>
      <w:pStyle w:val="Logo"/>
      <w:ind w:left="0"/>
      <w:jc w:val="center"/>
    </w:pPr>
    <w:r w:rsidRPr="00913D40">
      <w:rPr>
        <w:sz w:val="24"/>
      </w:rPr>
      <w:t>education.nsw.gov.au</w:t>
    </w:r>
    <w:r w:rsidR="0028039A">
      <w:ptab w:relativeTo="margin" w:alignment="right" w:leader="none"/>
    </w:r>
    <w:r w:rsidRPr="009C69B7">
      <w:rPr>
        <w:noProof/>
        <w:lang w:eastAsia="en-AU"/>
      </w:rPr>
      <w:drawing>
        <wp:inline distT="0" distB="0" distL="0" distR="0" wp14:anchorId="6698445E" wp14:editId="7A83A841">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63182"/>
      <w:docPartObj>
        <w:docPartGallery w:val="Page Numbers (Bottom of Page)"/>
        <w:docPartUnique/>
      </w:docPartObj>
    </w:sdtPr>
    <w:sdtEndPr>
      <w:rPr>
        <w:noProof/>
      </w:rPr>
    </w:sdtEndPr>
    <w:sdtContent>
      <w:p w14:paraId="2EB2002A" w14:textId="5900C1CA" w:rsidR="008C6DA3" w:rsidRDefault="008C6DA3" w:rsidP="006D78B9">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2C3FAE">
          <w:rPr>
            <w:noProof/>
          </w:rPr>
          <w:t>Jul-22</w:t>
        </w:r>
        <w:r w:rsidRPr="002810D3">
          <w:fldChar w:fldCharType="end"/>
        </w:r>
        <w:r w:rsidR="0028039A">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4A61" w14:textId="64243D16" w:rsidR="008C6DA3" w:rsidRDefault="008C6DA3">
      <w:r>
        <w:separator/>
      </w:r>
    </w:p>
    <w:p w14:paraId="60A22B27" w14:textId="77777777" w:rsidR="008C6DA3" w:rsidRDefault="008C6DA3"/>
  </w:footnote>
  <w:footnote w:type="continuationSeparator" w:id="0">
    <w:p w14:paraId="65B6AA5A" w14:textId="62EE1EE6" w:rsidR="008C6DA3" w:rsidRDefault="008C6DA3">
      <w:r>
        <w:continuationSeparator/>
      </w:r>
    </w:p>
    <w:p w14:paraId="2BB22AE5" w14:textId="77777777" w:rsidR="008C6DA3" w:rsidRDefault="008C6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A56A" w14:textId="77777777" w:rsidR="008C6DA3" w:rsidRDefault="008C6DA3">
    <w:pPr>
      <w:pStyle w:val="Header"/>
    </w:pPr>
    <w:bookmarkStart w:id="10" w:name="_Hlk88504064"/>
    <w:bookmarkStart w:id="11" w:name="_Hlk88504065"/>
    <w:r w:rsidRPr="00200AD3">
      <w:t>| NSW Department of Education</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C1F"/>
    <w:multiLevelType w:val="hybridMultilevel"/>
    <w:tmpl w:val="FFB8D1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4499A"/>
    <w:multiLevelType w:val="hybridMultilevel"/>
    <w:tmpl w:val="AAF63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5E392C"/>
    <w:multiLevelType w:val="hybridMultilevel"/>
    <w:tmpl w:val="F34C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F42D8"/>
    <w:multiLevelType w:val="hybridMultilevel"/>
    <w:tmpl w:val="17489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1565BE"/>
    <w:multiLevelType w:val="hybridMultilevel"/>
    <w:tmpl w:val="74125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DC275FE"/>
    <w:multiLevelType w:val="hybridMultilevel"/>
    <w:tmpl w:val="E514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5439E"/>
    <w:multiLevelType w:val="hybridMultilevel"/>
    <w:tmpl w:val="A8F6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A65871"/>
    <w:multiLevelType w:val="hybridMultilevel"/>
    <w:tmpl w:val="6B6C7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F41C9B"/>
    <w:multiLevelType w:val="hybridMultilevel"/>
    <w:tmpl w:val="33E4055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5"/>
  </w:num>
  <w:num w:numId="3">
    <w:abstractNumId w:val="5"/>
  </w:num>
  <w:num w:numId="4">
    <w:abstractNumId w:val="10"/>
  </w:num>
  <w:num w:numId="5">
    <w:abstractNumId w:val="13"/>
  </w:num>
  <w:num w:numId="6">
    <w:abstractNumId w:val="11"/>
  </w:num>
  <w:num w:numId="7">
    <w:abstractNumId w:val="12"/>
  </w:num>
  <w:num w:numId="8">
    <w:abstractNumId w:val="0"/>
  </w:num>
  <w:num w:numId="9">
    <w:abstractNumId w:val="4"/>
  </w:num>
  <w:num w:numId="10">
    <w:abstractNumId w:val="3"/>
  </w:num>
  <w:num w:numId="11">
    <w:abstractNumId w:val="1"/>
  </w:num>
  <w:num w:numId="12">
    <w:abstractNumId w:val="7"/>
  </w:num>
  <w:num w:numId="13">
    <w:abstractNumId w:val="6"/>
  </w:num>
  <w:num w:numId="14">
    <w:abstractNumId w:val="2"/>
  </w:num>
  <w:num w:numId="15">
    <w:abstractNumId w:val="9"/>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7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23E"/>
    <w:rsid w:val="000423E3"/>
    <w:rsid w:val="0004292D"/>
    <w:rsid w:val="00042D30"/>
    <w:rsid w:val="00043FA0"/>
    <w:rsid w:val="00044C5D"/>
    <w:rsid w:val="00044D23"/>
    <w:rsid w:val="00046473"/>
    <w:rsid w:val="000507E6"/>
    <w:rsid w:val="0005163D"/>
    <w:rsid w:val="000534F4"/>
    <w:rsid w:val="000535B7"/>
    <w:rsid w:val="00053726"/>
    <w:rsid w:val="000551EA"/>
    <w:rsid w:val="000562A7"/>
    <w:rsid w:val="000564F8"/>
    <w:rsid w:val="00057BC8"/>
    <w:rsid w:val="000604B9"/>
    <w:rsid w:val="00061232"/>
    <w:rsid w:val="000613C4"/>
    <w:rsid w:val="000620E8"/>
    <w:rsid w:val="00062708"/>
    <w:rsid w:val="00065A16"/>
    <w:rsid w:val="00065B63"/>
    <w:rsid w:val="00071D06"/>
    <w:rsid w:val="0007214A"/>
    <w:rsid w:val="00072B6E"/>
    <w:rsid w:val="00072DFB"/>
    <w:rsid w:val="000749E9"/>
    <w:rsid w:val="00075B4E"/>
    <w:rsid w:val="00076776"/>
    <w:rsid w:val="00077A7C"/>
    <w:rsid w:val="00080277"/>
    <w:rsid w:val="00082E53"/>
    <w:rsid w:val="000844F9"/>
    <w:rsid w:val="00084830"/>
    <w:rsid w:val="0008606A"/>
    <w:rsid w:val="00086656"/>
    <w:rsid w:val="00086D87"/>
    <w:rsid w:val="000872D6"/>
    <w:rsid w:val="00090628"/>
    <w:rsid w:val="00090700"/>
    <w:rsid w:val="0009452F"/>
    <w:rsid w:val="00096701"/>
    <w:rsid w:val="000A0C05"/>
    <w:rsid w:val="000A1695"/>
    <w:rsid w:val="000A33D4"/>
    <w:rsid w:val="000A39FD"/>
    <w:rsid w:val="000A41E7"/>
    <w:rsid w:val="000A451E"/>
    <w:rsid w:val="000A5AF1"/>
    <w:rsid w:val="000A67CB"/>
    <w:rsid w:val="000A7753"/>
    <w:rsid w:val="000A796C"/>
    <w:rsid w:val="000A7A61"/>
    <w:rsid w:val="000B09C8"/>
    <w:rsid w:val="000B0C62"/>
    <w:rsid w:val="000B1FC2"/>
    <w:rsid w:val="000B2886"/>
    <w:rsid w:val="000B30E1"/>
    <w:rsid w:val="000B4F65"/>
    <w:rsid w:val="000B75CB"/>
    <w:rsid w:val="000B7D49"/>
    <w:rsid w:val="000C0E24"/>
    <w:rsid w:val="000C0FB5"/>
    <w:rsid w:val="000C1078"/>
    <w:rsid w:val="000C16A7"/>
    <w:rsid w:val="000C1BCD"/>
    <w:rsid w:val="000C250C"/>
    <w:rsid w:val="000C43DF"/>
    <w:rsid w:val="000C575E"/>
    <w:rsid w:val="000C61FB"/>
    <w:rsid w:val="000C6F89"/>
    <w:rsid w:val="000C7831"/>
    <w:rsid w:val="000C7D4F"/>
    <w:rsid w:val="000D2063"/>
    <w:rsid w:val="000D24EC"/>
    <w:rsid w:val="000D2C3A"/>
    <w:rsid w:val="000D48A8"/>
    <w:rsid w:val="000D4B5A"/>
    <w:rsid w:val="000D55B1"/>
    <w:rsid w:val="000D64D8"/>
    <w:rsid w:val="000E04FF"/>
    <w:rsid w:val="000E3C1C"/>
    <w:rsid w:val="000E41B7"/>
    <w:rsid w:val="000E6BA0"/>
    <w:rsid w:val="000F174A"/>
    <w:rsid w:val="000F532E"/>
    <w:rsid w:val="000F7960"/>
    <w:rsid w:val="00100922"/>
    <w:rsid w:val="00100B59"/>
    <w:rsid w:val="00100DC5"/>
    <w:rsid w:val="00100E27"/>
    <w:rsid w:val="00100E5A"/>
    <w:rsid w:val="00101135"/>
    <w:rsid w:val="0010259B"/>
    <w:rsid w:val="00103D80"/>
    <w:rsid w:val="00104A05"/>
    <w:rsid w:val="00105616"/>
    <w:rsid w:val="00106009"/>
    <w:rsid w:val="001061F9"/>
    <w:rsid w:val="001068B3"/>
    <w:rsid w:val="00106A3B"/>
    <w:rsid w:val="001113CC"/>
    <w:rsid w:val="00113763"/>
    <w:rsid w:val="00114B7D"/>
    <w:rsid w:val="001177C4"/>
    <w:rsid w:val="00117B7D"/>
    <w:rsid w:val="00117FF3"/>
    <w:rsid w:val="0012093E"/>
    <w:rsid w:val="001256C6"/>
    <w:rsid w:val="00125C6C"/>
    <w:rsid w:val="0012621D"/>
    <w:rsid w:val="00127648"/>
    <w:rsid w:val="0013032B"/>
    <w:rsid w:val="001305EA"/>
    <w:rsid w:val="001328FA"/>
    <w:rsid w:val="0013419A"/>
    <w:rsid w:val="00134700"/>
    <w:rsid w:val="00134E23"/>
    <w:rsid w:val="00135073"/>
    <w:rsid w:val="00135E80"/>
    <w:rsid w:val="00137452"/>
    <w:rsid w:val="00140753"/>
    <w:rsid w:val="0014080C"/>
    <w:rsid w:val="0014239C"/>
    <w:rsid w:val="00142963"/>
    <w:rsid w:val="00143921"/>
    <w:rsid w:val="00145F71"/>
    <w:rsid w:val="00146F04"/>
    <w:rsid w:val="00150E58"/>
    <w:rsid w:val="00150EBC"/>
    <w:rsid w:val="001520B0"/>
    <w:rsid w:val="0015446A"/>
    <w:rsid w:val="0015487C"/>
    <w:rsid w:val="00155144"/>
    <w:rsid w:val="0015712E"/>
    <w:rsid w:val="00162C3A"/>
    <w:rsid w:val="0016342D"/>
    <w:rsid w:val="00165F08"/>
    <w:rsid w:val="00165FF0"/>
    <w:rsid w:val="0017075C"/>
    <w:rsid w:val="00170CB5"/>
    <w:rsid w:val="00171601"/>
    <w:rsid w:val="00172ECB"/>
    <w:rsid w:val="00174183"/>
    <w:rsid w:val="00175A56"/>
    <w:rsid w:val="00176C65"/>
    <w:rsid w:val="00180A15"/>
    <w:rsid w:val="001810F4"/>
    <w:rsid w:val="00181128"/>
    <w:rsid w:val="0018179E"/>
    <w:rsid w:val="00182B46"/>
    <w:rsid w:val="001839C3"/>
    <w:rsid w:val="00183B80"/>
    <w:rsid w:val="00183DB2"/>
    <w:rsid w:val="00183E9C"/>
    <w:rsid w:val="001841F1"/>
    <w:rsid w:val="0018571A"/>
    <w:rsid w:val="001859B6"/>
    <w:rsid w:val="00186000"/>
    <w:rsid w:val="00187952"/>
    <w:rsid w:val="00187FFC"/>
    <w:rsid w:val="00191D2F"/>
    <w:rsid w:val="00191F45"/>
    <w:rsid w:val="00193503"/>
    <w:rsid w:val="001939CA"/>
    <w:rsid w:val="00193B82"/>
    <w:rsid w:val="0019600C"/>
    <w:rsid w:val="00196CF1"/>
    <w:rsid w:val="00197B41"/>
    <w:rsid w:val="001A03EA"/>
    <w:rsid w:val="001A3627"/>
    <w:rsid w:val="001B1E4D"/>
    <w:rsid w:val="001B3065"/>
    <w:rsid w:val="001B33C0"/>
    <w:rsid w:val="001B4A46"/>
    <w:rsid w:val="001B4C33"/>
    <w:rsid w:val="001B5E34"/>
    <w:rsid w:val="001B75AF"/>
    <w:rsid w:val="001C2997"/>
    <w:rsid w:val="001C4DB7"/>
    <w:rsid w:val="001C60AC"/>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0B9"/>
    <w:rsid w:val="001F7807"/>
    <w:rsid w:val="002007C8"/>
    <w:rsid w:val="00200AD3"/>
    <w:rsid w:val="00200EF2"/>
    <w:rsid w:val="002016B9"/>
    <w:rsid w:val="00201825"/>
    <w:rsid w:val="00201CB2"/>
    <w:rsid w:val="00202266"/>
    <w:rsid w:val="002046F7"/>
    <w:rsid w:val="0020478D"/>
    <w:rsid w:val="002054D0"/>
    <w:rsid w:val="00206EFD"/>
    <w:rsid w:val="0020756A"/>
    <w:rsid w:val="00207897"/>
    <w:rsid w:val="00210D95"/>
    <w:rsid w:val="002136B3"/>
    <w:rsid w:val="002156F0"/>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3C"/>
    <w:rsid w:val="002540D3"/>
    <w:rsid w:val="00254B2A"/>
    <w:rsid w:val="002556DB"/>
    <w:rsid w:val="00256D4F"/>
    <w:rsid w:val="00260EE8"/>
    <w:rsid w:val="00260F28"/>
    <w:rsid w:val="0026131D"/>
    <w:rsid w:val="00263542"/>
    <w:rsid w:val="00266738"/>
    <w:rsid w:val="00266D0C"/>
    <w:rsid w:val="00267ECA"/>
    <w:rsid w:val="00270273"/>
    <w:rsid w:val="002719E1"/>
    <w:rsid w:val="00273F94"/>
    <w:rsid w:val="00275303"/>
    <w:rsid w:val="002760B7"/>
    <w:rsid w:val="0028039A"/>
    <w:rsid w:val="002810D3"/>
    <w:rsid w:val="002847AE"/>
    <w:rsid w:val="002870F2"/>
    <w:rsid w:val="00287650"/>
    <w:rsid w:val="0029008E"/>
    <w:rsid w:val="00290154"/>
    <w:rsid w:val="00294F88"/>
    <w:rsid w:val="00294FCC"/>
    <w:rsid w:val="00295516"/>
    <w:rsid w:val="002A10A1"/>
    <w:rsid w:val="002A3161"/>
    <w:rsid w:val="002A3410"/>
    <w:rsid w:val="002A34C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AE"/>
    <w:rsid w:val="002C56A0"/>
    <w:rsid w:val="002C7496"/>
    <w:rsid w:val="002D12FF"/>
    <w:rsid w:val="002D21A5"/>
    <w:rsid w:val="002D4413"/>
    <w:rsid w:val="002D7247"/>
    <w:rsid w:val="002E13AA"/>
    <w:rsid w:val="002E23E3"/>
    <w:rsid w:val="002E26F3"/>
    <w:rsid w:val="002E2A7D"/>
    <w:rsid w:val="002E34CB"/>
    <w:rsid w:val="002E4059"/>
    <w:rsid w:val="002E4D5B"/>
    <w:rsid w:val="002E5474"/>
    <w:rsid w:val="002E567C"/>
    <w:rsid w:val="002E5699"/>
    <w:rsid w:val="002E5832"/>
    <w:rsid w:val="002E633F"/>
    <w:rsid w:val="002F0BF7"/>
    <w:rsid w:val="002F0D60"/>
    <w:rsid w:val="002F104E"/>
    <w:rsid w:val="002F1BD9"/>
    <w:rsid w:val="002F3A6D"/>
    <w:rsid w:val="002F7211"/>
    <w:rsid w:val="002F749C"/>
    <w:rsid w:val="002F77ED"/>
    <w:rsid w:val="00303813"/>
    <w:rsid w:val="00304F53"/>
    <w:rsid w:val="00310348"/>
    <w:rsid w:val="00310EE6"/>
    <w:rsid w:val="00311628"/>
    <w:rsid w:val="00311E5F"/>
    <w:rsid w:val="00311E73"/>
    <w:rsid w:val="0031221D"/>
    <w:rsid w:val="003123F7"/>
    <w:rsid w:val="00312EAE"/>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049"/>
    <w:rsid w:val="0033069A"/>
    <w:rsid w:val="00330738"/>
    <w:rsid w:val="0033147A"/>
    <w:rsid w:val="0033193C"/>
    <w:rsid w:val="00332B30"/>
    <w:rsid w:val="0033512A"/>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560"/>
    <w:rsid w:val="00372A4F"/>
    <w:rsid w:val="00372B9F"/>
    <w:rsid w:val="00373265"/>
    <w:rsid w:val="0037384B"/>
    <w:rsid w:val="00373892"/>
    <w:rsid w:val="0037401C"/>
    <w:rsid w:val="003743CE"/>
    <w:rsid w:val="003807AF"/>
    <w:rsid w:val="00380856"/>
    <w:rsid w:val="00380E60"/>
    <w:rsid w:val="00380EAE"/>
    <w:rsid w:val="00382A6F"/>
    <w:rsid w:val="00382C57"/>
    <w:rsid w:val="00382E40"/>
    <w:rsid w:val="00383B5F"/>
    <w:rsid w:val="00383DBE"/>
    <w:rsid w:val="00384483"/>
    <w:rsid w:val="0038499A"/>
    <w:rsid w:val="00384F53"/>
    <w:rsid w:val="00386D58"/>
    <w:rsid w:val="00387053"/>
    <w:rsid w:val="00392013"/>
    <w:rsid w:val="00395451"/>
    <w:rsid w:val="00395716"/>
    <w:rsid w:val="00396B0E"/>
    <w:rsid w:val="0039766F"/>
    <w:rsid w:val="003A01C8"/>
    <w:rsid w:val="003A1238"/>
    <w:rsid w:val="003A1937"/>
    <w:rsid w:val="003A24A5"/>
    <w:rsid w:val="003A43B0"/>
    <w:rsid w:val="003A4F65"/>
    <w:rsid w:val="003A5964"/>
    <w:rsid w:val="003A5E30"/>
    <w:rsid w:val="003A6344"/>
    <w:rsid w:val="003A6624"/>
    <w:rsid w:val="003A695D"/>
    <w:rsid w:val="003A6A25"/>
    <w:rsid w:val="003A6F6B"/>
    <w:rsid w:val="003B225F"/>
    <w:rsid w:val="003B38D1"/>
    <w:rsid w:val="003B3CB0"/>
    <w:rsid w:val="003B7AB2"/>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1DB"/>
    <w:rsid w:val="003F0971"/>
    <w:rsid w:val="003F28DA"/>
    <w:rsid w:val="003F2C2F"/>
    <w:rsid w:val="003F35B8"/>
    <w:rsid w:val="003F3F97"/>
    <w:rsid w:val="003F42CF"/>
    <w:rsid w:val="003F4791"/>
    <w:rsid w:val="003F4EA0"/>
    <w:rsid w:val="003F5DBA"/>
    <w:rsid w:val="003F69BE"/>
    <w:rsid w:val="003F7D20"/>
    <w:rsid w:val="004003A3"/>
    <w:rsid w:val="00400EB0"/>
    <w:rsid w:val="004013F6"/>
    <w:rsid w:val="00402144"/>
    <w:rsid w:val="004056D5"/>
    <w:rsid w:val="00405801"/>
    <w:rsid w:val="00407474"/>
    <w:rsid w:val="00407ED4"/>
    <w:rsid w:val="004128F0"/>
    <w:rsid w:val="00414D5B"/>
    <w:rsid w:val="004163AD"/>
    <w:rsid w:val="0041645A"/>
    <w:rsid w:val="00417BB8"/>
    <w:rsid w:val="00420300"/>
    <w:rsid w:val="004208B4"/>
    <w:rsid w:val="004210DB"/>
    <w:rsid w:val="00421CC4"/>
    <w:rsid w:val="0042354D"/>
    <w:rsid w:val="004237AF"/>
    <w:rsid w:val="004259A6"/>
    <w:rsid w:val="00425BC1"/>
    <w:rsid w:val="00425CCF"/>
    <w:rsid w:val="00430D80"/>
    <w:rsid w:val="004317B5"/>
    <w:rsid w:val="00431E3D"/>
    <w:rsid w:val="004348D5"/>
    <w:rsid w:val="00435259"/>
    <w:rsid w:val="004361A6"/>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2E4F"/>
    <w:rsid w:val="00453739"/>
    <w:rsid w:val="0045627B"/>
    <w:rsid w:val="00456C90"/>
    <w:rsid w:val="00457160"/>
    <w:rsid w:val="004578CC"/>
    <w:rsid w:val="00463BFC"/>
    <w:rsid w:val="004657D6"/>
    <w:rsid w:val="004728AA"/>
    <w:rsid w:val="00473346"/>
    <w:rsid w:val="00476168"/>
    <w:rsid w:val="00476284"/>
    <w:rsid w:val="004801D7"/>
    <w:rsid w:val="0048084F"/>
    <w:rsid w:val="004810BD"/>
    <w:rsid w:val="0048175E"/>
    <w:rsid w:val="004838B9"/>
    <w:rsid w:val="00483B44"/>
    <w:rsid w:val="00483CA9"/>
    <w:rsid w:val="004850B9"/>
    <w:rsid w:val="0048525B"/>
    <w:rsid w:val="00485CCD"/>
    <w:rsid w:val="00485DB5"/>
    <w:rsid w:val="004860C5"/>
    <w:rsid w:val="00486D2B"/>
    <w:rsid w:val="00490D60"/>
    <w:rsid w:val="00493120"/>
    <w:rsid w:val="004949C7"/>
    <w:rsid w:val="00494FDC"/>
    <w:rsid w:val="004A0489"/>
    <w:rsid w:val="004A110C"/>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943"/>
    <w:rsid w:val="004E1C2A"/>
    <w:rsid w:val="004E2ACB"/>
    <w:rsid w:val="004E38B0"/>
    <w:rsid w:val="004E3C28"/>
    <w:rsid w:val="004E4332"/>
    <w:rsid w:val="004E4E0B"/>
    <w:rsid w:val="004E6856"/>
    <w:rsid w:val="004E6FB4"/>
    <w:rsid w:val="004F0977"/>
    <w:rsid w:val="004F1408"/>
    <w:rsid w:val="004F4CD2"/>
    <w:rsid w:val="004F4E1D"/>
    <w:rsid w:val="004F6257"/>
    <w:rsid w:val="004F6A25"/>
    <w:rsid w:val="004F6AB0"/>
    <w:rsid w:val="004F6B4D"/>
    <w:rsid w:val="004F6F40"/>
    <w:rsid w:val="005000BD"/>
    <w:rsid w:val="005000DD"/>
    <w:rsid w:val="00502ABE"/>
    <w:rsid w:val="00503948"/>
    <w:rsid w:val="00503B09"/>
    <w:rsid w:val="00504F5C"/>
    <w:rsid w:val="00505262"/>
    <w:rsid w:val="0050597B"/>
    <w:rsid w:val="00506DF8"/>
    <w:rsid w:val="00507451"/>
    <w:rsid w:val="00511F4D"/>
    <w:rsid w:val="00514D6B"/>
    <w:rsid w:val="0051574E"/>
    <w:rsid w:val="005168C5"/>
    <w:rsid w:val="0051725F"/>
    <w:rsid w:val="00520095"/>
    <w:rsid w:val="00520645"/>
    <w:rsid w:val="0052168D"/>
    <w:rsid w:val="0052396A"/>
    <w:rsid w:val="0052782C"/>
    <w:rsid w:val="00527A41"/>
    <w:rsid w:val="00530E46"/>
    <w:rsid w:val="005324EF"/>
    <w:rsid w:val="0053286B"/>
    <w:rsid w:val="00536369"/>
    <w:rsid w:val="005400FF"/>
    <w:rsid w:val="005406A2"/>
    <w:rsid w:val="00540E99"/>
    <w:rsid w:val="00541130"/>
    <w:rsid w:val="00546A8B"/>
    <w:rsid w:val="00546D5E"/>
    <w:rsid w:val="00546F02"/>
    <w:rsid w:val="0054770B"/>
    <w:rsid w:val="005503C0"/>
    <w:rsid w:val="00551073"/>
    <w:rsid w:val="00551DA4"/>
    <w:rsid w:val="0055213A"/>
    <w:rsid w:val="00554956"/>
    <w:rsid w:val="00557BE6"/>
    <w:rsid w:val="005600BC"/>
    <w:rsid w:val="00563104"/>
    <w:rsid w:val="005646C1"/>
    <w:rsid w:val="005646CC"/>
    <w:rsid w:val="005652E4"/>
    <w:rsid w:val="00565730"/>
    <w:rsid w:val="00565E65"/>
    <w:rsid w:val="00566671"/>
    <w:rsid w:val="00567B22"/>
    <w:rsid w:val="0057134C"/>
    <w:rsid w:val="0057331C"/>
    <w:rsid w:val="00573328"/>
    <w:rsid w:val="00573F07"/>
    <w:rsid w:val="005747FF"/>
    <w:rsid w:val="00576415"/>
    <w:rsid w:val="00580D0F"/>
    <w:rsid w:val="005824C0"/>
    <w:rsid w:val="00582560"/>
    <w:rsid w:val="00582E43"/>
    <w:rsid w:val="00582FD7"/>
    <w:rsid w:val="005832ED"/>
    <w:rsid w:val="00583524"/>
    <w:rsid w:val="005835A2"/>
    <w:rsid w:val="00583853"/>
    <w:rsid w:val="005857A8"/>
    <w:rsid w:val="0058713B"/>
    <w:rsid w:val="005876D2"/>
    <w:rsid w:val="00587F5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4D9B"/>
    <w:rsid w:val="005B5605"/>
    <w:rsid w:val="005B5D60"/>
    <w:rsid w:val="005B5E31"/>
    <w:rsid w:val="005B64AE"/>
    <w:rsid w:val="005B6E3D"/>
    <w:rsid w:val="005B7122"/>
    <w:rsid w:val="005B7298"/>
    <w:rsid w:val="005C1BFC"/>
    <w:rsid w:val="005C5A00"/>
    <w:rsid w:val="005C7973"/>
    <w:rsid w:val="005C7B55"/>
    <w:rsid w:val="005D0175"/>
    <w:rsid w:val="005D1CC4"/>
    <w:rsid w:val="005D2D62"/>
    <w:rsid w:val="005D317C"/>
    <w:rsid w:val="005D3524"/>
    <w:rsid w:val="005D5A78"/>
    <w:rsid w:val="005D5DB0"/>
    <w:rsid w:val="005E0B43"/>
    <w:rsid w:val="005E4742"/>
    <w:rsid w:val="005E6829"/>
    <w:rsid w:val="005F10D4"/>
    <w:rsid w:val="005F26E8"/>
    <w:rsid w:val="005F275A"/>
    <w:rsid w:val="005F2D72"/>
    <w:rsid w:val="005F2E08"/>
    <w:rsid w:val="005F6636"/>
    <w:rsid w:val="005F78DD"/>
    <w:rsid w:val="005F7A4D"/>
    <w:rsid w:val="00601B68"/>
    <w:rsid w:val="0060359B"/>
    <w:rsid w:val="00603F69"/>
    <w:rsid w:val="006040DA"/>
    <w:rsid w:val="006047BD"/>
    <w:rsid w:val="00607675"/>
    <w:rsid w:val="00610F53"/>
    <w:rsid w:val="00612DB2"/>
    <w:rsid w:val="00612E3F"/>
    <w:rsid w:val="00613092"/>
    <w:rsid w:val="00613208"/>
    <w:rsid w:val="00616767"/>
    <w:rsid w:val="0061698B"/>
    <w:rsid w:val="00616F61"/>
    <w:rsid w:val="0061727A"/>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F94"/>
    <w:rsid w:val="00650503"/>
    <w:rsid w:val="00651A1C"/>
    <w:rsid w:val="00651E73"/>
    <w:rsid w:val="006522FD"/>
    <w:rsid w:val="00652800"/>
    <w:rsid w:val="00653319"/>
    <w:rsid w:val="006533F3"/>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FD8"/>
    <w:rsid w:val="006954D4"/>
    <w:rsid w:val="0069598B"/>
    <w:rsid w:val="00695AA3"/>
    <w:rsid w:val="00695AF0"/>
    <w:rsid w:val="006A1A3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BD9"/>
    <w:rsid w:val="006C00A3"/>
    <w:rsid w:val="006C2017"/>
    <w:rsid w:val="006C3DAF"/>
    <w:rsid w:val="006C7AB5"/>
    <w:rsid w:val="006D062E"/>
    <w:rsid w:val="006D0817"/>
    <w:rsid w:val="006D0996"/>
    <w:rsid w:val="006D2405"/>
    <w:rsid w:val="006D3A0E"/>
    <w:rsid w:val="006D4A39"/>
    <w:rsid w:val="006D53A4"/>
    <w:rsid w:val="006D5E59"/>
    <w:rsid w:val="006D6748"/>
    <w:rsid w:val="006D78B9"/>
    <w:rsid w:val="006E08A7"/>
    <w:rsid w:val="006E08C4"/>
    <w:rsid w:val="006E091B"/>
    <w:rsid w:val="006E2552"/>
    <w:rsid w:val="006E42C8"/>
    <w:rsid w:val="006E4800"/>
    <w:rsid w:val="006E560F"/>
    <w:rsid w:val="006E5950"/>
    <w:rsid w:val="006E5B90"/>
    <w:rsid w:val="006E60D3"/>
    <w:rsid w:val="006E7586"/>
    <w:rsid w:val="006E79B6"/>
    <w:rsid w:val="006F03D8"/>
    <w:rsid w:val="006F054E"/>
    <w:rsid w:val="006F15D8"/>
    <w:rsid w:val="006F1B19"/>
    <w:rsid w:val="006F3613"/>
    <w:rsid w:val="006F3839"/>
    <w:rsid w:val="006F4503"/>
    <w:rsid w:val="006F64EA"/>
    <w:rsid w:val="00701DAC"/>
    <w:rsid w:val="00704694"/>
    <w:rsid w:val="007055C7"/>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5E6"/>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0E"/>
    <w:rsid w:val="00781C4F"/>
    <w:rsid w:val="00782487"/>
    <w:rsid w:val="00782A2E"/>
    <w:rsid w:val="00782B11"/>
    <w:rsid w:val="007836C0"/>
    <w:rsid w:val="0078667E"/>
    <w:rsid w:val="007919DC"/>
    <w:rsid w:val="00791B72"/>
    <w:rsid w:val="00791C7F"/>
    <w:rsid w:val="00796888"/>
    <w:rsid w:val="00797BE0"/>
    <w:rsid w:val="007A1326"/>
    <w:rsid w:val="007A2B7B"/>
    <w:rsid w:val="007A3356"/>
    <w:rsid w:val="007A36F3"/>
    <w:rsid w:val="007A4CEF"/>
    <w:rsid w:val="007A55A8"/>
    <w:rsid w:val="007B10D5"/>
    <w:rsid w:val="007B13DE"/>
    <w:rsid w:val="007B24C4"/>
    <w:rsid w:val="007B50E4"/>
    <w:rsid w:val="007B5236"/>
    <w:rsid w:val="007B6B2F"/>
    <w:rsid w:val="007C057B"/>
    <w:rsid w:val="007C1661"/>
    <w:rsid w:val="007C1A9E"/>
    <w:rsid w:val="007C2114"/>
    <w:rsid w:val="007C6E38"/>
    <w:rsid w:val="007D212E"/>
    <w:rsid w:val="007D458F"/>
    <w:rsid w:val="007D5655"/>
    <w:rsid w:val="007D5A52"/>
    <w:rsid w:val="007D785D"/>
    <w:rsid w:val="007D7CF5"/>
    <w:rsid w:val="007D7E58"/>
    <w:rsid w:val="007E10F3"/>
    <w:rsid w:val="007E41AD"/>
    <w:rsid w:val="007E5E9E"/>
    <w:rsid w:val="007F1493"/>
    <w:rsid w:val="007F15BC"/>
    <w:rsid w:val="007F3524"/>
    <w:rsid w:val="007F37E7"/>
    <w:rsid w:val="007F576D"/>
    <w:rsid w:val="007F637A"/>
    <w:rsid w:val="007F66A6"/>
    <w:rsid w:val="007F76BF"/>
    <w:rsid w:val="008003CD"/>
    <w:rsid w:val="00800512"/>
    <w:rsid w:val="00801687"/>
    <w:rsid w:val="008019EE"/>
    <w:rsid w:val="00802022"/>
    <w:rsid w:val="0080207C"/>
    <w:rsid w:val="008028A3"/>
    <w:rsid w:val="00804A55"/>
    <w:rsid w:val="008059C1"/>
    <w:rsid w:val="0080662F"/>
    <w:rsid w:val="00806C91"/>
    <w:rsid w:val="0081065F"/>
    <w:rsid w:val="00810E72"/>
    <w:rsid w:val="0081179B"/>
    <w:rsid w:val="00812DCB"/>
    <w:rsid w:val="00813FA5"/>
    <w:rsid w:val="0081523F"/>
    <w:rsid w:val="00816151"/>
    <w:rsid w:val="008167FE"/>
    <w:rsid w:val="00817268"/>
    <w:rsid w:val="008203B7"/>
    <w:rsid w:val="00820B58"/>
    <w:rsid w:val="00820BB7"/>
    <w:rsid w:val="008212BE"/>
    <w:rsid w:val="008218CF"/>
    <w:rsid w:val="008248E7"/>
    <w:rsid w:val="00824F02"/>
    <w:rsid w:val="00825595"/>
    <w:rsid w:val="00826BD1"/>
    <w:rsid w:val="00826C4F"/>
    <w:rsid w:val="00827262"/>
    <w:rsid w:val="008273CA"/>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8AD"/>
    <w:rsid w:val="00843ED1"/>
    <w:rsid w:val="00845351"/>
    <w:rsid w:val="008455DA"/>
    <w:rsid w:val="008467D0"/>
    <w:rsid w:val="008470D0"/>
    <w:rsid w:val="008505DC"/>
    <w:rsid w:val="008509F0"/>
    <w:rsid w:val="00851875"/>
    <w:rsid w:val="00852357"/>
    <w:rsid w:val="00852B7B"/>
    <w:rsid w:val="0085448C"/>
    <w:rsid w:val="00855048"/>
    <w:rsid w:val="008563D3"/>
    <w:rsid w:val="00856807"/>
    <w:rsid w:val="00856E64"/>
    <w:rsid w:val="00860A52"/>
    <w:rsid w:val="00862960"/>
    <w:rsid w:val="00863532"/>
    <w:rsid w:val="008641E8"/>
    <w:rsid w:val="008653C2"/>
    <w:rsid w:val="00865EC3"/>
    <w:rsid w:val="0086629C"/>
    <w:rsid w:val="00866415"/>
    <w:rsid w:val="0086672A"/>
    <w:rsid w:val="00867469"/>
    <w:rsid w:val="00870838"/>
    <w:rsid w:val="00870A3D"/>
    <w:rsid w:val="008715ED"/>
    <w:rsid w:val="008729C9"/>
    <w:rsid w:val="008736AC"/>
    <w:rsid w:val="00874C1F"/>
    <w:rsid w:val="00876A3B"/>
    <w:rsid w:val="008772D2"/>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8F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DA3"/>
    <w:rsid w:val="008C6F82"/>
    <w:rsid w:val="008C7CBC"/>
    <w:rsid w:val="008D0067"/>
    <w:rsid w:val="008D125E"/>
    <w:rsid w:val="008D4E4D"/>
    <w:rsid w:val="008D5308"/>
    <w:rsid w:val="008D55BF"/>
    <w:rsid w:val="008D61E0"/>
    <w:rsid w:val="008D6713"/>
    <w:rsid w:val="008D6722"/>
    <w:rsid w:val="008D6E1D"/>
    <w:rsid w:val="008D7AB2"/>
    <w:rsid w:val="008E0259"/>
    <w:rsid w:val="008E43E0"/>
    <w:rsid w:val="008E4A0E"/>
    <w:rsid w:val="008E4E59"/>
    <w:rsid w:val="008E5078"/>
    <w:rsid w:val="008E770E"/>
    <w:rsid w:val="008F0115"/>
    <w:rsid w:val="008F0383"/>
    <w:rsid w:val="008F1BA9"/>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810"/>
    <w:rsid w:val="00912C5D"/>
    <w:rsid w:val="00912EC7"/>
    <w:rsid w:val="0091320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2D"/>
    <w:rsid w:val="00955D6C"/>
    <w:rsid w:val="00960547"/>
    <w:rsid w:val="00960CCA"/>
    <w:rsid w:val="00960E03"/>
    <w:rsid w:val="009624AB"/>
    <w:rsid w:val="009634F6"/>
    <w:rsid w:val="00963579"/>
    <w:rsid w:val="0096422F"/>
    <w:rsid w:val="00964AE3"/>
    <w:rsid w:val="00965F05"/>
    <w:rsid w:val="009660C6"/>
    <w:rsid w:val="0096720F"/>
    <w:rsid w:val="0097036E"/>
    <w:rsid w:val="009718BF"/>
    <w:rsid w:val="00973DB2"/>
    <w:rsid w:val="00981475"/>
    <w:rsid w:val="00981668"/>
    <w:rsid w:val="00984331"/>
    <w:rsid w:val="00984C07"/>
    <w:rsid w:val="00985F69"/>
    <w:rsid w:val="00987813"/>
    <w:rsid w:val="00990C18"/>
    <w:rsid w:val="00990C46"/>
    <w:rsid w:val="00991329"/>
    <w:rsid w:val="00991DEF"/>
    <w:rsid w:val="00992659"/>
    <w:rsid w:val="0099359F"/>
    <w:rsid w:val="00993B98"/>
    <w:rsid w:val="00993F37"/>
    <w:rsid w:val="009944F9"/>
    <w:rsid w:val="00995954"/>
    <w:rsid w:val="00995E81"/>
    <w:rsid w:val="0099638F"/>
    <w:rsid w:val="00996470"/>
    <w:rsid w:val="00996603"/>
    <w:rsid w:val="009974B3"/>
    <w:rsid w:val="00997F5D"/>
    <w:rsid w:val="009A09AC"/>
    <w:rsid w:val="009A14F8"/>
    <w:rsid w:val="009A1BBC"/>
    <w:rsid w:val="009A2864"/>
    <w:rsid w:val="009A313E"/>
    <w:rsid w:val="009A3EAC"/>
    <w:rsid w:val="009A40D9"/>
    <w:rsid w:val="009A4CF4"/>
    <w:rsid w:val="009A779B"/>
    <w:rsid w:val="009A7AB8"/>
    <w:rsid w:val="009B08F7"/>
    <w:rsid w:val="009B1274"/>
    <w:rsid w:val="009B165F"/>
    <w:rsid w:val="009B2E67"/>
    <w:rsid w:val="009B417F"/>
    <w:rsid w:val="009B4483"/>
    <w:rsid w:val="009B5879"/>
    <w:rsid w:val="009B5A96"/>
    <w:rsid w:val="009B5BFD"/>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29A"/>
    <w:rsid w:val="009F1A7D"/>
    <w:rsid w:val="009F3431"/>
    <w:rsid w:val="009F3838"/>
    <w:rsid w:val="009F3ECD"/>
    <w:rsid w:val="009F4B19"/>
    <w:rsid w:val="009F5F05"/>
    <w:rsid w:val="009F7315"/>
    <w:rsid w:val="009F73D1"/>
    <w:rsid w:val="00A00D40"/>
    <w:rsid w:val="00A01B1C"/>
    <w:rsid w:val="00A04A93"/>
    <w:rsid w:val="00A07569"/>
    <w:rsid w:val="00A07749"/>
    <w:rsid w:val="00A078FB"/>
    <w:rsid w:val="00A10CE1"/>
    <w:rsid w:val="00A10CED"/>
    <w:rsid w:val="00A110CF"/>
    <w:rsid w:val="00A128C6"/>
    <w:rsid w:val="00A143CE"/>
    <w:rsid w:val="00A16D9B"/>
    <w:rsid w:val="00A21A49"/>
    <w:rsid w:val="00A231E9"/>
    <w:rsid w:val="00A307AE"/>
    <w:rsid w:val="00A35E8B"/>
    <w:rsid w:val="00A3669F"/>
    <w:rsid w:val="00A41A01"/>
    <w:rsid w:val="00A429A9"/>
    <w:rsid w:val="00A43CFF"/>
    <w:rsid w:val="00A46C27"/>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4F0"/>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4A14"/>
    <w:rsid w:val="00A95F5B"/>
    <w:rsid w:val="00A96592"/>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B7CF3"/>
    <w:rsid w:val="00AC1DCF"/>
    <w:rsid w:val="00AC23B1"/>
    <w:rsid w:val="00AC260E"/>
    <w:rsid w:val="00AC2AF9"/>
    <w:rsid w:val="00AC2F71"/>
    <w:rsid w:val="00AC4237"/>
    <w:rsid w:val="00AC47A6"/>
    <w:rsid w:val="00AC60C5"/>
    <w:rsid w:val="00AC78ED"/>
    <w:rsid w:val="00AD02D3"/>
    <w:rsid w:val="00AD3675"/>
    <w:rsid w:val="00AD3BA2"/>
    <w:rsid w:val="00AD56A9"/>
    <w:rsid w:val="00AD69C4"/>
    <w:rsid w:val="00AD6F0C"/>
    <w:rsid w:val="00AD7394"/>
    <w:rsid w:val="00AE1C5F"/>
    <w:rsid w:val="00AE22AA"/>
    <w:rsid w:val="00AE23DD"/>
    <w:rsid w:val="00AE3899"/>
    <w:rsid w:val="00AE64E5"/>
    <w:rsid w:val="00AE6CD2"/>
    <w:rsid w:val="00AE776A"/>
    <w:rsid w:val="00AE7B15"/>
    <w:rsid w:val="00AF1C95"/>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6C"/>
    <w:rsid w:val="00B720C9"/>
    <w:rsid w:val="00B7391B"/>
    <w:rsid w:val="00B73ACC"/>
    <w:rsid w:val="00B743E7"/>
    <w:rsid w:val="00B74B80"/>
    <w:rsid w:val="00B74E3C"/>
    <w:rsid w:val="00B768A9"/>
    <w:rsid w:val="00B76E90"/>
    <w:rsid w:val="00B8005C"/>
    <w:rsid w:val="00B825AA"/>
    <w:rsid w:val="00B82E5F"/>
    <w:rsid w:val="00B84303"/>
    <w:rsid w:val="00B8666B"/>
    <w:rsid w:val="00B8778E"/>
    <w:rsid w:val="00B904F4"/>
    <w:rsid w:val="00B90BD1"/>
    <w:rsid w:val="00B91599"/>
    <w:rsid w:val="00B92536"/>
    <w:rsid w:val="00B9274D"/>
    <w:rsid w:val="00B93880"/>
    <w:rsid w:val="00B94207"/>
    <w:rsid w:val="00B942FF"/>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E6D"/>
    <w:rsid w:val="00BD0186"/>
    <w:rsid w:val="00BD1661"/>
    <w:rsid w:val="00BD3E5B"/>
    <w:rsid w:val="00BD6178"/>
    <w:rsid w:val="00BD6348"/>
    <w:rsid w:val="00BD75B8"/>
    <w:rsid w:val="00BD7D15"/>
    <w:rsid w:val="00BE147F"/>
    <w:rsid w:val="00BE1B84"/>
    <w:rsid w:val="00BE1BBC"/>
    <w:rsid w:val="00BE46B5"/>
    <w:rsid w:val="00BE6663"/>
    <w:rsid w:val="00BE6E4A"/>
    <w:rsid w:val="00BF0917"/>
    <w:rsid w:val="00BF0CD7"/>
    <w:rsid w:val="00BF143E"/>
    <w:rsid w:val="00BF15CE"/>
    <w:rsid w:val="00BF2157"/>
    <w:rsid w:val="00BF2FC3"/>
    <w:rsid w:val="00BF3551"/>
    <w:rsid w:val="00BF37C3"/>
    <w:rsid w:val="00BF4001"/>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C96"/>
    <w:rsid w:val="00C3079C"/>
    <w:rsid w:val="00C3183E"/>
    <w:rsid w:val="00C33531"/>
    <w:rsid w:val="00C33B9E"/>
    <w:rsid w:val="00C34194"/>
    <w:rsid w:val="00C35EF7"/>
    <w:rsid w:val="00C37BAE"/>
    <w:rsid w:val="00C4043D"/>
    <w:rsid w:val="00C40DAA"/>
    <w:rsid w:val="00C41F79"/>
    <w:rsid w:val="00C41F7E"/>
    <w:rsid w:val="00C42A1B"/>
    <w:rsid w:val="00C42B41"/>
    <w:rsid w:val="00C42C1F"/>
    <w:rsid w:val="00C44A8D"/>
    <w:rsid w:val="00C44CF8"/>
    <w:rsid w:val="00C45B91"/>
    <w:rsid w:val="00C460A1"/>
    <w:rsid w:val="00C4789C"/>
    <w:rsid w:val="00C52C02"/>
    <w:rsid w:val="00C52DCB"/>
    <w:rsid w:val="00C54A45"/>
    <w:rsid w:val="00C57EE8"/>
    <w:rsid w:val="00C61072"/>
    <w:rsid w:val="00C62315"/>
    <w:rsid w:val="00C6243C"/>
    <w:rsid w:val="00C62F54"/>
    <w:rsid w:val="00C63AEA"/>
    <w:rsid w:val="00C67BBF"/>
    <w:rsid w:val="00C70168"/>
    <w:rsid w:val="00C718DD"/>
    <w:rsid w:val="00C71AFB"/>
    <w:rsid w:val="00C726FB"/>
    <w:rsid w:val="00C7429A"/>
    <w:rsid w:val="00C74707"/>
    <w:rsid w:val="00C767C7"/>
    <w:rsid w:val="00C779FD"/>
    <w:rsid w:val="00C77D84"/>
    <w:rsid w:val="00C80B9E"/>
    <w:rsid w:val="00C81BFF"/>
    <w:rsid w:val="00C841B7"/>
    <w:rsid w:val="00C84A6C"/>
    <w:rsid w:val="00C8667D"/>
    <w:rsid w:val="00C86967"/>
    <w:rsid w:val="00C928A8"/>
    <w:rsid w:val="00C93044"/>
    <w:rsid w:val="00C93F9A"/>
    <w:rsid w:val="00C95246"/>
    <w:rsid w:val="00CA103E"/>
    <w:rsid w:val="00CA6C45"/>
    <w:rsid w:val="00CA74F6"/>
    <w:rsid w:val="00CA7603"/>
    <w:rsid w:val="00CB364E"/>
    <w:rsid w:val="00CB37B8"/>
    <w:rsid w:val="00CB4F1A"/>
    <w:rsid w:val="00CB58B4"/>
    <w:rsid w:val="00CB6577"/>
    <w:rsid w:val="00CB6768"/>
    <w:rsid w:val="00CB74C7"/>
    <w:rsid w:val="00CC1FE9"/>
    <w:rsid w:val="00CC2132"/>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ECB"/>
    <w:rsid w:val="00D10E86"/>
    <w:rsid w:val="00D114B2"/>
    <w:rsid w:val="00D121C4"/>
    <w:rsid w:val="00D14274"/>
    <w:rsid w:val="00D15E5B"/>
    <w:rsid w:val="00D17C62"/>
    <w:rsid w:val="00D21586"/>
    <w:rsid w:val="00D21EA5"/>
    <w:rsid w:val="00D23A38"/>
    <w:rsid w:val="00D2574C"/>
    <w:rsid w:val="00D26D79"/>
    <w:rsid w:val="00D277D6"/>
    <w:rsid w:val="00D27C2B"/>
    <w:rsid w:val="00D33363"/>
    <w:rsid w:val="00D34943"/>
    <w:rsid w:val="00D34A2B"/>
    <w:rsid w:val="00D35409"/>
    <w:rsid w:val="00D35897"/>
    <w:rsid w:val="00D359D4"/>
    <w:rsid w:val="00D36BB1"/>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2E92"/>
    <w:rsid w:val="00D63126"/>
    <w:rsid w:val="00D63A67"/>
    <w:rsid w:val="00D646C9"/>
    <w:rsid w:val="00D6492E"/>
    <w:rsid w:val="00D65845"/>
    <w:rsid w:val="00D6794D"/>
    <w:rsid w:val="00D70087"/>
    <w:rsid w:val="00D702F8"/>
    <w:rsid w:val="00D7074A"/>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C7"/>
    <w:rsid w:val="00D96043"/>
    <w:rsid w:val="00D97779"/>
    <w:rsid w:val="00DA52F5"/>
    <w:rsid w:val="00DA73A3"/>
    <w:rsid w:val="00DA7CB9"/>
    <w:rsid w:val="00DB3080"/>
    <w:rsid w:val="00DB4E12"/>
    <w:rsid w:val="00DB5771"/>
    <w:rsid w:val="00DC0AB6"/>
    <w:rsid w:val="00DC21CF"/>
    <w:rsid w:val="00DC3395"/>
    <w:rsid w:val="00DC34F6"/>
    <w:rsid w:val="00DC3664"/>
    <w:rsid w:val="00DC4B9B"/>
    <w:rsid w:val="00DC6562"/>
    <w:rsid w:val="00DC6EFC"/>
    <w:rsid w:val="00DC7CDE"/>
    <w:rsid w:val="00DD195B"/>
    <w:rsid w:val="00DD243F"/>
    <w:rsid w:val="00DD46E9"/>
    <w:rsid w:val="00DD4711"/>
    <w:rsid w:val="00DD4812"/>
    <w:rsid w:val="00DD4CA7"/>
    <w:rsid w:val="00DD635C"/>
    <w:rsid w:val="00DD75EE"/>
    <w:rsid w:val="00DD7E83"/>
    <w:rsid w:val="00DE0097"/>
    <w:rsid w:val="00DE05AE"/>
    <w:rsid w:val="00DE0979"/>
    <w:rsid w:val="00DE12E9"/>
    <w:rsid w:val="00DE301D"/>
    <w:rsid w:val="00DE33EC"/>
    <w:rsid w:val="00DE43F4"/>
    <w:rsid w:val="00DE53F8"/>
    <w:rsid w:val="00DE60E6"/>
    <w:rsid w:val="00DE6C9B"/>
    <w:rsid w:val="00DE74DC"/>
    <w:rsid w:val="00DE76E3"/>
    <w:rsid w:val="00DE7D5A"/>
    <w:rsid w:val="00DF0A94"/>
    <w:rsid w:val="00DF1EC4"/>
    <w:rsid w:val="00DF247C"/>
    <w:rsid w:val="00DF3F4F"/>
    <w:rsid w:val="00DF693C"/>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C91"/>
    <w:rsid w:val="00E253CA"/>
    <w:rsid w:val="00E2771C"/>
    <w:rsid w:val="00E31D50"/>
    <w:rsid w:val="00E324D9"/>
    <w:rsid w:val="00E331FB"/>
    <w:rsid w:val="00E33A14"/>
    <w:rsid w:val="00E33DF4"/>
    <w:rsid w:val="00E35EDE"/>
    <w:rsid w:val="00E36528"/>
    <w:rsid w:val="00E36BBD"/>
    <w:rsid w:val="00E409B4"/>
    <w:rsid w:val="00E40CF7"/>
    <w:rsid w:val="00E413B8"/>
    <w:rsid w:val="00E424AC"/>
    <w:rsid w:val="00E434EB"/>
    <w:rsid w:val="00E440C0"/>
    <w:rsid w:val="00E445C8"/>
    <w:rsid w:val="00E46123"/>
    <w:rsid w:val="00E4683D"/>
    <w:rsid w:val="00E46CA0"/>
    <w:rsid w:val="00E504A1"/>
    <w:rsid w:val="00E51231"/>
    <w:rsid w:val="00E523F1"/>
    <w:rsid w:val="00E52A67"/>
    <w:rsid w:val="00E602A7"/>
    <w:rsid w:val="00E60F27"/>
    <w:rsid w:val="00E619E1"/>
    <w:rsid w:val="00E62FBE"/>
    <w:rsid w:val="00E6326F"/>
    <w:rsid w:val="00E63389"/>
    <w:rsid w:val="00E64177"/>
    <w:rsid w:val="00E64597"/>
    <w:rsid w:val="00E65780"/>
    <w:rsid w:val="00E66AA1"/>
    <w:rsid w:val="00E66B6A"/>
    <w:rsid w:val="00E66D8E"/>
    <w:rsid w:val="00E67587"/>
    <w:rsid w:val="00E71243"/>
    <w:rsid w:val="00E71362"/>
    <w:rsid w:val="00E714D8"/>
    <w:rsid w:val="00E7168A"/>
    <w:rsid w:val="00E71D25"/>
    <w:rsid w:val="00E7295C"/>
    <w:rsid w:val="00E73306"/>
    <w:rsid w:val="00E74817"/>
    <w:rsid w:val="00E74FE4"/>
    <w:rsid w:val="00E7738D"/>
    <w:rsid w:val="00E815C4"/>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91E"/>
    <w:rsid w:val="00EB2A71"/>
    <w:rsid w:val="00EB32CF"/>
    <w:rsid w:val="00EB4DDA"/>
    <w:rsid w:val="00EB4F19"/>
    <w:rsid w:val="00EB4F62"/>
    <w:rsid w:val="00EB7598"/>
    <w:rsid w:val="00EB7885"/>
    <w:rsid w:val="00EC0998"/>
    <w:rsid w:val="00EC2805"/>
    <w:rsid w:val="00EC3100"/>
    <w:rsid w:val="00EC38F1"/>
    <w:rsid w:val="00EC3D02"/>
    <w:rsid w:val="00EC437B"/>
    <w:rsid w:val="00EC4CBD"/>
    <w:rsid w:val="00EC703B"/>
    <w:rsid w:val="00EC70D8"/>
    <w:rsid w:val="00EC78F8"/>
    <w:rsid w:val="00EC7D41"/>
    <w:rsid w:val="00ED1008"/>
    <w:rsid w:val="00ED1338"/>
    <w:rsid w:val="00ED1475"/>
    <w:rsid w:val="00ED1AB4"/>
    <w:rsid w:val="00ED288C"/>
    <w:rsid w:val="00ED2C23"/>
    <w:rsid w:val="00ED2CF0"/>
    <w:rsid w:val="00ED6D87"/>
    <w:rsid w:val="00EE1058"/>
    <w:rsid w:val="00EE1089"/>
    <w:rsid w:val="00EE3260"/>
    <w:rsid w:val="00EE3CF3"/>
    <w:rsid w:val="00EE50F0"/>
    <w:rsid w:val="00EE55E7"/>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448"/>
    <w:rsid w:val="00EF6A0C"/>
    <w:rsid w:val="00EF6E7F"/>
    <w:rsid w:val="00F01D8F"/>
    <w:rsid w:val="00F01D93"/>
    <w:rsid w:val="00F0316E"/>
    <w:rsid w:val="00F05A4D"/>
    <w:rsid w:val="00F06BB9"/>
    <w:rsid w:val="00F121C4"/>
    <w:rsid w:val="00F13777"/>
    <w:rsid w:val="00F17235"/>
    <w:rsid w:val="00F20B40"/>
    <w:rsid w:val="00F210FD"/>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43D"/>
    <w:rsid w:val="00F5643A"/>
    <w:rsid w:val="00F56596"/>
    <w:rsid w:val="00F61A03"/>
    <w:rsid w:val="00F62236"/>
    <w:rsid w:val="00F642AF"/>
    <w:rsid w:val="00F6483F"/>
    <w:rsid w:val="00F650B4"/>
    <w:rsid w:val="00F65901"/>
    <w:rsid w:val="00F66B95"/>
    <w:rsid w:val="00F706AA"/>
    <w:rsid w:val="00F715D0"/>
    <w:rsid w:val="00F717E7"/>
    <w:rsid w:val="00F724A1"/>
    <w:rsid w:val="00F7288E"/>
    <w:rsid w:val="00F740FA"/>
    <w:rsid w:val="00F7632C"/>
    <w:rsid w:val="00F765CF"/>
    <w:rsid w:val="00F76FDC"/>
    <w:rsid w:val="00F771C6"/>
    <w:rsid w:val="00F77ED7"/>
    <w:rsid w:val="00F80F5D"/>
    <w:rsid w:val="00F83143"/>
    <w:rsid w:val="00F84564"/>
    <w:rsid w:val="00F853F3"/>
    <w:rsid w:val="00F8591B"/>
    <w:rsid w:val="00F8655C"/>
    <w:rsid w:val="00F87352"/>
    <w:rsid w:val="00F906CF"/>
    <w:rsid w:val="00F90BCA"/>
    <w:rsid w:val="00F90E1A"/>
    <w:rsid w:val="00F91B79"/>
    <w:rsid w:val="00F927F0"/>
    <w:rsid w:val="00F94B27"/>
    <w:rsid w:val="00F96626"/>
    <w:rsid w:val="00F96946"/>
    <w:rsid w:val="00F97131"/>
    <w:rsid w:val="00F9720F"/>
    <w:rsid w:val="00F97B4B"/>
    <w:rsid w:val="00F97C84"/>
    <w:rsid w:val="00FA0156"/>
    <w:rsid w:val="00FA166A"/>
    <w:rsid w:val="00FA1925"/>
    <w:rsid w:val="00FA2CF6"/>
    <w:rsid w:val="00FA3065"/>
    <w:rsid w:val="00FA3D34"/>
    <w:rsid w:val="00FA3EBB"/>
    <w:rsid w:val="00FA52F9"/>
    <w:rsid w:val="00FB0346"/>
    <w:rsid w:val="00FB0E61"/>
    <w:rsid w:val="00FB10FF"/>
    <w:rsid w:val="00FB1AF9"/>
    <w:rsid w:val="00FB1D69"/>
    <w:rsid w:val="00FB2812"/>
    <w:rsid w:val="00FB3570"/>
    <w:rsid w:val="00FB65DC"/>
    <w:rsid w:val="00FB7100"/>
    <w:rsid w:val="00FC0636"/>
    <w:rsid w:val="00FC0C6F"/>
    <w:rsid w:val="00FC11D1"/>
    <w:rsid w:val="00FC14C7"/>
    <w:rsid w:val="00FC2758"/>
    <w:rsid w:val="00FC2B5C"/>
    <w:rsid w:val="00FC3523"/>
    <w:rsid w:val="00FC3C3B"/>
    <w:rsid w:val="00FC44C4"/>
    <w:rsid w:val="00FC4F7B"/>
    <w:rsid w:val="00FC755A"/>
    <w:rsid w:val="00FD05FD"/>
    <w:rsid w:val="00FD1F94"/>
    <w:rsid w:val="00FD21A7"/>
    <w:rsid w:val="00FD3347"/>
    <w:rsid w:val="00FD3C6D"/>
    <w:rsid w:val="00FD40E9"/>
    <w:rsid w:val="00FD495B"/>
    <w:rsid w:val="00FD6455"/>
    <w:rsid w:val="00FD7EC3"/>
    <w:rsid w:val="00FE0C73"/>
    <w:rsid w:val="00FE0F38"/>
    <w:rsid w:val="00FE108E"/>
    <w:rsid w:val="00FE10F9"/>
    <w:rsid w:val="00FE126B"/>
    <w:rsid w:val="00FE2356"/>
    <w:rsid w:val="00FE2629"/>
    <w:rsid w:val="00FE40B5"/>
    <w:rsid w:val="00FE660C"/>
    <w:rsid w:val="00FE7744"/>
    <w:rsid w:val="00FF0F2A"/>
    <w:rsid w:val="00FF492B"/>
    <w:rsid w:val="00FF5EC7"/>
    <w:rsid w:val="00FF7815"/>
    <w:rsid w:val="00FF7892"/>
    <w:rsid w:val="498F3B0D"/>
    <w:rsid w:val="575EA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AFC819"/>
  <w14:defaultImageDpi w14:val="32767"/>
  <w15:chartTrackingRefBased/>
  <w15:docId w15:val="{721DEEB0-07FE-4EB0-A810-6E473941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B18F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1F70B9"/>
    <w:pPr>
      <w:ind w:left="720"/>
      <w:contextualSpacing/>
    </w:pPr>
  </w:style>
  <w:style w:type="paragraph" w:customStyle="1" w:styleId="DoEtabletext2018">
    <w:name w:val="DoE table text 2018"/>
    <w:basedOn w:val="Normal"/>
    <w:locked/>
    <w:rsid w:val="001F70B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CommentText">
    <w:name w:val="annotation text"/>
    <w:basedOn w:val="Normal"/>
    <w:link w:val="CommentTextChar"/>
    <w:uiPriority w:val="99"/>
    <w:semiHidden/>
    <w:rsid w:val="00E33A14"/>
    <w:pPr>
      <w:spacing w:line="240" w:lineRule="auto"/>
    </w:pPr>
    <w:rPr>
      <w:sz w:val="20"/>
      <w:szCs w:val="20"/>
    </w:rPr>
  </w:style>
  <w:style w:type="character" w:customStyle="1" w:styleId="CommentTextChar">
    <w:name w:val="Comment Text Char"/>
    <w:basedOn w:val="DefaultParagraphFont"/>
    <w:link w:val="CommentText"/>
    <w:uiPriority w:val="99"/>
    <w:semiHidden/>
    <w:rsid w:val="00E33A14"/>
    <w:rPr>
      <w:rFonts w:ascii="Arial" w:hAnsi="Arial"/>
      <w:sz w:val="20"/>
      <w:szCs w:val="20"/>
      <w:lang w:val="en-AU"/>
    </w:rPr>
  </w:style>
  <w:style w:type="character" w:styleId="FollowedHyperlink">
    <w:name w:val="FollowedHyperlink"/>
    <w:basedOn w:val="DefaultParagraphFont"/>
    <w:uiPriority w:val="99"/>
    <w:semiHidden/>
    <w:unhideWhenUsed/>
    <w:rsid w:val="00090700"/>
    <w:rPr>
      <w:color w:val="954F72" w:themeColor="followedHyperlink"/>
      <w:u w:val="single"/>
    </w:rPr>
  </w:style>
  <w:style w:type="character" w:styleId="CommentReference">
    <w:name w:val="annotation reference"/>
    <w:basedOn w:val="DefaultParagraphFont"/>
    <w:uiPriority w:val="99"/>
    <w:semiHidden/>
    <w:rsid w:val="00F765CF"/>
    <w:rPr>
      <w:sz w:val="16"/>
      <w:szCs w:val="16"/>
    </w:rPr>
  </w:style>
  <w:style w:type="paragraph" w:styleId="CommentSubject">
    <w:name w:val="annotation subject"/>
    <w:basedOn w:val="CommentText"/>
    <w:next w:val="CommentText"/>
    <w:link w:val="CommentSubjectChar"/>
    <w:uiPriority w:val="99"/>
    <w:semiHidden/>
    <w:unhideWhenUsed/>
    <w:rsid w:val="00F765CF"/>
    <w:rPr>
      <w:b/>
      <w:bCs/>
    </w:rPr>
  </w:style>
  <w:style w:type="character" w:customStyle="1" w:styleId="CommentSubjectChar">
    <w:name w:val="Comment Subject Char"/>
    <w:basedOn w:val="CommentTextChar"/>
    <w:link w:val="CommentSubject"/>
    <w:uiPriority w:val="99"/>
    <w:semiHidden/>
    <w:rsid w:val="00F765CF"/>
    <w:rPr>
      <w:rFonts w:ascii="Arial" w:hAnsi="Arial"/>
      <w:b/>
      <w:bCs/>
      <w:sz w:val="20"/>
      <w:szCs w:val="20"/>
      <w:lang w:val="en-AU"/>
    </w:rPr>
  </w:style>
  <w:style w:type="paragraph" w:styleId="BalloonText">
    <w:name w:val="Balloon Text"/>
    <w:basedOn w:val="Normal"/>
    <w:link w:val="BalloonTextChar"/>
    <w:uiPriority w:val="99"/>
    <w:semiHidden/>
    <w:unhideWhenUsed/>
    <w:rsid w:val="00F765C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CF"/>
    <w:rPr>
      <w:rFonts w:ascii="Segoe UI" w:hAnsi="Segoe UI" w:cs="Segoe UI"/>
      <w:sz w:val="18"/>
      <w:szCs w:val="18"/>
      <w:lang w:val="en-AU"/>
    </w:rPr>
  </w:style>
  <w:style w:type="paragraph" w:customStyle="1" w:styleId="DoEheading32018">
    <w:name w:val="DoE heading 3 2018"/>
    <w:basedOn w:val="Normal"/>
    <w:next w:val="Normal"/>
    <w:locked/>
    <w:rsid w:val="00304F53"/>
    <w:pPr>
      <w:tabs>
        <w:tab w:val="left" w:pos="567"/>
        <w:tab w:val="left" w:pos="1134"/>
        <w:tab w:val="left" w:pos="1701"/>
        <w:tab w:val="left" w:pos="2268"/>
        <w:tab w:val="left" w:pos="2835"/>
        <w:tab w:val="left" w:pos="3402"/>
      </w:tabs>
      <w:spacing w:before="360" w:after="240" w:line="240" w:lineRule="auto"/>
      <w:outlineLvl w:val="2"/>
    </w:pPr>
    <w:rPr>
      <w:rFonts w:ascii="Helvetica" w:eastAsia="Arial" w:hAnsi="Helvetica" w:cs="Arial"/>
      <w:sz w:val="40"/>
      <w:szCs w:val="40"/>
    </w:rPr>
  </w:style>
  <w:style w:type="paragraph" w:customStyle="1" w:styleId="DoEheading42018">
    <w:name w:val="DoE heading 4 2018"/>
    <w:basedOn w:val="DoEheading32018"/>
    <w:next w:val="Normal"/>
    <w:locked/>
    <w:rsid w:val="00304F53"/>
    <w:pPr>
      <w:spacing w:before="320"/>
      <w:outlineLvl w:val="3"/>
    </w:pPr>
    <w:rPr>
      <w:sz w:val="32"/>
      <w:szCs w:val="32"/>
    </w:rPr>
  </w:style>
  <w:style w:type="character" w:customStyle="1" w:styleId="DoEstrongemphasis2018">
    <w:name w:val="DoE strong emphasis 2018"/>
    <w:basedOn w:val="DefaultParagraphFont"/>
    <w:uiPriority w:val="1"/>
    <w:rsid w:val="00304F53"/>
    <w:rPr>
      <w:b/>
      <w:noProof w:val="0"/>
      <w:lang w:val="en-AU"/>
    </w:rPr>
  </w:style>
  <w:style w:type="paragraph" w:customStyle="1" w:styleId="DoEbodytext2018">
    <w:name w:val="DoE body text 2018"/>
    <w:basedOn w:val="Normal"/>
    <w:rsid w:val="00304F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Arial" w:cs="Arial"/>
      <w:szCs w:val="22"/>
      <w:lang w:eastAsia="zh-CN"/>
    </w:rPr>
  </w:style>
  <w:style w:type="paragraph" w:customStyle="1" w:styleId="DoEtablelist1bullet2018">
    <w:name w:val="DoE table list 1 bullet 2018"/>
    <w:basedOn w:val="Normal"/>
    <w:locked/>
    <w:rsid w:val="009A779B"/>
    <w:pPr>
      <w:tabs>
        <w:tab w:val="num" w:pos="720"/>
      </w:tabs>
      <w:spacing w:before="80" w:after="40" w:line="240" w:lineRule="atLeast"/>
      <w:ind w:left="720" w:hanging="720"/>
    </w:pPr>
    <w:rPr>
      <w:rFonts w:ascii="Helvetica" w:eastAsia="Arial" w:hAnsi="Helvetica" w:cs="Arial"/>
      <w:sz w:val="20"/>
      <w:szCs w:val="20"/>
      <w:lang w:eastAsia="zh-CN"/>
    </w:rPr>
  </w:style>
  <w:style w:type="character" w:styleId="UnresolvedMention">
    <w:name w:val="Unresolved Mention"/>
    <w:basedOn w:val="DefaultParagraphFont"/>
    <w:uiPriority w:val="99"/>
    <w:semiHidden/>
    <w:unhideWhenUsed/>
    <w:rsid w:val="00A01B1C"/>
    <w:rPr>
      <w:color w:val="605E5C"/>
      <w:shd w:val="clear" w:color="auto" w:fill="E1DFDD"/>
    </w:rPr>
  </w:style>
  <w:style w:type="paragraph" w:styleId="TOCHeading">
    <w:name w:val="TOC Heading"/>
    <w:basedOn w:val="Heading1"/>
    <w:next w:val="Normal"/>
    <w:uiPriority w:val="39"/>
    <w:unhideWhenUsed/>
    <w:qFormat/>
    <w:rsid w:val="0028039A"/>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7578">
      <w:bodyDiv w:val="1"/>
      <w:marLeft w:val="0"/>
      <w:marRight w:val="0"/>
      <w:marTop w:val="0"/>
      <w:marBottom w:val="0"/>
      <w:divBdr>
        <w:top w:val="none" w:sz="0" w:space="0" w:color="auto"/>
        <w:left w:val="none" w:sz="0" w:space="0" w:color="auto"/>
        <w:bottom w:val="none" w:sz="0" w:space="0" w:color="auto"/>
        <w:right w:val="none" w:sz="0" w:space="0" w:color="auto"/>
      </w:divBdr>
    </w:div>
    <w:div w:id="1059593966">
      <w:bodyDiv w:val="1"/>
      <w:marLeft w:val="0"/>
      <w:marRight w:val="0"/>
      <w:marTop w:val="0"/>
      <w:marBottom w:val="0"/>
      <w:divBdr>
        <w:top w:val="none" w:sz="0" w:space="0" w:color="auto"/>
        <w:left w:val="none" w:sz="0" w:space="0" w:color="auto"/>
        <w:bottom w:val="none" w:sz="0" w:space="0" w:color="auto"/>
        <w:right w:val="none" w:sz="0" w:space="0" w:color="auto"/>
      </w:divBdr>
    </w:div>
    <w:div w:id="167221891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4393585">
      <w:bodyDiv w:val="1"/>
      <w:marLeft w:val="0"/>
      <w:marRight w:val="0"/>
      <w:marTop w:val="0"/>
      <w:marBottom w:val="0"/>
      <w:divBdr>
        <w:top w:val="none" w:sz="0" w:space="0" w:color="auto"/>
        <w:left w:val="none" w:sz="0" w:space="0" w:color="auto"/>
        <w:bottom w:val="none" w:sz="0" w:space="0" w:color="auto"/>
        <w:right w:val="none" w:sz="0" w:space="0" w:color="auto"/>
      </w:divBdr>
    </w:div>
    <w:div w:id="19257247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906430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cation.nsw.gov.au/teaching-and-learning/curriculum/key-learning-areas/languages/s4-5/language-specific-support/japanese" TargetMode="External"/><Relationship Id="rId3" Type="http://schemas.openxmlformats.org/officeDocument/2006/relationships/customXml" Target="../customXml/item3.xml"/><Relationship Id="rId21" Type="http://schemas.openxmlformats.org/officeDocument/2006/relationships/hyperlink" Target="https://education.nsw.gov.au/content/dam/main-education/teaching-and-learning/school-excellence-and-accountability/media/documents/SEF_Document_Version_2_2017_AA.pdf" TargetMode="External"/><Relationship Id="rId7" Type="http://schemas.openxmlformats.org/officeDocument/2006/relationships/settings" Target="settings.xml"/><Relationship Id="rId12" Type="http://schemas.openxmlformats.org/officeDocument/2006/relationships/hyperlink" Target="https://education.nsw.gov.au/content/dam/main-education/teaching-and-learning/curriculum/key-learning-areas/languages/stages-4-5/japanese/languages-japanese-s5-assessment-scaffold.docx" TargetMode="External"/><Relationship Id="rId17" Type="http://schemas.openxmlformats.org/officeDocument/2006/relationships/hyperlink" Target="mailto:languagesnsw@det.nsw.edu.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ducation.nsw.gov.au/about-us/strategies-and-reports/strategic-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languages/japanese-k-10-20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about-us/educational-data/cese/publications/research-reports/what-works-best-2020-upd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OneDrive%20-%20NSW%20Department%20of%20Education\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946db038-1dcd-4d2d-acc3-074dba562d2c"/>
    <ds:schemaRef ds:uri="http://purl.org/dc/terms/"/>
    <ds:schemaRef ds:uri="a3893891-f0a0-41d0-9ee8-6d125d8ab872"/>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C02D76D-0E87-4EF4-BA85-C4114C86B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7795E-05C8-402C-9367-2AD1822E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13</Pages>
  <Words>3540</Words>
  <Characters>18908</Characters>
  <Application>Microsoft Office Word</Application>
  <DocSecurity>0</DocSecurity>
  <Lines>675</Lines>
  <Paragraphs>534</Paragraphs>
  <ScaleCrop>false</ScaleCrop>
  <HeadingPairs>
    <vt:vector size="2" baseType="variant">
      <vt:variant>
        <vt:lpstr>Title</vt:lpstr>
      </vt:variant>
      <vt:variant>
        <vt:i4>1</vt:i4>
      </vt:variant>
    </vt:vector>
  </HeadingPairs>
  <TitlesOfParts>
    <vt:vector size="1" baseType="lpstr">
      <vt:lpstr>Stage 5 Japanese - sample assessment task</vt:lpstr>
    </vt:vector>
  </TitlesOfParts>
  <Manager/>
  <Company>NSW Department of Education</Company>
  <LinksUpToDate>false</LinksUpToDate>
  <CharactersWithSpaces>21914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Japanese - sample assessment task</dc:title>
  <dc:subject/>
  <dc:creator>NSW Department of Education</dc:creator>
  <cp:keywords/>
  <dc:description/>
  <cp:lastModifiedBy>Elisabeth Robertson</cp:lastModifiedBy>
  <cp:revision>4</cp:revision>
  <cp:lastPrinted>2019-09-30T07:42:00Z</cp:lastPrinted>
  <dcterms:created xsi:type="dcterms:W3CDTF">2022-06-24T03:52:00Z</dcterms:created>
  <dcterms:modified xsi:type="dcterms:W3CDTF">2022-07-01T05:02:00Z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