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E01" w:rsidRDefault="00003E01" w:rsidP="00527A41">
      <w:pPr>
        <w:rPr>
          <w:rFonts w:eastAsia="SimSun" w:cs="Times New Roman"/>
          <w:b/>
          <w:color w:val="002060"/>
          <w:sz w:val="56"/>
          <w:szCs w:val="22"/>
          <w:lang w:eastAsia="zh-CN"/>
        </w:rPr>
      </w:pPr>
      <w:r w:rsidRPr="00003E01">
        <w:rPr>
          <w:rFonts w:eastAsia="SimSun" w:cs="Times New Roman"/>
          <w:b/>
          <w:color w:val="002060"/>
          <w:sz w:val="56"/>
          <w:szCs w:val="22"/>
          <w:lang w:eastAsia="zh-CN"/>
        </w:rPr>
        <w:t>Stage 5 Chinese</w:t>
      </w:r>
    </w:p>
    <w:p w:rsidR="00003E01" w:rsidRPr="00030452" w:rsidRDefault="00003E01" w:rsidP="00003E01">
      <w:pPr>
        <w:pBdr>
          <w:top w:val="nil"/>
          <w:left w:val="nil"/>
          <w:bottom w:val="none" w:sz="0" w:space="0" w:color="000000"/>
          <w:right w:val="nil"/>
          <w:between w:val="nil"/>
        </w:pBd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</w:tabs>
        <w:spacing w:before="400" w:after="240" w:line="240" w:lineRule="auto"/>
        <w:rPr>
          <w:lang w:eastAsia="zh-CN"/>
        </w:rPr>
      </w:pPr>
      <w:r>
        <w:rPr>
          <w:lang w:eastAsia="zh-CN"/>
        </w:rPr>
        <w:t>This assessment task accompanies the unit starter ‘</w:t>
      </w:r>
      <w:r w:rsidRPr="005C2C6F">
        <w:rPr>
          <w:rFonts w:ascii="SimSun" w:eastAsia="SimSun" w:hAnsi="SimSun" w:cs="MS Gothic" w:hint="eastAsia"/>
          <w:lang w:eastAsia="zh-CN"/>
        </w:rPr>
        <w:t>非</w:t>
      </w:r>
      <w:r w:rsidRPr="005C2C6F">
        <w:rPr>
          <w:rFonts w:ascii="SimSun" w:eastAsia="SimSun" w:hAnsi="SimSun" w:cs="Microsoft JhengHei" w:hint="eastAsia"/>
          <w:lang w:eastAsia="zh-CN"/>
        </w:rPr>
        <w:t>诚勿扰</w:t>
      </w:r>
      <w:r w:rsidRPr="005A4641">
        <w:rPr>
          <w:lang w:eastAsia="zh-CN"/>
        </w:rPr>
        <w:t xml:space="preserve"> – If </w:t>
      </w:r>
      <w:r>
        <w:rPr>
          <w:lang w:eastAsia="zh-CN"/>
        </w:rPr>
        <w:t>Y</w:t>
      </w:r>
      <w:r w:rsidRPr="005A4641">
        <w:rPr>
          <w:lang w:eastAsia="zh-CN"/>
        </w:rPr>
        <w:t xml:space="preserve">ou are the </w:t>
      </w:r>
      <w:r>
        <w:rPr>
          <w:lang w:eastAsia="zh-CN"/>
        </w:rPr>
        <w:t>O</w:t>
      </w:r>
      <w:r w:rsidRPr="005A4641">
        <w:rPr>
          <w:lang w:eastAsia="zh-CN"/>
        </w:rPr>
        <w:t>ne</w:t>
      </w:r>
      <w:r>
        <w:rPr>
          <w:lang w:eastAsia="zh-CN"/>
        </w:rPr>
        <w:t xml:space="preserve">’ available on </w:t>
      </w:r>
      <w:bookmarkStart w:id="0" w:name="_Hlk65483003"/>
      <w:r>
        <w:rPr>
          <w:lang w:eastAsia="zh-CN"/>
        </w:rPr>
        <w:t xml:space="preserve">the </w:t>
      </w:r>
      <w:hyperlink r:id="rId11" w:history="1">
        <w:r>
          <w:rPr>
            <w:rStyle w:val="Hyperlink"/>
            <w:lang w:eastAsia="zh-CN"/>
          </w:rPr>
          <w:t>Stages 4 and 5 Chinese</w:t>
        </w:r>
        <w:r w:rsidRPr="005B5D98">
          <w:rPr>
            <w:rStyle w:val="Hyperlink"/>
            <w:lang w:eastAsia="zh-CN"/>
          </w:rPr>
          <w:t xml:space="preserve"> section</w:t>
        </w:r>
      </w:hyperlink>
      <w:r>
        <w:rPr>
          <w:lang w:eastAsia="zh-CN"/>
        </w:rPr>
        <w:t xml:space="preserve"> of the NSW Department of Education’s website.</w:t>
      </w:r>
      <w:bookmarkEnd w:id="0"/>
    </w:p>
    <w:p w:rsidR="00003E01" w:rsidRDefault="00003E01" w:rsidP="00003E01">
      <w:pPr>
        <w:pStyle w:val="Heading1"/>
        <w:rPr>
          <w:lang w:eastAsia="zh-CN"/>
        </w:rPr>
      </w:pPr>
      <w:r w:rsidRPr="0055040F">
        <w:rPr>
          <w:rFonts w:ascii="SimSun" w:eastAsia="SimSun" w:hAnsi="SimSun" w:cs="MS Gothic" w:hint="eastAsia"/>
          <w:lang w:eastAsia="zh-CN"/>
        </w:rPr>
        <w:t>非</w:t>
      </w:r>
      <w:r w:rsidRPr="0055040F">
        <w:rPr>
          <w:rFonts w:ascii="SimSun" w:eastAsia="SimSun" w:hAnsi="SimSun" w:cs="SimSun" w:hint="eastAsia"/>
          <w:lang w:eastAsia="zh-CN"/>
        </w:rPr>
        <w:t>诚勿扰</w:t>
      </w:r>
      <w:r>
        <w:rPr>
          <w:rFonts w:eastAsia="DengXian" w:hint="eastAsia"/>
          <w:lang w:eastAsia="zh-CN"/>
        </w:rPr>
        <w:t xml:space="preserve"> </w:t>
      </w:r>
      <w:r>
        <w:rPr>
          <w:rFonts w:eastAsia="DengXian"/>
          <w:lang w:eastAsia="zh-CN"/>
        </w:rPr>
        <w:t>–</w:t>
      </w:r>
      <w:r>
        <w:rPr>
          <w:rFonts w:eastAsia="DengXian" w:hint="eastAsia"/>
          <w:lang w:eastAsia="zh-CN"/>
        </w:rPr>
        <w:t xml:space="preserve"> </w:t>
      </w:r>
      <w:r>
        <w:t>‘</w:t>
      </w:r>
      <w:r w:rsidRPr="00567BC7">
        <w:t xml:space="preserve">If </w:t>
      </w:r>
      <w:r>
        <w:t>Y</w:t>
      </w:r>
      <w:r w:rsidRPr="00567BC7">
        <w:t xml:space="preserve">ou are the </w:t>
      </w:r>
      <w:r>
        <w:t>O</w:t>
      </w:r>
      <w:r w:rsidRPr="00567BC7">
        <w:t>ne</w:t>
      </w:r>
      <w:r>
        <w:t>’ (Chinese game show)</w:t>
      </w:r>
    </w:p>
    <w:p w:rsidR="00003E01" w:rsidRDefault="00003E01" w:rsidP="00003E01">
      <w:pPr>
        <w:pStyle w:val="Heading2"/>
        <w:numPr>
          <w:ilvl w:val="1"/>
          <w:numId w:val="2"/>
        </w:numPr>
        <w:ind w:left="0"/>
      </w:pPr>
      <w:r w:rsidRPr="00155598">
        <w:t>Outcomes</w:t>
      </w:r>
    </w:p>
    <w:p w:rsidR="00003E01" w:rsidRDefault="00003E01" w:rsidP="00003E01">
      <w:r>
        <w:t>Outcomes to be assessed:</w:t>
      </w:r>
    </w:p>
    <w:p w:rsidR="00003E01" w:rsidRPr="00030452" w:rsidRDefault="00003E01" w:rsidP="00003E01">
      <w:pPr>
        <w:pStyle w:val="ListBullet"/>
        <w:numPr>
          <w:ilvl w:val="0"/>
          <w:numId w:val="1"/>
        </w:numPr>
        <w:rPr>
          <w:lang w:eastAsia="zh-CN"/>
        </w:rPr>
      </w:pPr>
      <w:r w:rsidRPr="00030452">
        <w:rPr>
          <w:b/>
          <w:lang w:eastAsia="zh-CN"/>
        </w:rPr>
        <w:t>LCH5-</w:t>
      </w:r>
      <w:r>
        <w:rPr>
          <w:b/>
          <w:lang w:eastAsia="zh-CN"/>
        </w:rPr>
        <w:t>3</w:t>
      </w:r>
      <w:r w:rsidRPr="00030452">
        <w:rPr>
          <w:b/>
          <w:lang w:eastAsia="zh-CN"/>
        </w:rPr>
        <w:t>C</w:t>
      </w:r>
      <w:r>
        <w:rPr>
          <w:lang w:eastAsia="zh-CN"/>
        </w:rPr>
        <w:t xml:space="preserve"> – </w:t>
      </w:r>
      <w:r w:rsidRPr="006640C3">
        <w:rPr>
          <w:lang w:eastAsia="zh-CN"/>
        </w:rPr>
        <w:t>evaluates and responds to information, opinions and ideas in texts, using a range of formats for specific contexts, purposes and audiences</w:t>
      </w:r>
      <w:r w:rsidRPr="006640C3" w:rsidDel="006640C3">
        <w:rPr>
          <w:lang w:eastAsia="zh-CN"/>
        </w:rPr>
        <w:t xml:space="preserve"> </w:t>
      </w:r>
    </w:p>
    <w:p w:rsidR="00003E01" w:rsidRDefault="00003E01" w:rsidP="00003E01">
      <w:pPr>
        <w:pStyle w:val="ListBullet"/>
        <w:numPr>
          <w:ilvl w:val="0"/>
          <w:numId w:val="1"/>
        </w:numPr>
        <w:rPr>
          <w:lang w:eastAsia="zh-CN"/>
        </w:rPr>
      </w:pPr>
      <w:r>
        <w:rPr>
          <w:b/>
          <w:lang w:eastAsia="zh-CN"/>
        </w:rPr>
        <w:t>LCH5</w:t>
      </w:r>
      <w:r w:rsidRPr="00BD697E">
        <w:rPr>
          <w:b/>
          <w:lang w:eastAsia="zh-CN"/>
        </w:rPr>
        <w:t>-4C</w:t>
      </w:r>
      <w:r>
        <w:rPr>
          <w:lang w:eastAsia="zh-CN"/>
        </w:rPr>
        <w:t xml:space="preserve"> – experiments with linguistic patterns and structures to compose texts in Chinese, </w:t>
      </w:r>
      <w:r w:rsidRPr="00030452">
        <w:rPr>
          <w:lang w:eastAsia="zh-CN"/>
        </w:rPr>
        <w:t>using a range of formats for a variety of contexts, purposes and audiences</w:t>
      </w:r>
    </w:p>
    <w:p w:rsidR="00003E01" w:rsidRDefault="00003E01" w:rsidP="00003E01">
      <w:pPr>
        <w:pStyle w:val="ListBullet"/>
        <w:numPr>
          <w:ilvl w:val="0"/>
          <w:numId w:val="1"/>
        </w:numPr>
        <w:rPr>
          <w:lang w:eastAsia="zh-CN"/>
        </w:rPr>
      </w:pPr>
      <w:r w:rsidRPr="00030452">
        <w:rPr>
          <w:b/>
          <w:lang w:eastAsia="zh-CN"/>
        </w:rPr>
        <w:t>LCH5-5U</w:t>
      </w:r>
      <w:r>
        <w:rPr>
          <w:lang w:eastAsia="zh-CN"/>
        </w:rPr>
        <w:t xml:space="preserve"> – </w:t>
      </w:r>
      <w:r w:rsidRPr="00030452">
        <w:rPr>
          <w:lang w:eastAsia="zh-CN"/>
        </w:rPr>
        <w:t>demonstrates how Chinese pronunciation and intonation are used to convey meaning</w:t>
      </w:r>
    </w:p>
    <w:p w:rsidR="00003E01" w:rsidRDefault="00003E01" w:rsidP="00003E01">
      <w:pPr>
        <w:pStyle w:val="ListBullet"/>
        <w:numPr>
          <w:ilvl w:val="0"/>
          <w:numId w:val="1"/>
        </w:numPr>
        <w:rPr>
          <w:lang w:eastAsia="zh-CN"/>
        </w:rPr>
      </w:pPr>
      <w:r w:rsidRPr="00030452">
        <w:rPr>
          <w:b/>
          <w:lang w:eastAsia="zh-CN"/>
        </w:rPr>
        <w:t>LCH5-6U</w:t>
      </w:r>
      <w:r>
        <w:rPr>
          <w:lang w:eastAsia="zh-CN"/>
        </w:rPr>
        <w:t xml:space="preserve"> – demonstrates understanding of how Chinese writing conventions are used to convey meaning</w:t>
      </w:r>
    </w:p>
    <w:p w:rsidR="00003E01" w:rsidRDefault="00003E01" w:rsidP="00003E01">
      <w:pPr>
        <w:pStyle w:val="ListBullet"/>
        <w:numPr>
          <w:ilvl w:val="0"/>
          <w:numId w:val="1"/>
        </w:numPr>
        <w:rPr>
          <w:lang w:eastAsia="zh-CN"/>
        </w:rPr>
      </w:pPr>
      <w:r w:rsidRPr="00030452">
        <w:rPr>
          <w:b/>
          <w:lang w:eastAsia="zh-CN"/>
        </w:rPr>
        <w:t>LCH5-7U</w:t>
      </w:r>
      <w:r>
        <w:rPr>
          <w:lang w:eastAsia="zh-CN"/>
        </w:rPr>
        <w:t xml:space="preserve"> – analyses the function of complex Chinese grammatical structures to extend meaning</w:t>
      </w:r>
    </w:p>
    <w:p w:rsidR="00003E01" w:rsidRPr="00003E01" w:rsidRDefault="00003E01" w:rsidP="00003E01">
      <w:pPr>
        <w:rPr>
          <w:sz w:val="22"/>
          <w:lang w:eastAsia="zh-CN"/>
        </w:rPr>
      </w:pPr>
      <w:r w:rsidRPr="00C25EC7">
        <w:rPr>
          <w:rStyle w:val="SubtleReference"/>
          <w:lang w:eastAsia="zh-CN"/>
        </w:rPr>
        <w:t xml:space="preserve">All outcomes referred to in this unit starter come from the </w:t>
      </w:r>
      <w:hyperlink r:id="rId12" w:history="1">
        <w:r>
          <w:rPr>
            <w:rStyle w:val="Hyperlink"/>
            <w:sz w:val="22"/>
            <w:lang w:eastAsia="zh-CN"/>
          </w:rPr>
          <w:t>Chinese</w:t>
        </w:r>
        <w:r w:rsidRPr="00C25EC7">
          <w:rPr>
            <w:rStyle w:val="Hyperlink"/>
            <w:sz w:val="22"/>
            <w:lang w:eastAsia="zh-CN"/>
          </w:rPr>
          <w:t xml:space="preserve"> K-10 </w:t>
        </w:r>
        <w:r>
          <w:rPr>
            <w:rStyle w:val="Hyperlink"/>
            <w:sz w:val="22"/>
            <w:lang w:eastAsia="zh-CN"/>
          </w:rPr>
          <w:t>S</w:t>
        </w:r>
        <w:r w:rsidRPr="00C25EC7">
          <w:rPr>
            <w:rStyle w:val="Hyperlink"/>
            <w:sz w:val="22"/>
            <w:lang w:eastAsia="zh-CN"/>
          </w:rPr>
          <w:t>yllabus</w:t>
        </w:r>
      </w:hyperlink>
      <w:r w:rsidRPr="00C25EC7">
        <w:rPr>
          <w:rStyle w:val="SubtleReference"/>
          <w:lang w:eastAsia="zh-CN"/>
        </w:rPr>
        <w:t xml:space="preserve"> © NSW Education Standards Authority (NESA) for and on behalf of the Crown in right of th</w:t>
      </w:r>
      <w:r>
        <w:rPr>
          <w:rStyle w:val="SubtleReference"/>
          <w:lang w:eastAsia="zh-CN"/>
        </w:rPr>
        <w:t>e State of New South Wales, 2017</w:t>
      </w:r>
      <w:r w:rsidRPr="00C25EC7">
        <w:rPr>
          <w:rStyle w:val="SubtleReference"/>
          <w:lang w:eastAsia="zh-CN"/>
        </w:rPr>
        <w:t>.</w:t>
      </w:r>
      <w:r>
        <w:rPr>
          <w:lang w:eastAsia="zh-CN"/>
        </w:rPr>
        <w:br w:type="page"/>
      </w:r>
    </w:p>
    <w:p w:rsidR="00003E01" w:rsidRPr="00376925" w:rsidRDefault="00003E01" w:rsidP="00003E01">
      <w:pPr>
        <w:pStyle w:val="Heading1"/>
        <w:rPr>
          <w:lang w:eastAsia="zh-CN"/>
        </w:rPr>
      </w:pPr>
      <w:r w:rsidRPr="00376925">
        <w:rPr>
          <w:lang w:eastAsia="zh-CN"/>
        </w:rPr>
        <w:lastRenderedPageBreak/>
        <w:t>Task description</w:t>
      </w:r>
    </w:p>
    <w:p w:rsidR="00003E01" w:rsidRPr="00F47F1C" w:rsidRDefault="00003E01" w:rsidP="00003E01">
      <w:pPr>
        <w:rPr>
          <w:b/>
          <w:lang w:eastAsia="zh-CN"/>
        </w:rPr>
      </w:pPr>
      <w:r w:rsidRPr="00DA596D">
        <w:rPr>
          <w:b/>
          <w:lang w:eastAsia="zh-CN"/>
        </w:rPr>
        <w:t>Part A</w:t>
      </w:r>
      <w:r w:rsidRPr="00F47F1C">
        <w:rPr>
          <w:lang w:eastAsia="zh-CN"/>
        </w:rPr>
        <w:t xml:space="preserve"> – based on a </w:t>
      </w:r>
      <w:r>
        <w:rPr>
          <w:lang w:eastAsia="zh-CN"/>
        </w:rPr>
        <w:t xml:space="preserve">fictitious </w:t>
      </w:r>
      <w:r w:rsidRPr="00F47F1C">
        <w:rPr>
          <w:lang w:eastAsia="zh-CN"/>
        </w:rPr>
        <w:t xml:space="preserve">personal profile provided by your teacher, create a </w:t>
      </w:r>
      <w:hyperlink r:id="rId13" w:history="1">
        <w:proofErr w:type="spellStart"/>
        <w:r w:rsidRPr="005A4641">
          <w:rPr>
            <w:rStyle w:val="Hyperlink"/>
            <w:lang w:eastAsia="zh-CN"/>
          </w:rPr>
          <w:t>Flipgrid</w:t>
        </w:r>
        <w:proofErr w:type="spellEnd"/>
      </w:hyperlink>
      <w:r w:rsidRPr="00F47F1C">
        <w:rPr>
          <w:lang w:eastAsia="zh-CN"/>
        </w:rPr>
        <w:t xml:space="preserve"> video</w:t>
      </w:r>
      <w:r>
        <w:rPr>
          <w:lang w:eastAsia="zh-CN"/>
        </w:rPr>
        <w:t xml:space="preserve"> of about 3-4 minute</w:t>
      </w:r>
      <w:r w:rsidRPr="008059CD">
        <w:rPr>
          <w:lang w:eastAsia="zh-CN"/>
        </w:rPr>
        <w:t xml:space="preserve">s as </w:t>
      </w:r>
      <w:r>
        <w:rPr>
          <w:lang w:eastAsia="zh-CN"/>
        </w:rPr>
        <w:t>a contestant</w:t>
      </w:r>
      <w:r w:rsidRPr="00F47F1C">
        <w:rPr>
          <w:lang w:eastAsia="zh-CN"/>
        </w:rPr>
        <w:t xml:space="preserve"> who is entering</w:t>
      </w:r>
      <w:r w:rsidR="00E43042">
        <w:rPr>
          <w:lang w:eastAsia="zh-CN"/>
        </w:rPr>
        <w:t xml:space="preserve"> the dating show </w:t>
      </w:r>
      <w:r>
        <w:rPr>
          <w:lang w:eastAsia="zh-CN"/>
        </w:rPr>
        <w:t>‘</w:t>
      </w:r>
      <w:r w:rsidRPr="00F47F1C">
        <w:rPr>
          <w:lang w:eastAsia="zh-CN"/>
        </w:rPr>
        <w:t xml:space="preserve">If </w:t>
      </w:r>
      <w:r>
        <w:rPr>
          <w:lang w:eastAsia="zh-CN"/>
        </w:rPr>
        <w:t>Y</w:t>
      </w:r>
      <w:r w:rsidRPr="00F47F1C">
        <w:rPr>
          <w:lang w:eastAsia="zh-CN"/>
        </w:rPr>
        <w:t xml:space="preserve">ou are the </w:t>
      </w:r>
      <w:r>
        <w:rPr>
          <w:lang w:eastAsia="zh-CN"/>
        </w:rPr>
        <w:t>O</w:t>
      </w:r>
      <w:r w:rsidRPr="00F47F1C">
        <w:rPr>
          <w:lang w:eastAsia="zh-CN"/>
        </w:rPr>
        <w:t>ne</w:t>
      </w:r>
      <w:r>
        <w:rPr>
          <w:lang w:eastAsia="zh-CN"/>
        </w:rPr>
        <w:t>’</w:t>
      </w:r>
      <w:r w:rsidRPr="00F47F1C">
        <w:rPr>
          <w:lang w:eastAsia="zh-CN"/>
        </w:rPr>
        <w:t>. LCH5-4C, LCH5-5U</w:t>
      </w:r>
    </w:p>
    <w:p w:rsidR="00003E01" w:rsidRDefault="00003E01" w:rsidP="00003E01">
      <w:pPr>
        <w:rPr>
          <w:lang w:eastAsia="zh-CN"/>
        </w:rPr>
      </w:pPr>
      <w:r w:rsidRPr="003B2009">
        <w:rPr>
          <w:b/>
          <w:lang w:eastAsia="zh-CN"/>
        </w:rPr>
        <w:t>Part B</w:t>
      </w:r>
      <w:r w:rsidRPr="00F47F1C">
        <w:rPr>
          <w:lang w:eastAsia="zh-CN"/>
        </w:rPr>
        <w:t xml:space="preserve"> – after viewing </w:t>
      </w:r>
      <w:r>
        <w:rPr>
          <w:lang w:eastAsia="zh-CN"/>
        </w:rPr>
        <w:t>a range of submitted</w:t>
      </w:r>
      <w:r w:rsidRPr="00F47F1C">
        <w:rPr>
          <w:lang w:eastAsia="zh-CN"/>
        </w:rPr>
        <w:t xml:space="preserve"> </w:t>
      </w:r>
      <w:hyperlink r:id="rId14" w:history="1">
        <w:proofErr w:type="spellStart"/>
        <w:r w:rsidRPr="005A4641">
          <w:rPr>
            <w:rStyle w:val="Hyperlink"/>
            <w:lang w:eastAsia="zh-CN"/>
          </w:rPr>
          <w:t>Flipgrid</w:t>
        </w:r>
        <w:proofErr w:type="spellEnd"/>
        <w:r w:rsidRPr="005A4641">
          <w:rPr>
            <w:rStyle w:val="Hyperlink"/>
            <w:lang w:eastAsia="zh-CN"/>
          </w:rPr>
          <w:t xml:space="preserve"> </w:t>
        </w:r>
      </w:hyperlink>
      <w:r w:rsidRPr="00F47F1C">
        <w:rPr>
          <w:lang w:eastAsia="zh-CN"/>
        </w:rPr>
        <w:t>videos</w:t>
      </w:r>
      <w:r>
        <w:rPr>
          <w:lang w:eastAsia="zh-CN"/>
        </w:rPr>
        <w:t xml:space="preserve"> from your class</w:t>
      </w:r>
      <w:r w:rsidRPr="00F47F1C">
        <w:rPr>
          <w:lang w:eastAsia="zh-CN"/>
        </w:rPr>
        <w:t>,</w:t>
      </w:r>
      <w:r w:rsidRPr="00F47F1C" w:rsidDel="00192AC8">
        <w:rPr>
          <w:lang w:eastAsia="zh-CN"/>
        </w:rPr>
        <w:t xml:space="preserve"> </w:t>
      </w:r>
      <w:r>
        <w:rPr>
          <w:lang w:eastAsia="zh-CN"/>
        </w:rPr>
        <w:t>f</w:t>
      </w:r>
      <w:r w:rsidRPr="00F47F1C">
        <w:rPr>
          <w:lang w:eastAsia="zh-CN"/>
        </w:rPr>
        <w:t>ind your most compatible match</w:t>
      </w:r>
      <w:r>
        <w:rPr>
          <w:lang w:eastAsia="zh-CN"/>
        </w:rPr>
        <w:t>. S</w:t>
      </w:r>
      <w:r w:rsidRPr="00F47F1C">
        <w:rPr>
          <w:lang w:eastAsia="zh-CN"/>
        </w:rPr>
        <w:t>end them a</w:t>
      </w:r>
      <w:r>
        <w:rPr>
          <w:lang w:eastAsia="zh-CN"/>
        </w:rPr>
        <w:t xml:space="preserve"> hand-written</w:t>
      </w:r>
      <w:r w:rsidRPr="00F47F1C">
        <w:rPr>
          <w:lang w:eastAsia="zh-CN"/>
        </w:rPr>
        <w:t xml:space="preserve"> </w:t>
      </w:r>
      <w:r>
        <w:rPr>
          <w:lang w:eastAsia="zh-CN"/>
        </w:rPr>
        <w:t>letter with an introductory message</w:t>
      </w:r>
      <w:r w:rsidRPr="00F47F1C">
        <w:rPr>
          <w:lang w:eastAsia="zh-CN"/>
        </w:rPr>
        <w:t>, reasons for your choice</w:t>
      </w:r>
      <w:r>
        <w:rPr>
          <w:lang w:eastAsia="zh-CN"/>
        </w:rPr>
        <w:t>, compliments and common likes</w:t>
      </w:r>
      <w:r w:rsidRPr="00F47F1C">
        <w:rPr>
          <w:lang w:eastAsia="zh-CN"/>
        </w:rPr>
        <w:t>. LCH5-</w:t>
      </w:r>
      <w:r>
        <w:rPr>
          <w:lang w:eastAsia="zh-CN"/>
        </w:rPr>
        <w:t>3</w:t>
      </w:r>
      <w:r w:rsidRPr="00F47F1C">
        <w:rPr>
          <w:lang w:eastAsia="zh-CN"/>
        </w:rPr>
        <w:t>C, LCH5-6U, LCH5-7U</w:t>
      </w:r>
    </w:p>
    <w:p w:rsidR="00003E01" w:rsidRPr="00FC72A9" w:rsidRDefault="00003E01" w:rsidP="00003E01">
      <w:pPr>
        <w:rPr>
          <w:lang w:eastAsia="zh-CN"/>
        </w:rPr>
      </w:pPr>
      <w:r>
        <w:rPr>
          <w:lang w:eastAsia="zh-CN"/>
        </w:rPr>
        <w:t>Note to teachers – choose appropriate ones submitted from your class. Alternatively, you may provide your own range of videos for viewing.</w:t>
      </w:r>
    </w:p>
    <w:p w:rsidR="00003E01" w:rsidRDefault="00003E01" w:rsidP="00003E01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:rsidR="00003E01" w:rsidRDefault="00003E01" w:rsidP="00003E01">
      <w:pPr>
        <w:pStyle w:val="Heading2"/>
        <w:numPr>
          <w:ilvl w:val="1"/>
          <w:numId w:val="2"/>
        </w:numPr>
        <w:ind w:left="0"/>
      </w:pPr>
      <w:r>
        <w:lastRenderedPageBreak/>
        <w:t xml:space="preserve">Marking guidelines – </w:t>
      </w:r>
      <w:r w:rsidR="006701DF">
        <w:t>part A</w:t>
      </w:r>
      <w:r>
        <w:t xml:space="preserve"> </w:t>
      </w:r>
    </w:p>
    <w:tbl>
      <w:tblPr>
        <w:tblStyle w:val="Tableheader"/>
        <w:tblW w:w="14652" w:type="dxa"/>
        <w:tblInd w:w="-30" w:type="dxa"/>
        <w:tblLook w:val="04A0" w:firstRow="1" w:lastRow="0" w:firstColumn="1" w:lastColumn="0" w:noHBand="0" w:noVBand="1"/>
        <w:tblCaption w:val="Marking guideline A"/>
        <w:tblDescription w:val="A rubric with marking guidelines for the task."/>
      </w:tblPr>
      <w:tblGrid>
        <w:gridCol w:w="2268"/>
        <w:gridCol w:w="2535"/>
        <w:gridCol w:w="2568"/>
        <w:gridCol w:w="2427"/>
        <w:gridCol w:w="2427"/>
        <w:gridCol w:w="2427"/>
      </w:tblGrid>
      <w:tr w:rsidR="00003E01" w:rsidTr="00075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vAlign w:val="top"/>
          </w:tcPr>
          <w:p w:rsidR="00003E01" w:rsidRPr="00C55585" w:rsidRDefault="00003E01" w:rsidP="00075B06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Lines="0" w:afterLines="0" w:line="260" w:lineRule="atLeast"/>
              <w:textAlignment w:val="center"/>
              <w:rPr>
                <w:rFonts w:ascii="Helvetica" w:eastAsia="Arial" w:hAnsi="Helvetica" w:cs="Arial"/>
                <w:b w:val="0"/>
                <w:szCs w:val="20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>Outcomes</w:t>
            </w:r>
          </w:p>
        </w:tc>
        <w:tc>
          <w:tcPr>
            <w:tcW w:w="2535" w:type="dxa"/>
            <w:vAlign w:val="top"/>
          </w:tcPr>
          <w:p w:rsidR="00003E01" w:rsidRPr="00C55585" w:rsidRDefault="00003E01" w:rsidP="00075B06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" w:hAnsi="Helvetica" w:cs="Arial"/>
                <w:b w:val="0"/>
                <w:szCs w:val="20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A – extensive </w:t>
            </w:r>
          </w:p>
        </w:tc>
        <w:tc>
          <w:tcPr>
            <w:tcW w:w="2568" w:type="dxa"/>
            <w:vAlign w:val="top"/>
          </w:tcPr>
          <w:p w:rsidR="00003E01" w:rsidRPr="00C55585" w:rsidRDefault="00003E01" w:rsidP="00075B06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" w:hAnsi="Helvetica" w:cs="Arial"/>
                <w:b w:val="0"/>
                <w:szCs w:val="20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B – thorough </w:t>
            </w:r>
          </w:p>
        </w:tc>
        <w:tc>
          <w:tcPr>
            <w:tcW w:w="2427" w:type="dxa"/>
            <w:vAlign w:val="top"/>
          </w:tcPr>
          <w:p w:rsidR="00003E01" w:rsidRPr="00C55585" w:rsidRDefault="00003E01" w:rsidP="00075B06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" w:hAnsi="Helvetica" w:cs="Arial"/>
                <w:b w:val="0"/>
                <w:szCs w:val="20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C – sound </w:t>
            </w:r>
          </w:p>
        </w:tc>
        <w:tc>
          <w:tcPr>
            <w:tcW w:w="2427" w:type="dxa"/>
            <w:vAlign w:val="top"/>
          </w:tcPr>
          <w:p w:rsidR="00003E01" w:rsidRPr="00C55585" w:rsidRDefault="00003E01" w:rsidP="00075B06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" w:hAnsi="Helvetica" w:cs="Arial"/>
                <w:b w:val="0"/>
                <w:szCs w:val="20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D – basic </w:t>
            </w:r>
          </w:p>
        </w:tc>
        <w:tc>
          <w:tcPr>
            <w:tcW w:w="2427" w:type="dxa"/>
            <w:vAlign w:val="top"/>
          </w:tcPr>
          <w:p w:rsidR="00003E01" w:rsidRPr="00C55585" w:rsidRDefault="00003E01" w:rsidP="00075B06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" w:hAnsi="Helvetica" w:cs="Arial"/>
                <w:b w:val="0"/>
                <w:szCs w:val="20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E – elementary </w:t>
            </w:r>
          </w:p>
        </w:tc>
      </w:tr>
      <w:tr w:rsidR="00003E01" w:rsidTr="0007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003E01" w:rsidRPr="002C057C" w:rsidRDefault="00003E01" w:rsidP="00075B06">
            <w:pPr>
              <w:textAlignment w:val="center"/>
            </w:pPr>
            <w:r>
              <w:rPr>
                <w:lang w:eastAsia="zh-CN"/>
              </w:rPr>
              <w:t>LCH5</w:t>
            </w:r>
            <w:r w:rsidRPr="00B8778E">
              <w:rPr>
                <w:lang w:eastAsia="zh-CN"/>
              </w:rPr>
              <w:t>-4C</w:t>
            </w:r>
            <w:r w:rsidRPr="005C2C6F">
              <w:rPr>
                <w:b w:val="0"/>
                <w:lang w:eastAsia="zh-CN"/>
              </w:rPr>
              <w:t xml:space="preserve"> – </w:t>
            </w:r>
            <w:r w:rsidRPr="0055040F">
              <w:rPr>
                <w:b w:val="0"/>
              </w:rPr>
              <w:t>experiments with linguistic patterns and structures to compose texts in Chinese, using a range of formats for a variety of contexts, purposes and audiences</w:t>
            </w:r>
          </w:p>
        </w:tc>
        <w:tc>
          <w:tcPr>
            <w:tcW w:w="2535" w:type="dxa"/>
            <w:vAlign w:val="top"/>
          </w:tcPr>
          <w:p w:rsidR="00003E01" w:rsidRDefault="00003E01" w:rsidP="00075B06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Creates a well-structured and engaging video by using </w:t>
            </w:r>
            <w:r w:rsidRPr="005D317C">
              <w:t>a</w:t>
            </w:r>
            <w:r>
              <w:t xml:space="preserve">n extensive </w:t>
            </w:r>
            <w:r w:rsidRPr="005D317C">
              <w:t>range of appropriate vocabulary, ling</w:t>
            </w:r>
            <w:r>
              <w:t>uistic structures and features on the contestant’s:</w:t>
            </w:r>
          </w:p>
          <w:p w:rsidR="00003E01" w:rsidRDefault="00003E01" w:rsidP="00003E01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325"/>
              </w:tabs>
              <w:ind w:left="32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positive personal attributes </w:t>
            </w:r>
          </w:p>
          <w:p w:rsidR="00003E01" w:rsidRDefault="00003E01" w:rsidP="00003E01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325"/>
              </w:tabs>
              <w:ind w:left="32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reasons and justifications for entering the show</w:t>
            </w:r>
          </w:p>
          <w:p w:rsidR="00003E01" w:rsidRPr="00F735F6" w:rsidRDefault="00003E01" w:rsidP="00003E01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325"/>
              </w:tabs>
              <w:ind w:left="32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detailed description of their </w:t>
            </w:r>
            <w:r w:rsidR="00A40499">
              <w:t xml:space="preserve">compatible </w:t>
            </w:r>
            <w:r>
              <w:t>match.</w:t>
            </w:r>
          </w:p>
        </w:tc>
        <w:tc>
          <w:tcPr>
            <w:tcW w:w="2568" w:type="dxa"/>
            <w:vAlign w:val="top"/>
          </w:tcPr>
          <w:p w:rsidR="00003E01" w:rsidRDefault="00003E01" w:rsidP="00075B06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Creates a well-structured and cohesive video by using a thorough range of appropriate vocabulary, linguistic structures and features on the contestant’s:</w:t>
            </w:r>
          </w:p>
          <w:p w:rsidR="00003E01" w:rsidRDefault="00003E01" w:rsidP="00003E01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325"/>
              </w:tabs>
              <w:ind w:left="32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positive personal attributes </w:t>
            </w:r>
          </w:p>
          <w:p w:rsidR="00003E01" w:rsidRDefault="00003E01" w:rsidP="00003E01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325"/>
              </w:tabs>
              <w:ind w:left="32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reasons and justifications for entering the show</w:t>
            </w:r>
          </w:p>
          <w:p w:rsidR="00003E01" w:rsidRPr="00F735F6" w:rsidRDefault="00003E01" w:rsidP="00003E01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325"/>
              </w:tabs>
              <w:ind w:left="32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detailed description of their compatible match.</w:t>
            </w:r>
          </w:p>
        </w:tc>
        <w:tc>
          <w:tcPr>
            <w:tcW w:w="2427" w:type="dxa"/>
            <w:vAlign w:val="top"/>
          </w:tcPr>
          <w:p w:rsidR="00003E01" w:rsidRPr="007E3A97" w:rsidRDefault="00003E01" w:rsidP="00075B06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3A97">
              <w:t>Create</w:t>
            </w:r>
            <w:r>
              <w:t>s a well-structured video by using a sound range of</w:t>
            </w:r>
            <w:r w:rsidRPr="007E3A97">
              <w:t xml:space="preserve"> appropriate vocabulary, linguistic structures and features on</w:t>
            </w:r>
            <w:r>
              <w:t xml:space="preserve"> the contestant’s</w:t>
            </w:r>
            <w:r w:rsidRPr="007E3A97">
              <w:t>:</w:t>
            </w:r>
          </w:p>
          <w:p w:rsidR="00003E01" w:rsidRPr="0055040F" w:rsidRDefault="00003E01" w:rsidP="00003E01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325"/>
              </w:tabs>
              <w:ind w:left="32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040F">
              <w:t xml:space="preserve">positive personal attributes </w:t>
            </w:r>
          </w:p>
          <w:p w:rsidR="00003E01" w:rsidRPr="0055040F" w:rsidRDefault="00003E01" w:rsidP="00003E01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325"/>
              </w:tabs>
              <w:ind w:left="32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040F">
              <w:t>reasons and justifications for entering the show</w:t>
            </w:r>
          </w:p>
          <w:p w:rsidR="00003E01" w:rsidRPr="005C2C6F" w:rsidRDefault="00003E01" w:rsidP="00003E01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325"/>
              </w:tabs>
              <w:ind w:left="32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040F">
              <w:t>description of their match.</w:t>
            </w:r>
          </w:p>
        </w:tc>
        <w:tc>
          <w:tcPr>
            <w:tcW w:w="2427" w:type="dxa"/>
            <w:vAlign w:val="top"/>
          </w:tcPr>
          <w:p w:rsidR="00003E01" w:rsidRPr="007E3A97" w:rsidRDefault="00003E01" w:rsidP="00075B06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3A97">
              <w:t>Create</w:t>
            </w:r>
            <w:r>
              <w:t xml:space="preserve">s a basic video by using some vocabulary and </w:t>
            </w:r>
            <w:r w:rsidRPr="007E3A97">
              <w:t>li</w:t>
            </w:r>
            <w:r>
              <w:t xml:space="preserve">nguistic structures with few details </w:t>
            </w:r>
            <w:r w:rsidRPr="007E3A97">
              <w:t>on</w:t>
            </w:r>
            <w:r>
              <w:t xml:space="preserve"> the contestant’s</w:t>
            </w:r>
            <w:r w:rsidRPr="007E3A97">
              <w:t>:</w:t>
            </w:r>
          </w:p>
          <w:p w:rsidR="00003E01" w:rsidRPr="0055040F" w:rsidRDefault="00003E01" w:rsidP="00003E01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325"/>
              </w:tabs>
              <w:ind w:left="32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040F">
              <w:t xml:space="preserve">personal attributes </w:t>
            </w:r>
          </w:p>
          <w:p w:rsidR="00003E01" w:rsidRPr="0055040F" w:rsidRDefault="00003E01" w:rsidP="00003E01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325"/>
              </w:tabs>
              <w:ind w:left="32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040F">
              <w:t>reasons for entering the show</w:t>
            </w:r>
          </w:p>
          <w:p w:rsidR="00003E01" w:rsidRPr="005C2C6F" w:rsidRDefault="00003E01" w:rsidP="00003E01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325"/>
              </w:tabs>
              <w:ind w:left="32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040F">
              <w:t>description of their match.</w:t>
            </w:r>
          </w:p>
        </w:tc>
        <w:tc>
          <w:tcPr>
            <w:tcW w:w="2427" w:type="dxa"/>
            <w:vAlign w:val="top"/>
          </w:tcPr>
          <w:p w:rsidR="00003E01" w:rsidRPr="00B04C6D" w:rsidRDefault="00003E01" w:rsidP="00075B06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Attempts to c</w:t>
            </w:r>
            <w:r w:rsidRPr="007E3A97">
              <w:t>reate</w:t>
            </w:r>
            <w:r>
              <w:t xml:space="preserve"> a video by using elementary vocabulary and language structures.</w:t>
            </w:r>
          </w:p>
        </w:tc>
      </w:tr>
      <w:tr w:rsidR="00003E01" w:rsidTr="00075B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003E01" w:rsidRPr="0055040F" w:rsidRDefault="00003E01" w:rsidP="00075B06">
            <w:pPr>
              <w:textAlignment w:val="center"/>
              <w:rPr>
                <w:b w:val="0"/>
                <w:lang w:eastAsia="zh-CN"/>
              </w:rPr>
            </w:pPr>
            <w:r w:rsidRPr="0055040F">
              <w:rPr>
                <w:lang w:eastAsia="zh-CN"/>
              </w:rPr>
              <w:t>LCH5-5U</w:t>
            </w:r>
            <w:r w:rsidRPr="0055040F">
              <w:rPr>
                <w:b w:val="0"/>
                <w:lang w:eastAsia="zh-CN"/>
              </w:rPr>
              <w:t xml:space="preserve"> – demonstrates how Chinese pronunciation and intonation are used to convey meaning</w:t>
            </w:r>
          </w:p>
        </w:tc>
        <w:tc>
          <w:tcPr>
            <w:tcW w:w="2535" w:type="dxa"/>
            <w:vAlign w:val="top"/>
          </w:tcPr>
          <w:p w:rsidR="00003E01" w:rsidRDefault="00003E01" w:rsidP="00075B06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Speaks confidently and fluently, using accurate pronunciation and intonation, with minimal errors. </w:t>
            </w:r>
          </w:p>
        </w:tc>
        <w:tc>
          <w:tcPr>
            <w:tcW w:w="2568" w:type="dxa"/>
            <w:vAlign w:val="top"/>
          </w:tcPr>
          <w:p w:rsidR="00003E01" w:rsidRDefault="00003E01" w:rsidP="00075B06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Speaks confidently and fluently, using accurate pronunciation and intonation, with minor errors.</w:t>
            </w:r>
          </w:p>
        </w:tc>
        <w:tc>
          <w:tcPr>
            <w:tcW w:w="2427" w:type="dxa"/>
            <w:vAlign w:val="top"/>
          </w:tcPr>
          <w:p w:rsidR="00003E01" w:rsidRDefault="00003E01" w:rsidP="00075B06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Speaks confidently, using correct pronunciation and intonation, with some errors.</w:t>
            </w:r>
          </w:p>
        </w:tc>
        <w:tc>
          <w:tcPr>
            <w:tcW w:w="2427" w:type="dxa"/>
            <w:vAlign w:val="top"/>
          </w:tcPr>
          <w:p w:rsidR="00003E01" w:rsidRDefault="00003E01" w:rsidP="00075B06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Speaks with basic errors in pronunciation and/or intonation that impact</w:t>
            </w:r>
            <w:bookmarkStart w:id="1" w:name="_GoBack"/>
            <w:bookmarkEnd w:id="1"/>
            <w:r>
              <w:t xml:space="preserve"> comprehension.</w:t>
            </w:r>
          </w:p>
        </w:tc>
        <w:tc>
          <w:tcPr>
            <w:tcW w:w="2427" w:type="dxa"/>
            <w:vAlign w:val="top"/>
          </w:tcPr>
          <w:p w:rsidR="00003E01" w:rsidRDefault="00003E01" w:rsidP="00075B06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Attempts to speak with limited pronunciation and intonation that impedes comprehension. </w:t>
            </w:r>
          </w:p>
        </w:tc>
      </w:tr>
    </w:tbl>
    <w:p w:rsidR="006701DF" w:rsidRDefault="006701DF" w:rsidP="006701DF">
      <w:pPr>
        <w:pStyle w:val="Heading2"/>
      </w:pPr>
      <w:r w:rsidRPr="006701DF">
        <w:lastRenderedPageBreak/>
        <w:t xml:space="preserve">Marking guidelines – part </w:t>
      </w:r>
      <w:r>
        <w:t>B</w:t>
      </w:r>
    </w:p>
    <w:tbl>
      <w:tblPr>
        <w:tblStyle w:val="Tableheader"/>
        <w:tblW w:w="14652" w:type="dxa"/>
        <w:tblInd w:w="-30" w:type="dxa"/>
        <w:tblLook w:val="04A0" w:firstRow="1" w:lastRow="0" w:firstColumn="1" w:lastColumn="0" w:noHBand="0" w:noVBand="1"/>
        <w:tblCaption w:val="Marking guideline A"/>
        <w:tblDescription w:val="A rubric with marking guidelines for the task."/>
      </w:tblPr>
      <w:tblGrid>
        <w:gridCol w:w="2268"/>
        <w:gridCol w:w="2535"/>
        <w:gridCol w:w="2568"/>
        <w:gridCol w:w="2427"/>
        <w:gridCol w:w="2427"/>
        <w:gridCol w:w="2427"/>
      </w:tblGrid>
      <w:tr w:rsidR="006701DF" w:rsidTr="00075B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vAlign w:val="top"/>
          </w:tcPr>
          <w:p w:rsidR="006701DF" w:rsidRPr="00C55585" w:rsidRDefault="006701DF" w:rsidP="00075B06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beforeLines="0" w:afterLines="0" w:line="260" w:lineRule="atLeast"/>
              <w:textAlignment w:val="center"/>
              <w:rPr>
                <w:rFonts w:ascii="Helvetica" w:eastAsia="Arial" w:hAnsi="Helvetica" w:cs="Arial"/>
                <w:b w:val="0"/>
                <w:szCs w:val="20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>Outcomes</w:t>
            </w:r>
          </w:p>
        </w:tc>
        <w:tc>
          <w:tcPr>
            <w:tcW w:w="2535" w:type="dxa"/>
            <w:vAlign w:val="top"/>
          </w:tcPr>
          <w:p w:rsidR="006701DF" w:rsidRPr="00C55585" w:rsidRDefault="006701DF" w:rsidP="00075B06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" w:hAnsi="Helvetica" w:cs="Arial"/>
                <w:b w:val="0"/>
                <w:szCs w:val="20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A – extensive </w:t>
            </w:r>
          </w:p>
        </w:tc>
        <w:tc>
          <w:tcPr>
            <w:tcW w:w="2568" w:type="dxa"/>
            <w:vAlign w:val="top"/>
          </w:tcPr>
          <w:p w:rsidR="006701DF" w:rsidRPr="00C55585" w:rsidRDefault="006701DF" w:rsidP="00075B06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" w:hAnsi="Helvetica" w:cs="Arial"/>
                <w:b w:val="0"/>
                <w:szCs w:val="20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B – thorough </w:t>
            </w:r>
          </w:p>
        </w:tc>
        <w:tc>
          <w:tcPr>
            <w:tcW w:w="2427" w:type="dxa"/>
            <w:vAlign w:val="top"/>
          </w:tcPr>
          <w:p w:rsidR="006701DF" w:rsidRPr="00C55585" w:rsidRDefault="006701DF" w:rsidP="00075B06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" w:hAnsi="Helvetica" w:cs="Arial"/>
                <w:b w:val="0"/>
                <w:szCs w:val="20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C – sound </w:t>
            </w:r>
          </w:p>
        </w:tc>
        <w:tc>
          <w:tcPr>
            <w:tcW w:w="2427" w:type="dxa"/>
            <w:vAlign w:val="top"/>
          </w:tcPr>
          <w:p w:rsidR="006701DF" w:rsidRPr="00C55585" w:rsidRDefault="006701DF" w:rsidP="00075B06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" w:hAnsi="Helvetica" w:cs="Arial"/>
                <w:b w:val="0"/>
                <w:szCs w:val="20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D – basic </w:t>
            </w:r>
          </w:p>
        </w:tc>
        <w:tc>
          <w:tcPr>
            <w:tcW w:w="2427" w:type="dxa"/>
            <w:vAlign w:val="top"/>
          </w:tcPr>
          <w:p w:rsidR="006701DF" w:rsidRPr="00C55585" w:rsidRDefault="006701DF" w:rsidP="00075B06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</w:tabs>
              <w:spacing w:line="260" w:lineRule="atLeast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Arial" w:hAnsi="Helvetica" w:cs="Arial"/>
                <w:b w:val="0"/>
                <w:szCs w:val="20"/>
              </w:rPr>
            </w:pPr>
            <w:r w:rsidRPr="00C55585">
              <w:rPr>
                <w:rFonts w:ascii="Helvetica" w:eastAsia="Arial" w:hAnsi="Helvetica" w:cs="Arial"/>
                <w:szCs w:val="20"/>
              </w:rPr>
              <w:t xml:space="preserve">E – elementary </w:t>
            </w:r>
          </w:p>
        </w:tc>
      </w:tr>
      <w:tr w:rsidR="006701DF" w:rsidTr="0007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6701DF" w:rsidRPr="0055040F" w:rsidRDefault="006701DF" w:rsidP="00075B06">
            <w:pPr>
              <w:textAlignment w:val="center"/>
              <w:rPr>
                <w:b w:val="0"/>
                <w:lang w:eastAsia="zh-CN"/>
              </w:rPr>
            </w:pPr>
            <w:r w:rsidRPr="007855BE">
              <w:rPr>
                <w:lang w:eastAsia="zh-CN"/>
              </w:rPr>
              <w:t>LCH5-</w:t>
            </w:r>
            <w:r>
              <w:rPr>
                <w:lang w:eastAsia="zh-CN"/>
              </w:rPr>
              <w:t>3</w:t>
            </w:r>
            <w:r w:rsidRPr="007855BE">
              <w:rPr>
                <w:lang w:eastAsia="zh-CN"/>
              </w:rPr>
              <w:t>C</w:t>
            </w:r>
            <w:r w:rsidRPr="0055040F">
              <w:rPr>
                <w:b w:val="0"/>
                <w:lang w:eastAsia="zh-CN"/>
              </w:rPr>
              <w:t xml:space="preserve"> – </w:t>
            </w:r>
            <w:r w:rsidRPr="006640C3">
              <w:rPr>
                <w:b w:val="0"/>
                <w:lang w:eastAsia="zh-CN"/>
              </w:rPr>
              <w:t>evaluates and responds to information, opinions and ideas in texts, using a range of formats for specific contexts, purposes and audiences</w:t>
            </w:r>
          </w:p>
        </w:tc>
        <w:tc>
          <w:tcPr>
            <w:tcW w:w="2535" w:type="dxa"/>
            <w:vAlign w:val="top"/>
          </w:tcPr>
          <w:p w:rsidR="006701DF" w:rsidRPr="0055040F" w:rsidRDefault="006701DF" w:rsidP="00075B06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Evaluates and responds to </w:t>
            </w:r>
            <w:r w:rsidRPr="0055040F">
              <w:t>a wide range of information</w:t>
            </w:r>
            <w:r>
              <w:t>, opinion and ideas</w:t>
            </w:r>
            <w:r w:rsidRPr="0055040F">
              <w:t xml:space="preserve"> from the video</w:t>
            </w:r>
            <w:r>
              <w:t>, and includes extensive related information in their introductory message to their match</w:t>
            </w:r>
            <w:r w:rsidRPr="0055040F">
              <w:t>.</w:t>
            </w:r>
          </w:p>
        </w:tc>
        <w:tc>
          <w:tcPr>
            <w:tcW w:w="2568" w:type="dxa"/>
            <w:vAlign w:val="top"/>
          </w:tcPr>
          <w:p w:rsidR="006701DF" w:rsidRPr="0055040F" w:rsidRDefault="006701DF" w:rsidP="00075B06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Evaluates and responds to </w:t>
            </w:r>
            <w:r w:rsidRPr="0055040F">
              <w:t>a wide range of information</w:t>
            </w:r>
            <w:r>
              <w:t>, opinion and ideas</w:t>
            </w:r>
            <w:r w:rsidRPr="0055040F">
              <w:t xml:space="preserve"> from the video</w:t>
            </w:r>
            <w:r>
              <w:t>, and includes thorough related information in their introductory message to their match</w:t>
            </w:r>
            <w:r w:rsidRPr="0055040F">
              <w:t>.</w:t>
            </w:r>
          </w:p>
        </w:tc>
        <w:tc>
          <w:tcPr>
            <w:tcW w:w="2427" w:type="dxa"/>
            <w:vAlign w:val="top"/>
          </w:tcPr>
          <w:p w:rsidR="006701DF" w:rsidRPr="0055040F" w:rsidRDefault="006701DF" w:rsidP="00075B06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Evaluates and responds to </w:t>
            </w:r>
            <w:r w:rsidRPr="0055040F">
              <w:t>a wide range of information</w:t>
            </w:r>
            <w:r>
              <w:t>, opinion and ideas</w:t>
            </w:r>
            <w:r w:rsidRPr="0055040F">
              <w:t xml:space="preserve"> from the video</w:t>
            </w:r>
            <w:r>
              <w:t>, and includes sound related information in their introductory message to their match</w:t>
            </w:r>
            <w:r w:rsidRPr="0055040F">
              <w:t>.</w:t>
            </w:r>
          </w:p>
        </w:tc>
        <w:tc>
          <w:tcPr>
            <w:tcW w:w="2427" w:type="dxa"/>
            <w:vAlign w:val="top"/>
          </w:tcPr>
          <w:p w:rsidR="006701DF" w:rsidRPr="0055040F" w:rsidRDefault="006701DF" w:rsidP="00075B06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Gathers and r</w:t>
            </w:r>
            <w:r w:rsidRPr="00E13427">
              <w:t xml:space="preserve">esponds to </w:t>
            </w:r>
            <w:r>
              <w:t xml:space="preserve">basic </w:t>
            </w:r>
            <w:r w:rsidRPr="00E13427">
              <w:t>information, o</w:t>
            </w:r>
            <w:r>
              <w:t>pinion and ideas from the video</w:t>
            </w:r>
            <w:r w:rsidRPr="00E13427">
              <w:t xml:space="preserve"> and uses these to choose a match.</w:t>
            </w:r>
          </w:p>
        </w:tc>
        <w:tc>
          <w:tcPr>
            <w:tcW w:w="2427" w:type="dxa"/>
            <w:vAlign w:val="top"/>
          </w:tcPr>
          <w:p w:rsidR="006701DF" w:rsidRPr="0055040F" w:rsidRDefault="006701DF" w:rsidP="00075B06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Responds to minimal </w:t>
            </w:r>
            <w:r w:rsidRPr="00E13427">
              <w:t>information, opinion and idea</w:t>
            </w:r>
            <w:r>
              <w:t>s from the video in an attempt</w:t>
            </w:r>
            <w:r w:rsidRPr="00E13427">
              <w:t xml:space="preserve"> to choose a match.</w:t>
            </w:r>
          </w:p>
        </w:tc>
      </w:tr>
      <w:tr w:rsidR="006701DF" w:rsidTr="00075B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6701DF" w:rsidRDefault="006701DF" w:rsidP="00075B06">
            <w:pPr>
              <w:textAlignment w:val="center"/>
              <w:rPr>
                <w:lang w:eastAsia="zh-CN"/>
              </w:rPr>
            </w:pPr>
            <w:r w:rsidRPr="006F79B2">
              <w:rPr>
                <w:lang w:eastAsia="zh-CN"/>
              </w:rPr>
              <w:t>LCH5-6U</w:t>
            </w:r>
            <w:r w:rsidRPr="005C2C6F">
              <w:rPr>
                <w:b w:val="0"/>
                <w:lang w:eastAsia="zh-CN"/>
              </w:rPr>
              <w:t xml:space="preserve"> –</w:t>
            </w:r>
            <w:r w:rsidRPr="006F79B2">
              <w:rPr>
                <w:lang w:eastAsia="zh-CN"/>
              </w:rPr>
              <w:t xml:space="preserve"> </w:t>
            </w:r>
            <w:r w:rsidRPr="0055040F">
              <w:rPr>
                <w:b w:val="0"/>
                <w:lang w:eastAsia="zh-CN"/>
              </w:rPr>
              <w:t>demonstrates understanding of how Chinese writing conventions are used to convey meaning</w:t>
            </w:r>
          </w:p>
        </w:tc>
        <w:tc>
          <w:tcPr>
            <w:tcW w:w="2535" w:type="dxa"/>
            <w:vAlign w:val="top"/>
          </w:tcPr>
          <w:p w:rsidR="006701DF" w:rsidRDefault="006701DF" w:rsidP="00075B06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Writes</w:t>
            </w:r>
            <w:r w:rsidRPr="00BF3740">
              <w:t xml:space="preserve"> characters </w:t>
            </w:r>
            <w:r>
              <w:t xml:space="preserve">and uses punctuation </w:t>
            </w:r>
            <w:r w:rsidRPr="00BF3740">
              <w:t>wi</w:t>
            </w:r>
            <w:r>
              <w:t xml:space="preserve">th accuracy. </w:t>
            </w:r>
          </w:p>
        </w:tc>
        <w:tc>
          <w:tcPr>
            <w:tcW w:w="2568" w:type="dxa"/>
            <w:vAlign w:val="top"/>
          </w:tcPr>
          <w:p w:rsidR="006701DF" w:rsidRDefault="006701DF" w:rsidP="00075B06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Writes</w:t>
            </w:r>
            <w:r w:rsidRPr="00BF3740">
              <w:t xml:space="preserve"> characters </w:t>
            </w:r>
            <w:r>
              <w:t>and uses punctuation, with minor errors.</w:t>
            </w:r>
          </w:p>
        </w:tc>
        <w:tc>
          <w:tcPr>
            <w:tcW w:w="2427" w:type="dxa"/>
            <w:vAlign w:val="top"/>
          </w:tcPr>
          <w:p w:rsidR="006701DF" w:rsidRDefault="006701DF" w:rsidP="00075B06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3740">
              <w:t>W</w:t>
            </w:r>
            <w:r>
              <w:t>rites</w:t>
            </w:r>
            <w:r w:rsidRPr="00BF3740">
              <w:t xml:space="preserve"> </w:t>
            </w:r>
            <w:r>
              <w:t xml:space="preserve">most </w:t>
            </w:r>
            <w:r w:rsidRPr="00BF3740">
              <w:t xml:space="preserve">characters with </w:t>
            </w:r>
            <w:r>
              <w:t xml:space="preserve">a degree of accuracy. </w:t>
            </w:r>
            <w:r w:rsidRPr="004B6AE3">
              <w:t xml:space="preserve">Uses correct punctuation </w:t>
            </w:r>
            <w:r>
              <w:t>most</w:t>
            </w:r>
            <w:r w:rsidRPr="004B6AE3">
              <w:t xml:space="preserve"> of the time.</w:t>
            </w:r>
          </w:p>
        </w:tc>
        <w:tc>
          <w:tcPr>
            <w:tcW w:w="2427" w:type="dxa"/>
            <w:vAlign w:val="top"/>
          </w:tcPr>
          <w:p w:rsidR="006701DF" w:rsidRDefault="006701DF" w:rsidP="00075B06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Writes some characters and attempts to convey meaning. May use pinyin</w:t>
            </w:r>
            <w:r w:rsidRPr="00BF3740">
              <w:t xml:space="preserve"> </w:t>
            </w:r>
            <w:r>
              <w:t>in place of characters. Uses some punctuation.</w:t>
            </w:r>
          </w:p>
        </w:tc>
        <w:tc>
          <w:tcPr>
            <w:tcW w:w="2427" w:type="dxa"/>
            <w:vAlign w:val="top"/>
          </w:tcPr>
          <w:p w:rsidR="006701DF" w:rsidRDefault="006701DF" w:rsidP="00075B06">
            <w:pPr>
              <w:textAlignment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F3740">
              <w:t xml:space="preserve">Attempts to write </w:t>
            </w:r>
            <w:r>
              <w:t xml:space="preserve">some characters </w:t>
            </w:r>
            <w:r w:rsidRPr="00BF3740">
              <w:t>with limited accuracy</w:t>
            </w:r>
            <w:r>
              <w:t xml:space="preserve"> and punctuation. Often </w:t>
            </w:r>
            <w:r w:rsidRPr="00FA07C8">
              <w:t>uses pinyin i</w:t>
            </w:r>
            <w:r>
              <w:t>n place of characters.</w:t>
            </w:r>
          </w:p>
        </w:tc>
      </w:tr>
      <w:tr w:rsidR="006701DF" w:rsidTr="00075B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top"/>
          </w:tcPr>
          <w:p w:rsidR="006701DF" w:rsidRPr="00261CB0" w:rsidRDefault="006701DF" w:rsidP="00075B06">
            <w:pPr>
              <w:pStyle w:val="TableofFigures"/>
              <w:textAlignment w:val="center"/>
              <w:rPr>
                <w:lang w:eastAsia="zh-CN"/>
              </w:rPr>
            </w:pPr>
            <w:r>
              <w:rPr>
                <w:lang w:eastAsia="zh-CN"/>
              </w:rPr>
              <w:t>LCH5-7</w:t>
            </w:r>
            <w:r w:rsidRPr="00261CB0">
              <w:rPr>
                <w:lang w:eastAsia="zh-CN"/>
              </w:rPr>
              <w:t>U</w:t>
            </w:r>
            <w:r w:rsidRPr="00F71E02">
              <w:rPr>
                <w:lang w:eastAsia="zh-CN"/>
              </w:rPr>
              <w:t xml:space="preserve"> </w:t>
            </w:r>
            <w:r w:rsidRPr="005C2C6F">
              <w:rPr>
                <w:b w:val="0"/>
                <w:lang w:eastAsia="zh-CN"/>
              </w:rPr>
              <w:t>–</w:t>
            </w:r>
            <w:r w:rsidRPr="00261CB0">
              <w:rPr>
                <w:lang w:eastAsia="zh-CN"/>
              </w:rPr>
              <w:t xml:space="preserve"> </w:t>
            </w:r>
            <w:r w:rsidRPr="00261CB0">
              <w:rPr>
                <w:b w:val="0"/>
                <w:lang w:eastAsia="zh-CN"/>
              </w:rPr>
              <w:t xml:space="preserve">analyses the function of complex </w:t>
            </w:r>
            <w:r>
              <w:rPr>
                <w:b w:val="0"/>
                <w:lang w:eastAsia="zh-CN"/>
              </w:rPr>
              <w:t>Chinese</w:t>
            </w:r>
            <w:r w:rsidRPr="00261CB0">
              <w:rPr>
                <w:b w:val="0"/>
                <w:lang w:eastAsia="zh-CN"/>
              </w:rPr>
              <w:t xml:space="preserve"> grammatical structures to extend meaning</w:t>
            </w:r>
          </w:p>
        </w:tc>
        <w:tc>
          <w:tcPr>
            <w:tcW w:w="2535" w:type="dxa"/>
            <w:vAlign w:val="top"/>
          </w:tcPr>
          <w:p w:rsidR="006701DF" w:rsidRPr="00261CB0" w:rsidRDefault="006701DF" w:rsidP="00075B06">
            <w:pPr>
              <w:pStyle w:val="TableofFigures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CB0">
              <w:t>Demonstrates</w:t>
            </w:r>
            <w:r>
              <w:t xml:space="preserve"> extensive</w:t>
            </w:r>
            <w:r w:rsidRPr="00261CB0">
              <w:t xml:space="preserve"> skills in expressing complex ideas by confidently manipulating language and elements of </w:t>
            </w:r>
            <w:r>
              <w:t>Chinese</w:t>
            </w:r>
            <w:r w:rsidRPr="00261CB0">
              <w:t xml:space="preserve"> grammar such as:</w:t>
            </w:r>
          </w:p>
          <w:p w:rsidR="006701DF" w:rsidRPr="00FE1898" w:rsidRDefault="006701DF" w:rsidP="00075B06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315"/>
              </w:tabs>
              <w:ind w:left="32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E1898">
              <w:rPr>
                <w:color w:val="000000" w:themeColor="text1"/>
              </w:rPr>
              <w:t xml:space="preserve">adjectives – physical and character attributes </w:t>
            </w:r>
          </w:p>
          <w:p w:rsidR="006701DF" w:rsidRPr="00FE1898" w:rsidRDefault="006701DF" w:rsidP="00075B06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315"/>
              </w:tabs>
              <w:ind w:left="32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E1898">
              <w:rPr>
                <w:color w:val="000000" w:themeColor="text1"/>
              </w:rPr>
              <w:t>adverbs</w:t>
            </w:r>
          </w:p>
          <w:p w:rsidR="006701DF" w:rsidRPr="00FE1898" w:rsidRDefault="006701DF" w:rsidP="00075B06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315"/>
              </w:tabs>
              <w:ind w:left="32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E1898">
              <w:rPr>
                <w:color w:val="000000" w:themeColor="text1"/>
              </w:rPr>
              <w:lastRenderedPageBreak/>
              <w:t xml:space="preserve">conjunctions – causal, adversative and coordinative </w:t>
            </w:r>
          </w:p>
          <w:p w:rsidR="006701DF" w:rsidRPr="00261CB0" w:rsidRDefault="006701DF" w:rsidP="00075B06">
            <w:pPr>
              <w:pStyle w:val="TableofFigures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CB0">
              <w:t>with minimal errors.</w:t>
            </w:r>
          </w:p>
        </w:tc>
        <w:tc>
          <w:tcPr>
            <w:tcW w:w="2568" w:type="dxa"/>
            <w:vAlign w:val="top"/>
          </w:tcPr>
          <w:p w:rsidR="006701DF" w:rsidRDefault="006701DF" w:rsidP="00075B06">
            <w:pPr>
              <w:pStyle w:val="TableofFigures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62B53">
              <w:lastRenderedPageBreak/>
              <w:t xml:space="preserve">Demonstrates </w:t>
            </w:r>
            <w:r>
              <w:t>thorough</w:t>
            </w:r>
            <w:r w:rsidRPr="00462B53">
              <w:t xml:space="preserve"> skills in expressing complex ideas by manipulating language and elements of Chinese grammar such as</w:t>
            </w:r>
            <w:r w:rsidRPr="00261CB0">
              <w:t>:</w:t>
            </w:r>
          </w:p>
          <w:p w:rsidR="006701DF" w:rsidRPr="00FE1898" w:rsidRDefault="006701DF" w:rsidP="00075B06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315"/>
              </w:tabs>
              <w:ind w:left="32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E1898">
              <w:rPr>
                <w:color w:val="000000" w:themeColor="text1"/>
              </w:rPr>
              <w:t xml:space="preserve">adjectives – physical and character attributes </w:t>
            </w:r>
          </w:p>
          <w:p w:rsidR="006701DF" w:rsidRPr="00FE1898" w:rsidRDefault="006701DF" w:rsidP="00075B06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315"/>
              </w:tabs>
              <w:ind w:left="32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E1898">
              <w:rPr>
                <w:color w:val="000000" w:themeColor="text1"/>
              </w:rPr>
              <w:t>adverbs</w:t>
            </w:r>
          </w:p>
          <w:p w:rsidR="006701DF" w:rsidRPr="00FE1898" w:rsidRDefault="006701DF" w:rsidP="00075B06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315"/>
              </w:tabs>
              <w:ind w:left="32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E1898">
              <w:rPr>
                <w:color w:val="000000" w:themeColor="text1"/>
              </w:rPr>
              <w:t xml:space="preserve">conjunctions – </w:t>
            </w:r>
            <w:r w:rsidRPr="00FE1898">
              <w:rPr>
                <w:color w:val="000000" w:themeColor="text1"/>
              </w:rPr>
              <w:lastRenderedPageBreak/>
              <w:t>causal, adversative and coordinative</w:t>
            </w:r>
          </w:p>
          <w:p w:rsidR="006701DF" w:rsidRPr="00261CB0" w:rsidRDefault="006701DF" w:rsidP="00075B06">
            <w:pPr>
              <w:pStyle w:val="TableofFigures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CB0">
              <w:t>with few errors.</w:t>
            </w:r>
          </w:p>
        </w:tc>
        <w:tc>
          <w:tcPr>
            <w:tcW w:w="2427" w:type="dxa"/>
            <w:vAlign w:val="top"/>
          </w:tcPr>
          <w:p w:rsidR="006701DF" w:rsidRDefault="006701DF" w:rsidP="00075B06">
            <w:pPr>
              <w:pStyle w:val="TableofFigures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CB0">
              <w:lastRenderedPageBreak/>
              <w:t>Demonstrates sound skill</w:t>
            </w:r>
            <w:r>
              <w:t>s in expressing complex ideas,</w:t>
            </w:r>
            <w:r w:rsidRPr="00261CB0">
              <w:t xml:space="preserve"> using sound language and elements of </w:t>
            </w:r>
            <w:r>
              <w:t>Chinese</w:t>
            </w:r>
            <w:r w:rsidRPr="00261CB0">
              <w:t xml:space="preserve"> grammar such as:</w:t>
            </w:r>
          </w:p>
          <w:p w:rsidR="006701DF" w:rsidRPr="00FE1898" w:rsidRDefault="006701DF" w:rsidP="00075B06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315"/>
              </w:tabs>
              <w:ind w:left="32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E1898">
              <w:rPr>
                <w:color w:val="000000" w:themeColor="text1"/>
              </w:rPr>
              <w:t xml:space="preserve">adjectives – physical and character attributes </w:t>
            </w:r>
          </w:p>
          <w:p w:rsidR="006701DF" w:rsidRPr="00FE1898" w:rsidRDefault="006701DF" w:rsidP="00075B06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315"/>
              </w:tabs>
              <w:ind w:left="32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E1898">
              <w:rPr>
                <w:color w:val="000000" w:themeColor="text1"/>
              </w:rPr>
              <w:t>adverbs</w:t>
            </w:r>
          </w:p>
          <w:p w:rsidR="006701DF" w:rsidRPr="00FE1898" w:rsidRDefault="006701DF" w:rsidP="00075B06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315"/>
              </w:tabs>
              <w:ind w:left="32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E1898">
              <w:rPr>
                <w:color w:val="000000" w:themeColor="text1"/>
              </w:rPr>
              <w:t xml:space="preserve">conjunctions – causal, adversative </w:t>
            </w:r>
            <w:r w:rsidRPr="00FE1898">
              <w:rPr>
                <w:color w:val="000000" w:themeColor="text1"/>
              </w:rPr>
              <w:lastRenderedPageBreak/>
              <w:t>and coordinative</w:t>
            </w:r>
          </w:p>
          <w:p w:rsidR="006701DF" w:rsidRPr="00261CB0" w:rsidRDefault="006701DF" w:rsidP="00075B06">
            <w:pPr>
              <w:pStyle w:val="TableofFigures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CB0">
              <w:t>with some errors.</w:t>
            </w:r>
          </w:p>
        </w:tc>
        <w:tc>
          <w:tcPr>
            <w:tcW w:w="2427" w:type="dxa"/>
            <w:vAlign w:val="top"/>
          </w:tcPr>
          <w:p w:rsidR="006701DF" w:rsidRPr="00261CB0" w:rsidRDefault="006701DF" w:rsidP="00075B06">
            <w:pPr>
              <w:pStyle w:val="TableofFigures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D46">
              <w:lastRenderedPageBreak/>
              <w:t>Demonstrates some skills in expressing ide</w:t>
            </w:r>
            <w:r>
              <w:t>as, using basic language and some</w:t>
            </w:r>
            <w:r w:rsidRPr="00614D46">
              <w:t xml:space="preserve"> elements of Chinese grammar such as</w:t>
            </w:r>
            <w:r w:rsidRPr="00261CB0">
              <w:t>:</w:t>
            </w:r>
          </w:p>
          <w:p w:rsidR="006701DF" w:rsidRPr="00FE1898" w:rsidRDefault="006701DF" w:rsidP="00075B06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315"/>
              </w:tabs>
              <w:ind w:left="32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E1898">
              <w:rPr>
                <w:color w:val="000000" w:themeColor="text1"/>
              </w:rPr>
              <w:t xml:space="preserve">adjectives – physical and character attributes </w:t>
            </w:r>
          </w:p>
          <w:p w:rsidR="006701DF" w:rsidRPr="00FE1898" w:rsidRDefault="006701DF" w:rsidP="00075B06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315"/>
              </w:tabs>
              <w:ind w:left="32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E1898">
              <w:rPr>
                <w:color w:val="000000" w:themeColor="text1"/>
              </w:rPr>
              <w:t>adverbs</w:t>
            </w:r>
          </w:p>
          <w:p w:rsidR="006701DF" w:rsidRPr="00FE1898" w:rsidRDefault="006701DF" w:rsidP="00075B06">
            <w:pPr>
              <w:pStyle w:val="ListBullet"/>
              <w:numPr>
                <w:ilvl w:val="0"/>
                <w:numId w:val="1"/>
              </w:numPr>
              <w:tabs>
                <w:tab w:val="clear" w:pos="652"/>
                <w:tab w:val="num" w:pos="315"/>
              </w:tabs>
              <w:ind w:left="325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E1898">
              <w:rPr>
                <w:color w:val="000000" w:themeColor="text1"/>
              </w:rPr>
              <w:t xml:space="preserve">conjunctions – causal, adversative </w:t>
            </w:r>
            <w:r w:rsidRPr="00FE1898">
              <w:rPr>
                <w:color w:val="000000" w:themeColor="text1"/>
              </w:rPr>
              <w:lastRenderedPageBreak/>
              <w:t>and coordinative</w:t>
            </w:r>
          </w:p>
          <w:p w:rsidR="006701DF" w:rsidRPr="00261CB0" w:rsidRDefault="006701DF" w:rsidP="00075B06">
            <w:pPr>
              <w:pStyle w:val="TableofFigures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61CB0">
              <w:t>with frequent errors.</w:t>
            </w:r>
          </w:p>
        </w:tc>
        <w:tc>
          <w:tcPr>
            <w:tcW w:w="2427" w:type="dxa"/>
            <w:vAlign w:val="top"/>
          </w:tcPr>
          <w:p w:rsidR="006701DF" w:rsidRPr="00614D46" w:rsidRDefault="006701DF" w:rsidP="00075B06">
            <w:pPr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4D46">
              <w:lastRenderedPageBreak/>
              <w:t>Demonstrates elementary skills in expressing ideas, using limited language and Chinese grammar that impede comprehension.</w:t>
            </w:r>
          </w:p>
        </w:tc>
      </w:tr>
    </w:tbl>
    <w:p w:rsidR="00003E01" w:rsidRDefault="00003E01" w:rsidP="006701DF">
      <w:pPr>
        <w:rPr>
          <w:lang w:eastAsia="zh-CN"/>
        </w:rPr>
      </w:pPr>
    </w:p>
    <w:sectPr w:rsidR="00003E01" w:rsidSect="00003E01">
      <w:footerReference w:type="even" r:id="rId15"/>
      <w:footerReference w:type="default" r:id="rId16"/>
      <w:headerReference w:type="first" r:id="rId17"/>
      <w:footerReference w:type="first" r:id="rId18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E01" w:rsidRDefault="00003E01" w:rsidP="00191F45">
      <w:r>
        <w:separator/>
      </w:r>
    </w:p>
    <w:p w:rsidR="00003E01" w:rsidRDefault="00003E01"/>
    <w:p w:rsidR="00003E01" w:rsidRDefault="00003E01"/>
    <w:p w:rsidR="00003E01" w:rsidRDefault="00003E01"/>
  </w:endnote>
  <w:endnote w:type="continuationSeparator" w:id="0">
    <w:p w:rsidR="00003E01" w:rsidRDefault="00003E01" w:rsidP="00191F45">
      <w:r>
        <w:continuationSeparator/>
      </w:r>
    </w:p>
    <w:p w:rsidR="00003E01" w:rsidRDefault="00003E01"/>
    <w:p w:rsidR="00003E01" w:rsidRDefault="00003E01"/>
    <w:p w:rsidR="00003E01" w:rsidRDefault="00003E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003E01">
    <w:pPr>
      <w:pStyle w:val="Footer"/>
      <w:jc w:val="cen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="00003E01">
      <w:tab/>
      <w:t>Stage 5 Chinese – sample assessment task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003E01">
    <w:pPr>
      <w:pStyle w:val="Footer"/>
      <w:jc w:val="cen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40499">
      <w:rPr>
        <w:noProof/>
      </w:rPr>
      <w:t>Nov-21</w:t>
    </w:r>
    <w:r w:rsidRPr="002810D3">
      <w:fldChar w:fldCharType="end"/>
    </w:r>
    <w:r w:rsidRPr="002810D3">
      <w:tab/>
    </w:r>
    <w:r w:rsidR="00003E01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 w:rsidP="00003E01">
    <w:pPr>
      <w:pStyle w:val="Logo"/>
      <w:jc w:val="center"/>
    </w:pPr>
    <w:r w:rsidRPr="00913D40">
      <w:rPr>
        <w:sz w:val="24"/>
      </w:rPr>
      <w:t>education.nsw.gov.au</w:t>
    </w:r>
    <w:r w:rsidRPr="00791B72">
      <w:tab/>
    </w:r>
    <w:r w:rsidR="00003E01">
      <w:tab/>
    </w:r>
    <w:r w:rsidR="00003E01">
      <w:tab/>
    </w:r>
    <w:r w:rsidR="00003E01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E01" w:rsidRDefault="00003E01" w:rsidP="00191F45">
      <w:r>
        <w:separator/>
      </w:r>
    </w:p>
    <w:p w:rsidR="00003E01" w:rsidRDefault="00003E01"/>
    <w:p w:rsidR="00003E01" w:rsidRDefault="00003E01"/>
    <w:p w:rsidR="00003E01" w:rsidRDefault="00003E01"/>
  </w:footnote>
  <w:footnote w:type="continuationSeparator" w:id="0">
    <w:p w:rsidR="00003E01" w:rsidRDefault="00003E01" w:rsidP="00191F45">
      <w:r>
        <w:continuationSeparator/>
      </w:r>
    </w:p>
    <w:p w:rsidR="00003E01" w:rsidRDefault="00003E01"/>
    <w:p w:rsidR="00003E01" w:rsidRDefault="00003E01"/>
    <w:p w:rsidR="00003E01" w:rsidRDefault="00003E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8EAC7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6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8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0"/>
  </w:num>
  <w:num w:numId="8">
    <w:abstractNumId w:val="11"/>
  </w:num>
  <w:num w:numId="9">
    <w:abstractNumId w:val="16"/>
  </w:num>
  <w:num w:numId="10">
    <w:abstractNumId w:val="10"/>
  </w:num>
  <w:num w:numId="11">
    <w:abstractNumId w:val="14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8"/>
  </w:num>
  <w:num w:numId="21">
    <w:abstractNumId w:val="21"/>
  </w:num>
  <w:num w:numId="22">
    <w:abstractNumId w:val="18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5"/>
  </w:num>
  <w:num w:numId="32">
    <w:abstractNumId w:val="21"/>
  </w:num>
  <w:num w:numId="33">
    <w:abstractNumId w:val="17"/>
  </w:num>
  <w:num w:numId="34">
    <w:abstractNumId w:val="19"/>
  </w:num>
  <w:num w:numId="3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E01"/>
    <w:rsid w:val="0000031A"/>
    <w:rsid w:val="00001C08"/>
    <w:rsid w:val="00002BF1"/>
    <w:rsid w:val="00003E0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0FF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1DF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0499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2B73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43A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042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7973FE"/>
  <w14:defaultImageDpi w14:val="32767"/>
  <w15:chartTrackingRefBased/>
  <w15:docId w15:val="{BC884288-6628-469E-92E5-89268AE6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fo.flipgrid.com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standards.nsw.edu.au/wps/portal/nesa/k-10/learning-areas/languages/chinese-k-10-2017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teaching-and-learning/curriculum/key-learning-areas/languages/s4-5/language-specific-support/chine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fo.flipgrid.com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bertson4\AppData\Local\Temp\Temp3_DoEBrandAsset%20(3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94c38395-9039-40b1-bdd9-ede29eff24c3"/>
    <ds:schemaRef ds:uri="58092856-036f-4420-b0f0-0e3e3f60f299"/>
  </ds:schemaRefs>
</ds:datastoreItem>
</file>

<file path=customXml/itemProps2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1CA8B-D46B-41FE-A119-44A493FF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24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6677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Robertson</dc:creator>
  <cp:keywords/>
  <dc:description/>
  <cp:lastModifiedBy>Elisabeth Robertson</cp:lastModifiedBy>
  <cp:revision>4</cp:revision>
  <cp:lastPrinted>2019-09-30T07:42:00Z</cp:lastPrinted>
  <dcterms:created xsi:type="dcterms:W3CDTF">2021-11-22T04:49:00Z</dcterms:created>
  <dcterms:modified xsi:type="dcterms:W3CDTF">2021-11-23T02:35:00Z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