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71E32" w14:textId="4E84EE92" w:rsidR="004E47B8" w:rsidRDefault="008B39AB" w:rsidP="004E47B8">
      <w:pPr>
        <w:pStyle w:val="Title"/>
      </w:pPr>
      <w:bookmarkStart w:id="0" w:name="_Toc73525431"/>
      <w:bookmarkStart w:id="1" w:name="_GoBack"/>
      <w:bookmarkEnd w:id="1"/>
      <w:r>
        <w:t>English Studies – unpacking the HSC examination</w:t>
      </w:r>
      <w:r w:rsidR="004E47B8">
        <w:t xml:space="preserve"> </w:t>
      </w:r>
      <w:r w:rsidR="0056112B">
        <w:t>S</w:t>
      </w:r>
      <w:r w:rsidR="004E47B8">
        <w:t xml:space="preserve">ection IV – part </w:t>
      </w:r>
      <w:r>
        <w:t>5</w:t>
      </w:r>
      <w:bookmarkEnd w:id="0"/>
    </w:p>
    <w:p w14:paraId="7A4E9464" w14:textId="25E083A5" w:rsidR="00101866" w:rsidRDefault="008B39AB" w:rsidP="004E47B8">
      <w:r>
        <w:t xml:space="preserve">HSC hub student support session – </w:t>
      </w:r>
      <w:r w:rsidR="004E47B8">
        <w:t xml:space="preserve">writing skills </w:t>
      </w:r>
      <w:r>
        <w:t xml:space="preserve">  </w:t>
      </w:r>
    </w:p>
    <w:p w14:paraId="339FB61E" w14:textId="48AA0313" w:rsidR="008B39AB" w:rsidRPr="008B39AB" w:rsidRDefault="004E47B8" w:rsidP="008B39AB">
      <w:pPr>
        <w:pStyle w:val="Heading2"/>
      </w:pPr>
      <w:bookmarkStart w:id="2" w:name="_Toc73525432"/>
      <w:r>
        <w:t>Resource</w:t>
      </w:r>
      <w:r w:rsidR="008B39AB">
        <w:t xml:space="preserve"> booklet</w:t>
      </w:r>
      <w:bookmarkEnd w:id="2"/>
      <w:r w:rsidR="008B39AB">
        <w:t xml:space="preserve"> </w:t>
      </w:r>
    </w:p>
    <w:p w14:paraId="111A650F" w14:textId="77777777" w:rsidR="003267EB" w:rsidRPr="003C4CA5" w:rsidRDefault="003267EB" w:rsidP="003267EB">
      <w:pPr>
        <w:rPr>
          <w:lang w:eastAsia="zh-CN"/>
        </w:rPr>
      </w:pPr>
      <w:r>
        <w:rPr>
          <w:noProof/>
        </w:rPr>
        <mc:AlternateContent>
          <mc:Choice Requires="wps">
            <w:drawing>
              <wp:inline distT="0" distB="0" distL="0" distR="0" wp14:anchorId="26BB325A" wp14:editId="76875DFD">
                <wp:extent cx="1498600" cy="1498600"/>
                <wp:effectExtent l="0" t="0" r="0" b="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E119922"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" fillcolor="#1b428a" stroked="f" strokeweight="5pt">
                <v:stroke joinstyle="miter"/>
                <w10:anchorlock/>
              </v:oval>
            </w:pict>
          </mc:Fallback>
        </mc:AlternateContent>
      </w:r>
    </w:p>
    <w:p w14:paraId="3CA3A0DA" w14:textId="77777777" w:rsidR="00101866" w:rsidRDefault="003267EB" w:rsidP="003267EB">
      <w:pPr>
        <w:rPr>
          <w:lang w:eastAsia="zh-CN"/>
        </w:rPr>
      </w:pPr>
      <w:r>
        <w:rPr>
          <w:noProof/>
        </w:rPr>
        <mc:AlternateContent>
          <mc:Choice Requires="wps">
            <w:drawing>
              <wp:inline distT="0" distB="0" distL="0" distR="0" wp14:anchorId="422DB510" wp14:editId="6E87EDEB">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C8FF55C"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Pr>
          <w:noProof/>
        </w:rPr>
        <mc:AlternateContent>
          <mc:Choice Requires="wps">
            <w:drawing>
              <wp:inline distT="0" distB="0" distL="0" distR="0" wp14:anchorId="6FBF38AB" wp14:editId="15EDF255">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7ED2C23"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filled="f" strokecolor="#cf0038" strokeweight="12pt">
                <v:stroke joinstyle="miter"/>
                <w10:anchorlock/>
              </v:oval>
            </w:pict>
          </mc:Fallback>
        </mc:AlternateContent>
      </w:r>
      <w:r w:rsidR="00101866">
        <w:rPr>
          <w:lang w:eastAsia="zh-CN"/>
        </w:rPr>
        <w:br w:type="page"/>
      </w:r>
    </w:p>
    <w:p w14:paraId="6C5EB212" w14:textId="77777777" w:rsidR="00101866" w:rsidRDefault="00101866" w:rsidP="004566CD">
      <w:pPr>
        <w:pStyle w:val="Heading2"/>
        <w:numPr>
          <w:ilvl w:val="0"/>
          <w:numId w:val="0"/>
        </w:numPr>
      </w:pPr>
      <w:bookmarkStart w:id="3" w:name="_Toc73525433"/>
      <w:r>
        <w:lastRenderedPageBreak/>
        <w:t>Table of contents</w:t>
      </w:r>
      <w:bookmarkEnd w:id="3"/>
    </w:p>
    <w:p w14:paraId="5906C6BD" w14:textId="359171D9" w:rsidR="00FA246E"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73525431" w:history="1">
        <w:r w:rsidR="00FA246E" w:rsidRPr="00A84E6C">
          <w:rPr>
            <w:rStyle w:val="Hyperlink"/>
            <w:noProof/>
          </w:rPr>
          <w:t xml:space="preserve">English Studies – unpacking the HSC examination </w:t>
        </w:r>
        <w:r w:rsidR="0056112B">
          <w:rPr>
            <w:rStyle w:val="Hyperlink"/>
            <w:noProof/>
          </w:rPr>
          <w:t>S</w:t>
        </w:r>
        <w:r w:rsidR="00FA246E" w:rsidRPr="00A84E6C">
          <w:rPr>
            <w:rStyle w:val="Hyperlink"/>
            <w:noProof/>
          </w:rPr>
          <w:t>ection IV – part 5</w:t>
        </w:r>
        <w:r w:rsidR="00FA246E">
          <w:rPr>
            <w:noProof/>
            <w:webHidden/>
          </w:rPr>
          <w:tab/>
        </w:r>
        <w:r w:rsidR="00FA246E">
          <w:rPr>
            <w:noProof/>
            <w:webHidden/>
          </w:rPr>
          <w:fldChar w:fldCharType="begin"/>
        </w:r>
        <w:r w:rsidR="00FA246E">
          <w:rPr>
            <w:noProof/>
            <w:webHidden/>
          </w:rPr>
          <w:instrText xml:space="preserve"> PAGEREF _Toc73525431 \h </w:instrText>
        </w:r>
        <w:r w:rsidR="00FA246E">
          <w:rPr>
            <w:noProof/>
            <w:webHidden/>
          </w:rPr>
        </w:r>
        <w:r w:rsidR="00FA246E">
          <w:rPr>
            <w:noProof/>
            <w:webHidden/>
          </w:rPr>
          <w:fldChar w:fldCharType="separate"/>
        </w:r>
        <w:r w:rsidR="00FA246E">
          <w:rPr>
            <w:noProof/>
            <w:webHidden/>
          </w:rPr>
          <w:t>1</w:t>
        </w:r>
        <w:r w:rsidR="00FA246E">
          <w:rPr>
            <w:noProof/>
            <w:webHidden/>
          </w:rPr>
          <w:fldChar w:fldCharType="end"/>
        </w:r>
      </w:hyperlink>
    </w:p>
    <w:p w14:paraId="7403224A" w14:textId="0C8863B5" w:rsidR="00FA246E" w:rsidRDefault="00D270EE">
      <w:pPr>
        <w:pStyle w:val="TOC2"/>
        <w:tabs>
          <w:tab w:val="right" w:leader="dot" w:pos="9622"/>
        </w:tabs>
        <w:rPr>
          <w:rFonts w:asciiTheme="minorHAnsi" w:eastAsiaTheme="minorEastAsia" w:hAnsiTheme="minorHAnsi" w:cstheme="minorBidi"/>
          <w:noProof/>
          <w:sz w:val="22"/>
          <w:szCs w:val="22"/>
          <w:lang w:eastAsia="en-AU"/>
        </w:rPr>
      </w:pPr>
      <w:hyperlink w:anchor="_Toc73525432" w:history="1">
        <w:r w:rsidR="00FA246E" w:rsidRPr="00A84E6C">
          <w:rPr>
            <w:rStyle w:val="Hyperlink"/>
            <w:noProof/>
          </w:rPr>
          <w:t>Resource booklet</w:t>
        </w:r>
        <w:r w:rsidR="00FA246E">
          <w:rPr>
            <w:noProof/>
            <w:webHidden/>
          </w:rPr>
          <w:tab/>
        </w:r>
        <w:r w:rsidR="00FA246E">
          <w:rPr>
            <w:noProof/>
            <w:webHidden/>
          </w:rPr>
          <w:fldChar w:fldCharType="begin"/>
        </w:r>
        <w:r w:rsidR="00FA246E">
          <w:rPr>
            <w:noProof/>
            <w:webHidden/>
          </w:rPr>
          <w:instrText xml:space="preserve"> PAGEREF _Toc73525432 \h </w:instrText>
        </w:r>
        <w:r w:rsidR="00FA246E">
          <w:rPr>
            <w:noProof/>
            <w:webHidden/>
          </w:rPr>
        </w:r>
        <w:r w:rsidR="00FA246E">
          <w:rPr>
            <w:noProof/>
            <w:webHidden/>
          </w:rPr>
          <w:fldChar w:fldCharType="separate"/>
        </w:r>
        <w:r w:rsidR="00FA246E">
          <w:rPr>
            <w:noProof/>
            <w:webHidden/>
          </w:rPr>
          <w:t>1</w:t>
        </w:r>
        <w:r w:rsidR="00FA246E">
          <w:rPr>
            <w:noProof/>
            <w:webHidden/>
          </w:rPr>
          <w:fldChar w:fldCharType="end"/>
        </w:r>
      </w:hyperlink>
    </w:p>
    <w:p w14:paraId="374764B9" w14:textId="6BAC25DD" w:rsidR="00FA246E" w:rsidRDefault="00D270EE">
      <w:pPr>
        <w:pStyle w:val="TOC2"/>
        <w:tabs>
          <w:tab w:val="right" w:leader="dot" w:pos="9622"/>
        </w:tabs>
        <w:rPr>
          <w:rFonts w:asciiTheme="minorHAnsi" w:eastAsiaTheme="minorEastAsia" w:hAnsiTheme="minorHAnsi" w:cstheme="minorBidi"/>
          <w:noProof/>
          <w:sz w:val="22"/>
          <w:szCs w:val="22"/>
          <w:lang w:eastAsia="en-AU"/>
        </w:rPr>
      </w:pPr>
      <w:hyperlink w:anchor="_Toc73525433" w:history="1">
        <w:r w:rsidR="00FA246E" w:rsidRPr="00A84E6C">
          <w:rPr>
            <w:rStyle w:val="Hyperlink"/>
            <w:noProof/>
          </w:rPr>
          <w:t>Table of contents</w:t>
        </w:r>
        <w:r w:rsidR="00FA246E">
          <w:rPr>
            <w:noProof/>
            <w:webHidden/>
          </w:rPr>
          <w:tab/>
        </w:r>
        <w:r w:rsidR="00FA246E">
          <w:rPr>
            <w:noProof/>
            <w:webHidden/>
          </w:rPr>
          <w:fldChar w:fldCharType="begin"/>
        </w:r>
        <w:r w:rsidR="00FA246E">
          <w:rPr>
            <w:noProof/>
            <w:webHidden/>
          </w:rPr>
          <w:instrText xml:space="preserve"> PAGEREF _Toc73525433 \h </w:instrText>
        </w:r>
        <w:r w:rsidR="00FA246E">
          <w:rPr>
            <w:noProof/>
            <w:webHidden/>
          </w:rPr>
        </w:r>
        <w:r w:rsidR="00FA246E">
          <w:rPr>
            <w:noProof/>
            <w:webHidden/>
          </w:rPr>
          <w:fldChar w:fldCharType="separate"/>
        </w:r>
        <w:r w:rsidR="00FA246E">
          <w:rPr>
            <w:noProof/>
            <w:webHidden/>
          </w:rPr>
          <w:t>2</w:t>
        </w:r>
        <w:r w:rsidR="00FA246E">
          <w:rPr>
            <w:noProof/>
            <w:webHidden/>
          </w:rPr>
          <w:fldChar w:fldCharType="end"/>
        </w:r>
      </w:hyperlink>
    </w:p>
    <w:p w14:paraId="48EFE027" w14:textId="2146BBE4" w:rsidR="00FA246E" w:rsidRDefault="00D270EE">
      <w:pPr>
        <w:pStyle w:val="TOC3"/>
        <w:tabs>
          <w:tab w:val="right" w:leader="dot" w:pos="9622"/>
        </w:tabs>
        <w:rPr>
          <w:rFonts w:asciiTheme="minorHAnsi" w:eastAsiaTheme="minorEastAsia" w:hAnsiTheme="minorHAnsi" w:cstheme="minorBidi"/>
          <w:iCs w:val="0"/>
          <w:noProof/>
          <w:sz w:val="22"/>
          <w:szCs w:val="22"/>
          <w:lang w:eastAsia="en-AU"/>
        </w:rPr>
      </w:pPr>
      <w:hyperlink w:anchor="_Toc73525434" w:history="1">
        <w:r w:rsidR="00FA246E" w:rsidRPr="00A84E6C">
          <w:rPr>
            <w:rStyle w:val="Hyperlink"/>
            <w:noProof/>
          </w:rPr>
          <w:t>List of tables</w:t>
        </w:r>
        <w:r w:rsidR="00FA246E">
          <w:rPr>
            <w:noProof/>
            <w:webHidden/>
          </w:rPr>
          <w:tab/>
        </w:r>
        <w:r w:rsidR="00FA246E">
          <w:rPr>
            <w:noProof/>
            <w:webHidden/>
          </w:rPr>
          <w:fldChar w:fldCharType="begin"/>
        </w:r>
        <w:r w:rsidR="00FA246E">
          <w:rPr>
            <w:noProof/>
            <w:webHidden/>
          </w:rPr>
          <w:instrText xml:space="preserve"> PAGEREF _Toc73525434 \h </w:instrText>
        </w:r>
        <w:r w:rsidR="00FA246E">
          <w:rPr>
            <w:noProof/>
            <w:webHidden/>
          </w:rPr>
        </w:r>
        <w:r w:rsidR="00FA246E">
          <w:rPr>
            <w:noProof/>
            <w:webHidden/>
          </w:rPr>
          <w:fldChar w:fldCharType="separate"/>
        </w:r>
        <w:r w:rsidR="00FA246E">
          <w:rPr>
            <w:noProof/>
            <w:webHidden/>
          </w:rPr>
          <w:t>2</w:t>
        </w:r>
        <w:r w:rsidR="00FA246E">
          <w:rPr>
            <w:noProof/>
            <w:webHidden/>
          </w:rPr>
          <w:fldChar w:fldCharType="end"/>
        </w:r>
      </w:hyperlink>
    </w:p>
    <w:p w14:paraId="357714EE" w14:textId="2779A45C" w:rsidR="00FA246E" w:rsidRDefault="00D270EE">
      <w:pPr>
        <w:pStyle w:val="TOC3"/>
        <w:tabs>
          <w:tab w:val="right" w:leader="dot" w:pos="9622"/>
        </w:tabs>
        <w:rPr>
          <w:rFonts w:asciiTheme="minorHAnsi" w:eastAsiaTheme="minorEastAsia" w:hAnsiTheme="minorHAnsi" w:cstheme="minorBidi"/>
          <w:iCs w:val="0"/>
          <w:noProof/>
          <w:sz w:val="22"/>
          <w:szCs w:val="22"/>
          <w:lang w:eastAsia="en-AU"/>
        </w:rPr>
      </w:pPr>
      <w:hyperlink w:anchor="_Toc73525435" w:history="1">
        <w:r w:rsidR="00FA246E" w:rsidRPr="00A84E6C">
          <w:rPr>
            <w:rStyle w:val="Hyperlink"/>
            <w:noProof/>
          </w:rPr>
          <w:t>List of images</w:t>
        </w:r>
        <w:r w:rsidR="00FA246E">
          <w:rPr>
            <w:noProof/>
            <w:webHidden/>
          </w:rPr>
          <w:tab/>
        </w:r>
        <w:r w:rsidR="00FA246E">
          <w:rPr>
            <w:noProof/>
            <w:webHidden/>
          </w:rPr>
          <w:fldChar w:fldCharType="begin"/>
        </w:r>
        <w:r w:rsidR="00FA246E">
          <w:rPr>
            <w:noProof/>
            <w:webHidden/>
          </w:rPr>
          <w:instrText xml:space="preserve"> PAGEREF _Toc73525435 \h </w:instrText>
        </w:r>
        <w:r w:rsidR="00FA246E">
          <w:rPr>
            <w:noProof/>
            <w:webHidden/>
          </w:rPr>
        </w:r>
        <w:r w:rsidR="00FA246E">
          <w:rPr>
            <w:noProof/>
            <w:webHidden/>
          </w:rPr>
          <w:fldChar w:fldCharType="separate"/>
        </w:r>
        <w:r w:rsidR="00FA246E">
          <w:rPr>
            <w:noProof/>
            <w:webHidden/>
          </w:rPr>
          <w:t>2</w:t>
        </w:r>
        <w:r w:rsidR="00FA246E">
          <w:rPr>
            <w:noProof/>
            <w:webHidden/>
          </w:rPr>
          <w:fldChar w:fldCharType="end"/>
        </w:r>
      </w:hyperlink>
    </w:p>
    <w:p w14:paraId="346AC35B" w14:textId="15B197B3" w:rsidR="00FA246E" w:rsidRDefault="00D270EE">
      <w:pPr>
        <w:pStyle w:val="TOC2"/>
        <w:tabs>
          <w:tab w:val="right" w:leader="dot" w:pos="9622"/>
        </w:tabs>
        <w:rPr>
          <w:rFonts w:asciiTheme="minorHAnsi" w:eastAsiaTheme="minorEastAsia" w:hAnsiTheme="minorHAnsi" w:cstheme="minorBidi"/>
          <w:noProof/>
          <w:sz w:val="22"/>
          <w:szCs w:val="22"/>
          <w:lang w:eastAsia="en-AU"/>
        </w:rPr>
      </w:pPr>
      <w:hyperlink w:anchor="_Toc73525436" w:history="1">
        <w:r w:rsidR="00FA246E" w:rsidRPr="00A84E6C">
          <w:rPr>
            <w:rStyle w:val="Hyperlink"/>
            <w:noProof/>
          </w:rPr>
          <w:t>Advice to the teacher supporting students</w:t>
        </w:r>
        <w:r w:rsidR="00FA246E">
          <w:rPr>
            <w:noProof/>
            <w:webHidden/>
          </w:rPr>
          <w:tab/>
        </w:r>
        <w:r w:rsidR="00FA246E">
          <w:rPr>
            <w:noProof/>
            <w:webHidden/>
          </w:rPr>
          <w:fldChar w:fldCharType="begin"/>
        </w:r>
        <w:r w:rsidR="00FA246E">
          <w:rPr>
            <w:noProof/>
            <w:webHidden/>
          </w:rPr>
          <w:instrText xml:space="preserve"> PAGEREF _Toc73525436 \h </w:instrText>
        </w:r>
        <w:r w:rsidR="00FA246E">
          <w:rPr>
            <w:noProof/>
            <w:webHidden/>
          </w:rPr>
        </w:r>
        <w:r w:rsidR="00FA246E">
          <w:rPr>
            <w:noProof/>
            <w:webHidden/>
          </w:rPr>
          <w:fldChar w:fldCharType="separate"/>
        </w:r>
        <w:r w:rsidR="00FA246E">
          <w:rPr>
            <w:noProof/>
            <w:webHidden/>
          </w:rPr>
          <w:t>3</w:t>
        </w:r>
        <w:r w:rsidR="00FA246E">
          <w:rPr>
            <w:noProof/>
            <w:webHidden/>
          </w:rPr>
          <w:fldChar w:fldCharType="end"/>
        </w:r>
      </w:hyperlink>
    </w:p>
    <w:p w14:paraId="7ED54C2D" w14:textId="6DE151E2" w:rsidR="00FA246E" w:rsidRDefault="00D270EE">
      <w:pPr>
        <w:pStyle w:val="TOC2"/>
        <w:tabs>
          <w:tab w:val="right" w:leader="dot" w:pos="9622"/>
        </w:tabs>
        <w:rPr>
          <w:rFonts w:asciiTheme="minorHAnsi" w:eastAsiaTheme="minorEastAsia" w:hAnsiTheme="minorHAnsi" w:cstheme="minorBidi"/>
          <w:noProof/>
          <w:sz w:val="22"/>
          <w:szCs w:val="22"/>
          <w:lang w:eastAsia="en-AU"/>
        </w:rPr>
      </w:pPr>
      <w:hyperlink w:anchor="_Toc73525437" w:history="1">
        <w:r w:rsidR="00FA246E" w:rsidRPr="00A84E6C">
          <w:rPr>
            <w:rStyle w:val="Hyperlink"/>
            <w:noProof/>
          </w:rPr>
          <w:t>Advice to the independent student</w:t>
        </w:r>
        <w:r w:rsidR="00FA246E">
          <w:rPr>
            <w:noProof/>
            <w:webHidden/>
          </w:rPr>
          <w:tab/>
        </w:r>
        <w:r w:rsidR="00FA246E">
          <w:rPr>
            <w:noProof/>
            <w:webHidden/>
          </w:rPr>
          <w:fldChar w:fldCharType="begin"/>
        </w:r>
        <w:r w:rsidR="00FA246E">
          <w:rPr>
            <w:noProof/>
            <w:webHidden/>
          </w:rPr>
          <w:instrText xml:space="preserve"> PAGEREF _Toc73525437 \h </w:instrText>
        </w:r>
        <w:r w:rsidR="00FA246E">
          <w:rPr>
            <w:noProof/>
            <w:webHidden/>
          </w:rPr>
        </w:r>
        <w:r w:rsidR="00FA246E">
          <w:rPr>
            <w:noProof/>
            <w:webHidden/>
          </w:rPr>
          <w:fldChar w:fldCharType="separate"/>
        </w:r>
        <w:r w:rsidR="00FA246E">
          <w:rPr>
            <w:noProof/>
            <w:webHidden/>
          </w:rPr>
          <w:t>3</w:t>
        </w:r>
        <w:r w:rsidR="00FA246E">
          <w:rPr>
            <w:noProof/>
            <w:webHidden/>
          </w:rPr>
          <w:fldChar w:fldCharType="end"/>
        </w:r>
      </w:hyperlink>
    </w:p>
    <w:p w14:paraId="57D85D8C" w14:textId="4D8EB2B1" w:rsidR="00FA246E" w:rsidRDefault="00D270EE">
      <w:pPr>
        <w:pStyle w:val="TOC1"/>
        <w:tabs>
          <w:tab w:val="right" w:leader="dot" w:pos="9622"/>
        </w:tabs>
        <w:rPr>
          <w:rFonts w:asciiTheme="minorHAnsi" w:eastAsiaTheme="minorEastAsia" w:hAnsiTheme="minorHAnsi" w:cstheme="minorBidi"/>
          <w:b w:val="0"/>
          <w:bCs w:val="0"/>
          <w:noProof/>
          <w:szCs w:val="22"/>
          <w:lang w:eastAsia="en-AU"/>
        </w:rPr>
      </w:pPr>
      <w:hyperlink w:anchor="_Toc73525438" w:history="1">
        <w:r w:rsidR="00FA246E" w:rsidRPr="00A84E6C">
          <w:rPr>
            <w:rStyle w:val="Hyperlink"/>
            <w:noProof/>
            <w:lang w:eastAsia="zh-CN"/>
          </w:rPr>
          <w:t xml:space="preserve">Part </w:t>
        </w:r>
        <w:r w:rsidR="0056112B">
          <w:rPr>
            <w:rStyle w:val="Hyperlink"/>
            <w:noProof/>
            <w:lang w:eastAsia="zh-CN"/>
          </w:rPr>
          <w:t>5</w:t>
        </w:r>
        <w:r w:rsidR="00FA246E" w:rsidRPr="00A84E6C">
          <w:rPr>
            <w:rStyle w:val="Hyperlink"/>
            <w:noProof/>
            <w:lang w:eastAsia="zh-CN"/>
          </w:rPr>
          <w:t xml:space="preserve"> – exploring sample questions for Section IV of the examination</w:t>
        </w:r>
        <w:r w:rsidR="00FA246E">
          <w:rPr>
            <w:noProof/>
            <w:webHidden/>
          </w:rPr>
          <w:tab/>
        </w:r>
        <w:r w:rsidR="00FA246E">
          <w:rPr>
            <w:noProof/>
            <w:webHidden/>
          </w:rPr>
          <w:fldChar w:fldCharType="begin"/>
        </w:r>
        <w:r w:rsidR="00FA246E">
          <w:rPr>
            <w:noProof/>
            <w:webHidden/>
          </w:rPr>
          <w:instrText xml:space="preserve"> PAGEREF _Toc73525438 \h </w:instrText>
        </w:r>
        <w:r w:rsidR="00FA246E">
          <w:rPr>
            <w:noProof/>
            <w:webHidden/>
          </w:rPr>
        </w:r>
        <w:r w:rsidR="00FA246E">
          <w:rPr>
            <w:noProof/>
            <w:webHidden/>
          </w:rPr>
          <w:fldChar w:fldCharType="separate"/>
        </w:r>
        <w:r w:rsidR="00FA246E">
          <w:rPr>
            <w:noProof/>
            <w:webHidden/>
          </w:rPr>
          <w:t>4</w:t>
        </w:r>
        <w:r w:rsidR="00FA246E">
          <w:rPr>
            <w:noProof/>
            <w:webHidden/>
          </w:rPr>
          <w:fldChar w:fldCharType="end"/>
        </w:r>
      </w:hyperlink>
    </w:p>
    <w:p w14:paraId="22899FCC" w14:textId="52CF95B2" w:rsidR="00FA246E" w:rsidRDefault="00D270EE">
      <w:pPr>
        <w:pStyle w:val="TOC2"/>
        <w:tabs>
          <w:tab w:val="right" w:leader="dot" w:pos="9622"/>
        </w:tabs>
        <w:rPr>
          <w:rFonts w:asciiTheme="minorHAnsi" w:eastAsiaTheme="minorEastAsia" w:hAnsiTheme="minorHAnsi" w:cstheme="minorBidi"/>
          <w:noProof/>
          <w:sz w:val="22"/>
          <w:szCs w:val="22"/>
          <w:lang w:eastAsia="en-AU"/>
        </w:rPr>
      </w:pPr>
      <w:hyperlink w:anchor="_Toc73525439" w:history="1">
        <w:r w:rsidR="00FA246E" w:rsidRPr="00A84E6C">
          <w:rPr>
            <w:rStyle w:val="Hyperlink"/>
            <w:noProof/>
          </w:rPr>
          <w:t>Resource 1 – Definitions of key terms</w:t>
        </w:r>
        <w:r w:rsidR="00FA246E">
          <w:rPr>
            <w:noProof/>
            <w:webHidden/>
          </w:rPr>
          <w:tab/>
        </w:r>
        <w:r w:rsidR="00FA246E">
          <w:rPr>
            <w:noProof/>
            <w:webHidden/>
          </w:rPr>
          <w:fldChar w:fldCharType="begin"/>
        </w:r>
        <w:r w:rsidR="00FA246E">
          <w:rPr>
            <w:noProof/>
            <w:webHidden/>
          </w:rPr>
          <w:instrText xml:space="preserve"> PAGEREF _Toc73525439 \h </w:instrText>
        </w:r>
        <w:r w:rsidR="00FA246E">
          <w:rPr>
            <w:noProof/>
            <w:webHidden/>
          </w:rPr>
        </w:r>
        <w:r w:rsidR="00FA246E">
          <w:rPr>
            <w:noProof/>
            <w:webHidden/>
          </w:rPr>
          <w:fldChar w:fldCharType="separate"/>
        </w:r>
        <w:r w:rsidR="00FA246E">
          <w:rPr>
            <w:noProof/>
            <w:webHidden/>
          </w:rPr>
          <w:t>4</w:t>
        </w:r>
        <w:r w:rsidR="00FA246E">
          <w:rPr>
            <w:noProof/>
            <w:webHidden/>
          </w:rPr>
          <w:fldChar w:fldCharType="end"/>
        </w:r>
      </w:hyperlink>
    </w:p>
    <w:p w14:paraId="14C42A15" w14:textId="18A5E3A0" w:rsidR="00FA246E" w:rsidRDefault="00D270EE">
      <w:pPr>
        <w:pStyle w:val="TOC3"/>
        <w:tabs>
          <w:tab w:val="right" w:leader="dot" w:pos="9622"/>
        </w:tabs>
        <w:rPr>
          <w:rFonts w:asciiTheme="minorHAnsi" w:eastAsiaTheme="minorEastAsia" w:hAnsiTheme="minorHAnsi" w:cstheme="minorBidi"/>
          <w:iCs w:val="0"/>
          <w:noProof/>
          <w:sz w:val="22"/>
          <w:szCs w:val="22"/>
          <w:lang w:eastAsia="en-AU"/>
        </w:rPr>
      </w:pPr>
      <w:hyperlink w:anchor="_Toc73525440" w:history="1">
        <w:r w:rsidR="00FA246E" w:rsidRPr="00A84E6C">
          <w:rPr>
            <w:rStyle w:val="Hyperlink"/>
            <w:noProof/>
          </w:rPr>
          <w:t>Audience</w:t>
        </w:r>
        <w:r w:rsidR="00FA246E">
          <w:rPr>
            <w:noProof/>
            <w:webHidden/>
          </w:rPr>
          <w:tab/>
        </w:r>
        <w:r w:rsidR="00FA246E">
          <w:rPr>
            <w:noProof/>
            <w:webHidden/>
          </w:rPr>
          <w:fldChar w:fldCharType="begin"/>
        </w:r>
        <w:r w:rsidR="00FA246E">
          <w:rPr>
            <w:noProof/>
            <w:webHidden/>
          </w:rPr>
          <w:instrText xml:space="preserve"> PAGEREF _Toc73525440 \h </w:instrText>
        </w:r>
        <w:r w:rsidR="00FA246E">
          <w:rPr>
            <w:noProof/>
            <w:webHidden/>
          </w:rPr>
        </w:r>
        <w:r w:rsidR="00FA246E">
          <w:rPr>
            <w:noProof/>
            <w:webHidden/>
          </w:rPr>
          <w:fldChar w:fldCharType="separate"/>
        </w:r>
        <w:r w:rsidR="00FA246E">
          <w:rPr>
            <w:noProof/>
            <w:webHidden/>
          </w:rPr>
          <w:t>4</w:t>
        </w:r>
        <w:r w:rsidR="00FA246E">
          <w:rPr>
            <w:noProof/>
            <w:webHidden/>
          </w:rPr>
          <w:fldChar w:fldCharType="end"/>
        </w:r>
      </w:hyperlink>
    </w:p>
    <w:p w14:paraId="448F1A5B" w14:textId="7A9711E3" w:rsidR="00FA246E" w:rsidRDefault="00D270EE">
      <w:pPr>
        <w:pStyle w:val="TOC3"/>
        <w:tabs>
          <w:tab w:val="right" w:leader="dot" w:pos="9622"/>
        </w:tabs>
        <w:rPr>
          <w:rFonts w:asciiTheme="minorHAnsi" w:eastAsiaTheme="minorEastAsia" w:hAnsiTheme="minorHAnsi" w:cstheme="minorBidi"/>
          <w:iCs w:val="0"/>
          <w:noProof/>
          <w:sz w:val="22"/>
          <w:szCs w:val="22"/>
          <w:lang w:eastAsia="en-AU"/>
        </w:rPr>
      </w:pPr>
      <w:hyperlink w:anchor="_Toc73525441" w:history="1">
        <w:r w:rsidR="00FA246E" w:rsidRPr="00A84E6C">
          <w:rPr>
            <w:rStyle w:val="Hyperlink"/>
            <w:noProof/>
          </w:rPr>
          <w:t>Purpose</w:t>
        </w:r>
        <w:r w:rsidR="00FA246E">
          <w:rPr>
            <w:noProof/>
            <w:webHidden/>
          </w:rPr>
          <w:tab/>
        </w:r>
        <w:r w:rsidR="00FA246E">
          <w:rPr>
            <w:noProof/>
            <w:webHidden/>
          </w:rPr>
          <w:fldChar w:fldCharType="begin"/>
        </w:r>
        <w:r w:rsidR="00FA246E">
          <w:rPr>
            <w:noProof/>
            <w:webHidden/>
          </w:rPr>
          <w:instrText xml:space="preserve"> PAGEREF _Toc73525441 \h </w:instrText>
        </w:r>
        <w:r w:rsidR="00FA246E">
          <w:rPr>
            <w:noProof/>
            <w:webHidden/>
          </w:rPr>
        </w:r>
        <w:r w:rsidR="00FA246E">
          <w:rPr>
            <w:noProof/>
            <w:webHidden/>
          </w:rPr>
          <w:fldChar w:fldCharType="separate"/>
        </w:r>
        <w:r w:rsidR="00FA246E">
          <w:rPr>
            <w:noProof/>
            <w:webHidden/>
          </w:rPr>
          <w:t>4</w:t>
        </w:r>
        <w:r w:rsidR="00FA246E">
          <w:rPr>
            <w:noProof/>
            <w:webHidden/>
          </w:rPr>
          <w:fldChar w:fldCharType="end"/>
        </w:r>
      </w:hyperlink>
    </w:p>
    <w:p w14:paraId="40F2EDC6" w14:textId="706BB566" w:rsidR="00FA246E" w:rsidRDefault="00D270EE">
      <w:pPr>
        <w:pStyle w:val="TOC3"/>
        <w:tabs>
          <w:tab w:val="right" w:leader="dot" w:pos="9622"/>
        </w:tabs>
        <w:rPr>
          <w:rFonts w:asciiTheme="minorHAnsi" w:eastAsiaTheme="minorEastAsia" w:hAnsiTheme="minorHAnsi" w:cstheme="minorBidi"/>
          <w:iCs w:val="0"/>
          <w:noProof/>
          <w:sz w:val="22"/>
          <w:szCs w:val="22"/>
          <w:lang w:eastAsia="en-AU"/>
        </w:rPr>
      </w:pPr>
      <w:hyperlink w:anchor="_Toc73525442" w:history="1">
        <w:r w:rsidR="00FA246E" w:rsidRPr="00A84E6C">
          <w:rPr>
            <w:rStyle w:val="Hyperlink"/>
            <w:noProof/>
          </w:rPr>
          <w:t>Context</w:t>
        </w:r>
        <w:r w:rsidR="00FA246E">
          <w:rPr>
            <w:noProof/>
            <w:webHidden/>
          </w:rPr>
          <w:tab/>
        </w:r>
        <w:r w:rsidR="00FA246E">
          <w:rPr>
            <w:noProof/>
            <w:webHidden/>
          </w:rPr>
          <w:fldChar w:fldCharType="begin"/>
        </w:r>
        <w:r w:rsidR="00FA246E">
          <w:rPr>
            <w:noProof/>
            <w:webHidden/>
          </w:rPr>
          <w:instrText xml:space="preserve"> PAGEREF _Toc73525442 \h </w:instrText>
        </w:r>
        <w:r w:rsidR="00FA246E">
          <w:rPr>
            <w:noProof/>
            <w:webHidden/>
          </w:rPr>
        </w:r>
        <w:r w:rsidR="00FA246E">
          <w:rPr>
            <w:noProof/>
            <w:webHidden/>
          </w:rPr>
          <w:fldChar w:fldCharType="separate"/>
        </w:r>
        <w:r w:rsidR="00FA246E">
          <w:rPr>
            <w:noProof/>
            <w:webHidden/>
          </w:rPr>
          <w:t>4</w:t>
        </w:r>
        <w:r w:rsidR="00FA246E">
          <w:rPr>
            <w:noProof/>
            <w:webHidden/>
          </w:rPr>
          <w:fldChar w:fldCharType="end"/>
        </w:r>
      </w:hyperlink>
    </w:p>
    <w:p w14:paraId="4298A12B" w14:textId="6004F6DD" w:rsidR="00FA246E" w:rsidRDefault="00D270EE">
      <w:pPr>
        <w:pStyle w:val="TOC2"/>
        <w:tabs>
          <w:tab w:val="right" w:leader="dot" w:pos="9622"/>
        </w:tabs>
        <w:rPr>
          <w:rFonts w:asciiTheme="minorHAnsi" w:eastAsiaTheme="minorEastAsia" w:hAnsiTheme="minorHAnsi" w:cstheme="minorBidi"/>
          <w:noProof/>
          <w:sz w:val="22"/>
          <w:szCs w:val="22"/>
          <w:lang w:eastAsia="en-AU"/>
        </w:rPr>
      </w:pPr>
      <w:hyperlink w:anchor="_Toc73525443" w:history="1">
        <w:r w:rsidR="00FA246E" w:rsidRPr="00A84E6C">
          <w:rPr>
            <w:rStyle w:val="Hyperlink"/>
            <w:noProof/>
          </w:rPr>
          <w:t xml:space="preserve">Activity 1 – Success criteria for </w:t>
        </w:r>
        <w:r w:rsidR="0056112B">
          <w:rPr>
            <w:rStyle w:val="Hyperlink"/>
            <w:noProof/>
          </w:rPr>
          <w:t>S</w:t>
        </w:r>
        <w:r w:rsidR="00FA246E" w:rsidRPr="00A84E6C">
          <w:rPr>
            <w:rStyle w:val="Hyperlink"/>
            <w:noProof/>
          </w:rPr>
          <w:t>ection IV, 2019 English Studies examination</w:t>
        </w:r>
        <w:r w:rsidR="00FA246E">
          <w:rPr>
            <w:noProof/>
            <w:webHidden/>
          </w:rPr>
          <w:tab/>
        </w:r>
        <w:r w:rsidR="00FA246E">
          <w:rPr>
            <w:noProof/>
            <w:webHidden/>
          </w:rPr>
          <w:fldChar w:fldCharType="begin"/>
        </w:r>
        <w:r w:rsidR="00FA246E">
          <w:rPr>
            <w:noProof/>
            <w:webHidden/>
          </w:rPr>
          <w:instrText xml:space="preserve"> PAGEREF _Toc73525443 \h </w:instrText>
        </w:r>
        <w:r w:rsidR="00FA246E">
          <w:rPr>
            <w:noProof/>
            <w:webHidden/>
          </w:rPr>
        </w:r>
        <w:r w:rsidR="00FA246E">
          <w:rPr>
            <w:noProof/>
            <w:webHidden/>
          </w:rPr>
          <w:fldChar w:fldCharType="separate"/>
        </w:r>
        <w:r w:rsidR="00FA246E">
          <w:rPr>
            <w:noProof/>
            <w:webHidden/>
          </w:rPr>
          <w:t>4</w:t>
        </w:r>
        <w:r w:rsidR="00FA246E">
          <w:rPr>
            <w:noProof/>
            <w:webHidden/>
          </w:rPr>
          <w:fldChar w:fldCharType="end"/>
        </w:r>
      </w:hyperlink>
    </w:p>
    <w:p w14:paraId="746BB919" w14:textId="6C923281" w:rsidR="00FA246E" w:rsidRDefault="00D270EE">
      <w:pPr>
        <w:pStyle w:val="TOC2"/>
        <w:tabs>
          <w:tab w:val="right" w:leader="dot" w:pos="9622"/>
        </w:tabs>
        <w:rPr>
          <w:rFonts w:asciiTheme="minorHAnsi" w:eastAsiaTheme="minorEastAsia" w:hAnsiTheme="minorHAnsi" w:cstheme="minorBidi"/>
          <w:noProof/>
          <w:sz w:val="22"/>
          <w:szCs w:val="22"/>
          <w:lang w:eastAsia="en-AU"/>
        </w:rPr>
      </w:pPr>
      <w:hyperlink w:anchor="_Toc73525444" w:history="1">
        <w:r w:rsidR="00FA246E" w:rsidRPr="00A84E6C">
          <w:rPr>
            <w:rStyle w:val="Hyperlink"/>
            <w:noProof/>
          </w:rPr>
          <w:t>Resource 2 – example A</w:t>
        </w:r>
        <w:r w:rsidR="00FA246E">
          <w:rPr>
            <w:noProof/>
            <w:webHidden/>
          </w:rPr>
          <w:tab/>
        </w:r>
        <w:r w:rsidR="00FA246E">
          <w:rPr>
            <w:noProof/>
            <w:webHidden/>
          </w:rPr>
          <w:fldChar w:fldCharType="begin"/>
        </w:r>
        <w:r w:rsidR="00FA246E">
          <w:rPr>
            <w:noProof/>
            <w:webHidden/>
          </w:rPr>
          <w:instrText xml:space="preserve"> PAGEREF _Toc73525444 \h </w:instrText>
        </w:r>
        <w:r w:rsidR="00FA246E">
          <w:rPr>
            <w:noProof/>
            <w:webHidden/>
          </w:rPr>
        </w:r>
        <w:r w:rsidR="00FA246E">
          <w:rPr>
            <w:noProof/>
            <w:webHidden/>
          </w:rPr>
          <w:fldChar w:fldCharType="separate"/>
        </w:r>
        <w:r w:rsidR="00FA246E">
          <w:rPr>
            <w:noProof/>
            <w:webHidden/>
          </w:rPr>
          <w:t>5</w:t>
        </w:r>
        <w:r w:rsidR="00FA246E">
          <w:rPr>
            <w:noProof/>
            <w:webHidden/>
          </w:rPr>
          <w:fldChar w:fldCharType="end"/>
        </w:r>
      </w:hyperlink>
    </w:p>
    <w:p w14:paraId="63A8E30D" w14:textId="5578EC53" w:rsidR="00FA246E" w:rsidRDefault="00D270EE">
      <w:pPr>
        <w:pStyle w:val="TOC3"/>
        <w:tabs>
          <w:tab w:val="right" w:leader="dot" w:pos="9622"/>
        </w:tabs>
        <w:rPr>
          <w:rFonts w:asciiTheme="minorHAnsi" w:eastAsiaTheme="minorEastAsia" w:hAnsiTheme="minorHAnsi" w:cstheme="minorBidi"/>
          <w:iCs w:val="0"/>
          <w:noProof/>
          <w:sz w:val="22"/>
          <w:szCs w:val="22"/>
          <w:lang w:eastAsia="en-AU"/>
        </w:rPr>
      </w:pPr>
      <w:hyperlink w:anchor="_Toc73525445" w:history="1">
        <w:r w:rsidR="00FA246E" w:rsidRPr="00A84E6C">
          <w:rPr>
            <w:rStyle w:val="Hyperlink"/>
            <w:noProof/>
          </w:rPr>
          <w:t>Activity 2 – your turn</w:t>
        </w:r>
        <w:r w:rsidR="00FA246E">
          <w:rPr>
            <w:noProof/>
            <w:webHidden/>
          </w:rPr>
          <w:tab/>
        </w:r>
        <w:r w:rsidR="00FA246E">
          <w:rPr>
            <w:noProof/>
            <w:webHidden/>
          </w:rPr>
          <w:fldChar w:fldCharType="begin"/>
        </w:r>
        <w:r w:rsidR="00FA246E">
          <w:rPr>
            <w:noProof/>
            <w:webHidden/>
          </w:rPr>
          <w:instrText xml:space="preserve"> PAGEREF _Toc73525445 \h </w:instrText>
        </w:r>
        <w:r w:rsidR="00FA246E">
          <w:rPr>
            <w:noProof/>
            <w:webHidden/>
          </w:rPr>
        </w:r>
        <w:r w:rsidR="00FA246E">
          <w:rPr>
            <w:noProof/>
            <w:webHidden/>
          </w:rPr>
          <w:fldChar w:fldCharType="separate"/>
        </w:r>
        <w:r w:rsidR="00FA246E">
          <w:rPr>
            <w:noProof/>
            <w:webHidden/>
          </w:rPr>
          <w:t>5</w:t>
        </w:r>
        <w:r w:rsidR="00FA246E">
          <w:rPr>
            <w:noProof/>
            <w:webHidden/>
          </w:rPr>
          <w:fldChar w:fldCharType="end"/>
        </w:r>
      </w:hyperlink>
    </w:p>
    <w:p w14:paraId="611B4402" w14:textId="676718C7" w:rsidR="00FA246E" w:rsidRDefault="00D270EE">
      <w:pPr>
        <w:pStyle w:val="TOC2"/>
        <w:tabs>
          <w:tab w:val="right" w:leader="dot" w:pos="9622"/>
        </w:tabs>
        <w:rPr>
          <w:rFonts w:asciiTheme="minorHAnsi" w:eastAsiaTheme="minorEastAsia" w:hAnsiTheme="minorHAnsi" w:cstheme="minorBidi"/>
          <w:noProof/>
          <w:sz w:val="22"/>
          <w:szCs w:val="22"/>
          <w:lang w:eastAsia="en-AU"/>
        </w:rPr>
      </w:pPr>
      <w:hyperlink w:anchor="_Toc73525446" w:history="1">
        <w:r w:rsidR="00FA246E" w:rsidRPr="00A84E6C">
          <w:rPr>
            <w:rStyle w:val="Hyperlink"/>
            <w:noProof/>
          </w:rPr>
          <w:t>Resource 3 – sample introduction for example A</w:t>
        </w:r>
        <w:r w:rsidR="00FA246E">
          <w:rPr>
            <w:noProof/>
            <w:webHidden/>
          </w:rPr>
          <w:tab/>
        </w:r>
        <w:r w:rsidR="00FA246E">
          <w:rPr>
            <w:noProof/>
            <w:webHidden/>
          </w:rPr>
          <w:fldChar w:fldCharType="begin"/>
        </w:r>
        <w:r w:rsidR="00FA246E">
          <w:rPr>
            <w:noProof/>
            <w:webHidden/>
          </w:rPr>
          <w:instrText xml:space="preserve"> PAGEREF _Toc73525446 \h </w:instrText>
        </w:r>
        <w:r w:rsidR="00FA246E">
          <w:rPr>
            <w:noProof/>
            <w:webHidden/>
          </w:rPr>
        </w:r>
        <w:r w:rsidR="00FA246E">
          <w:rPr>
            <w:noProof/>
            <w:webHidden/>
          </w:rPr>
          <w:fldChar w:fldCharType="separate"/>
        </w:r>
        <w:r w:rsidR="00FA246E">
          <w:rPr>
            <w:noProof/>
            <w:webHidden/>
          </w:rPr>
          <w:t>5</w:t>
        </w:r>
        <w:r w:rsidR="00FA246E">
          <w:rPr>
            <w:noProof/>
            <w:webHidden/>
          </w:rPr>
          <w:fldChar w:fldCharType="end"/>
        </w:r>
      </w:hyperlink>
    </w:p>
    <w:p w14:paraId="6E0CFC35" w14:textId="730047F0" w:rsidR="00FA246E" w:rsidRDefault="00D270EE">
      <w:pPr>
        <w:pStyle w:val="TOC3"/>
        <w:tabs>
          <w:tab w:val="right" w:leader="dot" w:pos="9622"/>
        </w:tabs>
        <w:rPr>
          <w:rFonts w:asciiTheme="minorHAnsi" w:eastAsiaTheme="minorEastAsia" w:hAnsiTheme="minorHAnsi" w:cstheme="minorBidi"/>
          <w:iCs w:val="0"/>
          <w:noProof/>
          <w:sz w:val="22"/>
          <w:szCs w:val="22"/>
          <w:lang w:eastAsia="en-AU"/>
        </w:rPr>
      </w:pPr>
      <w:hyperlink w:anchor="_Toc73525447" w:history="1">
        <w:r w:rsidR="00FA246E" w:rsidRPr="00A84E6C">
          <w:rPr>
            <w:rStyle w:val="Hyperlink"/>
            <w:noProof/>
          </w:rPr>
          <w:t>Activity 3 – Understanding language</w:t>
        </w:r>
        <w:r w:rsidR="00FA246E">
          <w:rPr>
            <w:noProof/>
            <w:webHidden/>
          </w:rPr>
          <w:tab/>
        </w:r>
        <w:r w:rsidR="00FA246E">
          <w:rPr>
            <w:noProof/>
            <w:webHidden/>
          </w:rPr>
          <w:fldChar w:fldCharType="begin"/>
        </w:r>
        <w:r w:rsidR="00FA246E">
          <w:rPr>
            <w:noProof/>
            <w:webHidden/>
          </w:rPr>
          <w:instrText xml:space="preserve"> PAGEREF _Toc73525447 \h </w:instrText>
        </w:r>
        <w:r w:rsidR="00FA246E">
          <w:rPr>
            <w:noProof/>
            <w:webHidden/>
          </w:rPr>
        </w:r>
        <w:r w:rsidR="00FA246E">
          <w:rPr>
            <w:noProof/>
            <w:webHidden/>
          </w:rPr>
          <w:fldChar w:fldCharType="separate"/>
        </w:r>
        <w:r w:rsidR="00FA246E">
          <w:rPr>
            <w:noProof/>
            <w:webHidden/>
          </w:rPr>
          <w:t>6</w:t>
        </w:r>
        <w:r w:rsidR="00FA246E">
          <w:rPr>
            <w:noProof/>
            <w:webHidden/>
          </w:rPr>
          <w:fldChar w:fldCharType="end"/>
        </w:r>
      </w:hyperlink>
    </w:p>
    <w:p w14:paraId="03346449" w14:textId="2409B3B4" w:rsidR="00FA246E" w:rsidRDefault="00D270EE">
      <w:pPr>
        <w:pStyle w:val="TOC3"/>
        <w:tabs>
          <w:tab w:val="right" w:leader="dot" w:pos="9622"/>
        </w:tabs>
        <w:rPr>
          <w:rFonts w:asciiTheme="minorHAnsi" w:eastAsiaTheme="minorEastAsia" w:hAnsiTheme="minorHAnsi" w:cstheme="minorBidi"/>
          <w:iCs w:val="0"/>
          <w:noProof/>
          <w:sz w:val="22"/>
          <w:szCs w:val="22"/>
          <w:lang w:eastAsia="en-AU"/>
        </w:rPr>
      </w:pPr>
      <w:hyperlink w:anchor="_Toc73525448" w:history="1">
        <w:r w:rsidR="00FA246E" w:rsidRPr="00A84E6C">
          <w:rPr>
            <w:rStyle w:val="Hyperlink"/>
            <w:noProof/>
          </w:rPr>
          <w:t>Activity 4 – your turn</w:t>
        </w:r>
        <w:r w:rsidR="00FA246E">
          <w:rPr>
            <w:noProof/>
            <w:webHidden/>
          </w:rPr>
          <w:tab/>
        </w:r>
        <w:r w:rsidR="00FA246E">
          <w:rPr>
            <w:noProof/>
            <w:webHidden/>
          </w:rPr>
          <w:fldChar w:fldCharType="begin"/>
        </w:r>
        <w:r w:rsidR="00FA246E">
          <w:rPr>
            <w:noProof/>
            <w:webHidden/>
          </w:rPr>
          <w:instrText xml:space="preserve"> PAGEREF _Toc73525448 \h </w:instrText>
        </w:r>
        <w:r w:rsidR="00FA246E">
          <w:rPr>
            <w:noProof/>
            <w:webHidden/>
          </w:rPr>
        </w:r>
        <w:r w:rsidR="00FA246E">
          <w:rPr>
            <w:noProof/>
            <w:webHidden/>
          </w:rPr>
          <w:fldChar w:fldCharType="separate"/>
        </w:r>
        <w:r w:rsidR="00FA246E">
          <w:rPr>
            <w:noProof/>
            <w:webHidden/>
          </w:rPr>
          <w:t>6</w:t>
        </w:r>
        <w:r w:rsidR="00FA246E">
          <w:rPr>
            <w:noProof/>
            <w:webHidden/>
          </w:rPr>
          <w:fldChar w:fldCharType="end"/>
        </w:r>
      </w:hyperlink>
    </w:p>
    <w:p w14:paraId="0BF7EEB5" w14:textId="37A9216E" w:rsidR="00FA246E" w:rsidRDefault="00D270EE">
      <w:pPr>
        <w:pStyle w:val="TOC2"/>
        <w:tabs>
          <w:tab w:val="right" w:leader="dot" w:pos="9622"/>
        </w:tabs>
        <w:rPr>
          <w:rFonts w:asciiTheme="minorHAnsi" w:eastAsiaTheme="minorEastAsia" w:hAnsiTheme="minorHAnsi" w:cstheme="minorBidi"/>
          <w:noProof/>
          <w:sz w:val="22"/>
          <w:szCs w:val="22"/>
          <w:lang w:eastAsia="en-AU"/>
        </w:rPr>
      </w:pPr>
      <w:hyperlink w:anchor="_Toc73525449" w:history="1">
        <w:r w:rsidR="00FA246E" w:rsidRPr="00A84E6C">
          <w:rPr>
            <w:rStyle w:val="Hyperlink"/>
            <w:noProof/>
          </w:rPr>
          <w:t>Resource 4 – example B</w:t>
        </w:r>
        <w:r w:rsidR="00FA246E">
          <w:rPr>
            <w:noProof/>
            <w:webHidden/>
          </w:rPr>
          <w:tab/>
        </w:r>
        <w:r w:rsidR="00FA246E">
          <w:rPr>
            <w:noProof/>
            <w:webHidden/>
          </w:rPr>
          <w:fldChar w:fldCharType="begin"/>
        </w:r>
        <w:r w:rsidR="00FA246E">
          <w:rPr>
            <w:noProof/>
            <w:webHidden/>
          </w:rPr>
          <w:instrText xml:space="preserve"> PAGEREF _Toc73525449 \h </w:instrText>
        </w:r>
        <w:r w:rsidR="00FA246E">
          <w:rPr>
            <w:noProof/>
            <w:webHidden/>
          </w:rPr>
        </w:r>
        <w:r w:rsidR="00FA246E">
          <w:rPr>
            <w:noProof/>
            <w:webHidden/>
          </w:rPr>
          <w:fldChar w:fldCharType="separate"/>
        </w:r>
        <w:r w:rsidR="00FA246E">
          <w:rPr>
            <w:noProof/>
            <w:webHidden/>
          </w:rPr>
          <w:t>6</w:t>
        </w:r>
        <w:r w:rsidR="00FA246E">
          <w:rPr>
            <w:noProof/>
            <w:webHidden/>
          </w:rPr>
          <w:fldChar w:fldCharType="end"/>
        </w:r>
      </w:hyperlink>
    </w:p>
    <w:p w14:paraId="418D5359" w14:textId="0299DC7A" w:rsidR="00FA246E" w:rsidRDefault="00D270EE">
      <w:pPr>
        <w:pStyle w:val="TOC3"/>
        <w:tabs>
          <w:tab w:val="right" w:leader="dot" w:pos="9622"/>
        </w:tabs>
        <w:rPr>
          <w:rFonts w:asciiTheme="minorHAnsi" w:eastAsiaTheme="minorEastAsia" w:hAnsiTheme="minorHAnsi" w:cstheme="minorBidi"/>
          <w:iCs w:val="0"/>
          <w:noProof/>
          <w:sz w:val="22"/>
          <w:szCs w:val="22"/>
          <w:lang w:eastAsia="en-AU"/>
        </w:rPr>
      </w:pPr>
      <w:hyperlink w:anchor="_Toc73525450" w:history="1">
        <w:r w:rsidR="00FA246E" w:rsidRPr="00A84E6C">
          <w:rPr>
            <w:rStyle w:val="Hyperlink"/>
            <w:noProof/>
          </w:rPr>
          <w:t>Activity 5 – understanding purpose, audience and context</w:t>
        </w:r>
        <w:r w:rsidR="00FA246E">
          <w:rPr>
            <w:noProof/>
            <w:webHidden/>
          </w:rPr>
          <w:tab/>
        </w:r>
        <w:r w:rsidR="00FA246E">
          <w:rPr>
            <w:noProof/>
            <w:webHidden/>
          </w:rPr>
          <w:fldChar w:fldCharType="begin"/>
        </w:r>
        <w:r w:rsidR="00FA246E">
          <w:rPr>
            <w:noProof/>
            <w:webHidden/>
          </w:rPr>
          <w:instrText xml:space="preserve"> PAGEREF _Toc73525450 \h </w:instrText>
        </w:r>
        <w:r w:rsidR="00FA246E">
          <w:rPr>
            <w:noProof/>
            <w:webHidden/>
          </w:rPr>
        </w:r>
        <w:r w:rsidR="00FA246E">
          <w:rPr>
            <w:noProof/>
            <w:webHidden/>
          </w:rPr>
          <w:fldChar w:fldCharType="separate"/>
        </w:r>
        <w:r w:rsidR="00FA246E">
          <w:rPr>
            <w:noProof/>
            <w:webHidden/>
          </w:rPr>
          <w:t>7</w:t>
        </w:r>
        <w:r w:rsidR="00FA246E">
          <w:rPr>
            <w:noProof/>
            <w:webHidden/>
          </w:rPr>
          <w:fldChar w:fldCharType="end"/>
        </w:r>
      </w:hyperlink>
    </w:p>
    <w:p w14:paraId="65C353A3" w14:textId="17281738" w:rsidR="00FA246E" w:rsidRDefault="00D270EE">
      <w:pPr>
        <w:pStyle w:val="TOC2"/>
        <w:tabs>
          <w:tab w:val="right" w:leader="dot" w:pos="9622"/>
        </w:tabs>
        <w:rPr>
          <w:rFonts w:asciiTheme="minorHAnsi" w:eastAsiaTheme="minorEastAsia" w:hAnsiTheme="minorHAnsi" w:cstheme="minorBidi"/>
          <w:noProof/>
          <w:sz w:val="22"/>
          <w:szCs w:val="22"/>
          <w:lang w:eastAsia="en-AU"/>
        </w:rPr>
      </w:pPr>
      <w:hyperlink w:anchor="_Toc73525451" w:history="1">
        <w:r w:rsidR="00FA246E" w:rsidRPr="00A84E6C">
          <w:rPr>
            <w:rStyle w:val="Hyperlink"/>
            <w:noProof/>
          </w:rPr>
          <w:t>Resource 5 – sample introduction for example B</w:t>
        </w:r>
        <w:r w:rsidR="00FA246E">
          <w:rPr>
            <w:noProof/>
            <w:webHidden/>
          </w:rPr>
          <w:tab/>
        </w:r>
        <w:r w:rsidR="00FA246E">
          <w:rPr>
            <w:noProof/>
            <w:webHidden/>
          </w:rPr>
          <w:fldChar w:fldCharType="begin"/>
        </w:r>
        <w:r w:rsidR="00FA246E">
          <w:rPr>
            <w:noProof/>
            <w:webHidden/>
          </w:rPr>
          <w:instrText xml:space="preserve"> PAGEREF _Toc73525451 \h </w:instrText>
        </w:r>
        <w:r w:rsidR="00FA246E">
          <w:rPr>
            <w:noProof/>
            <w:webHidden/>
          </w:rPr>
        </w:r>
        <w:r w:rsidR="00FA246E">
          <w:rPr>
            <w:noProof/>
            <w:webHidden/>
          </w:rPr>
          <w:fldChar w:fldCharType="separate"/>
        </w:r>
        <w:r w:rsidR="00FA246E">
          <w:rPr>
            <w:noProof/>
            <w:webHidden/>
          </w:rPr>
          <w:t>7</w:t>
        </w:r>
        <w:r w:rsidR="00FA246E">
          <w:rPr>
            <w:noProof/>
            <w:webHidden/>
          </w:rPr>
          <w:fldChar w:fldCharType="end"/>
        </w:r>
      </w:hyperlink>
    </w:p>
    <w:p w14:paraId="116C8EBA" w14:textId="62EE30DB" w:rsidR="00FA246E" w:rsidRDefault="00D270EE">
      <w:pPr>
        <w:pStyle w:val="TOC2"/>
        <w:tabs>
          <w:tab w:val="right" w:leader="dot" w:pos="9622"/>
        </w:tabs>
        <w:rPr>
          <w:rFonts w:asciiTheme="minorHAnsi" w:eastAsiaTheme="minorEastAsia" w:hAnsiTheme="minorHAnsi" w:cstheme="minorBidi"/>
          <w:noProof/>
          <w:sz w:val="22"/>
          <w:szCs w:val="22"/>
          <w:lang w:eastAsia="en-AU"/>
        </w:rPr>
      </w:pPr>
      <w:hyperlink w:anchor="_Toc73525452" w:history="1">
        <w:r w:rsidR="00FA246E" w:rsidRPr="00A84E6C">
          <w:rPr>
            <w:rStyle w:val="Hyperlink"/>
            <w:noProof/>
          </w:rPr>
          <w:t>Resource 6 – body paragraph for example B</w:t>
        </w:r>
        <w:r w:rsidR="00FA246E">
          <w:rPr>
            <w:noProof/>
            <w:webHidden/>
          </w:rPr>
          <w:tab/>
        </w:r>
        <w:r w:rsidR="00FA246E">
          <w:rPr>
            <w:noProof/>
            <w:webHidden/>
          </w:rPr>
          <w:fldChar w:fldCharType="begin"/>
        </w:r>
        <w:r w:rsidR="00FA246E">
          <w:rPr>
            <w:noProof/>
            <w:webHidden/>
          </w:rPr>
          <w:instrText xml:space="preserve"> PAGEREF _Toc73525452 \h </w:instrText>
        </w:r>
        <w:r w:rsidR="00FA246E">
          <w:rPr>
            <w:noProof/>
            <w:webHidden/>
          </w:rPr>
        </w:r>
        <w:r w:rsidR="00FA246E">
          <w:rPr>
            <w:noProof/>
            <w:webHidden/>
          </w:rPr>
          <w:fldChar w:fldCharType="separate"/>
        </w:r>
        <w:r w:rsidR="00FA246E">
          <w:rPr>
            <w:noProof/>
            <w:webHidden/>
          </w:rPr>
          <w:t>7</w:t>
        </w:r>
        <w:r w:rsidR="00FA246E">
          <w:rPr>
            <w:noProof/>
            <w:webHidden/>
          </w:rPr>
          <w:fldChar w:fldCharType="end"/>
        </w:r>
      </w:hyperlink>
    </w:p>
    <w:p w14:paraId="0CAC2860" w14:textId="74166672" w:rsidR="00FA246E" w:rsidRDefault="00D270EE">
      <w:pPr>
        <w:pStyle w:val="TOC3"/>
        <w:tabs>
          <w:tab w:val="right" w:leader="dot" w:pos="9622"/>
        </w:tabs>
        <w:rPr>
          <w:rFonts w:asciiTheme="minorHAnsi" w:eastAsiaTheme="minorEastAsia" w:hAnsiTheme="minorHAnsi" w:cstheme="minorBidi"/>
          <w:iCs w:val="0"/>
          <w:noProof/>
          <w:sz w:val="22"/>
          <w:szCs w:val="22"/>
          <w:lang w:eastAsia="en-AU"/>
        </w:rPr>
      </w:pPr>
      <w:hyperlink w:anchor="_Toc73525453" w:history="1">
        <w:r w:rsidR="00FA246E" w:rsidRPr="00A84E6C">
          <w:rPr>
            <w:rStyle w:val="Hyperlink"/>
            <w:noProof/>
          </w:rPr>
          <w:t>Activity 6 – your turn</w:t>
        </w:r>
        <w:r w:rsidR="00FA246E">
          <w:rPr>
            <w:noProof/>
            <w:webHidden/>
          </w:rPr>
          <w:tab/>
        </w:r>
        <w:r w:rsidR="00FA246E">
          <w:rPr>
            <w:noProof/>
            <w:webHidden/>
          </w:rPr>
          <w:fldChar w:fldCharType="begin"/>
        </w:r>
        <w:r w:rsidR="00FA246E">
          <w:rPr>
            <w:noProof/>
            <w:webHidden/>
          </w:rPr>
          <w:instrText xml:space="preserve"> PAGEREF _Toc73525453 \h </w:instrText>
        </w:r>
        <w:r w:rsidR="00FA246E">
          <w:rPr>
            <w:noProof/>
            <w:webHidden/>
          </w:rPr>
        </w:r>
        <w:r w:rsidR="00FA246E">
          <w:rPr>
            <w:noProof/>
            <w:webHidden/>
          </w:rPr>
          <w:fldChar w:fldCharType="separate"/>
        </w:r>
        <w:r w:rsidR="00FA246E">
          <w:rPr>
            <w:noProof/>
            <w:webHidden/>
          </w:rPr>
          <w:t>8</w:t>
        </w:r>
        <w:r w:rsidR="00FA246E">
          <w:rPr>
            <w:noProof/>
            <w:webHidden/>
          </w:rPr>
          <w:fldChar w:fldCharType="end"/>
        </w:r>
      </w:hyperlink>
    </w:p>
    <w:p w14:paraId="771557E7" w14:textId="2CC16FF7" w:rsidR="00FA246E" w:rsidRDefault="00A25B65" w:rsidP="00FA246E">
      <w:pPr>
        <w:pStyle w:val="Heading3"/>
      </w:pPr>
      <w:r>
        <w:fldChar w:fldCharType="end"/>
      </w:r>
      <w:r w:rsidR="00FA246E">
        <w:t xml:space="preserve"> </w:t>
      </w:r>
    </w:p>
    <w:p w14:paraId="1ACBA53D" w14:textId="2357E98E" w:rsidR="00101866" w:rsidRDefault="00101866">
      <w:pPr>
        <w:rPr>
          <w:lang w:eastAsia="zh-CN"/>
        </w:rPr>
      </w:pPr>
      <w:r>
        <w:rPr>
          <w:lang w:eastAsia="zh-CN"/>
        </w:rPr>
        <w:br w:type="page"/>
      </w:r>
    </w:p>
    <w:p w14:paraId="118ECAAA" w14:textId="77777777" w:rsidR="008B39AB" w:rsidRPr="008B39AB" w:rsidRDefault="008B39AB" w:rsidP="008B39AB">
      <w:pPr>
        <w:pStyle w:val="Heading2"/>
      </w:pPr>
      <w:bookmarkStart w:id="4" w:name="_Toc73525436"/>
      <w:r w:rsidRPr="008B39AB">
        <w:lastRenderedPageBreak/>
        <w:t>Advice to the teacher supporting students</w:t>
      </w:r>
      <w:bookmarkEnd w:id="4"/>
    </w:p>
    <w:p w14:paraId="2E018365" w14:textId="77777777" w:rsidR="008B39AB" w:rsidRPr="008B39AB" w:rsidRDefault="008B39AB" w:rsidP="008B39AB">
      <w:pPr>
        <w:rPr>
          <w:lang w:eastAsia="zh-CN"/>
        </w:rPr>
      </w:pPr>
      <w:r w:rsidRPr="008B39AB">
        <w:rPr>
          <w:lang w:eastAsia="zh-CN"/>
        </w:rPr>
        <w:t xml:space="preserve">If using in a classroom context you may like to: </w:t>
      </w:r>
    </w:p>
    <w:p w14:paraId="0B1A96E8" w14:textId="77777777" w:rsidR="008B39AB" w:rsidRPr="008B39AB" w:rsidRDefault="008B39AB" w:rsidP="008B39AB">
      <w:pPr>
        <w:pStyle w:val="ListParagraph"/>
        <w:numPr>
          <w:ilvl w:val="0"/>
          <w:numId w:val="37"/>
        </w:numPr>
        <w:rPr>
          <w:lang w:eastAsia="zh-CN"/>
        </w:rPr>
      </w:pPr>
      <w:r w:rsidRPr="008B39AB">
        <w:rPr>
          <w:lang w:eastAsia="zh-CN"/>
        </w:rPr>
        <w:t xml:space="preserve">use this resource in a workshop setting with a group, whole class or an individual student to work through on their own </w:t>
      </w:r>
    </w:p>
    <w:p w14:paraId="161BF443" w14:textId="77777777" w:rsidR="008B39AB" w:rsidRPr="008B39AB" w:rsidRDefault="008B39AB" w:rsidP="008B39AB">
      <w:pPr>
        <w:pStyle w:val="ListParagraph"/>
        <w:numPr>
          <w:ilvl w:val="0"/>
          <w:numId w:val="37"/>
        </w:numPr>
        <w:rPr>
          <w:lang w:eastAsia="zh-CN"/>
        </w:rPr>
      </w:pPr>
      <w:r w:rsidRPr="008B39AB">
        <w:rPr>
          <w:lang w:eastAsia="zh-CN"/>
        </w:rPr>
        <w:t>pause the recording and ask students to read, reflect and write</w:t>
      </w:r>
    </w:p>
    <w:p w14:paraId="497667BC" w14:textId="77777777" w:rsidR="008B39AB" w:rsidRPr="008B39AB" w:rsidRDefault="008B39AB" w:rsidP="008B39AB">
      <w:pPr>
        <w:pStyle w:val="ListParagraph"/>
        <w:numPr>
          <w:ilvl w:val="0"/>
          <w:numId w:val="37"/>
        </w:numPr>
        <w:rPr>
          <w:lang w:eastAsia="zh-CN"/>
        </w:rPr>
      </w:pPr>
      <w:r w:rsidRPr="008B39AB">
        <w:rPr>
          <w:lang w:eastAsia="zh-CN"/>
        </w:rPr>
        <w:t>refer to school-based course work, text pairing and assessments to do the activities.</w:t>
      </w:r>
    </w:p>
    <w:p w14:paraId="5E767661" w14:textId="77777777" w:rsidR="008B39AB" w:rsidRPr="008B39AB" w:rsidRDefault="008B39AB" w:rsidP="008B39AB">
      <w:pPr>
        <w:pStyle w:val="Heading2"/>
      </w:pPr>
      <w:bookmarkStart w:id="5" w:name="_Toc73525437"/>
      <w:r w:rsidRPr="008B39AB">
        <w:t>Advice to the independent student</w:t>
      </w:r>
      <w:bookmarkEnd w:id="5"/>
    </w:p>
    <w:p w14:paraId="01A85457" w14:textId="77777777" w:rsidR="008B39AB" w:rsidRPr="008B39AB" w:rsidRDefault="008B39AB" w:rsidP="008B39AB">
      <w:pPr>
        <w:rPr>
          <w:lang w:eastAsia="zh-CN"/>
        </w:rPr>
      </w:pPr>
      <w:r w:rsidRPr="008B39AB">
        <w:rPr>
          <w:lang w:eastAsia="zh-CN"/>
        </w:rPr>
        <w:t xml:space="preserve">If using this resource at home independently you will need: </w:t>
      </w:r>
    </w:p>
    <w:p w14:paraId="31B82CB4" w14:textId="77777777" w:rsidR="008B39AB" w:rsidRPr="008B39AB" w:rsidRDefault="008B39AB" w:rsidP="008B39AB">
      <w:pPr>
        <w:pStyle w:val="ListParagraph"/>
        <w:numPr>
          <w:ilvl w:val="0"/>
          <w:numId w:val="36"/>
        </w:numPr>
        <w:rPr>
          <w:lang w:eastAsia="zh-CN"/>
        </w:rPr>
      </w:pPr>
      <w:r w:rsidRPr="008B39AB">
        <w:rPr>
          <w:lang w:eastAsia="zh-CN"/>
        </w:rPr>
        <w:t xml:space="preserve">a black pen and lined paper </w:t>
      </w:r>
    </w:p>
    <w:p w14:paraId="0197B77C" w14:textId="32A540F0" w:rsidR="008B39AB" w:rsidRPr="008B39AB" w:rsidRDefault="008B39AB" w:rsidP="008B39AB">
      <w:pPr>
        <w:pStyle w:val="ListParagraph"/>
        <w:numPr>
          <w:ilvl w:val="0"/>
          <w:numId w:val="36"/>
        </w:numPr>
        <w:rPr>
          <w:lang w:eastAsia="zh-CN"/>
        </w:rPr>
      </w:pPr>
      <w:r w:rsidRPr="008B39AB">
        <w:rPr>
          <w:lang w:eastAsia="zh-CN"/>
        </w:rPr>
        <w:t xml:space="preserve">access to your </w:t>
      </w:r>
      <w:r w:rsidR="00B1476C" w:rsidRPr="008B39AB">
        <w:rPr>
          <w:lang w:eastAsia="zh-CN"/>
        </w:rPr>
        <w:t>school-based</w:t>
      </w:r>
      <w:r w:rsidRPr="008B39AB">
        <w:rPr>
          <w:lang w:eastAsia="zh-CN"/>
        </w:rPr>
        <w:t xml:space="preserve"> coursework for all modules</w:t>
      </w:r>
    </w:p>
    <w:p w14:paraId="3466B09B" w14:textId="77777777" w:rsidR="008B39AB" w:rsidRPr="008B39AB" w:rsidRDefault="008B39AB" w:rsidP="008B39AB">
      <w:pPr>
        <w:pStyle w:val="ListParagraph"/>
        <w:numPr>
          <w:ilvl w:val="0"/>
          <w:numId w:val="36"/>
        </w:numPr>
        <w:rPr>
          <w:lang w:eastAsia="zh-CN"/>
        </w:rPr>
      </w:pPr>
      <w:r w:rsidRPr="008B39AB">
        <w:rPr>
          <w:lang w:eastAsia="zh-CN"/>
        </w:rPr>
        <w:t>a copy of the student booklet either hard copy or digital</w:t>
      </w:r>
    </w:p>
    <w:p w14:paraId="6291EE01" w14:textId="77777777" w:rsidR="008B39AB" w:rsidRPr="008B39AB" w:rsidRDefault="008B39AB" w:rsidP="008B39AB">
      <w:pPr>
        <w:pStyle w:val="ListParagraph"/>
        <w:numPr>
          <w:ilvl w:val="0"/>
          <w:numId w:val="36"/>
        </w:numPr>
        <w:rPr>
          <w:lang w:eastAsia="zh-CN"/>
        </w:rPr>
      </w:pPr>
      <w:r w:rsidRPr="008B39AB">
        <w:rPr>
          <w:lang w:eastAsia="zh-CN"/>
        </w:rPr>
        <w:t xml:space="preserve">access to the 2019 HSC marker feedback, the 2019 HSC examination and the sample examination materials for English Studies, all available within the </w:t>
      </w:r>
      <w:hyperlink r:id="rId10" w:history="1">
        <w:r w:rsidRPr="008B39AB">
          <w:rPr>
            <w:rStyle w:val="Hyperlink"/>
            <w:lang w:eastAsia="zh-CN"/>
          </w:rPr>
          <w:t>NESA English Studies webpage.</w:t>
        </w:r>
      </w:hyperlink>
      <w:r w:rsidRPr="008B39AB">
        <w:rPr>
          <w:lang w:eastAsia="zh-CN"/>
        </w:rPr>
        <w:t xml:space="preserve"> </w:t>
      </w:r>
    </w:p>
    <w:p w14:paraId="13649932" w14:textId="58517B87" w:rsidR="008B39AB" w:rsidRDefault="008B39AB" w:rsidP="008B39AB">
      <w:pPr>
        <w:rPr>
          <w:lang w:eastAsia="zh-CN"/>
        </w:rPr>
      </w:pPr>
      <w:r w:rsidRPr="008B39AB">
        <w:rPr>
          <w:lang w:eastAsia="zh-CN"/>
        </w:rPr>
        <w:t xml:space="preserve">You can use this resource to refine your understanding of the different styles of writing and expand your writing skills. This will help you in your preparation for </w:t>
      </w:r>
      <w:r w:rsidR="00B96B57">
        <w:rPr>
          <w:lang w:eastAsia="zh-CN"/>
        </w:rPr>
        <w:t>S</w:t>
      </w:r>
      <w:r w:rsidRPr="008B39AB">
        <w:rPr>
          <w:lang w:eastAsia="zh-CN"/>
        </w:rPr>
        <w:t>ection IV writing skills.</w:t>
      </w:r>
    </w:p>
    <w:p w14:paraId="1555DE2C" w14:textId="77777777" w:rsidR="008B39AB" w:rsidRDefault="008B39AB" w:rsidP="008B39AB">
      <w:pPr>
        <w:rPr>
          <w:lang w:eastAsia="zh-CN"/>
        </w:rPr>
      </w:pPr>
      <w:r>
        <w:rPr>
          <w:lang w:eastAsia="zh-CN"/>
        </w:rPr>
        <w:br w:type="page"/>
      </w:r>
    </w:p>
    <w:p w14:paraId="1A38EAA5" w14:textId="57DE42A3" w:rsidR="008B39AB" w:rsidRDefault="008B39AB" w:rsidP="008B39AB">
      <w:pPr>
        <w:pStyle w:val="Heading1"/>
        <w:rPr>
          <w:lang w:eastAsia="zh-CN"/>
        </w:rPr>
      </w:pPr>
      <w:bookmarkStart w:id="6" w:name="_Toc73525438"/>
      <w:r>
        <w:rPr>
          <w:lang w:eastAsia="zh-CN"/>
        </w:rPr>
        <w:lastRenderedPageBreak/>
        <w:t xml:space="preserve">Part </w:t>
      </w:r>
      <w:r w:rsidR="0056112B">
        <w:rPr>
          <w:lang w:eastAsia="zh-CN"/>
        </w:rPr>
        <w:t>5</w:t>
      </w:r>
      <w:r>
        <w:rPr>
          <w:lang w:eastAsia="zh-CN"/>
        </w:rPr>
        <w:t xml:space="preserve"> – exploring sample questions for Section IV of the examination</w:t>
      </w:r>
      <w:bookmarkEnd w:id="6"/>
      <w:r>
        <w:rPr>
          <w:lang w:eastAsia="zh-CN"/>
        </w:rPr>
        <w:t xml:space="preserve"> </w:t>
      </w:r>
    </w:p>
    <w:p w14:paraId="148E7950" w14:textId="39D2EE07" w:rsidR="008B39AB" w:rsidRDefault="00535814" w:rsidP="00535814">
      <w:pPr>
        <w:pStyle w:val="Heading2"/>
      </w:pPr>
      <w:bookmarkStart w:id="7" w:name="_Toc73525439"/>
      <w:r>
        <w:t xml:space="preserve">Resource </w:t>
      </w:r>
      <w:r w:rsidR="004E47B8">
        <w:t>1</w:t>
      </w:r>
      <w:r>
        <w:t xml:space="preserve"> – </w:t>
      </w:r>
      <w:r w:rsidR="187D0E7A">
        <w:t>d</w:t>
      </w:r>
      <w:r>
        <w:t>efinitions of key terms</w:t>
      </w:r>
      <w:bookmarkEnd w:id="7"/>
      <w:r>
        <w:t xml:space="preserve">  </w:t>
      </w:r>
    </w:p>
    <w:p w14:paraId="38D09C79" w14:textId="77777777" w:rsidR="00535814" w:rsidRDefault="00535814" w:rsidP="00535814">
      <w:pPr>
        <w:pStyle w:val="Heading3"/>
      </w:pPr>
      <w:bookmarkStart w:id="8" w:name="_Toc73525440"/>
      <w:r>
        <w:t>Audience</w:t>
      </w:r>
      <w:bookmarkEnd w:id="8"/>
      <w:r>
        <w:t xml:space="preserve"> </w:t>
      </w:r>
    </w:p>
    <w:p w14:paraId="360FA074" w14:textId="77777777" w:rsidR="00535814" w:rsidRDefault="00535814" w:rsidP="00535814">
      <w:pPr>
        <w:rPr>
          <w:lang w:eastAsia="zh-CN"/>
        </w:rPr>
      </w:pPr>
      <w:r w:rsidRPr="00535814">
        <w:rPr>
          <w:lang w:eastAsia="zh-CN"/>
        </w:rPr>
        <w:t>The intended group of readers, listeners or viewers that the writer, designer, filmmaker or speaker is addressing.</w:t>
      </w:r>
    </w:p>
    <w:p w14:paraId="108B5B75" w14:textId="77777777" w:rsidR="00535814" w:rsidRDefault="00535814" w:rsidP="00535814">
      <w:pPr>
        <w:pStyle w:val="Heading3"/>
      </w:pPr>
      <w:bookmarkStart w:id="9" w:name="_Toc73525441"/>
      <w:r>
        <w:t>Purpose</w:t>
      </w:r>
      <w:bookmarkEnd w:id="9"/>
      <w:r>
        <w:t xml:space="preserve"> </w:t>
      </w:r>
    </w:p>
    <w:p w14:paraId="4D405EC3" w14:textId="77777777" w:rsidR="00535814" w:rsidRDefault="00535814" w:rsidP="00535814">
      <w:pPr>
        <w:rPr>
          <w:lang w:eastAsia="zh-CN"/>
        </w:rPr>
      </w:pPr>
      <w:r w:rsidRPr="00535814">
        <w:rPr>
          <w:lang w:eastAsia="zh-CN"/>
        </w:rPr>
        <w:t>The purpose of a text, in very broad terms, is to entertain, to inform or to persuade different audiences in different contexts. Composers use a number of ways to achieve these purposes: persuading through emotive language, analysis or factual recount; entertaining through description, imaginative writing or humour, and so on.</w:t>
      </w:r>
    </w:p>
    <w:p w14:paraId="39802EB7" w14:textId="77777777" w:rsidR="00535814" w:rsidRPr="00535814" w:rsidRDefault="00535814" w:rsidP="00535814">
      <w:pPr>
        <w:pStyle w:val="Heading3"/>
      </w:pPr>
      <w:bookmarkStart w:id="10" w:name="_Toc73525442"/>
      <w:r>
        <w:t>Context</w:t>
      </w:r>
      <w:bookmarkEnd w:id="10"/>
      <w:r>
        <w:t xml:space="preserve"> </w:t>
      </w:r>
    </w:p>
    <w:p w14:paraId="058CEE16" w14:textId="77777777" w:rsidR="008B39AB" w:rsidRDefault="00535814" w:rsidP="00101866">
      <w:r w:rsidRPr="00535814">
        <w:t>The range of personal, social, historical, cultural and workplace conditions in which a text is responded to and composed.</w:t>
      </w:r>
    </w:p>
    <w:p w14:paraId="0A968009" w14:textId="28577435" w:rsidR="00535814" w:rsidRDefault="00535814" w:rsidP="00EC282B">
      <w:pPr>
        <w:pStyle w:val="Heading2"/>
      </w:pPr>
      <w:bookmarkStart w:id="11" w:name="_Toc73525443"/>
      <w:r>
        <w:t xml:space="preserve">Activity </w:t>
      </w:r>
      <w:r w:rsidR="004E47B8">
        <w:t>1</w:t>
      </w:r>
      <w:r w:rsidR="00EC282B">
        <w:t xml:space="preserve"> – </w:t>
      </w:r>
      <w:r w:rsidR="728F455B">
        <w:t>su</w:t>
      </w:r>
      <w:r w:rsidR="00EC282B">
        <w:t xml:space="preserve">ccess criteria for </w:t>
      </w:r>
      <w:r w:rsidR="00B96B57">
        <w:t>S</w:t>
      </w:r>
      <w:r w:rsidR="00EC282B">
        <w:t>ection IV, 2019 English Studies examination</w:t>
      </w:r>
      <w:bookmarkEnd w:id="11"/>
    </w:p>
    <w:p w14:paraId="4ABA9C08" w14:textId="50FA1E4C" w:rsidR="00133ADB" w:rsidRDefault="00133ADB" w:rsidP="004E47B8">
      <w:pPr>
        <w:rPr>
          <w:lang w:eastAsia="zh-CN"/>
        </w:rPr>
      </w:pPr>
      <w:r>
        <w:rPr>
          <w:lang w:eastAsia="zh-CN"/>
        </w:rPr>
        <w:t xml:space="preserve">Examine the success criteria for </w:t>
      </w:r>
      <w:r w:rsidR="00B96B57">
        <w:rPr>
          <w:lang w:eastAsia="zh-CN"/>
        </w:rPr>
        <w:t>S</w:t>
      </w:r>
      <w:r>
        <w:rPr>
          <w:lang w:eastAsia="zh-CN"/>
        </w:rPr>
        <w:t xml:space="preserve">ection IV of the 2019 HSC English Studies examination.  </w:t>
      </w:r>
    </w:p>
    <w:p w14:paraId="7400B2AC" w14:textId="77777777" w:rsidR="00133ADB" w:rsidRDefault="00133ADB" w:rsidP="00133ADB">
      <w:pPr>
        <w:pStyle w:val="ListParagraph"/>
        <w:ind w:left="652"/>
        <w:rPr>
          <w:lang w:eastAsia="zh-CN"/>
        </w:rPr>
      </w:pPr>
    </w:p>
    <w:tbl>
      <w:tblPr>
        <w:tblStyle w:val="Tableheader"/>
        <w:tblW w:w="0" w:type="auto"/>
        <w:tblLook w:val="04A0" w:firstRow="1" w:lastRow="0" w:firstColumn="1" w:lastColumn="0" w:noHBand="0" w:noVBand="1"/>
      </w:tblPr>
      <w:tblGrid>
        <w:gridCol w:w="9622"/>
      </w:tblGrid>
      <w:tr w:rsidR="00133ADB" w14:paraId="20041CC6" w14:textId="77777777" w:rsidTr="00133AD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22" w:type="dxa"/>
          </w:tcPr>
          <w:p w14:paraId="59D37388" w14:textId="77777777" w:rsidR="00133ADB" w:rsidRDefault="00133ADB" w:rsidP="00133ADB">
            <w:pPr>
              <w:spacing w:before="192" w:after="192"/>
              <w:rPr>
                <w:lang w:eastAsia="zh-CN"/>
              </w:rPr>
            </w:pPr>
            <w:r>
              <w:rPr>
                <w:lang w:eastAsia="zh-CN"/>
              </w:rPr>
              <w:t xml:space="preserve">Success Criteria </w:t>
            </w:r>
          </w:p>
        </w:tc>
      </w:tr>
      <w:tr w:rsidR="00133ADB" w14:paraId="7576669B" w14:textId="77777777" w:rsidTr="00133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58D08EC7" w14:textId="77777777" w:rsidR="00133ADB" w:rsidRDefault="00133ADB" w:rsidP="00133ADB">
            <w:pPr>
              <w:rPr>
                <w:lang w:eastAsia="zh-CN"/>
              </w:rPr>
            </w:pPr>
            <w:r w:rsidRPr="00133ADB">
              <w:rPr>
                <w:b w:val="0"/>
                <w:lang w:eastAsia="zh-CN"/>
              </w:rPr>
              <w:t xml:space="preserve">Your answer will be assessed on how well you – </w:t>
            </w:r>
          </w:p>
          <w:p w14:paraId="540240A2" w14:textId="77777777" w:rsidR="00133ADB" w:rsidRPr="00133ADB" w:rsidRDefault="00133ADB" w:rsidP="00133ADB">
            <w:pPr>
              <w:rPr>
                <w:b w:val="0"/>
                <w:lang w:eastAsia="zh-CN"/>
              </w:rPr>
            </w:pPr>
          </w:p>
        </w:tc>
      </w:tr>
      <w:tr w:rsidR="00133ADB" w14:paraId="1F7A06F3" w14:textId="77777777" w:rsidTr="00133A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5A4B4DC1" w14:textId="77777777" w:rsidR="00133ADB" w:rsidRPr="00133ADB" w:rsidRDefault="00133ADB" w:rsidP="00133ADB">
            <w:pPr>
              <w:pStyle w:val="ListParagraph"/>
              <w:numPr>
                <w:ilvl w:val="0"/>
                <w:numId w:val="38"/>
              </w:numPr>
              <w:rPr>
                <w:b w:val="0"/>
                <w:lang w:eastAsia="zh-CN"/>
              </w:rPr>
            </w:pPr>
            <w:r w:rsidRPr="00133ADB">
              <w:rPr>
                <w:b w:val="0"/>
                <w:lang w:eastAsia="zh-CN"/>
              </w:rPr>
              <w:t xml:space="preserve">Organise, develop and sustain your ideas  </w:t>
            </w:r>
          </w:p>
          <w:p w14:paraId="15F2D249" w14:textId="77777777" w:rsidR="00133ADB" w:rsidRPr="00133ADB" w:rsidRDefault="00133ADB" w:rsidP="00133ADB">
            <w:pPr>
              <w:rPr>
                <w:lang w:eastAsia="zh-CN"/>
              </w:rPr>
            </w:pPr>
          </w:p>
        </w:tc>
      </w:tr>
      <w:tr w:rsidR="00133ADB" w14:paraId="1CEF6D1B" w14:textId="77777777" w:rsidTr="00133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2769563F" w14:textId="77777777" w:rsidR="00133ADB" w:rsidRPr="00133ADB" w:rsidRDefault="00133ADB" w:rsidP="00133ADB">
            <w:pPr>
              <w:pStyle w:val="ListParagraph"/>
              <w:numPr>
                <w:ilvl w:val="0"/>
                <w:numId w:val="38"/>
              </w:numPr>
              <w:rPr>
                <w:b w:val="0"/>
                <w:lang w:eastAsia="zh-CN"/>
              </w:rPr>
            </w:pPr>
            <w:r w:rsidRPr="00133ADB">
              <w:rPr>
                <w:b w:val="0"/>
                <w:lang w:eastAsia="zh-CN"/>
              </w:rPr>
              <w:t xml:space="preserve">Control language appropriate to audience, purpose and context. </w:t>
            </w:r>
          </w:p>
          <w:p w14:paraId="0F1E6AAF" w14:textId="77777777" w:rsidR="00133ADB" w:rsidRPr="00133ADB" w:rsidRDefault="00133ADB" w:rsidP="00133ADB">
            <w:pPr>
              <w:rPr>
                <w:lang w:eastAsia="zh-CN"/>
              </w:rPr>
            </w:pPr>
          </w:p>
        </w:tc>
      </w:tr>
    </w:tbl>
    <w:p w14:paraId="28395AC2" w14:textId="77777777" w:rsidR="00133ADB" w:rsidRPr="00AE029A" w:rsidRDefault="00133ADB" w:rsidP="00133ADB">
      <w:pPr>
        <w:ind w:left="284"/>
        <w:rPr>
          <w:lang w:eastAsia="zh-CN"/>
        </w:rPr>
      </w:pPr>
    </w:p>
    <w:p w14:paraId="3B5B95ED" w14:textId="77777777" w:rsidR="00133ADB" w:rsidRDefault="00133ADB" w:rsidP="004E47B8">
      <w:r>
        <w:lastRenderedPageBreak/>
        <w:t xml:space="preserve">After listening to the video explain in your own words what: </w:t>
      </w:r>
    </w:p>
    <w:p w14:paraId="43936995" w14:textId="19F79663" w:rsidR="00133ADB" w:rsidRDefault="00133ADB" w:rsidP="00133ADB">
      <w:pPr>
        <w:ind w:left="284"/>
      </w:pPr>
      <w:r>
        <w:t xml:space="preserve">‘Organise, develop and sustain your ideas’ may look like in your response. </w:t>
      </w:r>
    </w:p>
    <w:p w14:paraId="11392D8D" w14:textId="77777777" w:rsidR="006A5B87" w:rsidRDefault="006A5B87" w:rsidP="006A5B87">
      <w:pPr>
        <w:pStyle w:val="FeatureBox2"/>
      </w:pPr>
    </w:p>
    <w:p w14:paraId="4A51009F" w14:textId="23F51519" w:rsidR="006A5B87" w:rsidRDefault="005556F2" w:rsidP="00133ADB">
      <w:pPr>
        <w:ind w:left="284"/>
      </w:pPr>
      <w:r>
        <w:t xml:space="preserve">‘Control language appropriate to audience, purpose and context’ may look like in your response. </w:t>
      </w:r>
    </w:p>
    <w:p w14:paraId="5F81FD77" w14:textId="77777777" w:rsidR="005556F2" w:rsidRDefault="005556F2" w:rsidP="005556F2">
      <w:pPr>
        <w:pStyle w:val="FeatureBox2"/>
      </w:pPr>
    </w:p>
    <w:p w14:paraId="0C371775" w14:textId="719A1B39" w:rsidR="005556F2" w:rsidRDefault="005556F2" w:rsidP="00AD2B1F">
      <w:pPr>
        <w:pStyle w:val="Heading2"/>
      </w:pPr>
      <w:bookmarkStart w:id="12" w:name="_Toc73525444"/>
      <w:r>
        <w:t xml:space="preserve">Resource </w:t>
      </w:r>
      <w:r w:rsidR="004E47B8">
        <w:t>2</w:t>
      </w:r>
      <w:r>
        <w:t xml:space="preserve"> – </w:t>
      </w:r>
      <w:r w:rsidR="000731C8">
        <w:t>example A</w:t>
      </w:r>
      <w:bookmarkEnd w:id="12"/>
      <w:r w:rsidR="000731C8">
        <w:t xml:space="preserve"> </w:t>
      </w:r>
      <w:r>
        <w:t xml:space="preserve"> </w:t>
      </w:r>
    </w:p>
    <w:p w14:paraId="66EC3913" w14:textId="77777777" w:rsidR="00AD2B1F" w:rsidRPr="00AD2B1F" w:rsidRDefault="00AD2B1F" w:rsidP="00AD2B1F">
      <w:pPr>
        <w:pStyle w:val="FeatureBox2"/>
        <w:rPr>
          <w:b/>
        </w:rPr>
      </w:pPr>
      <w:r w:rsidRPr="00AD2B1F">
        <w:rPr>
          <w:b/>
        </w:rPr>
        <w:t>Example A (15 marks) ​</w:t>
      </w:r>
    </w:p>
    <w:p w14:paraId="0F568591" w14:textId="77777777" w:rsidR="00AD2B1F" w:rsidRDefault="00AD2B1F" w:rsidP="00AD2B1F">
      <w:pPr>
        <w:pStyle w:val="FeatureBox2"/>
      </w:pPr>
      <w:r>
        <w:t>Education is the most powerful weapon which you can use to change the world – Nelson Mandela​</w:t>
      </w:r>
    </w:p>
    <w:p w14:paraId="054EC23A" w14:textId="77777777" w:rsidR="00AD2B1F" w:rsidRPr="00AA75FA" w:rsidRDefault="00AD2B1F" w:rsidP="00AD2B1F">
      <w:pPr>
        <w:pStyle w:val="FeatureBox2"/>
      </w:pPr>
      <w:r>
        <w:t>Present an argument in response to this quotation. You many write in any form.</w:t>
      </w:r>
    </w:p>
    <w:p w14:paraId="25B82BF8" w14:textId="1B144BD0" w:rsidR="000134E6" w:rsidRDefault="000134E6" w:rsidP="000134E6">
      <w:bookmarkStart w:id="13" w:name="_Toc52434674"/>
      <w:r w:rsidRPr="000134E6">
        <w:t xml:space="preserve">NESA </w:t>
      </w:r>
      <w:hyperlink r:id="rId11" w:history="1">
        <w:r w:rsidRPr="000134E6">
          <w:rPr>
            <w:rStyle w:val="Hyperlink"/>
            <w:lang w:eastAsia="zh-CN"/>
          </w:rPr>
          <w:t xml:space="preserve">English Studies </w:t>
        </w:r>
      </w:hyperlink>
      <w:hyperlink r:id="rId12" w:history="1">
        <w:r w:rsidRPr="000134E6">
          <w:rPr>
            <w:rStyle w:val="Hyperlink"/>
            <w:lang w:eastAsia="zh-CN"/>
          </w:rPr>
          <w:t>Sample Examination Materials</w:t>
        </w:r>
        <w:r w:rsidRPr="000134E6">
          <w:rPr>
            <w:rStyle w:val="Hyperlink"/>
            <w:sz w:val="48"/>
            <w:lang w:eastAsia="zh-CN"/>
          </w:rPr>
          <w:t xml:space="preserve"> </w:t>
        </w:r>
      </w:hyperlink>
      <w:r w:rsidRPr="000134E6">
        <w:t xml:space="preserve">© NSW Education Standards Authority (NESA) for and on behalf of the Crown in right of the State of New South Wales, 2017. </w:t>
      </w:r>
    </w:p>
    <w:p w14:paraId="397DE78A" w14:textId="2C8281BE" w:rsidR="00AD2B1F" w:rsidRDefault="00AD2B1F" w:rsidP="004B48E3">
      <w:pPr>
        <w:pStyle w:val="Heading3"/>
      </w:pPr>
      <w:bookmarkStart w:id="14" w:name="_Toc73525445"/>
      <w:r>
        <w:t xml:space="preserve">Activity </w:t>
      </w:r>
      <w:r w:rsidR="004E47B8">
        <w:t>2</w:t>
      </w:r>
      <w:r>
        <w:t xml:space="preserve"> – your turn</w:t>
      </w:r>
      <w:bookmarkEnd w:id="13"/>
      <w:bookmarkEnd w:id="14"/>
      <w:r>
        <w:t xml:space="preserve"> </w:t>
      </w:r>
    </w:p>
    <w:p w14:paraId="1DF4044A" w14:textId="52E6BE4B" w:rsidR="00AD2B1F" w:rsidRDefault="00AD2B1F" w:rsidP="00CC79D1">
      <w:pPr>
        <w:pStyle w:val="ListNumber"/>
        <w:numPr>
          <w:ilvl w:val="0"/>
          <w:numId w:val="0"/>
        </w:numPr>
        <w:ind w:left="284"/>
        <w:rPr>
          <w:lang w:eastAsia="zh-CN"/>
        </w:rPr>
      </w:pPr>
      <w:r>
        <w:rPr>
          <w:lang w:eastAsia="zh-CN"/>
        </w:rPr>
        <w:t xml:space="preserve">Circle the key words in the question above that </w:t>
      </w:r>
      <w:r w:rsidR="00CC79D1">
        <w:rPr>
          <w:lang w:eastAsia="zh-CN"/>
        </w:rPr>
        <w:t>highlight</w:t>
      </w:r>
      <w:r>
        <w:rPr>
          <w:lang w:eastAsia="zh-CN"/>
        </w:rPr>
        <w:t xml:space="preserve"> the purpose of this piece of writing.</w:t>
      </w:r>
    </w:p>
    <w:p w14:paraId="7F12B19A" w14:textId="78619CFB" w:rsidR="00AD2B1F" w:rsidRDefault="00AD2B1F" w:rsidP="004B48E3">
      <w:pPr>
        <w:pStyle w:val="Heading2"/>
      </w:pPr>
      <w:bookmarkStart w:id="15" w:name="_Toc73525446"/>
      <w:r w:rsidRPr="004B48E3">
        <w:rPr>
          <w:rStyle w:val="Heading2Char"/>
        </w:rPr>
        <w:t>Resource</w:t>
      </w:r>
      <w:r w:rsidR="000134E6" w:rsidRPr="004B48E3">
        <w:rPr>
          <w:rStyle w:val="Heading2Char"/>
        </w:rPr>
        <w:t xml:space="preserve"> 3</w:t>
      </w:r>
      <w:r w:rsidRPr="004B48E3">
        <w:rPr>
          <w:rStyle w:val="Heading2Char"/>
        </w:rPr>
        <w:t xml:space="preserve"> – sample introduction for example</w:t>
      </w:r>
      <w:r>
        <w:t xml:space="preserve"> A</w:t>
      </w:r>
      <w:bookmarkEnd w:id="15"/>
      <w:r>
        <w:t xml:space="preserve"> </w:t>
      </w:r>
    </w:p>
    <w:p w14:paraId="455E2342" w14:textId="0A5BDFD0" w:rsidR="004B48E3" w:rsidRDefault="006279FF" w:rsidP="004B48E3">
      <w:pPr>
        <w:pStyle w:val="FeatureBox"/>
      </w:pPr>
      <w:r w:rsidRPr="006279FF">
        <w:t>Weapons can be destructive in our society when we think about guns or knives. We only think about violence. But education as a weapon can be destroy but not in violent way it destroys old stereotypes and values and uplifts its people to better ways of life. For a society to grow its people need to be educated. As Mand</w:t>
      </w:r>
      <w:r w:rsidR="004B48E3">
        <w:t>e</w:t>
      </w:r>
      <w:r w:rsidRPr="006279FF">
        <w:t>la states it is this powerful weapon that can change the world.</w:t>
      </w:r>
    </w:p>
    <w:p w14:paraId="6911A701" w14:textId="1748DAF6" w:rsidR="004B48E3" w:rsidRDefault="004B48E3" w:rsidP="00F67AFD">
      <w:pPr>
        <w:pStyle w:val="Heading3"/>
      </w:pPr>
      <w:bookmarkStart w:id="16" w:name="_Toc73525447"/>
      <w:r>
        <w:lastRenderedPageBreak/>
        <w:t xml:space="preserve">Activity 3 – </w:t>
      </w:r>
      <w:r w:rsidR="6CB17A86">
        <w:t>u</w:t>
      </w:r>
      <w:r>
        <w:t>nderstanding language</w:t>
      </w:r>
      <w:bookmarkEnd w:id="16"/>
      <w:r>
        <w:t xml:space="preserve"> </w:t>
      </w:r>
    </w:p>
    <w:p w14:paraId="5B589CA6" w14:textId="02E0A15B" w:rsidR="004B48E3" w:rsidRDefault="004B48E3" w:rsidP="004B48E3">
      <w:pPr>
        <w:rPr>
          <w:lang w:eastAsia="zh-CN"/>
        </w:rPr>
      </w:pPr>
      <w:r>
        <w:rPr>
          <w:lang w:eastAsia="zh-CN"/>
        </w:rPr>
        <w:t xml:space="preserve">Read through the introductory paragraph in Resource 3 and: </w:t>
      </w:r>
    </w:p>
    <w:p w14:paraId="7E9AC944" w14:textId="34796CCD" w:rsidR="004B48E3" w:rsidRDefault="004B48E3" w:rsidP="004B48E3">
      <w:pPr>
        <w:pStyle w:val="ListParagraph"/>
        <w:numPr>
          <w:ilvl w:val="0"/>
          <w:numId w:val="41"/>
        </w:numPr>
        <w:rPr>
          <w:lang w:eastAsia="zh-CN"/>
        </w:rPr>
      </w:pPr>
      <w:r>
        <w:rPr>
          <w:lang w:eastAsia="zh-CN"/>
        </w:rPr>
        <w:t xml:space="preserve">Circle any words or phrases that help show the writer’s purpose </w:t>
      </w:r>
    </w:p>
    <w:p w14:paraId="314FBC55" w14:textId="2F3559D0" w:rsidR="004B48E3" w:rsidRDefault="004B48E3" w:rsidP="004B48E3">
      <w:pPr>
        <w:pStyle w:val="ListParagraph"/>
        <w:numPr>
          <w:ilvl w:val="0"/>
          <w:numId w:val="41"/>
        </w:numPr>
        <w:rPr>
          <w:lang w:eastAsia="zh-CN"/>
        </w:rPr>
      </w:pPr>
      <w:r>
        <w:rPr>
          <w:lang w:eastAsia="zh-CN"/>
        </w:rPr>
        <w:t xml:space="preserve">Underline any words or phrases that appeal to and engage the writer’s audience. </w:t>
      </w:r>
    </w:p>
    <w:p w14:paraId="2CC34858" w14:textId="2A157244" w:rsidR="004B48E3" w:rsidRDefault="00F67AFD" w:rsidP="00F67AFD">
      <w:pPr>
        <w:pStyle w:val="Heading3"/>
      </w:pPr>
      <w:bookmarkStart w:id="17" w:name="_Toc73525448"/>
      <w:r>
        <w:t>Activity 4 – your turn</w:t>
      </w:r>
      <w:bookmarkEnd w:id="17"/>
    </w:p>
    <w:p w14:paraId="210AE2E9" w14:textId="77777777" w:rsidR="00BF647F" w:rsidRDefault="00BF647F" w:rsidP="00BF647F">
      <w:pPr>
        <w:rPr>
          <w:lang w:eastAsia="zh-CN"/>
        </w:rPr>
      </w:pPr>
      <w:r>
        <w:rPr>
          <w:lang w:eastAsia="zh-CN"/>
        </w:rPr>
        <w:t xml:space="preserve">Write a body paragraph that follows on from the introduction you read in Resource 2. Your body paragraph should follow one of the two ideas in the introduction – that education can destroy old stereotypes and values or that it can lift people to better ways of life. </w:t>
      </w:r>
    </w:p>
    <w:p w14:paraId="375B835F" w14:textId="77777777" w:rsidR="00BF647F" w:rsidRPr="00BF647F" w:rsidRDefault="00BF647F" w:rsidP="00BF647F">
      <w:pPr>
        <w:rPr>
          <w:lang w:eastAsia="zh-CN"/>
        </w:rPr>
      </w:pPr>
      <w:r w:rsidRPr="00BF647F">
        <w:rPr>
          <w:lang w:val="en-US" w:eastAsia="zh-CN"/>
        </w:rPr>
        <w:t xml:space="preserve">As your body paragraph forms part of a larger piece that is arguing for the positive impact of education, you may wish to include some of the following features: </w:t>
      </w:r>
    </w:p>
    <w:p w14:paraId="592C81A2" w14:textId="77777777" w:rsidR="00BF647F" w:rsidRDefault="00FA246E" w:rsidP="00BF647F">
      <w:pPr>
        <w:pStyle w:val="ListParagraph"/>
        <w:numPr>
          <w:ilvl w:val="0"/>
          <w:numId w:val="43"/>
        </w:numPr>
        <w:rPr>
          <w:lang w:eastAsia="zh-CN"/>
        </w:rPr>
      </w:pPr>
      <w:r w:rsidRPr="00BF647F">
        <w:rPr>
          <w:lang w:val="en-US" w:eastAsia="zh-CN"/>
        </w:rPr>
        <w:t xml:space="preserve">Use of ‘data’ or ‘statistics’ </w:t>
      </w:r>
    </w:p>
    <w:p w14:paraId="3C338DF7" w14:textId="5714EF48" w:rsidR="00D15F6C" w:rsidRPr="00BF647F" w:rsidRDefault="00FA246E" w:rsidP="00BF647F">
      <w:pPr>
        <w:pStyle w:val="ListParagraph"/>
        <w:numPr>
          <w:ilvl w:val="0"/>
          <w:numId w:val="43"/>
        </w:numPr>
        <w:rPr>
          <w:lang w:eastAsia="zh-CN"/>
        </w:rPr>
      </w:pPr>
      <w:r w:rsidRPr="00BF647F">
        <w:rPr>
          <w:lang w:val="en-US" w:eastAsia="zh-CN"/>
        </w:rPr>
        <w:t xml:space="preserve">Use of persuasive devices  </w:t>
      </w:r>
    </w:p>
    <w:p w14:paraId="20DA021E" w14:textId="77777777" w:rsidR="00D15F6C" w:rsidRPr="00BF647F" w:rsidRDefault="00FA246E" w:rsidP="00BF647F">
      <w:pPr>
        <w:pStyle w:val="ListParagraph"/>
        <w:numPr>
          <w:ilvl w:val="0"/>
          <w:numId w:val="43"/>
        </w:numPr>
        <w:rPr>
          <w:lang w:eastAsia="zh-CN"/>
        </w:rPr>
      </w:pPr>
      <w:r w:rsidRPr="00BF647F">
        <w:rPr>
          <w:lang w:val="en-US" w:eastAsia="zh-CN"/>
        </w:rPr>
        <w:t xml:space="preserve">High modality words such as ‘must’ and ‘definitely’ </w:t>
      </w:r>
    </w:p>
    <w:p w14:paraId="5F56538E" w14:textId="77777777" w:rsidR="00BF647F" w:rsidRDefault="00BF647F" w:rsidP="00BF647F">
      <w:pPr>
        <w:rPr>
          <w:lang w:val="en-US" w:eastAsia="zh-CN"/>
        </w:rPr>
      </w:pPr>
      <w:r w:rsidRPr="00BF647F">
        <w:rPr>
          <w:lang w:val="en-US" w:eastAsia="zh-CN"/>
        </w:rPr>
        <w:t xml:space="preserve">Remember to use the paragraph structure you have learned at school. This could include a topic sentence, a sentence to explain your ideas, supporting examples or information and a concluding sentence that tries to persuade your audience. </w:t>
      </w:r>
    </w:p>
    <w:p w14:paraId="668FF404" w14:textId="18506599" w:rsidR="00BF647F" w:rsidRPr="00BF647F" w:rsidRDefault="00BF647F" w:rsidP="00BF647F">
      <w:pPr>
        <w:rPr>
          <w:lang w:eastAsia="zh-CN"/>
        </w:rPr>
      </w:pPr>
      <w:r w:rsidRPr="00BF647F">
        <w:rPr>
          <w:lang w:val="en-US" w:eastAsia="zh-CN"/>
        </w:rPr>
        <w:t xml:space="preserve">Spend approximately 10 minutes on this activity. </w:t>
      </w:r>
    </w:p>
    <w:p w14:paraId="13CD73B9" w14:textId="1EC1170D" w:rsidR="00BF647F" w:rsidRDefault="00BF647F" w:rsidP="00BF647F">
      <w:pPr>
        <w:pStyle w:val="FeatureBox2"/>
      </w:pPr>
      <w:r>
        <w:t xml:space="preserve"> Write your response here.  </w:t>
      </w:r>
    </w:p>
    <w:p w14:paraId="00CF842A" w14:textId="340DFA74" w:rsidR="00BF647F" w:rsidRDefault="00BF647F" w:rsidP="00BF647F">
      <w:pPr>
        <w:pStyle w:val="FeatureBox2"/>
      </w:pPr>
    </w:p>
    <w:p w14:paraId="174DFAA7" w14:textId="259594BA" w:rsidR="00BF647F" w:rsidRDefault="00BF647F" w:rsidP="00BF647F">
      <w:pPr>
        <w:pStyle w:val="FeatureBox2"/>
      </w:pPr>
    </w:p>
    <w:p w14:paraId="76775A4D" w14:textId="5BD04367" w:rsidR="00BF647F" w:rsidRDefault="00BF647F" w:rsidP="00BF647F">
      <w:pPr>
        <w:pStyle w:val="FeatureBox2"/>
      </w:pPr>
    </w:p>
    <w:p w14:paraId="5FB6BF93" w14:textId="00E05F98" w:rsidR="00BF647F" w:rsidRDefault="00BF647F" w:rsidP="00BF647F">
      <w:pPr>
        <w:pStyle w:val="FeatureBox2"/>
      </w:pPr>
    </w:p>
    <w:p w14:paraId="3AC000FE" w14:textId="72F2E1A5" w:rsidR="00BF647F" w:rsidRDefault="00BF647F" w:rsidP="00BF647F">
      <w:pPr>
        <w:pStyle w:val="FeatureBox2"/>
      </w:pPr>
    </w:p>
    <w:p w14:paraId="6AC76648" w14:textId="55D514BE" w:rsidR="00BF647F" w:rsidRDefault="00367E50" w:rsidP="000731C8">
      <w:pPr>
        <w:pStyle w:val="Heading2"/>
      </w:pPr>
      <w:bookmarkStart w:id="18" w:name="_Toc73525449"/>
      <w:r>
        <w:t xml:space="preserve">Resource </w:t>
      </w:r>
      <w:r w:rsidR="000731C8">
        <w:t>4 – example B</w:t>
      </w:r>
      <w:bookmarkEnd w:id="18"/>
      <w:r w:rsidR="000731C8">
        <w:t xml:space="preserve"> </w:t>
      </w:r>
    </w:p>
    <w:p w14:paraId="297F7D44" w14:textId="77777777" w:rsidR="000731C8" w:rsidRPr="000731C8" w:rsidRDefault="000731C8" w:rsidP="000731C8">
      <w:pPr>
        <w:pStyle w:val="FeatureBox2"/>
        <w:rPr>
          <w:b/>
        </w:rPr>
      </w:pPr>
      <w:r w:rsidRPr="000731C8">
        <w:rPr>
          <w:b/>
        </w:rPr>
        <w:t xml:space="preserve">Example B (15 marks) </w:t>
      </w:r>
    </w:p>
    <w:p w14:paraId="1AF568C1" w14:textId="77777777" w:rsidR="000731C8" w:rsidRDefault="000731C8" w:rsidP="000731C8">
      <w:pPr>
        <w:pStyle w:val="FeatureBox2"/>
      </w:pPr>
      <w:r>
        <w:t xml:space="preserve">2018 is the International Year of Reading. Your local council has asked the community to suggest how people could be encouraged to use the local community library and read </w:t>
      </w:r>
      <w:r>
        <w:lastRenderedPageBreak/>
        <w:t xml:space="preserve">more. Write an email to the council explaining how the library could be more useful for all the people in your local community. </w:t>
      </w:r>
    </w:p>
    <w:p w14:paraId="21251858" w14:textId="4E952304" w:rsidR="00BF647F" w:rsidRDefault="000731C8" w:rsidP="00C23242">
      <w:pPr>
        <w:pStyle w:val="FeatureBox2"/>
      </w:pPr>
      <w:r>
        <w:t>In your response, included specific examples of collections and services that should be offered by the library.</w:t>
      </w:r>
    </w:p>
    <w:p w14:paraId="4A6D2B44" w14:textId="4AD557CD" w:rsidR="00C23242" w:rsidRDefault="00C23242" w:rsidP="00C23242">
      <w:pPr>
        <w:pStyle w:val="Heading3"/>
      </w:pPr>
      <w:bookmarkStart w:id="19" w:name="_Toc73525450"/>
      <w:r>
        <w:t>Activity 5 – understanding purpose, audience and context</w:t>
      </w:r>
      <w:bookmarkEnd w:id="19"/>
      <w:r>
        <w:t xml:space="preserve"> </w:t>
      </w:r>
    </w:p>
    <w:p w14:paraId="759641C4" w14:textId="4A4E0B3D" w:rsidR="00C23242" w:rsidRDefault="00C23242" w:rsidP="00C23242">
      <w:pPr>
        <w:rPr>
          <w:lang w:eastAsia="zh-CN"/>
        </w:rPr>
      </w:pPr>
      <w:r>
        <w:rPr>
          <w:lang w:eastAsia="zh-CN"/>
        </w:rPr>
        <w:t xml:space="preserve">Re-read Resource 4 and, in different colours, highlight the words and phrases that tell you the: </w:t>
      </w:r>
    </w:p>
    <w:p w14:paraId="0CF63B55" w14:textId="630D576C" w:rsidR="00C23242" w:rsidRDefault="00C23242" w:rsidP="00C23242">
      <w:pPr>
        <w:pStyle w:val="ListParagraph"/>
        <w:numPr>
          <w:ilvl w:val="0"/>
          <w:numId w:val="44"/>
        </w:numPr>
        <w:rPr>
          <w:lang w:eastAsia="zh-CN"/>
        </w:rPr>
      </w:pPr>
      <w:r>
        <w:rPr>
          <w:lang w:eastAsia="zh-CN"/>
        </w:rPr>
        <w:t xml:space="preserve">Purpose of the text </w:t>
      </w:r>
    </w:p>
    <w:p w14:paraId="1291F482" w14:textId="58C11ECF" w:rsidR="00C23242" w:rsidRDefault="00C23242" w:rsidP="00C23242">
      <w:pPr>
        <w:pStyle w:val="ListParagraph"/>
        <w:numPr>
          <w:ilvl w:val="0"/>
          <w:numId w:val="44"/>
        </w:numPr>
        <w:rPr>
          <w:lang w:eastAsia="zh-CN"/>
        </w:rPr>
      </w:pPr>
      <w:r>
        <w:rPr>
          <w:lang w:eastAsia="zh-CN"/>
        </w:rPr>
        <w:t xml:space="preserve">Audience of the text </w:t>
      </w:r>
    </w:p>
    <w:p w14:paraId="3AF47D6B" w14:textId="401834C4" w:rsidR="00C23242" w:rsidRDefault="00C23242" w:rsidP="00C23242">
      <w:pPr>
        <w:pStyle w:val="ListParagraph"/>
        <w:numPr>
          <w:ilvl w:val="0"/>
          <w:numId w:val="44"/>
        </w:numPr>
        <w:rPr>
          <w:lang w:eastAsia="zh-CN"/>
        </w:rPr>
      </w:pPr>
      <w:r>
        <w:rPr>
          <w:lang w:eastAsia="zh-CN"/>
        </w:rPr>
        <w:t xml:space="preserve">Context of the text </w:t>
      </w:r>
    </w:p>
    <w:p w14:paraId="7BAD2283" w14:textId="797FE403" w:rsidR="0067027A" w:rsidRDefault="0067027A" w:rsidP="00706AD2">
      <w:pPr>
        <w:pStyle w:val="Heading2"/>
      </w:pPr>
      <w:bookmarkStart w:id="20" w:name="_Toc73525451"/>
      <w:r>
        <w:t xml:space="preserve">Resource 5 </w:t>
      </w:r>
      <w:r w:rsidR="00706AD2">
        <w:t>–</w:t>
      </w:r>
      <w:r>
        <w:t xml:space="preserve"> </w:t>
      </w:r>
      <w:r w:rsidR="00706AD2">
        <w:t>sample introduction for example B</w:t>
      </w:r>
      <w:bookmarkEnd w:id="20"/>
      <w:r w:rsidR="00706AD2">
        <w:t xml:space="preserve"> </w:t>
      </w:r>
    </w:p>
    <w:p w14:paraId="67DB82BB" w14:textId="77777777" w:rsidR="00706AD2" w:rsidRDefault="00706AD2" w:rsidP="00706AD2">
      <w:pPr>
        <w:pStyle w:val="FeatureBox"/>
      </w:pPr>
      <w:r>
        <w:t xml:space="preserve">Good morning Mr Sample, </w:t>
      </w:r>
    </w:p>
    <w:p w14:paraId="6B332F20" w14:textId="77777777" w:rsidR="00706AD2" w:rsidRDefault="00706AD2" w:rsidP="00706AD2">
      <w:pPr>
        <w:pStyle w:val="FeatureBox"/>
      </w:pPr>
      <w:r>
        <w:t xml:space="preserve">The Greenhouse local library has been my hideout for years. The library has wonderful online and hardcopy texts that you can escape into these magical worlds. </w:t>
      </w:r>
    </w:p>
    <w:p w14:paraId="25A3CDBF" w14:textId="77777777" w:rsidR="00706AD2" w:rsidRDefault="00706AD2" w:rsidP="00706AD2">
      <w:pPr>
        <w:pStyle w:val="FeatureBox"/>
      </w:pPr>
      <w:r>
        <w:t xml:space="preserve">However, the library really needs more opportunities for all members of our wonderful Greenhouse community. </w:t>
      </w:r>
    </w:p>
    <w:p w14:paraId="3A5B2DD2" w14:textId="074FF88D" w:rsidR="00706AD2" w:rsidRDefault="00706AD2" w:rsidP="00706AD2">
      <w:pPr>
        <w:pStyle w:val="FeatureBox"/>
      </w:pPr>
      <w:r>
        <w:t>There are many examples I could list but I have come up with 4 that I believe the council could easily apply into our already wonderful library to expand its use to all community members.</w:t>
      </w:r>
    </w:p>
    <w:p w14:paraId="21FEF937" w14:textId="29A72C74" w:rsidR="00D273F7" w:rsidRDefault="00E86A31" w:rsidP="00E86A31">
      <w:pPr>
        <w:pStyle w:val="Heading2"/>
      </w:pPr>
      <w:bookmarkStart w:id="21" w:name="_Toc73525452"/>
      <w:r>
        <w:t>Resource 6 – body paragraph for example B</w:t>
      </w:r>
      <w:bookmarkEnd w:id="21"/>
      <w:r>
        <w:t xml:space="preserve"> </w:t>
      </w:r>
      <w:r w:rsidR="00616267">
        <w:t xml:space="preserve"> </w:t>
      </w:r>
    </w:p>
    <w:p w14:paraId="0D6128B3" w14:textId="0047A4AD" w:rsidR="00A3296E" w:rsidRPr="00A3296E" w:rsidRDefault="00A3296E" w:rsidP="00A3296E">
      <w:pPr>
        <w:pStyle w:val="FeatureBox"/>
      </w:pPr>
      <w:r w:rsidRPr="00A3296E">
        <w:t xml:space="preserve">The library could expand the use of their space to include children's story time for families of young children, they could have a </w:t>
      </w:r>
      <w:proofErr w:type="gramStart"/>
      <w:r w:rsidRPr="00A3296E">
        <w:t>senior</w:t>
      </w:r>
      <w:r w:rsidR="001D350C">
        <w:t xml:space="preserve"> </w:t>
      </w:r>
      <w:r w:rsidRPr="00A3296E">
        <w:t>citizens</w:t>
      </w:r>
      <w:proofErr w:type="gramEnd"/>
      <w:r w:rsidRPr="00A3296E">
        <w:t xml:space="preserve"> reading day with interactive group reading activities specifically on that day for our elderly community giving them an opportunity to gather and meet with others, not only will this share and extend their love of reading but give them their own community to feel safe with and less isolated. </w:t>
      </w:r>
    </w:p>
    <w:p w14:paraId="5427A618" w14:textId="63E3C56B" w:rsidR="00E86A31" w:rsidRDefault="00E86A31" w:rsidP="00E86A31">
      <w:pPr>
        <w:pStyle w:val="Heading3"/>
      </w:pPr>
      <w:bookmarkStart w:id="22" w:name="_Toc73525453"/>
      <w:r>
        <w:lastRenderedPageBreak/>
        <w:t>Activity 6 – your turn</w:t>
      </w:r>
      <w:bookmarkEnd w:id="22"/>
      <w:r>
        <w:t xml:space="preserve"> </w:t>
      </w:r>
    </w:p>
    <w:p w14:paraId="341990C9" w14:textId="3545C6F6" w:rsidR="00A3296E" w:rsidRDefault="00FA246E" w:rsidP="00A3296E">
      <w:pPr>
        <w:rPr>
          <w:lang w:eastAsia="zh-CN"/>
        </w:rPr>
      </w:pPr>
      <w:r>
        <w:rPr>
          <w:lang w:eastAsia="zh-CN"/>
        </w:rPr>
        <w:t xml:space="preserve">Re-read Resources 5 and 6 and then complete the rest of the email to the council. You will need to: </w:t>
      </w:r>
    </w:p>
    <w:p w14:paraId="50EEACC6" w14:textId="28628AE8" w:rsidR="00FA246E" w:rsidRDefault="00FA246E" w:rsidP="00FA246E">
      <w:pPr>
        <w:pStyle w:val="ListParagraph"/>
        <w:numPr>
          <w:ilvl w:val="0"/>
          <w:numId w:val="45"/>
        </w:numPr>
        <w:rPr>
          <w:lang w:eastAsia="zh-CN"/>
        </w:rPr>
      </w:pPr>
      <w:r>
        <w:rPr>
          <w:lang w:eastAsia="zh-CN"/>
        </w:rPr>
        <w:t xml:space="preserve">Write one more body paragraph in which you explain your idea for making the local library more useful for the people in the community </w:t>
      </w:r>
    </w:p>
    <w:p w14:paraId="6777A059" w14:textId="42BE2E8B" w:rsidR="00FA246E" w:rsidRDefault="00FA246E" w:rsidP="00FA246E">
      <w:pPr>
        <w:pStyle w:val="ListParagraph"/>
        <w:numPr>
          <w:ilvl w:val="0"/>
          <w:numId w:val="45"/>
        </w:numPr>
        <w:rPr>
          <w:lang w:eastAsia="zh-CN"/>
        </w:rPr>
      </w:pPr>
      <w:r>
        <w:rPr>
          <w:lang w:eastAsia="zh-CN"/>
        </w:rPr>
        <w:t xml:space="preserve">A concluding paragraph in which you summarise your main ideas  </w:t>
      </w:r>
    </w:p>
    <w:p w14:paraId="150C6D7B" w14:textId="4FC679A6" w:rsidR="00FA246E" w:rsidRDefault="00FA246E" w:rsidP="00FA246E">
      <w:pPr>
        <w:pStyle w:val="ListParagraph"/>
        <w:numPr>
          <w:ilvl w:val="0"/>
          <w:numId w:val="45"/>
        </w:numPr>
        <w:rPr>
          <w:lang w:eastAsia="zh-CN"/>
        </w:rPr>
      </w:pPr>
      <w:r>
        <w:rPr>
          <w:lang w:eastAsia="zh-CN"/>
        </w:rPr>
        <w:t xml:space="preserve">A sign off such as ‘yours sincerely’ or ‘yours faithfully’ </w:t>
      </w:r>
    </w:p>
    <w:p w14:paraId="0C35AF26" w14:textId="44D0AC31" w:rsidR="00FA246E" w:rsidRDefault="00FA246E" w:rsidP="00FA246E">
      <w:pPr>
        <w:pStyle w:val="ListParagraph"/>
        <w:numPr>
          <w:ilvl w:val="0"/>
          <w:numId w:val="45"/>
        </w:numPr>
        <w:rPr>
          <w:lang w:eastAsia="zh-CN"/>
        </w:rPr>
      </w:pPr>
      <w:r>
        <w:rPr>
          <w:lang w:eastAsia="zh-CN"/>
        </w:rPr>
        <w:t xml:space="preserve">Your name. </w:t>
      </w:r>
    </w:p>
    <w:p w14:paraId="146AA46D" w14:textId="30DD66A4" w:rsidR="00FA246E" w:rsidRDefault="00FA246E" w:rsidP="00FA246E">
      <w:pPr>
        <w:pStyle w:val="FeatureBox2"/>
      </w:pPr>
      <w:r>
        <w:t xml:space="preserve">Write your response here. </w:t>
      </w:r>
    </w:p>
    <w:p w14:paraId="38B75E0C" w14:textId="6D9FBC3C" w:rsidR="00FA246E" w:rsidRDefault="00FA246E" w:rsidP="00FA246E">
      <w:pPr>
        <w:pStyle w:val="FeatureBox2"/>
      </w:pPr>
    </w:p>
    <w:p w14:paraId="24054DBF" w14:textId="7A846D47" w:rsidR="00FA246E" w:rsidRDefault="00FA246E" w:rsidP="00FA246E">
      <w:pPr>
        <w:pStyle w:val="FeatureBox2"/>
      </w:pPr>
    </w:p>
    <w:p w14:paraId="45613547" w14:textId="3D45C1A1" w:rsidR="00FA246E" w:rsidRDefault="00FA246E" w:rsidP="00FA246E">
      <w:pPr>
        <w:pStyle w:val="FeatureBox2"/>
      </w:pPr>
    </w:p>
    <w:p w14:paraId="3822195A" w14:textId="0F335FB3" w:rsidR="00FA246E" w:rsidRDefault="00FA246E" w:rsidP="00FA246E">
      <w:pPr>
        <w:pStyle w:val="FeatureBox2"/>
      </w:pPr>
    </w:p>
    <w:p w14:paraId="40EB0CE0" w14:textId="1459C5B8" w:rsidR="00FA246E" w:rsidRDefault="00FA246E" w:rsidP="00FA246E">
      <w:pPr>
        <w:pStyle w:val="FeatureBox2"/>
      </w:pPr>
    </w:p>
    <w:p w14:paraId="5302DD3D" w14:textId="2FEE4C3F" w:rsidR="00FA246E" w:rsidRDefault="00FA246E" w:rsidP="00FA246E">
      <w:pPr>
        <w:pStyle w:val="FeatureBox2"/>
      </w:pPr>
    </w:p>
    <w:p w14:paraId="63EFD39E" w14:textId="02964039" w:rsidR="00FA246E" w:rsidRDefault="00FA246E" w:rsidP="00FA246E">
      <w:pPr>
        <w:pStyle w:val="FeatureBox2"/>
      </w:pPr>
    </w:p>
    <w:p w14:paraId="592A8CCB" w14:textId="50682987" w:rsidR="00FA246E" w:rsidRDefault="00FA246E" w:rsidP="00FA246E">
      <w:pPr>
        <w:pStyle w:val="FeatureBox2"/>
      </w:pPr>
    </w:p>
    <w:p w14:paraId="470E1275" w14:textId="01E6FA5C" w:rsidR="00FA246E" w:rsidRDefault="00FA246E" w:rsidP="00FA246E">
      <w:pPr>
        <w:pStyle w:val="FeatureBox2"/>
      </w:pPr>
    </w:p>
    <w:p w14:paraId="151F4576" w14:textId="6BB86F86" w:rsidR="00FA246E" w:rsidRDefault="00FA246E" w:rsidP="00FA246E">
      <w:pPr>
        <w:pStyle w:val="FeatureBox2"/>
      </w:pPr>
    </w:p>
    <w:p w14:paraId="1D9B463E" w14:textId="68E274FD" w:rsidR="00FA246E" w:rsidRDefault="00FA246E" w:rsidP="00FA246E">
      <w:pPr>
        <w:pStyle w:val="FeatureBox2"/>
      </w:pPr>
    </w:p>
    <w:p w14:paraId="52AEFE27" w14:textId="1E58FBC1" w:rsidR="00FA246E" w:rsidRDefault="00FA246E" w:rsidP="00FA246E">
      <w:pPr>
        <w:pStyle w:val="FeatureBox2"/>
      </w:pPr>
    </w:p>
    <w:p w14:paraId="56BEEFEE" w14:textId="76076EF9" w:rsidR="00FA246E" w:rsidRDefault="00FA246E" w:rsidP="00FA246E">
      <w:pPr>
        <w:pStyle w:val="FeatureBox2"/>
      </w:pPr>
    </w:p>
    <w:p w14:paraId="16394DC8" w14:textId="77777777" w:rsidR="00FA246E" w:rsidRPr="00FA246E" w:rsidRDefault="00FA246E" w:rsidP="00FA246E"/>
    <w:sectPr w:rsidR="00FA246E" w:rsidRPr="00FA246E" w:rsidSect="00074330">
      <w:footerReference w:type="even" r:id="rId13"/>
      <w:footerReference w:type="default" r:id="rId14"/>
      <w:headerReference w:type="first" r:id="rId15"/>
      <w:footerReference w:type="first" r:id="rId16"/>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39687" w14:textId="77777777" w:rsidR="008B39AB" w:rsidRDefault="008B39AB" w:rsidP="00191F45">
      <w:r>
        <w:separator/>
      </w:r>
    </w:p>
    <w:p w14:paraId="03E26973" w14:textId="77777777" w:rsidR="008B39AB" w:rsidRDefault="008B39AB"/>
    <w:p w14:paraId="1FF4214B" w14:textId="77777777" w:rsidR="008B39AB" w:rsidRDefault="008B39AB"/>
    <w:p w14:paraId="73ADFCC8" w14:textId="77777777" w:rsidR="008B39AB" w:rsidRDefault="008B39AB"/>
  </w:endnote>
  <w:endnote w:type="continuationSeparator" w:id="0">
    <w:p w14:paraId="2135EC3A" w14:textId="77777777" w:rsidR="008B39AB" w:rsidRDefault="008B39AB" w:rsidP="00191F45">
      <w:r>
        <w:continuationSeparator/>
      </w:r>
    </w:p>
    <w:p w14:paraId="2CB440EB" w14:textId="77777777" w:rsidR="008B39AB" w:rsidRDefault="008B39AB"/>
    <w:p w14:paraId="1A2B34AA" w14:textId="77777777" w:rsidR="008B39AB" w:rsidRDefault="008B39AB"/>
    <w:p w14:paraId="06902791" w14:textId="77777777" w:rsidR="008B39AB" w:rsidRDefault="008B39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6A467" w14:textId="39E6F128"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8B39AB">
      <w:t>English Studies – Unpacking the HSC examination</w:t>
    </w:r>
    <w:r w:rsidR="004E47B8">
      <w:t>, part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C38A5" w14:textId="7F419134"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270EE">
      <w:rPr>
        <w:noProof/>
      </w:rPr>
      <w:t>Jun-21</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29AC8" w14:textId="77777777" w:rsidR="00493120" w:rsidRDefault="25DD4140" w:rsidP="00493120">
    <w:pPr>
      <w:pStyle w:val="Logo"/>
    </w:pPr>
    <w:r w:rsidRPr="25DD4140">
      <w:rPr>
        <w:sz w:val="24"/>
        <w:szCs w:val="24"/>
      </w:rPr>
      <w:t>education.nsw.gov.au</w:t>
    </w:r>
    <w:r w:rsidR="00493120">
      <w:tab/>
    </w:r>
    <w:r>
      <w:rPr>
        <w:noProof/>
      </w:rPr>
      <w:drawing>
        <wp:inline distT="0" distB="0" distL="0" distR="0" wp14:anchorId="0351D8B9" wp14:editId="6A8FBBC1">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C12FA" w14:textId="77777777" w:rsidR="008B39AB" w:rsidRDefault="008B39AB" w:rsidP="00191F45">
      <w:r>
        <w:separator/>
      </w:r>
    </w:p>
    <w:p w14:paraId="1D90D20C" w14:textId="77777777" w:rsidR="008B39AB" w:rsidRDefault="008B39AB"/>
    <w:p w14:paraId="57D6C5F0" w14:textId="77777777" w:rsidR="008B39AB" w:rsidRDefault="008B39AB"/>
    <w:p w14:paraId="65746F23" w14:textId="77777777" w:rsidR="008B39AB" w:rsidRDefault="008B39AB"/>
  </w:footnote>
  <w:footnote w:type="continuationSeparator" w:id="0">
    <w:p w14:paraId="12F0123D" w14:textId="77777777" w:rsidR="008B39AB" w:rsidRDefault="008B39AB" w:rsidP="00191F45">
      <w:r>
        <w:continuationSeparator/>
      </w:r>
    </w:p>
    <w:p w14:paraId="1EF87139" w14:textId="77777777" w:rsidR="008B39AB" w:rsidRDefault="008B39AB"/>
    <w:p w14:paraId="3C1C60FD" w14:textId="77777777" w:rsidR="008B39AB" w:rsidRDefault="008B39AB"/>
    <w:p w14:paraId="27C1961D" w14:textId="77777777" w:rsidR="008B39AB" w:rsidRDefault="008B39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92522"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C464BFF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FE2597"/>
    <w:multiLevelType w:val="multilevel"/>
    <w:tmpl w:val="D506FA0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3280819"/>
    <w:multiLevelType w:val="hybridMultilevel"/>
    <w:tmpl w:val="93F80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1754260D"/>
    <w:multiLevelType w:val="hybridMultilevel"/>
    <w:tmpl w:val="FB72E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751BE7"/>
    <w:multiLevelType w:val="hybridMultilevel"/>
    <w:tmpl w:val="5B068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2737356E"/>
    <w:multiLevelType w:val="hybridMultilevel"/>
    <w:tmpl w:val="0D6EB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9" w15:restartNumberingAfterBreak="0">
    <w:nsid w:val="480E0E63"/>
    <w:multiLevelType w:val="hybridMultilevel"/>
    <w:tmpl w:val="38882F08"/>
    <w:lvl w:ilvl="0" w:tplc="90AA5C50">
      <w:start w:val="1"/>
      <w:numFmt w:val="bullet"/>
      <w:lvlText w:val="-"/>
      <w:lvlJc w:val="left"/>
      <w:pPr>
        <w:tabs>
          <w:tab w:val="num" w:pos="720"/>
        </w:tabs>
        <w:ind w:left="720" w:hanging="360"/>
      </w:pPr>
      <w:rPr>
        <w:rFonts w:ascii="Times New Roman" w:hAnsi="Times New Roman" w:hint="default"/>
      </w:rPr>
    </w:lvl>
    <w:lvl w:ilvl="1" w:tplc="FF286960" w:tentative="1">
      <w:start w:val="1"/>
      <w:numFmt w:val="bullet"/>
      <w:lvlText w:val="-"/>
      <w:lvlJc w:val="left"/>
      <w:pPr>
        <w:tabs>
          <w:tab w:val="num" w:pos="1440"/>
        </w:tabs>
        <w:ind w:left="1440" w:hanging="360"/>
      </w:pPr>
      <w:rPr>
        <w:rFonts w:ascii="Times New Roman" w:hAnsi="Times New Roman" w:hint="default"/>
      </w:rPr>
    </w:lvl>
    <w:lvl w:ilvl="2" w:tplc="0CFA5710" w:tentative="1">
      <w:start w:val="1"/>
      <w:numFmt w:val="bullet"/>
      <w:lvlText w:val="-"/>
      <w:lvlJc w:val="left"/>
      <w:pPr>
        <w:tabs>
          <w:tab w:val="num" w:pos="2160"/>
        </w:tabs>
        <w:ind w:left="2160" w:hanging="360"/>
      </w:pPr>
      <w:rPr>
        <w:rFonts w:ascii="Times New Roman" w:hAnsi="Times New Roman" w:hint="default"/>
      </w:rPr>
    </w:lvl>
    <w:lvl w:ilvl="3" w:tplc="8A8E0F02" w:tentative="1">
      <w:start w:val="1"/>
      <w:numFmt w:val="bullet"/>
      <w:lvlText w:val="-"/>
      <w:lvlJc w:val="left"/>
      <w:pPr>
        <w:tabs>
          <w:tab w:val="num" w:pos="2880"/>
        </w:tabs>
        <w:ind w:left="2880" w:hanging="360"/>
      </w:pPr>
      <w:rPr>
        <w:rFonts w:ascii="Times New Roman" w:hAnsi="Times New Roman" w:hint="default"/>
      </w:rPr>
    </w:lvl>
    <w:lvl w:ilvl="4" w:tplc="3740E00A" w:tentative="1">
      <w:start w:val="1"/>
      <w:numFmt w:val="bullet"/>
      <w:lvlText w:val="-"/>
      <w:lvlJc w:val="left"/>
      <w:pPr>
        <w:tabs>
          <w:tab w:val="num" w:pos="3600"/>
        </w:tabs>
        <w:ind w:left="3600" w:hanging="360"/>
      </w:pPr>
      <w:rPr>
        <w:rFonts w:ascii="Times New Roman" w:hAnsi="Times New Roman" w:hint="default"/>
      </w:rPr>
    </w:lvl>
    <w:lvl w:ilvl="5" w:tplc="901ACCC4" w:tentative="1">
      <w:start w:val="1"/>
      <w:numFmt w:val="bullet"/>
      <w:lvlText w:val="-"/>
      <w:lvlJc w:val="left"/>
      <w:pPr>
        <w:tabs>
          <w:tab w:val="num" w:pos="4320"/>
        </w:tabs>
        <w:ind w:left="4320" w:hanging="360"/>
      </w:pPr>
      <w:rPr>
        <w:rFonts w:ascii="Times New Roman" w:hAnsi="Times New Roman" w:hint="default"/>
      </w:rPr>
    </w:lvl>
    <w:lvl w:ilvl="6" w:tplc="F73AEF34" w:tentative="1">
      <w:start w:val="1"/>
      <w:numFmt w:val="bullet"/>
      <w:lvlText w:val="-"/>
      <w:lvlJc w:val="left"/>
      <w:pPr>
        <w:tabs>
          <w:tab w:val="num" w:pos="5040"/>
        </w:tabs>
        <w:ind w:left="5040" w:hanging="360"/>
      </w:pPr>
      <w:rPr>
        <w:rFonts w:ascii="Times New Roman" w:hAnsi="Times New Roman" w:hint="default"/>
      </w:rPr>
    </w:lvl>
    <w:lvl w:ilvl="7" w:tplc="2824425A" w:tentative="1">
      <w:start w:val="1"/>
      <w:numFmt w:val="bullet"/>
      <w:lvlText w:val="-"/>
      <w:lvlJc w:val="left"/>
      <w:pPr>
        <w:tabs>
          <w:tab w:val="num" w:pos="5760"/>
        </w:tabs>
        <w:ind w:left="5760" w:hanging="360"/>
      </w:pPr>
      <w:rPr>
        <w:rFonts w:ascii="Times New Roman" w:hAnsi="Times New Roman" w:hint="default"/>
      </w:rPr>
    </w:lvl>
    <w:lvl w:ilvl="8" w:tplc="E3BEA51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5D4E355F"/>
    <w:multiLevelType w:val="hybridMultilevel"/>
    <w:tmpl w:val="73702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E24A30"/>
    <w:multiLevelType w:val="hybridMultilevel"/>
    <w:tmpl w:val="90744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8"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9" w15:restartNumberingAfterBreak="0">
    <w:nsid w:val="6F665E7E"/>
    <w:multiLevelType w:val="hybridMultilevel"/>
    <w:tmpl w:val="9F621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1"/>
  </w:num>
  <w:num w:numId="2">
    <w:abstractNumId w:val="18"/>
  </w:num>
  <w:num w:numId="3">
    <w:abstractNumId w:val="25"/>
  </w:num>
  <w:num w:numId="4">
    <w:abstractNumId w:val="2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8"/>
  </w:num>
  <w:num w:numId="8">
    <w:abstractNumId w:val="15"/>
  </w:num>
  <w:num w:numId="9">
    <w:abstractNumId w:val="24"/>
  </w:num>
  <w:num w:numId="10">
    <w:abstractNumId w:val="12"/>
  </w:num>
  <w:num w:numId="11">
    <w:abstractNumId w:val="20"/>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30"/>
  </w:num>
  <w:num w:numId="22">
    <w:abstractNumId w:val="26"/>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21"/>
  </w:num>
  <w:num w:numId="32">
    <w:abstractNumId w:val="30"/>
  </w:num>
  <w:num w:numId="33">
    <w:abstractNumId w:val="25"/>
  </w:num>
  <w:num w:numId="34">
    <w:abstractNumId w:val="27"/>
  </w:num>
  <w:num w:numId="35">
    <w:abstractNumId w:val="7"/>
  </w:num>
  <w:num w:numId="36">
    <w:abstractNumId w:val="23"/>
  </w:num>
  <w:num w:numId="37">
    <w:abstractNumId w:val="16"/>
  </w:num>
  <w:num w:numId="38">
    <w:abstractNumId w:val="13"/>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11"/>
  </w:num>
  <w:num w:numId="42">
    <w:abstractNumId w:val="19"/>
  </w:num>
  <w:num w:numId="43">
    <w:abstractNumId w:val="14"/>
  </w:num>
  <w:num w:numId="44">
    <w:abstractNumId w:val="22"/>
  </w:num>
  <w:num w:numId="45">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US" w:vendorID="64" w:dllVersion="4096" w:nlCheck="1" w:checkStyle="0"/>
  <w:activeWritingStyle w:appName="MSWord" w:lang="en-AU" w:vendorID="64" w:dllVersion="4096" w:nlCheck="1" w:checkStyle="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9AB"/>
    <w:rsid w:val="0000031A"/>
    <w:rsid w:val="00001C08"/>
    <w:rsid w:val="00002BF1"/>
    <w:rsid w:val="00006220"/>
    <w:rsid w:val="00006CD7"/>
    <w:rsid w:val="000103FC"/>
    <w:rsid w:val="00010746"/>
    <w:rsid w:val="000134E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31C8"/>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3ADB"/>
    <w:rsid w:val="0013419A"/>
    <w:rsid w:val="00134700"/>
    <w:rsid w:val="00134E23"/>
    <w:rsid w:val="0013528D"/>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C7338"/>
    <w:rsid w:val="001D10B2"/>
    <w:rsid w:val="001D3092"/>
    <w:rsid w:val="001D350C"/>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5A8D"/>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67E50"/>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245F"/>
    <w:rsid w:val="00463BFC"/>
    <w:rsid w:val="004657D6"/>
    <w:rsid w:val="004728AA"/>
    <w:rsid w:val="00473346"/>
    <w:rsid w:val="00473F29"/>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8E3"/>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7B8"/>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5814"/>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56F2"/>
    <w:rsid w:val="00557BE6"/>
    <w:rsid w:val="005600BC"/>
    <w:rsid w:val="0056112B"/>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4203"/>
    <w:rsid w:val="00616267"/>
    <w:rsid w:val="00616767"/>
    <w:rsid w:val="0061698B"/>
    <w:rsid w:val="00616F61"/>
    <w:rsid w:val="00620917"/>
    <w:rsid w:val="0062163D"/>
    <w:rsid w:val="00623A9E"/>
    <w:rsid w:val="00624A20"/>
    <w:rsid w:val="00624C9B"/>
    <w:rsid w:val="006279FF"/>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27A"/>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5B87"/>
    <w:rsid w:val="006B06B2"/>
    <w:rsid w:val="006B1FFA"/>
    <w:rsid w:val="006B3564"/>
    <w:rsid w:val="006B37E6"/>
    <w:rsid w:val="006B3D8F"/>
    <w:rsid w:val="006B42E3"/>
    <w:rsid w:val="006B44E9"/>
    <w:rsid w:val="006B73E5"/>
    <w:rsid w:val="006C00A3"/>
    <w:rsid w:val="006C5D44"/>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6AD2"/>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669B3"/>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0FF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39AB"/>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27C"/>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025"/>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5B65"/>
    <w:rsid w:val="00A307AE"/>
    <w:rsid w:val="00A3296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2B1F"/>
    <w:rsid w:val="00AD3675"/>
    <w:rsid w:val="00AD56A9"/>
    <w:rsid w:val="00AD69C4"/>
    <w:rsid w:val="00AD6F0C"/>
    <w:rsid w:val="00AE029A"/>
    <w:rsid w:val="00AE1C5F"/>
    <w:rsid w:val="00AE23DD"/>
    <w:rsid w:val="00AE3899"/>
    <w:rsid w:val="00AE6CD2"/>
    <w:rsid w:val="00AE776A"/>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476C"/>
    <w:rsid w:val="00B15183"/>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58D9"/>
    <w:rsid w:val="00B768A9"/>
    <w:rsid w:val="00B76E90"/>
    <w:rsid w:val="00B8005C"/>
    <w:rsid w:val="00B82E5F"/>
    <w:rsid w:val="00B8666B"/>
    <w:rsid w:val="00B904F4"/>
    <w:rsid w:val="00B90BD1"/>
    <w:rsid w:val="00B92536"/>
    <w:rsid w:val="00B9274D"/>
    <w:rsid w:val="00B94207"/>
    <w:rsid w:val="00B945D4"/>
    <w:rsid w:val="00B9506C"/>
    <w:rsid w:val="00B96B57"/>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47F"/>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3242"/>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272C"/>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9D1"/>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5F6C"/>
    <w:rsid w:val="00D17C62"/>
    <w:rsid w:val="00D21586"/>
    <w:rsid w:val="00D21EA5"/>
    <w:rsid w:val="00D23A38"/>
    <w:rsid w:val="00D2574C"/>
    <w:rsid w:val="00D26D79"/>
    <w:rsid w:val="00D270EE"/>
    <w:rsid w:val="00D273F7"/>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226C"/>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27E67"/>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45EE"/>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6A31"/>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282B"/>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67AFD"/>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46E"/>
    <w:rsid w:val="00FA2CF6"/>
    <w:rsid w:val="00FA3065"/>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187D0E7A"/>
    <w:rsid w:val="25DD4140"/>
    <w:rsid w:val="6CB17A86"/>
    <w:rsid w:val="728F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4CC4DC"/>
  <w14:defaultImageDpi w14:val="32767"/>
  <w15:chartTrackingRefBased/>
  <w15:docId w15:val="{FF41E94B-350B-4EAB-ABE2-EC6A1632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8B3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702441">
      <w:bodyDiv w:val="1"/>
      <w:marLeft w:val="0"/>
      <w:marRight w:val="0"/>
      <w:marTop w:val="0"/>
      <w:marBottom w:val="0"/>
      <w:divBdr>
        <w:top w:val="none" w:sz="0" w:space="0" w:color="auto"/>
        <w:left w:val="none" w:sz="0" w:space="0" w:color="auto"/>
        <w:bottom w:val="none" w:sz="0" w:space="0" w:color="auto"/>
        <w:right w:val="none" w:sz="0" w:space="0" w:color="auto"/>
      </w:divBdr>
    </w:div>
    <w:div w:id="1268538219">
      <w:bodyDiv w:val="1"/>
      <w:marLeft w:val="0"/>
      <w:marRight w:val="0"/>
      <w:marTop w:val="0"/>
      <w:marBottom w:val="0"/>
      <w:divBdr>
        <w:top w:val="none" w:sz="0" w:space="0" w:color="auto"/>
        <w:left w:val="none" w:sz="0" w:space="0" w:color="auto"/>
        <w:bottom w:val="none" w:sz="0" w:space="0" w:color="auto"/>
        <w:right w:val="none" w:sz="0" w:space="0" w:color="auto"/>
      </w:divBdr>
      <w:divsChild>
        <w:div w:id="1827161210">
          <w:marLeft w:val="274"/>
          <w:marRight w:val="0"/>
          <w:marTop w:val="0"/>
          <w:marBottom w:val="0"/>
          <w:divBdr>
            <w:top w:val="none" w:sz="0" w:space="0" w:color="auto"/>
            <w:left w:val="none" w:sz="0" w:space="0" w:color="auto"/>
            <w:bottom w:val="none" w:sz="0" w:space="0" w:color="auto"/>
            <w:right w:val="none" w:sz="0" w:space="0" w:color="auto"/>
          </w:divBdr>
        </w:div>
        <w:div w:id="1137190013">
          <w:marLeft w:val="274"/>
          <w:marRight w:val="0"/>
          <w:marTop w:val="0"/>
          <w:marBottom w:val="0"/>
          <w:divBdr>
            <w:top w:val="none" w:sz="0" w:space="0" w:color="auto"/>
            <w:left w:val="none" w:sz="0" w:space="0" w:color="auto"/>
            <w:bottom w:val="none" w:sz="0" w:space="0" w:color="auto"/>
            <w:right w:val="none" w:sz="0" w:space="0" w:color="auto"/>
          </w:divBdr>
        </w:div>
        <w:div w:id="108397677">
          <w:marLeft w:val="274"/>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standards.nsw.edu.au/wps/wcm/connect/845b27d9-92de-43c1-b825-b77b0bac8eff/sample-questions-new-hsc-english-studies-exam-2019.pdf?MOD=AJPERES&amp;CVI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standards.nsw.edu.au/wps/wcm/connect/845b27d9-92de-43c1-b825-b77b0bac8eff/sample-questions-new-hsc-english-studies-exam-2019.pdf?MOD=AJPERES&amp;CVID="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ducationstandards.nsw.edu.au/wps/portal/nesa/resource-finder/hsc-exam-papers/2019/english-studies-2019-hsc-exam-pac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4" ma:contentTypeDescription="Create a new document." ma:contentTypeScope="" ma:versionID="a0d499341fafde2d22c4b03e19c22139">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6f704ceac05a5697dba63e1db187c6c4"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A3C79C-2474-4E07-9D8D-04D6169B9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4420C1-3EFA-4FCB-AA0B-9A84A1346E36}">
  <ds:schemaRefs>
    <ds:schemaRef ds:uri="http://schemas.microsoft.com/sharepoint/v3/contenttype/forms"/>
  </ds:schemaRefs>
</ds:datastoreItem>
</file>

<file path=customXml/itemProps3.xml><?xml version="1.0" encoding="utf-8"?>
<ds:datastoreItem xmlns:ds="http://schemas.openxmlformats.org/officeDocument/2006/customXml" ds:itemID="{01590413-47C5-44EA-A131-BD6DD07D7835}">
  <ds:schemaRefs>
    <ds:schemaRef ds:uri="http://schemas.microsoft.com/office/2006/documentManagement/types"/>
    <ds:schemaRef ds:uri="http://purl.org/dc/elements/1.1/"/>
    <ds:schemaRef ds:uri="http://www.w3.org/XML/1998/namespace"/>
    <ds:schemaRef ds:uri="http://purl.org/dc/terms/"/>
    <ds:schemaRef ds:uri="02777ac0-bca4-49b9-b304-d2b7eff515d1"/>
    <ds:schemaRef ds:uri="http://schemas.microsoft.com/office/infopath/2007/PartnerControls"/>
    <ds:schemaRef ds:uri="http://schemas.microsoft.com/office/2006/metadata/properties"/>
    <ds:schemaRef ds:uri="http://schemas.openxmlformats.org/package/2006/metadata/core-properties"/>
    <ds:schemaRef ds:uri="33c16299-9e76-4446-b84b-eefe81b91f7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english-studies-understanding-the-hsc-examination-section-4-part-5-support</dc:title>
  <dc:subject/>
  <dc:creator>Vas Ratusau</dc:creator>
  <cp:keywords>Stage 6</cp:keywords>
  <dc:description/>
  <cp:lastModifiedBy>Vas Ratusau</cp:lastModifiedBy>
  <cp:revision>2</cp:revision>
  <dcterms:created xsi:type="dcterms:W3CDTF">2021-06-18T00:25:00Z</dcterms:created>
  <dcterms:modified xsi:type="dcterms:W3CDTF">2021-06-18T00:25:00Z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