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9033D" w14:textId="225012DE" w:rsidR="006C3924" w:rsidRDefault="006C3924" w:rsidP="545ABAB7">
      <w:pPr>
        <w:pStyle w:val="NoSpacing"/>
        <w:rPr>
          <w:rFonts w:eastAsia="SimSun" w:cs="Times New Roman"/>
          <w:b/>
          <w:bCs/>
          <w:color w:val="002060"/>
          <w:sz w:val="56"/>
          <w:szCs w:val="56"/>
          <w:lang w:eastAsia="zh-CN"/>
        </w:rPr>
      </w:pPr>
      <w:bookmarkStart w:id="0" w:name="_Toc48495068"/>
      <w:bookmarkStart w:id="1" w:name="_Toc52434664"/>
      <w:bookmarkStart w:id="2" w:name="_GoBack"/>
      <w:bookmarkEnd w:id="2"/>
      <w:r w:rsidRPr="3E19E5C6">
        <w:rPr>
          <w:rFonts w:eastAsia="SimSun" w:cs="Times New Roman"/>
          <w:b/>
          <w:bCs/>
          <w:color w:val="002060"/>
          <w:sz w:val="56"/>
          <w:szCs w:val="56"/>
          <w:lang w:eastAsia="zh-CN"/>
        </w:rPr>
        <w:t xml:space="preserve">English Studies – </w:t>
      </w:r>
      <w:bookmarkEnd w:id="0"/>
      <w:r w:rsidRPr="3E19E5C6">
        <w:rPr>
          <w:rFonts w:eastAsia="SimSun" w:cs="Times New Roman"/>
          <w:b/>
          <w:bCs/>
          <w:color w:val="002060"/>
          <w:sz w:val="56"/>
          <w:szCs w:val="56"/>
          <w:lang w:eastAsia="zh-CN"/>
        </w:rPr>
        <w:t xml:space="preserve">unpacking the HSC examination </w:t>
      </w:r>
      <w:r w:rsidR="4077F2A9" w:rsidRPr="3E19E5C6">
        <w:rPr>
          <w:rFonts w:eastAsia="SimSun" w:cs="Times New Roman"/>
          <w:b/>
          <w:bCs/>
          <w:color w:val="002060"/>
          <w:sz w:val="56"/>
          <w:szCs w:val="56"/>
          <w:lang w:eastAsia="zh-CN"/>
        </w:rPr>
        <w:t>S</w:t>
      </w:r>
      <w:r w:rsidRPr="3E19E5C6">
        <w:rPr>
          <w:rFonts w:eastAsia="SimSun" w:cs="Times New Roman"/>
          <w:b/>
          <w:bCs/>
          <w:color w:val="002060"/>
          <w:sz w:val="56"/>
          <w:szCs w:val="56"/>
          <w:lang w:eastAsia="zh-CN"/>
        </w:rPr>
        <w:t>ection IV</w:t>
      </w:r>
      <w:r w:rsidR="4C6B29CB" w:rsidRPr="3E19E5C6">
        <w:rPr>
          <w:rFonts w:eastAsia="SimSun" w:cs="Times New Roman"/>
          <w:b/>
          <w:bCs/>
          <w:color w:val="002060"/>
          <w:sz w:val="56"/>
          <w:szCs w:val="56"/>
          <w:lang w:eastAsia="zh-CN"/>
        </w:rPr>
        <w:t xml:space="preserve"> </w:t>
      </w:r>
      <w:r w:rsidR="4C6B29CB" w:rsidRPr="3E19E5C6">
        <w:rPr>
          <w:rFonts w:eastAsia="Arial" w:cs="Arial"/>
          <w:b/>
          <w:bCs/>
          <w:color w:val="002060"/>
          <w:sz w:val="55"/>
          <w:szCs w:val="55"/>
        </w:rPr>
        <w:t>–</w:t>
      </w:r>
      <w:r w:rsidR="6BD7B932" w:rsidRPr="3E19E5C6">
        <w:rPr>
          <w:rFonts w:eastAsia="SimSun" w:cs="Times New Roman"/>
          <w:b/>
          <w:bCs/>
          <w:color w:val="002060"/>
          <w:sz w:val="56"/>
          <w:szCs w:val="56"/>
          <w:lang w:eastAsia="zh-CN"/>
        </w:rPr>
        <w:t xml:space="preserve"> </w:t>
      </w:r>
      <w:bookmarkEnd w:id="1"/>
      <w:r w:rsidRPr="3E19E5C6">
        <w:rPr>
          <w:rFonts w:eastAsia="SimSun" w:cs="Times New Roman"/>
          <w:b/>
          <w:bCs/>
          <w:color w:val="002060"/>
          <w:sz w:val="56"/>
          <w:szCs w:val="56"/>
          <w:lang w:eastAsia="zh-CN"/>
        </w:rPr>
        <w:t xml:space="preserve">part two </w:t>
      </w:r>
    </w:p>
    <w:p w14:paraId="69AE1E23" w14:textId="77777777" w:rsidR="006C3924" w:rsidRPr="007A1739" w:rsidRDefault="006C3924" w:rsidP="006C3924">
      <w:pPr>
        <w:rPr>
          <w:b/>
          <w:bCs/>
        </w:rPr>
      </w:pPr>
      <w:r>
        <w:rPr>
          <w:rStyle w:val="normaltextrun"/>
          <w:rFonts w:eastAsia="SimSun" w:cs="Arial"/>
          <w:position w:val="-1"/>
          <w:lang w:val="en-US"/>
        </w:rPr>
        <w:t xml:space="preserve">HSC hub student support session – writing skills </w:t>
      </w:r>
    </w:p>
    <w:p w14:paraId="57C722E5" w14:textId="77777777" w:rsidR="006C3924" w:rsidRPr="00101866" w:rsidRDefault="006C3924" w:rsidP="006C3924">
      <w:pPr>
        <w:pStyle w:val="Heading2"/>
        <w:numPr>
          <w:ilvl w:val="1"/>
          <w:numId w:val="2"/>
        </w:numPr>
        <w:ind w:left="0"/>
      </w:pPr>
      <w:bookmarkStart w:id="3" w:name="_Toc46309624"/>
      <w:bookmarkStart w:id="4" w:name="_Toc48495069"/>
      <w:bookmarkStart w:id="5" w:name="_Toc52434665"/>
      <w:bookmarkStart w:id="6" w:name="_Toc73472577"/>
      <w:r>
        <w:t>Resource booklet</w:t>
      </w:r>
      <w:bookmarkEnd w:id="3"/>
      <w:bookmarkEnd w:id="4"/>
      <w:bookmarkEnd w:id="5"/>
      <w:bookmarkEnd w:id="6"/>
    </w:p>
    <w:p w14:paraId="0D92808A" w14:textId="77777777" w:rsidR="003267EB" w:rsidRPr="003C4CA5" w:rsidRDefault="003267EB" w:rsidP="003267EB">
      <w:pPr>
        <w:rPr>
          <w:lang w:eastAsia="zh-CN"/>
        </w:rPr>
      </w:pPr>
      <w:r>
        <w:rPr>
          <w:noProof/>
        </w:rPr>
        <mc:AlternateContent>
          <mc:Choice Requires="wps">
            <w:drawing>
              <wp:inline distT="0" distB="0" distL="0" distR="0" wp14:anchorId="6332B828" wp14:editId="2BCFCD25">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FB4DF1"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4859DD56" w14:textId="77777777" w:rsidR="00101866" w:rsidRDefault="003267EB" w:rsidP="003267EB">
      <w:pPr>
        <w:rPr>
          <w:lang w:eastAsia="zh-CN"/>
        </w:rPr>
      </w:pPr>
      <w:r>
        <w:rPr>
          <w:noProof/>
        </w:rPr>
        <mc:AlternateContent>
          <mc:Choice Requires="wps">
            <w:drawing>
              <wp:inline distT="0" distB="0" distL="0" distR="0" wp14:anchorId="5DFDCC85" wp14:editId="6C9C007A">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BF8CE1"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rPr>
        <mc:AlternateContent>
          <mc:Choice Requires="wps">
            <w:drawing>
              <wp:inline distT="0" distB="0" distL="0" distR="0" wp14:anchorId="37CB3352" wp14:editId="097C92F4">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ADAD1F3"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3A8D16B7" w14:textId="77777777" w:rsidR="00101866" w:rsidRDefault="00101866" w:rsidP="004566CD">
      <w:pPr>
        <w:pStyle w:val="Heading2"/>
        <w:numPr>
          <w:ilvl w:val="0"/>
          <w:numId w:val="0"/>
        </w:numPr>
      </w:pPr>
      <w:bookmarkStart w:id="7" w:name="_Toc73472578"/>
      <w:r>
        <w:lastRenderedPageBreak/>
        <w:t>Table of contents</w:t>
      </w:r>
      <w:bookmarkEnd w:id="7"/>
    </w:p>
    <w:p w14:paraId="2F84B0FF" w14:textId="041FF93F" w:rsidR="005D001E" w:rsidRDefault="00A25B65">
      <w:pPr>
        <w:pStyle w:val="TOC2"/>
        <w:tabs>
          <w:tab w:val="right" w:leader="dot" w:pos="9622"/>
        </w:tabs>
        <w:rPr>
          <w:rFonts w:asciiTheme="minorHAnsi" w:eastAsiaTheme="minorEastAsia" w:hAnsiTheme="minorHAnsi" w:cstheme="minorBidi"/>
          <w:noProof/>
          <w:sz w:val="22"/>
          <w:szCs w:val="22"/>
          <w:lang w:val="en-US" w:eastAsia="ja-JP"/>
        </w:rPr>
      </w:pPr>
      <w:r>
        <w:rPr>
          <w:rFonts w:ascii="Arial Bold" w:hAnsi="Arial Bold"/>
          <w:bCs/>
          <w:sz w:val="22"/>
          <w:lang w:eastAsia="zh-CN"/>
        </w:rPr>
        <w:fldChar w:fldCharType="begin"/>
      </w:r>
      <w:r>
        <w:rPr>
          <w:lang w:eastAsia="zh-CN"/>
        </w:rPr>
        <w:instrText xml:space="preserve"> TOC \o "1-3" \h \z \u </w:instrText>
      </w:r>
      <w:r>
        <w:rPr>
          <w:rFonts w:ascii="Arial Bold" w:hAnsi="Arial Bold"/>
          <w:bCs/>
          <w:sz w:val="22"/>
          <w:lang w:eastAsia="zh-CN"/>
        </w:rPr>
        <w:fldChar w:fldCharType="separate"/>
      </w:r>
      <w:hyperlink w:anchor="_Toc73472577" w:history="1">
        <w:r w:rsidR="005D001E" w:rsidRPr="001B20D4">
          <w:rPr>
            <w:rStyle w:val="Hyperlink"/>
            <w:noProof/>
          </w:rPr>
          <w:t>Resource booklet</w:t>
        </w:r>
        <w:r w:rsidR="005D001E">
          <w:rPr>
            <w:noProof/>
            <w:webHidden/>
          </w:rPr>
          <w:tab/>
        </w:r>
        <w:r w:rsidR="005D001E">
          <w:rPr>
            <w:noProof/>
            <w:webHidden/>
          </w:rPr>
          <w:fldChar w:fldCharType="begin"/>
        </w:r>
        <w:r w:rsidR="005D001E">
          <w:rPr>
            <w:noProof/>
            <w:webHidden/>
          </w:rPr>
          <w:instrText xml:space="preserve"> PAGEREF _Toc73472577 \h </w:instrText>
        </w:r>
        <w:r w:rsidR="005D001E">
          <w:rPr>
            <w:noProof/>
            <w:webHidden/>
          </w:rPr>
        </w:r>
        <w:r w:rsidR="005D001E">
          <w:rPr>
            <w:noProof/>
            <w:webHidden/>
          </w:rPr>
          <w:fldChar w:fldCharType="separate"/>
        </w:r>
        <w:r w:rsidR="005D001E">
          <w:rPr>
            <w:noProof/>
            <w:webHidden/>
          </w:rPr>
          <w:t>1</w:t>
        </w:r>
        <w:r w:rsidR="005D001E">
          <w:rPr>
            <w:noProof/>
            <w:webHidden/>
          </w:rPr>
          <w:fldChar w:fldCharType="end"/>
        </w:r>
      </w:hyperlink>
    </w:p>
    <w:p w14:paraId="1086F311" w14:textId="7C084FAB" w:rsidR="005D001E" w:rsidRDefault="005666D3">
      <w:pPr>
        <w:pStyle w:val="TOC2"/>
        <w:tabs>
          <w:tab w:val="right" w:leader="dot" w:pos="9622"/>
        </w:tabs>
        <w:rPr>
          <w:rFonts w:asciiTheme="minorHAnsi" w:eastAsiaTheme="minorEastAsia" w:hAnsiTheme="minorHAnsi" w:cstheme="minorBidi"/>
          <w:noProof/>
          <w:sz w:val="22"/>
          <w:szCs w:val="22"/>
          <w:lang w:val="en-US" w:eastAsia="ja-JP"/>
        </w:rPr>
      </w:pPr>
      <w:hyperlink w:anchor="_Toc73472578" w:history="1">
        <w:r w:rsidR="005D001E" w:rsidRPr="001B20D4">
          <w:rPr>
            <w:rStyle w:val="Hyperlink"/>
            <w:noProof/>
          </w:rPr>
          <w:t>Table of contents</w:t>
        </w:r>
        <w:r w:rsidR="005D001E">
          <w:rPr>
            <w:noProof/>
            <w:webHidden/>
          </w:rPr>
          <w:tab/>
        </w:r>
        <w:r w:rsidR="005D001E">
          <w:rPr>
            <w:noProof/>
            <w:webHidden/>
          </w:rPr>
          <w:fldChar w:fldCharType="begin"/>
        </w:r>
        <w:r w:rsidR="005D001E">
          <w:rPr>
            <w:noProof/>
            <w:webHidden/>
          </w:rPr>
          <w:instrText xml:space="preserve"> PAGEREF _Toc73472578 \h </w:instrText>
        </w:r>
        <w:r w:rsidR="005D001E">
          <w:rPr>
            <w:noProof/>
            <w:webHidden/>
          </w:rPr>
        </w:r>
        <w:r w:rsidR="005D001E">
          <w:rPr>
            <w:noProof/>
            <w:webHidden/>
          </w:rPr>
          <w:fldChar w:fldCharType="separate"/>
        </w:r>
        <w:r w:rsidR="005D001E">
          <w:rPr>
            <w:noProof/>
            <w:webHidden/>
          </w:rPr>
          <w:t>2</w:t>
        </w:r>
        <w:r w:rsidR="005D001E">
          <w:rPr>
            <w:noProof/>
            <w:webHidden/>
          </w:rPr>
          <w:fldChar w:fldCharType="end"/>
        </w:r>
      </w:hyperlink>
    </w:p>
    <w:p w14:paraId="24279F88" w14:textId="09ABB35E" w:rsidR="005D001E" w:rsidRDefault="005666D3">
      <w:pPr>
        <w:pStyle w:val="TOC3"/>
        <w:tabs>
          <w:tab w:val="right" w:leader="dot" w:pos="9622"/>
        </w:tabs>
        <w:rPr>
          <w:rFonts w:asciiTheme="minorHAnsi" w:eastAsiaTheme="minorEastAsia" w:hAnsiTheme="minorHAnsi" w:cstheme="minorBidi"/>
          <w:iCs w:val="0"/>
          <w:noProof/>
          <w:sz w:val="22"/>
          <w:szCs w:val="22"/>
          <w:lang w:val="en-US" w:eastAsia="ja-JP"/>
        </w:rPr>
      </w:pPr>
      <w:hyperlink w:anchor="_Toc73472579" w:history="1">
        <w:r w:rsidR="005D001E" w:rsidRPr="001B20D4">
          <w:rPr>
            <w:rStyle w:val="Hyperlink"/>
            <w:noProof/>
          </w:rPr>
          <w:t>List of tables</w:t>
        </w:r>
        <w:r w:rsidR="005D001E">
          <w:rPr>
            <w:noProof/>
            <w:webHidden/>
          </w:rPr>
          <w:tab/>
        </w:r>
        <w:r w:rsidR="005D001E">
          <w:rPr>
            <w:noProof/>
            <w:webHidden/>
          </w:rPr>
          <w:fldChar w:fldCharType="begin"/>
        </w:r>
        <w:r w:rsidR="005D001E">
          <w:rPr>
            <w:noProof/>
            <w:webHidden/>
          </w:rPr>
          <w:instrText xml:space="preserve"> PAGEREF _Toc73472579 \h </w:instrText>
        </w:r>
        <w:r w:rsidR="005D001E">
          <w:rPr>
            <w:noProof/>
            <w:webHidden/>
          </w:rPr>
        </w:r>
        <w:r w:rsidR="005D001E">
          <w:rPr>
            <w:noProof/>
            <w:webHidden/>
          </w:rPr>
          <w:fldChar w:fldCharType="separate"/>
        </w:r>
        <w:r w:rsidR="005D001E">
          <w:rPr>
            <w:noProof/>
            <w:webHidden/>
          </w:rPr>
          <w:t>2</w:t>
        </w:r>
        <w:r w:rsidR="005D001E">
          <w:rPr>
            <w:noProof/>
            <w:webHidden/>
          </w:rPr>
          <w:fldChar w:fldCharType="end"/>
        </w:r>
      </w:hyperlink>
    </w:p>
    <w:p w14:paraId="1F1FDB68" w14:textId="437E2EEE" w:rsidR="005D001E" w:rsidRDefault="005666D3">
      <w:pPr>
        <w:pStyle w:val="TOC2"/>
        <w:tabs>
          <w:tab w:val="right" w:leader="dot" w:pos="9622"/>
        </w:tabs>
        <w:rPr>
          <w:rFonts w:asciiTheme="minorHAnsi" w:eastAsiaTheme="minorEastAsia" w:hAnsiTheme="minorHAnsi" w:cstheme="minorBidi"/>
          <w:noProof/>
          <w:sz w:val="22"/>
          <w:szCs w:val="22"/>
          <w:lang w:val="en-US" w:eastAsia="ja-JP"/>
        </w:rPr>
      </w:pPr>
      <w:hyperlink w:anchor="_Toc73472580" w:history="1">
        <w:r w:rsidR="005D001E" w:rsidRPr="001B20D4">
          <w:rPr>
            <w:rStyle w:val="Hyperlink"/>
            <w:noProof/>
          </w:rPr>
          <w:t>Advice to the teacher supporting students</w:t>
        </w:r>
        <w:r w:rsidR="005D001E">
          <w:rPr>
            <w:noProof/>
            <w:webHidden/>
          </w:rPr>
          <w:tab/>
        </w:r>
        <w:r w:rsidR="005D001E">
          <w:rPr>
            <w:noProof/>
            <w:webHidden/>
          </w:rPr>
          <w:fldChar w:fldCharType="begin"/>
        </w:r>
        <w:r w:rsidR="005D001E">
          <w:rPr>
            <w:noProof/>
            <w:webHidden/>
          </w:rPr>
          <w:instrText xml:space="preserve"> PAGEREF _Toc73472580 \h </w:instrText>
        </w:r>
        <w:r w:rsidR="005D001E">
          <w:rPr>
            <w:noProof/>
            <w:webHidden/>
          </w:rPr>
        </w:r>
        <w:r w:rsidR="005D001E">
          <w:rPr>
            <w:noProof/>
            <w:webHidden/>
          </w:rPr>
          <w:fldChar w:fldCharType="separate"/>
        </w:r>
        <w:r w:rsidR="005D001E">
          <w:rPr>
            <w:noProof/>
            <w:webHidden/>
          </w:rPr>
          <w:t>3</w:t>
        </w:r>
        <w:r w:rsidR="005D001E">
          <w:rPr>
            <w:noProof/>
            <w:webHidden/>
          </w:rPr>
          <w:fldChar w:fldCharType="end"/>
        </w:r>
      </w:hyperlink>
    </w:p>
    <w:p w14:paraId="2430E4B2" w14:textId="0D50812D" w:rsidR="005D001E" w:rsidRDefault="005666D3">
      <w:pPr>
        <w:pStyle w:val="TOC2"/>
        <w:tabs>
          <w:tab w:val="right" w:leader="dot" w:pos="9622"/>
        </w:tabs>
        <w:rPr>
          <w:rFonts w:asciiTheme="minorHAnsi" w:eastAsiaTheme="minorEastAsia" w:hAnsiTheme="minorHAnsi" w:cstheme="minorBidi"/>
          <w:noProof/>
          <w:sz w:val="22"/>
          <w:szCs w:val="22"/>
          <w:lang w:val="en-US" w:eastAsia="ja-JP"/>
        </w:rPr>
      </w:pPr>
      <w:hyperlink w:anchor="_Toc73472581" w:history="1">
        <w:r w:rsidR="005D001E" w:rsidRPr="001B20D4">
          <w:rPr>
            <w:rStyle w:val="Hyperlink"/>
            <w:noProof/>
          </w:rPr>
          <w:t>Advice to the independent student</w:t>
        </w:r>
        <w:r w:rsidR="005D001E">
          <w:rPr>
            <w:noProof/>
            <w:webHidden/>
          </w:rPr>
          <w:tab/>
        </w:r>
        <w:r w:rsidR="005D001E">
          <w:rPr>
            <w:noProof/>
            <w:webHidden/>
          </w:rPr>
          <w:fldChar w:fldCharType="begin"/>
        </w:r>
        <w:r w:rsidR="005D001E">
          <w:rPr>
            <w:noProof/>
            <w:webHidden/>
          </w:rPr>
          <w:instrText xml:space="preserve"> PAGEREF _Toc73472581 \h </w:instrText>
        </w:r>
        <w:r w:rsidR="005D001E">
          <w:rPr>
            <w:noProof/>
            <w:webHidden/>
          </w:rPr>
        </w:r>
        <w:r w:rsidR="005D001E">
          <w:rPr>
            <w:noProof/>
            <w:webHidden/>
          </w:rPr>
          <w:fldChar w:fldCharType="separate"/>
        </w:r>
        <w:r w:rsidR="005D001E">
          <w:rPr>
            <w:noProof/>
            <w:webHidden/>
          </w:rPr>
          <w:t>3</w:t>
        </w:r>
        <w:r w:rsidR="005D001E">
          <w:rPr>
            <w:noProof/>
            <w:webHidden/>
          </w:rPr>
          <w:fldChar w:fldCharType="end"/>
        </w:r>
      </w:hyperlink>
    </w:p>
    <w:p w14:paraId="02C2582F" w14:textId="781DC24F" w:rsidR="005D001E" w:rsidRDefault="005666D3">
      <w:pPr>
        <w:pStyle w:val="TOC1"/>
        <w:tabs>
          <w:tab w:val="right" w:leader="dot" w:pos="9622"/>
        </w:tabs>
        <w:rPr>
          <w:rFonts w:asciiTheme="minorHAnsi" w:eastAsiaTheme="minorEastAsia" w:hAnsiTheme="minorHAnsi" w:cstheme="minorBidi"/>
          <w:b w:val="0"/>
          <w:bCs w:val="0"/>
          <w:noProof/>
          <w:szCs w:val="22"/>
          <w:lang w:val="en-US" w:eastAsia="ja-JP"/>
        </w:rPr>
      </w:pPr>
      <w:hyperlink w:anchor="_Toc73472582" w:history="1">
        <w:r w:rsidR="005D001E" w:rsidRPr="001B20D4">
          <w:rPr>
            <w:rStyle w:val="Hyperlink"/>
            <w:noProof/>
          </w:rPr>
          <w:t>Part two – understanding the types of text required in Section IV of the examination – writing skills</w:t>
        </w:r>
        <w:r w:rsidR="005D001E">
          <w:rPr>
            <w:noProof/>
            <w:webHidden/>
          </w:rPr>
          <w:tab/>
        </w:r>
        <w:r w:rsidR="005D001E">
          <w:rPr>
            <w:noProof/>
            <w:webHidden/>
          </w:rPr>
          <w:fldChar w:fldCharType="begin"/>
        </w:r>
        <w:r w:rsidR="005D001E">
          <w:rPr>
            <w:noProof/>
            <w:webHidden/>
          </w:rPr>
          <w:instrText xml:space="preserve"> PAGEREF _Toc73472582 \h </w:instrText>
        </w:r>
        <w:r w:rsidR="005D001E">
          <w:rPr>
            <w:noProof/>
            <w:webHidden/>
          </w:rPr>
        </w:r>
        <w:r w:rsidR="005D001E">
          <w:rPr>
            <w:noProof/>
            <w:webHidden/>
          </w:rPr>
          <w:fldChar w:fldCharType="separate"/>
        </w:r>
        <w:r w:rsidR="005D001E">
          <w:rPr>
            <w:noProof/>
            <w:webHidden/>
          </w:rPr>
          <w:t>4</w:t>
        </w:r>
        <w:r w:rsidR="005D001E">
          <w:rPr>
            <w:noProof/>
            <w:webHidden/>
          </w:rPr>
          <w:fldChar w:fldCharType="end"/>
        </w:r>
      </w:hyperlink>
    </w:p>
    <w:p w14:paraId="74BDBC8B" w14:textId="3863C475" w:rsidR="005D001E" w:rsidRDefault="005666D3">
      <w:pPr>
        <w:pStyle w:val="TOC2"/>
        <w:tabs>
          <w:tab w:val="right" w:leader="dot" w:pos="9622"/>
        </w:tabs>
        <w:rPr>
          <w:rFonts w:asciiTheme="minorHAnsi" w:eastAsiaTheme="minorEastAsia" w:hAnsiTheme="minorHAnsi" w:cstheme="minorBidi"/>
          <w:noProof/>
          <w:sz w:val="22"/>
          <w:szCs w:val="22"/>
          <w:lang w:val="en-US" w:eastAsia="ja-JP"/>
        </w:rPr>
      </w:pPr>
      <w:hyperlink w:anchor="_Toc73472583" w:history="1">
        <w:r w:rsidR="005D001E" w:rsidRPr="001B20D4">
          <w:rPr>
            <w:rStyle w:val="Hyperlink"/>
            <w:noProof/>
          </w:rPr>
          <w:t xml:space="preserve">Resource 1 </w:t>
        </w:r>
        <w:r w:rsidR="005D001E" w:rsidRPr="001B20D4">
          <w:rPr>
            <w:rStyle w:val="Hyperlink"/>
            <w:noProof/>
            <w:lang w:val="en-US"/>
          </w:rPr>
          <w:t>–</w:t>
        </w:r>
        <w:r w:rsidR="005D001E" w:rsidRPr="001B20D4">
          <w:rPr>
            <w:rStyle w:val="Hyperlink"/>
            <w:rFonts w:eastAsia="Arial"/>
            <w:b/>
            <w:bCs/>
            <w:noProof/>
            <w:lang w:val="en-US"/>
          </w:rPr>
          <w:t xml:space="preserve"> </w:t>
        </w:r>
        <w:r w:rsidR="005D001E" w:rsidRPr="001B20D4">
          <w:rPr>
            <w:rStyle w:val="Hyperlink"/>
            <w:noProof/>
            <w:lang w:val="en-US"/>
          </w:rPr>
          <w:t>informative texts</w:t>
        </w:r>
        <w:r w:rsidR="005D001E">
          <w:rPr>
            <w:noProof/>
            <w:webHidden/>
          </w:rPr>
          <w:tab/>
        </w:r>
        <w:r w:rsidR="005D001E">
          <w:rPr>
            <w:noProof/>
            <w:webHidden/>
          </w:rPr>
          <w:fldChar w:fldCharType="begin"/>
        </w:r>
        <w:r w:rsidR="005D001E">
          <w:rPr>
            <w:noProof/>
            <w:webHidden/>
          </w:rPr>
          <w:instrText xml:space="preserve"> PAGEREF _Toc73472583 \h </w:instrText>
        </w:r>
        <w:r w:rsidR="005D001E">
          <w:rPr>
            <w:noProof/>
            <w:webHidden/>
          </w:rPr>
        </w:r>
        <w:r w:rsidR="005D001E">
          <w:rPr>
            <w:noProof/>
            <w:webHidden/>
          </w:rPr>
          <w:fldChar w:fldCharType="separate"/>
        </w:r>
        <w:r w:rsidR="005D001E">
          <w:rPr>
            <w:noProof/>
            <w:webHidden/>
          </w:rPr>
          <w:t>4</w:t>
        </w:r>
        <w:r w:rsidR="005D001E">
          <w:rPr>
            <w:noProof/>
            <w:webHidden/>
          </w:rPr>
          <w:fldChar w:fldCharType="end"/>
        </w:r>
      </w:hyperlink>
    </w:p>
    <w:p w14:paraId="2DF7068D" w14:textId="7EA23B36" w:rsidR="005D001E" w:rsidRDefault="005666D3">
      <w:pPr>
        <w:pStyle w:val="TOC3"/>
        <w:tabs>
          <w:tab w:val="right" w:leader="dot" w:pos="9622"/>
        </w:tabs>
        <w:rPr>
          <w:rFonts w:asciiTheme="minorHAnsi" w:eastAsiaTheme="minorEastAsia" w:hAnsiTheme="minorHAnsi" w:cstheme="minorBidi"/>
          <w:iCs w:val="0"/>
          <w:noProof/>
          <w:sz w:val="22"/>
          <w:szCs w:val="22"/>
          <w:lang w:val="en-US" w:eastAsia="ja-JP"/>
        </w:rPr>
      </w:pPr>
      <w:hyperlink w:anchor="_Toc73472584" w:history="1">
        <w:r w:rsidR="005D001E" w:rsidRPr="001B20D4">
          <w:rPr>
            <w:rStyle w:val="Hyperlink"/>
            <w:noProof/>
          </w:rPr>
          <w:t xml:space="preserve">Activity 1 – reflection on past learning </w:t>
        </w:r>
        <w:r w:rsidR="005D001E" w:rsidRPr="001B20D4">
          <w:rPr>
            <w:rStyle w:val="Hyperlink"/>
            <w:noProof/>
            <w:lang w:val="en-US"/>
          </w:rPr>
          <w:t xml:space="preserve">– </w:t>
        </w:r>
        <w:r w:rsidR="005D001E" w:rsidRPr="001B20D4">
          <w:rPr>
            <w:rStyle w:val="Hyperlink"/>
            <w:noProof/>
          </w:rPr>
          <w:t>informative text</w:t>
        </w:r>
        <w:r w:rsidR="005D001E">
          <w:rPr>
            <w:noProof/>
            <w:webHidden/>
          </w:rPr>
          <w:tab/>
        </w:r>
        <w:r w:rsidR="005D001E">
          <w:rPr>
            <w:noProof/>
            <w:webHidden/>
          </w:rPr>
          <w:fldChar w:fldCharType="begin"/>
        </w:r>
        <w:r w:rsidR="005D001E">
          <w:rPr>
            <w:noProof/>
            <w:webHidden/>
          </w:rPr>
          <w:instrText xml:space="preserve"> PAGEREF _Toc73472584 \h </w:instrText>
        </w:r>
        <w:r w:rsidR="005D001E">
          <w:rPr>
            <w:noProof/>
            <w:webHidden/>
          </w:rPr>
        </w:r>
        <w:r w:rsidR="005D001E">
          <w:rPr>
            <w:noProof/>
            <w:webHidden/>
          </w:rPr>
          <w:fldChar w:fldCharType="separate"/>
        </w:r>
        <w:r w:rsidR="005D001E">
          <w:rPr>
            <w:noProof/>
            <w:webHidden/>
          </w:rPr>
          <w:t>5</w:t>
        </w:r>
        <w:r w:rsidR="005D001E">
          <w:rPr>
            <w:noProof/>
            <w:webHidden/>
          </w:rPr>
          <w:fldChar w:fldCharType="end"/>
        </w:r>
      </w:hyperlink>
    </w:p>
    <w:p w14:paraId="78C328E9" w14:textId="148728CF" w:rsidR="005D001E" w:rsidRDefault="005666D3">
      <w:pPr>
        <w:pStyle w:val="TOC2"/>
        <w:tabs>
          <w:tab w:val="right" w:leader="dot" w:pos="9622"/>
        </w:tabs>
        <w:rPr>
          <w:rFonts w:asciiTheme="minorHAnsi" w:eastAsiaTheme="minorEastAsia" w:hAnsiTheme="minorHAnsi" w:cstheme="minorBidi"/>
          <w:noProof/>
          <w:sz w:val="22"/>
          <w:szCs w:val="22"/>
          <w:lang w:val="en-US" w:eastAsia="ja-JP"/>
        </w:rPr>
      </w:pPr>
      <w:hyperlink w:anchor="_Toc73472585" w:history="1">
        <w:r w:rsidR="005D001E" w:rsidRPr="001B20D4">
          <w:rPr>
            <w:rStyle w:val="Hyperlink"/>
            <w:rFonts w:eastAsia="SimSun" w:cs="Arial"/>
            <w:noProof/>
            <w:lang w:eastAsia="zh-CN"/>
          </w:rPr>
          <w:t>Resource 2 – review extract</w:t>
        </w:r>
        <w:r w:rsidR="005D001E">
          <w:rPr>
            <w:noProof/>
            <w:webHidden/>
          </w:rPr>
          <w:tab/>
        </w:r>
        <w:r w:rsidR="005D001E">
          <w:rPr>
            <w:noProof/>
            <w:webHidden/>
          </w:rPr>
          <w:fldChar w:fldCharType="begin"/>
        </w:r>
        <w:r w:rsidR="005D001E">
          <w:rPr>
            <w:noProof/>
            <w:webHidden/>
          </w:rPr>
          <w:instrText xml:space="preserve"> PAGEREF _Toc73472585 \h </w:instrText>
        </w:r>
        <w:r w:rsidR="005D001E">
          <w:rPr>
            <w:noProof/>
            <w:webHidden/>
          </w:rPr>
        </w:r>
        <w:r w:rsidR="005D001E">
          <w:rPr>
            <w:noProof/>
            <w:webHidden/>
          </w:rPr>
          <w:fldChar w:fldCharType="separate"/>
        </w:r>
        <w:r w:rsidR="005D001E">
          <w:rPr>
            <w:noProof/>
            <w:webHidden/>
          </w:rPr>
          <w:t>5</w:t>
        </w:r>
        <w:r w:rsidR="005D001E">
          <w:rPr>
            <w:noProof/>
            <w:webHidden/>
          </w:rPr>
          <w:fldChar w:fldCharType="end"/>
        </w:r>
      </w:hyperlink>
    </w:p>
    <w:p w14:paraId="72055CBE" w14:textId="0533C6E5" w:rsidR="005D001E" w:rsidRDefault="005666D3">
      <w:pPr>
        <w:pStyle w:val="TOC3"/>
        <w:tabs>
          <w:tab w:val="right" w:leader="dot" w:pos="9622"/>
        </w:tabs>
        <w:rPr>
          <w:rFonts w:asciiTheme="minorHAnsi" w:eastAsiaTheme="minorEastAsia" w:hAnsiTheme="minorHAnsi" w:cstheme="minorBidi"/>
          <w:iCs w:val="0"/>
          <w:noProof/>
          <w:sz w:val="22"/>
          <w:szCs w:val="22"/>
          <w:lang w:val="en-US" w:eastAsia="ja-JP"/>
        </w:rPr>
      </w:pPr>
      <w:hyperlink w:anchor="_Toc73472586" w:history="1">
        <w:r w:rsidR="005D001E" w:rsidRPr="001B20D4">
          <w:rPr>
            <w:rStyle w:val="Hyperlink"/>
            <w:noProof/>
          </w:rPr>
          <w:t>Activity 2 – informative text – your turn</w:t>
        </w:r>
        <w:r w:rsidR="005D001E">
          <w:rPr>
            <w:noProof/>
            <w:webHidden/>
          </w:rPr>
          <w:tab/>
        </w:r>
        <w:r w:rsidR="005D001E">
          <w:rPr>
            <w:noProof/>
            <w:webHidden/>
          </w:rPr>
          <w:fldChar w:fldCharType="begin"/>
        </w:r>
        <w:r w:rsidR="005D001E">
          <w:rPr>
            <w:noProof/>
            <w:webHidden/>
          </w:rPr>
          <w:instrText xml:space="preserve"> PAGEREF _Toc73472586 \h </w:instrText>
        </w:r>
        <w:r w:rsidR="005D001E">
          <w:rPr>
            <w:noProof/>
            <w:webHidden/>
          </w:rPr>
        </w:r>
        <w:r w:rsidR="005D001E">
          <w:rPr>
            <w:noProof/>
            <w:webHidden/>
          </w:rPr>
          <w:fldChar w:fldCharType="separate"/>
        </w:r>
        <w:r w:rsidR="005D001E">
          <w:rPr>
            <w:noProof/>
            <w:webHidden/>
          </w:rPr>
          <w:t>6</w:t>
        </w:r>
        <w:r w:rsidR="005D001E">
          <w:rPr>
            <w:noProof/>
            <w:webHidden/>
          </w:rPr>
          <w:fldChar w:fldCharType="end"/>
        </w:r>
      </w:hyperlink>
    </w:p>
    <w:p w14:paraId="526C41FF" w14:textId="52C3C6A7" w:rsidR="00A25B65" w:rsidRDefault="00A25B65" w:rsidP="00817717">
      <w:pPr>
        <w:pStyle w:val="Heading3"/>
      </w:pPr>
      <w:r>
        <w:fldChar w:fldCharType="end"/>
      </w:r>
      <w:bookmarkStart w:id="8" w:name="_Toc73472579"/>
      <w:r w:rsidR="00817717">
        <w:t>List of tables</w:t>
      </w:r>
      <w:bookmarkEnd w:id="8"/>
    </w:p>
    <w:p w14:paraId="1338C4B5" w14:textId="5A399D1F" w:rsidR="00211C0C" w:rsidRDefault="00817717">
      <w:pPr>
        <w:pStyle w:val="TableofFigures"/>
        <w:tabs>
          <w:tab w:val="right" w:pos="9622"/>
        </w:tabs>
        <w:rPr>
          <w:rFonts w:asciiTheme="minorHAnsi" w:eastAsiaTheme="minorEastAsia" w:hAnsiTheme="minorHAnsi"/>
          <w:noProof/>
          <w:sz w:val="22"/>
          <w:szCs w:val="22"/>
          <w:lang w:eastAsia="en-AU"/>
        </w:rPr>
      </w:pPr>
      <w:r>
        <w:rPr>
          <w:b/>
        </w:rPr>
        <w:fldChar w:fldCharType="begin"/>
      </w:r>
      <w:r>
        <w:instrText xml:space="preserve"> TOC \h \z \c "Table" </w:instrText>
      </w:r>
      <w:r>
        <w:rPr>
          <w:b/>
        </w:rPr>
        <w:fldChar w:fldCharType="separate"/>
      </w:r>
      <w:hyperlink w:anchor="_Toc73396635" w:history="1">
        <w:r w:rsidR="00211C0C" w:rsidRPr="007C6488">
          <w:rPr>
            <w:rStyle w:val="Hyperlink"/>
            <w:noProof/>
          </w:rPr>
          <w:t>Table 1 – types of text overview</w:t>
        </w:r>
        <w:r w:rsidR="00211C0C">
          <w:rPr>
            <w:noProof/>
            <w:webHidden/>
          </w:rPr>
          <w:tab/>
        </w:r>
        <w:r w:rsidR="00211C0C">
          <w:rPr>
            <w:noProof/>
            <w:webHidden/>
          </w:rPr>
          <w:fldChar w:fldCharType="begin"/>
        </w:r>
        <w:r w:rsidR="00211C0C">
          <w:rPr>
            <w:noProof/>
            <w:webHidden/>
          </w:rPr>
          <w:instrText xml:space="preserve"> PAGEREF _Toc73396635 \h </w:instrText>
        </w:r>
        <w:r w:rsidR="00211C0C">
          <w:rPr>
            <w:noProof/>
            <w:webHidden/>
          </w:rPr>
        </w:r>
        <w:r w:rsidR="00211C0C">
          <w:rPr>
            <w:noProof/>
            <w:webHidden/>
          </w:rPr>
          <w:fldChar w:fldCharType="separate"/>
        </w:r>
        <w:r w:rsidR="00211C0C">
          <w:rPr>
            <w:noProof/>
            <w:webHidden/>
          </w:rPr>
          <w:t>4</w:t>
        </w:r>
        <w:r w:rsidR="00211C0C">
          <w:rPr>
            <w:noProof/>
            <w:webHidden/>
          </w:rPr>
          <w:fldChar w:fldCharType="end"/>
        </w:r>
      </w:hyperlink>
    </w:p>
    <w:p w14:paraId="3292184C" w14:textId="1897BE59" w:rsidR="00011380" w:rsidRDefault="00817717" w:rsidP="00011380">
      <w:pPr>
        <w:pStyle w:val="Heading3"/>
      </w:pPr>
      <w:r>
        <w:fldChar w:fldCharType="end"/>
      </w:r>
      <w:r w:rsidR="00011380">
        <w:t xml:space="preserve"> </w:t>
      </w:r>
    </w:p>
    <w:p w14:paraId="00E916AC" w14:textId="31981405" w:rsidR="00101866" w:rsidRDefault="00101866">
      <w:pPr>
        <w:rPr>
          <w:lang w:eastAsia="zh-CN"/>
        </w:rPr>
      </w:pPr>
      <w:r>
        <w:rPr>
          <w:lang w:eastAsia="zh-CN"/>
        </w:rPr>
        <w:br w:type="page"/>
      </w:r>
    </w:p>
    <w:p w14:paraId="0917872D" w14:textId="77777777" w:rsidR="006C3924" w:rsidRDefault="006C3924" w:rsidP="006C3924">
      <w:pPr>
        <w:pStyle w:val="Heading2"/>
        <w:numPr>
          <w:ilvl w:val="1"/>
          <w:numId w:val="2"/>
        </w:numPr>
        <w:spacing w:before="0" w:after="0"/>
        <w:ind w:left="0"/>
        <w:textAlignment w:val="baseline"/>
      </w:pPr>
      <w:bookmarkStart w:id="9" w:name="_Toc48223512"/>
      <w:bookmarkStart w:id="10" w:name="_Toc48233451"/>
      <w:bookmarkStart w:id="11" w:name="_Toc48495073"/>
      <w:bookmarkStart w:id="12" w:name="_Toc52434667"/>
      <w:bookmarkStart w:id="13" w:name="_Toc73472580"/>
      <w:r>
        <w:lastRenderedPageBreak/>
        <w:t>Advice to the teacher supporting students</w:t>
      </w:r>
      <w:bookmarkEnd w:id="9"/>
      <w:bookmarkEnd w:id="10"/>
      <w:bookmarkEnd w:id="11"/>
      <w:bookmarkEnd w:id="12"/>
      <w:bookmarkEnd w:id="13"/>
    </w:p>
    <w:p w14:paraId="66A96FC9" w14:textId="77777777" w:rsidR="006C3924" w:rsidRPr="00E2735D" w:rsidRDefault="006C3924" w:rsidP="006C3924">
      <w:pPr>
        <w:rPr>
          <w:rStyle w:val="eop"/>
          <w:rFonts w:cs="Arial"/>
          <w:lang w:val="en-US"/>
        </w:rPr>
      </w:pPr>
      <w:r w:rsidRPr="00E2735D">
        <w:rPr>
          <w:rStyle w:val="normaltextrun"/>
          <w:rFonts w:eastAsia="SimSun" w:cs="Arial"/>
          <w:position w:val="-1"/>
          <w:lang w:val="en-US"/>
        </w:rPr>
        <w:t>If using in a clas</w:t>
      </w:r>
      <w:r>
        <w:rPr>
          <w:rStyle w:val="normaltextrun"/>
          <w:rFonts w:eastAsia="SimSun" w:cs="Arial"/>
          <w:position w:val="-1"/>
          <w:lang w:val="en-US"/>
        </w:rPr>
        <w:t xml:space="preserve">sroom context you may like to: </w:t>
      </w:r>
    </w:p>
    <w:p w14:paraId="0D325E55" w14:textId="77777777" w:rsidR="006C3924" w:rsidRPr="00E2735D" w:rsidRDefault="006C3924" w:rsidP="006C3924">
      <w:pPr>
        <w:pStyle w:val="ListBullet"/>
        <w:numPr>
          <w:ilvl w:val="0"/>
          <w:numId w:val="1"/>
        </w:numPr>
        <w:rPr>
          <w:rStyle w:val="eop"/>
          <w:rFonts w:asciiTheme="minorHAnsi" w:eastAsiaTheme="minorEastAsia" w:hAnsiTheme="minorHAnsi"/>
          <w:lang w:val="en-US"/>
        </w:rPr>
      </w:pPr>
      <w:r w:rsidRPr="00E2735D">
        <w:rPr>
          <w:rStyle w:val="normaltextrun"/>
          <w:rFonts w:eastAsia="SimSun" w:cs="Arial"/>
          <w:position w:val="-1"/>
          <w:lang w:val="en-US"/>
        </w:rPr>
        <w:t>use this resource in a workshop setting with a group, whole class or an individual studen</w:t>
      </w:r>
      <w:r>
        <w:rPr>
          <w:rStyle w:val="normaltextrun"/>
          <w:rFonts w:eastAsia="SimSun" w:cs="Arial"/>
          <w:position w:val="-1"/>
          <w:lang w:val="en-US"/>
        </w:rPr>
        <w:t xml:space="preserve">t to work through on their own </w:t>
      </w:r>
    </w:p>
    <w:p w14:paraId="605998AD" w14:textId="77777777" w:rsidR="006C3924" w:rsidRPr="00E2735D" w:rsidRDefault="006C3924" w:rsidP="006C3924">
      <w:pPr>
        <w:pStyle w:val="ListBullet"/>
        <w:numPr>
          <w:ilvl w:val="0"/>
          <w:numId w:val="1"/>
        </w:numPr>
        <w:rPr>
          <w:rStyle w:val="eop"/>
          <w:rFonts w:asciiTheme="minorHAnsi" w:eastAsiaTheme="minorEastAsia" w:hAnsiTheme="minorHAnsi"/>
          <w:lang w:val="en-US"/>
        </w:rPr>
      </w:pPr>
      <w:r w:rsidRPr="00E2735D">
        <w:rPr>
          <w:rStyle w:val="normaltextrun"/>
          <w:rFonts w:eastAsia="SimSun" w:cs="Arial"/>
          <w:position w:val="-1"/>
          <w:lang w:val="en-US"/>
        </w:rPr>
        <w:t>pause the recording and ask students to read, reflect and write</w:t>
      </w:r>
    </w:p>
    <w:p w14:paraId="68430EB8" w14:textId="77777777" w:rsidR="006C3924" w:rsidRPr="00E2735D" w:rsidRDefault="006C3924" w:rsidP="006C3924">
      <w:pPr>
        <w:pStyle w:val="ListBullet"/>
        <w:numPr>
          <w:ilvl w:val="0"/>
          <w:numId w:val="1"/>
        </w:numPr>
        <w:rPr>
          <w:rFonts w:asciiTheme="minorHAnsi" w:eastAsiaTheme="minorEastAsia" w:hAnsiTheme="minorHAnsi"/>
          <w:lang w:val="en-US"/>
        </w:rPr>
      </w:pPr>
      <w:r w:rsidRPr="00E2735D">
        <w:rPr>
          <w:rStyle w:val="normaltextrun"/>
          <w:rFonts w:eastAsia="SimSun" w:cs="Arial"/>
          <w:position w:val="-1"/>
          <w:lang w:val="en-US"/>
        </w:rPr>
        <w:t>refer to school-based course work, text pairing and assessments to do the activities.</w:t>
      </w:r>
    </w:p>
    <w:p w14:paraId="6F989BEE" w14:textId="77777777" w:rsidR="006C3924" w:rsidRDefault="006C3924" w:rsidP="006C3924">
      <w:pPr>
        <w:pStyle w:val="Heading2"/>
        <w:numPr>
          <w:ilvl w:val="1"/>
          <w:numId w:val="2"/>
        </w:numPr>
        <w:ind w:left="0"/>
      </w:pPr>
      <w:bookmarkStart w:id="14" w:name="_Toc48223513"/>
      <w:bookmarkStart w:id="15" w:name="_Toc48233452"/>
      <w:bookmarkStart w:id="16" w:name="_Toc48495074"/>
      <w:bookmarkStart w:id="17" w:name="_Toc52434668"/>
      <w:bookmarkStart w:id="18" w:name="_Toc73472581"/>
      <w:r>
        <w:t>Advice to the independent student</w:t>
      </w:r>
      <w:bookmarkEnd w:id="14"/>
      <w:bookmarkEnd w:id="15"/>
      <w:bookmarkEnd w:id="16"/>
      <w:bookmarkEnd w:id="17"/>
      <w:bookmarkEnd w:id="18"/>
    </w:p>
    <w:p w14:paraId="4CA2F9AA" w14:textId="77777777" w:rsidR="006C3924" w:rsidRPr="00E2735D" w:rsidRDefault="006C3924" w:rsidP="006C3924">
      <w:pPr>
        <w:rPr>
          <w:rStyle w:val="eop"/>
          <w:rFonts w:cs="Arial"/>
          <w:lang w:val="en-US"/>
        </w:rPr>
      </w:pPr>
      <w:r w:rsidRPr="00E2735D">
        <w:rPr>
          <w:rStyle w:val="normaltextrun"/>
          <w:rFonts w:eastAsia="SimSun" w:cs="Arial"/>
          <w:position w:val="-1"/>
          <w:lang w:val="en-US"/>
        </w:rPr>
        <w:t>If using this resource at hom</w:t>
      </w:r>
      <w:r>
        <w:rPr>
          <w:rStyle w:val="normaltextrun"/>
          <w:rFonts w:eastAsia="SimSun" w:cs="Arial"/>
          <w:position w:val="-1"/>
          <w:lang w:val="en-US"/>
        </w:rPr>
        <w:t xml:space="preserve">e independently you will need: </w:t>
      </w:r>
    </w:p>
    <w:p w14:paraId="2350C082" w14:textId="77777777" w:rsidR="006C3924" w:rsidRDefault="006C3924" w:rsidP="006C3924">
      <w:pPr>
        <w:pStyle w:val="ListBullet"/>
        <w:numPr>
          <w:ilvl w:val="0"/>
          <w:numId w:val="1"/>
        </w:numPr>
        <w:rPr>
          <w:rStyle w:val="normaltextrun"/>
        </w:rPr>
      </w:pPr>
      <w:r>
        <w:rPr>
          <w:rStyle w:val="normaltextrun"/>
        </w:rPr>
        <w:t xml:space="preserve">a black pen and lined paper </w:t>
      </w:r>
    </w:p>
    <w:p w14:paraId="6BF5F538" w14:textId="77777777" w:rsidR="006C3924" w:rsidRPr="008737F8" w:rsidRDefault="006C3924" w:rsidP="006C3924">
      <w:pPr>
        <w:pStyle w:val="ListBullet"/>
        <w:numPr>
          <w:ilvl w:val="0"/>
          <w:numId w:val="1"/>
        </w:numPr>
        <w:rPr>
          <w:rStyle w:val="normaltextrun"/>
        </w:rPr>
      </w:pPr>
      <w:r>
        <w:rPr>
          <w:rStyle w:val="normaltextrun"/>
        </w:rPr>
        <w:t xml:space="preserve">access to your </w:t>
      </w:r>
      <w:proofErr w:type="gramStart"/>
      <w:r>
        <w:rPr>
          <w:rStyle w:val="normaltextrun"/>
        </w:rPr>
        <w:t>school based</w:t>
      </w:r>
      <w:proofErr w:type="gramEnd"/>
      <w:r>
        <w:rPr>
          <w:rStyle w:val="normaltextrun"/>
        </w:rPr>
        <w:t xml:space="preserve"> coursework for all modules</w:t>
      </w:r>
    </w:p>
    <w:p w14:paraId="55CD55CF" w14:textId="77777777" w:rsidR="006C3924" w:rsidRPr="007F467E" w:rsidRDefault="006C3924" w:rsidP="006C3924">
      <w:pPr>
        <w:pStyle w:val="ListBullet"/>
        <w:numPr>
          <w:ilvl w:val="0"/>
          <w:numId w:val="1"/>
        </w:numPr>
        <w:rPr>
          <w:rStyle w:val="normaltextrun"/>
          <w:rFonts w:asciiTheme="minorHAnsi" w:eastAsiaTheme="minorEastAsia" w:hAnsiTheme="minorHAnsi"/>
          <w:lang w:val="en-US"/>
        </w:rPr>
      </w:pPr>
      <w:r>
        <w:rPr>
          <w:rStyle w:val="normaltextrun"/>
          <w:rFonts w:cs="Arial"/>
          <w:color w:val="000000"/>
          <w:shd w:val="clear" w:color="auto" w:fill="FFFFFF"/>
          <w:lang w:val="en-US"/>
        </w:rPr>
        <w:t>a copy of the student booklet either hard copy or digital</w:t>
      </w:r>
    </w:p>
    <w:p w14:paraId="4161D8C4" w14:textId="77777777" w:rsidR="006C3924" w:rsidRPr="007F467E" w:rsidRDefault="006C3924" w:rsidP="006C3924">
      <w:pPr>
        <w:pStyle w:val="ListBullet"/>
        <w:numPr>
          <w:ilvl w:val="0"/>
          <w:numId w:val="1"/>
        </w:numPr>
        <w:rPr>
          <w:rStyle w:val="eop"/>
          <w:rFonts w:asciiTheme="minorHAnsi" w:eastAsiaTheme="minorEastAsia" w:hAnsiTheme="minorHAnsi"/>
          <w:lang w:val="en-US"/>
        </w:rPr>
      </w:pPr>
      <w:r>
        <w:t xml:space="preserve">access to the 2019 HSC marker feedback, the 2019 HSC examination and the sample examination materials for English Studies, all available within the </w:t>
      </w:r>
      <w:hyperlink r:id="rId10" w:history="1">
        <w:r>
          <w:rPr>
            <w:rStyle w:val="Hyperlink"/>
          </w:rPr>
          <w:t xml:space="preserve">NESA English Studies webpage. </w:t>
        </w:r>
      </w:hyperlink>
    </w:p>
    <w:p w14:paraId="61C5A6A0" w14:textId="77777777" w:rsidR="006C3924" w:rsidRPr="00E2735D" w:rsidRDefault="006C3924" w:rsidP="006C3924">
      <w:pPr>
        <w:rPr>
          <w:rStyle w:val="eop"/>
          <w:rFonts w:asciiTheme="minorHAnsi" w:eastAsiaTheme="minorEastAsia" w:hAnsiTheme="minorHAnsi"/>
          <w:lang w:val="en-US"/>
        </w:rPr>
      </w:pPr>
      <w:r w:rsidRPr="00E2735D">
        <w:rPr>
          <w:rStyle w:val="normaltextrun"/>
          <w:rFonts w:eastAsia="SimSun" w:cs="Arial"/>
          <w:position w:val="-1"/>
          <w:lang w:val="en-US"/>
        </w:rPr>
        <w:t xml:space="preserve">You can use this resource to refine your understanding of </w:t>
      </w:r>
      <w:r>
        <w:rPr>
          <w:rStyle w:val="normaltextrun"/>
          <w:rFonts w:eastAsia="SimSun" w:cs="Arial"/>
          <w:position w:val="-1"/>
          <w:lang w:val="en-US"/>
        </w:rPr>
        <w:t xml:space="preserve">the different styles of writing and expand your writing skills. This will help you in your preparation for section IV writing skills. </w:t>
      </w:r>
    </w:p>
    <w:p w14:paraId="769636A4" w14:textId="77777777" w:rsidR="006C3924" w:rsidRDefault="006C3924" w:rsidP="006C3924">
      <w:pPr>
        <w:pStyle w:val="Heading2"/>
        <w:numPr>
          <w:ilvl w:val="1"/>
          <w:numId w:val="2"/>
        </w:numPr>
        <w:ind w:left="0"/>
      </w:pPr>
      <w:r>
        <w:br w:type="page"/>
      </w:r>
    </w:p>
    <w:p w14:paraId="114596DC" w14:textId="2131A34B" w:rsidR="006C3924" w:rsidRPr="006C3924" w:rsidRDefault="5BEA561E" w:rsidP="3830D8DC">
      <w:pPr>
        <w:pStyle w:val="Heading1"/>
        <w:rPr>
          <w:rFonts w:eastAsia="Yu Gothic Light" w:cs="Times New Roman"/>
          <w:bCs/>
          <w:szCs w:val="52"/>
        </w:rPr>
      </w:pPr>
      <w:bookmarkStart w:id="19" w:name="_Toc73472582"/>
      <w:r>
        <w:lastRenderedPageBreak/>
        <w:t xml:space="preserve">Part two – </w:t>
      </w:r>
      <w:r w:rsidR="37804D6C">
        <w:t>u</w:t>
      </w:r>
      <w:r>
        <w:t>nderstanding the types of text required in Section IV of the examination – writing skills</w:t>
      </w:r>
      <w:bookmarkEnd w:id="19"/>
      <w:r>
        <w:t xml:space="preserve"> </w:t>
      </w:r>
    </w:p>
    <w:p w14:paraId="0739CB15" w14:textId="7BDABDDA" w:rsidR="00B25EAC" w:rsidRDefault="00B25EAC" w:rsidP="00B25EAC">
      <w:pPr>
        <w:pStyle w:val="Heading2"/>
        <w:rPr>
          <w:rFonts w:asciiTheme="minorHAnsi" w:eastAsiaTheme="minorEastAsia" w:hAnsiTheme="minorHAnsi" w:cstheme="minorBidi"/>
          <w:szCs w:val="48"/>
        </w:rPr>
      </w:pPr>
      <w:bookmarkStart w:id="20" w:name="_Toc73472583"/>
      <w:r>
        <w:t xml:space="preserve">Resource </w:t>
      </w:r>
      <w:r w:rsidR="4129281B">
        <w:t xml:space="preserve">1 </w:t>
      </w:r>
      <w:r w:rsidR="4129281B" w:rsidRPr="779AFC84">
        <w:rPr>
          <w:rStyle w:val="Heading2Char"/>
          <w:lang w:val="en-US"/>
        </w:rPr>
        <w:t>–</w:t>
      </w:r>
      <w:r w:rsidR="4129281B" w:rsidRPr="779AFC84">
        <w:rPr>
          <w:rFonts w:eastAsia="Arial"/>
          <w:b/>
          <w:bCs/>
          <w:sz w:val="52"/>
          <w:szCs w:val="52"/>
          <w:lang w:val="en-US"/>
        </w:rPr>
        <w:t xml:space="preserve"> </w:t>
      </w:r>
      <w:r w:rsidR="4129281B" w:rsidRPr="779AFC84">
        <w:rPr>
          <w:lang w:val="en-US"/>
        </w:rPr>
        <w:t>informative texts</w:t>
      </w:r>
      <w:bookmarkEnd w:id="20"/>
    </w:p>
    <w:p w14:paraId="65CC80C3" w14:textId="65550C0B" w:rsidR="00B25EAC" w:rsidRDefault="00B25EAC" w:rsidP="00D16742">
      <w:pPr>
        <w:rPr>
          <w:lang w:eastAsia="zh-CN"/>
        </w:rPr>
      </w:pPr>
      <w:r w:rsidRPr="009A767A">
        <w:rPr>
          <w:rStyle w:val="Strong"/>
          <w:lang w:eastAsia="zh-CN"/>
        </w:rPr>
        <w:t xml:space="preserve">Informative </w:t>
      </w:r>
      <w:r w:rsidRPr="00AA75FA">
        <w:rPr>
          <w:lang w:eastAsia="zh-CN"/>
        </w:rPr>
        <w:t>– texts whose primary purpose is to provide information through explanation, description, argument, analysis, ordering and presentation of evidence and procedures. These texts include reports, explanations and descriptions of natural phenomena, recounts of events, instructions and directions, rules and laws, news bulletins and articles, websites and text analyses. They include texts which are valued for their informative content, as a store of knowledge and for their value as part of everyday life.</w:t>
      </w:r>
    </w:p>
    <w:p w14:paraId="5EB60C23" w14:textId="1DE5D685" w:rsidR="00B25EAC" w:rsidRPr="00D16742" w:rsidRDefault="00D16742" w:rsidP="00D16742">
      <w:pPr>
        <w:pStyle w:val="Caption"/>
        <w:rPr>
          <w:b w:val="0"/>
        </w:rPr>
      </w:pPr>
      <w:r w:rsidRPr="00D16742">
        <w:rPr>
          <w:b w:val="0"/>
        </w:rPr>
        <w:t xml:space="preserve">The glossary is contained in the </w:t>
      </w:r>
      <w:hyperlink r:id="rId11" w:history="1">
        <w:r w:rsidRPr="00D16742">
          <w:rPr>
            <w:rStyle w:val="Hyperlink"/>
            <w:b w:val="0"/>
            <w:sz w:val="22"/>
          </w:rPr>
          <w:t>English Studies Stage 6 Syllabus</w:t>
        </w:r>
      </w:hyperlink>
      <w:r w:rsidRPr="00D16742">
        <w:rPr>
          <w:b w:val="0"/>
        </w:rPr>
        <w:t xml:space="preserve"> (2017) © NSW Education Standards Authority (NESA) for and on behalf of the Crown in right of the State of New South Wales, 2017.</w:t>
      </w:r>
    </w:p>
    <w:p w14:paraId="5CC41FE2" w14:textId="2980E3F2" w:rsidR="00B25EAC" w:rsidRPr="00211C0C" w:rsidRDefault="00211C0C" w:rsidP="00B25EAC">
      <w:pPr>
        <w:pStyle w:val="Caption"/>
      </w:pPr>
      <w:bookmarkStart w:id="21" w:name="_Toc73396635"/>
      <w:r>
        <w:t xml:space="preserve">Table </w:t>
      </w:r>
      <w:r>
        <w:fldChar w:fldCharType="begin"/>
      </w:r>
      <w:r>
        <w:instrText xml:space="preserve"> SEQ Table \* ARABIC </w:instrText>
      </w:r>
      <w:r>
        <w:fldChar w:fldCharType="separate"/>
      </w:r>
      <w:r>
        <w:rPr>
          <w:noProof/>
        </w:rPr>
        <w:t>1</w:t>
      </w:r>
      <w:r>
        <w:fldChar w:fldCharType="end"/>
      </w:r>
      <w:r>
        <w:t xml:space="preserve"> – types of text overview</w:t>
      </w:r>
      <w:bookmarkEnd w:id="21"/>
    </w:p>
    <w:tbl>
      <w:tblPr>
        <w:tblStyle w:val="Tableheader"/>
        <w:tblW w:w="9888" w:type="dxa"/>
        <w:tblInd w:w="-30" w:type="dxa"/>
        <w:tblLook w:val="04A0" w:firstRow="1" w:lastRow="0" w:firstColumn="1" w:lastColumn="0" w:noHBand="0" w:noVBand="1"/>
        <w:tblCaption w:val="Types of text overview"/>
        <w:tblDescription w:val="Information about imaginative, informative, discursive and persuasive types of text"/>
      </w:tblPr>
      <w:tblGrid>
        <w:gridCol w:w="3420"/>
        <w:gridCol w:w="3342"/>
        <w:gridCol w:w="3126"/>
      </w:tblGrid>
      <w:tr w:rsidR="00B25EAC" w:rsidRPr="000E301D" w14:paraId="130B2DE3" w14:textId="77777777" w:rsidTr="2AE5A04D">
        <w:trPr>
          <w:cnfStyle w:val="100000000000" w:firstRow="1" w:lastRow="0" w:firstColumn="0" w:lastColumn="0" w:oddVBand="0" w:evenVBand="0" w:oddHBand="0" w:evenHBand="0" w:firstRowFirstColumn="0" w:firstRowLastColumn="0" w:lastRowFirstColumn="0" w:lastRowLastColumn="0"/>
          <w:trHeight w:val="447"/>
        </w:trPr>
        <w:tc>
          <w:tcPr>
            <w:cnfStyle w:val="001000000100" w:firstRow="0" w:lastRow="0" w:firstColumn="1" w:lastColumn="0" w:oddVBand="0" w:evenVBand="0" w:oddHBand="0" w:evenHBand="0" w:firstRowFirstColumn="1" w:firstRowLastColumn="0" w:lastRowFirstColumn="0" w:lastRowLastColumn="0"/>
            <w:tcW w:w="3420" w:type="dxa"/>
            <w:hideMark/>
          </w:tcPr>
          <w:p w14:paraId="6B080E0C" w14:textId="77777777" w:rsidR="00B25EAC" w:rsidRPr="000E301D" w:rsidRDefault="00B25EAC" w:rsidP="00DA1CBD">
            <w:pPr>
              <w:spacing w:before="192" w:beforeAutospacing="1" w:after="192" w:afterAutospacing="1"/>
              <w:textAlignment w:val="baseline"/>
              <w:rPr>
                <w:rFonts w:eastAsia="Times New Roman" w:cs="Arial"/>
                <w:bCs/>
                <w:sz w:val="24"/>
                <w:lang w:val="en-US" w:eastAsia="en-AU"/>
              </w:rPr>
            </w:pPr>
            <w:r w:rsidRPr="00742082">
              <w:rPr>
                <w:rFonts w:eastAsia="Times New Roman" w:cs="Arial"/>
                <w:bCs/>
                <w:sz w:val="24"/>
                <w:lang w:val="en-US" w:eastAsia="en-AU"/>
              </w:rPr>
              <w:t>Imaginative​</w:t>
            </w:r>
          </w:p>
        </w:tc>
        <w:tc>
          <w:tcPr>
            <w:tcW w:w="3342" w:type="dxa"/>
            <w:hideMark/>
          </w:tcPr>
          <w:p w14:paraId="2F0FC03F" w14:textId="77777777" w:rsidR="00B25EAC" w:rsidRPr="00B25EAC" w:rsidRDefault="00B25EAC" w:rsidP="00DA1CBD">
            <w:pPr>
              <w:spacing w:before="100" w:beforeAutospacing="1" w:after="100" w:afterAutospacing="1"/>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Cs/>
                <w:sz w:val="32"/>
                <w:lang w:val="en-US" w:eastAsia="en-AU"/>
              </w:rPr>
            </w:pPr>
            <w:r w:rsidRPr="00B25EAC">
              <w:rPr>
                <w:rFonts w:eastAsia="Times New Roman" w:cs="Arial"/>
                <w:bCs/>
                <w:sz w:val="32"/>
                <w:lang w:val="en-US" w:eastAsia="en-AU"/>
              </w:rPr>
              <w:t>Informative​</w:t>
            </w:r>
          </w:p>
        </w:tc>
        <w:tc>
          <w:tcPr>
            <w:tcW w:w="3126" w:type="dxa"/>
            <w:hideMark/>
          </w:tcPr>
          <w:p w14:paraId="0A4EFB4B" w14:textId="77777777" w:rsidR="00B25EAC" w:rsidRPr="000E301D" w:rsidRDefault="00B25EAC" w:rsidP="00DA1CBD">
            <w:pPr>
              <w:spacing w:before="100" w:beforeAutospacing="1" w:after="100" w:afterAutospacing="1"/>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Cs/>
                <w:sz w:val="24"/>
                <w:lang w:val="en-US" w:eastAsia="en-AU"/>
              </w:rPr>
            </w:pPr>
            <w:r w:rsidRPr="00742082">
              <w:rPr>
                <w:rFonts w:eastAsia="Times New Roman" w:cs="Arial"/>
                <w:bCs/>
                <w:sz w:val="24"/>
                <w:lang w:val="en-US" w:eastAsia="en-AU"/>
              </w:rPr>
              <w:t>Persuasive​</w:t>
            </w:r>
          </w:p>
        </w:tc>
      </w:tr>
      <w:tr w:rsidR="00B25EAC" w:rsidRPr="000E301D" w14:paraId="368BA479" w14:textId="77777777" w:rsidTr="2AE5A04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0" w:type="dxa"/>
            <w:hideMark/>
          </w:tcPr>
          <w:p w14:paraId="2EEC1570" w14:textId="63C46CD6" w:rsidR="00B25EAC" w:rsidRPr="00742082" w:rsidRDefault="06C2E12B" w:rsidP="2AE5A04D">
            <w:pPr>
              <w:rPr>
                <w:rFonts w:cs="Arial"/>
                <w:b w:val="0"/>
                <w:sz w:val="24"/>
                <w:lang w:val="en-US" w:eastAsia="en-AU"/>
              </w:rPr>
            </w:pPr>
            <w:r w:rsidRPr="2AE5A04D">
              <w:rPr>
                <w:rFonts w:cs="Arial"/>
                <w:b w:val="0"/>
                <w:sz w:val="24"/>
                <w:lang w:val="en-US" w:eastAsia="en-AU"/>
              </w:rPr>
              <w:t>s</w:t>
            </w:r>
            <w:r w:rsidR="00B25EAC" w:rsidRPr="2AE5A04D">
              <w:rPr>
                <w:rFonts w:cs="Arial"/>
                <w:b w:val="0"/>
                <w:sz w:val="24"/>
                <w:lang w:val="en-US" w:eastAsia="en-AU"/>
              </w:rPr>
              <w:t>hort story​</w:t>
            </w:r>
          </w:p>
        </w:tc>
        <w:tc>
          <w:tcPr>
            <w:tcW w:w="3342" w:type="dxa"/>
            <w:hideMark/>
          </w:tcPr>
          <w:p w14:paraId="31FF3777" w14:textId="1B96F4DC" w:rsidR="00B25EAC" w:rsidRPr="00B25EAC" w:rsidRDefault="556A82F3" w:rsidP="2AE5A04D">
            <w:pPr>
              <w:cnfStyle w:val="000000100000" w:firstRow="0" w:lastRow="0" w:firstColumn="0" w:lastColumn="0" w:oddVBand="0" w:evenVBand="0" w:oddHBand="1" w:evenHBand="0" w:firstRowFirstColumn="0" w:firstRowLastColumn="0" w:lastRowFirstColumn="0" w:lastRowLastColumn="0"/>
              <w:rPr>
                <w:rFonts w:cs="Arial"/>
                <w:sz w:val="32"/>
                <w:szCs w:val="32"/>
                <w:lang w:val="en-US" w:eastAsia="en-AU"/>
              </w:rPr>
            </w:pPr>
            <w:r w:rsidRPr="2AE5A04D">
              <w:rPr>
                <w:rFonts w:cs="Arial"/>
                <w:sz w:val="32"/>
                <w:szCs w:val="32"/>
                <w:lang w:val="en-US" w:eastAsia="en-AU"/>
              </w:rPr>
              <w:t>n</w:t>
            </w:r>
            <w:r w:rsidR="00B25EAC" w:rsidRPr="2AE5A04D">
              <w:rPr>
                <w:rFonts w:cs="Arial"/>
                <w:sz w:val="32"/>
                <w:szCs w:val="32"/>
                <w:lang w:val="en-US" w:eastAsia="en-AU"/>
              </w:rPr>
              <w:t>ews article​</w:t>
            </w:r>
          </w:p>
        </w:tc>
        <w:tc>
          <w:tcPr>
            <w:tcW w:w="3126" w:type="dxa"/>
            <w:hideMark/>
          </w:tcPr>
          <w:p w14:paraId="26FF988A" w14:textId="40F6FFF8" w:rsidR="00B25EAC" w:rsidRPr="00742082" w:rsidRDefault="71B3A091" w:rsidP="2AE5A04D">
            <w:pPr>
              <w:cnfStyle w:val="000000100000" w:firstRow="0" w:lastRow="0" w:firstColumn="0" w:lastColumn="0" w:oddVBand="0" w:evenVBand="0" w:oddHBand="1" w:evenHBand="0" w:firstRowFirstColumn="0" w:firstRowLastColumn="0" w:lastRowFirstColumn="0" w:lastRowLastColumn="0"/>
              <w:rPr>
                <w:rFonts w:cs="Arial"/>
                <w:sz w:val="24"/>
                <w:lang w:val="en-US" w:eastAsia="en-AU"/>
              </w:rPr>
            </w:pPr>
            <w:r w:rsidRPr="2AE5A04D">
              <w:rPr>
                <w:rFonts w:cs="Arial"/>
                <w:sz w:val="24"/>
                <w:lang w:val="en-US" w:eastAsia="en-AU"/>
              </w:rPr>
              <w:t>s</w:t>
            </w:r>
            <w:r w:rsidR="00B25EAC" w:rsidRPr="2AE5A04D">
              <w:rPr>
                <w:rFonts w:cs="Arial"/>
                <w:sz w:val="24"/>
                <w:lang w:val="en-US" w:eastAsia="en-AU"/>
              </w:rPr>
              <w:t>peech​</w:t>
            </w:r>
          </w:p>
        </w:tc>
      </w:tr>
      <w:tr w:rsidR="00B25EAC" w:rsidRPr="000E301D" w14:paraId="35B47790" w14:textId="77777777" w:rsidTr="2AE5A04D">
        <w:trPr>
          <w:cnfStyle w:val="000000010000" w:firstRow="0" w:lastRow="0" w:firstColumn="0" w:lastColumn="0" w:oddVBand="0" w:evenVBand="0" w:oddHBand="0" w:evenHBand="1"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0" w:type="dxa"/>
            <w:hideMark/>
          </w:tcPr>
          <w:p w14:paraId="26319498" w14:textId="01AAF781" w:rsidR="00B25EAC" w:rsidRPr="00742082" w:rsidRDefault="18B3C763" w:rsidP="2AE5A04D">
            <w:pPr>
              <w:rPr>
                <w:rFonts w:cs="Arial"/>
                <w:b w:val="0"/>
                <w:sz w:val="24"/>
                <w:lang w:val="en-US" w:eastAsia="en-AU"/>
              </w:rPr>
            </w:pPr>
            <w:r w:rsidRPr="2AE5A04D">
              <w:rPr>
                <w:rFonts w:cs="Arial"/>
                <w:b w:val="0"/>
                <w:sz w:val="24"/>
                <w:lang w:val="en-US" w:eastAsia="en-AU"/>
              </w:rPr>
              <w:t>e</w:t>
            </w:r>
            <w:r w:rsidR="00B25EAC" w:rsidRPr="2AE5A04D">
              <w:rPr>
                <w:rFonts w:cs="Arial"/>
                <w:b w:val="0"/>
                <w:sz w:val="24"/>
                <w:lang w:val="en-US" w:eastAsia="en-AU"/>
              </w:rPr>
              <w:t>xtract of a creative piece​</w:t>
            </w:r>
          </w:p>
        </w:tc>
        <w:tc>
          <w:tcPr>
            <w:tcW w:w="3342" w:type="dxa"/>
            <w:hideMark/>
          </w:tcPr>
          <w:p w14:paraId="571E4E81" w14:textId="556D6350" w:rsidR="00B25EAC" w:rsidRPr="00B25EAC" w:rsidRDefault="07343C4D" w:rsidP="2AE5A04D">
            <w:pPr>
              <w:cnfStyle w:val="000000010000" w:firstRow="0" w:lastRow="0" w:firstColumn="0" w:lastColumn="0" w:oddVBand="0" w:evenVBand="0" w:oddHBand="0" w:evenHBand="1" w:firstRowFirstColumn="0" w:firstRowLastColumn="0" w:lastRowFirstColumn="0" w:lastRowLastColumn="0"/>
              <w:rPr>
                <w:rFonts w:cs="Arial"/>
                <w:sz w:val="32"/>
                <w:szCs w:val="32"/>
                <w:lang w:val="en-US" w:eastAsia="en-AU"/>
              </w:rPr>
            </w:pPr>
            <w:r w:rsidRPr="2AE5A04D">
              <w:rPr>
                <w:rFonts w:cs="Arial"/>
                <w:sz w:val="32"/>
                <w:szCs w:val="32"/>
                <w:lang w:val="en-US" w:eastAsia="en-AU"/>
              </w:rPr>
              <w:t>b</w:t>
            </w:r>
            <w:r w:rsidR="00B25EAC" w:rsidRPr="2AE5A04D">
              <w:rPr>
                <w:rFonts w:cs="Arial"/>
                <w:sz w:val="32"/>
                <w:szCs w:val="32"/>
                <w:lang w:val="en-US" w:eastAsia="en-AU"/>
              </w:rPr>
              <w:t>log post​</w:t>
            </w:r>
          </w:p>
        </w:tc>
        <w:tc>
          <w:tcPr>
            <w:tcW w:w="3126" w:type="dxa"/>
            <w:hideMark/>
          </w:tcPr>
          <w:p w14:paraId="40B6890C" w14:textId="16CBCBD5" w:rsidR="00B25EAC" w:rsidRPr="00742082" w:rsidRDefault="57AAC810" w:rsidP="2AE5A04D">
            <w:pPr>
              <w:cnfStyle w:val="000000010000" w:firstRow="0" w:lastRow="0" w:firstColumn="0" w:lastColumn="0" w:oddVBand="0" w:evenVBand="0" w:oddHBand="0" w:evenHBand="1" w:firstRowFirstColumn="0" w:firstRowLastColumn="0" w:lastRowFirstColumn="0" w:lastRowLastColumn="0"/>
              <w:rPr>
                <w:rFonts w:cs="Arial"/>
                <w:sz w:val="24"/>
                <w:lang w:val="en-US" w:eastAsia="en-AU"/>
              </w:rPr>
            </w:pPr>
            <w:r w:rsidRPr="2AE5A04D">
              <w:rPr>
                <w:rFonts w:cs="Arial"/>
                <w:sz w:val="24"/>
                <w:lang w:val="en-US" w:eastAsia="en-AU"/>
              </w:rPr>
              <w:t>a</w:t>
            </w:r>
            <w:r w:rsidR="00B25EAC" w:rsidRPr="2AE5A04D">
              <w:rPr>
                <w:rFonts w:cs="Arial"/>
                <w:sz w:val="24"/>
                <w:lang w:val="en-US" w:eastAsia="en-AU"/>
              </w:rPr>
              <w:t>rgument​</w:t>
            </w:r>
          </w:p>
        </w:tc>
      </w:tr>
      <w:tr w:rsidR="00B25EAC" w:rsidRPr="000E301D" w14:paraId="1D4C2839" w14:textId="77777777" w:rsidTr="2AE5A04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0" w:type="dxa"/>
            <w:hideMark/>
          </w:tcPr>
          <w:p w14:paraId="675B9FDC" w14:textId="0D3BF11C" w:rsidR="00B25EAC" w:rsidRPr="00742082" w:rsidRDefault="4B8B72BD" w:rsidP="2AE5A04D">
            <w:pPr>
              <w:rPr>
                <w:rFonts w:cs="Arial"/>
                <w:b w:val="0"/>
                <w:sz w:val="24"/>
                <w:lang w:val="en-US" w:eastAsia="en-AU"/>
              </w:rPr>
            </w:pPr>
            <w:r w:rsidRPr="2AE5A04D">
              <w:rPr>
                <w:rFonts w:cs="Arial"/>
                <w:b w:val="0"/>
                <w:sz w:val="24"/>
                <w:lang w:val="en-US" w:eastAsia="en-AU"/>
              </w:rPr>
              <w:t>p</w:t>
            </w:r>
            <w:r w:rsidR="00B25EAC" w:rsidRPr="2AE5A04D">
              <w:rPr>
                <w:rFonts w:cs="Arial"/>
                <w:b w:val="0"/>
                <w:sz w:val="24"/>
                <w:lang w:val="en-US" w:eastAsia="en-AU"/>
              </w:rPr>
              <w:t>oem​</w:t>
            </w:r>
          </w:p>
        </w:tc>
        <w:tc>
          <w:tcPr>
            <w:tcW w:w="3342" w:type="dxa"/>
            <w:hideMark/>
          </w:tcPr>
          <w:p w14:paraId="41109EE0" w14:textId="41B5DE82" w:rsidR="00B25EAC" w:rsidRPr="00B25EAC" w:rsidRDefault="234B6196" w:rsidP="2AE5A04D">
            <w:pPr>
              <w:cnfStyle w:val="000000100000" w:firstRow="0" w:lastRow="0" w:firstColumn="0" w:lastColumn="0" w:oddVBand="0" w:evenVBand="0" w:oddHBand="1" w:evenHBand="0" w:firstRowFirstColumn="0" w:firstRowLastColumn="0" w:lastRowFirstColumn="0" w:lastRowLastColumn="0"/>
              <w:rPr>
                <w:rFonts w:cs="Arial"/>
                <w:sz w:val="32"/>
                <w:szCs w:val="32"/>
                <w:lang w:val="en-US" w:eastAsia="en-AU"/>
              </w:rPr>
            </w:pPr>
            <w:r w:rsidRPr="2AE5A04D">
              <w:rPr>
                <w:rFonts w:cs="Arial"/>
                <w:sz w:val="32"/>
                <w:szCs w:val="32"/>
                <w:lang w:val="en-US" w:eastAsia="en-AU"/>
              </w:rPr>
              <w:t>e</w:t>
            </w:r>
            <w:r w:rsidR="00B25EAC" w:rsidRPr="2AE5A04D">
              <w:rPr>
                <w:rFonts w:cs="Arial"/>
                <w:sz w:val="32"/>
                <w:szCs w:val="32"/>
                <w:lang w:val="en-US" w:eastAsia="en-AU"/>
              </w:rPr>
              <w:t>mail ​</w:t>
            </w:r>
          </w:p>
        </w:tc>
        <w:tc>
          <w:tcPr>
            <w:tcW w:w="3126" w:type="dxa"/>
            <w:hideMark/>
          </w:tcPr>
          <w:p w14:paraId="35ABDD0E" w14:textId="2E8438C4" w:rsidR="00B25EAC" w:rsidRPr="00742082" w:rsidRDefault="6DDFF135" w:rsidP="2AE5A04D">
            <w:pPr>
              <w:cnfStyle w:val="000000100000" w:firstRow="0" w:lastRow="0" w:firstColumn="0" w:lastColumn="0" w:oddVBand="0" w:evenVBand="0" w:oddHBand="1" w:evenHBand="0" w:firstRowFirstColumn="0" w:firstRowLastColumn="0" w:lastRowFirstColumn="0" w:lastRowLastColumn="0"/>
              <w:rPr>
                <w:rFonts w:cs="Arial"/>
                <w:sz w:val="24"/>
                <w:lang w:val="en-US" w:eastAsia="en-AU"/>
              </w:rPr>
            </w:pPr>
            <w:r w:rsidRPr="2AE5A04D">
              <w:rPr>
                <w:rFonts w:cs="Arial"/>
                <w:sz w:val="24"/>
                <w:lang w:val="en-US" w:eastAsia="en-AU"/>
              </w:rPr>
              <w:t>b</w:t>
            </w:r>
            <w:r w:rsidR="00B25EAC" w:rsidRPr="2AE5A04D">
              <w:rPr>
                <w:rFonts w:cs="Arial"/>
                <w:sz w:val="24"/>
                <w:lang w:val="en-US" w:eastAsia="en-AU"/>
              </w:rPr>
              <w:t>log post​</w:t>
            </w:r>
          </w:p>
        </w:tc>
      </w:tr>
      <w:tr w:rsidR="00B25EAC" w:rsidRPr="000E301D" w14:paraId="14905425" w14:textId="77777777" w:rsidTr="2AE5A04D">
        <w:trPr>
          <w:cnfStyle w:val="000000010000" w:firstRow="0" w:lastRow="0" w:firstColumn="0" w:lastColumn="0" w:oddVBand="0" w:evenVBand="0" w:oddHBand="0" w:evenHBand="1"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420" w:type="dxa"/>
            <w:hideMark/>
          </w:tcPr>
          <w:p w14:paraId="0DAFC6C9" w14:textId="19EA51A5" w:rsidR="00B25EAC" w:rsidRPr="00742082" w:rsidRDefault="6EC09C70" w:rsidP="2AE5A04D">
            <w:pPr>
              <w:rPr>
                <w:rFonts w:cs="Arial"/>
                <w:b w:val="0"/>
                <w:sz w:val="24"/>
                <w:lang w:val="en-US" w:eastAsia="en-AU"/>
              </w:rPr>
            </w:pPr>
            <w:r w:rsidRPr="2AE5A04D">
              <w:rPr>
                <w:rFonts w:cs="Arial"/>
                <w:b w:val="0"/>
                <w:sz w:val="24"/>
                <w:lang w:val="en-US" w:eastAsia="en-AU"/>
              </w:rPr>
              <w:t>i</w:t>
            </w:r>
            <w:r w:rsidR="00B25EAC" w:rsidRPr="2AE5A04D">
              <w:rPr>
                <w:rFonts w:cs="Arial"/>
                <w:b w:val="0"/>
                <w:sz w:val="24"/>
                <w:lang w:val="en-US" w:eastAsia="en-AU"/>
              </w:rPr>
              <w:t>maginative extract​</w:t>
            </w:r>
          </w:p>
        </w:tc>
        <w:tc>
          <w:tcPr>
            <w:tcW w:w="3342" w:type="dxa"/>
            <w:hideMark/>
          </w:tcPr>
          <w:p w14:paraId="2B69C9B7" w14:textId="73002531" w:rsidR="00B25EAC" w:rsidRPr="00B25EAC" w:rsidRDefault="6BFA9841" w:rsidP="2AE5A04D">
            <w:pPr>
              <w:cnfStyle w:val="000000010000" w:firstRow="0" w:lastRow="0" w:firstColumn="0" w:lastColumn="0" w:oddVBand="0" w:evenVBand="0" w:oddHBand="0" w:evenHBand="1" w:firstRowFirstColumn="0" w:firstRowLastColumn="0" w:lastRowFirstColumn="0" w:lastRowLastColumn="0"/>
              <w:rPr>
                <w:rFonts w:cs="Arial"/>
                <w:sz w:val="32"/>
                <w:szCs w:val="32"/>
                <w:lang w:val="en-US" w:eastAsia="en-AU"/>
              </w:rPr>
            </w:pPr>
            <w:r w:rsidRPr="2AE5A04D">
              <w:rPr>
                <w:rFonts w:cs="Arial"/>
                <w:sz w:val="32"/>
                <w:szCs w:val="32"/>
                <w:lang w:val="en-US" w:eastAsia="en-AU"/>
              </w:rPr>
              <w:t>o</w:t>
            </w:r>
            <w:r w:rsidR="00B25EAC" w:rsidRPr="2AE5A04D">
              <w:rPr>
                <w:rFonts w:cs="Arial"/>
                <w:sz w:val="32"/>
                <w:szCs w:val="32"/>
                <w:lang w:val="en-US" w:eastAsia="en-AU"/>
              </w:rPr>
              <w:t>nline response​</w:t>
            </w:r>
          </w:p>
        </w:tc>
        <w:tc>
          <w:tcPr>
            <w:tcW w:w="3126" w:type="dxa"/>
            <w:hideMark/>
          </w:tcPr>
          <w:p w14:paraId="146C29E8" w14:textId="72042309" w:rsidR="00B25EAC" w:rsidRPr="00742082" w:rsidRDefault="4C4C07C9" w:rsidP="2AE5A04D">
            <w:pPr>
              <w:cnfStyle w:val="000000010000" w:firstRow="0" w:lastRow="0" w:firstColumn="0" w:lastColumn="0" w:oddVBand="0" w:evenVBand="0" w:oddHBand="0" w:evenHBand="1" w:firstRowFirstColumn="0" w:firstRowLastColumn="0" w:lastRowFirstColumn="0" w:lastRowLastColumn="0"/>
              <w:rPr>
                <w:rFonts w:cs="Arial"/>
                <w:sz w:val="24"/>
                <w:lang w:val="en-US" w:eastAsia="en-AU"/>
              </w:rPr>
            </w:pPr>
            <w:r w:rsidRPr="2AE5A04D">
              <w:rPr>
                <w:rFonts w:cs="Arial"/>
                <w:sz w:val="24"/>
                <w:lang w:val="en-US" w:eastAsia="en-AU"/>
              </w:rPr>
              <w:t>o</w:t>
            </w:r>
            <w:r w:rsidR="00B25EAC" w:rsidRPr="2AE5A04D">
              <w:rPr>
                <w:rFonts w:cs="Arial"/>
                <w:sz w:val="24"/>
                <w:lang w:val="en-US" w:eastAsia="en-AU"/>
              </w:rPr>
              <w:t>nline response​</w:t>
            </w:r>
          </w:p>
        </w:tc>
      </w:tr>
      <w:tr w:rsidR="00B25EAC" w:rsidRPr="000E301D" w14:paraId="2E871764" w14:textId="77777777" w:rsidTr="2AE5A04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0" w:type="dxa"/>
            <w:hideMark/>
          </w:tcPr>
          <w:p w14:paraId="7FF8BF04" w14:textId="77777777" w:rsidR="00B25EAC" w:rsidRPr="00742082" w:rsidRDefault="00B25EAC" w:rsidP="00DA1CBD">
            <w:pPr>
              <w:rPr>
                <w:rFonts w:cs="Arial"/>
                <w:b w:val="0"/>
                <w:sz w:val="24"/>
                <w:lang w:val="en-US" w:eastAsia="en-AU"/>
              </w:rPr>
            </w:pPr>
            <w:r w:rsidRPr="00742082">
              <w:rPr>
                <w:rFonts w:cs="Arial"/>
                <w:b w:val="0"/>
                <w:sz w:val="24"/>
                <w:lang w:val="en-US" w:eastAsia="en-AU"/>
              </w:rPr>
              <w:t>​</w:t>
            </w:r>
          </w:p>
        </w:tc>
        <w:tc>
          <w:tcPr>
            <w:tcW w:w="3342" w:type="dxa"/>
            <w:hideMark/>
          </w:tcPr>
          <w:p w14:paraId="04C509C6" w14:textId="5B9EBDF3" w:rsidR="00B25EAC" w:rsidRPr="00B25EAC" w:rsidRDefault="276ED634" w:rsidP="2AE5A04D">
            <w:pPr>
              <w:cnfStyle w:val="000000100000" w:firstRow="0" w:lastRow="0" w:firstColumn="0" w:lastColumn="0" w:oddVBand="0" w:evenVBand="0" w:oddHBand="1" w:evenHBand="0" w:firstRowFirstColumn="0" w:firstRowLastColumn="0" w:lastRowFirstColumn="0" w:lastRowLastColumn="0"/>
              <w:rPr>
                <w:rFonts w:cs="Arial"/>
                <w:sz w:val="32"/>
                <w:szCs w:val="32"/>
                <w:lang w:val="en-US" w:eastAsia="en-AU"/>
              </w:rPr>
            </w:pPr>
            <w:r w:rsidRPr="2AE5A04D">
              <w:rPr>
                <w:rFonts w:cs="Arial"/>
                <w:sz w:val="32"/>
                <w:szCs w:val="32"/>
                <w:lang w:val="en-US" w:eastAsia="en-AU"/>
              </w:rPr>
              <w:t>r</w:t>
            </w:r>
            <w:r w:rsidR="00B25EAC" w:rsidRPr="2AE5A04D">
              <w:rPr>
                <w:rFonts w:cs="Arial"/>
                <w:sz w:val="32"/>
                <w:szCs w:val="32"/>
                <w:lang w:val="en-US" w:eastAsia="en-AU"/>
              </w:rPr>
              <w:t>eview​</w:t>
            </w:r>
          </w:p>
        </w:tc>
        <w:tc>
          <w:tcPr>
            <w:tcW w:w="3126" w:type="dxa"/>
            <w:hideMark/>
          </w:tcPr>
          <w:p w14:paraId="16149439" w14:textId="43768230" w:rsidR="00B25EAC" w:rsidRPr="00742082" w:rsidRDefault="342B7D18" w:rsidP="2AE5A04D">
            <w:pPr>
              <w:cnfStyle w:val="000000100000" w:firstRow="0" w:lastRow="0" w:firstColumn="0" w:lastColumn="0" w:oddVBand="0" w:evenVBand="0" w:oddHBand="1" w:evenHBand="0" w:firstRowFirstColumn="0" w:firstRowLastColumn="0" w:lastRowFirstColumn="0" w:lastRowLastColumn="0"/>
              <w:rPr>
                <w:rFonts w:cs="Arial"/>
                <w:sz w:val="24"/>
                <w:lang w:val="en-US" w:eastAsia="en-AU"/>
              </w:rPr>
            </w:pPr>
            <w:r w:rsidRPr="2AE5A04D">
              <w:rPr>
                <w:rFonts w:cs="Arial"/>
                <w:sz w:val="24"/>
                <w:lang w:val="en-US" w:eastAsia="en-AU"/>
              </w:rPr>
              <w:t>o</w:t>
            </w:r>
            <w:r w:rsidR="00B25EAC" w:rsidRPr="2AE5A04D">
              <w:rPr>
                <w:rFonts w:cs="Arial"/>
                <w:sz w:val="24"/>
                <w:lang w:val="en-US" w:eastAsia="en-AU"/>
              </w:rPr>
              <w:t>pinion piece​</w:t>
            </w:r>
          </w:p>
        </w:tc>
      </w:tr>
    </w:tbl>
    <w:p w14:paraId="7B095DF2" w14:textId="5E9EA7E6" w:rsidR="00B25EAC" w:rsidRDefault="00B25EAC" w:rsidP="00B25EAC">
      <w:pPr>
        <w:rPr>
          <w:lang w:eastAsia="zh-CN"/>
        </w:rPr>
      </w:pPr>
    </w:p>
    <w:p w14:paraId="079C1593" w14:textId="77777777" w:rsidR="00B25EAC" w:rsidRDefault="00B25EAC">
      <w:pPr>
        <w:rPr>
          <w:lang w:eastAsia="zh-CN"/>
        </w:rPr>
      </w:pPr>
      <w:r>
        <w:rPr>
          <w:lang w:eastAsia="zh-CN"/>
        </w:rPr>
        <w:br w:type="page"/>
      </w:r>
    </w:p>
    <w:p w14:paraId="14A1038F" w14:textId="1C8B9C76" w:rsidR="00B25EAC" w:rsidRDefault="5FFF20A6" w:rsidP="3830D8DC">
      <w:pPr>
        <w:pStyle w:val="Heading3"/>
      </w:pPr>
      <w:bookmarkStart w:id="22" w:name="_Toc73472584"/>
      <w:r>
        <w:lastRenderedPageBreak/>
        <w:t xml:space="preserve">Activity 1 – </w:t>
      </w:r>
      <w:r w:rsidR="42E07027">
        <w:t>r</w:t>
      </w:r>
      <w:r>
        <w:t>eflection on past learning</w:t>
      </w:r>
      <w:r w:rsidR="2B9A6405">
        <w:t xml:space="preserve"> </w:t>
      </w:r>
      <w:r w:rsidR="2B9A6405" w:rsidRPr="3830D8DC">
        <w:rPr>
          <w:lang w:val="en-US"/>
        </w:rPr>
        <w:t xml:space="preserve">– </w:t>
      </w:r>
      <w:r>
        <w:t>informative text</w:t>
      </w:r>
      <w:bookmarkEnd w:id="22"/>
    </w:p>
    <w:p w14:paraId="31271B76" w14:textId="77777777" w:rsidR="00B35DB8" w:rsidRDefault="00B25EAC" w:rsidP="00B35DB8">
      <w:pPr>
        <w:spacing w:line="240" w:lineRule="auto"/>
      </w:pPr>
      <w:r w:rsidRPr="2979EBAF">
        <w:t xml:space="preserve">Complete the following questions by </w:t>
      </w:r>
      <w:r w:rsidR="00D16742">
        <w:t>writing or typing into</w:t>
      </w:r>
      <w:r w:rsidRPr="2979EBAF">
        <w:t xml:space="preserve"> the boxes.</w:t>
      </w:r>
      <w:r>
        <w:t xml:space="preserve"> </w:t>
      </w:r>
    </w:p>
    <w:p w14:paraId="5872A398" w14:textId="5EB06BDE" w:rsidR="00B25EAC" w:rsidRDefault="00B25EAC" w:rsidP="00B35DB8">
      <w:pPr>
        <w:spacing w:line="240" w:lineRule="auto"/>
      </w:pPr>
      <w:r w:rsidRPr="2979EBAF">
        <w:t xml:space="preserve">Identify ONE informative text you have written in the past. </w:t>
      </w:r>
    </w:p>
    <w:p w14:paraId="40FAD80F" w14:textId="1CF13758" w:rsidR="00B25EAC" w:rsidRDefault="00B25EAC" w:rsidP="00B25EAC">
      <w:pPr>
        <w:pStyle w:val="ListBullet"/>
      </w:pPr>
      <w:r w:rsidRPr="0205D922">
        <w:t>It could have been</w:t>
      </w:r>
      <w:r w:rsidR="00B35DB8">
        <w:t xml:space="preserve"> a</w:t>
      </w:r>
      <w:r w:rsidRPr="0205D922">
        <w:t xml:space="preserve">: </w:t>
      </w:r>
    </w:p>
    <w:p w14:paraId="723F96C1" w14:textId="3BF7C8A3" w:rsidR="00B25EAC" w:rsidRDefault="3BC95ABA" w:rsidP="00B25EAC">
      <w:pPr>
        <w:pStyle w:val="ListBullet2"/>
        <w:numPr>
          <w:ilvl w:val="1"/>
          <w:numId w:val="3"/>
        </w:numPr>
      </w:pPr>
      <w:r>
        <w:t>r</w:t>
      </w:r>
      <w:r w:rsidR="00B25EAC">
        <w:t xml:space="preserve">eview     </w:t>
      </w:r>
    </w:p>
    <w:p w14:paraId="0C876C1E" w14:textId="2C4F5A4B" w:rsidR="00B25EAC" w:rsidRDefault="6B25E7AC" w:rsidP="00B25EAC">
      <w:pPr>
        <w:pStyle w:val="ListBullet2"/>
        <w:numPr>
          <w:ilvl w:val="1"/>
          <w:numId w:val="3"/>
        </w:numPr>
      </w:pPr>
      <w:r>
        <w:t>a</w:t>
      </w:r>
      <w:r w:rsidR="00B25EAC">
        <w:t xml:space="preserve">rticle    </w:t>
      </w:r>
    </w:p>
    <w:p w14:paraId="424B7412" w14:textId="79D2B5F5" w:rsidR="00B25EAC" w:rsidRDefault="3ED5537A" w:rsidP="00B25EAC">
      <w:pPr>
        <w:pStyle w:val="ListBullet2"/>
        <w:numPr>
          <w:ilvl w:val="1"/>
          <w:numId w:val="3"/>
        </w:numPr>
      </w:pPr>
      <w:r>
        <w:t>l</w:t>
      </w:r>
      <w:r w:rsidR="00B25EAC">
        <w:t xml:space="preserve">etter    </w:t>
      </w:r>
    </w:p>
    <w:p w14:paraId="63B0A0B7" w14:textId="117AF9D1" w:rsidR="00B25EAC" w:rsidRDefault="3D649ADB" w:rsidP="00B25EAC">
      <w:pPr>
        <w:pStyle w:val="ListBullet2"/>
        <w:numPr>
          <w:ilvl w:val="1"/>
          <w:numId w:val="3"/>
        </w:numPr>
      </w:pPr>
      <w:r>
        <w:t>b</w:t>
      </w:r>
      <w:r w:rsidR="00B25EAC">
        <w:t>log</w:t>
      </w:r>
    </w:p>
    <w:p w14:paraId="0A1285F1" w14:textId="77777777" w:rsidR="00B25EAC" w:rsidRDefault="00B25EAC" w:rsidP="00B25EAC">
      <w:pPr>
        <w:pStyle w:val="FeatureBox2"/>
      </w:pPr>
    </w:p>
    <w:p w14:paraId="03A932E4" w14:textId="77777777" w:rsidR="00B25EAC" w:rsidRDefault="00B25EAC" w:rsidP="00B25EAC">
      <w:pPr>
        <w:pStyle w:val="ListBullet"/>
      </w:pPr>
      <w:r w:rsidRPr="0205D922">
        <w:t xml:space="preserve">Was it for class? </w:t>
      </w:r>
    </w:p>
    <w:p w14:paraId="0D11FB1F" w14:textId="77777777" w:rsidR="00B25EAC" w:rsidRDefault="00B25EAC" w:rsidP="00B25EAC">
      <w:pPr>
        <w:pStyle w:val="FeatureBox2"/>
      </w:pPr>
    </w:p>
    <w:p w14:paraId="05DB80C6" w14:textId="495B4E01" w:rsidR="00B25EAC" w:rsidRDefault="00B25EAC" w:rsidP="00B25EAC">
      <w:pPr>
        <w:pStyle w:val="ListBullet"/>
      </w:pPr>
      <w:r w:rsidRPr="0205D922">
        <w:t>Was it marked</w:t>
      </w:r>
      <w:r w:rsidR="00B35DB8">
        <w:t xml:space="preserve">? If it was, </w:t>
      </w:r>
      <w:r w:rsidRPr="0205D922">
        <w:t xml:space="preserve">what </w:t>
      </w:r>
      <w:r w:rsidR="00B35DB8">
        <w:t xml:space="preserve">mark </w:t>
      </w:r>
      <w:r w:rsidRPr="0205D922">
        <w:t xml:space="preserve">did it receive? </w:t>
      </w:r>
    </w:p>
    <w:p w14:paraId="50E7DB5C" w14:textId="77777777" w:rsidR="00B25EAC" w:rsidRDefault="00B25EAC" w:rsidP="00B25EAC">
      <w:pPr>
        <w:pStyle w:val="FeatureBox2"/>
      </w:pPr>
    </w:p>
    <w:p w14:paraId="1F90E4AA" w14:textId="4ECC5826" w:rsidR="00B25EAC" w:rsidRDefault="00B25EAC" w:rsidP="00B25EAC">
      <w:pPr>
        <w:pStyle w:val="ListBullet"/>
      </w:pPr>
      <w:r w:rsidRPr="0205D922">
        <w:t>What was the hardest part about writing an informative text?</w:t>
      </w:r>
    </w:p>
    <w:p w14:paraId="105E9734" w14:textId="77777777" w:rsidR="00B35DB8" w:rsidRPr="00B25EAC" w:rsidRDefault="00B35DB8" w:rsidP="00B35DB8">
      <w:pPr>
        <w:pStyle w:val="FeatureBox2"/>
      </w:pPr>
    </w:p>
    <w:p w14:paraId="56FBBCC7" w14:textId="659FE9CB" w:rsidR="006C3924" w:rsidRPr="006C3924" w:rsidRDefault="006C3924" w:rsidP="006C3924">
      <w:pPr>
        <w:keepNext/>
        <w:keepLines/>
        <w:numPr>
          <w:ilvl w:val="1"/>
          <w:numId w:val="30"/>
        </w:numPr>
        <w:tabs>
          <w:tab w:val="num" w:pos="360"/>
          <w:tab w:val="left" w:pos="567"/>
          <w:tab w:val="left" w:pos="1134"/>
          <w:tab w:val="left" w:pos="1701"/>
          <w:tab w:val="left" w:pos="2268"/>
          <w:tab w:val="left" w:pos="2835"/>
          <w:tab w:val="left" w:pos="3402"/>
        </w:tabs>
        <w:spacing w:after="280"/>
        <w:ind w:left="0"/>
        <w:outlineLvl w:val="1"/>
        <w:rPr>
          <w:rFonts w:eastAsia="SimSun" w:cs="Arial"/>
          <w:color w:val="1C438B"/>
          <w:sz w:val="48"/>
          <w:szCs w:val="36"/>
          <w:lang w:eastAsia="zh-CN"/>
        </w:rPr>
      </w:pPr>
      <w:bookmarkStart w:id="23" w:name="_Toc73472585"/>
      <w:r w:rsidRPr="006C3924">
        <w:rPr>
          <w:rFonts w:eastAsia="SimSun" w:cs="Arial"/>
          <w:color w:val="1C438B"/>
          <w:sz w:val="48"/>
          <w:szCs w:val="36"/>
          <w:lang w:eastAsia="zh-CN"/>
        </w:rPr>
        <w:t xml:space="preserve">Resource </w:t>
      </w:r>
      <w:r w:rsidR="00B25EAC">
        <w:rPr>
          <w:rFonts w:eastAsia="SimSun" w:cs="Arial"/>
          <w:color w:val="1C438B"/>
          <w:sz w:val="48"/>
          <w:szCs w:val="36"/>
          <w:lang w:eastAsia="zh-CN"/>
        </w:rPr>
        <w:t>2</w:t>
      </w:r>
      <w:r w:rsidRPr="006C3924">
        <w:rPr>
          <w:rFonts w:eastAsia="SimSun" w:cs="Arial"/>
          <w:color w:val="1C438B"/>
          <w:sz w:val="48"/>
          <w:szCs w:val="36"/>
          <w:lang w:eastAsia="zh-CN"/>
        </w:rPr>
        <w:t xml:space="preserve"> – review extract</w:t>
      </w:r>
      <w:bookmarkEnd w:id="23"/>
    </w:p>
    <w:p w14:paraId="4FA32441" w14:textId="77777777" w:rsidR="00B35DB8" w:rsidRDefault="006C3924" w:rsidP="006C392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rPr>
          <w:rFonts w:cs="Arial"/>
          <w:lang w:eastAsia="zh-CN"/>
        </w:rPr>
      </w:pPr>
      <w:r w:rsidRPr="006C3924">
        <w:rPr>
          <w:rFonts w:cs="Arial"/>
          <w:lang w:eastAsia="zh-CN"/>
        </w:rPr>
        <w:t xml:space="preserve">'Blackfish' is a documentary about the killer whale name Tilikum and the horrors of </w:t>
      </w:r>
      <w:proofErr w:type="spellStart"/>
      <w:r w:rsidRPr="006C3924">
        <w:rPr>
          <w:rFonts w:cs="Arial"/>
          <w:lang w:eastAsia="zh-CN"/>
        </w:rPr>
        <w:t>sealand</w:t>
      </w:r>
      <w:proofErr w:type="spellEnd"/>
      <w:r w:rsidRPr="006C3924">
        <w:rPr>
          <w:rFonts w:cs="Arial"/>
          <w:lang w:eastAsia="zh-CN"/>
        </w:rPr>
        <w:t>/SeaWorld. The film follows the whale's capture from the wilderness it's life in captivity at SeaWorld. The documentary also shows the abuse the animal faced and the deaths of trainers working with Tilikum</w:t>
      </w:r>
      <w:r w:rsidR="00B35DB8">
        <w:rPr>
          <w:rFonts w:cs="Arial"/>
          <w:lang w:eastAsia="zh-CN"/>
        </w:rPr>
        <w:t xml:space="preserve">. </w:t>
      </w:r>
    </w:p>
    <w:p w14:paraId="7A5FEC31" w14:textId="3DBE7BE0" w:rsidR="00B35DB8" w:rsidRPr="00B35DB8" w:rsidRDefault="006C3924" w:rsidP="006C392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rPr>
          <w:rFonts w:eastAsia="Arial" w:cs="Arial"/>
          <w:color w:val="041E42"/>
          <w:sz w:val="28"/>
          <w:szCs w:val="28"/>
          <w:lang w:eastAsia="zh-CN"/>
        </w:rPr>
      </w:pPr>
      <w:r w:rsidRPr="006C3924">
        <w:rPr>
          <w:rFonts w:cs="Arial"/>
          <w:lang w:eastAsia="zh-CN"/>
        </w:rPr>
        <w:t xml:space="preserve">The film was created with footage of the whales performing footage with trainers and whales, interviews with former trainers and interview with witnesses during the attacks.  </w:t>
      </w:r>
      <w:r w:rsidRPr="006C3924">
        <w:rPr>
          <w:rFonts w:cs="Arial"/>
          <w:lang w:eastAsia="zh-CN"/>
        </w:rPr>
        <w:br/>
      </w:r>
    </w:p>
    <w:p w14:paraId="3CE84FD8" w14:textId="22232A69" w:rsidR="006C3924" w:rsidRPr="006C3924" w:rsidRDefault="006C3924" w:rsidP="006C392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rPr>
          <w:rFonts w:eastAsia="Arial" w:cs="Arial"/>
          <w:sz w:val="22"/>
          <w:szCs w:val="22"/>
          <w:lang w:eastAsia="zh-CN"/>
        </w:rPr>
      </w:pPr>
      <w:r w:rsidRPr="006C3924">
        <w:rPr>
          <w:rFonts w:cs="Arial"/>
          <w:lang w:eastAsia="zh-CN"/>
        </w:rPr>
        <w:lastRenderedPageBreak/>
        <w:t xml:space="preserve">They also interview Tilikum's captive and professional whale experts who explain not only the </w:t>
      </w:r>
      <w:proofErr w:type="gramStart"/>
      <w:r w:rsidRPr="006C3924">
        <w:rPr>
          <w:rFonts w:cs="Arial"/>
          <w:lang w:eastAsia="zh-CN"/>
        </w:rPr>
        <w:t>whales</w:t>
      </w:r>
      <w:proofErr w:type="gramEnd"/>
      <w:r w:rsidRPr="006C3924">
        <w:rPr>
          <w:rFonts w:cs="Arial"/>
          <w:lang w:eastAsia="zh-CN"/>
        </w:rPr>
        <w:t xml:space="preserve"> lifestyle and behaviours, they explain the reasoning behind someone attacks and compose wild orcas to captured</w:t>
      </w:r>
      <w:r w:rsidR="00B35DB8">
        <w:rPr>
          <w:rFonts w:cs="Arial"/>
          <w:lang w:eastAsia="zh-CN"/>
        </w:rPr>
        <w:t xml:space="preserve">. </w:t>
      </w:r>
    </w:p>
    <w:p w14:paraId="374BF726" w14:textId="042A1C74" w:rsidR="006C3924" w:rsidRPr="006C3924" w:rsidRDefault="3A5AB506" w:rsidP="3830D8DC">
      <w:pPr>
        <w:pStyle w:val="Heading3"/>
      </w:pPr>
      <w:bookmarkStart w:id="24" w:name="_Toc73472586"/>
      <w:r>
        <w:t xml:space="preserve">Activity </w:t>
      </w:r>
      <w:r w:rsidR="5FFF20A6">
        <w:t>2</w:t>
      </w:r>
      <w:r>
        <w:t xml:space="preserve"> – </w:t>
      </w:r>
      <w:r w:rsidR="374196F1">
        <w:t>i</w:t>
      </w:r>
      <w:r>
        <w:t>nformative text</w:t>
      </w:r>
      <w:r w:rsidR="3E20A247">
        <w:t xml:space="preserve"> – </w:t>
      </w:r>
      <w:r>
        <w:t>your turn</w:t>
      </w:r>
      <w:bookmarkEnd w:id="24"/>
      <w:r>
        <w:t xml:space="preserve"> </w:t>
      </w:r>
    </w:p>
    <w:p w14:paraId="785532EF" w14:textId="074815A5" w:rsidR="006C3924" w:rsidRPr="006C3924" w:rsidRDefault="006C3924" w:rsidP="0084577C">
      <w:pPr>
        <w:pStyle w:val="ListNumber"/>
        <w:numPr>
          <w:ilvl w:val="0"/>
          <w:numId w:val="0"/>
        </w:numPr>
      </w:pPr>
      <w:r w:rsidRPr="006C3924">
        <w:t>Create a review of a film you have watched</w:t>
      </w:r>
      <w:r w:rsidR="00991BB0">
        <w:t xml:space="preserve"> recently. Allow yourself approximately 25 minutes to complete this task. </w:t>
      </w:r>
    </w:p>
    <w:p w14:paraId="778FFB9F" w14:textId="668D14EA" w:rsidR="006C3924" w:rsidRPr="006C3924" w:rsidRDefault="006C3924" w:rsidP="00B25EAC">
      <w:r>
        <w:t xml:space="preserve">Think about what you </w:t>
      </w:r>
      <w:r w:rsidR="00616DCB">
        <w:t>should</w:t>
      </w:r>
      <w:r>
        <w:t xml:space="preserve"> include to make it a film review</w:t>
      </w:r>
      <w:r w:rsidR="00991BB0">
        <w:t xml:space="preserve">. </w:t>
      </w:r>
    </w:p>
    <w:p w14:paraId="69B50C41" w14:textId="77777777" w:rsidR="006C3924" w:rsidRPr="006C3924" w:rsidRDefault="006C3924" w:rsidP="00B25EAC">
      <w:r w:rsidRPr="006C3924">
        <w:t xml:space="preserve">It could include: </w:t>
      </w:r>
    </w:p>
    <w:p w14:paraId="61A3FF70" w14:textId="5A3B3416" w:rsidR="006C3924" w:rsidRPr="006C3924" w:rsidRDefault="00616DCB" w:rsidP="00B25EAC">
      <w:pPr>
        <w:pStyle w:val="ListBullet"/>
      </w:pPr>
      <w:r>
        <w:t>S</w:t>
      </w:r>
      <w:r w:rsidR="006C3924" w:rsidRPr="006C3924">
        <w:t>ome examples from the film</w:t>
      </w:r>
      <w:r w:rsidR="00991BB0">
        <w:t xml:space="preserve"> or</w:t>
      </w:r>
      <w:r w:rsidR="006C3924" w:rsidRPr="006C3924">
        <w:t xml:space="preserve"> some engaging information from the </w:t>
      </w:r>
      <w:r w:rsidR="00991BB0">
        <w:t>film.</w:t>
      </w:r>
    </w:p>
    <w:p w14:paraId="6B8B661E" w14:textId="62EC6F79" w:rsidR="006C3924" w:rsidRPr="006C3924" w:rsidRDefault="00616DCB" w:rsidP="00B25EAC">
      <w:pPr>
        <w:pStyle w:val="ListBullet"/>
        <w:rPr>
          <w:rFonts w:asciiTheme="minorHAnsi" w:eastAsiaTheme="minorEastAsia" w:hAnsiTheme="minorHAnsi"/>
        </w:rPr>
      </w:pPr>
      <w:r>
        <w:t>An i</w:t>
      </w:r>
      <w:r w:rsidR="006C3924" w:rsidRPr="006C3924">
        <w:t>ntroduction</w:t>
      </w:r>
      <w:r>
        <w:t>. I</w:t>
      </w:r>
      <w:r w:rsidR="006C3924" w:rsidRPr="006C3924">
        <w:t xml:space="preserve">n the opening of your review, provide some basic information about the film.  </w:t>
      </w:r>
    </w:p>
    <w:p w14:paraId="0A9B6AAE" w14:textId="7CD19BBF" w:rsidR="00616DCB" w:rsidRDefault="006C3924" w:rsidP="00B25EAC">
      <w:pPr>
        <w:pStyle w:val="ListBullet"/>
      </w:pPr>
      <w:r w:rsidRPr="006C3924">
        <w:t>A</w:t>
      </w:r>
      <w:r w:rsidR="00616DCB">
        <w:t xml:space="preserve"> central analysis of the film. It does not have to contain a thesis or a main claim. </w:t>
      </w:r>
    </w:p>
    <w:p w14:paraId="7CE1BD61" w14:textId="7FD0F7F9" w:rsidR="006C3924" w:rsidRPr="006C3924" w:rsidRDefault="00616DCB" w:rsidP="00B25EAC">
      <w:pPr>
        <w:pStyle w:val="ListBullet"/>
      </w:pPr>
      <w:r>
        <w:t>A p</w:t>
      </w:r>
      <w:r w:rsidR="006C3924" w:rsidRPr="006C3924">
        <w:t xml:space="preserve">lot </w:t>
      </w:r>
      <w:r>
        <w:t>s</w:t>
      </w:r>
      <w:r w:rsidR="006C3924" w:rsidRPr="006C3924">
        <w:t>ummary</w:t>
      </w:r>
      <w:r>
        <w:t>.</w:t>
      </w:r>
      <w:r w:rsidR="006C3924" w:rsidRPr="006C3924">
        <w:t xml:space="preserve"> </w:t>
      </w:r>
      <w:r>
        <w:t>R</w:t>
      </w:r>
      <w:r w:rsidR="006C3924" w:rsidRPr="006C3924">
        <w:t>emember</w:t>
      </w:r>
      <w:r>
        <w:t>,</w:t>
      </w:r>
      <w:r w:rsidR="006C3924" w:rsidRPr="006C3924">
        <w:t xml:space="preserve"> a film review is usually for an audience who have not yet seen the film. Keep the summary short and don’t include any specific details that give anything away. </w:t>
      </w:r>
    </w:p>
    <w:p w14:paraId="7B2B374F" w14:textId="3D3A5031" w:rsidR="006C3924" w:rsidRPr="006C3924" w:rsidRDefault="006C3924" w:rsidP="3E19E5C6">
      <w:pPr>
        <w:pStyle w:val="ListBullet"/>
        <w:rPr>
          <w:rFonts w:asciiTheme="minorHAnsi" w:eastAsiaTheme="minorEastAsia" w:hAnsiTheme="minorHAnsi"/>
        </w:rPr>
      </w:pPr>
      <w:r>
        <w:t>Description</w:t>
      </w:r>
      <w:r w:rsidR="00616DCB">
        <w:t>. H</w:t>
      </w:r>
      <w:r>
        <w:t xml:space="preserve">ere you can include a more detailed description of </w:t>
      </w:r>
      <w:r w:rsidR="37B24392">
        <w:t>a part of the</w:t>
      </w:r>
      <w:r>
        <w:t xml:space="preserve"> film.</w:t>
      </w:r>
      <w:r w:rsidR="003352C9">
        <w:t xml:space="preserve"> Sometimes in this section</w:t>
      </w:r>
      <w:r>
        <w:t xml:space="preserve"> a personal perspective of the film is included. </w:t>
      </w:r>
    </w:p>
    <w:p w14:paraId="43F5C251" w14:textId="539F846E" w:rsidR="006C3924" w:rsidRPr="006C3924" w:rsidRDefault="006C3924" w:rsidP="00B25EAC">
      <w:pPr>
        <w:pStyle w:val="ListBullet"/>
      </w:pPr>
      <w:r>
        <w:t>Analysis</w:t>
      </w:r>
      <w:r w:rsidR="00616DCB">
        <w:t>. H</w:t>
      </w:r>
      <w:r>
        <w:t xml:space="preserve">ere you must include the director’s use of film devices to enhance the plot. Think about how </w:t>
      </w:r>
      <w:r w:rsidR="31CFDF50">
        <w:t>the film’s devices</w:t>
      </w:r>
      <w:r w:rsidR="00616DCB">
        <w:t xml:space="preserve">, </w:t>
      </w:r>
      <w:r>
        <w:t>such as cinematography, editing, mise-</w:t>
      </w:r>
      <w:proofErr w:type="spellStart"/>
      <w:r>
        <w:t>en</w:t>
      </w:r>
      <w:proofErr w:type="spellEnd"/>
      <w:r>
        <w:t>-scène, lighting, diegetic and non-diegetic sound, genre, or narrative</w:t>
      </w:r>
      <w:r w:rsidR="00616DCB">
        <w:t>,</w:t>
      </w:r>
      <w:r>
        <w:t xml:space="preserve"> affect the film</w:t>
      </w:r>
      <w:r w:rsidR="00616DCB">
        <w:t xml:space="preserve">. </w:t>
      </w:r>
    </w:p>
    <w:p w14:paraId="32F3BCDC" w14:textId="5E33BC53" w:rsidR="006C3924" w:rsidRPr="00616DCB" w:rsidRDefault="006C3924" w:rsidP="3E19E5C6">
      <w:pPr>
        <w:pStyle w:val="ListBullet"/>
        <w:rPr>
          <w:rFonts w:asciiTheme="minorHAnsi" w:eastAsiaTheme="minorEastAsia" w:hAnsiTheme="minorHAnsi"/>
        </w:rPr>
      </w:pPr>
      <w:r>
        <w:t>Conclusion</w:t>
      </w:r>
      <w:r w:rsidR="00616DCB">
        <w:t xml:space="preserve">. </w:t>
      </w:r>
      <w:r>
        <w:t xml:space="preserve">This finalises </w:t>
      </w:r>
      <w:r w:rsidR="5599980E">
        <w:t>your</w:t>
      </w:r>
      <w:r>
        <w:t xml:space="preserve"> thought about the film, this is the shortest part of the review.</w:t>
      </w:r>
      <w:r w:rsidR="00616DCB">
        <w:t xml:space="preserve"> </w:t>
      </w:r>
      <w:r>
        <w:t>Remember</w:t>
      </w:r>
      <w:r w:rsidR="00616DCB">
        <w:t>,</w:t>
      </w:r>
      <w:r>
        <w:t xml:space="preserve"> it shouldn’t give away the ending of the film.</w:t>
      </w:r>
    </w:p>
    <w:p w14:paraId="4BA10CD4" w14:textId="77777777" w:rsidR="006C3924" w:rsidRPr="006C3924" w:rsidRDefault="006C3924" w:rsidP="006C392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line="2040" w:lineRule="auto"/>
        <w:rPr>
          <w:rFonts w:cs="Arial"/>
          <w:lang w:eastAsia="zh-CN"/>
        </w:rPr>
      </w:pPr>
      <w:r w:rsidRPr="006C3924">
        <w:rPr>
          <w:rFonts w:cs="Arial"/>
          <w:lang w:eastAsia="zh-CN"/>
        </w:rPr>
        <w:t xml:space="preserve">Insert your response in this feature box. </w:t>
      </w:r>
    </w:p>
    <w:p w14:paraId="1D1FACBE" w14:textId="77777777" w:rsidR="003267EB" w:rsidRPr="00EE64C9" w:rsidRDefault="003267EB" w:rsidP="006C3924">
      <w:pPr>
        <w:pStyle w:val="Heading1"/>
        <w:rPr>
          <w:lang w:eastAsia="zh-CN"/>
        </w:rPr>
      </w:pPr>
    </w:p>
    <w:sectPr w:rsidR="003267EB" w:rsidRPr="00EE64C9" w:rsidSect="00074330">
      <w:footerReference w:type="even" r:id="rId12"/>
      <w:footerReference w:type="default" r:id="rId13"/>
      <w:headerReference w:type="first" r:id="rId14"/>
      <w:footerReference w:type="first" r:id="rId15"/>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BB31" w14:textId="77777777" w:rsidR="00DA1CBD" w:rsidRDefault="00DA1CBD" w:rsidP="00191F45">
      <w:r>
        <w:separator/>
      </w:r>
    </w:p>
    <w:p w14:paraId="0E16110F" w14:textId="77777777" w:rsidR="00DA1CBD" w:rsidRDefault="00DA1CBD"/>
    <w:p w14:paraId="7F992025" w14:textId="77777777" w:rsidR="00DA1CBD" w:rsidRDefault="00DA1CBD"/>
    <w:p w14:paraId="30733862" w14:textId="77777777" w:rsidR="00DA1CBD" w:rsidRDefault="00DA1CBD"/>
  </w:endnote>
  <w:endnote w:type="continuationSeparator" w:id="0">
    <w:p w14:paraId="6B5AD3B5" w14:textId="77777777" w:rsidR="00DA1CBD" w:rsidRDefault="00DA1CBD" w:rsidP="00191F45">
      <w:r>
        <w:continuationSeparator/>
      </w:r>
    </w:p>
    <w:p w14:paraId="1678AA30" w14:textId="77777777" w:rsidR="00DA1CBD" w:rsidRDefault="00DA1CBD"/>
    <w:p w14:paraId="2E25A86A" w14:textId="77777777" w:rsidR="00DA1CBD" w:rsidRDefault="00DA1CBD"/>
    <w:p w14:paraId="75BAAE17" w14:textId="77777777" w:rsidR="00DA1CBD" w:rsidRDefault="00DA1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B29B" w14:textId="0BF5D47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D16742">
      <w:t>English Studies – Unpacking the HSC examination – section IV, part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E620D" w14:textId="01DEF8A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666D3">
      <w:rPr>
        <w:noProof/>
      </w:rPr>
      <w:t>Jun-21</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33E09" w14:textId="77777777" w:rsidR="00493120" w:rsidRDefault="3E19E5C6" w:rsidP="00493120">
    <w:pPr>
      <w:pStyle w:val="Logo"/>
    </w:pPr>
    <w:r w:rsidRPr="3E19E5C6">
      <w:rPr>
        <w:sz w:val="24"/>
        <w:szCs w:val="24"/>
      </w:rPr>
      <w:t>education.nsw.gov.au</w:t>
    </w:r>
    <w:r w:rsidR="545ABAB7">
      <w:tab/>
    </w:r>
    <w:r>
      <w:rPr>
        <w:noProof/>
      </w:rPr>
      <w:drawing>
        <wp:inline distT="0" distB="0" distL="0" distR="0" wp14:anchorId="419B2CF0" wp14:editId="102C930E">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2D716" w14:textId="77777777" w:rsidR="00DA1CBD" w:rsidRDefault="00DA1CBD" w:rsidP="00191F45">
      <w:r>
        <w:separator/>
      </w:r>
    </w:p>
    <w:p w14:paraId="24C24C99" w14:textId="77777777" w:rsidR="00DA1CBD" w:rsidRDefault="00DA1CBD"/>
    <w:p w14:paraId="4D0148BF" w14:textId="77777777" w:rsidR="00DA1CBD" w:rsidRDefault="00DA1CBD"/>
    <w:p w14:paraId="4550A5F2" w14:textId="77777777" w:rsidR="00DA1CBD" w:rsidRDefault="00DA1CBD"/>
  </w:footnote>
  <w:footnote w:type="continuationSeparator" w:id="0">
    <w:p w14:paraId="58C50486" w14:textId="77777777" w:rsidR="00DA1CBD" w:rsidRDefault="00DA1CBD" w:rsidP="00191F45">
      <w:r>
        <w:continuationSeparator/>
      </w:r>
    </w:p>
    <w:p w14:paraId="194B6E83" w14:textId="77777777" w:rsidR="00DA1CBD" w:rsidRDefault="00DA1CBD"/>
    <w:p w14:paraId="7DDB454B" w14:textId="77777777" w:rsidR="00DA1CBD" w:rsidRDefault="00DA1CBD"/>
    <w:p w14:paraId="5FFE46CE" w14:textId="77777777" w:rsidR="00DA1CBD" w:rsidRDefault="00DA1C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1BD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24"/>
    <w:rsid w:val="0000031A"/>
    <w:rsid w:val="00001C08"/>
    <w:rsid w:val="00002BF1"/>
    <w:rsid w:val="00006220"/>
    <w:rsid w:val="00006CD7"/>
    <w:rsid w:val="000103FC"/>
    <w:rsid w:val="00010746"/>
    <w:rsid w:val="00011380"/>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1498"/>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C0C"/>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684"/>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2C9"/>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41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52A4"/>
    <w:rsid w:val="00557BE6"/>
    <w:rsid w:val="005600BC"/>
    <w:rsid w:val="00563104"/>
    <w:rsid w:val="005646C1"/>
    <w:rsid w:val="005646CC"/>
    <w:rsid w:val="005652E4"/>
    <w:rsid w:val="00565730"/>
    <w:rsid w:val="00566671"/>
    <w:rsid w:val="005666D3"/>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01E"/>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DC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3924"/>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526"/>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27C6D"/>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577C"/>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518"/>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BB0"/>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5EAC"/>
    <w:rsid w:val="00B26370"/>
    <w:rsid w:val="00B27039"/>
    <w:rsid w:val="00B27D18"/>
    <w:rsid w:val="00B300DB"/>
    <w:rsid w:val="00B32BEC"/>
    <w:rsid w:val="00B35B87"/>
    <w:rsid w:val="00B35DB8"/>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67D"/>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19D0"/>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16D"/>
    <w:rsid w:val="00D114B2"/>
    <w:rsid w:val="00D121C4"/>
    <w:rsid w:val="00D14274"/>
    <w:rsid w:val="00D15E5B"/>
    <w:rsid w:val="00D16742"/>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1CBD"/>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5517CC"/>
    <w:rsid w:val="052A0503"/>
    <w:rsid w:val="06C2E12B"/>
    <w:rsid w:val="07343C4D"/>
    <w:rsid w:val="08C87D48"/>
    <w:rsid w:val="0BA32DAE"/>
    <w:rsid w:val="0C367CC3"/>
    <w:rsid w:val="0D51E2A8"/>
    <w:rsid w:val="139BDCA4"/>
    <w:rsid w:val="18B3C763"/>
    <w:rsid w:val="1A284654"/>
    <w:rsid w:val="1A69174D"/>
    <w:rsid w:val="1BF10E74"/>
    <w:rsid w:val="234B6196"/>
    <w:rsid w:val="2582B3F5"/>
    <w:rsid w:val="25B71327"/>
    <w:rsid w:val="276ED634"/>
    <w:rsid w:val="2AE5A04D"/>
    <w:rsid w:val="2B9A6405"/>
    <w:rsid w:val="2C22DDD5"/>
    <w:rsid w:val="31CFDF50"/>
    <w:rsid w:val="33795638"/>
    <w:rsid w:val="338AAEFE"/>
    <w:rsid w:val="342B7D18"/>
    <w:rsid w:val="374196F1"/>
    <w:rsid w:val="37804D6C"/>
    <w:rsid w:val="37B24392"/>
    <w:rsid w:val="3830D8DC"/>
    <w:rsid w:val="3A5AB506"/>
    <w:rsid w:val="3BC95ABA"/>
    <w:rsid w:val="3D5A03CB"/>
    <w:rsid w:val="3D649ADB"/>
    <w:rsid w:val="3E19E5C6"/>
    <w:rsid w:val="3E20A247"/>
    <w:rsid w:val="3ED5537A"/>
    <w:rsid w:val="4077F2A9"/>
    <w:rsid w:val="4129281B"/>
    <w:rsid w:val="414F9ED4"/>
    <w:rsid w:val="42E07027"/>
    <w:rsid w:val="432A2E7C"/>
    <w:rsid w:val="4B8B72BD"/>
    <w:rsid w:val="4C4C07C9"/>
    <w:rsid w:val="4C6B29CB"/>
    <w:rsid w:val="4EF4DF0E"/>
    <w:rsid w:val="542BF5DD"/>
    <w:rsid w:val="545ABAB7"/>
    <w:rsid w:val="556A82F3"/>
    <w:rsid w:val="5599980E"/>
    <w:rsid w:val="57AAC810"/>
    <w:rsid w:val="591BC028"/>
    <w:rsid w:val="5BEA561E"/>
    <w:rsid w:val="5FFF20A6"/>
    <w:rsid w:val="64FFF573"/>
    <w:rsid w:val="6B25E7AC"/>
    <w:rsid w:val="6B339C4A"/>
    <w:rsid w:val="6BD7B932"/>
    <w:rsid w:val="6BFA9841"/>
    <w:rsid w:val="6DDFF135"/>
    <w:rsid w:val="6EC09C70"/>
    <w:rsid w:val="71B3A091"/>
    <w:rsid w:val="74B851A2"/>
    <w:rsid w:val="779AFC84"/>
    <w:rsid w:val="7A9FE1F4"/>
    <w:rsid w:val="7D50FE33"/>
    <w:rsid w:val="7DC4A2AB"/>
    <w:rsid w:val="7DDCDB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E3DDF36"/>
  <w14:defaultImageDpi w14:val="32767"/>
  <w15:chartTrackingRefBased/>
  <w15:docId w15:val="{486EEDA3-D4E9-4679-BA3A-0625CA76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normaltextrun">
    <w:name w:val="normaltextrun"/>
    <w:basedOn w:val="DefaultParagraphFont"/>
    <w:rsid w:val="006C3924"/>
  </w:style>
  <w:style w:type="character" w:customStyle="1" w:styleId="eop">
    <w:name w:val="eop"/>
    <w:basedOn w:val="DefaultParagraphFont"/>
    <w:rsid w:val="006C3924"/>
  </w:style>
  <w:style w:type="character" w:styleId="CommentReference">
    <w:name w:val="annotation reference"/>
    <w:basedOn w:val="DefaultParagraphFont"/>
    <w:uiPriority w:val="99"/>
    <w:semiHidden/>
    <w:rsid w:val="006C3924"/>
    <w:rPr>
      <w:sz w:val="16"/>
      <w:szCs w:val="16"/>
    </w:rPr>
  </w:style>
  <w:style w:type="paragraph" w:styleId="CommentText">
    <w:name w:val="annotation text"/>
    <w:basedOn w:val="Normal"/>
    <w:link w:val="CommentTextChar"/>
    <w:uiPriority w:val="99"/>
    <w:semiHidden/>
    <w:rsid w:val="006C3924"/>
    <w:pPr>
      <w:spacing w:line="240" w:lineRule="auto"/>
    </w:pPr>
    <w:rPr>
      <w:sz w:val="20"/>
      <w:szCs w:val="20"/>
    </w:rPr>
  </w:style>
  <w:style w:type="character" w:customStyle="1" w:styleId="CommentTextChar">
    <w:name w:val="Comment Text Char"/>
    <w:basedOn w:val="DefaultParagraphFont"/>
    <w:link w:val="CommentText"/>
    <w:uiPriority w:val="99"/>
    <w:semiHidden/>
    <w:rsid w:val="006C3924"/>
    <w:rPr>
      <w:rFonts w:ascii="Arial" w:hAnsi="Arial"/>
      <w:sz w:val="20"/>
      <w:szCs w:val="20"/>
      <w:lang w:val="en-AU"/>
    </w:rPr>
  </w:style>
  <w:style w:type="paragraph" w:styleId="BalloonText">
    <w:name w:val="Balloon Text"/>
    <w:basedOn w:val="Normal"/>
    <w:link w:val="BalloonTextChar"/>
    <w:uiPriority w:val="99"/>
    <w:semiHidden/>
    <w:unhideWhenUsed/>
    <w:rsid w:val="006C392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924"/>
    <w:rPr>
      <w:rFonts w:ascii="Segoe UI" w:hAnsi="Segoe UI" w:cs="Segoe UI"/>
      <w:sz w:val="18"/>
      <w:szCs w:val="18"/>
      <w:lang w:val="en-AU"/>
    </w:rPr>
  </w:style>
  <w:style w:type="paragraph" w:styleId="ListParagraph">
    <w:name w:val="List Paragraph"/>
    <w:basedOn w:val="Normal"/>
    <w:uiPriority w:val="99"/>
    <w:semiHidden/>
    <w:unhideWhenUsed/>
    <w:qFormat/>
    <w:rsid w:val="00B35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4459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standards.nsw.edu.au/wps/portal/nesa/11-12/stage-6-learning-areas/stage-6-english/english-studies-2017/glossary"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educationstandards.nsw.edu.au/wps/portal/nesa/resource-finder/hsc-exam-papers/2019/english-studies-2019-hsc-exam-pa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4" ma:contentTypeDescription="Create a new document." ma:contentTypeScope="" ma:versionID="a0d499341fafde2d22c4b03e19c22139">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6f704ceac05a5697dba63e1db187c6c4"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AB4A1-9AAC-4D15-8DB9-71B09B0C5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6E3D9-4202-44B0-A135-960F7E53DD34}">
  <ds:schemaRefs>
    <ds:schemaRef ds:uri="http://schemas.microsoft.com/sharepoint/v3/contenttype/forms"/>
  </ds:schemaRefs>
</ds:datastoreItem>
</file>

<file path=customXml/itemProps3.xml><?xml version="1.0" encoding="utf-8"?>
<ds:datastoreItem xmlns:ds="http://schemas.openxmlformats.org/officeDocument/2006/customXml" ds:itemID="{24C40DDC-9BAD-47B3-AB73-1D9856D61F46}">
  <ds:schemaRef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33c16299-9e76-4446-b84b-eefe81b91f72"/>
    <ds:schemaRef ds:uri="http://schemas.microsoft.com/office/2006/documentManagement/types"/>
    <ds:schemaRef ds:uri="02777ac0-bca4-49b9-b304-d2b7eff515d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HSC examination section 4 part 2</dc:title>
  <dc:subject/>
  <dc:creator>Vas Ratusau</dc:creator>
  <cp:keywords>stage 6</cp:keywords>
  <dc:description/>
  <cp:lastModifiedBy>Vas Ratusau</cp:lastModifiedBy>
  <cp:revision>2</cp:revision>
  <dcterms:created xsi:type="dcterms:W3CDTF">2021-06-17T22:52:00Z</dcterms:created>
  <dcterms:modified xsi:type="dcterms:W3CDTF">2021-06-17T22:52:00Z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