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CC4B" w14:textId="7C02286C"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C1F80">
        <w:t xml:space="preserve">Resource 11 - </w:t>
      </w:r>
      <w:bookmarkStart w:id="0" w:name="_GoBack"/>
      <w:bookmarkEnd w:id="0"/>
      <w:r w:rsidR="00CD15F3">
        <w:t>Opening sequence</w:t>
      </w:r>
      <w:r w:rsidR="00CD15F3">
        <w:tab/>
      </w:r>
    </w:p>
    <w:p w14:paraId="3E1BEF30" w14:textId="1F70247F" w:rsidR="001471C5" w:rsidRDefault="00CD15F3" w:rsidP="00CD15F3">
      <w:pPr>
        <w:pStyle w:val="IOSbodytext2017"/>
      </w:pPr>
      <w:r>
        <w:t>Deconstruct the opening quotes:</w:t>
      </w:r>
    </w:p>
    <w:p w14:paraId="2C34D575" w14:textId="77777777" w:rsidR="00CD15F3" w:rsidRDefault="00CD15F3" w:rsidP="00CD15F3">
      <w:pPr>
        <w:pStyle w:val="IOSbodytext2017"/>
      </w:pPr>
    </w:p>
    <w:tbl>
      <w:tblPr>
        <w:tblStyle w:val="TableGrid"/>
        <w:tblW w:w="0" w:type="auto"/>
        <w:tblLook w:val="04A0" w:firstRow="1" w:lastRow="0" w:firstColumn="1" w:lastColumn="0" w:noHBand="0" w:noVBand="1"/>
      </w:tblPr>
      <w:tblGrid>
        <w:gridCol w:w="3636"/>
        <w:gridCol w:w="3505"/>
        <w:gridCol w:w="3505"/>
      </w:tblGrid>
      <w:tr w:rsidR="00CD15F3" w14:paraId="2C25C9B0" w14:textId="77777777" w:rsidTr="00CD15F3">
        <w:trPr>
          <w:trHeight w:val="431"/>
          <w:tblHeader/>
        </w:trPr>
        <w:tc>
          <w:tcPr>
            <w:tcW w:w="3636" w:type="dxa"/>
          </w:tcPr>
          <w:p w14:paraId="17491D10" w14:textId="40773465" w:rsidR="00CD15F3" w:rsidRDefault="00CD15F3" w:rsidP="00CD15F3">
            <w:pPr>
              <w:pStyle w:val="IOStableheading2017"/>
            </w:pPr>
            <w:r>
              <w:t>Quote</w:t>
            </w:r>
          </w:p>
        </w:tc>
        <w:tc>
          <w:tcPr>
            <w:tcW w:w="3505" w:type="dxa"/>
          </w:tcPr>
          <w:p w14:paraId="4477F9E6" w14:textId="2BA6CF4B" w:rsidR="00CD15F3" w:rsidRDefault="00CD15F3" w:rsidP="00CD15F3">
            <w:pPr>
              <w:pStyle w:val="IOStableheading2017"/>
            </w:pPr>
            <w:r>
              <w:t>Translation</w:t>
            </w:r>
          </w:p>
        </w:tc>
        <w:tc>
          <w:tcPr>
            <w:tcW w:w="3505" w:type="dxa"/>
          </w:tcPr>
          <w:p w14:paraId="6AEC9DCA" w14:textId="2C6D7EEA" w:rsidR="00CD15F3" w:rsidRDefault="00CD15F3" w:rsidP="00CD15F3">
            <w:pPr>
              <w:pStyle w:val="IOStableheading2017"/>
            </w:pPr>
            <w:r>
              <w:t>Key ideas</w:t>
            </w:r>
          </w:p>
        </w:tc>
      </w:tr>
      <w:tr w:rsidR="00CD15F3" w14:paraId="5DA1A6F1" w14:textId="77777777" w:rsidTr="00CD15F3">
        <w:trPr>
          <w:trHeight w:val="431"/>
        </w:trPr>
        <w:tc>
          <w:tcPr>
            <w:tcW w:w="3636" w:type="dxa"/>
          </w:tcPr>
          <w:p w14:paraId="40B72A9F" w14:textId="549DCC1E" w:rsidR="00CD15F3" w:rsidRDefault="00CD15F3" w:rsidP="00CD15F3">
            <w:pPr>
              <w:pStyle w:val="IOStabletext2017"/>
              <w:jc w:val="center"/>
            </w:pPr>
            <w:r>
              <w:rPr>
                <w:noProof/>
                <w:lang w:eastAsia="en-AU"/>
              </w:rPr>
              <w:drawing>
                <wp:inline distT="0" distB="0" distL="0" distR="0" wp14:anchorId="44AC6E25" wp14:editId="1CF60509">
                  <wp:extent cx="2130731" cy="1478075"/>
                  <wp:effectExtent l="0" t="0" r="3175" b="8255"/>
                  <wp:docPr id="1" name="image3.png" title="Quote written in German"/>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1046" t="15710" r="7541" b="33906"/>
                          <a:stretch>
                            <a:fillRect/>
                          </a:stretch>
                        </pic:blipFill>
                        <pic:spPr>
                          <a:xfrm>
                            <a:off x="0" y="0"/>
                            <a:ext cx="2130731" cy="1478075"/>
                          </a:xfrm>
                          <a:prstGeom prst="rect">
                            <a:avLst/>
                          </a:prstGeom>
                          <a:ln/>
                        </pic:spPr>
                      </pic:pic>
                    </a:graphicData>
                  </a:graphic>
                </wp:inline>
              </w:drawing>
            </w:r>
          </w:p>
        </w:tc>
        <w:tc>
          <w:tcPr>
            <w:tcW w:w="3505" w:type="dxa"/>
          </w:tcPr>
          <w:p w14:paraId="1BECD2CA" w14:textId="45F2B89E" w:rsidR="00CD15F3" w:rsidRDefault="00CD15F3" w:rsidP="00CD15F3">
            <w:pPr>
              <w:pStyle w:val="IOStabletext2017"/>
            </w:pPr>
            <w:r w:rsidRPr="00CD15F3">
              <w:t>We shall not cease from exploration and the end of all of our exploring will be to arrive where we started and kn</w:t>
            </w:r>
            <w:r>
              <w:t>ow the place for the first time</w:t>
            </w:r>
            <w:r w:rsidRPr="00CD15F3">
              <w:t xml:space="preserve"> T.S. Eliot</w:t>
            </w:r>
          </w:p>
        </w:tc>
        <w:tc>
          <w:tcPr>
            <w:tcW w:w="3505" w:type="dxa"/>
          </w:tcPr>
          <w:p w14:paraId="4DEAECC1" w14:textId="49BABCE1" w:rsidR="00CD15F3" w:rsidRDefault="00CD15F3" w:rsidP="00CD15F3">
            <w:pPr>
              <w:pStyle w:val="IOStabletext2017"/>
            </w:pPr>
          </w:p>
        </w:tc>
      </w:tr>
      <w:tr w:rsidR="00CD15F3" w14:paraId="665FB92B" w14:textId="77777777" w:rsidTr="00CD15F3">
        <w:trPr>
          <w:trHeight w:val="419"/>
        </w:trPr>
        <w:tc>
          <w:tcPr>
            <w:tcW w:w="3636" w:type="dxa"/>
          </w:tcPr>
          <w:p w14:paraId="07CBAEED" w14:textId="216266D7" w:rsidR="00CD15F3" w:rsidRDefault="00CD15F3" w:rsidP="00CD15F3">
            <w:pPr>
              <w:pStyle w:val="IOStabletext2017"/>
              <w:jc w:val="center"/>
            </w:pPr>
            <w:r>
              <w:rPr>
                <w:rFonts w:ascii="Arial Black" w:eastAsia="Arial Black" w:hAnsi="Arial Black" w:cs="Arial Black"/>
                <w:noProof/>
                <w:sz w:val="24"/>
                <w:szCs w:val="24"/>
                <w:lang w:eastAsia="en-AU"/>
              </w:rPr>
              <w:drawing>
                <wp:inline distT="0" distB="0" distL="0" distR="0" wp14:anchorId="57101D65" wp14:editId="1C898DFE">
                  <wp:extent cx="2163877" cy="1514714"/>
                  <wp:effectExtent l="0" t="0" r="8255" b="0"/>
                  <wp:docPr id="3" name="image4.jpg" descr="Image result for run lola run quotes at beginning" title="Quote written in German"/>
                  <wp:cNvGraphicFramePr/>
                  <a:graphic xmlns:a="http://schemas.openxmlformats.org/drawingml/2006/main">
                    <a:graphicData uri="http://schemas.openxmlformats.org/drawingml/2006/picture">
                      <pic:pic xmlns:pic="http://schemas.openxmlformats.org/drawingml/2006/picture">
                        <pic:nvPicPr>
                          <pic:cNvPr id="0" name="image4.jpg" descr="Image result for run lola run quotes at beginning"/>
                          <pic:cNvPicPr preferRelativeResize="0"/>
                        </pic:nvPicPr>
                        <pic:blipFill>
                          <a:blip r:embed="rId10"/>
                          <a:srcRect l="19378" t="54387" r="59832" b="27397"/>
                          <a:stretch>
                            <a:fillRect/>
                          </a:stretch>
                        </pic:blipFill>
                        <pic:spPr>
                          <a:xfrm>
                            <a:off x="0" y="0"/>
                            <a:ext cx="2163877" cy="1514714"/>
                          </a:xfrm>
                          <a:prstGeom prst="rect">
                            <a:avLst/>
                          </a:prstGeom>
                          <a:ln/>
                        </pic:spPr>
                      </pic:pic>
                    </a:graphicData>
                  </a:graphic>
                </wp:inline>
              </w:drawing>
            </w:r>
          </w:p>
        </w:tc>
        <w:tc>
          <w:tcPr>
            <w:tcW w:w="3505" w:type="dxa"/>
          </w:tcPr>
          <w:p w14:paraId="0121917E" w14:textId="0456386E" w:rsidR="00CD15F3" w:rsidRDefault="00CD15F3" w:rsidP="00CD15F3">
            <w:pPr>
              <w:pStyle w:val="IOStabletext2017"/>
            </w:pPr>
            <w:r>
              <w:t>After the game is before the game</w:t>
            </w:r>
          </w:p>
          <w:p w14:paraId="2C026E2D" w14:textId="59DF465D" w:rsidR="00CD15F3" w:rsidRDefault="00CD15F3" w:rsidP="00CD15F3">
            <w:pPr>
              <w:pStyle w:val="IOStabletext2017"/>
            </w:pPr>
            <w:r>
              <w:t xml:space="preserve">S. </w:t>
            </w:r>
            <w:proofErr w:type="spellStart"/>
            <w:r>
              <w:t>Herberger</w:t>
            </w:r>
            <w:proofErr w:type="spellEnd"/>
          </w:p>
        </w:tc>
        <w:tc>
          <w:tcPr>
            <w:tcW w:w="3505" w:type="dxa"/>
          </w:tcPr>
          <w:p w14:paraId="74497109" w14:textId="77777777" w:rsidR="00CD15F3" w:rsidRDefault="00CD15F3" w:rsidP="00CD15F3">
            <w:pPr>
              <w:pStyle w:val="IOStabletext2017"/>
            </w:pPr>
          </w:p>
        </w:tc>
      </w:tr>
    </w:tbl>
    <w:p w14:paraId="59373305" w14:textId="5B98E9F3" w:rsidR="00CD15F3" w:rsidRDefault="00CD15F3" w:rsidP="00CD15F3">
      <w:pPr>
        <w:pStyle w:val="IOSbodytext2017"/>
      </w:pPr>
      <w:r w:rsidRPr="00CD15F3">
        <w:t>Why do you think Tykwer has opened his film with these philosophical messages? What impact does this have on audiences?</w:t>
      </w:r>
    </w:p>
    <w:p w14:paraId="1453F795" w14:textId="73F55F59" w:rsidR="00CD15F3" w:rsidRDefault="00CD15F3" w:rsidP="00CD15F3">
      <w:pPr>
        <w:pStyle w:val="IOSlines2017"/>
      </w:pPr>
      <w:r>
        <w:tab/>
      </w:r>
      <w:r>
        <w:tab/>
      </w:r>
      <w:r>
        <w:tab/>
      </w:r>
      <w:r>
        <w:tab/>
      </w:r>
      <w:r>
        <w:tab/>
      </w:r>
    </w:p>
    <w:p w14:paraId="24036D24" w14:textId="4CFE4B47" w:rsidR="001471C5" w:rsidRDefault="00CD15F3" w:rsidP="00CD15F3">
      <w:pPr>
        <w:pStyle w:val="IOSbodytext2017"/>
        <w:rPr>
          <w:lang w:eastAsia="en-US"/>
        </w:rPr>
      </w:pPr>
      <w:r w:rsidRPr="00CD15F3">
        <w:rPr>
          <w:lang w:eastAsia="en-US"/>
        </w:rPr>
        <w:t>How do the opening quotes impact and position you? What do you expect this film to be about? What do they make you think about? How do they make you feel?</w:t>
      </w:r>
    </w:p>
    <w:p w14:paraId="529AC626" w14:textId="543C0F94" w:rsidR="00CD15F3" w:rsidRPr="00CD15F3" w:rsidRDefault="00CD15F3" w:rsidP="00CD15F3">
      <w:pPr>
        <w:pStyle w:val="IOSlines2017"/>
        <w:rPr>
          <w:lang w:eastAsia="en-US"/>
        </w:rPr>
      </w:pPr>
      <w:r>
        <w:rPr>
          <w:lang w:eastAsia="en-US"/>
        </w:rPr>
        <w:tab/>
      </w:r>
      <w:r>
        <w:rPr>
          <w:lang w:eastAsia="en-US"/>
        </w:rPr>
        <w:tab/>
      </w:r>
      <w:r>
        <w:rPr>
          <w:lang w:eastAsia="en-US"/>
        </w:rPr>
        <w:tab/>
      </w:r>
      <w:r>
        <w:rPr>
          <w:lang w:eastAsia="en-US"/>
        </w:rPr>
        <w:tab/>
      </w:r>
    </w:p>
    <w:sectPr w:rsidR="00CD15F3" w:rsidRPr="00CD15F3"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BB72" w14:textId="64A035D9"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7C1F80">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A2C97"/>
    <w:rsid w:val="007B730A"/>
    <w:rsid w:val="007C1F80"/>
    <w:rsid w:val="007E7116"/>
    <w:rsid w:val="00880D85"/>
    <w:rsid w:val="008A3C24"/>
    <w:rsid w:val="008F555A"/>
    <w:rsid w:val="009D231C"/>
    <w:rsid w:val="00A1455C"/>
    <w:rsid w:val="00A34A17"/>
    <w:rsid w:val="00AE13C8"/>
    <w:rsid w:val="00B33FA9"/>
    <w:rsid w:val="00B3507B"/>
    <w:rsid w:val="00B66B04"/>
    <w:rsid w:val="00C15A26"/>
    <w:rsid w:val="00CB2CA0"/>
    <w:rsid w:val="00CB7742"/>
    <w:rsid w:val="00CD15F3"/>
    <w:rsid w:val="00CD5846"/>
    <w:rsid w:val="00CE4514"/>
    <w:rsid w:val="00D109D7"/>
    <w:rsid w:val="00D13EE4"/>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C0E9-0C42-49C6-8BD1-8D0A4BB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Adler, Maha</cp:lastModifiedBy>
  <cp:revision>3</cp:revision>
  <dcterms:created xsi:type="dcterms:W3CDTF">2018-04-06T01:28:00Z</dcterms:created>
  <dcterms:modified xsi:type="dcterms:W3CDTF">2018-04-09T03:40:00Z</dcterms:modified>
</cp:coreProperties>
</file>