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D12DA">
        <w:t>Sub-genres of Documentaries</w:t>
      </w:r>
    </w:p>
    <w:p w:rsidR="009862E0" w:rsidRDefault="003D12DA" w:rsidP="003D12DA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6080760" cy="1143000"/>
                <wp:effectExtent l="0" t="0" r="1524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143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3D12DA" w:rsidRDefault="003D12DA" w:rsidP="003D12DA">
                            <w:pPr>
                              <w:pStyle w:val="IOSbodytext2017"/>
                              <w:spacing w:before="120"/>
                            </w:pPr>
                            <w:r w:rsidRPr="003D12DA">
                              <w:t>“These modes establish a loose framework of affiliation within which individuals may work; they set up conventions that a given film may adopt; and they provide specific expectations viewers anticipate having fulfilled.”</w:t>
                            </w:r>
                          </w:p>
                          <w:p w:rsidR="003D12DA" w:rsidRDefault="003D12DA" w:rsidP="003D12DA">
                            <w:pPr>
                              <w:pStyle w:val="IOSreference2017"/>
                              <w:jc w:val="right"/>
                            </w:pPr>
                            <w:r>
                              <w:t>Nichol</w:t>
                            </w:r>
                            <w:r w:rsidRPr="003D12DA">
                              <w:t xml:space="preserve"> </w:t>
                            </w:r>
                            <w:r>
                              <w:t>(</w:t>
                            </w:r>
                            <w:r w:rsidRPr="003D12DA">
                              <w:t>200</w:t>
                            </w:r>
                            <w:r>
                              <w:t xml:space="preserve">1), </w:t>
                            </w:r>
                            <w:r w:rsidRPr="003D12DA">
                              <w:t>p</w:t>
                            </w:r>
                            <w:r>
                              <w:t>g.</w:t>
                            </w:r>
                            <w:r w:rsidRPr="003D12DA"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3" o:spid="_x0000_s1026" style="width:478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" fillcolor="white [3201]" strokeweight=".5pt">
                <v:stroke dashstyle="longDash"/>
                <v:textbox>
                  <w:txbxContent>
                    <w:p w:rsidR="003D12DA" w:rsidRDefault="003D12DA" w:rsidP="003D12DA">
                      <w:pPr>
                        <w:pStyle w:val="IOSbodytext2017"/>
                        <w:spacing w:before="120"/>
                      </w:pPr>
                      <w:r w:rsidRPr="003D12DA">
                        <w:t>“These modes establish a loose framework of affiliation within which individuals may work; they set up conventions that a given film may adopt; and they provide specific expectations viewers anticipate having fulfilled.”</w:t>
                      </w:r>
                    </w:p>
                    <w:p w:rsidR="003D12DA" w:rsidRDefault="003D12DA" w:rsidP="003D12DA">
                      <w:pPr>
                        <w:pStyle w:val="IOSreference2017"/>
                        <w:jc w:val="right"/>
                      </w:pPr>
                      <w:r>
                        <w:t>Nichol</w:t>
                      </w:r>
                      <w:r w:rsidRPr="003D12DA">
                        <w:t xml:space="preserve"> </w:t>
                      </w:r>
                      <w:r>
                        <w:t>(</w:t>
                      </w:r>
                      <w:r w:rsidRPr="003D12DA">
                        <w:t>200</w:t>
                      </w:r>
                      <w:r>
                        <w:t xml:space="preserve">1), </w:t>
                      </w:r>
                      <w:r w:rsidRPr="003D12DA">
                        <w:t>p</w:t>
                      </w:r>
                      <w:r>
                        <w:t>g.</w:t>
                      </w:r>
                      <w:r w:rsidRPr="003D12DA">
                        <w:t>99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2DA" w:rsidRDefault="003D12DA" w:rsidP="009862E0">
      <w:pPr>
        <w:pStyle w:val="IOSbodytext2017"/>
        <w:rPr>
          <w:lang w:eastAsia="en-US"/>
        </w:rPr>
      </w:pPr>
      <w:r>
        <w:rPr>
          <w:lang w:eastAsia="en-US"/>
        </w:rPr>
        <w:t>Identify the sub-genre of the trailers provided.</w: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Identifying Sub-genres of Documentaries"/>
        <w:tblDescription w:val="This is a table for students to fill out in this activity to identify different sub-genres of documentaries. There are five main sub-genres - expository, obervational, participatory, reflexive, and performative. The table also describes the identifying elements of each sub-genre. Students are then to watch a variety of trailers for  different documentary media and then match each sub-genre with an example text and explain the conventions used."/>
      </w:tblPr>
      <w:tblGrid>
        <w:gridCol w:w="1450"/>
        <w:gridCol w:w="4215"/>
        <w:gridCol w:w="2552"/>
        <w:gridCol w:w="2551"/>
      </w:tblGrid>
      <w:tr w:rsidR="003D12DA" w:rsidTr="00293FDF">
        <w:trPr>
          <w:tblHeader/>
        </w:trPr>
        <w:tc>
          <w:tcPr>
            <w:tcW w:w="1450" w:type="dxa"/>
          </w:tcPr>
          <w:p w:rsidR="003D12DA" w:rsidRDefault="003D12DA" w:rsidP="003D12D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Sub-genre</w:t>
            </w:r>
          </w:p>
        </w:tc>
        <w:tc>
          <w:tcPr>
            <w:tcW w:w="4215" w:type="dxa"/>
          </w:tcPr>
          <w:p w:rsidR="003D12DA" w:rsidRDefault="003D12DA" w:rsidP="003D12D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Identifying elements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Example text</w:t>
            </w:r>
          </w:p>
        </w:tc>
        <w:tc>
          <w:tcPr>
            <w:tcW w:w="2551" w:type="dxa"/>
          </w:tcPr>
          <w:p w:rsidR="003D12DA" w:rsidRDefault="003D12DA" w:rsidP="003D12D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Conventions used</w:t>
            </w:r>
          </w:p>
        </w:tc>
      </w:tr>
      <w:tr w:rsidR="003D12DA" w:rsidTr="00293FDF">
        <w:tc>
          <w:tcPr>
            <w:tcW w:w="1450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Expository mode</w:t>
            </w:r>
          </w:p>
        </w:tc>
        <w:tc>
          <w:tcPr>
            <w:tcW w:w="4215" w:type="dxa"/>
          </w:tcPr>
          <w:p w:rsidR="003D12DA" w:rsidRDefault="003D12DA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Classic documentary format is overt; the viewer is directly addressed through narration and voice over techniques.</w:t>
            </w:r>
          </w:p>
          <w:p w:rsidR="003D12DA" w:rsidRDefault="003D12DA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Factual information presented through a range of techniques including interviews.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2551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D12DA" w:rsidTr="00293FDF">
        <w:tc>
          <w:tcPr>
            <w:tcW w:w="1450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Observational mode</w:t>
            </w:r>
          </w:p>
        </w:tc>
        <w:tc>
          <w:tcPr>
            <w:tcW w:w="4215" w:type="dxa"/>
          </w:tcPr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Often referred to as ‘fly on the wall’ documentary.</w:t>
            </w:r>
          </w:p>
          <w:p w:rsidR="003D12DA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 event is presented, offering an interpretation or perspective on the situation without the film maker’s involvement being overt.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People are filmed in their ‘reality’.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Impact of editing impacts narrative and characterisation.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2551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3D12DA" w:rsidTr="00293FDF">
        <w:tc>
          <w:tcPr>
            <w:tcW w:w="1450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Participatory mode</w:t>
            </w:r>
          </w:p>
        </w:tc>
        <w:tc>
          <w:tcPr>
            <w:tcW w:w="4215" w:type="dxa"/>
          </w:tcPr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film maker and crew’s role is overt and they often have a role in the documentary.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Interviews are often.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Location shooting with handheld cameras feature frequently.</w:t>
            </w:r>
          </w:p>
          <w:p w:rsidR="003D12DA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Archival footage/materials are used to juxtapose the ‘here and now’ or to ‘reveal’ a secret/cover up.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3D12DA" w:rsidTr="00293FDF">
        <w:tc>
          <w:tcPr>
            <w:tcW w:w="1450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Reflexive mode</w:t>
            </w:r>
          </w:p>
        </w:tc>
        <w:tc>
          <w:tcPr>
            <w:tcW w:w="4215" w:type="dxa"/>
          </w:tcPr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Often constructed in the style of feature film and follows a journey narrative.</w:t>
            </w:r>
          </w:p>
          <w:p w:rsidR="003D12DA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Narration by film makers is often questioning and uncertain; not authoritative.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Film makers may be involved in the action but do not dominate.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documentary acknowledges and focuses on the construction of the film to an extent.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Dramatic lighting and music used to heighten emotive response sometimes in ‘mockumentary’ style.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2551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3D12DA" w:rsidTr="00293FDF">
        <w:tc>
          <w:tcPr>
            <w:tcW w:w="1450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Performative mode</w:t>
            </w:r>
          </w:p>
        </w:tc>
        <w:tc>
          <w:tcPr>
            <w:tcW w:w="4215" w:type="dxa"/>
          </w:tcPr>
          <w:p w:rsidR="003D12DA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Performative documentaries are often shaped as a determined investigation or search for a greater truth.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subject matter is more conceptual rather than factual. For example, notions of identity, gender and family.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audience is conscious of the purpose of the documentary.</w:t>
            </w:r>
          </w:p>
          <w:p w:rsidR="00293FDF" w:rsidRDefault="00293FDF" w:rsidP="00293FD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documentary encourages focus on contextual experiences and questioning of how personal context differentiates amongst a broader experience.</w:t>
            </w:r>
          </w:p>
        </w:tc>
        <w:tc>
          <w:tcPr>
            <w:tcW w:w="2552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2551" w:type="dxa"/>
          </w:tcPr>
          <w:p w:rsidR="003D12DA" w:rsidRDefault="003D12DA" w:rsidP="003D12D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:rsidR="00B556A3" w:rsidRDefault="00B556A3" w:rsidP="009862E0">
      <w:pPr>
        <w:pStyle w:val="IOSbodytext2017"/>
        <w:rPr>
          <w:lang w:eastAsia="en-US"/>
        </w:rPr>
        <w:sectPr w:rsidR="00B556A3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3D12DA" w:rsidRDefault="003D12DA" w:rsidP="009862E0">
      <w:pPr>
        <w:pStyle w:val="IOSbodytext2017"/>
        <w:rPr>
          <w:lang w:eastAsia="en-US"/>
        </w:rPr>
      </w:pPr>
      <w:bookmarkStart w:id="10" w:name="_GoBack"/>
      <w:bookmarkEnd w:id="10"/>
    </w:p>
    <w:p w:rsidR="00293FDF" w:rsidRDefault="00293FDF" w:rsidP="009862E0">
      <w:pPr>
        <w:pStyle w:val="IOSbodytext2017"/>
        <w:rPr>
          <w:lang w:eastAsia="en-US"/>
        </w:rPr>
      </w:pPr>
    </w:p>
    <w:p w:rsidR="00293FDF" w:rsidRDefault="00293FDF" w:rsidP="009862E0">
      <w:pPr>
        <w:pStyle w:val="IOSbodytext2017"/>
        <w:rPr>
          <w:lang w:eastAsia="en-US"/>
        </w:rPr>
      </w:pPr>
    </w:p>
    <w:p w:rsidR="00293FDF" w:rsidRDefault="00293FDF" w:rsidP="009862E0">
      <w:pPr>
        <w:pStyle w:val="IOSbodytext2017"/>
        <w:rPr>
          <w:lang w:eastAsia="en-US"/>
        </w:rPr>
      </w:pPr>
    </w:p>
    <w:p w:rsidR="00293FDF" w:rsidRDefault="00293FDF" w:rsidP="009862E0">
      <w:pPr>
        <w:pStyle w:val="IOSbodytext2017"/>
        <w:rPr>
          <w:lang w:eastAsia="en-US"/>
        </w:rPr>
      </w:pPr>
    </w:p>
    <w:p w:rsidR="00293FDF" w:rsidRDefault="00293FDF" w:rsidP="009862E0">
      <w:pPr>
        <w:pStyle w:val="IOSbodytext2017"/>
        <w:rPr>
          <w:lang w:eastAsia="en-US"/>
        </w:rPr>
      </w:pPr>
    </w:p>
    <w:p w:rsidR="00B556A3" w:rsidRDefault="00B556A3" w:rsidP="009862E0">
      <w:pPr>
        <w:pStyle w:val="IOSbodytext2017"/>
        <w:rPr>
          <w:lang w:eastAsia="en-US"/>
        </w:rPr>
        <w:sectPr w:rsidR="00B556A3" w:rsidSect="00B556A3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</w:p>
    <w:p w:rsidR="00293FDF" w:rsidRPr="009862E0" w:rsidRDefault="00293FDF" w:rsidP="009862E0">
      <w:pPr>
        <w:pStyle w:val="IOSbodytext2017"/>
        <w:rPr>
          <w:lang w:eastAsia="en-US"/>
        </w:rPr>
      </w:pPr>
    </w:p>
    <w:sectPr w:rsidR="00293FDF" w:rsidRPr="009862E0" w:rsidSect="00B556A3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8D" w:rsidRDefault="0011508D" w:rsidP="00F247F6">
      <w:r>
        <w:separator/>
      </w:r>
    </w:p>
    <w:p w:rsidR="0011508D" w:rsidRDefault="0011508D"/>
    <w:p w:rsidR="0011508D" w:rsidRDefault="0011508D"/>
  </w:endnote>
  <w:endnote w:type="continuationSeparator" w:id="0">
    <w:p w:rsidR="0011508D" w:rsidRDefault="0011508D" w:rsidP="00F247F6">
      <w:r>
        <w:continuationSeparator/>
      </w:r>
    </w:p>
    <w:p w:rsidR="0011508D" w:rsidRDefault="0011508D"/>
    <w:p w:rsidR="0011508D" w:rsidRDefault="00115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6C23">
      <w:rPr>
        <w:noProof/>
      </w:rPr>
      <w:t>2</w:t>
    </w:r>
    <w:r w:rsidRPr="004E338C">
      <w:fldChar w:fldCharType="end"/>
    </w:r>
    <w:r>
      <w:tab/>
    </w:r>
    <w:r>
      <w:tab/>
    </w:r>
    <w:r w:rsidR="00B556A3">
      <w:t>Sub-genres of Documentaries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6C2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8D" w:rsidRDefault="0011508D" w:rsidP="00F247F6">
      <w:r>
        <w:separator/>
      </w:r>
    </w:p>
    <w:p w:rsidR="0011508D" w:rsidRDefault="0011508D"/>
    <w:p w:rsidR="0011508D" w:rsidRDefault="0011508D"/>
  </w:footnote>
  <w:footnote w:type="continuationSeparator" w:id="0">
    <w:p w:rsidR="0011508D" w:rsidRDefault="0011508D" w:rsidP="00F247F6">
      <w:r>
        <w:continuationSeparator/>
      </w:r>
    </w:p>
    <w:p w:rsidR="0011508D" w:rsidRDefault="0011508D"/>
    <w:p w:rsidR="0011508D" w:rsidRDefault="00115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949B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08D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3FD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2D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6C23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0796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56A3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949BF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8C37D4F-24C7-4425-87EB-BBF608F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3D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6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A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556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A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CA81-8017-4385-BFEA-D1A0D3B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5 - Sub-genres</vt:lpstr>
    </vt:vector>
  </TitlesOfParts>
  <Manager/>
  <Company>NSW Department of Education</Company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5 - Sub-genres</dc:title>
  <dc:subject/>
  <dc:creator>Ly, Helen</dc:creator>
  <cp:keywords/>
  <dc:description/>
  <cp:lastModifiedBy>Greene, Prudence</cp:lastModifiedBy>
  <cp:revision>4</cp:revision>
  <cp:lastPrinted>2017-06-14T01:28:00Z</cp:lastPrinted>
  <dcterms:created xsi:type="dcterms:W3CDTF">2017-12-01T01:14:00Z</dcterms:created>
  <dcterms:modified xsi:type="dcterms:W3CDTF">2017-12-10T23:15:00Z</dcterms:modified>
  <cp:category/>
</cp:coreProperties>
</file>