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B6F97B" w14:textId="77777777" w:rsidR="000B414C" w:rsidRPr="0084745C" w:rsidRDefault="001C0131" w:rsidP="00840A44">
      <w:pPr>
        <w:pStyle w:val="DoEdocumenttitle2018"/>
      </w:pPr>
      <w:r>
        <w:rPr>
          <w:noProof/>
          <w:lang w:eastAsia="en-AU"/>
        </w:rPr>
        <w:drawing>
          <wp:inline distT="0" distB="0" distL="0" distR="0" wp14:anchorId="0D6C42E4" wp14:editId="0D4EE39F">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1"/>
                    <a:stretch>
                      <a:fillRect/>
                    </a:stretch>
                  </pic:blipFill>
                  <pic:spPr>
                    <a:xfrm>
                      <a:off x="0" y="0"/>
                      <a:ext cx="1536700" cy="546100"/>
                    </a:xfrm>
                    <a:prstGeom prst="rect">
                      <a:avLst/>
                    </a:prstGeom>
                  </pic:spPr>
                </pic:pic>
              </a:graphicData>
            </a:graphic>
          </wp:inline>
        </w:drawing>
      </w:r>
      <w:r w:rsidR="000E616F" w:rsidRPr="0084745C">
        <w:t xml:space="preserve"> </w:t>
      </w:r>
      <w:r w:rsidR="00DC61A7" w:rsidRPr="00DC61A7">
        <w:t xml:space="preserve">Art </w:t>
      </w:r>
      <w:r w:rsidR="00B556DB">
        <w:t>criticism and historical a</w:t>
      </w:r>
      <w:r w:rsidR="00DC61A7" w:rsidRPr="00DC61A7">
        <w:t>ssessment</w:t>
      </w:r>
    </w:p>
    <w:p w14:paraId="498DA000" w14:textId="77777777" w:rsidR="00DC61A7" w:rsidRDefault="00DC61A7" w:rsidP="00DC61A7">
      <w:pPr>
        <w:pStyle w:val="DoEheading22018"/>
      </w:pPr>
      <w:r>
        <w:t xml:space="preserve">Task 2 </w:t>
      </w:r>
    </w:p>
    <w:p w14:paraId="5940024E" w14:textId="03FD191E" w:rsidR="00DC61A7" w:rsidRDefault="00DC61A7" w:rsidP="00DC61A7">
      <w:pPr>
        <w:pStyle w:val="DoEbodytext2018"/>
      </w:pPr>
      <w:r w:rsidRPr="00DC61A7">
        <w:rPr>
          <w:rStyle w:val="DoEstrongemphasis2018"/>
        </w:rPr>
        <w:t>Task title:</w:t>
      </w:r>
      <w:r w:rsidR="008931EF">
        <w:t xml:space="preserve"> In class written assessment</w:t>
      </w:r>
      <w:bookmarkStart w:id="0" w:name="_GoBack"/>
      <w:bookmarkEnd w:id="0"/>
    </w:p>
    <w:p w14:paraId="07A5502B" w14:textId="77777777" w:rsidR="00DC61A7" w:rsidRDefault="00DC61A7" w:rsidP="00DC61A7">
      <w:pPr>
        <w:pStyle w:val="DoEbodytext2018"/>
      </w:pPr>
      <w:r w:rsidRPr="00DC61A7">
        <w:rPr>
          <w:rStyle w:val="DoEstrongemphasis2018"/>
        </w:rPr>
        <w:t>Due date:</w:t>
      </w:r>
      <w:r>
        <w:t xml:space="preserve"> day/month/week/year </w:t>
      </w:r>
    </w:p>
    <w:p w14:paraId="6C012F53" w14:textId="77777777" w:rsidR="00DC61A7" w:rsidRDefault="00DC61A7" w:rsidP="00DC61A7">
      <w:pPr>
        <w:pStyle w:val="DoEbodytext2018"/>
      </w:pPr>
      <w:r w:rsidRPr="00DC61A7">
        <w:rPr>
          <w:rStyle w:val="DoEstrongemphasis2018"/>
        </w:rPr>
        <w:t>Weighting:</w:t>
      </w:r>
      <w:r>
        <w:t xml:space="preserve"> 20%</w:t>
      </w:r>
    </w:p>
    <w:p w14:paraId="04817BB7" w14:textId="77777777" w:rsidR="00DC61A7" w:rsidRDefault="00DC61A7" w:rsidP="00DC61A7">
      <w:pPr>
        <w:pStyle w:val="DoEbodytext2018"/>
      </w:pPr>
      <w:r w:rsidRPr="00DC61A7">
        <w:rPr>
          <w:rStyle w:val="DoEstrongemphasis2018"/>
        </w:rPr>
        <w:t>Outcomes assessed:</w:t>
      </w:r>
      <w:r>
        <w:t xml:space="preserve"> H7, H8, H9, H10</w:t>
      </w:r>
    </w:p>
    <w:p w14:paraId="7673D8FE" w14:textId="77777777" w:rsidR="00DC61A7" w:rsidRDefault="00DC61A7" w:rsidP="00DC61A7">
      <w:pPr>
        <w:pStyle w:val="DoEheading32018"/>
      </w:pPr>
      <w:r>
        <w:t>Section 1</w:t>
      </w:r>
    </w:p>
    <w:p w14:paraId="55588D58" w14:textId="77777777" w:rsidR="00DC61A7" w:rsidRDefault="00DC61A7" w:rsidP="00DC61A7">
      <w:pPr>
        <w:pStyle w:val="DoEbodytext2018"/>
      </w:pPr>
      <w:r>
        <w:t>25 marks</w:t>
      </w:r>
    </w:p>
    <w:p w14:paraId="41335996" w14:textId="77777777" w:rsidR="00DC61A7" w:rsidRPr="00DC61A7" w:rsidRDefault="00DC61A7" w:rsidP="00DC61A7">
      <w:pPr>
        <w:pStyle w:val="DoEbodytext2018"/>
        <w:rPr>
          <w:rStyle w:val="DoEstrongemphasis2018"/>
        </w:rPr>
      </w:pPr>
      <w:r w:rsidRPr="00DC61A7">
        <w:rPr>
          <w:rStyle w:val="DoEstrongemphasis2018"/>
        </w:rPr>
        <w:t>Attempt Questions 1-3</w:t>
      </w:r>
    </w:p>
    <w:p w14:paraId="6A00A98E" w14:textId="77777777" w:rsidR="00DC61A7" w:rsidRDefault="00DC61A7" w:rsidP="00DC61A7">
      <w:pPr>
        <w:pStyle w:val="DoEbodytext2018"/>
      </w:pPr>
      <w:r>
        <w:t>Allow about 45min for this section</w:t>
      </w:r>
    </w:p>
    <w:p w14:paraId="3675932A" w14:textId="77777777" w:rsidR="00DC61A7" w:rsidRDefault="00DC61A7" w:rsidP="00DC61A7">
      <w:pPr>
        <w:pStyle w:val="DoEbodytext2018"/>
      </w:pPr>
      <w:r>
        <w:t>Allow about 8min for Question 1</w:t>
      </w:r>
    </w:p>
    <w:p w14:paraId="579B7F48" w14:textId="77777777" w:rsidR="00DC61A7" w:rsidRDefault="00DC61A7" w:rsidP="00DC61A7">
      <w:pPr>
        <w:pStyle w:val="DoEbodytext2018"/>
      </w:pPr>
      <w:r>
        <w:t>Allow about 15min for Question 2</w:t>
      </w:r>
    </w:p>
    <w:p w14:paraId="036EE2DF" w14:textId="77777777" w:rsidR="00DC61A7" w:rsidRDefault="00DC61A7" w:rsidP="00DC61A7">
      <w:pPr>
        <w:pStyle w:val="DoEbodytext2018"/>
      </w:pPr>
      <w:r>
        <w:t>Allow about 20min for Question 3</w:t>
      </w:r>
    </w:p>
    <w:p w14:paraId="50024633" w14:textId="60E5E52A" w:rsidR="00DC61A7" w:rsidRDefault="00CC6354" w:rsidP="00DC61A7">
      <w:pPr>
        <w:pStyle w:val="DoEbodytext2018"/>
      </w:pPr>
      <w:r>
        <w:t>Answer each question</w:t>
      </w:r>
      <w:r w:rsidR="00DC61A7">
        <w:t xml:space="preserve"> in a separate writing booklet. </w:t>
      </w:r>
    </w:p>
    <w:p w14:paraId="024BED6B" w14:textId="77777777" w:rsidR="00DC61A7" w:rsidRDefault="00DC61A7" w:rsidP="00DC61A7">
      <w:pPr>
        <w:pStyle w:val="DoEbodytext2018"/>
      </w:pPr>
      <w:r>
        <w:t>Your answer will be assessed on how well you:</w:t>
      </w:r>
    </w:p>
    <w:p w14:paraId="35DFE203" w14:textId="56E50953" w:rsidR="00DC61A7" w:rsidRDefault="00CC6354" w:rsidP="00DC61A7">
      <w:pPr>
        <w:pStyle w:val="DoElist1bullet2018"/>
      </w:pPr>
      <w:r>
        <w:rPr>
          <w:rFonts w:hint="eastAsia"/>
        </w:rPr>
        <w:t>w</w:t>
      </w:r>
      <w:r w:rsidR="00DC61A7">
        <w:rPr>
          <w:rFonts w:hint="eastAsia"/>
        </w:rPr>
        <w:t>rite in a concise and well-reasoned way</w:t>
      </w:r>
    </w:p>
    <w:p w14:paraId="68EE5326" w14:textId="1B727EDC" w:rsidR="00DC61A7" w:rsidRDefault="00CC6354" w:rsidP="00DC61A7">
      <w:pPr>
        <w:pStyle w:val="DoElist1bullet2018"/>
      </w:pPr>
      <w:r>
        <w:rPr>
          <w:rFonts w:hint="eastAsia"/>
        </w:rPr>
        <w:t>p</w:t>
      </w:r>
      <w:r w:rsidR="00DC61A7">
        <w:rPr>
          <w:rFonts w:hint="eastAsia"/>
        </w:rPr>
        <w:t>resent an informed point of view</w:t>
      </w:r>
    </w:p>
    <w:p w14:paraId="19F8C348" w14:textId="7F0441E9" w:rsidR="00CC6354" w:rsidRDefault="00CC6354" w:rsidP="00DC61A7">
      <w:pPr>
        <w:pStyle w:val="DoElist1bullet2018"/>
      </w:pPr>
      <w:r>
        <w:rPr>
          <w:rFonts w:hint="eastAsia"/>
        </w:rPr>
        <w:t>u</w:t>
      </w:r>
      <w:r w:rsidR="00DC61A7">
        <w:rPr>
          <w:rFonts w:hint="eastAsia"/>
        </w:rPr>
        <w:t>se the plates and any source material provided to inform your response</w:t>
      </w:r>
      <w:r>
        <w:t>.</w:t>
      </w:r>
    </w:p>
    <w:p w14:paraId="33DB4C20" w14:textId="27D3F002" w:rsidR="00CC6354" w:rsidRDefault="00CC6354">
      <w:pPr>
        <w:spacing w:before="0" w:line="240" w:lineRule="auto"/>
      </w:pPr>
      <w:r>
        <w:br w:type="page"/>
      </w:r>
    </w:p>
    <w:p w14:paraId="776858E6" w14:textId="77777777" w:rsidR="00DC61A7" w:rsidRDefault="00DC61A7" w:rsidP="00DC61A7">
      <w:pPr>
        <w:pStyle w:val="DoEheading42018"/>
      </w:pPr>
      <w:r>
        <w:lastRenderedPageBreak/>
        <w:t>Question 1</w:t>
      </w:r>
    </w:p>
    <w:p w14:paraId="79277526" w14:textId="77777777" w:rsidR="00DC61A7" w:rsidRPr="00DC61A7" w:rsidRDefault="00DC61A7" w:rsidP="00DC61A7">
      <w:pPr>
        <w:pStyle w:val="DoEbodytext2018"/>
        <w:rPr>
          <w:rStyle w:val="DoEstrongemphasis2018"/>
        </w:rPr>
      </w:pPr>
      <w:r w:rsidRPr="00DC61A7">
        <w:rPr>
          <w:rStyle w:val="DoEstrongemphasis2018"/>
        </w:rPr>
        <w:t>5 marks</w:t>
      </w:r>
    </w:p>
    <w:p w14:paraId="79C62DE9" w14:textId="77777777" w:rsidR="00DC61A7" w:rsidRDefault="00DC61A7" w:rsidP="00DC61A7">
      <w:pPr>
        <w:pStyle w:val="DoElist1bullet2018"/>
      </w:pPr>
      <w:r>
        <w:rPr>
          <w:rFonts w:hint="eastAsia"/>
        </w:rPr>
        <w:t xml:space="preserve">Examine how cultural events can influence an artist. In your answer, refer to the specific art work </w:t>
      </w:r>
      <w:r>
        <w:t>“</w:t>
      </w:r>
      <w:r>
        <w:rPr>
          <w:rFonts w:hint="eastAsia"/>
        </w:rPr>
        <w:t>Undiscovered 4</w:t>
      </w:r>
      <w:r>
        <w:t>”</w:t>
      </w:r>
      <w:r>
        <w:rPr>
          <w:rFonts w:hint="eastAsia"/>
        </w:rPr>
        <w:t xml:space="preserve"> by artist Michael Cook, with reference to the text extract. </w:t>
      </w:r>
    </w:p>
    <w:p w14:paraId="42DC2E45" w14:textId="77777777" w:rsidR="00DC61A7" w:rsidRDefault="00DC61A7" w:rsidP="00DC61A7">
      <w:pPr>
        <w:pStyle w:val="DoEgraphics2018"/>
        <w:spacing w:before="240"/>
      </w:pPr>
      <w:r>
        <w:rPr>
          <w:noProof/>
          <w:lang w:eastAsia="en-AU"/>
        </w:rPr>
        <w:drawing>
          <wp:inline distT="0" distB="0" distL="0" distR="0" wp14:anchorId="158BAA30" wp14:editId="2A0CAF62">
            <wp:extent cx="3717925" cy="4648200"/>
            <wp:effectExtent l="0" t="0" r="0" b="0"/>
            <wp:docPr id="9" name="image1.jpg" descr="the image shows an iindigenous man in brish naval attire on the beach, in the background is a sailing ship"/>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717925" cy="4648200"/>
                    </a:xfrm>
                    <a:prstGeom prst="rect">
                      <a:avLst/>
                    </a:prstGeom>
                    <a:ln/>
                  </pic:spPr>
                </pic:pic>
              </a:graphicData>
            </a:graphic>
          </wp:inline>
        </w:drawing>
      </w:r>
    </w:p>
    <w:p w14:paraId="13E7D2D4" w14:textId="2DBD9874" w:rsidR="00DC61A7" w:rsidRDefault="00DC61A7" w:rsidP="00DC61A7">
      <w:pPr>
        <w:pStyle w:val="DoEcaptiongraphics2018"/>
      </w:pPr>
      <w:r>
        <w:t>Michael Cook (b. 1968)</w:t>
      </w:r>
      <w:r>
        <w:br/>
      </w:r>
      <w:r w:rsidR="00BF2A60">
        <w:t>“</w:t>
      </w:r>
      <w:r>
        <w:t>Undiscovered 4</w:t>
      </w:r>
      <w:r w:rsidR="00BF2A60">
        <w:t>”</w:t>
      </w:r>
      <w:r>
        <w:br/>
        <w:t>2010</w:t>
      </w:r>
      <w:r>
        <w:br/>
        <w:t>inkjet print on Hahnemuhle paper</w:t>
      </w:r>
      <w:r>
        <w:br/>
        <w:t>124.0 x 100.0 cm</w:t>
      </w:r>
      <w:r>
        <w:br/>
        <w:t>Australian National Maritime Museum</w:t>
      </w:r>
      <w:r>
        <w:br/>
        <w:t>(Cook, 2010)</w:t>
      </w:r>
      <w:r w:rsidR="00CC6354">
        <w:t>.</w:t>
      </w:r>
    </w:p>
    <w:p w14:paraId="3F8FC69D" w14:textId="77777777" w:rsidR="00DC61A7" w:rsidRDefault="00DC61A7" w:rsidP="00DC61A7">
      <w:pPr>
        <w:pStyle w:val="DoEbodytext2018"/>
      </w:pPr>
      <w:r>
        <w:t>A selection of works from a series of ten photographs in which Michael Cook contests the idea of ‘discovery’ that underpins narratives of the British settlement of Australia… Cook depicts the historic Cook as an Aboriginal man replete in his British naval officers attire. His ship, the famed Endeavour, is anchored in the sea behind him. By mimicking the moment of first discovery Cook subverts deeply ingrained understandings of settlement and asks us to consider what type of national Australia would be if the British had acknowledged Aboriginal people’s prior ownership</w:t>
      </w:r>
    </w:p>
    <w:p w14:paraId="09C34656" w14:textId="6D2A635E" w:rsidR="00DC61A7" w:rsidRDefault="00DC61A7" w:rsidP="00CC6354">
      <w:pPr>
        <w:pStyle w:val="DoEreference2018"/>
      </w:pPr>
      <w:r>
        <w:t>Written by Dr Marcus Bunyan (Bunyan, 2016)</w:t>
      </w:r>
      <w:r w:rsidR="00CC6354">
        <w:t>.</w:t>
      </w:r>
    </w:p>
    <w:p w14:paraId="0E32FCA5" w14:textId="77777777" w:rsidR="00CC6354" w:rsidRPr="00CC6354" w:rsidRDefault="00CC6354" w:rsidP="00CC6354">
      <w:pPr>
        <w:pStyle w:val="DoEbodytext2018"/>
      </w:pPr>
    </w:p>
    <w:p w14:paraId="236E07CB" w14:textId="77777777" w:rsidR="00DC61A7" w:rsidRDefault="00DC61A7" w:rsidP="00DC61A7">
      <w:pPr>
        <w:pStyle w:val="DoEheading42018"/>
      </w:pPr>
      <w:r>
        <w:lastRenderedPageBreak/>
        <w:t>Question 2</w:t>
      </w:r>
    </w:p>
    <w:p w14:paraId="4F2DB336" w14:textId="77777777" w:rsidR="00DC61A7" w:rsidRPr="00DC61A7" w:rsidRDefault="00DC61A7" w:rsidP="00DC61A7">
      <w:pPr>
        <w:pStyle w:val="DoEbodytext2018"/>
        <w:rPr>
          <w:rStyle w:val="DoEstrongemphasis2018"/>
        </w:rPr>
      </w:pPr>
      <w:r w:rsidRPr="00DC61A7">
        <w:rPr>
          <w:rStyle w:val="DoEstrongemphasis2018"/>
        </w:rPr>
        <w:t>8 marks</w:t>
      </w:r>
    </w:p>
    <w:p w14:paraId="27410EDD" w14:textId="04F396AF" w:rsidR="00DC61A7" w:rsidRDefault="00BF2A60" w:rsidP="00DC61A7">
      <w:pPr>
        <w:pStyle w:val="DoEbodytext2018"/>
      </w:pPr>
      <w:r>
        <w:t>Artists reference history</w:t>
      </w:r>
      <w:r w:rsidR="00DC61A7">
        <w:t xml:space="preserve"> to inform the present</w:t>
      </w:r>
      <w:r w:rsidR="00CC6354">
        <w:t>.</w:t>
      </w:r>
      <w:r w:rsidR="00DC61A7">
        <w:t xml:space="preserve"> Discuss this statement. Refer to Leanna Tobin’s artwork (below) in your answer.</w:t>
      </w:r>
    </w:p>
    <w:p w14:paraId="05E3EB83" w14:textId="77777777" w:rsidR="009B2456" w:rsidRDefault="009B2456" w:rsidP="00DC61A7">
      <w:pPr>
        <w:pStyle w:val="DoEbodytext2018"/>
      </w:pPr>
      <w:r>
        <w:rPr>
          <w:noProof/>
          <w:lang w:eastAsia="en-AU"/>
        </w:rPr>
        <w:drawing>
          <wp:inline distT="0" distB="0" distL="0" distR="0" wp14:anchorId="1401B3BF" wp14:editId="0E70282C">
            <wp:extent cx="3417463" cy="2276475"/>
            <wp:effectExtent l="0" t="0" r="0" b="0"/>
            <wp:docPr id="1" name="Picture 1" descr="the image shows discarded clothes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2960" cy="2293459"/>
                    </a:xfrm>
                    <a:prstGeom prst="rect">
                      <a:avLst/>
                    </a:prstGeom>
                    <a:noFill/>
                  </pic:spPr>
                </pic:pic>
              </a:graphicData>
            </a:graphic>
          </wp:inline>
        </w:drawing>
      </w:r>
    </w:p>
    <w:p w14:paraId="13CEAF0C" w14:textId="77777777" w:rsidR="009B2456" w:rsidRDefault="009B2456" w:rsidP="00DC61A7">
      <w:pPr>
        <w:pStyle w:val="DoEbodytext2018"/>
      </w:pPr>
      <w:r>
        <w:rPr>
          <w:noProof/>
          <w:lang w:eastAsia="en-AU"/>
        </w:rPr>
        <w:drawing>
          <wp:inline distT="0" distB="0" distL="0" distR="0" wp14:anchorId="1D8BD3F6" wp14:editId="184F4914">
            <wp:extent cx="3048000" cy="2030095"/>
            <wp:effectExtent l="0" t="0" r="0" b="8255"/>
            <wp:docPr id="2" name="Picture 2" descr="the image shows an art installation in an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30095"/>
                    </a:xfrm>
                    <a:prstGeom prst="rect">
                      <a:avLst/>
                    </a:prstGeom>
                    <a:noFill/>
                  </pic:spPr>
                </pic:pic>
              </a:graphicData>
            </a:graphic>
          </wp:inline>
        </w:drawing>
      </w:r>
      <w:r>
        <w:t xml:space="preserve">  </w:t>
      </w:r>
      <w:r>
        <w:rPr>
          <w:noProof/>
          <w:lang w:eastAsia="en-AU"/>
        </w:rPr>
        <w:drawing>
          <wp:inline distT="0" distB="0" distL="0" distR="0" wp14:anchorId="34B34D66" wp14:editId="64768D8C">
            <wp:extent cx="3038311" cy="2031365"/>
            <wp:effectExtent l="0" t="0" r="0" b="6985"/>
            <wp:docPr id="4" name="Picture 4" descr="the image shows an art installation in an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0051" cy="2032529"/>
                    </a:xfrm>
                    <a:prstGeom prst="rect">
                      <a:avLst/>
                    </a:prstGeom>
                    <a:noFill/>
                  </pic:spPr>
                </pic:pic>
              </a:graphicData>
            </a:graphic>
          </wp:inline>
        </w:drawing>
      </w:r>
    </w:p>
    <w:p w14:paraId="7B1E2A82" w14:textId="7FC2A44B" w:rsidR="009B2456" w:rsidRDefault="009B2456" w:rsidP="009B2456">
      <w:pPr>
        <w:pStyle w:val="DoEcaptiongraphics2018"/>
      </w:pPr>
      <w:r>
        <w:t>Leanne Tobin (b, 1961)</w:t>
      </w:r>
      <w:r>
        <w:br/>
        <w:t>"Clothes don’t always maketh the man" and (details of installation)</w:t>
      </w:r>
      <w:r>
        <w:br/>
        <w:t>2012</w:t>
      </w:r>
      <w:r>
        <w:br/>
        <w:t>Sand, textile, wood</w:t>
      </w:r>
      <w:r>
        <w:br/>
        <w:t>All images (Tobin, 2012)</w:t>
      </w:r>
      <w:r w:rsidR="00CC6354">
        <w:t>.</w:t>
      </w:r>
    </w:p>
    <w:p w14:paraId="154BE8FB" w14:textId="77777777" w:rsidR="00BF2A60" w:rsidRDefault="00DC61A7" w:rsidP="00DC61A7">
      <w:pPr>
        <w:pStyle w:val="DoEbodytext2018"/>
      </w:pPr>
      <w:r>
        <w:t>Bungaree (c. 1755-1830) was a Garigal man who circumnavigated the continent of Australia with Matthew Flinders on the H.M.S. Investigator between 1802-03. Unlike Bennelong, who attempted to assimilate with British ways and Pemulwuy, who resisted, Bungaree made the decision to navigate a relationship with the British while still maintaining his cultural traditions. He played an important role as an envoy on Flinder’s voyages, negotiating with the different Aboriginal groups they encountered. A skilled mediator, Bungaree was adept at living between both worlds. When coming ashore he would shed his white man’s clothes so that he could conduct protocol relevant to the local elders. In this respect the beach became a zone of transformation and exchange.</w:t>
      </w:r>
    </w:p>
    <w:p w14:paraId="0EEE0A80" w14:textId="0D6C2FF1" w:rsidR="00DC61A7" w:rsidRDefault="00DC61A7" w:rsidP="00CC6354">
      <w:pPr>
        <w:pStyle w:val="DoEreference2018"/>
      </w:pPr>
      <w:r>
        <w:t>Written by Dr Marcus Bunyan (Bunyan, 2016)</w:t>
      </w:r>
      <w:r w:rsidR="00CC6354">
        <w:t>.</w:t>
      </w:r>
    </w:p>
    <w:p w14:paraId="5D158998" w14:textId="77777777" w:rsidR="00DC61A7" w:rsidRDefault="00DC61A7" w:rsidP="00B556DB">
      <w:pPr>
        <w:pStyle w:val="DoEheading42018"/>
      </w:pPr>
      <w:r>
        <w:lastRenderedPageBreak/>
        <w:t>Question 3</w:t>
      </w:r>
    </w:p>
    <w:p w14:paraId="1E4C75CC" w14:textId="77777777" w:rsidR="00DC61A7" w:rsidRPr="00B556DB" w:rsidRDefault="00B556DB" w:rsidP="00DC61A7">
      <w:pPr>
        <w:pStyle w:val="DoEbodytext2018"/>
        <w:rPr>
          <w:rStyle w:val="DoEstrongemphasis2018"/>
        </w:rPr>
      </w:pPr>
      <w:r w:rsidRPr="00B556DB">
        <w:rPr>
          <w:rStyle w:val="DoEstrongemphasis2018"/>
        </w:rPr>
        <w:t xml:space="preserve">12 </w:t>
      </w:r>
      <w:r w:rsidR="00DC61A7" w:rsidRPr="00B556DB">
        <w:rPr>
          <w:rStyle w:val="DoEstrongemphasis2018"/>
        </w:rPr>
        <w:t>marks</w:t>
      </w:r>
    </w:p>
    <w:p w14:paraId="764FC3F6" w14:textId="77777777" w:rsidR="00DC61A7" w:rsidRDefault="00DC61A7" w:rsidP="00B556DB">
      <w:pPr>
        <w:pStyle w:val="DoElist1bullet2018"/>
      </w:pPr>
      <w:r>
        <w:rPr>
          <w:rFonts w:hint="eastAsia"/>
        </w:rPr>
        <w:t>Investigate the ways in which artists/photographers capture the links between art and society. Refer to the three photographers below in your answer.</w:t>
      </w:r>
    </w:p>
    <w:p w14:paraId="6D1D9EB0" w14:textId="77777777" w:rsidR="00B556DB" w:rsidRDefault="00B556DB" w:rsidP="00B556DB">
      <w:pPr>
        <w:pStyle w:val="DoEgraphics2018"/>
        <w:spacing w:before="240"/>
      </w:pPr>
      <w:r>
        <w:rPr>
          <w:noProof/>
          <w:lang w:eastAsia="en-AU"/>
        </w:rPr>
        <w:drawing>
          <wp:inline distT="0" distB="0" distL="0" distR="0" wp14:anchorId="50F22174" wp14:editId="73FA4CE8">
            <wp:extent cx="3016194" cy="2736850"/>
            <wp:effectExtent l="0" t="0" r="0" b="6350"/>
            <wp:docPr id="5" name="Picture 5" descr="the image shows 5 people in and around a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536" cy="2739882"/>
                    </a:xfrm>
                    <a:prstGeom prst="rect">
                      <a:avLst/>
                    </a:prstGeom>
                    <a:noFill/>
                  </pic:spPr>
                </pic:pic>
              </a:graphicData>
            </a:graphic>
          </wp:inline>
        </w:drawing>
      </w:r>
    </w:p>
    <w:p w14:paraId="245DBC8D" w14:textId="7CE0D679" w:rsidR="00B556DB" w:rsidRDefault="00B556DB" w:rsidP="00B556DB">
      <w:pPr>
        <w:pStyle w:val="DoEcaptiongraphics2018"/>
      </w:pPr>
      <w:r>
        <w:t>Max Dupain (1911-1992)</w:t>
      </w:r>
      <w:r>
        <w:br/>
      </w:r>
      <w:r w:rsidR="00BF2A60">
        <w:t>“</w:t>
      </w:r>
      <w:r>
        <w:t>At Newport</w:t>
      </w:r>
      <w:r w:rsidR="00BF2A60">
        <w:t>”</w:t>
      </w:r>
      <w:r>
        <w:br/>
        <w:t>1952, Sydney</w:t>
      </w:r>
      <w:r>
        <w:br/>
        <w:t>Silver gelatin photograph</w:t>
      </w:r>
      <w:r>
        <w:br/>
        <w:t>(Dupain, 1952)</w:t>
      </w:r>
      <w:r w:rsidR="00CC6354">
        <w:t>.</w:t>
      </w:r>
    </w:p>
    <w:p w14:paraId="3B173561" w14:textId="77777777" w:rsidR="00B556DB" w:rsidRDefault="00B556DB" w:rsidP="00DC61A7">
      <w:pPr>
        <w:pStyle w:val="DoEbodytext2018"/>
      </w:pPr>
      <w:r>
        <w:rPr>
          <w:noProof/>
          <w:lang w:eastAsia="en-AU"/>
        </w:rPr>
        <w:drawing>
          <wp:inline distT="0" distB="0" distL="0" distR="0" wp14:anchorId="64656474" wp14:editId="20CB9FDE">
            <wp:extent cx="4120621" cy="2736850"/>
            <wp:effectExtent l="0" t="0" r="0" b="6350"/>
            <wp:docPr id="6" name="Picture 6" descr="the images shows a bunch of people in the cronulla 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6299" cy="2740621"/>
                    </a:xfrm>
                    <a:prstGeom prst="rect">
                      <a:avLst/>
                    </a:prstGeom>
                    <a:noFill/>
                  </pic:spPr>
                </pic:pic>
              </a:graphicData>
            </a:graphic>
          </wp:inline>
        </w:drawing>
      </w:r>
    </w:p>
    <w:p w14:paraId="0467A102" w14:textId="503B56B0" w:rsidR="00B556DB" w:rsidRDefault="00B556DB" w:rsidP="00B556DB">
      <w:pPr>
        <w:pStyle w:val="DoEcaptiongraphics2018"/>
      </w:pPr>
      <w:r>
        <w:t>Andrew Quilty</w:t>
      </w:r>
      <w:r>
        <w:br/>
      </w:r>
      <w:r w:rsidR="00BF2A60">
        <w:t>“</w:t>
      </w:r>
      <w:r>
        <w:t>Cronulla Riots</w:t>
      </w:r>
      <w:r w:rsidR="00BF2A60">
        <w:t>”</w:t>
      </w:r>
      <w:r>
        <w:br/>
        <w:t>2005, Sydney</w:t>
      </w:r>
      <w:r>
        <w:br/>
        <w:t>C-type Print</w:t>
      </w:r>
      <w:r>
        <w:br/>
        <w:t>(Quilty, 2005)</w:t>
      </w:r>
      <w:r w:rsidR="00CC6354">
        <w:t>.</w:t>
      </w:r>
    </w:p>
    <w:p w14:paraId="16988A3E" w14:textId="4E2739F6" w:rsidR="00DC61A7" w:rsidRDefault="00DC61A7" w:rsidP="00DC61A7">
      <w:pPr>
        <w:pStyle w:val="DoEbodytext2018"/>
      </w:pPr>
      <w:r>
        <w:t>Question 3 continues on the next page (5)</w:t>
      </w:r>
      <w:r w:rsidR="00CC6354">
        <w:t>.</w:t>
      </w:r>
    </w:p>
    <w:p w14:paraId="74FC2F0F" w14:textId="77777777" w:rsidR="00B556DB" w:rsidRDefault="00B556DB" w:rsidP="00DC61A7">
      <w:pPr>
        <w:pStyle w:val="DoEbodytext2018"/>
      </w:pPr>
      <w:r>
        <w:rPr>
          <w:noProof/>
          <w:lang w:eastAsia="en-AU"/>
        </w:rPr>
        <w:lastRenderedPageBreak/>
        <w:drawing>
          <wp:inline distT="0" distB="0" distL="0" distR="0" wp14:anchorId="3EC0C670" wp14:editId="048998C6">
            <wp:extent cx="6322060" cy="5151755"/>
            <wp:effectExtent l="0" t="0" r="2540" b="0"/>
            <wp:docPr id="7" name="Picture 7" descr="the image shows 3 girls wearing burkinis on the beach in Cron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2060" cy="5151755"/>
                    </a:xfrm>
                    <a:prstGeom prst="rect">
                      <a:avLst/>
                    </a:prstGeom>
                    <a:noFill/>
                  </pic:spPr>
                </pic:pic>
              </a:graphicData>
            </a:graphic>
          </wp:inline>
        </w:drawing>
      </w:r>
    </w:p>
    <w:p w14:paraId="09A637AE" w14:textId="3F69F758" w:rsidR="00B556DB" w:rsidRDefault="00B556DB" w:rsidP="00B556DB">
      <w:pPr>
        <w:pStyle w:val="DoEcaptiongraphics2018"/>
      </w:pPr>
      <w:r>
        <w:t>Anne Zahalka (b. 1957)</w:t>
      </w:r>
      <w:r>
        <w:br/>
      </w:r>
      <w:r w:rsidR="00BF2A60">
        <w:t>“</w:t>
      </w:r>
      <w:r>
        <w:t>The girls #2, Cronulla Beach</w:t>
      </w:r>
      <w:r w:rsidR="00BF2A60">
        <w:t>”</w:t>
      </w:r>
      <w:r>
        <w:br/>
        <w:t>2007</w:t>
      </w:r>
      <w:r>
        <w:br/>
        <w:t>From the series Scenes from the Shire 2007</w:t>
      </w:r>
      <w:r>
        <w:br/>
        <w:t>Type C photograph</w:t>
      </w:r>
      <w:r>
        <w:br/>
        <w:t>(Zahalka, 2007)</w:t>
      </w:r>
      <w:r w:rsidR="00CC6354">
        <w:t>.</w:t>
      </w:r>
    </w:p>
    <w:p w14:paraId="5F42BA17" w14:textId="5784EF5C" w:rsidR="00CC6354" w:rsidRDefault="00CC6354">
      <w:pPr>
        <w:spacing w:before="0" w:line="240" w:lineRule="auto"/>
        <w:rPr>
          <w:sz w:val="20"/>
        </w:rPr>
      </w:pPr>
      <w:r>
        <w:br w:type="page"/>
      </w:r>
    </w:p>
    <w:p w14:paraId="48B2D0F9" w14:textId="77777777" w:rsidR="00DC61A7" w:rsidRDefault="00DC61A7" w:rsidP="00B556DB">
      <w:pPr>
        <w:pStyle w:val="DoEheading32018"/>
      </w:pPr>
      <w:r>
        <w:lastRenderedPageBreak/>
        <w:t>References to test</w:t>
      </w:r>
    </w:p>
    <w:p w14:paraId="0F07B43B" w14:textId="77777777" w:rsidR="00DC61A7" w:rsidRDefault="00DC61A7" w:rsidP="00DC61A7">
      <w:pPr>
        <w:pStyle w:val="DoEbodytext2018"/>
      </w:pPr>
      <w:r>
        <w:t xml:space="preserve">Bunyan, D. (2016). </w:t>
      </w:r>
      <w:hyperlink r:id="rId19" w:history="1">
        <w:r w:rsidRPr="00B556DB">
          <w:rPr>
            <w:rStyle w:val="Hyperlink"/>
          </w:rPr>
          <w:t>Cronulla beach</w:t>
        </w:r>
      </w:hyperlink>
      <w:r>
        <w:t xml:space="preserve"> | Art Blart. Retrieved from https://artblart.com/tag/cronulla-beach/</w:t>
      </w:r>
    </w:p>
    <w:p w14:paraId="3599F1C2" w14:textId="77777777" w:rsidR="00DC61A7" w:rsidRDefault="00DC61A7" w:rsidP="00DC61A7">
      <w:pPr>
        <w:pStyle w:val="DoEbodytext2018"/>
      </w:pPr>
      <w:r>
        <w:t>Cook, M. (2010). Undiscovered 4 [Inkjet print on Hahnemuhle paper]. Sydney: Australian National Maritime Museum.</w:t>
      </w:r>
    </w:p>
    <w:p w14:paraId="6DDC6D66" w14:textId="77777777" w:rsidR="00DC61A7" w:rsidRDefault="00DC61A7" w:rsidP="00DC61A7">
      <w:pPr>
        <w:pStyle w:val="DoEbodytext2018"/>
      </w:pPr>
      <w:r>
        <w:t>Dupain, M. (1952). At Newport [Silver gelatin photograph]. Mornington: Mornington Peninsula Regional Art Gallery.</w:t>
      </w:r>
    </w:p>
    <w:p w14:paraId="3C5DDEA9" w14:textId="77777777" w:rsidR="00DC61A7" w:rsidRDefault="00DC61A7" w:rsidP="00DC61A7">
      <w:pPr>
        <w:pStyle w:val="DoEbodytext2018"/>
      </w:pPr>
      <w:r>
        <w:t xml:space="preserve">Quilty, A. (2005). </w:t>
      </w:r>
      <w:hyperlink r:id="rId20" w:history="1">
        <w:r w:rsidRPr="00B556DB">
          <w:rPr>
            <w:rStyle w:val="Hyperlink"/>
          </w:rPr>
          <w:t>[C-Type Print].</w:t>
        </w:r>
      </w:hyperlink>
      <w:r>
        <w:t xml:space="preserve"> Sydney</w:t>
      </w:r>
      <w:r w:rsidR="00B556DB">
        <w:t>: https://www.andrewquilty.com/</w:t>
      </w:r>
    </w:p>
    <w:p w14:paraId="7833D5EE" w14:textId="77777777" w:rsidR="00DC61A7" w:rsidRDefault="00DC61A7" w:rsidP="00DC61A7">
      <w:pPr>
        <w:pStyle w:val="DoEbodytext2018"/>
      </w:pPr>
      <w:r>
        <w:t>Tobin, L. (2012). Clothes don’t always maketh the man [Sand, textile, wood]. Melbourne: Mornington Peninsula Regional Art Gallery.</w:t>
      </w:r>
    </w:p>
    <w:p w14:paraId="3B871A28" w14:textId="6DF382D9" w:rsidR="008703EA" w:rsidRPr="00D71CF1" w:rsidRDefault="00DC61A7" w:rsidP="00CC6354">
      <w:pPr>
        <w:pStyle w:val="DoEbodytext2018"/>
      </w:pPr>
      <w:r>
        <w:t>Zahalka, A. (2007). The girls #2, Cronulla Beach [Type C photograph]. Mornington: Mornington Peninsula Regional Art Gallery.</w:t>
      </w:r>
    </w:p>
    <w:p w14:paraId="41239732" w14:textId="16BE7C0F" w:rsidR="00D71CF1" w:rsidRPr="00D71CF1" w:rsidRDefault="00D71CF1" w:rsidP="00DC61A7">
      <w:pPr>
        <w:pStyle w:val="DoEbodytext2018"/>
      </w:pPr>
    </w:p>
    <w:sectPr w:rsidR="00D71CF1" w:rsidRPr="00D71CF1" w:rsidSect="00667FEF">
      <w:headerReference w:type="default" r:id="rId21"/>
      <w:footerReference w:type="even" r:id="rId22"/>
      <w:footerReference w:type="default" r:id="rId23"/>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E39DF" w14:textId="77777777" w:rsidR="00804DB9" w:rsidRDefault="00804DB9" w:rsidP="00F247F6">
      <w:r>
        <w:separator/>
      </w:r>
    </w:p>
    <w:p w14:paraId="559EF8A7" w14:textId="77777777" w:rsidR="00804DB9" w:rsidRDefault="00804DB9"/>
    <w:p w14:paraId="4EB5F3F0" w14:textId="77777777" w:rsidR="00804DB9" w:rsidRDefault="00804DB9"/>
    <w:p w14:paraId="355C0CCA" w14:textId="77777777" w:rsidR="00804DB9" w:rsidRDefault="00804DB9"/>
  </w:endnote>
  <w:endnote w:type="continuationSeparator" w:id="0">
    <w:p w14:paraId="2BD789C6" w14:textId="77777777" w:rsidR="00804DB9" w:rsidRDefault="00804DB9" w:rsidP="00F247F6">
      <w:r>
        <w:continuationSeparator/>
      </w:r>
    </w:p>
    <w:p w14:paraId="06CD2D53" w14:textId="77777777" w:rsidR="00804DB9" w:rsidRDefault="00804DB9"/>
    <w:p w14:paraId="08508C11" w14:textId="77777777" w:rsidR="00804DB9" w:rsidRDefault="00804DB9"/>
    <w:p w14:paraId="151A2386" w14:textId="77777777" w:rsidR="00804DB9" w:rsidRDefault="00804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4566A" w14:textId="3FD4D316" w:rsidR="00BB366E" w:rsidRPr="0092025C" w:rsidRDefault="00BB366E" w:rsidP="003E6398">
    <w:pPr>
      <w:pStyle w:val="DoEfooter2018"/>
    </w:pPr>
    <w:r w:rsidRPr="004E338C">
      <w:tab/>
    </w:r>
    <w:r w:rsidRPr="004E338C">
      <w:fldChar w:fldCharType="begin"/>
    </w:r>
    <w:r w:rsidRPr="004E338C">
      <w:instrText xml:space="preserve"> PAGE </w:instrText>
    </w:r>
    <w:r w:rsidRPr="004E338C">
      <w:fldChar w:fldCharType="separate"/>
    </w:r>
    <w:r w:rsidR="008931EF">
      <w:rPr>
        <w:noProof/>
      </w:rPr>
      <w:t>6</w:t>
    </w:r>
    <w:r w:rsidRPr="004E338C">
      <w:fldChar w:fldCharType="end"/>
    </w:r>
    <w:r>
      <w:tab/>
    </w:r>
    <w:r>
      <w:tab/>
    </w:r>
    <w:r w:rsidR="00B556DB">
      <w:t>Booklet 5 Written test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02DCB" w14:textId="4BBF37DD" w:rsidR="00BB366E" w:rsidRPr="000236C5" w:rsidRDefault="000236C5" w:rsidP="000236C5">
    <w:pPr>
      <w:pStyle w:val="IOSfooter2017"/>
    </w:pPr>
    <w:r>
      <w:t xml:space="preserve">Learning and Teaching Directorate, Secondary Education © </w:t>
    </w:r>
    <w:hyperlink r:id="rId1" w:history="1">
      <w:r>
        <w:rPr>
          <w:rStyle w:val="Hyperlink"/>
        </w:rPr>
        <w:t>NSW Department of Education</w:t>
      </w:r>
    </w:hyperlink>
    <w:r>
      <w:t>, December 2018</w:t>
    </w:r>
    <w:r>
      <w:tab/>
    </w:r>
    <w:r>
      <w:fldChar w:fldCharType="begin"/>
    </w:r>
    <w:r>
      <w:instrText xml:space="preserve"> PAGE </w:instrText>
    </w:r>
    <w:r>
      <w:fldChar w:fldCharType="separate"/>
    </w:r>
    <w:r w:rsidR="008931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DDEC2" w14:textId="77777777" w:rsidR="00804DB9" w:rsidRDefault="00804DB9" w:rsidP="00F247F6">
      <w:r>
        <w:separator/>
      </w:r>
    </w:p>
    <w:p w14:paraId="39B7B010" w14:textId="77777777" w:rsidR="00804DB9" w:rsidRDefault="00804DB9"/>
    <w:p w14:paraId="56EA2BC1" w14:textId="77777777" w:rsidR="00804DB9" w:rsidRDefault="00804DB9"/>
    <w:p w14:paraId="709D7210" w14:textId="77777777" w:rsidR="00804DB9" w:rsidRDefault="00804DB9"/>
  </w:footnote>
  <w:footnote w:type="continuationSeparator" w:id="0">
    <w:p w14:paraId="6D1F5764" w14:textId="77777777" w:rsidR="00804DB9" w:rsidRDefault="00804DB9" w:rsidP="00F247F6">
      <w:r>
        <w:continuationSeparator/>
      </w:r>
    </w:p>
    <w:p w14:paraId="666887B8" w14:textId="77777777" w:rsidR="00804DB9" w:rsidRDefault="00804DB9"/>
    <w:p w14:paraId="532B895D" w14:textId="77777777" w:rsidR="00804DB9" w:rsidRDefault="00804DB9"/>
    <w:p w14:paraId="4841A7BA" w14:textId="77777777" w:rsidR="00804DB9" w:rsidRDefault="00804DB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C9526" w14:textId="5EB34B72" w:rsidR="00DC61A7" w:rsidRDefault="00DC61A7" w:rsidP="00DC61A7">
    <w:pPr>
      <w:pStyle w:val="DoEbodytext2018"/>
    </w:pPr>
    <w:r>
      <w:t>HSC Visual Art</w:t>
    </w:r>
    <w:r w:rsidR="00CC6354">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1"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3"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
  </w:num>
  <w:num w:numId="4">
    <w:abstractNumId w:val="0"/>
  </w:num>
  <w:num w:numId="5">
    <w:abstractNumId w:val="12"/>
    <w:lvlOverride w:ilvl="0">
      <w:startOverride w:val="1"/>
    </w:lvlOverride>
  </w:num>
  <w:num w:numId="6">
    <w:abstractNumId w:val="13"/>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1"/>
  </w:num>
  <w:num w:numId="14">
    <w:abstractNumId w:val="7"/>
  </w:num>
  <w:num w:numId="15">
    <w:abstractNumId w:val="12"/>
  </w:num>
  <w:num w:numId="16">
    <w:abstractNumId w:val="8"/>
  </w:num>
  <w:num w:numId="17">
    <w:abstractNumId w:val="2"/>
  </w:num>
  <w:num w:numId="18">
    <w:abstractNumId w:val="12"/>
    <w:lvlOverride w:ilvl="0">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2"/>
    <w:lvlOverride w:ilvl="0">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num>
  <w:num w:numId="33">
    <w:abstractNumId w:val="6"/>
  </w:num>
  <w:num w:numId="34">
    <w:abstractNumId w:val="6"/>
  </w:num>
  <w:num w:numId="35">
    <w:abstractNumId w:val="4"/>
  </w:num>
  <w:num w:numId="36">
    <w:abstractNumId w:val="4"/>
  </w:num>
  <w:num w:numId="37">
    <w:abstractNumId w:val="10"/>
  </w:num>
  <w:num w:numId="38">
    <w:abstractNumId w:val="12"/>
  </w:num>
  <w:num w:numId="39">
    <w:abstractNumId w:val="10"/>
  </w:num>
  <w:num w:numId="40">
    <w:abstractNumId w:val="8"/>
  </w:num>
  <w:num w:numId="4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8193"/>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1tDQ3MjU0NDIxNDVU0lEKTi0uzszPAykwrQUAoM/hgiwAAAA="/>
  </w:docVars>
  <w:rsids>
    <w:rsidRoot w:val="00DC61A7"/>
    <w:rsid w:val="000013BC"/>
    <w:rsid w:val="00004A37"/>
    <w:rsid w:val="00005034"/>
    <w:rsid w:val="000078D5"/>
    <w:rsid w:val="0001358F"/>
    <w:rsid w:val="00014490"/>
    <w:rsid w:val="00020502"/>
    <w:rsid w:val="000208A3"/>
    <w:rsid w:val="00022287"/>
    <w:rsid w:val="000236C5"/>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E7B90"/>
    <w:rsid w:val="001F0688"/>
    <w:rsid w:val="001F16BB"/>
    <w:rsid w:val="001F37DB"/>
    <w:rsid w:val="001F3AEF"/>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0045"/>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F40"/>
    <w:rsid w:val="002C1BD1"/>
    <w:rsid w:val="002C1F7D"/>
    <w:rsid w:val="002C2FB4"/>
    <w:rsid w:val="002C3762"/>
    <w:rsid w:val="002C49A6"/>
    <w:rsid w:val="002C584C"/>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C10EC"/>
    <w:rsid w:val="003C2E3F"/>
    <w:rsid w:val="003C5573"/>
    <w:rsid w:val="003C5A92"/>
    <w:rsid w:val="003C795A"/>
    <w:rsid w:val="003D0C0A"/>
    <w:rsid w:val="003D1AAE"/>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B1C"/>
    <w:rsid w:val="004523C8"/>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6AE8"/>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E21"/>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D7132"/>
    <w:rsid w:val="006E1206"/>
    <w:rsid w:val="006E7521"/>
    <w:rsid w:val="006F225E"/>
    <w:rsid w:val="006F329B"/>
    <w:rsid w:val="006F6A94"/>
    <w:rsid w:val="00700EE9"/>
    <w:rsid w:val="007027A2"/>
    <w:rsid w:val="00710BDE"/>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A43"/>
    <w:rsid w:val="007C3FF2"/>
    <w:rsid w:val="007C4EDA"/>
    <w:rsid w:val="007C4EFC"/>
    <w:rsid w:val="007D249F"/>
    <w:rsid w:val="007D2605"/>
    <w:rsid w:val="007D39CC"/>
    <w:rsid w:val="007D4FCB"/>
    <w:rsid w:val="007E1F34"/>
    <w:rsid w:val="007E47F7"/>
    <w:rsid w:val="007E528F"/>
    <w:rsid w:val="007E5FEB"/>
    <w:rsid w:val="007F2243"/>
    <w:rsid w:val="007F3EF8"/>
    <w:rsid w:val="007F42E2"/>
    <w:rsid w:val="007F4D09"/>
    <w:rsid w:val="00804DB9"/>
    <w:rsid w:val="00805DA8"/>
    <w:rsid w:val="008107C0"/>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907"/>
    <w:rsid w:val="008703EA"/>
    <w:rsid w:val="00873B34"/>
    <w:rsid w:val="00873F92"/>
    <w:rsid w:val="00876FEA"/>
    <w:rsid w:val="00882114"/>
    <w:rsid w:val="00884C91"/>
    <w:rsid w:val="008910FF"/>
    <w:rsid w:val="008926E7"/>
    <w:rsid w:val="008931EF"/>
    <w:rsid w:val="008947CE"/>
    <w:rsid w:val="00895DF5"/>
    <w:rsid w:val="008A3DC4"/>
    <w:rsid w:val="008A4E89"/>
    <w:rsid w:val="008A590B"/>
    <w:rsid w:val="008B24FF"/>
    <w:rsid w:val="008B58D9"/>
    <w:rsid w:val="008C0007"/>
    <w:rsid w:val="008C0D48"/>
    <w:rsid w:val="008C380D"/>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5FA3"/>
    <w:rsid w:val="00996168"/>
    <w:rsid w:val="00997EA5"/>
    <w:rsid w:val="00997F69"/>
    <w:rsid w:val="009A1846"/>
    <w:rsid w:val="009B176D"/>
    <w:rsid w:val="009B2456"/>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8BA"/>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56DB"/>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2A60"/>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502B"/>
    <w:rsid w:val="00CC6354"/>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0884"/>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75D"/>
    <w:rsid w:val="00D71CF1"/>
    <w:rsid w:val="00D727F3"/>
    <w:rsid w:val="00D74026"/>
    <w:rsid w:val="00D74563"/>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1A7"/>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2993"/>
    <w:rsid w:val="00F144DA"/>
    <w:rsid w:val="00F15692"/>
    <w:rsid w:val="00F1606A"/>
    <w:rsid w:val="00F20FF3"/>
    <w:rsid w:val="00F2117C"/>
    <w:rsid w:val="00F22076"/>
    <w:rsid w:val="00F2381A"/>
    <w:rsid w:val="00F2425F"/>
    <w:rsid w:val="00F247F6"/>
    <w:rsid w:val="00F26818"/>
    <w:rsid w:val="00F30FD1"/>
    <w:rsid w:val="00F31EF7"/>
    <w:rsid w:val="00F32692"/>
    <w:rsid w:val="00F33BC5"/>
    <w:rsid w:val="00F3566F"/>
    <w:rsid w:val="00F37139"/>
    <w:rsid w:val="00F414BB"/>
    <w:rsid w:val="00F42ACD"/>
    <w:rsid w:val="00F45405"/>
    <w:rsid w:val="00F45ECC"/>
    <w:rsid w:val="00F474B5"/>
    <w:rsid w:val="00F527E5"/>
    <w:rsid w:val="00F56155"/>
    <w:rsid w:val="00F57B2A"/>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C169102"/>
  <w15:docId w15:val="{E127FB4B-31B0-488F-B03C-526026DA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E23E79"/>
    <w:pPr>
      <w:numPr>
        <w:numId w:val="3"/>
      </w:numPr>
      <w:ind w:left="879" w:hanging="340"/>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paragraph" w:customStyle="1" w:styleId="DoEdocumenttitle2018">
    <w:name w:val="DoE document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7B90"/>
    <w:rPr>
      <w:color w:val="800080" w:themeColor="followedHyperlink"/>
      <w:u w:val="single"/>
    </w:rPr>
  </w:style>
  <w:style w:type="paragraph" w:styleId="Header">
    <w:name w:val="header"/>
    <w:basedOn w:val="Normal"/>
    <w:link w:val="HeaderChar"/>
    <w:uiPriority w:val="99"/>
    <w:unhideWhenUsed/>
    <w:rsid w:val="00DC61A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DC61A7"/>
    <w:rPr>
      <w:rFonts w:ascii="Arial" w:hAnsi="Arial"/>
      <w:szCs w:val="22"/>
      <w:lang w:eastAsia="zh-CN"/>
    </w:rPr>
  </w:style>
  <w:style w:type="paragraph" w:styleId="Footer">
    <w:name w:val="footer"/>
    <w:basedOn w:val="Normal"/>
    <w:link w:val="FooterChar"/>
    <w:uiPriority w:val="99"/>
    <w:unhideWhenUsed/>
    <w:rsid w:val="00DC61A7"/>
    <w:pPr>
      <w:tabs>
        <w:tab w:val="center" w:pos="4513"/>
        <w:tab w:val="right" w:pos="9026"/>
      </w:tabs>
      <w:spacing w:before="0" w:line="240" w:lineRule="auto"/>
    </w:pPr>
  </w:style>
  <w:style w:type="character" w:customStyle="1" w:styleId="FooterChar">
    <w:name w:val="Footer Char"/>
    <w:basedOn w:val="DefaultParagraphFont"/>
    <w:link w:val="Footer"/>
    <w:uiPriority w:val="99"/>
    <w:rsid w:val="00DC61A7"/>
    <w:rPr>
      <w:rFonts w:ascii="Arial" w:hAnsi="Arial"/>
      <w:szCs w:val="22"/>
      <w:lang w:eastAsia="zh-CN"/>
    </w:rPr>
  </w:style>
  <w:style w:type="character" w:styleId="Hyperlink">
    <w:name w:val="Hyperlink"/>
    <w:basedOn w:val="DefaultParagraphFont"/>
    <w:uiPriority w:val="99"/>
    <w:unhideWhenUsed/>
    <w:rsid w:val="00B556DB"/>
    <w:rPr>
      <w:color w:val="0000FF" w:themeColor="hyperlink"/>
      <w:u w:val="single"/>
    </w:rPr>
  </w:style>
  <w:style w:type="paragraph" w:customStyle="1" w:styleId="IOSfooter2017">
    <w:name w:val="IOS footer 2017"/>
    <w:basedOn w:val="Normal"/>
    <w:qFormat/>
    <w:locked/>
    <w:rsid w:val="000236C5"/>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75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ndrewquilt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rtblart.com/tag/cronulla-bea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lton3\NSW%20Department%20of%20Education\EPAC%20CENTRAL%20-%20Documents\FaCT\Admin\Accessibility\DOE%20blank%20template%202018022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84360A9A557043AEE63287D7E1DAC0" ma:contentTypeVersion="10" ma:contentTypeDescription="Create a new document." ma:contentTypeScope="" ma:versionID="6c2c35e64b49f28f3f3153813060b45e">
  <xsd:schema xmlns:xsd="http://www.w3.org/2001/XMLSchema" xmlns:xs="http://www.w3.org/2001/XMLSchema" xmlns:p="http://schemas.microsoft.com/office/2006/metadata/properties" xmlns:ns2="70749737-2971-4e3c-ba61-90ad5e548cd2" xmlns:ns3="c69918bc-b310-4b56-9664-17310c4a9f69" targetNamespace="http://schemas.microsoft.com/office/2006/metadata/properties" ma:root="true" ma:fieldsID="3e888cefca56dd8dc27ceeb2d37fe148" ns2:_="" ns3:_="">
    <xsd:import namespace="70749737-2971-4e3c-ba61-90ad5e548cd2"/>
    <xsd:import namespace="c69918bc-b310-4b56-9664-17310c4a9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49737-2971-4e3c-ba61-90ad5e548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918bc-b310-4b56-9664-17310c4a9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FE115-6B15-4547-84C9-4B0E9307030E}">
  <ds:schemaRefs>
    <ds:schemaRef ds:uri="70749737-2971-4e3c-ba61-90ad5e548cd2"/>
    <ds:schemaRef ds:uri="c69918bc-b310-4b56-9664-17310c4a9f6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8B58A85-4631-418D-8F31-A053CDB26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49737-2971-4e3c-ba61-90ad5e548cd2"/>
    <ds:schemaRef ds:uri="c69918bc-b310-4b56-9664-17310c4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93ED4-BEB5-4B07-81F0-9E113E34FDAE}">
  <ds:schemaRefs>
    <ds:schemaRef ds:uri="http://schemas.microsoft.com/sharepoint/v3/contenttype/forms"/>
  </ds:schemaRefs>
</ds:datastoreItem>
</file>

<file path=customXml/itemProps4.xml><?xml version="1.0" encoding="utf-8"?>
<ds:datastoreItem xmlns:ds="http://schemas.openxmlformats.org/officeDocument/2006/customXml" ds:itemID="{E5D760D7-EE00-407A-8EBE-E7C808E6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blank template 20180227.dotx</Template>
  <TotalTime>1</TotalTime>
  <Pages>6</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3955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Gerri</dc:creator>
  <cp:keywords/>
  <dc:description/>
  <cp:lastModifiedBy>Cathryn Ricketts</cp:lastModifiedBy>
  <cp:revision>4</cp:revision>
  <cp:lastPrinted>2017-12-20T04:16:00Z</cp:lastPrinted>
  <dcterms:created xsi:type="dcterms:W3CDTF">2018-12-10T00:36:00Z</dcterms:created>
  <dcterms:modified xsi:type="dcterms:W3CDTF">2018-12-11T00:18:00Z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0x010100A084360A9A557043AEE63287D7E1DAC0</vt:lpwstr>
  </property>
</Properties>
</file>