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289E" w14:textId="77777777" w:rsidR="000B414C" w:rsidRPr="0084745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1955CA94" wp14:editId="0B494BDD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20816" w:rsidRPr="00420816">
        <w:t>HSC Visual Design CEC</w:t>
      </w:r>
    </w:p>
    <w:p w14:paraId="23E4F743" w14:textId="77777777" w:rsidR="00D71CF1" w:rsidRDefault="00420816" w:rsidP="00420816">
      <w:pPr>
        <w:pStyle w:val="DoEheading22018"/>
      </w:pPr>
      <w:r w:rsidRPr="00420816">
        <w:t>Yearly assessment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early assessment schedule table"/>
      </w:tblPr>
      <w:tblGrid>
        <w:gridCol w:w="2182"/>
        <w:gridCol w:w="3703"/>
        <w:gridCol w:w="1124"/>
        <w:gridCol w:w="977"/>
        <w:gridCol w:w="1411"/>
        <w:gridCol w:w="1365"/>
      </w:tblGrid>
      <w:tr w:rsidR="00420816" w14:paraId="0B561905" w14:textId="77777777" w:rsidTr="00420816">
        <w:trPr>
          <w:tblHeader/>
        </w:trPr>
        <w:tc>
          <w:tcPr>
            <w:tcW w:w="2235" w:type="dxa"/>
          </w:tcPr>
          <w:p w14:paraId="21EE9238" w14:textId="77777777" w:rsidR="00420816" w:rsidRDefault="00420816" w:rsidP="00420816">
            <w:pPr>
              <w:pStyle w:val="DoEtableheading2018"/>
            </w:pPr>
            <w:r w:rsidRPr="00420816">
              <w:t>Topic</w:t>
            </w:r>
          </w:p>
        </w:tc>
        <w:tc>
          <w:tcPr>
            <w:tcW w:w="3827" w:type="dxa"/>
          </w:tcPr>
          <w:p w14:paraId="586C2FC1" w14:textId="77777777" w:rsidR="00420816" w:rsidRDefault="00420816" w:rsidP="00420816">
            <w:pPr>
              <w:pStyle w:val="DoEtableheading2018"/>
            </w:pPr>
            <w:r w:rsidRPr="00420816">
              <w:t>Task</w:t>
            </w:r>
          </w:p>
        </w:tc>
        <w:tc>
          <w:tcPr>
            <w:tcW w:w="1134" w:type="dxa"/>
          </w:tcPr>
          <w:p w14:paraId="4970EEE8" w14:textId="77777777" w:rsidR="00420816" w:rsidRDefault="00420816" w:rsidP="00420816">
            <w:pPr>
              <w:pStyle w:val="DoEtableheading2018"/>
            </w:pPr>
            <w:r w:rsidRPr="00420816">
              <w:t>Weight</w:t>
            </w:r>
          </w:p>
        </w:tc>
        <w:tc>
          <w:tcPr>
            <w:tcW w:w="992" w:type="dxa"/>
          </w:tcPr>
          <w:p w14:paraId="0C8A146C" w14:textId="77777777" w:rsidR="00420816" w:rsidRDefault="00420816" w:rsidP="00420816">
            <w:pPr>
              <w:pStyle w:val="DoEtableheading2018"/>
            </w:pPr>
            <w:r w:rsidRPr="00420816">
              <w:t>Due date</w:t>
            </w:r>
          </w:p>
        </w:tc>
        <w:tc>
          <w:tcPr>
            <w:tcW w:w="1418" w:type="dxa"/>
          </w:tcPr>
          <w:p w14:paraId="283E3A6B" w14:textId="77777777" w:rsidR="00420816" w:rsidRDefault="00420816" w:rsidP="00420816">
            <w:pPr>
              <w:pStyle w:val="DoEtableheading2018"/>
            </w:pPr>
            <w:r w:rsidRPr="00420816">
              <w:t>Outcomes</w:t>
            </w:r>
          </w:p>
        </w:tc>
        <w:tc>
          <w:tcPr>
            <w:tcW w:w="1382" w:type="dxa"/>
          </w:tcPr>
          <w:p w14:paraId="7653E3C6" w14:textId="735804E2" w:rsidR="00420816" w:rsidRDefault="009A617D" w:rsidP="00420816">
            <w:pPr>
              <w:pStyle w:val="DoEtableheading2018"/>
            </w:pPr>
            <w:r>
              <w:t>Areas of l</w:t>
            </w:r>
            <w:r w:rsidR="00420816" w:rsidRPr="00420816">
              <w:t>earning</w:t>
            </w:r>
          </w:p>
        </w:tc>
      </w:tr>
      <w:tr w:rsidR="00420816" w14:paraId="6B5A46D0" w14:textId="77777777" w:rsidTr="00420816">
        <w:tc>
          <w:tcPr>
            <w:tcW w:w="2235" w:type="dxa"/>
          </w:tcPr>
          <w:p w14:paraId="010A927D" w14:textId="7F70A6C1" w:rsidR="00420816" w:rsidRPr="00420816" w:rsidRDefault="007A0E9C" w:rsidP="00420816">
            <w:pPr>
              <w:pStyle w:val="DoEtabletext2018"/>
              <w:rPr>
                <w:rStyle w:val="DoEstrongemphasis2018"/>
              </w:rPr>
            </w:pPr>
            <w:r>
              <w:rPr>
                <w:rStyle w:val="DoEstrongemphasis2018"/>
              </w:rPr>
              <w:t>‘Branding’</w:t>
            </w:r>
          </w:p>
          <w:p w14:paraId="0DA26555" w14:textId="77777777" w:rsidR="00420816" w:rsidRDefault="00420816" w:rsidP="00420816">
            <w:pPr>
              <w:pStyle w:val="DoEtabletext2018"/>
            </w:pPr>
            <w:r>
              <w:t>Module</w:t>
            </w:r>
          </w:p>
          <w:p w14:paraId="2A162FE5" w14:textId="25843F77" w:rsidR="00420816" w:rsidRDefault="00420816" w:rsidP="00420816">
            <w:pPr>
              <w:pStyle w:val="DoEtabletext2018"/>
            </w:pPr>
            <w:r>
              <w:t>GD 1: Publications and Information</w:t>
            </w:r>
            <w:r w:rsidR="007A0E9C">
              <w:t>.</w:t>
            </w:r>
          </w:p>
        </w:tc>
        <w:tc>
          <w:tcPr>
            <w:tcW w:w="3827" w:type="dxa"/>
          </w:tcPr>
          <w:p w14:paraId="30382425" w14:textId="2B5EE689" w:rsidR="00420816" w:rsidRDefault="00420816" w:rsidP="00420816">
            <w:pPr>
              <w:pStyle w:val="DoEtabletext2018"/>
            </w:pPr>
            <w:r w:rsidRPr="00420816">
              <w:t xml:space="preserve">Students are to create a logo, web banner and a publication (s). They start from the design brief, sketching and conceptualising to digitalising their designs using the Adobe Suite including Photoshop, </w:t>
            </w:r>
            <w:proofErr w:type="gramStart"/>
            <w:r w:rsidRPr="00420816">
              <w:t>Illustrator</w:t>
            </w:r>
            <w:proofErr w:type="gramEnd"/>
            <w:r w:rsidRPr="00420816">
              <w:t xml:space="preserve"> and InDesign</w:t>
            </w:r>
            <w:r w:rsidR="007A0E9C">
              <w:t>.</w:t>
            </w:r>
          </w:p>
        </w:tc>
        <w:tc>
          <w:tcPr>
            <w:tcW w:w="1134" w:type="dxa"/>
          </w:tcPr>
          <w:p w14:paraId="74CF6742" w14:textId="77777777" w:rsidR="00420816" w:rsidRDefault="00420816" w:rsidP="00420816">
            <w:pPr>
              <w:pStyle w:val="DoEtabletext2018"/>
            </w:pPr>
            <w:r>
              <w:t>20</w:t>
            </w:r>
          </w:p>
        </w:tc>
        <w:tc>
          <w:tcPr>
            <w:tcW w:w="992" w:type="dxa"/>
          </w:tcPr>
          <w:p w14:paraId="53B93FEE" w14:textId="77777777" w:rsidR="00420816" w:rsidRDefault="00420816" w:rsidP="00420816">
            <w:pPr>
              <w:pStyle w:val="DoEtabletext2018"/>
            </w:pPr>
            <w:r>
              <w:t>Term 1</w:t>
            </w:r>
          </w:p>
          <w:p w14:paraId="04D673BE" w14:textId="77777777" w:rsidR="00420816" w:rsidRDefault="00420816" w:rsidP="00420816">
            <w:pPr>
              <w:pStyle w:val="DoEtabletext2018"/>
            </w:pPr>
            <w:r>
              <w:t>Week 3</w:t>
            </w:r>
          </w:p>
        </w:tc>
        <w:tc>
          <w:tcPr>
            <w:tcW w:w="1418" w:type="dxa"/>
          </w:tcPr>
          <w:p w14:paraId="3222F12D" w14:textId="77777777" w:rsidR="00420816" w:rsidRDefault="00420816" w:rsidP="00420816">
            <w:pPr>
              <w:pStyle w:val="DoEtabletext2018"/>
            </w:pPr>
            <w:r>
              <w:t>DM1-6</w:t>
            </w:r>
          </w:p>
          <w:p w14:paraId="018B2B2F" w14:textId="77777777" w:rsidR="00420816" w:rsidRDefault="00420816" w:rsidP="00420816">
            <w:pPr>
              <w:pStyle w:val="DoEtabletext2018"/>
            </w:pPr>
            <w:r>
              <w:t>CH1-4</w:t>
            </w:r>
          </w:p>
        </w:tc>
        <w:tc>
          <w:tcPr>
            <w:tcW w:w="1382" w:type="dxa"/>
          </w:tcPr>
          <w:p w14:paraId="530469C3" w14:textId="77777777" w:rsidR="00420816" w:rsidRDefault="00420816" w:rsidP="00420816">
            <w:pPr>
              <w:pStyle w:val="DoEtabletext2018"/>
            </w:pPr>
            <w:r w:rsidRPr="00420816">
              <w:t>1,2,3,4.5</w:t>
            </w:r>
          </w:p>
        </w:tc>
      </w:tr>
      <w:tr w:rsidR="00420816" w14:paraId="5FA148DE" w14:textId="77777777" w:rsidTr="00420816">
        <w:tc>
          <w:tcPr>
            <w:tcW w:w="2235" w:type="dxa"/>
          </w:tcPr>
          <w:p w14:paraId="015B913A" w14:textId="4B4439AA" w:rsidR="00420816" w:rsidRPr="00420816" w:rsidRDefault="007A0E9C" w:rsidP="00420816">
            <w:pPr>
              <w:pStyle w:val="DoEtabletext2018"/>
              <w:rPr>
                <w:rStyle w:val="DoEstrongemphasis2018"/>
              </w:rPr>
            </w:pPr>
            <w:r>
              <w:rPr>
                <w:rStyle w:val="DoEstrongemphasis2018"/>
              </w:rPr>
              <w:t>‘Wrap it up’</w:t>
            </w:r>
          </w:p>
          <w:p w14:paraId="30DF14B2" w14:textId="77777777" w:rsidR="00420816" w:rsidRDefault="00420816" w:rsidP="00420816">
            <w:pPr>
              <w:pStyle w:val="DoEtabletext2018"/>
            </w:pPr>
            <w:r>
              <w:t>Module:</w:t>
            </w:r>
          </w:p>
          <w:p w14:paraId="7929B419" w14:textId="77777777" w:rsidR="00420816" w:rsidRDefault="00420816" w:rsidP="00420816">
            <w:pPr>
              <w:pStyle w:val="DoEtabletext2018"/>
            </w:pPr>
            <w:r>
              <w:t>Product Design</w:t>
            </w:r>
          </w:p>
          <w:p w14:paraId="4FEF1AB4" w14:textId="22418DDA" w:rsidR="00420816" w:rsidRDefault="00420816" w:rsidP="00420816">
            <w:pPr>
              <w:pStyle w:val="DoEtabletext2018"/>
            </w:pPr>
            <w:r>
              <w:t>PD1: Packaging</w:t>
            </w:r>
            <w:r w:rsidR="007A0E9C">
              <w:t>.</w:t>
            </w:r>
          </w:p>
        </w:tc>
        <w:tc>
          <w:tcPr>
            <w:tcW w:w="3827" w:type="dxa"/>
          </w:tcPr>
          <w:p w14:paraId="22E0581D" w14:textId="77777777" w:rsidR="00420816" w:rsidRDefault="00420816" w:rsidP="00420816">
            <w:pPr>
              <w:pStyle w:val="DoEtabletext2018"/>
            </w:pPr>
            <w:r>
              <w:t>Create a series of digital graphic designs that are then placed on products to sell to their target audience.</w:t>
            </w:r>
          </w:p>
          <w:p w14:paraId="13A11985" w14:textId="77777777" w:rsidR="00420816" w:rsidRDefault="00420816" w:rsidP="00420816">
            <w:pPr>
              <w:pStyle w:val="DoEtabletext2018"/>
            </w:pPr>
            <w:r>
              <w:t xml:space="preserve">Using Adobe suite including Photoshop, </w:t>
            </w:r>
            <w:proofErr w:type="gramStart"/>
            <w:r>
              <w:t>Illustrator</w:t>
            </w:r>
            <w:proofErr w:type="gramEnd"/>
            <w:r>
              <w:t xml:space="preserve"> and InDesign.</w:t>
            </w:r>
          </w:p>
        </w:tc>
        <w:tc>
          <w:tcPr>
            <w:tcW w:w="1134" w:type="dxa"/>
          </w:tcPr>
          <w:p w14:paraId="265CB3A6" w14:textId="77777777" w:rsidR="00420816" w:rsidRDefault="00420816" w:rsidP="00420816">
            <w:pPr>
              <w:pStyle w:val="DoEtabletext2018"/>
            </w:pPr>
            <w:r>
              <w:t>15</w:t>
            </w:r>
          </w:p>
        </w:tc>
        <w:tc>
          <w:tcPr>
            <w:tcW w:w="992" w:type="dxa"/>
          </w:tcPr>
          <w:p w14:paraId="4D64A0D9" w14:textId="77777777" w:rsidR="00420816" w:rsidRDefault="00420816" w:rsidP="00420816">
            <w:pPr>
              <w:pStyle w:val="DoEtabletext2018"/>
            </w:pPr>
            <w:r>
              <w:t>Term 2</w:t>
            </w:r>
          </w:p>
          <w:p w14:paraId="287B91DB" w14:textId="77777777" w:rsidR="00420816" w:rsidRDefault="00420816" w:rsidP="00420816">
            <w:pPr>
              <w:pStyle w:val="DoEtabletext2018"/>
            </w:pPr>
            <w:r>
              <w:t>Week 6</w:t>
            </w:r>
          </w:p>
        </w:tc>
        <w:tc>
          <w:tcPr>
            <w:tcW w:w="1418" w:type="dxa"/>
          </w:tcPr>
          <w:p w14:paraId="27973D0D" w14:textId="77777777" w:rsidR="00420816" w:rsidRDefault="00420816" w:rsidP="00420816">
            <w:pPr>
              <w:pStyle w:val="DoEtabletext2018"/>
            </w:pPr>
            <w:r>
              <w:t>CH1-4</w:t>
            </w:r>
          </w:p>
        </w:tc>
        <w:tc>
          <w:tcPr>
            <w:tcW w:w="1382" w:type="dxa"/>
          </w:tcPr>
          <w:p w14:paraId="700DE1EE" w14:textId="77777777" w:rsidR="00420816" w:rsidRDefault="00420816" w:rsidP="00420816">
            <w:pPr>
              <w:pStyle w:val="DoEtabletext2018"/>
            </w:pPr>
            <w:r w:rsidRPr="00420816">
              <w:t>1,2,3,4.5</w:t>
            </w:r>
          </w:p>
        </w:tc>
      </w:tr>
      <w:tr w:rsidR="00420816" w14:paraId="31679B4B" w14:textId="77777777" w:rsidTr="00420816">
        <w:tc>
          <w:tcPr>
            <w:tcW w:w="2235" w:type="dxa"/>
          </w:tcPr>
          <w:p w14:paraId="49754B95" w14:textId="77777777" w:rsidR="00420816" w:rsidRDefault="00420816" w:rsidP="00420816">
            <w:pPr>
              <w:pStyle w:val="DoEtabletext2018"/>
            </w:pPr>
            <w:r w:rsidRPr="00420816">
              <w:t>All topics studied including technical information and conceptual (frame questions) on aspects of artist/ designers they have studied and / or unseen works.</w:t>
            </w:r>
          </w:p>
        </w:tc>
        <w:tc>
          <w:tcPr>
            <w:tcW w:w="3827" w:type="dxa"/>
          </w:tcPr>
          <w:p w14:paraId="33E1724A" w14:textId="71050D76" w:rsidR="00420816" w:rsidRDefault="00420816" w:rsidP="00420816">
            <w:pPr>
              <w:pStyle w:val="DoEtabletext2018"/>
            </w:pPr>
            <w:r w:rsidRPr="00420816">
              <w:t>Examination</w:t>
            </w:r>
            <w:r w:rsidR="007A0E9C">
              <w:t>.</w:t>
            </w:r>
          </w:p>
        </w:tc>
        <w:tc>
          <w:tcPr>
            <w:tcW w:w="1134" w:type="dxa"/>
          </w:tcPr>
          <w:p w14:paraId="6AEA4E95" w14:textId="77777777" w:rsidR="00420816" w:rsidRDefault="00420816" w:rsidP="00420816">
            <w:pPr>
              <w:pStyle w:val="DoEtabletext2018"/>
            </w:pPr>
            <w:r>
              <w:t>30</w:t>
            </w:r>
          </w:p>
        </w:tc>
        <w:tc>
          <w:tcPr>
            <w:tcW w:w="992" w:type="dxa"/>
          </w:tcPr>
          <w:p w14:paraId="39D591D5" w14:textId="77777777" w:rsidR="00420816" w:rsidRDefault="00420816" w:rsidP="00420816">
            <w:pPr>
              <w:pStyle w:val="DoEtabletext2018"/>
            </w:pPr>
            <w:r>
              <w:t>Term 3</w:t>
            </w:r>
          </w:p>
          <w:p w14:paraId="51485AD7" w14:textId="77777777" w:rsidR="00420816" w:rsidRDefault="00420816" w:rsidP="00420816">
            <w:pPr>
              <w:pStyle w:val="DoEtabletext2018"/>
            </w:pPr>
            <w:r>
              <w:t>Week 4</w:t>
            </w:r>
          </w:p>
        </w:tc>
        <w:tc>
          <w:tcPr>
            <w:tcW w:w="1418" w:type="dxa"/>
          </w:tcPr>
          <w:p w14:paraId="5FD1C85D" w14:textId="77777777" w:rsidR="00420816" w:rsidRDefault="00420816" w:rsidP="00420816">
            <w:pPr>
              <w:pStyle w:val="DoEtabletext2018"/>
            </w:pPr>
            <w:r>
              <w:t>DM1-6</w:t>
            </w:r>
          </w:p>
          <w:p w14:paraId="0E0084F6" w14:textId="77777777" w:rsidR="00420816" w:rsidRDefault="00420816" w:rsidP="00420816">
            <w:pPr>
              <w:pStyle w:val="DoEtabletext2018"/>
            </w:pPr>
            <w:r>
              <w:t>CH1-4</w:t>
            </w:r>
          </w:p>
        </w:tc>
        <w:tc>
          <w:tcPr>
            <w:tcW w:w="1382" w:type="dxa"/>
          </w:tcPr>
          <w:p w14:paraId="44F9776E" w14:textId="77777777" w:rsidR="00420816" w:rsidRDefault="00420816" w:rsidP="00420816">
            <w:pPr>
              <w:pStyle w:val="DoEtabletext2018"/>
            </w:pPr>
            <w:r w:rsidRPr="00420816">
              <w:t>1, 2, 3, 5</w:t>
            </w:r>
          </w:p>
        </w:tc>
      </w:tr>
      <w:tr w:rsidR="00420816" w14:paraId="03A555A9" w14:textId="77777777" w:rsidTr="00420816">
        <w:tc>
          <w:tcPr>
            <w:tcW w:w="2235" w:type="dxa"/>
          </w:tcPr>
          <w:p w14:paraId="6EBD4809" w14:textId="2967CF3B" w:rsidR="00420816" w:rsidRPr="00420816" w:rsidRDefault="007A0E9C" w:rsidP="00420816">
            <w:pPr>
              <w:pStyle w:val="DoEtabletext2018"/>
              <w:rPr>
                <w:rStyle w:val="DoEstrongemphasis2018"/>
              </w:rPr>
            </w:pPr>
            <w:r>
              <w:rPr>
                <w:rStyle w:val="DoEstrongemphasis2018"/>
              </w:rPr>
              <w:t>‘The designer’</w:t>
            </w:r>
          </w:p>
          <w:p w14:paraId="6E817F85" w14:textId="77777777" w:rsidR="00420816" w:rsidRDefault="00420816" w:rsidP="00420816">
            <w:pPr>
              <w:pStyle w:val="DoEtabletext2018"/>
            </w:pPr>
            <w:r>
              <w:t>Individual Project</w:t>
            </w:r>
          </w:p>
          <w:p w14:paraId="79061410" w14:textId="5FE2B8B0" w:rsidR="00420816" w:rsidRDefault="00420816" w:rsidP="00420816">
            <w:pPr>
              <w:pStyle w:val="DoEtabletext2018"/>
            </w:pPr>
            <w:r>
              <w:t>General GM</w:t>
            </w:r>
            <w:r w:rsidR="007A0E9C">
              <w:t>.</w:t>
            </w:r>
          </w:p>
        </w:tc>
        <w:tc>
          <w:tcPr>
            <w:tcW w:w="3827" w:type="dxa"/>
          </w:tcPr>
          <w:p w14:paraId="793CA8AA" w14:textId="77777777" w:rsidR="00420816" w:rsidRDefault="00420816" w:rsidP="00420816">
            <w:pPr>
              <w:pStyle w:val="DoEtabletext2018"/>
            </w:pPr>
            <w:r w:rsidRPr="00420816">
              <w:t>Student developed final works for CAPA showcase exhibition. They are to independently investigate their visual design practice.</w:t>
            </w:r>
          </w:p>
        </w:tc>
        <w:tc>
          <w:tcPr>
            <w:tcW w:w="1134" w:type="dxa"/>
          </w:tcPr>
          <w:p w14:paraId="271F6F88" w14:textId="77777777" w:rsidR="00420816" w:rsidRDefault="00420816" w:rsidP="00420816">
            <w:pPr>
              <w:pStyle w:val="DoEtabletext2018"/>
            </w:pPr>
            <w:r>
              <w:t>35</w:t>
            </w:r>
          </w:p>
        </w:tc>
        <w:tc>
          <w:tcPr>
            <w:tcW w:w="992" w:type="dxa"/>
          </w:tcPr>
          <w:p w14:paraId="7C066BED" w14:textId="77777777" w:rsidR="00420816" w:rsidRDefault="00420816" w:rsidP="00420816">
            <w:pPr>
              <w:pStyle w:val="DoEtabletext2018"/>
            </w:pPr>
            <w:r>
              <w:t>Term 3</w:t>
            </w:r>
          </w:p>
          <w:p w14:paraId="1D6753CB" w14:textId="77777777" w:rsidR="00420816" w:rsidRDefault="00420816" w:rsidP="00420816">
            <w:pPr>
              <w:pStyle w:val="DoEtabletext2018"/>
            </w:pPr>
            <w:r>
              <w:t>Week 6</w:t>
            </w:r>
          </w:p>
        </w:tc>
        <w:tc>
          <w:tcPr>
            <w:tcW w:w="1418" w:type="dxa"/>
          </w:tcPr>
          <w:p w14:paraId="20064D6B" w14:textId="77777777" w:rsidR="00420816" w:rsidRDefault="00420816" w:rsidP="00420816">
            <w:pPr>
              <w:pStyle w:val="DoEtabletext2018"/>
            </w:pPr>
            <w:r>
              <w:t>DM1-6</w:t>
            </w:r>
          </w:p>
          <w:p w14:paraId="2CD4BDF7" w14:textId="77777777" w:rsidR="00420816" w:rsidRDefault="00420816" w:rsidP="00420816">
            <w:pPr>
              <w:pStyle w:val="DoEtabletext2018"/>
            </w:pPr>
            <w:r>
              <w:t>CH1-4</w:t>
            </w:r>
          </w:p>
        </w:tc>
        <w:tc>
          <w:tcPr>
            <w:tcW w:w="1382" w:type="dxa"/>
          </w:tcPr>
          <w:p w14:paraId="78887A21" w14:textId="77777777" w:rsidR="00420816" w:rsidRDefault="00420816" w:rsidP="00420816">
            <w:pPr>
              <w:pStyle w:val="DoEtabletext2018"/>
            </w:pPr>
            <w:r>
              <w:t>1, 2, 3, 5</w:t>
            </w:r>
          </w:p>
          <w:p w14:paraId="26C2362E" w14:textId="77777777" w:rsidR="00420816" w:rsidRDefault="00420816" w:rsidP="00420816">
            <w:pPr>
              <w:pStyle w:val="DoEtabletext2018"/>
            </w:pPr>
            <w:r>
              <w:t>1,2,3,4,5</w:t>
            </w:r>
          </w:p>
        </w:tc>
      </w:tr>
    </w:tbl>
    <w:p w14:paraId="78D3EACA" w14:textId="77777777" w:rsidR="00420816" w:rsidRDefault="00420816" w:rsidP="00420816">
      <w:pPr>
        <w:pStyle w:val="DoEunformattedspace2018"/>
      </w:pPr>
      <w:r>
        <w:br w:type="page"/>
      </w:r>
    </w:p>
    <w:p w14:paraId="74E342A3" w14:textId="77777777" w:rsidR="00420816" w:rsidRDefault="00420816" w:rsidP="00420816">
      <w:pPr>
        <w:pStyle w:val="DoEheading32018"/>
      </w:pPr>
      <w:r>
        <w:lastRenderedPageBreak/>
        <w:t>Modules</w:t>
      </w:r>
    </w:p>
    <w:p w14:paraId="4D805FC6" w14:textId="77777777" w:rsidR="00420816" w:rsidRDefault="00420816" w:rsidP="00420816">
      <w:pPr>
        <w:pStyle w:val="DoElist1bullet2018"/>
      </w:pPr>
      <w:r>
        <w:t>GD!</w:t>
      </w:r>
    </w:p>
    <w:p w14:paraId="50E712CF" w14:textId="77777777" w:rsidR="00420816" w:rsidRDefault="00420816" w:rsidP="00420816">
      <w:pPr>
        <w:pStyle w:val="DoElist1bullet2018"/>
      </w:pPr>
      <w:r>
        <w:t>PD1</w:t>
      </w:r>
    </w:p>
    <w:p w14:paraId="4BC96DE8" w14:textId="77777777" w:rsidR="00420816" w:rsidRDefault="00420816" w:rsidP="00420816">
      <w:pPr>
        <w:pStyle w:val="DoElist1bullet2018"/>
      </w:pPr>
      <w:r>
        <w:t>GM</w:t>
      </w:r>
    </w:p>
    <w:p w14:paraId="098A4DE7" w14:textId="77777777" w:rsidR="00420816" w:rsidRDefault="00420816" w:rsidP="00420816">
      <w:pPr>
        <w:pStyle w:val="DoEheading32018"/>
      </w:pPr>
      <w: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utcomes table"/>
      </w:tblPr>
      <w:tblGrid>
        <w:gridCol w:w="5394"/>
        <w:gridCol w:w="5368"/>
      </w:tblGrid>
      <w:tr w:rsidR="00420816" w14:paraId="024D3444" w14:textId="77777777" w:rsidTr="00420816">
        <w:trPr>
          <w:tblHeader/>
        </w:trPr>
        <w:tc>
          <w:tcPr>
            <w:tcW w:w="5494" w:type="dxa"/>
          </w:tcPr>
          <w:p w14:paraId="19DB4A9F" w14:textId="073AC058" w:rsidR="00420816" w:rsidRDefault="00420816" w:rsidP="00420816">
            <w:pPr>
              <w:pStyle w:val="DoEtableheading2018"/>
            </w:pPr>
            <w:r>
              <w:t>Outcomes</w:t>
            </w:r>
            <w:r w:rsidR="007A0E9C">
              <w:t xml:space="preserve"> - p</w:t>
            </w:r>
            <w:r>
              <w:t xml:space="preserve">ractical </w:t>
            </w:r>
          </w:p>
          <w:p w14:paraId="0CCA75FB" w14:textId="26FDD3BA" w:rsidR="00420816" w:rsidRDefault="007A0E9C" w:rsidP="00420816">
            <w:pPr>
              <w:pStyle w:val="DoEtableheading2018"/>
            </w:pPr>
            <w:r>
              <w:t>A s</w:t>
            </w:r>
            <w:r w:rsidR="00420816">
              <w:t>tudent:</w:t>
            </w:r>
          </w:p>
        </w:tc>
        <w:tc>
          <w:tcPr>
            <w:tcW w:w="5494" w:type="dxa"/>
          </w:tcPr>
          <w:p w14:paraId="4E1CC4D9" w14:textId="06A876DE" w:rsidR="00420816" w:rsidRDefault="007A0E9C" w:rsidP="00420816">
            <w:pPr>
              <w:pStyle w:val="DoEtableheading2018"/>
            </w:pPr>
            <w:r>
              <w:t>Outcomes - c</w:t>
            </w:r>
            <w:r w:rsidR="00420816">
              <w:t xml:space="preserve">riticism and </w:t>
            </w:r>
            <w:r>
              <w:t>h</w:t>
            </w:r>
            <w:r w:rsidR="00420816">
              <w:t xml:space="preserve">istorical </w:t>
            </w:r>
            <w:r>
              <w:t>s</w:t>
            </w:r>
            <w:r w:rsidR="00420816">
              <w:t>tudies</w:t>
            </w:r>
          </w:p>
          <w:p w14:paraId="40B8882E" w14:textId="322DFE51" w:rsidR="00420816" w:rsidRDefault="007A0E9C" w:rsidP="00420816">
            <w:pPr>
              <w:pStyle w:val="DoEtableheading2018"/>
            </w:pPr>
            <w:r>
              <w:t>A s</w:t>
            </w:r>
            <w:r w:rsidR="00420816">
              <w:t>tudent:</w:t>
            </w:r>
          </w:p>
        </w:tc>
      </w:tr>
      <w:tr w:rsidR="00420816" w14:paraId="65919076" w14:textId="77777777" w:rsidTr="00420816">
        <w:tc>
          <w:tcPr>
            <w:tcW w:w="5494" w:type="dxa"/>
          </w:tcPr>
          <w:p w14:paraId="66DAC93A" w14:textId="1AC31793" w:rsidR="00420816" w:rsidRDefault="00420816" w:rsidP="00420816">
            <w:pPr>
              <w:pStyle w:val="DoEtabletext2018"/>
            </w:pPr>
            <w:r w:rsidRPr="00420816">
              <w:t>DM1: generates a characteristic style that is increasingly self-reflective in their design practice</w:t>
            </w:r>
            <w:r w:rsidR="007A0E9C">
              <w:t>.</w:t>
            </w:r>
          </w:p>
        </w:tc>
        <w:tc>
          <w:tcPr>
            <w:tcW w:w="5494" w:type="dxa"/>
          </w:tcPr>
          <w:p w14:paraId="72669C92" w14:textId="16E1D154" w:rsidR="00420816" w:rsidRDefault="00420816" w:rsidP="00420816">
            <w:pPr>
              <w:pStyle w:val="DoEtabletext2018"/>
            </w:pPr>
            <w:r w:rsidRPr="00420816">
              <w:t>CH1: generates in their critical and historical practice ways to interpret and explain design</w:t>
            </w:r>
            <w:r w:rsidR="007A0E9C">
              <w:t>.</w:t>
            </w:r>
          </w:p>
        </w:tc>
      </w:tr>
      <w:tr w:rsidR="00420816" w14:paraId="44D5BA50" w14:textId="77777777" w:rsidTr="00420816">
        <w:tc>
          <w:tcPr>
            <w:tcW w:w="5494" w:type="dxa"/>
          </w:tcPr>
          <w:p w14:paraId="1C5FEFC9" w14:textId="30951568" w:rsidR="00420816" w:rsidRDefault="00420816" w:rsidP="00420816">
            <w:pPr>
              <w:pStyle w:val="DoEtabletext2018"/>
            </w:pPr>
            <w:r w:rsidRPr="00420816">
              <w:t>DM2: explores concepts of artist/designer, kinds of designed works, interpretations of the world and audience/consumer response in their making of designed works</w:t>
            </w:r>
            <w:r w:rsidR="007A0E9C">
              <w:t>.</w:t>
            </w:r>
          </w:p>
        </w:tc>
        <w:tc>
          <w:tcPr>
            <w:tcW w:w="5494" w:type="dxa"/>
          </w:tcPr>
          <w:p w14:paraId="277EC198" w14:textId="60F02DF5" w:rsidR="00420816" w:rsidRDefault="00420816" w:rsidP="00420816">
            <w:pPr>
              <w:pStyle w:val="DoEtabletext2018"/>
            </w:pPr>
            <w:r w:rsidRPr="00420816">
              <w:t xml:space="preserve">CH2: investigates the roles and relationships among the concepts of artist/designer, work, </w:t>
            </w:r>
            <w:proofErr w:type="gramStart"/>
            <w:r w:rsidRPr="00420816">
              <w:t>world</w:t>
            </w:r>
            <w:proofErr w:type="gramEnd"/>
            <w:r w:rsidRPr="00420816">
              <w:t xml:space="preserve"> and audience/consumer in critical and historical investigations</w:t>
            </w:r>
            <w:r w:rsidR="007A0E9C">
              <w:t>.</w:t>
            </w:r>
          </w:p>
        </w:tc>
      </w:tr>
      <w:tr w:rsidR="00420816" w14:paraId="604AFFC1" w14:textId="77777777" w:rsidTr="00420816">
        <w:tc>
          <w:tcPr>
            <w:tcW w:w="5494" w:type="dxa"/>
          </w:tcPr>
          <w:p w14:paraId="56595D96" w14:textId="60F073BF" w:rsidR="00420816" w:rsidRDefault="00420816" w:rsidP="00420816">
            <w:pPr>
              <w:pStyle w:val="DoEtabletext2018"/>
            </w:pPr>
            <w:r w:rsidRPr="00420816">
              <w:t>DM3: investigates different points of view in the making of designed works</w:t>
            </w:r>
            <w:r w:rsidR="007A0E9C">
              <w:t>.</w:t>
            </w:r>
          </w:p>
        </w:tc>
        <w:tc>
          <w:tcPr>
            <w:tcW w:w="5494" w:type="dxa"/>
          </w:tcPr>
          <w:p w14:paraId="3D682B1E" w14:textId="188F1CD5" w:rsidR="00420816" w:rsidRDefault="00420816" w:rsidP="00420816">
            <w:pPr>
              <w:pStyle w:val="DoEtabletext2018"/>
            </w:pPr>
            <w:r w:rsidRPr="00420816">
              <w:t>CH3: distinguishes between different points of view using frames in their critical and historical investigations</w:t>
            </w:r>
            <w:r w:rsidR="007A0E9C">
              <w:t>.</w:t>
            </w:r>
          </w:p>
        </w:tc>
      </w:tr>
      <w:tr w:rsidR="00420816" w14:paraId="36DC3FFD" w14:textId="77777777" w:rsidTr="00420816">
        <w:tc>
          <w:tcPr>
            <w:tcW w:w="5494" w:type="dxa"/>
          </w:tcPr>
          <w:p w14:paraId="3842717F" w14:textId="5AEDC4B3" w:rsidR="00420816" w:rsidRDefault="00420816" w:rsidP="00420816">
            <w:pPr>
              <w:pStyle w:val="DoEtabletext2018"/>
            </w:pPr>
            <w:r w:rsidRPr="00420816">
              <w:t>DM4: generates images and ideas as representations/simulations</w:t>
            </w:r>
            <w:r w:rsidR="007A0E9C">
              <w:t>.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6808DB91" w14:textId="227C3CC9" w:rsidR="00420816" w:rsidRDefault="00420816" w:rsidP="00420816">
            <w:pPr>
              <w:pStyle w:val="DoEtabletext2018"/>
            </w:pPr>
            <w:r w:rsidRPr="00420816">
              <w:t>CH4: explores ways in which histories, narratives and other accounts can be built to explain practices and interests in the fields design</w:t>
            </w:r>
            <w:r w:rsidR="007A0E9C">
              <w:t>.</w:t>
            </w:r>
          </w:p>
        </w:tc>
      </w:tr>
      <w:tr w:rsidR="00420816" w14:paraId="3F4C1A3B" w14:textId="77777777" w:rsidTr="00420816">
        <w:tc>
          <w:tcPr>
            <w:tcW w:w="5494" w:type="dxa"/>
          </w:tcPr>
          <w:p w14:paraId="3A8F9F7B" w14:textId="4517E007" w:rsidR="00420816" w:rsidRDefault="00420816" w:rsidP="00420816">
            <w:pPr>
              <w:pStyle w:val="DoEtabletext2018"/>
            </w:pPr>
            <w:r w:rsidRPr="00420816">
              <w:t>DM5: develops different techniques suited to artistic and design intentions in the making of a range of works</w:t>
            </w:r>
            <w:r w:rsidR="007A0E9C">
              <w:t>.</w:t>
            </w:r>
          </w:p>
        </w:tc>
        <w:tc>
          <w:tcPr>
            <w:tcW w:w="5494" w:type="dxa"/>
            <w:tcBorders>
              <w:bottom w:val="nil"/>
            </w:tcBorders>
          </w:tcPr>
          <w:p w14:paraId="32E611F8" w14:textId="77777777" w:rsidR="00420816" w:rsidRDefault="00420816" w:rsidP="00420816">
            <w:pPr>
              <w:pStyle w:val="DoEtabletext2018"/>
            </w:pPr>
          </w:p>
        </w:tc>
      </w:tr>
      <w:tr w:rsidR="00420816" w14:paraId="3A8EFAD5" w14:textId="77777777" w:rsidTr="00420816">
        <w:tc>
          <w:tcPr>
            <w:tcW w:w="5494" w:type="dxa"/>
          </w:tcPr>
          <w:p w14:paraId="659719AE" w14:textId="1A9F7A69" w:rsidR="00420816" w:rsidRDefault="00420816" w:rsidP="00420816">
            <w:pPr>
              <w:pStyle w:val="DoEtabletext2018"/>
            </w:pPr>
            <w:r w:rsidRPr="00420816">
              <w:t xml:space="preserve">DM6: </w:t>
            </w:r>
            <w:proofErr w:type="gramStart"/>
            <w:r w:rsidRPr="00420816">
              <w:t>takes into account</w:t>
            </w:r>
            <w:proofErr w:type="gramEnd"/>
            <w:r w:rsidRPr="00420816">
              <w:t xml:space="preserve"> issues of Work Health and Safety in the making of a range of works</w:t>
            </w:r>
            <w:r w:rsidR="007A0E9C">
              <w:t>.</w:t>
            </w:r>
          </w:p>
        </w:tc>
        <w:tc>
          <w:tcPr>
            <w:tcW w:w="5494" w:type="dxa"/>
            <w:tcBorders>
              <w:top w:val="nil"/>
            </w:tcBorders>
          </w:tcPr>
          <w:p w14:paraId="70C116A7" w14:textId="77777777" w:rsidR="00420816" w:rsidRDefault="00420816" w:rsidP="00420816">
            <w:pPr>
              <w:pStyle w:val="DoEtabletext2018"/>
            </w:pPr>
          </w:p>
        </w:tc>
      </w:tr>
    </w:tbl>
    <w:p w14:paraId="1A398217" w14:textId="77777777" w:rsidR="00420816" w:rsidRDefault="00420816" w:rsidP="00420816">
      <w:pPr>
        <w:pStyle w:val="DoEheading32018"/>
      </w:pPr>
      <w:r>
        <w:t>Areas of Learning</w:t>
      </w:r>
    </w:p>
    <w:p w14:paraId="2B40757D" w14:textId="595C9879" w:rsidR="00420816" w:rsidRDefault="007A0E9C" w:rsidP="00420816">
      <w:pPr>
        <w:pStyle w:val="DoElist1numbered2018"/>
      </w:pPr>
      <w:r>
        <w:t>R</w:t>
      </w:r>
      <w:r w:rsidR="00420816">
        <w:t xml:space="preserve">ecognise the importance of intentions, research, </w:t>
      </w:r>
      <w:proofErr w:type="gramStart"/>
      <w:r w:rsidR="00420816">
        <w:t>experimentation</w:t>
      </w:r>
      <w:proofErr w:type="gramEnd"/>
      <w:r w:rsidR="00420816">
        <w:t xml:space="preserve"> and innovation within their design practices</w:t>
      </w:r>
      <w:r>
        <w:t>.</w:t>
      </w:r>
      <w:r w:rsidR="00420816">
        <w:t xml:space="preserve"> </w:t>
      </w:r>
    </w:p>
    <w:p w14:paraId="62E7FAAC" w14:textId="7FA9475C" w:rsidR="00420816" w:rsidRDefault="007A0E9C" w:rsidP="00420816">
      <w:pPr>
        <w:pStyle w:val="DoElist1numbered2018"/>
      </w:pPr>
      <w:r>
        <w:t>D</w:t>
      </w:r>
      <w:r w:rsidR="00420816">
        <w:t>evelop and refine the conceptual and material aspects of their practice through the exercise of critical reflection and judgement</w:t>
      </w:r>
      <w:r>
        <w:t>.</w:t>
      </w:r>
    </w:p>
    <w:p w14:paraId="78889683" w14:textId="273E8BE2" w:rsidR="00420816" w:rsidRDefault="007A0E9C" w:rsidP="00420816">
      <w:pPr>
        <w:pStyle w:val="DoElist1numbered2018"/>
      </w:pPr>
      <w:r>
        <w:t>E</w:t>
      </w:r>
      <w:r w:rsidR="00420816">
        <w:t>xplore the parameters and work within the specifications of design briefs related to the production of publications and /or products</w:t>
      </w:r>
      <w:r>
        <w:t>.</w:t>
      </w:r>
    </w:p>
    <w:p w14:paraId="2B030D5D" w14:textId="4C612951" w:rsidR="00420816" w:rsidRDefault="007A0E9C" w:rsidP="00420816">
      <w:pPr>
        <w:pStyle w:val="DoElist1numbered2018"/>
      </w:pPr>
      <w:r>
        <w:t>U</w:t>
      </w:r>
      <w:r w:rsidR="00420816">
        <w:t xml:space="preserve">se various expressive forms including 3D, photography, drawing, ceramic, </w:t>
      </w:r>
      <w:proofErr w:type="gramStart"/>
      <w:r w:rsidR="00420816">
        <w:t>fibre</w:t>
      </w:r>
      <w:proofErr w:type="gramEnd"/>
      <w:r w:rsidR="00420816">
        <w:t xml:space="preserve"> and computer graphics to design and make</w:t>
      </w:r>
      <w:r>
        <w:t>.</w:t>
      </w:r>
    </w:p>
    <w:p w14:paraId="2F24604F" w14:textId="77335CD4" w:rsidR="00420816" w:rsidRDefault="007A0E9C" w:rsidP="00420816">
      <w:pPr>
        <w:pStyle w:val="DoElist1numbered2018"/>
      </w:pPr>
      <w:r>
        <w:t>U</w:t>
      </w:r>
      <w:r w:rsidR="00420816">
        <w:t>se one or more of the frames to focus investigations in making, and the critical and historical study of design.</w:t>
      </w:r>
    </w:p>
    <w:p w14:paraId="218F8108" w14:textId="77777777" w:rsidR="00420816" w:rsidRPr="00D71CF1" w:rsidRDefault="00000000" w:rsidP="00420816">
      <w:pPr>
        <w:pStyle w:val="DoEreference2018"/>
      </w:pPr>
      <w:hyperlink r:id="rId8" w:history="1">
        <w:r w:rsidR="00420816" w:rsidRPr="00420816">
          <w:rPr>
            <w:rStyle w:val="Hyperlink"/>
          </w:rPr>
          <w:t>Visual Design CEC Stage 6 Syllabus</w:t>
        </w:r>
      </w:hyperlink>
      <w:r w:rsidR="00420816">
        <w:t xml:space="preserve"> © NSW Education Standards Authority (NESA) for and on behalf of the Crown in right of the State of New South Wales, 2000.</w:t>
      </w:r>
    </w:p>
    <w:sectPr w:rsidR="00420816" w:rsidRPr="00D71CF1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C42B" w14:textId="77777777" w:rsidR="005E6BC4" w:rsidRDefault="005E6BC4" w:rsidP="00F247F6">
      <w:r>
        <w:separator/>
      </w:r>
    </w:p>
    <w:p w14:paraId="6D268035" w14:textId="77777777" w:rsidR="005E6BC4" w:rsidRDefault="005E6BC4"/>
    <w:p w14:paraId="7911623E" w14:textId="77777777" w:rsidR="005E6BC4" w:rsidRDefault="005E6BC4"/>
    <w:p w14:paraId="2AF2E16E" w14:textId="77777777" w:rsidR="005E6BC4" w:rsidRDefault="005E6BC4"/>
  </w:endnote>
  <w:endnote w:type="continuationSeparator" w:id="0">
    <w:p w14:paraId="36162198" w14:textId="77777777" w:rsidR="005E6BC4" w:rsidRDefault="005E6BC4" w:rsidP="00F247F6">
      <w:r>
        <w:continuationSeparator/>
      </w:r>
    </w:p>
    <w:p w14:paraId="0A13A435" w14:textId="77777777" w:rsidR="005E6BC4" w:rsidRDefault="005E6BC4"/>
    <w:p w14:paraId="2E8F2C85" w14:textId="77777777" w:rsidR="005E6BC4" w:rsidRDefault="005E6BC4"/>
    <w:p w14:paraId="45ABA4AF" w14:textId="77777777" w:rsidR="005E6BC4" w:rsidRDefault="005E6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8EAD" w14:textId="57EB01A5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102FF">
      <w:rPr>
        <w:noProof/>
      </w:rPr>
      <w:t>2</w:t>
    </w:r>
    <w:r w:rsidRPr="004E338C">
      <w:fldChar w:fldCharType="end"/>
    </w:r>
    <w:r>
      <w:tab/>
    </w:r>
    <w:r>
      <w:tab/>
    </w:r>
    <w:r w:rsidR="007102FF">
      <w:t>HSC visual design assessment s</w:t>
    </w:r>
    <w:r w:rsidR="00420816">
      <w:t>chedule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BEC6" w14:textId="40A1A72D" w:rsidR="00BB366E" w:rsidRPr="007A0E9C" w:rsidRDefault="007A0E9C" w:rsidP="007A0E9C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9A617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1F3F" w14:textId="77777777" w:rsidR="005E6BC4" w:rsidRDefault="005E6BC4" w:rsidP="00F247F6">
      <w:r>
        <w:separator/>
      </w:r>
    </w:p>
    <w:p w14:paraId="45F67659" w14:textId="77777777" w:rsidR="005E6BC4" w:rsidRDefault="005E6BC4"/>
    <w:p w14:paraId="1B271298" w14:textId="77777777" w:rsidR="005E6BC4" w:rsidRDefault="005E6BC4"/>
    <w:p w14:paraId="45011807" w14:textId="77777777" w:rsidR="005E6BC4" w:rsidRDefault="005E6BC4"/>
  </w:footnote>
  <w:footnote w:type="continuationSeparator" w:id="0">
    <w:p w14:paraId="61DD5E6C" w14:textId="77777777" w:rsidR="005E6BC4" w:rsidRDefault="005E6BC4" w:rsidP="00F247F6">
      <w:r>
        <w:continuationSeparator/>
      </w:r>
    </w:p>
    <w:p w14:paraId="047C3765" w14:textId="77777777" w:rsidR="005E6BC4" w:rsidRDefault="005E6BC4"/>
    <w:p w14:paraId="2C65CF38" w14:textId="77777777" w:rsidR="005E6BC4" w:rsidRDefault="005E6BC4"/>
    <w:p w14:paraId="58CB73A7" w14:textId="77777777" w:rsidR="005E6BC4" w:rsidRDefault="005E6B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30365">
    <w:abstractNumId w:val="10"/>
  </w:num>
  <w:num w:numId="2" w16cid:durableId="1442335378">
    <w:abstractNumId w:val="5"/>
  </w:num>
  <w:num w:numId="3" w16cid:durableId="98381745">
    <w:abstractNumId w:val="1"/>
  </w:num>
  <w:num w:numId="4" w16cid:durableId="1168249190">
    <w:abstractNumId w:val="0"/>
  </w:num>
  <w:num w:numId="5" w16cid:durableId="1910771966">
    <w:abstractNumId w:val="12"/>
    <w:lvlOverride w:ilvl="0">
      <w:startOverride w:val="1"/>
    </w:lvlOverride>
  </w:num>
  <w:num w:numId="6" w16cid:durableId="786387183">
    <w:abstractNumId w:val="13"/>
    <w:lvlOverride w:ilvl="0">
      <w:startOverride w:val="1"/>
    </w:lvlOverride>
  </w:num>
  <w:num w:numId="7" w16cid:durableId="2050954661">
    <w:abstractNumId w:val="0"/>
    <w:lvlOverride w:ilvl="0">
      <w:startOverride w:val="1"/>
    </w:lvlOverride>
  </w:num>
  <w:num w:numId="8" w16cid:durableId="1785999538">
    <w:abstractNumId w:val="1"/>
    <w:lvlOverride w:ilvl="0">
      <w:startOverride w:val="1"/>
    </w:lvlOverride>
  </w:num>
  <w:num w:numId="9" w16cid:durableId="1939484634">
    <w:abstractNumId w:val="3"/>
  </w:num>
  <w:num w:numId="10" w16cid:durableId="1698698486">
    <w:abstractNumId w:val="3"/>
    <w:lvlOverride w:ilvl="0">
      <w:startOverride w:val="1"/>
    </w:lvlOverride>
  </w:num>
  <w:num w:numId="11" w16cid:durableId="462388929">
    <w:abstractNumId w:val="3"/>
    <w:lvlOverride w:ilvl="0">
      <w:startOverride w:val="1"/>
    </w:lvlOverride>
  </w:num>
  <w:num w:numId="12" w16cid:durableId="529227591">
    <w:abstractNumId w:val="3"/>
    <w:lvlOverride w:ilvl="0">
      <w:startOverride w:val="1"/>
    </w:lvlOverride>
  </w:num>
  <w:num w:numId="13" w16cid:durableId="1064915520">
    <w:abstractNumId w:val="11"/>
  </w:num>
  <w:num w:numId="14" w16cid:durableId="1124640">
    <w:abstractNumId w:val="7"/>
  </w:num>
  <w:num w:numId="15" w16cid:durableId="1189102360">
    <w:abstractNumId w:val="12"/>
  </w:num>
  <w:num w:numId="16" w16cid:durableId="992443593">
    <w:abstractNumId w:val="8"/>
  </w:num>
  <w:num w:numId="17" w16cid:durableId="854005636">
    <w:abstractNumId w:val="2"/>
  </w:num>
  <w:num w:numId="18" w16cid:durableId="280385359">
    <w:abstractNumId w:val="12"/>
    <w:lvlOverride w:ilvl="0">
      <w:startOverride w:val="1"/>
    </w:lvlOverride>
  </w:num>
  <w:num w:numId="19" w16cid:durableId="14072606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915285">
    <w:abstractNumId w:val="12"/>
    <w:lvlOverride w:ilvl="0">
      <w:startOverride w:val="1"/>
    </w:lvlOverride>
  </w:num>
  <w:num w:numId="21" w16cid:durableId="20851765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2763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8422013">
    <w:abstractNumId w:val="0"/>
    <w:lvlOverride w:ilvl="0">
      <w:startOverride w:val="1"/>
    </w:lvlOverride>
  </w:num>
  <w:num w:numId="24" w16cid:durableId="1868441704">
    <w:abstractNumId w:val="1"/>
    <w:lvlOverride w:ilvl="0">
      <w:startOverride w:val="1"/>
    </w:lvlOverride>
  </w:num>
  <w:num w:numId="25" w16cid:durableId="378282975">
    <w:abstractNumId w:val="1"/>
    <w:lvlOverride w:ilvl="0">
      <w:startOverride w:val="1"/>
    </w:lvlOverride>
  </w:num>
  <w:num w:numId="26" w16cid:durableId="1023290922">
    <w:abstractNumId w:val="12"/>
    <w:lvlOverride w:ilvl="0">
      <w:startOverride w:val="1"/>
    </w:lvlOverride>
  </w:num>
  <w:num w:numId="27" w16cid:durableId="161815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7536740">
    <w:abstractNumId w:val="12"/>
    <w:lvlOverride w:ilvl="0">
      <w:startOverride w:val="1"/>
    </w:lvlOverride>
  </w:num>
  <w:num w:numId="29" w16cid:durableId="1374110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2942699">
    <w:abstractNumId w:val="12"/>
    <w:lvlOverride w:ilvl="0">
      <w:startOverride w:val="1"/>
    </w:lvlOverride>
  </w:num>
  <w:num w:numId="31" w16cid:durableId="21254640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153719">
    <w:abstractNumId w:val="12"/>
    <w:lvlOverride w:ilvl="0">
      <w:startOverride w:val="1"/>
    </w:lvlOverride>
  </w:num>
  <w:num w:numId="33" w16cid:durableId="698973062">
    <w:abstractNumId w:val="6"/>
  </w:num>
  <w:num w:numId="34" w16cid:durableId="396754965">
    <w:abstractNumId w:val="6"/>
  </w:num>
  <w:num w:numId="35" w16cid:durableId="759719922">
    <w:abstractNumId w:val="4"/>
  </w:num>
  <w:num w:numId="36" w16cid:durableId="564069318">
    <w:abstractNumId w:val="4"/>
  </w:num>
  <w:num w:numId="37" w16cid:durableId="1763796188">
    <w:abstractNumId w:val="10"/>
  </w:num>
  <w:num w:numId="38" w16cid:durableId="1785466640">
    <w:abstractNumId w:val="12"/>
  </w:num>
  <w:num w:numId="39" w16cid:durableId="1288466104">
    <w:abstractNumId w:val="10"/>
  </w:num>
  <w:num w:numId="40" w16cid:durableId="1504129212">
    <w:abstractNumId w:val="8"/>
  </w:num>
  <w:num w:numId="41" w16cid:durableId="146296186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tTQwsjA3tjAzsTBW0lEKTi0uzszPAykwqgUA5V7s8CwAAAA="/>
  </w:docVars>
  <w:rsids>
    <w:rsidRoot w:val="00420816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0816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6BC4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2FF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0E9C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617D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3E3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3759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CAA9C9"/>
  <w15:docId w15:val="{D6CA90A8-0BCB-4AB7-93DF-7770944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420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81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1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2081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16"/>
    <w:rPr>
      <w:rFonts w:ascii="Arial" w:hAnsi="Arial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7A0E9C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11-12/stage-6-learning-areas/stage-6-creative-arts/visual-desig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Stage 6 visual design assessment schedule</dc:title>
  <dc:subject/>
  <dc:creator>NSW Department of Education</dc:creator>
  <cp:keywords/>
  <dc:description/>
  <dcterms:created xsi:type="dcterms:W3CDTF">2022-10-31T22:51:00Z</dcterms:created>
  <dcterms:modified xsi:type="dcterms:W3CDTF">2022-10-31T22:51:00Z</dcterms:modified>
  <cp:category/>
</cp:coreProperties>
</file>