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FCF762" w14:textId="4B061684" w:rsidR="00EB1DAD" w:rsidRDefault="00EB1DAD" w:rsidP="00D33C73">
      <w:pPr>
        <w:pStyle w:val="Heading1"/>
      </w:pPr>
      <w:r>
        <w:t xml:space="preserve">English – K-2 multi-age – </w:t>
      </w:r>
      <w:r w:rsidR="008058B8">
        <w:t xml:space="preserve">Year A – </w:t>
      </w:r>
      <w:r>
        <w:t xml:space="preserve">Unit </w:t>
      </w:r>
      <w:r w:rsidR="00DF3442">
        <w:t>19</w:t>
      </w:r>
    </w:p>
    <w:p w14:paraId="542DD420" w14:textId="1D075CF4" w:rsidR="00B90B8E" w:rsidRPr="00B90B8E" w:rsidRDefault="008058B8" w:rsidP="00B90B8E">
      <w:r>
        <w:rPr>
          <w:noProof/>
        </w:rPr>
        <w:drawing>
          <wp:inline distT="0" distB="0" distL="0" distR="0" wp14:anchorId="3E85CA44" wp14:editId="2DAD7370">
            <wp:extent cx="8305800" cy="4671477"/>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08992" cy="4673272"/>
                    </a:xfrm>
                    <a:prstGeom prst="rect">
                      <a:avLst/>
                    </a:prstGeom>
                    <a:noFill/>
                    <a:ln>
                      <a:noFill/>
                    </a:ln>
                  </pic:spPr>
                </pic:pic>
              </a:graphicData>
            </a:graphic>
          </wp:inline>
        </w:drawing>
      </w:r>
    </w:p>
    <w:sdt>
      <w:sdtPr>
        <w:rPr>
          <w:rFonts w:eastAsiaTheme="minorHAnsi"/>
          <w:b w:val="0"/>
          <w:bCs w:val="0"/>
          <w:color w:val="auto"/>
          <w:sz w:val="24"/>
          <w:szCs w:val="24"/>
        </w:rPr>
        <w:id w:val="1131368622"/>
        <w:docPartObj>
          <w:docPartGallery w:val="Table of Contents"/>
          <w:docPartUnique/>
        </w:docPartObj>
      </w:sdtPr>
      <w:sdtEndPr>
        <w:rPr>
          <w:noProof/>
        </w:rPr>
      </w:sdtEndPr>
      <w:sdtContent>
        <w:p w14:paraId="3EBFEF84" w14:textId="3190F947" w:rsidR="00664A0E" w:rsidRDefault="00664A0E">
          <w:pPr>
            <w:pStyle w:val="TOCHeading"/>
          </w:pPr>
          <w:r>
            <w:t>Contents</w:t>
          </w:r>
        </w:p>
        <w:p w14:paraId="2DEE5DAC" w14:textId="7748CCA3" w:rsidR="008058B8" w:rsidRDefault="00BE4763">
          <w:pPr>
            <w:pStyle w:val="TOC2"/>
            <w:rPr>
              <w:rFonts w:asciiTheme="minorHAnsi" w:eastAsiaTheme="minorEastAsia" w:hAnsiTheme="minorHAnsi" w:cstheme="minorBidi"/>
              <w:sz w:val="22"/>
              <w:szCs w:val="22"/>
              <w:lang w:eastAsia="en-AU"/>
            </w:rPr>
          </w:pPr>
          <w:r>
            <w:rPr>
              <w:b/>
            </w:rPr>
            <w:fldChar w:fldCharType="begin"/>
          </w:r>
          <w:r>
            <w:rPr>
              <w:b/>
            </w:rPr>
            <w:instrText xml:space="preserve"> TOC \o "2-3" \h \z \u </w:instrText>
          </w:r>
          <w:r>
            <w:rPr>
              <w:b/>
            </w:rPr>
            <w:fldChar w:fldCharType="separate"/>
          </w:r>
          <w:hyperlink w:anchor="_Toc132366227" w:history="1">
            <w:r w:rsidR="008058B8" w:rsidRPr="006D7C10">
              <w:rPr>
                <w:rStyle w:val="Hyperlink"/>
              </w:rPr>
              <w:t>Unit overview and instructions for use</w:t>
            </w:r>
            <w:r w:rsidR="008058B8">
              <w:rPr>
                <w:webHidden/>
              </w:rPr>
              <w:tab/>
            </w:r>
            <w:r w:rsidR="008058B8">
              <w:rPr>
                <w:webHidden/>
              </w:rPr>
              <w:fldChar w:fldCharType="begin"/>
            </w:r>
            <w:r w:rsidR="008058B8">
              <w:rPr>
                <w:webHidden/>
              </w:rPr>
              <w:instrText xml:space="preserve"> PAGEREF _Toc132366227 \h </w:instrText>
            </w:r>
            <w:r w:rsidR="008058B8">
              <w:rPr>
                <w:webHidden/>
              </w:rPr>
            </w:r>
            <w:r w:rsidR="008058B8">
              <w:rPr>
                <w:webHidden/>
              </w:rPr>
              <w:fldChar w:fldCharType="separate"/>
            </w:r>
            <w:r w:rsidR="008058B8">
              <w:rPr>
                <w:webHidden/>
              </w:rPr>
              <w:t>3</w:t>
            </w:r>
            <w:r w:rsidR="008058B8">
              <w:rPr>
                <w:webHidden/>
              </w:rPr>
              <w:fldChar w:fldCharType="end"/>
            </w:r>
          </w:hyperlink>
        </w:p>
        <w:p w14:paraId="2C8C552B" w14:textId="7F5D983A" w:rsidR="008058B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6228" w:history="1">
            <w:r w:rsidR="008058B8" w:rsidRPr="006D7C10">
              <w:rPr>
                <w:rStyle w:val="Hyperlink"/>
                <w:noProof/>
              </w:rPr>
              <w:t>Teacher notes</w:t>
            </w:r>
            <w:r w:rsidR="008058B8">
              <w:rPr>
                <w:noProof/>
                <w:webHidden/>
              </w:rPr>
              <w:tab/>
            </w:r>
            <w:r w:rsidR="008058B8">
              <w:rPr>
                <w:noProof/>
                <w:webHidden/>
              </w:rPr>
              <w:fldChar w:fldCharType="begin"/>
            </w:r>
            <w:r w:rsidR="008058B8">
              <w:rPr>
                <w:noProof/>
                <w:webHidden/>
              </w:rPr>
              <w:instrText xml:space="preserve"> PAGEREF _Toc132366228 \h </w:instrText>
            </w:r>
            <w:r w:rsidR="008058B8">
              <w:rPr>
                <w:noProof/>
                <w:webHidden/>
              </w:rPr>
            </w:r>
            <w:r w:rsidR="008058B8">
              <w:rPr>
                <w:noProof/>
                <w:webHidden/>
              </w:rPr>
              <w:fldChar w:fldCharType="separate"/>
            </w:r>
            <w:r w:rsidR="008058B8">
              <w:rPr>
                <w:noProof/>
                <w:webHidden/>
              </w:rPr>
              <w:t>4</w:t>
            </w:r>
            <w:r w:rsidR="008058B8">
              <w:rPr>
                <w:noProof/>
                <w:webHidden/>
              </w:rPr>
              <w:fldChar w:fldCharType="end"/>
            </w:r>
          </w:hyperlink>
        </w:p>
        <w:p w14:paraId="1EAC299D" w14:textId="51E73BBC" w:rsidR="008058B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6229" w:history="1">
            <w:r w:rsidR="008058B8" w:rsidRPr="006D7C10">
              <w:rPr>
                <w:rStyle w:val="Hyperlink"/>
                <w:noProof/>
              </w:rPr>
              <w:t>Outcomes and content – Component A</w:t>
            </w:r>
            <w:r w:rsidR="008058B8">
              <w:rPr>
                <w:noProof/>
                <w:webHidden/>
              </w:rPr>
              <w:tab/>
            </w:r>
            <w:r w:rsidR="008058B8">
              <w:rPr>
                <w:noProof/>
                <w:webHidden/>
              </w:rPr>
              <w:fldChar w:fldCharType="begin"/>
            </w:r>
            <w:r w:rsidR="008058B8">
              <w:rPr>
                <w:noProof/>
                <w:webHidden/>
              </w:rPr>
              <w:instrText xml:space="preserve"> PAGEREF _Toc132366229 \h </w:instrText>
            </w:r>
            <w:r w:rsidR="008058B8">
              <w:rPr>
                <w:noProof/>
                <w:webHidden/>
              </w:rPr>
            </w:r>
            <w:r w:rsidR="008058B8">
              <w:rPr>
                <w:noProof/>
                <w:webHidden/>
              </w:rPr>
              <w:fldChar w:fldCharType="separate"/>
            </w:r>
            <w:r w:rsidR="008058B8">
              <w:rPr>
                <w:noProof/>
                <w:webHidden/>
              </w:rPr>
              <w:t>6</w:t>
            </w:r>
            <w:r w:rsidR="008058B8">
              <w:rPr>
                <w:noProof/>
                <w:webHidden/>
              </w:rPr>
              <w:fldChar w:fldCharType="end"/>
            </w:r>
          </w:hyperlink>
        </w:p>
        <w:p w14:paraId="4DC54174" w14:textId="1A19247C" w:rsidR="008058B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6230" w:history="1">
            <w:r w:rsidR="008058B8" w:rsidRPr="006D7C10">
              <w:rPr>
                <w:rStyle w:val="Hyperlink"/>
                <w:noProof/>
              </w:rPr>
              <w:t>Outcomes and content – Component B</w:t>
            </w:r>
            <w:r w:rsidR="008058B8">
              <w:rPr>
                <w:noProof/>
                <w:webHidden/>
              </w:rPr>
              <w:tab/>
            </w:r>
            <w:r w:rsidR="008058B8">
              <w:rPr>
                <w:noProof/>
                <w:webHidden/>
              </w:rPr>
              <w:fldChar w:fldCharType="begin"/>
            </w:r>
            <w:r w:rsidR="008058B8">
              <w:rPr>
                <w:noProof/>
                <w:webHidden/>
              </w:rPr>
              <w:instrText xml:space="preserve"> PAGEREF _Toc132366230 \h </w:instrText>
            </w:r>
            <w:r w:rsidR="008058B8">
              <w:rPr>
                <w:noProof/>
                <w:webHidden/>
              </w:rPr>
            </w:r>
            <w:r w:rsidR="008058B8">
              <w:rPr>
                <w:noProof/>
                <w:webHidden/>
              </w:rPr>
              <w:fldChar w:fldCharType="separate"/>
            </w:r>
            <w:r w:rsidR="008058B8">
              <w:rPr>
                <w:noProof/>
                <w:webHidden/>
              </w:rPr>
              <w:t>9</w:t>
            </w:r>
            <w:r w:rsidR="008058B8">
              <w:rPr>
                <w:noProof/>
                <w:webHidden/>
              </w:rPr>
              <w:fldChar w:fldCharType="end"/>
            </w:r>
          </w:hyperlink>
        </w:p>
        <w:p w14:paraId="236CDBAE" w14:textId="14E9EBAC" w:rsidR="008058B8" w:rsidRDefault="00000000">
          <w:pPr>
            <w:pStyle w:val="TOC2"/>
            <w:rPr>
              <w:rFonts w:asciiTheme="minorHAnsi" w:eastAsiaTheme="minorEastAsia" w:hAnsiTheme="minorHAnsi" w:cstheme="minorBidi"/>
              <w:sz w:val="22"/>
              <w:szCs w:val="22"/>
              <w:lang w:eastAsia="en-AU"/>
            </w:rPr>
          </w:pPr>
          <w:hyperlink w:anchor="_Toc132366231" w:history="1">
            <w:r w:rsidR="008058B8" w:rsidRPr="006D7C10">
              <w:rPr>
                <w:rStyle w:val="Hyperlink"/>
              </w:rPr>
              <w:t>Week 1</w:t>
            </w:r>
            <w:r w:rsidR="008058B8">
              <w:rPr>
                <w:webHidden/>
              </w:rPr>
              <w:tab/>
            </w:r>
            <w:r w:rsidR="008058B8">
              <w:rPr>
                <w:webHidden/>
              </w:rPr>
              <w:fldChar w:fldCharType="begin"/>
            </w:r>
            <w:r w:rsidR="008058B8">
              <w:rPr>
                <w:webHidden/>
              </w:rPr>
              <w:instrText xml:space="preserve"> PAGEREF _Toc132366231 \h </w:instrText>
            </w:r>
            <w:r w:rsidR="008058B8">
              <w:rPr>
                <w:webHidden/>
              </w:rPr>
            </w:r>
            <w:r w:rsidR="008058B8">
              <w:rPr>
                <w:webHidden/>
              </w:rPr>
              <w:fldChar w:fldCharType="separate"/>
            </w:r>
            <w:r w:rsidR="008058B8">
              <w:rPr>
                <w:webHidden/>
              </w:rPr>
              <w:t>13</w:t>
            </w:r>
            <w:r w:rsidR="008058B8">
              <w:rPr>
                <w:webHidden/>
              </w:rPr>
              <w:fldChar w:fldCharType="end"/>
            </w:r>
          </w:hyperlink>
        </w:p>
        <w:p w14:paraId="22346234" w14:textId="6B4098E1" w:rsidR="008058B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6232" w:history="1">
            <w:r w:rsidR="008058B8" w:rsidRPr="006D7C10">
              <w:rPr>
                <w:rStyle w:val="Hyperlink"/>
                <w:noProof/>
              </w:rPr>
              <w:t>Component A teaching and learning</w:t>
            </w:r>
            <w:r w:rsidR="008058B8">
              <w:rPr>
                <w:noProof/>
                <w:webHidden/>
              </w:rPr>
              <w:tab/>
            </w:r>
            <w:r w:rsidR="008058B8">
              <w:rPr>
                <w:noProof/>
                <w:webHidden/>
              </w:rPr>
              <w:fldChar w:fldCharType="begin"/>
            </w:r>
            <w:r w:rsidR="008058B8">
              <w:rPr>
                <w:noProof/>
                <w:webHidden/>
              </w:rPr>
              <w:instrText xml:space="preserve"> PAGEREF _Toc132366232 \h </w:instrText>
            </w:r>
            <w:r w:rsidR="008058B8">
              <w:rPr>
                <w:noProof/>
                <w:webHidden/>
              </w:rPr>
            </w:r>
            <w:r w:rsidR="008058B8">
              <w:rPr>
                <w:noProof/>
                <w:webHidden/>
              </w:rPr>
              <w:fldChar w:fldCharType="separate"/>
            </w:r>
            <w:r w:rsidR="008058B8">
              <w:rPr>
                <w:noProof/>
                <w:webHidden/>
              </w:rPr>
              <w:t>13</w:t>
            </w:r>
            <w:r w:rsidR="008058B8">
              <w:rPr>
                <w:noProof/>
                <w:webHidden/>
              </w:rPr>
              <w:fldChar w:fldCharType="end"/>
            </w:r>
          </w:hyperlink>
        </w:p>
        <w:p w14:paraId="4EA81D03" w14:textId="0C8EC8FF" w:rsidR="008058B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6233" w:history="1">
            <w:r w:rsidR="008058B8" w:rsidRPr="006D7C10">
              <w:rPr>
                <w:rStyle w:val="Hyperlink"/>
                <w:noProof/>
              </w:rPr>
              <w:t>Component B teaching and learning</w:t>
            </w:r>
            <w:r w:rsidR="008058B8">
              <w:rPr>
                <w:noProof/>
                <w:webHidden/>
              </w:rPr>
              <w:tab/>
            </w:r>
            <w:r w:rsidR="008058B8">
              <w:rPr>
                <w:noProof/>
                <w:webHidden/>
              </w:rPr>
              <w:fldChar w:fldCharType="begin"/>
            </w:r>
            <w:r w:rsidR="008058B8">
              <w:rPr>
                <w:noProof/>
                <w:webHidden/>
              </w:rPr>
              <w:instrText xml:space="preserve"> PAGEREF _Toc132366233 \h </w:instrText>
            </w:r>
            <w:r w:rsidR="008058B8">
              <w:rPr>
                <w:noProof/>
                <w:webHidden/>
              </w:rPr>
            </w:r>
            <w:r w:rsidR="008058B8">
              <w:rPr>
                <w:noProof/>
                <w:webHidden/>
              </w:rPr>
              <w:fldChar w:fldCharType="separate"/>
            </w:r>
            <w:r w:rsidR="008058B8">
              <w:rPr>
                <w:noProof/>
                <w:webHidden/>
              </w:rPr>
              <w:t>14</w:t>
            </w:r>
            <w:r w:rsidR="008058B8">
              <w:rPr>
                <w:noProof/>
                <w:webHidden/>
              </w:rPr>
              <w:fldChar w:fldCharType="end"/>
            </w:r>
          </w:hyperlink>
        </w:p>
        <w:p w14:paraId="226DD7CE" w14:textId="3A95D17F" w:rsidR="008058B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6234" w:history="1">
            <w:r w:rsidR="008058B8" w:rsidRPr="006D7C10">
              <w:rPr>
                <w:rStyle w:val="Hyperlink"/>
                <w:noProof/>
              </w:rPr>
              <w:t>Lesson 1: The basket</w:t>
            </w:r>
            <w:r w:rsidR="008058B8">
              <w:rPr>
                <w:noProof/>
                <w:webHidden/>
              </w:rPr>
              <w:tab/>
            </w:r>
            <w:r w:rsidR="008058B8">
              <w:rPr>
                <w:noProof/>
                <w:webHidden/>
              </w:rPr>
              <w:fldChar w:fldCharType="begin"/>
            </w:r>
            <w:r w:rsidR="008058B8">
              <w:rPr>
                <w:noProof/>
                <w:webHidden/>
              </w:rPr>
              <w:instrText xml:space="preserve"> PAGEREF _Toc132366234 \h </w:instrText>
            </w:r>
            <w:r w:rsidR="008058B8">
              <w:rPr>
                <w:noProof/>
                <w:webHidden/>
              </w:rPr>
            </w:r>
            <w:r w:rsidR="008058B8">
              <w:rPr>
                <w:noProof/>
                <w:webHidden/>
              </w:rPr>
              <w:fldChar w:fldCharType="separate"/>
            </w:r>
            <w:r w:rsidR="008058B8">
              <w:rPr>
                <w:noProof/>
                <w:webHidden/>
              </w:rPr>
              <w:t>16</w:t>
            </w:r>
            <w:r w:rsidR="008058B8">
              <w:rPr>
                <w:noProof/>
                <w:webHidden/>
              </w:rPr>
              <w:fldChar w:fldCharType="end"/>
            </w:r>
          </w:hyperlink>
        </w:p>
        <w:p w14:paraId="6AFCB9E6" w14:textId="1C73A256" w:rsidR="008058B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6235" w:history="1">
            <w:r w:rsidR="008058B8" w:rsidRPr="006D7C10">
              <w:rPr>
                <w:rStyle w:val="Hyperlink"/>
                <w:noProof/>
              </w:rPr>
              <w:t>Lesson 2: What is that?</w:t>
            </w:r>
            <w:r w:rsidR="008058B8">
              <w:rPr>
                <w:noProof/>
                <w:webHidden/>
              </w:rPr>
              <w:tab/>
            </w:r>
            <w:r w:rsidR="008058B8">
              <w:rPr>
                <w:noProof/>
                <w:webHidden/>
              </w:rPr>
              <w:fldChar w:fldCharType="begin"/>
            </w:r>
            <w:r w:rsidR="008058B8">
              <w:rPr>
                <w:noProof/>
                <w:webHidden/>
              </w:rPr>
              <w:instrText xml:space="preserve"> PAGEREF _Toc132366235 \h </w:instrText>
            </w:r>
            <w:r w:rsidR="008058B8">
              <w:rPr>
                <w:noProof/>
                <w:webHidden/>
              </w:rPr>
            </w:r>
            <w:r w:rsidR="008058B8">
              <w:rPr>
                <w:noProof/>
                <w:webHidden/>
              </w:rPr>
              <w:fldChar w:fldCharType="separate"/>
            </w:r>
            <w:r w:rsidR="008058B8">
              <w:rPr>
                <w:noProof/>
                <w:webHidden/>
              </w:rPr>
              <w:t>19</w:t>
            </w:r>
            <w:r w:rsidR="008058B8">
              <w:rPr>
                <w:noProof/>
                <w:webHidden/>
              </w:rPr>
              <w:fldChar w:fldCharType="end"/>
            </w:r>
          </w:hyperlink>
        </w:p>
        <w:p w14:paraId="7C749201" w14:textId="499B962A" w:rsidR="008058B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6236" w:history="1">
            <w:r w:rsidR="008058B8" w:rsidRPr="006D7C10">
              <w:rPr>
                <w:rStyle w:val="Hyperlink"/>
                <w:noProof/>
              </w:rPr>
              <w:t>Lesson 3: Pandanus palms</w:t>
            </w:r>
            <w:r w:rsidR="008058B8">
              <w:rPr>
                <w:noProof/>
                <w:webHidden/>
              </w:rPr>
              <w:tab/>
            </w:r>
            <w:r w:rsidR="008058B8">
              <w:rPr>
                <w:noProof/>
                <w:webHidden/>
              </w:rPr>
              <w:fldChar w:fldCharType="begin"/>
            </w:r>
            <w:r w:rsidR="008058B8">
              <w:rPr>
                <w:noProof/>
                <w:webHidden/>
              </w:rPr>
              <w:instrText xml:space="preserve"> PAGEREF _Toc132366236 \h </w:instrText>
            </w:r>
            <w:r w:rsidR="008058B8">
              <w:rPr>
                <w:noProof/>
                <w:webHidden/>
              </w:rPr>
            </w:r>
            <w:r w:rsidR="008058B8">
              <w:rPr>
                <w:noProof/>
                <w:webHidden/>
              </w:rPr>
              <w:fldChar w:fldCharType="separate"/>
            </w:r>
            <w:r w:rsidR="008058B8">
              <w:rPr>
                <w:noProof/>
                <w:webHidden/>
              </w:rPr>
              <w:t>22</w:t>
            </w:r>
            <w:r w:rsidR="008058B8">
              <w:rPr>
                <w:noProof/>
                <w:webHidden/>
              </w:rPr>
              <w:fldChar w:fldCharType="end"/>
            </w:r>
          </w:hyperlink>
        </w:p>
        <w:p w14:paraId="1F122E78" w14:textId="4165D797" w:rsidR="008058B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6237" w:history="1">
            <w:r w:rsidR="008058B8" w:rsidRPr="006D7C10">
              <w:rPr>
                <w:rStyle w:val="Hyperlink"/>
                <w:noProof/>
              </w:rPr>
              <w:t>Lesson 4: Connecting colour</w:t>
            </w:r>
            <w:r w:rsidR="008058B8">
              <w:rPr>
                <w:noProof/>
                <w:webHidden/>
              </w:rPr>
              <w:tab/>
            </w:r>
            <w:r w:rsidR="008058B8">
              <w:rPr>
                <w:noProof/>
                <w:webHidden/>
              </w:rPr>
              <w:fldChar w:fldCharType="begin"/>
            </w:r>
            <w:r w:rsidR="008058B8">
              <w:rPr>
                <w:noProof/>
                <w:webHidden/>
              </w:rPr>
              <w:instrText xml:space="preserve"> PAGEREF _Toc132366237 \h </w:instrText>
            </w:r>
            <w:r w:rsidR="008058B8">
              <w:rPr>
                <w:noProof/>
                <w:webHidden/>
              </w:rPr>
            </w:r>
            <w:r w:rsidR="008058B8">
              <w:rPr>
                <w:noProof/>
                <w:webHidden/>
              </w:rPr>
              <w:fldChar w:fldCharType="separate"/>
            </w:r>
            <w:r w:rsidR="008058B8">
              <w:rPr>
                <w:noProof/>
                <w:webHidden/>
              </w:rPr>
              <w:t>24</w:t>
            </w:r>
            <w:r w:rsidR="008058B8">
              <w:rPr>
                <w:noProof/>
                <w:webHidden/>
              </w:rPr>
              <w:fldChar w:fldCharType="end"/>
            </w:r>
          </w:hyperlink>
        </w:p>
        <w:p w14:paraId="178D800C" w14:textId="7126858F" w:rsidR="008058B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6238" w:history="1">
            <w:r w:rsidR="008058B8" w:rsidRPr="006D7C10">
              <w:rPr>
                <w:rStyle w:val="Hyperlink"/>
                <w:noProof/>
              </w:rPr>
              <w:t>Lesson 5: Fascinating fans</w:t>
            </w:r>
            <w:r w:rsidR="008058B8">
              <w:rPr>
                <w:noProof/>
                <w:webHidden/>
              </w:rPr>
              <w:tab/>
            </w:r>
            <w:r w:rsidR="008058B8">
              <w:rPr>
                <w:noProof/>
                <w:webHidden/>
              </w:rPr>
              <w:fldChar w:fldCharType="begin"/>
            </w:r>
            <w:r w:rsidR="008058B8">
              <w:rPr>
                <w:noProof/>
                <w:webHidden/>
              </w:rPr>
              <w:instrText xml:space="preserve"> PAGEREF _Toc132366238 \h </w:instrText>
            </w:r>
            <w:r w:rsidR="008058B8">
              <w:rPr>
                <w:noProof/>
                <w:webHidden/>
              </w:rPr>
            </w:r>
            <w:r w:rsidR="008058B8">
              <w:rPr>
                <w:noProof/>
                <w:webHidden/>
              </w:rPr>
              <w:fldChar w:fldCharType="separate"/>
            </w:r>
            <w:r w:rsidR="008058B8">
              <w:rPr>
                <w:noProof/>
                <w:webHidden/>
              </w:rPr>
              <w:t>27</w:t>
            </w:r>
            <w:r w:rsidR="008058B8">
              <w:rPr>
                <w:noProof/>
                <w:webHidden/>
              </w:rPr>
              <w:fldChar w:fldCharType="end"/>
            </w:r>
          </w:hyperlink>
        </w:p>
        <w:p w14:paraId="2A7606A8" w14:textId="784DADA2" w:rsidR="008058B8" w:rsidRDefault="00000000">
          <w:pPr>
            <w:pStyle w:val="TOC2"/>
            <w:rPr>
              <w:rFonts w:asciiTheme="minorHAnsi" w:eastAsiaTheme="minorEastAsia" w:hAnsiTheme="minorHAnsi" w:cstheme="minorBidi"/>
              <w:sz w:val="22"/>
              <w:szCs w:val="22"/>
              <w:lang w:eastAsia="en-AU"/>
            </w:rPr>
          </w:pPr>
          <w:hyperlink w:anchor="_Toc132366239" w:history="1">
            <w:r w:rsidR="008058B8" w:rsidRPr="006D7C10">
              <w:rPr>
                <w:rStyle w:val="Hyperlink"/>
              </w:rPr>
              <w:t>Week 2</w:t>
            </w:r>
            <w:r w:rsidR="008058B8">
              <w:rPr>
                <w:webHidden/>
              </w:rPr>
              <w:tab/>
            </w:r>
            <w:r w:rsidR="008058B8">
              <w:rPr>
                <w:webHidden/>
              </w:rPr>
              <w:fldChar w:fldCharType="begin"/>
            </w:r>
            <w:r w:rsidR="008058B8">
              <w:rPr>
                <w:webHidden/>
              </w:rPr>
              <w:instrText xml:space="preserve"> PAGEREF _Toc132366239 \h </w:instrText>
            </w:r>
            <w:r w:rsidR="008058B8">
              <w:rPr>
                <w:webHidden/>
              </w:rPr>
            </w:r>
            <w:r w:rsidR="008058B8">
              <w:rPr>
                <w:webHidden/>
              </w:rPr>
              <w:fldChar w:fldCharType="separate"/>
            </w:r>
            <w:r w:rsidR="008058B8">
              <w:rPr>
                <w:webHidden/>
              </w:rPr>
              <w:t>30</w:t>
            </w:r>
            <w:r w:rsidR="008058B8">
              <w:rPr>
                <w:webHidden/>
              </w:rPr>
              <w:fldChar w:fldCharType="end"/>
            </w:r>
          </w:hyperlink>
        </w:p>
        <w:p w14:paraId="0CEA1AA6" w14:textId="39EDC0C9" w:rsidR="008058B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6240" w:history="1">
            <w:r w:rsidR="008058B8" w:rsidRPr="006D7C10">
              <w:rPr>
                <w:rStyle w:val="Hyperlink"/>
                <w:noProof/>
              </w:rPr>
              <w:t>Component A teaching and learning</w:t>
            </w:r>
            <w:r w:rsidR="008058B8">
              <w:rPr>
                <w:noProof/>
                <w:webHidden/>
              </w:rPr>
              <w:tab/>
            </w:r>
            <w:r w:rsidR="008058B8">
              <w:rPr>
                <w:noProof/>
                <w:webHidden/>
              </w:rPr>
              <w:fldChar w:fldCharType="begin"/>
            </w:r>
            <w:r w:rsidR="008058B8">
              <w:rPr>
                <w:noProof/>
                <w:webHidden/>
              </w:rPr>
              <w:instrText xml:space="preserve"> PAGEREF _Toc132366240 \h </w:instrText>
            </w:r>
            <w:r w:rsidR="008058B8">
              <w:rPr>
                <w:noProof/>
                <w:webHidden/>
              </w:rPr>
            </w:r>
            <w:r w:rsidR="008058B8">
              <w:rPr>
                <w:noProof/>
                <w:webHidden/>
              </w:rPr>
              <w:fldChar w:fldCharType="separate"/>
            </w:r>
            <w:r w:rsidR="008058B8">
              <w:rPr>
                <w:noProof/>
                <w:webHidden/>
              </w:rPr>
              <w:t>30</w:t>
            </w:r>
            <w:r w:rsidR="008058B8">
              <w:rPr>
                <w:noProof/>
                <w:webHidden/>
              </w:rPr>
              <w:fldChar w:fldCharType="end"/>
            </w:r>
          </w:hyperlink>
        </w:p>
        <w:p w14:paraId="0C0D0DF3" w14:textId="02847872" w:rsidR="008058B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6241" w:history="1">
            <w:r w:rsidR="008058B8" w:rsidRPr="006D7C10">
              <w:rPr>
                <w:rStyle w:val="Hyperlink"/>
                <w:noProof/>
              </w:rPr>
              <w:t>Component B teaching and learning</w:t>
            </w:r>
            <w:r w:rsidR="008058B8">
              <w:rPr>
                <w:noProof/>
                <w:webHidden/>
              </w:rPr>
              <w:tab/>
            </w:r>
            <w:r w:rsidR="008058B8">
              <w:rPr>
                <w:noProof/>
                <w:webHidden/>
              </w:rPr>
              <w:fldChar w:fldCharType="begin"/>
            </w:r>
            <w:r w:rsidR="008058B8">
              <w:rPr>
                <w:noProof/>
                <w:webHidden/>
              </w:rPr>
              <w:instrText xml:space="preserve"> PAGEREF _Toc132366241 \h </w:instrText>
            </w:r>
            <w:r w:rsidR="008058B8">
              <w:rPr>
                <w:noProof/>
                <w:webHidden/>
              </w:rPr>
            </w:r>
            <w:r w:rsidR="008058B8">
              <w:rPr>
                <w:noProof/>
                <w:webHidden/>
              </w:rPr>
              <w:fldChar w:fldCharType="separate"/>
            </w:r>
            <w:r w:rsidR="008058B8">
              <w:rPr>
                <w:noProof/>
                <w:webHidden/>
              </w:rPr>
              <w:t>31</w:t>
            </w:r>
            <w:r w:rsidR="008058B8">
              <w:rPr>
                <w:noProof/>
                <w:webHidden/>
              </w:rPr>
              <w:fldChar w:fldCharType="end"/>
            </w:r>
          </w:hyperlink>
        </w:p>
        <w:p w14:paraId="6BDCED3B" w14:textId="68000C10" w:rsidR="008058B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6242" w:history="1">
            <w:r w:rsidR="008058B8" w:rsidRPr="006D7C10">
              <w:rPr>
                <w:rStyle w:val="Hyperlink"/>
                <w:noProof/>
              </w:rPr>
              <w:t>Lesson 6: Model writing an informative text</w:t>
            </w:r>
            <w:r w:rsidR="008058B8">
              <w:rPr>
                <w:noProof/>
                <w:webHidden/>
              </w:rPr>
              <w:tab/>
            </w:r>
            <w:r w:rsidR="008058B8">
              <w:rPr>
                <w:noProof/>
                <w:webHidden/>
              </w:rPr>
              <w:fldChar w:fldCharType="begin"/>
            </w:r>
            <w:r w:rsidR="008058B8">
              <w:rPr>
                <w:noProof/>
                <w:webHidden/>
              </w:rPr>
              <w:instrText xml:space="preserve"> PAGEREF _Toc132366242 \h </w:instrText>
            </w:r>
            <w:r w:rsidR="008058B8">
              <w:rPr>
                <w:noProof/>
                <w:webHidden/>
              </w:rPr>
            </w:r>
            <w:r w:rsidR="008058B8">
              <w:rPr>
                <w:noProof/>
                <w:webHidden/>
              </w:rPr>
              <w:fldChar w:fldCharType="separate"/>
            </w:r>
            <w:r w:rsidR="008058B8">
              <w:rPr>
                <w:noProof/>
                <w:webHidden/>
              </w:rPr>
              <w:t>32</w:t>
            </w:r>
            <w:r w:rsidR="008058B8">
              <w:rPr>
                <w:noProof/>
                <w:webHidden/>
              </w:rPr>
              <w:fldChar w:fldCharType="end"/>
            </w:r>
          </w:hyperlink>
        </w:p>
        <w:p w14:paraId="1585D4FE" w14:textId="3FCCB20C" w:rsidR="008058B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6243" w:history="1">
            <w:r w:rsidR="008058B8" w:rsidRPr="006D7C10">
              <w:rPr>
                <w:rStyle w:val="Hyperlink"/>
                <w:noProof/>
              </w:rPr>
              <w:t>Lesson 7: Joint construction</w:t>
            </w:r>
            <w:r w:rsidR="008058B8">
              <w:rPr>
                <w:noProof/>
                <w:webHidden/>
              </w:rPr>
              <w:tab/>
            </w:r>
            <w:r w:rsidR="008058B8">
              <w:rPr>
                <w:noProof/>
                <w:webHidden/>
              </w:rPr>
              <w:fldChar w:fldCharType="begin"/>
            </w:r>
            <w:r w:rsidR="008058B8">
              <w:rPr>
                <w:noProof/>
                <w:webHidden/>
              </w:rPr>
              <w:instrText xml:space="preserve"> PAGEREF _Toc132366243 \h </w:instrText>
            </w:r>
            <w:r w:rsidR="008058B8">
              <w:rPr>
                <w:noProof/>
                <w:webHidden/>
              </w:rPr>
            </w:r>
            <w:r w:rsidR="008058B8">
              <w:rPr>
                <w:noProof/>
                <w:webHidden/>
              </w:rPr>
              <w:fldChar w:fldCharType="separate"/>
            </w:r>
            <w:r w:rsidR="008058B8">
              <w:rPr>
                <w:noProof/>
                <w:webHidden/>
              </w:rPr>
              <w:t>34</w:t>
            </w:r>
            <w:r w:rsidR="008058B8">
              <w:rPr>
                <w:noProof/>
                <w:webHidden/>
              </w:rPr>
              <w:fldChar w:fldCharType="end"/>
            </w:r>
          </w:hyperlink>
        </w:p>
        <w:p w14:paraId="4A48BEC2" w14:textId="71D57B18" w:rsidR="008058B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6244" w:history="1">
            <w:r w:rsidR="008058B8" w:rsidRPr="006D7C10">
              <w:rPr>
                <w:rStyle w:val="Hyperlink"/>
                <w:noProof/>
              </w:rPr>
              <w:t>Lesson 8: Planning an informative text</w:t>
            </w:r>
            <w:r w:rsidR="008058B8">
              <w:rPr>
                <w:noProof/>
                <w:webHidden/>
              </w:rPr>
              <w:tab/>
            </w:r>
            <w:r w:rsidR="008058B8">
              <w:rPr>
                <w:noProof/>
                <w:webHidden/>
              </w:rPr>
              <w:fldChar w:fldCharType="begin"/>
            </w:r>
            <w:r w:rsidR="008058B8">
              <w:rPr>
                <w:noProof/>
                <w:webHidden/>
              </w:rPr>
              <w:instrText xml:space="preserve"> PAGEREF _Toc132366244 \h </w:instrText>
            </w:r>
            <w:r w:rsidR="008058B8">
              <w:rPr>
                <w:noProof/>
                <w:webHidden/>
              </w:rPr>
            </w:r>
            <w:r w:rsidR="008058B8">
              <w:rPr>
                <w:noProof/>
                <w:webHidden/>
              </w:rPr>
              <w:fldChar w:fldCharType="separate"/>
            </w:r>
            <w:r w:rsidR="008058B8">
              <w:rPr>
                <w:noProof/>
                <w:webHidden/>
              </w:rPr>
              <w:t>35</w:t>
            </w:r>
            <w:r w:rsidR="008058B8">
              <w:rPr>
                <w:noProof/>
                <w:webHidden/>
              </w:rPr>
              <w:fldChar w:fldCharType="end"/>
            </w:r>
          </w:hyperlink>
        </w:p>
        <w:p w14:paraId="63CAF1F0" w14:textId="2691400E" w:rsidR="008058B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6245" w:history="1">
            <w:r w:rsidR="008058B8" w:rsidRPr="006D7C10">
              <w:rPr>
                <w:rStyle w:val="Hyperlink"/>
                <w:noProof/>
              </w:rPr>
              <w:t>Lesson 9: Creating written texts</w:t>
            </w:r>
            <w:r w:rsidR="008058B8">
              <w:rPr>
                <w:noProof/>
                <w:webHidden/>
              </w:rPr>
              <w:tab/>
            </w:r>
            <w:r w:rsidR="008058B8">
              <w:rPr>
                <w:noProof/>
                <w:webHidden/>
              </w:rPr>
              <w:fldChar w:fldCharType="begin"/>
            </w:r>
            <w:r w:rsidR="008058B8">
              <w:rPr>
                <w:noProof/>
                <w:webHidden/>
              </w:rPr>
              <w:instrText xml:space="preserve"> PAGEREF _Toc132366245 \h </w:instrText>
            </w:r>
            <w:r w:rsidR="008058B8">
              <w:rPr>
                <w:noProof/>
                <w:webHidden/>
              </w:rPr>
            </w:r>
            <w:r w:rsidR="008058B8">
              <w:rPr>
                <w:noProof/>
                <w:webHidden/>
              </w:rPr>
              <w:fldChar w:fldCharType="separate"/>
            </w:r>
            <w:r w:rsidR="008058B8">
              <w:rPr>
                <w:noProof/>
                <w:webHidden/>
              </w:rPr>
              <w:t>36</w:t>
            </w:r>
            <w:r w:rsidR="008058B8">
              <w:rPr>
                <w:noProof/>
                <w:webHidden/>
              </w:rPr>
              <w:fldChar w:fldCharType="end"/>
            </w:r>
          </w:hyperlink>
        </w:p>
        <w:p w14:paraId="7BB07FBE" w14:textId="6CEBEF5B" w:rsidR="008058B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6246" w:history="1">
            <w:r w:rsidR="008058B8" w:rsidRPr="006D7C10">
              <w:rPr>
                <w:rStyle w:val="Hyperlink"/>
                <w:noProof/>
              </w:rPr>
              <w:t>Lesson 10: Editing and publishing</w:t>
            </w:r>
            <w:r w:rsidR="008058B8">
              <w:rPr>
                <w:noProof/>
                <w:webHidden/>
              </w:rPr>
              <w:tab/>
            </w:r>
            <w:r w:rsidR="008058B8">
              <w:rPr>
                <w:noProof/>
                <w:webHidden/>
              </w:rPr>
              <w:fldChar w:fldCharType="begin"/>
            </w:r>
            <w:r w:rsidR="008058B8">
              <w:rPr>
                <w:noProof/>
                <w:webHidden/>
              </w:rPr>
              <w:instrText xml:space="preserve"> PAGEREF _Toc132366246 \h </w:instrText>
            </w:r>
            <w:r w:rsidR="008058B8">
              <w:rPr>
                <w:noProof/>
                <w:webHidden/>
              </w:rPr>
            </w:r>
            <w:r w:rsidR="008058B8">
              <w:rPr>
                <w:noProof/>
                <w:webHidden/>
              </w:rPr>
              <w:fldChar w:fldCharType="separate"/>
            </w:r>
            <w:r w:rsidR="008058B8">
              <w:rPr>
                <w:noProof/>
                <w:webHidden/>
              </w:rPr>
              <w:t>36</w:t>
            </w:r>
            <w:r w:rsidR="008058B8">
              <w:rPr>
                <w:noProof/>
                <w:webHidden/>
              </w:rPr>
              <w:fldChar w:fldCharType="end"/>
            </w:r>
          </w:hyperlink>
        </w:p>
        <w:p w14:paraId="3D218A05" w14:textId="52CCF639" w:rsidR="008058B8" w:rsidRDefault="00000000">
          <w:pPr>
            <w:pStyle w:val="TOC2"/>
            <w:rPr>
              <w:rFonts w:asciiTheme="minorHAnsi" w:eastAsiaTheme="minorEastAsia" w:hAnsiTheme="minorHAnsi" w:cstheme="minorBidi"/>
              <w:sz w:val="22"/>
              <w:szCs w:val="22"/>
              <w:lang w:eastAsia="en-AU"/>
            </w:rPr>
          </w:pPr>
          <w:hyperlink w:anchor="_Toc132366247" w:history="1">
            <w:r w:rsidR="008058B8" w:rsidRPr="006D7C10">
              <w:rPr>
                <w:rStyle w:val="Hyperlink"/>
              </w:rPr>
              <w:t>Resource 1: Basket photos</w:t>
            </w:r>
            <w:r w:rsidR="008058B8">
              <w:rPr>
                <w:webHidden/>
              </w:rPr>
              <w:tab/>
            </w:r>
            <w:r w:rsidR="008058B8">
              <w:rPr>
                <w:webHidden/>
              </w:rPr>
              <w:fldChar w:fldCharType="begin"/>
            </w:r>
            <w:r w:rsidR="008058B8">
              <w:rPr>
                <w:webHidden/>
              </w:rPr>
              <w:instrText xml:space="preserve"> PAGEREF _Toc132366247 \h </w:instrText>
            </w:r>
            <w:r w:rsidR="008058B8">
              <w:rPr>
                <w:webHidden/>
              </w:rPr>
            </w:r>
            <w:r w:rsidR="008058B8">
              <w:rPr>
                <w:webHidden/>
              </w:rPr>
              <w:fldChar w:fldCharType="separate"/>
            </w:r>
            <w:r w:rsidR="008058B8">
              <w:rPr>
                <w:webHidden/>
              </w:rPr>
              <w:t>39</w:t>
            </w:r>
            <w:r w:rsidR="008058B8">
              <w:rPr>
                <w:webHidden/>
              </w:rPr>
              <w:fldChar w:fldCharType="end"/>
            </w:r>
          </w:hyperlink>
        </w:p>
        <w:p w14:paraId="4AB8AE2B" w14:textId="06197EEC" w:rsidR="008058B8" w:rsidRDefault="00000000">
          <w:pPr>
            <w:pStyle w:val="TOC2"/>
            <w:rPr>
              <w:rFonts w:asciiTheme="minorHAnsi" w:eastAsiaTheme="minorEastAsia" w:hAnsiTheme="minorHAnsi" w:cstheme="minorBidi"/>
              <w:sz w:val="22"/>
              <w:szCs w:val="22"/>
              <w:lang w:eastAsia="en-AU"/>
            </w:rPr>
          </w:pPr>
          <w:hyperlink w:anchor="_Toc132366248" w:history="1">
            <w:r w:rsidR="008058B8" w:rsidRPr="006D7C10">
              <w:rPr>
                <w:rStyle w:val="Hyperlink"/>
              </w:rPr>
              <w:t>Resource 2: Picture and word cards</w:t>
            </w:r>
            <w:r w:rsidR="008058B8">
              <w:rPr>
                <w:webHidden/>
              </w:rPr>
              <w:tab/>
            </w:r>
            <w:r w:rsidR="008058B8">
              <w:rPr>
                <w:webHidden/>
              </w:rPr>
              <w:fldChar w:fldCharType="begin"/>
            </w:r>
            <w:r w:rsidR="008058B8">
              <w:rPr>
                <w:webHidden/>
              </w:rPr>
              <w:instrText xml:space="preserve"> PAGEREF _Toc132366248 \h </w:instrText>
            </w:r>
            <w:r w:rsidR="008058B8">
              <w:rPr>
                <w:webHidden/>
              </w:rPr>
            </w:r>
            <w:r w:rsidR="008058B8">
              <w:rPr>
                <w:webHidden/>
              </w:rPr>
              <w:fldChar w:fldCharType="separate"/>
            </w:r>
            <w:r w:rsidR="008058B8">
              <w:rPr>
                <w:webHidden/>
              </w:rPr>
              <w:t>40</w:t>
            </w:r>
            <w:r w:rsidR="008058B8">
              <w:rPr>
                <w:webHidden/>
              </w:rPr>
              <w:fldChar w:fldCharType="end"/>
            </w:r>
          </w:hyperlink>
        </w:p>
        <w:p w14:paraId="29FE84FC" w14:textId="0CF4A7BF" w:rsidR="008058B8" w:rsidRDefault="00000000">
          <w:pPr>
            <w:pStyle w:val="TOC2"/>
            <w:rPr>
              <w:rFonts w:asciiTheme="minorHAnsi" w:eastAsiaTheme="minorEastAsia" w:hAnsiTheme="minorHAnsi" w:cstheme="minorBidi"/>
              <w:sz w:val="22"/>
              <w:szCs w:val="22"/>
              <w:lang w:eastAsia="en-AU"/>
            </w:rPr>
          </w:pPr>
          <w:hyperlink w:anchor="_Toc132366249" w:history="1">
            <w:r w:rsidR="008058B8" w:rsidRPr="006D7C10">
              <w:rPr>
                <w:rStyle w:val="Hyperlink"/>
              </w:rPr>
              <w:t>Resource 3: Pandanus palms</w:t>
            </w:r>
            <w:r w:rsidR="008058B8">
              <w:rPr>
                <w:webHidden/>
              </w:rPr>
              <w:tab/>
            </w:r>
            <w:r w:rsidR="008058B8">
              <w:rPr>
                <w:webHidden/>
              </w:rPr>
              <w:fldChar w:fldCharType="begin"/>
            </w:r>
            <w:r w:rsidR="008058B8">
              <w:rPr>
                <w:webHidden/>
              </w:rPr>
              <w:instrText xml:space="preserve"> PAGEREF _Toc132366249 \h </w:instrText>
            </w:r>
            <w:r w:rsidR="008058B8">
              <w:rPr>
                <w:webHidden/>
              </w:rPr>
            </w:r>
            <w:r w:rsidR="008058B8">
              <w:rPr>
                <w:webHidden/>
              </w:rPr>
              <w:fldChar w:fldCharType="separate"/>
            </w:r>
            <w:r w:rsidR="008058B8">
              <w:rPr>
                <w:webHidden/>
              </w:rPr>
              <w:t>42</w:t>
            </w:r>
            <w:r w:rsidR="008058B8">
              <w:rPr>
                <w:webHidden/>
              </w:rPr>
              <w:fldChar w:fldCharType="end"/>
            </w:r>
          </w:hyperlink>
        </w:p>
        <w:p w14:paraId="24407776" w14:textId="12393CB4" w:rsidR="008058B8" w:rsidRDefault="00000000">
          <w:pPr>
            <w:pStyle w:val="TOC2"/>
            <w:rPr>
              <w:rFonts w:asciiTheme="minorHAnsi" w:eastAsiaTheme="minorEastAsia" w:hAnsiTheme="minorHAnsi" w:cstheme="minorBidi"/>
              <w:sz w:val="22"/>
              <w:szCs w:val="22"/>
              <w:lang w:eastAsia="en-AU"/>
            </w:rPr>
          </w:pPr>
          <w:hyperlink w:anchor="_Toc132366250" w:history="1">
            <w:r w:rsidR="008058B8" w:rsidRPr="006D7C10">
              <w:rPr>
                <w:rStyle w:val="Hyperlink"/>
              </w:rPr>
              <w:t>Resource 4: Fascinating fans</w:t>
            </w:r>
            <w:r w:rsidR="008058B8">
              <w:rPr>
                <w:webHidden/>
              </w:rPr>
              <w:tab/>
            </w:r>
            <w:r w:rsidR="008058B8">
              <w:rPr>
                <w:webHidden/>
              </w:rPr>
              <w:fldChar w:fldCharType="begin"/>
            </w:r>
            <w:r w:rsidR="008058B8">
              <w:rPr>
                <w:webHidden/>
              </w:rPr>
              <w:instrText xml:space="preserve"> PAGEREF _Toc132366250 \h </w:instrText>
            </w:r>
            <w:r w:rsidR="008058B8">
              <w:rPr>
                <w:webHidden/>
              </w:rPr>
            </w:r>
            <w:r w:rsidR="008058B8">
              <w:rPr>
                <w:webHidden/>
              </w:rPr>
              <w:fldChar w:fldCharType="separate"/>
            </w:r>
            <w:r w:rsidR="008058B8">
              <w:rPr>
                <w:webHidden/>
              </w:rPr>
              <w:t>43</w:t>
            </w:r>
            <w:r w:rsidR="008058B8">
              <w:rPr>
                <w:webHidden/>
              </w:rPr>
              <w:fldChar w:fldCharType="end"/>
            </w:r>
          </w:hyperlink>
        </w:p>
        <w:p w14:paraId="5833C162" w14:textId="129429EA" w:rsidR="008058B8" w:rsidRDefault="00000000">
          <w:pPr>
            <w:pStyle w:val="TOC2"/>
            <w:rPr>
              <w:rFonts w:asciiTheme="minorHAnsi" w:eastAsiaTheme="minorEastAsia" w:hAnsiTheme="minorHAnsi" w:cstheme="minorBidi"/>
              <w:sz w:val="22"/>
              <w:szCs w:val="22"/>
              <w:lang w:eastAsia="en-AU"/>
            </w:rPr>
          </w:pPr>
          <w:hyperlink w:anchor="_Toc132366251" w:history="1">
            <w:r w:rsidR="008058B8" w:rsidRPr="006D7C10">
              <w:rPr>
                <w:rStyle w:val="Hyperlink"/>
              </w:rPr>
              <w:t>Resource 5: Fan template</w:t>
            </w:r>
            <w:r w:rsidR="008058B8">
              <w:rPr>
                <w:webHidden/>
              </w:rPr>
              <w:tab/>
            </w:r>
            <w:r w:rsidR="008058B8">
              <w:rPr>
                <w:webHidden/>
              </w:rPr>
              <w:fldChar w:fldCharType="begin"/>
            </w:r>
            <w:r w:rsidR="008058B8">
              <w:rPr>
                <w:webHidden/>
              </w:rPr>
              <w:instrText xml:space="preserve"> PAGEREF _Toc132366251 \h </w:instrText>
            </w:r>
            <w:r w:rsidR="008058B8">
              <w:rPr>
                <w:webHidden/>
              </w:rPr>
            </w:r>
            <w:r w:rsidR="008058B8">
              <w:rPr>
                <w:webHidden/>
              </w:rPr>
              <w:fldChar w:fldCharType="separate"/>
            </w:r>
            <w:r w:rsidR="008058B8">
              <w:rPr>
                <w:webHidden/>
              </w:rPr>
              <w:t>44</w:t>
            </w:r>
            <w:r w:rsidR="008058B8">
              <w:rPr>
                <w:webHidden/>
              </w:rPr>
              <w:fldChar w:fldCharType="end"/>
            </w:r>
          </w:hyperlink>
        </w:p>
        <w:p w14:paraId="548EAC6F" w14:textId="468E1D2F" w:rsidR="008058B8" w:rsidRDefault="00000000">
          <w:pPr>
            <w:pStyle w:val="TOC2"/>
            <w:rPr>
              <w:rFonts w:asciiTheme="minorHAnsi" w:eastAsiaTheme="minorEastAsia" w:hAnsiTheme="minorHAnsi" w:cstheme="minorBidi"/>
              <w:sz w:val="22"/>
              <w:szCs w:val="22"/>
              <w:lang w:eastAsia="en-AU"/>
            </w:rPr>
          </w:pPr>
          <w:hyperlink w:anchor="_Toc132366252" w:history="1">
            <w:r w:rsidR="008058B8" w:rsidRPr="006D7C10">
              <w:rPr>
                <w:rStyle w:val="Hyperlink"/>
              </w:rPr>
              <w:t>References</w:t>
            </w:r>
            <w:r w:rsidR="008058B8">
              <w:rPr>
                <w:webHidden/>
              </w:rPr>
              <w:tab/>
            </w:r>
            <w:r w:rsidR="008058B8">
              <w:rPr>
                <w:webHidden/>
              </w:rPr>
              <w:fldChar w:fldCharType="begin"/>
            </w:r>
            <w:r w:rsidR="008058B8">
              <w:rPr>
                <w:webHidden/>
              </w:rPr>
              <w:instrText xml:space="preserve"> PAGEREF _Toc132366252 \h </w:instrText>
            </w:r>
            <w:r w:rsidR="008058B8">
              <w:rPr>
                <w:webHidden/>
              </w:rPr>
            </w:r>
            <w:r w:rsidR="008058B8">
              <w:rPr>
                <w:webHidden/>
              </w:rPr>
              <w:fldChar w:fldCharType="separate"/>
            </w:r>
            <w:r w:rsidR="008058B8">
              <w:rPr>
                <w:webHidden/>
              </w:rPr>
              <w:t>45</w:t>
            </w:r>
            <w:r w:rsidR="008058B8">
              <w:rPr>
                <w:webHidden/>
              </w:rPr>
              <w:fldChar w:fldCharType="end"/>
            </w:r>
          </w:hyperlink>
        </w:p>
        <w:p w14:paraId="007A0461" w14:textId="0EF2E03F" w:rsidR="008058B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6253" w:history="1">
            <w:r w:rsidR="008058B8" w:rsidRPr="006D7C10">
              <w:rPr>
                <w:rStyle w:val="Hyperlink"/>
                <w:noProof/>
              </w:rPr>
              <w:t>Further reading</w:t>
            </w:r>
            <w:r w:rsidR="008058B8">
              <w:rPr>
                <w:noProof/>
                <w:webHidden/>
              </w:rPr>
              <w:tab/>
            </w:r>
            <w:r w:rsidR="008058B8">
              <w:rPr>
                <w:noProof/>
                <w:webHidden/>
              </w:rPr>
              <w:fldChar w:fldCharType="begin"/>
            </w:r>
            <w:r w:rsidR="008058B8">
              <w:rPr>
                <w:noProof/>
                <w:webHidden/>
              </w:rPr>
              <w:instrText xml:space="preserve"> PAGEREF _Toc132366253 \h </w:instrText>
            </w:r>
            <w:r w:rsidR="008058B8">
              <w:rPr>
                <w:noProof/>
                <w:webHidden/>
              </w:rPr>
            </w:r>
            <w:r w:rsidR="008058B8">
              <w:rPr>
                <w:noProof/>
                <w:webHidden/>
              </w:rPr>
              <w:fldChar w:fldCharType="separate"/>
            </w:r>
            <w:r w:rsidR="008058B8">
              <w:rPr>
                <w:noProof/>
                <w:webHidden/>
              </w:rPr>
              <w:t>47</w:t>
            </w:r>
            <w:r w:rsidR="008058B8">
              <w:rPr>
                <w:noProof/>
                <w:webHidden/>
              </w:rPr>
              <w:fldChar w:fldCharType="end"/>
            </w:r>
          </w:hyperlink>
        </w:p>
        <w:p w14:paraId="64547B9C" w14:textId="6406BFD9" w:rsidR="00664A0E" w:rsidRDefault="00BE4763">
          <w:r>
            <w:rPr>
              <w:b/>
              <w:noProof/>
            </w:rPr>
            <w:fldChar w:fldCharType="end"/>
          </w:r>
        </w:p>
      </w:sdtContent>
    </w:sdt>
    <w:p w14:paraId="4A197120" w14:textId="60EB5244" w:rsidR="00BA6024" w:rsidRDefault="00BA6024" w:rsidP="00BA6024">
      <w:r>
        <w:br w:type="page"/>
      </w:r>
    </w:p>
    <w:p w14:paraId="239951A2" w14:textId="77777777" w:rsidR="00EB1DAD" w:rsidRDefault="00EB1DAD" w:rsidP="00D33C73">
      <w:pPr>
        <w:pStyle w:val="Heading2"/>
      </w:pPr>
      <w:bookmarkStart w:id="0" w:name="_Toc100683113"/>
      <w:bookmarkStart w:id="1" w:name="_Toc114069197"/>
      <w:bookmarkStart w:id="2" w:name="_Toc132366227"/>
      <w:r>
        <w:lastRenderedPageBreak/>
        <w:t>Unit overview and instructions for use</w:t>
      </w:r>
      <w:bookmarkEnd w:id="0"/>
      <w:bookmarkEnd w:id="1"/>
      <w:bookmarkEnd w:id="2"/>
    </w:p>
    <w:p w14:paraId="4BDD8154" w14:textId="2B19CF18" w:rsidR="00EB1DAD" w:rsidRDefault="00EB1DAD" w:rsidP="00EB1DAD">
      <w:r>
        <w:t>This two-week unit is comprised of Component A and Component B. Connecting learning across both components is encouraged.</w:t>
      </w:r>
    </w:p>
    <w:tbl>
      <w:tblPr>
        <w:tblStyle w:val="Tableheader"/>
        <w:tblW w:w="14596" w:type="dxa"/>
        <w:tblLayout w:type="fixed"/>
        <w:tblLook w:val="0420" w:firstRow="1" w:lastRow="0" w:firstColumn="0" w:lastColumn="0" w:noHBand="0" w:noVBand="1"/>
        <w:tblCaption w:val="Unit overview and instructions for use"/>
        <w:tblDescription w:val="Table outlines the suggested teaching duration for components A and B together with the explicit teaching focus areas and preparation advice for teaching each component."/>
      </w:tblPr>
      <w:tblGrid>
        <w:gridCol w:w="2689"/>
        <w:gridCol w:w="5953"/>
        <w:gridCol w:w="5954"/>
      </w:tblGrid>
      <w:tr w:rsidR="008058B8" w14:paraId="39425AB6" w14:textId="77777777" w:rsidTr="00B10EC0">
        <w:trPr>
          <w:cnfStyle w:val="100000000000" w:firstRow="1" w:lastRow="0" w:firstColumn="0" w:lastColumn="0" w:oddVBand="0" w:evenVBand="0" w:oddHBand="0" w:evenHBand="0" w:firstRowFirstColumn="0" w:firstRowLastColumn="0" w:lastRowFirstColumn="0" w:lastRowLastColumn="0"/>
        </w:trPr>
        <w:tc>
          <w:tcPr>
            <w:tcW w:w="2689" w:type="dxa"/>
          </w:tcPr>
          <w:p w14:paraId="1085A40B" w14:textId="77777777" w:rsidR="008058B8" w:rsidRDefault="008058B8" w:rsidP="00B10EC0">
            <w:bookmarkStart w:id="3" w:name="_Hlk132363603"/>
            <w:bookmarkStart w:id="4" w:name="_Hlk132364030"/>
            <w:bookmarkStart w:id="5" w:name="_Toc100683114"/>
            <w:bookmarkStart w:id="6" w:name="_Toc114069198"/>
            <w:r>
              <w:t>Teaching and learning</w:t>
            </w:r>
          </w:p>
        </w:tc>
        <w:tc>
          <w:tcPr>
            <w:tcW w:w="5953" w:type="dxa"/>
          </w:tcPr>
          <w:p w14:paraId="71F2E4C7" w14:textId="77777777" w:rsidR="008058B8" w:rsidRDefault="008058B8" w:rsidP="00B10EC0">
            <w:r w:rsidRPr="00623298">
              <w:t>Component A</w:t>
            </w:r>
          </w:p>
        </w:tc>
        <w:tc>
          <w:tcPr>
            <w:tcW w:w="5954" w:type="dxa"/>
          </w:tcPr>
          <w:p w14:paraId="0E3F9BA2" w14:textId="77777777" w:rsidR="008058B8" w:rsidRDefault="008058B8" w:rsidP="00B10EC0">
            <w:r w:rsidRPr="00623298">
              <w:t>Component B</w:t>
            </w:r>
          </w:p>
        </w:tc>
      </w:tr>
      <w:tr w:rsidR="008058B8" w14:paraId="413625E2" w14:textId="77777777" w:rsidTr="00B10EC0">
        <w:trPr>
          <w:cnfStyle w:val="000000100000" w:firstRow="0" w:lastRow="0" w:firstColumn="0" w:lastColumn="0" w:oddVBand="0" w:evenVBand="0" w:oddHBand="1" w:evenHBand="0" w:firstRowFirstColumn="0" w:firstRowLastColumn="0" w:lastRowFirstColumn="0" w:lastRowLastColumn="0"/>
        </w:trPr>
        <w:tc>
          <w:tcPr>
            <w:tcW w:w="2689" w:type="dxa"/>
          </w:tcPr>
          <w:p w14:paraId="419ECF2F" w14:textId="77777777" w:rsidR="008058B8" w:rsidRDefault="008058B8" w:rsidP="00B10EC0">
            <w:r w:rsidRPr="005D057F">
              <w:t>Suggested duration</w:t>
            </w:r>
          </w:p>
        </w:tc>
        <w:tc>
          <w:tcPr>
            <w:tcW w:w="5953" w:type="dxa"/>
          </w:tcPr>
          <w:p w14:paraId="047F1A77" w14:textId="77777777" w:rsidR="008058B8" w:rsidRDefault="008058B8" w:rsidP="00B10EC0">
            <w:r w:rsidRPr="00383B01">
              <w:t>60 minutes</w:t>
            </w:r>
          </w:p>
        </w:tc>
        <w:tc>
          <w:tcPr>
            <w:tcW w:w="5954" w:type="dxa"/>
          </w:tcPr>
          <w:p w14:paraId="1B26F949" w14:textId="77777777" w:rsidR="008058B8" w:rsidRDefault="008058B8" w:rsidP="00B10EC0">
            <w:r w:rsidRPr="00383B01">
              <w:t>45 minutes</w:t>
            </w:r>
          </w:p>
        </w:tc>
      </w:tr>
      <w:tr w:rsidR="008058B8" w14:paraId="17EAB750" w14:textId="77777777" w:rsidTr="00B10EC0">
        <w:trPr>
          <w:cnfStyle w:val="000000010000" w:firstRow="0" w:lastRow="0" w:firstColumn="0" w:lastColumn="0" w:oddVBand="0" w:evenVBand="0" w:oddHBand="0" w:evenHBand="1" w:firstRowFirstColumn="0" w:firstRowLastColumn="0" w:lastRowFirstColumn="0" w:lastRowLastColumn="0"/>
        </w:trPr>
        <w:tc>
          <w:tcPr>
            <w:tcW w:w="2689" w:type="dxa"/>
          </w:tcPr>
          <w:p w14:paraId="55582A10" w14:textId="77777777" w:rsidR="008058B8" w:rsidRDefault="008058B8" w:rsidP="00B10EC0">
            <w:r w:rsidRPr="005D057F">
              <w:t>Explicit teaching focus areas</w:t>
            </w:r>
          </w:p>
        </w:tc>
        <w:tc>
          <w:tcPr>
            <w:tcW w:w="5953" w:type="dxa"/>
          </w:tcPr>
          <w:p w14:paraId="32529549" w14:textId="77777777" w:rsidR="008058B8" w:rsidRDefault="008058B8" w:rsidP="00B10EC0">
            <w:pPr>
              <w:pStyle w:val="ListBullet"/>
              <w:numPr>
                <w:ilvl w:val="0"/>
                <w:numId w:val="3"/>
              </w:numPr>
            </w:pPr>
            <w:r>
              <w:t>Phonological awareness (Early Stage 1)</w:t>
            </w:r>
          </w:p>
          <w:p w14:paraId="2535D375" w14:textId="77777777" w:rsidR="008058B8" w:rsidRDefault="008058B8" w:rsidP="00B10EC0">
            <w:pPr>
              <w:pStyle w:val="ListBullet"/>
              <w:numPr>
                <w:ilvl w:val="0"/>
                <w:numId w:val="3"/>
              </w:numPr>
            </w:pPr>
            <w:r>
              <w:t>Print conventions (Early Stage 1)</w:t>
            </w:r>
          </w:p>
          <w:p w14:paraId="1CFE035A" w14:textId="77777777" w:rsidR="008058B8" w:rsidRDefault="008058B8" w:rsidP="00B10EC0">
            <w:pPr>
              <w:pStyle w:val="ListBullet"/>
              <w:numPr>
                <w:ilvl w:val="0"/>
                <w:numId w:val="3"/>
              </w:numPr>
            </w:pPr>
            <w:r>
              <w:t>Phonic knowledge</w:t>
            </w:r>
          </w:p>
          <w:p w14:paraId="57D350FC" w14:textId="77777777" w:rsidR="008058B8" w:rsidRDefault="008058B8" w:rsidP="00B10EC0">
            <w:pPr>
              <w:pStyle w:val="ListBullet"/>
              <w:numPr>
                <w:ilvl w:val="0"/>
                <w:numId w:val="3"/>
              </w:numPr>
            </w:pPr>
            <w:r>
              <w:t>Reading fluency</w:t>
            </w:r>
          </w:p>
          <w:p w14:paraId="60D6C3B6" w14:textId="77777777" w:rsidR="008058B8" w:rsidRDefault="008058B8" w:rsidP="00B10EC0">
            <w:pPr>
              <w:pStyle w:val="ListBullet"/>
              <w:numPr>
                <w:ilvl w:val="0"/>
                <w:numId w:val="3"/>
              </w:numPr>
            </w:pPr>
            <w:r>
              <w:t>Reading comprehension</w:t>
            </w:r>
          </w:p>
          <w:p w14:paraId="2A1F1A19" w14:textId="77777777" w:rsidR="008058B8" w:rsidRDefault="008058B8" w:rsidP="00B10EC0">
            <w:pPr>
              <w:pStyle w:val="ListBullet"/>
              <w:numPr>
                <w:ilvl w:val="0"/>
                <w:numId w:val="3"/>
              </w:numPr>
            </w:pPr>
            <w:r>
              <w:t>Spelling</w:t>
            </w:r>
          </w:p>
          <w:p w14:paraId="06390A07" w14:textId="77777777" w:rsidR="008058B8" w:rsidRDefault="008058B8" w:rsidP="00B10EC0">
            <w:pPr>
              <w:pStyle w:val="ListBullet"/>
              <w:numPr>
                <w:ilvl w:val="0"/>
                <w:numId w:val="3"/>
              </w:numPr>
            </w:pPr>
            <w:r>
              <w:t>Handwriting</w:t>
            </w:r>
          </w:p>
        </w:tc>
        <w:tc>
          <w:tcPr>
            <w:tcW w:w="5954" w:type="dxa"/>
          </w:tcPr>
          <w:p w14:paraId="554252F5" w14:textId="77777777" w:rsidR="008058B8" w:rsidRDefault="008058B8" w:rsidP="00B10EC0">
            <w:pPr>
              <w:pStyle w:val="ListBullet"/>
              <w:numPr>
                <w:ilvl w:val="0"/>
                <w:numId w:val="3"/>
              </w:numPr>
            </w:pPr>
            <w:r>
              <w:t>Oral language and communication</w:t>
            </w:r>
          </w:p>
          <w:p w14:paraId="6C75657B" w14:textId="77777777" w:rsidR="008058B8" w:rsidRDefault="008058B8" w:rsidP="00B10EC0">
            <w:pPr>
              <w:pStyle w:val="ListBullet"/>
              <w:numPr>
                <w:ilvl w:val="0"/>
                <w:numId w:val="3"/>
              </w:numPr>
            </w:pPr>
            <w:r>
              <w:t>Vocabulary</w:t>
            </w:r>
          </w:p>
          <w:p w14:paraId="6EC30FC6" w14:textId="77777777" w:rsidR="008058B8" w:rsidRDefault="008058B8" w:rsidP="00B10EC0">
            <w:pPr>
              <w:pStyle w:val="ListBullet"/>
              <w:numPr>
                <w:ilvl w:val="0"/>
                <w:numId w:val="3"/>
              </w:numPr>
            </w:pPr>
            <w:r>
              <w:t>Reading comprehension</w:t>
            </w:r>
          </w:p>
          <w:p w14:paraId="4C4114F1" w14:textId="77777777" w:rsidR="008058B8" w:rsidRDefault="008058B8" w:rsidP="00B10EC0">
            <w:pPr>
              <w:pStyle w:val="ListBullet"/>
              <w:numPr>
                <w:ilvl w:val="0"/>
                <w:numId w:val="3"/>
              </w:numPr>
            </w:pPr>
            <w:r>
              <w:t>Creating written texts</w:t>
            </w:r>
          </w:p>
          <w:p w14:paraId="77CD3EAF" w14:textId="77777777" w:rsidR="008058B8" w:rsidRDefault="008058B8" w:rsidP="00B10EC0">
            <w:pPr>
              <w:pStyle w:val="ListBullet"/>
              <w:numPr>
                <w:ilvl w:val="0"/>
                <w:numId w:val="3"/>
              </w:numPr>
            </w:pPr>
            <w:r>
              <w:t>Understanding and responding to literature</w:t>
            </w:r>
          </w:p>
        </w:tc>
      </w:tr>
      <w:tr w:rsidR="008058B8" w14:paraId="30983281" w14:textId="77777777" w:rsidTr="00B10EC0">
        <w:trPr>
          <w:cnfStyle w:val="000000100000" w:firstRow="0" w:lastRow="0" w:firstColumn="0" w:lastColumn="0" w:oddVBand="0" w:evenVBand="0" w:oddHBand="1" w:evenHBand="0" w:firstRowFirstColumn="0" w:firstRowLastColumn="0" w:lastRowFirstColumn="0" w:lastRowLastColumn="0"/>
        </w:trPr>
        <w:tc>
          <w:tcPr>
            <w:tcW w:w="2689" w:type="dxa"/>
          </w:tcPr>
          <w:p w14:paraId="228735BB" w14:textId="77777777" w:rsidR="008058B8" w:rsidRDefault="008058B8" w:rsidP="00B10EC0">
            <w:r w:rsidRPr="005D057F">
              <w:t>To prepare for teaching and learning:</w:t>
            </w:r>
          </w:p>
        </w:tc>
        <w:tc>
          <w:tcPr>
            <w:tcW w:w="5953" w:type="dxa"/>
          </w:tcPr>
          <w:p w14:paraId="38250D38" w14:textId="77777777" w:rsidR="008058B8" w:rsidRDefault="008058B8" w:rsidP="008058B8">
            <w:pPr>
              <w:pStyle w:val="ListNumber"/>
              <w:numPr>
                <w:ilvl w:val="0"/>
                <w:numId w:val="2"/>
              </w:numPr>
            </w:pPr>
            <w:r>
              <w:t xml:space="preserve">Refer to </w:t>
            </w:r>
            <w:hyperlink w:anchor="_Outcomes_and_content" w:history="1">
              <w:r w:rsidRPr="00BE6EA4">
                <w:rPr>
                  <w:rStyle w:val="Hyperlink"/>
                </w:rPr>
                <w:t>Outcomes and content – Component A</w:t>
              </w:r>
            </w:hyperlink>
            <w:r>
              <w:t xml:space="preserve">, </w:t>
            </w:r>
            <w:hyperlink r:id="rId8" w:history="1">
              <w:r>
                <w:rPr>
                  <w:rStyle w:val="Hyperlink"/>
                </w:rPr>
                <w:t>K-2 – Instructional sequence – grapheme–phoneme correspondences [PDF 825 KB]</w:t>
              </w:r>
            </w:hyperlink>
            <w:r>
              <w:t xml:space="preserve">, and the teaching advice documents (hyperlinked in </w:t>
            </w:r>
            <w:hyperlink w:anchor="_Component_A_teaching" w:history="1">
              <w:r w:rsidRPr="00BE6EA4">
                <w:rPr>
                  <w:rStyle w:val="Hyperlink"/>
                </w:rPr>
                <w:t>Component A teaching and learning table</w:t>
              </w:r>
            </w:hyperlink>
            <w:r>
              <w:t>).</w:t>
            </w:r>
          </w:p>
          <w:p w14:paraId="0078DF5C" w14:textId="77777777" w:rsidR="008058B8" w:rsidRDefault="008058B8" w:rsidP="008058B8">
            <w:pPr>
              <w:pStyle w:val="ListNumber"/>
              <w:numPr>
                <w:ilvl w:val="0"/>
                <w:numId w:val="2"/>
              </w:numPr>
            </w:pPr>
            <w:r>
              <w:lastRenderedPageBreak/>
              <w:t xml:space="preserve">Based on student needs identified through ongoing assessment data, </w:t>
            </w:r>
            <w:proofErr w:type="gramStart"/>
            <w:r>
              <w:t>plan</w:t>
            </w:r>
            <w:proofErr w:type="gramEnd"/>
            <w:r>
              <w:t xml:space="preserve"> and document how you will sequence teaching and learning in whole class and targeted teaching groups across the two-week cycle.</w:t>
            </w:r>
          </w:p>
        </w:tc>
        <w:tc>
          <w:tcPr>
            <w:tcW w:w="5954" w:type="dxa"/>
          </w:tcPr>
          <w:p w14:paraId="381D80DF" w14:textId="77777777" w:rsidR="008058B8" w:rsidRDefault="008058B8" w:rsidP="008058B8">
            <w:pPr>
              <w:pStyle w:val="ListNumber"/>
              <w:numPr>
                <w:ilvl w:val="0"/>
                <w:numId w:val="30"/>
              </w:numPr>
            </w:pPr>
            <w:r>
              <w:lastRenderedPageBreak/>
              <w:t xml:space="preserve">Familiarise yourself with </w:t>
            </w:r>
            <w:hyperlink w:anchor="_Outcomes_and_content_1" w:history="1">
              <w:r w:rsidRPr="00BE6EA4">
                <w:rPr>
                  <w:rStyle w:val="Hyperlink"/>
                </w:rPr>
                <w:t>Outcomes and content – Component B</w:t>
              </w:r>
            </w:hyperlink>
            <w:r>
              <w:t xml:space="preserve">, </w:t>
            </w:r>
            <w:hyperlink r:id="rId9" w:history="1">
              <w:r w:rsidRPr="00EB1DAD">
                <w:rPr>
                  <w:rStyle w:val="Hyperlink"/>
                </w:rPr>
                <w:t>Textual concepts information and videos</w:t>
              </w:r>
            </w:hyperlink>
            <w:r>
              <w:t xml:space="preserve">, </w:t>
            </w:r>
            <w:hyperlink r:id="rId10" w:history="1">
              <w:r w:rsidRPr="00EB1DAD">
                <w:rPr>
                  <w:rStyle w:val="Hyperlink"/>
                </w:rPr>
                <w:t>English Textual Concepts and Learning Processes (201</w:t>
              </w:r>
              <w:r>
                <w:rPr>
                  <w:rStyle w:val="Hyperlink"/>
                </w:rPr>
                <w:t>6</w:t>
              </w:r>
              <w:r w:rsidRPr="00EB1DAD">
                <w:rPr>
                  <w:rStyle w:val="Hyperlink"/>
                </w:rPr>
                <w:t>)</w:t>
              </w:r>
            </w:hyperlink>
            <w:r w:rsidRPr="00AE6C15">
              <w:t>,</w:t>
            </w:r>
            <w:r>
              <w:t xml:space="preserve"> and the teaching and learning sequence.</w:t>
            </w:r>
          </w:p>
          <w:p w14:paraId="5EE5CA8B" w14:textId="77777777" w:rsidR="008058B8" w:rsidRDefault="008058B8" w:rsidP="008058B8">
            <w:pPr>
              <w:pStyle w:val="ListNumber"/>
              <w:numPr>
                <w:ilvl w:val="0"/>
                <w:numId w:val="2"/>
              </w:numPr>
            </w:pPr>
            <w:r>
              <w:lastRenderedPageBreak/>
              <w:t>Based on student needs identified through ongoing assessment data, determine how you will support students in whole class and targeted teaching groups across the two-week cycle as required.</w:t>
            </w:r>
          </w:p>
        </w:tc>
      </w:tr>
    </w:tbl>
    <w:bookmarkStart w:id="7" w:name="_Hlk132363566"/>
    <w:bookmarkEnd w:id="3"/>
    <w:p w14:paraId="59D649F1" w14:textId="77777777" w:rsidR="008058B8" w:rsidRDefault="008058B8" w:rsidP="008058B8">
      <w:pPr>
        <w:pStyle w:val="FeatureBox"/>
      </w:pPr>
      <w:r>
        <w:lastRenderedPageBreak/>
        <w:fldChar w:fldCharType="begin"/>
      </w:r>
      <w:r>
        <w:instrText>HYPERLINK "https://curriculum.nsw.edu.au/learning-areas/english/english-k-10"</w:instrText>
      </w:r>
      <w:r>
        <w:fldChar w:fldCharType="separate"/>
      </w:r>
      <w:r w:rsidRPr="00EB1DAD">
        <w:rPr>
          <w:rStyle w:val="Hyperlink"/>
        </w:rPr>
        <w:t xml:space="preserve">English </w:t>
      </w:r>
      <w:r w:rsidRPr="00C264A9">
        <w:rPr>
          <w:rStyle w:val="Hyperlink"/>
        </w:rPr>
        <w:t>K–10</w:t>
      </w:r>
      <w:r>
        <w:rPr>
          <w:rStyle w:val="Hyperlink"/>
        </w:rPr>
        <w:t xml:space="preserve"> </w:t>
      </w:r>
      <w:r w:rsidRPr="00EB1DAD">
        <w:rPr>
          <w:rStyle w:val="Hyperlink"/>
        </w:rPr>
        <w:t>Syllabus</w:t>
      </w:r>
      <w:r>
        <w:rPr>
          <w:rStyle w:val="Hyperlink"/>
        </w:rPr>
        <w:fldChar w:fldCharType="end"/>
      </w:r>
      <w:r w:rsidRPr="00EB1DAD">
        <w:t xml:space="preserve"> © 202</w:t>
      </w:r>
      <w:r>
        <w:t>2</w:t>
      </w:r>
      <w:r w:rsidRPr="00EB1DAD">
        <w:t xml:space="preserve"> NSW Education Standards Authority (NESA) for and on behalf of the Crown in right of the State of New South Wales.</w:t>
      </w:r>
    </w:p>
    <w:p w14:paraId="7888E2BE" w14:textId="77777777" w:rsidR="00EB1DAD" w:rsidRPr="00CF16BF" w:rsidRDefault="00EB1DAD" w:rsidP="00CF16BF">
      <w:pPr>
        <w:pStyle w:val="Heading3"/>
      </w:pPr>
      <w:bookmarkStart w:id="8" w:name="_Toc132366228"/>
      <w:bookmarkEnd w:id="4"/>
      <w:bookmarkEnd w:id="7"/>
      <w:r w:rsidRPr="00CF16BF">
        <w:t>Teacher notes</w:t>
      </w:r>
      <w:bookmarkEnd w:id="5"/>
      <w:bookmarkEnd w:id="6"/>
      <w:bookmarkEnd w:id="8"/>
    </w:p>
    <w:p w14:paraId="2DB37283" w14:textId="55B324DF" w:rsidR="00867BA7" w:rsidRPr="00C77C6B" w:rsidRDefault="00867BA7" w:rsidP="00C77C6B">
      <w:pPr>
        <w:pStyle w:val="ListNumber"/>
        <w:numPr>
          <w:ilvl w:val="0"/>
          <w:numId w:val="31"/>
        </w:numPr>
      </w:pPr>
      <w:r w:rsidRPr="00C77C6B">
        <w:t>During Week 2, students are asked to bring in an artefact or object that is significant to their culture or family. The artefact could represent something from their own culture. For example, a teapot, a piece of cultural clothing, cultural food, a cultural decoration. It could also be a photograph of something, including a cultural celebration, tradition</w:t>
      </w:r>
      <w:r w:rsidR="001361CD">
        <w:t>,</w:t>
      </w:r>
      <w:r w:rsidRPr="00C77C6B">
        <w:t xml:space="preserve"> or family event.</w:t>
      </w:r>
    </w:p>
    <w:p w14:paraId="1DBF35F8" w14:textId="1121CF77" w:rsidR="00C34E73" w:rsidRPr="00C77C6B" w:rsidRDefault="00C34E73" w:rsidP="00C77C6B">
      <w:pPr>
        <w:pStyle w:val="ListNumber"/>
      </w:pPr>
      <w:r w:rsidRPr="00C77C6B">
        <w:t>Representation is the depiction of a thing, person</w:t>
      </w:r>
      <w:r w:rsidR="002D7CDC">
        <w:t>,</w:t>
      </w:r>
      <w:r w:rsidRPr="00C77C6B">
        <w:t xml:space="preserve"> or idea in written, visual, performed or spoken language. It can reflect the natural world realistically or convey people, objects, experiences and ideas in a more abstract way</w:t>
      </w:r>
      <w:r w:rsidR="001361CD">
        <w:t xml:space="preserve"> –</w:t>
      </w:r>
      <w:r w:rsidRPr="00C77C6B">
        <w:t xml:space="preserve"> </w:t>
      </w:r>
      <w:hyperlink r:id="rId11">
        <w:r w:rsidRPr="001361CD">
          <w:rPr>
            <w:rStyle w:val="Hyperlink"/>
          </w:rPr>
          <w:t>English Textual Concepts and Learning Processes (201</w:t>
        </w:r>
        <w:r w:rsidR="00CF16BF" w:rsidRPr="001361CD">
          <w:rPr>
            <w:rStyle w:val="Hyperlink"/>
          </w:rPr>
          <w:t>6</w:t>
        </w:r>
        <w:r w:rsidRPr="001361CD">
          <w:rPr>
            <w:rStyle w:val="Hyperlink"/>
          </w:rPr>
          <w:t>)</w:t>
        </w:r>
      </w:hyperlink>
      <w:r w:rsidRPr="00C77C6B">
        <w:t>.</w:t>
      </w:r>
    </w:p>
    <w:p w14:paraId="4B862816" w14:textId="6D01A7DD" w:rsidR="00C34E73" w:rsidRPr="00025B66" w:rsidRDefault="00C34E73" w:rsidP="00C77C6B">
      <w:pPr>
        <w:pStyle w:val="ListNumber"/>
        <w:rPr>
          <w:rStyle w:val="Hyperlink"/>
          <w:color w:val="auto"/>
          <w:u w:val="none"/>
        </w:rPr>
      </w:pPr>
      <w:r>
        <w:t xml:space="preserve">Understanding of representation can be supported through watching the department’s video: </w:t>
      </w:r>
      <w:hyperlink r:id="rId12" w:anchor="/asset9">
        <w:r w:rsidR="001361CD">
          <w:rPr>
            <w:rStyle w:val="Hyperlink"/>
          </w:rPr>
          <w:t>Understanding representation video (2:46)</w:t>
        </w:r>
      </w:hyperlink>
      <w:r w:rsidR="001361CD" w:rsidRPr="001361CD">
        <w:t>.</w:t>
      </w:r>
    </w:p>
    <w:p w14:paraId="1FCE7982" w14:textId="5920C512" w:rsidR="00025B66" w:rsidRDefault="00025B66" w:rsidP="00C77C6B">
      <w:pPr>
        <w:pStyle w:val="ListNumber"/>
        <w:numPr>
          <w:ilvl w:val="0"/>
          <w:numId w:val="29"/>
        </w:numPr>
      </w:pPr>
      <w:r>
        <w:lastRenderedPageBreak/>
        <w:t xml:space="preserve">Context </w:t>
      </w:r>
      <w:r w:rsidR="001F6D48" w:rsidRPr="001F6D48">
        <w:t>refers to factors acting upon composers and responders that affect meaning. To understand context, we look beyond the text to consider the world in which it was produced and the worlds of its reception. Different contexts can affect the meanings and values of similar content</w:t>
      </w:r>
      <w:r w:rsidR="001361CD">
        <w:t xml:space="preserve"> –</w:t>
      </w:r>
      <w:r w:rsidR="001F6D48">
        <w:t xml:space="preserve"> </w:t>
      </w:r>
      <w:hyperlink r:id="rId13">
        <w:r w:rsidR="001F6D48" w:rsidRPr="13A99DC4">
          <w:rPr>
            <w:rStyle w:val="Hyperlink"/>
          </w:rPr>
          <w:t>English Textual Concepts and Learning Processes (201</w:t>
        </w:r>
        <w:r w:rsidR="00C77C6B">
          <w:rPr>
            <w:rStyle w:val="Hyperlink"/>
          </w:rPr>
          <w:t>6</w:t>
        </w:r>
        <w:r w:rsidR="001F6D48" w:rsidRPr="13A99DC4">
          <w:rPr>
            <w:rStyle w:val="Hyperlink"/>
          </w:rPr>
          <w:t>)</w:t>
        </w:r>
      </w:hyperlink>
      <w:r w:rsidR="001F6D48">
        <w:t>.</w:t>
      </w:r>
    </w:p>
    <w:p w14:paraId="5FFF8014" w14:textId="102650B8" w:rsidR="00021589" w:rsidRDefault="00021589" w:rsidP="00C77C6B">
      <w:pPr>
        <w:pStyle w:val="ListNumber"/>
      </w:pPr>
      <w:r>
        <w:t xml:space="preserve">Understanding of context can be supported through watching the department’s video: </w:t>
      </w:r>
      <w:hyperlink r:id="rId14" w:history="1">
        <w:r w:rsidR="005568FF">
          <w:rPr>
            <w:rStyle w:val="Hyperlink"/>
          </w:rPr>
          <w:t>Understanding context video (5:24)</w:t>
        </w:r>
      </w:hyperlink>
      <w:r w:rsidR="005568FF" w:rsidRPr="005568FF">
        <w:t>.</w:t>
      </w:r>
    </w:p>
    <w:p w14:paraId="14BFC56D" w14:textId="73308C22" w:rsidR="004C1382" w:rsidRDefault="009311AD" w:rsidP="00C77C6B">
      <w:pPr>
        <w:pStyle w:val="ListNumber"/>
        <w:numPr>
          <w:ilvl w:val="0"/>
          <w:numId w:val="29"/>
        </w:numPr>
      </w:pPr>
      <w:r>
        <w:t xml:space="preserve">Other texts to </w:t>
      </w:r>
      <w:r w:rsidR="002D0DAE">
        <w:t xml:space="preserve">supplement this unit could </w:t>
      </w:r>
      <w:proofErr w:type="gramStart"/>
      <w:r w:rsidR="004C1382">
        <w:t>include:</w:t>
      </w:r>
      <w:proofErr w:type="gramEnd"/>
      <w:r w:rsidR="004C1382">
        <w:t xml:space="preserve"> </w:t>
      </w:r>
      <w:r w:rsidR="002D0DAE" w:rsidRPr="002D0DAE">
        <w:rPr>
          <w:i/>
          <w:iCs/>
        </w:rPr>
        <w:t xml:space="preserve">New Year Surprise! </w:t>
      </w:r>
      <w:r w:rsidR="002D0DAE" w:rsidRPr="002D0DAE">
        <w:t>Christopher Cheng and Di Wu</w:t>
      </w:r>
      <w:r w:rsidR="002D0DAE">
        <w:t xml:space="preserve">, </w:t>
      </w:r>
      <w:r w:rsidR="002D0DAE" w:rsidRPr="002D0DAE">
        <w:rPr>
          <w:i/>
          <w:iCs/>
        </w:rPr>
        <w:t>Going to the Footy</w:t>
      </w:r>
      <w:r w:rsidR="002D0DAE" w:rsidRPr="002D0DAE">
        <w:t xml:space="preserve"> by Debbie Coombes</w:t>
      </w:r>
      <w:r w:rsidR="002D0DAE">
        <w:t xml:space="preserve">, </w:t>
      </w:r>
      <w:r w:rsidR="002D0DAE" w:rsidRPr="002D0DAE">
        <w:rPr>
          <w:i/>
          <w:iCs/>
        </w:rPr>
        <w:t xml:space="preserve">The Color Collector </w:t>
      </w:r>
      <w:r w:rsidR="002D0DAE" w:rsidRPr="002D0DAE">
        <w:t>by Nick Solis and Renia Metallinou</w:t>
      </w:r>
      <w:r w:rsidR="002D0DAE">
        <w:t xml:space="preserve">, </w:t>
      </w:r>
      <w:r w:rsidR="002D0DAE" w:rsidRPr="002D0DAE">
        <w:rPr>
          <w:i/>
          <w:iCs/>
        </w:rPr>
        <w:t>The Katha Chest</w:t>
      </w:r>
      <w:r w:rsidR="002D0DAE" w:rsidRPr="002D0DAE">
        <w:t xml:space="preserve"> by Radhiah Chowdhury and Lavanya Naid</w:t>
      </w:r>
      <w:r w:rsidR="002D0DAE">
        <w:t>u</w:t>
      </w:r>
      <w:r w:rsidR="00C77C6B">
        <w:t>.</w:t>
      </w:r>
    </w:p>
    <w:p w14:paraId="74BCA849" w14:textId="7859E6B4" w:rsidR="00C34E73" w:rsidRDefault="00C34E73" w:rsidP="00C77C6B">
      <w:pPr>
        <w:pStyle w:val="ListNumber"/>
        <w:numPr>
          <w:ilvl w:val="0"/>
          <w:numId w:val="29"/>
        </w:numPr>
      </w:pPr>
      <w:r>
        <w:t>For information on noun</w:t>
      </w:r>
      <w:r w:rsidR="004C1382">
        <w:t>s</w:t>
      </w:r>
      <w:r>
        <w:t xml:space="preserve">, </w:t>
      </w:r>
      <w:r w:rsidR="004C1382">
        <w:t xml:space="preserve">adjectives, </w:t>
      </w:r>
      <w:r>
        <w:t>prepositions</w:t>
      </w:r>
      <w:r w:rsidR="005568FF">
        <w:t>,</w:t>
      </w:r>
      <w:r>
        <w:t xml:space="preserve"> and conjunctions refer to the </w:t>
      </w:r>
      <w:hyperlink r:id="rId15">
        <w:r w:rsidRPr="13A99DC4">
          <w:rPr>
            <w:rStyle w:val="Hyperlink"/>
          </w:rPr>
          <w:t>NESA Glossary</w:t>
        </w:r>
      </w:hyperlink>
      <w:r>
        <w:t>.</w:t>
      </w:r>
    </w:p>
    <w:p w14:paraId="0490DFA0" w14:textId="77777777" w:rsidR="00C34E73" w:rsidRPr="001F7CD8" w:rsidRDefault="00C34E73" w:rsidP="00C77C6B">
      <w:pPr>
        <w:pStyle w:val="ListNumber"/>
        <w:numPr>
          <w:ilvl w:val="0"/>
          <w:numId w:val="29"/>
        </w:numPr>
      </w:pPr>
      <w:r w:rsidRPr="6701EB6A">
        <w:rPr>
          <w:rFonts w:eastAsia="Arial"/>
          <w:color w:val="000000" w:themeColor="text1"/>
        </w:rPr>
        <w:t xml:space="preserve">A </w:t>
      </w:r>
      <w:hyperlink r:id="rId16" w:anchor=":~:text=A%20noun%20group%20is%20a,resource%20for%20building%20up%20descriptions.">
        <w:r w:rsidRPr="6701EB6A">
          <w:rPr>
            <w:rStyle w:val="Hyperlink"/>
            <w:rFonts w:eastAsia="Arial"/>
          </w:rPr>
          <w:t>noun group</w:t>
        </w:r>
      </w:hyperlink>
      <w:r w:rsidRPr="6701EB6A">
        <w:rPr>
          <w:rFonts w:eastAsia="Arial"/>
          <w:color w:val="000000" w:themeColor="text1"/>
        </w:rPr>
        <w:t xml:space="preserve"> is a group of words relating to, or building on, a noun. Noun groups usually consist of a pointer (the, a, an, this, that, these, those, my, your, his, her, its, our, mum’s, Mr Smith’s) plus one or more adjectives or adverbs. They are an important language resource for building descriptions.</w:t>
      </w:r>
    </w:p>
    <w:p w14:paraId="542AD9C1" w14:textId="5BDC974A" w:rsidR="00C34E73" w:rsidRDefault="00C34E73" w:rsidP="00C77C6B">
      <w:pPr>
        <w:pStyle w:val="ListNumber"/>
        <w:numPr>
          <w:ilvl w:val="0"/>
          <w:numId w:val="29"/>
        </w:numPr>
      </w:pPr>
      <w:r w:rsidRPr="6701EB6A">
        <w:rPr>
          <w:rFonts w:eastAsia="Calibri"/>
        </w:rPr>
        <w:t>Eye-to-Eye, Knee-to-Knee is an oral language strategy where students sit and face each other and share ideas</w:t>
      </w:r>
      <w:r w:rsidR="00151D41">
        <w:rPr>
          <w:rFonts w:eastAsia="Calibri"/>
        </w:rPr>
        <w:t>,</w:t>
      </w:r>
      <w:r w:rsidRPr="6701EB6A">
        <w:rPr>
          <w:rFonts w:eastAsia="Calibri"/>
        </w:rPr>
        <w:t xml:space="preserve"> opinions</w:t>
      </w:r>
      <w:r w:rsidR="005568FF">
        <w:rPr>
          <w:rFonts w:eastAsia="Calibri"/>
        </w:rPr>
        <w:t>,</w:t>
      </w:r>
      <w:r w:rsidRPr="6701EB6A">
        <w:rPr>
          <w:rFonts w:eastAsia="Calibri"/>
        </w:rPr>
        <w:t xml:space="preserve"> </w:t>
      </w:r>
      <w:r w:rsidR="00151D41">
        <w:rPr>
          <w:rFonts w:eastAsia="Calibri"/>
        </w:rPr>
        <w:t xml:space="preserve">or </w:t>
      </w:r>
      <w:r w:rsidRPr="6701EB6A">
        <w:rPr>
          <w:rFonts w:eastAsia="Calibri"/>
        </w:rPr>
        <w:t>knowledge about a topic.</w:t>
      </w:r>
    </w:p>
    <w:p w14:paraId="5726869E" w14:textId="77777777" w:rsidR="00C34E73" w:rsidRDefault="00C34E73" w:rsidP="00C77C6B">
      <w:pPr>
        <w:pStyle w:val="ListNumber"/>
        <w:numPr>
          <w:ilvl w:val="0"/>
          <w:numId w:val="29"/>
        </w:numPr>
      </w:pPr>
      <w:r w:rsidRPr="006D60B6">
        <w:t>Reflect on student learning and engagement in activities and record differentiation and adjustments within the unit to inform future teaching and learning. One way of doing this could be to add comments to the digital file</w:t>
      </w:r>
      <w:r>
        <w:t>.</w:t>
      </w:r>
    </w:p>
    <w:p w14:paraId="7C072E91" w14:textId="77777777" w:rsidR="00C34E73" w:rsidRDefault="00C34E73" w:rsidP="00C77C6B">
      <w:pPr>
        <w:pStyle w:val="ListNumber"/>
        <w:numPr>
          <w:ilvl w:val="0"/>
          <w:numId w:val="29"/>
        </w:numPr>
      </w:pPr>
      <w:r>
        <w:t>Content points are linked to the National Literacy Learning Progression version (3).</w:t>
      </w:r>
    </w:p>
    <w:p w14:paraId="225CAD06" w14:textId="0102FEED" w:rsidR="00EB1DAD" w:rsidRDefault="00EB1DAD" w:rsidP="00EB1DAD">
      <w:pPr>
        <w:pStyle w:val="FeatureBox"/>
      </w:pPr>
      <w:r>
        <w:t xml:space="preserve">Levels and indicators sourced from </w:t>
      </w:r>
      <w:hyperlink r:id="rId17" w:history="1">
        <w:r w:rsidRPr="00EB1DAD">
          <w:rPr>
            <w:rStyle w:val="Hyperlink"/>
          </w:rPr>
          <w:t>National Literacy Learning Progression</w:t>
        </w:r>
      </w:hyperlink>
      <w:r>
        <w:t xml:space="preserve"> © Australian Curriculum, Assessment and Reporting Authority (ACARA), </w:t>
      </w:r>
      <w:r w:rsidR="005E6B16">
        <w:t>(accessed 1</w:t>
      </w:r>
      <w:r w:rsidR="005568FF">
        <w:t>5</w:t>
      </w:r>
      <w:r w:rsidR="005E6B16">
        <w:t xml:space="preserve"> </w:t>
      </w:r>
      <w:r w:rsidR="006243EA">
        <w:t xml:space="preserve">September </w:t>
      </w:r>
      <w:r w:rsidR="005E6B16">
        <w:t xml:space="preserve">2022) </w:t>
      </w:r>
      <w:r>
        <w:t xml:space="preserve">and </w:t>
      </w:r>
      <w:r w:rsidRPr="005E6B16">
        <w:t>was not</w:t>
      </w:r>
      <w:r>
        <w:t xml:space="preserve"> modified. See references for more information.</w:t>
      </w:r>
    </w:p>
    <w:p w14:paraId="58667D68" w14:textId="77777777" w:rsidR="00EB1DAD" w:rsidRDefault="00EB1DAD" w:rsidP="00EB1DAD">
      <w:pPr>
        <w:pStyle w:val="Heading3"/>
      </w:pPr>
      <w:bookmarkStart w:id="9" w:name="_Outcomes_and_content"/>
      <w:bookmarkStart w:id="10" w:name="_Toc100683115"/>
      <w:bookmarkStart w:id="11" w:name="_Toc114069199"/>
      <w:bookmarkStart w:id="12" w:name="_Toc132366229"/>
      <w:bookmarkEnd w:id="9"/>
      <w:r>
        <w:lastRenderedPageBreak/>
        <w:t>Outcomes and content – Component A</w:t>
      </w:r>
      <w:bookmarkEnd w:id="10"/>
      <w:bookmarkEnd w:id="11"/>
      <w:bookmarkEnd w:id="12"/>
    </w:p>
    <w:p w14:paraId="6EE5E624" w14:textId="77777777" w:rsidR="00EB1DAD" w:rsidRDefault="00EB1DAD" w:rsidP="00EB1DAD">
      <w:r>
        <w:t>The table below outlines the focus outcomes and content. Content is linked to the National Literacy Learning Progression version (3).</w:t>
      </w:r>
    </w:p>
    <w:tbl>
      <w:tblPr>
        <w:tblStyle w:val="Tableheader"/>
        <w:tblW w:w="14596" w:type="dxa"/>
        <w:tblLayout w:type="fixed"/>
        <w:tblLook w:val="0420" w:firstRow="1" w:lastRow="0" w:firstColumn="0" w:lastColumn="0" w:noHBand="0" w:noVBand="1"/>
        <w:tblCaption w:val="Outcomes and content - Component A"/>
        <w:tblDescription w:val="Table outlines the syllabus focus areas, outcomes and content points for Early Stage 1 and Stage 1 for Component A."/>
      </w:tblPr>
      <w:tblGrid>
        <w:gridCol w:w="7298"/>
        <w:gridCol w:w="7298"/>
      </w:tblGrid>
      <w:tr w:rsidR="003C68D5" w14:paraId="6D1F065B" w14:textId="77777777" w:rsidTr="00D33C73">
        <w:trPr>
          <w:cnfStyle w:val="100000000000" w:firstRow="1" w:lastRow="0" w:firstColumn="0" w:lastColumn="0" w:oddVBand="0" w:evenVBand="0" w:oddHBand="0" w:evenHBand="0" w:firstRowFirstColumn="0" w:firstRowLastColumn="0" w:lastRowFirstColumn="0" w:lastRowLastColumn="0"/>
        </w:trPr>
        <w:tc>
          <w:tcPr>
            <w:tcW w:w="7298" w:type="dxa"/>
          </w:tcPr>
          <w:p w14:paraId="04BAF60F" w14:textId="77777777" w:rsidR="003C68D5" w:rsidRDefault="003C68D5" w:rsidP="00B67B97">
            <w:r w:rsidRPr="00A96660">
              <w:t>Early Stage 1 Focus area and outcome</w:t>
            </w:r>
          </w:p>
        </w:tc>
        <w:tc>
          <w:tcPr>
            <w:tcW w:w="7298" w:type="dxa"/>
          </w:tcPr>
          <w:p w14:paraId="137E3E0C" w14:textId="77777777" w:rsidR="003C68D5" w:rsidRDefault="003C68D5" w:rsidP="00B67B97">
            <w:r w:rsidRPr="00A96660">
              <w:t>Stage 1 Focus area and outcome</w:t>
            </w:r>
          </w:p>
        </w:tc>
      </w:tr>
      <w:tr w:rsidR="003C68D5" w14:paraId="76E9A8AB" w14:textId="77777777" w:rsidTr="00D33C73">
        <w:trPr>
          <w:cnfStyle w:val="000000100000" w:firstRow="0" w:lastRow="0" w:firstColumn="0" w:lastColumn="0" w:oddVBand="0" w:evenVBand="0" w:oddHBand="1" w:evenHBand="0" w:firstRowFirstColumn="0" w:firstRowLastColumn="0" w:lastRowFirstColumn="0" w:lastRowLastColumn="0"/>
        </w:trPr>
        <w:tc>
          <w:tcPr>
            <w:tcW w:w="7298" w:type="dxa"/>
          </w:tcPr>
          <w:p w14:paraId="5A43D382" w14:textId="77777777" w:rsidR="003C68D5" w:rsidRPr="00F35CE9" w:rsidRDefault="003C68D5" w:rsidP="000D1D6B">
            <w:pPr>
              <w:rPr>
                <w:rStyle w:val="Strong"/>
              </w:rPr>
            </w:pPr>
            <w:r w:rsidRPr="00F35CE9">
              <w:rPr>
                <w:rStyle w:val="Strong"/>
              </w:rPr>
              <w:t>Phonological awareness</w:t>
            </w:r>
          </w:p>
          <w:p w14:paraId="77160534" w14:textId="77777777" w:rsidR="003C68D5" w:rsidRDefault="003C68D5" w:rsidP="000D1D6B">
            <w:r w:rsidRPr="00F35CE9">
              <w:rPr>
                <w:rStyle w:val="Strong"/>
              </w:rPr>
              <w:t>ENE-PHOAW-01 –</w:t>
            </w:r>
            <w:r>
              <w:t xml:space="preserve"> identifies, blends, segments and manipulates phonological units in spoken words as a strategy for reading and creating </w:t>
            </w:r>
            <w:proofErr w:type="gramStart"/>
            <w:r>
              <w:t>texts</w:t>
            </w:r>
            <w:proofErr w:type="gramEnd"/>
          </w:p>
          <w:p w14:paraId="22D29A12" w14:textId="1C662AA4" w:rsidR="003C68D5" w:rsidRDefault="00C220B9" w:rsidP="000D1D6B">
            <w:pPr>
              <w:pStyle w:val="ListBullet"/>
            </w:pPr>
            <w:r w:rsidRPr="00C220B9">
              <w:t>blend aloud all phonemes when asked to substitute a medial vowel phoneme</w:t>
            </w:r>
          </w:p>
        </w:tc>
        <w:tc>
          <w:tcPr>
            <w:tcW w:w="7298" w:type="dxa"/>
          </w:tcPr>
          <w:p w14:paraId="046D79E3" w14:textId="77777777" w:rsidR="003C68D5" w:rsidRPr="00F35CE9" w:rsidRDefault="003C68D5" w:rsidP="000D1D6B">
            <w:pPr>
              <w:rPr>
                <w:rStyle w:val="Strong"/>
              </w:rPr>
            </w:pPr>
            <w:r w:rsidRPr="00F35CE9">
              <w:rPr>
                <w:rStyle w:val="Strong"/>
              </w:rPr>
              <w:t>N/A</w:t>
            </w:r>
          </w:p>
        </w:tc>
      </w:tr>
      <w:tr w:rsidR="003C68D5" w14:paraId="1E4DE08C" w14:textId="77777777" w:rsidTr="00D33C73">
        <w:trPr>
          <w:cnfStyle w:val="000000010000" w:firstRow="0" w:lastRow="0" w:firstColumn="0" w:lastColumn="0" w:oddVBand="0" w:evenVBand="0" w:oddHBand="0" w:evenHBand="1" w:firstRowFirstColumn="0" w:firstRowLastColumn="0" w:lastRowFirstColumn="0" w:lastRowLastColumn="0"/>
        </w:trPr>
        <w:tc>
          <w:tcPr>
            <w:tcW w:w="7298" w:type="dxa"/>
          </w:tcPr>
          <w:p w14:paraId="7CF89297" w14:textId="77777777" w:rsidR="003C68D5" w:rsidRPr="00F35CE9" w:rsidRDefault="003C68D5" w:rsidP="000D1D6B">
            <w:pPr>
              <w:rPr>
                <w:rStyle w:val="Strong"/>
              </w:rPr>
            </w:pPr>
            <w:r w:rsidRPr="4B9F0906">
              <w:rPr>
                <w:rStyle w:val="Strong"/>
              </w:rPr>
              <w:t>Print conventions</w:t>
            </w:r>
          </w:p>
          <w:p w14:paraId="671CAF67" w14:textId="77777777" w:rsidR="003C68D5" w:rsidRDefault="003C68D5" w:rsidP="000D1D6B">
            <w:r w:rsidRPr="00F35CE9">
              <w:rPr>
                <w:rStyle w:val="Strong"/>
              </w:rPr>
              <w:t>ENE-PRINT-01 –</w:t>
            </w:r>
            <w:r>
              <w:t xml:space="preserve"> tracks written text from left to right and from top to bottom of the page and identifies visual and spatial features of print</w:t>
            </w:r>
          </w:p>
          <w:p w14:paraId="5281E8B2" w14:textId="6C8524C7" w:rsidR="003C68D5" w:rsidRDefault="003C68D5" w:rsidP="438CFF12">
            <w:pPr>
              <w:pStyle w:val="ListBullet"/>
              <w:rPr>
                <w:rStyle w:val="Strong"/>
              </w:rPr>
            </w:pPr>
            <w:r>
              <w:t>N/A</w:t>
            </w:r>
          </w:p>
        </w:tc>
        <w:tc>
          <w:tcPr>
            <w:tcW w:w="7298" w:type="dxa"/>
          </w:tcPr>
          <w:p w14:paraId="5CC8CC2E" w14:textId="131B2E9A" w:rsidR="003C68D5" w:rsidRPr="00F214FA" w:rsidRDefault="003C68D5" w:rsidP="00F214FA">
            <w:pPr>
              <w:rPr>
                <w:rStyle w:val="Strong"/>
              </w:rPr>
            </w:pPr>
            <w:r w:rsidRPr="00F35CE9">
              <w:rPr>
                <w:rStyle w:val="Strong"/>
              </w:rPr>
              <w:t>N/A</w:t>
            </w:r>
          </w:p>
        </w:tc>
      </w:tr>
      <w:tr w:rsidR="003C68D5" w14:paraId="2D2AA7D2" w14:textId="77777777" w:rsidTr="00D33C73">
        <w:trPr>
          <w:cnfStyle w:val="000000100000" w:firstRow="0" w:lastRow="0" w:firstColumn="0" w:lastColumn="0" w:oddVBand="0" w:evenVBand="0" w:oddHBand="1" w:evenHBand="0" w:firstRowFirstColumn="0" w:firstRowLastColumn="0" w:lastRowFirstColumn="0" w:lastRowLastColumn="0"/>
        </w:trPr>
        <w:tc>
          <w:tcPr>
            <w:tcW w:w="7298" w:type="dxa"/>
          </w:tcPr>
          <w:p w14:paraId="2CAC1A8D" w14:textId="77777777" w:rsidR="003C68D5" w:rsidRPr="00F35CE9" w:rsidRDefault="003C68D5" w:rsidP="000D1D6B">
            <w:pPr>
              <w:rPr>
                <w:rStyle w:val="Strong"/>
              </w:rPr>
            </w:pPr>
            <w:r w:rsidRPr="00F35CE9">
              <w:rPr>
                <w:rStyle w:val="Strong"/>
              </w:rPr>
              <w:t>Phonic knowledge</w:t>
            </w:r>
          </w:p>
          <w:p w14:paraId="618355D5" w14:textId="77777777" w:rsidR="003C68D5" w:rsidRDefault="003C68D5" w:rsidP="000D1D6B">
            <w:r w:rsidRPr="00F35CE9">
              <w:rPr>
                <w:rStyle w:val="Strong"/>
              </w:rPr>
              <w:t>ENE-PHOKW-01 –</w:t>
            </w:r>
            <w:r>
              <w:t xml:space="preserve"> uses single-letter grapheme–phoneme correspondences and common digraphs to decode and encode words when reading and creating texts</w:t>
            </w:r>
          </w:p>
          <w:p w14:paraId="2A921CD5" w14:textId="0F103A11" w:rsidR="00BC0F32" w:rsidRDefault="00BC0F32" w:rsidP="00BC0F32">
            <w:pPr>
              <w:pStyle w:val="ListBullet"/>
            </w:pPr>
            <w:r>
              <w:lastRenderedPageBreak/>
              <w:t>decode words containing split digraphs and vowel digraphs</w:t>
            </w:r>
          </w:p>
          <w:p w14:paraId="0680B894" w14:textId="4A79243B" w:rsidR="003C68D5" w:rsidRDefault="00BC0F32" w:rsidP="00BC0F32">
            <w:pPr>
              <w:pStyle w:val="ListBullet"/>
            </w:pPr>
            <w:r>
              <w:t>experiment with encoding high-frequency words containing split digraphs and vowel digraphs</w:t>
            </w:r>
          </w:p>
        </w:tc>
        <w:tc>
          <w:tcPr>
            <w:tcW w:w="7298" w:type="dxa"/>
          </w:tcPr>
          <w:p w14:paraId="1335C455" w14:textId="77777777" w:rsidR="003C68D5" w:rsidRPr="00F35CE9" w:rsidRDefault="003C68D5" w:rsidP="000D1D6B">
            <w:pPr>
              <w:rPr>
                <w:rStyle w:val="Strong"/>
              </w:rPr>
            </w:pPr>
            <w:r w:rsidRPr="00F35CE9">
              <w:rPr>
                <w:rStyle w:val="Strong"/>
              </w:rPr>
              <w:lastRenderedPageBreak/>
              <w:t>Phonic knowledge</w:t>
            </w:r>
          </w:p>
          <w:p w14:paraId="10B9BE0F" w14:textId="77777777" w:rsidR="003C68D5" w:rsidRDefault="003C68D5" w:rsidP="000D1D6B">
            <w:r w:rsidRPr="00F35CE9">
              <w:rPr>
                <w:rStyle w:val="Strong"/>
              </w:rPr>
              <w:t>EN1-PHOKW-01 –</w:t>
            </w:r>
            <w:r>
              <w:t xml:space="preserve"> uses initial and extended phonics, including vowel digraphs, trigraphs to decode and encode words when reading and creating texts</w:t>
            </w:r>
          </w:p>
          <w:p w14:paraId="66F0094C" w14:textId="77777777" w:rsidR="00773D29" w:rsidRPr="00704BAD" w:rsidRDefault="3EC79EEF" w:rsidP="1DD07675">
            <w:pPr>
              <w:pStyle w:val="ListBullet"/>
            </w:pPr>
            <w:r>
              <w:lastRenderedPageBreak/>
              <w:t>blend and decode one-syllable words with taught extended vowel graphs and digraphs, including graphemes for r-controlled vowels and diphthongs, and apply this when reading texts (PKW6, PKW7)</w:t>
            </w:r>
          </w:p>
          <w:p w14:paraId="79D29160" w14:textId="103A7AC4" w:rsidR="2045031F" w:rsidRPr="00704BAD" w:rsidRDefault="2045031F" w:rsidP="1DD07675">
            <w:pPr>
              <w:pStyle w:val="ListBullet"/>
            </w:pPr>
            <w:r w:rsidRPr="1DD07675">
              <w:rPr>
                <w:rFonts w:eastAsia="Calibri"/>
              </w:rPr>
              <w:t>segment and encode CCVCC words, CCCVC words and CCCVCC words and apply this when creating texts (SpG8)</w:t>
            </w:r>
          </w:p>
          <w:p w14:paraId="21A19DE0" w14:textId="77777777" w:rsidR="00773D29" w:rsidRDefault="00773D29" w:rsidP="00773D29">
            <w:pPr>
              <w:pStyle w:val="ListBullet"/>
              <w:rPr>
                <w:rFonts w:eastAsiaTheme="minorEastAsia"/>
              </w:rPr>
            </w:pPr>
            <w:r>
              <w:t>decode words with less common consonant digraphs and apply this when reading texts</w:t>
            </w:r>
          </w:p>
          <w:p w14:paraId="40BCFC5F" w14:textId="5032581E" w:rsidR="003C68D5" w:rsidRDefault="00773D29" w:rsidP="00773D29">
            <w:pPr>
              <w:pStyle w:val="ListBullet"/>
            </w:pPr>
            <w:r>
              <w:t>decode words with trigraphs and quadgraphs and apply this when reading texts</w:t>
            </w:r>
          </w:p>
        </w:tc>
      </w:tr>
      <w:tr w:rsidR="003C68D5" w14:paraId="3504740C" w14:textId="77777777" w:rsidTr="00D33C73">
        <w:trPr>
          <w:cnfStyle w:val="000000010000" w:firstRow="0" w:lastRow="0" w:firstColumn="0" w:lastColumn="0" w:oddVBand="0" w:evenVBand="0" w:oddHBand="0" w:evenHBand="1" w:firstRowFirstColumn="0" w:firstRowLastColumn="0" w:lastRowFirstColumn="0" w:lastRowLastColumn="0"/>
        </w:trPr>
        <w:tc>
          <w:tcPr>
            <w:tcW w:w="7298" w:type="dxa"/>
          </w:tcPr>
          <w:p w14:paraId="5874FEED" w14:textId="77777777" w:rsidR="003C68D5" w:rsidRPr="00F35CE9" w:rsidRDefault="003C68D5" w:rsidP="000D1D6B">
            <w:pPr>
              <w:rPr>
                <w:rStyle w:val="Strong"/>
              </w:rPr>
            </w:pPr>
            <w:r w:rsidRPr="00F35CE9">
              <w:rPr>
                <w:rStyle w:val="Strong"/>
              </w:rPr>
              <w:lastRenderedPageBreak/>
              <w:t>Reading fluency</w:t>
            </w:r>
          </w:p>
          <w:p w14:paraId="1B64A98F" w14:textId="77777777" w:rsidR="003C68D5" w:rsidRDefault="003C68D5" w:rsidP="000D1D6B">
            <w:r w:rsidRPr="00F35CE9">
              <w:rPr>
                <w:rStyle w:val="Strong"/>
              </w:rPr>
              <w:t>ENE-REFLU-01 –</w:t>
            </w:r>
            <w:r>
              <w:t xml:space="preserve"> reads decodable texts aloud with automaticity</w:t>
            </w:r>
          </w:p>
          <w:p w14:paraId="7FC99628" w14:textId="5E80052B" w:rsidR="003C68D5" w:rsidRPr="00F6433A" w:rsidRDefault="00F6433A" w:rsidP="00F6433A">
            <w:pPr>
              <w:pStyle w:val="ListBullet"/>
              <w:rPr>
                <w:rFonts w:asciiTheme="minorHAnsi" w:eastAsiaTheme="minorEastAsia" w:hAnsiTheme="minorHAnsi" w:cstheme="minorBidi"/>
              </w:rPr>
            </w:pPr>
            <w:r>
              <w:t>know that fluent reading involves recognising and reading words accurately and automatically</w:t>
            </w:r>
          </w:p>
        </w:tc>
        <w:tc>
          <w:tcPr>
            <w:tcW w:w="7298" w:type="dxa"/>
          </w:tcPr>
          <w:p w14:paraId="73927A1C" w14:textId="77777777" w:rsidR="003C68D5" w:rsidRPr="00F35CE9" w:rsidRDefault="003C68D5" w:rsidP="000D1D6B">
            <w:pPr>
              <w:rPr>
                <w:rStyle w:val="Strong"/>
              </w:rPr>
            </w:pPr>
            <w:r w:rsidRPr="00F35CE9">
              <w:rPr>
                <w:rStyle w:val="Strong"/>
              </w:rPr>
              <w:t>Reading fluency</w:t>
            </w:r>
          </w:p>
          <w:p w14:paraId="55636E7F" w14:textId="77777777" w:rsidR="003C68D5" w:rsidRDefault="003C68D5" w:rsidP="000D1D6B">
            <w:r w:rsidRPr="00F35CE9">
              <w:rPr>
                <w:rStyle w:val="Strong"/>
              </w:rPr>
              <w:t>EN1-REFLU-01 –</w:t>
            </w:r>
            <w:r>
              <w:t xml:space="preserve"> sustains reading unseen texts with automaticity and prosody and self-corrects errors</w:t>
            </w:r>
          </w:p>
          <w:p w14:paraId="1199B6C2" w14:textId="77777777" w:rsidR="00020C5E" w:rsidRPr="003F28BD" w:rsidRDefault="00020C5E" w:rsidP="00020C5E">
            <w:pPr>
              <w:pStyle w:val="ListBullet"/>
            </w:pPr>
            <w:r w:rsidRPr="003F28BD">
              <w:t>self-correct when fluency and/or meaning is interrupted</w:t>
            </w:r>
          </w:p>
          <w:p w14:paraId="6292CE62" w14:textId="5104DA36" w:rsidR="003C68D5" w:rsidRDefault="00020C5E" w:rsidP="00020C5E">
            <w:pPr>
              <w:pStyle w:val="ListBullet"/>
            </w:pPr>
            <w:r w:rsidRPr="003F28BD">
              <w:t>vary pace when reading according to the audience and purpose</w:t>
            </w:r>
            <w:r>
              <w:t xml:space="preserve"> (FlY4)</w:t>
            </w:r>
          </w:p>
        </w:tc>
      </w:tr>
      <w:tr w:rsidR="003C68D5" w14:paraId="0016A288" w14:textId="77777777" w:rsidTr="00D33C73">
        <w:trPr>
          <w:cnfStyle w:val="000000100000" w:firstRow="0" w:lastRow="0" w:firstColumn="0" w:lastColumn="0" w:oddVBand="0" w:evenVBand="0" w:oddHBand="1" w:evenHBand="0" w:firstRowFirstColumn="0" w:firstRowLastColumn="0" w:lastRowFirstColumn="0" w:lastRowLastColumn="0"/>
        </w:trPr>
        <w:tc>
          <w:tcPr>
            <w:tcW w:w="7298" w:type="dxa"/>
          </w:tcPr>
          <w:p w14:paraId="06E4C029" w14:textId="77777777" w:rsidR="003C68D5" w:rsidRPr="00F35CE9" w:rsidRDefault="003C68D5" w:rsidP="000D1D6B">
            <w:pPr>
              <w:rPr>
                <w:rStyle w:val="Strong"/>
              </w:rPr>
            </w:pPr>
            <w:r w:rsidRPr="00F35CE9">
              <w:rPr>
                <w:rStyle w:val="Strong"/>
              </w:rPr>
              <w:t>Reading comprehension</w:t>
            </w:r>
          </w:p>
          <w:p w14:paraId="10ACA988" w14:textId="77777777" w:rsidR="003C68D5" w:rsidRDefault="003C68D5" w:rsidP="000D1D6B">
            <w:r w:rsidRPr="00F35CE9">
              <w:rPr>
                <w:rStyle w:val="Strong"/>
              </w:rPr>
              <w:t>ENE-RECOM-01 –</w:t>
            </w:r>
            <w:r>
              <w:t xml:space="preserve"> comprehends independently read texts using </w:t>
            </w:r>
            <w:r>
              <w:lastRenderedPageBreak/>
              <w:t>background knowledge, word knowledge and understanding of how sentences connect</w:t>
            </w:r>
          </w:p>
          <w:p w14:paraId="760299E9" w14:textId="77777777" w:rsidR="003C68D5" w:rsidRDefault="00EB0BFD" w:rsidP="008B7514">
            <w:pPr>
              <w:pStyle w:val="ListBullet"/>
            </w:pPr>
            <w:r w:rsidRPr="00EB0BFD">
              <w:t>use known vocabulary to build a mental model of the content of the text</w:t>
            </w:r>
          </w:p>
          <w:p w14:paraId="209D6B1E" w14:textId="77777777" w:rsidR="008B7514" w:rsidRPr="00704BAD" w:rsidRDefault="008B7514" w:rsidP="008B7514">
            <w:pPr>
              <w:pStyle w:val="ListBullet"/>
            </w:pPr>
            <w:r>
              <w:t>stop reading when a break in comprehension is registered</w:t>
            </w:r>
          </w:p>
          <w:p w14:paraId="4AF08891" w14:textId="69D09415" w:rsidR="008B7514" w:rsidRDefault="008B7514" w:rsidP="008B7514">
            <w:pPr>
              <w:pStyle w:val="ListBullet"/>
            </w:pPr>
            <w:r>
              <w:t>re-read to check if an error was made</w:t>
            </w:r>
          </w:p>
        </w:tc>
        <w:tc>
          <w:tcPr>
            <w:tcW w:w="7298" w:type="dxa"/>
          </w:tcPr>
          <w:p w14:paraId="08B40B6E" w14:textId="77777777" w:rsidR="003C68D5" w:rsidRPr="00F35CE9" w:rsidRDefault="003C68D5" w:rsidP="000D1D6B">
            <w:pPr>
              <w:rPr>
                <w:rStyle w:val="Strong"/>
              </w:rPr>
            </w:pPr>
            <w:r w:rsidRPr="00F35CE9">
              <w:rPr>
                <w:rStyle w:val="Strong"/>
              </w:rPr>
              <w:lastRenderedPageBreak/>
              <w:t>Reading comprehension</w:t>
            </w:r>
          </w:p>
          <w:p w14:paraId="7E272BE3" w14:textId="77777777" w:rsidR="003C68D5" w:rsidRDefault="003C68D5" w:rsidP="000D1D6B">
            <w:r w:rsidRPr="00F35CE9">
              <w:rPr>
                <w:rStyle w:val="Strong"/>
              </w:rPr>
              <w:t>EN1-RECOM-01 –</w:t>
            </w:r>
            <w:r>
              <w:t xml:space="preserve"> comprehends independently read texts that </w:t>
            </w:r>
            <w:r>
              <w:lastRenderedPageBreak/>
              <w:t xml:space="preserve">require sustained reading by activating background and word knowledge, connecting and understanding sentences and whole text, and monitoring for </w:t>
            </w:r>
            <w:proofErr w:type="gramStart"/>
            <w:r>
              <w:t>meaning</w:t>
            </w:r>
            <w:proofErr w:type="gramEnd"/>
          </w:p>
          <w:p w14:paraId="7E286925" w14:textId="77777777" w:rsidR="00694C79" w:rsidRPr="003F28BD" w:rsidRDefault="00694C79" w:rsidP="00694C79">
            <w:pPr>
              <w:pStyle w:val="ListBullet"/>
            </w:pPr>
            <w:r>
              <w:t>draw on sources to seek clarification for unknown words</w:t>
            </w:r>
          </w:p>
          <w:p w14:paraId="3FCB94C2" w14:textId="6F56A5ED" w:rsidR="003C68D5" w:rsidRDefault="00694C79" w:rsidP="00694C79">
            <w:pPr>
              <w:pStyle w:val="ListBullet"/>
            </w:pPr>
            <w:r>
              <w:t>monitor understanding to ensure meaning is sustained and expanded through the whole text (UnT6)</w:t>
            </w:r>
          </w:p>
        </w:tc>
      </w:tr>
      <w:tr w:rsidR="003C68D5" w14:paraId="476B4DBA" w14:textId="77777777" w:rsidTr="00D33C73">
        <w:trPr>
          <w:cnfStyle w:val="000000010000" w:firstRow="0" w:lastRow="0" w:firstColumn="0" w:lastColumn="0" w:oddVBand="0" w:evenVBand="0" w:oddHBand="0" w:evenHBand="1" w:firstRowFirstColumn="0" w:firstRowLastColumn="0" w:lastRowFirstColumn="0" w:lastRowLastColumn="0"/>
        </w:trPr>
        <w:tc>
          <w:tcPr>
            <w:tcW w:w="7298" w:type="dxa"/>
          </w:tcPr>
          <w:p w14:paraId="7F65FCE4" w14:textId="77777777" w:rsidR="003C68D5" w:rsidRPr="003E3591" w:rsidRDefault="003C68D5" w:rsidP="000D1D6B">
            <w:pPr>
              <w:rPr>
                <w:rStyle w:val="Strong"/>
              </w:rPr>
            </w:pPr>
            <w:r w:rsidRPr="003E3591">
              <w:rPr>
                <w:rStyle w:val="Strong"/>
              </w:rPr>
              <w:lastRenderedPageBreak/>
              <w:t>Spelling</w:t>
            </w:r>
          </w:p>
          <w:p w14:paraId="06A3AD98" w14:textId="77777777" w:rsidR="003C68D5" w:rsidRDefault="003C68D5" w:rsidP="000D1D6B">
            <w:r w:rsidRPr="003E3591">
              <w:rPr>
                <w:rStyle w:val="Strong"/>
              </w:rPr>
              <w:t>ENE-SPELL-01 –</w:t>
            </w:r>
            <w:r>
              <w:t xml:space="preserve"> applies phonological, orthographic and morphological generalisations and strategies to spell taught familiar and high-frequency words when creating </w:t>
            </w:r>
            <w:proofErr w:type="gramStart"/>
            <w:r>
              <w:t>texts</w:t>
            </w:r>
            <w:proofErr w:type="gramEnd"/>
          </w:p>
          <w:p w14:paraId="0E0568C5" w14:textId="77777777" w:rsidR="00263773" w:rsidRDefault="00263773" w:rsidP="00263773">
            <w:pPr>
              <w:pStyle w:val="ListBullet"/>
            </w:pPr>
            <w:r>
              <w:t xml:space="preserve">combine phonological, phonic, orthographic and morphemic knowledge to spell taught high-frequency irregular words comprising up to 3 </w:t>
            </w:r>
            <w:proofErr w:type="gramStart"/>
            <w:r>
              <w:t>phonemes</w:t>
            </w:r>
            <w:proofErr w:type="gramEnd"/>
          </w:p>
          <w:p w14:paraId="5415E95C" w14:textId="77777777" w:rsidR="00263773" w:rsidRDefault="00263773" w:rsidP="00263773">
            <w:pPr>
              <w:pStyle w:val="ListBullet"/>
            </w:pPr>
            <w:r>
              <w:t>segment multisyllabic words into syllables and phonemes as a strategy for spelling</w:t>
            </w:r>
          </w:p>
          <w:p w14:paraId="7231C3D5" w14:textId="77777777" w:rsidR="00263773" w:rsidRDefault="00263773" w:rsidP="00263773">
            <w:pPr>
              <w:pStyle w:val="ListBullet"/>
            </w:pPr>
            <w:r>
              <w:t>experiment with some vowel digraphs and split digraphs to spell taught high-frequency words and/or personally significant words</w:t>
            </w:r>
          </w:p>
          <w:p w14:paraId="50475D96" w14:textId="06A1DBC7" w:rsidR="003C68D5" w:rsidRDefault="00263773" w:rsidP="00263773">
            <w:pPr>
              <w:pStyle w:val="ListBullet"/>
            </w:pPr>
            <w:r>
              <w:lastRenderedPageBreak/>
              <w:t>spell high-frequency compound words and homophones comprising taught graphemes</w:t>
            </w:r>
          </w:p>
        </w:tc>
        <w:tc>
          <w:tcPr>
            <w:tcW w:w="7298" w:type="dxa"/>
          </w:tcPr>
          <w:p w14:paraId="5CDE1443" w14:textId="77777777" w:rsidR="003C68D5" w:rsidRPr="003E3591" w:rsidRDefault="003C68D5" w:rsidP="000D1D6B">
            <w:pPr>
              <w:rPr>
                <w:rStyle w:val="Strong"/>
              </w:rPr>
            </w:pPr>
            <w:r w:rsidRPr="003E3591">
              <w:rPr>
                <w:rStyle w:val="Strong"/>
              </w:rPr>
              <w:lastRenderedPageBreak/>
              <w:t>Spelling</w:t>
            </w:r>
          </w:p>
          <w:p w14:paraId="4EBC4733" w14:textId="77777777" w:rsidR="003C68D5" w:rsidRDefault="003C68D5" w:rsidP="000D1D6B">
            <w:r w:rsidRPr="003E3591">
              <w:rPr>
                <w:rStyle w:val="Strong"/>
              </w:rPr>
              <w:t>EN1-SPELL-01 –</w:t>
            </w:r>
            <w:r>
              <w:t xml:space="preserve"> applies phonological, orthographic and morphological generalisations and strategies when spelling words in a range of writing </w:t>
            </w:r>
            <w:proofErr w:type="gramStart"/>
            <w:r>
              <w:t>contexts</w:t>
            </w:r>
            <w:proofErr w:type="gramEnd"/>
          </w:p>
          <w:p w14:paraId="731CBEFF" w14:textId="7B417EA6" w:rsidR="003C68D5" w:rsidRDefault="28A92DD7" w:rsidP="000D1D6B">
            <w:pPr>
              <w:pStyle w:val="ListBullet"/>
            </w:pPr>
            <w:r>
              <w:t>segment single-syllable words into phonemes as a strategy for spelling (SpG4) (Year 1)</w:t>
            </w:r>
          </w:p>
          <w:p w14:paraId="280448D8" w14:textId="428A928D" w:rsidR="003C68D5" w:rsidRDefault="6272DCC0" w:rsidP="1DD07675">
            <w:pPr>
              <w:pStyle w:val="ListBullet"/>
              <w:rPr>
                <w:rFonts w:asciiTheme="minorHAnsi" w:eastAsiaTheme="minorEastAsia" w:hAnsiTheme="minorHAnsi" w:cstheme="minorBidi"/>
              </w:rPr>
            </w:pPr>
            <w:r w:rsidRPr="1DD07675">
              <w:rPr>
                <w:rFonts w:eastAsia="Calibri"/>
              </w:rPr>
              <w:t>use extended phonic code for taught consonant phonemes</w:t>
            </w:r>
          </w:p>
        </w:tc>
      </w:tr>
      <w:tr w:rsidR="003C68D5" w14:paraId="79DB3F9F" w14:textId="77777777" w:rsidTr="00D33C73">
        <w:trPr>
          <w:cnfStyle w:val="000000100000" w:firstRow="0" w:lastRow="0" w:firstColumn="0" w:lastColumn="0" w:oddVBand="0" w:evenVBand="0" w:oddHBand="1" w:evenHBand="0" w:firstRowFirstColumn="0" w:firstRowLastColumn="0" w:lastRowFirstColumn="0" w:lastRowLastColumn="0"/>
        </w:trPr>
        <w:tc>
          <w:tcPr>
            <w:tcW w:w="7298" w:type="dxa"/>
          </w:tcPr>
          <w:p w14:paraId="7A91A871" w14:textId="77777777" w:rsidR="003C68D5" w:rsidRPr="003E3591" w:rsidRDefault="003C68D5" w:rsidP="000D1D6B">
            <w:pPr>
              <w:rPr>
                <w:rStyle w:val="Strong"/>
              </w:rPr>
            </w:pPr>
            <w:r w:rsidRPr="003E3591">
              <w:rPr>
                <w:rStyle w:val="Strong"/>
              </w:rPr>
              <w:t>Handwriting</w:t>
            </w:r>
          </w:p>
          <w:p w14:paraId="40F7E904" w14:textId="77777777" w:rsidR="003C68D5" w:rsidRDefault="003C68D5" w:rsidP="000D1D6B">
            <w:r w:rsidRPr="003E3591">
              <w:rPr>
                <w:rStyle w:val="Strong"/>
              </w:rPr>
              <w:t>ENE-HANDW-01 –</w:t>
            </w:r>
            <w:r>
              <w:t xml:space="preserve"> produces all lower-case and upper-case letters to create texts</w:t>
            </w:r>
          </w:p>
          <w:p w14:paraId="01B322F0" w14:textId="6C15FCB0" w:rsidR="003C68D5" w:rsidRPr="004C42D9" w:rsidRDefault="004C42D9" w:rsidP="004C42D9">
            <w:pPr>
              <w:pStyle w:val="ListBullet"/>
              <w:rPr>
                <w:lang w:val="en-US"/>
              </w:rPr>
            </w:pPr>
            <w:r w:rsidRPr="004C42D9">
              <w:rPr>
                <w:lang w:val="en-US"/>
              </w:rPr>
              <w:t>form all handwritten letters in NSW Foundation Style when given a verbal prompt from the correct starting point and continue in the right direction</w:t>
            </w:r>
          </w:p>
        </w:tc>
        <w:tc>
          <w:tcPr>
            <w:tcW w:w="7298" w:type="dxa"/>
          </w:tcPr>
          <w:p w14:paraId="504FF48E" w14:textId="77777777" w:rsidR="003C68D5" w:rsidRPr="003E3591" w:rsidRDefault="003C68D5" w:rsidP="000D1D6B">
            <w:pPr>
              <w:rPr>
                <w:rStyle w:val="Strong"/>
              </w:rPr>
            </w:pPr>
            <w:r w:rsidRPr="003E3591">
              <w:rPr>
                <w:rStyle w:val="Strong"/>
              </w:rPr>
              <w:t>Handwriting</w:t>
            </w:r>
          </w:p>
          <w:p w14:paraId="2665BB3D" w14:textId="77777777" w:rsidR="003C68D5" w:rsidRDefault="003C68D5" w:rsidP="000D1D6B">
            <w:r w:rsidRPr="003E3591">
              <w:rPr>
                <w:rStyle w:val="Strong"/>
              </w:rPr>
              <w:t>EN1-HANDW-01 –</w:t>
            </w:r>
            <w:r>
              <w:t xml:space="preserve"> uses a legible, </w:t>
            </w:r>
            <w:proofErr w:type="gramStart"/>
            <w:r>
              <w:t>fluent</w:t>
            </w:r>
            <w:proofErr w:type="gramEnd"/>
            <w:r>
              <w:t xml:space="preserve"> and automatic handwriting style, and digital technology, including word-processing applications, when creating texts</w:t>
            </w:r>
          </w:p>
          <w:p w14:paraId="27CCE0DD" w14:textId="7C35179C" w:rsidR="003C68D5" w:rsidRDefault="008F641C" w:rsidP="009B7B4F">
            <w:pPr>
              <w:pStyle w:val="ListBullet"/>
            </w:pPr>
            <w:r w:rsidRPr="003F28BD">
              <w:rPr>
                <w:lang w:val="en-US"/>
              </w:rPr>
              <w:t xml:space="preserve">use taught software functions to create texts in a range of modes for different contexts, </w:t>
            </w:r>
            <w:proofErr w:type="gramStart"/>
            <w:r w:rsidRPr="003F28BD">
              <w:rPr>
                <w:lang w:val="en-US"/>
              </w:rPr>
              <w:t>audiences</w:t>
            </w:r>
            <w:proofErr w:type="gramEnd"/>
            <w:r w:rsidRPr="003F28BD">
              <w:rPr>
                <w:lang w:val="en-US"/>
              </w:rPr>
              <w:t xml:space="preserve"> and purposes</w:t>
            </w:r>
          </w:p>
        </w:tc>
      </w:tr>
    </w:tbl>
    <w:p w14:paraId="6B249F96" w14:textId="77777777" w:rsidR="003C68D5" w:rsidRDefault="003C68D5" w:rsidP="003C68D5">
      <w:pPr>
        <w:pStyle w:val="Heading3"/>
      </w:pPr>
      <w:bookmarkStart w:id="13" w:name="_Outcomes_and_content_1"/>
      <w:bookmarkStart w:id="14" w:name="_Toc100683116"/>
      <w:bookmarkStart w:id="15" w:name="_Toc114069200"/>
      <w:bookmarkStart w:id="16" w:name="_Toc132366230"/>
      <w:bookmarkEnd w:id="13"/>
      <w:r>
        <w:t>Outcomes and content – Component B</w:t>
      </w:r>
      <w:bookmarkEnd w:id="14"/>
      <w:bookmarkEnd w:id="15"/>
      <w:bookmarkEnd w:id="16"/>
    </w:p>
    <w:p w14:paraId="770B1BD3" w14:textId="77777777" w:rsidR="00EB1DAD" w:rsidRDefault="003C68D5" w:rsidP="003C68D5">
      <w:r>
        <w:t>The table below outlines the focus outcomes and content. Content is linked to the National Literacy Learning Progression version (3).</w:t>
      </w:r>
    </w:p>
    <w:tbl>
      <w:tblPr>
        <w:tblStyle w:val="Tableheader"/>
        <w:tblW w:w="14596" w:type="dxa"/>
        <w:tblLayout w:type="fixed"/>
        <w:tblLook w:val="0420" w:firstRow="1" w:lastRow="0" w:firstColumn="0" w:lastColumn="0" w:noHBand="0" w:noVBand="1"/>
        <w:tblCaption w:val="Outcomes and content - Component B"/>
        <w:tblDescription w:val="Table outlines the syllabus focus areas, outcomes and content points for Early Stage 1 and Stage 1 for Component B."/>
      </w:tblPr>
      <w:tblGrid>
        <w:gridCol w:w="7298"/>
        <w:gridCol w:w="7298"/>
      </w:tblGrid>
      <w:tr w:rsidR="003E3591" w14:paraId="3EDA2E31" w14:textId="77777777" w:rsidTr="00D33C73">
        <w:trPr>
          <w:cnfStyle w:val="100000000000" w:firstRow="1" w:lastRow="0" w:firstColumn="0" w:lastColumn="0" w:oddVBand="0" w:evenVBand="0" w:oddHBand="0" w:evenHBand="0" w:firstRowFirstColumn="0" w:firstRowLastColumn="0" w:lastRowFirstColumn="0" w:lastRowLastColumn="0"/>
        </w:trPr>
        <w:tc>
          <w:tcPr>
            <w:tcW w:w="7298" w:type="dxa"/>
          </w:tcPr>
          <w:p w14:paraId="003761DF" w14:textId="77777777" w:rsidR="003E3591" w:rsidRDefault="003E3591" w:rsidP="000D1D6B">
            <w:r w:rsidRPr="00A96660">
              <w:t>Early Stage 1 Focus area and outcome</w:t>
            </w:r>
          </w:p>
        </w:tc>
        <w:tc>
          <w:tcPr>
            <w:tcW w:w="7298" w:type="dxa"/>
          </w:tcPr>
          <w:p w14:paraId="67B250FF" w14:textId="77777777" w:rsidR="003E3591" w:rsidRDefault="003E3591" w:rsidP="000D1D6B">
            <w:r w:rsidRPr="00A96660">
              <w:t>Stage 1 Focus area and outcome</w:t>
            </w:r>
          </w:p>
        </w:tc>
      </w:tr>
      <w:tr w:rsidR="003E3591" w14:paraId="109F3800" w14:textId="77777777" w:rsidTr="00D33C73">
        <w:trPr>
          <w:cnfStyle w:val="000000100000" w:firstRow="0" w:lastRow="0" w:firstColumn="0" w:lastColumn="0" w:oddVBand="0" w:evenVBand="0" w:oddHBand="1" w:evenHBand="0" w:firstRowFirstColumn="0" w:firstRowLastColumn="0" w:lastRowFirstColumn="0" w:lastRowLastColumn="0"/>
        </w:trPr>
        <w:tc>
          <w:tcPr>
            <w:tcW w:w="7298" w:type="dxa"/>
          </w:tcPr>
          <w:p w14:paraId="532AD0B6" w14:textId="77777777" w:rsidR="003E3591" w:rsidRPr="003E3591" w:rsidRDefault="003E3591" w:rsidP="000D1D6B">
            <w:pPr>
              <w:rPr>
                <w:rStyle w:val="Strong"/>
              </w:rPr>
            </w:pPr>
            <w:r w:rsidRPr="003E3591">
              <w:rPr>
                <w:rStyle w:val="Strong"/>
              </w:rPr>
              <w:t>Oral language and communication</w:t>
            </w:r>
          </w:p>
          <w:p w14:paraId="2C95B7D3" w14:textId="77777777" w:rsidR="003E3591" w:rsidRDefault="003E3591" w:rsidP="000D1D6B">
            <w:r w:rsidRPr="003E3591">
              <w:rPr>
                <w:rStyle w:val="Strong"/>
              </w:rPr>
              <w:t>ENE-OLC-01 –</w:t>
            </w:r>
            <w:r>
              <w:t xml:space="preserve"> communicates effectively by using interpersonal conventions and language with familiar peers and adults</w:t>
            </w:r>
          </w:p>
          <w:p w14:paraId="5D2C227F" w14:textId="49AB2EE2" w:rsidR="00622AF3" w:rsidRPr="00622AF3" w:rsidRDefault="00622AF3" w:rsidP="00622AF3">
            <w:pPr>
              <w:pStyle w:val="ListBullet"/>
              <w:rPr>
                <w:lang w:val="en-US"/>
              </w:rPr>
            </w:pPr>
            <w:r w:rsidRPr="00622AF3">
              <w:rPr>
                <w:lang w:val="en-US"/>
              </w:rPr>
              <w:t>listen for a purpose by agreeing or disagreeing, adding to the comment of others, or sharing thoughts and feelings</w:t>
            </w:r>
          </w:p>
          <w:p w14:paraId="06B9EE1A" w14:textId="5885D71E" w:rsidR="003E3591" w:rsidRPr="00622AF3" w:rsidRDefault="00622AF3" w:rsidP="00622AF3">
            <w:pPr>
              <w:pStyle w:val="ListBullet"/>
              <w:rPr>
                <w:lang w:val="en-US"/>
              </w:rPr>
            </w:pPr>
            <w:r w:rsidRPr="00622AF3">
              <w:rPr>
                <w:lang w:val="en-US"/>
              </w:rPr>
              <w:lastRenderedPageBreak/>
              <w:t xml:space="preserve">understand there are many languages that are used by family, </w:t>
            </w:r>
            <w:proofErr w:type="gramStart"/>
            <w:r w:rsidRPr="00622AF3">
              <w:rPr>
                <w:lang w:val="en-US"/>
              </w:rPr>
              <w:t>peers</w:t>
            </w:r>
            <w:proofErr w:type="gramEnd"/>
            <w:r w:rsidRPr="00622AF3">
              <w:rPr>
                <w:lang w:val="en-US"/>
              </w:rPr>
              <w:t xml:space="preserve"> and community</w:t>
            </w:r>
          </w:p>
        </w:tc>
        <w:tc>
          <w:tcPr>
            <w:tcW w:w="7298" w:type="dxa"/>
          </w:tcPr>
          <w:p w14:paraId="25F003C2" w14:textId="77777777" w:rsidR="003E3591" w:rsidRPr="003E3591" w:rsidRDefault="003E3591" w:rsidP="000D1D6B">
            <w:pPr>
              <w:rPr>
                <w:rStyle w:val="Strong"/>
              </w:rPr>
            </w:pPr>
            <w:r w:rsidRPr="003E3591">
              <w:rPr>
                <w:rStyle w:val="Strong"/>
              </w:rPr>
              <w:lastRenderedPageBreak/>
              <w:t>Oral language and communication</w:t>
            </w:r>
          </w:p>
          <w:p w14:paraId="03CCF8AE" w14:textId="7798F71F" w:rsidR="003E3591" w:rsidRPr="003E3591" w:rsidRDefault="003E3591" w:rsidP="000D1D6B">
            <w:pPr>
              <w:rPr>
                <w:rStyle w:val="Strong"/>
                <w:b w:val="0"/>
                <w:bCs/>
              </w:rPr>
            </w:pPr>
            <w:r w:rsidRPr="003E3591">
              <w:rPr>
                <w:rStyle w:val="Strong"/>
              </w:rPr>
              <w:t>EN1-OLC-01 –</w:t>
            </w:r>
            <w:r w:rsidRPr="003E3591">
              <w:rPr>
                <w:rStyle w:val="Strong"/>
                <w:b w:val="0"/>
                <w:bCs/>
              </w:rPr>
              <w:t xml:space="preserve"> communicates effectively by using interpersonal conventions and language to extend and elaborate ideas for social and learning interactions</w:t>
            </w:r>
          </w:p>
          <w:p w14:paraId="35940F04" w14:textId="77777777" w:rsidR="00602550" w:rsidRPr="003F28BD" w:rsidRDefault="00602550" w:rsidP="00602550">
            <w:pPr>
              <w:pStyle w:val="ListBullet"/>
              <w:rPr>
                <w:lang w:val="en-US"/>
              </w:rPr>
            </w:pPr>
            <w:r w:rsidRPr="509513AB">
              <w:rPr>
                <w:lang w:val="en-US"/>
              </w:rPr>
              <w:t xml:space="preserve">listen to or engage with texts for enjoyment and recognise that their own experiences can shape their ideas and </w:t>
            </w:r>
            <w:r w:rsidRPr="509513AB">
              <w:rPr>
                <w:lang w:val="en-US"/>
              </w:rPr>
              <w:lastRenderedPageBreak/>
              <w:t>opinions of texts</w:t>
            </w:r>
          </w:p>
          <w:p w14:paraId="210D4693" w14:textId="573C0CBF" w:rsidR="509513AB" w:rsidRDefault="509513AB" w:rsidP="509513AB">
            <w:pPr>
              <w:pStyle w:val="ListBullet"/>
              <w:rPr>
                <w:lang w:val="en-US"/>
              </w:rPr>
            </w:pPr>
            <w:r w:rsidRPr="509513AB">
              <w:rPr>
                <w:rFonts w:eastAsia="Calibri"/>
                <w:lang w:val="en-US"/>
              </w:rPr>
              <w:t>understand when a message is not clear and ask questions and/or gesture to elicit support and/or seek clarification</w:t>
            </w:r>
          </w:p>
          <w:p w14:paraId="0C10D6DC" w14:textId="77777777" w:rsidR="00602550" w:rsidRDefault="00602550" w:rsidP="00602550">
            <w:pPr>
              <w:pStyle w:val="ListBullet"/>
              <w:rPr>
                <w:rFonts w:asciiTheme="minorHAnsi" w:eastAsiaTheme="minorEastAsia" w:hAnsiTheme="minorHAnsi" w:cstheme="minorBidi"/>
              </w:rPr>
            </w:pPr>
            <w:r>
              <w:t>use adjectives and adverbs to elaborate and/or provide some supporting details or justifications (SpK3)</w:t>
            </w:r>
          </w:p>
          <w:p w14:paraId="696CDE76" w14:textId="7D0F778E" w:rsidR="003E3591" w:rsidRPr="00F35CE9" w:rsidRDefault="00602550" w:rsidP="00602550">
            <w:pPr>
              <w:pStyle w:val="ListBullet"/>
              <w:rPr>
                <w:rStyle w:val="Strong"/>
              </w:rPr>
            </w:pPr>
            <w:r>
              <w:t>link or compare ideas when interacting</w:t>
            </w:r>
          </w:p>
        </w:tc>
      </w:tr>
      <w:tr w:rsidR="003E3591" w14:paraId="09809FCC" w14:textId="77777777" w:rsidTr="00D33C73">
        <w:trPr>
          <w:cnfStyle w:val="000000010000" w:firstRow="0" w:lastRow="0" w:firstColumn="0" w:lastColumn="0" w:oddVBand="0" w:evenVBand="0" w:oddHBand="0" w:evenHBand="1" w:firstRowFirstColumn="0" w:firstRowLastColumn="0" w:lastRowFirstColumn="0" w:lastRowLastColumn="0"/>
        </w:trPr>
        <w:tc>
          <w:tcPr>
            <w:tcW w:w="7298" w:type="dxa"/>
          </w:tcPr>
          <w:p w14:paraId="47341764" w14:textId="77777777" w:rsidR="00BD1A47" w:rsidRPr="00BD1A47" w:rsidRDefault="00BD1A47" w:rsidP="000D1D6B">
            <w:pPr>
              <w:rPr>
                <w:rStyle w:val="Strong"/>
              </w:rPr>
            </w:pPr>
            <w:r w:rsidRPr="00BD1A47">
              <w:rPr>
                <w:rStyle w:val="Strong"/>
              </w:rPr>
              <w:lastRenderedPageBreak/>
              <w:t>Vocabulary</w:t>
            </w:r>
          </w:p>
          <w:p w14:paraId="3472246E" w14:textId="77777777" w:rsidR="003E3591" w:rsidRDefault="00BD1A47" w:rsidP="000D1D6B">
            <w:r w:rsidRPr="00BD1A47">
              <w:rPr>
                <w:rStyle w:val="Strong"/>
              </w:rPr>
              <w:t>ENE-VOCAB-01 –</w:t>
            </w:r>
            <w:r>
              <w:t xml:space="preserve"> understands and effectively uses Tier 1 and Tier 2 words in familiar contexts</w:t>
            </w:r>
          </w:p>
          <w:p w14:paraId="596BB450" w14:textId="4732762F" w:rsidR="000A637A" w:rsidRDefault="000A637A" w:rsidP="000A637A">
            <w:pPr>
              <w:pStyle w:val="ListBullet"/>
            </w:pPr>
            <w:r>
              <w:t>understand words that have different meanings in different contexts</w:t>
            </w:r>
          </w:p>
          <w:p w14:paraId="19EC6648" w14:textId="2AE8668A" w:rsidR="00BD1A47" w:rsidRPr="003E3591" w:rsidRDefault="000A637A" w:rsidP="000D317D">
            <w:pPr>
              <w:pStyle w:val="ListBullet"/>
            </w:pPr>
            <w:r>
              <w:t xml:space="preserve">understand and use words to describe shape, size, texture, position, numerical order, </w:t>
            </w:r>
            <w:proofErr w:type="gramStart"/>
            <w:r>
              <w:t>time</w:t>
            </w:r>
            <w:proofErr w:type="gramEnd"/>
            <w:r>
              <w:t xml:space="preserve"> and seasons</w:t>
            </w:r>
          </w:p>
        </w:tc>
        <w:tc>
          <w:tcPr>
            <w:tcW w:w="7298" w:type="dxa"/>
          </w:tcPr>
          <w:p w14:paraId="1D1C953A" w14:textId="77777777" w:rsidR="00BD1A47" w:rsidRPr="00BD1A47" w:rsidRDefault="00BD1A47" w:rsidP="000D1D6B">
            <w:pPr>
              <w:rPr>
                <w:rStyle w:val="Strong"/>
              </w:rPr>
            </w:pPr>
            <w:r w:rsidRPr="00BD1A47">
              <w:rPr>
                <w:rStyle w:val="Strong"/>
              </w:rPr>
              <w:t>Vocabulary</w:t>
            </w:r>
          </w:p>
          <w:p w14:paraId="6C9586F8" w14:textId="77777777" w:rsidR="003E3591" w:rsidRDefault="00BD1A47" w:rsidP="000D1D6B">
            <w:r w:rsidRPr="00BD1A47">
              <w:rPr>
                <w:rStyle w:val="Strong"/>
              </w:rPr>
              <w:t>EN1-VOCAB-01 –</w:t>
            </w:r>
            <w:r>
              <w:t xml:space="preserve"> understands and effectively uses Tier 1, taught Tier 2 and Tier 3 vocabulary to extend and elaborate ideas</w:t>
            </w:r>
          </w:p>
          <w:p w14:paraId="3F67BB13" w14:textId="30B2972C" w:rsidR="00BD1A47" w:rsidRPr="003E3591" w:rsidRDefault="00FC56C8" w:rsidP="00A718CE">
            <w:pPr>
              <w:pStyle w:val="ListBullet"/>
            </w:pPr>
            <w:r w:rsidRPr="003F28BD">
              <w:t>understand and use words that have different meanings in different contexts</w:t>
            </w:r>
          </w:p>
        </w:tc>
      </w:tr>
      <w:tr w:rsidR="003E3591" w14:paraId="0768247A" w14:textId="77777777" w:rsidTr="00D33C73">
        <w:trPr>
          <w:cnfStyle w:val="000000100000" w:firstRow="0" w:lastRow="0" w:firstColumn="0" w:lastColumn="0" w:oddVBand="0" w:evenVBand="0" w:oddHBand="1" w:evenHBand="0" w:firstRowFirstColumn="0" w:firstRowLastColumn="0" w:lastRowFirstColumn="0" w:lastRowLastColumn="0"/>
        </w:trPr>
        <w:tc>
          <w:tcPr>
            <w:tcW w:w="7298" w:type="dxa"/>
          </w:tcPr>
          <w:p w14:paraId="267F0B0F" w14:textId="77777777" w:rsidR="00BD1A47" w:rsidRPr="00BD1A47" w:rsidRDefault="00BD1A47" w:rsidP="000D1D6B">
            <w:pPr>
              <w:rPr>
                <w:rStyle w:val="Strong"/>
              </w:rPr>
            </w:pPr>
            <w:r w:rsidRPr="00BD1A47">
              <w:rPr>
                <w:rStyle w:val="Strong"/>
              </w:rPr>
              <w:t>Reading comprehension</w:t>
            </w:r>
          </w:p>
          <w:p w14:paraId="72D80FE5" w14:textId="77777777" w:rsidR="00BD1A47" w:rsidRDefault="00BD1A47" w:rsidP="000D1D6B">
            <w:r w:rsidRPr="00BD1A47">
              <w:rPr>
                <w:rStyle w:val="Strong"/>
              </w:rPr>
              <w:t>ENE-RECOM-01 –</w:t>
            </w:r>
            <w:r>
              <w:t xml:space="preserve"> comprehends independently read texts using background knowledge, word knowledge and understanding of how sentences connect</w:t>
            </w:r>
          </w:p>
          <w:p w14:paraId="4B9D90D5" w14:textId="4E5E410F" w:rsidR="00054C39" w:rsidRDefault="00054C39" w:rsidP="004F4305">
            <w:pPr>
              <w:pStyle w:val="ListBullet"/>
            </w:pPr>
            <w:r w:rsidRPr="00EB0BFD">
              <w:lastRenderedPageBreak/>
              <w:t>use known vocabulary to build a mental model of the content of the text</w:t>
            </w:r>
          </w:p>
          <w:p w14:paraId="71E7FE9E" w14:textId="6574764C" w:rsidR="006E6CD7" w:rsidRPr="000D317D" w:rsidRDefault="006E6CD7" w:rsidP="004F4305">
            <w:pPr>
              <w:pStyle w:val="ListBullet"/>
            </w:pPr>
            <w:r>
              <w:t>use background knowledge when identifying connections between a text, own life, other texts and/or the world</w:t>
            </w:r>
          </w:p>
          <w:p w14:paraId="610C6E7B" w14:textId="39A07483" w:rsidR="00F66F6D" w:rsidRPr="000D317D" w:rsidRDefault="00F66F6D" w:rsidP="004F4305">
            <w:pPr>
              <w:pStyle w:val="ListBullet"/>
            </w:pPr>
            <w:r>
              <w:t>understand how adjectives describe a noun and verbs identify actions in a sentence</w:t>
            </w:r>
          </w:p>
          <w:p w14:paraId="65E6AF0A" w14:textId="55FC0EF7" w:rsidR="003E3591" w:rsidRPr="003E3591" w:rsidRDefault="004F4305" w:rsidP="000D317D">
            <w:pPr>
              <w:pStyle w:val="ListBullet"/>
            </w:pPr>
            <w:r>
              <w:t>recall key characters, events and/or information in text</w:t>
            </w:r>
          </w:p>
        </w:tc>
        <w:tc>
          <w:tcPr>
            <w:tcW w:w="7298" w:type="dxa"/>
          </w:tcPr>
          <w:p w14:paraId="5DD5ED5F" w14:textId="77777777" w:rsidR="00BD1A47" w:rsidRPr="00BD1A47" w:rsidRDefault="00BD1A47" w:rsidP="000D1D6B">
            <w:pPr>
              <w:rPr>
                <w:rStyle w:val="Strong"/>
              </w:rPr>
            </w:pPr>
            <w:r w:rsidRPr="00BD1A47">
              <w:rPr>
                <w:rStyle w:val="Strong"/>
              </w:rPr>
              <w:lastRenderedPageBreak/>
              <w:t>Reading comprehension</w:t>
            </w:r>
          </w:p>
          <w:p w14:paraId="73002E13" w14:textId="77777777" w:rsidR="00BD1A47" w:rsidRDefault="00BD1A47" w:rsidP="000D1D6B">
            <w:r w:rsidRPr="00BD1A47">
              <w:rPr>
                <w:rStyle w:val="Strong"/>
              </w:rPr>
              <w:t>EN1-RECOM-01 –</w:t>
            </w:r>
            <w:r>
              <w:t xml:space="preserve"> comprehends independently read texts that require sustained reading by activating background and word knowledge, connecting and understanding sentences and whole text, and monitoring for </w:t>
            </w:r>
            <w:proofErr w:type="gramStart"/>
            <w:r>
              <w:t>meaning</w:t>
            </w:r>
            <w:proofErr w:type="gramEnd"/>
          </w:p>
          <w:p w14:paraId="1B840EE3" w14:textId="77777777" w:rsidR="00A718CE" w:rsidRPr="00227870" w:rsidRDefault="00A718CE" w:rsidP="00A718CE">
            <w:pPr>
              <w:pStyle w:val="ListBullet"/>
            </w:pPr>
            <w:r w:rsidRPr="00227870">
              <w:lastRenderedPageBreak/>
              <w:t>use known vocabulary to build a mental model of the content of the text</w:t>
            </w:r>
          </w:p>
          <w:p w14:paraId="343BCBD8" w14:textId="77777777" w:rsidR="00A718CE" w:rsidRPr="000D317D" w:rsidRDefault="00A718CE" w:rsidP="00A718CE">
            <w:pPr>
              <w:pStyle w:val="ListBullet"/>
            </w:pPr>
            <w:r>
              <w:t>ask a clarifying question when more background knowledge is needed to make an inference</w:t>
            </w:r>
          </w:p>
          <w:p w14:paraId="7507EBD7" w14:textId="77777777" w:rsidR="00A718CE" w:rsidRDefault="00A718CE" w:rsidP="00A718CE">
            <w:pPr>
              <w:pStyle w:val="ListBullet"/>
              <w:rPr>
                <w:color w:val="000000" w:themeColor="text1"/>
              </w:rPr>
            </w:pPr>
            <w:r>
              <w:t>make text-to-self, text-to-text or text-to-world connections when reading (UnT6)</w:t>
            </w:r>
          </w:p>
          <w:p w14:paraId="68F48390" w14:textId="4BEF9728" w:rsidR="003E3591" w:rsidRPr="003E3591" w:rsidRDefault="00A718CE" w:rsidP="00A718CE">
            <w:pPr>
              <w:pStyle w:val="ListBullet"/>
            </w:pPr>
            <w:r w:rsidRPr="00227870">
              <w:rPr>
                <w:lang w:val="en-US"/>
              </w:rPr>
              <w:t xml:space="preserve">recount relevant ideas from texts in the form of a written, </w:t>
            </w:r>
            <w:proofErr w:type="gramStart"/>
            <w:r w:rsidRPr="00227870">
              <w:rPr>
                <w:lang w:val="en-US"/>
              </w:rPr>
              <w:t>visual</w:t>
            </w:r>
            <w:proofErr w:type="gramEnd"/>
            <w:r w:rsidRPr="00227870">
              <w:rPr>
                <w:lang w:val="en-US"/>
              </w:rPr>
              <w:t xml:space="preserve"> or oral summary</w:t>
            </w:r>
            <w:r>
              <w:rPr>
                <w:lang w:val="en-US"/>
              </w:rPr>
              <w:t xml:space="preserve"> </w:t>
            </w:r>
            <w:r>
              <w:t>(UnT6)</w:t>
            </w:r>
          </w:p>
        </w:tc>
      </w:tr>
      <w:tr w:rsidR="003E3591" w14:paraId="7127FC76" w14:textId="77777777" w:rsidTr="00D33C73">
        <w:trPr>
          <w:cnfStyle w:val="000000010000" w:firstRow="0" w:lastRow="0" w:firstColumn="0" w:lastColumn="0" w:oddVBand="0" w:evenVBand="0" w:oddHBand="0" w:evenHBand="1" w:firstRowFirstColumn="0" w:firstRowLastColumn="0" w:lastRowFirstColumn="0" w:lastRowLastColumn="0"/>
        </w:trPr>
        <w:tc>
          <w:tcPr>
            <w:tcW w:w="7298" w:type="dxa"/>
          </w:tcPr>
          <w:p w14:paraId="414C04C8" w14:textId="77777777" w:rsidR="00BD1A47" w:rsidRPr="00BD1A47" w:rsidRDefault="00BD1A47" w:rsidP="000D1D6B">
            <w:pPr>
              <w:rPr>
                <w:rStyle w:val="Strong"/>
              </w:rPr>
            </w:pPr>
            <w:r w:rsidRPr="00BD1A47">
              <w:rPr>
                <w:rStyle w:val="Strong"/>
              </w:rPr>
              <w:lastRenderedPageBreak/>
              <w:t>Creating written texts</w:t>
            </w:r>
          </w:p>
          <w:p w14:paraId="1C6049CB" w14:textId="77777777" w:rsidR="00BD1A47" w:rsidRDefault="00BD1A47" w:rsidP="000D1D6B">
            <w:r w:rsidRPr="00BD1A47">
              <w:rPr>
                <w:rStyle w:val="Strong"/>
              </w:rPr>
              <w:t>ENE-CWT-01 –</w:t>
            </w:r>
            <w:r>
              <w:t xml:space="preserve"> creates written texts that include at least 2 related ideas and correct simple sentences</w:t>
            </w:r>
          </w:p>
          <w:p w14:paraId="7020998D" w14:textId="41D6F717" w:rsidR="00C76BFC" w:rsidRDefault="00C76BFC" w:rsidP="00C76BFC">
            <w:pPr>
              <w:pStyle w:val="ListBullet"/>
            </w:pPr>
            <w:r>
              <w:t>create written texts that describe, give an opinion, recount an event, convey a story</w:t>
            </w:r>
          </w:p>
          <w:p w14:paraId="46E83CF0" w14:textId="6ED213A1" w:rsidR="00C76BFC" w:rsidRDefault="00C76BFC" w:rsidP="00C76BFC">
            <w:pPr>
              <w:pStyle w:val="ListBullet"/>
            </w:pPr>
            <w:r>
              <w:t>use prepositional phrases to indicate time or place</w:t>
            </w:r>
          </w:p>
          <w:p w14:paraId="1E54242A" w14:textId="7F98713B" w:rsidR="00C76BFC" w:rsidRPr="000D317D" w:rsidRDefault="00C76BFC" w:rsidP="00C76BFC">
            <w:pPr>
              <w:pStyle w:val="ListBullet"/>
            </w:pPr>
            <w:r>
              <w:t xml:space="preserve">explain the purpose of a verb, a noun and an adjective in own </w:t>
            </w:r>
            <w:proofErr w:type="gramStart"/>
            <w:r>
              <w:t>writing</w:t>
            </w:r>
            <w:proofErr w:type="gramEnd"/>
          </w:p>
          <w:p w14:paraId="1CFC100A" w14:textId="4202C6FB" w:rsidR="00C76BFC" w:rsidRDefault="00C76BFC" w:rsidP="00C76BFC">
            <w:pPr>
              <w:pStyle w:val="ListBullet"/>
            </w:pPr>
            <w:r>
              <w:t xml:space="preserve">intentionally select nouns, verbs, </w:t>
            </w:r>
            <w:proofErr w:type="gramStart"/>
            <w:r>
              <w:t>adjectives</w:t>
            </w:r>
            <w:proofErr w:type="gramEnd"/>
            <w:r>
              <w:t xml:space="preserve"> and articles in own writing</w:t>
            </w:r>
          </w:p>
          <w:p w14:paraId="34FBC21F" w14:textId="0C48055F" w:rsidR="003E3591" w:rsidRPr="003E3591" w:rsidRDefault="00C76BFC" w:rsidP="00C76BFC">
            <w:pPr>
              <w:pStyle w:val="ListBullet"/>
            </w:pPr>
            <w:r>
              <w:lastRenderedPageBreak/>
              <w:t>understand they can improve their writing based on feedback from teachers</w:t>
            </w:r>
          </w:p>
        </w:tc>
        <w:tc>
          <w:tcPr>
            <w:tcW w:w="7298" w:type="dxa"/>
          </w:tcPr>
          <w:p w14:paraId="3952DCC7" w14:textId="77777777" w:rsidR="00BD1A47" w:rsidRPr="00BD1A47" w:rsidRDefault="00BD1A47" w:rsidP="000D1D6B">
            <w:pPr>
              <w:rPr>
                <w:rStyle w:val="Strong"/>
              </w:rPr>
            </w:pPr>
            <w:r w:rsidRPr="00BD1A47">
              <w:rPr>
                <w:rStyle w:val="Strong"/>
              </w:rPr>
              <w:lastRenderedPageBreak/>
              <w:t>Creating written texts</w:t>
            </w:r>
          </w:p>
          <w:p w14:paraId="3AEC9D01" w14:textId="77777777" w:rsidR="00BD1A47" w:rsidRDefault="00BD1A47" w:rsidP="000D1D6B">
            <w:r w:rsidRPr="4794E7C8">
              <w:rPr>
                <w:rStyle w:val="Strong"/>
              </w:rPr>
              <w:t>EN1-CWT-01 –</w:t>
            </w:r>
            <w:r>
              <w:t xml:space="preserve"> plans, creates and revises texts written for different purposes, including paragraphs, using knowledge of vocabulary, text features and sentence </w:t>
            </w:r>
            <w:proofErr w:type="gramStart"/>
            <w:r>
              <w:t>structure</w:t>
            </w:r>
            <w:proofErr w:type="gramEnd"/>
          </w:p>
          <w:p w14:paraId="0DBEF674" w14:textId="77777777" w:rsidR="00A673A6" w:rsidRDefault="00A673A6" w:rsidP="00A673A6">
            <w:pPr>
              <w:pStyle w:val="ListBullet"/>
            </w:pPr>
            <w:r>
              <w:t>use noun groups to build descriptions of people and things (CrT6)</w:t>
            </w:r>
          </w:p>
          <w:p w14:paraId="72018586" w14:textId="77777777" w:rsidR="00A673A6" w:rsidRDefault="00A673A6" w:rsidP="00A673A6">
            <w:pPr>
              <w:pStyle w:val="ListBullet"/>
            </w:pPr>
            <w:r>
              <w:t>use contextually precise prepositional phrases when creating texts (GrA4)</w:t>
            </w:r>
          </w:p>
          <w:p w14:paraId="224FF99F" w14:textId="37F2D5DF" w:rsidR="003E3591" w:rsidRPr="003E3591" w:rsidRDefault="00A673A6" w:rsidP="00A673A6">
            <w:pPr>
              <w:pStyle w:val="ListBullet"/>
            </w:pPr>
            <w:r w:rsidRPr="00227870">
              <w:t>understand that their own texts can be improved by incorporating feedback and editing</w:t>
            </w:r>
          </w:p>
        </w:tc>
      </w:tr>
      <w:tr w:rsidR="003E3591" w14:paraId="0629BAD5" w14:textId="77777777" w:rsidTr="00D33C73">
        <w:trPr>
          <w:cnfStyle w:val="000000100000" w:firstRow="0" w:lastRow="0" w:firstColumn="0" w:lastColumn="0" w:oddVBand="0" w:evenVBand="0" w:oddHBand="1" w:evenHBand="0" w:firstRowFirstColumn="0" w:firstRowLastColumn="0" w:lastRowFirstColumn="0" w:lastRowLastColumn="0"/>
        </w:trPr>
        <w:tc>
          <w:tcPr>
            <w:tcW w:w="7298" w:type="dxa"/>
          </w:tcPr>
          <w:p w14:paraId="260D2172" w14:textId="77777777" w:rsidR="00BD1A47" w:rsidRPr="00BD1A47" w:rsidRDefault="00BD1A47" w:rsidP="000D1D6B">
            <w:pPr>
              <w:rPr>
                <w:rStyle w:val="Strong"/>
              </w:rPr>
            </w:pPr>
            <w:r w:rsidRPr="00BD1A47">
              <w:rPr>
                <w:rStyle w:val="Strong"/>
              </w:rPr>
              <w:t>Understanding and responding to literature</w:t>
            </w:r>
          </w:p>
          <w:p w14:paraId="60C8DF83" w14:textId="77777777" w:rsidR="00BD1A47" w:rsidRDefault="00BD1A47" w:rsidP="000D1D6B">
            <w:r w:rsidRPr="00BD1A47">
              <w:rPr>
                <w:rStyle w:val="Strong"/>
              </w:rPr>
              <w:t>ENE-UARL-01 –</w:t>
            </w:r>
            <w:r>
              <w:t xml:space="preserve"> understands and responds to literature read to them</w:t>
            </w:r>
          </w:p>
          <w:p w14:paraId="0AE2DBA0" w14:textId="62ED504C" w:rsidR="00305AD7" w:rsidRDefault="00305AD7" w:rsidP="00305AD7">
            <w:pPr>
              <w:pStyle w:val="ListBullet"/>
            </w:pPr>
            <w:r>
              <w:t>identify aspects of their own world represented in texts</w:t>
            </w:r>
            <w:r w:rsidR="00773FCD">
              <w:t xml:space="preserve"> </w:t>
            </w:r>
          </w:p>
          <w:p w14:paraId="1533A146" w14:textId="39B14FA2" w:rsidR="003E3591" w:rsidRPr="000D317D" w:rsidRDefault="00305AD7" w:rsidP="000D317D">
            <w:pPr>
              <w:pStyle w:val="ListBullet"/>
            </w:pPr>
            <w:r>
              <w:t>create imaginative and/or informative texts relating to their own experience, the world and/or other text</w:t>
            </w:r>
          </w:p>
        </w:tc>
        <w:tc>
          <w:tcPr>
            <w:tcW w:w="7298" w:type="dxa"/>
          </w:tcPr>
          <w:p w14:paraId="78BEB77E" w14:textId="77777777" w:rsidR="00BD1A47" w:rsidRPr="00BD1A47" w:rsidRDefault="00BD1A47" w:rsidP="000D1D6B">
            <w:pPr>
              <w:rPr>
                <w:rStyle w:val="Strong"/>
              </w:rPr>
            </w:pPr>
            <w:r w:rsidRPr="00BD1A47">
              <w:rPr>
                <w:rStyle w:val="Strong"/>
              </w:rPr>
              <w:t>Understanding and responding to literature</w:t>
            </w:r>
          </w:p>
          <w:p w14:paraId="47925E66" w14:textId="77777777" w:rsidR="00BD1A47" w:rsidRDefault="00BD1A47" w:rsidP="000D1D6B">
            <w:r w:rsidRPr="00BD1A47">
              <w:rPr>
                <w:rStyle w:val="Strong"/>
              </w:rPr>
              <w:t>EN1-UARL-01 –</w:t>
            </w:r>
            <w:r>
              <w:t xml:space="preserve"> understands and responds to literature by creating texts using similar structures, intentional language choices and features appropriate to audience and purpose</w:t>
            </w:r>
          </w:p>
          <w:p w14:paraId="24C1C418" w14:textId="77777777" w:rsidR="00683F28" w:rsidRDefault="00683F28" w:rsidP="00683F28">
            <w:pPr>
              <w:pStyle w:val="ListBullet"/>
            </w:pPr>
            <w:r>
              <w:t>identify cultural representations in a range of texts</w:t>
            </w:r>
          </w:p>
          <w:p w14:paraId="553C522F" w14:textId="3DE52CCF" w:rsidR="003E3591" w:rsidRPr="003E3591" w:rsidRDefault="00683F28" w:rsidP="00683F28">
            <w:pPr>
              <w:pStyle w:val="ListBullet"/>
            </w:pPr>
            <w:r>
              <w:t>express personal responses to the real and imagined words that are represented in texts</w:t>
            </w:r>
          </w:p>
        </w:tc>
      </w:tr>
    </w:tbl>
    <w:p w14:paraId="21484189" w14:textId="77777777" w:rsidR="00D33C73" w:rsidRDefault="00D33C73" w:rsidP="00BD1A47">
      <w:pPr>
        <w:pStyle w:val="Heading2"/>
      </w:pPr>
      <w:bookmarkStart w:id="17" w:name="_Toc100683117"/>
      <w:bookmarkStart w:id="18" w:name="_Toc114069201"/>
      <w:r>
        <w:br w:type="page"/>
      </w:r>
    </w:p>
    <w:p w14:paraId="03036938" w14:textId="4EB217CF" w:rsidR="00BD1A47" w:rsidRDefault="00BD1A47" w:rsidP="00BD1A47">
      <w:pPr>
        <w:pStyle w:val="Heading2"/>
      </w:pPr>
      <w:bookmarkStart w:id="19" w:name="_Toc132366231"/>
      <w:r>
        <w:lastRenderedPageBreak/>
        <w:t>Week 1</w:t>
      </w:r>
      <w:bookmarkEnd w:id="17"/>
      <w:bookmarkEnd w:id="18"/>
      <w:bookmarkEnd w:id="19"/>
    </w:p>
    <w:p w14:paraId="34E84669" w14:textId="77777777" w:rsidR="00BD1A47" w:rsidRDefault="00BD1A47" w:rsidP="00BD1A47">
      <w:pPr>
        <w:pStyle w:val="Heading3"/>
      </w:pPr>
      <w:bookmarkStart w:id="20" w:name="_Component_A_teaching"/>
      <w:bookmarkStart w:id="21" w:name="_Toc100683118"/>
      <w:bookmarkStart w:id="22" w:name="_Toc114069202"/>
      <w:bookmarkStart w:id="23" w:name="_Toc132366232"/>
      <w:bookmarkEnd w:id="20"/>
      <w:r>
        <w:t>Component A teaching and learning</w:t>
      </w:r>
      <w:bookmarkEnd w:id="21"/>
      <w:bookmarkEnd w:id="22"/>
      <w:bookmarkEnd w:id="23"/>
    </w:p>
    <w:p w14:paraId="56EA860A" w14:textId="77777777" w:rsidR="008058B8" w:rsidRDefault="008058B8" w:rsidP="008058B8">
      <w:bookmarkStart w:id="24" w:name="_Hlk132363636"/>
      <w:bookmarkStart w:id="25" w:name="_Toc100683119"/>
      <w:bookmarkStart w:id="26" w:name="_Toc114069203"/>
      <w:r>
        <w:t xml:space="preserve">The table below can be used to plan and document lessons that address Component A outcomes and content. Both the </w:t>
      </w:r>
      <w:hyperlink r:id="rId18" w:history="1">
        <w:r>
          <w:rPr>
            <w:rStyle w:val="Hyperlink"/>
          </w:rPr>
          <w:t>detailed example [DOC 529KB]</w:t>
        </w:r>
      </w:hyperlink>
      <w:r>
        <w:t xml:space="preserve"> of a two-week teaching and learning cycle and </w:t>
      </w:r>
      <w:hyperlink r:id="rId19" w:history="1">
        <w:r>
          <w:rPr>
            <w:rStyle w:val="Hyperlink"/>
          </w:rPr>
          <w:t>brief example [DOC 66KB]</w:t>
        </w:r>
      </w:hyperlink>
      <w:r>
        <w:t xml:space="preserve"> may support you in your planning.</w:t>
      </w:r>
    </w:p>
    <w:tbl>
      <w:tblPr>
        <w:tblStyle w:val="Tableheader"/>
        <w:tblW w:w="14596" w:type="dxa"/>
        <w:tblLayout w:type="fixed"/>
        <w:tblLook w:val="0420" w:firstRow="1" w:lastRow="0" w:firstColumn="0" w:lastColumn="0" w:noHBand="0" w:noVBand="1"/>
        <w:tblCaption w:val="Component A teaching and learning"/>
        <w:tblDescription w:val="Component A teaching and learning focus areas for Lessons 1 through 5 in the areas of Phonological awareness, Phonic knowledge, Spelling and Handwriting, Print conventions, Reading comprehension and Reading fluency. Links to supporting documentation are included in the cells for each lesson."/>
      </w:tblPr>
      <w:tblGrid>
        <w:gridCol w:w="3114"/>
        <w:gridCol w:w="2296"/>
        <w:gridCol w:w="2296"/>
        <w:gridCol w:w="2297"/>
        <w:gridCol w:w="2296"/>
        <w:gridCol w:w="2297"/>
      </w:tblGrid>
      <w:tr w:rsidR="008058B8" w14:paraId="5CC28321" w14:textId="77777777" w:rsidTr="00B10EC0">
        <w:trPr>
          <w:cnfStyle w:val="100000000000" w:firstRow="1" w:lastRow="0" w:firstColumn="0" w:lastColumn="0" w:oddVBand="0" w:evenVBand="0" w:oddHBand="0" w:evenHBand="0" w:firstRowFirstColumn="0" w:firstRowLastColumn="0" w:lastRowFirstColumn="0" w:lastRowLastColumn="0"/>
        </w:trPr>
        <w:tc>
          <w:tcPr>
            <w:tcW w:w="3114" w:type="dxa"/>
          </w:tcPr>
          <w:p w14:paraId="7E250B97" w14:textId="77777777" w:rsidR="008058B8" w:rsidRDefault="008058B8" w:rsidP="00B10EC0">
            <w:r w:rsidRPr="00267648">
              <w:t>Focus Areas</w:t>
            </w:r>
          </w:p>
        </w:tc>
        <w:tc>
          <w:tcPr>
            <w:tcW w:w="2296" w:type="dxa"/>
          </w:tcPr>
          <w:p w14:paraId="6E3A9783" w14:textId="77777777" w:rsidR="008058B8" w:rsidRDefault="008058B8" w:rsidP="00B10EC0">
            <w:r w:rsidRPr="00267648">
              <w:t>Lesson 1</w:t>
            </w:r>
          </w:p>
        </w:tc>
        <w:tc>
          <w:tcPr>
            <w:tcW w:w="2296" w:type="dxa"/>
          </w:tcPr>
          <w:p w14:paraId="58D37FF0" w14:textId="77777777" w:rsidR="008058B8" w:rsidRDefault="008058B8" w:rsidP="00B10EC0">
            <w:r w:rsidRPr="00267648">
              <w:t>Lesson 2</w:t>
            </w:r>
          </w:p>
        </w:tc>
        <w:tc>
          <w:tcPr>
            <w:tcW w:w="2297" w:type="dxa"/>
          </w:tcPr>
          <w:p w14:paraId="44E00410" w14:textId="77777777" w:rsidR="008058B8" w:rsidRDefault="008058B8" w:rsidP="00B10EC0">
            <w:r w:rsidRPr="00267648">
              <w:t>Lesson 3</w:t>
            </w:r>
          </w:p>
        </w:tc>
        <w:tc>
          <w:tcPr>
            <w:tcW w:w="2296" w:type="dxa"/>
          </w:tcPr>
          <w:p w14:paraId="6108A68A" w14:textId="77777777" w:rsidR="008058B8" w:rsidRDefault="008058B8" w:rsidP="00B10EC0">
            <w:r w:rsidRPr="00267648">
              <w:t>Lesson 4</w:t>
            </w:r>
          </w:p>
        </w:tc>
        <w:tc>
          <w:tcPr>
            <w:tcW w:w="2297" w:type="dxa"/>
          </w:tcPr>
          <w:p w14:paraId="23E9D5F9" w14:textId="77777777" w:rsidR="008058B8" w:rsidRDefault="008058B8" w:rsidP="00B10EC0">
            <w:r w:rsidRPr="00267648">
              <w:t>Lesson 5</w:t>
            </w:r>
          </w:p>
        </w:tc>
      </w:tr>
      <w:tr w:rsidR="008058B8" w14:paraId="1A111127" w14:textId="77777777" w:rsidTr="00B10EC0">
        <w:trPr>
          <w:cnfStyle w:val="000000100000" w:firstRow="0" w:lastRow="0" w:firstColumn="0" w:lastColumn="0" w:oddVBand="0" w:evenVBand="0" w:oddHBand="1" w:evenHBand="0" w:firstRowFirstColumn="0" w:firstRowLastColumn="0" w:lastRowFirstColumn="0" w:lastRowLastColumn="0"/>
        </w:trPr>
        <w:tc>
          <w:tcPr>
            <w:tcW w:w="3114" w:type="dxa"/>
          </w:tcPr>
          <w:p w14:paraId="2D2D6261" w14:textId="77777777" w:rsidR="008058B8" w:rsidRPr="002C355E" w:rsidRDefault="00000000" w:rsidP="00B10EC0">
            <w:pPr>
              <w:rPr>
                <w:b/>
                <w:bCs/>
              </w:rPr>
            </w:pPr>
            <w:hyperlink r:id="rId20" w:history="1">
              <w:r w:rsidR="008058B8" w:rsidRPr="002C355E">
                <w:rPr>
                  <w:rStyle w:val="Hyperlink"/>
                  <w:b/>
                  <w:bCs/>
                </w:rPr>
                <w:t>Phonological awareness</w:t>
              </w:r>
            </w:hyperlink>
            <w:r w:rsidR="008058B8" w:rsidRPr="002C355E">
              <w:rPr>
                <w:b/>
                <w:bCs/>
              </w:rPr>
              <w:t xml:space="preserve"> (Early Stage 1) and </w:t>
            </w:r>
            <w:hyperlink r:id="rId21" w:history="1">
              <w:r w:rsidR="008058B8">
                <w:rPr>
                  <w:rStyle w:val="Hyperlink"/>
                  <w:b/>
                  <w:bCs/>
                </w:rPr>
                <w:t>P</w:t>
              </w:r>
              <w:r w:rsidR="008058B8" w:rsidRPr="002C355E">
                <w:rPr>
                  <w:rStyle w:val="Hyperlink"/>
                  <w:b/>
                  <w:bCs/>
                </w:rPr>
                <w:t>honic knowledge</w:t>
              </w:r>
            </w:hyperlink>
          </w:p>
          <w:p w14:paraId="4123F177" w14:textId="77777777" w:rsidR="008058B8" w:rsidRDefault="008058B8" w:rsidP="00B10EC0">
            <w:r>
              <w:t>15 minutes</w:t>
            </w:r>
          </w:p>
        </w:tc>
        <w:tc>
          <w:tcPr>
            <w:tcW w:w="2296" w:type="dxa"/>
          </w:tcPr>
          <w:p w14:paraId="1AF32DFC" w14:textId="77777777" w:rsidR="008058B8" w:rsidRDefault="008058B8" w:rsidP="00B10EC0"/>
        </w:tc>
        <w:tc>
          <w:tcPr>
            <w:tcW w:w="2296" w:type="dxa"/>
          </w:tcPr>
          <w:p w14:paraId="7E37E885" w14:textId="77777777" w:rsidR="008058B8" w:rsidRDefault="008058B8" w:rsidP="00B10EC0"/>
        </w:tc>
        <w:tc>
          <w:tcPr>
            <w:tcW w:w="2297" w:type="dxa"/>
          </w:tcPr>
          <w:p w14:paraId="41E03D90" w14:textId="77777777" w:rsidR="008058B8" w:rsidRDefault="008058B8" w:rsidP="00B10EC0"/>
        </w:tc>
        <w:tc>
          <w:tcPr>
            <w:tcW w:w="2296" w:type="dxa"/>
          </w:tcPr>
          <w:p w14:paraId="52A691E8" w14:textId="77777777" w:rsidR="008058B8" w:rsidRDefault="008058B8" w:rsidP="00B10EC0"/>
        </w:tc>
        <w:tc>
          <w:tcPr>
            <w:tcW w:w="2297" w:type="dxa"/>
          </w:tcPr>
          <w:p w14:paraId="5B384DE4" w14:textId="77777777" w:rsidR="008058B8" w:rsidRDefault="008058B8" w:rsidP="00B10EC0"/>
        </w:tc>
      </w:tr>
      <w:tr w:rsidR="008058B8" w14:paraId="4C8EF867" w14:textId="77777777" w:rsidTr="00B10EC0">
        <w:trPr>
          <w:cnfStyle w:val="000000010000" w:firstRow="0" w:lastRow="0" w:firstColumn="0" w:lastColumn="0" w:oddVBand="0" w:evenVBand="0" w:oddHBand="0" w:evenHBand="1" w:firstRowFirstColumn="0" w:firstRowLastColumn="0" w:lastRowFirstColumn="0" w:lastRowLastColumn="0"/>
        </w:trPr>
        <w:tc>
          <w:tcPr>
            <w:tcW w:w="3114" w:type="dxa"/>
          </w:tcPr>
          <w:p w14:paraId="1BCBB92C" w14:textId="77777777" w:rsidR="008058B8" w:rsidRPr="002C355E" w:rsidRDefault="00000000" w:rsidP="00B10EC0">
            <w:pPr>
              <w:rPr>
                <w:b/>
                <w:bCs/>
              </w:rPr>
            </w:pPr>
            <w:hyperlink r:id="rId22" w:history="1">
              <w:r w:rsidR="008058B8" w:rsidRPr="002C355E">
                <w:rPr>
                  <w:rStyle w:val="Hyperlink"/>
                  <w:b/>
                  <w:bCs/>
                </w:rPr>
                <w:t>Spelling</w:t>
              </w:r>
            </w:hyperlink>
            <w:r w:rsidR="008058B8" w:rsidRPr="002C355E">
              <w:rPr>
                <w:b/>
                <w:bCs/>
              </w:rPr>
              <w:t xml:space="preserve"> and </w:t>
            </w:r>
            <w:hyperlink r:id="rId23" w:history="1">
              <w:r w:rsidR="008058B8">
                <w:rPr>
                  <w:rStyle w:val="Hyperlink"/>
                  <w:b/>
                  <w:bCs/>
                </w:rPr>
                <w:t>H</w:t>
              </w:r>
              <w:r w:rsidR="008058B8" w:rsidRPr="002C355E">
                <w:rPr>
                  <w:rStyle w:val="Hyperlink"/>
                  <w:b/>
                  <w:bCs/>
                </w:rPr>
                <w:t>andwriting</w:t>
              </w:r>
            </w:hyperlink>
          </w:p>
          <w:p w14:paraId="718B82B5" w14:textId="77777777" w:rsidR="008058B8" w:rsidRDefault="008058B8" w:rsidP="00B10EC0">
            <w:r>
              <w:t>15 minutes</w:t>
            </w:r>
          </w:p>
        </w:tc>
        <w:tc>
          <w:tcPr>
            <w:tcW w:w="2296" w:type="dxa"/>
          </w:tcPr>
          <w:p w14:paraId="10223CAA" w14:textId="77777777" w:rsidR="008058B8" w:rsidRDefault="008058B8" w:rsidP="00B10EC0"/>
        </w:tc>
        <w:tc>
          <w:tcPr>
            <w:tcW w:w="2296" w:type="dxa"/>
          </w:tcPr>
          <w:p w14:paraId="0C7DF03F" w14:textId="77777777" w:rsidR="008058B8" w:rsidRDefault="008058B8" w:rsidP="00B10EC0"/>
        </w:tc>
        <w:tc>
          <w:tcPr>
            <w:tcW w:w="2297" w:type="dxa"/>
          </w:tcPr>
          <w:p w14:paraId="567653FD" w14:textId="77777777" w:rsidR="008058B8" w:rsidRDefault="008058B8" w:rsidP="00B10EC0"/>
        </w:tc>
        <w:tc>
          <w:tcPr>
            <w:tcW w:w="2296" w:type="dxa"/>
          </w:tcPr>
          <w:p w14:paraId="1480E61B" w14:textId="77777777" w:rsidR="008058B8" w:rsidRDefault="008058B8" w:rsidP="00B10EC0"/>
        </w:tc>
        <w:tc>
          <w:tcPr>
            <w:tcW w:w="2297" w:type="dxa"/>
          </w:tcPr>
          <w:p w14:paraId="30086171" w14:textId="77777777" w:rsidR="008058B8" w:rsidRDefault="008058B8" w:rsidP="00B10EC0"/>
        </w:tc>
      </w:tr>
      <w:tr w:rsidR="008058B8" w14:paraId="47E84535" w14:textId="77777777" w:rsidTr="00B10EC0">
        <w:trPr>
          <w:cnfStyle w:val="000000100000" w:firstRow="0" w:lastRow="0" w:firstColumn="0" w:lastColumn="0" w:oddVBand="0" w:evenVBand="0" w:oddHBand="1" w:evenHBand="0" w:firstRowFirstColumn="0" w:firstRowLastColumn="0" w:lastRowFirstColumn="0" w:lastRowLastColumn="0"/>
        </w:trPr>
        <w:tc>
          <w:tcPr>
            <w:tcW w:w="3114" w:type="dxa"/>
          </w:tcPr>
          <w:p w14:paraId="23DC64C8" w14:textId="77777777" w:rsidR="008058B8" w:rsidRPr="002C355E" w:rsidRDefault="00000000" w:rsidP="00B10EC0">
            <w:pPr>
              <w:rPr>
                <w:b/>
                <w:bCs/>
              </w:rPr>
            </w:pPr>
            <w:hyperlink r:id="rId24" w:history="1">
              <w:r w:rsidR="008058B8" w:rsidRPr="002C355E">
                <w:rPr>
                  <w:rStyle w:val="Hyperlink"/>
                  <w:b/>
                  <w:bCs/>
                </w:rPr>
                <w:t>Print conventions</w:t>
              </w:r>
            </w:hyperlink>
            <w:r w:rsidR="008058B8" w:rsidRPr="002C355E">
              <w:rPr>
                <w:b/>
                <w:bCs/>
              </w:rPr>
              <w:t xml:space="preserve"> (Early Stage 1), </w:t>
            </w:r>
            <w:hyperlink r:id="rId25" w:history="1">
              <w:r w:rsidR="008058B8">
                <w:rPr>
                  <w:rStyle w:val="Hyperlink"/>
                  <w:b/>
                  <w:bCs/>
                </w:rPr>
                <w:t>R</w:t>
              </w:r>
              <w:r w:rsidR="008058B8" w:rsidRPr="002C355E">
                <w:rPr>
                  <w:rStyle w:val="Hyperlink"/>
                  <w:b/>
                  <w:bCs/>
                </w:rPr>
                <w:t>eading comprehension</w:t>
              </w:r>
            </w:hyperlink>
            <w:r w:rsidR="008058B8" w:rsidRPr="002C355E">
              <w:rPr>
                <w:b/>
                <w:bCs/>
              </w:rPr>
              <w:t xml:space="preserve"> and </w:t>
            </w:r>
            <w:hyperlink r:id="rId26" w:history="1">
              <w:r w:rsidR="008058B8">
                <w:rPr>
                  <w:rStyle w:val="Hyperlink"/>
                  <w:b/>
                  <w:bCs/>
                </w:rPr>
                <w:t>R</w:t>
              </w:r>
              <w:r w:rsidR="008058B8" w:rsidRPr="002C355E">
                <w:rPr>
                  <w:rStyle w:val="Hyperlink"/>
                  <w:b/>
                  <w:bCs/>
                </w:rPr>
                <w:t>eading fluency</w:t>
              </w:r>
            </w:hyperlink>
          </w:p>
          <w:p w14:paraId="59130C92" w14:textId="77777777" w:rsidR="008058B8" w:rsidRDefault="008058B8" w:rsidP="00B10EC0">
            <w:r>
              <w:t>30 minutes</w:t>
            </w:r>
          </w:p>
        </w:tc>
        <w:tc>
          <w:tcPr>
            <w:tcW w:w="2296" w:type="dxa"/>
          </w:tcPr>
          <w:p w14:paraId="4AD6148E" w14:textId="77777777" w:rsidR="008058B8" w:rsidRDefault="008058B8" w:rsidP="00B10EC0"/>
        </w:tc>
        <w:tc>
          <w:tcPr>
            <w:tcW w:w="2296" w:type="dxa"/>
          </w:tcPr>
          <w:p w14:paraId="11DF6B6C" w14:textId="77777777" w:rsidR="008058B8" w:rsidRDefault="008058B8" w:rsidP="00B10EC0"/>
        </w:tc>
        <w:tc>
          <w:tcPr>
            <w:tcW w:w="2297" w:type="dxa"/>
          </w:tcPr>
          <w:p w14:paraId="4328CDEC" w14:textId="77777777" w:rsidR="008058B8" w:rsidRDefault="008058B8" w:rsidP="00B10EC0"/>
        </w:tc>
        <w:tc>
          <w:tcPr>
            <w:tcW w:w="2296" w:type="dxa"/>
          </w:tcPr>
          <w:p w14:paraId="0F70BFB6" w14:textId="77777777" w:rsidR="008058B8" w:rsidRDefault="008058B8" w:rsidP="00B10EC0"/>
        </w:tc>
        <w:tc>
          <w:tcPr>
            <w:tcW w:w="2297" w:type="dxa"/>
          </w:tcPr>
          <w:p w14:paraId="73776EF3" w14:textId="77777777" w:rsidR="008058B8" w:rsidRDefault="008058B8" w:rsidP="00B10EC0"/>
        </w:tc>
      </w:tr>
    </w:tbl>
    <w:p w14:paraId="2B405B3F" w14:textId="77777777" w:rsidR="002C355E" w:rsidRDefault="002C355E" w:rsidP="007B184B">
      <w:pPr>
        <w:pStyle w:val="Heading3"/>
        <w:spacing w:before="360"/>
      </w:pPr>
      <w:bookmarkStart w:id="27" w:name="_Toc132366233"/>
      <w:bookmarkEnd w:id="24"/>
      <w:r>
        <w:lastRenderedPageBreak/>
        <w:t>Component B teaching and learning</w:t>
      </w:r>
      <w:bookmarkEnd w:id="25"/>
      <w:bookmarkEnd w:id="26"/>
      <w:bookmarkEnd w:id="27"/>
    </w:p>
    <w:p w14:paraId="5EF94D70" w14:textId="77777777" w:rsidR="005D1B7C" w:rsidRPr="005D1B7C" w:rsidRDefault="005D1B7C" w:rsidP="005D1B7C">
      <w:r w:rsidRPr="005D1B7C">
        <w:t xml:space="preserve">The following teaching and learning sequence </w:t>
      </w:r>
      <w:proofErr w:type="gramStart"/>
      <w:r w:rsidRPr="005D1B7C">
        <w:t>has</w:t>
      </w:r>
      <w:proofErr w:type="gramEnd"/>
      <w:r w:rsidRPr="005D1B7C">
        <w:t xml:space="preserve"> been designed to address </w:t>
      </w:r>
      <w:hyperlink w:anchor="_Outcomes_and_content_1" w:history="1">
        <w:r w:rsidRPr="005D1B7C">
          <w:rPr>
            <w:rStyle w:val="Hyperlink"/>
          </w:rPr>
          <w:t>Component B</w:t>
        </w:r>
      </w:hyperlink>
      <w:r w:rsidRPr="005D1B7C">
        <w:t xml:space="preserve"> outcomes and content. Adapt the sequence as required to best meet the needs of your students.</w:t>
      </w:r>
    </w:p>
    <w:p w14:paraId="1D1C9B74" w14:textId="77777777" w:rsidR="002C355E" w:rsidRDefault="002C355E" w:rsidP="002C355E">
      <w:pPr>
        <w:pStyle w:val="Heading4"/>
      </w:pPr>
      <w:r>
        <w:t>Learning intention and success criteria</w:t>
      </w:r>
    </w:p>
    <w:p w14:paraId="6D847BD7" w14:textId="05F7537B" w:rsidR="00BD1A47" w:rsidRDefault="002C355E" w:rsidP="002C355E">
      <w:r>
        <w:t>Learning intentions and success criteria are best co-constructed with students. The table below contains suggested learning intentions and success criteria.</w:t>
      </w:r>
    </w:p>
    <w:tbl>
      <w:tblPr>
        <w:tblStyle w:val="Tableheader"/>
        <w:tblW w:w="0" w:type="auto"/>
        <w:tblLayout w:type="fixed"/>
        <w:tblLook w:val="0420" w:firstRow="1" w:lastRow="0" w:firstColumn="0" w:lastColumn="0" w:noHBand="0" w:noVBand="1"/>
        <w:tblDescription w:val="Learning intentions and success criteria for students."/>
      </w:tblPr>
      <w:tblGrid>
        <w:gridCol w:w="2689"/>
        <w:gridCol w:w="5935"/>
        <w:gridCol w:w="5936"/>
      </w:tblGrid>
      <w:tr w:rsidR="005E046A" w14:paraId="1A4CDBB7" w14:textId="77777777" w:rsidTr="00905FDF">
        <w:trPr>
          <w:cnfStyle w:val="100000000000" w:firstRow="1" w:lastRow="0" w:firstColumn="0" w:lastColumn="0" w:oddVBand="0" w:evenVBand="0" w:oddHBand="0" w:evenHBand="0" w:firstRowFirstColumn="0" w:firstRowLastColumn="0" w:lastRowFirstColumn="0" w:lastRowLastColumn="0"/>
        </w:trPr>
        <w:tc>
          <w:tcPr>
            <w:tcW w:w="2689" w:type="dxa"/>
          </w:tcPr>
          <w:p w14:paraId="0AB12BF3" w14:textId="642EE237" w:rsidR="005E046A" w:rsidRDefault="005E046A" w:rsidP="002C355E">
            <w:r>
              <w:t>Element</w:t>
            </w:r>
          </w:p>
        </w:tc>
        <w:tc>
          <w:tcPr>
            <w:tcW w:w="5935" w:type="dxa"/>
          </w:tcPr>
          <w:p w14:paraId="49EFAD78" w14:textId="5ADD8E33" w:rsidR="005E046A" w:rsidRDefault="005E046A" w:rsidP="002C355E">
            <w:r>
              <w:t xml:space="preserve">Early Stage 1 </w:t>
            </w:r>
          </w:p>
        </w:tc>
        <w:tc>
          <w:tcPr>
            <w:tcW w:w="5936" w:type="dxa"/>
          </w:tcPr>
          <w:p w14:paraId="0ADEA42C" w14:textId="4426390E" w:rsidR="005E046A" w:rsidRDefault="005E046A" w:rsidP="002C355E">
            <w:r>
              <w:t>Stage 1</w:t>
            </w:r>
          </w:p>
        </w:tc>
      </w:tr>
      <w:tr w:rsidR="005E046A" w14:paraId="75552795" w14:textId="77777777" w:rsidTr="00D33C73">
        <w:trPr>
          <w:cnfStyle w:val="000000100000" w:firstRow="0" w:lastRow="0" w:firstColumn="0" w:lastColumn="0" w:oddVBand="0" w:evenVBand="0" w:oddHBand="1" w:evenHBand="0" w:firstRowFirstColumn="0" w:firstRowLastColumn="0" w:lastRowFirstColumn="0" w:lastRowLastColumn="0"/>
        </w:trPr>
        <w:tc>
          <w:tcPr>
            <w:tcW w:w="2689" w:type="dxa"/>
            <w:shd w:val="clear" w:color="auto" w:fill="E7E6E6" w:themeFill="background2"/>
          </w:tcPr>
          <w:p w14:paraId="1195CA02" w14:textId="59353042" w:rsidR="005E046A" w:rsidRDefault="00905FDF" w:rsidP="002C355E">
            <w:r w:rsidRPr="00446D7F">
              <w:t>Learning intention</w:t>
            </w:r>
          </w:p>
        </w:tc>
        <w:tc>
          <w:tcPr>
            <w:tcW w:w="5935" w:type="dxa"/>
          </w:tcPr>
          <w:p w14:paraId="3A736FFD" w14:textId="5808C5EC" w:rsidR="005E046A" w:rsidRDefault="00905FDF" w:rsidP="002C355E">
            <w:r>
              <w:t>Students are learning to identify and create texts that represent aspects of their own experiences and world.</w:t>
            </w:r>
          </w:p>
        </w:tc>
        <w:tc>
          <w:tcPr>
            <w:tcW w:w="5936" w:type="dxa"/>
          </w:tcPr>
          <w:p w14:paraId="799C1EC3" w14:textId="4BAA1970" w:rsidR="005E046A" w:rsidRDefault="00905FDF" w:rsidP="002C355E">
            <w:r>
              <w:t>Students are learning to understand cultural representations in a range of texts and describe significant objects or things from their own culture or family.</w:t>
            </w:r>
          </w:p>
        </w:tc>
      </w:tr>
      <w:tr w:rsidR="00905FDF" w14:paraId="7E62B5D5" w14:textId="77777777" w:rsidTr="00D33C73">
        <w:trPr>
          <w:cnfStyle w:val="000000010000" w:firstRow="0" w:lastRow="0" w:firstColumn="0" w:lastColumn="0" w:oddVBand="0" w:evenVBand="0" w:oddHBand="0" w:evenHBand="1" w:firstRowFirstColumn="0" w:firstRowLastColumn="0" w:lastRowFirstColumn="0" w:lastRowLastColumn="0"/>
        </w:trPr>
        <w:tc>
          <w:tcPr>
            <w:tcW w:w="2689" w:type="dxa"/>
            <w:shd w:val="clear" w:color="auto" w:fill="E7E6E6" w:themeFill="background2"/>
          </w:tcPr>
          <w:p w14:paraId="5EDC6C00" w14:textId="094DD286" w:rsidR="00905FDF" w:rsidRDefault="00905FDF" w:rsidP="00905FDF">
            <w:r w:rsidRPr="00446D7F">
              <w:t>Success criteria</w:t>
            </w:r>
          </w:p>
        </w:tc>
        <w:tc>
          <w:tcPr>
            <w:tcW w:w="5935" w:type="dxa"/>
            <w:shd w:val="clear" w:color="auto" w:fill="FFFFFF" w:themeFill="background1"/>
          </w:tcPr>
          <w:p w14:paraId="11B52EF6" w14:textId="77777777" w:rsidR="00905FDF" w:rsidRDefault="00905FDF" w:rsidP="00905FDF">
            <w:r>
              <w:t>Students can:</w:t>
            </w:r>
          </w:p>
          <w:p w14:paraId="6ED753A7" w14:textId="77777777" w:rsidR="00905FDF" w:rsidRDefault="00905FDF" w:rsidP="00905FDF">
            <w:pPr>
              <w:pStyle w:val="ListBullet"/>
            </w:pPr>
            <w:r>
              <w:t>make text-to-text and text-to-self connections</w:t>
            </w:r>
          </w:p>
          <w:p w14:paraId="55B12806" w14:textId="77777777" w:rsidR="00905FDF" w:rsidRDefault="00905FDF" w:rsidP="00905FDF">
            <w:pPr>
              <w:pStyle w:val="ListBullet"/>
            </w:pPr>
            <w:r w:rsidRPr="438CFF12">
              <w:rPr>
                <w:rFonts w:eastAsia="Calibri"/>
              </w:rPr>
              <w:t>identify ways in which their own world is represented in texts</w:t>
            </w:r>
          </w:p>
          <w:p w14:paraId="08595FDA" w14:textId="77777777" w:rsidR="00905FDF" w:rsidRDefault="00905FDF" w:rsidP="00905FDF">
            <w:pPr>
              <w:pStyle w:val="ListBullet"/>
            </w:pPr>
            <w:r w:rsidRPr="4B9F0906">
              <w:rPr>
                <w:rFonts w:eastAsia="Calibri"/>
              </w:rPr>
              <w:t>use personal pronouns to describe belongings</w:t>
            </w:r>
          </w:p>
          <w:p w14:paraId="492812FE" w14:textId="67BED05C" w:rsidR="00905FDF" w:rsidRDefault="00905FDF" w:rsidP="00D33C73">
            <w:pPr>
              <w:pStyle w:val="ListBullet"/>
            </w:pPr>
            <w:r>
              <w:t xml:space="preserve">use prepositional phrases to indicate time or </w:t>
            </w:r>
            <w:r>
              <w:lastRenderedPageBreak/>
              <w:t>place.</w:t>
            </w:r>
          </w:p>
        </w:tc>
        <w:tc>
          <w:tcPr>
            <w:tcW w:w="5936" w:type="dxa"/>
            <w:shd w:val="clear" w:color="auto" w:fill="FFFFFF" w:themeFill="background1"/>
          </w:tcPr>
          <w:p w14:paraId="29E2E799" w14:textId="77777777" w:rsidR="00905FDF" w:rsidRDefault="00905FDF" w:rsidP="00905FDF">
            <w:r>
              <w:lastRenderedPageBreak/>
              <w:t>Students can:</w:t>
            </w:r>
          </w:p>
          <w:p w14:paraId="00DB91C2" w14:textId="77777777" w:rsidR="00905FDF" w:rsidRPr="00301C88" w:rsidRDefault="00905FDF" w:rsidP="00905FDF">
            <w:pPr>
              <w:pStyle w:val="ListBullet"/>
            </w:pPr>
            <w:r>
              <w:t>use personal experiences to make connections with a text</w:t>
            </w:r>
          </w:p>
          <w:p w14:paraId="0273634C" w14:textId="77777777" w:rsidR="00905FDF" w:rsidRDefault="00905FDF" w:rsidP="00905FDF">
            <w:pPr>
              <w:pStyle w:val="ListBullet"/>
            </w:pPr>
            <w:r>
              <w:rPr>
                <w:rFonts w:eastAsia="Calibri"/>
              </w:rPr>
              <w:t>i</w:t>
            </w:r>
            <w:r w:rsidRPr="379B811A">
              <w:rPr>
                <w:rFonts w:eastAsia="Calibri"/>
              </w:rPr>
              <w:t>dentify cultural representations in a range of texts</w:t>
            </w:r>
          </w:p>
          <w:p w14:paraId="1FB50758" w14:textId="77777777" w:rsidR="00905FDF" w:rsidRDefault="00905FDF" w:rsidP="00905FDF">
            <w:pPr>
              <w:pStyle w:val="ListBullet"/>
            </w:pPr>
            <w:r>
              <w:t>verbalise adjectives and adverbs to elaborate on their ideas</w:t>
            </w:r>
          </w:p>
          <w:p w14:paraId="7EE78ACD" w14:textId="77777777" w:rsidR="00905FDF" w:rsidRPr="00301C88" w:rsidRDefault="00905FDF" w:rsidP="00905FDF">
            <w:pPr>
              <w:pStyle w:val="ListBullet"/>
            </w:pPr>
            <w:r>
              <w:lastRenderedPageBreak/>
              <w:t>identify noun groups and prepositional phrases in texts</w:t>
            </w:r>
          </w:p>
          <w:p w14:paraId="216D6FB2" w14:textId="13C4C523" w:rsidR="00905FDF" w:rsidRDefault="00905FDF" w:rsidP="00D33C73">
            <w:pPr>
              <w:pStyle w:val="ListBullet"/>
            </w:pPr>
            <w:r>
              <w:t>u</w:t>
            </w:r>
            <w:r w:rsidRPr="143E29A1">
              <w:t>se noun groups and prepositional phrases to create written descriptions</w:t>
            </w:r>
            <w:r>
              <w:t>.</w:t>
            </w:r>
          </w:p>
        </w:tc>
      </w:tr>
    </w:tbl>
    <w:p w14:paraId="4396FF5B" w14:textId="77777777" w:rsidR="002C355E" w:rsidRDefault="002C355E" w:rsidP="002C355E">
      <w:pPr>
        <w:pStyle w:val="Heading4"/>
      </w:pPr>
      <w:r>
        <w:lastRenderedPageBreak/>
        <w:t>Resources</w:t>
      </w:r>
    </w:p>
    <w:p w14:paraId="3F146402" w14:textId="27AFFA04" w:rsidR="00D77D72" w:rsidRPr="002D5B49" w:rsidRDefault="00D77D72" w:rsidP="00D77D72">
      <w:pPr>
        <w:pStyle w:val="ListBullet"/>
      </w:pPr>
      <w:bookmarkStart w:id="28" w:name="_Toc100683120"/>
      <w:r w:rsidRPr="002D5B49">
        <w:t xml:space="preserve">Dunstan K (2009) </w:t>
      </w:r>
      <w:r w:rsidRPr="002D5B49">
        <w:rPr>
          <w:rStyle w:val="Emphasis"/>
        </w:rPr>
        <w:t>Collecting Colour</w:t>
      </w:r>
      <w:r w:rsidRPr="002D5B49">
        <w:t>, Lothian Children's Books. ISBN: 9780734411181</w:t>
      </w:r>
    </w:p>
    <w:p w14:paraId="0C4D6630" w14:textId="399E8C37" w:rsidR="00D77D72" w:rsidRPr="002D5B49" w:rsidRDefault="00D77D72" w:rsidP="00D77D72">
      <w:pPr>
        <w:pStyle w:val="ListBullet"/>
        <w:rPr>
          <w:rFonts w:asciiTheme="minorHAnsi" w:eastAsiaTheme="minorEastAsia" w:hAnsiTheme="minorHAnsi" w:cstheme="minorBidi"/>
        </w:rPr>
      </w:pPr>
      <w:r w:rsidRPr="002D5B49">
        <w:t xml:space="preserve">Lo R (2020) </w:t>
      </w:r>
      <w:r w:rsidRPr="002D5B49">
        <w:rPr>
          <w:rStyle w:val="Emphasis"/>
        </w:rPr>
        <w:t xml:space="preserve">Chinese </w:t>
      </w:r>
      <w:r w:rsidR="00AA0E37" w:rsidRPr="002D5B49">
        <w:rPr>
          <w:rStyle w:val="Emphasis"/>
        </w:rPr>
        <w:t xml:space="preserve">New Year </w:t>
      </w:r>
      <w:r w:rsidRPr="002D5B49">
        <w:rPr>
          <w:rStyle w:val="Emphasis"/>
        </w:rPr>
        <w:t>Colors</w:t>
      </w:r>
      <w:r w:rsidRPr="002D5B49">
        <w:t>, Random House. ISBN: 9780823443710</w:t>
      </w:r>
    </w:p>
    <w:p w14:paraId="10560187" w14:textId="2DF0E25B" w:rsidR="00D77D72" w:rsidRPr="007774BF" w:rsidRDefault="00000000" w:rsidP="00D77D72">
      <w:pPr>
        <w:pStyle w:val="ListBullet"/>
      </w:pPr>
      <w:hyperlink w:anchor="_Resource_1:_Basket_1" w:history="1">
        <w:r w:rsidR="00D77D72" w:rsidRPr="00C177F1">
          <w:rPr>
            <w:rStyle w:val="Hyperlink"/>
          </w:rPr>
          <w:t>Resource 1: Basket photos</w:t>
        </w:r>
      </w:hyperlink>
    </w:p>
    <w:p w14:paraId="49032BFD" w14:textId="5923A2BA" w:rsidR="00FF627D" w:rsidRPr="002D5B49" w:rsidRDefault="00000000" w:rsidP="00FF627D">
      <w:pPr>
        <w:pStyle w:val="ListBullet"/>
      </w:pPr>
      <w:hyperlink w:anchor="_Resource_2:_Picture" w:history="1">
        <w:r w:rsidR="00FF627D" w:rsidRPr="00C177F1">
          <w:rPr>
            <w:rStyle w:val="Hyperlink"/>
            <w:rFonts w:eastAsia="Calibri"/>
          </w:rPr>
          <w:t xml:space="preserve">Resource 2: </w:t>
        </w:r>
        <w:r w:rsidR="00FF627D" w:rsidRPr="00C177F1">
          <w:rPr>
            <w:rStyle w:val="Hyperlink"/>
          </w:rPr>
          <w:t>Picture and word cards</w:t>
        </w:r>
      </w:hyperlink>
    </w:p>
    <w:p w14:paraId="7B74F6D4" w14:textId="4D750B2C" w:rsidR="00FF627D" w:rsidRPr="002D5B49" w:rsidRDefault="00000000" w:rsidP="00FF627D">
      <w:pPr>
        <w:pStyle w:val="ListBullet"/>
      </w:pPr>
      <w:hyperlink w:anchor="_Resource_3:_Pandanus" w:history="1">
        <w:r w:rsidR="00FF627D" w:rsidRPr="00C177F1">
          <w:rPr>
            <w:rStyle w:val="Hyperlink"/>
            <w:rFonts w:eastAsia="Calibri"/>
          </w:rPr>
          <w:t>Resource 3: Pandanus palms</w:t>
        </w:r>
      </w:hyperlink>
    </w:p>
    <w:p w14:paraId="4182B592" w14:textId="7EF34454" w:rsidR="00FF627D" w:rsidRPr="002D5B49" w:rsidRDefault="00000000" w:rsidP="00FF627D">
      <w:pPr>
        <w:pStyle w:val="ListBullet"/>
      </w:pPr>
      <w:hyperlink w:anchor="_Resource_4:_Fascinating" w:history="1">
        <w:r w:rsidR="00FF627D" w:rsidRPr="00C177F1">
          <w:rPr>
            <w:rStyle w:val="Hyperlink"/>
            <w:rFonts w:eastAsia="Calibri"/>
          </w:rPr>
          <w:t>Resource 4: Fascinating fans</w:t>
        </w:r>
      </w:hyperlink>
    </w:p>
    <w:p w14:paraId="236E991D" w14:textId="67D3D0E6" w:rsidR="00FF627D" w:rsidRPr="002D5B49" w:rsidRDefault="00000000" w:rsidP="00FF627D">
      <w:pPr>
        <w:pStyle w:val="ListBullet"/>
      </w:pPr>
      <w:hyperlink w:anchor="_Resource_5:_Fan" w:history="1">
        <w:r w:rsidR="00FF627D" w:rsidRPr="00C177F1">
          <w:rPr>
            <w:rStyle w:val="Hyperlink"/>
            <w:rFonts w:eastAsia="Calibri"/>
          </w:rPr>
          <w:t>Resource 5: Fan template</w:t>
        </w:r>
      </w:hyperlink>
      <w:r w:rsidR="00FF627D" w:rsidRPr="002D5B49">
        <w:rPr>
          <w:rFonts w:eastAsia="Calibri"/>
        </w:rPr>
        <w:t xml:space="preserve"> </w:t>
      </w:r>
      <w:r w:rsidR="00E51852">
        <w:rPr>
          <w:rFonts w:eastAsia="Calibri"/>
        </w:rPr>
        <w:t>–</w:t>
      </w:r>
      <w:r w:rsidR="00FF627D" w:rsidRPr="002D5B49">
        <w:rPr>
          <w:rFonts w:eastAsia="Calibri"/>
        </w:rPr>
        <w:t xml:space="preserve"> one copy for each student (printed A4 double sided)</w:t>
      </w:r>
    </w:p>
    <w:p w14:paraId="27F55542" w14:textId="04193C1D" w:rsidR="00A84064" w:rsidRPr="002D5B49" w:rsidRDefault="00A84064" w:rsidP="00D77D72">
      <w:pPr>
        <w:pStyle w:val="ListBullet"/>
      </w:pPr>
      <w:r w:rsidRPr="002D5B49">
        <w:t xml:space="preserve">Video: </w:t>
      </w:r>
      <w:hyperlink r:id="rId27" w:history="1">
        <w:r w:rsidR="00D97361">
          <w:rPr>
            <w:rStyle w:val="Hyperlink"/>
          </w:rPr>
          <w:t>Gun-menama (Pandanus): Gamanyjan Doreen Jinggarrabarra and Gochan Freda Wayartja (2:48)</w:t>
        </w:r>
      </w:hyperlink>
    </w:p>
    <w:p w14:paraId="509B4D58" w14:textId="77777777" w:rsidR="00FF627D" w:rsidRPr="002D5B49" w:rsidRDefault="00FF627D" w:rsidP="00FF627D">
      <w:pPr>
        <w:pStyle w:val="ListBullet"/>
      </w:pPr>
      <w:r w:rsidRPr="002D5B49">
        <w:rPr>
          <w:rFonts w:eastAsia="Calibri"/>
        </w:rPr>
        <w:t xml:space="preserve">Video: </w:t>
      </w:r>
      <w:hyperlink r:id="rId28" w:history="1">
        <w:r w:rsidRPr="002D5B49">
          <w:rPr>
            <w:rStyle w:val="Hyperlink"/>
            <w:rFonts w:eastAsia="Calibri"/>
          </w:rPr>
          <w:t>How is Chinese New Year Celebrated? (4:28)</w:t>
        </w:r>
      </w:hyperlink>
    </w:p>
    <w:p w14:paraId="76AE5135" w14:textId="77777777" w:rsidR="00D97361" w:rsidRPr="002D5B49" w:rsidRDefault="00000000" w:rsidP="00D97361">
      <w:pPr>
        <w:pStyle w:val="ListBullet"/>
      </w:pPr>
      <w:hyperlink r:id="rId29" w:history="1">
        <w:r w:rsidR="00D97361" w:rsidRPr="002D5B49">
          <w:rPr>
            <w:rStyle w:val="Hyperlink"/>
          </w:rPr>
          <w:t>Map of Indigenous Australia</w:t>
        </w:r>
      </w:hyperlink>
    </w:p>
    <w:p w14:paraId="7766731C" w14:textId="74E8777A" w:rsidR="00FF627D" w:rsidRPr="002D5B49" w:rsidRDefault="00FF627D" w:rsidP="00FF627D">
      <w:pPr>
        <w:pStyle w:val="ListBullet"/>
      </w:pPr>
      <w:r w:rsidRPr="002D5B49">
        <w:rPr>
          <w:rFonts w:eastAsia="Calibri"/>
        </w:rPr>
        <w:t>A3 sheets of paper</w:t>
      </w:r>
    </w:p>
    <w:p w14:paraId="46151BA1" w14:textId="09836C2C" w:rsidR="00FF627D" w:rsidRPr="002D5B49" w:rsidRDefault="00FF627D" w:rsidP="00FF627D">
      <w:pPr>
        <w:pStyle w:val="ListBullet"/>
      </w:pPr>
      <w:r w:rsidRPr="002D5B49">
        <w:rPr>
          <w:rFonts w:eastAsia="Calibri"/>
        </w:rPr>
        <w:lastRenderedPageBreak/>
        <w:t>Coloured pieces of paper</w:t>
      </w:r>
    </w:p>
    <w:p w14:paraId="11D99819" w14:textId="57E76444" w:rsidR="00FF627D" w:rsidRPr="002D5B49" w:rsidRDefault="00FF627D" w:rsidP="00FF627D">
      <w:pPr>
        <w:pStyle w:val="ListBullet"/>
      </w:pPr>
      <w:r w:rsidRPr="007774BF">
        <w:t>Map of Australia</w:t>
      </w:r>
    </w:p>
    <w:p w14:paraId="4E855376" w14:textId="21CF9D9F" w:rsidR="00D77D72" w:rsidRPr="002D5B49" w:rsidRDefault="00D77D72" w:rsidP="00D77D72">
      <w:pPr>
        <w:pStyle w:val="ListBullet"/>
      </w:pPr>
      <w:r w:rsidRPr="002D5B49">
        <w:t>Sticky notes</w:t>
      </w:r>
    </w:p>
    <w:p w14:paraId="6B34C835" w14:textId="3ACE86C6" w:rsidR="002C355E" w:rsidRDefault="002C355E" w:rsidP="004E3931">
      <w:pPr>
        <w:pStyle w:val="Heading3"/>
      </w:pPr>
      <w:bookmarkStart w:id="29" w:name="_Lesson_1:_The"/>
      <w:bookmarkStart w:id="30" w:name="_Toc114069204"/>
      <w:bookmarkStart w:id="31" w:name="_Toc132366234"/>
      <w:bookmarkEnd w:id="29"/>
      <w:r w:rsidRPr="004E3931">
        <w:t>Lesson</w:t>
      </w:r>
      <w:r>
        <w:t xml:space="preserve"> 1</w:t>
      </w:r>
      <w:r w:rsidR="007978D6">
        <w:t>:</w:t>
      </w:r>
      <w:r>
        <w:t xml:space="preserve"> </w:t>
      </w:r>
      <w:bookmarkEnd w:id="28"/>
      <w:r w:rsidR="00D77D72">
        <w:t>The basket</w:t>
      </w:r>
      <w:bookmarkEnd w:id="30"/>
      <w:bookmarkEnd w:id="31"/>
    </w:p>
    <w:p w14:paraId="62F187D9" w14:textId="77777777" w:rsidR="002C355E" w:rsidRDefault="002C355E" w:rsidP="002C355E">
      <w:r>
        <w:t>The following teaching and learning activities support multi-age settings.</w:t>
      </w:r>
    </w:p>
    <w:p w14:paraId="66F56D91" w14:textId="77777777" w:rsidR="002C355E" w:rsidRPr="004E3931" w:rsidRDefault="002C355E" w:rsidP="004E3931">
      <w:pPr>
        <w:pStyle w:val="Heading4"/>
      </w:pPr>
      <w:r w:rsidRPr="004E3931">
        <w:t>Whole</w:t>
      </w:r>
    </w:p>
    <w:p w14:paraId="750BDF4A" w14:textId="6258EEFA" w:rsidR="00EC1BFA" w:rsidRPr="004B3C18" w:rsidRDefault="00EC1BFA" w:rsidP="004B3C18">
      <w:pPr>
        <w:pStyle w:val="ListNumber"/>
        <w:numPr>
          <w:ilvl w:val="0"/>
          <w:numId w:val="32"/>
        </w:numPr>
      </w:pPr>
      <w:r w:rsidRPr="004B3C18">
        <w:t xml:space="preserve">Display </w:t>
      </w:r>
      <w:hyperlink w:anchor="_Resource_1:_Basket">
        <w:r w:rsidRPr="008B6AA0">
          <w:rPr>
            <w:rStyle w:val="Hyperlink"/>
          </w:rPr>
          <w:t>Resource 1:</w:t>
        </w:r>
      </w:hyperlink>
      <w:r w:rsidRPr="008B6AA0">
        <w:rPr>
          <w:rStyle w:val="Hyperlink"/>
        </w:rPr>
        <w:t xml:space="preserve"> Basket photos</w:t>
      </w:r>
      <w:r w:rsidRPr="004B3C18">
        <w:t xml:space="preserve">. Discuss the </w:t>
      </w:r>
      <w:r w:rsidR="00A16C2D" w:rsidRPr="004B3C18">
        <w:t xml:space="preserve">different </w:t>
      </w:r>
      <w:r w:rsidRPr="004B3C18">
        <w:t xml:space="preserve">types of baskets and what they are made from. Students use the oral language strategy of Eye-to-Eye, Knee-to-Knee to discuss when </w:t>
      </w:r>
      <w:r w:rsidR="000C07A7" w:rsidRPr="004B3C18">
        <w:t xml:space="preserve">or how </w:t>
      </w:r>
      <w:r w:rsidRPr="004B3C18">
        <w:t xml:space="preserve">they have seen or used a basket. For example, </w:t>
      </w:r>
      <w:r w:rsidR="00F214FA">
        <w:t>‘</w:t>
      </w:r>
      <w:r w:rsidRPr="004B3C18">
        <w:t xml:space="preserve">Little Red Riding Hood carried a basket in the </w:t>
      </w:r>
      <w:r w:rsidR="00B82474" w:rsidRPr="004B3C18">
        <w:t>forest</w:t>
      </w:r>
      <w:r w:rsidR="00F214FA">
        <w:t>’</w:t>
      </w:r>
      <w:r w:rsidR="00B82474" w:rsidRPr="004B3C18">
        <w:t>,</w:t>
      </w:r>
      <w:r w:rsidRPr="004B3C18">
        <w:t xml:space="preserve"> or </w:t>
      </w:r>
      <w:r w:rsidR="00F214FA">
        <w:t>‘M</w:t>
      </w:r>
      <w:r w:rsidRPr="004B3C18">
        <w:t>y family uses a basket to collect vegetables from the garden</w:t>
      </w:r>
      <w:r w:rsidR="00F214FA">
        <w:t>’</w:t>
      </w:r>
      <w:r w:rsidRPr="004B3C18">
        <w:t>.</w:t>
      </w:r>
    </w:p>
    <w:p w14:paraId="63821F41" w14:textId="0D514473" w:rsidR="00EC1BFA" w:rsidRPr="004B3C18" w:rsidRDefault="001231C4" w:rsidP="004B3C18">
      <w:pPr>
        <w:pStyle w:val="ListNumber"/>
      </w:pPr>
      <w:r w:rsidRPr="004B3C18">
        <w:t>On a sticky note, students draw or write when</w:t>
      </w:r>
      <w:r w:rsidR="006535D0" w:rsidRPr="004B3C18">
        <w:t xml:space="preserve"> or how</w:t>
      </w:r>
      <w:r w:rsidRPr="004B3C18">
        <w:t xml:space="preserve"> they have used a basket. </w:t>
      </w:r>
      <w:r w:rsidR="00EC1BFA" w:rsidRPr="004B3C18">
        <w:t xml:space="preserve">Students share their ideas and place their sticky note onto an anchor chart or around </w:t>
      </w:r>
      <w:hyperlink w:anchor="_Resource_1:_Basket" w:history="1">
        <w:r w:rsidR="00EC1BFA" w:rsidRPr="008B6AA0">
          <w:rPr>
            <w:rStyle w:val="Hyperlink"/>
          </w:rPr>
          <w:t>Resource 1: Basket photos</w:t>
        </w:r>
      </w:hyperlink>
      <w:r w:rsidR="00EC1BFA" w:rsidRPr="004B3C18">
        <w:t>.</w:t>
      </w:r>
    </w:p>
    <w:p w14:paraId="129ADB73" w14:textId="52B3403A" w:rsidR="004B3C18" w:rsidRDefault="00EC1BFA" w:rsidP="004B3C18">
      <w:pPr>
        <w:pStyle w:val="ListNumber"/>
      </w:pPr>
      <w:r w:rsidRPr="004B3C18">
        <w:t xml:space="preserve">Explain that good </w:t>
      </w:r>
      <w:r w:rsidR="08A6DB5D" w:rsidRPr="004B3C18">
        <w:t>readers</w:t>
      </w:r>
      <w:r w:rsidRPr="004B3C18">
        <w:t xml:space="preserve"> use their background knowledge combined with the clues from a text to make inferences about what is happening. Explain that students will use the 5W </w:t>
      </w:r>
      <w:r w:rsidR="005B4CB9" w:rsidRPr="004B3C18">
        <w:t xml:space="preserve">question stems </w:t>
      </w:r>
      <w:r w:rsidRPr="004B3C18">
        <w:t xml:space="preserve">(who, what, where, </w:t>
      </w:r>
      <w:proofErr w:type="gramStart"/>
      <w:r w:rsidRPr="004B3C18">
        <w:t>when,</w:t>
      </w:r>
      <w:proofErr w:type="gramEnd"/>
      <w:r w:rsidRPr="004B3C18">
        <w:t xml:space="preserve"> why) to make inferences about an object. </w:t>
      </w:r>
      <w:r w:rsidR="00BC4656" w:rsidRPr="004B3C18">
        <w:t xml:space="preserve">Discuss the terms ‘agree’ and ‘disagree’. Explain that when developing an opinion, it is important to use evidence or examples from the text. </w:t>
      </w:r>
      <w:r w:rsidRPr="004B3C18">
        <w:t xml:space="preserve">Display the text </w:t>
      </w:r>
      <w:r w:rsidRPr="00D97361">
        <w:rPr>
          <w:rStyle w:val="Emphasis"/>
        </w:rPr>
        <w:t>Collecting Colour</w:t>
      </w:r>
      <w:r w:rsidRPr="004B3C18">
        <w:t xml:space="preserve"> by Kylie Dunstan and highlight the image of the 2 children holding the basket on the front cover.</w:t>
      </w:r>
    </w:p>
    <w:p w14:paraId="11F5E6BE" w14:textId="41B3DDA4" w:rsidR="00EC1BFA" w:rsidRPr="004B3C18" w:rsidRDefault="004B3C18" w:rsidP="004B3C18">
      <w:pPr>
        <w:pStyle w:val="ListNumber"/>
      </w:pPr>
      <w:r>
        <w:t>Ask students</w:t>
      </w:r>
      <w:r w:rsidR="00EC1BFA" w:rsidRPr="004B3C18">
        <w:t>:</w:t>
      </w:r>
    </w:p>
    <w:p w14:paraId="21A1D09B" w14:textId="193D249B" w:rsidR="00EC1BFA" w:rsidRDefault="287E802A" w:rsidP="004B3C18">
      <w:pPr>
        <w:pStyle w:val="ListBullet"/>
        <w:ind w:left="1134"/>
      </w:pPr>
      <w:r>
        <w:t>W</w:t>
      </w:r>
      <w:r w:rsidR="00EC1BFA">
        <w:t xml:space="preserve">ho </w:t>
      </w:r>
      <w:r w:rsidR="0C5CDFB9">
        <w:t xml:space="preserve">does </w:t>
      </w:r>
      <w:r w:rsidR="00EC1BFA">
        <w:t>the basket belongs to?</w:t>
      </w:r>
    </w:p>
    <w:p w14:paraId="57CC8C05" w14:textId="78A3900A" w:rsidR="00EC1BFA" w:rsidRDefault="5CF56256" w:rsidP="004B3C18">
      <w:pPr>
        <w:pStyle w:val="ListBullet"/>
        <w:ind w:left="1134"/>
      </w:pPr>
      <w:r>
        <w:lastRenderedPageBreak/>
        <w:t>W</w:t>
      </w:r>
      <w:r w:rsidR="00EC1BFA">
        <w:t xml:space="preserve">hat </w:t>
      </w:r>
      <w:r w:rsidR="3B2E1134">
        <w:t xml:space="preserve">might </w:t>
      </w:r>
      <w:r w:rsidR="00EC1BFA">
        <w:t>the basket be used for?</w:t>
      </w:r>
    </w:p>
    <w:p w14:paraId="5D24811E" w14:textId="188BBCAD" w:rsidR="00EC1BFA" w:rsidRDefault="18625A65" w:rsidP="004B3C18">
      <w:pPr>
        <w:pStyle w:val="ListBullet"/>
        <w:ind w:left="1134"/>
      </w:pPr>
      <w:r>
        <w:t>W</w:t>
      </w:r>
      <w:r w:rsidR="00EC1BFA">
        <w:t xml:space="preserve">here </w:t>
      </w:r>
      <w:r w:rsidR="0CEE546C">
        <w:t xml:space="preserve">might </w:t>
      </w:r>
      <w:r w:rsidR="00EC1BFA">
        <w:t>the basket be used?</w:t>
      </w:r>
    </w:p>
    <w:p w14:paraId="5C7A4BEA" w14:textId="6248DFD8" w:rsidR="00EC1BFA" w:rsidRDefault="0C6A84C9" w:rsidP="004B3C18">
      <w:pPr>
        <w:pStyle w:val="ListBullet"/>
        <w:ind w:left="1134"/>
      </w:pPr>
      <w:r>
        <w:t>W</w:t>
      </w:r>
      <w:r w:rsidR="00EC1BFA">
        <w:t xml:space="preserve">hen </w:t>
      </w:r>
      <w:r w:rsidR="5292D490">
        <w:t xml:space="preserve">might </w:t>
      </w:r>
      <w:r w:rsidR="00EC1BFA">
        <w:t>the basket be used?</w:t>
      </w:r>
    </w:p>
    <w:p w14:paraId="385345BD" w14:textId="78523159" w:rsidR="003F679D" w:rsidRDefault="1592FD08" w:rsidP="004B3C18">
      <w:pPr>
        <w:pStyle w:val="ListBullet"/>
        <w:ind w:left="1134"/>
      </w:pPr>
      <w:r>
        <w:t>W</w:t>
      </w:r>
      <w:r w:rsidR="00EC1BFA">
        <w:t xml:space="preserve">hy </w:t>
      </w:r>
      <w:r w:rsidR="32397304">
        <w:t xml:space="preserve">might </w:t>
      </w:r>
      <w:r w:rsidR="00EC1BFA">
        <w:t>the basket be used?</w:t>
      </w:r>
    </w:p>
    <w:p w14:paraId="7252FA98" w14:textId="43077912" w:rsidR="003F679D" w:rsidRPr="0061564B" w:rsidRDefault="00BA71C4" w:rsidP="0061564B">
      <w:pPr>
        <w:pStyle w:val="ListNumber"/>
      </w:pPr>
      <w:r>
        <w:t>Students share their ideas with a partner by agreeing or disagreeing</w:t>
      </w:r>
      <w:r w:rsidR="00D46083">
        <w:t xml:space="preserve"> with their statement</w:t>
      </w:r>
      <w:r>
        <w:t xml:space="preserve">. For example, </w:t>
      </w:r>
      <w:r w:rsidR="00DE266A">
        <w:t xml:space="preserve">Person 1: </w:t>
      </w:r>
      <w:r w:rsidR="00F214FA">
        <w:t>‘</w:t>
      </w:r>
      <w:r>
        <w:t xml:space="preserve">I think the basket </w:t>
      </w:r>
      <w:r w:rsidR="00675301">
        <w:t xml:space="preserve">is used to collect </w:t>
      </w:r>
      <w:r w:rsidR="00D5378B">
        <w:t>food</w:t>
      </w:r>
      <w:r w:rsidR="00F214FA">
        <w:t>’</w:t>
      </w:r>
      <w:r w:rsidR="00AC1BC8">
        <w:t xml:space="preserve">, Person 2: </w:t>
      </w:r>
      <w:r w:rsidR="00F214FA">
        <w:t>‘</w:t>
      </w:r>
      <w:r w:rsidR="00AC1BC8">
        <w:t>I agr</w:t>
      </w:r>
      <w:r w:rsidR="00AE51B6">
        <w:t>ee that the basket is used to collect food from the garden.</w:t>
      </w:r>
      <w:r w:rsidR="00F214FA">
        <w:t>’</w:t>
      </w:r>
    </w:p>
    <w:p w14:paraId="75E2B6E7" w14:textId="1EE5EAC8" w:rsidR="00EC1BFA" w:rsidRPr="0061564B" w:rsidRDefault="00EC1BFA" w:rsidP="0061564B">
      <w:pPr>
        <w:pStyle w:val="ListNumber"/>
        <w:numPr>
          <w:ilvl w:val="0"/>
          <w:numId w:val="29"/>
        </w:numPr>
      </w:pPr>
      <w:r w:rsidRPr="438CFF12">
        <w:rPr>
          <w:rFonts w:eastAsia="Calibri"/>
        </w:rPr>
        <w:t>Read the text and stop at the page where the basket is used to collect bush food, carry shopping</w:t>
      </w:r>
      <w:r w:rsidR="00565CCB">
        <w:rPr>
          <w:rFonts w:eastAsia="Calibri"/>
        </w:rPr>
        <w:t>,</w:t>
      </w:r>
      <w:r w:rsidRPr="438CFF12">
        <w:rPr>
          <w:rFonts w:eastAsia="Calibri"/>
        </w:rPr>
        <w:t xml:space="preserve"> and hold small babies. Discuss how the uses of baskets are similar or different to the experiences of students.</w:t>
      </w:r>
    </w:p>
    <w:p w14:paraId="158FAC50" w14:textId="68C818D6" w:rsidR="00EC1BFA" w:rsidRPr="00750BD9" w:rsidRDefault="00EC1BFA" w:rsidP="0061564B">
      <w:pPr>
        <w:pStyle w:val="ListNumber"/>
      </w:pPr>
      <w:r w:rsidRPr="03522299">
        <w:t>Continue reading the text. Provide opportunities for students to make inferences and ask questions when more background knowledge is needed. Discuss new vocabulary</w:t>
      </w:r>
      <w:r w:rsidR="216E669F" w:rsidRPr="03522299">
        <w:t>,</w:t>
      </w:r>
      <w:r w:rsidRPr="03522299">
        <w:t xml:space="preserve"> </w:t>
      </w:r>
      <w:r w:rsidR="724E26B3" w:rsidRPr="03522299">
        <w:t>such as ceremonies, pandanus</w:t>
      </w:r>
      <w:r w:rsidR="00565CCB">
        <w:t>,</w:t>
      </w:r>
      <w:r w:rsidR="724E26B3" w:rsidRPr="03522299">
        <w:t xml:space="preserve"> and ferocious, </w:t>
      </w:r>
      <w:r w:rsidRPr="03522299">
        <w:t xml:space="preserve">and </w:t>
      </w:r>
      <w:r w:rsidR="287EF712" w:rsidRPr="03522299">
        <w:t xml:space="preserve">create </w:t>
      </w:r>
      <w:r w:rsidRPr="03522299">
        <w:t>a word wall using words and pictures.</w:t>
      </w:r>
    </w:p>
    <w:p w14:paraId="133382DB" w14:textId="183CB5B1" w:rsidR="00D12CBB" w:rsidRPr="00D12CBB" w:rsidRDefault="00EC1BFA" w:rsidP="0061564B">
      <w:pPr>
        <w:pStyle w:val="ListNumber"/>
        <w:numPr>
          <w:ilvl w:val="0"/>
          <w:numId w:val="29"/>
        </w:numPr>
      </w:pPr>
      <w:r w:rsidRPr="438CFF12">
        <w:rPr>
          <w:rFonts w:eastAsia="Calibri"/>
        </w:rPr>
        <w:t>Revise the concept</w:t>
      </w:r>
      <w:r w:rsidR="7B1588CF" w:rsidRPr="438CFF12">
        <w:rPr>
          <w:rFonts w:eastAsia="Calibri"/>
        </w:rPr>
        <w:t>s</w:t>
      </w:r>
      <w:r w:rsidRPr="438CFF12">
        <w:rPr>
          <w:rFonts w:eastAsia="Calibri"/>
        </w:rPr>
        <w:t xml:space="preserve"> of </w:t>
      </w:r>
      <w:r w:rsidR="00BC4656" w:rsidRPr="438CFF12">
        <w:rPr>
          <w:rFonts w:eastAsia="Calibri"/>
        </w:rPr>
        <w:t xml:space="preserve">context and </w:t>
      </w:r>
      <w:r w:rsidRPr="438CFF12">
        <w:rPr>
          <w:rFonts w:eastAsia="Calibri"/>
        </w:rPr>
        <w:t>representation.</w:t>
      </w:r>
    </w:p>
    <w:p w14:paraId="43D23E39" w14:textId="5B1EB28B" w:rsidR="00EC1BFA" w:rsidRPr="00F61176" w:rsidRDefault="0004311C" w:rsidP="0061564B">
      <w:pPr>
        <w:pStyle w:val="ListNumber"/>
        <w:numPr>
          <w:ilvl w:val="0"/>
          <w:numId w:val="29"/>
        </w:numPr>
      </w:pPr>
      <w:r w:rsidRPr="03522299">
        <w:rPr>
          <w:rFonts w:eastAsia="Calibri"/>
        </w:rPr>
        <w:t xml:space="preserve">Discuss and explain that </w:t>
      </w:r>
      <w:r w:rsidR="001476A0" w:rsidRPr="03522299">
        <w:rPr>
          <w:rFonts w:eastAsia="Calibri"/>
        </w:rPr>
        <w:t>Aboriginal</w:t>
      </w:r>
      <w:r w:rsidRPr="03522299">
        <w:rPr>
          <w:rFonts w:eastAsia="Calibri"/>
        </w:rPr>
        <w:t xml:space="preserve"> culture is represented in the text </w:t>
      </w:r>
      <w:r w:rsidRPr="03522299">
        <w:rPr>
          <w:rFonts w:eastAsia="Calibri"/>
          <w:i/>
          <w:iCs/>
        </w:rPr>
        <w:t xml:space="preserve">Collecting Colour. </w:t>
      </w:r>
      <w:r w:rsidR="00565CCB">
        <w:rPr>
          <w:rFonts w:eastAsia="Calibri"/>
        </w:rPr>
        <w:t>Examples include</w:t>
      </w:r>
      <w:r w:rsidRPr="03522299">
        <w:rPr>
          <w:rFonts w:eastAsia="Calibri"/>
        </w:rPr>
        <w:t xml:space="preserve">, making baskets, mats and bags using natural materials or catching fish and collecting berries for food. Explain that </w:t>
      </w:r>
      <w:r w:rsidR="00A732EC" w:rsidRPr="03522299">
        <w:rPr>
          <w:rFonts w:eastAsia="Calibri"/>
        </w:rPr>
        <w:t>students</w:t>
      </w:r>
      <w:r w:rsidR="3AF2CBD6" w:rsidRPr="03522299">
        <w:rPr>
          <w:rFonts w:eastAsia="Calibri"/>
        </w:rPr>
        <w:t>’</w:t>
      </w:r>
      <w:r w:rsidRPr="03522299">
        <w:rPr>
          <w:rFonts w:eastAsia="Calibri"/>
        </w:rPr>
        <w:t xml:space="preserve"> </w:t>
      </w:r>
      <w:r w:rsidR="002F042A" w:rsidRPr="03522299">
        <w:rPr>
          <w:rFonts w:eastAsia="Calibri"/>
        </w:rPr>
        <w:t xml:space="preserve">context and </w:t>
      </w:r>
      <w:r w:rsidRPr="03522299">
        <w:rPr>
          <w:rFonts w:eastAsia="Calibri"/>
        </w:rPr>
        <w:t>personal or cultural experiences may be similar or different to the characters in the text.</w:t>
      </w:r>
    </w:p>
    <w:p w14:paraId="598EDFC9" w14:textId="29AFB486" w:rsidR="00635E28" w:rsidRPr="0061564B" w:rsidRDefault="00AA044D" w:rsidP="0061564B">
      <w:pPr>
        <w:pStyle w:val="ListNumber"/>
        <w:numPr>
          <w:ilvl w:val="0"/>
          <w:numId w:val="29"/>
        </w:numPr>
      </w:pPr>
      <w:r w:rsidRPr="30CE6CCC">
        <w:rPr>
          <w:rFonts w:eastAsia="Calibri"/>
        </w:rPr>
        <w:t xml:space="preserve">View </w:t>
      </w:r>
      <w:hyperlink r:id="rId30">
        <w:r w:rsidR="00D97361">
          <w:rPr>
            <w:rStyle w:val="Hyperlink"/>
          </w:rPr>
          <w:t>Gun-menama (Pandanus): Gamanyjan Doreen Jinggarrabarra and Gochan Freda Wayartja (2:48)</w:t>
        </w:r>
      </w:hyperlink>
      <w:r>
        <w:t xml:space="preserve"> and discuss how </w:t>
      </w:r>
      <w:r w:rsidR="59DEF412" w:rsidRPr="30CE6CCC">
        <w:rPr>
          <w:rFonts w:eastAsia="Calibri"/>
        </w:rPr>
        <w:t>Aboriginal women collect and dy</w:t>
      </w:r>
      <w:r w:rsidRPr="30CE6CCC">
        <w:rPr>
          <w:rFonts w:eastAsia="Calibri"/>
        </w:rPr>
        <w:t>e</w:t>
      </w:r>
      <w:r w:rsidR="59DEF412" w:rsidRPr="30CE6CCC">
        <w:rPr>
          <w:rFonts w:eastAsia="Calibri"/>
        </w:rPr>
        <w:t xml:space="preserve"> pandanus leaves</w:t>
      </w:r>
      <w:r w:rsidRPr="30CE6CCC">
        <w:rPr>
          <w:rFonts w:eastAsia="Calibri"/>
        </w:rPr>
        <w:t>. Students compare</w:t>
      </w:r>
      <w:r w:rsidR="70509CF9" w:rsidRPr="30CE6CCC">
        <w:rPr>
          <w:rFonts w:eastAsia="Calibri"/>
        </w:rPr>
        <w:t xml:space="preserve"> and discuss</w:t>
      </w:r>
      <w:r w:rsidRPr="30CE6CCC">
        <w:rPr>
          <w:rFonts w:eastAsia="Calibri"/>
        </w:rPr>
        <w:t xml:space="preserve"> the information they learned from </w:t>
      </w:r>
      <w:r w:rsidR="0000139E">
        <w:rPr>
          <w:rFonts w:eastAsia="Calibri"/>
          <w:i/>
          <w:iCs/>
        </w:rPr>
        <w:t>Collecting</w:t>
      </w:r>
      <w:r w:rsidRPr="30CE6CCC">
        <w:rPr>
          <w:rFonts w:eastAsia="Calibri"/>
          <w:i/>
          <w:iCs/>
        </w:rPr>
        <w:t xml:space="preserve"> Colour</w:t>
      </w:r>
      <w:r w:rsidRPr="30CE6CCC">
        <w:rPr>
          <w:rFonts w:eastAsia="Calibri"/>
        </w:rPr>
        <w:t xml:space="preserve"> to the video.</w:t>
      </w:r>
    </w:p>
    <w:p w14:paraId="67CAF694" w14:textId="77777777" w:rsidR="002C355E" w:rsidRDefault="002C355E" w:rsidP="002C355E">
      <w:pPr>
        <w:pStyle w:val="Heading4"/>
      </w:pPr>
      <w:r>
        <w:lastRenderedPageBreak/>
        <w:t>Part</w:t>
      </w:r>
    </w:p>
    <w:p w14:paraId="70626740" w14:textId="77777777" w:rsidR="002C355E" w:rsidRDefault="002C355E" w:rsidP="002C355E">
      <w:r>
        <w:t>The table below details the differentiated teaching and learning activities for each stage.</w:t>
      </w:r>
    </w:p>
    <w:tbl>
      <w:tblPr>
        <w:tblStyle w:val="Tableheader"/>
        <w:tblW w:w="14596" w:type="dxa"/>
        <w:tblLayout w:type="fixed"/>
        <w:tblLook w:val="0420" w:firstRow="1" w:lastRow="0" w:firstColumn="0" w:lastColumn="0" w:noHBand="0" w:noVBand="1"/>
        <w:tblDescription w:val="Suggested teaching and learning activities for Early Stage 1 and Stage 1."/>
      </w:tblPr>
      <w:tblGrid>
        <w:gridCol w:w="7298"/>
        <w:gridCol w:w="7298"/>
      </w:tblGrid>
      <w:tr w:rsidR="00F92D35" w14:paraId="32CA3417" w14:textId="77777777" w:rsidTr="00D24838">
        <w:trPr>
          <w:cnfStyle w:val="100000000000" w:firstRow="1" w:lastRow="0" w:firstColumn="0" w:lastColumn="0" w:oddVBand="0" w:evenVBand="0" w:oddHBand="0" w:evenHBand="0" w:firstRowFirstColumn="0" w:firstRowLastColumn="0" w:lastRowFirstColumn="0" w:lastRowLastColumn="0"/>
        </w:trPr>
        <w:tc>
          <w:tcPr>
            <w:tcW w:w="7298" w:type="dxa"/>
          </w:tcPr>
          <w:p w14:paraId="0A1FFA24" w14:textId="1B4E665D" w:rsidR="00F92D35" w:rsidRDefault="00F92D35" w:rsidP="002C355E">
            <w:r w:rsidRPr="00F92D35">
              <w:t>Early Stage 1 (teacher guided</w:t>
            </w:r>
            <w:r w:rsidR="0094386F">
              <w:t>/</w:t>
            </w:r>
            <w:r w:rsidRPr="00F92D35">
              <w:t>independent)</w:t>
            </w:r>
          </w:p>
        </w:tc>
        <w:tc>
          <w:tcPr>
            <w:tcW w:w="7298" w:type="dxa"/>
          </w:tcPr>
          <w:p w14:paraId="07CBDC2C" w14:textId="03EA8B74" w:rsidR="00F92D35" w:rsidRDefault="00F92D35" w:rsidP="002C355E">
            <w:r w:rsidRPr="00F92D35">
              <w:t>Stage 1 (independent)</w:t>
            </w:r>
          </w:p>
        </w:tc>
      </w:tr>
      <w:tr w:rsidR="00F92D35" w:rsidRPr="00356906" w14:paraId="5186329B" w14:textId="77777777" w:rsidTr="00D24838">
        <w:trPr>
          <w:cnfStyle w:val="000000100000" w:firstRow="0" w:lastRow="0" w:firstColumn="0" w:lastColumn="0" w:oddVBand="0" w:evenVBand="0" w:oddHBand="1" w:evenHBand="0" w:firstRowFirstColumn="0" w:firstRowLastColumn="0" w:lastRowFirstColumn="0" w:lastRowLastColumn="0"/>
        </w:trPr>
        <w:tc>
          <w:tcPr>
            <w:tcW w:w="7298" w:type="dxa"/>
          </w:tcPr>
          <w:p w14:paraId="4E359971" w14:textId="3AFB8582" w:rsidR="00F92D35" w:rsidRPr="00356906" w:rsidRDefault="59DEF412" w:rsidP="00356906">
            <w:pPr>
              <w:pStyle w:val="ListNumber"/>
            </w:pPr>
            <w:r w:rsidRPr="00356906">
              <w:t>Students draw and write sentences about something that happened in both the video and the book. Encourage students to use personal pronouns. For example, I liked it when the ladies made the colours using berries.</w:t>
            </w:r>
          </w:p>
        </w:tc>
        <w:tc>
          <w:tcPr>
            <w:tcW w:w="7298" w:type="dxa"/>
          </w:tcPr>
          <w:p w14:paraId="0336346F" w14:textId="6241AA68" w:rsidR="00F92D35" w:rsidRPr="00356906" w:rsidRDefault="00A732EC" w:rsidP="00356906">
            <w:pPr>
              <w:pStyle w:val="ListNumber"/>
            </w:pPr>
            <w:r w:rsidRPr="00356906">
              <w:t>Students w</w:t>
            </w:r>
            <w:r w:rsidR="26CB8A74" w:rsidRPr="00356906">
              <w:t xml:space="preserve">rite a paragraph about what they learned </w:t>
            </w:r>
            <w:r w:rsidR="08AADD74" w:rsidRPr="00356906">
              <w:t>from</w:t>
            </w:r>
            <w:r w:rsidR="26CB8A74" w:rsidRPr="00356906">
              <w:t xml:space="preserve"> the video that also happened in the text. Encourage students to elaborate on their ideas using noun groups.</w:t>
            </w:r>
          </w:p>
        </w:tc>
      </w:tr>
    </w:tbl>
    <w:p w14:paraId="4BEA19D7" w14:textId="1D684EF2" w:rsidR="008A7144" w:rsidRDefault="008A7144" w:rsidP="008A7144">
      <w:pPr>
        <w:pStyle w:val="Featurepink"/>
      </w:pPr>
      <w:r>
        <w:rPr>
          <w:rStyle w:val="Strong"/>
        </w:rPr>
        <w:t xml:space="preserve">Early </w:t>
      </w:r>
      <w:r w:rsidRPr="01C1CE05">
        <w:rPr>
          <w:rStyle w:val="Strong"/>
        </w:rPr>
        <w:t xml:space="preserve">Stage 1 Assessment task </w:t>
      </w:r>
      <w:r>
        <w:rPr>
          <w:rStyle w:val="Strong"/>
        </w:rPr>
        <w:t xml:space="preserve">1 </w:t>
      </w:r>
      <w:r w:rsidRPr="01C1CE05">
        <w:rPr>
          <w:rStyle w:val="Strong"/>
        </w:rPr>
        <w:t>–</w:t>
      </w:r>
      <w:r>
        <w:t xml:space="preserve"> Observations from this lesson allow students to demonstrate achievement towards the following syllabus outcomes and content points:</w:t>
      </w:r>
    </w:p>
    <w:p w14:paraId="7D163D59" w14:textId="5E816680" w:rsidR="008A7144" w:rsidRDefault="008A7144" w:rsidP="008A7144">
      <w:pPr>
        <w:pStyle w:val="Featurepink"/>
      </w:pPr>
      <w:r w:rsidRPr="003E3591">
        <w:rPr>
          <w:rStyle w:val="Strong"/>
        </w:rPr>
        <w:t>ENE-OLC-01 –</w:t>
      </w:r>
      <w:r>
        <w:t xml:space="preserve"> communicates effectively by using interpersonal conventions and language with familiar peers and adults</w:t>
      </w:r>
    </w:p>
    <w:p w14:paraId="724E390B" w14:textId="46EEAD99" w:rsidR="008A7144" w:rsidRPr="008A7144" w:rsidRDefault="008A7144" w:rsidP="00BC7827">
      <w:pPr>
        <w:pStyle w:val="Featurepink"/>
        <w:numPr>
          <w:ilvl w:val="0"/>
          <w:numId w:val="35"/>
        </w:numPr>
        <w:ind w:left="426" w:hanging="426"/>
      </w:pPr>
      <w:r w:rsidRPr="00622AF3">
        <w:rPr>
          <w:lang w:val="en-US"/>
        </w:rPr>
        <w:t>listen for a purpose by agreeing or disagreeing, adding to the comment of others, or sharing thoughts and feelings</w:t>
      </w:r>
      <w:r w:rsidR="00BC7827">
        <w:rPr>
          <w:lang w:val="en-US"/>
        </w:rPr>
        <w:t>.</w:t>
      </w:r>
    </w:p>
    <w:p w14:paraId="7E562256" w14:textId="264B5DF3" w:rsidR="008A7144" w:rsidRDefault="008A7144" w:rsidP="008A7144">
      <w:pPr>
        <w:pStyle w:val="Featurepink"/>
        <w:rPr>
          <w:rStyle w:val="Strong"/>
          <w:b w:val="0"/>
        </w:rPr>
      </w:pPr>
      <w:r w:rsidRPr="007A2E68">
        <w:rPr>
          <w:rStyle w:val="Strong"/>
          <w:bCs/>
        </w:rPr>
        <w:t>ENE-RECOM-01 –</w:t>
      </w:r>
      <w:r w:rsidRPr="007A2E68">
        <w:rPr>
          <w:rStyle w:val="Strong"/>
          <w:b w:val="0"/>
        </w:rPr>
        <w:t xml:space="preserve"> comprehends independently read texts using background knowledge, word knowledge and understanding of how sentences connect</w:t>
      </w:r>
    </w:p>
    <w:p w14:paraId="1631E1FF" w14:textId="17EC52B4" w:rsidR="00BC7827" w:rsidRPr="008A7144" w:rsidRDefault="008A7144" w:rsidP="00BC7827">
      <w:pPr>
        <w:pStyle w:val="Featurepink"/>
        <w:numPr>
          <w:ilvl w:val="0"/>
          <w:numId w:val="35"/>
        </w:numPr>
        <w:ind w:left="426" w:hanging="426"/>
      </w:pPr>
      <w:r w:rsidRPr="007A2E68">
        <w:rPr>
          <w:rStyle w:val="Strong"/>
          <w:b w:val="0"/>
        </w:rPr>
        <w:t>use background knowledge when identifying connections between a text, own life, other texts and/or the world</w:t>
      </w:r>
      <w:r w:rsidR="00A732EC">
        <w:rPr>
          <w:rStyle w:val="Strong"/>
          <w:b w:val="0"/>
        </w:rPr>
        <w:t>.</w:t>
      </w:r>
    </w:p>
    <w:p w14:paraId="7FD9D068" w14:textId="12B7BAD2" w:rsidR="00840E8A" w:rsidRDefault="00840E8A" w:rsidP="00840E8A">
      <w:pPr>
        <w:pStyle w:val="Featurepink"/>
      </w:pPr>
      <w:r w:rsidRPr="01C1CE05">
        <w:rPr>
          <w:rStyle w:val="Strong"/>
        </w:rPr>
        <w:t xml:space="preserve">Stage 1 Assessment task </w:t>
      </w:r>
      <w:r>
        <w:rPr>
          <w:rStyle w:val="Strong"/>
        </w:rPr>
        <w:t>1</w:t>
      </w:r>
      <w:r w:rsidRPr="01C1CE05">
        <w:rPr>
          <w:rStyle w:val="Strong"/>
        </w:rPr>
        <w:t xml:space="preserve"> –</w:t>
      </w:r>
      <w:r>
        <w:t xml:space="preserve"> Observations from this lesson allow students to demonstrate achievement towards the following syllabus outcomes and content points:</w:t>
      </w:r>
    </w:p>
    <w:p w14:paraId="621D1439" w14:textId="77777777" w:rsidR="00840E8A" w:rsidRDefault="00840E8A" w:rsidP="00840E8A">
      <w:pPr>
        <w:pStyle w:val="Featurepink"/>
      </w:pPr>
      <w:r w:rsidRPr="143E29A1">
        <w:rPr>
          <w:rStyle w:val="Strong"/>
        </w:rPr>
        <w:t>EN1-OLC-01 –</w:t>
      </w:r>
      <w:r>
        <w:t xml:space="preserve"> communicates effectively by using interpersonal conventions and language to extend and elaborate ideas for social and learning interactions</w:t>
      </w:r>
    </w:p>
    <w:p w14:paraId="71FDE56A" w14:textId="3EB376CE" w:rsidR="00BC7827" w:rsidRPr="008A7144" w:rsidRDefault="00840E8A" w:rsidP="00BC7827">
      <w:pPr>
        <w:pStyle w:val="Featurepink"/>
        <w:numPr>
          <w:ilvl w:val="0"/>
          <w:numId w:val="35"/>
        </w:numPr>
        <w:ind w:left="426" w:hanging="426"/>
      </w:pPr>
      <w:r>
        <w:lastRenderedPageBreak/>
        <w:t>listen to or engage with texts for enjoyment and recognise that their own experiences shape their ideas and opinions of texts</w:t>
      </w:r>
      <w:r w:rsidR="00BC7827">
        <w:t>.</w:t>
      </w:r>
    </w:p>
    <w:p w14:paraId="0F9C2364" w14:textId="34570FAB" w:rsidR="00840E8A" w:rsidRDefault="00840E8A" w:rsidP="00840E8A">
      <w:pPr>
        <w:pStyle w:val="Featurepink"/>
      </w:pPr>
      <w:r w:rsidRPr="143E29A1">
        <w:rPr>
          <w:rStyle w:val="Strong"/>
        </w:rPr>
        <w:t>EN1-RECOM-01 –</w:t>
      </w:r>
      <w:r>
        <w:t xml:space="preserve"> comprehends independently read texts that require sustained reading by activating background and word knowledge, connecting and understanding sentences and whole text, and monitoring for </w:t>
      </w:r>
      <w:proofErr w:type="gramStart"/>
      <w:r>
        <w:t>meaning</w:t>
      </w:r>
      <w:proofErr w:type="gramEnd"/>
    </w:p>
    <w:p w14:paraId="6701A4A9" w14:textId="0F803DED" w:rsidR="00BC7827" w:rsidRPr="008A7144" w:rsidRDefault="00840E8A" w:rsidP="00BC7827">
      <w:pPr>
        <w:pStyle w:val="Featurepink"/>
        <w:numPr>
          <w:ilvl w:val="0"/>
          <w:numId w:val="35"/>
        </w:numPr>
        <w:ind w:left="426" w:hanging="426"/>
      </w:pPr>
      <w:r>
        <w:t>ask a clarifying question when more background knowledge is needed to make an inference</w:t>
      </w:r>
    </w:p>
    <w:p w14:paraId="35119DA7" w14:textId="6B7B5F3B" w:rsidR="00840E8A" w:rsidRDefault="00840E8A" w:rsidP="00BC7827">
      <w:pPr>
        <w:pStyle w:val="Featurepink"/>
        <w:numPr>
          <w:ilvl w:val="0"/>
          <w:numId w:val="35"/>
        </w:numPr>
        <w:ind w:left="426" w:hanging="426"/>
      </w:pPr>
      <w:r>
        <w:t>make text-to-self, text-to-text or text-to-world connections when reading.</w:t>
      </w:r>
    </w:p>
    <w:p w14:paraId="40A05BCF" w14:textId="719AD815" w:rsidR="00F92D35" w:rsidRDefault="00F92D35" w:rsidP="00F92D35">
      <w:pPr>
        <w:pStyle w:val="Heading3"/>
      </w:pPr>
      <w:bookmarkStart w:id="32" w:name="_Toc100683121"/>
      <w:bookmarkStart w:id="33" w:name="_Toc114069205"/>
      <w:bookmarkStart w:id="34" w:name="_Toc132366235"/>
      <w:r>
        <w:t>Lesson 2</w:t>
      </w:r>
      <w:r w:rsidR="007978D6">
        <w:t>:</w:t>
      </w:r>
      <w:r>
        <w:t xml:space="preserve"> </w:t>
      </w:r>
      <w:bookmarkEnd w:id="32"/>
      <w:r w:rsidR="0038395E">
        <w:t>What is that?</w:t>
      </w:r>
      <w:bookmarkEnd w:id="33"/>
      <w:bookmarkEnd w:id="34"/>
    </w:p>
    <w:p w14:paraId="62EEDB9B" w14:textId="77777777" w:rsidR="00F92D35" w:rsidRDefault="00F92D35" w:rsidP="00F92D35">
      <w:r>
        <w:t>The following teaching and learning activities support multi-age settings.</w:t>
      </w:r>
    </w:p>
    <w:p w14:paraId="71A2B82E" w14:textId="77777777" w:rsidR="005877AF" w:rsidRDefault="00F92D35" w:rsidP="005877AF">
      <w:pPr>
        <w:pStyle w:val="Heading4"/>
      </w:pPr>
      <w:r w:rsidRPr="00936986">
        <w:t>Whole</w:t>
      </w:r>
    </w:p>
    <w:p w14:paraId="202F42BF" w14:textId="61591BAB" w:rsidR="005131B9" w:rsidRPr="005877AF" w:rsidRDefault="71A9194D" w:rsidP="00380F58">
      <w:pPr>
        <w:pStyle w:val="ListNumber"/>
        <w:numPr>
          <w:ilvl w:val="0"/>
          <w:numId w:val="22"/>
        </w:numPr>
      </w:pPr>
      <w:r>
        <w:t xml:space="preserve">Reintroduce </w:t>
      </w:r>
      <w:r w:rsidR="00073061">
        <w:t xml:space="preserve">the text </w:t>
      </w:r>
      <w:r w:rsidRPr="438CFF12">
        <w:rPr>
          <w:i/>
          <w:iCs/>
        </w:rPr>
        <w:t>Collecting Colour</w:t>
      </w:r>
      <w:r>
        <w:t xml:space="preserve"> by Kylie Dunstan. Discuss where the story is set and use clues from the text to support students thinking. Re-read the sentence ‘Their families live in Top End of the Northern Territory of Australia.’ </w:t>
      </w:r>
      <w:r w:rsidRPr="438CFF12">
        <w:rPr>
          <w:rFonts w:eastAsia="Calibri"/>
        </w:rPr>
        <w:t>Display a map of Australia and locate the Northern Territory. Ask students to discuss the term ‘Top End</w:t>
      </w:r>
      <w:bookmarkStart w:id="35" w:name="_Int_w5DN7EvF"/>
      <w:r w:rsidRPr="438CFF12">
        <w:rPr>
          <w:rFonts w:eastAsia="Calibri"/>
        </w:rPr>
        <w:t>’ and why the author used it to describe the setting of the book</w:t>
      </w:r>
      <w:bookmarkEnd w:id="35"/>
      <w:r w:rsidRPr="438CFF12">
        <w:rPr>
          <w:rFonts w:eastAsia="Calibri"/>
        </w:rPr>
        <w:t xml:space="preserve">. </w:t>
      </w:r>
      <w:r w:rsidR="36B9D5B2" w:rsidRPr="438CFF12">
        <w:rPr>
          <w:rFonts w:eastAsia="Calibri"/>
        </w:rPr>
        <w:t xml:space="preserve">Identify students' location on the </w:t>
      </w:r>
      <w:hyperlink r:id="rId31">
        <w:r w:rsidR="002162EE" w:rsidRPr="438CFF12">
          <w:rPr>
            <w:rStyle w:val="Hyperlink"/>
            <w:rFonts w:eastAsia="Calibri"/>
          </w:rPr>
          <w:t>map of Indigenous Australia</w:t>
        </w:r>
      </w:hyperlink>
      <w:r w:rsidR="00DE0F96" w:rsidRPr="438CFF12">
        <w:rPr>
          <w:rFonts w:eastAsia="Calibri"/>
        </w:rPr>
        <w:t>.</w:t>
      </w:r>
    </w:p>
    <w:p w14:paraId="50205A6C" w14:textId="00EC4F64" w:rsidR="005131B9" w:rsidRPr="00F62CDF" w:rsidRDefault="71A9194D" w:rsidP="005877AF">
      <w:pPr>
        <w:pStyle w:val="ListNumber"/>
      </w:pPr>
      <w:r w:rsidRPr="438CFF12">
        <w:rPr>
          <w:rFonts w:eastAsia="Calibri"/>
        </w:rPr>
        <w:t xml:space="preserve">Revise new vocabulary from the text using the word wall from </w:t>
      </w:r>
      <w:hyperlink w:anchor="_Lesson_1:_The">
        <w:r w:rsidRPr="438CFF12">
          <w:rPr>
            <w:rStyle w:val="Hyperlink"/>
            <w:rFonts w:eastAsia="Calibri"/>
          </w:rPr>
          <w:t>Lesson 1</w:t>
        </w:r>
      </w:hyperlink>
      <w:r w:rsidRPr="438CFF12">
        <w:rPr>
          <w:rFonts w:eastAsia="Calibri"/>
        </w:rPr>
        <w:t xml:space="preserve">. Display the picture cards from </w:t>
      </w:r>
      <w:hyperlink w:anchor="_Resource_2:_Picture" w:history="1">
        <w:r w:rsidRPr="00776A47">
          <w:rPr>
            <w:rStyle w:val="Hyperlink"/>
            <w:rFonts w:eastAsia="Calibri"/>
          </w:rPr>
          <w:t>Resource 2: Picture and word cards</w:t>
        </w:r>
      </w:hyperlink>
      <w:r w:rsidRPr="438CFF12">
        <w:rPr>
          <w:rFonts w:eastAsia="Calibri"/>
        </w:rPr>
        <w:t xml:space="preserve">. Ask students </w:t>
      </w:r>
      <w:r w:rsidR="17E2D1F4" w:rsidRPr="438CFF12">
        <w:rPr>
          <w:rFonts w:eastAsia="Calibri"/>
        </w:rPr>
        <w:t>w</w:t>
      </w:r>
      <w:r w:rsidRPr="438CFF12">
        <w:rPr>
          <w:rFonts w:eastAsia="Calibri"/>
        </w:rPr>
        <w:t xml:space="preserve">hat </w:t>
      </w:r>
      <w:r w:rsidR="04D2E626" w:rsidRPr="438CFF12">
        <w:rPr>
          <w:rFonts w:eastAsia="Calibri"/>
        </w:rPr>
        <w:t xml:space="preserve">they think </w:t>
      </w:r>
      <w:r w:rsidR="17B13E15" w:rsidRPr="438CFF12">
        <w:rPr>
          <w:rFonts w:eastAsia="Calibri"/>
        </w:rPr>
        <w:t>each picture</w:t>
      </w:r>
      <w:r w:rsidR="4FA16645" w:rsidRPr="438CFF12">
        <w:rPr>
          <w:rFonts w:eastAsia="Calibri"/>
        </w:rPr>
        <w:t xml:space="preserve"> is.</w:t>
      </w:r>
      <w:r w:rsidRPr="438CFF12">
        <w:rPr>
          <w:rFonts w:eastAsia="Calibri"/>
        </w:rPr>
        <w:t xml:space="preserve"> Discuss student responses. Encourage students to use language from the text. </w:t>
      </w:r>
      <w:r w:rsidR="00DF7674" w:rsidRPr="438CFF12">
        <w:rPr>
          <w:rFonts w:eastAsia="Calibri"/>
        </w:rPr>
        <w:t xml:space="preserve">For example, </w:t>
      </w:r>
      <w:r w:rsidR="00776A47">
        <w:rPr>
          <w:rFonts w:eastAsia="Calibri"/>
        </w:rPr>
        <w:t>‘</w:t>
      </w:r>
      <w:r w:rsidR="00D24838">
        <w:rPr>
          <w:rFonts w:eastAsia="Calibri"/>
        </w:rPr>
        <w:t>T</w:t>
      </w:r>
      <w:r w:rsidR="00DF7674" w:rsidRPr="438CFF12">
        <w:rPr>
          <w:rFonts w:eastAsia="Calibri"/>
        </w:rPr>
        <w:t xml:space="preserve">hat is a picture of </w:t>
      </w:r>
      <w:r w:rsidR="00820414" w:rsidRPr="438CFF12">
        <w:rPr>
          <w:rFonts w:eastAsia="Calibri"/>
        </w:rPr>
        <w:t xml:space="preserve">a </w:t>
      </w:r>
      <w:r w:rsidR="00DF7674" w:rsidRPr="438CFF12">
        <w:rPr>
          <w:rFonts w:eastAsia="Calibri"/>
        </w:rPr>
        <w:t>magpie goose that Karrang and Aunty packed for lunch</w:t>
      </w:r>
      <w:r w:rsidR="00776A47">
        <w:rPr>
          <w:rFonts w:eastAsia="Calibri"/>
        </w:rPr>
        <w:t>’</w:t>
      </w:r>
      <w:r w:rsidR="00DF7674" w:rsidRPr="438CFF12">
        <w:rPr>
          <w:rFonts w:eastAsia="Calibri"/>
        </w:rPr>
        <w:t>.</w:t>
      </w:r>
    </w:p>
    <w:p w14:paraId="01481AE9" w14:textId="2819BA85" w:rsidR="00380F58" w:rsidRPr="00F62CDF" w:rsidRDefault="71A9194D" w:rsidP="00380F58">
      <w:pPr>
        <w:pStyle w:val="ListNumber"/>
      </w:pPr>
      <w:r w:rsidRPr="438CFF12">
        <w:rPr>
          <w:rFonts w:eastAsia="Calibri"/>
        </w:rPr>
        <w:t xml:space="preserve">Provide each student with a picture or word from </w:t>
      </w:r>
      <w:hyperlink w:anchor="_Resource_2:_Picture" w:history="1">
        <w:r w:rsidRPr="00776A47">
          <w:rPr>
            <w:rStyle w:val="Hyperlink"/>
            <w:rFonts w:eastAsia="Calibri"/>
          </w:rPr>
          <w:t>Resource 2: Picture and word cards</w:t>
        </w:r>
      </w:hyperlink>
      <w:r w:rsidRPr="438CFF12">
        <w:rPr>
          <w:rFonts w:eastAsia="Calibri"/>
        </w:rPr>
        <w:t>. Students walk around the classroom and match the picture and word cards. Encourage students to</w:t>
      </w:r>
      <w:r w:rsidR="001A363E" w:rsidRPr="438CFF12">
        <w:rPr>
          <w:rFonts w:eastAsia="Calibri"/>
        </w:rPr>
        <w:t xml:space="preserve"> ask questions using</w:t>
      </w:r>
      <w:r w:rsidRPr="438CFF12">
        <w:rPr>
          <w:rFonts w:eastAsia="Calibri"/>
        </w:rPr>
        <w:t xml:space="preserve"> clues about their object rather than</w:t>
      </w:r>
      <w:r w:rsidR="0F95A5FA" w:rsidRPr="438CFF12">
        <w:rPr>
          <w:rFonts w:eastAsia="Calibri"/>
        </w:rPr>
        <w:t xml:space="preserve"> showing or</w:t>
      </w:r>
      <w:r w:rsidRPr="438CFF12">
        <w:rPr>
          <w:rFonts w:eastAsia="Calibri"/>
        </w:rPr>
        <w:t xml:space="preserve"> using </w:t>
      </w:r>
      <w:r w:rsidRPr="438CFF12">
        <w:rPr>
          <w:rFonts w:eastAsia="Calibri"/>
        </w:rPr>
        <w:lastRenderedPageBreak/>
        <w:t xml:space="preserve">the name of the object or thing. For example, </w:t>
      </w:r>
      <w:r w:rsidR="1E496858" w:rsidRPr="438CFF12">
        <w:rPr>
          <w:rFonts w:eastAsia="Calibri"/>
        </w:rPr>
        <w:t>they could ask if</w:t>
      </w:r>
      <w:r w:rsidRPr="438CFF12">
        <w:rPr>
          <w:rFonts w:eastAsia="Calibri"/>
        </w:rPr>
        <w:t xml:space="preserve"> you have the object that is used to catch fish</w:t>
      </w:r>
      <w:r w:rsidR="2FCEC31C" w:rsidRPr="438CFF12">
        <w:rPr>
          <w:rFonts w:eastAsia="Calibri"/>
        </w:rPr>
        <w:t>,</w:t>
      </w:r>
      <w:r w:rsidRPr="438CFF12">
        <w:rPr>
          <w:rFonts w:eastAsia="Calibri"/>
        </w:rPr>
        <w:t xml:space="preserve"> or </w:t>
      </w:r>
      <w:r w:rsidR="764DCF2B" w:rsidRPr="438CFF12">
        <w:rPr>
          <w:rFonts w:eastAsia="Calibri"/>
        </w:rPr>
        <w:t>if</w:t>
      </w:r>
      <w:r w:rsidRPr="438CFF12">
        <w:rPr>
          <w:rFonts w:eastAsia="Calibri"/>
        </w:rPr>
        <w:t xml:space="preserve"> you have a picture of a large reptile that lives in a river</w:t>
      </w:r>
      <w:r w:rsidR="115FB45D" w:rsidRPr="438CFF12">
        <w:rPr>
          <w:rFonts w:eastAsia="Calibri"/>
        </w:rPr>
        <w:t>.</w:t>
      </w:r>
      <w:r w:rsidRPr="438CFF12">
        <w:rPr>
          <w:rFonts w:eastAsia="Calibri"/>
        </w:rPr>
        <w:t xml:space="preserve"> Encourage students to ask clarifying questions if a clue is not clear.</w:t>
      </w:r>
    </w:p>
    <w:p w14:paraId="2DD6FC2E" w14:textId="78CC4208" w:rsidR="0072234E" w:rsidRDefault="1A704D40" w:rsidP="00380F58">
      <w:pPr>
        <w:pStyle w:val="ListNumber"/>
      </w:pPr>
      <w:r w:rsidRPr="438CFF12">
        <w:rPr>
          <w:rFonts w:eastAsia="Calibri"/>
        </w:rPr>
        <w:t>Paste individual</w:t>
      </w:r>
      <w:r w:rsidR="0072234E" w:rsidRPr="438CFF12">
        <w:rPr>
          <w:rFonts w:eastAsia="Calibri"/>
        </w:rPr>
        <w:t xml:space="preserve"> pictures from </w:t>
      </w:r>
      <w:hyperlink w:anchor="_Resource_2:_Picture" w:history="1">
        <w:r w:rsidR="0072234E" w:rsidRPr="00776A47">
          <w:rPr>
            <w:rStyle w:val="Hyperlink"/>
            <w:rFonts w:eastAsia="Calibri"/>
          </w:rPr>
          <w:t>Resource 2: Picture and word cards</w:t>
        </w:r>
      </w:hyperlink>
      <w:r w:rsidR="0072234E" w:rsidRPr="438CFF12">
        <w:rPr>
          <w:rFonts w:eastAsia="Calibri"/>
        </w:rPr>
        <w:t xml:space="preserve"> onto A3 paper. In small groups, students brainstorm adjectives that describe the picture. Students move around the room and add new adjectives to each picture. As a class, discuss the different adjectives used and display in the classroom.</w:t>
      </w:r>
    </w:p>
    <w:p w14:paraId="5EDBC18D" w14:textId="77777777" w:rsidR="00F92D35" w:rsidRDefault="00F92D35" w:rsidP="00F92D35">
      <w:pPr>
        <w:pStyle w:val="Heading4"/>
      </w:pPr>
      <w:r>
        <w:t>Part</w:t>
      </w:r>
    </w:p>
    <w:p w14:paraId="2F9D2DA4" w14:textId="77777777" w:rsidR="00F92D35" w:rsidRDefault="00F92D35" w:rsidP="00F92D35">
      <w:r>
        <w:t>The table below details the differentiated teaching and learning activities for each stage.</w:t>
      </w:r>
    </w:p>
    <w:tbl>
      <w:tblPr>
        <w:tblStyle w:val="Tableheader"/>
        <w:tblW w:w="14596" w:type="dxa"/>
        <w:tblLayout w:type="fixed"/>
        <w:tblLook w:val="0420" w:firstRow="1" w:lastRow="0" w:firstColumn="0" w:lastColumn="0" w:noHBand="0" w:noVBand="1"/>
        <w:tblDescription w:val="Suggested teaching and learning activities for Early Stage 1 and Stage 1."/>
      </w:tblPr>
      <w:tblGrid>
        <w:gridCol w:w="7298"/>
        <w:gridCol w:w="7298"/>
      </w:tblGrid>
      <w:tr w:rsidR="00F92D35" w14:paraId="4A156E4F" w14:textId="77777777" w:rsidTr="00D24838">
        <w:trPr>
          <w:cnfStyle w:val="100000000000" w:firstRow="1" w:lastRow="0" w:firstColumn="0" w:lastColumn="0" w:oddVBand="0" w:evenVBand="0" w:oddHBand="0" w:evenHBand="0" w:firstRowFirstColumn="0" w:firstRowLastColumn="0" w:lastRowFirstColumn="0" w:lastRowLastColumn="0"/>
        </w:trPr>
        <w:tc>
          <w:tcPr>
            <w:tcW w:w="7298" w:type="dxa"/>
          </w:tcPr>
          <w:p w14:paraId="3BECCA3D" w14:textId="161469F5" w:rsidR="00F92D35" w:rsidRDefault="00F92D35" w:rsidP="00111707">
            <w:r>
              <w:t xml:space="preserve">Early Stage 1 </w:t>
            </w:r>
            <w:r w:rsidR="2F239609">
              <w:t xml:space="preserve">(independent) </w:t>
            </w:r>
          </w:p>
        </w:tc>
        <w:tc>
          <w:tcPr>
            <w:tcW w:w="7298" w:type="dxa"/>
          </w:tcPr>
          <w:p w14:paraId="061761F4" w14:textId="203BF8DF" w:rsidR="00F92D35" w:rsidRDefault="00F92D35" w:rsidP="00111707">
            <w:r>
              <w:t xml:space="preserve">Stage 1 (teacher guided) </w:t>
            </w:r>
          </w:p>
        </w:tc>
      </w:tr>
      <w:tr w:rsidR="00F92D35" w14:paraId="2236EC43" w14:textId="77777777" w:rsidTr="00D24838">
        <w:trPr>
          <w:cnfStyle w:val="000000100000" w:firstRow="0" w:lastRow="0" w:firstColumn="0" w:lastColumn="0" w:oddVBand="0" w:evenVBand="0" w:oddHBand="1" w:evenHBand="0" w:firstRowFirstColumn="0" w:firstRowLastColumn="0" w:lastRowFirstColumn="0" w:lastRowLastColumn="0"/>
        </w:trPr>
        <w:tc>
          <w:tcPr>
            <w:tcW w:w="7298" w:type="dxa"/>
          </w:tcPr>
          <w:p w14:paraId="2D6240E0" w14:textId="45940183" w:rsidR="00F92D35" w:rsidRPr="008A3868" w:rsidRDefault="71A9194D" w:rsidP="008A3868">
            <w:pPr>
              <w:pStyle w:val="ListNumber"/>
            </w:pPr>
            <w:r w:rsidRPr="008A3868">
              <w:t xml:space="preserve">Students draw and label an image from </w:t>
            </w:r>
            <w:hyperlink w:anchor="_Resource_2:_Picture" w:history="1">
              <w:r w:rsidRPr="008A3868">
                <w:rPr>
                  <w:rStyle w:val="Hyperlink"/>
                </w:rPr>
                <w:t>Resource 2: Picture and word cards</w:t>
              </w:r>
            </w:hyperlink>
            <w:r w:rsidRPr="008A3868">
              <w:t>.</w:t>
            </w:r>
          </w:p>
        </w:tc>
        <w:tc>
          <w:tcPr>
            <w:tcW w:w="7298" w:type="dxa"/>
          </w:tcPr>
          <w:p w14:paraId="45E2A092" w14:textId="0D0C9866" w:rsidR="00F92D35" w:rsidRPr="008A3868" w:rsidRDefault="71A9194D" w:rsidP="008A3868">
            <w:pPr>
              <w:pStyle w:val="ListNumber"/>
            </w:pPr>
            <w:r w:rsidRPr="008A3868">
              <w:t>Revise noun groups and identify examples from the text. For example, little hot pink berries, murky green water</w:t>
            </w:r>
            <w:r w:rsidR="008A3868">
              <w:t>,</w:t>
            </w:r>
            <w:r w:rsidRPr="008A3868">
              <w:t xml:space="preserve"> and bright yellow roots. Select one of the picture cards and model writing a description using noun groups. Use think aloud</w:t>
            </w:r>
            <w:r w:rsidR="64A47EDB" w:rsidRPr="008A3868">
              <w:t>s</w:t>
            </w:r>
            <w:r w:rsidRPr="008A3868">
              <w:t xml:space="preserve"> to highlight the significance of the object or image to </w:t>
            </w:r>
            <w:r w:rsidR="00DD42CD" w:rsidRPr="008A3868">
              <w:t xml:space="preserve">Aboriginal </w:t>
            </w:r>
            <w:r w:rsidRPr="008A3868">
              <w:t>culture. For example, the beautiful, coloured baskets, mats</w:t>
            </w:r>
            <w:r w:rsidR="008A3868">
              <w:t>,</w:t>
            </w:r>
            <w:r w:rsidRPr="008A3868">
              <w:t xml:space="preserve"> and bags are made from pandanus leaves. They are used in special ceremonies, to collect bush food or carry babies.</w:t>
            </w:r>
          </w:p>
        </w:tc>
      </w:tr>
    </w:tbl>
    <w:p w14:paraId="2089A3D0" w14:textId="59351112" w:rsidR="00F92D35" w:rsidRDefault="00F92D35" w:rsidP="4B9F0906">
      <w:pPr>
        <w:pStyle w:val="Heading4"/>
      </w:pPr>
      <w:r>
        <w:t>Part</w:t>
      </w:r>
    </w:p>
    <w:p w14:paraId="25D6B384" w14:textId="77777777" w:rsidR="00F92D35" w:rsidRDefault="00F92D35">
      <w:r>
        <w:t>The table below details the differentiated teaching and learning activities for each stage.</w:t>
      </w:r>
    </w:p>
    <w:tbl>
      <w:tblPr>
        <w:tblStyle w:val="Tableheader"/>
        <w:tblW w:w="0" w:type="auto"/>
        <w:tblLayout w:type="fixed"/>
        <w:tblLook w:val="0420" w:firstRow="1" w:lastRow="0" w:firstColumn="0" w:lastColumn="0" w:noHBand="0" w:noVBand="1"/>
        <w:tblDescription w:val="Suggested teaching and learning activities for Early Stage 1 and Stage 1."/>
      </w:tblPr>
      <w:tblGrid>
        <w:gridCol w:w="7227"/>
        <w:gridCol w:w="7227"/>
      </w:tblGrid>
      <w:tr w:rsidR="4B9F0906" w14:paraId="00BF7AA5" w14:textId="77777777" w:rsidTr="00D24838">
        <w:trPr>
          <w:cnfStyle w:val="100000000000" w:firstRow="1" w:lastRow="0" w:firstColumn="0" w:lastColumn="0" w:oddVBand="0" w:evenVBand="0" w:oddHBand="0" w:evenHBand="0" w:firstRowFirstColumn="0" w:firstRowLastColumn="0" w:lastRowFirstColumn="0" w:lastRowLastColumn="0"/>
        </w:trPr>
        <w:tc>
          <w:tcPr>
            <w:tcW w:w="7227" w:type="dxa"/>
          </w:tcPr>
          <w:p w14:paraId="2B301996" w14:textId="1BACC6E5" w:rsidR="00F92D35" w:rsidRDefault="00F92D35">
            <w:r>
              <w:lastRenderedPageBreak/>
              <w:t xml:space="preserve">Early Stage 1 </w:t>
            </w:r>
            <w:r w:rsidR="2F239609">
              <w:t>(teacher guided)</w:t>
            </w:r>
          </w:p>
        </w:tc>
        <w:tc>
          <w:tcPr>
            <w:tcW w:w="7227" w:type="dxa"/>
          </w:tcPr>
          <w:p w14:paraId="05879BA1" w14:textId="7B2F55E5" w:rsidR="00F92D35" w:rsidRDefault="00F92D35">
            <w:r>
              <w:t>Stage 1 (independent)</w:t>
            </w:r>
          </w:p>
        </w:tc>
      </w:tr>
      <w:tr w:rsidR="4B9F0906" w14:paraId="271CE3CC" w14:textId="77777777" w:rsidTr="00D24838">
        <w:trPr>
          <w:cnfStyle w:val="000000100000" w:firstRow="0" w:lastRow="0" w:firstColumn="0" w:lastColumn="0" w:oddVBand="0" w:evenVBand="0" w:oddHBand="1" w:evenHBand="0" w:firstRowFirstColumn="0" w:firstRowLastColumn="0" w:lastRowFirstColumn="0" w:lastRowLastColumn="0"/>
        </w:trPr>
        <w:tc>
          <w:tcPr>
            <w:tcW w:w="7227" w:type="dxa"/>
          </w:tcPr>
          <w:p w14:paraId="631090FC" w14:textId="48307CD1" w:rsidR="005877AF" w:rsidRPr="008A3868" w:rsidRDefault="4B9F0906" w:rsidP="008A3868">
            <w:pPr>
              <w:pStyle w:val="ListNumber"/>
            </w:pPr>
            <w:r w:rsidRPr="008A3868">
              <w:t>Display the sentence ‘Aunty, Karrang, Olive and Rose sit under the banyan tree for days.’ Explain the purpose of a noun, verb</w:t>
            </w:r>
            <w:r w:rsidR="000F2852">
              <w:t>,</w:t>
            </w:r>
            <w:r w:rsidRPr="008A3868">
              <w:t xml:space="preserve"> and adjective. Circle the verb, underline the adjective</w:t>
            </w:r>
            <w:r w:rsidR="000F2852">
              <w:t>,</w:t>
            </w:r>
            <w:r w:rsidRPr="008A3868">
              <w:t xml:space="preserve"> and highlight the nouns in the sentence.</w:t>
            </w:r>
          </w:p>
          <w:p w14:paraId="6A91FCDC" w14:textId="439CCC56" w:rsidR="005877AF" w:rsidRPr="008A3868" w:rsidRDefault="71A9194D" w:rsidP="008A3868">
            <w:pPr>
              <w:pStyle w:val="ListNumber"/>
            </w:pPr>
            <w:r w:rsidRPr="008A3868">
              <w:t>Students write a description of their image using adjectives, nouns</w:t>
            </w:r>
            <w:r w:rsidR="000F2852">
              <w:t>,</w:t>
            </w:r>
            <w:r w:rsidRPr="008A3868">
              <w:t xml:space="preserve"> and verbs. For example, </w:t>
            </w:r>
            <w:r w:rsidR="000F2852">
              <w:t>‘</w:t>
            </w:r>
            <w:r w:rsidR="60A312AE" w:rsidRPr="008A3868">
              <w:t>T</w:t>
            </w:r>
            <w:r w:rsidRPr="008A3868">
              <w:t>he scary crocodile snaps its sharp teeth</w:t>
            </w:r>
            <w:r w:rsidR="000F2852">
              <w:t>’</w:t>
            </w:r>
            <w:r w:rsidRPr="008A3868">
              <w:t>.</w:t>
            </w:r>
          </w:p>
          <w:p w14:paraId="43905CDE" w14:textId="7F4A5166" w:rsidR="71A9194D" w:rsidRDefault="71A9194D" w:rsidP="008A3868">
            <w:pPr>
              <w:pStyle w:val="ListNumber"/>
            </w:pPr>
            <w:r w:rsidRPr="008A3868">
              <w:t>Students circle the verb, underline the adjective</w:t>
            </w:r>
            <w:r w:rsidR="000F2852">
              <w:t>,</w:t>
            </w:r>
            <w:r w:rsidRPr="008A3868">
              <w:t xml:space="preserve"> and highlight the nouns and explain the purpose in their writing.</w:t>
            </w:r>
          </w:p>
        </w:tc>
        <w:tc>
          <w:tcPr>
            <w:tcW w:w="7227" w:type="dxa"/>
          </w:tcPr>
          <w:p w14:paraId="522A6943" w14:textId="448C75FE" w:rsidR="71A9194D" w:rsidRPr="008A3868" w:rsidRDefault="71A9194D" w:rsidP="005877AF">
            <w:pPr>
              <w:pStyle w:val="ListNumber"/>
            </w:pPr>
            <w:r w:rsidRPr="4B9F0906">
              <w:t xml:space="preserve">Students choose an image from </w:t>
            </w:r>
            <w:hyperlink w:anchor="_Resource_2:_Picture" w:history="1">
              <w:r w:rsidRPr="008A3868">
                <w:rPr>
                  <w:rStyle w:val="Hyperlink"/>
                </w:rPr>
                <w:t>Resource 2: Picture and word cards</w:t>
              </w:r>
            </w:hyperlink>
            <w:r w:rsidRPr="4B9F0906">
              <w:t xml:space="preserve">. Students draw their object and write a description using noun groups. Encourage students to </w:t>
            </w:r>
            <w:r w:rsidR="2CDC2916" w:rsidRPr="4B9F0906">
              <w:t>use</w:t>
            </w:r>
            <w:r w:rsidRPr="4B9F0906">
              <w:t xml:space="preserve"> complex sentence</w:t>
            </w:r>
            <w:r w:rsidR="17C0471F" w:rsidRPr="4B9F0906">
              <w:t>s</w:t>
            </w:r>
            <w:r w:rsidR="59DEF412" w:rsidRPr="4B9F0906">
              <w:t xml:space="preserve"> </w:t>
            </w:r>
            <w:r w:rsidR="2CDC2916" w:rsidRPr="4B9F0906">
              <w:t xml:space="preserve">and </w:t>
            </w:r>
            <w:r w:rsidRPr="4B9F0906">
              <w:t>includ</w:t>
            </w:r>
            <w:r w:rsidR="2CDC2916" w:rsidRPr="4B9F0906">
              <w:t>e</w:t>
            </w:r>
            <w:r w:rsidRPr="4B9F0906">
              <w:t xml:space="preserve"> information about why it is significant to </w:t>
            </w:r>
            <w:r w:rsidR="00DD42CD">
              <w:t>Aboriginal</w:t>
            </w:r>
            <w:r w:rsidRPr="4B9F0906">
              <w:t xml:space="preserve"> culture.</w:t>
            </w:r>
          </w:p>
          <w:p w14:paraId="319EE195" w14:textId="3F3FE3B7" w:rsidR="4129DBC5" w:rsidRDefault="4129DBC5" w:rsidP="4B9F0906">
            <w:pPr>
              <w:pStyle w:val="FeatureBox2"/>
            </w:pPr>
            <w:r w:rsidRPr="4B9F0906">
              <w:rPr>
                <w:rStyle w:val="Strong"/>
              </w:rPr>
              <w:t>Too hard?</w:t>
            </w:r>
            <w:r>
              <w:t xml:space="preserve"> Co-construct sentences using noun groups.</w:t>
            </w:r>
          </w:p>
          <w:p w14:paraId="12708DB1" w14:textId="1957B842" w:rsidR="4B9F0906" w:rsidRDefault="4129DBC5" w:rsidP="00936986">
            <w:pPr>
              <w:pStyle w:val="FeatureBox2"/>
            </w:pPr>
            <w:r w:rsidRPr="4B9F0906">
              <w:rPr>
                <w:rStyle w:val="Strong"/>
              </w:rPr>
              <w:t>Too easy?</w:t>
            </w:r>
            <w:r>
              <w:t xml:space="preserve"> Students use a thesaurus to find synonyms and include more complex adjectives in their writing.</w:t>
            </w:r>
          </w:p>
        </w:tc>
      </w:tr>
    </w:tbl>
    <w:p w14:paraId="2CF7F969" w14:textId="44AF6839" w:rsidR="5BA5607E" w:rsidRDefault="5BA5607E" w:rsidP="008A3868">
      <w:pPr>
        <w:pStyle w:val="Featurepink"/>
      </w:pPr>
      <w:r w:rsidRPr="4B9F0906">
        <w:rPr>
          <w:rStyle w:val="Strong"/>
        </w:rPr>
        <w:t xml:space="preserve">Early Stage 1 Assessment task </w:t>
      </w:r>
      <w:r w:rsidR="008A7144">
        <w:rPr>
          <w:rStyle w:val="Strong"/>
        </w:rPr>
        <w:t>2</w:t>
      </w:r>
      <w:r w:rsidRPr="4B9F0906">
        <w:rPr>
          <w:rStyle w:val="Strong"/>
        </w:rPr>
        <w:t xml:space="preserve"> –</w:t>
      </w:r>
      <w:r>
        <w:t xml:space="preserve"> Observations and work samples from this lesson allow students to demonstrate achievement towards the following syllabus outcome</w:t>
      </w:r>
      <w:r w:rsidR="000B1D70">
        <w:t>s</w:t>
      </w:r>
      <w:r>
        <w:t xml:space="preserve"> and content points:</w:t>
      </w:r>
    </w:p>
    <w:p w14:paraId="2E537777" w14:textId="0D947135" w:rsidR="00BD1A47" w:rsidRDefault="00BD1A47" w:rsidP="008A3868">
      <w:pPr>
        <w:pStyle w:val="Featurepink"/>
      </w:pPr>
      <w:r w:rsidRPr="4B9F0906">
        <w:rPr>
          <w:rStyle w:val="Strong"/>
        </w:rPr>
        <w:t>ENE-RECOM-01 –</w:t>
      </w:r>
      <w:r>
        <w:t xml:space="preserve"> comprehends independently read texts using background knowledge, word knowledge and understanding of how sentences connect</w:t>
      </w:r>
    </w:p>
    <w:p w14:paraId="6EA313BF" w14:textId="2F51D136" w:rsidR="008A3868" w:rsidRPr="008A7144" w:rsidRDefault="6880B4D7" w:rsidP="008A3868">
      <w:pPr>
        <w:pStyle w:val="Featurepink"/>
        <w:numPr>
          <w:ilvl w:val="0"/>
          <w:numId w:val="35"/>
        </w:numPr>
        <w:ind w:left="426" w:hanging="426"/>
      </w:pPr>
      <w:r>
        <w:t>understand how adjectives describe a noun and verbs identify actions in a sentence.</w:t>
      </w:r>
    </w:p>
    <w:p w14:paraId="02BD4C48" w14:textId="01398180" w:rsidR="00BD1A47" w:rsidRDefault="00BD1A47" w:rsidP="008A3868">
      <w:pPr>
        <w:pStyle w:val="Featurepink"/>
        <w:rPr>
          <w:rFonts w:eastAsia="Calibri"/>
          <w:highlight w:val="yellow"/>
        </w:rPr>
      </w:pPr>
      <w:r w:rsidRPr="5BE8B617">
        <w:rPr>
          <w:rStyle w:val="Strong"/>
        </w:rPr>
        <w:t>ENE-CWT-01 –</w:t>
      </w:r>
      <w:r>
        <w:t xml:space="preserve"> creates written texts that include at least 2 related ideas and correct simple sentences: </w:t>
      </w:r>
      <w:r w:rsidR="4A77FC01">
        <w:t xml:space="preserve">explain the purpose of a verb, a noun and an adjective in own </w:t>
      </w:r>
      <w:proofErr w:type="gramStart"/>
      <w:r w:rsidR="4A77FC01">
        <w:t>writing</w:t>
      </w:r>
      <w:proofErr w:type="gramEnd"/>
    </w:p>
    <w:p w14:paraId="4418EBED" w14:textId="77777777" w:rsidR="008A3868" w:rsidRPr="008A7144" w:rsidRDefault="4A77FC01" w:rsidP="008A3868">
      <w:pPr>
        <w:pStyle w:val="Featurepink"/>
        <w:numPr>
          <w:ilvl w:val="0"/>
          <w:numId w:val="35"/>
        </w:numPr>
        <w:ind w:left="426" w:hanging="426"/>
      </w:pPr>
      <w:r>
        <w:t xml:space="preserve">explain the purpose of a verb, a </w:t>
      </w:r>
      <w:proofErr w:type="gramStart"/>
      <w:r>
        <w:t>noun</w:t>
      </w:r>
      <w:proofErr w:type="gramEnd"/>
      <w:r>
        <w:t xml:space="preserve"> and an adjective in own writing.</w:t>
      </w:r>
    </w:p>
    <w:p w14:paraId="38D76D17" w14:textId="0B1FB5BF" w:rsidR="0005032E" w:rsidRDefault="5BA5607E" w:rsidP="008A3868">
      <w:pPr>
        <w:pStyle w:val="Featurepink"/>
      </w:pPr>
      <w:r w:rsidRPr="050AEB80">
        <w:rPr>
          <w:rStyle w:val="Strong"/>
        </w:rPr>
        <w:lastRenderedPageBreak/>
        <w:t>Stage 1 Assessment task 2 –</w:t>
      </w:r>
      <w:r>
        <w:t xml:space="preserve"> Observations from this lesson allow students to demonstrate achievement towards the following syllabus outcome and content points:</w:t>
      </w:r>
    </w:p>
    <w:p w14:paraId="3B80D77C" w14:textId="77777777" w:rsidR="0005032E" w:rsidRDefault="0005032E" w:rsidP="008A3868">
      <w:pPr>
        <w:pStyle w:val="Featurepink"/>
      </w:pPr>
      <w:r w:rsidRPr="143E29A1">
        <w:rPr>
          <w:rStyle w:val="Strong"/>
        </w:rPr>
        <w:t>EN1-OLC-01 –</w:t>
      </w:r>
      <w:r>
        <w:t xml:space="preserve"> communicates effectively by using interpersonal conventions and language to extend and elaborate ideas for social and learning interactions</w:t>
      </w:r>
    </w:p>
    <w:p w14:paraId="58D77880" w14:textId="5B4AEFE3" w:rsidR="0005032E" w:rsidRPr="008A3868" w:rsidRDefault="0005032E" w:rsidP="008136B4">
      <w:pPr>
        <w:pStyle w:val="Featurepink"/>
        <w:numPr>
          <w:ilvl w:val="0"/>
          <w:numId w:val="35"/>
        </w:numPr>
        <w:ind w:left="426" w:hanging="426"/>
        <w:rPr>
          <w:lang w:val="en-US"/>
        </w:rPr>
      </w:pPr>
      <w:r w:rsidRPr="008A3868">
        <w:rPr>
          <w:lang w:val="en-US"/>
        </w:rPr>
        <w:t>understand when a message is not clear and ask questions and/or gesture to elicit support and/or seek clarification</w:t>
      </w:r>
    </w:p>
    <w:p w14:paraId="564D27CC" w14:textId="6C952C5D" w:rsidR="008A3868" w:rsidRPr="008A7144" w:rsidRDefault="0005032E" w:rsidP="008A3868">
      <w:pPr>
        <w:pStyle w:val="Featurepink"/>
        <w:numPr>
          <w:ilvl w:val="0"/>
          <w:numId w:val="35"/>
        </w:numPr>
        <w:ind w:left="426" w:hanging="426"/>
      </w:pPr>
      <w:r>
        <w:t>use adjectives and adverbs to elaborate and/or provide some supporting details or justifications</w:t>
      </w:r>
      <w:r w:rsidR="00882AC5">
        <w:t>.</w:t>
      </w:r>
      <w:bookmarkStart w:id="36" w:name="_Toc100683122"/>
      <w:bookmarkStart w:id="37" w:name="_Toc114069206"/>
    </w:p>
    <w:p w14:paraId="65726C1E" w14:textId="68FC9A3E" w:rsidR="00F92D35" w:rsidRDefault="00F92D35" w:rsidP="008A3868">
      <w:pPr>
        <w:pStyle w:val="Heading3"/>
      </w:pPr>
      <w:bookmarkStart w:id="38" w:name="_Toc132366236"/>
      <w:r>
        <w:t xml:space="preserve">Lesson </w:t>
      </w:r>
      <w:r w:rsidR="00ED1694">
        <w:t>3</w:t>
      </w:r>
      <w:r w:rsidR="007978D6">
        <w:t>:</w:t>
      </w:r>
      <w:r>
        <w:t xml:space="preserve"> </w:t>
      </w:r>
      <w:bookmarkEnd w:id="36"/>
      <w:r w:rsidR="00192020">
        <w:t>Pandanus palms</w:t>
      </w:r>
      <w:bookmarkEnd w:id="37"/>
      <w:bookmarkEnd w:id="38"/>
    </w:p>
    <w:p w14:paraId="71AA9F86" w14:textId="77777777" w:rsidR="00F92D35" w:rsidRDefault="00F92D35" w:rsidP="00F92D35">
      <w:r>
        <w:t>The following teaching and learning activities support multi-age settings.</w:t>
      </w:r>
    </w:p>
    <w:p w14:paraId="39B6D5B6" w14:textId="77777777" w:rsidR="00F92D35" w:rsidRDefault="26CB8A74" w:rsidP="00F92D35">
      <w:pPr>
        <w:pStyle w:val="Heading4"/>
      </w:pPr>
      <w:r>
        <w:t>Whole</w:t>
      </w:r>
    </w:p>
    <w:p w14:paraId="357B72A6" w14:textId="64CA0605" w:rsidR="050AEB80" w:rsidRPr="00A26DA7" w:rsidRDefault="00F31363" w:rsidP="0075142C">
      <w:pPr>
        <w:pStyle w:val="ListNumber"/>
        <w:numPr>
          <w:ilvl w:val="0"/>
          <w:numId w:val="36"/>
        </w:numPr>
      </w:pPr>
      <w:r>
        <w:t xml:space="preserve">Display </w:t>
      </w:r>
      <w:hyperlink w:anchor="_Resource_3:_Pandanus" w:history="1">
        <w:r w:rsidRPr="00A26DA7">
          <w:rPr>
            <w:rStyle w:val="Hyperlink"/>
          </w:rPr>
          <w:t xml:space="preserve">Resource </w:t>
        </w:r>
        <w:r w:rsidR="0039774D" w:rsidRPr="00A26DA7">
          <w:rPr>
            <w:rStyle w:val="Hyperlink"/>
          </w:rPr>
          <w:t>3</w:t>
        </w:r>
        <w:r w:rsidR="003C3739" w:rsidRPr="00A26DA7">
          <w:rPr>
            <w:rStyle w:val="Hyperlink"/>
          </w:rPr>
          <w:t xml:space="preserve">: Pandanus </w:t>
        </w:r>
        <w:r w:rsidR="006E0560" w:rsidRPr="00A26DA7">
          <w:rPr>
            <w:rStyle w:val="Hyperlink"/>
          </w:rPr>
          <w:t>palms</w:t>
        </w:r>
      </w:hyperlink>
      <w:r w:rsidR="003C3739">
        <w:t xml:space="preserve">. </w:t>
      </w:r>
      <w:r w:rsidR="00F955CC">
        <w:t>Look at the features of the trees and d</w:t>
      </w:r>
      <w:r w:rsidR="050AEB80">
        <w:t>iscuss if any students have seen them before and where they may have seen them</w:t>
      </w:r>
      <w:r w:rsidR="00F955CC">
        <w:t xml:space="preserve">. </w:t>
      </w:r>
      <w:r w:rsidR="050AEB80">
        <w:t xml:space="preserve">Explain </w:t>
      </w:r>
      <w:r w:rsidR="00C64679">
        <w:t>that</w:t>
      </w:r>
      <w:r w:rsidR="050AEB80">
        <w:t xml:space="preserve"> Pandanus palms are native to Australia and grow from Cape York down the East </w:t>
      </w:r>
      <w:r w:rsidR="79889024">
        <w:t>C</w:t>
      </w:r>
      <w:r w:rsidR="050AEB80">
        <w:t>oast to Port Macquarie</w:t>
      </w:r>
      <w:r w:rsidR="00105B5B">
        <w:t xml:space="preserve">. </w:t>
      </w:r>
      <w:r w:rsidR="000958E4" w:rsidRPr="000958E4">
        <w:t>They are used a lot in Aboriginal culture in Northern parts of Australia.</w:t>
      </w:r>
    </w:p>
    <w:p w14:paraId="1848D496" w14:textId="17D0547C" w:rsidR="0012733C" w:rsidRDefault="0012733C" w:rsidP="0075142C">
      <w:pPr>
        <w:pStyle w:val="ListNumber"/>
      </w:pPr>
      <w:r w:rsidRPr="0012733C">
        <w:t xml:space="preserve">Re-read the description of the </w:t>
      </w:r>
      <w:r w:rsidRPr="4B9F0906">
        <w:t>Pandanus palm</w:t>
      </w:r>
      <w:r w:rsidRPr="0012733C">
        <w:t xml:space="preserve"> from </w:t>
      </w:r>
      <w:r w:rsidRPr="0012733C">
        <w:rPr>
          <w:i/>
          <w:iCs/>
        </w:rPr>
        <w:t>Collecting Colour</w:t>
      </w:r>
      <w:r w:rsidRPr="0012733C">
        <w:t xml:space="preserve"> and highlight the </w:t>
      </w:r>
      <w:r w:rsidRPr="4B9F0906">
        <w:t xml:space="preserve">adjectives, </w:t>
      </w:r>
      <w:r w:rsidRPr="0012733C">
        <w:t>noun groups</w:t>
      </w:r>
      <w:r w:rsidR="00C177F1">
        <w:t>,</w:t>
      </w:r>
      <w:r w:rsidRPr="0012733C">
        <w:t xml:space="preserve"> and prepositional phrases. For example, ‘tall thick trunks’ and ‘at the top’. Create a list of </w:t>
      </w:r>
      <w:r w:rsidR="00192020">
        <w:t xml:space="preserve">noun groups and </w:t>
      </w:r>
      <w:r w:rsidRPr="0012733C">
        <w:t>prepositional phrases from the text.</w:t>
      </w:r>
    </w:p>
    <w:p w14:paraId="2000A563" w14:textId="5C23D61D" w:rsidR="050AEB80" w:rsidRDefault="00BB728A" w:rsidP="050AEB80">
      <w:pPr>
        <w:pStyle w:val="ListNumber"/>
        <w:rPr>
          <w:color w:val="000000" w:themeColor="text1"/>
        </w:rPr>
      </w:pPr>
      <w:r w:rsidRPr="438CFF12">
        <w:rPr>
          <w:rFonts w:eastAsia="Arial"/>
          <w:color w:val="000000" w:themeColor="text1"/>
        </w:rPr>
        <w:t>M</w:t>
      </w:r>
      <w:r w:rsidR="050AEB80" w:rsidRPr="438CFF12">
        <w:rPr>
          <w:rFonts w:eastAsia="Arial"/>
          <w:color w:val="000000" w:themeColor="text1"/>
        </w:rPr>
        <w:t>odel</w:t>
      </w:r>
      <w:r w:rsidRPr="438CFF12">
        <w:rPr>
          <w:rFonts w:eastAsia="Arial"/>
          <w:color w:val="000000" w:themeColor="text1"/>
        </w:rPr>
        <w:t xml:space="preserve"> </w:t>
      </w:r>
      <w:r w:rsidR="00192020" w:rsidRPr="438CFF12">
        <w:rPr>
          <w:rFonts w:eastAsia="Arial"/>
          <w:color w:val="000000" w:themeColor="text1"/>
        </w:rPr>
        <w:t>drawing a Pandanus palm and labelling the image with noun groups and prepositional phrases. Write</w:t>
      </w:r>
      <w:r w:rsidRPr="438CFF12">
        <w:rPr>
          <w:rFonts w:eastAsia="Arial"/>
          <w:color w:val="000000" w:themeColor="text1"/>
        </w:rPr>
        <w:t xml:space="preserve"> a</w:t>
      </w:r>
      <w:r w:rsidR="050AEB80" w:rsidRPr="438CFF12">
        <w:rPr>
          <w:rFonts w:eastAsia="Arial"/>
          <w:color w:val="000000" w:themeColor="text1"/>
        </w:rPr>
        <w:t xml:space="preserve"> </w:t>
      </w:r>
      <w:r w:rsidR="00A92D4F" w:rsidRPr="438CFF12">
        <w:rPr>
          <w:rFonts w:eastAsia="Arial"/>
          <w:color w:val="000000" w:themeColor="text1"/>
        </w:rPr>
        <w:t xml:space="preserve">compound or </w:t>
      </w:r>
      <w:r w:rsidR="050AEB80" w:rsidRPr="438CFF12">
        <w:rPr>
          <w:rFonts w:eastAsia="Arial"/>
          <w:color w:val="000000" w:themeColor="text1"/>
        </w:rPr>
        <w:t xml:space="preserve">complex sentence </w:t>
      </w:r>
      <w:r w:rsidR="00192020" w:rsidRPr="438CFF12">
        <w:rPr>
          <w:rFonts w:eastAsia="Arial"/>
          <w:color w:val="000000" w:themeColor="text1"/>
        </w:rPr>
        <w:t xml:space="preserve">that </w:t>
      </w:r>
      <w:r w:rsidR="050AEB80" w:rsidRPr="438CFF12">
        <w:rPr>
          <w:rFonts w:eastAsia="Arial"/>
          <w:color w:val="000000" w:themeColor="text1"/>
        </w:rPr>
        <w:t>includ</w:t>
      </w:r>
      <w:r w:rsidR="00192020" w:rsidRPr="438CFF12">
        <w:rPr>
          <w:rFonts w:eastAsia="Arial"/>
          <w:color w:val="000000" w:themeColor="text1"/>
        </w:rPr>
        <w:t>es</w:t>
      </w:r>
      <w:r w:rsidR="050AEB80" w:rsidRPr="438CFF12">
        <w:rPr>
          <w:rFonts w:eastAsia="Arial"/>
          <w:color w:val="000000" w:themeColor="text1"/>
        </w:rPr>
        <w:t xml:space="preserve"> noun group</w:t>
      </w:r>
      <w:r w:rsidR="00192020" w:rsidRPr="438CFF12">
        <w:rPr>
          <w:rFonts w:eastAsia="Arial"/>
          <w:color w:val="000000" w:themeColor="text1"/>
        </w:rPr>
        <w:t>s</w:t>
      </w:r>
      <w:r w:rsidR="050AEB80" w:rsidRPr="438CFF12">
        <w:rPr>
          <w:rFonts w:eastAsia="Arial"/>
          <w:color w:val="000000" w:themeColor="text1"/>
        </w:rPr>
        <w:t xml:space="preserve"> and prepositional phrase</w:t>
      </w:r>
      <w:r w:rsidR="00192020" w:rsidRPr="438CFF12">
        <w:rPr>
          <w:rFonts w:eastAsia="Arial"/>
          <w:color w:val="000000" w:themeColor="text1"/>
        </w:rPr>
        <w:t>s</w:t>
      </w:r>
      <w:r w:rsidR="050AEB80" w:rsidRPr="438CFF12">
        <w:rPr>
          <w:rFonts w:eastAsia="Arial"/>
          <w:color w:val="000000" w:themeColor="text1"/>
        </w:rPr>
        <w:t>. For example</w:t>
      </w:r>
      <w:r w:rsidRPr="438CFF12">
        <w:rPr>
          <w:rFonts w:eastAsia="Arial"/>
          <w:color w:val="000000" w:themeColor="text1"/>
        </w:rPr>
        <w:t>,</w:t>
      </w:r>
      <w:r w:rsidR="050AEB80" w:rsidRPr="438CFF12">
        <w:rPr>
          <w:rFonts w:eastAsia="Arial"/>
          <w:color w:val="000000" w:themeColor="text1"/>
        </w:rPr>
        <w:t xml:space="preserve"> </w:t>
      </w:r>
      <w:r w:rsidR="009B260B">
        <w:rPr>
          <w:rFonts w:eastAsia="Arial"/>
          <w:color w:val="000000" w:themeColor="text1"/>
        </w:rPr>
        <w:t>‘</w:t>
      </w:r>
      <w:r w:rsidR="04316D06" w:rsidRPr="438CFF12">
        <w:rPr>
          <w:rFonts w:eastAsia="Arial"/>
          <w:color w:val="000000" w:themeColor="text1"/>
        </w:rPr>
        <w:t>T</w:t>
      </w:r>
      <w:r w:rsidR="050AEB80" w:rsidRPr="438CFF12">
        <w:rPr>
          <w:rFonts w:eastAsia="Arial"/>
          <w:color w:val="000000" w:themeColor="text1"/>
        </w:rPr>
        <w:t xml:space="preserve">he Aboriginal people collected fresh green </w:t>
      </w:r>
      <w:r w:rsidR="00901F78" w:rsidRPr="438CFF12">
        <w:rPr>
          <w:rFonts w:eastAsia="Arial"/>
          <w:color w:val="000000" w:themeColor="text1"/>
        </w:rPr>
        <w:t>P</w:t>
      </w:r>
      <w:r w:rsidR="050AEB80" w:rsidRPr="438CFF12">
        <w:rPr>
          <w:rFonts w:eastAsia="Arial"/>
          <w:color w:val="000000" w:themeColor="text1"/>
        </w:rPr>
        <w:t>andanus leaves from the middle of the plant</w:t>
      </w:r>
      <w:r w:rsidR="00851A25" w:rsidRPr="438CFF12">
        <w:rPr>
          <w:rFonts w:eastAsia="Arial"/>
          <w:color w:val="000000" w:themeColor="text1"/>
        </w:rPr>
        <w:t>,</w:t>
      </w:r>
      <w:r w:rsidR="050AEB80" w:rsidRPr="438CFF12">
        <w:rPr>
          <w:rFonts w:eastAsia="Arial"/>
          <w:color w:val="000000" w:themeColor="text1"/>
        </w:rPr>
        <w:t xml:space="preserve"> because they are the softest leaves to work with</w:t>
      </w:r>
      <w:r w:rsidR="009B260B">
        <w:rPr>
          <w:rFonts w:eastAsia="Arial"/>
          <w:color w:val="000000" w:themeColor="text1"/>
        </w:rPr>
        <w:t>’</w:t>
      </w:r>
      <w:r w:rsidR="050AEB80" w:rsidRPr="438CFF12">
        <w:rPr>
          <w:rFonts w:eastAsia="Arial"/>
          <w:color w:val="000000" w:themeColor="text1"/>
        </w:rPr>
        <w:t>.</w:t>
      </w:r>
    </w:p>
    <w:p w14:paraId="1C44E544" w14:textId="2B2C5ADB" w:rsidR="50B514CD" w:rsidRPr="000F6B44" w:rsidRDefault="50B514CD" w:rsidP="4B9F0906">
      <w:pPr>
        <w:pStyle w:val="ListNumber"/>
      </w:pPr>
      <w:r w:rsidRPr="4B9F0906">
        <w:rPr>
          <w:rFonts w:eastAsia="Arial"/>
          <w:color w:val="000000" w:themeColor="text1"/>
        </w:rPr>
        <w:lastRenderedPageBreak/>
        <w:t xml:space="preserve">Students </w:t>
      </w:r>
      <w:r w:rsidR="367FEB6E" w:rsidRPr="4B9F0906">
        <w:rPr>
          <w:rFonts w:eastAsia="Arial"/>
          <w:color w:val="000000" w:themeColor="text1"/>
        </w:rPr>
        <w:t xml:space="preserve">draw or create an artwork of a </w:t>
      </w:r>
      <w:r w:rsidR="00901F78">
        <w:rPr>
          <w:rFonts w:eastAsia="Arial"/>
          <w:color w:val="000000" w:themeColor="text1"/>
        </w:rPr>
        <w:t>P</w:t>
      </w:r>
      <w:r w:rsidR="367FEB6E" w:rsidRPr="4B9F0906">
        <w:rPr>
          <w:rFonts w:eastAsia="Arial"/>
          <w:color w:val="000000" w:themeColor="text1"/>
        </w:rPr>
        <w:t xml:space="preserve">andanus palm. In pairs, students share what </w:t>
      </w:r>
      <w:r w:rsidRPr="4B9F0906">
        <w:rPr>
          <w:rFonts w:eastAsia="Arial"/>
          <w:color w:val="000000" w:themeColor="text1"/>
        </w:rPr>
        <w:t xml:space="preserve">pandanus palms are used for in </w:t>
      </w:r>
      <w:r w:rsidR="00E67DCA">
        <w:rPr>
          <w:rFonts w:eastAsia="Arial"/>
          <w:color w:val="000000" w:themeColor="text1"/>
        </w:rPr>
        <w:t>Aboriginal</w:t>
      </w:r>
      <w:r w:rsidRPr="4B9F0906">
        <w:rPr>
          <w:rFonts w:eastAsia="Arial"/>
          <w:color w:val="000000" w:themeColor="text1"/>
        </w:rPr>
        <w:t xml:space="preserve"> culture.</w:t>
      </w:r>
    </w:p>
    <w:p w14:paraId="5395C0EA" w14:textId="77777777" w:rsidR="00F92D35" w:rsidRDefault="00F92D35" w:rsidP="00F92D35">
      <w:pPr>
        <w:pStyle w:val="Heading4"/>
      </w:pPr>
      <w:r>
        <w:t>Part</w:t>
      </w:r>
    </w:p>
    <w:p w14:paraId="3316B6E9" w14:textId="77777777" w:rsidR="00F92D35" w:rsidRDefault="00F92D35" w:rsidP="00F92D35">
      <w:r>
        <w:t>The table below details the differentiated teaching and learning activities for each stage.</w:t>
      </w:r>
    </w:p>
    <w:tbl>
      <w:tblPr>
        <w:tblStyle w:val="Tableheader"/>
        <w:tblW w:w="0" w:type="auto"/>
        <w:tblLayout w:type="fixed"/>
        <w:tblLook w:val="0420" w:firstRow="1" w:lastRow="0" w:firstColumn="0" w:lastColumn="0" w:noHBand="0" w:noVBand="1"/>
        <w:tblDescription w:val="Suggested teaching and learning activities for Early Stage 1 and Stage 1."/>
      </w:tblPr>
      <w:tblGrid>
        <w:gridCol w:w="7227"/>
        <w:gridCol w:w="7227"/>
      </w:tblGrid>
      <w:tr w:rsidR="00F92D35" w14:paraId="1AF18A7D" w14:textId="77777777" w:rsidTr="00D24838">
        <w:trPr>
          <w:cnfStyle w:val="100000000000" w:firstRow="1" w:lastRow="0" w:firstColumn="0" w:lastColumn="0" w:oddVBand="0" w:evenVBand="0" w:oddHBand="0" w:evenHBand="0" w:firstRowFirstColumn="0" w:firstRowLastColumn="0" w:lastRowFirstColumn="0" w:lastRowLastColumn="0"/>
        </w:trPr>
        <w:tc>
          <w:tcPr>
            <w:tcW w:w="7227" w:type="dxa"/>
          </w:tcPr>
          <w:p w14:paraId="0973E3B0" w14:textId="0AC665C2" w:rsidR="00F92D35" w:rsidRDefault="00F92D35" w:rsidP="438CFF12">
            <w:r>
              <w:t>Early Stage 1 (</w:t>
            </w:r>
            <w:r w:rsidR="573AE4F8">
              <w:t>teacher guided/</w:t>
            </w:r>
            <w:r>
              <w:t xml:space="preserve">independent) </w:t>
            </w:r>
          </w:p>
        </w:tc>
        <w:tc>
          <w:tcPr>
            <w:tcW w:w="7227" w:type="dxa"/>
          </w:tcPr>
          <w:p w14:paraId="3DF27EA6" w14:textId="41836FA1" w:rsidR="00F92D35" w:rsidRDefault="00F92D35" w:rsidP="00111707">
            <w:r>
              <w:t>Stage 1 (</w:t>
            </w:r>
            <w:r w:rsidR="00C347B8">
              <w:t>teacher guided/</w:t>
            </w:r>
            <w:r>
              <w:t>independent)</w:t>
            </w:r>
          </w:p>
        </w:tc>
      </w:tr>
      <w:tr w:rsidR="00F92D35" w14:paraId="2E50D459" w14:textId="77777777" w:rsidTr="00D24838">
        <w:trPr>
          <w:cnfStyle w:val="000000100000" w:firstRow="0" w:lastRow="0" w:firstColumn="0" w:lastColumn="0" w:oddVBand="0" w:evenVBand="0" w:oddHBand="1" w:evenHBand="0" w:firstRowFirstColumn="0" w:firstRowLastColumn="0" w:lastRowFirstColumn="0" w:lastRowLastColumn="0"/>
        </w:trPr>
        <w:tc>
          <w:tcPr>
            <w:tcW w:w="7227" w:type="dxa"/>
          </w:tcPr>
          <w:p w14:paraId="0F9D8FD7" w14:textId="7B4E5AF8" w:rsidR="00F92D35" w:rsidRPr="000F6B44" w:rsidRDefault="50B514CD" w:rsidP="000F6B44">
            <w:pPr>
              <w:pStyle w:val="ListNumber"/>
            </w:pPr>
            <w:r w:rsidRPr="000F6B44">
              <w:t>Students label their picture with adjectives</w:t>
            </w:r>
            <w:r w:rsidR="50165F75" w:rsidRPr="000F6B44">
              <w:t>, nouns</w:t>
            </w:r>
            <w:r w:rsidR="7652A38D" w:rsidRPr="000F6B44">
              <w:t xml:space="preserve">, </w:t>
            </w:r>
            <w:r w:rsidR="50165F75" w:rsidRPr="000F6B44">
              <w:t>verbs</w:t>
            </w:r>
            <w:r w:rsidR="00C177F1">
              <w:t>,</w:t>
            </w:r>
            <w:r w:rsidRPr="000F6B44">
              <w:t xml:space="preserve"> and prepositional phrases</w:t>
            </w:r>
            <w:r w:rsidR="10B1F9E2" w:rsidRPr="000F6B44">
              <w:t>, then w</w:t>
            </w:r>
            <w:r w:rsidRPr="000F6B44">
              <w:t xml:space="preserve">rite sentences </w:t>
            </w:r>
            <w:r w:rsidR="00901F78" w:rsidRPr="000F6B44">
              <w:t>describing their Pandanus palm and how it is</w:t>
            </w:r>
            <w:r w:rsidRPr="000F6B44">
              <w:t xml:space="preserve"> used in </w:t>
            </w:r>
            <w:r w:rsidR="00E67DCA" w:rsidRPr="000F6B44">
              <w:t xml:space="preserve">Aboriginal </w:t>
            </w:r>
            <w:r w:rsidRPr="000F6B44">
              <w:t>culture.</w:t>
            </w:r>
          </w:p>
        </w:tc>
        <w:tc>
          <w:tcPr>
            <w:tcW w:w="7227" w:type="dxa"/>
          </w:tcPr>
          <w:p w14:paraId="6BE0E8D3" w14:textId="750D6F26" w:rsidR="00F92D35" w:rsidRPr="000F6B44" w:rsidRDefault="50B514CD" w:rsidP="000F6B44">
            <w:pPr>
              <w:pStyle w:val="ListNumber"/>
            </w:pPr>
            <w:r w:rsidRPr="000F6B44">
              <w:t xml:space="preserve">Students label their picture with noun groups and prepositional phrases. </w:t>
            </w:r>
            <w:r w:rsidR="00C347B8" w:rsidRPr="000F6B44">
              <w:t xml:space="preserve">Students write a paragraph describing their Pandanus palm and use examples the text to explain how it is used in </w:t>
            </w:r>
            <w:r w:rsidR="00E67DCA" w:rsidRPr="000F6B44">
              <w:t>Aboriginal</w:t>
            </w:r>
            <w:r w:rsidR="00C347B8" w:rsidRPr="000F6B44">
              <w:t xml:space="preserve"> culture.</w:t>
            </w:r>
          </w:p>
        </w:tc>
      </w:tr>
    </w:tbl>
    <w:p w14:paraId="36088A39" w14:textId="77777777" w:rsidR="00E674C3" w:rsidRDefault="50B514CD" w:rsidP="00901F78">
      <w:pPr>
        <w:pStyle w:val="Featurepink"/>
        <w:rPr>
          <w:rStyle w:val="Strong"/>
          <w:b w:val="0"/>
        </w:rPr>
      </w:pPr>
      <w:r w:rsidRPr="007A2E68">
        <w:rPr>
          <w:rStyle w:val="Strong"/>
          <w:bCs/>
        </w:rPr>
        <w:t xml:space="preserve">Early Stage 1 Assessment task </w:t>
      </w:r>
      <w:r w:rsidR="00901F78">
        <w:rPr>
          <w:rStyle w:val="Strong"/>
          <w:bCs/>
        </w:rPr>
        <w:t>3</w:t>
      </w:r>
      <w:r w:rsidRPr="007A2E68">
        <w:rPr>
          <w:rStyle w:val="Strong"/>
          <w:bCs/>
        </w:rPr>
        <w:t xml:space="preserve"> –</w:t>
      </w:r>
      <w:r w:rsidR="00492F75" w:rsidRPr="007A2E68">
        <w:rPr>
          <w:rStyle w:val="Strong"/>
          <w:b w:val="0"/>
        </w:rPr>
        <w:t xml:space="preserve"> </w:t>
      </w:r>
      <w:r w:rsidRPr="007A2E68">
        <w:rPr>
          <w:rStyle w:val="Strong"/>
          <w:b w:val="0"/>
        </w:rPr>
        <w:t xml:space="preserve">Observations and work samples from </w:t>
      </w:r>
      <w:r w:rsidR="00BE0852" w:rsidRPr="007A2E68">
        <w:rPr>
          <w:rStyle w:val="Strong"/>
          <w:b w:val="0"/>
        </w:rPr>
        <w:t>this lesson allow</w:t>
      </w:r>
      <w:r w:rsidRPr="007A2E68">
        <w:rPr>
          <w:rStyle w:val="Strong"/>
          <w:b w:val="0"/>
        </w:rPr>
        <w:t xml:space="preserve"> students to demonstrate achievement towards the following syllabus outcomes and content points:</w:t>
      </w:r>
    </w:p>
    <w:p w14:paraId="222E5C98" w14:textId="5CF65DF5" w:rsidR="00492F75" w:rsidRPr="007A2E68" w:rsidRDefault="050AEB80" w:rsidP="00901F78">
      <w:pPr>
        <w:pStyle w:val="Featurepink"/>
        <w:rPr>
          <w:rStyle w:val="Strong"/>
          <w:b w:val="0"/>
        </w:rPr>
      </w:pPr>
      <w:r w:rsidRPr="007A2E68">
        <w:rPr>
          <w:rStyle w:val="Strong"/>
          <w:bCs/>
        </w:rPr>
        <w:t>ENE-VOCAB-01</w:t>
      </w:r>
      <w:r w:rsidR="008E0DEB" w:rsidRPr="007A2E68">
        <w:rPr>
          <w:rStyle w:val="Strong"/>
          <w:bCs/>
        </w:rPr>
        <w:t xml:space="preserve"> –</w:t>
      </w:r>
      <w:r w:rsidR="008E0DEB" w:rsidRPr="007A2E68">
        <w:rPr>
          <w:rStyle w:val="Strong"/>
          <w:b w:val="0"/>
        </w:rPr>
        <w:t xml:space="preserve"> </w:t>
      </w:r>
      <w:r w:rsidRPr="007A2E68">
        <w:rPr>
          <w:rStyle w:val="Strong"/>
          <w:b w:val="0"/>
        </w:rPr>
        <w:t>understands and effectively uses Tier 1 and Tier 2 words in familiar contexts</w:t>
      </w:r>
    </w:p>
    <w:p w14:paraId="2C10CC44" w14:textId="5CC5A08D" w:rsidR="005A52B9" w:rsidRPr="008A7144" w:rsidRDefault="00492F75" w:rsidP="005A52B9">
      <w:pPr>
        <w:pStyle w:val="Featurepink"/>
        <w:numPr>
          <w:ilvl w:val="0"/>
          <w:numId w:val="35"/>
        </w:numPr>
        <w:ind w:left="426" w:hanging="426"/>
      </w:pPr>
      <w:r w:rsidRPr="007A2E68">
        <w:rPr>
          <w:rStyle w:val="Strong"/>
          <w:b w:val="0"/>
        </w:rPr>
        <w:t>u</w:t>
      </w:r>
      <w:r w:rsidR="050AEB80" w:rsidRPr="007A2E68">
        <w:rPr>
          <w:rStyle w:val="Strong"/>
          <w:b w:val="0"/>
        </w:rPr>
        <w:t xml:space="preserve">nderstands and use words to describe shape, size, texture, position, numerical order, time and </w:t>
      </w:r>
      <w:proofErr w:type="gramStart"/>
      <w:r w:rsidR="050AEB80" w:rsidRPr="007A2E68">
        <w:rPr>
          <w:rStyle w:val="Strong"/>
          <w:b w:val="0"/>
        </w:rPr>
        <w:t>seasons</w:t>
      </w:r>
      <w:proofErr w:type="gramEnd"/>
    </w:p>
    <w:p w14:paraId="1F504E41" w14:textId="7C83C832" w:rsidR="3BABBA68" w:rsidRPr="007A2E68" w:rsidRDefault="050AEB80" w:rsidP="00901F78">
      <w:pPr>
        <w:pStyle w:val="Featurepink"/>
        <w:rPr>
          <w:rStyle w:val="Strong"/>
          <w:b w:val="0"/>
        </w:rPr>
      </w:pPr>
      <w:r w:rsidRPr="438CFF12">
        <w:rPr>
          <w:rStyle w:val="Strong"/>
        </w:rPr>
        <w:t>ENE-RECOM-01</w:t>
      </w:r>
      <w:r w:rsidR="008E0DEB" w:rsidRPr="438CFF12">
        <w:rPr>
          <w:rStyle w:val="Strong"/>
        </w:rPr>
        <w:t xml:space="preserve"> –</w:t>
      </w:r>
      <w:r w:rsidR="008E0DEB" w:rsidRPr="438CFF12">
        <w:rPr>
          <w:rStyle w:val="Strong"/>
          <w:b w:val="0"/>
        </w:rPr>
        <w:t xml:space="preserve"> </w:t>
      </w:r>
      <w:r w:rsidRPr="438CFF12">
        <w:rPr>
          <w:rStyle w:val="Strong"/>
          <w:b w:val="0"/>
        </w:rPr>
        <w:t>comprehends independently read texts using background knowledge, word knowledge and understanding of how sentence</w:t>
      </w:r>
      <w:r w:rsidR="5DA17B5C" w:rsidRPr="438CFF12">
        <w:rPr>
          <w:rStyle w:val="Strong"/>
          <w:b w:val="0"/>
        </w:rPr>
        <w:t>s connect</w:t>
      </w:r>
    </w:p>
    <w:p w14:paraId="5C426C8C" w14:textId="760C79A2" w:rsidR="00292F37" w:rsidRPr="008A7144" w:rsidRDefault="050AEB80" w:rsidP="00292F37">
      <w:pPr>
        <w:pStyle w:val="Featurepink"/>
        <w:numPr>
          <w:ilvl w:val="0"/>
          <w:numId w:val="35"/>
        </w:numPr>
        <w:ind w:left="426" w:hanging="426"/>
      </w:pPr>
      <w:r w:rsidRPr="007A2E68">
        <w:rPr>
          <w:rStyle w:val="Strong"/>
          <w:b w:val="0"/>
        </w:rPr>
        <w:t>use known vocabulary to build a mental model of the content of the text</w:t>
      </w:r>
    </w:p>
    <w:p w14:paraId="7E28165B" w14:textId="0D189207" w:rsidR="00292F37" w:rsidRPr="008A7144" w:rsidRDefault="050AEB80" w:rsidP="00292F37">
      <w:pPr>
        <w:pStyle w:val="Featurepink"/>
        <w:numPr>
          <w:ilvl w:val="0"/>
          <w:numId w:val="35"/>
        </w:numPr>
        <w:ind w:left="426" w:hanging="426"/>
      </w:pPr>
      <w:r w:rsidRPr="007A2E68">
        <w:rPr>
          <w:rStyle w:val="Strong"/>
          <w:b w:val="0"/>
        </w:rPr>
        <w:t>recall key characters, events and/or information in a text</w:t>
      </w:r>
    </w:p>
    <w:p w14:paraId="337333C3" w14:textId="751E467E" w:rsidR="3BABBA68" w:rsidRPr="007A2E68" w:rsidRDefault="050AEB80" w:rsidP="00901F78">
      <w:pPr>
        <w:pStyle w:val="Featurepink"/>
        <w:rPr>
          <w:rStyle w:val="Strong"/>
          <w:b w:val="0"/>
        </w:rPr>
      </w:pPr>
      <w:r w:rsidRPr="007A2E68">
        <w:rPr>
          <w:rStyle w:val="Strong"/>
          <w:bCs/>
        </w:rPr>
        <w:lastRenderedPageBreak/>
        <w:t>ENE-CWT-01</w:t>
      </w:r>
      <w:r w:rsidR="008E0DEB" w:rsidRPr="007A2E68">
        <w:rPr>
          <w:rStyle w:val="Strong"/>
          <w:bCs/>
        </w:rPr>
        <w:t xml:space="preserve"> –</w:t>
      </w:r>
      <w:r w:rsidR="008E0DEB" w:rsidRPr="007A2E68">
        <w:rPr>
          <w:rStyle w:val="Strong"/>
          <w:b w:val="0"/>
        </w:rPr>
        <w:t xml:space="preserve"> </w:t>
      </w:r>
      <w:r w:rsidRPr="007A2E68">
        <w:rPr>
          <w:rStyle w:val="Strong"/>
          <w:b w:val="0"/>
        </w:rPr>
        <w:t>creates written texts that include at least 2 related ideas and correct simple sentences</w:t>
      </w:r>
    </w:p>
    <w:p w14:paraId="30749530" w14:textId="3F09F606" w:rsidR="00B93961" w:rsidRPr="008A7144" w:rsidRDefault="050AEB80" w:rsidP="00B93961">
      <w:pPr>
        <w:pStyle w:val="Featurepink"/>
        <w:numPr>
          <w:ilvl w:val="0"/>
          <w:numId w:val="35"/>
        </w:numPr>
        <w:ind w:left="426" w:hanging="426"/>
      </w:pPr>
      <w:r w:rsidRPr="438CFF12">
        <w:rPr>
          <w:rStyle w:val="Strong"/>
          <w:b w:val="0"/>
        </w:rPr>
        <w:t>use prepositional phrase</w:t>
      </w:r>
      <w:r w:rsidR="00901F78" w:rsidRPr="438CFF12">
        <w:rPr>
          <w:rStyle w:val="Strong"/>
          <w:b w:val="0"/>
        </w:rPr>
        <w:t>s</w:t>
      </w:r>
      <w:r w:rsidRPr="438CFF12">
        <w:rPr>
          <w:rStyle w:val="Strong"/>
          <w:b w:val="0"/>
        </w:rPr>
        <w:t xml:space="preserve"> to indicate time or place</w:t>
      </w:r>
    </w:p>
    <w:p w14:paraId="6D126F8E" w14:textId="727B3D41" w:rsidR="00B93961" w:rsidRPr="008A7144" w:rsidRDefault="050AEB80" w:rsidP="00B93961">
      <w:pPr>
        <w:pStyle w:val="Featurepink"/>
        <w:numPr>
          <w:ilvl w:val="0"/>
          <w:numId w:val="35"/>
        </w:numPr>
        <w:ind w:left="426" w:hanging="426"/>
      </w:pPr>
      <w:r w:rsidRPr="438CFF12">
        <w:rPr>
          <w:rStyle w:val="Strong"/>
          <w:b w:val="0"/>
        </w:rPr>
        <w:t xml:space="preserve">intentionally select nouns, verbs, </w:t>
      </w:r>
      <w:proofErr w:type="gramStart"/>
      <w:r w:rsidRPr="438CFF12">
        <w:rPr>
          <w:rStyle w:val="Strong"/>
          <w:b w:val="0"/>
        </w:rPr>
        <w:t>adjectives</w:t>
      </w:r>
      <w:proofErr w:type="gramEnd"/>
      <w:r w:rsidRPr="438CFF12">
        <w:rPr>
          <w:rStyle w:val="Strong"/>
          <w:b w:val="0"/>
        </w:rPr>
        <w:t xml:space="preserve"> and articles in own writing</w:t>
      </w:r>
      <w:r w:rsidR="007A2E68" w:rsidRPr="438CFF12">
        <w:rPr>
          <w:rStyle w:val="Strong"/>
          <w:b w:val="0"/>
        </w:rPr>
        <w:t>.</w:t>
      </w:r>
    </w:p>
    <w:p w14:paraId="315739D7" w14:textId="774E7BB1" w:rsidR="3BABBA68" w:rsidRDefault="50B514CD" w:rsidP="3BABBA68">
      <w:pPr>
        <w:pStyle w:val="Featurepink"/>
      </w:pPr>
      <w:r w:rsidRPr="050AEB80">
        <w:rPr>
          <w:rStyle w:val="Strong"/>
          <w:rFonts w:eastAsia="Arial"/>
          <w:bCs/>
          <w:color w:val="000000" w:themeColor="text1"/>
        </w:rPr>
        <w:t>Stage 1 Assessment task 3 –</w:t>
      </w:r>
      <w:r w:rsidRPr="050AEB80">
        <w:rPr>
          <w:rFonts w:eastAsia="Arial"/>
          <w:color w:val="000000" w:themeColor="text1"/>
        </w:rPr>
        <w:t xml:space="preserve"> Observations and work samples from this lesson allow students to demonstrate achievement towards the following syllabus outcome and content point:</w:t>
      </w:r>
    </w:p>
    <w:p w14:paraId="57A536FD" w14:textId="7723861C" w:rsidR="3BABBA68" w:rsidRDefault="3BABBA68" w:rsidP="3BABBA68">
      <w:pPr>
        <w:pStyle w:val="Featurepink"/>
        <w:rPr>
          <w:rFonts w:eastAsia="Calibri"/>
          <w:color w:val="000000" w:themeColor="text1"/>
        </w:rPr>
      </w:pPr>
      <w:r w:rsidRPr="3BABBA68">
        <w:rPr>
          <w:rStyle w:val="Strong"/>
          <w:rFonts w:eastAsia="Arial"/>
          <w:bCs/>
          <w:color w:val="000000" w:themeColor="text1"/>
        </w:rPr>
        <w:t>EN1-RECOM-01 –</w:t>
      </w:r>
      <w:r w:rsidRPr="3BABBA68">
        <w:rPr>
          <w:rFonts w:eastAsia="Arial"/>
          <w:color w:val="000000" w:themeColor="text1"/>
        </w:rPr>
        <w:t xml:space="preserve"> comprehends independently read texts that require sustained reading by activating background and word knowledge, connecting and understanding sentences and whole text, and monitoring for </w:t>
      </w:r>
      <w:proofErr w:type="gramStart"/>
      <w:r w:rsidRPr="3BABBA68">
        <w:rPr>
          <w:rFonts w:eastAsia="Arial"/>
          <w:color w:val="000000" w:themeColor="text1"/>
        </w:rPr>
        <w:t>meaning</w:t>
      </w:r>
      <w:proofErr w:type="gramEnd"/>
    </w:p>
    <w:p w14:paraId="6EDBCEE1" w14:textId="53E2A7BC" w:rsidR="00BE0852" w:rsidRDefault="3BABBA68" w:rsidP="00B93961">
      <w:pPr>
        <w:pStyle w:val="Featurepink"/>
        <w:numPr>
          <w:ilvl w:val="0"/>
          <w:numId w:val="35"/>
        </w:numPr>
        <w:ind w:left="426" w:hanging="426"/>
      </w:pPr>
      <w:r w:rsidRPr="3BABBA68">
        <w:rPr>
          <w:rFonts w:eastAsia="Arial"/>
          <w:color w:val="000000" w:themeColor="text1"/>
          <w:lang w:val="en-US"/>
        </w:rPr>
        <w:t xml:space="preserve">recount relevant ideas from texts in the form of a written, </w:t>
      </w:r>
      <w:proofErr w:type="gramStart"/>
      <w:r w:rsidRPr="3BABBA68">
        <w:rPr>
          <w:rFonts w:eastAsia="Arial"/>
          <w:color w:val="000000" w:themeColor="text1"/>
          <w:lang w:val="en-US"/>
        </w:rPr>
        <w:t>visual</w:t>
      </w:r>
      <w:proofErr w:type="gramEnd"/>
      <w:r w:rsidRPr="3BABBA68">
        <w:rPr>
          <w:rFonts w:eastAsia="Arial"/>
          <w:color w:val="000000" w:themeColor="text1"/>
          <w:lang w:val="en-US"/>
        </w:rPr>
        <w:t xml:space="preserve"> or oral summary.</w:t>
      </w:r>
      <w:bookmarkStart w:id="39" w:name="_Toc100683123"/>
    </w:p>
    <w:p w14:paraId="5FB48CB0" w14:textId="77777777" w:rsidR="000B0738" w:rsidRDefault="000B0738" w:rsidP="000B0738">
      <w:pPr>
        <w:pStyle w:val="Heading3"/>
      </w:pPr>
      <w:bookmarkStart w:id="40" w:name="_Toc114069207"/>
      <w:bookmarkStart w:id="41" w:name="_Toc132366237"/>
      <w:bookmarkStart w:id="42" w:name="_Toc100683124"/>
      <w:bookmarkEnd w:id="39"/>
      <w:r>
        <w:t>Lesson 4: Connecting colour</w:t>
      </w:r>
      <w:bookmarkEnd w:id="40"/>
      <w:bookmarkEnd w:id="41"/>
    </w:p>
    <w:p w14:paraId="2C86285C" w14:textId="77777777" w:rsidR="000B0738" w:rsidRDefault="000B0738" w:rsidP="000B0738">
      <w:r>
        <w:t>The following teaching and learning activities support multi-age settings.</w:t>
      </w:r>
    </w:p>
    <w:p w14:paraId="31C724E5" w14:textId="77777777" w:rsidR="000B0738" w:rsidRDefault="000B0738" w:rsidP="000B0738">
      <w:pPr>
        <w:pStyle w:val="Heading4"/>
      </w:pPr>
      <w:r>
        <w:t>Whole</w:t>
      </w:r>
    </w:p>
    <w:p w14:paraId="3FDF2601" w14:textId="5926EE59" w:rsidR="000B0738" w:rsidRPr="00A21379" w:rsidRDefault="000B0738" w:rsidP="00A21379">
      <w:pPr>
        <w:pStyle w:val="ListNumber"/>
        <w:numPr>
          <w:ilvl w:val="0"/>
          <w:numId w:val="12"/>
        </w:numPr>
      </w:pPr>
      <w:r w:rsidRPr="00A21379">
        <w:t xml:space="preserve">Display a blue piece of paper. Explain that colour can be used to connect emotions and experiences. For example, </w:t>
      </w:r>
      <w:r w:rsidR="2B796B2C" w:rsidRPr="00A21379">
        <w:t xml:space="preserve">you could say that </w:t>
      </w:r>
      <w:r w:rsidRPr="00A21379">
        <w:t xml:space="preserve">the colour blue reminds </w:t>
      </w:r>
      <w:r w:rsidR="01DAFA88" w:rsidRPr="00A21379">
        <w:t>you</w:t>
      </w:r>
      <w:r w:rsidRPr="00A21379">
        <w:t xml:space="preserve"> of </w:t>
      </w:r>
      <w:r w:rsidR="24F11732" w:rsidRPr="00A21379">
        <w:t>your</w:t>
      </w:r>
      <w:r w:rsidRPr="00A21379">
        <w:t xml:space="preserve"> weekend trips to the beach and swimming in the crystal-clear ocean</w:t>
      </w:r>
      <w:r w:rsidR="0B45041C" w:rsidRPr="00A21379">
        <w:t xml:space="preserve"> and</w:t>
      </w:r>
      <w:r w:rsidRPr="00A21379">
        <w:t xml:space="preserve"> </w:t>
      </w:r>
      <w:r w:rsidR="1B2E1413" w:rsidRPr="00A21379">
        <w:t>y</w:t>
      </w:r>
      <w:r w:rsidRPr="00A21379">
        <w:t xml:space="preserve">ellow reminds </w:t>
      </w:r>
      <w:r w:rsidR="04921429" w:rsidRPr="00A21379">
        <w:t>you</w:t>
      </w:r>
      <w:r w:rsidRPr="00A21379">
        <w:t xml:space="preserve"> of warmth and sunshine. Explain that symbolic representations can infer emotions. For example, </w:t>
      </w:r>
      <w:r w:rsidR="6F6B00A2" w:rsidRPr="00A21379">
        <w:t xml:space="preserve">authors might connect </w:t>
      </w:r>
      <w:r w:rsidRPr="00A21379">
        <w:t>happiness with the use of bright colours and sadness with darker colours. Students discuss what different colours mean to them and how they make them feel.</w:t>
      </w:r>
    </w:p>
    <w:p w14:paraId="6EC1D2C5" w14:textId="50C1FAD6" w:rsidR="000B0738" w:rsidRPr="00A21379" w:rsidRDefault="000B0738" w:rsidP="00A21379">
      <w:pPr>
        <w:pStyle w:val="ListNumber"/>
      </w:pPr>
      <w:r w:rsidRPr="00A21379">
        <w:lastRenderedPageBreak/>
        <w:t>Place different pieces of coloured paper around the classroom. Students walk around and record ideas and connections on the coloured pieces of paper. As a class, discuss the similarities and differences between student responses and how different colours make them feel.</w:t>
      </w:r>
    </w:p>
    <w:p w14:paraId="1CBFCAAD" w14:textId="45A72D89" w:rsidR="000B0738" w:rsidRPr="00A21379" w:rsidRDefault="000B0738" w:rsidP="00A21379">
      <w:pPr>
        <w:pStyle w:val="ListNumber"/>
      </w:pPr>
      <w:r w:rsidRPr="00A21379">
        <w:t xml:space="preserve">Ask students </w:t>
      </w:r>
      <w:r w:rsidR="00E84BC8" w:rsidRPr="00A21379">
        <w:t>what</w:t>
      </w:r>
      <w:r w:rsidRPr="00A21379">
        <w:t xml:space="preserve"> they know </w:t>
      </w:r>
      <w:r w:rsidR="009335E2" w:rsidRPr="00A21379">
        <w:t>about the celebration</w:t>
      </w:r>
      <w:r w:rsidR="00FE14A7">
        <w:t xml:space="preserve"> of</w:t>
      </w:r>
      <w:r w:rsidRPr="00A21379">
        <w:t xml:space="preserve"> Chinese New Year and share student responses. Display the text </w:t>
      </w:r>
      <w:r w:rsidRPr="00C177F1">
        <w:rPr>
          <w:rStyle w:val="Emphasis"/>
        </w:rPr>
        <w:t>Chinese New Year Colors</w:t>
      </w:r>
      <w:r w:rsidRPr="00A21379">
        <w:t xml:space="preserve"> by Rich</w:t>
      </w:r>
      <w:r w:rsidR="00C177F1">
        <w:t>ard</w:t>
      </w:r>
      <w:r w:rsidRPr="00A21379">
        <w:t xml:space="preserve"> Lo</w:t>
      </w:r>
      <w:r w:rsidR="00F12C27" w:rsidRPr="00A21379">
        <w:t xml:space="preserve"> and discuss how the word ‘colo</w:t>
      </w:r>
      <w:r w:rsidR="00F42FC0" w:rsidRPr="00A21379">
        <w:t>u</w:t>
      </w:r>
      <w:r w:rsidR="00F12C27" w:rsidRPr="00A21379">
        <w:t>r</w:t>
      </w:r>
      <w:r w:rsidR="00F42FC0" w:rsidRPr="00A21379">
        <w:t>’</w:t>
      </w:r>
      <w:r w:rsidR="00F12C27" w:rsidRPr="00A21379">
        <w:t xml:space="preserve"> </w:t>
      </w:r>
      <w:r w:rsidR="000B048F" w:rsidRPr="00A21379">
        <w:t>is spelt differently</w:t>
      </w:r>
      <w:r w:rsidR="00F12C27" w:rsidRPr="00A21379">
        <w:t xml:space="preserve"> in different countries. </w:t>
      </w:r>
      <w:r w:rsidRPr="00A21379">
        <w:t>Discuss the different languages students use and how the author Rich</w:t>
      </w:r>
      <w:r w:rsidR="00C177F1">
        <w:t>ard</w:t>
      </w:r>
      <w:r w:rsidRPr="00A21379">
        <w:t xml:space="preserve"> Lo has created a bilingual text to represent different cultural objects seen during the Chinese New Year. Read the text and stop before the final page. Ask students if any of the objects they had seen in the text are significant to their culture or family and share responses as a class. For example, </w:t>
      </w:r>
      <w:r w:rsidR="00F214FA">
        <w:t>‘F</w:t>
      </w:r>
      <w:r w:rsidRPr="00A21379">
        <w:t xml:space="preserve">irecrackers are used </w:t>
      </w:r>
      <w:r w:rsidR="007A73F5" w:rsidRPr="00A21379">
        <w:t>during</w:t>
      </w:r>
      <w:r w:rsidRPr="00A21379">
        <w:t xml:space="preserve"> Chinese New Year and my family watches fireworks every New Year’s Eve.</w:t>
      </w:r>
      <w:r w:rsidR="00F214FA">
        <w:t>’</w:t>
      </w:r>
    </w:p>
    <w:p w14:paraId="04CF131C" w14:textId="5484375C" w:rsidR="000B0738" w:rsidRPr="00A21379" w:rsidRDefault="000B0738" w:rsidP="00A21379">
      <w:pPr>
        <w:pStyle w:val="ListNumber"/>
      </w:pPr>
      <w:r w:rsidRPr="00A21379">
        <w:t>Read the last page of the text about cultural objects seen during Chinese New Year. Discuss how the meaning of objects can be different between contexts or cultures. For example, in European culture, people give desserts as housewarming gifts</w:t>
      </w:r>
      <w:r w:rsidR="27A94F70" w:rsidRPr="00A21379">
        <w:t>, while in Chinese culture, people give</w:t>
      </w:r>
      <w:r w:rsidRPr="00A21379">
        <w:t xml:space="preserve"> tangerines. Encourage students to share personal experiences and make connections to the text.</w:t>
      </w:r>
    </w:p>
    <w:p w14:paraId="171CDEDC" w14:textId="49B05F3F" w:rsidR="000B0738" w:rsidRPr="00A21379" w:rsidRDefault="000B0738" w:rsidP="00A21379">
      <w:pPr>
        <w:pStyle w:val="ListNumber"/>
      </w:pPr>
      <w:r w:rsidRPr="00A21379">
        <w:t>Focus on the picture of the chrysanthemum and read the description again. Ask students what the meaning of the chrysanthemum is during Chinese New Year. Ask students to consider the significance of chrysanthemums in Australia. Explain that chrysanthemums are a symbol of friendship and family, and it is the most popular flower on Mother's Day because they are abundantly available during the month of May.</w:t>
      </w:r>
    </w:p>
    <w:p w14:paraId="499E4E8D" w14:textId="77777777" w:rsidR="000B0738" w:rsidRPr="00FE14A7" w:rsidRDefault="000B0738" w:rsidP="00FE14A7">
      <w:pPr>
        <w:pStyle w:val="Heading4"/>
      </w:pPr>
      <w:r w:rsidRPr="00FE14A7">
        <w:t>Part</w:t>
      </w:r>
    </w:p>
    <w:p w14:paraId="59384CA4" w14:textId="77777777" w:rsidR="000B0738" w:rsidRDefault="000B0738" w:rsidP="000B0738">
      <w:r>
        <w:t>The table below details the differentiated teaching and learning activities for each stage.</w:t>
      </w:r>
    </w:p>
    <w:tbl>
      <w:tblPr>
        <w:tblStyle w:val="Tableheader"/>
        <w:tblW w:w="14596" w:type="dxa"/>
        <w:tblLayout w:type="fixed"/>
        <w:tblLook w:val="0420" w:firstRow="1" w:lastRow="0" w:firstColumn="0" w:lastColumn="0" w:noHBand="0" w:noVBand="1"/>
        <w:tblDescription w:val="Suggested teaching and learning activities for Early Stage 1 and Stage 1."/>
      </w:tblPr>
      <w:tblGrid>
        <w:gridCol w:w="7298"/>
        <w:gridCol w:w="7298"/>
      </w:tblGrid>
      <w:tr w:rsidR="000B0738" w14:paraId="6134D4F3" w14:textId="77777777" w:rsidTr="00D24838">
        <w:trPr>
          <w:cnfStyle w:val="100000000000" w:firstRow="1" w:lastRow="0" w:firstColumn="0" w:lastColumn="0" w:oddVBand="0" w:evenVBand="0" w:oddHBand="0" w:evenHBand="0" w:firstRowFirstColumn="0" w:firstRowLastColumn="0" w:lastRowFirstColumn="0" w:lastRowLastColumn="0"/>
        </w:trPr>
        <w:tc>
          <w:tcPr>
            <w:tcW w:w="7298" w:type="dxa"/>
          </w:tcPr>
          <w:p w14:paraId="5FE10C1D" w14:textId="77777777" w:rsidR="000B0738" w:rsidRDefault="000B0738" w:rsidP="00AD2524">
            <w:r w:rsidRPr="00F92D35">
              <w:lastRenderedPageBreak/>
              <w:t>Early Stage 1 (</w:t>
            </w:r>
            <w:r>
              <w:t>pairs/</w:t>
            </w:r>
            <w:r w:rsidRPr="00F92D35">
              <w:t>teacher guided/</w:t>
            </w:r>
            <w:r>
              <w:t>independent</w:t>
            </w:r>
            <w:r w:rsidRPr="00F92D35">
              <w:t xml:space="preserve">) </w:t>
            </w:r>
          </w:p>
        </w:tc>
        <w:tc>
          <w:tcPr>
            <w:tcW w:w="7298" w:type="dxa"/>
          </w:tcPr>
          <w:p w14:paraId="579A9AE3" w14:textId="77777777" w:rsidR="000B0738" w:rsidRDefault="000B0738" w:rsidP="00AD2524">
            <w:r w:rsidRPr="00F92D35">
              <w:t xml:space="preserve">Stage (independent) </w:t>
            </w:r>
          </w:p>
        </w:tc>
      </w:tr>
      <w:tr w:rsidR="000B0738" w14:paraId="72593709" w14:textId="77777777" w:rsidTr="00D24838">
        <w:trPr>
          <w:cnfStyle w:val="000000100000" w:firstRow="0" w:lastRow="0" w:firstColumn="0" w:lastColumn="0" w:oddVBand="0" w:evenVBand="0" w:oddHBand="1" w:evenHBand="0" w:firstRowFirstColumn="0" w:firstRowLastColumn="0" w:lastRowFirstColumn="0" w:lastRowLastColumn="0"/>
        </w:trPr>
        <w:tc>
          <w:tcPr>
            <w:tcW w:w="7298" w:type="dxa"/>
          </w:tcPr>
          <w:p w14:paraId="42DA49FD" w14:textId="0F69AF52" w:rsidR="000B0738" w:rsidRPr="00FE14A7" w:rsidRDefault="000B0738" w:rsidP="00FE14A7">
            <w:pPr>
              <w:pStyle w:val="ListNumber"/>
            </w:pPr>
            <w:r w:rsidRPr="00FE14A7">
              <w:t xml:space="preserve">In pairs, students share what colours they will use to design a chrysanthemum and explain </w:t>
            </w:r>
            <w:r w:rsidR="18224D3B" w:rsidRPr="00FE14A7">
              <w:t>why they have made these choices</w:t>
            </w:r>
            <w:r w:rsidRPr="00FE14A7">
              <w:t>.</w:t>
            </w:r>
          </w:p>
          <w:p w14:paraId="4B555556" w14:textId="14591585" w:rsidR="000B0738" w:rsidRPr="00FE14A7" w:rsidRDefault="000B0738" w:rsidP="00FE14A7">
            <w:pPr>
              <w:pStyle w:val="ListNumber"/>
            </w:pPr>
            <w:r w:rsidRPr="00FE14A7">
              <w:t xml:space="preserve">Students draw and write </w:t>
            </w:r>
            <w:r w:rsidR="17D7B9FB" w:rsidRPr="00FE14A7">
              <w:t xml:space="preserve">sentences </w:t>
            </w:r>
            <w:r w:rsidRPr="00FE14A7">
              <w:t>about their chrysanthemum.</w:t>
            </w:r>
          </w:p>
          <w:p w14:paraId="23B7A9B2" w14:textId="77777777" w:rsidR="000B0738" w:rsidRPr="00467658" w:rsidRDefault="000B0738" w:rsidP="00AD2524">
            <w:pPr>
              <w:pStyle w:val="FeatureBox1"/>
            </w:pPr>
            <w:r w:rsidRPr="00372204">
              <w:rPr>
                <w:b/>
                <w:bCs/>
              </w:rPr>
              <w:t>Too hard?</w:t>
            </w:r>
            <w:r w:rsidRPr="00372204">
              <w:t xml:space="preserve"> </w:t>
            </w:r>
            <w:r>
              <w:t>Co-construct sentences about their chrysanthemum.</w:t>
            </w:r>
          </w:p>
        </w:tc>
        <w:tc>
          <w:tcPr>
            <w:tcW w:w="7298" w:type="dxa"/>
          </w:tcPr>
          <w:p w14:paraId="57F5E941" w14:textId="2C4ABDFD" w:rsidR="000B0738" w:rsidRPr="00FE14A7" w:rsidRDefault="000B0738" w:rsidP="00FE14A7">
            <w:pPr>
              <w:pStyle w:val="ListNumber"/>
            </w:pPr>
            <w:r w:rsidRPr="00FE14A7">
              <w:t xml:space="preserve">Students use a variety of colours to design their own chrysanthemum. </w:t>
            </w:r>
            <w:r w:rsidR="16148B4F" w:rsidRPr="00FE14A7">
              <w:t>Students w</w:t>
            </w:r>
            <w:r w:rsidRPr="00FE14A7">
              <w:t xml:space="preserve">rite sentences to describe the meaning of their chrysanthemum and explain their colour choice. For example, </w:t>
            </w:r>
            <w:r w:rsidR="00C177F1">
              <w:t>‘M</w:t>
            </w:r>
            <w:r w:rsidRPr="00FE14A7">
              <w:t>y chrysanthemum is yellow. The yellow symbolises the happiness I feel when I am with my family and friends</w:t>
            </w:r>
            <w:r w:rsidR="006B2DEB">
              <w:t>’</w:t>
            </w:r>
            <w:r w:rsidRPr="00FE14A7">
              <w:t>.</w:t>
            </w:r>
          </w:p>
          <w:p w14:paraId="1002496B" w14:textId="77777777" w:rsidR="000B0738" w:rsidRDefault="000B0738" w:rsidP="00AD2524">
            <w:pPr>
              <w:pStyle w:val="FeatureBox1"/>
            </w:pPr>
            <w:r w:rsidRPr="379B811A">
              <w:rPr>
                <w:b/>
                <w:bCs/>
              </w:rPr>
              <w:t>Too hard?</w:t>
            </w:r>
            <w:r>
              <w:t xml:space="preserve"> </w:t>
            </w:r>
            <w:r>
              <w:rPr>
                <w:color w:val="000000"/>
              </w:rPr>
              <w:t>Students label their drawing with adjectives to describe colours and feelings.</w:t>
            </w:r>
          </w:p>
          <w:p w14:paraId="42C74970" w14:textId="5828CFE5" w:rsidR="000B0738" w:rsidRDefault="000B0738" w:rsidP="00AD2524">
            <w:pPr>
              <w:pStyle w:val="FeatureBox1"/>
            </w:pPr>
            <w:r w:rsidRPr="379B811A">
              <w:rPr>
                <w:b/>
                <w:bCs/>
              </w:rPr>
              <w:t>Too easy?</w:t>
            </w:r>
            <w:r>
              <w:t xml:space="preserve"> Students use a variety of simple, compound</w:t>
            </w:r>
            <w:r w:rsidR="006B2DEB">
              <w:t>,</w:t>
            </w:r>
            <w:r>
              <w:t xml:space="preserve"> and complex sentences to write their description.</w:t>
            </w:r>
          </w:p>
        </w:tc>
      </w:tr>
    </w:tbl>
    <w:p w14:paraId="03B0B6FC" w14:textId="77777777" w:rsidR="001252CF" w:rsidRDefault="000B0738" w:rsidP="000B0738">
      <w:pPr>
        <w:pStyle w:val="Featurepink"/>
        <w:rPr>
          <w:shd w:val="clear" w:color="auto" w:fill="FFB8C2"/>
        </w:rPr>
      </w:pPr>
      <w:r>
        <w:rPr>
          <w:b/>
          <w:bCs/>
          <w:shd w:val="clear" w:color="auto" w:fill="FFB8C2"/>
        </w:rPr>
        <w:t>Early Stage 1 Assessment task 4 –</w:t>
      </w:r>
      <w:r>
        <w:rPr>
          <w:shd w:val="clear" w:color="auto" w:fill="FFB8C2"/>
        </w:rPr>
        <w:t xml:space="preserve"> Observations from this lesson allow students to demonstrate achievement towards the following syllabus outcomes and content points:</w:t>
      </w:r>
    </w:p>
    <w:p w14:paraId="4BC93314" w14:textId="72167351" w:rsidR="000B0738" w:rsidRDefault="000B0738" w:rsidP="000B0738">
      <w:pPr>
        <w:pStyle w:val="Featurepink"/>
      </w:pPr>
      <w:r w:rsidRPr="003E3591">
        <w:rPr>
          <w:rStyle w:val="Strong"/>
        </w:rPr>
        <w:t>ENE-OLC-01 –</w:t>
      </w:r>
      <w:r>
        <w:t xml:space="preserve"> communicates effectively by using interpersonal conventions and language with familiar peers and adults</w:t>
      </w:r>
    </w:p>
    <w:p w14:paraId="5EF614F3" w14:textId="477C4203" w:rsidR="001252CF" w:rsidRPr="008A7144" w:rsidRDefault="000B0738" w:rsidP="001252CF">
      <w:pPr>
        <w:pStyle w:val="Featurepink"/>
        <w:numPr>
          <w:ilvl w:val="0"/>
          <w:numId w:val="35"/>
        </w:numPr>
        <w:ind w:left="426" w:hanging="426"/>
      </w:pPr>
      <w:r w:rsidRPr="00622AF3">
        <w:rPr>
          <w:lang w:val="en-US"/>
        </w:rPr>
        <w:t xml:space="preserve">understand there are many languages that are used by family, </w:t>
      </w:r>
      <w:proofErr w:type="gramStart"/>
      <w:r w:rsidRPr="00622AF3">
        <w:rPr>
          <w:lang w:val="en-US"/>
        </w:rPr>
        <w:t>peers</w:t>
      </w:r>
      <w:proofErr w:type="gramEnd"/>
      <w:r w:rsidRPr="00622AF3">
        <w:rPr>
          <w:lang w:val="en-US"/>
        </w:rPr>
        <w:t xml:space="preserve"> and community</w:t>
      </w:r>
      <w:r w:rsidR="00D24838">
        <w:rPr>
          <w:lang w:val="en-US"/>
        </w:rPr>
        <w:t>.</w:t>
      </w:r>
    </w:p>
    <w:p w14:paraId="65AB1AD2" w14:textId="448DB941" w:rsidR="000B0738" w:rsidRDefault="000B0738" w:rsidP="000B0738">
      <w:pPr>
        <w:pStyle w:val="Featurepink"/>
      </w:pPr>
      <w:r w:rsidRPr="00BD1A47">
        <w:rPr>
          <w:rStyle w:val="Strong"/>
        </w:rPr>
        <w:t>ENE-VOCAB-01 –</w:t>
      </w:r>
      <w:r>
        <w:t xml:space="preserve"> understands and effectively uses Tier 1 and Tier 2 words in familiar contexts</w:t>
      </w:r>
    </w:p>
    <w:p w14:paraId="523E4B96" w14:textId="73333D10" w:rsidR="001252CF" w:rsidRPr="008A7144" w:rsidRDefault="000B0738" w:rsidP="001252CF">
      <w:pPr>
        <w:pStyle w:val="Featurepink"/>
        <w:numPr>
          <w:ilvl w:val="0"/>
          <w:numId w:val="35"/>
        </w:numPr>
        <w:ind w:left="426" w:hanging="426"/>
      </w:pPr>
      <w:r>
        <w:t>understand words that have different meanings in different contexts</w:t>
      </w:r>
      <w:r w:rsidR="00D24838">
        <w:t>.</w:t>
      </w:r>
    </w:p>
    <w:p w14:paraId="1B0635EF" w14:textId="654C28F2" w:rsidR="000B0738" w:rsidRDefault="000B0738" w:rsidP="000B0738">
      <w:pPr>
        <w:pStyle w:val="Featurepink"/>
      </w:pPr>
      <w:r w:rsidRPr="00BD1A47">
        <w:rPr>
          <w:rStyle w:val="Strong"/>
        </w:rPr>
        <w:lastRenderedPageBreak/>
        <w:t>ENE-UARL-01 –</w:t>
      </w:r>
      <w:r>
        <w:t xml:space="preserve"> understands and responds to literature read to them</w:t>
      </w:r>
    </w:p>
    <w:p w14:paraId="6E59905A" w14:textId="0D722577" w:rsidR="001252CF" w:rsidRPr="008A7144" w:rsidRDefault="000B0738" w:rsidP="001252CF">
      <w:pPr>
        <w:pStyle w:val="Featurepink"/>
        <w:numPr>
          <w:ilvl w:val="0"/>
          <w:numId w:val="35"/>
        </w:numPr>
        <w:ind w:left="426" w:hanging="426"/>
      </w:pPr>
      <w:r>
        <w:t>identify aspects of their own world represented in texts.</w:t>
      </w:r>
    </w:p>
    <w:p w14:paraId="1911D44E" w14:textId="18FF99B4" w:rsidR="001252CF" w:rsidRPr="001252CF" w:rsidRDefault="000B0738" w:rsidP="001252CF">
      <w:pPr>
        <w:pStyle w:val="Featurepink"/>
      </w:pPr>
      <w:r>
        <w:rPr>
          <w:b/>
          <w:bCs/>
          <w:shd w:val="clear" w:color="auto" w:fill="FFB8C2"/>
        </w:rPr>
        <w:t>Stage 1 Assessment task 4 –</w:t>
      </w:r>
      <w:r>
        <w:rPr>
          <w:shd w:val="clear" w:color="auto" w:fill="FFB8C2"/>
        </w:rPr>
        <w:t xml:space="preserve"> Observations from this lesson allow students to demonstrate achievement towards the following syllabus outcomes and content points:</w:t>
      </w:r>
    </w:p>
    <w:p w14:paraId="0C2373AD" w14:textId="77777777" w:rsidR="000B0738" w:rsidRDefault="000B0738" w:rsidP="000B0738">
      <w:pPr>
        <w:pStyle w:val="Featurepink"/>
        <w:rPr>
          <w:rFonts w:ascii="Segoe UI" w:hAnsi="Segoe UI" w:cs="Segoe UI"/>
          <w:sz w:val="18"/>
          <w:szCs w:val="18"/>
        </w:rPr>
      </w:pPr>
      <w:r>
        <w:rPr>
          <w:b/>
          <w:bCs/>
          <w:shd w:val="clear" w:color="auto" w:fill="FFB8C2"/>
        </w:rPr>
        <w:t>EN1-VOCAB-01 –</w:t>
      </w:r>
      <w:r>
        <w:rPr>
          <w:shd w:val="clear" w:color="auto" w:fill="FFB8C2"/>
        </w:rPr>
        <w:t xml:space="preserve"> understands and effectively uses Tier 1, taught Tier 2 and Tier 3 vocabulary to extend and elaborate ideas</w:t>
      </w:r>
      <w:r>
        <w:rPr>
          <w:b/>
          <w:bCs/>
          <w:shd w:val="clear" w:color="auto" w:fill="FFB8C2"/>
        </w:rPr>
        <w:t> </w:t>
      </w:r>
      <w:r>
        <w:t> </w:t>
      </w:r>
    </w:p>
    <w:p w14:paraId="479C1D2D" w14:textId="5007822F" w:rsidR="001252CF" w:rsidRPr="008A7144" w:rsidRDefault="000B0738" w:rsidP="001252CF">
      <w:pPr>
        <w:pStyle w:val="Featurepink"/>
        <w:numPr>
          <w:ilvl w:val="0"/>
          <w:numId w:val="35"/>
        </w:numPr>
        <w:ind w:left="426" w:hanging="426"/>
      </w:pPr>
      <w:r>
        <w:rPr>
          <w:shd w:val="clear" w:color="auto" w:fill="FFB8C2"/>
        </w:rPr>
        <w:t>understand and use words that have different meanings in different contexts</w:t>
      </w:r>
      <w:r w:rsidR="00D24838">
        <w:rPr>
          <w:shd w:val="clear" w:color="auto" w:fill="FFB8C2"/>
        </w:rPr>
        <w:t>.</w:t>
      </w:r>
    </w:p>
    <w:p w14:paraId="3792BFA9" w14:textId="77777777" w:rsidR="001252CF" w:rsidRDefault="000B0738" w:rsidP="000B0738">
      <w:pPr>
        <w:pStyle w:val="Featurepink"/>
        <w:rPr>
          <w:shd w:val="clear" w:color="auto" w:fill="FFB8C2"/>
        </w:rPr>
      </w:pPr>
      <w:r>
        <w:rPr>
          <w:b/>
          <w:bCs/>
          <w:shd w:val="clear" w:color="auto" w:fill="FFB8C2"/>
        </w:rPr>
        <w:t>EN1-RECOM-01 –</w:t>
      </w:r>
      <w:r>
        <w:rPr>
          <w:shd w:val="clear" w:color="auto" w:fill="FFB8C2"/>
        </w:rPr>
        <w:t xml:space="preserve"> comprehends independently read texts that require sustained reading by activating background and word knowledge, connecting and understanding sentences and whole text, and monitoring for </w:t>
      </w:r>
      <w:proofErr w:type="gramStart"/>
      <w:r>
        <w:rPr>
          <w:shd w:val="clear" w:color="auto" w:fill="FFB8C2"/>
        </w:rPr>
        <w:t>meaning</w:t>
      </w:r>
      <w:proofErr w:type="gramEnd"/>
    </w:p>
    <w:p w14:paraId="5E747839" w14:textId="4B1A3551" w:rsidR="001252CF" w:rsidRPr="008A7144" w:rsidRDefault="000B0738" w:rsidP="001252CF">
      <w:pPr>
        <w:pStyle w:val="Featurepink"/>
        <w:numPr>
          <w:ilvl w:val="0"/>
          <w:numId w:val="35"/>
        </w:numPr>
        <w:ind w:left="426" w:hanging="426"/>
      </w:pPr>
      <w:r>
        <w:rPr>
          <w:shd w:val="clear" w:color="auto" w:fill="FFB8C2"/>
        </w:rPr>
        <w:t>use known vocabulary to build a mental model of the content of the text</w:t>
      </w:r>
      <w:r w:rsidR="00D24838">
        <w:rPr>
          <w:shd w:val="clear" w:color="auto" w:fill="FFB8C2"/>
        </w:rPr>
        <w:t>.</w:t>
      </w:r>
    </w:p>
    <w:p w14:paraId="42C65A5C" w14:textId="77777777" w:rsidR="001252CF" w:rsidRDefault="000B0738" w:rsidP="000B0738">
      <w:pPr>
        <w:pStyle w:val="Featurepink"/>
        <w:rPr>
          <w:shd w:val="clear" w:color="auto" w:fill="FFB8C2"/>
        </w:rPr>
      </w:pPr>
      <w:r>
        <w:rPr>
          <w:b/>
          <w:bCs/>
          <w:shd w:val="clear" w:color="auto" w:fill="FFB8C2"/>
        </w:rPr>
        <w:t>EN1-UARL-01 –</w:t>
      </w:r>
      <w:r>
        <w:rPr>
          <w:shd w:val="clear" w:color="auto" w:fill="FFB8C2"/>
        </w:rPr>
        <w:t xml:space="preserve"> understands and responds to literature by creating texts using similar structures, intentional language choices and features appropriate to audience and purpose</w:t>
      </w:r>
    </w:p>
    <w:p w14:paraId="169B4838" w14:textId="77777777" w:rsidR="001252CF" w:rsidRPr="008A7144" w:rsidRDefault="000B0738" w:rsidP="001252CF">
      <w:pPr>
        <w:pStyle w:val="Featurepink"/>
        <w:numPr>
          <w:ilvl w:val="0"/>
          <w:numId w:val="35"/>
        </w:numPr>
        <w:ind w:left="426" w:hanging="426"/>
      </w:pPr>
      <w:r>
        <w:rPr>
          <w:shd w:val="clear" w:color="auto" w:fill="FFB8C2"/>
        </w:rPr>
        <w:t>identify cultural representations in a range of texts</w:t>
      </w:r>
    </w:p>
    <w:p w14:paraId="0AFFC9E5" w14:textId="295F5696" w:rsidR="001252CF" w:rsidRPr="001252CF" w:rsidRDefault="000B0738" w:rsidP="001252CF">
      <w:pPr>
        <w:pStyle w:val="Featurepink"/>
        <w:numPr>
          <w:ilvl w:val="0"/>
          <w:numId w:val="35"/>
        </w:numPr>
        <w:ind w:left="426" w:hanging="426"/>
      </w:pPr>
      <w:r>
        <w:rPr>
          <w:shd w:val="clear" w:color="auto" w:fill="FFB8C2"/>
        </w:rPr>
        <w:t>express personal responses to the real and imagined worlds that are represented in texts.</w:t>
      </w:r>
    </w:p>
    <w:p w14:paraId="240A77A7" w14:textId="1DB125E2" w:rsidR="00F92D35" w:rsidRDefault="00F92D35" w:rsidP="00F92D35">
      <w:pPr>
        <w:pStyle w:val="Heading3"/>
      </w:pPr>
      <w:bookmarkStart w:id="43" w:name="_Toc114069208"/>
      <w:bookmarkStart w:id="44" w:name="_Toc132366238"/>
      <w:r>
        <w:t xml:space="preserve">Lesson </w:t>
      </w:r>
      <w:r w:rsidR="00ED1694">
        <w:t>5</w:t>
      </w:r>
      <w:r w:rsidR="007978D6">
        <w:t>:</w:t>
      </w:r>
      <w:r>
        <w:t xml:space="preserve"> </w:t>
      </w:r>
      <w:bookmarkEnd w:id="42"/>
      <w:r w:rsidR="00DB647E">
        <w:t>Fascinating fans</w:t>
      </w:r>
      <w:bookmarkEnd w:id="43"/>
      <w:bookmarkEnd w:id="44"/>
    </w:p>
    <w:p w14:paraId="409D161D" w14:textId="77777777" w:rsidR="00F92D35" w:rsidRDefault="00F92D35" w:rsidP="00F92D35">
      <w:r>
        <w:t>The following teaching and learning activities support multi-age settings.</w:t>
      </w:r>
    </w:p>
    <w:p w14:paraId="65662535" w14:textId="77777777" w:rsidR="00F92D35" w:rsidRDefault="00F92D35" w:rsidP="00F92D35">
      <w:pPr>
        <w:pStyle w:val="Heading4"/>
      </w:pPr>
      <w:r>
        <w:lastRenderedPageBreak/>
        <w:t>Whole</w:t>
      </w:r>
    </w:p>
    <w:p w14:paraId="05260EE4" w14:textId="7556329A" w:rsidR="00EF534A" w:rsidRPr="00E316E7" w:rsidRDefault="3C27954D" w:rsidP="00E316E7">
      <w:pPr>
        <w:pStyle w:val="ListNumber"/>
        <w:numPr>
          <w:ilvl w:val="0"/>
          <w:numId w:val="13"/>
        </w:numPr>
      </w:pPr>
      <w:r w:rsidRPr="00E316E7">
        <w:t xml:space="preserve">Refer to the text </w:t>
      </w:r>
      <w:r w:rsidRPr="006B2DEB">
        <w:rPr>
          <w:rStyle w:val="Emphasis"/>
        </w:rPr>
        <w:t xml:space="preserve">Chinese </w:t>
      </w:r>
      <w:r w:rsidR="00041792" w:rsidRPr="006B2DEB">
        <w:rPr>
          <w:rStyle w:val="Emphasis"/>
        </w:rPr>
        <w:t xml:space="preserve">New Year </w:t>
      </w:r>
      <w:r w:rsidRPr="006B2DEB">
        <w:rPr>
          <w:rStyle w:val="Emphasis"/>
        </w:rPr>
        <w:t>Colors</w:t>
      </w:r>
      <w:r w:rsidRPr="00E316E7">
        <w:t xml:space="preserve"> by Rich</w:t>
      </w:r>
      <w:r w:rsidR="006B2DEB">
        <w:t>ard</w:t>
      </w:r>
      <w:r w:rsidRPr="00E316E7">
        <w:t xml:space="preserve"> Lo. Discuss the colours used in th</w:t>
      </w:r>
      <w:r w:rsidR="1C489ADA" w:rsidRPr="00E316E7">
        <w:t>e</w:t>
      </w:r>
      <w:r w:rsidRPr="00E316E7">
        <w:t xml:space="preserve"> text and how they represent different cultural objects seen during the Chinese New Year. Focus on the picture of the paper fan and read the description again. Discuss the symbolism of the fan in Chinese culture. For example, </w:t>
      </w:r>
      <w:r w:rsidR="007737A4" w:rsidRPr="00E316E7">
        <w:t>it is a symbol of happiness, success</w:t>
      </w:r>
      <w:r w:rsidR="00E316E7">
        <w:t>,</w:t>
      </w:r>
      <w:r w:rsidR="007737A4" w:rsidRPr="00E316E7">
        <w:t xml:space="preserve"> and good fortune</w:t>
      </w:r>
      <w:r w:rsidRPr="00E316E7">
        <w:t xml:space="preserve">. Display </w:t>
      </w:r>
      <w:hyperlink w:anchor="_Resource_4:_Fascinating" w:history="1">
        <w:r w:rsidRPr="00E316E7">
          <w:rPr>
            <w:rStyle w:val="Hyperlink"/>
          </w:rPr>
          <w:t xml:space="preserve">Resource </w:t>
        </w:r>
        <w:r w:rsidR="0039774D" w:rsidRPr="00E316E7">
          <w:rPr>
            <w:rStyle w:val="Hyperlink"/>
          </w:rPr>
          <w:t>4</w:t>
        </w:r>
        <w:r w:rsidRPr="00E316E7">
          <w:rPr>
            <w:rStyle w:val="Hyperlink"/>
          </w:rPr>
          <w:t>: Fascinating fans</w:t>
        </w:r>
      </w:hyperlink>
      <w:r w:rsidRPr="00E316E7">
        <w:t xml:space="preserve"> and discuss the different colours, symbols and patterns used.</w:t>
      </w:r>
    </w:p>
    <w:p w14:paraId="32538224" w14:textId="1676A1E0" w:rsidR="050AEB80" w:rsidRPr="00E316E7" w:rsidRDefault="00D06E1C" w:rsidP="00E316E7">
      <w:pPr>
        <w:pStyle w:val="ListNumber"/>
        <w:numPr>
          <w:ilvl w:val="0"/>
          <w:numId w:val="13"/>
        </w:numPr>
        <w:rPr>
          <w:rFonts w:eastAsia="Calibri"/>
        </w:rPr>
      </w:pPr>
      <w:r w:rsidRPr="00E316E7">
        <w:rPr>
          <w:rFonts w:eastAsia="Calibri"/>
        </w:rPr>
        <w:t xml:space="preserve">View </w:t>
      </w:r>
      <w:hyperlink r:id="rId32" w:history="1">
        <w:r w:rsidRPr="00E65D32">
          <w:rPr>
            <w:rStyle w:val="Hyperlink"/>
          </w:rPr>
          <w:t>How is Chinese New Year Celebrated? (4:28</w:t>
        </w:r>
      </w:hyperlink>
      <w:r w:rsidRPr="00E65D32">
        <w:t>). Ask</w:t>
      </w:r>
      <w:r w:rsidR="00E316E7">
        <w:t xml:space="preserve"> students</w:t>
      </w:r>
      <w:r w:rsidRPr="00E65D32">
        <w:t>:</w:t>
      </w:r>
    </w:p>
    <w:p w14:paraId="3102612B" w14:textId="14D62DDB" w:rsidR="000A126A" w:rsidRPr="00E316E7" w:rsidRDefault="005A4175" w:rsidP="00E316E7">
      <w:pPr>
        <w:pStyle w:val="ListBullet"/>
        <w:ind w:left="1134"/>
      </w:pPr>
      <w:r w:rsidRPr="00E65D32">
        <w:t>H</w:t>
      </w:r>
      <w:r w:rsidR="1082B02B" w:rsidRPr="00E65D32">
        <w:t xml:space="preserve">ow </w:t>
      </w:r>
      <w:r w:rsidR="000A126A" w:rsidRPr="00E65D32">
        <w:t xml:space="preserve">did Chinese New Year </w:t>
      </w:r>
      <w:r w:rsidR="0035052B" w:rsidRPr="00E65D32">
        <w:t>c</w:t>
      </w:r>
      <w:r w:rsidR="45B5D7C1" w:rsidRPr="00E65D32">
        <w:t xml:space="preserve">elebrations </w:t>
      </w:r>
      <w:r w:rsidR="000A126A" w:rsidRPr="00E65D32">
        <w:t>begin?</w:t>
      </w:r>
    </w:p>
    <w:p w14:paraId="43567115" w14:textId="7845D42B" w:rsidR="000A126A" w:rsidRPr="00E65D32" w:rsidRDefault="000A126A" w:rsidP="00E316E7">
      <w:pPr>
        <w:pStyle w:val="ListBullet"/>
        <w:ind w:left="1134"/>
      </w:pPr>
      <w:r>
        <w:t>What are some of the traditions people participate in? For example, round table feast, firecrackers, certain foods such as dumplings, mandarins</w:t>
      </w:r>
      <w:r w:rsidR="006B2DEB">
        <w:t>,</w:t>
      </w:r>
      <w:r>
        <w:t xml:space="preserve"> and rice-balls.</w:t>
      </w:r>
    </w:p>
    <w:p w14:paraId="663D10E3" w14:textId="7CB3B417" w:rsidR="000A126A" w:rsidRPr="00E65D32" w:rsidRDefault="000A126A" w:rsidP="00E316E7">
      <w:pPr>
        <w:pStyle w:val="ListBullet"/>
        <w:ind w:left="1134"/>
      </w:pPr>
      <w:r w:rsidRPr="00E65D32">
        <w:t>Why is the colour red used? For example, it is believed that red represents good fortune and</w:t>
      </w:r>
      <w:r w:rsidR="00103CA8" w:rsidRPr="00E65D32">
        <w:t xml:space="preserve"> brings</w:t>
      </w:r>
      <w:r w:rsidRPr="00E65D32">
        <w:t xml:space="preserve"> happiness.</w:t>
      </w:r>
    </w:p>
    <w:p w14:paraId="2015EE03" w14:textId="7492AF7B" w:rsidR="00EF534A" w:rsidRPr="00E65D32" w:rsidRDefault="3C27954D" w:rsidP="00EF534A">
      <w:pPr>
        <w:pStyle w:val="ListNumber"/>
      </w:pPr>
      <w:r>
        <w:t xml:space="preserve">Ask students to think about a special celebration or event that is significant to them. Create a </w:t>
      </w:r>
      <w:r w:rsidR="00937414">
        <w:t xml:space="preserve">class </w:t>
      </w:r>
      <w:r>
        <w:t>poster</w:t>
      </w:r>
      <w:r w:rsidR="00937414">
        <w:t xml:space="preserve"> of</w:t>
      </w:r>
      <w:r>
        <w:t xml:space="preserve"> favourite celebrations</w:t>
      </w:r>
      <w:r w:rsidR="00DC1B8D">
        <w:t xml:space="preserve">. For example, </w:t>
      </w:r>
      <w:r w:rsidR="00937414">
        <w:t xml:space="preserve">birthday, </w:t>
      </w:r>
      <w:r>
        <w:t xml:space="preserve">Christmas, </w:t>
      </w:r>
      <w:r w:rsidR="00DC1B8D">
        <w:t>Diwali</w:t>
      </w:r>
      <w:r>
        <w:t>, Easter</w:t>
      </w:r>
      <w:r w:rsidR="006B2DEB">
        <w:t>,</w:t>
      </w:r>
      <w:r w:rsidR="00467658">
        <w:t xml:space="preserve"> or </w:t>
      </w:r>
      <w:r>
        <w:t>Ramada</w:t>
      </w:r>
      <w:r w:rsidR="00937414">
        <w:t>n</w:t>
      </w:r>
      <w:r w:rsidR="00DC1B8D">
        <w:t>.</w:t>
      </w:r>
      <w:r>
        <w:t xml:space="preserve"> Students </w:t>
      </w:r>
      <w:hyperlink r:id="rId33">
        <w:r w:rsidRPr="438CFF12">
          <w:rPr>
            <w:rStyle w:val="Hyperlink"/>
            <w:rFonts w:eastAsia="Calibri"/>
          </w:rPr>
          <w:t>Think-Pair-Share</w:t>
        </w:r>
      </w:hyperlink>
      <w:r>
        <w:t xml:space="preserve"> about a celebration that is significant to them and discuss the colours and objects that are associated with that celebration. For example</w:t>
      </w:r>
      <w:r w:rsidR="005B4CB9">
        <w:t xml:space="preserve">, </w:t>
      </w:r>
      <w:r w:rsidR="005D37A1">
        <w:t>a Christmas tree and the colours green and red could be associated with the celebration of Christmas</w:t>
      </w:r>
      <w:r>
        <w:t>. Record student responses on a chart to display in the room.</w:t>
      </w:r>
    </w:p>
    <w:p w14:paraId="0458B0E0" w14:textId="7D45D12A" w:rsidR="00EF534A" w:rsidRDefault="3C27954D" w:rsidP="00EF534A">
      <w:pPr>
        <w:pStyle w:val="ListNumber"/>
      </w:pPr>
      <w:r w:rsidRPr="00E65D32">
        <w:t xml:space="preserve">Provide students with </w:t>
      </w:r>
      <w:hyperlink w:anchor="_Resource_5:_Fan" w:history="1">
        <w:r w:rsidRPr="00C313DA">
          <w:rPr>
            <w:rStyle w:val="Hyperlink"/>
          </w:rPr>
          <w:t xml:space="preserve">Resource </w:t>
        </w:r>
        <w:r w:rsidR="0039774D" w:rsidRPr="00C313DA">
          <w:rPr>
            <w:rStyle w:val="Hyperlink"/>
          </w:rPr>
          <w:t>5</w:t>
        </w:r>
        <w:r w:rsidRPr="00C313DA">
          <w:rPr>
            <w:rStyle w:val="Hyperlink"/>
          </w:rPr>
          <w:t>: Fan template</w:t>
        </w:r>
      </w:hyperlink>
      <w:r>
        <w:t>. Students decorate their fan with colours, symbols</w:t>
      </w:r>
      <w:r w:rsidR="006B2DEB">
        <w:t>,</w:t>
      </w:r>
      <w:r>
        <w:t xml:space="preserve"> and patterns that are significant to them and their celebration or event.</w:t>
      </w:r>
    </w:p>
    <w:p w14:paraId="1AAC7F44" w14:textId="77777777" w:rsidR="00F92D35" w:rsidRDefault="00F92D35" w:rsidP="00F92D35">
      <w:pPr>
        <w:pStyle w:val="Heading4"/>
      </w:pPr>
      <w:r>
        <w:t>Part</w:t>
      </w:r>
    </w:p>
    <w:p w14:paraId="669B1317" w14:textId="77777777" w:rsidR="00F92D35" w:rsidRDefault="00F92D35" w:rsidP="00F92D35">
      <w:r>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Early Stage 1 and Stage 1."/>
      </w:tblPr>
      <w:tblGrid>
        <w:gridCol w:w="6974"/>
        <w:gridCol w:w="6974"/>
      </w:tblGrid>
      <w:tr w:rsidR="00F92D35" w14:paraId="14201FBE" w14:textId="77777777" w:rsidTr="438CFF12">
        <w:trPr>
          <w:cnfStyle w:val="100000000000" w:firstRow="1" w:lastRow="0" w:firstColumn="0" w:lastColumn="0" w:oddVBand="0" w:evenVBand="0" w:oddHBand="0" w:evenHBand="0" w:firstRowFirstColumn="0" w:firstRowLastColumn="0" w:lastRowFirstColumn="0" w:lastRowLastColumn="0"/>
        </w:trPr>
        <w:tc>
          <w:tcPr>
            <w:tcW w:w="6974" w:type="dxa"/>
          </w:tcPr>
          <w:p w14:paraId="66384CD1" w14:textId="4AE88FB8" w:rsidR="00F92D35" w:rsidRDefault="00F92D35" w:rsidP="00111707">
            <w:r w:rsidRPr="00F92D35">
              <w:lastRenderedPageBreak/>
              <w:t>Early Stage 1 (teacher guided/independent)</w:t>
            </w:r>
          </w:p>
        </w:tc>
        <w:tc>
          <w:tcPr>
            <w:tcW w:w="6974" w:type="dxa"/>
          </w:tcPr>
          <w:p w14:paraId="18E7EA9C" w14:textId="56DE6347" w:rsidR="00F92D35" w:rsidRDefault="00F92D35" w:rsidP="00111707">
            <w:r w:rsidRPr="00F92D35">
              <w:t xml:space="preserve">Stage 1 </w:t>
            </w:r>
            <w:r w:rsidR="00915217">
              <w:t>(</w:t>
            </w:r>
            <w:r w:rsidR="00467658">
              <w:t>pairs/</w:t>
            </w:r>
            <w:r w:rsidRPr="00F92D35">
              <w:t>independent)</w:t>
            </w:r>
          </w:p>
        </w:tc>
      </w:tr>
      <w:tr w:rsidR="00F92D35" w14:paraId="7649D248" w14:textId="77777777" w:rsidTr="438CFF12">
        <w:trPr>
          <w:cnfStyle w:val="000000100000" w:firstRow="0" w:lastRow="0" w:firstColumn="0" w:lastColumn="0" w:oddVBand="0" w:evenVBand="0" w:oddHBand="1" w:evenHBand="0" w:firstRowFirstColumn="0" w:firstRowLastColumn="0" w:lastRowFirstColumn="0" w:lastRowLastColumn="0"/>
        </w:trPr>
        <w:tc>
          <w:tcPr>
            <w:tcW w:w="6974" w:type="dxa"/>
          </w:tcPr>
          <w:p w14:paraId="74A08A4A" w14:textId="77777777" w:rsidR="00467658" w:rsidRPr="00C313DA" w:rsidRDefault="00467658" w:rsidP="00C313DA">
            <w:pPr>
              <w:pStyle w:val="ListNumber"/>
            </w:pPr>
            <w:r w:rsidRPr="00C313DA">
              <w:t>As a group, s</w:t>
            </w:r>
            <w:r w:rsidR="050AEB80" w:rsidRPr="00C313DA">
              <w:t xml:space="preserve">tudents </w:t>
            </w:r>
            <w:r w:rsidRPr="00C313DA">
              <w:t xml:space="preserve">discuss how </w:t>
            </w:r>
            <w:r w:rsidR="050AEB80" w:rsidRPr="00C313DA">
              <w:t xml:space="preserve">they decorated their fan and </w:t>
            </w:r>
            <w:r w:rsidRPr="00C313DA">
              <w:t>explain</w:t>
            </w:r>
            <w:r w:rsidR="050AEB80" w:rsidRPr="00C313DA">
              <w:t xml:space="preserve"> the celebration or event that inspired it.</w:t>
            </w:r>
          </w:p>
          <w:p w14:paraId="52D2D7DC" w14:textId="40C3E659" w:rsidR="00F92D35" w:rsidRPr="00C313DA" w:rsidRDefault="66E55A52" w:rsidP="00C313DA">
            <w:pPr>
              <w:pStyle w:val="ListNumber"/>
            </w:pPr>
            <w:r w:rsidRPr="00C313DA">
              <w:t>On the other side of their fan template, s</w:t>
            </w:r>
            <w:r w:rsidR="050AEB80" w:rsidRPr="00C313DA">
              <w:t xml:space="preserve">tudents </w:t>
            </w:r>
            <w:r w:rsidRPr="00C313DA">
              <w:t xml:space="preserve">write a </w:t>
            </w:r>
            <w:r w:rsidR="27CC3E7E" w:rsidRPr="00C313DA">
              <w:t xml:space="preserve">short </w:t>
            </w:r>
            <w:r w:rsidRPr="00C313DA">
              <w:t>description of their significant celebration or event.</w:t>
            </w:r>
          </w:p>
          <w:p w14:paraId="3AEEF0B7" w14:textId="2860714E" w:rsidR="00F92D35" w:rsidRPr="00467658" w:rsidRDefault="63962644" w:rsidP="006347FD">
            <w:pPr>
              <w:pStyle w:val="FeatureBox1"/>
              <w:rPr>
                <w:rFonts w:eastAsia="Calibri"/>
              </w:rPr>
            </w:pPr>
            <w:r w:rsidRPr="438CFF12">
              <w:rPr>
                <w:rStyle w:val="Strong"/>
              </w:rPr>
              <w:t>Too hard?</w:t>
            </w:r>
            <w:r>
              <w:t xml:space="preserve"> Students label their fan using nouns and adjectives.</w:t>
            </w:r>
          </w:p>
        </w:tc>
        <w:tc>
          <w:tcPr>
            <w:tcW w:w="6974" w:type="dxa"/>
          </w:tcPr>
          <w:p w14:paraId="4B4C86BE" w14:textId="0D3BCF97" w:rsidR="00EF534A" w:rsidRPr="00C313DA" w:rsidRDefault="3C27954D" w:rsidP="00C313DA">
            <w:pPr>
              <w:pStyle w:val="ListNumber"/>
            </w:pPr>
            <w:r>
              <w:t xml:space="preserve">In pairs, students </w:t>
            </w:r>
            <w:r w:rsidRPr="00C313DA">
              <w:t xml:space="preserve">share their ideas and provide details </w:t>
            </w:r>
            <w:r w:rsidR="5F5A5D9F" w:rsidRPr="00C313DA">
              <w:t xml:space="preserve">about </w:t>
            </w:r>
            <w:r w:rsidRPr="00C313DA">
              <w:t>why they included specific symbols or patterns.</w:t>
            </w:r>
          </w:p>
          <w:p w14:paraId="51D9F925" w14:textId="19D3FBB0" w:rsidR="00EF534A" w:rsidRPr="00C313DA" w:rsidRDefault="3C27954D" w:rsidP="00C313DA">
            <w:pPr>
              <w:pStyle w:val="ListNumber"/>
            </w:pPr>
            <w:r w:rsidRPr="00C313DA">
              <w:t>On the other side of their fan template, students write a description of their significant celebration or event.</w:t>
            </w:r>
          </w:p>
          <w:p w14:paraId="3237DD47" w14:textId="29DA1F85" w:rsidR="00EF534A" w:rsidRDefault="0D7D8BC7" w:rsidP="00EF534A">
            <w:pPr>
              <w:pStyle w:val="FeatureBox1"/>
            </w:pPr>
            <w:r w:rsidRPr="438CFF12">
              <w:rPr>
                <w:b/>
                <w:bCs/>
              </w:rPr>
              <w:t>Too hard?</w:t>
            </w:r>
            <w:r>
              <w:t xml:space="preserve"> Students </w:t>
            </w:r>
            <w:r w:rsidR="29594311">
              <w:t>la</w:t>
            </w:r>
            <w:r>
              <w:t xml:space="preserve">bel their fan using </w:t>
            </w:r>
            <w:r w:rsidR="3AE0A82E">
              <w:t xml:space="preserve">noun groups and </w:t>
            </w:r>
            <w:r>
              <w:t>adjectives.</w:t>
            </w:r>
          </w:p>
          <w:p w14:paraId="2F9B5CF4" w14:textId="0FBA90AB" w:rsidR="00F92D35" w:rsidRDefault="00EF534A" w:rsidP="00936986">
            <w:pPr>
              <w:pStyle w:val="FeatureBox1"/>
            </w:pPr>
            <w:r w:rsidRPr="143E29A1">
              <w:rPr>
                <w:b/>
                <w:bCs/>
              </w:rPr>
              <w:t xml:space="preserve">Too easy? </w:t>
            </w:r>
            <w:r>
              <w:t>Students write a detailed paragraph about their celebration or event.</w:t>
            </w:r>
          </w:p>
        </w:tc>
      </w:tr>
    </w:tbl>
    <w:p w14:paraId="7EB67D33" w14:textId="36273058" w:rsidR="00F92D35" w:rsidRDefault="00F92D35" w:rsidP="00F92D35">
      <w:pPr>
        <w:pStyle w:val="Heading4"/>
      </w:pPr>
      <w:r>
        <w:t>Whole</w:t>
      </w:r>
    </w:p>
    <w:p w14:paraId="2E908F01" w14:textId="297665B8" w:rsidR="00EF534A" w:rsidRDefault="3C27954D" w:rsidP="00EF534A">
      <w:pPr>
        <w:pStyle w:val="ListNumber"/>
      </w:pPr>
      <w:r w:rsidRPr="438CFF12">
        <w:rPr>
          <w:rFonts w:eastAsia="Calibri"/>
        </w:rPr>
        <w:t>Students fold their piece of paper into a fan. Decorate the classroom by displaying the fans around the room.</w:t>
      </w:r>
    </w:p>
    <w:p w14:paraId="7B9D3BBF" w14:textId="77777777" w:rsidR="00ED1694" w:rsidRDefault="00ED1694" w:rsidP="00F12D73">
      <w:r>
        <w:br w:type="page"/>
      </w:r>
    </w:p>
    <w:p w14:paraId="5A09FABB" w14:textId="77777777" w:rsidR="00ED1694" w:rsidRDefault="00ED1694" w:rsidP="00ED1694">
      <w:pPr>
        <w:pStyle w:val="Heading2"/>
      </w:pPr>
      <w:bookmarkStart w:id="45" w:name="_Toc100683125"/>
      <w:bookmarkStart w:id="46" w:name="_Toc114069209"/>
      <w:bookmarkStart w:id="47" w:name="_Toc132366239"/>
      <w:r>
        <w:lastRenderedPageBreak/>
        <w:t>Week 2</w:t>
      </w:r>
      <w:bookmarkEnd w:id="45"/>
      <w:bookmarkEnd w:id="46"/>
      <w:bookmarkEnd w:id="47"/>
    </w:p>
    <w:p w14:paraId="4BE4CAF3" w14:textId="77777777" w:rsidR="00ED1694" w:rsidRDefault="00ED1694" w:rsidP="00ED1694">
      <w:pPr>
        <w:pStyle w:val="Heading3"/>
      </w:pPr>
      <w:bookmarkStart w:id="48" w:name="_Toc100683126"/>
      <w:bookmarkStart w:id="49" w:name="_Toc114069210"/>
      <w:bookmarkStart w:id="50" w:name="_Toc132366240"/>
      <w:r>
        <w:t>Component A teaching and learning</w:t>
      </w:r>
      <w:bookmarkEnd w:id="48"/>
      <w:bookmarkEnd w:id="49"/>
      <w:bookmarkEnd w:id="50"/>
    </w:p>
    <w:p w14:paraId="3B0201E8" w14:textId="77777777" w:rsidR="008058B8" w:rsidRDefault="008058B8" w:rsidP="008058B8">
      <w:bookmarkStart w:id="51" w:name="_Hlk132363653"/>
      <w:bookmarkStart w:id="52" w:name="_Toc100683127"/>
      <w:bookmarkStart w:id="53" w:name="_Toc114069211"/>
      <w:r>
        <w:t xml:space="preserve">The table below can be used to plan and document lessons that address Component A outcomes and content. Both the </w:t>
      </w:r>
      <w:hyperlink r:id="rId34" w:history="1">
        <w:r>
          <w:rPr>
            <w:rStyle w:val="Hyperlink"/>
          </w:rPr>
          <w:t>detailed example [DOC 529KB]</w:t>
        </w:r>
      </w:hyperlink>
      <w:r>
        <w:t xml:space="preserve"> of a two-week teaching and learning cycle and </w:t>
      </w:r>
      <w:hyperlink r:id="rId35" w:history="1">
        <w:r>
          <w:rPr>
            <w:rStyle w:val="Hyperlink"/>
          </w:rPr>
          <w:t>brief example [DOC 66KB]</w:t>
        </w:r>
      </w:hyperlink>
      <w:r>
        <w:t xml:space="preserve"> may support you in your planning.</w:t>
      </w:r>
    </w:p>
    <w:tbl>
      <w:tblPr>
        <w:tblStyle w:val="Tableheader"/>
        <w:tblW w:w="14596" w:type="dxa"/>
        <w:tblLayout w:type="fixed"/>
        <w:tblLook w:val="0420" w:firstRow="1" w:lastRow="0" w:firstColumn="0" w:lastColumn="0" w:noHBand="0" w:noVBand="1"/>
        <w:tblCaption w:val="Component A teaching and learning"/>
        <w:tblDescription w:val="Component A teaching and learning focus areas for Lessons 6 through 10 in the areas of Phonological awareness, Phonic knowledge, Spelling and Handwriting, Print conventions, Reading comprehension and Reading fluency. Links to supporting documentation are included in the cells for each lesson."/>
      </w:tblPr>
      <w:tblGrid>
        <w:gridCol w:w="3114"/>
        <w:gridCol w:w="2296"/>
        <w:gridCol w:w="2296"/>
        <w:gridCol w:w="2297"/>
        <w:gridCol w:w="2296"/>
        <w:gridCol w:w="2297"/>
      </w:tblGrid>
      <w:tr w:rsidR="008058B8" w14:paraId="217A1FB1" w14:textId="77777777" w:rsidTr="00B10EC0">
        <w:trPr>
          <w:cnfStyle w:val="100000000000" w:firstRow="1" w:lastRow="0" w:firstColumn="0" w:lastColumn="0" w:oddVBand="0" w:evenVBand="0" w:oddHBand="0" w:evenHBand="0" w:firstRowFirstColumn="0" w:firstRowLastColumn="0" w:lastRowFirstColumn="0" w:lastRowLastColumn="0"/>
        </w:trPr>
        <w:tc>
          <w:tcPr>
            <w:tcW w:w="3114" w:type="dxa"/>
          </w:tcPr>
          <w:p w14:paraId="570FEC49" w14:textId="77777777" w:rsidR="008058B8" w:rsidRDefault="008058B8" w:rsidP="00B10EC0">
            <w:r w:rsidRPr="00267648">
              <w:t>Focus Areas</w:t>
            </w:r>
          </w:p>
        </w:tc>
        <w:tc>
          <w:tcPr>
            <w:tcW w:w="2296" w:type="dxa"/>
          </w:tcPr>
          <w:p w14:paraId="18E87F8B" w14:textId="77777777" w:rsidR="008058B8" w:rsidRDefault="008058B8" w:rsidP="00B10EC0">
            <w:r w:rsidRPr="00267648">
              <w:t xml:space="preserve">Lesson </w:t>
            </w:r>
            <w:r>
              <w:t>6</w:t>
            </w:r>
          </w:p>
        </w:tc>
        <w:tc>
          <w:tcPr>
            <w:tcW w:w="2296" w:type="dxa"/>
          </w:tcPr>
          <w:p w14:paraId="2A71B4DD" w14:textId="77777777" w:rsidR="008058B8" w:rsidRDefault="008058B8" w:rsidP="00B10EC0">
            <w:r w:rsidRPr="00267648">
              <w:t xml:space="preserve">Lesson </w:t>
            </w:r>
            <w:r>
              <w:t>7</w:t>
            </w:r>
          </w:p>
        </w:tc>
        <w:tc>
          <w:tcPr>
            <w:tcW w:w="2297" w:type="dxa"/>
          </w:tcPr>
          <w:p w14:paraId="6734530E" w14:textId="77777777" w:rsidR="008058B8" w:rsidRDefault="008058B8" w:rsidP="00B10EC0">
            <w:r w:rsidRPr="00267648">
              <w:t xml:space="preserve">Lesson </w:t>
            </w:r>
            <w:r>
              <w:t>8</w:t>
            </w:r>
          </w:p>
        </w:tc>
        <w:tc>
          <w:tcPr>
            <w:tcW w:w="2296" w:type="dxa"/>
          </w:tcPr>
          <w:p w14:paraId="5D6338F2" w14:textId="77777777" w:rsidR="008058B8" w:rsidRDefault="008058B8" w:rsidP="00B10EC0">
            <w:r w:rsidRPr="00267648">
              <w:t xml:space="preserve">Lesson </w:t>
            </w:r>
            <w:r>
              <w:t>9</w:t>
            </w:r>
          </w:p>
        </w:tc>
        <w:tc>
          <w:tcPr>
            <w:tcW w:w="2297" w:type="dxa"/>
          </w:tcPr>
          <w:p w14:paraId="428C753B" w14:textId="77777777" w:rsidR="008058B8" w:rsidRDefault="008058B8" w:rsidP="00B10EC0">
            <w:r w:rsidRPr="00267648">
              <w:t xml:space="preserve">Lesson </w:t>
            </w:r>
            <w:r>
              <w:t>10</w:t>
            </w:r>
          </w:p>
        </w:tc>
      </w:tr>
      <w:tr w:rsidR="008058B8" w14:paraId="73F324C9" w14:textId="77777777" w:rsidTr="00B10EC0">
        <w:trPr>
          <w:cnfStyle w:val="000000100000" w:firstRow="0" w:lastRow="0" w:firstColumn="0" w:lastColumn="0" w:oddVBand="0" w:evenVBand="0" w:oddHBand="1" w:evenHBand="0" w:firstRowFirstColumn="0" w:firstRowLastColumn="0" w:lastRowFirstColumn="0" w:lastRowLastColumn="0"/>
        </w:trPr>
        <w:tc>
          <w:tcPr>
            <w:tcW w:w="3114" w:type="dxa"/>
          </w:tcPr>
          <w:p w14:paraId="651E992C" w14:textId="77777777" w:rsidR="008058B8" w:rsidRPr="002C355E" w:rsidRDefault="00000000" w:rsidP="00B10EC0">
            <w:pPr>
              <w:rPr>
                <w:b/>
                <w:bCs/>
              </w:rPr>
            </w:pPr>
            <w:hyperlink r:id="rId36" w:history="1">
              <w:r w:rsidR="008058B8" w:rsidRPr="002C355E">
                <w:rPr>
                  <w:rStyle w:val="Hyperlink"/>
                  <w:b/>
                  <w:bCs/>
                </w:rPr>
                <w:t>Phonological awareness</w:t>
              </w:r>
            </w:hyperlink>
            <w:r w:rsidR="008058B8" w:rsidRPr="002C355E">
              <w:rPr>
                <w:b/>
                <w:bCs/>
              </w:rPr>
              <w:t xml:space="preserve"> (Early Stage 1) and </w:t>
            </w:r>
            <w:hyperlink r:id="rId37" w:history="1">
              <w:r w:rsidR="008058B8">
                <w:rPr>
                  <w:rStyle w:val="Hyperlink"/>
                  <w:b/>
                  <w:bCs/>
                </w:rPr>
                <w:t>P</w:t>
              </w:r>
              <w:r w:rsidR="008058B8" w:rsidRPr="002C355E">
                <w:rPr>
                  <w:rStyle w:val="Hyperlink"/>
                  <w:b/>
                  <w:bCs/>
                </w:rPr>
                <w:t>honic knowledge</w:t>
              </w:r>
            </w:hyperlink>
          </w:p>
          <w:p w14:paraId="61E71EF3" w14:textId="77777777" w:rsidR="008058B8" w:rsidRDefault="008058B8" w:rsidP="00B10EC0">
            <w:r>
              <w:t>15 minutes</w:t>
            </w:r>
          </w:p>
        </w:tc>
        <w:tc>
          <w:tcPr>
            <w:tcW w:w="2296" w:type="dxa"/>
          </w:tcPr>
          <w:p w14:paraId="7A9B34AE" w14:textId="77777777" w:rsidR="008058B8" w:rsidRDefault="008058B8" w:rsidP="00B10EC0"/>
        </w:tc>
        <w:tc>
          <w:tcPr>
            <w:tcW w:w="2296" w:type="dxa"/>
          </w:tcPr>
          <w:p w14:paraId="2F40E056" w14:textId="77777777" w:rsidR="008058B8" w:rsidRDefault="008058B8" w:rsidP="00B10EC0"/>
        </w:tc>
        <w:tc>
          <w:tcPr>
            <w:tcW w:w="2297" w:type="dxa"/>
          </w:tcPr>
          <w:p w14:paraId="66EB1716" w14:textId="77777777" w:rsidR="008058B8" w:rsidRDefault="008058B8" w:rsidP="00B10EC0"/>
        </w:tc>
        <w:tc>
          <w:tcPr>
            <w:tcW w:w="2296" w:type="dxa"/>
          </w:tcPr>
          <w:p w14:paraId="63E18AA5" w14:textId="77777777" w:rsidR="008058B8" w:rsidRDefault="008058B8" w:rsidP="00B10EC0"/>
        </w:tc>
        <w:tc>
          <w:tcPr>
            <w:tcW w:w="2297" w:type="dxa"/>
          </w:tcPr>
          <w:p w14:paraId="5E90CC1C" w14:textId="77777777" w:rsidR="008058B8" w:rsidRDefault="008058B8" w:rsidP="00B10EC0"/>
        </w:tc>
      </w:tr>
      <w:tr w:rsidR="008058B8" w14:paraId="2D3E9D29" w14:textId="77777777" w:rsidTr="00B10EC0">
        <w:trPr>
          <w:cnfStyle w:val="000000010000" w:firstRow="0" w:lastRow="0" w:firstColumn="0" w:lastColumn="0" w:oddVBand="0" w:evenVBand="0" w:oddHBand="0" w:evenHBand="1" w:firstRowFirstColumn="0" w:firstRowLastColumn="0" w:lastRowFirstColumn="0" w:lastRowLastColumn="0"/>
        </w:trPr>
        <w:tc>
          <w:tcPr>
            <w:tcW w:w="3114" w:type="dxa"/>
          </w:tcPr>
          <w:p w14:paraId="51D73252" w14:textId="77777777" w:rsidR="008058B8" w:rsidRPr="002C355E" w:rsidRDefault="00000000" w:rsidP="00B10EC0">
            <w:pPr>
              <w:rPr>
                <w:b/>
                <w:bCs/>
              </w:rPr>
            </w:pPr>
            <w:hyperlink r:id="rId38" w:history="1">
              <w:r w:rsidR="008058B8" w:rsidRPr="002C355E">
                <w:rPr>
                  <w:rStyle w:val="Hyperlink"/>
                  <w:b/>
                  <w:bCs/>
                </w:rPr>
                <w:t>Spelling</w:t>
              </w:r>
            </w:hyperlink>
            <w:r w:rsidR="008058B8" w:rsidRPr="002C355E">
              <w:rPr>
                <w:b/>
                <w:bCs/>
              </w:rPr>
              <w:t xml:space="preserve"> and </w:t>
            </w:r>
            <w:hyperlink r:id="rId39" w:history="1">
              <w:r w:rsidR="008058B8">
                <w:rPr>
                  <w:rStyle w:val="Hyperlink"/>
                  <w:b/>
                  <w:bCs/>
                </w:rPr>
                <w:t>H</w:t>
              </w:r>
              <w:r w:rsidR="008058B8" w:rsidRPr="002C355E">
                <w:rPr>
                  <w:rStyle w:val="Hyperlink"/>
                  <w:b/>
                  <w:bCs/>
                </w:rPr>
                <w:t>andwriting</w:t>
              </w:r>
            </w:hyperlink>
          </w:p>
          <w:p w14:paraId="47B26501" w14:textId="77777777" w:rsidR="008058B8" w:rsidRDefault="008058B8" w:rsidP="00B10EC0">
            <w:r>
              <w:t>15 minutes</w:t>
            </w:r>
          </w:p>
        </w:tc>
        <w:tc>
          <w:tcPr>
            <w:tcW w:w="2296" w:type="dxa"/>
          </w:tcPr>
          <w:p w14:paraId="21D9C2D0" w14:textId="77777777" w:rsidR="008058B8" w:rsidRDefault="008058B8" w:rsidP="00B10EC0"/>
        </w:tc>
        <w:tc>
          <w:tcPr>
            <w:tcW w:w="2296" w:type="dxa"/>
          </w:tcPr>
          <w:p w14:paraId="3A136B2C" w14:textId="77777777" w:rsidR="008058B8" w:rsidRDefault="008058B8" w:rsidP="00B10EC0"/>
        </w:tc>
        <w:tc>
          <w:tcPr>
            <w:tcW w:w="2297" w:type="dxa"/>
          </w:tcPr>
          <w:p w14:paraId="16034703" w14:textId="77777777" w:rsidR="008058B8" w:rsidRDefault="008058B8" w:rsidP="00B10EC0"/>
        </w:tc>
        <w:tc>
          <w:tcPr>
            <w:tcW w:w="2296" w:type="dxa"/>
          </w:tcPr>
          <w:p w14:paraId="16C7F145" w14:textId="77777777" w:rsidR="008058B8" w:rsidRDefault="008058B8" w:rsidP="00B10EC0"/>
        </w:tc>
        <w:tc>
          <w:tcPr>
            <w:tcW w:w="2297" w:type="dxa"/>
          </w:tcPr>
          <w:p w14:paraId="0F7F99DE" w14:textId="77777777" w:rsidR="008058B8" w:rsidRDefault="008058B8" w:rsidP="00B10EC0"/>
        </w:tc>
      </w:tr>
      <w:tr w:rsidR="008058B8" w14:paraId="773C9E48" w14:textId="77777777" w:rsidTr="00B10EC0">
        <w:trPr>
          <w:cnfStyle w:val="000000100000" w:firstRow="0" w:lastRow="0" w:firstColumn="0" w:lastColumn="0" w:oddVBand="0" w:evenVBand="0" w:oddHBand="1" w:evenHBand="0" w:firstRowFirstColumn="0" w:firstRowLastColumn="0" w:lastRowFirstColumn="0" w:lastRowLastColumn="0"/>
        </w:trPr>
        <w:tc>
          <w:tcPr>
            <w:tcW w:w="3114" w:type="dxa"/>
          </w:tcPr>
          <w:p w14:paraId="561FFA9F" w14:textId="77777777" w:rsidR="008058B8" w:rsidRPr="002C355E" w:rsidRDefault="00000000" w:rsidP="00B10EC0">
            <w:pPr>
              <w:rPr>
                <w:b/>
                <w:bCs/>
              </w:rPr>
            </w:pPr>
            <w:hyperlink r:id="rId40" w:history="1">
              <w:r w:rsidR="008058B8" w:rsidRPr="002C355E">
                <w:rPr>
                  <w:rStyle w:val="Hyperlink"/>
                  <w:b/>
                  <w:bCs/>
                </w:rPr>
                <w:t>Print conventions</w:t>
              </w:r>
            </w:hyperlink>
            <w:r w:rsidR="008058B8" w:rsidRPr="002C355E">
              <w:rPr>
                <w:b/>
                <w:bCs/>
              </w:rPr>
              <w:t xml:space="preserve"> (Early Stage 1), </w:t>
            </w:r>
            <w:hyperlink r:id="rId41" w:history="1">
              <w:r w:rsidR="008058B8">
                <w:rPr>
                  <w:rStyle w:val="Hyperlink"/>
                  <w:b/>
                  <w:bCs/>
                </w:rPr>
                <w:t>R</w:t>
              </w:r>
              <w:r w:rsidR="008058B8" w:rsidRPr="002C355E">
                <w:rPr>
                  <w:rStyle w:val="Hyperlink"/>
                  <w:b/>
                  <w:bCs/>
                </w:rPr>
                <w:t>eading comprehension</w:t>
              </w:r>
            </w:hyperlink>
            <w:r w:rsidR="008058B8" w:rsidRPr="002C355E">
              <w:rPr>
                <w:b/>
                <w:bCs/>
              </w:rPr>
              <w:t xml:space="preserve"> and </w:t>
            </w:r>
            <w:hyperlink r:id="rId42" w:history="1">
              <w:r w:rsidR="008058B8">
                <w:rPr>
                  <w:rStyle w:val="Hyperlink"/>
                  <w:b/>
                  <w:bCs/>
                </w:rPr>
                <w:t>R</w:t>
              </w:r>
              <w:r w:rsidR="008058B8" w:rsidRPr="002C355E">
                <w:rPr>
                  <w:rStyle w:val="Hyperlink"/>
                  <w:b/>
                  <w:bCs/>
                </w:rPr>
                <w:t>eading fluency</w:t>
              </w:r>
            </w:hyperlink>
          </w:p>
          <w:p w14:paraId="23DE7F9A" w14:textId="77777777" w:rsidR="008058B8" w:rsidRDefault="008058B8" w:rsidP="00B10EC0">
            <w:r>
              <w:t>30 minutes</w:t>
            </w:r>
          </w:p>
        </w:tc>
        <w:tc>
          <w:tcPr>
            <w:tcW w:w="2296" w:type="dxa"/>
          </w:tcPr>
          <w:p w14:paraId="29D2089E" w14:textId="77777777" w:rsidR="008058B8" w:rsidRDefault="008058B8" w:rsidP="00B10EC0"/>
        </w:tc>
        <w:tc>
          <w:tcPr>
            <w:tcW w:w="2296" w:type="dxa"/>
          </w:tcPr>
          <w:p w14:paraId="79A16EC9" w14:textId="77777777" w:rsidR="008058B8" w:rsidRDefault="008058B8" w:rsidP="00B10EC0"/>
        </w:tc>
        <w:tc>
          <w:tcPr>
            <w:tcW w:w="2297" w:type="dxa"/>
          </w:tcPr>
          <w:p w14:paraId="4124099C" w14:textId="77777777" w:rsidR="008058B8" w:rsidRDefault="008058B8" w:rsidP="00B10EC0"/>
        </w:tc>
        <w:tc>
          <w:tcPr>
            <w:tcW w:w="2296" w:type="dxa"/>
          </w:tcPr>
          <w:p w14:paraId="1E91716D" w14:textId="77777777" w:rsidR="008058B8" w:rsidRDefault="008058B8" w:rsidP="00B10EC0"/>
        </w:tc>
        <w:tc>
          <w:tcPr>
            <w:tcW w:w="2297" w:type="dxa"/>
          </w:tcPr>
          <w:p w14:paraId="4CB92E93" w14:textId="77777777" w:rsidR="008058B8" w:rsidRDefault="008058B8" w:rsidP="00B10EC0"/>
        </w:tc>
      </w:tr>
    </w:tbl>
    <w:p w14:paraId="600BF128" w14:textId="77777777" w:rsidR="00ED1694" w:rsidRDefault="00ED1694" w:rsidP="00CB1C97">
      <w:pPr>
        <w:pStyle w:val="Heading3"/>
        <w:spacing w:before="360"/>
      </w:pPr>
      <w:bookmarkStart w:id="54" w:name="_Toc132366241"/>
      <w:bookmarkEnd w:id="51"/>
      <w:r>
        <w:lastRenderedPageBreak/>
        <w:t>Component B teaching and learning</w:t>
      </w:r>
      <w:bookmarkEnd w:id="52"/>
      <w:bookmarkEnd w:id="53"/>
      <w:bookmarkEnd w:id="54"/>
    </w:p>
    <w:p w14:paraId="452F6CA3" w14:textId="77777777" w:rsidR="005D1B7C" w:rsidRPr="005D1B7C" w:rsidRDefault="17D40F3E" w:rsidP="005D1B7C">
      <w:r>
        <w:t xml:space="preserve">The following teaching and learning sequence </w:t>
      </w:r>
      <w:bookmarkStart w:id="55" w:name="_Int_DgdQTcRe"/>
      <w:proofErr w:type="gramStart"/>
      <w:r>
        <w:t>has</w:t>
      </w:r>
      <w:bookmarkEnd w:id="55"/>
      <w:proofErr w:type="gramEnd"/>
      <w:r>
        <w:t xml:space="preserve"> been designed to address </w:t>
      </w:r>
      <w:hyperlink w:anchor="_Outcomes_and_content_1">
        <w:r w:rsidRPr="050AEB80">
          <w:rPr>
            <w:rStyle w:val="Hyperlink"/>
          </w:rPr>
          <w:t>Component B</w:t>
        </w:r>
      </w:hyperlink>
      <w:r>
        <w:t xml:space="preserve"> outcomes and content. Adapt the sequence as required to best meet the needs of your students.</w:t>
      </w:r>
    </w:p>
    <w:p w14:paraId="476792A4" w14:textId="77777777" w:rsidR="00ED1694" w:rsidRDefault="00ED1694" w:rsidP="00ED1694">
      <w:pPr>
        <w:pStyle w:val="Heading4"/>
      </w:pPr>
      <w:r>
        <w:t>Learning intention and success criteria</w:t>
      </w:r>
    </w:p>
    <w:p w14:paraId="6B7166DB" w14:textId="77777777" w:rsidR="00ED1694" w:rsidRDefault="00ED1694" w:rsidP="00ED1694">
      <w:r>
        <w:t>Learning intentions and success criteria are best co-constructed with students. The table below contains suggested learning intentions and success criteria.</w:t>
      </w:r>
    </w:p>
    <w:tbl>
      <w:tblPr>
        <w:tblStyle w:val="Tableheader"/>
        <w:tblW w:w="0" w:type="auto"/>
        <w:tblLayout w:type="fixed"/>
        <w:tblLook w:val="0420" w:firstRow="1" w:lastRow="0" w:firstColumn="0" w:lastColumn="0" w:noHBand="0" w:noVBand="1"/>
        <w:tblDescription w:val="Learning intentions and success criteria for students."/>
      </w:tblPr>
      <w:tblGrid>
        <w:gridCol w:w="2689"/>
        <w:gridCol w:w="5629"/>
        <w:gridCol w:w="6136"/>
      </w:tblGrid>
      <w:tr w:rsidR="00ED1694" w14:paraId="5F523757" w14:textId="77777777" w:rsidTr="00D24838">
        <w:trPr>
          <w:cnfStyle w:val="100000000000" w:firstRow="1" w:lastRow="0" w:firstColumn="0" w:lastColumn="0" w:oddVBand="0" w:evenVBand="0" w:oddHBand="0" w:evenHBand="0" w:firstRowFirstColumn="0" w:firstRowLastColumn="0" w:lastRowFirstColumn="0" w:lastRowLastColumn="0"/>
        </w:trPr>
        <w:tc>
          <w:tcPr>
            <w:tcW w:w="2689" w:type="dxa"/>
          </w:tcPr>
          <w:p w14:paraId="7883D21F" w14:textId="77777777" w:rsidR="00ED1694" w:rsidRDefault="00ED1694" w:rsidP="00111707">
            <w:r w:rsidRPr="00187930">
              <w:t>Element</w:t>
            </w:r>
          </w:p>
        </w:tc>
        <w:tc>
          <w:tcPr>
            <w:tcW w:w="5629" w:type="dxa"/>
          </w:tcPr>
          <w:p w14:paraId="7420E51F" w14:textId="77777777" w:rsidR="00ED1694" w:rsidRDefault="00ED1694" w:rsidP="00111707">
            <w:proofErr w:type="gramStart"/>
            <w:r w:rsidRPr="00187930">
              <w:t>Early Stage</w:t>
            </w:r>
            <w:proofErr w:type="gramEnd"/>
            <w:r w:rsidRPr="00187930">
              <w:t xml:space="preserve"> 1</w:t>
            </w:r>
          </w:p>
        </w:tc>
        <w:tc>
          <w:tcPr>
            <w:tcW w:w="6136" w:type="dxa"/>
          </w:tcPr>
          <w:p w14:paraId="2D02CBD3" w14:textId="77777777" w:rsidR="00ED1694" w:rsidRDefault="00ED1694" w:rsidP="00111707">
            <w:r w:rsidRPr="00187930">
              <w:t>Stage 1</w:t>
            </w:r>
          </w:p>
        </w:tc>
      </w:tr>
      <w:tr w:rsidR="00ED1694" w14:paraId="78487FB2" w14:textId="77777777" w:rsidTr="00D24838">
        <w:trPr>
          <w:cnfStyle w:val="000000100000" w:firstRow="0" w:lastRow="0" w:firstColumn="0" w:lastColumn="0" w:oddVBand="0" w:evenVBand="0" w:oddHBand="1" w:evenHBand="0" w:firstRowFirstColumn="0" w:firstRowLastColumn="0" w:lastRowFirstColumn="0" w:lastRowLastColumn="0"/>
        </w:trPr>
        <w:tc>
          <w:tcPr>
            <w:tcW w:w="2689" w:type="dxa"/>
            <w:shd w:val="clear" w:color="auto" w:fill="E7E6E6" w:themeFill="background2"/>
          </w:tcPr>
          <w:p w14:paraId="7021EEB4" w14:textId="72332A87" w:rsidR="00ED1694" w:rsidRDefault="00ED1694" w:rsidP="00111707">
            <w:r w:rsidRPr="00446D7F">
              <w:t>Learning intention</w:t>
            </w:r>
          </w:p>
        </w:tc>
        <w:tc>
          <w:tcPr>
            <w:tcW w:w="5629" w:type="dxa"/>
          </w:tcPr>
          <w:p w14:paraId="60CF5105" w14:textId="1ED31C8E" w:rsidR="00ED1694" w:rsidRPr="00270CF2" w:rsidRDefault="5979196F" w:rsidP="00270CF2">
            <w:pPr>
              <w:pStyle w:val="ListBullet"/>
              <w:numPr>
                <w:ilvl w:val="0"/>
                <w:numId w:val="0"/>
              </w:numPr>
            </w:pPr>
            <w:r>
              <w:t>Students are learning to identify and create texts that represent aspects of their own experiences and world.</w:t>
            </w:r>
          </w:p>
        </w:tc>
        <w:tc>
          <w:tcPr>
            <w:tcW w:w="6136" w:type="dxa"/>
          </w:tcPr>
          <w:p w14:paraId="0C6420BC" w14:textId="5043CB36" w:rsidR="00ED1694" w:rsidRDefault="00F84D7A" w:rsidP="00111707">
            <w:r>
              <w:t>Students are learning to understand cultural representations in a range of texts and describe significant objects or things from their own culture or family.</w:t>
            </w:r>
          </w:p>
        </w:tc>
      </w:tr>
      <w:tr w:rsidR="00ED1694" w14:paraId="08000A4F" w14:textId="77777777" w:rsidTr="00D24838">
        <w:trPr>
          <w:cnfStyle w:val="000000010000" w:firstRow="0" w:lastRow="0" w:firstColumn="0" w:lastColumn="0" w:oddVBand="0" w:evenVBand="0" w:oddHBand="0" w:evenHBand="1" w:firstRowFirstColumn="0" w:firstRowLastColumn="0" w:lastRowFirstColumn="0" w:lastRowLastColumn="0"/>
        </w:trPr>
        <w:tc>
          <w:tcPr>
            <w:tcW w:w="2689" w:type="dxa"/>
            <w:shd w:val="clear" w:color="auto" w:fill="E7E6E6" w:themeFill="background2"/>
          </w:tcPr>
          <w:p w14:paraId="1057C0BC" w14:textId="77777777" w:rsidR="00ED1694" w:rsidRDefault="00ED1694" w:rsidP="00111707">
            <w:r w:rsidRPr="00446D7F">
              <w:t>Success criteria</w:t>
            </w:r>
          </w:p>
        </w:tc>
        <w:tc>
          <w:tcPr>
            <w:tcW w:w="5629" w:type="dxa"/>
            <w:shd w:val="clear" w:color="auto" w:fill="FFFFFF" w:themeFill="background1"/>
          </w:tcPr>
          <w:p w14:paraId="1189A386" w14:textId="77777777" w:rsidR="00ED1694" w:rsidRPr="00936986" w:rsidRDefault="677F7902" w:rsidP="050AEB80">
            <w:r w:rsidRPr="00936986">
              <w:t>Students can:</w:t>
            </w:r>
          </w:p>
          <w:p w14:paraId="2702BDF7" w14:textId="4E1296AC" w:rsidR="0061581F" w:rsidRPr="00936986" w:rsidRDefault="00936986" w:rsidP="00936986">
            <w:pPr>
              <w:pStyle w:val="ListBullet"/>
            </w:pPr>
            <w:r w:rsidRPr="00936986">
              <w:t>i</w:t>
            </w:r>
            <w:r w:rsidR="050AEB80" w:rsidRPr="00936986">
              <w:t xml:space="preserve">dentify </w:t>
            </w:r>
            <w:r w:rsidR="0042281B">
              <w:t xml:space="preserve">and use </w:t>
            </w:r>
            <w:r w:rsidR="050AEB80" w:rsidRPr="00936986">
              <w:t>prepositional phrases</w:t>
            </w:r>
          </w:p>
          <w:p w14:paraId="70667DAB" w14:textId="2C6B697E" w:rsidR="0061581F" w:rsidRPr="00936986" w:rsidRDefault="00936986" w:rsidP="00936986">
            <w:pPr>
              <w:pStyle w:val="ListBullet"/>
            </w:pPr>
            <w:r w:rsidRPr="00936986">
              <w:t>i</w:t>
            </w:r>
            <w:r w:rsidR="050AEB80" w:rsidRPr="00936986">
              <w:t>dentify and use adjectives</w:t>
            </w:r>
          </w:p>
          <w:p w14:paraId="63E073A6" w14:textId="77777777" w:rsidR="0061581F" w:rsidRDefault="00936986" w:rsidP="00154B95">
            <w:pPr>
              <w:pStyle w:val="ListBullet"/>
            </w:pPr>
            <w:r w:rsidRPr="00936986">
              <w:t>u</w:t>
            </w:r>
            <w:r w:rsidR="050AEB80" w:rsidRPr="00936986">
              <w:t>se personal vocabulary, words on display and in mentor texts when constructing sentences</w:t>
            </w:r>
          </w:p>
          <w:p w14:paraId="5252DBDE" w14:textId="2FF36DA9" w:rsidR="00935EB9" w:rsidRPr="00154B95" w:rsidRDefault="00935EB9" w:rsidP="00154B95">
            <w:pPr>
              <w:pStyle w:val="ListBullet"/>
            </w:pPr>
            <w:r>
              <w:lastRenderedPageBreak/>
              <w:t>use teacher feedback to improve writing.</w:t>
            </w:r>
          </w:p>
        </w:tc>
        <w:tc>
          <w:tcPr>
            <w:tcW w:w="6136" w:type="dxa"/>
            <w:shd w:val="clear" w:color="auto" w:fill="FFFFFF" w:themeFill="background1"/>
          </w:tcPr>
          <w:p w14:paraId="4FC9B49B" w14:textId="77777777" w:rsidR="00ED1694" w:rsidRDefault="00ED1694" w:rsidP="00111707">
            <w:r>
              <w:lastRenderedPageBreak/>
              <w:t>Students can:</w:t>
            </w:r>
          </w:p>
          <w:p w14:paraId="6D18FE58" w14:textId="77777777" w:rsidR="009A26B6" w:rsidRDefault="009A26B6" w:rsidP="009A26B6">
            <w:pPr>
              <w:pStyle w:val="ListBullet"/>
            </w:pPr>
            <w:r>
              <w:t>verbally elaborate on ideas by using adjectives and adverbs</w:t>
            </w:r>
          </w:p>
          <w:p w14:paraId="72E25713" w14:textId="77777777" w:rsidR="009A26B6" w:rsidRDefault="009A26B6" w:rsidP="009A26B6">
            <w:pPr>
              <w:pStyle w:val="ListBullet"/>
            </w:pPr>
            <w:r>
              <w:rPr>
                <w:rFonts w:eastAsia="Calibri"/>
              </w:rPr>
              <w:t>c</w:t>
            </w:r>
            <w:r w:rsidRPr="154233C9">
              <w:rPr>
                <w:rFonts w:eastAsia="Calibri"/>
              </w:rPr>
              <w:t>o-construct success criteria and apply it to improve written texts</w:t>
            </w:r>
          </w:p>
          <w:p w14:paraId="70335D53" w14:textId="77777777" w:rsidR="009A26B6" w:rsidRDefault="009A26B6" w:rsidP="009A26B6">
            <w:pPr>
              <w:pStyle w:val="ListBullet"/>
            </w:pPr>
            <w:r>
              <w:rPr>
                <w:rFonts w:eastAsia="Calibri"/>
              </w:rPr>
              <w:t>u</w:t>
            </w:r>
            <w:r w:rsidRPr="154233C9">
              <w:rPr>
                <w:rFonts w:eastAsia="Calibri"/>
              </w:rPr>
              <w:t xml:space="preserve">se noun groups and prepositional phrases to create written descriptions of objects from </w:t>
            </w:r>
            <w:r w:rsidRPr="154233C9">
              <w:rPr>
                <w:rFonts w:eastAsia="Calibri"/>
              </w:rPr>
              <w:lastRenderedPageBreak/>
              <w:t>different cultures</w:t>
            </w:r>
          </w:p>
          <w:p w14:paraId="2DA758A2" w14:textId="3FBC3D38" w:rsidR="0061581F" w:rsidRPr="009A26B6" w:rsidRDefault="009A26B6" w:rsidP="009A26B6">
            <w:pPr>
              <w:pStyle w:val="ListBullet"/>
              <w:rPr>
                <w:rFonts w:asciiTheme="minorHAnsi" w:eastAsiaTheme="minorEastAsia" w:hAnsiTheme="minorHAnsi" w:cstheme="minorBidi"/>
              </w:rPr>
            </w:pPr>
            <w:r w:rsidRPr="6701EB6A">
              <w:rPr>
                <w:rFonts w:eastAsia="Calibri"/>
              </w:rPr>
              <w:t>use feedback to improve writing</w:t>
            </w:r>
            <w:r>
              <w:rPr>
                <w:rFonts w:eastAsia="Calibri"/>
              </w:rPr>
              <w:t>.</w:t>
            </w:r>
          </w:p>
        </w:tc>
      </w:tr>
    </w:tbl>
    <w:p w14:paraId="049828CF" w14:textId="77777777" w:rsidR="00ED1694" w:rsidRDefault="00ED1694" w:rsidP="00ED1694">
      <w:pPr>
        <w:pStyle w:val="Heading4"/>
      </w:pPr>
      <w:r>
        <w:lastRenderedPageBreak/>
        <w:t>Resources</w:t>
      </w:r>
    </w:p>
    <w:p w14:paraId="1F1A0D7A" w14:textId="67FD54C5" w:rsidR="00592ACD" w:rsidRDefault="00592ACD" w:rsidP="00592ACD">
      <w:pPr>
        <w:pStyle w:val="ListBullet"/>
        <w:rPr>
          <w:rFonts w:asciiTheme="minorHAnsi" w:eastAsiaTheme="minorEastAsia" w:hAnsiTheme="minorHAnsi" w:cstheme="minorBidi"/>
        </w:rPr>
      </w:pPr>
      <w:bookmarkStart w:id="56" w:name="_Toc100683128"/>
      <w:r>
        <w:t xml:space="preserve">Dunstan K (2009) </w:t>
      </w:r>
      <w:r w:rsidRPr="00BB6D30">
        <w:rPr>
          <w:rStyle w:val="Emphasis"/>
        </w:rPr>
        <w:t>Collecting Colour</w:t>
      </w:r>
      <w:r>
        <w:t>, Lothian Children's Books. ISBN: 9780734411181</w:t>
      </w:r>
    </w:p>
    <w:p w14:paraId="4583C701" w14:textId="30433327" w:rsidR="00592ACD" w:rsidRDefault="00592ACD" w:rsidP="00592ACD">
      <w:pPr>
        <w:pStyle w:val="ListBullet"/>
      </w:pPr>
      <w:r>
        <w:t xml:space="preserve">Lo R (2020) </w:t>
      </w:r>
      <w:r w:rsidRPr="004E1B35">
        <w:rPr>
          <w:rStyle w:val="Emphasis"/>
        </w:rPr>
        <w:t>Chinese New Year Colors</w:t>
      </w:r>
      <w:r>
        <w:t xml:space="preserve">, Random House. ISBN: </w:t>
      </w:r>
      <w:r w:rsidRPr="004E1B35">
        <w:t>9780823443710</w:t>
      </w:r>
    </w:p>
    <w:p w14:paraId="152DAFA6" w14:textId="77777777" w:rsidR="00300E5F" w:rsidRPr="009704A3" w:rsidRDefault="00300E5F" w:rsidP="00300E5F">
      <w:pPr>
        <w:pStyle w:val="ListBullet"/>
      </w:pPr>
      <w:r>
        <w:t>Personal artefact or object – Teacher and students provide an artefact or object significant to their culture or family</w:t>
      </w:r>
    </w:p>
    <w:p w14:paraId="4056275B" w14:textId="36CC5DC1" w:rsidR="00F92D35" w:rsidRDefault="00F92D35" w:rsidP="00F92D35">
      <w:pPr>
        <w:pStyle w:val="Heading3"/>
      </w:pPr>
      <w:bookmarkStart w:id="57" w:name="_Lesson_6:_Model"/>
      <w:bookmarkStart w:id="58" w:name="_Toc114069212"/>
      <w:bookmarkStart w:id="59" w:name="_Toc132366242"/>
      <w:bookmarkEnd w:id="57"/>
      <w:r>
        <w:t xml:space="preserve">Lesson </w:t>
      </w:r>
      <w:r w:rsidR="00ED1694">
        <w:t>6</w:t>
      </w:r>
      <w:r w:rsidR="007978D6">
        <w:t>:</w:t>
      </w:r>
      <w:r>
        <w:t xml:space="preserve"> </w:t>
      </w:r>
      <w:bookmarkEnd w:id="56"/>
      <w:r w:rsidR="000D5E2A">
        <w:t>Model writing an informative text</w:t>
      </w:r>
      <w:bookmarkEnd w:id="58"/>
      <w:bookmarkEnd w:id="59"/>
    </w:p>
    <w:p w14:paraId="44309ED5" w14:textId="77777777" w:rsidR="00F92D35" w:rsidRDefault="00F92D35" w:rsidP="00F92D35">
      <w:r>
        <w:t>The following teaching and learning activities support multi-age settings.</w:t>
      </w:r>
    </w:p>
    <w:p w14:paraId="184A23E1" w14:textId="77777777" w:rsidR="00F92D35" w:rsidRDefault="00F92D35" w:rsidP="00F92D35">
      <w:pPr>
        <w:pStyle w:val="Heading4"/>
      </w:pPr>
      <w:r>
        <w:t>Whole</w:t>
      </w:r>
    </w:p>
    <w:p w14:paraId="2FAE2CAE" w14:textId="06970E80" w:rsidR="00383E9B" w:rsidRPr="00B05198" w:rsidRDefault="00383E9B" w:rsidP="00B05198">
      <w:pPr>
        <w:pStyle w:val="ListNumber"/>
        <w:numPr>
          <w:ilvl w:val="0"/>
          <w:numId w:val="15"/>
        </w:numPr>
      </w:pPr>
      <w:r w:rsidRPr="00B05198">
        <w:t>Explain that students will be writing an informative text about an artefact or object that is significant to their culture or family. Present an artefact or object and explain what it is, the significance of it and make connections to personal experiences. The artefact could represent something from your own culture, or connection to a special event experienced. For example, a billy can, a vase or a cultural headdress.</w:t>
      </w:r>
    </w:p>
    <w:p w14:paraId="59879448" w14:textId="743E32FA" w:rsidR="00383E9B" w:rsidRPr="00B05198" w:rsidRDefault="2186BFE7" w:rsidP="00B05198">
      <w:pPr>
        <w:pStyle w:val="ListNumber"/>
      </w:pPr>
      <w:r w:rsidRPr="00B05198">
        <w:t xml:space="preserve">Explain that students will need to bring an artefact or object from home to use in </w:t>
      </w:r>
      <w:hyperlink w:anchor="_Lesson_8:_Planning">
        <w:r w:rsidRPr="00B05198">
          <w:rPr>
            <w:rStyle w:val="Hyperlink"/>
          </w:rPr>
          <w:t>Lesson 8</w:t>
        </w:r>
      </w:hyperlink>
      <w:r w:rsidRPr="00B05198">
        <w:t xml:space="preserve">. The artefact could represent something from their own culture. For example, a teapot, a piece of cultural clothing, cultural food, </w:t>
      </w:r>
      <w:r w:rsidR="00321FB9">
        <w:t xml:space="preserve">or </w:t>
      </w:r>
      <w:r w:rsidRPr="00B05198">
        <w:t>a cultural decoration. It could also be a photograph of something, including a cultural celebration or tradition.</w:t>
      </w:r>
    </w:p>
    <w:p w14:paraId="21174DF4" w14:textId="40653A20" w:rsidR="00383E9B" w:rsidRPr="00ED0EC7" w:rsidRDefault="2186BFE7" w:rsidP="30CE6CCC">
      <w:pPr>
        <w:pStyle w:val="ListNumber"/>
      </w:pPr>
      <w:r>
        <w:lastRenderedPageBreak/>
        <w:t xml:space="preserve">Explicitly model how to write an informative text that describes the artefact and explains </w:t>
      </w:r>
      <w:r w:rsidR="46E339A4">
        <w:t>its</w:t>
      </w:r>
      <w:r>
        <w:t xml:space="preserve"> importance. For example, </w:t>
      </w:r>
      <w:r w:rsidR="00F214FA">
        <w:t>‘T</w:t>
      </w:r>
      <w:r>
        <w:t>he blackened, tin billycan is placed on top of the crackling campfire. It is perfect for brewing bubbling hot tea in the great outdoors. During the school holidays, my family and I stay in a large</w:t>
      </w:r>
      <w:r w:rsidR="2C27F7A1">
        <w:t>,</w:t>
      </w:r>
      <w:r>
        <w:t xml:space="preserve"> cosy tent and play card games by the campfire.</w:t>
      </w:r>
      <w:r w:rsidR="00F214FA">
        <w:t>’</w:t>
      </w:r>
    </w:p>
    <w:p w14:paraId="61056BA3" w14:textId="0FC63DB3" w:rsidR="00383E9B" w:rsidRPr="00ED0EC7" w:rsidRDefault="00801047" w:rsidP="30CE6CCC">
      <w:pPr>
        <w:pStyle w:val="ListNumber"/>
      </w:pPr>
      <w:r>
        <w:t xml:space="preserve">Display the modelled text in the classroom. </w:t>
      </w:r>
      <w:r w:rsidR="2186BFE7">
        <w:t xml:space="preserve">Ask students what they like about the text. In pairs, students </w:t>
      </w:r>
      <w:hyperlink r:id="rId43" w:history="1">
        <w:r w:rsidR="2186BFE7" w:rsidRPr="00ED0EC7">
          <w:rPr>
            <w:rStyle w:val="Hyperlink"/>
          </w:rPr>
          <w:t>turn and talk</w:t>
        </w:r>
      </w:hyperlink>
      <w:r w:rsidR="2186BFE7">
        <w:t xml:space="preserve"> to explain their reasoning. For example, </w:t>
      </w:r>
      <w:r w:rsidR="2186BFE7" w:rsidRPr="438CFF12">
        <w:rPr>
          <w:color w:val="000000" w:themeColor="text1"/>
        </w:rPr>
        <w:t xml:space="preserve">it </w:t>
      </w:r>
      <w:r w:rsidR="2186BFE7" w:rsidRPr="438CFF12">
        <w:rPr>
          <w:rFonts w:eastAsia="Arial"/>
          <w:color w:val="000000" w:themeColor="text1"/>
        </w:rPr>
        <w:t xml:space="preserve">uses noun groups to describe the object, </w:t>
      </w:r>
      <w:r w:rsidR="27112682" w:rsidRPr="438CFF12">
        <w:rPr>
          <w:rFonts w:eastAsia="Arial"/>
          <w:color w:val="000000" w:themeColor="text1"/>
        </w:rPr>
        <w:t xml:space="preserve">it </w:t>
      </w:r>
      <w:r w:rsidR="2186BFE7" w:rsidRPr="438CFF12">
        <w:rPr>
          <w:color w:val="000000" w:themeColor="text1"/>
        </w:rPr>
        <w:t xml:space="preserve">includes prepositional phrases to </w:t>
      </w:r>
      <w:r w:rsidR="1228619F" w:rsidRPr="438CFF12">
        <w:rPr>
          <w:color w:val="000000" w:themeColor="text1"/>
        </w:rPr>
        <w:t>explain</w:t>
      </w:r>
      <w:r w:rsidR="2186BFE7" w:rsidRPr="438CFF12">
        <w:rPr>
          <w:color w:val="000000" w:themeColor="text1"/>
        </w:rPr>
        <w:t xml:space="preserve"> where and when the object is used</w:t>
      </w:r>
      <w:r w:rsidR="009E6370">
        <w:rPr>
          <w:color w:val="000000" w:themeColor="text1"/>
        </w:rPr>
        <w:t>,</w:t>
      </w:r>
      <w:r w:rsidR="2186BFE7" w:rsidRPr="438CFF12">
        <w:rPr>
          <w:color w:val="000000" w:themeColor="text1"/>
        </w:rPr>
        <w:t xml:space="preserve"> </w:t>
      </w:r>
      <w:r w:rsidR="2186BFE7" w:rsidRPr="438CFF12">
        <w:rPr>
          <w:rFonts w:eastAsia="Arial"/>
          <w:color w:val="000000" w:themeColor="text1"/>
        </w:rPr>
        <w:t xml:space="preserve">and </w:t>
      </w:r>
      <w:r w:rsidR="5A398275" w:rsidRPr="438CFF12">
        <w:rPr>
          <w:rFonts w:eastAsia="Arial"/>
          <w:color w:val="000000" w:themeColor="text1"/>
        </w:rPr>
        <w:t xml:space="preserve">it </w:t>
      </w:r>
      <w:r w:rsidR="2186BFE7" w:rsidRPr="438CFF12">
        <w:rPr>
          <w:rFonts w:eastAsia="Arial"/>
          <w:color w:val="000000" w:themeColor="text1"/>
        </w:rPr>
        <w:t>uses personal experiences to explain its importance.</w:t>
      </w:r>
    </w:p>
    <w:p w14:paraId="341801C2" w14:textId="57EFF1E0" w:rsidR="00383E9B" w:rsidRPr="00ED0EC7" w:rsidRDefault="2186BFE7" w:rsidP="438CFF12">
      <w:pPr>
        <w:pStyle w:val="ListNumber"/>
      </w:pPr>
      <w:r>
        <w:t xml:space="preserve">Use student responses to co-construct </w:t>
      </w:r>
      <w:r w:rsidR="4931D6F5">
        <w:t>differentiated</w:t>
      </w:r>
      <w:r>
        <w:t xml:space="preserve"> </w:t>
      </w:r>
      <w:hyperlink r:id="rId44">
        <w:r w:rsidRPr="438CFF12">
          <w:rPr>
            <w:rStyle w:val="Hyperlink"/>
          </w:rPr>
          <w:t>success criteria</w:t>
        </w:r>
      </w:hyperlink>
      <w:r w:rsidR="47B76754">
        <w:t xml:space="preserve"> for Early Stage 1 and Stage 1.</w:t>
      </w:r>
      <w:r>
        <w:t xml:space="preserve"> Display in the classroom.</w:t>
      </w:r>
    </w:p>
    <w:p w14:paraId="67E44649" w14:textId="39A0B264" w:rsidR="00383E9B" w:rsidRPr="00ED0EC7" w:rsidRDefault="2186BFE7" w:rsidP="438CFF12">
      <w:pPr>
        <w:pStyle w:val="ListNumber"/>
      </w:pPr>
      <w:r w:rsidRPr="438CFF12">
        <w:rPr>
          <w:rFonts w:eastAsia="Calibri"/>
        </w:rPr>
        <w:t>Write the sentence</w:t>
      </w:r>
      <w:r w:rsidR="038D1960" w:rsidRPr="438CFF12">
        <w:rPr>
          <w:rFonts w:eastAsia="Calibri"/>
        </w:rPr>
        <w:t>s</w:t>
      </w:r>
      <w:r w:rsidRPr="438CFF12">
        <w:rPr>
          <w:rFonts w:eastAsia="Calibri"/>
        </w:rPr>
        <w:t xml:space="preserve"> ‘Paper fans are a popular Chinese New Year wall decoration. They are colourful.’ Ask students if the sentence</w:t>
      </w:r>
      <w:r w:rsidR="3809464A" w:rsidRPr="438CFF12">
        <w:rPr>
          <w:rFonts w:eastAsia="Calibri"/>
        </w:rPr>
        <w:t>s</w:t>
      </w:r>
      <w:r w:rsidRPr="438CFF12">
        <w:rPr>
          <w:rFonts w:eastAsia="Calibri"/>
        </w:rPr>
        <w:t xml:space="preserve"> meet the success criteria. Encourage students to explain their reasoning. For example, the sentence does not include noun groups</w:t>
      </w:r>
      <w:r w:rsidR="12D75EE6" w:rsidRPr="438CFF12">
        <w:rPr>
          <w:rFonts w:eastAsia="Calibri"/>
        </w:rPr>
        <w:t xml:space="preserve"> (Stage 1)</w:t>
      </w:r>
      <w:r w:rsidRPr="438CFF12">
        <w:rPr>
          <w:rFonts w:eastAsia="Calibri"/>
        </w:rPr>
        <w:t xml:space="preserve"> or prepositional phrases and does not explain the importance to their culture or family.</w:t>
      </w:r>
    </w:p>
    <w:p w14:paraId="3D551FE6" w14:textId="77777777" w:rsidR="00F92D35" w:rsidRDefault="00F92D35" w:rsidP="00F92D35">
      <w:pPr>
        <w:pStyle w:val="Heading4"/>
      </w:pPr>
      <w:r>
        <w:t>Part</w:t>
      </w:r>
    </w:p>
    <w:p w14:paraId="05B58D21" w14:textId="77777777" w:rsidR="00F92D35" w:rsidRDefault="00F92D35" w:rsidP="00F92D35">
      <w:r>
        <w:t>The table below details the differentiated teaching and learning activities for each stage.</w:t>
      </w:r>
    </w:p>
    <w:tbl>
      <w:tblPr>
        <w:tblStyle w:val="Tableheader"/>
        <w:tblpPr w:leftFromText="180" w:rightFromText="180" w:vertAnchor="text" w:tblpY="1"/>
        <w:tblOverlap w:val="never"/>
        <w:tblW w:w="0" w:type="auto"/>
        <w:tblLook w:val="0420" w:firstRow="1" w:lastRow="0" w:firstColumn="0" w:lastColumn="0" w:noHBand="0" w:noVBand="1"/>
        <w:tblDescription w:val="Suggested teaching and learning activities for Early Stage 1 and Stage 1."/>
      </w:tblPr>
      <w:tblGrid>
        <w:gridCol w:w="6974"/>
        <w:gridCol w:w="6974"/>
      </w:tblGrid>
      <w:tr w:rsidR="00F92D35" w14:paraId="19FCA5E8" w14:textId="77777777" w:rsidTr="006A6641">
        <w:trPr>
          <w:cnfStyle w:val="100000000000" w:firstRow="1" w:lastRow="0" w:firstColumn="0" w:lastColumn="0" w:oddVBand="0" w:evenVBand="0" w:oddHBand="0" w:evenHBand="0" w:firstRowFirstColumn="0" w:firstRowLastColumn="0" w:lastRowFirstColumn="0" w:lastRowLastColumn="0"/>
        </w:trPr>
        <w:tc>
          <w:tcPr>
            <w:tcW w:w="6974" w:type="dxa"/>
          </w:tcPr>
          <w:p w14:paraId="20F3E4E9" w14:textId="2C8E9235" w:rsidR="00F92D35" w:rsidRDefault="00F92D35" w:rsidP="006A6641">
            <w:r w:rsidRPr="00F92D35">
              <w:t>Early Stage 1 (teacher guided/independent)</w:t>
            </w:r>
          </w:p>
        </w:tc>
        <w:tc>
          <w:tcPr>
            <w:tcW w:w="6974" w:type="dxa"/>
          </w:tcPr>
          <w:p w14:paraId="47A181C8" w14:textId="341800B6" w:rsidR="00F92D35" w:rsidRDefault="00F92D35" w:rsidP="006A6641">
            <w:r w:rsidRPr="00F92D35">
              <w:t xml:space="preserve">Stage 1 </w:t>
            </w:r>
            <w:r w:rsidR="00892CDB">
              <w:t>(</w:t>
            </w:r>
            <w:r w:rsidRPr="00F92D35">
              <w:t>independent)</w:t>
            </w:r>
          </w:p>
        </w:tc>
      </w:tr>
      <w:tr w:rsidR="00F92D35" w14:paraId="515C3D8E" w14:textId="77777777" w:rsidTr="006A6641">
        <w:trPr>
          <w:cnfStyle w:val="000000100000" w:firstRow="0" w:lastRow="0" w:firstColumn="0" w:lastColumn="0" w:oddVBand="0" w:evenVBand="0" w:oddHBand="1" w:evenHBand="0" w:firstRowFirstColumn="0" w:firstRowLastColumn="0" w:lastRowFirstColumn="0" w:lastRowLastColumn="0"/>
        </w:trPr>
        <w:tc>
          <w:tcPr>
            <w:tcW w:w="6974" w:type="dxa"/>
          </w:tcPr>
          <w:p w14:paraId="2D55B9B8" w14:textId="569873D5" w:rsidR="0057039F" w:rsidRPr="00ED0EC7" w:rsidRDefault="1AE3159B" w:rsidP="006A6641">
            <w:pPr>
              <w:pStyle w:val="ListNumber"/>
            </w:pPr>
            <w:r w:rsidRPr="00ED0EC7">
              <w:t xml:space="preserve">Co-construct </w:t>
            </w:r>
            <w:r w:rsidR="26CB8A74" w:rsidRPr="00ED0EC7">
              <w:t>another sentence about the fan</w:t>
            </w:r>
            <w:r w:rsidRPr="00ED0EC7">
              <w:t xml:space="preserve">. Model </w:t>
            </w:r>
            <w:r w:rsidR="26CB8A74" w:rsidRPr="00ED0EC7">
              <w:t xml:space="preserve">re-reading and </w:t>
            </w:r>
            <w:r w:rsidR="3F8C74C5" w:rsidRPr="00ED0EC7">
              <w:t>editing</w:t>
            </w:r>
            <w:r w:rsidR="26CB8A74" w:rsidRPr="00ED0EC7">
              <w:t xml:space="preserve"> </w:t>
            </w:r>
            <w:r w:rsidRPr="00ED0EC7">
              <w:t xml:space="preserve">the sentence </w:t>
            </w:r>
            <w:r w:rsidR="3F8C74C5" w:rsidRPr="00ED0EC7">
              <w:t>to meet the</w:t>
            </w:r>
            <w:r w:rsidR="38E6F63E" w:rsidRPr="00ED0EC7">
              <w:t xml:space="preserve"> Early Stage 1</w:t>
            </w:r>
            <w:r w:rsidRPr="00ED0EC7">
              <w:t xml:space="preserve"> </w:t>
            </w:r>
            <w:r w:rsidR="26CB8A74" w:rsidRPr="00ED0EC7">
              <w:t>success criteria</w:t>
            </w:r>
            <w:r w:rsidRPr="00ED0EC7">
              <w:t>.</w:t>
            </w:r>
          </w:p>
          <w:p w14:paraId="12572896" w14:textId="76AA65C8" w:rsidR="00F92D35" w:rsidRDefault="3F8C74C5" w:rsidP="006A6641">
            <w:pPr>
              <w:pStyle w:val="ListNumber"/>
            </w:pPr>
            <w:r w:rsidRPr="00ED0EC7">
              <w:t>S</w:t>
            </w:r>
            <w:r w:rsidR="26CB8A74" w:rsidRPr="00ED0EC7">
              <w:t xml:space="preserve">tudents record </w:t>
            </w:r>
            <w:r w:rsidRPr="00ED0EC7">
              <w:t xml:space="preserve">the </w:t>
            </w:r>
            <w:r w:rsidR="26CB8A74" w:rsidRPr="00ED0EC7">
              <w:t xml:space="preserve">sentence and write </w:t>
            </w:r>
            <w:r w:rsidRPr="00ED0EC7">
              <w:t>an additional</w:t>
            </w:r>
            <w:r w:rsidR="26CB8A74" w:rsidRPr="00ED0EC7">
              <w:t xml:space="preserve"> sentence about the fan.</w:t>
            </w:r>
          </w:p>
        </w:tc>
        <w:tc>
          <w:tcPr>
            <w:tcW w:w="6974" w:type="dxa"/>
          </w:tcPr>
          <w:p w14:paraId="1AF63C47" w14:textId="5B63AF0C" w:rsidR="00737C95" w:rsidRPr="00ED0EC7" w:rsidRDefault="63991884" w:rsidP="006A6641">
            <w:pPr>
              <w:pStyle w:val="ListNumber"/>
            </w:pPr>
            <w:r w:rsidRPr="00ED0EC7">
              <w:t>S</w:t>
            </w:r>
            <w:r w:rsidR="5C862FDC" w:rsidRPr="00ED0EC7">
              <w:t>tudents use descriptive sentences to write an informative paragraph</w:t>
            </w:r>
            <w:r w:rsidR="1D3BE2D5" w:rsidRPr="00ED0EC7">
              <w:t xml:space="preserve"> about the fan</w:t>
            </w:r>
            <w:r w:rsidR="5C862FDC" w:rsidRPr="00ED0EC7">
              <w:t>. Students edit their work to meet the success criteria.</w:t>
            </w:r>
          </w:p>
          <w:p w14:paraId="55598E16" w14:textId="20A3CBE1" w:rsidR="00737C95" w:rsidRDefault="00737C95" w:rsidP="006A6641">
            <w:pPr>
              <w:pStyle w:val="FeatureBox1"/>
            </w:pPr>
            <w:r w:rsidRPr="6701EB6A">
              <w:rPr>
                <w:b/>
                <w:bCs/>
              </w:rPr>
              <w:t>Too hard?</w:t>
            </w:r>
            <w:r>
              <w:t xml:space="preserve"> Students label an image of a fan using noun groups and prepositional phrases.</w:t>
            </w:r>
          </w:p>
          <w:p w14:paraId="492FFF26" w14:textId="15EC5972" w:rsidR="00F92D35" w:rsidRDefault="00737C95" w:rsidP="006A6641">
            <w:pPr>
              <w:pStyle w:val="FeatureBox1"/>
            </w:pPr>
            <w:r w:rsidRPr="6701EB6A">
              <w:rPr>
                <w:b/>
                <w:bCs/>
              </w:rPr>
              <w:lastRenderedPageBreak/>
              <w:t xml:space="preserve">Too easy? </w:t>
            </w:r>
            <w:r>
              <w:t xml:space="preserve">Students write an informative paragraph about a different object from the text </w:t>
            </w:r>
            <w:r w:rsidRPr="00AF7CA2">
              <w:rPr>
                <w:i/>
                <w:iCs/>
              </w:rPr>
              <w:t>Chinese New Year Colors</w:t>
            </w:r>
            <w:r>
              <w:t>.</w:t>
            </w:r>
          </w:p>
        </w:tc>
      </w:tr>
    </w:tbl>
    <w:p w14:paraId="5B3FB124" w14:textId="14EC221A" w:rsidR="00737C95" w:rsidRPr="00F12D73" w:rsidRDefault="00F92D35" w:rsidP="00F12D73">
      <w:pPr>
        <w:pStyle w:val="Heading4"/>
      </w:pPr>
      <w:r w:rsidRPr="00F12D73">
        <w:lastRenderedPageBreak/>
        <w:t>Whole</w:t>
      </w:r>
    </w:p>
    <w:p w14:paraId="0DEE079E" w14:textId="3753A7F8" w:rsidR="00F92D35" w:rsidRDefault="5C862FDC" w:rsidP="00ED1694">
      <w:pPr>
        <w:pStyle w:val="ListNumber"/>
      </w:pPr>
      <w:r w:rsidRPr="438CFF12">
        <w:rPr>
          <w:rFonts w:eastAsia="Calibri"/>
        </w:rPr>
        <w:t>Strategically select student work samples that effectively meet the success criteria and use examples to highlight how or why it does as a class.</w:t>
      </w:r>
    </w:p>
    <w:p w14:paraId="7FA6F709" w14:textId="1144D093" w:rsidR="00ED1694" w:rsidRDefault="677F7902" w:rsidP="00ED1694">
      <w:pPr>
        <w:pStyle w:val="Heading3"/>
      </w:pPr>
      <w:bookmarkStart w:id="60" w:name="_Lesson_7:_Joint"/>
      <w:bookmarkStart w:id="61" w:name="_Toc100683129"/>
      <w:bookmarkStart w:id="62" w:name="_Toc114069213"/>
      <w:bookmarkStart w:id="63" w:name="_Toc132366243"/>
      <w:bookmarkEnd w:id="60"/>
      <w:r>
        <w:t>Lesson 7</w:t>
      </w:r>
      <w:r w:rsidR="4FD8F41B">
        <w:t>:</w:t>
      </w:r>
      <w:r>
        <w:t xml:space="preserve"> </w:t>
      </w:r>
      <w:bookmarkEnd w:id="61"/>
      <w:r w:rsidR="26B109A1">
        <w:t>Joint construction</w:t>
      </w:r>
      <w:bookmarkEnd w:id="62"/>
      <w:bookmarkEnd w:id="63"/>
    </w:p>
    <w:p w14:paraId="43600EC7" w14:textId="77777777" w:rsidR="00ED1694" w:rsidRDefault="00ED1694" w:rsidP="00ED1694">
      <w:r>
        <w:t>The following teaching and learning activities support multi-age settings.</w:t>
      </w:r>
    </w:p>
    <w:p w14:paraId="5723C188" w14:textId="77777777" w:rsidR="00ED1694" w:rsidRDefault="00ED1694" w:rsidP="00ED1694">
      <w:pPr>
        <w:pStyle w:val="Heading4"/>
      </w:pPr>
      <w:r>
        <w:t>Whole</w:t>
      </w:r>
    </w:p>
    <w:p w14:paraId="6327D3CD" w14:textId="04888543" w:rsidR="00264CE1" w:rsidRPr="00264CE1" w:rsidRDefault="145025CB" w:rsidP="002F70E6">
      <w:pPr>
        <w:pStyle w:val="ListNumber"/>
        <w:numPr>
          <w:ilvl w:val="0"/>
          <w:numId w:val="16"/>
        </w:numPr>
      </w:pPr>
      <w:r>
        <w:t xml:space="preserve">Display a picture of an artefact or object from </w:t>
      </w:r>
      <w:r w:rsidRPr="00D718DD">
        <w:rPr>
          <w:i/>
          <w:iCs/>
        </w:rPr>
        <w:t>Collecting Colours</w:t>
      </w:r>
      <w:r>
        <w:t xml:space="preserve"> by Kylie Dunstan or </w:t>
      </w:r>
      <w:r w:rsidRPr="008F49EF">
        <w:rPr>
          <w:i/>
          <w:iCs/>
        </w:rPr>
        <w:t>Chinese New Year Colors</w:t>
      </w:r>
      <w:r>
        <w:t xml:space="preserve"> by Rich</w:t>
      </w:r>
      <w:r w:rsidR="009E6370">
        <w:t>ard</w:t>
      </w:r>
      <w:r>
        <w:t xml:space="preserve"> Lo. For example, a basket, gold coin or tangerine.</w:t>
      </w:r>
    </w:p>
    <w:p w14:paraId="09F541EF" w14:textId="7FA55E14" w:rsidR="00264CE1" w:rsidRPr="00264CE1" w:rsidRDefault="145025CB" w:rsidP="00264CE1">
      <w:pPr>
        <w:pStyle w:val="ListNumber"/>
      </w:pPr>
      <w:r>
        <w:t xml:space="preserve">Ask students how they could describe the object. Provide students with independent thinking time before discussing with a partner. Students record </w:t>
      </w:r>
      <w:r w:rsidR="62FD94F7">
        <w:t>nouns</w:t>
      </w:r>
      <w:r w:rsidR="68C82EA8">
        <w:t xml:space="preserve"> and/or adjectives</w:t>
      </w:r>
      <w:r w:rsidR="62FD94F7">
        <w:t xml:space="preserve"> (Early Stage 1) or </w:t>
      </w:r>
      <w:r>
        <w:t xml:space="preserve">noun groups </w:t>
      </w:r>
      <w:r w:rsidR="71AED531">
        <w:t xml:space="preserve">(Stage 1) </w:t>
      </w:r>
      <w:r>
        <w:t xml:space="preserve">on sticky notes. Select students to share their responses with the class and add sticky notes to an anchor chart </w:t>
      </w:r>
      <w:r w:rsidR="5140FEB9">
        <w:t>under</w:t>
      </w:r>
      <w:r>
        <w:t xml:space="preserve"> the heading</w:t>
      </w:r>
      <w:r w:rsidR="7427BFF9">
        <w:t>s</w:t>
      </w:r>
      <w:r>
        <w:t xml:space="preserve"> Nou</w:t>
      </w:r>
      <w:r w:rsidR="3523C3AD">
        <w:t>ns, Adjectives, Noun groups</w:t>
      </w:r>
      <w:r>
        <w:t>.</w:t>
      </w:r>
    </w:p>
    <w:p w14:paraId="20EF14DD" w14:textId="08B42CD6" w:rsidR="00264CE1" w:rsidRPr="00264CE1" w:rsidRDefault="145025CB" w:rsidP="00264CE1">
      <w:pPr>
        <w:pStyle w:val="ListNumber"/>
      </w:pPr>
      <w:r>
        <w:t xml:space="preserve">Repeat activity 4 with prepositional phrases. Add </w:t>
      </w:r>
      <w:r w:rsidR="3EC3AFD9">
        <w:t>sticky notes</w:t>
      </w:r>
      <w:r>
        <w:t xml:space="preserve"> to the anchor chart </w:t>
      </w:r>
      <w:r w:rsidR="358298FA">
        <w:t>under</w:t>
      </w:r>
      <w:r>
        <w:t xml:space="preserve"> the heading Prepositional </w:t>
      </w:r>
      <w:r w:rsidR="217038F3">
        <w:t>p</w:t>
      </w:r>
      <w:r>
        <w:t>hrases.</w:t>
      </w:r>
    </w:p>
    <w:p w14:paraId="0F002E1E" w14:textId="442C3029" w:rsidR="00264CE1" w:rsidRPr="00264CE1" w:rsidRDefault="145025CB" w:rsidP="00264CE1">
      <w:pPr>
        <w:pStyle w:val="ListNumber"/>
      </w:pPr>
      <w:r>
        <w:t>As a whole class, discuss which noun</w:t>
      </w:r>
      <w:r w:rsidR="6629C39C">
        <w:t>s, adjectives, noun</w:t>
      </w:r>
      <w:r>
        <w:t xml:space="preserve"> groups and prepositional phrases are most effective and why. Draw attention to </w:t>
      </w:r>
      <w:r w:rsidR="1D6D6D41">
        <w:t>word</w:t>
      </w:r>
      <w:r>
        <w:t xml:space="preserve">s that are interesting and that </w:t>
      </w:r>
      <w:r w:rsidR="2AB10D10">
        <w:t>support meaning making.</w:t>
      </w:r>
    </w:p>
    <w:p w14:paraId="14F5E17C" w14:textId="22A52722" w:rsidR="00264CE1" w:rsidRPr="00264CE1" w:rsidRDefault="145025CB" w:rsidP="00264CE1">
      <w:pPr>
        <w:pStyle w:val="ListNumber"/>
      </w:pPr>
      <w:r>
        <w:lastRenderedPageBreak/>
        <w:t xml:space="preserve">Display the co-constructed success criteria from </w:t>
      </w:r>
      <w:hyperlink w:anchor="_Lesson_6:_Model">
        <w:r w:rsidRPr="438CFF12">
          <w:rPr>
            <w:rStyle w:val="Hyperlink"/>
          </w:rPr>
          <w:t>Lesson 6</w:t>
        </w:r>
      </w:hyperlink>
      <w:r>
        <w:t xml:space="preserve">. Use student responses to construct a whole class informative text about the artefact or </w:t>
      </w:r>
      <w:r w:rsidR="005862C8">
        <w:t>object used in activity 1</w:t>
      </w:r>
      <w:r>
        <w:t xml:space="preserve">. </w:t>
      </w:r>
      <w:r w:rsidR="6553A182">
        <w:t xml:space="preserve">Different examples could be created for Early Stage 1 and Stage 1. </w:t>
      </w:r>
      <w:r>
        <w:t>Encourage students to describe the object, us</w:t>
      </w:r>
      <w:r w:rsidR="00146E2D">
        <w:t>ing</w:t>
      </w:r>
      <w:r>
        <w:t xml:space="preserve"> a variety of </w:t>
      </w:r>
      <w:r w:rsidR="00146E2D">
        <w:t xml:space="preserve">sentence types </w:t>
      </w:r>
      <w:r>
        <w:t>and explain the significance of the object using personal experiences. Use student responses to guide the joint construction</w:t>
      </w:r>
      <w:r w:rsidR="19500B70">
        <w:t>s</w:t>
      </w:r>
      <w:r>
        <w:t>. Display text</w:t>
      </w:r>
      <w:r w:rsidR="027B3958">
        <w:t>s</w:t>
      </w:r>
      <w:r>
        <w:t xml:space="preserve"> in the classroom.</w:t>
      </w:r>
    </w:p>
    <w:p w14:paraId="37D80872" w14:textId="771553A2" w:rsidR="00264CE1" w:rsidRPr="00264CE1" w:rsidRDefault="00264CE1" w:rsidP="00264CE1">
      <w:pPr>
        <w:pStyle w:val="FeatureBox1"/>
      </w:pPr>
      <w:r w:rsidRPr="00264CE1">
        <w:rPr>
          <w:b/>
          <w:bCs/>
        </w:rPr>
        <w:t>Too easy?</w:t>
      </w:r>
      <w:r w:rsidRPr="00264CE1">
        <w:t xml:space="preserve"> Students independently write a paragraph about the object from the text.</w:t>
      </w:r>
    </w:p>
    <w:p w14:paraId="75C8D24E" w14:textId="538EA2E5" w:rsidR="00264CE1" w:rsidRDefault="145025CB" w:rsidP="00264CE1">
      <w:pPr>
        <w:pStyle w:val="ListNumber"/>
      </w:pPr>
      <w:r>
        <w:t>In pairs, students evaluate the text</w:t>
      </w:r>
      <w:r w:rsidR="20CC580F">
        <w:t>s</w:t>
      </w:r>
      <w:r>
        <w:t xml:space="preserve"> against the success criteria. Model using a strategy for </w:t>
      </w:r>
      <w:hyperlink r:id="rId45">
        <w:r w:rsidRPr="438CFF12">
          <w:rPr>
            <w:rStyle w:val="Hyperlink"/>
          </w:rPr>
          <w:t>peer feedback</w:t>
        </w:r>
      </w:hyperlink>
      <w:r>
        <w:t>, such as the feedback bun or weather gauge. Identify ways the text</w:t>
      </w:r>
      <w:r w:rsidR="69B08ECC">
        <w:t>s</w:t>
      </w:r>
      <w:r>
        <w:t xml:space="preserve"> could be improved to meet the success criteria. Explicitly model how to go back and edit to improve writing.</w:t>
      </w:r>
    </w:p>
    <w:p w14:paraId="07F152FB" w14:textId="7CF2F901" w:rsidR="00ED1694" w:rsidRDefault="677F7902" w:rsidP="00ED1694">
      <w:pPr>
        <w:pStyle w:val="Heading3"/>
      </w:pPr>
      <w:bookmarkStart w:id="64" w:name="_Lesson_8:_Planning"/>
      <w:bookmarkStart w:id="65" w:name="_Toc100683130"/>
      <w:bookmarkStart w:id="66" w:name="_Toc114069214"/>
      <w:bookmarkStart w:id="67" w:name="_Toc132366244"/>
      <w:bookmarkEnd w:id="64"/>
      <w:r>
        <w:t>Lesson 8</w:t>
      </w:r>
      <w:r w:rsidR="4FD8F41B">
        <w:t>:</w:t>
      </w:r>
      <w:r>
        <w:t xml:space="preserve"> </w:t>
      </w:r>
      <w:bookmarkEnd w:id="65"/>
      <w:r w:rsidR="79951469">
        <w:t>Planning an informative text</w:t>
      </w:r>
      <w:bookmarkEnd w:id="66"/>
      <w:bookmarkEnd w:id="67"/>
    </w:p>
    <w:p w14:paraId="500915DD" w14:textId="77777777" w:rsidR="00ED1694" w:rsidRDefault="00ED1694" w:rsidP="00ED1694">
      <w:r>
        <w:t>The following teaching and learning activities support multi-age settings.</w:t>
      </w:r>
    </w:p>
    <w:p w14:paraId="07989F59" w14:textId="77777777" w:rsidR="00ED1694" w:rsidRDefault="00ED1694" w:rsidP="00ED1694">
      <w:pPr>
        <w:pStyle w:val="Heading4"/>
      </w:pPr>
      <w:r>
        <w:t>Whole</w:t>
      </w:r>
    </w:p>
    <w:p w14:paraId="6FB696CF" w14:textId="589839B9" w:rsidR="002038EC" w:rsidRPr="002038EC" w:rsidRDefault="735530CF" w:rsidP="002F70E6">
      <w:pPr>
        <w:pStyle w:val="ListNumber"/>
        <w:numPr>
          <w:ilvl w:val="0"/>
          <w:numId w:val="17"/>
        </w:numPr>
      </w:pPr>
      <w:r>
        <w:t xml:space="preserve">Revise the purpose </w:t>
      </w:r>
      <w:r w:rsidR="6A47822C">
        <w:t>of</w:t>
      </w:r>
      <w:r>
        <w:t xml:space="preserve"> </w:t>
      </w:r>
      <w:r w:rsidR="745DBBBC">
        <w:t xml:space="preserve">students’ </w:t>
      </w:r>
      <w:r>
        <w:t>writing</w:t>
      </w:r>
      <w:r w:rsidR="5D2463B9">
        <w:t>:</w:t>
      </w:r>
      <w:r>
        <w:t xml:space="preserve"> to write an informative text about an artefact or object that is significant to their culture or family. Students </w:t>
      </w:r>
      <w:r w:rsidR="4179E576">
        <w:t xml:space="preserve">should have </w:t>
      </w:r>
      <w:r>
        <w:t>br</w:t>
      </w:r>
      <w:r w:rsidR="272DADD5">
        <w:t>ought</w:t>
      </w:r>
      <w:r>
        <w:t xml:space="preserve"> in an artefact or object from home that represents something significant to their own culture or family. For example, a teapot, a piece of cultural clothing</w:t>
      </w:r>
      <w:r w:rsidR="2C912093">
        <w:t>, a photograph</w:t>
      </w:r>
      <w:r w:rsidR="00231432">
        <w:t>,</w:t>
      </w:r>
      <w:r>
        <w:t xml:space="preserve"> or a cultural decoration.</w:t>
      </w:r>
    </w:p>
    <w:p w14:paraId="4AC48307" w14:textId="78ECB25F" w:rsidR="002038EC" w:rsidRPr="002038EC" w:rsidRDefault="735530CF" w:rsidP="002038EC">
      <w:pPr>
        <w:pStyle w:val="ListNumber"/>
      </w:pPr>
      <w:r>
        <w:t>In pairs, students describe their artefacts or objects and explain the significance to their culture or family. Encourage students to share personal experiences or how the artefact or object is used during special events, celebrations</w:t>
      </w:r>
      <w:r w:rsidR="00231432">
        <w:t>,</w:t>
      </w:r>
      <w:r>
        <w:t xml:space="preserve"> or ceremonies.</w:t>
      </w:r>
    </w:p>
    <w:p w14:paraId="6FE378E2" w14:textId="62EB536F" w:rsidR="002038EC" w:rsidRPr="00EC3CF5" w:rsidRDefault="735530CF" w:rsidP="002038EC">
      <w:pPr>
        <w:pStyle w:val="ListNumber"/>
      </w:pPr>
      <w:r>
        <w:t xml:space="preserve">Revise the success criteria from </w:t>
      </w:r>
      <w:hyperlink w:anchor="_Lesson_6:_Model">
        <w:r w:rsidRPr="438CFF12">
          <w:rPr>
            <w:rStyle w:val="Hyperlink"/>
          </w:rPr>
          <w:t>Lesson 6</w:t>
        </w:r>
      </w:hyperlink>
      <w:r>
        <w:t>. S</w:t>
      </w:r>
      <w:r w:rsidR="02D50045">
        <w:t>elect</w:t>
      </w:r>
      <w:r>
        <w:t xml:space="preserve"> students to share their </w:t>
      </w:r>
      <w:r w:rsidR="2227EBE0">
        <w:t xml:space="preserve">verbal </w:t>
      </w:r>
      <w:r>
        <w:t xml:space="preserve">descriptions of </w:t>
      </w:r>
      <w:r w:rsidR="0F30B66A">
        <w:t xml:space="preserve">their </w:t>
      </w:r>
      <w:r>
        <w:t>object with the class. Highlight when students use language that meets the success criteria.</w:t>
      </w:r>
    </w:p>
    <w:p w14:paraId="6D811117" w14:textId="2FECDB01" w:rsidR="00915217" w:rsidRPr="00EC3CF5" w:rsidRDefault="735530CF" w:rsidP="00231432">
      <w:pPr>
        <w:pStyle w:val="ListNumber"/>
      </w:pPr>
      <w:r>
        <w:lastRenderedPageBreak/>
        <w:t xml:space="preserve">Explain that planning is an important step of writing to help generate ideas. </w:t>
      </w:r>
      <w:r w:rsidR="15005F2D">
        <w:t>Model using</w:t>
      </w:r>
      <w:r w:rsidR="0013096F">
        <w:t xml:space="preserve"> a</w:t>
      </w:r>
      <w:r>
        <w:t xml:space="preserve"> </w:t>
      </w:r>
      <w:hyperlink r:id="rId46">
        <w:r w:rsidRPr="438CFF12">
          <w:rPr>
            <w:rStyle w:val="Hyperlink"/>
          </w:rPr>
          <w:t>concept map</w:t>
        </w:r>
      </w:hyperlink>
      <w:r w:rsidR="0013096F">
        <w:t xml:space="preserve"> to plan </w:t>
      </w:r>
      <w:r w:rsidR="22573E57">
        <w:t>for writing</w:t>
      </w:r>
      <w:r w:rsidR="0013096F">
        <w:t>.</w:t>
      </w:r>
      <w:r>
        <w:t xml:space="preserve"> Encourage students to draw a picture of their object in the middle of their concept map and write ideas </w:t>
      </w:r>
      <w:r w:rsidR="0250CE23">
        <w:t xml:space="preserve">linked to the task description/success criteria </w:t>
      </w:r>
      <w:r>
        <w:t xml:space="preserve">around </w:t>
      </w:r>
      <w:r w:rsidR="7E133E81">
        <w:t>the outside</w:t>
      </w:r>
      <w:r>
        <w:t>.</w:t>
      </w:r>
    </w:p>
    <w:p w14:paraId="633728AC" w14:textId="6F1BE367" w:rsidR="00ED1694" w:rsidRPr="00231432" w:rsidRDefault="677F7902" w:rsidP="00231432">
      <w:pPr>
        <w:pStyle w:val="Heading3"/>
      </w:pPr>
      <w:bookmarkStart w:id="68" w:name="_Lesson_9:_Creating"/>
      <w:bookmarkStart w:id="69" w:name="_Toc100683131"/>
      <w:bookmarkStart w:id="70" w:name="_Toc114069215"/>
      <w:bookmarkStart w:id="71" w:name="_Toc132366245"/>
      <w:bookmarkEnd w:id="68"/>
      <w:r w:rsidRPr="00231432">
        <w:t>Lesson 9</w:t>
      </w:r>
      <w:r w:rsidR="4FD8F41B" w:rsidRPr="00231432">
        <w:t>:</w:t>
      </w:r>
      <w:r w:rsidRPr="00231432">
        <w:t xml:space="preserve"> </w:t>
      </w:r>
      <w:bookmarkEnd w:id="69"/>
      <w:r w:rsidR="436D2202" w:rsidRPr="00231432">
        <w:t>Creating written texts</w:t>
      </w:r>
      <w:bookmarkEnd w:id="70"/>
      <w:bookmarkEnd w:id="71"/>
    </w:p>
    <w:p w14:paraId="56203DD4" w14:textId="77777777" w:rsidR="00ED1694" w:rsidRPr="00EC3CF5" w:rsidRDefault="00ED1694" w:rsidP="00ED1694">
      <w:r w:rsidRPr="00EC3CF5">
        <w:t>The following teaching and learning activities support multi-age settings.</w:t>
      </w:r>
    </w:p>
    <w:p w14:paraId="2DF0C4B6" w14:textId="77777777" w:rsidR="00ED1694" w:rsidRPr="00EC3CF5" w:rsidRDefault="00ED1694" w:rsidP="00ED1694">
      <w:pPr>
        <w:pStyle w:val="Heading4"/>
      </w:pPr>
      <w:r w:rsidRPr="00EC3CF5">
        <w:t>Whole</w:t>
      </w:r>
    </w:p>
    <w:p w14:paraId="5BF77DC8" w14:textId="116DA0F6" w:rsidR="00DE54BC" w:rsidRPr="00231432" w:rsidRDefault="4E77A00A" w:rsidP="00231432">
      <w:pPr>
        <w:pStyle w:val="ListNumber"/>
        <w:numPr>
          <w:ilvl w:val="0"/>
          <w:numId w:val="18"/>
        </w:numPr>
      </w:pPr>
      <w:r w:rsidRPr="00231432">
        <w:t xml:space="preserve">Revise the co-constructed success criteria from </w:t>
      </w:r>
      <w:hyperlink w:anchor="_Lesson_6:_Model">
        <w:r w:rsidRPr="00D73454">
          <w:rPr>
            <w:rStyle w:val="Hyperlink"/>
          </w:rPr>
          <w:t>Lesson 6</w:t>
        </w:r>
      </w:hyperlink>
      <w:r w:rsidRPr="00231432">
        <w:t>.</w:t>
      </w:r>
    </w:p>
    <w:p w14:paraId="40A13A99" w14:textId="778DF8B7" w:rsidR="00DE54BC" w:rsidRPr="00231432" w:rsidRDefault="4E77A00A" w:rsidP="00231432">
      <w:pPr>
        <w:pStyle w:val="ListNumber"/>
      </w:pPr>
      <w:r w:rsidRPr="00231432">
        <w:t xml:space="preserve">Students use their </w:t>
      </w:r>
      <w:r w:rsidR="77090762" w:rsidRPr="00231432">
        <w:t>concept map plan</w:t>
      </w:r>
      <w:r w:rsidRPr="00231432">
        <w:t xml:space="preserve"> to write an informative text about their artefact or object. </w:t>
      </w:r>
      <w:r w:rsidR="5ACE9B70" w:rsidRPr="00231432">
        <w:t>Remind them to inc</w:t>
      </w:r>
      <w:r w:rsidRPr="00231432">
        <w:t>lude a description of the artefact or object, information about how their object reflects their own culture or family</w:t>
      </w:r>
      <w:r w:rsidR="0070773F">
        <w:t>,</w:t>
      </w:r>
      <w:r w:rsidRPr="00231432">
        <w:t xml:space="preserve"> and why it is significant. For example, how the object represents important cultural experiences or a significant event, celebration</w:t>
      </w:r>
      <w:r w:rsidR="00D73454">
        <w:t>,</w:t>
      </w:r>
      <w:r w:rsidRPr="00231432">
        <w:t xml:space="preserve"> or ceremony.</w:t>
      </w:r>
    </w:p>
    <w:p w14:paraId="0451CA5D" w14:textId="517E0A2C" w:rsidR="00DE54BC" w:rsidRPr="00231432" w:rsidRDefault="4E77A00A" w:rsidP="00231432">
      <w:pPr>
        <w:pStyle w:val="ListNumber"/>
      </w:pPr>
      <w:r w:rsidRPr="00231432">
        <w:t>Encourage students to use descriptive language</w:t>
      </w:r>
      <w:r w:rsidR="70A270FE" w:rsidRPr="00231432">
        <w:t xml:space="preserve"> (adjectives, nouns, noun groups and prepositional phrases)</w:t>
      </w:r>
      <w:r w:rsidRPr="00231432">
        <w:t xml:space="preserve"> and varied sentence structures.</w:t>
      </w:r>
    </w:p>
    <w:p w14:paraId="50CD0FE6" w14:textId="5526EDCF" w:rsidR="00DE54BC" w:rsidRPr="00DE54BC" w:rsidRDefault="00DE54BC" w:rsidP="00DE54BC">
      <w:pPr>
        <w:pStyle w:val="FeatureBox1"/>
      </w:pPr>
      <w:r w:rsidRPr="00DE54BC">
        <w:rPr>
          <w:b/>
          <w:bCs/>
        </w:rPr>
        <w:t>Too hard?</w:t>
      </w:r>
      <w:r w:rsidRPr="00DE54BC">
        <w:t xml:space="preserve"> Co-construct sentences about an artefact or object.</w:t>
      </w:r>
    </w:p>
    <w:p w14:paraId="65E7DAA5" w14:textId="49AB8C01" w:rsidR="00DE54BC" w:rsidRPr="00DE54BC" w:rsidRDefault="00DE54BC" w:rsidP="00DE54BC">
      <w:pPr>
        <w:pStyle w:val="FeatureBox1"/>
      </w:pPr>
      <w:r w:rsidRPr="00DE54BC">
        <w:rPr>
          <w:b/>
          <w:bCs/>
        </w:rPr>
        <w:t>Too easy?</w:t>
      </w:r>
      <w:r w:rsidRPr="00DE54BC">
        <w:t xml:space="preserve"> Students separate their ideas into paragraphs.</w:t>
      </w:r>
    </w:p>
    <w:p w14:paraId="7C763998" w14:textId="3E38C47C" w:rsidR="00ED1694" w:rsidRDefault="00ED1694" w:rsidP="00ED1694">
      <w:pPr>
        <w:pStyle w:val="Heading3"/>
      </w:pPr>
      <w:bookmarkStart w:id="72" w:name="_Toc100683132"/>
      <w:bookmarkStart w:id="73" w:name="_Toc114069216"/>
      <w:bookmarkStart w:id="74" w:name="_Toc132366246"/>
      <w:r>
        <w:t>Lesson 10</w:t>
      </w:r>
      <w:r w:rsidR="007978D6">
        <w:t>:</w:t>
      </w:r>
      <w:r>
        <w:t xml:space="preserve"> </w:t>
      </w:r>
      <w:bookmarkEnd w:id="72"/>
      <w:r w:rsidR="00DE54BC">
        <w:t>Editing and publishing</w:t>
      </w:r>
      <w:bookmarkEnd w:id="73"/>
      <w:bookmarkEnd w:id="74"/>
    </w:p>
    <w:p w14:paraId="5E8C6B43" w14:textId="77777777" w:rsidR="00ED1694" w:rsidRDefault="00ED1694" w:rsidP="00ED1694">
      <w:r>
        <w:t>The following teaching and learning activities support multi-age settings.</w:t>
      </w:r>
    </w:p>
    <w:p w14:paraId="4BFBCAAC" w14:textId="77777777" w:rsidR="00ED1694" w:rsidRDefault="00ED1694" w:rsidP="00ED1694">
      <w:pPr>
        <w:pStyle w:val="Heading4"/>
      </w:pPr>
      <w:r>
        <w:lastRenderedPageBreak/>
        <w:t>Whole</w:t>
      </w:r>
    </w:p>
    <w:p w14:paraId="3DD801C2" w14:textId="4D7F2CA9" w:rsidR="00E13A41" w:rsidRPr="00825103" w:rsidRDefault="593CDA5C" w:rsidP="00596836">
      <w:pPr>
        <w:pStyle w:val="ListNumber"/>
        <w:numPr>
          <w:ilvl w:val="0"/>
          <w:numId w:val="23"/>
        </w:numPr>
      </w:pPr>
      <w:r>
        <w:t xml:space="preserve">Revise and display the co-constructed success criteria from </w:t>
      </w:r>
      <w:hyperlink w:anchor="_Lesson_7:_Joint" w:history="1">
        <w:r w:rsidRPr="00EC3CF5">
          <w:rPr>
            <w:rStyle w:val="Hyperlink"/>
          </w:rPr>
          <w:t>Lesson 7</w:t>
        </w:r>
      </w:hyperlink>
      <w:r w:rsidRPr="00EC3CF5">
        <w:t>.</w:t>
      </w:r>
    </w:p>
    <w:tbl>
      <w:tblPr>
        <w:tblStyle w:val="Tableheader"/>
        <w:tblW w:w="0" w:type="auto"/>
        <w:tblLayout w:type="fixed"/>
        <w:tblLook w:val="0420" w:firstRow="1" w:lastRow="0" w:firstColumn="0" w:lastColumn="0" w:noHBand="0" w:noVBand="1"/>
      </w:tblPr>
      <w:tblGrid>
        <w:gridCol w:w="7227"/>
        <w:gridCol w:w="7227"/>
      </w:tblGrid>
      <w:tr w:rsidR="0041077B" w14:paraId="263A8362" w14:textId="77777777" w:rsidTr="00913817">
        <w:trPr>
          <w:cnfStyle w:val="100000000000" w:firstRow="1" w:lastRow="0" w:firstColumn="0" w:lastColumn="0" w:oddVBand="0" w:evenVBand="0" w:oddHBand="0" w:evenHBand="0" w:firstRowFirstColumn="0" w:firstRowLastColumn="0" w:lastRowFirstColumn="0" w:lastRowLastColumn="0"/>
        </w:trPr>
        <w:tc>
          <w:tcPr>
            <w:tcW w:w="7227" w:type="dxa"/>
          </w:tcPr>
          <w:p w14:paraId="780A36E8" w14:textId="51E47022" w:rsidR="0041077B" w:rsidRDefault="0041077B" w:rsidP="00AD2524">
            <w:r w:rsidRPr="00F92D35">
              <w:t>Early Stage 1 (teacher guided)</w:t>
            </w:r>
          </w:p>
        </w:tc>
        <w:tc>
          <w:tcPr>
            <w:tcW w:w="7227" w:type="dxa"/>
          </w:tcPr>
          <w:p w14:paraId="3AE960FC" w14:textId="64B58453" w:rsidR="0041077B" w:rsidRDefault="0041077B" w:rsidP="00AD2524">
            <w:r w:rsidRPr="00F92D35">
              <w:t xml:space="preserve">Stage 1 </w:t>
            </w:r>
            <w:r>
              <w:t>(</w:t>
            </w:r>
            <w:r w:rsidR="007652C4">
              <w:t>p</w:t>
            </w:r>
            <w:r>
              <w:t>airs</w:t>
            </w:r>
            <w:r w:rsidRPr="00F92D35">
              <w:t>)</w:t>
            </w:r>
          </w:p>
        </w:tc>
      </w:tr>
      <w:tr w:rsidR="0041077B" w14:paraId="6C54C345" w14:textId="77777777" w:rsidTr="00913817">
        <w:trPr>
          <w:cnfStyle w:val="000000100000" w:firstRow="0" w:lastRow="0" w:firstColumn="0" w:lastColumn="0" w:oddVBand="0" w:evenVBand="0" w:oddHBand="1" w:evenHBand="0" w:firstRowFirstColumn="0" w:firstRowLastColumn="0" w:lastRowFirstColumn="0" w:lastRowLastColumn="0"/>
        </w:trPr>
        <w:tc>
          <w:tcPr>
            <w:tcW w:w="7227" w:type="dxa"/>
          </w:tcPr>
          <w:p w14:paraId="7A312DDB" w14:textId="5A9A79E7" w:rsidR="0041077B" w:rsidRPr="00825103" w:rsidRDefault="407FBA4C" w:rsidP="00825103">
            <w:pPr>
              <w:pStyle w:val="ListNumber"/>
            </w:pPr>
            <w:r w:rsidRPr="00825103">
              <w:t>Referring to the success criteria, p</w:t>
            </w:r>
            <w:r w:rsidR="6787E9EF" w:rsidRPr="00825103">
              <w:t>rovide feedback to students</w:t>
            </w:r>
            <w:r w:rsidR="2C1B278B" w:rsidRPr="00825103">
              <w:t xml:space="preserve"> about the</w:t>
            </w:r>
            <w:r w:rsidR="52AB1934" w:rsidRPr="00825103">
              <w:t xml:space="preserve"> </w:t>
            </w:r>
            <w:r w:rsidR="2C1B278B" w:rsidRPr="00825103">
              <w:t>writing</w:t>
            </w:r>
            <w:r w:rsidR="681AC91C" w:rsidRPr="00825103">
              <w:t xml:space="preserve"> </w:t>
            </w:r>
            <w:r w:rsidR="684A1B8D" w:rsidRPr="00825103">
              <w:t>from</w:t>
            </w:r>
            <w:r w:rsidR="681AC91C" w:rsidRPr="00825103">
              <w:t xml:space="preserve"> </w:t>
            </w:r>
            <w:hyperlink w:anchor="_Lesson_9:_Composing">
              <w:r w:rsidR="681AC91C" w:rsidRPr="00825103">
                <w:rPr>
                  <w:rStyle w:val="Hyperlink"/>
                  <w:color w:val="auto"/>
                  <w:u w:val="none"/>
                </w:rPr>
                <w:t>Lesson 9</w:t>
              </w:r>
            </w:hyperlink>
            <w:r w:rsidR="681AC91C" w:rsidRPr="00825103">
              <w:t>.</w:t>
            </w:r>
          </w:p>
        </w:tc>
        <w:tc>
          <w:tcPr>
            <w:tcW w:w="7227" w:type="dxa"/>
          </w:tcPr>
          <w:p w14:paraId="31D5A62C" w14:textId="7AC6FBB3" w:rsidR="0041077B" w:rsidRPr="00825103" w:rsidRDefault="6B4A7023" w:rsidP="00825103">
            <w:pPr>
              <w:pStyle w:val="ListNumber"/>
            </w:pPr>
            <w:r w:rsidRPr="00825103">
              <w:t xml:space="preserve">In pairs, students </w:t>
            </w:r>
            <w:r w:rsidR="6C6F7456" w:rsidRPr="00825103">
              <w:t xml:space="preserve">refer to the success criteria to </w:t>
            </w:r>
            <w:r w:rsidRPr="00825103">
              <w:t xml:space="preserve">provide </w:t>
            </w:r>
            <w:hyperlink r:id="rId47">
              <w:r w:rsidRPr="00825103">
                <w:rPr>
                  <w:rStyle w:val="Hyperlink"/>
                  <w:color w:val="auto"/>
                  <w:u w:val="none"/>
                </w:rPr>
                <w:t>peer feedback</w:t>
              </w:r>
            </w:hyperlink>
            <w:r w:rsidRPr="00825103">
              <w:t xml:space="preserve"> on </w:t>
            </w:r>
            <w:r w:rsidR="6E928D7F" w:rsidRPr="00825103">
              <w:t xml:space="preserve">the </w:t>
            </w:r>
            <w:r w:rsidRPr="00825103">
              <w:t xml:space="preserve">writing produced in </w:t>
            </w:r>
            <w:hyperlink w:anchor="_Lesson_9:_Creating">
              <w:r w:rsidRPr="0070773F">
                <w:rPr>
                  <w:rStyle w:val="Hyperlink"/>
                </w:rPr>
                <w:t>Lesson 9</w:t>
              </w:r>
            </w:hyperlink>
            <w:r w:rsidRPr="00825103">
              <w:t>.</w:t>
            </w:r>
          </w:p>
        </w:tc>
      </w:tr>
    </w:tbl>
    <w:p w14:paraId="22C84BA4" w14:textId="6F59196F" w:rsidR="00E13A41" w:rsidRPr="00E13A41" w:rsidRDefault="593CDA5C" w:rsidP="00CD0902">
      <w:pPr>
        <w:pStyle w:val="ListNumber"/>
      </w:pPr>
      <w:r>
        <w:t>Provide time for students to apply feedback and publish their writing. Optional: students create an artwork using colour to represent the importance of their artefact or object.</w:t>
      </w:r>
    </w:p>
    <w:p w14:paraId="790A9616" w14:textId="44C5350D" w:rsidR="00E13A41" w:rsidRDefault="593CDA5C" w:rsidP="00CD0902">
      <w:pPr>
        <w:pStyle w:val="ListNumber"/>
      </w:pPr>
      <w:r>
        <w:t xml:space="preserve">Students share their </w:t>
      </w:r>
      <w:r w:rsidR="00711EA7">
        <w:t>text</w:t>
      </w:r>
      <w:r>
        <w:t xml:space="preserve"> with an authentic audience. Some examples include</w:t>
      </w:r>
      <w:r w:rsidR="01DAD51B">
        <w:t>,</w:t>
      </w:r>
      <w:r>
        <w:t xml:space="preserve"> reading their text to a peer from another class, someone with the same cultural background or to inform someone about their own culture.</w:t>
      </w:r>
    </w:p>
    <w:p w14:paraId="720986D1" w14:textId="394EA844" w:rsidR="005876FC" w:rsidRPr="00E13A41" w:rsidRDefault="005876FC" w:rsidP="005876FC">
      <w:pPr>
        <w:pStyle w:val="Featurepink"/>
      </w:pPr>
      <w:r>
        <w:rPr>
          <w:b/>
          <w:bCs/>
        </w:rPr>
        <w:t xml:space="preserve">Early </w:t>
      </w:r>
      <w:r w:rsidRPr="00E13A41">
        <w:rPr>
          <w:b/>
          <w:bCs/>
        </w:rPr>
        <w:t>Stage 1 Assessment task 5 –</w:t>
      </w:r>
      <w:r w:rsidRPr="00E13A41">
        <w:t xml:space="preserve"> Work samples from this lesson allow students to demonstrate achievement towards the following syllabus outcome</w:t>
      </w:r>
      <w:r>
        <w:t>s</w:t>
      </w:r>
      <w:r w:rsidRPr="00E13A41">
        <w:t xml:space="preserve"> and content points:</w:t>
      </w:r>
    </w:p>
    <w:p w14:paraId="70848D4C" w14:textId="7D9F2916" w:rsidR="008A7144" w:rsidRPr="007A2E68" w:rsidRDefault="008A7144" w:rsidP="008A7144">
      <w:pPr>
        <w:pStyle w:val="Featurepink"/>
        <w:rPr>
          <w:rStyle w:val="Strong"/>
          <w:b w:val="0"/>
        </w:rPr>
      </w:pPr>
      <w:r w:rsidRPr="007A2E68">
        <w:rPr>
          <w:rStyle w:val="Strong"/>
          <w:bCs/>
        </w:rPr>
        <w:t>ENE-CWT-01 –</w:t>
      </w:r>
      <w:r w:rsidRPr="007A2E68">
        <w:rPr>
          <w:rStyle w:val="Strong"/>
          <w:b w:val="0"/>
        </w:rPr>
        <w:t xml:space="preserve"> creates written texts that include at least 2 related ideas and correct simple sentences</w:t>
      </w:r>
    </w:p>
    <w:p w14:paraId="234D0809" w14:textId="2A928DAD" w:rsidR="000A11AB" w:rsidRPr="001252CF" w:rsidRDefault="008A7144" w:rsidP="000A11AB">
      <w:pPr>
        <w:pStyle w:val="Featurepink"/>
        <w:numPr>
          <w:ilvl w:val="0"/>
          <w:numId w:val="35"/>
        </w:numPr>
        <w:ind w:left="426" w:hanging="426"/>
      </w:pPr>
      <w:r w:rsidRPr="007A2E68">
        <w:rPr>
          <w:rStyle w:val="Strong"/>
          <w:b w:val="0"/>
        </w:rPr>
        <w:t>create written texts that describe, give an opinion, recount an event, convey a story</w:t>
      </w:r>
    </w:p>
    <w:p w14:paraId="223AC5EB" w14:textId="220C1D3C" w:rsidR="000A11AB" w:rsidRPr="001252CF" w:rsidRDefault="005876FC" w:rsidP="000A11AB">
      <w:pPr>
        <w:pStyle w:val="Featurepink"/>
        <w:numPr>
          <w:ilvl w:val="0"/>
          <w:numId w:val="35"/>
        </w:numPr>
        <w:ind w:left="426" w:hanging="426"/>
      </w:pPr>
      <w:r>
        <w:t>understand they can improve their writing based on feedback from teachers</w:t>
      </w:r>
      <w:r w:rsidR="000A11AB">
        <w:t>.</w:t>
      </w:r>
    </w:p>
    <w:p w14:paraId="2F22CD12" w14:textId="4408AC90" w:rsidR="005876FC" w:rsidRDefault="005876FC" w:rsidP="005876FC">
      <w:pPr>
        <w:pStyle w:val="Featurepink"/>
      </w:pPr>
      <w:r w:rsidRPr="00BD1A47">
        <w:rPr>
          <w:rStyle w:val="Strong"/>
        </w:rPr>
        <w:t>ENE-UARL-01 –</w:t>
      </w:r>
      <w:r>
        <w:t xml:space="preserve"> understands and responds to literature read to them</w:t>
      </w:r>
    </w:p>
    <w:p w14:paraId="476D28B8" w14:textId="525F2D5B" w:rsidR="000A11AB" w:rsidRPr="001252CF" w:rsidRDefault="005876FC" w:rsidP="000A11AB">
      <w:pPr>
        <w:pStyle w:val="Featurepink"/>
        <w:numPr>
          <w:ilvl w:val="0"/>
          <w:numId w:val="35"/>
        </w:numPr>
        <w:ind w:left="426" w:hanging="426"/>
      </w:pPr>
      <w:r>
        <w:t>create imaginative and/or informative texts relating to their own experience, the world and/or other text.</w:t>
      </w:r>
    </w:p>
    <w:p w14:paraId="262CBD15" w14:textId="77777777" w:rsidR="00E13A41" w:rsidRPr="00E13A41" w:rsidRDefault="00E13A41" w:rsidP="00E13A41">
      <w:pPr>
        <w:pStyle w:val="Featurepink"/>
      </w:pPr>
      <w:r w:rsidRPr="00E13A41">
        <w:rPr>
          <w:b/>
          <w:bCs/>
        </w:rPr>
        <w:lastRenderedPageBreak/>
        <w:t>Stage 1 Assessment task 5 –</w:t>
      </w:r>
      <w:r w:rsidRPr="00E13A41">
        <w:t xml:space="preserve"> Work samples from this lesson allow students to demonstrate achievement towards the following syllabus outcome and content points:</w:t>
      </w:r>
    </w:p>
    <w:p w14:paraId="1D5EA878" w14:textId="168F0B47" w:rsidR="00E13A41" w:rsidRPr="00E13A41" w:rsidRDefault="00E13A41" w:rsidP="00E13A41">
      <w:pPr>
        <w:pStyle w:val="Featurepink"/>
      </w:pPr>
      <w:r w:rsidRPr="00E13A41">
        <w:rPr>
          <w:b/>
          <w:bCs/>
        </w:rPr>
        <w:t>EN1-CWT-01 –</w:t>
      </w:r>
      <w:r w:rsidRPr="00E13A41">
        <w:t xml:space="preserve"> plans, creates and revises texts written for different purposes, including paragraphs, using knowledge of vocabulary, text features and sentence </w:t>
      </w:r>
      <w:proofErr w:type="gramStart"/>
      <w:r w:rsidRPr="00E13A41">
        <w:t>structure</w:t>
      </w:r>
      <w:proofErr w:type="gramEnd"/>
    </w:p>
    <w:p w14:paraId="79D896CE" w14:textId="7FC9A1E4" w:rsidR="000A11AB" w:rsidRPr="001252CF" w:rsidRDefault="00E13A41" w:rsidP="000A11AB">
      <w:pPr>
        <w:pStyle w:val="Featurepink"/>
        <w:numPr>
          <w:ilvl w:val="0"/>
          <w:numId w:val="35"/>
        </w:numPr>
        <w:ind w:left="426" w:hanging="426"/>
      </w:pPr>
      <w:r w:rsidRPr="00E13A41">
        <w:t>use noun groups to build descriptions of people and things</w:t>
      </w:r>
    </w:p>
    <w:p w14:paraId="0B4AB2CE" w14:textId="7554AF4C" w:rsidR="000A11AB" w:rsidRPr="001252CF" w:rsidRDefault="00E13A41" w:rsidP="000A11AB">
      <w:pPr>
        <w:pStyle w:val="Featurepink"/>
        <w:numPr>
          <w:ilvl w:val="0"/>
          <w:numId w:val="35"/>
        </w:numPr>
        <w:ind w:left="426" w:hanging="426"/>
      </w:pPr>
      <w:r w:rsidRPr="00E13A41">
        <w:t>use contextually precise prepositional phrases when creating texts</w:t>
      </w:r>
    </w:p>
    <w:p w14:paraId="00A6C227" w14:textId="77777777" w:rsidR="008F38FD" w:rsidRDefault="00E13A41" w:rsidP="00E21C54">
      <w:pPr>
        <w:pStyle w:val="Featurepink"/>
        <w:numPr>
          <w:ilvl w:val="0"/>
          <w:numId w:val="35"/>
        </w:numPr>
        <w:ind w:left="426" w:hanging="426"/>
      </w:pPr>
      <w:r w:rsidRPr="00E13A41">
        <w:t>understand that their own texts can be improved by incorporating feedback and editing.</w:t>
      </w:r>
      <w:bookmarkStart w:id="75" w:name="_Resource_1:_Basket"/>
      <w:bookmarkStart w:id="76" w:name="_Toc114069217"/>
      <w:bookmarkEnd w:id="75"/>
    </w:p>
    <w:p w14:paraId="26DA996A" w14:textId="187309EB" w:rsidR="004D101C" w:rsidRDefault="004D101C" w:rsidP="008F38FD">
      <w:pPr>
        <w:pStyle w:val="Heading2"/>
      </w:pPr>
      <w:bookmarkStart w:id="77" w:name="_Resource_1:_Basket_1"/>
      <w:bookmarkStart w:id="78" w:name="_Toc132366247"/>
      <w:bookmarkEnd w:id="77"/>
      <w:r>
        <w:lastRenderedPageBreak/>
        <w:t>Resource 1: Basket photos</w:t>
      </w:r>
      <w:bookmarkEnd w:id="76"/>
      <w:bookmarkEnd w:id="78"/>
    </w:p>
    <w:p w14:paraId="2B3C47FB" w14:textId="77777777" w:rsidR="004D101C" w:rsidRDefault="004D101C" w:rsidP="004D101C">
      <w:pPr>
        <w:rPr>
          <w:color w:val="000000"/>
          <w:shd w:val="clear" w:color="auto" w:fill="FFFFFF"/>
        </w:rPr>
      </w:pPr>
      <w:r>
        <w:rPr>
          <w:noProof/>
        </w:rPr>
        <w:drawing>
          <wp:inline distT="0" distB="0" distL="0" distR="0" wp14:anchorId="66446C6B" wp14:editId="020F0781">
            <wp:extent cx="6581775" cy="4648379"/>
            <wp:effectExtent l="0" t="0" r="0" b="0"/>
            <wp:docPr id="232829440" name="Picture 2" descr="A picture containing four different types of bas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829440" name="Picture 2" descr="A picture containing four different types of baskets"/>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584632" cy="4650397"/>
                    </a:xfrm>
                    <a:prstGeom prst="rect">
                      <a:avLst/>
                    </a:prstGeom>
                  </pic:spPr>
                </pic:pic>
              </a:graphicData>
            </a:graphic>
          </wp:inline>
        </w:drawing>
      </w:r>
    </w:p>
    <w:p w14:paraId="511500E2" w14:textId="77777777" w:rsidR="00F214FA" w:rsidRDefault="00F214FA" w:rsidP="00F214FA">
      <w:bookmarkStart w:id="79" w:name="_Resource_2:_Picture"/>
      <w:bookmarkStart w:id="80" w:name="_Toc114069218"/>
      <w:bookmarkEnd w:id="79"/>
      <w:r w:rsidRPr="00F479C1">
        <w:rPr>
          <w:rStyle w:val="SubtleReference"/>
        </w:rPr>
        <w:t xml:space="preserve">Images sourced from </w:t>
      </w:r>
      <w:hyperlink r:id="rId49" w:history="1">
        <w:r w:rsidRPr="00F479C1">
          <w:rPr>
            <w:rStyle w:val="Hyperlink"/>
            <w:sz w:val="22"/>
          </w:rPr>
          <w:t>Canva</w:t>
        </w:r>
      </w:hyperlink>
      <w:r w:rsidRPr="00F479C1">
        <w:rPr>
          <w:rStyle w:val="SubtleReference"/>
        </w:rPr>
        <w:t xml:space="preserve"> and used in accordance with the </w:t>
      </w:r>
      <w:hyperlink r:id="rId50" w:history="1">
        <w:r>
          <w:rPr>
            <w:rStyle w:val="Hyperlink"/>
            <w:sz w:val="22"/>
          </w:rPr>
          <w:t>Canva Content License</w:t>
        </w:r>
      </w:hyperlink>
      <w:r>
        <w:rPr>
          <w:rStyle w:val="Hyperlink"/>
          <w:sz w:val="22"/>
        </w:rPr>
        <w:t xml:space="preserve"> Agreement</w:t>
      </w:r>
      <w:r w:rsidRPr="00A01D5B">
        <w:t>.</w:t>
      </w:r>
    </w:p>
    <w:p w14:paraId="6EF72908" w14:textId="79B3698A" w:rsidR="0009682E" w:rsidRDefault="0009682E" w:rsidP="0009682E">
      <w:pPr>
        <w:pStyle w:val="Heading2"/>
      </w:pPr>
      <w:bookmarkStart w:id="81" w:name="_Toc132366248"/>
      <w:r>
        <w:lastRenderedPageBreak/>
        <w:t>Resource 2: Picture and word cards</w:t>
      </w:r>
      <w:bookmarkEnd w:id="80"/>
      <w:bookmarkEnd w:id="81"/>
    </w:p>
    <w:p w14:paraId="1AEDFF4F" w14:textId="0F3011B0" w:rsidR="0009682E" w:rsidRDefault="0009682E" w:rsidP="0009682E">
      <w:r>
        <w:rPr>
          <w:noProof/>
        </w:rPr>
        <w:drawing>
          <wp:inline distT="0" distB="0" distL="0" distR="0" wp14:anchorId="2FB638DC" wp14:editId="1496CC56">
            <wp:extent cx="7105650" cy="5018366"/>
            <wp:effectExtent l="0" t="0" r="0" b="0"/>
            <wp:docPr id="349329631" name="Picture 3" descr="A picture with images of a basket, billy can, bark, crocodile, fishing line, mat, magpie, pandanus tree and barramun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329631" name="Picture 3" descr="A picture with images of a basket, billy can, bark, crocodile, fishing line, mat, magpie, pandanus tree and barramundi"/>
                    <pic:cNvPicPr/>
                  </pic:nvPicPr>
                  <pic:blipFill>
                    <a:blip r:embed="rId51" cstate="print">
                      <a:extLst>
                        <a:ext uri="{28A0092B-C50C-407E-A947-70E740481C1C}">
                          <a14:useLocalDpi xmlns:a14="http://schemas.microsoft.com/office/drawing/2010/main" val="0"/>
                        </a:ext>
                      </a:extLst>
                    </a:blip>
                    <a:stretch>
                      <a:fillRect/>
                    </a:stretch>
                  </pic:blipFill>
                  <pic:spPr>
                    <a:xfrm>
                      <a:off x="0" y="0"/>
                      <a:ext cx="7129205" cy="5035002"/>
                    </a:xfrm>
                    <a:prstGeom prst="rect">
                      <a:avLst/>
                    </a:prstGeom>
                  </pic:spPr>
                </pic:pic>
              </a:graphicData>
            </a:graphic>
          </wp:inline>
        </w:drawing>
      </w:r>
    </w:p>
    <w:p w14:paraId="1EA44501" w14:textId="1D4F9472" w:rsidR="0090508A" w:rsidRPr="00F214FA" w:rsidRDefault="00F214FA" w:rsidP="00F214FA">
      <w:bookmarkStart w:id="82" w:name="_Hlk114145177"/>
      <w:r w:rsidRPr="00F479C1">
        <w:rPr>
          <w:rStyle w:val="SubtleReference"/>
        </w:rPr>
        <w:t xml:space="preserve">Images sourced from </w:t>
      </w:r>
      <w:hyperlink r:id="rId52" w:history="1">
        <w:r w:rsidRPr="00F479C1">
          <w:rPr>
            <w:rStyle w:val="Hyperlink"/>
            <w:sz w:val="22"/>
          </w:rPr>
          <w:t>Canva</w:t>
        </w:r>
      </w:hyperlink>
      <w:r w:rsidRPr="00F479C1">
        <w:rPr>
          <w:rStyle w:val="SubtleReference"/>
        </w:rPr>
        <w:t xml:space="preserve"> and used in accordance with the </w:t>
      </w:r>
      <w:hyperlink r:id="rId53" w:history="1">
        <w:r>
          <w:rPr>
            <w:rStyle w:val="Hyperlink"/>
            <w:sz w:val="22"/>
          </w:rPr>
          <w:t>Canva Content License</w:t>
        </w:r>
      </w:hyperlink>
      <w:r>
        <w:rPr>
          <w:rStyle w:val="Hyperlink"/>
          <w:sz w:val="22"/>
        </w:rPr>
        <w:t xml:space="preserve"> Agreement</w:t>
      </w:r>
      <w:r w:rsidRPr="00A01D5B">
        <w:t>.</w:t>
      </w:r>
      <w:r w:rsidR="0090508A">
        <w:rPr>
          <w:rFonts w:eastAsia="Calibri"/>
          <w:sz w:val="22"/>
          <w:szCs w:val="22"/>
        </w:rPr>
        <w:br w:type="page"/>
      </w:r>
    </w:p>
    <w:bookmarkEnd w:id="82"/>
    <w:p w14:paraId="376846A7" w14:textId="77777777" w:rsidR="0009682E" w:rsidRDefault="0009682E" w:rsidP="0009682E">
      <w:pPr>
        <w:rPr>
          <w:rFonts w:eastAsia="Calibri"/>
        </w:rPr>
      </w:pPr>
      <w:r>
        <w:rPr>
          <w:noProof/>
        </w:rPr>
        <w:lastRenderedPageBreak/>
        <w:drawing>
          <wp:inline distT="0" distB="0" distL="0" distR="0" wp14:anchorId="0A760F97" wp14:editId="5C318C32">
            <wp:extent cx="7761610" cy="5481637"/>
            <wp:effectExtent l="0" t="0" r="0" b="5080"/>
            <wp:docPr id="2" name="Picture 4" descr="A picture with words of images from the text Collecting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A picture with words of images from the text Collecting Colour"/>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781226" cy="5495491"/>
                    </a:xfrm>
                    <a:prstGeom prst="rect">
                      <a:avLst/>
                    </a:prstGeom>
                  </pic:spPr>
                </pic:pic>
              </a:graphicData>
            </a:graphic>
          </wp:inline>
        </w:drawing>
      </w:r>
    </w:p>
    <w:p w14:paraId="18B79DF7" w14:textId="7DC2A63D" w:rsidR="003C3739" w:rsidRDefault="003C3739" w:rsidP="003C3739">
      <w:pPr>
        <w:pStyle w:val="Heading2"/>
      </w:pPr>
      <w:bookmarkStart w:id="83" w:name="_Resource_3:_Pandanus"/>
      <w:bookmarkStart w:id="84" w:name="_Toc114069219"/>
      <w:bookmarkStart w:id="85" w:name="_Toc132366249"/>
      <w:bookmarkEnd w:id="83"/>
      <w:r>
        <w:lastRenderedPageBreak/>
        <w:t xml:space="preserve">Resource 3: Pandanus </w:t>
      </w:r>
      <w:r w:rsidR="006E0560">
        <w:t>palms</w:t>
      </w:r>
      <w:bookmarkEnd w:id="84"/>
      <w:bookmarkEnd w:id="85"/>
    </w:p>
    <w:p w14:paraId="4F21D84B" w14:textId="6B998A65" w:rsidR="003C3739" w:rsidRPr="003C3739" w:rsidRDefault="00B51CB4" w:rsidP="003C3739">
      <w:r>
        <w:rPr>
          <w:noProof/>
        </w:rPr>
        <w:drawing>
          <wp:inline distT="0" distB="0" distL="0" distR="0" wp14:anchorId="7C5F4231" wp14:editId="7CB48587">
            <wp:extent cx="6858000" cy="4848074"/>
            <wp:effectExtent l="0" t="0" r="0" b="0"/>
            <wp:docPr id="5" name="Picture 3" descr="A selection of different pandanus palms in different landsc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A selection of different pandanus palms in different landscapes."/>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888118" cy="4869365"/>
                    </a:xfrm>
                    <a:prstGeom prst="rect">
                      <a:avLst/>
                    </a:prstGeom>
                  </pic:spPr>
                </pic:pic>
              </a:graphicData>
            </a:graphic>
          </wp:inline>
        </w:drawing>
      </w:r>
    </w:p>
    <w:p w14:paraId="6FF94121" w14:textId="7015E5BC" w:rsidR="009300C3" w:rsidRPr="00F214FA" w:rsidRDefault="00F214FA" w:rsidP="00F214FA">
      <w:r w:rsidRPr="00F214FA">
        <w:rPr>
          <w:rStyle w:val="SubtleReference"/>
        </w:rPr>
        <w:t xml:space="preserve">Images sourced from </w:t>
      </w:r>
      <w:hyperlink r:id="rId56" w:history="1">
        <w:r w:rsidRPr="00F214FA">
          <w:rPr>
            <w:rStyle w:val="Hyperlink"/>
            <w:sz w:val="22"/>
          </w:rPr>
          <w:t>Canva</w:t>
        </w:r>
      </w:hyperlink>
      <w:r w:rsidRPr="00F214FA">
        <w:rPr>
          <w:rStyle w:val="SubtleReference"/>
        </w:rPr>
        <w:t xml:space="preserve"> and used in accordance with the </w:t>
      </w:r>
      <w:hyperlink r:id="rId57" w:history="1">
        <w:r w:rsidRPr="00F214FA">
          <w:rPr>
            <w:rStyle w:val="Hyperlink"/>
            <w:sz w:val="22"/>
          </w:rPr>
          <w:t>Canva Content License</w:t>
        </w:r>
      </w:hyperlink>
      <w:r w:rsidRPr="00F214FA">
        <w:rPr>
          <w:rStyle w:val="Hyperlink"/>
          <w:sz w:val="22"/>
        </w:rPr>
        <w:t xml:space="preserve"> Agreement</w:t>
      </w:r>
      <w:r w:rsidRPr="00F214FA">
        <w:t>.</w:t>
      </w:r>
    </w:p>
    <w:p w14:paraId="4B11E108" w14:textId="234B2018" w:rsidR="0009682E" w:rsidRDefault="0009682E" w:rsidP="0009682E">
      <w:pPr>
        <w:pStyle w:val="Heading2"/>
      </w:pPr>
      <w:bookmarkStart w:id="86" w:name="_Resource_4:_Fascinating"/>
      <w:bookmarkStart w:id="87" w:name="_Resource_5:_Fascinating_Fans"/>
      <w:bookmarkStart w:id="88" w:name="_Toc114069220"/>
      <w:bookmarkStart w:id="89" w:name="_Toc132366250"/>
      <w:bookmarkEnd w:id="86"/>
      <w:r>
        <w:lastRenderedPageBreak/>
        <w:t xml:space="preserve">Resource </w:t>
      </w:r>
      <w:r w:rsidR="003C3739">
        <w:t>4</w:t>
      </w:r>
      <w:r>
        <w:t xml:space="preserve">: Fascinating </w:t>
      </w:r>
      <w:bookmarkEnd w:id="87"/>
      <w:r>
        <w:t>fans</w:t>
      </w:r>
      <w:bookmarkEnd w:id="88"/>
      <w:bookmarkEnd w:id="89"/>
      <w:r>
        <w:t xml:space="preserve"> </w:t>
      </w:r>
    </w:p>
    <w:p w14:paraId="07F2CA6C" w14:textId="77777777" w:rsidR="0009682E" w:rsidRDefault="0009682E" w:rsidP="0009682E">
      <w:pPr>
        <w:rPr>
          <w:noProof/>
        </w:rPr>
      </w:pPr>
      <w:r>
        <w:rPr>
          <w:noProof/>
        </w:rPr>
        <w:drawing>
          <wp:inline distT="0" distB="0" distL="0" distR="0" wp14:anchorId="440F71DD" wp14:editId="49C5F627">
            <wp:extent cx="7477125" cy="4840115"/>
            <wp:effectExtent l="0" t="0" r="0" b="0"/>
            <wp:docPr id="3" name="Picture 5" descr="A picture of 6 images of different Chinese f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descr="A picture of 6 images of different Chinese fans"/>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a:stretch/>
                  </pic:blipFill>
                  <pic:spPr bwMode="auto">
                    <a:xfrm>
                      <a:off x="0" y="0"/>
                      <a:ext cx="7509887" cy="4861323"/>
                    </a:xfrm>
                    <a:prstGeom prst="rect">
                      <a:avLst/>
                    </a:prstGeom>
                    <a:noFill/>
                    <a:ln>
                      <a:noFill/>
                    </a:ln>
                    <a:extLst>
                      <a:ext uri="{53640926-AAD7-44D8-BBD7-CCE9431645EC}">
                        <a14:shadowObscured xmlns:a14="http://schemas.microsoft.com/office/drawing/2010/main"/>
                      </a:ext>
                    </a:extLst>
                  </pic:spPr>
                </pic:pic>
              </a:graphicData>
            </a:graphic>
          </wp:inline>
        </w:drawing>
      </w:r>
    </w:p>
    <w:p w14:paraId="6DFEFA79" w14:textId="626BAB70" w:rsidR="009300C3" w:rsidRPr="00F214FA" w:rsidRDefault="00F214FA" w:rsidP="00F214FA">
      <w:r w:rsidRPr="00F214FA">
        <w:rPr>
          <w:rStyle w:val="SubtleReference"/>
        </w:rPr>
        <w:t xml:space="preserve">Images sourced from </w:t>
      </w:r>
      <w:hyperlink r:id="rId59" w:history="1">
        <w:r w:rsidRPr="00F214FA">
          <w:rPr>
            <w:rStyle w:val="Hyperlink"/>
            <w:sz w:val="22"/>
          </w:rPr>
          <w:t>Canva</w:t>
        </w:r>
      </w:hyperlink>
      <w:r w:rsidRPr="00F214FA">
        <w:rPr>
          <w:rStyle w:val="SubtleReference"/>
        </w:rPr>
        <w:t xml:space="preserve"> and used in accordance with the </w:t>
      </w:r>
      <w:hyperlink r:id="rId60" w:history="1">
        <w:r w:rsidRPr="00F214FA">
          <w:rPr>
            <w:rStyle w:val="Hyperlink"/>
            <w:sz w:val="22"/>
          </w:rPr>
          <w:t>Canva Content License</w:t>
        </w:r>
      </w:hyperlink>
      <w:r w:rsidRPr="00F214FA">
        <w:rPr>
          <w:rStyle w:val="Hyperlink"/>
          <w:sz w:val="22"/>
        </w:rPr>
        <w:t xml:space="preserve"> Agreement</w:t>
      </w:r>
      <w:r w:rsidRPr="00F214FA">
        <w:t>.</w:t>
      </w:r>
    </w:p>
    <w:p w14:paraId="7361AFDA" w14:textId="5992A1A1" w:rsidR="0009682E" w:rsidRDefault="0009682E" w:rsidP="0009682E">
      <w:pPr>
        <w:pStyle w:val="Heading2"/>
      </w:pPr>
      <w:bookmarkStart w:id="90" w:name="_Resource_5:_Fan"/>
      <w:bookmarkStart w:id="91" w:name="_Resource_6:_Fan"/>
      <w:bookmarkStart w:id="92" w:name="_Toc114069221"/>
      <w:bookmarkStart w:id="93" w:name="_Toc132366251"/>
      <w:bookmarkEnd w:id="90"/>
      <w:r>
        <w:lastRenderedPageBreak/>
        <w:t xml:space="preserve">Resource </w:t>
      </w:r>
      <w:r w:rsidR="0039774D">
        <w:t>5</w:t>
      </w:r>
      <w:r>
        <w:t>: Fan template</w:t>
      </w:r>
      <w:bookmarkEnd w:id="91"/>
      <w:bookmarkEnd w:id="92"/>
      <w:bookmarkEnd w:id="93"/>
    </w:p>
    <w:p w14:paraId="05A43629" w14:textId="77777777" w:rsidR="0009682E" w:rsidRDefault="0009682E" w:rsidP="0009682E">
      <w:pPr>
        <w:rPr>
          <w:color w:val="000000"/>
          <w:shd w:val="clear" w:color="auto" w:fill="FFFFFF"/>
        </w:rPr>
      </w:pPr>
      <w:r>
        <w:rPr>
          <w:noProof/>
          <w:color w:val="000000"/>
          <w:shd w:val="clear" w:color="auto" w:fill="FFFFFF"/>
        </w:rPr>
        <w:drawing>
          <wp:inline distT="0" distB="0" distL="0" distR="0" wp14:anchorId="743561E1" wp14:editId="2323F3F4">
            <wp:extent cx="6960028" cy="4924425"/>
            <wp:effectExtent l="0" t="0" r="0" b="0"/>
            <wp:docPr id="4" name="Picture 6" descr="A blank Chinese f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A blank Chinese fan"/>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007189" cy="4957793"/>
                    </a:xfrm>
                    <a:prstGeom prst="rect">
                      <a:avLst/>
                    </a:prstGeom>
                    <a:noFill/>
                    <a:ln>
                      <a:noFill/>
                    </a:ln>
                  </pic:spPr>
                </pic:pic>
              </a:graphicData>
            </a:graphic>
          </wp:inline>
        </w:drawing>
      </w:r>
    </w:p>
    <w:p w14:paraId="354DA334" w14:textId="19B073C8" w:rsidR="00571DF7" w:rsidRPr="00F214FA" w:rsidRDefault="00F214FA" w:rsidP="00F214FA">
      <w:pPr>
        <w:rPr>
          <w:sz w:val="22"/>
          <w:szCs w:val="22"/>
        </w:rPr>
      </w:pPr>
      <w:r w:rsidRPr="00F214FA">
        <w:rPr>
          <w:rStyle w:val="SubtleReference"/>
          <w:szCs w:val="22"/>
        </w:rPr>
        <w:t xml:space="preserve">Image sourced from </w:t>
      </w:r>
      <w:hyperlink r:id="rId62" w:history="1">
        <w:r w:rsidRPr="00F214FA">
          <w:rPr>
            <w:rStyle w:val="Hyperlink"/>
            <w:sz w:val="22"/>
            <w:szCs w:val="22"/>
          </w:rPr>
          <w:t>Canva</w:t>
        </w:r>
      </w:hyperlink>
      <w:r w:rsidRPr="00F214FA">
        <w:rPr>
          <w:rStyle w:val="SubtleReference"/>
          <w:szCs w:val="22"/>
        </w:rPr>
        <w:t xml:space="preserve"> and used in accordance with the </w:t>
      </w:r>
      <w:hyperlink r:id="rId63" w:history="1">
        <w:r w:rsidRPr="00F214FA">
          <w:rPr>
            <w:rStyle w:val="Hyperlink"/>
            <w:sz w:val="22"/>
            <w:szCs w:val="22"/>
          </w:rPr>
          <w:t>Canva Content License</w:t>
        </w:r>
      </w:hyperlink>
      <w:r w:rsidRPr="00F214FA">
        <w:rPr>
          <w:rStyle w:val="Hyperlink"/>
          <w:sz w:val="22"/>
          <w:szCs w:val="22"/>
        </w:rPr>
        <w:t xml:space="preserve"> Agreement</w:t>
      </w:r>
      <w:r w:rsidRPr="00F214FA">
        <w:rPr>
          <w:sz w:val="22"/>
          <w:szCs w:val="22"/>
        </w:rPr>
        <w:t>.</w:t>
      </w:r>
      <w:r w:rsidR="00571DF7" w:rsidRPr="00F214FA">
        <w:rPr>
          <w:sz w:val="22"/>
          <w:szCs w:val="22"/>
        </w:rPr>
        <w:br w:type="page"/>
      </w:r>
    </w:p>
    <w:p w14:paraId="7E7ADB2A" w14:textId="77777777" w:rsidR="00571DF7" w:rsidRDefault="00571DF7" w:rsidP="00571DF7">
      <w:pPr>
        <w:pStyle w:val="Heading2"/>
      </w:pPr>
      <w:bookmarkStart w:id="94" w:name="_Toc100683136"/>
      <w:bookmarkStart w:id="95" w:name="_Toc114069222"/>
      <w:bookmarkStart w:id="96" w:name="_Toc132366252"/>
      <w:r>
        <w:lastRenderedPageBreak/>
        <w:t>References</w:t>
      </w:r>
      <w:bookmarkEnd w:id="94"/>
      <w:bookmarkEnd w:id="95"/>
      <w:bookmarkEnd w:id="96"/>
    </w:p>
    <w:p w14:paraId="5B76059A" w14:textId="77777777" w:rsidR="00D56982" w:rsidRPr="00571DF7" w:rsidRDefault="00D56982" w:rsidP="00D56982">
      <w:pPr>
        <w:pStyle w:val="FeatureBox2"/>
        <w:rPr>
          <w:rStyle w:val="Strong"/>
        </w:rPr>
      </w:pPr>
      <w:bookmarkStart w:id="97" w:name="_Hlk114133113"/>
      <w:r w:rsidRPr="00571DF7">
        <w:rPr>
          <w:rStyle w:val="Strong"/>
        </w:rPr>
        <w:t>Links to third-party material and websites</w:t>
      </w:r>
    </w:p>
    <w:p w14:paraId="59C1B903" w14:textId="77777777" w:rsidR="00D56982" w:rsidRDefault="00D56982" w:rsidP="00D56982">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7E3A0A5" w14:textId="77777777" w:rsidR="00D56982" w:rsidRDefault="00D56982" w:rsidP="00D56982">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w:t>
      </w:r>
      <w:proofErr w:type="spellStart"/>
      <w:r>
        <w:t>Cth</w:t>
      </w:r>
      <w:proofErr w:type="spellEnd"/>
      <w:r>
        <w:t>). The department accepts no responsibility for content on third-party websites.</w:t>
      </w:r>
    </w:p>
    <w:p w14:paraId="7296E41B" w14:textId="72DE5599" w:rsidR="00D56982" w:rsidRPr="00566011" w:rsidRDefault="00D56982" w:rsidP="00D56982">
      <w:bookmarkStart w:id="98" w:name="_Hlk122451129"/>
      <w:r w:rsidRPr="00566011">
        <w:t xml:space="preserve">Except as otherwise noted, all material is </w:t>
      </w:r>
      <w:hyperlink r:id="rId64" w:history="1">
        <w:r w:rsidRPr="00566011">
          <w:rPr>
            <w:rStyle w:val="Hyperlink"/>
          </w:rPr>
          <w:t>© State of New South Wales (Department of Education), 202</w:t>
        </w:r>
        <w:r w:rsidR="008058B8">
          <w:rPr>
            <w:rStyle w:val="Hyperlink"/>
          </w:rPr>
          <w:t>3</w:t>
        </w:r>
      </w:hyperlink>
      <w:r w:rsidRPr="00566011">
        <w:t xml:space="preserve"> and licensed under the </w:t>
      </w:r>
      <w:hyperlink r:id="rId65"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bookmarkEnd w:id="98"/>
    <w:p w14:paraId="21B9DDEA" w14:textId="77777777" w:rsidR="00D56982" w:rsidRDefault="00D56982" w:rsidP="00D56982">
      <w:pPr>
        <w:tabs>
          <w:tab w:val="left" w:pos="11250"/>
        </w:tabs>
      </w:pPr>
      <w:r>
        <w:rPr>
          <w:noProof/>
        </w:rPr>
        <w:drawing>
          <wp:inline distT="0" distB="0" distL="0" distR="0" wp14:anchorId="496FFFB2" wp14:editId="68B13EB5">
            <wp:extent cx="800100" cy="295275"/>
            <wp:effectExtent l="0" t="0" r="0" b="9525"/>
            <wp:docPr id="1" name="Picture 1"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bookmarkStart w:id="99" w:name="_Hlk132364982"/>
    <w:p w14:paraId="3F831F47" w14:textId="77777777" w:rsidR="008058B8" w:rsidRDefault="008058B8" w:rsidP="008058B8">
      <w:pPr>
        <w:tabs>
          <w:tab w:val="left" w:pos="11250"/>
        </w:tabs>
      </w:pPr>
      <w:r>
        <w:fldChar w:fldCharType="begin"/>
      </w:r>
      <w:r>
        <w:instrText>HYPERLINK "https://curriculum.nsw.edu.au/learning-areas/english/english-k-10"</w:instrText>
      </w:r>
      <w:r>
        <w:fldChar w:fldCharType="separate"/>
      </w:r>
      <w:r>
        <w:rPr>
          <w:rStyle w:val="Hyperlink"/>
        </w:rPr>
        <w:t>English K–10 Syllabus</w:t>
      </w:r>
      <w:r>
        <w:rPr>
          <w:rStyle w:val="Hyperlink"/>
        </w:rPr>
        <w:fldChar w:fldCharType="end"/>
      </w:r>
      <w:r>
        <w:t xml:space="preserve"> © 2022 NSW Education Standards Authority (NESA) for and on behalf of the Crown in right of the State of New South Wales.</w:t>
      </w:r>
    </w:p>
    <w:bookmarkEnd w:id="99"/>
    <w:p w14:paraId="2CB3F12A" w14:textId="025B441D" w:rsidR="00D56982" w:rsidRDefault="00000000" w:rsidP="00D56982">
      <w:pPr>
        <w:tabs>
          <w:tab w:val="left" w:pos="11250"/>
        </w:tabs>
      </w:pPr>
      <w:r>
        <w:fldChar w:fldCharType="begin"/>
      </w:r>
      <w:r w:rsidR="008058B8">
        <w:instrText>HYPERLINK "https://educationstandards.nsw.edu.au/wps/portal/nesa/mini-footer/copyright"</w:instrText>
      </w:r>
      <w:r>
        <w:fldChar w:fldCharType="separate"/>
      </w:r>
      <w:r w:rsidR="00D56982" w:rsidRPr="00C17FF6">
        <w:rPr>
          <w:rStyle w:val="Hyperlink"/>
        </w:rPr>
        <w:t>© 202</w:t>
      </w:r>
      <w:r w:rsidR="008058B8">
        <w:rPr>
          <w:rStyle w:val="Hyperlink"/>
        </w:rPr>
        <w:t>2</w:t>
      </w:r>
      <w:r w:rsidR="00D56982" w:rsidRPr="00C17FF6">
        <w:rPr>
          <w:rStyle w:val="Hyperlink"/>
        </w:rPr>
        <w:t xml:space="preserve"> NSW Education Standards Authority</w:t>
      </w:r>
      <w:r>
        <w:rPr>
          <w:rStyle w:val="Hyperlink"/>
        </w:rPr>
        <w:fldChar w:fldCharType="end"/>
      </w:r>
      <w:r w:rsidR="00D56982">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E379806" w14:textId="77777777" w:rsidR="00D56982" w:rsidRDefault="00D56982" w:rsidP="00D56982">
      <w:r>
        <w:lastRenderedPageBreak/>
        <w:t xml:space="preserve">Please refer to the </w:t>
      </w:r>
      <w:hyperlink r:id="rId67" w:history="1">
        <w:r w:rsidRPr="00BE2514">
          <w:rPr>
            <w:rStyle w:val="Hyperlink"/>
          </w:rPr>
          <w:t>NESA Copyright Disclaimer</w:t>
        </w:r>
      </w:hyperlink>
      <w:r>
        <w:t xml:space="preserve"> for more information.</w:t>
      </w:r>
    </w:p>
    <w:p w14:paraId="05CFE7C3" w14:textId="77777777" w:rsidR="00D56982" w:rsidRDefault="00D56982" w:rsidP="00D56982">
      <w:r>
        <w:t xml:space="preserve">NESA holds the only official and up-to-date versions of the NSW Curriculum and syllabus documents. Please visit the </w:t>
      </w:r>
      <w:hyperlink r:id="rId68" w:history="1">
        <w:r w:rsidRPr="00BE2514">
          <w:rPr>
            <w:rStyle w:val="Hyperlink"/>
          </w:rPr>
          <w:t>NSW Education Standards Authority (NESA)</w:t>
        </w:r>
      </w:hyperlink>
      <w:r>
        <w:t xml:space="preserve"> website and the </w:t>
      </w:r>
      <w:hyperlink r:id="rId69" w:history="1">
        <w:r w:rsidRPr="00BE2514">
          <w:rPr>
            <w:rStyle w:val="Hyperlink"/>
          </w:rPr>
          <w:t>NSW Curriculum</w:t>
        </w:r>
      </w:hyperlink>
      <w:r>
        <w:t xml:space="preserve"> website.</w:t>
      </w:r>
    </w:p>
    <w:p w14:paraId="13FAE58E" w14:textId="4D7094E2" w:rsidR="00D56982" w:rsidRDefault="00000000" w:rsidP="00D56982">
      <w:pPr>
        <w:tabs>
          <w:tab w:val="left" w:pos="11250"/>
        </w:tabs>
      </w:pPr>
      <w:hyperlink r:id="rId70" w:history="1">
        <w:r w:rsidR="00D56982" w:rsidRPr="00586E6F">
          <w:rPr>
            <w:rStyle w:val="Hyperlink"/>
          </w:rPr>
          <w:t>National Literacy Learning Progression</w:t>
        </w:r>
      </w:hyperlink>
      <w:r w:rsidR="00D56982">
        <w:t xml:space="preserve"> © Australian Curriculum, Assessment and Reporting Authority (ACARA) 2010 to present, unless otherwise indicated. This material was downloaded from the </w:t>
      </w:r>
      <w:hyperlink r:id="rId71" w:history="1">
        <w:r w:rsidR="00D56982" w:rsidRPr="005E07BE">
          <w:rPr>
            <w:rStyle w:val="Hyperlink"/>
          </w:rPr>
          <w:t>Australian Curriculum</w:t>
        </w:r>
      </w:hyperlink>
      <w:r w:rsidR="00D56982">
        <w:t xml:space="preserve"> website (National Literacy Learning Progression) (accessed </w:t>
      </w:r>
      <w:r w:rsidR="00EA3F5F">
        <w:t>15 September 2022</w:t>
      </w:r>
      <w:r w:rsidR="00D56982">
        <w:t xml:space="preserve">) and was not modified. The material is licensed under </w:t>
      </w:r>
      <w:hyperlink r:id="rId72" w:history="1">
        <w:r w:rsidR="00D56982" w:rsidRPr="005E07BE">
          <w:rPr>
            <w:rStyle w:val="Hyperlink"/>
          </w:rPr>
          <w:t>CC BY 4.0</w:t>
        </w:r>
      </w:hyperlink>
      <w:r w:rsidR="00D56982">
        <w:t xml:space="preserve">. Version updates are tracked in the ‘Curriculum version history’ section on the </w:t>
      </w:r>
      <w:hyperlink r:id="rId73" w:history="1">
        <w:r w:rsidR="00D56982" w:rsidRPr="005E07BE">
          <w:rPr>
            <w:rStyle w:val="Hyperlink"/>
          </w:rPr>
          <w:t>'About the Australian Curriculum'</w:t>
        </w:r>
      </w:hyperlink>
      <w:r w:rsidR="00D56982">
        <w:t xml:space="preserve"> page of the Australian Curriculum website.</w:t>
      </w:r>
    </w:p>
    <w:p w14:paraId="1B453787" w14:textId="77777777" w:rsidR="00D56982" w:rsidRDefault="00D56982" w:rsidP="00D56982">
      <w:pPr>
        <w:tabs>
          <w:tab w:val="left" w:pos="11250"/>
        </w:tabs>
      </w:pPr>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51DAF44B" w14:textId="77777777" w:rsidR="008E1E8F" w:rsidRPr="00532D45" w:rsidRDefault="008E1E8F" w:rsidP="008E1E8F">
      <w:pPr>
        <w:rPr>
          <w:shd w:val="clear" w:color="auto" w:fill="FFFFFF"/>
        </w:rPr>
      </w:pPr>
      <w:r w:rsidRPr="00532D45">
        <w:rPr>
          <w:shd w:val="clear" w:color="auto" w:fill="FFFFFF"/>
        </w:rPr>
        <w:t xml:space="preserve">ClickView (15 January 2021) </w:t>
      </w:r>
      <w:hyperlink r:id="rId74" w:history="1">
        <w:r w:rsidRPr="00532D45">
          <w:rPr>
            <w:rStyle w:val="Hyperlink"/>
            <w:shd w:val="clear" w:color="auto" w:fill="FFFFFF"/>
          </w:rPr>
          <w:t>'How is Chinese New Year Celebrated?' [video]</w:t>
        </w:r>
      </w:hyperlink>
      <w:r w:rsidRPr="00532D45">
        <w:rPr>
          <w:shd w:val="clear" w:color="auto" w:fill="FFFFFF"/>
        </w:rPr>
        <w:t xml:space="preserve">, </w:t>
      </w:r>
      <w:r w:rsidRPr="00532D45">
        <w:rPr>
          <w:rStyle w:val="Emphasis"/>
        </w:rPr>
        <w:t>ClickView</w:t>
      </w:r>
      <w:r w:rsidRPr="00532D45">
        <w:rPr>
          <w:shd w:val="clear" w:color="auto" w:fill="FFFFFF"/>
        </w:rPr>
        <w:t>, YouTube, accessed 15 September 2022.</w:t>
      </w:r>
    </w:p>
    <w:p w14:paraId="2954E5A9" w14:textId="77777777" w:rsidR="008E1E8F" w:rsidRDefault="008E1E8F" w:rsidP="008E1E8F">
      <w:pPr>
        <w:pStyle w:val="ListBullet"/>
        <w:numPr>
          <w:ilvl w:val="0"/>
          <w:numId w:val="0"/>
        </w:numPr>
        <w:ind w:left="567" w:hanging="567"/>
      </w:pPr>
      <w:r>
        <w:t xml:space="preserve">Dunstan K (2009) </w:t>
      </w:r>
      <w:r w:rsidRPr="004E1B35">
        <w:rPr>
          <w:rStyle w:val="Emphasis"/>
        </w:rPr>
        <w:t>Collecting Colour</w:t>
      </w:r>
      <w:r>
        <w:t xml:space="preserve">, </w:t>
      </w:r>
      <w:r w:rsidRPr="00CE45FB">
        <w:t>Lothian Children's Books</w:t>
      </w:r>
      <w:r>
        <w:t>, Australia.</w:t>
      </w:r>
    </w:p>
    <w:p w14:paraId="7400C181" w14:textId="4AE68119" w:rsidR="00C17FF6" w:rsidRDefault="56B0C9EE" w:rsidP="00C17FF6">
      <w:pPr>
        <w:tabs>
          <w:tab w:val="left" w:pos="11250"/>
        </w:tabs>
      </w:pPr>
      <w:r>
        <w:t>ETA (English Teachers Association) and NSW Department of Education (201</w:t>
      </w:r>
      <w:r w:rsidR="00CB67BF">
        <w:t>6</w:t>
      </w:r>
      <w:r>
        <w:t xml:space="preserve">) </w:t>
      </w:r>
      <w:hyperlink r:id="rId75">
        <w:r w:rsidRPr="050AEB80">
          <w:rPr>
            <w:rStyle w:val="Hyperlink"/>
            <w:i/>
            <w:iCs/>
          </w:rPr>
          <w:t>The Textual Concepts and Processes resource</w:t>
        </w:r>
      </w:hyperlink>
      <w:r>
        <w:t xml:space="preserve">, </w:t>
      </w:r>
      <w:bookmarkStart w:id="100" w:name="_Int_veJ471Ti"/>
      <w:r>
        <w:t>English Textual Concepts website,</w:t>
      </w:r>
      <w:bookmarkEnd w:id="100"/>
      <w:r>
        <w:t xml:space="preserve"> accessed </w:t>
      </w:r>
      <w:r w:rsidR="00CB67BF">
        <w:t>15 September</w:t>
      </w:r>
      <w:r w:rsidR="37761C51">
        <w:t xml:space="preserve"> 2022.</w:t>
      </w:r>
    </w:p>
    <w:p w14:paraId="48EC466E" w14:textId="77777777" w:rsidR="00AD4424" w:rsidRDefault="00AD4424" w:rsidP="00AD4424">
      <w:pPr>
        <w:rPr>
          <w:rFonts w:eastAsia="Calibri"/>
          <w:color w:val="000000"/>
          <w:shd w:val="clear" w:color="auto" w:fill="FFFFFF"/>
        </w:rPr>
      </w:pPr>
      <w:r>
        <w:rPr>
          <w:rFonts w:eastAsia="Calibri"/>
          <w:color w:val="000000" w:themeColor="text1"/>
        </w:rPr>
        <w:t>Horton DR</w:t>
      </w:r>
      <w:r w:rsidRPr="4B9F0906">
        <w:rPr>
          <w:rFonts w:eastAsia="Calibri"/>
          <w:color w:val="000000" w:themeColor="text1"/>
        </w:rPr>
        <w:t xml:space="preserve"> (2022) </w:t>
      </w:r>
      <w:hyperlink r:id="rId76" w:history="1">
        <w:r w:rsidRPr="00E6272D">
          <w:rPr>
            <w:rStyle w:val="Hyperlink"/>
            <w:rFonts w:eastAsia="Calibri"/>
          </w:rPr>
          <w:t>‘Map of Indigenous Australia’</w:t>
        </w:r>
      </w:hyperlink>
      <w:r w:rsidRPr="4B9F0906">
        <w:rPr>
          <w:rFonts w:eastAsia="Calibri"/>
          <w:color w:val="000000" w:themeColor="text1"/>
        </w:rPr>
        <w:t xml:space="preserve">, </w:t>
      </w:r>
      <w:r w:rsidRPr="00AD4424">
        <w:rPr>
          <w:rStyle w:val="Emphasis"/>
        </w:rPr>
        <w:t>Explore</w:t>
      </w:r>
      <w:r>
        <w:rPr>
          <w:rFonts w:eastAsia="Calibri"/>
          <w:color w:val="000000" w:themeColor="text1"/>
        </w:rPr>
        <w:t xml:space="preserve">, </w:t>
      </w:r>
      <w:r w:rsidRPr="00AD4424">
        <w:rPr>
          <w:rFonts w:eastAsia="Calibri"/>
          <w:color w:val="000000" w:themeColor="text1"/>
        </w:rPr>
        <w:t xml:space="preserve">Australian Institute of Aboriginal and Torres Strait Islander Studies </w:t>
      </w:r>
      <w:r>
        <w:rPr>
          <w:rFonts w:eastAsia="Calibri"/>
          <w:color w:val="000000" w:themeColor="text1"/>
        </w:rPr>
        <w:t xml:space="preserve">website, </w:t>
      </w:r>
      <w:r w:rsidRPr="4B9F0906">
        <w:rPr>
          <w:rFonts w:eastAsia="Calibri"/>
          <w:color w:val="000000" w:themeColor="text1"/>
        </w:rPr>
        <w:t xml:space="preserve">accessed </w:t>
      </w:r>
      <w:r>
        <w:rPr>
          <w:rFonts w:eastAsia="Calibri"/>
          <w:color w:val="000000" w:themeColor="text1"/>
        </w:rPr>
        <w:t>15 September</w:t>
      </w:r>
      <w:r w:rsidRPr="4B9F0906">
        <w:rPr>
          <w:rFonts w:eastAsia="Calibri"/>
          <w:color w:val="000000" w:themeColor="text1"/>
        </w:rPr>
        <w:t xml:space="preserve"> 2022.</w:t>
      </w:r>
    </w:p>
    <w:p w14:paraId="53CF9495" w14:textId="089DBBEF" w:rsidR="003814E4" w:rsidRDefault="003814E4" w:rsidP="003814E4">
      <w:pPr>
        <w:pStyle w:val="ListBullet"/>
        <w:numPr>
          <w:ilvl w:val="0"/>
          <w:numId w:val="0"/>
        </w:numPr>
        <w:ind w:left="567" w:hanging="567"/>
      </w:pPr>
      <w:r>
        <w:t xml:space="preserve">Lo R (2020) </w:t>
      </w:r>
      <w:r w:rsidRPr="004E1B35">
        <w:rPr>
          <w:rStyle w:val="Emphasis"/>
        </w:rPr>
        <w:t>Chinese New Year Colors</w:t>
      </w:r>
      <w:r>
        <w:t>, Random House, United States of America.</w:t>
      </w:r>
    </w:p>
    <w:p w14:paraId="06CE24D0" w14:textId="3B8AB2CA" w:rsidR="0012234C" w:rsidRDefault="00006AA7" w:rsidP="00CB67BF">
      <w:pPr>
        <w:rPr>
          <w:color w:val="000000"/>
          <w:shd w:val="clear" w:color="auto" w:fill="FFFFFF"/>
        </w:rPr>
      </w:pPr>
      <w:r w:rsidRPr="00006AA7">
        <w:rPr>
          <w:color w:val="000000"/>
          <w:shd w:val="clear" w:color="auto" w:fill="FFFFFF"/>
        </w:rPr>
        <w:lastRenderedPageBreak/>
        <w:t xml:space="preserve">Maningrida Arts &amp; Culture </w:t>
      </w:r>
      <w:r w:rsidR="0012234C" w:rsidRPr="00006AA7">
        <w:rPr>
          <w:color w:val="000000"/>
          <w:shd w:val="clear" w:color="auto" w:fill="FFFFFF"/>
        </w:rPr>
        <w:t>(</w:t>
      </w:r>
      <w:r w:rsidR="00CB67BF">
        <w:rPr>
          <w:color w:val="000000"/>
          <w:shd w:val="clear" w:color="auto" w:fill="FFFFFF"/>
        </w:rPr>
        <w:t xml:space="preserve">6 November </w:t>
      </w:r>
      <w:r w:rsidR="0012234C" w:rsidRPr="00006AA7">
        <w:rPr>
          <w:color w:val="000000"/>
          <w:shd w:val="clear" w:color="auto" w:fill="FFFFFF"/>
        </w:rPr>
        <w:t>2</w:t>
      </w:r>
      <w:r>
        <w:rPr>
          <w:color w:val="000000"/>
          <w:shd w:val="clear" w:color="auto" w:fill="FFFFFF"/>
        </w:rPr>
        <w:t>020</w:t>
      </w:r>
      <w:r w:rsidR="0012234C" w:rsidRPr="00006AA7">
        <w:rPr>
          <w:color w:val="000000"/>
          <w:shd w:val="clear" w:color="auto" w:fill="FFFFFF"/>
        </w:rPr>
        <w:t xml:space="preserve">) </w:t>
      </w:r>
      <w:hyperlink r:id="rId77" w:history="1">
        <w:r w:rsidR="00CB67BF" w:rsidRPr="00CB67BF">
          <w:rPr>
            <w:rStyle w:val="Hyperlink"/>
            <w:shd w:val="clear" w:color="auto" w:fill="FFFFFF"/>
          </w:rPr>
          <w:t>‘</w:t>
        </w:r>
        <w:r w:rsidR="00CB67BF" w:rsidRPr="00CB67BF">
          <w:rPr>
            <w:rStyle w:val="Hyperlink"/>
          </w:rPr>
          <w:t xml:space="preserve">Gun-menama (Pandanus): Gamanyjan Doreen Jinggarrabarra and Gochan Freda Wayartja’ </w:t>
        </w:r>
        <w:r w:rsidR="0012234C" w:rsidRPr="00CB67BF">
          <w:rPr>
            <w:rStyle w:val="Hyperlink"/>
            <w:shd w:val="clear" w:color="auto" w:fill="FFFFFF"/>
          </w:rPr>
          <w:t>[video]</w:t>
        </w:r>
      </w:hyperlink>
      <w:r w:rsidR="0012234C" w:rsidRPr="00CB67BF">
        <w:rPr>
          <w:shd w:val="clear" w:color="auto" w:fill="FFFFFF"/>
        </w:rPr>
        <w:t>,</w:t>
      </w:r>
      <w:r w:rsidR="0012234C" w:rsidRPr="00006AA7">
        <w:rPr>
          <w:color w:val="000000"/>
          <w:shd w:val="clear" w:color="auto" w:fill="FFFFFF"/>
        </w:rPr>
        <w:t xml:space="preserve"> </w:t>
      </w:r>
      <w:r w:rsidR="00CB67BF" w:rsidRPr="00CB67BF">
        <w:rPr>
          <w:rStyle w:val="Emphasis"/>
        </w:rPr>
        <w:t>Maningrida Arts &amp; Culture</w:t>
      </w:r>
      <w:r w:rsidR="0012234C" w:rsidRPr="00006AA7">
        <w:rPr>
          <w:color w:val="000000"/>
          <w:shd w:val="clear" w:color="auto" w:fill="FFFFFF"/>
        </w:rPr>
        <w:t xml:space="preserve">, YouTube, accessed </w:t>
      </w:r>
      <w:r w:rsidR="00CB67BF">
        <w:rPr>
          <w:color w:val="000000"/>
          <w:shd w:val="clear" w:color="auto" w:fill="FFFFFF"/>
        </w:rPr>
        <w:t>15 September</w:t>
      </w:r>
      <w:r w:rsidR="0012234C" w:rsidRPr="00006AA7">
        <w:rPr>
          <w:color w:val="000000"/>
          <w:shd w:val="clear" w:color="auto" w:fill="FFFFFF"/>
        </w:rPr>
        <w:t xml:space="preserve"> 2022.</w:t>
      </w:r>
    </w:p>
    <w:p w14:paraId="288A3F33" w14:textId="28656DCB" w:rsidR="00CB67BF" w:rsidRDefault="00C77C6B" w:rsidP="0090508A">
      <w:pPr>
        <w:pStyle w:val="Heading3"/>
      </w:pPr>
      <w:bookmarkStart w:id="101" w:name="_Toc132366253"/>
      <w:r w:rsidRPr="00CB67BF">
        <w:t>Further reading</w:t>
      </w:r>
      <w:bookmarkEnd w:id="101"/>
    </w:p>
    <w:p w14:paraId="4EBF99FF" w14:textId="77777777" w:rsidR="008E1E8F" w:rsidRPr="005F1C18" w:rsidRDefault="008E1E8F" w:rsidP="008E1E8F">
      <w:r w:rsidRPr="005F1C18">
        <w:t xml:space="preserve">Cheng C (2016) </w:t>
      </w:r>
      <w:r w:rsidRPr="005F1C18">
        <w:rPr>
          <w:i/>
          <w:iCs/>
        </w:rPr>
        <w:t>New Year Surprise!</w:t>
      </w:r>
      <w:r w:rsidRPr="005F1C18">
        <w:t xml:space="preserve"> (Wu D, illus.), National Library of Australia.</w:t>
      </w:r>
    </w:p>
    <w:p w14:paraId="2783A853" w14:textId="77777777" w:rsidR="008E1E8F" w:rsidRPr="007C4C71" w:rsidRDefault="008E1E8F" w:rsidP="008E1E8F">
      <w:pPr>
        <w:rPr>
          <w:color w:val="000000"/>
          <w:shd w:val="clear" w:color="auto" w:fill="FFFFFF"/>
        </w:rPr>
      </w:pPr>
      <w:r w:rsidRPr="005F1C18">
        <w:t xml:space="preserve">Chowdhury R (2021) </w:t>
      </w:r>
      <w:r w:rsidRPr="005F1C18">
        <w:rPr>
          <w:i/>
          <w:iCs/>
        </w:rPr>
        <w:t>The Katha Chest</w:t>
      </w:r>
      <w:r w:rsidRPr="005F1C18">
        <w:t xml:space="preserve"> (Naidu L, illus.), A&amp;U Children's, Sydney.</w:t>
      </w:r>
    </w:p>
    <w:p w14:paraId="00DD4615" w14:textId="77777777" w:rsidR="008E1E8F" w:rsidRPr="005F1C18" w:rsidRDefault="008E1E8F" w:rsidP="008E1E8F">
      <w:r w:rsidRPr="005F1C18">
        <w:t>Coombes D (2019)</w:t>
      </w:r>
      <w:r w:rsidRPr="005F1C18">
        <w:rPr>
          <w:i/>
          <w:iCs/>
        </w:rPr>
        <w:t xml:space="preserve"> Going to the Footy</w:t>
      </w:r>
      <w:r w:rsidRPr="005F1C18">
        <w:t>, Magabala Books, Australia.</w:t>
      </w:r>
    </w:p>
    <w:p w14:paraId="2162BEEA" w14:textId="1717DE53" w:rsidR="00EE636A" w:rsidRPr="00EE636A" w:rsidRDefault="008E1E8F" w:rsidP="00EE636A">
      <w:r w:rsidRPr="005F1C18">
        <w:t xml:space="preserve">Solis N (2021) </w:t>
      </w:r>
      <w:r w:rsidRPr="005F1C18">
        <w:rPr>
          <w:i/>
          <w:iCs/>
        </w:rPr>
        <w:t>The Color Collector</w:t>
      </w:r>
      <w:r w:rsidRPr="005F1C18">
        <w:t xml:space="preserve"> (Metallinou R, illus.), Sleeping Bear Press, United States.</w:t>
      </w:r>
      <w:bookmarkEnd w:id="97"/>
    </w:p>
    <w:sectPr w:rsidR="00EE636A" w:rsidRPr="00EE636A" w:rsidSect="00461314">
      <w:footerReference w:type="even" r:id="rId78"/>
      <w:footerReference w:type="default" r:id="rId79"/>
      <w:headerReference w:type="first" r:id="rId80"/>
      <w:footerReference w:type="first" r:id="rId81"/>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18C987" w14:textId="77777777" w:rsidR="00E4078D" w:rsidRDefault="00E4078D" w:rsidP="00E51733">
      <w:r>
        <w:separator/>
      </w:r>
    </w:p>
  </w:endnote>
  <w:endnote w:type="continuationSeparator" w:id="0">
    <w:p w14:paraId="3FEEC5CF" w14:textId="77777777" w:rsidR="00E4078D" w:rsidRDefault="00E4078D" w:rsidP="00E51733">
      <w:r>
        <w:continuationSeparator/>
      </w:r>
    </w:p>
  </w:endnote>
  <w:endnote w:type="continuationNotice" w:id="1">
    <w:p w14:paraId="7121CB64" w14:textId="77777777" w:rsidR="00E4078D" w:rsidRDefault="00E4078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AC181" w14:textId="546A19B2" w:rsidR="00F66145" w:rsidRPr="00E56264" w:rsidRDefault="00677835" w:rsidP="00230D2D">
    <w:pPr>
      <w:pStyle w:val="Footer"/>
      <w:ind w:left="0" w:right="111"/>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7C5A49">
      <w:rPr>
        <w:noProof/>
      </w:rPr>
      <w:t>May-23</w:t>
    </w:r>
    <w:r w:rsidRPr="00E56264">
      <w:fldChar w:fldCharType="end"/>
    </w:r>
    <w:r w:rsidR="00230D2D">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3FA8B" w14:textId="1B358011" w:rsidR="00F66145" w:rsidRDefault="00677835" w:rsidP="00230D2D">
    <w:pPr>
      <w:pStyle w:val="Footer"/>
      <w:ind w:left="0" w:right="-31"/>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00C17FF6">
      <w:t xml:space="preserve">English </w:t>
    </w:r>
    <w:r w:rsidR="00F214FA">
      <w:t xml:space="preserve">– </w:t>
    </w:r>
    <w:r w:rsidR="00C17FF6" w:rsidRPr="00C17FF6">
      <w:t>K-2 – multi-age –</w:t>
    </w:r>
    <w:r w:rsidR="008058B8">
      <w:t xml:space="preserve"> Year A –</w:t>
    </w:r>
    <w:r w:rsidR="00C17FF6" w:rsidRPr="00C17FF6">
      <w:t xml:space="preserve"> Unit </w:t>
    </w:r>
    <w:r w:rsidR="00B51CB4">
      <w:t>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7977E" w14:textId="77777777" w:rsidR="00111707" w:rsidRPr="009B05C3" w:rsidRDefault="00677835" w:rsidP="00F16FA2">
    <w:pPr>
      <w:pStyle w:val="Logo"/>
      <w:ind w:left="0" w:right="-31"/>
    </w:pPr>
    <w:r w:rsidRPr="009B05C3">
      <w:t>education.nsw.gov.au</w:t>
    </w:r>
    <w:r>
      <w:rPr>
        <w:noProof/>
        <w:lang w:eastAsia="en-AU"/>
      </w:rPr>
      <w:ptab w:relativeTo="margin" w:alignment="right" w:leader="none"/>
    </w:r>
    <w:r w:rsidRPr="00F16FA2">
      <w:rPr>
        <w:noProof/>
      </w:rPr>
      <w:drawing>
        <wp:inline distT="0" distB="0" distL="0" distR="0" wp14:anchorId="2A5A0850" wp14:editId="5AFDAFC4">
          <wp:extent cx="507600" cy="540000"/>
          <wp:effectExtent l="0" t="0" r="635" b="6350"/>
          <wp:docPr id="8"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3518DA" w14:textId="77777777" w:rsidR="00E4078D" w:rsidRDefault="00E4078D" w:rsidP="00E51733">
      <w:r>
        <w:separator/>
      </w:r>
    </w:p>
  </w:footnote>
  <w:footnote w:type="continuationSeparator" w:id="0">
    <w:p w14:paraId="62CE3C25" w14:textId="77777777" w:rsidR="00E4078D" w:rsidRDefault="00E4078D" w:rsidP="00E51733">
      <w:r>
        <w:continuationSeparator/>
      </w:r>
    </w:p>
  </w:footnote>
  <w:footnote w:type="continuationNotice" w:id="1">
    <w:p w14:paraId="474AD9D3" w14:textId="77777777" w:rsidR="00E4078D" w:rsidRDefault="00E4078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AEE72" w14:textId="77777777" w:rsidR="00111707" w:rsidRPr="00F14D7F" w:rsidRDefault="00677835" w:rsidP="00F14D7F">
    <w:pPr>
      <w:pStyle w:val="Header"/>
    </w:pPr>
    <w:r w:rsidRPr="00F14D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AE300536"/>
    <w:lvl w:ilvl="0">
      <w:start w:val="1"/>
      <w:numFmt w:val="decimal"/>
      <w:lvlText w:val="%1."/>
      <w:lvlJc w:val="left"/>
      <w:pPr>
        <w:tabs>
          <w:tab w:val="num" w:pos="360"/>
        </w:tabs>
        <w:ind w:left="360" w:hanging="360"/>
      </w:pPr>
    </w:lvl>
  </w:abstractNum>
  <w:abstractNum w:abstractNumId="1" w15:restartNumberingAfterBreak="0">
    <w:nsid w:val="023AD3C4"/>
    <w:multiLevelType w:val="hybridMultilevel"/>
    <w:tmpl w:val="28FCCC36"/>
    <w:lvl w:ilvl="0" w:tplc="DD00F1CC">
      <w:start w:val="1"/>
      <w:numFmt w:val="bullet"/>
      <w:lvlText w:val=""/>
      <w:lvlJc w:val="left"/>
      <w:pPr>
        <w:ind w:left="720" w:hanging="360"/>
      </w:pPr>
      <w:rPr>
        <w:rFonts w:ascii="Symbol" w:hAnsi="Symbol" w:hint="default"/>
      </w:rPr>
    </w:lvl>
    <w:lvl w:ilvl="1" w:tplc="DB2247F8">
      <w:start w:val="1"/>
      <w:numFmt w:val="bullet"/>
      <w:lvlText w:val="o"/>
      <w:lvlJc w:val="left"/>
      <w:pPr>
        <w:ind w:left="1440" w:hanging="360"/>
      </w:pPr>
      <w:rPr>
        <w:rFonts w:ascii="Courier New" w:hAnsi="Courier New" w:hint="default"/>
      </w:rPr>
    </w:lvl>
    <w:lvl w:ilvl="2" w:tplc="87A8AC80">
      <w:start w:val="1"/>
      <w:numFmt w:val="bullet"/>
      <w:lvlText w:val=""/>
      <w:lvlJc w:val="left"/>
      <w:pPr>
        <w:ind w:left="2160" w:hanging="360"/>
      </w:pPr>
      <w:rPr>
        <w:rFonts w:ascii="Wingdings" w:hAnsi="Wingdings" w:hint="default"/>
      </w:rPr>
    </w:lvl>
    <w:lvl w:ilvl="3" w:tplc="318E87C2">
      <w:start w:val="1"/>
      <w:numFmt w:val="bullet"/>
      <w:lvlText w:val=""/>
      <w:lvlJc w:val="left"/>
      <w:pPr>
        <w:ind w:left="2880" w:hanging="360"/>
      </w:pPr>
      <w:rPr>
        <w:rFonts w:ascii="Symbol" w:hAnsi="Symbol" w:hint="default"/>
      </w:rPr>
    </w:lvl>
    <w:lvl w:ilvl="4" w:tplc="B1988532">
      <w:start w:val="1"/>
      <w:numFmt w:val="bullet"/>
      <w:lvlText w:val="o"/>
      <w:lvlJc w:val="left"/>
      <w:pPr>
        <w:ind w:left="3600" w:hanging="360"/>
      </w:pPr>
      <w:rPr>
        <w:rFonts w:ascii="Courier New" w:hAnsi="Courier New" w:hint="default"/>
      </w:rPr>
    </w:lvl>
    <w:lvl w:ilvl="5" w:tplc="5E5089CC">
      <w:start w:val="1"/>
      <w:numFmt w:val="bullet"/>
      <w:lvlText w:val=""/>
      <w:lvlJc w:val="left"/>
      <w:pPr>
        <w:ind w:left="4320" w:hanging="360"/>
      </w:pPr>
      <w:rPr>
        <w:rFonts w:ascii="Wingdings" w:hAnsi="Wingdings" w:hint="default"/>
      </w:rPr>
    </w:lvl>
    <w:lvl w:ilvl="6" w:tplc="D044760A">
      <w:start w:val="1"/>
      <w:numFmt w:val="bullet"/>
      <w:lvlText w:val=""/>
      <w:lvlJc w:val="left"/>
      <w:pPr>
        <w:ind w:left="5040" w:hanging="360"/>
      </w:pPr>
      <w:rPr>
        <w:rFonts w:ascii="Symbol" w:hAnsi="Symbol" w:hint="default"/>
      </w:rPr>
    </w:lvl>
    <w:lvl w:ilvl="7" w:tplc="BC9C1CF8">
      <w:start w:val="1"/>
      <w:numFmt w:val="bullet"/>
      <w:lvlText w:val="o"/>
      <w:lvlJc w:val="left"/>
      <w:pPr>
        <w:ind w:left="5760" w:hanging="360"/>
      </w:pPr>
      <w:rPr>
        <w:rFonts w:ascii="Courier New" w:hAnsi="Courier New" w:hint="default"/>
      </w:rPr>
    </w:lvl>
    <w:lvl w:ilvl="8" w:tplc="BDC485EC">
      <w:start w:val="1"/>
      <w:numFmt w:val="bullet"/>
      <w:lvlText w:val=""/>
      <w:lvlJc w:val="left"/>
      <w:pPr>
        <w:ind w:left="6480" w:hanging="360"/>
      </w:pPr>
      <w:rPr>
        <w:rFonts w:ascii="Wingdings" w:hAnsi="Wingdings" w:hint="default"/>
      </w:rPr>
    </w:lvl>
  </w:abstractNum>
  <w:abstractNum w:abstractNumId="2" w15:restartNumberingAfterBreak="0">
    <w:nsid w:val="0B2841DC"/>
    <w:multiLevelType w:val="hybridMultilevel"/>
    <w:tmpl w:val="9EB64D26"/>
    <w:lvl w:ilvl="0" w:tplc="4224EEA2">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0771A93"/>
    <w:multiLevelType w:val="hybridMultilevel"/>
    <w:tmpl w:val="FFFFFFFF"/>
    <w:lvl w:ilvl="0" w:tplc="4224EEA2">
      <w:start w:val="1"/>
      <w:numFmt w:val="bullet"/>
      <w:lvlText w:val="-"/>
      <w:lvlJc w:val="left"/>
      <w:pPr>
        <w:ind w:left="720" w:hanging="360"/>
      </w:pPr>
      <w:rPr>
        <w:rFonts w:ascii="Calibri" w:hAnsi="Calibri" w:hint="default"/>
      </w:rPr>
    </w:lvl>
    <w:lvl w:ilvl="1" w:tplc="72B2A098">
      <w:start w:val="1"/>
      <w:numFmt w:val="bullet"/>
      <w:lvlText w:val="o"/>
      <w:lvlJc w:val="left"/>
      <w:pPr>
        <w:ind w:left="1440" w:hanging="360"/>
      </w:pPr>
      <w:rPr>
        <w:rFonts w:ascii="Courier New" w:hAnsi="Courier New" w:hint="default"/>
      </w:rPr>
    </w:lvl>
    <w:lvl w:ilvl="2" w:tplc="984E8B1A">
      <w:start w:val="1"/>
      <w:numFmt w:val="bullet"/>
      <w:lvlText w:val=""/>
      <w:lvlJc w:val="left"/>
      <w:pPr>
        <w:ind w:left="2160" w:hanging="360"/>
      </w:pPr>
      <w:rPr>
        <w:rFonts w:ascii="Wingdings" w:hAnsi="Wingdings" w:hint="default"/>
      </w:rPr>
    </w:lvl>
    <w:lvl w:ilvl="3" w:tplc="CE562EF0">
      <w:start w:val="1"/>
      <w:numFmt w:val="bullet"/>
      <w:lvlText w:val=""/>
      <w:lvlJc w:val="left"/>
      <w:pPr>
        <w:ind w:left="2880" w:hanging="360"/>
      </w:pPr>
      <w:rPr>
        <w:rFonts w:ascii="Symbol" w:hAnsi="Symbol" w:hint="default"/>
      </w:rPr>
    </w:lvl>
    <w:lvl w:ilvl="4" w:tplc="049C1ED4">
      <w:start w:val="1"/>
      <w:numFmt w:val="bullet"/>
      <w:lvlText w:val="o"/>
      <w:lvlJc w:val="left"/>
      <w:pPr>
        <w:ind w:left="3600" w:hanging="360"/>
      </w:pPr>
      <w:rPr>
        <w:rFonts w:ascii="Courier New" w:hAnsi="Courier New" w:hint="default"/>
      </w:rPr>
    </w:lvl>
    <w:lvl w:ilvl="5" w:tplc="0116E024">
      <w:start w:val="1"/>
      <w:numFmt w:val="bullet"/>
      <w:lvlText w:val=""/>
      <w:lvlJc w:val="left"/>
      <w:pPr>
        <w:ind w:left="4320" w:hanging="360"/>
      </w:pPr>
      <w:rPr>
        <w:rFonts w:ascii="Wingdings" w:hAnsi="Wingdings" w:hint="default"/>
      </w:rPr>
    </w:lvl>
    <w:lvl w:ilvl="6" w:tplc="5D785A14">
      <w:start w:val="1"/>
      <w:numFmt w:val="bullet"/>
      <w:lvlText w:val=""/>
      <w:lvlJc w:val="left"/>
      <w:pPr>
        <w:ind w:left="5040" w:hanging="360"/>
      </w:pPr>
      <w:rPr>
        <w:rFonts w:ascii="Symbol" w:hAnsi="Symbol" w:hint="default"/>
      </w:rPr>
    </w:lvl>
    <w:lvl w:ilvl="7" w:tplc="3544DC3E">
      <w:start w:val="1"/>
      <w:numFmt w:val="bullet"/>
      <w:lvlText w:val="o"/>
      <w:lvlJc w:val="left"/>
      <w:pPr>
        <w:ind w:left="5760" w:hanging="360"/>
      </w:pPr>
      <w:rPr>
        <w:rFonts w:ascii="Courier New" w:hAnsi="Courier New" w:hint="default"/>
      </w:rPr>
    </w:lvl>
    <w:lvl w:ilvl="8" w:tplc="EBE2C916">
      <w:start w:val="1"/>
      <w:numFmt w:val="bullet"/>
      <w:lvlText w:val=""/>
      <w:lvlJc w:val="left"/>
      <w:pPr>
        <w:ind w:left="6480" w:hanging="360"/>
      </w:pPr>
      <w:rPr>
        <w:rFonts w:ascii="Wingdings" w:hAnsi="Wingdings" w:hint="default"/>
      </w:rPr>
    </w:lvl>
  </w:abstractNum>
  <w:abstractNum w:abstractNumId="5" w15:restartNumberingAfterBreak="0">
    <w:nsid w:val="2831289A"/>
    <w:multiLevelType w:val="hybridMultilevel"/>
    <w:tmpl w:val="023AC746"/>
    <w:lvl w:ilvl="0" w:tplc="6D804F1A">
      <w:start w:val="1"/>
      <w:numFmt w:val="decimal"/>
      <w:lvlText w:val="%1."/>
      <w:lvlJc w:val="left"/>
      <w:pPr>
        <w:ind w:left="360" w:hanging="360"/>
      </w:pPr>
      <w:rPr>
        <w:rFonts w:ascii="Arial" w:hAnsi="Arial" w:cs="Arial" w:hint="default"/>
      </w:rPr>
    </w:lvl>
    <w:lvl w:ilvl="1" w:tplc="BBBA855C">
      <w:start w:val="1"/>
      <w:numFmt w:val="lowerLetter"/>
      <w:lvlText w:val="%2."/>
      <w:lvlJc w:val="left"/>
      <w:pPr>
        <w:ind w:left="1080" w:hanging="360"/>
      </w:pPr>
    </w:lvl>
    <w:lvl w:ilvl="2" w:tplc="951E1734">
      <w:start w:val="1"/>
      <w:numFmt w:val="lowerRoman"/>
      <w:lvlText w:val="%3."/>
      <w:lvlJc w:val="right"/>
      <w:pPr>
        <w:ind w:left="1800" w:hanging="180"/>
      </w:pPr>
    </w:lvl>
    <w:lvl w:ilvl="3" w:tplc="7B3AD98A">
      <w:start w:val="1"/>
      <w:numFmt w:val="decimal"/>
      <w:lvlText w:val="%4."/>
      <w:lvlJc w:val="left"/>
      <w:pPr>
        <w:ind w:left="2520" w:hanging="360"/>
      </w:pPr>
    </w:lvl>
    <w:lvl w:ilvl="4" w:tplc="44B43754">
      <w:start w:val="1"/>
      <w:numFmt w:val="lowerLetter"/>
      <w:lvlText w:val="%5."/>
      <w:lvlJc w:val="left"/>
      <w:pPr>
        <w:ind w:left="3240" w:hanging="360"/>
      </w:pPr>
    </w:lvl>
    <w:lvl w:ilvl="5" w:tplc="DB780E38">
      <w:start w:val="1"/>
      <w:numFmt w:val="lowerRoman"/>
      <w:lvlText w:val="%6."/>
      <w:lvlJc w:val="right"/>
      <w:pPr>
        <w:ind w:left="3960" w:hanging="180"/>
      </w:pPr>
    </w:lvl>
    <w:lvl w:ilvl="6" w:tplc="C2D62D14">
      <w:start w:val="1"/>
      <w:numFmt w:val="decimal"/>
      <w:lvlText w:val="%7."/>
      <w:lvlJc w:val="left"/>
      <w:pPr>
        <w:ind w:left="4680" w:hanging="360"/>
      </w:pPr>
    </w:lvl>
    <w:lvl w:ilvl="7" w:tplc="D7D22EF0">
      <w:start w:val="1"/>
      <w:numFmt w:val="lowerLetter"/>
      <w:lvlText w:val="%8."/>
      <w:lvlJc w:val="left"/>
      <w:pPr>
        <w:ind w:left="5400" w:hanging="360"/>
      </w:pPr>
    </w:lvl>
    <w:lvl w:ilvl="8" w:tplc="31945678">
      <w:start w:val="1"/>
      <w:numFmt w:val="lowerRoman"/>
      <w:lvlText w:val="%9."/>
      <w:lvlJc w:val="right"/>
      <w:pPr>
        <w:ind w:left="6120" w:hanging="180"/>
      </w:pPr>
    </w:lvl>
  </w:abstractNum>
  <w:abstractNum w:abstractNumId="6" w15:restartNumberingAfterBreak="0">
    <w:nsid w:val="2C183F24"/>
    <w:multiLevelType w:val="multilevel"/>
    <w:tmpl w:val="AECEB96E"/>
    <w:lvl w:ilvl="0">
      <w:start w:val="1"/>
      <w:numFmt w:val="decimal"/>
      <w:pStyle w:val="ListNumber"/>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424746D"/>
    <w:multiLevelType w:val="hybridMultilevel"/>
    <w:tmpl w:val="FF70106C"/>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7BE00E5"/>
    <w:multiLevelType w:val="hybridMultilevel"/>
    <w:tmpl w:val="F4C83C6E"/>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935CE25"/>
    <w:multiLevelType w:val="hybridMultilevel"/>
    <w:tmpl w:val="CF6E6052"/>
    <w:lvl w:ilvl="0" w:tplc="BA0608F8">
      <w:start w:val="1"/>
      <w:numFmt w:val="decimal"/>
      <w:lvlText w:val="%1."/>
      <w:lvlJc w:val="left"/>
      <w:pPr>
        <w:ind w:left="360" w:hanging="360"/>
      </w:pPr>
      <w:rPr>
        <w:rFonts w:ascii="Arial" w:hAnsi="Arial" w:hint="default"/>
        <w:b w:val="0"/>
        <w:bCs/>
      </w:rPr>
    </w:lvl>
    <w:lvl w:ilvl="1" w:tplc="D7D00874">
      <w:start w:val="1"/>
      <w:numFmt w:val="lowerLetter"/>
      <w:lvlText w:val="%2."/>
      <w:lvlJc w:val="left"/>
      <w:pPr>
        <w:ind w:left="1080" w:hanging="360"/>
      </w:pPr>
    </w:lvl>
    <w:lvl w:ilvl="2" w:tplc="AB0CA144">
      <w:start w:val="1"/>
      <w:numFmt w:val="lowerRoman"/>
      <w:lvlText w:val="%3."/>
      <w:lvlJc w:val="right"/>
      <w:pPr>
        <w:ind w:left="1800" w:hanging="180"/>
      </w:pPr>
    </w:lvl>
    <w:lvl w:ilvl="3" w:tplc="1E12D7D2">
      <w:start w:val="1"/>
      <w:numFmt w:val="decimal"/>
      <w:lvlText w:val="%4."/>
      <w:lvlJc w:val="left"/>
      <w:pPr>
        <w:ind w:left="2520" w:hanging="360"/>
      </w:pPr>
    </w:lvl>
    <w:lvl w:ilvl="4" w:tplc="375871F0">
      <w:start w:val="1"/>
      <w:numFmt w:val="lowerLetter"/>
      <w:lvlText w:val="%5."/>
      <w:lvlJc w:val="left"/>
      <w:pPr>
        <w:ind w:left="3240" w:hanging="360"/>
      </w:pPr>
    </w:lvl>
    <w:lvl w:ilvl="5" w:tplc="79A04CAC">
      <w:start w:val="1"/>
      <w:numFmt w:val="lowerRoman"/>
      <w:lvlText w:val="%6."/>
      <w:lvlJc w:val="right"/>
      <w:pPr>
        <w:ind w:left="3960" w:hanging="180"/>
      </w:pPr>
    </w:lvl>
    <w:lvl w:ilvl="6" w:tplc="BB9A747C">
      <w:start w:val="1"/>
      <w:numFmt w:val="decimal"/>
      <w:lvlText w:val="%7."/>
      <w:lvlJc w:val="left"/>
      <w:pPr>
        <w:ind w:left="4680" w:hanging="360"/>
      </w:pPr>
    </w:lvl>
    <w:lvl w:ilvl="7" w:tplc="14B83E72">
      <w:start w:val="1"/>
      <w:numFmt w:val="lowerLetter"/>
      <w:lvlText w:val="%8."/>
      <w:lvlJc w:val="left"/>
      <w:pPr>
        <w:ind w:left="5400" w:hanging="360"/>
      </w:pPr>
    </w:lvl>
    <w:lvl w:ilvl="8" w:tplc="230CFC62">
      <w:start w:val="1"/>
      <w:numFmt w:val="lowerRoman"/>
      <w:lvlText w:val="%9."/>
      <w:lvlJc w:val="right"/>
      <w:pPr>
        <w:ind w:left="6120" w:hanging="180"/>
      </w:pPr>
    </w:lvl>
  </w:abstractNum>
  <w:abstractNum w:abstractNumId="11"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79E35A69"/>
    <w:multiLevelType w:val="hybridMultilevel"/>
    <w:tmpl w:val="5BE6F0DC"/>
    <w:lvl w:ilvl="0" w:tplc="ABD48E18">
      <w:start w:val="1"/>
      <w:numFmt w:val="decimal"/>
      <w:lvlText w:val="%1."/>
      <w:lvlJc w:val="left"/>
      <w:pPr>
        <w:ind w:left="360" w:hanging="360"/>
      </w:pPr>
      <w:rPr>
        <w:rFonts w:ascii="Arial" w:hAnsi="Arial" w:cs="Arial" w:hint="default"/>
      </w:rPr>
    </w:lvl>
    <w:lvl w:ilvl="1" w:tplc="726AD7B2">
      <w:start w:val="1"/>
      <w:numFmt w:val="lowerLetter"/>
      <w:lvlText w:val="%2."/>
      <w:lvlJc w:val="left"/>
      <w:pPr>
        <w:ind w:left="1080" w:hanging="360"/>
      </w:pPr>
    </w:lvl>
    <w:lvl w:ilvl="2" w:tplc="62605BFC">
      <w:start w:val="1"/>
      <w:numFmt w:val="lowerRoman"/>
      <w:lvlText w:val="%3."/>
      <w:lvlJc w:val="right"/>
      <w:pPr>
        <w:ind w:left="1800" w:hanging="180"/>
      </w:pPr>
    </w:lvl>
    <w:lvl w:ilvl="3" w:tplc="5164D732">
      <w:start w:val="1"/>
      <w:numFmt w:val="decimal"/>
      <w:lvlText w:val="%4."/>
      <w:lvlJc w:val="left"/>
      <w:pPr>
        <w:ind w:left="2520" w:hanging="360"/>
      </w:pPr>
    </w:lvl>
    <w:lvl w:ilvl="4" w:tplc="54D26862">
      <w:start w:val="1"/>
      <w:numFmt w:val="lowerLetter"/>
      <w:lvlText w:val="%5."/>
      <w:lvlJc w:val="left"/>
      <w:pPr>
        <w:ind w:left="3240" w:hanging="360"/>
      </w:pPr>
    </w:lvl>
    <w:lvl w:ilvl="5" w:tplc="17D24C4A">
      <w:start w:val="1"/>
      <w:numFmt w:val="lowerRoman"/>
      <w:lvlText w:val="%6."/>
      <w:lvlJc w:val="right"/>
      <w:pPr>
        <w:ind w:left="3960" w:hanging="180"/>
      </w:pPr>
    </w:lvl>
    <w:lvl w:ilvl="6" w:tplc="124C5C24">
      <w:start w:val="1"/>
      <w:numFmt w:val="decimal"/>
      <w:lvlText w:val="%7."/>
      <w:lvlJc w:val="left"/>
      <w:pPr>
        <w:ind w:left="4680" w:hanging="360"/>
      </w:pPr>
    </w:lvl>
    <w:lvl w:ilvl="7" w:tplc="39700990">
      <w:start w:val="1"/>
      <w:numFmt w:val="lowerLetter"/>
      <w:lvlText w:val="%8."/>
      <w:lvlJc w:val="left"/>
      <w:pPr>
        <w:ind w:left="5400" w:hanging="360"/>
      </w:pPr>
    </w:lvl>
    <w:lvl w:ilvl="8" w:tplc="3446B0EC">
      <w:start w:val="1"/>
      <w:numFmt w:val="lowerRoman"/>
      <w:lvlText w:val="%9."/>
      <w:lvlJc w:val="right"/>
      <w:pPr>
        <w:ind w:left="6120" w:hanging="180"/>
      </w:pPr>
    </w:lvl>
  </w:abstractNum>
  <w:abstractNum w:abstractNumId="13" w15:restartNumberingAfterBreak="0">
    <w:nsid w:val="7C48397D"/>
    <w:multiLevelType w:val="hybridMultilevel"/>
    <w:tmpl w:val="63180238"/>
    <w:lvl w:ilvl="0" w:tplc="856E3014">
      <w:numFmt w:val="bullet"/>
      <w:lvlText w:val="-"/>
      <w:lvlJc w:val="left"/>
      <w:pPr>
        <w:ind w:left="720" w:hanging="360"/>
      </w:pPr>
      <w:rPr>
        <w:rFonts w:ascii="Arial" w:eastAsiaTheme="minorHAns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608508109">
    <w:abstractNumId w:val="1"/>
  </w:num>
  <w:num w:numId="2" w16cid:durableId="1458915878">
    <w:abstractNumId w:val="6"/>
  </w:num>
  <w:num w:numId="3" w16cid:durableId="1509561047">
    <w:abstractNumId w:val="3"/>
  </w:num>
  <w:num w:numId="4" w16cid:durableId="891308586">
    <w:abstractNumId w:val="11"/>
  </w:num>
  <w:num w:numId="5" w16cid:durableId="158498016">
    <w:abstractNumId w:val="7"/>
  </w:num>
  <w:num w:numId="6" w16cid:durableId="1051999474">
    <w:abstractNumId w:val="5"/>
  </w:num>
  <w:num w:numId="7" w16cid:durableId="384258538">
    <w:abstractNumId w:val="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8" w16cid:durableId="205336856">
    <w:abstractNumId w:val="12"/>
  </w:num>
  <w:num w:numId="9" w16cid:durableId="436099838">
    <w:abstractNumId w:val="10"/>
  </w:num>
  <w:num w:numId="10" w16cid:durableId="503938798">
    <w:abstractNumId w:val="6"/>
  </w:num>
  <w:num w:numId="11" w16cid:durableId="226379893">
    <w:abstractNumId w:val="6"/>
  </w:num>
  <w:num w:numId="12" w16cid:durableId="1177617124">
    <w:abstractNumId w:val="6"/>
    <w:lvlOverride w:ilvl="0">
      <w:startOverride w:val="1"/>
    </w:lvlOverride>
  </w:num>
  <w:num w:numId="13" w16cid:durableId="2100976881">
    <w:abstractNumId w:val="6"/>
    <w:lvlOverride w:ilvl="0">
      <w:startOverride w:val="1"/>
    </w:lvlOverride>
  </w:num>
  <w:num w:numId="14" w16cid:durableId="1537041457">
    <w:abstractNumId w:val="6"/>
    <w:lvlOverride w:ilvl="0">
      <w:startOverride w:val="1"/>
    </w:lvlOverride>
  </w:num>
  <w:num w:numId="15" w16cid:durableId="1905139431">
    <w:abstractNumId w:val="6"/>
    <w:lvlOverride w:ilvl="0">
      <w:startOverride w:val="1"/>
    </w:lvlOverride>
  </w:num>
  <w:num w:numId="16" w16cid:durableId="779686201">
    <w:abstractNumId w:val="6"/>
    <w:lvlOverride w:ilvl="0">
      <w:startOverride w:val="1"/>
    </w:lvlOverride>
  </w:num>
  <w:num w:numId="17" w16cid:durableId="620066828">
    <w:abstractNumId w:val="6"/>
    <w:lvlOverride w:ilvl="0">
      <w:startOverride w:val="1"/>
    </w:lvlOverride>
  </w:num>
  <w:num w:numId="18" w16cid:durableId="1604874735">
    <w:abstractNumId w:val="6"/>
    <w:lvlOverride w:ilvl="0">
      <w:startOverride w:val="1"/>
    </w:lvlOverride>
  </w:num>
  <w:num w:numId="19" w16cid:durableId="1384019576">
    <w:abstractNumId w:val="6"/>
    <w:lvlOverride w:ilvl="0">
      <w:startOverride w:val="1"/>
    </w:lvlOverride>
  </w:num>
  <w:num w:numId="20" w16cid:durableId="960570325">
    <w:abstractNumId w:val="4"/>
  </w:num>
  <w:num w:numId="21" w16cid:durableId="1612933923">
    <w:abstractNumId w:val="6"/>
    <w:lvlOverride w:ilvl="0">
      <w:startOverride w:val="1"/>
    </w:lvlOverride>
  </w:num>
  <w:num w:numId="22" w16cid:durableId="541944593">
    <w:abstractNumId w:val="6"/>
    <w:lvlOverride w:ilvl="0">
      <w:startOverride w:val="1"/>
    </w:lvlOverride>
  </w:num>
  <w:num w:numId="23" w16cid:durableId="363753896">
    <w:abstractNumId w:val="6"/>
    <w:lvlOverride w:ilvl="0">
      <w:startOverride w:val="1"/>
    </w:lvlOverride>
  </w:num>
  <w:num w:numId="24" w16cid:durableId="20163768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80912464">
    <w:abstractNumId w:val="0"/>
  </w:num>
  <w:num w:numId="26" w16cid:durableId="732772875">
    <w:abstractNumId w:val="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7" w16cid:durableId="78331546">
    <w:abstractNumId w:val="3"/>
  </w:num>
  <w:num w:numId="28" w16cid:durableId="1436173150">
    <w:abstractNumId w:val="11"/>
  </w:num>
  <w:num w:numId="29" w16cid:durableId="1050498837">
    <w:abstractNumId w:val="6"/>
  </w:num>
  <w:num w:numId="30" w16cid:durableId="32115905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34901830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927259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524781009">
    <w:abstractNumId w:val="9"/>
  </w:num>
  <w:num w:numId="34" w16cid:durableId="1757046709">
    <w:abstractNumId w:val="2"/>
  </w:num>
  <w:num w:numId="35" w16cid:durableId="513611965">
    <w:abstractNumId w:val="13"/>
  </w:num>
  <w:num w:numId="36" w16cid:durableId="6534851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86E"/>
    <w:rsid w:val="0000139E"/>
    <w:rsid w:val="0000292D"/>
    <w:rsid w:val="00006AA7"/>
    <w:rsid w:val="00013FF2"/>
    <w:rsid w:val="00020914"/>
    <w:rsid w:val="00020C5E"/>
    <w:rsid w:val="00021589"/>
    <w:rsid w:val="00023CD5"/>
    <w:rsid w:val="000252CB"/>
    <w:rsid w:val="00025B66"/>
    <w:rsid w:val="00036421"/>
    <w:rsid w:val="00041792"/>
    <w:rsid w:val="0004311C"/>
    <w:rsid w:val="00045F0D"/>
    <w:rsid w:val="0004750C"/>
    <w:rsid w:val="0005032E"/>
    <w:rsid w:val="0005158E"/>
    <w:rsid w:val="00054C39"/>
    <w:rsid w:val="00060249"/>
    <w:rsid w:val="0006100F"/>
    <w:rsid w:val="00061D5B"/>
    <w:rsid w:val="000662C3"/>
    <w:rsid w:val="00067A7C"/>
    <w:rsid w:val="00073061"/>
    <w:rsid w:val="00074F0F"/>
    <w:rsid w:val="00076106"/>
    <w:rsid w:val="000817D3"/>
    <w:rsid w:val="00081BFC"/>
    <w:rsid w:val="000914A8"/>
    <w:rsid w:val="000939BE"/>
    <w:rsid w:val="000958E4"/>
    <w:rsid w:val="0009682E"/>
    <w:rsid w:val="00096D75"/>
    <w:rsid w:val="000A11AB"/>
    <w:rsid w:val="000A126A"/>
    <w:rsid w:val="000A130D"/>
    <w:rsid w:val="000A637A"/>
    <w:rsid w:val="000B048F"/>
    <w:rsid w:val="000B0738"/>
    <w:rsid w:val="000B1BA5"/>
    <w:rsid w:val="000B1D70"/>
    <w:rsid w:val="000B4413"/>
    <w:rsid w:val="000B4805"/>
    <w:rsid w:val="000C07A7"/>
    <w:rsid w:val="000C24ED"/>
    <w:rsid w:val="000C3844"/>
    <w:rsid w:val="000D1D6B"/>
    <w:rsid w:val="000D317D"/>
    <w:rsid w:val="000D3BBE"/>
    <w:rsid w:val="000D5E2A"/>
    <w:rsid w:val="000D627C"/>
    <w:rsid w:val="000D7466"/>
    <w:rsid w:val="000F2852"/>
    <w:rsid w:val="000F2F8D"/>
    <w:rsid w:val="000F6B44"/>
    <w:rsid w:val="000F77E2"/>
    <w:rsid w:val="00103293"/>
    <w:rsid w:val="00103CA8"/>
    <w:rsid w:val="00105B5B"/>
    <w:rsid w:val="001063D7"/>
    <w:rsid w:val="00110E8A"/>
    <w:rsid w:val="00111707"/>
    <w:rsid w:val="00112528"/>
    <w:rsid w:val="0012234C"/>
    <w:rsid w:val="001231C4"/>
    <w:rsid w:val="001252CF"/>
    <w:rsid w:val="0012733C"/>
    <w:rsid w:val="0013096F"/>
    <w:rsid w:val="001361CD"/>
    <w:rsid w:val="00140733"/>
    <w:rsid w:val="001450AA"/>
    <w:rsid w:val="00146E2D"/>
    <w:rsid w:val="001476A0"/>
    <w:rsid w:val="00147817"/>
    <w:rsid w:val="001518CD"/>
    <w:rsid w:val="00151D41"/>
    <w:rsid w:val="00154B95"/>
    <w:rsid w:val="00154F73"/>
    <w:rsid w:val="001576E5"/>
    <w:rsid w:val="001706C3"/>
    <w:rsid w:val="00175DD2"/>
    <w:rsid w:val="00190C6F"/>
    <w:rsid w:val="00192020"/>
    <w:rsid w:val="00195E60"/>
    <w:rsid w:val="001A2D64"/>
    <w:rsid w:val="001A3009"/>
    <w:rsid w:val="001A363E"/>
    <w:rsid w:val="001B373E"/>
    <w:rsid w:val="001C7E97"/>
    <w:rsid w:val="001D5230"/>
    <w:rsid w:val="001E0BD7"/>
    <w:rsid w:val="001E73A2"/>
    <w:rsid w:val="001ED865"/>
    <w:rsid w:val="001F4AF2"/>
    <w:rsid w:val="001F6D48"/>
    <w:rsid w:val="002038EC"/>
    <w:rsid w:val="00206D19"/>
    <w:rsid w:val="0020E010"/>
    <w:rsid w:val="002105AD"/>
    <w:rsid w:val="002128F1"/>
    <w:rsid w:val="002162EE"/>
    <w:rsid w:val="00230D2D"/>
    <w:rsid w:val="00231432"/>
    <w:rsid w:val="00243038"/>
    <w:rsid w:val="00245CBD"/>
    <w:rsid w:val="00252956"/>
    <w:rsid w:val="002573EA"/>
    <w:rsid w:val="00263773"/>
    <w:rsid w:val="00264CE1"/>
    <w:rsid w:val="0026548C"/>
    <w:rsid w:val="00265E22"/>
    <w:rsid w:val="00266207"/>
    <w:rsid w:val="00270CF2"/>
    <w:rsid w:val="0027370C"/>
    <w:rsid w:val="00274347"/>
    <w:rsid w:val="00277C70"/>
    <w:rsid w:val="00284B72"/>
    <w:rsid w:val="00287E4F"/>
    <w:rsid w:val="00292F37"/>
    <w:rsid w:val="00296C17"/>
    <w:rsid w:val="002A28B4"/>
    <w:rsid w:val="002A2B8C"/>
    <w:rsid w:val="002A35CF"/>
    <w:rsid w:val="002A475D"/>
    <w:rsid w:val="002A6522"/>
    <w:rsid w:val="002B3F55"/>
    <w:rsid w:val="002C1662"/>
    <w:rsid w:val="002C1BC8"/>
    <w:rsid w:val="002C355E"/>
    <w:rsid w:val="002C4BCF"/>
    <w:rsid w:val="002C5C07"/>
    <w:rsid w:val="002D0DAE"/>
    <w:rsid w:val="002D519C"/>
    <w:rsid w:val="002D5B49"/>
    <w:rsid w:val="002D7CDC"/>
    <w:rsid w:val="002E778F"/>
    <w:rsid w:val="002F042A"/>
    <w:rsid w:val="002F70E6"/>
    <w:rsid w:val="002F7CFE"/>
    <w:rsid w:val="00300E5F"/>
    <w:rsid w:val="00301C88"/>
    <w:rsid w:val="00305AD7"/>
    <w:rsid w:val="00306C23"/>
    <w:rsid w:val="00321FB9"/>
    <w:rsid w:val="00323F1F"/>
    <w:rsid w:val="00326497"/>
    <w:rsid w:val="003341CB"/>
    <w:rsid w:val="00340DD9"/>
    <w:rsid w:val="00341532"/>
    <w:rsid w:val="00342EFC"/>
    <w:rsid w:val="0035052B"/>
    <w:rsid w:val="00356906"/>
    <w:rsid w:val="00360E17"/>
    <w:rsid w:val="0036209C"/>
    <w:rsid w:val="00372204"/>
    <w:rsid w:val="00374FE8"/>
    <w:rsid w:val="00380F58"/>
    <w:rsid w:val="003814E4"/>
    <w:rsid w:val="0038395E"/>
    <w:rsid w:val="00383E9B"/>
    <w:rsid w:val="0038445B"/>
    <w:rsid w:val="00385DFB"/>
    <w:rsid w:val="0039774D"/>
    <w:rsid w:val="003A02C6"/>
    <w:rsid w:val="003A384C"/>
    <w:rsid w:val="003A4CE2"/>
    <w:rsid w:val="003A5190"/>
    <w:rsid w:val="003A60BB"/>
    <w:rsid w:val="003A6D4B"/>
    <w:rsid w:val="003A6E02"/>
    <w:rsid w:val="003B05FE"/>
    <w:rsid w:val="003B2146"/>
    <w:rsid w:val="003B240E"/>
    <w:rsid w:val="003B2683"/>
    <w:rsid w:val="003C3739"/>
    <w:rsid w:val="003C68D5"/>
    <w:rsid w:val="003D13EF"/>
    <w:rsid w:val="003D64F7"/>
    <w:rsid w:val="003D69A2"/>
    <w:rsid w:val="003E3591"/>
    <w:rsid w:val="003F679D"/>
    <w:rsid w:val="00401084"/>
    <w:rsid w:val="00407EF0"/>
    <w:rsid w:val="0041077B"/>
    <w:rsid w:val="00412F2B"/>
    <w:rsid w:val="0041320A"/>
    <w:rsid w:val="004178B3"/>
    <w:rsid w:val="0042281B"/>
    <w:rsid w:val="00426551"/>
    <w:rsid w:val="00430F12"/>
    <w:rsid w:val="00436815"/>
    <w:rsid w:val="00437CE1"/>
    <w:rsid w:val="0045310B"/>
    <w:rsid w:val="00461314"/>
    <w:rsid w:val="004662AB"/>
    <w:rsid w:val="00467658"/>
    <w:rsid w:val="00480185"/>
    <w:rsid w:val="00480B8B"/>
    <w:rsid w:val="0048642E"/>
    <w:rsid w:val="00492F75"/>
    <w:rsid w:val="004B3C18"/>
    <w:rsid w:val="004B484F"/>
    <w:rsid w:val="004B5121"/>
    <w:rsid w:val="004B75E0"/>
    <w:rsid w:val="004B797D"/>
    <w:rsid w:val="004C1382"/>
    <w:rsid w:val="004C318E"/>
    <w:rsid w:val="004C42D9"/>
    <w:rsid w:val="004D101C"/>
    <w:rsid w:val="004D1680"/>
    <w:rsid w:val="004E37EC"/>
    <w:rsid w:val="004E3931"/>
    <w:rsid w:val="004F40FE"/>
    <w:rsid w:val="004F4305"/>
    <w:rsid w:val="004F48DD"/>
    <w:rsid w:val="004F6AF2"/>
    <w:rsid w:val="00501C77"/>
    <w:rsid w:val="00511863"/>
    <w:rsid w:val="005131B9"/>
    <w:rsid w:val="0052541C"/>
    <w:rsid w:val="00526795"/>
    <w:rsid w:val="0053349A"/>
    <w:rsid w:val="005413D0"/>
    <w:rsid w:val="00541FBB"/>
    <w:rsid w:val="005568FF"/>
    <w:rsid w:val="005626DC"/>
    <w:rsid w:val="005649D2"/>
    <w:rsid w:val="00565CCB"/>
    <w:rsid w:val="00566F4B"/>
    <w:rsid w:val="0057039F"/>
    <w:rsid w:val="00571DF7"/>
    <w:rsid w:val="0058102D"/>
    <w:rsid w:val="00583731"/>
    <w:rsid w:val="005862C8"/>
    <w:rsid w:val="005876FC"/>
    <w:rsid w:val="005877AF"/>
    <w:rsid w:val="00592ACD"/>
    <w:rsid w:val="005934B4"/>
    <w:rsid w:val="00596836"/>
    <w:rsid w:val="00597DCA"/>
    <w:rsid w:val="005A2718"/>
    <w:rsid w:val="005A28CB"/>
    <w:rsid w:val="005A4175"/>
    <w:rsid w:val="005A52B9"/>
    <w:rsid w:val="005A67CA"/>
    <w:rsid w:val="005B184F"/>
    <w:rsid w:val="005B4CB9"/>
    <w:rsid w:val="005B77E0"/>
    <w:rsid w:val="005C14A7"/>
    <w:rsid w:val="005C34C9"/>
    <w:rsid w:val="005D1B7C"/>
    <w:rsid w:val="005D21F6"/>
    <w:rsid w:val="005D37A1"/>
    <w:rsid w:val="005D49FE"/>
    <w:rsid w:val="005E046A"/>
    <w:rsid w:val="005E0DE6"/>
    <w:rsid w:val="005E1F63"/>
    <w:rsid w:val="005E2DC4"/>
    <w:rsid w:val="005E5F0C"/>
    <w:rsid w:val="005E6B16"/>
    <w:rsid w:val="005F1F96"/>
    <w:rsid w:val="00602550"/>
    <w:rsid w:val="0060458C"/>
    <w:rsid w:val="0061564B"/>
    <w:rsid w:val="0061581F"/>
    <w:rsid w:val="00622AF3"/>
    <w:rsid w:val="006243EA"/>
    <w:rsid w:val="00626516"/>
    <w:rsid w:val="00626BBF"/>
    <w:rsid w:val="006347FD"/>
    <w:rsid w:val="00635951"/>
    <w:rsid w:val="00635E28"/>
    <w:rsid w:val="0064273E"/>
    <w:rsid w:val="00643CC4"/>
    <w:rsid w:val="00643E18"/>
    <w:rsid w:val="00644601"/>
    <w:rsid w:val="006535D0"/>
    <w:rsid w:val="00657EC6"/>
    <w:rsid w:val="00664A0E"/>
    <w:rsid w:val="00671E96"/>
    <w:rsid w:val="00675301"/>
    <w:rsid w:val="00677835"/>
    <w:rsid w:val="00680388"/>
    <w:rsid w:val="00683F28"/>
    <w:rsid w:val="00694C79"/>
    <w:rsid w:val="0069560D"/>
    <w:rsid w:val="00695B0C"/>
    <w:rsid w:val="00696410"/>
    <w:rsid w:val="006A1824"/>
    <w:rsid w:val="006A3884"/>
    <w:rsid w:val="006A6641"/>
    <w:rsid w:val="006B112D"/>
    <w:rsid w:val="006B2DEB"/>
    <w:rsid w:val="006C375A"/>
    <w:rsid w:val="006D00B0"/>
    <w:rsid w:val="006D1CF3"/>
    <w:rsid w:val="006E0560"/>
    <w:rsid w:val="006E54D3"/>
    <w:rsid w:val="006E54FC"/>
    <w:rsid w:val="006E6CD7"/>
    <w:rsid w:val="00704BAD"/>
    <w:rsid w:val="0070773F"/>
    <w:rsid w:val="00710A6D"/>
    <w:rsid w:val="00711EA7"/>
    <w:rsid w:val="00717237"/>
    <w:rsid w:val="0072188E"/>
    <w:rsid w:val="0072234E"/>
    <w:rsid w:val="0073479D"/>
    <w:rsid w:val="00737C95"/>
    <w:rsid w:val="0075142C"/>
    <w:rsid w:val="007522E1"/>
    <w:rsid w:val="007652C4"/>
    <w:rsid w:val="007662BF"/>
    <w:rsid w:val="00766D19"/>
    <w:rsid w:val="00766EAC"/>
    <w:rsid w:val="007737A4"/>
    <w:rsid w:val="00773D29"/>
    <w:rsid w:val="00773FCD"/>
    <w:rsid w:val="0077683D"/>
    <w:rsid w:val="00776A47"/>
    <w:rsid w:val="007774BF"/>
    <w:rsid w:val="00785ADF"/>
    <w:rsid w:val="007978D6"/>
    <w:rsid w:val="007A2E68"/>
    <w:rsid w:val="007A68B5"/>
    <w:rsid w:val="007A73F5"/>
    <w:rsid w:val="007B020C"/>
    <w:rsid w:val="007B184B"/>
    <w:rsid w:val="007B523A"/>
    <w:rsid w:val="007C5A49"/>
    <w:rsid w:val="007C61E6"/>
    <w:rsid w:val="007D7282"/>
    <w:rsid w:val="007E31B3"/>
    <w:rsid w:val="007F066A"/>
    <w:rsid w:val="007F6BE6"/>
    <w:rsid w:val="00801047"/>
    <w:rsid w:val="0080248A"/>
    <w:rsid w:val="00804F58"/>
    <w:rsid w:val="008058B8"/>
    <w:rsid w:val="008073B1"/>
    <w:rsid w:val="00812037"/>
    <w:rsid w:val="00820414"/>
    <w:rsid w:val="008230AC"/>
    <w:rsid w:val="0082495F"/>
    <w:rsid w:val="00825103"/>
    <w:rsid w:val="00840A75"/>
    <w:rsid w:val="00840E8A"/>
    <w:rsid w:val="00840FA7"/>
    <w:rsid w:val="00851A25"/>
    <w:rsid w:val="008559F3"/>
    <w:rsid w:val="00855D70"/>
    <w:rsid w:val="00856CA3"/>
    <w:rsid w:val="00865BC1"/>
    <w:rsid w:val="00867BA7"/>
    <w:rsid w:val="00871E52"/>
    <w:rsid w:val="0087496A"/>
    <w:rsid w:val="00882AC5"/>
    <w:rsid w:val="00890EEE"/>
    <w:rsid w:val="00892CDB"/>
    <w:rsid w:val="0089621E"/>
    <w:rsid w:val="008A3868"/>
    <w:rsid w:val="008A4CF6"/>
    <w:rsid w:val="008A7144"/>
    <w:rsid w:val="008B051D"/>
    <w:rsid w:val="008B314D"/>
    <w:rsid w:val="008B42F9"/>
    <w:rsid w:val="008B624B"/>
    <w:rsid w:val="008B6AA0"/>
    <w:rsid w:val="008B7514"/>
    <w:rsid w:val="008D47DD"/>
    <w:rsid w:val="008D5C44"/>
    <w:rsid w:val="008E0DEB"/>
    <w:rsid w:val="008E1E8F"/>
    <w:rsid w:val="008E3DE9"/>
    <w:rsid w:val="008E4191"/>
    <w:rsid w:val="008E7BCD"/>
    <w:rsid w:val="008F14B5"/>
    <w:rsid w:val="008F17F5"/>
    <w:rsid w:val="008F38FD"/>
    <w:rsid w:val="008F49EF"/>
    <w:rsid w:val="008F641C"/>
    <w:rsid w:val="00901F78"/>
    <w:rsid w:val="0090508A"/>
    <w:rsid w:val="00905FDF"/>
    <w:rsid w:val="009107ED"/>
    <w:rsid w:val="00913817"/>
    <w:rsid w:val="009138BF"/>
    <w:rsid w:val="00915217"/>
    <w:rsid w:val="00922248"/>
    <w:rsid w:val="0092548A"/>
    <w:rsid w:val="009300C3"/>
    <w:rsid w:val="009311AD"/>
    <w:rsid w:val="0093192D"/>
    <w:rsid w:val="00932A3E"/>
    <w:rsid w:val="009335E2"/>
    <w:rsid w:val="00935EB9"/>
    <w:rsid w:val="0093679E"/>
    <w:rsid w:val="00936986"/>
    <w:rsid w:val="00937414"/>
    <w:rsid w:val="00940B97"/>
    <w:rsid w:val="00940D1B"/>
    <w:rsid w:val="00942EB9"/>
    <w:rsid w:val="0094386F"/>
    <w:rsid w:val="0095517E"/>
    <w:rsid w:val="0096310E"/>
    <w:rsid w:val="009739C8"/>
    <w:rsid w:val="00982157"/>
    <w:rsid w:val="00996526"/>
    <w:rsid w:val="009A26B6"/>
    <w:rsid w:val="009B1280"/>
    <w:rsid w:val="009B260B"/>
    <w:rsid w:val="009B7B4F"/>
    <w:rsid w:val="009B7EAD"/>
    <w:rsid w:val="009C2DB5"/>
    <w:rsid w:val="009C5B0E"/>
    <w:rsid w:val="009E6370"/>
    <w:rsid w:val="009F3044"/>
    <w:rsid w:val="009F49EE"/>
    <w:rsid w:val="009F7CDD"/>
    <w:rsid w:val="00A03964"/>
    <w:rsid w:val="00A119B4"/>
    <w:rsid w:val="00A16C2D"/>
    <w:rsid w:val="00A170A2"/>
    <w:rsid w:val="00A21379"/>
    <w:rsid w:val="00A26DA7"/>
    <w:rsid w:val="00A444E8"/>
    <w:rsid w:val="00A45FA5"/>
    <w:rsid w:val="00A534B8"/>
    <w:rsid w:val="00A54063"/>
    <w:rsid w:val="00A5409F"/>
    <w:rsid w:val="00A57460"/>
    <w:rsid w:val="00A63054"/>
    <w:rsid w:val="00A667B2"/>
    <w:rsid w:val="00A673A6"/>
    <w:rsid w:val="00A718CE"/>
    <w:rsid w:val="00A732EC"/>
    <w:rsid w:val="00A733AA"/>
    <w:rsid w:val="00A83A99"/>
    <w:rsid w:val="00A84064"/>
    <w:rsid w:val="00A877FF"/>
    <w:rsid w:val="00A92D4F"/>
    <w:rsid w:val="00A97764"/>
    <w:rsid w:val="00AA044D"/>
    <w:rsid w:val="00AA0E37"/>
    <w:rsid w:val="00AA55FA"/>
    <w:rsid w:val="00AA6195"/>
    <w:rsid w:val="00AB099B"/>
    <w:rsid w:val="00AB679E"/>
    <w:rsid w:val="00AC1BC8"/>
    <w:rsid w:val="00AC4502"/>
    <w:rsid w:val="00AC65E3"/>
    <w:rsid w:val="00AD2524"/>
    <w:rsid w:val="00AD4424"/>
    <w:rsid w:val="00AD5BF9"/>
    <w:rsid w:val="00AE4188"/>
    <w:rsid w:val="00AE51B6"/>
    <w:rsid w:val="00AE6C15"/>
    <w:rsid w:val="00AF3290"/>
    <w:rsid w:val="00AF62AE"/>
    <w:rsid w:val="00AF6325"/>
    <w:rsid w:val="00AF6412"/>
    <w:rsid w:val="00AF6BE0"/>
    <w:rsid w:val="00B05198"/>
    <w:rsid w:val="00B0600A"/>
    <w:rsid w:val="00B12BCE"/>
    <w:rsid w:val="00B2036D"/>
    <w:rsid w:val="00B26C50"/>
    <w:rsid w:val="00B3200A"/>
    <w:rsid w:val="00B46033"/>
    <w:rsid w:val="00B4647B"/>
    <w:rsid w:val="00B51CB4"/>
    <w:rsid w:val="00B55C7B"/>
    <w:rsid w:val="00B571D3"/>
    <w:rsid w:val="00B63438"/>
    <w:rsid w:val="00B65452"/>
    <w:rsid w:val="00B66D50"/>
    <w:rsid w:val="00B67B97"/>
    <w:rsid w:val="00B70F9C"/>
    <w:rsid w:val="00B72931"/>
    <w:rsid w:val="00B80AAD"/>
    <w:rsid w:val="00B81F8D"/>
    <w:rsid w:val="00B82085"/>
    <w:rsid w:val="00B82474"/>
    <w:rsid w:val="00B830BF"/>
    <w:rsid w:val="00B8647A"/>
    <w:rsid w:val="00B90B8E"/>
    <w:rsid w:val="00B90E6E"/>
    <w:rsid w:val="00B93961"/>
    <w:rsid w:val="00BA6024"/>
    <w:rsid w:val="00BA71C4"/>
    <w:rsid w:val="00BA7230"/>
    <w:rsid w:val="00BA79BF"/>
    <w:rsid w:val="00BA7AAB"/>
    <w:rsid w:val="00BB1F94"/>
    <w:rsid w:val="00BB728A"/>
    <w:rsid w:val="00BC0F32"/>
    <w:rsid w:val="00BC4656"/>
    <w:rsid w:val="00BC52BF"/>
    <w:rsid w:val="00BC7827"/>
    <w:rsid w:val="00BD1A47"/>
    <w:rsid w:val="00BE0852"/>
    <w:rsid w:val="00BE433B"/>
    <w:rsid w:val="00BE4763"/>
    <w:rsid w:val="00BE6EA4"/>
    <w:rsid w:val="00BE77EA"/>
    <w:rsid w:val="00BE7E1E"/>
    <w:rsid w:val="00BF35D4"/>
    <w:rsid w:val="00BF732E"/>
    <w:rsid w:val="00C036CD"/>
    <w:rsid w:val="00C060EF"/>
    <w:rsid w:val="00C104E9"/>
    <w:rsid w:val="00C122F8"/>
    <w:rsid w:val="00C177F1"/>
    <w:rsid w:val="00C17FF6"/>
    <w:rsid w:val="00C220B9"/>
    <w:rsid w:val="00C22BD8"/>
    <w:rsid w:val="00C27A71"/>
    <w:rsid w:val="00C30B16"/>
    <w:rsid w:val="00C313DA"/>
    <w:rsid w:val="00C347B8"/>
    <w:rsid w:val="00C34E73"/>
    <w:rsid w:val="00C436AB"/>
    <w:rsid w:val="00C566E1"/>
    <w:rsid w:val="00C62B29"/>
    <w:rsid w:val="00C63635"/>
    <w:rsid w:val="00C638FA"/>
    <w:rsid w:val="00C64679"/>
    <w:rsid w:val="00C664FC"/>
    <w:rsid w:val="00C673D5"/>
    <w:rsid w:val="00C76BFC"/>
    <w:rsid w:val="00C77C6B"/>
    <w:rsid w:val="00C913E8"/>
    <w:rsid w:val="00C946BB"/>
    <w:rsid w:val="00CA0226"/>
    <w:rsid w:val="00CA3B66"/>
    <w:rsid w:val="00CB1C97"/>
    <w:rsid w:val="00CB2145"/>
    <w:rsid w:val="00CB66B0"/>
    <w:rsid w:val="00CB67BF"/>
    <w:rsid w:val="00CD0902"/>
    <w:rsid w:val="00CD3603"/>
    <w:rsid w:val="00CD70E2"/>
    <w:rsid w:val="00CE19BA"/>
    <w:rsid w:val="00CF16BF"/>
    <w:rsid w:val="00CF5E18"/>
    <w:rsid w:val="00CF6777"/>
    <w:rsid w:val="00CF7390"/>
    <w:rsid w:val="00CF73E9"/>
    <w:rsid w:val="00CF7BCF"/>
    <w:rsid w:val="00D02B54"/>
    <w:rsid w:val="00D06E1C"/>
    <w:rsid w:val="00D12CBB"/>
    <w:rsid w:val="00D136E3"/>
    <w:rsid w:val="00D15A52"/>
    <w:rsid w:val="00D24838"/>
    <w:rsid w:val="00D31E35"/>
    <w:rsid w:val="00D33C73"/>
    <w:rsid w:val="00D445F2"/>
    <w:rsid w:val="00D46083"/>
    <w:rsid w:val="00D53321"/>
    <w:rsid w:val="00D5378B"/>
    <w:rsid w:val="00D54474"/>
    <w:rsid w:val="00D56982"/>
    <w:rsid w:val="00D57E54"/>
    <w:rsid w:val="00D61CE0"/>
    <w:rsid w:val="00D64A33"/>
    <w:rsid w:val="00D66854"/>
    <w:rsid w:val="00D678DB"/>
    <w:rsid w:val="00D718DD"/>
    <w:rsid w:val="00D73454"/>
    <w:rsid w:val="00D753B1"/>
    <w:rsid w:val="00D75E85"/>
    <w:rsid w:val="00D77D72"/>
    <w:rsid w:val="00D97361"/>
    <w:rsid w:val="00DB647E"/>
    <w:rsid w:val="00DB7B85"/>
    <w:rsid w:val="00DC1B8D"/>
    <w:rsid w:val="00DC2EF2"/>
    <w:rsid w:val="00DC496F"/>
    <w:rsid w:val="00DC74E1"/>
    <w:rsid w:val="00DD2176"/>
    <w:rsid w:val="00DD2F4E"/>
    <w:rsid w:val="00DD42CD"/>
    <w:rsid w:val="00DD497F"/>
    <w:rsid w:val="00DE0637"/>
    <w:rsid w:val="00DE07A5"/>
    <w:rsid w:val="00DE0F96"/>
    <w:rsid w:val="00DE266A"/>
    <w:rsid w:val="00DE2CE3"/>
    <w:rsid w:val="00DE310C"/>
    <w:rsid w:val="00DE54BC"/>
    <w:rsid w:val="00DE7A78"/>
    <w:rsid w:val="00DF0DF8"/>
    <w:rsid w:val="00DF15CF"/>
    <w:rsid w:val="00DF3442"/>
    <w:rsid w:val="00DF7674"/>
    <w:rsid w:val="00DF7CB1"/>
    <w:rsid w:val="00DF7F9B"/>
    <w:rsid w:val="00E001E4"/>
    <w:rsid w:val="00E03141"/>
    <w:rsid w:val="00E04DAF"/>
    <w:rsid w:val="00E056F2"/>
    <w:rsid w:val="00E112C7"/>
    <w:rsid w:val="00E13A41"/>
    <w:rsid w:val="00E165B2"/>
    <w:rsid w:val="00E16CEA"/>
    <w:rsid w:val="00E17453"/>
    <w:rsid w:val="00E21E0B"/>
    <w:rsid w:val="00E2486E"/>
    <w:rsid w:val="00E26A6B"/>
    <w:rsid w:val="00E316E7"/>
    <w:rsid w:val="00E361A8"/>
    <w:rsid w:val="00E4078D"/>
    <w:rsid w:val="00E42727"/>
    <w:rsid w:val="00E4272D"/>
    <w:rsid w:val="00E4462E"/>
    <w:rsid w:val="00E479C2"/>
    <w:rsid w:val="00E5058E"/>
    <w:rsid w:val="00E51733"/>
    <w:rsid w:val="00E51852"/>
    <w:rsid w:val="00E56264"/>
    <w:rsid w:val="00E604B6"/>
    <w:rsid w:val="00E62297"/>
    <w:rsid w:val="00E6272D"/>
    <w:rsid w:val="00E65209"/>
    <w:rsid w:val="00E65D32"/>
    <w:rsid w:val="00E6675B"/>
    <w:rsid w:val="00E66943"/>
    <w:rsid w:val="00E66CA0"/>
    <w:rsid w:val="00E674C3"/>
    <w:rsid w:val="00E67DCA"/>
    <w:rsid w:val="00E70611"/>
    <w:rsid w:val="00E836F5"/>
    <w:rsid w:val="00E84BC8"/>
    <w:rsid w:val="00EA3F5F"/>
    <w:rsid w:val="00EB0BFD"/>
    <w:rsid w:val="00EB1DAD"/>
    <w:rsid w:val="00EB2A2A"/>
    <w:rsid w:val="00EB2AE3"/>
    <w:rsid w:val="00EC1BFA"/>
    <w:rsid w:val="00EC3C5A"/>
    <w:rsid w:val="00EC3CF5"/>
    <w:rsid w:val="00ED0EC7"/>
    <w:rsid w:val="00ED1694"/>
    <w:rsid w:val="00EE636A"/>
    <w:rsid w:val="00EF534A"/>
    <w:rsid w:val="00EF68E8"/>
    <w:rsid w:val="00EF7B47"/>
    <w:rsid w:val="00F029A4"/>
    <w:rsid w:val="00F048CE"/>
    <w:rsid w:val="00F05475"/>
    <w:rsid w:val="00F12C27"/>
    <w:rsid w:val="00F12D73"/>
    <w:rsid w:val="00F14D7F"/>
    <w:rsid w:val="00F16FA2"/>
    <w:rsid w:val="00F17232"/>
    <w:rsid w:val="00F17D18"/>
    <w:rsid w:val="00F20AC8"/>
    <w:rsid w:val="00F214FA"/>
    <w:rsid w:val="00F31363"/>
    <w:rsid w:val="00F33C4F"/>
    <w:rsid w:val="00F3454B"/>
    <w:rsid w:val="00F35CE9"/>
    <w:rsid w:val="00F41B4F"/>
    <w:rsid w:val="00F42FC0"/>
    <w:rsid w:val="00F44ACD"/>
    <w:rsid w:val="00F468DA"/>
    <w:rsid w:val="00F522E3"/>
    <w:rsid w:val="00F557C1"/>
    <w:rsid w:val="00F62CDF"/>
    <w:rsid w:val="00F635AA"/>
    <w:rsid w:val="00F6433A"/>
    <w:rsid w:val="00F65B9C"/>
    <w:rsid w:val="00F66145"/>
    <w:rsid w:val="00F66F6D"/>
    <w:rsid w:val="00F67719"/>
    <w:rsid w:val="00F705F5"/>
    <w:rsid w:val="00F74DAC"/>
    <w:rsid w:val="00F80540"/>
    <w:rsid w:val="00F81980"/>
    <w:rsid w:val="00F81EE7"/>
    <w:rsid w:val="00F84D7A"/>
    <w:rsid w:val="00F92D35"/>
    <w:rsid w:val="00F93F39"/>
    <w:rsid w:val="00F94118"/>
    <w:rsid w:val="00F955CC"/>
    <w:rsid w:val="00FA3555"/>
    <w:rsid w:val="00FA40AA"/>
    <w:rsid w:val="00FB156E"/>
    <w:rsid w:val="00FC2159"/>
    <w:rsid w:val="00FC56C8"/>
    <w:rsid w:val="00FC7914"/>
    <w:rsid w:val="00FD0A93"/>
    <w:rsid w:val="00FD15F9"/>
    <w:rsid w:val="00FE14A7"/>
    <w:rsid w:val="00FE2751"/>
    <w:rsid w:val="00FE36FE"/>
    <w:rsid w:val="00FE5E0D"/>
    <w:rsid w:val="00FF0902"/>
    <w:rsid w:val="00FF2182"/>
    <w:rsid w:val="00FF627D"/>
    <w:rsid w:val="0176B88E"/>
    <w:rsid w:val="01DAD51B"/>
    <w:rsid w:val="01DAFA88"/>
    <w:rsid w:val="0250CE23"/>
    <w:rsid w:val="026322A5"/>
    <w:rsid w:val="027B3958"/>
    <w:rsid w:val="028900B3"/>
    <w:rsid w:val="028DAC91"/>
    <w:rsid w:val="02D50045"/>
    <w:rsid w:val="033D51D6"/>
    <w:rsid w:val="03522299"/>
    <w:rsid w:val="03725EDD"/>
    <w:rsid w:val="038D1960"/>
    <w:rsid w:val="04316D06"/>
    <w:rsid w:val="0469C698"/>
    <w:rsid w:val="04921429"/>
    <w:rsid w:val="04AE6B1E"/>
    <w:rsid w:val="04D2E626"/>
    <w:rsid w:val="05066291"/>
    <w:rsid w:val="050AEB80"/>
    <w:rsid w:val="0510BCAC"/>
    <w:rsid w:val="05650694"/>
    <w:rsid w:val="064BA62A"/>
    <w:rsid w:val="067D9ED4"/>
    <w:rsid w:val="069364B0"/>
    <w:rsid w:val="0698F456"/>
    <w:rsid w:val="06AC8D0D"/>
    <w:rsid w:val="06BEBE91"/>
    <w:rsid w:val="06DE012D"/>
    <w:rsid w:val="06ECB8D4"/>
    <w:rsid w:val="07197325"/>
    <w:rsid w:val="071AA0C6"/>
    <w:rsid w:val="073823B2"/>
    <w:rsid w:val="075BC19B"/>
    <w:rsid w:val="08090C0D"/>
    <w:rsid w:val="080D3618"/>
    <w:rsid w:val="0810204D"/>
    <w:rsid w:val="086F60D8"/>
    <w:rsid w:val="088E1DAB"/>
    <w:rsid w:val="08A6DB5D"/>
    <w:rsid w:val="08AADD74"/>
    <w:rsid w:val="09747580"/>
    <w:rsid w:val="0984B69A"/>
    <w:rsid w:val="0989B7F9"/>
    <w:rsid w:val="09EB3291"/>
    <w:rsid w:val="0A0E789E"/>
    <w:rsid w:val="0B3B1196"/>
    <w:rsid w:val="0B45041C"/>
    <w:rsid w:val="0B88654A"/>
    <w:rsid w:val="0B923BA1"/>
    <w:rsid w:val="0BB81AFE"/>
    <w:rsid w:val="0C0A04EB"/>
    <w:rsid w:val="0C5C8CA7"/>
    <w:rsid w:val="0C5CDFB9"/>
    <w:rsid w:val="0C69E5B4"/>
    <w:rsid w:val="0C6A84C9"/>
    <w:rsid w:val="0CC6119C"/>
    <w:rsid w:val="0CD5E30A"/>
    <w:rsid w:val="0CEE546C"/>
    <w:rsid w:val="0D126EC5"/>
    <w:rsid w:val="0D126F1D"/>
    <w:rsid w:val="0D15F02C"/>
    <w:rsid w:val="0D618ECE"/>
    <w:rsid w:val="0D7D8BC7"/>
    <w:rsid w:val="0E5D291C"/>
    <w:rsid w:val="0E722717"/>
    <w:rsid w:val="0EAD273E"/>
    <w:rsid w:val="0EE87102"/>
    <w:rsid w:val="0F30B66A"/>
    <w:rsid w:val="0F330F28"/>
    <w:rsid w:val="0F6DE089"/>
    <w:rsid w:val="0F95A5FA"/>
    <w:rsid w:val="101847FD"/>
    <w:rsid w:val="1082B02B"/>
    <w:rsid w:val="108B8C21"/>
    <w:rsid w:val="10A85540"/>
    <w:rsid w:val="10B1F9E2"/>
    <w:rsid w:val="1100EF7E"/>
    <w:rsid w:val="110BD161"/>
    <w:rsid w:val="115FB45D"/>
    <w:rsid w:val="1173C5C9"/>
    <w:rsid w:val="117BA181"/>
    <w:rsid w:val="11AFDB92"/>
    <w:rsid w:val="11B4185E"/>
    <w:rsid w:val="11B9ABDE"/>
    <w:rsid w:val="11BCBBCF"/>
    <w:rsid w:val="11DAFE2F"/>
    <w:rsid w:val="1228619F"/>
    <w:rsid w:val="12C9DA4A"/>
    <w:rsid w:val="12D75EE6"/>
    <w:rsid w:val="130CC4AB"/>
    <w:rsid w:val="130E3BF5"/>
    <w:rsid w:val="13FE9A61"/>
    <w:rsid w:val="1405BFE7"/>
    <w:rsid w:val="140F1AB9"/>
    <w:rsid w:val="145025CB"/>
    <w:rsid w:val="14693680"/>
    <w:rsid w:val="149222C3"/>
    <w:rsid w:val="14A8044F"/>
    <w:rsid w:val="15005F2D"/>
    <w:rsid w:val="1524F28D"/>
    <w:rsid w:val="152515B1"/>
    <w:rsid w:val="15410B6D"/>
    <w:rsid w:val="15510CBC"/>
    <w:rsid w:val="1592FD08"/>
    <w:rsid w:val="15B8D4B7"/>
    <w:rsid w:val="15E5D3B8"/>
    <w:rsid w:val="160164E1"/>
    <w:rsid w:val="16148B4F"/>
    <w:rsid w:val="161C815F"/>
    <w:rsid w:val="163F24A5"/>
    <w:rsid w:val="1643D4B0"/>
    <w:rsid w:val="166CFFEE"/>
    <w:rsid w:val="166E6124"/>
    <w:rsid w:val="16B17600"/>
    <w:rsid w:val="16E69D33"/>
    <w:rsid w:val="175DF8BA"/>
    <w:rsid w:val="17949711"/>
    <w:rsid w:val="17989723"/>
    <w:rsid w:val="179D3542"/>
    <w:rsid w:val="179D4B6D"/>
    <w:rsid w:val="17B13E15"/>
    <w:rsid w:val="17B1B3ED"/>
    <w:rsid w:val="17B673CA"/>
    <w:rsid w:val="17C0471F"/>
    <w:rsid w:val="17D40F3E"/>
    <w:rsid w:val="17D7B9FB"/>
    <w:rsid w:val="17E2D1F4"/>
    <w:rsid w:val="18040B62"/>
    <w:rsid w:val="181B3D0E"/>
    <w:rsid w:val="18224D3B"/>
    <w:rsid w:val="18625A65"/>
    <w:rsid w:val="18AF3686"/>
    <w:rsid w:val="18C28280"/>
    <w:rsid w:val="18C7EBDB"/>
    <w:rsid w:val="18E032D1"/>
    <w:rsid w:val="18FDBAE9"/>
    <w:rsid w:val="19346784"/>
    <w:rsid w:val="19500B70"/>
    <w:rsid w:val="19543C69"/>
    <w:rsid w:val="195C6C25"/>
    <w:rsid w:val="198A01D2"/>
    <w:rsid w:val="19A6C571"/>
    <w:rsid w:val="19D29135"/>
    <w:rsid w:val="1A704D40"/>
    <w:rsid w:val="1A721AA0"/>
    <w:rsid w:val="1AB74259"/>
    <w:rsid w:val="1AE3159B"/>
    <w:rsid w:val="1B2E1413"/>
    <w:rsid w:val="1B425E74"/>
    <w:rsid w:val="1B6832F1"/>
    <w:rsid w:val="1B6E6196"/>
    <w:rsid w:val="1B81703B"/>
    <w:rsid w:val="1C1A2C9E"/>
    <w:rsid w:val="1C489ADA"/>
    <w:rsid w:val="1C502237"/>
    <w:rsid w:val="1C9F6E29"/>
    <w:rsid w:val="1CC23A0C"/>
    <w:rsid w:val="1CC31915"/>
    <w:rsid w:val="1D3BE2D5"/>
    <w:rsid w:val="1D6D6D41"/>
    <w:rsid w:val="1DB5FCFF"/>
    <w:rsid w:val="1DD07675"/>
    <w:rsid w:val="1E29FCA7"/>
    <w:rsid w:val="1E496858"/>
    <w:rsid w:val="1E6F3718"/>
    <w:rsid w:val="1E81C910"/>
    <w:rsid w:val="1E849505"/>
    <w:rsid w:val="2045031F"/>
    <w:rsid w:val="20CC580F"/>
    <w:rsid w:val="20E9B7DD"/>
    <w:rsid w:val="20EB0F17"/>
    <w:rsid w:val="216E669F"/>
    <w:rsid w:val="217038F3"/>
    <w:rsid w:val="2186BFE7"/>
    <w:rsid w:val="21FB547A"/>
    <w:rsid w:val="221EC849"/>
    <w:rsid w:val="221F8E75"/>
    <w:rsid w:val="222121CC"/>
    <w:rsid w:val="2227EBE0"/>
    <w:rsid w:val="22573E57"/>
    <w:rsid w:val="22721A48"/>
    <w:rsid w:val="22EE4031"/>
    <w:rsid w:val="22F8C657"/>
    <w:rsid w:val="23075A9A"/>
    <w:rsid w:val="233447FC"/>
    <w:rsid w:val="2358E0D2"/>
    <w:rsid w:val="23A23679"/>
    <w:rsid w:val="23BCF22D"/>
    <w:rsid w:val="23CF0CBD"/>
    <w:rsid w:val="24053527"/>
    <w:rsid w:val="2419FFC3"/>
    <w:rsid w:val="249C07BE"/>
    <w:rsid w:val="24B331B9"/>
    <w:rsid w:val="24F11732"/>
    <w:rsid w:val="24F42EF4"/>
    <w:rsid w:val="250DC2B6"/>
    <w:rsid w:val="2580DC9F"/>
    <w:rsid w:val="259708D0"/>
    <w:rsid w:val="25C7043D"/>
    <w:rsid w:val="25E592FB"/>
    <w:rsid w:val="2611BDA3"/>
    <w:rsid w:val="262B2759"/>
    <w:rsid w:val="264A2BFE"/>
    <w:rsid w:val="26B109A1"/>
    <w:rsid w:val="26CB8A74"/>
    <w:rsid w:val="26D3CEF0"/>
    <w:rsid w:val="27112682"/>
    <w:rsid w:val="272DADD5"/>
    <w:rsid w:val="272E7437"/>
    <w:rsid w:val="2751A085"/>
    <w:rsid w:val="2798C835"/>
    <w:rsid w:val="27A94F70"/>
    <w:rsid w:val="27C7D6F3"/>
    <w:rsid w:val="27CC3E7E"/>
    <w:rsid w:val="27D3A880"/>
    <w:rsid w:val="287E802A"/>
    <w:rsid w:val="287EF712"/>
    <w:rsid w:val="28A92DD7"/>
    <w:rsid w:val="28ED70E6"/>
    <w:rsid w:val="29495E65"/>
    <w:rsid w:val="29594311"/>
    <w:rsid w:val="297B842C"/>
    <w:rsid w:val="29A38980"/>
    <w:rsid w:val="29A61BF0"/>
    <w:rsid w:val="29E133D9"/>
    <w:rsid w:val="2A44FAC9"/>
    <w:rsid w:val="2AB10D10"/>
    <w:rsid w:val="2AB2C155"/>
    <w:rsid w:val="2AC080B7"/>
    <w:rsid w:val="2AE09845"/>
    <w:rsid w:val="2B796B2C"/>
    <w:rsid w:val="2B920085"/>
    <w:rsid w:val="2BCB3A35"/>
    <w:rsid w:val="2C080433"/>
    <w:rsid w:val="2C1B278B"/>
    <w:rsid w:val="2C27F7A1"/>
    <w:rsid w:val="2C912093"/>
    <w:rsid w:val="2C985698"/>
    <w:rsid w:val="2CDC2916"/>
    <w:rsid w:val="2D0DB15F"/>
    <w:rsid w:val="2D18D49B"/>
    <w:rsid w:val="2D9D6872"/>
    <w:rsid w:val="2DC0E209"/>
    <w:rsid w:val="2E6CF7E5"/>
    <w:rsid w:val="2EA6DC22"/>
    <w:rsid w:val="2EC9A147"/>
    <w:rsid w:val="2ECF5D43"/>
    <w:rsid w:val="2F0AC87D"/>
    <w:rsid w:val="2F239609"/>
    <w:rsid w:val="2F8F3BA2"/>
    <w:rsid w:val="2FCEC31C"/>
    <w:rsid w:val="30228264"/>
    <w:rsid w:val="30458CBC"/>
    <w:rsid w:val="307D6227"/>
    <w:rsid w:val="30C38F46"/>
    <w:rsid w:val="30CE6CCC"/>
    <w:rsid w:val="30E03F5E"/>
    <w:rsid w:val="30E6B34A"/>
    <w:rsid w:val="30F22F2D"/>
    <w:rsid w:val="312490E1"/>
    <w:rsid w:val="3146BFB2"/>
    <w:rsid w:val="314916A6"/>
    <w:rsid w:val="31D052BC"/>
    <w:rsid w:val="31D475AA"/>
    <w:rsid w:val="31E43315"/>
    <w:rsid w:val="3208B5DD"/>
    <w:rsid w:val="32397304"/>
    <w:rsid w:val="32456DFC"/>
    <w:rsid w:val="328E5715"/>
    <w:rsid w:val="3388161F"/>
    <w:rsid w:val="339D126A"/>
    <w:rsid w:val="344A8129"/>
    <w:rsid w:val="3485D621"/>
    <w:rsid w:val="34CA5E84"/>
    <w:rsid w:val="34EEF2FB"/>
    <w:rsid w:val="350F1BE4"/>
    <w:rsid w:val="351BD3D7"/>
    <w:rsid w:val="3523C3AD"/>
    <w:rsid w:val="358298FA"/>
    <w:rsid w:val="3637A864"/>
    <w:rsid w:val="3650178B"/>
    <w:rsid w:val="367FEB6E"/>
    <w:rsid w:val="3680DD98"/>
    <w:rsid w:val="368A9B82"/>
    <w:rsid w:val="36B9D5B2"/>
    <w:rsid w:val="36CA921A"/>
    <w:rsid w:val="36F9FACE"/>
    <w:rsid w:val="37145510"/>
    <w:rsid w:val="372E72E2"/>
    <w:rsid w:val="37354922"/>
    <w:rsid w:val="373BFD2D"/>
    <w:rsid w:val="3748E219"/>
    <w:rsid w:val="375F6F2D"/>
    <w:rsid w:val="37761C51"/>
    <w:rsid w:val="37E3BDF8"/>
    <w:rsid w:val="3809464A"/>
    <w:rsid w:val="3846BCA6"/>
    <w:rsid w:val="38854762"/>
    <w:rsid w:val="38E6F63E"/>
    <w:rsid w:val="393D7F5F"/>
    <w:rsid w:val="3954288B"/>
    <w:rsid w:val="39597798"/>
    <w:rsid w:val="39903178"/>
    <w:rsid w:val="39C10EA3"/>
    <w:rsid w:val="39C2641E"/>
    <w:rsid w:val="39C964AA"/>
    <w:rsid w:val="39E28D07"/>
    <w:rsid w:val="3A0BC809"/>
    <w:rsid w:val="3A605AA5"/>
    <w:rsid w:val="3A8DC7F1"/>
    <w:rsid w:val="3A9968FA"/>
    <w:rsid w:val="3ACDF9F3"/>
    <w:rsid w:val="3AE0A82E"/>
    <w:rsid w:val="3AF2CBD6"/>
    <w:rsid w:val="3B2E1134"/>
    <w:rsid w:val="3B3024B3"/>
    <w:rsid w:val="3B5E0CA5"/>
    <w:rsid w:val="3B8AFA21"/>
    <w:rsid w:val="3BA0A703"/>
    <w:rsid w:val="3BABBA68"/>
    <w:rsid w:val="3BE94B85"/>
    <w:rsid w:val="3BF14EB4"/>
    <w:rsid w:val="3C01A441"/>
    <w:rsid w:val="3C27954D"/>
    <w:rsid w:val="3C49425D"/>
    <w:rsid w:val="3CAD58C4"/>
    <w:rsid w:val="3D2A406E"/>
    <w:rsid w:val="3D71BD87"/>
    <w:rsid w:val="3D8820A3"/>
    <w:rsid w:val="3E14F27E"/>
    <w:rsid w:val="3E37B7A3"/>
    <w:rsid w:val="3E39D71F"/>
    <w:rsid w:val="3E6153BE"/>
    <w:rsid w:val="3E734F33"/>
    <w:rsid w:val="3EC3AFD9"/>
    <w:rsid w:val="3EC79EEF"/>
    <w:rsid w:val="3F20EC47"/>
    <w:rsid w:val="3F5DB645"/>
    <w:rsid w:val="3F687779"/>
    <w:rsid w:val="3F8C74C5"/>
    <w:rsid w:val="40083103"/>
    <w:rsid w:val="407FBA4C"/>
    <w:rsid w:val="40D69C02"/>
    <w:rsid w:val="40E3A51A"/>
    <w:rsid w:val="4129DBC5"/>
    <w:rsid w:val="415F3A70"/>
    <w:rsid w:val="415F9556"/>
    <w:rsid w:val="417177E1"/>
    <w:rsid w:val="4179E576"/>
    <w:rsid w:val="4181FF95"/>
    <w:rsid w:val="41B38458"/>
    <w:rsid w:val="41DC6415"/>
    <w:rsid w:val="4230C4DB"/>
    <w:rsid w:val="430B28C6"/>
    <w:rsid w:val="435AFB8D"/>
    <w:rsid w:val="436D2202"/>
    <w:rsid w:val="438CFF12"/>
    <w:rsid w:val="43BD18D0"/>
    <w:rsid w:val="43D253EA"/>
    <w:rsid w:val="441B45DC"/>
    <w:rsid w:val="4450EFAB"/>
    <w:rsid w:val="445E8C8E"/>
    <w:rsid w:val="4474EF67"/>
    <w:rsid w:val="44D4A905"/>
    <w:rsid w:val="45196E32"/>
    <w:rsid w:val="45341929"/>
    <w:rsid w:val="45ACDCE5"/>
    <w:rsid w:val="45B5D7C1"/>
    <w:rsid w:val="45CCF7C9"/>
    <w:rsid w:val="460B5E37"/>
    <w:rsid w:val="462F5D27"/>
    <w:rsid w:val="46C49FD4"/>
    <w:rsid w:val="46E339A4"/>
    <w:rsid w:val="474DCB0C"/>
    <w:rsid w:val="4794E7C8"/>
    <w:rsid w:val="47A46027"/>
    <w:rsid w:val="47B76754"/>
    <w:rsid w:val="47DCD492"/>
    <w:rsid w:val="47F955EE"/>
    <w:rsid w:val="484BA599"/>
    <w:rsid w:val="48AD1DE9"/>
    <w:rsid w:val="48AD20DE"/>
    <w:rsid w:val="48BC6DBB"/>
    <w:rsid w:val="490D0D3A"/>
    <w:rsid w:val="4931D6F5"/>
    <w:rsid w:val="49B325FC"/>
    <w:rsid w:val="4A3AA3F6"/>
    <w:rsid w:val="4A56B871"/>
    <w:rsid w:val="4A77FC01"/>
    <w:rsid w:val="4A897516"/>
    <w:rsid w:val="4ACDEAC9"/>
    <w:rsid w:val="4ADC00E9"/>
    <w:rsid w:val="4AEF6EDF"/>
    <w:rsid w:val="4B47CE98"/>
    <w:rsid w:val="4B9F0906"/>
    <w:rsid w:val="4BD94550"/>
    <w:rsid w:val="4BE6C08B"/>
    <w:rsid w:val="4C477741"/>
    <w:rsid w:val="4C59EBA0"/>
    <w:rsid w:val="4C66C5C1"/>
    <w:rsid w:val="4C67F362"/>
    <w:rsid w:val="4D2EB044"/>
    <w:rsid w:val="4D8A04D9"/>
    <w:rsid w:val="4DF05F2C"/>
    <w:rsid w:val="4DF1C3CC"/>
    <w:rsid w:val="4E058B8B"/>
    <w:rsid w:val="4E5C84A0"/>
    <w:rsid w:val="4E77A00A"/>
    <w:rsid w:val="4ECBB1BA"/>
    <w:rsid w:val="4EE4221F"/>
    <w:rsid w:val="4F08B964"/>
    <w:rsid w:val="4F18580E"/>
    <w:rsid w:val="4FA16645"/>
    <w:rsid w:val="4FD8F41B"/>
    <w:rsid w:val="50165F75"/>
    <w:rsid w:val="50876545"/>
    <w:rsid w:val="509513AB"/>
    <w:rsid w:val="50B514CD"/>
    <w:rsid w:val="50C44664"/>
    <w:rsid w:val="50EF0EC1"/>
    <w:rsid w:val="50F45436"/>
    <w:rsid w:val="50FCA716"/>
    <w:rsid w:val="510ED791"/>
    <w:rsid w:val="511F14FA"/>
    <w:rsid w:val="5129648E"/>
    <w:rsid w:val="512DED24"/>
    <w:rsid w:val="5140FEB9"/>
    <w:rsid w:val="5147B7EA"/>
    <w:rsid w:val="51512D74"/>
    <w:rsid w:val="515EB063"/>
    <w:rsid w:val="51D9E899"/>
    <w:rsid w:val="5263B7B4"/>
    <w:rsid w:val="52907DB3"/>
    <w:rsid w:val="5292D490"/>
    <w:rsid w:val="52AAA7F2"/>
    <w:rsid w:val="52AB1934"/>
    <w:rsid w:val="52BD6B15"/>
    <w:rsid w:val="52BE0C89"/>
    <w:rsid w:val="533BD45E"/>
    <w:rsid w:val="535532B2"/>
    <w:rsid w:val="53B2F335"/>
    <w:rsid w:val="53CF5DB8"/>
    <w:rsid w:val="54467853"/>
    <w:rsid w:val="545A04C4"/>
    <w:rsid w:val="545B87FB"/>
    <w:rsid w:val="54965125"/>
    <w:rsid w:val="550EBF0A"/>
    <w:rsid w:val="5576C689"/>
    <w:rsid w:val="55C7C559"/>
    <w:rsid w:val="55E248B4"/>
    <w:rsid w:val="55F5D525"/>
    <w:rsid w:val="560AD15C"/>
    <w:rsid w:val="56B0C9EE"/>
    <w:rsid w:val="57321A9C"/>
    <w:rsid w:val="573AE4F8"/>
    <w:rsid w:val="573F92B0"/>
    <w:rsid w:val="576395BA"/>
    <w:rsid w:val="5843A4FE"/>
    <w:rsid w:val="58DCD94F"/>
    <w:rsid w:val="593CDA5C"/>
    <w:rsid w:val="5979196F"/>
    <w:rsid w:val="59DEF412"/>
    <w:rsid w:val="5A398275"/>
    <w:rsid w:val="5A55F8DF"/>
    <w:rsid w:val="5A57BC49"/>
    <w:rsid w:val="5AAD835D"/>
    <w:rsid w:val="5AC91E6E"/>
    <w:rsid w:val="5ACE9B70"/>
    <w:rsid w:val="5B2A2AE9"/>
    <w:rsid w:val="5B8041C8"/>
    <w:rsid w:val="5BA5607E"/>
    <w:rsid w:val="5BBCE161"/>
    <w:rsid w:val="5BE8B617"/>
    <w:rsid w:val="5C22527E"/>
    <w:rsid w:val="5C862FDC"/>
    <w:rsid w:val="5CCC2AE5"/>
    <w:rsid w:val="5CF56256"/>
    <w:rsid w:val="5D2463B9"/>
    <w:rsid w:val="5DA17B5C"/>
    <w:rsid w:val="5E68C494"/>
    <w:rsid w:val="5E72D5B3"/>
    <w:rsid w:val="5ECF877E"/>
    <w:rsid w:val="5F5A5D9F"/>
    <w:rsid w:val="5F897E4B"/>
    <w:rsid w:val="5FE29FA1"/>
    <w:rsid w:val="600494F5"/>
    <w:rsid w:val="600D1DCD"/>
    <w:rsid w:val="6057D27E"/>
    <w:rsid w:val="60A312AE"/>
    <w:rsid w:val="60C29B15"/>
    <w:rsid w:val="611F5497"/>
    <w:rsid w:val="614CDF39"/>
    <w:rsid w:val="615C407A"/>
    <w:rsid w:val="61B236B2"/>
    <w:rsid w:val="61F3CC18"/>
    <w:rsid w:val="620BA6C4"/>
    <w:rsid w:val="6272DCC0"/>
    <w:rsid w:val="6287CE82"/>
    <w:rsid w:val="62FD94F7"/>
    <w:rsid w:val="633350E7"/>
    <w:rsid w:val="633C35B7"/>
    <w:rsid w:val="6359DF8D"/>
    <w:rsid w:val="63813C13"/>
    <w:rsid w:val="63962644"/>
    <w:rsid w:val="63991884"/>
    <w:rsid w:val="639C3931"/>
    <w:rsid w:val="63F0B224"/>
    <w:rsid w:val="642D2AD8"/>
    <w:rsid w:val="645CEF6E"/>
    <w:rsid w:val="647F16A0"/>
    <w:rsid w:val="6492DE5F"/>
    <w:rsid w:val="64A47EDB"/>
    <w:rsid w:val="65480C73"/>
    <w:rsid w:val="6553A182"/>
    <w:rsid w:val="65C1D9BB"/>
    <w:rsid w:val="65C8FB39"/>
    <w:rsid w:val="6613BE9B"/>
    <w:rsid w:val="661EA897"/>
    <w:rsid w:val="6629C39C"/>
    <w:rsid w:val="6644ADE8"/>
    <w:rsid w:val="669BA849"/>
    <w:rsid w:val="66ADA90C"/>
    <w:rsid w:val="66E3DCD4"/>
    <w:rsid w:val="66E55A52"/>
    <w:rsid w:val="672852E6"/>
    <w:rsid w:val="677F7902"/>
    <w:rsid w:val="6787E9EF"/>
    <w:rsid w:val="681AC91C"/>
    <w:rsid w:val="6835B7CA"/>
    <w:rsid w:val="6837F475"/>
    <w:rsid w:val="6839488A"/>
    <w:rsid w:val="684A1B8D"/>
    <w:rsid w:val="6853665C"/>
    <w:rsid w:val="686D7C77"/>
    <w:rsid w:val="6880B4D7"/>
    <w:rsid w:val="689773D1"/>
    <w:rsid w:val="689A36C8"/>
    <w:rsid w:val="68C82EA8"/>
    <w:rsid w:val="68DEC687"/>
    <w:rsid w:val="68EF8915"/>
    <w:rsid w:val="691FA548"/>
    <w:rsid w:val="69B08ECC"/>
    <w:rsid w:val="6A47822C"/>
    <w:rsid w:val="6AB88EEA"/>
    <w:rsid w:val="6AE1D812"/>
    <w:rsid w:val="6AF53923"/>
    <w:rsid w:val="6AF99EAE"/>
    <w:rsid w:val="6B0C62C7"/>
    <w:rsid w:val="6B181F0B"/>
    <w:rsid w:val="6B4A7023"/>
    <w:rsid w:val="6B8BF4DC"/>
    <w:rsid w:val="6BF5E2D6"/>
    <w:rsid w:val="6C57460A"/>
    <w:rsid w:val="6C6F7456"/>
    <w:rsid w:val="6C73D500"/>
    <w:rsid w:val="6C8CEB0C"/>
    <w:rsid w:val="6CF516A2"/>
    <w:rsid w:val="6DC2FA38"/>
    <w:rsid w:val="6E1EF85A"/>
    <w:rsid w:val="6E2984BB"/>
    <w:rsid w:val="6E90E703"/>
    <w:rsid w:val="6E928D7F"/>
    <w:rsid w:val="6EF0DC1C"/>
    <w:rsid w:val="6F018235"/>
    <w:rsid w:val="6F6B00A2"/>
    <w:rsid w:val="6F7CBC70"/>
    <w:rsid w:val="6FA1A05E"/>
    <w:rsid w:val="6FA73C4A"/>
    <w:rsid w:val="6FBAC8BB"/>
    <w:rsid w:val="6FC1C947"/>
    <w:rsid w:val="6FCD4D3A"/>
    <w:rsid w:val="6FF91134"/>
    <w:rsid w:val="702CB764"/>
    <w:rsid w:val="704696BE"/>
    <w:rsid w:val="70509CF9"/>
    <w:rsid w:val="705729BD"/>
    <w:rsid w:val="70A270FE"/>
    <w:rsid w:val="7106C9AC"/>
    <w:rsid w:val="7137F139"/>
    <w:rsid w:val="71726444"/>
    <w:rsid w:val="71922C47"/>
    <w:rsid w:val="71A9194D"/>
    <w:rsid w:val="71AED531"/>
    <w:rsid w:val="71C70273"/>
    <w:rsid w:val="71C887C5"/>
    <w:rsid w:val="71F2FA1E"/>
    <w:rsid w:val="720C4FC4"/>
    <w:rsid w:val="724E26B3"/>
    <w:rsid w:val="7272F313"/>
    <w:rsid w:val="729A6337"/>
    <w:rsid w:val="72A48A97"/>
    <w:rsid w:val="72C9EE27"/>
    <w:rsid w:val="72F41A6D"/>
    <w:rsid w:val="7345A023"/>
    <w:rsid w:val="735530CF"/>
    <w:rsid w:val="736FA33D"/>
    <w:rsid w:val="73E961C5"/>
    <w:rsid w:val="7406D5EE"/>
    <w:rsid w:val="7427BFF9"/>
    <w:rsid w:val="743881A5"/>
    <w:rsid w:val="74405AF8"/>
    <w:rsid w:val="7458536A"/>
    <w:rsid w:val="745DBBBC"/>
    <w:rsid w:val="747B9756"/>
    <w:rsid w:val="747DB716"/>
    <w:rsid w:val="748CAA86"/>
    <w:rsid w:val="74A54D0F"/>
    <w:rsid w:val="74FEA335"/>
    <w:rsid w:val="752A0E9F"/>
    <w:rsid w:val="7534809F"/>
    <w:rsid w:val="7554D08C"/>
    <w:rsid w:val="759CD523"/>
    <w:rsid w:val="75BA2D03"/>
    <w:rsid w:val="764DCF2B"/>
    <w:rsid w:val="7651CC1D"/>
    <w:rsid w:val="7652A38D"/>
    <w:rsid w:val="76B3ED3D"/>
    <w:rsid w:val="76EC3F17"/>
    <w:rsid w:val="77090762"/>
    <w:rsid w:val="77A23ACA"/>
    <w:rsid w:val="78191146"/>
    <w:rsid w:val="78418691"/>
    <w:rsid w:val="78812875"/>
    <w:rsid w:val="78945B8A"/>
    <w:rsid w:val="78A07536"/>
    <w:rsid w:val="78D6F8A5"/>
    <w:rsid w:val="797507A2"/>
    <w:rsid w:val="79889024"/>
    <w:rsid w:val="7993CABD"/>
    <w:rsid w:val="79951469"/>
    <w:rsid w:val="79B4E1A7"/>
    <w:rsid w:val="79C03B4B"/>
    <w:rsid w:val="7A15308F"/>
    <w:rsid w:val="7AB52B27"/>
    <w:rsid w:val="7AD55968"/>
    <w:rsid w:val="7AE13BF7"/>
    <w:rsid w:val="7B1588CF"/>
    <w:rsid w:val="7B44255C"/>
    <w:rsid w:val="7B592971"/>
    <w:rsid w:val="7B5A3BBB"/>
    <w:rsid w:val="7B9D6A27"/>
    <w:rsid w:val="7BCE3034"/>
    <w:rsid w:val="7CAF1AD4"/>
    <w:rsid w:val="7CB1E135"/>
    <w:rsid w:val="7CC6BA01"/>
    <w:rsid w:val="7D839C67"/>
    <w:rsid w:val="7D8FB181"/>
    <w:rsid w:val="7DAA69C8"/>
    <w:rsid w:val="7E133E81"/>
    <w:rsid w:val="7E419CA0"/>
    <w:rsid w:val="7E830803"/>
    <w:rsid w:val="7E8852C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C96D56"/>
  <w15:chartTrackingRefBased/>
  <w15:docId w15:val="{601BB591-F6ED-4F68-B1B1-C87B7F3FE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F16FA2"/>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F16FA2"/>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F16FA2"/>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F16FA2"/>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F16FA2"/>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F16FA2"/>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F16FA2"/>
    <w:pPr>
      <w:keepNext/>
      <w:spacing w:after="200" w:line="240" w:lineRule="auto"/>
    </w:pPr>
    <w:rPr>
      <w:b/>
      <w:iCs/>
      <w:szCs w:val="18"/>
    </w:rPr>
  </w:style>
  <w:style w:type="table" w:customStyle="1" w:styleId="Tableheader">
    <w:name w:val="ŠTable header"/>
    <w:basedOn w:val="TableNormal"/>
    <w:uiPriority w:val="99"/>
    <w:rsid w:val="00F16FA2"/>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F16F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F16FA2"/>
    <w:pPr>
      <w:numPr>
        <w:numId w:val="11"/>
      </w:numPr>
    </w:pPr>
  </w:style>
  <w:style w:type="paragraph" w:styleId="ListNumber2">
    <w:name w:val="List Number 2"/>
    <w:aliases w:val="ŠList Number 2"/>
    <w:basedOn w:val="Normal"/>
    <w:uiPriority w:val="9"/>
    <w:qFormat/>
    <w:rsid w:val="00F16FA2"/>
    <w:pPr>
      <w:numPr>
        <w:numId w:val="28"/>
      </w:numPr>
    </w:pPr>
  </w:style>
  <w:style w:type="paragraph" w:styleId="ListBullet">
    <w:name w:val="List Bullet"/>
    <w:aliases w:val="ŠList Bullet"/>
    <w:basedOn w:val="Normal"/>
    <w:uiPriority w:val="10"/>
    <w:qFormat/>
    <w:rsid w:val="00F16FA2"/>
    <w:pPr>
      <w:numPr>
        <w:numId w:val="27"/>
      </w:numPr>
    </w:pPr>
  </w:style>
  <w:style w:type="paragraph" w:styleId="ListBullet2">
    <w:name w:val="List Bullet 2"/>
    <w:aliases w:val="ŠList Bullet 2"/>
    <w:basedOn w:val="Normal"/>
    <w:uiPriority w:val="11"/>
    <w:qFormat/>
    <w:rsid w:val="00F16FA2"/>
    <w:pPr>
      <w:numPr>
        <w:numId w:val="26"/>
      </w:numPr>
      <w:contextualSpacing/>
    </w:pPr>
  </w:style>
  <w:style w:type="character" w:styleId="SubtleReference">
    <w:name w:val="Subtle Reference"/>
    <w:aliases w:val="ŠSubtle Reference"/>
    <w:uiPriority w:val="31"/>
    <w:qFormat/>
    <w:rsid w:val="00F16FA2"/>
    <w:rPr>
      <w:rFonts w:ascii="Arial" w:hAnsi="Arial"/>
      <w:sz w:val="22"/>
    </w:rPr>
  </w:style>
  <w:style w:type="paragraph" w:styleId="Quote">
    <w:name w:val="Quote"/>
    <w:aliases w:val="ŠQuote"/>
    <w:basedOn w:val="Normal"/>
    <w:next w:val="Normal"/>
    <w:link w:val="QuoteChar"/>
    <w:uiPriority w:val="29"/>
    <w:qFormat/>
    <w:rsid w:val="00F16FA2"/>
    <w:pPr>
      <w:keepNext/>
      <w:spacing w:before="200" w:after="200" w:line="240" w:lineRule="atLeast"/>
      <w:ind w:left="567" w:right="567"/>
    </w:pPr>
  </w:style>
  <w:style w:type="paragraph" w:styleId="Date">
    <w:name w:val="Date"/>
    <w:aliases w:val="ŠDate"/>
    <w:basedOn w:val="Normal"/>
    <w:next w:val="Normal"/>
    <w:link w:val="DateChar"/>
    <w:uiPriority w:val="99"/>
    <w:rsid w:val="00F16FA2"/>
    <w:pPr>
      <w:spacing w:before="0" w:after="0" w:line="720" w:lineRule="atLeast"/>
    </w:pPr>
  </w:style>
  <w:style w:type="character" w:customStyle="1" w:styleId="DateChar">
    <w:name w:val="Date Char"/>
    <w:aliases w:val="ŠDate Char"/>
    <w:basedOn w:val="DefaultParagraphFont"/>
    <w:link w:val="Date"/>
    <w:uiPriority w:val="99"/>
    <w:rsid w:val="00F16FA2"/>
    <w:rPr>
      <w:rFonts w:ascii="Arial" w:hAnsi="Arial" w:cs="Arial"/>
      <w:sz w:val="24"/>
      <w:szCs w:val="24"/>
    </w:rPr>
  </w:style>
  <w:style w:type="paragraph" w:styleId="Signature">
    <w:name w:val="Signature"/>
    <w:aliases w:val="ŠSignature"/>
    <w:basedOn w:val="Normal"/>
    <w:link w:val="SignatureChar"/>
    <w:uiPriority w:val="99"/>
    <w:rsid w:val="00F16FA2"/>
    <w:pPr>
      <w:spacing w:before="0" w:after="0" w:line="720" w:lineRule="atLeast"/>
    </w:pPr>
  </w:style>
  <w:style w:type="character" w:customStyle="1" w:styleId="SignatureChar">
    <w:name w:val="Signature Char"/>
    <w:aliases w:val="ŠSignature Char"/>
    <w:basedOn w:val="DefaultParagraphFont"/>
    <w:link w:val="Signature"/>
    <w:uiPriority w:val="99"/>
    <w:rsid w:val="00F16FA2"/>
    <w:rPr>
      <w:rFonts w:ascii="Arial" w:hAnsi="Arial" w:cs="Arial"/>
      <w:sz w:val="24"/>
      <w:szCs w:val="24"/>
    </w:rPr>
  </w:style>
  <w:style w:type="character" w:styleId="Strong">
    <w:name w:val="Strong"/>
    <w:aliases w:val="ŠStrong"/>
    <w:uiPriority w:val="1"/>
    <w:qFormat/>
    <w:rsid w:val="00F16FA2"/>
    <w:rPr>
      <w:b/>
    </w:rPr>
  </w:style>
  <w:style w:type="character" w:customStyle="1" w:styleId="QuoteChar">
    <w:name w:val="Quote Char"/>
    <w:aliases w:val="ŠQuote Char"/>
    <w:basedOn w:val="DefaultParagraphFont"/>
    <w:link w:val="Quote"/>
    <w:uiPriority w:val="29"/>
    <w:rsid w:val="00F16FA2"/>
    <w:rPr>
      <w:rFonts w:ascii="Arial" w:hAnsi="Arial" w:cs="Arial"/>
      <w:sz w:val="24"/>
      <w:szCs w:val="24"/>
    </w:rPr>
  </w:style>
  <w:style w:type="paragraph" w:customStyle="1" w:styleId="FeatureBox2">
    <w:name w:val="ŠFeature Box 2"/>
    <w:basedOn w:val="Normal"/>
    <w:next w:val="Normal"/>
    <w:uiPriority w:val="12"/>
    <w:qFormat/>
    <w:rsid w:val="00F16FA2"/>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F16FA2"/>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F16FA2"/>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F16FA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F16FA2"/>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F16FA2"/>
    <w:rPr>
      <w:color w:val="2F5496" w:themeColor="accent1" w:themeShade="BF"/>
      <w:u w:val="single"/>
    </w:rPr>
  </w:style>
  <w:style w:type="paragraph" w:customStyle="1" w:styleId="Logo">
    <w:name w:val="ŠLogo"/>
    <w:basedOn w:val="Normal"/>
    <w:uiPriority w:val="22"/>
    <w:qFormat/>
    <w:rsid w:val="00F16FA2"/>
    <w:pPr>
      <w:tabs>
        <w:tab w:val="right" w:pos="10200"/>
      </w:tabs>
      <w:spacing w:before="240" w:line="300" w:lineRule="atLeast"/>
      <w:ind w:left="-567" w:right="-567"/>
    </w:pPr>
    <w:rPr>
      <w:b/>
      <w:bCs/>
      <w:color w:val="002664"/>
    </w:rPr>
  </w:style>
  <w:style w:type="paragraph" w:styleId="TOC1">
    <w:name w:val="toc 1"/>
    <w:aliases w:val="ŠTOC 1"/>
    <w:basedOn w:val="Normal"/>
    <w:next w:val="Normal"/>
    <w:uiPriority w:val="39"/>
    <w:unhideWhenUsed/>
    <w:rsid w:val="008B624B"/>
    <w:pPr>
      <w:tabs>
        <w:tab w:val="right" w:leader="dot" w:pos="14570"/>
      </w:tabs>
      <w:spacing w:before="0" w:after="0"/>
    </w:pPr>
    <w:rPr>
      <w:b/>
      <w:noProof/>
    </w:rPr>
  </w:style>
  <w:style w:type="paragraph" w:styleId="TOC2">
    <w:name w:val="toc 2"/>
    <w:aliases w:val="ŠTOC 2"/>
    <w:basedOn w:val="Normal"/>
    <w:next w:val="Normal"/>
    <w:uiPriority w:val="39"/>
    <w:unhideWhenUsed/>
    <w:rsid w:val="00F16FA2"/>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F16FA2"/>
    <w:pPr>
      <w:spacing w:before="0" w:after="0"/>
      <w:ind w:left="482"/>
    </w:pPr>
  </w:style>
  <w:style w:type="paragraph" w:styleId="Title">
    <w:name w:val="Title"/>
    <w:aliases w:val="ŠTitle"/>
    <w:basedOn w:val="Normal"/>
    <w:next w:val="Normal"/>
    <w:link w:val="TitleChar"/>
    <w:uiPriority w:val="2"/>
    <w:qFormat/>
    <w:rsid w:val="00F16FA2"/>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F16FA2"/>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F16FA2"/>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F16FA2"/>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F16FA2"/>
    <w:pPr>
      <w:outlineLvl w:val="9"/>
    </w:pPr>
    <w:rPr>
      <w:sz w:val="40"/>
      <w:szCs w:val="40"/>
    </w:rPr>
  </w:style>
  <w:style w:type="paragraph" w:styleId="Footer">
    <w:name w:val="footer"/>
    <w:aliases w:val="ŠFooter"/>
    <w:basedOn w:val="Normal"/>
    <w:link w:val="FooterChar"/>
    <w:uiPriority w:val="99"/>
    <w:rsid w:val="00F16FA2"/>
    <w:pPr>
      <w:tabs>
        <w:tab w:val="center" w:pos="4513"/>
        <w:tab w:val="right" w:pos="9026"/>
        <w:tab w:val="right" w:pos="10773"/>
      </w:tabs>
      <w:spacing w:before="480" w:after="0" w:line="23" w:lineRule="atLeast"/>
      <w:ind w:left="-567" w:right="-567"/>
    </w:pPr>
    <w:rPr>
      <w:sz w:val="18"/>
      <w:szCs w:val="18"/>
    </w:rPr>
  </w:style>
  <w:style w:type="character" w:customStyle="1" w:styleId="FooterChar">
    <w:name w:val="Footer Char"/>
    <w:aliases w:val="ŠFooter Char"/>
    <w:basedOn w:val="DefaultParagraphFont"/>
    <w:link w:val="Footer"/>
    <w:uiPriority w:val="99"/>
    <w:rsid w:val="00F16FA2"/>
    <w:rPr>
      <w:rFonts w:ascii="Arial" w:hAnsi="Arial" w:cs="Arial"/>
      <w:sz w:val="18"/>
      <w:szCs w:val="18"/>
    </w:rPr>
  </w:style>
  <w:style w:type="paragraph" w:styleId="Header">
    <w:name w:val="header"/>
    <w:aliases w:val="ŠHeader"/>
    <w:basedOn w:val="Normal"/>
    <w:link w:val="HeaderChar"/>
    <w:uiPriority w:val="24"/>
    <w:unhideWhenUsed/>
    <w:rsid w:val="00F16FA2"/>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F16FA2"/>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F16FA2"/>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F16FA2"/>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F16FA2"/>
    <w:rPr>
      <w:rFonts w:ascii="Arial" w:hAnsi="Arial" w:cs="Arial"/>
      <w:color w:val="002664"/>
      <w:sz w:val="32"/>
      <w:szCs w:val="32"/>
    </w:rPr>
  </w:style>
  <w:style w:type="character" w:styleId="UnresolvedMention">
    <w:name w:val="Unresolved Mention"/>
    <w:basedOn w:val="DefaultParagraphFont"/>
    <w:uiPriority w:val="99"/>
    <w:unhideWhenUsed/>
    <w:rsid w:val="00F16FA2"/>
    <w:rPr>
      <w:color w:val="605E5C"/>
      <w:shd w:val="clear" w:color="auto" w:fill="E1DFDD"/>
    </w:rPr>
  </w:style>
  <w:style w:type="character" w:styleId="Emphasis">
    <w:name w:val="Emphasis"/>
    <w:aliases w:val="ŠLanguage or scientific"/>
    <w:uiPriority w:val="20"/>
    <w:qFormat/>
    <w:rsid w:val="00F16FA2"/>
    <w:rPr>
      <w:i/>
      <w:iCs/>
    </w:rPr>
  </w:style>
  <w:style w:type="character" w:styleId="SubtleEmphasis">
    <w:name w:val="Subtle Emphasis"/>
    <w:basedOn w:val="DefaultParagraphFont"/>
    <w:uiPriority w:val="19"/>
    <w:semiHidden/>
    <w:qFormat/>
    <w:rsid w:val="00F16FA2"/>
    <w:rPr>
      <w:i/>
      <w:iCs/>
      <w:color w:val="404040" w:themeColor="text1" w:themeTint="BF"/>
    </w:rPr>
  </w:style>
  <w:style w:type="paragraph" w:styleId="TOC4">
    <w:name w:val="toc 4"/>
    <w:aliases w:val="ŠTOC 4"/>
    <w:basedOn w:val="Normal"/>
    <w:next w:val="Normal"/>
    <w:autoRedefine/>
    <w:uiPriority w:val="39"/>
    <w:unhideWhenUsed/>
    <w:rsid w:val="00F16FA2"/>
    <w:pPr>
      <w:spacing w:before="0" w:after="0"/>
      <w:ind w:left="720"/>
    </w:pPr>
  </w:style>
  <w:style w:type="character" w:styleId="CommentReference">
    <w:name w:val="annotation reference"/>
    <w:basedOn w:val="DefaultParagraphFont"/>
    <w:uiPriority w:val="99"/>
    <w:semiHidden/>
    <w:unhideWhenUsed/>
    <w:rsid w:val="00F16FA2"/>
    <w:rPr>
      <w:sz w:val="16"/>
      <w:szCs w:val="16"/>
    </w:rPr>
  </w:style>
  <w:style w:type="paragraph" w:styleId="CommentText">
    <w:name w:val="annotation text"/>
    <w:basedOn w:val="Normal"/>
    <w:link w:val="CommentTextChar"/>
    <w:uiPriority w:val="99"/>
    <w:unhideWhenUsed/>
    <w:rsid w:val="00F16FA2"/>
    <w:pPr>
      <w:spacing w:line="240" w:lineRule="auto"/>
    </w:pPr>
    <w:rPr>
      <w:sz w:val="20"/>
      <w:szCs w:val="20"/>
    </w:rPr>
  </w:style>
  <w:style w:type="character" w:customStyle="1" w:styleId="CommentTextChar">
    <w:name w:val="Comment Text Char"/>
    <w:basedOn w:val="DefaultParagraphFont"/>
    <w:link w:val="CommentText"/>
    <w:uiPriority w:val="99"/>
    <w:rsid w:val="00F16FA2"/>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F16FA2"/>
    <w:rPr>
      <w:b/>
      <w:bCs/>
    </w:rPr>
  </w:style>
  <w:style w:type="character" w:customStyle="1" w:styleId="CommentSubjectChar">
    <w:name w:val="Comment Subject Char"/>
    <w:basedOn w:val="CommentTextChar"/>
    <w:link w:val="CommentSubject"/>
    <w:uiPriority w:val="99"/>
    <w:semiHidden/>
    <w:rsid w:val="00F16FA2"/>
    <w:rPr>
      <w:rFonts w:ascii="Arial" w:hAnsi="Arial" w:cs="Arial"/>
      <w:b/>
      <w:bCs/>
      <w:sz w:val="20"/>
      <w:szCs w:val="20"/>
    </w:rPr>
  </w:style>
  <w:style w:type="paragraph" w:styleId="ListParagraph">
    <w:name w:val="List Paragraph"/>
    <w:basedOn w:val="Normal"/>
    <w:uiPriority w:val="34"/>
    <w:unhideWhenUsed/>
    <w:qFormat/>
    <w:rsid w:val="00F16FA2"/>
    <w:pPr>
      <w:ind w:left="720"/>
      <w:contextualSpacing/>
    </w:pPr>
  </w:style>
  <w:style w:type="paragraph" w:customStyle="1" w:styleId="FeatureBox1">
    <w:name w:val="ŠFeature Box 1"/>
    <w:basedOn w:val="Normal"/>
    <w:next w:val="Normal"/>
    <w:uiPriority w:val="12"/>
    <w:qFormat/>
    <w:rsid w:val="00BA6024"/>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character" w:styleId="FollowedHyperlink">
    <w:name w:val="FollowedHyperlink"/>
    <w:basedOn w:val="DefaultParagraphFont"/>
    <w:uiPriority w:val="99"/>
    <w:semiHidden/>
    <w:unhideWhenUsed/>
    <w:rsid w:val="00F16FA2"/>
    <w:rPr>
      <w:color w:val="954F72" w:themeColor="followedHyperlink"/>
      <w:u w:val="single"/>
    </w:rPr>
  </w:style>
  <w:style w:type="character" w:styleId="Mention">
    <w:name w:val="Mention"/>
    <w:basedOn w:val="DefaultParagraphFont"/>
    <w:uiPriority w:val="99"/>
    <w:unhideWhenUsed/>
    <w:rsid w:val="00E42727"/>
    <w:rPr>
      <w:color w:val="2B579A"/>
      <w:shd w:val="clear" w:color="auto" w:fill="E1DFDD"/>
    </w:rPr>
  </w:style>
  <w:style w:type="paragraph" w:styleId="Revision">
    <w:name w:val="Revision"/>
    <w:hidden/>
    <w:uiPriority w:val="99"/>
    <w:semiHidden/>
    <w:rsid w:val="00301C88"/>
    <w:pPr>
      <w:spacing w:after="0" w:line="240" w:lineRule="auto"/>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323216">
      <w:bodyDiv w:val="1"/>
      <w:marLeft w:val="0"/>
      <w:marRight w:val="0"/>
      <w:marTop w:val="0"/>
      <w:marBottom w:val="0"/>
      <w:divBdr>
        <w:top w:val="none" w:sz="0" w:space="0" w:color="auto"/>
        <w:left w:val="none" w:sz="0" w:space="0" w:color="auto"/>
        <w:bottom w:val="none" w:sz="0" w:space="0" w:color="auto"/>
        <w:right w:val="none" w:sz="0" w:space="0" w:color="auto"/>
      </w:divBdr>
    </w:div>
    <w:div w:id="363020754">
      <w:bodyDiv w:val="1"/>
      <w:marLeft w:val="0"/>
      <w:marRight w:val="0"/>
      <w:marTop w:val="0"/>
      <w:marBottom w:val="0"/>
      <w:divBdr>
        <w:top w:val="none" w:sz="0" w:space="0" w:color="auto"/>
        <w:left w:val="none" w:sz="0" w:space="0" w:color="auto"/>
        <w:bottom w:val="none" w:sz="0" w:space="0" w:color="auto"/>
        <w:right w:val="none" w:sz="0" w:space="0" w:color="auto"/>
      </w:divBdr>
    </w:div>
    <w:div w:id="562520016">
      <w:bodyDiv w:val="1"/>
      <w:marLeft w:val="0"/>
      <w:marRight w:val="0"/>
      <w:marTop w:val="0"/>
      <w:marBottom w:val="0"/>
      <w:divBdr>
        <w:top w:val="none" w:sz="0" w:space="0" w:color="auto"/>
        <w:left w:val="none" w:sz="0" w:space="0" w:color="auto"/>
        <w:bottom w:val="none" w:sz="0" w:space="0" w:color="auto"/>
        <w:right w:val="none" w:sz="0" w:space="0" w:color="auto"/>
      </w:divBdr>
    </w:div>
    <w:div w:id="619412324">
      <w:bodyDiv w:val="1"/>
      <w:marLeft w:val="0"/>
      <w:marRight w:val="0"/>
      <w:marTop w:val="0"/>
      <w:marBottom w:val="0"/>
      <w:divBdr>
        <w:top w:val="none" w:sz="0" w:space="0" w:color="auto"/>
        <w:left w:val="none" w:sz="0" w:space="0" w:color="auto"/>
        <w:bottom w:val="none" w:sz="0" w:space="0" w:color="auto"/>
        <w:right w:val="none" w:sz="0" w:space="0" w:color="auto"/>
      </w:divBdr>
    </w:div>
    <w:div w:id="704404661">
      <w:bodyDiv w:val="1"/>
      <w:marLeft w:val="0"/>
      <w:marRight w:val="0"/>
      <w:marTop w:val="0"/>
      <w:marBottom w:val="0"/>
      <w:divBdr>
        <w:top w:val="none" w:sz="0" w:space="0" w:color="auto"/>
        <w:left w:val="none" w:sz="0" w:space="0" w:color="auto"/>
        <w:bottom w:val="none" w:sz="0" w:space="0" w:color="auto"/>
        <w:right w:val="none" w:sz="0" w:space="0" w:color="auto"/>
      </w:divBdr>
    </w:div>
    <w:div w:id="953750570">
      <w:bodyDiv w:val="1"/>
      <w:marLeft w:val="0"/>
      <w:marRight w:val="0"/>
      <w:marTop w:val="0"/>
      <w:marBottom w:val="0"/>
      <w:divBdr>
        <w:top w:val="none" w:sz="0" w:space="0" w:color="auto"/>
        <w:left w:val="none" w:sz="0" w:space="0" w:color="auto"/>
        <w:bottom w:val="none" w:sz="0" w:space="0" w:color="auto"/>
        <w:right w:val="none" w:sz="0" w:space="0" w:color="auto"/>
      </w:divBdr>
    </w:div>
    <w:div w:id="960648328">
      <w:bodyDiv w:val="1"/>
      <w:marLeft w:val="0"/>
      <w:marRight w:val="0"/>
      <w:marTop w:val="0"/>
      <w:marBottom w:val="0"/>
      <w:divBdr>
        <w:top w:val="none" w:sz="0" w:space="0" w:color="auto"/>
        <w:left w:val="none" w:sz="0" w:space="0" w:color="auto"/>
        <w:bottom w:val="none" w:sz="0" w:space="0" w:color="auto"/>
        <w:right w:val="none" w:sz="0" w:space="0" w:color="auto"/>
      </w:divBdr>
    </w:div>
    <w:div w:id="1020594729">
      <w:bodyDiv w:val="1"/>
      <w:marLeft w:val="0"/>
      <w:marRight w:val="0"/>
      <w:marTop w:val="0"/>
      <w:marBottom w:val="0"/>
      <w:divBdr>
        <w:top w:val="none" w:sz="0" w:space="0" w:color="auto"/>
        <w:left w:val="none" w:sz="0" w:space="0" w:color="auto"/>
        <w:bottom w:val="none" w:sz="0" w:space="0" w:color="auto"/>
        <w:right w:val="none" w:sz="0" w:space="0" w:color="auto"/>
      </w:divBdr>
      <w:divsChild>
        <w:div w:id="62603289">
          <w:marLeft w:val="0"/>
          <w:marRight w:val="0"/>
          <w:marTop w:val="0"/>
          <w:marBottom w:val="0"/>
          <w:divBdr>
            <w:top w:val="none" w:sz="0" w:space="0" w:color="auto"/>
            <w:left w:val="none" w:sz="0" w:space="0" w:color="auto"/>
            <w:bottom w:val="none" w:sz="0" w:space="0" w:color="auto"/>
            <w:right w:val="none" w:sz="0" w:space="0" w:color="auto"/>
          </w:divBdr>
        </w:div>
        <w:div w:id="206140706">
          <w:marLeft w:val="0"/>
          <w:marRight w:val="0"/>
          <w:marTop w:val="0"/>
          <w:marBottom w:val="0"/>
          <w:divBdr>
            <w:top w:val="none" w:sz="0" w:space="0" w:color="auto"/>
            <w:left w:val="none" w:sz="0" w:space="0" w:color="auto"/>
            <w:bottom w:val="none" w:sz="0" w:space="0" w:color="auto"/>
            <w:right w:val="none" w:sz="0" w:space="0" w:color="auto"/>
          </w:divBdr>
        </w:div>
        <w:div w:id="385833156">
          <w:marLeft w:val="0"/>
          <w:marRight w:val="0"/>
          <w:marTop w:val="0"/>
          <w:marBottom w:val="0"/>
          <w:divBdr>
            <w:top w:val="none" w:sz="0" w:space="0" w:color="auto"/>
            <w:left w:val="none" w:sz="0" w:space="0" w:color="auto"/>
            <w:bottom w:val="none" w:sz="0" w:space="0" w:color="auto"/>
            <w:right w:val="none" w:sz="0" w:space="0" w:color="auto"/>
          </w:divBdr>
        </w:div>
        <w:div w:id="497161012">
          <w:marLeft w:val="0"/>
          <w:marRight w:val="0"/>
          <w:marTop w:val="0"/>
          <w:marBottom w:val="0"/>
          <w:divBdr>
            <w:top w:val="none" w:sz="0" w:space="0" w:color="auto"/>
            <w:left w:val="none" w:sz="0" w:space="0" w:color="auto"/>
            <w:bottom w:val="none" w:sz="0" w:space="0" w:color="auto"/>
            <w:right w:val="none" w:sz="0" w:space="0" w:color="auto"/>
          </w:divBdr>
        </w:div>
        <w:div w:id="683555340">
          <w:marLeft w:val="0"/>
          <w:marRight w:val="0"/>
          <w:marTop w:val="0"/>
          <w:marBottom w:val="0"/>
          <w:divBdr>
            <w:top w:val="none" w:sz="0" w:space="0" w:color="auto"/>
            <w:left w:val="none" w:sz="0" w:space="0" w:color="auto"/>
            <w:bottom w:val="none" w:sz="0" w:space="0" w:color="auto"/>
            <w:right w:val="none" w:sz="0" w:space="0" w:color="auto"/>
          </w:divBdr>
        </w:div>
        <w:div w:id="827398739">
          <w:marLeft w:val="0"/>
          <w:marRight w:val="0"/>
          <w:marTop w:val="0"/>
          <w:marBottom w:val="0"/>
          <w:divBdr>
            <w:top w:val="none" w:sz="0" w:space="0" w:color="auto"/>
            <w:left w:val="none" w:sz="0" w:space="0" w:color="auto"/>
            <w:bottom w:val="none" w:sz="0" w:space="0" w:color="auto"/>
            <w:right w:val="none" w:sz="0" w:space="0" w:color="auto"/>
          </w:divBdr>
        </w:div>
        <w:div w:id="1714695218">
          <w:marLeft w:val="0"/>
          <w:marRight w:val="0"/>
          <w:marTop w:val="0"/>
          <w:marBottom w:val="0"/>
          <w:divBdr>
            <w:top w:val="none" w:sz="0" w:space="0" w:color="auto"/>
            <w:left w:val="none" w:sz="0" w:space="0" w:color="auto"/>
            <w:bottom w:val="none" w:sz="0" w:space="0" w:color="auto"/>
            <w:right w:val="none" w:sz="0" w:space="0" w:color="auto"/>
          </w:divBdr>
        </w:div>
        <w:div w:id="2057852732">
          <w:marLeft w:val="0"/>
          <w:marRight w:val="0"/>
          <w:marTop w:val="0"/>
          <w:marBottom w:val="0"/>
          <w:divBdr>
            <w:top w:val="none" w:sz="0" w:space="0" w:color="auto"/>
            <w:left w:val="none" w:sz="0" w:space="0" w:color="auto"/>
            <w:bottom w:val="none" w:sz="0" w:space="0" w:color="auto"/>
            <w:right w:val="none" w:sz="0" w:space="0" w:color="auto"/>
          </w:divBdr>
        </w:div>
      </w:divsChild>
    </w:div>
    <w:div w:id="1217086249">
      <w:bodyDiv w:val="1"/>
      <w:marLeft w:val="0"/>
      <w:marRight w:val="0"/>
      <w:marTop w:val="0"/>
      <w:marBottom w:val="0"/>
      <w:divBdr>
        <w:top w:val="none" w:sz="0" w:space="0" w:color="auto"/>
        <w:left w:val="none" w:sz="0" w:space="0" w:color="auto"/>
        <w:bottom w:val="none" w:sz="0" w:space="0" w:color="auto"/>
        <w:right w:val="none" w:sz="0" w:space="0" w:color="auto"/>
      </w:divBdr>
      <w:divsChild>
        <w:div w:id="290985644">
          <w:marLeft w:val="0"/>
          <w:marRight w:val="0"/>
          <w:marTop w:val="0"/>
          <w:marBottom w:val="0"/>
          <w:divBdr>
            <w:top w:val="none" w:sz="0" w:space="0" w:color="auto"/>
            <w:left w:val="none" w:sz="0" w:space="0" w:color="auto"/>
            <w:bottom w:val="none" w:sz="0" w:space="0" w:color="auto"/>
            <w:right w:val="none" w:sz="0" w:space="0" w:color="auto"/>
          </w:divBdr>
        </w:div>
      </w:divsChild>
    </w:div>
    <w:div w:id="1271233826">
      <w:bodyDiv w:val="1"/>
      <w:marLeft w:val="0"/>
      <w:marRight w:val="0"/>
      <w:marTop w:val="0"/>
      <w:marBottom w:val="0"/>
      <w:divBdr>
        <w:top w:val="none" w:sz="0" w:space="0" w:color="auto"/>
        <w:left w:val="none" w:sz="0" w:space="0" w:color="auto"/>
        <w:bottom w:val="none" w:sz="0" w:space="0" w:color="auto"/>
        <w:right w:val="none" w:sz="0" w:space="0" w:color="auto"/>
      </w:divBdr>
    </w:div>
    <w:div w:id="1435975458">
      <w:bodyDiv w:val="1"/>
      <w:marLeft w:val="0"/>
      <w:marRight w:val="0"/>
      <w:marTop w:val="0"/>
      <w:marBottom w:val="0"/>
      <w:divBdr>
        <w:top w:val="none" w:sz="0" w:space="0" w:color="auto"/>
        <w:left w:val="none" w:sz="0" w:space="0" w:color="auto"/>
        <w:bottom w:val="none" w:sz="0" w:space="0" w:color="auto"/>
        <w:right w:val="none" w:sz="0" w:space="0" w:color="auto"/>
      </w:divBdr>
      <w:divsChild>
        <w:div w:id="396369155">
          <w:marLeft w:val="0"/>
          <w:marRight w:val="0"/>
          <w:marTop w:val="0"/>
          <w:marBottom w:val="0"/>
          <w:divBdr>
            <w:top w:val="none" w:sz="0" w:space="0" w:color="auto"/>
            <w:left w:val="none" w:sz="0" w:space="0" w:color="auto"/>
            <w:bottom w:val="none" w:sz="0" w:space="0" w:color="auto"/>
            <w:right w:val="none" w:sz="0" w:space="0" w:color="auto"/>
          </w:divBdr>
          <w:divsChild>
            <w:div w:id="974943901">
              <w:marLeft w:val="0"/>
              <w:marRight w:val="0"/>
              <w:marTop w:val="0"/>
              <w:marBottom w:val="0"/>
              <w:divBdr>
                <w:top w:val="none" w:sz="0" w:space="0" w:color="auto"/>
                <w:left w:val="none" w:sz="0" w:space="0" w:color="auto"/>
                <w:bottom w:val="none" w:sz="0" w:space="0" w:color="auto"/>
                <w:right w:val="none" w:sz="0" w:space="0" w:color="auto"/>
              </w:divBdr>
              <w:divsChild>
                <w:div w:id="350034810">
                  <w:marLeft w:val="0"/>
                  <w:marRight w:val="0"/>
                  <w:marTop w:val="0"/>
                  <w:marBottom w:val="0"/>
                  <w:divBdr>
                    <w:top w:val="none" w:sz="0" w:space="0" w:color="auto"/>
                    <w:left w:val="none" w:sz="0" w:space="0" w:color="auto"/>
                    <w:bottom w:val="none" w:sz="0" w:space="0" w:color="auto"/>
                    <w:right w:val="none" w:sz="0" w:space="0" w:color="auto"/>
                  </w:divBdr>
                  <w:divsChild>
                    <w:div w:id="1639409542">
                      <w:marLeft w:val="0"/>
                      <w:marRight w:val="0"/>
                      <w:marTop w:val="0"/>
                      <w:marBottom w:val="0"/>
                      <w:divBdr>
                        <w:top w:val="none" w:sz="0" w:space="0" w:color="auto"/>
                        <w:left w:val="none" w:sz="0" w:space="0" w:color="auto"/>
                        <w:bottom w:val="none" w:sz="0" w:space="0" w:color="auto"/>
                        <w:right w:val="none" w:sz="0" w:space="0" w:color="auto"/>
                      </w:divBdr>
                      <w:divsChild>
                        <w:div w:id="2066097103">
                          <w:marLeft w:val="0"/>
                          <w:marRight w:val="0"/>
                          <w:marTop w:val="0"/>
                          <w:marBottom w:val="0"/>
                          <w:divBdr>
                            <w:top w:val="none" w:sz="0" w:space="0" w:color="auto"/>
                            <w:left w:val="none" w:sz="0" w:space="0" w:color="auto"/>
                            <w:bottom w:val="none" w:sz="0" w:space="0" w:color="auto"/>
                            <w:right w:val="none" w:sz="0" w:space="0" w:color="auto"/>
                          </w:divBdr>
                          <w:divsChild>
                            <w:div w:id="1342663300">
                              <w:marLeft w:val="0"/>
                              <w:marRight w:val="0"/>
                              <w:marTop w:val="0"/>
                              <w:marBottom w:val="0"/>
                              <w:divBdr>
                                <w:top w:val="none" w:sz="0" w:space="0" w:color="auto"/>
                                <w:left w:val="none" w:sz="0" w:space="0" w:color="auto"/>
                                <w:bottom w:val="none" w:sz="0" w:space="0" w:color="auto"/>
                                <w:right w:val="none" w:sz="0" w:space="0" w:color="auto"/>
                              </w:divBdr>
                              <w:divsChild>
                                <w:div w:id="131514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6946776">
          <w:marLeft w:val="0"/>
          <w:marRight w:val="0"/>
          <w:marTop w:val="0"/>
          <w:marBottom w:val="0"/>
          <w:divBdr>
            <w:top w:val="none" w:sz="0" w:space="0" w:color="auto"/>
            <w:left w:val="none" w:sz="0" w:space="0" w:color="auto"/>
            <w:bottom w:val="none" w:sz="0" w:space="0" w:color="auto"/>
            <w:right w:val="none" w:sz="0" w:space="0" w:color="auto"/>
          </w:divBdr>
          <w:divsChild>
            <w:div w:id="1366249683">
              <w:marLeft w:val="0"/>
              <w:marRight w:val="0"/>
              <w:marTop w:val="0"/>
              <w:marBottom w:val="0"/>
              <w:divBdr>
                <w:top w:val="none" w:sz="0" w:space="0" w:color="auto"/>
                <w:left w:val="none" w:sz="0" w:space="0" w:color="auto"/>
                <w:bottom w:val="none" w:sz="0" w:space="0" w:color="auto"/>
                <w:right w:val="none" w:sz="0" w:space="0" w:color="auto"/>
              </w:divBdr>
              <w:divsChild>
                <w:div w:id="22618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808799">
      <w:bodyDiv w:val="1"/>
      <w:marLeft w:val="0"/>
      <w:marRight w:val="0"/>
      <w:marTop w:val="0"/>
      <w:marBottom w:val="0"/>
      <w:divBdr>
        <w:top w:val="none" w:sz="0" w:space="0" w:color="auto"/>
        <w:left w:val="none" w:sz="0" w:space="0" w:color="auto"/>
        <w:bottom w:val="none" w:sz="0" w:space="0" w:color="auto"/>
        <w:right w:val="none" w:sz="0" w:space="0" w:color="auto"/>
      </w:divBdr>
    </w:div>
    <w:div w:id="1644699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teaching-and-learning/curriculum/literacy-and-numeracy/teaching-and-learning-resources/literacy/lesson-advice-guides" TargetMode="External"/><Relationship Id="rId21" Type="http://schemas.openxmlformats.org/officeDocument/2006/relationships/hyperlink" Target="https://education.nsw.gov.au/teaching-and-learning/curriculum/literacy-and-numeracy/teaching-and-learning-resources/literacy/lesson-advice-guides" TargetMode="External"/><Relationship Id="rId42" Type="http://schemas.openxmlformats.org/officeDocument/2006/relationships/hyperlink" Target="https://education.nsw.gov.au/teaching-and-learning/curriculum/literacy-and-numeracy/teaching-and-learning-resources/literacy/lesson-advice-guides" TargetMode="External"/><Relationship Id="rId47" Type="http://schemas.openxmlformats.org/officeDocument/2006/relationships/hyperlink" Target="https://education.nsw.gov.au/teaching-and-learning/professional-learning/teacher-quality-and-accreditation/strong-start-great-teachers/refining-practice/peer-and-self-assessment-for-students/strategies-for-student-peer-assessment" TargetMode="External"/><Relationship Id="rId63" Type="http://schemas.openxmlformats.org/officeDocument/2006/relationships/hyperlink" Target="https://www.canva.com/policies/content-license-agreement/" TargetMode="External"/><Relationship Id="rId68" Type="http://schemas.openxmlformats.org/officeDocument/2006/relationships/hyperlink" Target="https://educationstandards.nsw.edu.au/" TargetMode="External"/><Relationship Id="rId16" Type="http://schemas.openxmlformats.org/officeDocument/2006/relationships/hyperlink" Target="https://education.nsw.gov.au/teaching-and-learning/student-assessment/smart-teaching-strategies/literacy/language-conventions/noun-groups" TargetMode="External"/><Relationship Id="rId11" Type="http://schemas.openxmlformats.org/officeDocument/2006/relationships/hyperlink" Target="http://englishtextualconcepts.nsw.edu.au/content/textual-concepts-and-processes-resource" TargetMode="External"/><Relationship Id="rId32" Type="http://schemas.openxmlformats.org/officeDocument/2006/relationships/hyperlink" Target="https://www.youtube.com/watch?v=GhSv7mWanzc" TargetMode="External"/><Relationship Id="rId37" Type="http://schemas.openxmlformats.org/officeDocument/2006/relationships/hyperlink" Target="https://education.nsw.gov.au/teaching-and-learning/curriculum/literacy-and-numeracy/teaching-and-learning-resources/literacy/lesson-advice-guides" TargetMode="External"/><Relationship Id="rId53" Type="http://schemas.openxmlformats.org/officeDocument/2006/relationships/hyperlink" Target="https://www.canva.com/policies/content-license-agreement/" TargetMode="External"/><Relationship Id="rId58" Type="http://schemas.openxmlformats.org/officeDocument/2006/relationships/image" Target="media/image6.jpeg"/><Relationship Id="rId74" Type="http://schemas.openxmlformats.org/officeDocument/2006/relationships/hyperlink" Target="https://www.youtube.com/watch?v=GhSv7mWanzc" TargetMode="External"/><Relationship Id="rId79"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image" Target="media/image7.jpeg"/><Relationship Id="rId82" Type="http://schemas.openxmlformats.org/officeDocument/2006/relationships/fontTable" Target="fontTable.xml"/><Relationship Id="rId19" Type="http://schemas.openxmlformats.org/officeDocument/2006/relationships/hyperlink" Target="https://education.nsw.gov.au/content/dam/main-education/teaching-and-learning/curriculum/key-learning-areas/english/media/documents/english-K-2-multiage-foundational-teaching-and-learning-sample-brief-example.docx" TargetMode="External"/><Relationship Id="rId14" Type="http://schemas.openxmlformats.org/officeDocument/2006/relationships/hyperlink" Target="https://education.nsw.gov.au/teaching-and-learning/curriculum/english/textual-concepts/context" TargetMode="External"/><Relationship Id="rId22" Type="http://schemas.openxmlformats.org/officeDocument/2006/relationships/hyperlink" Target="https://education.nsw.gov.au/teaching-and-learning/curriculum/literacy-and-numeracy/teaching-and-learning-resources/literacy/lesson-advice-guides" TargetMode="External"/><Relationship Id="rId27" Type="http://schemas.openxmlformats.org/officeDocument/2006/relationships/hyperlink" Target="https://www.youtube.com/watch?v=xC4E3j0vZRM" TargetMode="External"/><Relationship Id="rId30" Type="http://schemas.openxmlformats.org/officeDocument/2006/relationships/hyperlink" Target="https://www.youtube.com/watch?v=xC4E3j0vZRM" TargetMode="External"/><Relationship Id="rId35" Type="http://schemas.openxmlformats.org/officeDocument/2006/relationships/hyperlink" Target="https://education.nsw.gov.au/content/dam/main-education/teaching-and-learning/curriculum/key-learning-areas/english/media/documents/english-K-2-multiage-foundational-teaching-and-learning-sample-brief-example.docx" TargetMode="External"/><Relationship Id="rId43" Type="http://schemas.openxmlformats.org/officeDocument/2006/relationships/hyperlink" Target="https://education.nsw.gov.au/teaching-and-learning/curriculum/literacy-and-numeracy/teaching-and-learning-resources/numeracy/talk-moves" TargetMode="External"/><Relationship Id="rId48" Type="http://schemas.openxmlformats.org/officeDocument/2006/relationships/image" Target="media/image2.jpg"/><Relationship Id="rId56" Type="http://schemas.openxmlformats.org/officeDocument/2006/relationships/hyperlink" Target="https://www.canva.com/" TargetMode="External"/><Relationship Id="rId64" Type="http://schemas.openxmlformats.org/officeDocument/2006/relationships/hyperlink" Target="https://education.nsw.gov.au/about-us/copyright" TargetMode="External"/><Relationship Id="rId69" Type="http://schemas.openxmlformats.org/officeDocument/2006/relationships/hyperlink" Target="https://curriculum.nsw.edu.au/home" TargetMode="External"/><Relationship Id="rId77" Type="http://schemas.openxmlformats.org/officeDocument/2006/relationships/hyperlink" Target="https://www.youtube.com/watch?v=xC4E3j0vZRM" TargetMode="External"/><Relationship Id="rId8" Type="http://schemas.openxmlformats.org/officeDocument/2006/relationships/hyperlink" Target="https://education.nsw.gov.au/content/dam/main-education/teaching-and-learning/curriculum/key-learning-areas/english/media/documents/english-k-2-GPC-instructional-sequence.pdf" TargetMode="External"/><Relationship Id="rId51" Type="http://schemas.openxmlformats.org/officeDocument/2006/relationships/image" Target="media/image3.jpeg"/><Relationship Id="rId72" Type="http://schemas.openxmlformats.org/officeDocument/2006/relationships/hyperlink" Target="https://creativecommons.org/licenses/by/4.0" TargetMode="External"/><Relationship Id="rId80"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s://education.nsw.gov.au/teaching-and-learning/curriculum/english/textual-concepts" TargetMode="External"/><Relationship Id="rId17" Type="http://schemas.openxmlformats.org/officeDocument/2006/relationships/hyperlink" Target="https://www.australiancurriculum.edu.au/resources/national-literacy-and-numeracy-learning-progressions/version-3-of-national-literacy-and-numeracy-learning-progressions/" TargetMode="External"/><Relationship Id="rId25" Type="http://schemas.openxmlformats.org/officeDocument/2006/relationships/hyperlink" Target="https://education.nsw.gov.au/teaching-and-learning/curriculum/literacy-and-numeracy/teaching-and-learning-resources/literacy/lesson-advice-guides" TargetMode="External"/><Relationship Id="rId33" Type="http://schemas.openxmlformats.org/officeDocument/2006/relationships/hyperlink" Target="https://app.education.nsw.gov.au/digital-learning-selector/LearningActivity/Card/645" TargetMode="External"/><Relationship Id="rId38" Type="http://schemas.openxmlformats.org/officeDocument/2006/relationships/hyperlink" Target="https://education.nsw.gov.au/teaching-and-learning/curriculum/literacy-and-numeracy/teaching-and-learning-resources/literacy/lesson-advice-guides" TargetMode="External"/><Relationship Id="rId46" Type="http://schemas.openxmlformats.org/officeDocument/2006/relationships/hyperlink" Target="https://app.education.nsw.gov.au/digital-learning-selector/LearningActivity/Card/577" TargetMode="External"/><Relationship Id="rId59" Type="http://schemas.openxmlformats.org/officeDocument/2006/relationships/hyperlink" Target="https://www.canva.com/" TargetMode="External"/><Relationship Id="rId67" Type="http://schemas.openxmlformats.org/officeDocument/2006/relationships/hyperlink" Target="https://educationstandards.nsw.edu.au/wps/portal/nesa/mini-footer/copyright" TargetMode="External"/><Relationship Id="rId20" Type="http://schemas.openxmlformats.org/officeDocument/2006/relationships/hyperlink" Target="https://education.nsw.gov.au/teaching-and-learning/curriculum/literacy-and-numeracy/teaching-and-learning-resources/literacy/lesson-advice-guides" TargetMode="External"/><Relationship Id="rId41" Type="http://schemas.openxmlformats.org/officeDocument/2006/relationships/hyperlink" Target="https://education.nsw.gov.au/teaching-and-learning/curriculum/literacy-and-numeracy/teaching-and-learning-resources/literacy/lesson-advice-guides" TargetMode="External"/><Relationship Id="rId54" Type="http://schemas.openxmlformats.org/officeDocument/2006/relationships/image" Target="media/image4.jpg"/><Relationship Id="rId62" Type="http://schemas.openxmlformats.org/officeDocument/2006/relationships/hyperlink" Target="https://www.canva.com/" TargetMode="External"/><Relationship Id="rId70" Type="http://schemas.openxmlformats.org/officeDocument/2006/relationships/hyperlink" Target="https://www.australiancurriculum.edu.au/resources/national-literacy-and-numeracy-learning-progressions/version-3-of-national-literacy-and-numeracy-learning-progressions/" TargetMode="External"/><Relationship Id="rId75" Type="http://schemas.openxmlformats.org/officeDocument/2006/relationships/hyperlink" Target="http://englishtextualconcepts.nsw.edu.au/content/textual-concepts-and-processes-resource" TargetMode="Externa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curriculum.nsw.edu.au/curriculum-support/glossary" TargetMode="External"/><Relationship Id="rId23" Type="http://schemas.openxmlformats.org/officeDocument/2006/relationships/hyperlink" Target="https://education.nsw.gov.au/teaching-and-learning/curriculum/literacy-and-numeracy/teaching-and-learning-resources/literacy/lesson-advice-guides" TargetMode="External"/><Relationship Id="rId28" Type="http://schemas.openxmlformats.org/officeDocument/2006/relationships/hyperlink" Target="https://www.youtube.com/watch?v=GhSv7mWanzc" TargetMode="External"/><Relationship Id="rId36" Type="http://schemas.openxmlformats.org/officeDocument/2006/relationships/hyperlink" Target="https://education.nsw.gov.au/teaching-and-learning/curriculum/literacy-and-numeracy/teaching-and-learning-resources/literacy/lesson-advice-guides" TargetMode="External"/><Relationship Id="rId49" Type="http://schemas.openxmlformats.org/officeDocument/2006/relationships/hyperlink" Target="https://www.canva.com/" TargetMode="External"/><Relationship Id="rId57" Type="http://schemas.openxmlformats.org/officeDocument/2006/relationships/hyperlink" Target="https://www.canva.com/policies/content-license-agreement/" TargetMode="External"/><Relationship Id="rId10" Type="http://schemas.openxmlformats.org/officeDocument/2006/relationships/hyperlink" Target="http://englishtextualconcepts.nsw.edu.au/content/textual-concepts-and-processes-resource" TargetMode="External"/><Relationship Id="rId31" Type="http://schemas.openxmlformats.org/officeDocument/2006/relationships/hyperlink" Target="https://aiatsis.gov.au/explore/map-indigenous-australia" TargetMode="External"/><Relationship Id="rId44" Type="http://schemas.openxmlformats.org/officeDocument/2006/relationships/hyperlink" Target="https://app.education.nsw.gov.au/digital-learning-selector/LearningActivity/Card/622" TargetMode="External"/><Relationship Id="rId52" Type="http://schemas.openxmlformats.org/officeDocument/2006/relationships/hyperlink" Target="https://www.canva.com/" TargetMode="External"/><Relationship Id="rId60" Type="http://schemas.openxmlformats.org/officeDocument/2006/relationships/hyperlink" Target="https://www.canva.com/policies/content-license-agreement/" TargetMode="External"/><Relationship Id="rId65" Type="http://schemas.openxmlformats.org/officeDocument/2006/relationships/hyperlink" Target="https://creativecommons.org/licenses/by/4.0/" TargetMode="External"/><Relationship Id="rId73" Type="http://schemas.openxmlformats.org/officeDocument/2006/relationships/hyperlink" Target="http://australiancurriculum.edu.au/about-the-australian-curriculum/" TargetMode="External"/><Relationship Id="rId78" Type="http://schemas.openxmlformats.org/officeDocument/2006/relationships/footer" Target="footer1.xml"/><Relationship Id="rId8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education.nsw.gov.au/teaching-and-learning/curriculum/key-learning-areas/english/ES1S3/textual-concepts" TargetMode="External"/><Relationship Id="rId13" Type="http://schemas.openxmlformats.org/officeDocument/2006/relationships/hyperlink" Target="http://englishtextualconcepts.nsw.edu.au/content/textual-concepts-and-processes-resource" TargetMode="External"/><Relationship Id="rId18" Type="http://schemas.openxmlformats.org/officeDocument/2006/relationships/hyperlink" Target="https://education.nsw.gov.au/content/dam/main-education/teaching-and-learning/curriculum/key-learning-areas/english/media/documents/english-K-2-multiage-foundational-teaching-and-learning-sample.docx" TargetMode="External"/><Relationship Id="rId39" Type="http://schemas.openxmlformats.org/officeDocument/2006/relationships/hyperlink" Target="https://education.nsw.gov.au/teaching-and-learning/curriculum/literacy-and-numeracy/teaching-and-learning-resources/literacy/lesson-advice-guides" TargetMode="External"/><Relationship Id="rId34" Type="http://schemas.openxmlformats.org/officeDocument/2006/relationships/hyperlink" Target="https://education.nsw.gov.au/content/dam/main-education/teaching-and-learning/curriculum/key-learning-areas/english/media/documents/english-K-2-multiage-foundational-teaching-and-learning-sample.docx" TargetMode="External"/><Relationship Id="rId50" Type="http://schemas.openxmlformats.org/officeDocument/2006/relationships/hyperlink" Target="https://www.canva.com/policies/content-license-agreement/" TargetMode="External"/><Relationship Id="rId55" Type="http://schemas.openxmlformats.org/officeDocument/2006/relationships/image" Target="media/image5.jpg"/><Relationship Id="rId76" Type="http://schemas.openxmlformats.org/officeDocument/2006/relationships/hyperlink" Target="https://aiatsis.gov.au/explore/map-indigenous-australia" TargetMode="External"/><Relationship Id="rId7" Type="http://schemas.openxmlformats.org/officeDocument/2006/relationships/image" Target="media/image1.png"/><Relationship Id="rId71" Type="http://schemas.openxmlformats.org/officeDocument/2006/relationships/hyperlink" Target="http://www.australiancurriculum.edu.au/" TargetMode="External"/><Relationship Id="rId2" Type="http://schemas.openxmlformats.org/officeDocument/2006/relationships/styles" Target="styles.xml"/><Relationship Id="rId29" Type="http://schemas.openxmlformats.org/officeDocument/2006/relationships/hyperlink" Target="https://aiatsis.gov.au/explore/map-indigenous-australia" TargetMode="External"/><Relationship Id="rId24" Type="http://schemas.openxmlformats.org/officeDocument/2006/relationships/hyperlink" Target="https://education.nsw.gov.au/teaching-and-learning/curriculum/literacy-and-numeracy/teaching-and-learning-resources/literacy/lesson-advice-guides" TargetMode="External"/><Relationship Id="rId40" Type="http://schemas.openxmlformats.org/officeDocument/2006/relationships/hyperlink" Target="https://education.nsw.gov.au/teaching-and-learning/curriculum/literacy-and-numeracy/teaching-and-learning-resources/literacy/lesson-advice-guides" TargetMode="External"/><Relationship Id="rId45" Type="http://schemas.openxmlformats.org/officeDocument/2006/relationships/hyperlink" Target="https://education.nsw.gov.au/teaching-and-learning/professional-learning/teacher-quality-and-accreditation/strong-start-great-teachers/refining-practice/peer-and-self-assessment-for-students/strategies-for-student-peer-assessment" TargetMode="External"/><Relationship Id="rId66" Type="http://schemas.openxmlformats.org/officeDocument/2006/relationships/image" Target="media/image8.jpe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48</Pages>
  <Words>9300</Words>
  <Characters>53010</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 K-2 multi-age – Year A – Unit 19</dc:title>
  <dc:subject/>
  <dc:creator>NSW Department of Education</dc:creator>
  <cp:keywords/>
  <dc:description/>
  <dcterms:created xsi:type="dcterms:W3CDTF">2023-05-28T23:34:00Z</dcterms:created>
  <dcterms:modified xsi:type="dcterms:W3CDTF">2023-05-28T23:34:00Z</dcterms:modified>
</cp:coreProperties>
</file>