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E71FA" w14:textId="45E550CD" w:rsidR="003E795A" w:rsidRPr="003E795A" w:rsidRDefault="00C70D19" w:rsidP="003E795A">
      <w:pPr>
        <w:pStyle w:val="Heading1"/>
        <w:spacing w:before="1200" w:after="600"/>
        <w:rPr>
          <w:sz w:val="72"/>
          <w:szCs w:val="72"/>
        </w:rPr>
      </w:pPr>
      <w:bookmarkStart w:id="0" w:name="_Toc110451029"/>
      <w:r>
        <w:rPr>
          <w:sz w:val="72"/>
          <w:szCs w:val="72"/>
        </w:rPr>
        <w:t xml:space="preserve">AEDC </w:t>
      </w:r>
      <w:r w:rsidR="004109B5">
        <w:rPr>
          <w:sz w:val="72"/>
          <w:szCs w:val="72"/>
        </w:rPr>
        <w:t xml:space="preserve">NSW </w:t>
      </w:r>
      <w:r w:rsidR="0069304B">
        <w:rPr>
          <w:sz w:val="72"/>
          <w:szCs w:val="72"/>
        </w:rPr>
        <w:t xml:space="preserve">Research </w:t>
      </w:r>
      <w:r>
        <w:rPr>
          <w:sz w:val="72"/>
          <w:szCs w:val="72"/>
        </w:rPr>
        <w:t xml:space="preserve">Symposium </w:t>
      </w:r>
      <w:r w:rsidR="00E44531">
        <w:rPr>
          <w:sz w:val="72"/>
          <w:szCs w:val="72"/>
        </w:rPr>
        <w:t>2022</w:t>
      </w:r>
      <w:bookmarkEnd w:id="0"/>
    </w:p>
    <w:p w14:paraId="3D6A3F9B" w14:textId="77777777" w:rsidR="003E795A" w:rsidRPr="003E795A" w:rsidRDefault="003E795A" w:rsidP="003E795A">
      <w:pPr>
        <w:jc w:val="center"/>
      </w:pPr>
      <w:r>
        <w:rPr>
          <w:noProof/>
        </w:rPr>
        <w:drawing>
          <wp:inline distT="0" distB="0" distL="0" distR="0" wp14:anchorId="1DF4119A" wp14:editId="03CE75FC">
            <wp:extent cx="6161964" cy="4107976"/>
            <wp:effectExtent l="0" t="0" r="0" b="6985"/>
            <wp:docPr id="4" name="Picture 4" descr="A picture containing two children painting in an education setting wearing green paint shirt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wo children painting in an education setting wearing green paint shirts.&#10;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74503" cy="411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5B739" w14:textId="4E2DFE51" w:rsidR="009B6824" w:rsidRPr="005F6A0F" w:rsidRDefault="009B6824" w:rsidP="00597A23">
      <w:pPr>
        <w:pStyle w:val="Heading2"/>
        <w:spacing w:before="1200" w:after="120"/>
      </w:pPr>
      <w:bookmarkStart w:id="1" w:name="_Toc103849765"/>
      <w:bookmarkStart w:id="2" w:name="_Toc103853727"/>
      <w:bookmarkStart w:id="3" w:name="_Toc109304760"/>
      <w:bookmarkStart w:id="4" w:name="_Toc109305490"/>
      <w:bookmarkStart w:id="5" w:name="_Toc109385517"/>
      <w:bookmarkStart w:id="6" w:name="_Toc110427387"/>
      <w:bookmarkStart w:id="7" w:name="_Toc110451030"/>
      <w:r>
        <w:t>Attendee pack</w:t>
      </w:r>
      <w:bookmarkEnd w:id="1"/>
      <w:bookmarkEnd w:id="2"/>
      <w:bookmarkEnd w:id="3"/>
      <w:bookmarkEnd w:id="4"/>
      <w:bookmarkEnd w:id="5"/>
      <w:bookmarkEnd w:id="6"/>
      <w:bookmarkEnd w:id="7"/>
    </w:p>
    <w:p w14:paraId="54B6E723" w14:textId="1EFBDA6F" w:rsidR="002606AD" w:rsidRDefault="002606AD">
      <w:pPr>
        <w:spacing w:before="0" w:after="160" w:line="259" w:lineRule="auto"/>
      </w:pPr>
      <w:r>
        <w:br w:type="page"/>
      </w:r>
    </w:p>
    <w:bookmarkStart w:id="8" w:name="_Toc110451031" w:displacedByCustomXml="next"/>
    <w:bookmarkStart w:id="9" w:name="_Toc110427388" w:displacedByCustomXml="next"/>
    <w:bookmarkStart w:id="10" w:name="_Toc109385518" w:displacedByCustomXml="next"/>
    <w:bookmarkStart w:id="11" w:name="_Toc109305491" w:displacedByCustomXml="next"/>
    <w:bookmarkStart w:id="12" w:name="_Toc109304761" w:displacedByCustomXml="next"/>
    <w:bookmarkStart w:id="13" w:name="_Toc103853728" w:displacedByCustomXml="next"/>
    <w:sdt>
      <w:sdtPr>
        <w:rPr>
          <w:rFonts w:eastAsiaTheme="minorHAnsi"/>
          <w:b w:val="0"/>
          <w:bCs w:val="0"/>
          <w:color w:val="auto"/>
          <w:sz w:val="24"/>
          <w:szCs w:val="24"/>
        </w:rPr>
        <w:id w:val="-80562036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9298AAD" w14:textId="77777777" w:rsidR="00597A23" w:rsidRDefault="00597A23" w:rsidP="00597A23">
          <w:pPr>
            <w:pStyle w:val="TOCHeading"/>
          </w:pPr>
          <w:r>
            <w:t>Contents</w:t>
          </w:r>
        </w:p>
        <w:p w14:paraId="09B9D462" w14:textId="77777777" w:rsidR="00597A23" w:rsidRDefault="00597A23" w:rsidP="00597A23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n-AU"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0451029" w:history="1">
            <w:r w:rsidRPr="00A65485">
              <w:rPr>
                <w:rStyle w:val="Hyperlink"/>
              </w:rPr>
              <w:t>AEDC NSW Research Symposium 2022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_Toc110451029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39157CA8" w14:textId="77777777" w:rsidR="00597A23" w:rsidRDefault="00D376A3" w:rsidP="00597A2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110451030" w:history="1">
            <w:r w:rsidR="00597A23" w:rsidRPr="00A65485">
              <w:rPr>
                <w:rStyle w:val="Hyperlink"/>
              </w:rPr>
              <w:t>Attendee pack</w:t>
            </w:r>
            <w:r w:rsidR="00597A23">
              <w:rPr>
                <w:webHidden/>
              </w:rPr>
              <w:tab/>
            </w:r>
            <w:r w:rsidR="00597A23">
              <w:rPr>
                <w:webHidden/>
              </w:rPr>
              <w:fldChar w:fldCharType="begin"/>
            </w:r>
            <w:r w:rsidR="00597A23">
              <w:rPr>
                <w:webHidden/>
              </w:rPr>
              <w:instrText xml:space="preserve"> PAGEREF _Toc110451030 \h </w:instrText>
            </w:r>
            <w:r w:rsidR="00597A23">
              <w:rPr>
                <w:webHidden/>
              </w:rPr>
            </w:r>
            <w:r w:rsidR="00597A23">
              <w:rPr>
                <w:webHidden/>
              </w:rPr>
              <w:fldChar w:fldCharType="separate"/>
            </w:r>
            <w:r w:rsidR="00597A23">
              <w:rPr>
                <w:webHidden/>
              </w:rPr>
              <w:t>1</w:t>
            </w:r>
            <w:r w:rsidR="00597A23">
              <w:rPr>
                <w:webHidden/>
              </w:rPr>
              <w:fldChar w:fldCharType="end"/>
            </w:r>
          </w:hyperlink>
        </w:p>
        <w:p w14:paraId="085C16B2" w14:textId="77777777" w:rsidR="00597A23" w:rsidRDefault="00D376A3" w:rsidP="00597A2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110451031" w:history="1">
            <w:r w:rsidR="00597A23" w:rsidRPr="00A65485">
              <w:rPr>
                <w:rStyle w:val="Hyperlink"/>
              </w:rPr>
              <w:t>How to engage with this pack</w:t>
            </w:r>
            <w:r w:rsidR="00597A23">
              <w:rPr>
                <w:webHidden/>
              </w:rPr>
              <w:tab/>
            </w:r>
            <w:r w:rsidR="00597A23">
              <w:rPr>
                <w:webHidden/>
              </w:rPr>
              <w:fldChar w:fldCharType="begin"/>
            </w:r>
            <w:r w:rsidR="00597A23">
              <w:rPr>
                <w:webHidden/>
              </w:rPr>
              <w:instrText xml:space="preserve"> PAGEREF _Toc110451031 \h </w:instrText>
            </w:r>
            <w:r w:rsidR="00597A23">
              <w:rPr>
                <w:webHidden/>
              </w:rPr>
            </w:r>
            <w:r w:rsidR="00597A23">
              <w:rPr>
                <w:webHidden/>
              </w:rPr>
              <w:fldChar w:fldCharType="separate"/>
            </w:r>
            <w:r w:rsidR="00597A23">
              <w:rPr>
                <w:webHidden/>
              </w:rPr>
              <w:t>2</w:t>
            </w:r>
            <w:r w:rsidR="00597A23">
              <w:rPr>
                <w:webHidden/>
              </w:rPr>
              <w:fldChar w:fldCharType="end"/>
            </w:r>
          </w:hyperlink>
        </w:p>
        <w:p w14:paraId="4FDF6016" w14:textId="77777777" w:rsidR="00597A23" w:rsidRDefault="00D376A3" w:rsidP="00597A2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110451032" w:history="1">
            <w:r w:rsidR="00597A23" w:rsidRPr="00A65485">
              <w:rPr>
                <w:rStyle w:val="Hyperlink"/>
              </w:rPr>
              <w:t>Research showcase</w:t>
            </w:r>
            <w:r w:rsidR="00597A23">
              <w:rPr>
                <w:webHidden/>
              </w:rPr>
              <w:tab/>
            </w:r>
            <w:r w:rsidR="00597A23">
              <w:rPr>
                <w:webHidden/>
              </w:rPr>
              <w:fldChar w:fldCharType="begin"/>
            </w:r>
            <w:r w:rsidR="00597A23">
              <w:rPr>
                <w:webHidden/>
              </w:rPr>
              <w:instrText xml:space="preserve"> PAGEREF _Toc110451032 \h </w:instrText>
            </w:r>
            <w:r w:rsidR="00597A23">
              <w:rPr>
                <w:webHidden/>
              </w:rPr>
            </w:r>
            <w:r w:rsidR="00597A23">
              <w:rPr>
                <w:webHidden/>
              </w:rPr>
              <w:fldChar w:fldCharType="separate"/>
            </w:r>
            <w:r w:rsidR="00597A23">
              <w:rPr>
                <w:webHidden/>
              </w:rPr>
              <w:t>4</w:t>
            </w:r>
            <w:r w:rsidR="00597A23">
              <w:rPr>
                <w:webHidden/>
              </w:rPr>
              <w:fldChar w:fldCharType="end"/>
            </w:r>
          </w:hyperlink>
        </w:p>
        <w:p w14:paraId="47761963" w14:textId="77777777" w:rsidR="00597A23" w:rsidRDefault="00D376A3" w:rsidP="00597A23">
          <w:pPr>
            <w:pStyle w:val="TOC3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/>
            </w:rPr>
          </w:pPr>
          <w:hyperlink w:anchor="_Toc110451033" w:history="1">
            <w:r w:rsidR="00597A23" w:rsidRPr="00A65485">
              <w:rPr>
                <w:rStyle w:val="Hyperlink"/>
                <w:noProof/>
              </w:rPr>
              <w:t>AEDC 2022 Keynote – Dr Alys Havard and Ms Claudia Bruno</w:t>
            </w:r>
            <w:r w:rsidR="00597A23">
              <w:rPr>
                <w:noProof/>
                <w:webHidden/>
              </w:rPr>
              <w:tab/>
            </w:r>
            <w:r w:rsidR="00597A23">
              <w:rPr>
                <w:noProof/>
                <w:webHidden/>
              </w:rPr>
              <w:fldChar w:fldCharType="begin"/>
            </w:r>
            <w:r w:rsidR="00597A23">
              <w:rPr>
                <w:noProof/>
                <w:webHidden/>
              </w:rPr>
              <w:instrText xml:space="preserve"> PAGEREF _Toc110451033 \h </w:instrText>
            </w:r>
            <w:r w:rsidR="00597A23">
              <w:rPr>
                <w:noProof/>
                <w:webHidden/>
              </w:rPr>
            </w:r>
            <w:r w:rsidR="00597A23">
              <w:rPr>
                <w:noProof/>
                <w:webHidden/>
              </w:rPr>
              <w:fldChar w:fldCharType="separate"/>
            </w:r>
            <w:r w:rsidR="00597A23">
              <w:rPr>
                <w:noProof/>
                <w:webHidden/>
              </w:rPr>
              <w:t>4</w:t>
            </w:r>
            <w:r w:rsidR="00597A23">
              <w:rPr>
                <w:noProof/>
                <w:webHidden/>
              </w:rPr>
              <w:fldChar w:fldCharType="end"/>
            </w:r>
          </w:hyperlink>
        </w:p>
        <w:p w14:paraId="18B8CC4D" w14:textId="77777777" w:rsidR="00597A23" w:rsidRDefault="00D376A3" w:rsidP="00597A2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110451034" w:history="1">
            <w:r w:rsidR="00597A23" w:rsidRPr="00A65485">
              <w:rPr>
                <w:rStyle w:val="Hyperlink"/>
              </w:rPr>
              <w:t>Research showcase</w:t>
            </w:r>
            <w:r w:rsidR="00597A23">
              <w:rPr>
                <w:webHidden/>
              </w:rPr>
              <w:tab/>
            </w:r>
            <w:r w:rsidR="00597A23">
              <w:rPr>
                <w:webHidden/>
              </w:rPr>
              <w:fldChar w:fldCharType="begin"/>
            </w:r>
            <w:r w:rsidR="00597A23">
              <w:rPr>
                <w:webHidden/>
              </w:rPr>
              <w:instrText xml:space="preserve"> PAGEREF _Toc110451034 \h </w:instrText>
            </w:r>
            <w:r w:rsidR="00597A23">
              <w:rPr>
                <w:webHidden/>
              </w:rPr>
            </w:r>
            <w:r w:rsidR="00597A23">
              <w:rPr>
                <w:webHidden/>
              </w:rPr>
              <w:fldChar w:fldCharType="separate"/>
            </w:r>
            <w:r w:rsidR="00597A23">
              <w:rPr>
                <w:webHidden/>
              </w:rPr>
              <w:t>6</w:t>
            </w:r>
            <w:r w:rsidR="00597A23">
              <w:rPr>
                <w:webHidden/>
              </w:rPr>
              <w:fldChar w:fldCharType="end"/>
            </w:r>
          </w:hyperlink>
        </w:p>
        <w:p w14:paraId="04825794" w14:textId="77777777" w:rsidR="00597A23" w:rsidRDefault="00D376A3" w:rsidP="00597A23">
          <w:pPr>
            <w:pStyle w:val="TOC3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/>
            </w:rPr>
          </w:pPr>
          <w:hyperlink w:anchor="_Toc110451035" w:history="1">
            <w:r w:rsidR="00597A23" w:rsidRPr="00A65485">
              <w:rPr>
                <w:rStyle w:val="Hyperlink"/>
                <w:noProof/>
              </w:rPr>
              <w:t>AEDC 2022 Keynote – David Gummersall and Keisi Cheung</w:t>
            </w:r>
            <w:r w:rsidR="00597A23">
              <w:rPr>
                <w:noProof/>
                <w:webHidden/>
              </w:rPr>
              <w:tab/>
            </w:r>
            <w:r w:rsidR="00597A23">
              <w:rPr>
                <w:noProof/>
                <w:webHidden/>
              </w:rPr>
              <w:fldChar w:fldCharType="begin"/>
            </w:r>
            <w:r w:rsidR="00597A23">
              <w:rPr>
                <w:noProof/>
                <w:webHidden/>
              </w:rPr>
              <w:instrText xml:space="preserve"> PAGEREF _Toc110451035 \h </w:instrText>
            </w:r>
            <w:r w:rsidR="00597A23">
              <w:rPr>
                <w:noProof/>
                <w:webHidden/>
              </w:rPr>
            </w:r>
            <w:r w:rsidR="00597A23">
              <w:rPr>
                <w:noProof/>
                <w:webHidden/>
              </w:rPr>
              <w:fldChar w:fldCharType="separate"/>
            </w:r>
            <w:r w:rsidR="00597A23">
              <w:rPr>
                <w:noProof/>
                <w:webHidden/>
              </w:rPr>
              <w:t>6</w:t>
            </w:r>
            <w:r w:rsidR="00597A23">
              <w:rPr>
                <w:noProof/>
                <w:webHidden/>
              </w:rPr>
              <w:fldChar w:fldCharType="end"/>
            </w:r>
          </w:hyperlink>
        </w:p>
        <w:p w14:paraId="176685AF" w14:textId="77777777" w:rsidR="00597A23" w:rsidRDefault="00D376A3" w:rsidP="00597A2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110451036" w:history="1">
            <w:r w:rsidR="00597A23" w:rsidRPr="00A65485">
              <w:rPr>
                <w:rStyle w:val="Hyperlink"/>
              </w:rPr>
              <w:t>Research in practice</w:t>
            </w:r>
            <w:r w:rsidR="00597A23">
              <w:rPr>
                <w:webHidden/>
              </w:rPr>
              <w:tab/>
            </w:r>
            <w:r w:rsidR="00597A23">
              <w:rPr>
                <w:webHidden/>
              </w:rPr>
              <w:fldChar w:fldCharType="begin"/>
            </w:r>
            <w:r w:rsidR="00597A23">
              <w:rPr>
                <w:webHidden/>
              </w:rPr>
              <w:instrText xml:space="preserve"> PAGEREF _Toc110451036 \h </w:instrText>
            </w:r>
            <w:r w:rsidR="00597A23">
              <w:rPr>
                <w:webHidden/>
              </w:rPr>
            </w:r>
            <w:r w:rsidR="00597A23">
              <w:rPr>
                <w:webHidden/>
              </w:rPr>
              <w:fldChar w:fldCharType="separate"/>
            </w:r>
            <w:r w:rsidR="00597A23">
              <w:rPr>
                <w:webHidden/>
              </w:rPr>
              <w:t>8</w:t>
            </w:r>
            <w:r w:rsidR="00597A23">
              <w:rPr>
                <w:webHidden/>
              </w:rPr>
              <w:fldChar w:fldCharType="end"/>
            </w:r>
          </w:hyperlink>
        </w:p>
        <w:p w14:paraId="532357E6" w14:textId="77777777" w:rsidR="00597A23" w:rsidRDefault="00D376A3" w:rsidP="00597A23">
          <w:pPr>
            <w:pStyle w:val="TOC3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/>
            </w:rPr>
          </w:pPr>
          <w:hyperlink w:anchor="_Toc110451037" w:history="1">
            <w:r w:rsidR="00597A23" w:rsidRPr="00A65485">
              <w:rPr>
                <w:rStyle w:val="Hyperlink"/>
                <w:noProof/>
              </w:rPr>
              <w:t>Albury Early Childhood Community of Practice, Teagan Sawyer</w:t>
            </w:r>
            <w:r w:rsidR="00597A23">
              <w:rPr>
                <w:noProof/>
                <w:webHidden/>
              </w:rPr>
              <w:tab/>
            </w:r>
            <w:r w:rsidR="00597A23">
              <w:rPr>
                <w:noProof/>
                <w:webHidden/>
              </w:rPr>
              <w:fldChar w:fldCharType="begin"/>
            </w:r>
            <w:r w:rsidR="00597A23">
              <w:rPr>
                <w:noProof/>
                <w:webHidden/>
              </w:rPr>
              <w:instrText xml:space="preserve"> PAGEREF _Toc110451037 \h </w:instrText>
            </w:r>
            <w:r w:rsidR="00597A23">
              <w:rPr>
                <w:noProof/>
                <w:webHidden/>
              </w:rPr>
            </w:r>
            <w:r w:rsidR="00597A23">
              <w:rPr>
                <w:noProof/>
                <w:webHidden/>
              </w:rPr>
              <w:fldChar w:fldCharType="separate"/>
            </w:r>
            <w:r w:rsidR="00597A23">
              <w:rPr>
                <w:noProof/>
                <w:webHidden/>
              </w:rPr>
              <w:t>8</w:t>
            </w:r>
            <w:r w:rsidR="00597A23">
              <w:rPr>
                <w:noProof/>
                <w:webHidden/>
              </w:rPr>
              <w:fldChar w:fldCharType="end"/>
            </w:r>
          </w:hyperlink>
        </w:p>
        <w:p w14:paraId="0DEFFDC8" w14:textId="77777777" w:rsidR="00597A23" w:rsidRDefault="00D376A3" w:rsidP="00597A2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110451038" w:history="1">
            <w:r w:rsidR="00597A23" w:rsidRPr="00A65485">
              <w:rPr>
                <w:rStyle w:val="Hyperlink"/>
              </w:rPr>
              <w:t>Research in practice</w:t>
            </w:r>
            <w:r w:rsidR="00597A23">
              <w:rPr>
                <w:webHidden/>
              </w:rPr>
              <w:tab/>
            </w:r>
            <w:r w:rsidR="00597A23">
              <w:rPr>
                <w:webHidden/>
              </w:rPr>
              <w:fldChar w:fldCharType="begin"/>
            </w:r>
            <w:r w:rsidR="00597A23">
              <w:rPr>
                <w:webHidden/>
              </w:rPr>
              <w:instrText xml:space="preserve"> PAGEREF _Toc110451038 \h </w:instrText>
            </w:r>
            <w:r w:rsidR="00597A23">
              <w:rPr>
                <w:webHidden/>
              </w:rPr>
            </w:r>
            <w:r w:rsidR="00597A23">
              <w:rPr>
                <w:webHidden/>
              </w:rPr>
              <w:fldChar w:fldCharType="separate"/>
            </w:r>
            <w:r w:rsidR="00597A23">
              <w:rPr>
                <w:webHidden/>
              </w:rPr>
              <w:t>10</w:t>
            </w:r>
            <w:r w:rsidR="00597A23">
              <w:rPr>
                <w:webHidden/>
              </w:rPr>
              <w:fldChar w:fldCharType="end"/>
            </w:r>
          </w:hyperlink>
        </w:p>
        <w:p w14:paraId="4AE7925C" w14:textId="77777777" w:rsidR="00597A23" w:rsidRDefault="00D376A3" w:rsidP="00597A23">
          <w:pPr>
            <w:pStyle w:val="TOC3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/>
            </w:rPr>
          </w:pPr>
          <w:hyperlink w:anchor="_Toc110451039" w:history="1">
            <w:r w:rsidR="00597A23" w:rsidRPr="00A65485">
              <w:rPr>
                <w:rStyle w:val="Hyperlink"/>
                <w:noProof/>
              </w:rPr>
              <w:t>Kurri Kurri Preschool, Nicole McDowell</w:t>
            </w:r>
            <w:r w:rsidR="00597A23">
              <w:rPr>
                <w:noProof/>
                <w:webHidden/>
              </w:rPr>
              <w:tab/>
            </w:r>
            <w:r w:rsidR="00597A23">
              <w:rPr>
                <w:noProof/>
                <w:webHidden/>
              </w:rPr>
              <w:fldChar w:fldCharType="begin"/>
            </w:r>
            <w:r w:rsidR="00597A23">
              <w:rPr>
                <w:noProof/>
                <w:webHidden/>
              </w:rPr>
              <w:instrText xml:space="preserve"> PAGEREF _Toc110451039 \h </w:instrText>
            </w:r>
            <w:r w:rsidR="00597A23">
              <w:rPr>
                <w:noProof/>
                <w:webHidden/>
              </w:rPr>
            </w:r>
            <w:r w:rsidR="00597A23">
              <w:rPr>
                <w:noProof/>
                <w:webHidden/>
              </w:rPr>
              <w:fldChar w:fldCharType="separate"/>
            </w:r>
            <w:r w:rsidR="00597A23">
              <w:rPr>
                <w:noProof/>
                <w:webHidden/>
              </w:rPr>
              <w:t>10</w:t>
            </w:r>
            <w:r w:rsidR="00597A23">
              <w:rPr>
                <w:noProof/>
                <w:webHidden/>
              </w:rPr>
              <w:fldChar w:fldCharType="end"/>
            </w:r>
          </w:hyperlink>
        </w:p>
        <w:p w14:paraId="30E6AFCF" w14:textId="77777777" w:rsidR="00597A23" w:rsidRDefault="00D376A3" w:rsidP="00597A2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110451040" w:history="1">
            <w:r w:rsidR="00597A23" w:rsidRPr="00A65485">
              <w:rPr>
                <w:rStyle w:val="Hyperlink"/>
              </w:rPr>
              <w:t>Research in practice</w:t>
            </w:r>
            <w:r w:rsidR="00597A23">
              <w:rPr>
                <w:webHidden/>
              </w:rPr>
              <w:tab/>
            </w:r>
            <w:r w:rsidR="00597A23">
              <w:rPr>
                <w:webHidden/>
              </w:rPr>
              <w:fldChar w:fldCharType="begin"/>
            </w:r>
            <w:r w:rsidR="00597A23">
              <w:rPr>
                <w:webHidden/>
              </w:rPr>
              <w:instrText xml:space="preserve"> PAGEREF _Toc110451040 \h </w:instrText>
            </w:r>
            <w:r w:rsidR="00597A23">
              <w:rPr>
                <w:webHidden/>
              </w:rPr>
            </w:r>
            <w:r w:rsidR="00597A23">
              <w:rPr>
                <w:webHidden/>
              </w:rPr>
              <w:fldChar w:fldCharType="separate"/>
            </w:r>
            <w:r w:rsidR="00597A23">
              <w:rPr>
                <w:webHidden/>
              </w:rPr>
              <w:t>12</w:t>
            </w:r>
            <w:r w:rsidR="00597A23">
              <w:rPr>
                <w:webHidden/>
              </w:rPr>
              <w:fldChar w:fldCharType="end"/>
            </w:r>
          </w:hyperlink>
        </w:p>
        <w:p w14:paraId="1CF3709E" w14:textId="77777777" w:rsidR="00597A23" w:rsidRDefault="00D376A3" w:rsidP="00597A23">
          <w:pPr>
            <w:pStyle w:val="TOC3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/>
            </w:rPr>
          </w:pPr>
          <w:hyperlink w:anchor="_Toc110451041" w:history="1">
            <w:r w:rsidR="00597A23" w:rsidRPr="00A65485">
              <w:rPr>
                <w:rStyle w:val="Hyperlink"/>
                <w:noProof/>
              </w:rPr>
              <w:t>Bermagui Preschool, Narelle Myers</w:t>
            </w:r>
            <w:r w:rsidR="00597A23">
              <w:rPr>
                <w:noProof/>
                <w:webHidden/>
              </w:rPr>
              <w:tab/>
            </w:r>
            <w:r w:rsidR="00597A23">
              <w:rPr>
                <w:noProof/>
                <w:webHidden/>
              </w:rPr>
              <w:fldChar w:fldCharType="begin"/>
            </w:r>
            <w:r w:rsidR="00597A23">
              <w:rPr>
                <w:noProof/>
                <w:webHidden/>
              </w:rPr>
              <w:instrText xml:space="preserve"> PAGEREF _Toc110451041 \h </w:instrText>
            </w:r>
            <w:r w:rsidR="00597A23">
              <w:rPr>
                <w:noProof/>
                <w:webHidden/>
              </w:rPr>
            </w:r>
            <w:r w:rsidR="00597A23">
              <w:rPr>
                <w:noProof/>
                <w:webHidden/>
              </w:rPr>
              <w:fldChar w:fldCharType="separate"/>
            </w:r>
            <w:r w:rsidR="00597A23">
              <w:rPr>
                <w:noProof/>
                <w:webHidden/>
              </w:rPr>
              <w:t>12</w:t>
            </w:r>
            <w:r w:rsidR="00597A23">
              <w:rPr>
                <w:noProof/>
                <w:webHidden/>
              </w:rPr>
              <w:fldChar w:fldCharType="end"/>
            </w:r>
          </w:hyperlink>
        </w:p>
        <w:p w14:paraId="42341DC3" w14:textId="77777777" w:rsidR="00597A23" w:rsidRDefault="00D376A3" w:rsidP="00597A2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110451042" w:history="1">
            <w:r w:rsidR="00597A23" w:rsidRPr="00A65485">
              <w:rPr>
                <w:rStyle w:val="Hyperlink"/>
              </w:rPr>
              <w:t>Research in action</w:t>
            </w:r>
            <w:r w:rsidR="00597A23">
              <w:rPr>
                <w:webHidden/>
              </w:rPr>
              <w:tab/>
            </w:r>
            <w:r w:rsidR="00597A23">
              <w:rPr>
                <w:webHidden/>
              </w:rPr>
              <w:fldChar w:fldCharType="begin"/>
            </w:r>
            <w:r w:rsidR="00597A23">
              <w:rPr>
                <w:webHidden/>
              </w:rPr>
              <w:instrText xml:space="preserve"> PAGEREF _Toc110451042 \h </w:instrText>
            </w:r>
            <w:r w:rsidR="00597A23">
              <w:rPr>
                <w:webHidden/>
              </w:rPr>
            </w:r>
            <w:r w:rsidR="00597A23">
              <w:rPr>
                <w:webHidden/>
              </w:rPr>
              <w:fldChar w:fldCharType="separate"/>
            </w:r>
            <w:r w:rsidR="00597A23">
              <w:rPr>
                <w:webHidden/>
              </w:rPr>
              <w:t>14</w:t>
            </w:r>
            <w:r w:rsidR="00597A23">
              <w:rPr>
                <w:webHidden/>
              </w:rPr>
              <w:fldChar w:fldCharType="end"/>
            </w:r>
          </w:hyperlink>
        </w:p>
        <w:p w14:paraId="64669CCD" w14:textId="77777777" w:rsidR="00597A23" w:rsidRDefault="00D376A3" w:rsidP="00597A23">
          <w:pPr>
            <w:pStyle w:val="TOC3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AU" w:eastAsia="en-AU"/>
            </w:rPr>
          </w:pPr>
          <w:hyperlink w:anchor="_Toc110451043" w:history="1">
            <w:r w:rsidR="00597A23" w:rsidRPr="00A65485">
              <w:rPr>
                <w:rStyle w:val="Hyperlink"/>
                <w:noProof/>
              </w:rPr>
              <w:t>AEDC NSW stories from across Australia</w:t>
            </w:r>
            <w:r w:rsidR="00597A23">
              <w:rPr>
                <w:noProof/>
                <w:webHidden/>
              </w:rPr>
              <w:tab/>
            </w:r>
            <w:r w:rsidR="00597A23">
              <w:rPr>
                <w:noProof/>
                <w:webHidden/>
              </w:rPr>
              <w:fldChar w:fldCharType="begin"/>
            </w:r>
            <w:r w:rsidR="00597A23">
              <w:rPr>
                <w:noProof/>
                <w:webHidden/>
              </w:rPr>
              <w:instrText xml:space="preserve"> PAGEREF _Toc110451043 \h </w:instrText>
            </w:r>
            <w:r w:rsidR="00597A23">
              <w:rPr>
                <w:noProof/>
                <w:webHidden/>
              </w:rPr>
            </w:r>
            <w:r w:rsidR="00597A23">
              <w:rPr>
                <w:noProof/>
                <w:webHidden/>
              </w:rPr>
              <w:fldChar w:fldCharType="separate"/>
            </w:r>
            <w:r w:rsidR="00597A23">
              <w:rPr>
                <w:noProof/>
                <w:webHidden/>
              </w:rPr>
              <w:t>14</w:t>
            </w:r>
            <w:r w:rsidR="00597A23">
              <w:rPr>
                <w:noProof/>
                <w:webHidden/>
              </w:rPr>
              <w:fldChar w:fldCharType="end"/>
            </w:r>
          </w:hyperlink>
        </w:p>
        <w:p w14:paraId="4F9A51F1" w14:textId="77777777" w:rsidR="00597A23" w:rsidRDefault="00D376A3" w:rsidP="00597A2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AU" w:eastAsia="en-AU"/>
            </w:rPr>
          </w:pPr>
          <w:hyperlink w:anchor="_Toc110451044" w:history="1">
            <w:r w:rsidR="00597A23" w:rsidRPr="00A65485">
              <w:rPr>
                <w:rStyle w:val="Hyperlink"/>
              </w:rPr>
              <w:t>Reflection tool</w:t>
            </w:r>
            <w:r w:rsidR="00597A23">
              <w:rPr>
                <w:webHidden/>
              </w:rPr>
              <w:tab/>
            </w:r>
            <w:r w:rsidR="00597A23">
              <w:rPr>
                <w:webHidden/>
              </w:rPr>
              <w:fldChar w:fldCharType="begin"/>
            </w:r>
            <w:r w:rsidR="00597A23">
              <w:rPr>
                <w:webHidden/>
              </w:rPr>
              <w:instrText xml:space="preserve"> PAGEREF _Toc110451044 \h </w:instrText>
            </w:r>
            <w:r w:rsidR="00597A23">
              <w:rPr>
                <w:webHidden/>
              </w:rPr>
            </w:r>
            <w:r w:rsidR="00597A23">
              <w:rPr>
                <w:webHidden/>
              </w:rPr>
              <w:fldChar w:fldCharType="separate"/>
            </w:r>
            <w:r w:rsidR="00597A23">
              <w:rPr>
                <w:webHidden/>
              </w:rPr>
              <w:t>17</w:t>
            </w:r>
            <w:r w:rsidR="00597A23">
              <w:rPr>
                <w:webHidden/>
              </w:rPr>
              <w:fldChar w:fldCharType="end"/>
            </w:r>
          </w:hyperlink>
        </w:p>
        <w:p w14:paraId="6E4672D9" w14:textId="77777777" w:rsidR="00597A23" w:rsidRDefault="00597A23" w:rsidP="00597A23">
          <w:pPr>
            <w:rPr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66F2A88E" w14:textId="77777777" w:rsidR="00597A23" w:rsidRDefault="00597A23" w:rsidP="00597A23">
      <w:pPr>
        <w:pStyle w:val="Heading2"/>
        <w:spacing w:before="240" w:after="240"/>
      </w:pPr>
      <w:r>
        <w:br w:type="page"/>
      </w:r>
    </w:p>
    <w:p w14:paraId="19D53246" w14:textId="60E9085C" w:rsidR="00FB4418" w:rsidRDefault="008E5D48" w:rsidP="00597A23">
      <w:pPr>
        <w:pStyle w:val="Heading2"/>
        <w:spacing w:before="240" w:after="240"/>
      </w:pPr>
      <w:r>
        <w:lastRenderedPageBreak/>
        <w:t>How to engage with this pack</w:t>
      </w:r>
      <w:bookmarkEnd w:id="13"/>
      <w:bookmarkEnd w:id="12"/>
      <w:bookmarkEnd w:id="11"/>
      <w:bookmarkEnd w:id="10"/>
      <w:bookmarkEnd w:id="9"/>
      <w:bookmarkEnd w:id="8"/>
    </w:p>
    <w:p w14:paraId="6645BFED" w14:textId="550C8AD3" w:rsidR="00FB4418" w:rsidRDefault="00FB4418" w:rsidP="004E6204">
      <w:pPr>
        <w:spacing w:after="200"/>
      </w:pPr>
      <w:r w:rsidRPr="00317F5A">
        <w:t xml:space="preserve">The focus of the </w:t>
      </w:r>
      <w:r w:rsidR="00687A02">
        <w:t>AEDC NSW</w:t>
      </w:r>
      <w:r w:rsidRPr="00317F5A">
        <w:t xml:space="preserve"> </w:t>
      </w:r>
      <w:r w:rsidR="00317F5A" w:rsidRPr="00317F5A">
        <w:t>Research Symposium</w:t>
      </w:r>
      <w:r w:rsidRPr="00317F5A">
        <w:t xml:space="preserve"> </w:t>
      </w:r>
      <w:r w:rsidR="00687A02">
        <w:t xml:space="preserve">2022 </w:t>
      </w:r>
      <w:r w:rsidRPr="00317F5A">
        <w:t xml:space="preserve">is to </w:t>
      </w:r>
      <w:r w:rsidR="00327652">
        <w:t>c</w:t>
      </w:r>
      <w:r w:rsidR="00275BF4" w:rsidRPr="00275BF4">
        <w:t>reate an opportunity for diverse stakeholders to reflect on, integrate the evidence and understand the value of the AEDC dataset to improve outcomes for all children</w:t>
      </w:r>
      <w:r w:rsidR="00327652">
        <w:t xml:space="preserve">. </w:t>
      </w:r>
      <w:r w:rsidRPr="00576864">
        <w:t>As you engage with the presentations, you can use this pack to guide your thinking, reflections and plans for future action. The components of the pack can be printed double-sided or used digitally.</w:t>
      </w:r>
    </w:p>
    <w:p w14:paraId="1CE0D818" w14:textId="77777777" w:rsidR="00FB4418" w:rsidRDefault="00FB4418" w:rsidP="004E6204">
      <w:pPr>
        <w:spacing w:after="200"/>
      </w:pPr>
      <w:r>
        <w:t xml:space="preserve">In this pack, you will find </w:t>
      </w:r>
      <w:r w:rsidRPr="00FB4418">
        <w:rPr>
          <w:rStyle w:val="Strong"/>
        </w:rPr>
        <w:t>note-taking pages</w:t>
      </w:r>
      <w:r>
        <w:t xml:space="preserve"> that complement each presentation, as well as a </w:t>
      </w:r>
      <w:r w:rsidRPr="00E7474B">
        <w:t>final</w:t>
      </w:r>
      <w:r w:rsidRPr="00FB4418">
        <w:rPr>
          <w:rStyle w:val="Strong"/>
        </w:rPr>
        <w:t xml:space="preserve"> reflection tool</w:t>
      </w:r>
      <w:r>
        <w:t xml:space="preserve"> to help you implement change.</w:t>
      </w:r>
    </w:p>
    <w:p w14:paraId="78CEC0E5" w14:textId="50C574D1" w:rsidR="00FB4418" w:rsidRDefault="00FB4418" w:rsidP="004E6204">
      <w:pPr>
        <w:spacing w:after="200"/>
      </w:pPr>
      <w:r>
        <w:t>The note-taking pages feature focus questions specific to the content</w:t>
      </w:r>
      <w:r w:rsidR="00734008">
        <w:t xml:space="preserve"> of each session</w:t>
      </w:r>
      <w:r>
        <w:t xml:space="preserve">. </w:t>
      </w:r>
      <w:r w:rsidR="006F184C">
        <w:t>They</w:t>
      </w:r>
      <w:r>
        <w:t xml:space="preserve"> also provide you with the opportunity to record </w:t>
      </w:r>
      <w:r w:rsidR="00734008">
        <w:t xml:space="preserve">your </w:t>
      </w:r>
      <w:r>
        <w:t>key take-aways</w:t>
      </w:r>
      <w:r w:rsidR="00E54C1D">
        <w:t xml:space="preserve"> and ideas</w:t>
      </w:r>
      <w:r>
        <w:t>.</w:t>
      </w:r>
    </w:p>
    <w:p w14:paraId="7E916C40" w14:textId="45594646" w:rsidR="00597A23" w:rsidRDefault="00FB4418" w:rsidP="004E6204">
      <w:pPr>
        <w:spacing w:after="200"/>
      </w:pPr>
      <w:r>
        <w:t>The reflection tool is a summative activity that supports you to consider your learning from the</w:t>
      </w:r>
      <w:r w:rsidR="003B01D0">
        <w:t xml:space="preserve"> 2022</w:t>
      </w:r>
      <w:r>
        <w:t xml:space="preserve"> </w:t>
      </w:r>
      <w:r w:rsidR="00C3277B">
        <w:t>AEDC Research Symposium</w:t>
      </w:r>
      <w:r>
        <w:t>. It is a great opportunity to collaborate with other colleagues in your service or school to promote lasting and meaningful change</w:t>
      </w:r>
      <w:r w:rsidR="0050391E">
        <w:t>.</w:t>
      </w:r>
      <w:r w:rsidR="00597A23">
        <w:br w:type="page"/>
      </w:r>
    </w:p>
    <w:p w14:paraId="61EB60F4" w14:textId="33E3C4DE" w:rsidR="004E5F67" w:rsidRDefault="004E5F67" w:rsidP="00FB4418">
      <w:pPr>
        <w:sectPr w:rsidR="004E5F67" w:rsidSect="0034381B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787" w:right="1077" w:bottom="1440" w:left="1077" w:header="567" w:footer="709" w:gutter="0"/>
          <w:pgNumType w:start="0"/>
          <w:cols w:space="708"/>
          <w:titlePg/>
          <w:docGrid w:linePitch="360"/>
        </w:sectPr>
      </w:pPr>
    </w:p>
    <w:p w14:paraId="3D8D9862" w14:textId="544CC8D1" w:rsidR="004C4B86" w:rsidRPr="00625A86" w:rsidRDefault="00FD4D6F" w:rsidP="00524D77">
      <w:pPr>
        <w:pStyle w:val="Heading2"/>
      </w:pPr>
      <w:bookmarkStart w:id="14" w:name="_Toc110451032"/>
      <w:r w:rsidRPr="00524D77">
        <w:lastRenderedPageBreak/>
        <w:t>Research</w:t>
      </w:r>
      <w:r w:rsidRPr="00625A86">
        <w:t xml:space="preserve"> </w:t>
      </w:r>
      <w:r w:rsidR="00625A86" w:rsidRPr="00625A86">
        <w:t>s</w:t>
      </w:r>
      <w:r w:rsidRPr="00625A86">
        <w:t>howcase</w:t>
      </w:r>
      <w:bookmarkEnd w:id="14"/>
    </w:p>
    <w:p w14:paraId="066A4BE8" w14:textId="454CDD13" w:rsidR="0010627B" w:rsidRPr="00FB2391" w:rsidRDefault="00FD4D6F" w:rsidP="00FD4D6F">
      <w:pPr>
        <w:pStyle w:val="Heading3"/>
      </w:pPr>
      <w:bookmarkStart w:id="15" w:name="_Toc110451033"/>
      <w:r>
        <w:t xml:space="preserve">AEDC 2022 Keynote – Dr </w:t>
      </w:r>
      <w:proofErr w:type="spellStart"/>
      <w:r>
        <w:t>Alys</w:t>
      </w:r>
      <w:proofErr w:type="spellEnd"/>
      <w:r>
        <w:t xml:space="preserve"> </w:t>
      </w:r>
      <w:proofErr w:type="spellStart"/>
      <w:r>
        <w:t>Havard</w:t>
      </w:r>
      <w:proofErr w:type="spellEnd"/>
      <w:r>
        <w:t xml:space="preserve"> </w:t>
      </w:r>
      <w:bookmarkStart w:id="16" w:name="_Toc109305494"/>
      <w:r>
        <w:t xml:space="preserve">and </w:t>
      </w:r>
      <w:proofErr w:type="spellStart"/>
      <w:r>
        <w:t>Ms</w:t>
      </w:r>
      <w:proofErr w:type="spellEnd"/>
      <w:r>
        <w:t xml:space="preserve"> Claudia Bruno</w:t>
      </w:r>
      <w:bookmarkEnd w:id="15"/>
      <w:bookmarkEnd w:id="16"/>
    </w:p>
    <w:p w14:paraId="7C1BBF7D" w14:textId="6D5DFD36" w:rsidR="004C4B86" w:rsidRPr="00075E02" w:rsidRDefault="004C4B86" w:rsidP="004C4B86">
      <w:pPr>
        <w:pStyle w:val="Navyfeaturebox"/>
        <w:rPr>
          <w:sz w:val="32"/>
          <w:szCs w:val="32"/>
        </w:rPr>
      </w:pPr>
      <w:r w:rsidRPr="00075E02">
        <w:rPr>
          <w:sz w:val="32"/>
          <w:szCs w:val="32"/>
        </w:rPr>
        <w:t>Focus questions</w:t>
      </w:r>
    </w:p>
    <w:p w14:paraId="4F8E2116" w14:textId="4454340F" w:rsidR="004C4B86" w:rsidRPr="00C45E36" w:rsidRDefault="00C45E36" w:rsidP="004C4B86">
      <w:pPr>
        <w:pStyle w:val="Navyfeaturebox"/>
        <w:numPr>
          <w:ilvl w:val="0"/>
          <w:numId w:val="48"/>
        </w:numPr>
        <w:ind w:left="426" w:hanging="426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What research priority do you see the AEDC data informing?</w:t>
      </w:r>
    </w:p>
    <w:p w14:paraId="1A981A71" w14:textId="382454F6" w:rsidR="004C4B86" w:rsidRPr="00C45E36" w:rsidRDefault="00486D3C" w:rsidP="004C4B86">
      <w:pPr>
        <w:pStyle w:val="Navyfeaturebox"/>
        <w:numPr>
          <w:ilvl w:val="0"/>
          <w:numId w:val="48"/>
        </w:numPr>
        <w:ind w:left="426" w:hanging="426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How can you include or refer to the AEDC data in your research or practice?</w:t>
      </w:r>
    </w:p>
    <w:tbl>
      <w:tblPr>
        <w:tblStyle w:val="TableGrid"/>
        <w:tblW w:w="10349" w:type="dxa"/>
        <w:tblInd w:w="-289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  <w:tblDescription w:val="Layout table with two columns to note key points and general notes from presentations."/>
      </w:tblPr>
      <w:tblGrid>
        <w:gridCol w:w="2923"/>
        <w:gridCol w:w="7426"/>
      </w:tblGrid>
      <w:tr w:rsidR="004C4B86" w14:paraId="76883B0C" w14:textId="77777777" w:rsidTr="003871E9">
        <w:trPr>
          <w:trHeight w:val="7753"/>
          <w:tblHeader/>
        </w:trPr>
        <w:tc>
          <w:tcPr>
            <w:tcW w:w="2923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EBEBEB"/>
          </w:tcPr>
          <w:p w14:paraId="583B2589" w14:textId="77777777" w:rsidR="004C4B86" w:rsidRPr="001222D6" w:rsidRDefault="004C4B86" w:rsidP="00BF1B0F">
            <w:pPr>
              <w:rPr>
                <w:b/>
                <w:bCs/>
              </w:rPr>
            </w:pPr>
            <w:r w:rsidRPr="001222D6">
              <w:rPr>
                <w:b/>
                <w:bCs/>
              </w:rPr>
              <w:t>Key points:</w:t>
            </w:r>
          </w:p>
        </w:tc>
        <w:tc>
          <w:tcPr>
            <w:tcW w:w="7426" w:type="dxa"/>
            <w:tcBorders>
              <w:top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EBEBEB"/>
          </w:tcPr>
          <w:p w14:paraId="701BD35B" w14:textId="77777777" w:rsidR="004C4B86" w:rsidRPr="001222D6" w:rsidRDefault="004C4B86" w:rsidP="00BF1B0F">
            <w:pPr>
              <w:ind w:left="91"/>
              <w:rPr>
                <w:b/>
                <w:bCs/>
              </w:rPr>
            </w:pPr>
            <w:r w:rsidRPr="001222D6">
              <w:rPr>
                <w:b/>
                <w:bCs/>
              </w:rPr>
              <w:t>Notes:</w:t>
            </w:r>
          </w:p>
        </w:tc>
      </w:tr>
    </w:tbl>
    <w:p w14:paraId="634E3843" w14:textId="77777777" w:rsidR="004C4B86" w:rsidRDefault="004C4B86" w:rsidP="004C4B86"/>
    <w:tbl>
      <w:tblPr>
        <w:tblStyle w:val="TableGrid"/>
        <w:tblW w:w="10349" w:type="dxa"/>
        <w:tblInd w:w="-289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  <w:tblDescription w:val="Layout table with two columns to note key points and general notes from presentations."/>
      </w:tblPr>
      <w:tblGrid>
        <w:gridCol w:w="2923"/>
        <w:gridCol w:w="7426"/>
      </w:tblGrid>
      <w:tr w:rsidR="004C4B86" w14:paraId="1A158662" w14:textId="77777777" w:rsidTr="003871E9">
        <w:trPr>
          <w:trHeight w:val="9229"/>
          <w:tblHeader/>
        </w:trPr>
        <w:tc>
          <w:tcPr>
            <w:tcW w:w="2923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EBEBEB"/>
          </w:tcPr>
          <w:p w14:paraId="4AD15AC0" w14:textId="77777777" w:rsidR="004C4B86" w:rsidRPr="001222D6" w:rsidRDefault="004C4B86" w:rsidP="00BF1B0F">
            <w:pPr>
              <w:rPr>
                <w:b/>
                <w:bCs/>
              </w:rPr>
            </w:pPr>
            <w:r w:rsidRPr="001222D6">
              <w:rPr>
                <w:b/>
                <w:bCs/>
              </w:rPr>
              <w:lastRenderedPageBreak/>
              <w:t>Key points:</w:t>
            </w:r>
          </w:p>
        </w:tc>
        <w:tc>
          <w:tcPr>
            <w:tcW w:w="7426" w:type="dxa"/>
            <w:tcBorders>
              <w:top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EBEBEB"/>
          </w:tcPr>
          <w:p w14:paraId="5C934D9E" w14:textId="77777777" w:rsidR="004C4B86" w:rsidRPr="001222D6" w:rsidRDefault="004C4B86" w:rsidP="00BF1B0F">
            <w:pPr>
              <w:ind w:left="91"/>
              <w:rPr>
                <w:b/>
                <w:bCs/>
              </w:rPr>
            </w:pPr>
            <w:r w:rsidRPr="001222D6">
              <w:rPr>
                <w:b/>
                <w:bCs/>
              </w:rPr>
              <w:t>Notes:</w:t>
            </w:r>
          </w:p>
        </w:tc>
      </w:tr>
    </w:tbl>
    <w:p w14:paraId="46D12B3A" w14:textId="77777777" w:rsidR="004C4B86" w:rsidRPr="0071741B" w:rsidRDefault="004C4B86" w:rsidP="004C4B86">
      <w:pPr>
        <w:pStyle w:val="FeatureBox2"/>
        <w:rPr>
          <w:b/>
          <w:sz w:val="32"/>
          <w:szCs w:val="32"/>
        </w:rPr>
      </w:pPr>
      <w:r w:rsidRPr="0071741B">
        <w:rPr>
          <w:b/>
          <w:sz w:val="32"/>
          <w:szCs w:val="32"/>
        </w:rPr>
        <w:t>Summary</w:t>
      </w:r>
    </w:p>
    <w:p w14:paraId="617430CD" w14:textId="77777777" w:rsidR="004C4B86" w:rsidRDefault="004C4B86" w:rsidP="004C4B86">
      <w:pPr>
        <w:pStyle w:val="FeatureBox2"/>
      </w:pPr>
      <w:r>
        <w:t xml:space="preserve">The 3 key ideas that </w:t>
      </w:r>
      <w:proofErr w:type="gramStart"/>
      <w:r>
        <w:t>I’d</w:t>
      </w:r>
      <w:proofErr w:type="gramEnd"/>
      <w:r>
        <w:t xml:space="preserve"> like to apply to my practice:</w:t>
      </w:r>
    </w:p>
    <w:p w14:paraId="4181156B" w14:textId="77777777" w:rsidR="004C4B86" w:rsidRDefault="004C4B86" w:rsidP="004C4B86">
      <w:pPr>
        <w:pStyle w:val="FeatureBox2"/>
      </w:pPr>
      <w:r>
        <w:t>1.</w:t>
      </w:r>
    </w:p>
    <w:p w14:paraId="101F87C2" w14:textId="77777777" w:rsidR="004C4B86" w:rsidRDefault="004C4B86" w:rsidP="004C4B86">
      <w:pPr>
        <w:pStyle w:val="FeatureBox2"/>
      </w:pPr>
      <w:r>
        <w:t>2.</w:t>
      </w:r>
    </w:p>
    <w:p w14:paraId="5874AADE" w14:textId="79330ED5" w:rsidR="004C4B86" w:rsidRDefault="004C4B86" w:rsidP="00CF3EBA">
      <w:pPr>
        <w:pStyle w:val="FeatureBox2"/>
        <w:spacing w:after="240"/>
      </w:pPr>
      <w:r>
        <w:t>3.</w:t>
      </w:r>
    </w:p>
    <w:p w14:paraId="1740D2C0" w14:textId="642BB8A8" w:rsidR="00A84469" w:rsidRPr="00625A86" w:rsidRDefault="00625A86" w:rsidP="00524D77">
      <w:pPr>
        <w:pStyle w:val="Heading2"/>
      </w:pPr>
      <w:bookmarkStart w:id="17" w:name="_Toc109305495"/>
      <w:bookmarkStart w:id="18" w:name="_Toc109385521"/>
      <w:bookmarkStart w:id="19" w:name="_Toc110427391"/>
      <w:bookmarkStart w:id="20" w:name="_Toc110451034"/>
      <w:r w:rsidRPr="00524D77">
        <w:lastRenderedPageBreak/>
        <w:t>Research</w:t>
      </w:r>
      <w:r w:rsidRPr="00625A86">
        <w:t xml:space="preserve"> showcase</w:t>
      </w:r>
      <w:bookmarkEnd w:id="17"/>
      <w:bookmarkEnd w:id="18"/>
      <w:bookmarkEnd w:id="19"/>
      <w:bookmarkEnd w:id="20"/>
    </w:p>
    <w:p w14:paraId="4EFC9AC9" w14:textId="6193C2CF" w:rsidR="00625A86" w:rsidRPr="00FB2391" w:rsidRDefault="00625A86" w:rsidP="00625A86">
      <w:pPr>
        <w:pStyle w:val="Heading3"/>
      </w:pPr>
      <w:bookmarkStart w:id="21" w:name="_Toc110451035"/>
      <w:r w:rsidRPr="00625A86">
        <w:t xml:space="preserve">AEDC 2022 Keynote – David </w:t>
      </w:r>
      <w:proofErr w:type="spellStart"/>
      <w:r w:rsidRPr="00625A86">
        <w:t>Gummersall</w:t>
      </w:r>
      <w:proofErr w:type="spellEnd"/>
      <w:r w:rsidRPr="00625A86">
        <w:t xml:space="preserve"> and </w:t>
      </w:r>
      <w:proofErr w:type="spellStart"/>
      <w:r w:rsidRPr="00625A86">
        <w:t>Keisi</w:t>
      </w:r>
      <w:proofErr w:type="spellEnd"/>
      <w:r w:rsidRPr="00625A86">
        <w:t xml:space="preserve"> Cheung</w:t>
      </w:r>
      <w:bookmarkEnd w:id="21"/>
    </w:p>
    <w:p w14:paraId="5C443747" w14:textId="63155469" w:rsidR="00107627" w:rsidRPr="00075E02" w:rsidRDefault="006C5675" w:rsidP="00981602">
      <w:pPr>
        <w:pStyle w:val="Navyfeaturebox"/>
        <w:rPr>
          <w:sz w:val="32"/>
          <w:szCs w:val="32"/>
        </w:rPr>
      </w:pPr>
      <w:r w:rsidRPr="00075E02">
        <w:rPr>
          <w:sz w:val="32"/>
          <w:szCs w:val="32"/>
        </w:rPr>
        <w:t>Focus question</w:t>
      </w:r>
      <w:r w:rsidR="002C765F" w:rsidRPr="00075E02">
        <w:rPr>
          <w:sz w:val="32"/>
          <w:szCs w:val="32"/>
        </w:rPr>
        <w:t>s</w:t>
      </w:r>
    </w:p>
    <w:p w14:paraId="183EE509" w14:textId="77777777" w:rsidR="00D313FB" w:rsidRDefault="001C6EF0" w:rsidP="00271F25">
      <w:pPr>
        <w:pStyle w:val="Navyfeaturebox"/>
        <w:numPr>
          <w:ilvl w:val="0"/>
          <w:numId w:val="48"/>
        </w:numPr>
        <w:ind w:left="426" w:hanging="426"/>
        <w:rPr>
          <w:b w:val="0"/>
          <w:bCs w:val="0"/>
          <w:sz w:val="24"/>
          <w:szCs w:val="24"/>
        </w:rPr>
      </w:pPr>
      <w:r w:rsidRPr="001C6EF0">
        <w:rPr>
          <w:b w:val="0"/>
          <w:bCs w:val="0"/>
          <w:sz w:val="24"/>
          <w:szCs w:val="24"/>
        </w:rPr>
        <w:t>What are your thoughts on the links between disability, access to ECE and developmental vulnerability in Early childhood outcomes?</w:t>
      </w:r>
    </w:p>
    <w:p w14:paraId="78E24704" w14:textId="27798ACD" w:rsidR="00CF3EBA" w:rsidRPr="00CF3EBA" w:rsidRDefault="008F089D" w:rsidP="00CF3EBA">
      <w:pPr>
        <w:pStyle w:val="Navyfeaturebox"/>
        <w:numPr>
          <w:ilvl w:val="0"/>
          <w:numId w:val="48"/>
        </w:numPr>
        <w:ind w:left="426" w:hanging="426"/>
        <w:rPr>
          <w:b w:val="0"/>
          <w:bCs w:val="0"/>
          <w:sz w:val="24"/>
          <w:szCs w:val="24"/>
        </w:rPr>
      </w:pPr>
      <w:r w:rsidRPr="008F089D">
        <w:rPr>
          <w:b w:val="0"/>
          <w:bCs w:val="0"/>
          <w:sz w:val="24"/>
          <w:szCs w:val="24"/>
        </w:rPr>
        <w:t>How can the National Disability Data Asset be valuable research that informs your work/practice?</w:t>
      </w:r>
    </w:p>
    <w:tbl>
      <w:tblPr>
        <w:tblStyle w:val="TableGrid"/>
        <w:tblW w:w="10349" w:type="dxa"/>
        <w:tblInd w:w="-289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  <w:tblDescription w:val="Layout table with two columns to note key points and general notes from presentations."/>
      </w:tblPr>
      <w:tblGrid>
        <w:gridCol w:w="2923"/>
        <w:gridCol w:w="7426"/>
      </w:tblGrid>
      <w:tr w:rsidR="001222D6" w14:paraId="7BD945A3" w14:textId="77777777" w:rsidTr="003871E9">
        <w:trPr>
          <w:trHeight w:val="6914"/>
          <w:tblHeader/>
        </w:trPr>
        <w:tc>
          <w:tcPr>
            <w:tcW w:w="2923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EBEBEB"/>
          </w:tcPr>
          <w:p w14:paraId="6E151341" w14:textId="26CEA9A3" w:rsidR="00CF3EBA" w:rsidRPr="00597A23" w:rsidRDefault="001222D6" w:rsidP="00597A23">
            <w:pPr>
              <w:rPr>
                <w:b/>
                <w:bCs/>
              </w:rPr>
            </w:pPr>
            <w:r w:rsidRPr="001222D6">
              <w:rPr>
                <w:b/>
                <w:bCs/>
              </w:rPr>
              <w:t>Key points:</w:t>
            </w:r>
          </w:p>
        </w:tc>
        <w:tc>
          <w:tcPr>
            <w:tcW w:w="7426" w:type="dxa"/>
            <w:tcBorders>
              <w:top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EBEBEB"/>
          </w:tcPr>
          <w:p w14:paraId="39909CB9" w14:textId="5B231510" w:rsidR="00CF3EBA" w:rsidRPr="00597A23" w:rsidRDefault="001222D6" w:rsidP="00597A23">
            <w:pPr>
              <w:ind w:left="91"/>
              <w:rPr>
                <w:b/>
                <w:bCs/>
              </w:rPr>
            </w:pPr>
            <w:r w:rsidRPr="001222D6">
              <w:rPr>
                <w:b/>
                <w:bCs/>
              </w:rPr>
              <w:t>Notes:</w:t>
            </w:r>
          </w:p>
        </w:tc>
      </w:tr>
    </w:tbl>
    <w:p w14:paraId="1B1BE5D1" w14:textId="184C54FA" w:rsidR="008F7B8C" w:rsidRDefault="008F7B8C" w:rsidP="008F7B8C"/>
    <w:tbl>
      <w:tblPr>
        <w:tblStyle w:val="TableGrid"/>
        <w:tblW w:w="10349" w:type="dxa"/>
        <w:tblInd w:w="-289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  <w:tblDescription w:val="Layout table with two columns to note key points and general notes from presentations."/>
      </w:tblPr>
      <w:tblGrid>
        <w:gridCol w:w="2923"/>
        <w:gridCol w:w="7426"/>
      </w:tblGrid>
      <w:tr w:rsidR="008F7B8C" w14:paraId="59276856" w14:textId="77777777" w:rsidTr="003871E9">
        <w:trPr>
          <w:trHeight w:val="9229"/>
          <w:tblHeader/>
        </w:trPr>
        <w:tc>
          <w:tcPr>
            <w:tcW w:w="2923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EBEBEB"/>
          </w:tcPr>
          <w:p w14:paraId="07E71224" w14:textId="77777777" w:rsidR="008F7B8C" w:rsidRPr="001222D6" w:rsidRDefault="008F7B8C" w:rsidP="003B48C4">
            <w:pPr>
              <w:rPr>
                <w:b/>
                <w:bCs/>
              </w:rPr>
            </w:pPr>
            <w:r w:rsidRPr="001222D6">
              <w:rPr>
                <w:b/>
                <w:bCs/>
              </w:rPr>
              <w:lastRenderedPageBreak/>
              <w:t>Key points:</w:t>
            </w:r>
          </w:p>
        </w:tc>
        <w:tc>
          <w:tcPr>
            <w:tcW w:w="7426" w:type="dxa"/>
            <w:tcBorders>
              <w:top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EBEBEB"/>
          </w:tcPr>
          <w:p w14:paraId="46AF9657" w14:textId="77777777" w:rsidR="008F7B8C" w:rsidRPr="001222D6" w:rsidRDefault="008F7B8C" w:rsidP="003B48C4">
            <w:pPr>
              <w:ind w:left="91"/>
              <w:rPr>
                <w:b/>
                <w:bCs/>
              </w:rPr>
            </w:pPr>
            <w:r w:rsidRPr="001222D6">
              <w:rPr>
                <w:b/>
                <w:bCs/>
              </w:rPr>
              <w:t>Notes:</w:t>
            </w:r>
          </w:p>
        </w:tc>
      </w:tr>
    </w:tbl>
    <w:p w14:paraId="24ABA683" w14:textId="7C22619E" w:rsidR="006C5675" w:rsidRPr="0071741B" w:rsidRDefault="006C5675" w:rsidP="008F7B8C">
      <w:pPr>
        <w:pStyle w:val="FeatureBox2"/>
        <w:rPr>
          <w:b/>
          <w:sz w:val="32"/>
          <w:szCs w:val="32"/>
        </w:rPr>
      </w:pPr>
      <w:r w:rsidRPr="0071741B">
        <w:rPr>
          <w:b/>
          <w:sz w:val="32"/>
          <w:szCs w:val="32"/>
        </w:rPr>
        <w:t>Summary</w:t>
      </w:r>
    </w:p>
    <w:p w14:paraId="5974EB09" w14:textId="77777777" w:rsidR="00F326B6" w:rsidRDefault="00F326B6" w:rsidP="00F326B6">
      <w:pPr>
        <w:pStyle w:val="FeatureBox2"/>
      </w:pPr>
      <w:r>
        <w:t xml:space="preserve">The 3 key ideas that </w:t>
      </w:r>
      <w:proofErr w:type="gramStart"/>
      <w:r>
        <w:t>I’d</w:t>
      </w:r>
      <w:proofErr w:type="gramEnd"/>
      <w:r>
        <w:t xml:space="preserve"> like to apply to my practice:</w:t>
      </w:r>
    </w:p>
    <w:p w14:paraId="619E2725" w14:textId="1FDC1C6C" w:rsidR="006C5675" w:rsidRDefault="006C5675" w:rsidP="008F7B8C">
      <w:pPr>
        <w:pStyle w:val="FeatureBox2"/>
      </w:pPr>
      <w:r>
        <w:t>1</w:t>
      </w:r>
      <w:r w:rsidR="001222D6">
        <w:t>.</w:t>
      </w:r>
    </w:p>
    <w:p w14:paraId="1A5D5B97" w14:textId="5A3B159A" w:rsidR="006C5675" w:rsidRDefault="006C5675" w:rsidP="008F7B8C">
      <w:pPr>
        <w:pStyle w:val="FeatureBox2"/>
      </w:pPr>
      <w:r>
        <w:t>2</w:t>
      </w:r>
      <w:r w:rsidR="001222D6">
        <w:t>.</w:t>
      </w:r>
    </w:p>
    <w:p w14:paraId="4D318D2F" w14:textId="77777777" w:rsidR="00705FA3" w:rsidRDefault="006C5675" w:rsidP="00B63AF9">
      <w:pPr>
        <w:pStyle w:val="FeatureBox2"/>
        <w:spacing w:after="240"/>
      </w:pPr>
      <w:r>
        <w:t>3</w:t>
      </w:r>
      <w:r w:rsidR="001222D6">
        <w:t>.</w:t>
      </w:r>
    </w:p>
    <w:p w14:paraId="1ABEC3B1" w14:textId="010216B9" w:rsidR="00705FA3" w:rsidRPr="00705FA3" w:rsidRDefault="00705FA3" w:rsidP="00705FA3">
      <w:pPr>
        <w:sectPr w:rsidR="00705FA3" w:rsidRPr="00705FA3" w:rsidSect="004E5F67">
          <w:footerReference w:type="even" r:id="rId16"/>
          <w:pgSz w:w="11906" w:h="16838"/>
          <w:pgMar w:top="1559" w:right="1077" w:bottom="1440" w:left="1077" w:header="567" w:footer="709" w:gutter="0"/>
          <w:cols w:space="708"/>
          <w:docGrid w:linePitch="360"/>
        </w:sectPr>
      </w:pPr>
    </w:p>
    <w:p w14:paraId="55034C3F" w14:textId="77777777" w:rsidR="00CF3EBA" w:rsidRDefault="00CF3EBA" w:rsidP="00524D77">
      <w:pPr>
        <w:pStyle w:val="Heading2"/>
      </w:pPr>
      <w:bookmarkStart w:id="22" w:name="_Toc110451036"/>
      <w:r>
        <w:lastRenderedPageBreak/>
        <w:t>Research in practice</w:t>
      </w:r>
      <w:bookmarkEnd w:id="22"/>
    </w:p>
    <w:p w14:paraId="7A90FBDA" w14:textId="49C7F1AF" w:rsidR="00CF3EBA" w:rsidRPr="00FB2391" w:rsidRDefault="00CF3EBA" w:rsidP="00CF3EBA">
      <w:pPr>
        <w:pStyle w:val="Heading3"/>
      </w:pPr>
      <w:bookmarkStart w:id="23" w:name="_Toc110451037"/>
      <w:r>
        <w:t xml:space="preserve">Albury Early </w:t>
      </w:r>
      <w:r w:rsidR="000D0AF3">
        <w:t>Childhood Community of Practice, Teagan Sawyer</w:t>
      </w:r>
      <w:bookmarkEnd w:id="23"/>
    </w:p>
    <w:p w14:paraId="271ADAC6" w14:textId="74F48167" w:rsidR="00CF3EBA" w:rsidRPr="004B10B4" w:rsidRDefault="00CF3EBA" w:rsidP="00CF3EBA">
      <w:pPr>
        <w:pStyle w:val="Navyfeaturebox"/>
        <w:rPr>
          <w:sz w:val="32"/>
          <w:szCs w:val="32"/>
        </w:rPr>
      </w:pPr>
      <w:r w:rsidRPr="004B10B4">
        <w:rPr>
          <w:sz w:val="32"/>
          <w:szCs w:val="32"/>
        </w:rPr>
        <w:t>Focus questions</w:t>
      </w:r>
    </w:p>
    <w:p w14:paraId="6DF2544B" w14:textId="20EB3067" w:rsidR="000D0AF3" w:rsidRPr="000306E7" w:rsidRDefault="000306E7" w:rsidP="00F442C9">
      <w:pPr>
        <w:pStyle w:val="Navyfeaturebox"/>
        <w:numPr>
          <w:ilvl w:val="0"/>
          <w:numId w:val="48"/>
        </w:numPr>
        <w:ind w:left="426" w:hanging="426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What initiatives or programs are you implementing that might benefit from </w:t>
      </w:r>
      <w:proofErr w:type="spellStart"/>
      <w:r w:rsidR="00A93514">
        <w:rPr>
          <w:b w:val="0"/>
          <w:bCs w:val="0"/>
          <w:sz w:val="24"/>
          <w:szCs w:val="24"/>
        </w:rPr>
        <w:t>inisghts</w:t>
      </w:r>
      <w:proofErr w:type="spellEnd"/>
      <w:r w:rsidR="00A93514">
        <w:rPr>
          <w:b w:val="0"/>
          <w:bCs w:val="0"/>
          <w:sz w:val="24"/>
          <w:szCs w:val="24"/>
        </w:rPr>
        <w:t xml:space="preserve"> that can be drawn from your school or community AEDC data?</w:t>
      </w:r>
    </w:p>
    <w:p w14:paraId="0498C0DA" w14:textId="3C18DBD6" w:rsidR="000D0AF3" w:rsidRPr="000306E7" w:rsidRDefault="00A93514" w:rsidP="000D0AF3">
      <w:pPr>
        <w:pStyle w:val="Navyfeaturebox"/>
        <w:numPr>
          <w:ilvl w:val="0"/>
          <w:numId w:val="48"/>
        </w:numPr>
        <w:ind w:left="426" w:hanging="426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How can you share some of the </w:t>
      </w:r>
      <w:r w:rsidR="00D1508D">
        <w:rPr>
          <w:b w:val="0"/>
          <w:bCs w:val="0"/>
          <w:sz w:val="24"/>
          <w:szCs w:val="24"/>
        </w:rPr>
        <w:t>key insights you have gained with your colleagues, working group or network?</w:t>
      </w:r>
    </w:p>
    <w:tbl>
      <w:tblPr>
        <w:tblStyle w:val="TableGrid"/>
        <w:tblW w:w="10349" w:type="dxa"/>
        <w:tblInd w:w="-289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  <w:tblDescription w:val="Layout table with two columns to note key points and general notes from presentations."/>
      </w:tblPr>
      <w:tblGrid>
        <w:gridCol w:w="2923"/>
        <w:gridCol w:w="7426"/>
      </w:tblGrid>
      <w:tr w:rsidR="00CF3EBA" w14:paraId="4A6AAC7B" w14:textId="77777777" w:rsidTr="003871E9">
        <w:trPr>
          <w:trHeight w:val="6815"/>
          <w:tblHeader/>
        </w:trPr>
        <w:tc>
          <w:tcPr>
            <w:tcW w:w="2923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EBEBEB"/>
          </w:tcPr>
          <w:p w14:paraId="6EE2C09B" w14:textId="77777777" w:rsidR="00CF3EBA" w:rsidRDefault="00CF3EBA" w:rsidP="00F442C9">
            <w:pPr>
              <w:rPr>
                <w:b/>
                <w:bCs/>
              </w:rPr>
            </w:pPr>
            <w:r w:rsidRPr="00665BA9">
              <w:rPr>
                <w:b/>
                <w:bCs/>
              </w:rPr>
              <w:t>Key points:</w:t>
            </w:r>
          </w:p>
          <w:p w14:paraId="0C03DAE5" w14:textId="77777777" w:rsidR="00CF3EBA" w:rsidRPr="00AC00AA" w:rsidRDefault="00CF3EBA" w:rsidP="00F442C9"/>
        </w:tc>
        <w:tc>
          <w:tcPr>
            <w:tcW w:w="7426" w:type="dxa"/>
            <w:tcBorders>
              <w:top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EBEBEB"/>
          </w:tcPr>
          <w:p w14:paraId="0AF13BEA" w14:textId="77777777" w:rsidR="00CF3EBA" w:rsidRDefault="00CF3EBA" w:rsidP="00F442C9">
            <w:pPr>
              <w:ind w:left="91"/>
              <w:rPr>
                <w:b/>
                <w:bCs/>
              </w:rPr>
            </w:pPr>
            <w:r w:rsidRPr="001222D6">
              <w:rPr>
                <w:b/>
                <w:bCs/>
              </w:rPr>
              <w:t>Notes:</w:t>
            </w:r>
          </w:p>
          <w:p w14:paraId="639446BD" w14:textId="77777777" w:rsidR="00CF3EBA" w:rsidRPr="000D4CBE" w:rsidRDefault="00CF3EBA" w:rsidP="00F442C9">
            <w:pPr>
              <w:ind w:left="91"/>
            </w:pPr>
          </w:p>
        </w:tc>
      </w:tr>
    </w:tbl>
    <w:p w14:paraId="7967D321" w14:textId="77777777" w:rsidR="00CF3EBA" w:rsidRDefault="00CF3EBA" w:rsidP="00CF3EBA"/>
    <w:tbl>
      <w:tblPr>
        <w:tblStyle w:val="TableGrid"/>
        <w:tblW w:w="10349" w:type="dxa"/>
        <w:tblInd w:w="-289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  <w:tblDescription w:val="Layout table with two columns to note key points and general notes from presentations."/>
      </w:tblPr>
      <w:tblGrid>
        <w:gridCol w:w="2923"/>
        <w:gridCol w:w="7426"/>
      </w:tblGrid>
      <w:tr w:rsidR="00CF3EBA" w14:paraId="0C52B9A2" w14:textId="77777777" w:rsidTr="003871E9">
        <w:trPr>
          <w:trHeight w:val="9130"/>
          <w:tblHeader/>
        </w:trPr>
        <w:tc>
          <w:tcPr>
            <w:tcW w:w="2923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EBEBEB"/>
          </w:tcPr>
          <w:p w14:paraId="1F1BA123" w14:textId="77777777" w:rsidR="00CF3EBA" w:rsidRPr="001222D6" w:rsidRDefault="00CF3EBA" w:rsidP="00F442C9">
            <w:pPr>
              <w:rPr>
                <w:b/>
                <w:bCs/>
              </w:rPr>
            </w:pPr>
            <w:r w:rsidRPr="001222D6">
              <w:rPr>
                <w:b/>
                <w:bCs/>
              </w:rPr>
              <w:lastRenderedPageBreak/>
              <w:t>Key points:</w:t>
            </w:r>
          </w:p>
        </w:tc>
        <w:tc>
          <w:tcPr>
            <w:tcW w:w="7426" w:type="dxa"/>
            <w:tcBorders>
              <w:top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EBEBEB"/>
          </w:tcPr>
          <w:p w14:paraId="020170D8" w14:textId="77777777" w:rsidR="00CF3EBA" w:rsidRPr="001222D6" w:rsidRDefault="00CF3EBA" w:rsidP="00F442C9">
            <w:pPr>
              <w:ind w:left="91"/>
              <w:rPr>
                <w:b/>
                <w:bCs/>
              </w:rPr>
            </w:pPr>
            <w:r w:rsidRPr="001222D6">
              <w:rPr>
                <w:b/>
                <w:bCs/>
              </w:rPr>
              <w:t>Notes:</w:t>
            </w:r>
          </w:p>
        </w:tc>
      </w:tr>
    </w:tbl>
    <w:p w14:paraId="5CA820F1" w14:textId="77777777" w:rsidR="00CF3EBA" w:rsidRPr="00CC66B7" w:rsidRDefault="00CF3EBA" w:rsidP="00CF3EBA">
      <w:pPr>
        <w:pStyle w:val="FeatureBox2"/>
        <w:rPr>
          <w:b/>
          <w:sz w:val="32"/>
          <w:szCs w:val="32"/>
        </w:rPr>
      </w:pPr>
      <w:r w:rsidRPr="00CC66B7">
        <w:rPr>
          <w:b/>
          <w:sz w:val="32"/>
          <w:szCs w:val="32"/>
        </w:rPr>
        <w:t>Summary</w:t>
      </w:r>
    </w:p>
    <w:p w14:paraId="3904AB03" w14:textId="77777777" w:rsidR="00CF3EBA" w:rsidRDefault="00CF3EBA" w:rsidP="00CF3EBA">
      <w:pPr>
        <w:pStyle w:val="FeatureBox2"/>
      </w:pPr>
      <w:r>
        <w:t xml:space="preserve">The 3 key ideas that </w:t>
      </w:r>
      <w:proofErr w:type="gramStart"/>
      <w:r>
        <w:t>I’d</w:t>
      </w:r>
      <w:proofErr w:type="gramEnd"/>
      <w:r>
        <w:t xml:space="preserve"> like to apply to my practice:</w:t>
      </w:r>
    </w:p>
    <w:p w14:paraId="03216B1C" w14:textId="77777777" w:rsidR="00CF3EBA" w:rsidRDefault="00CF3EBA" w:rsidP="00CF3EBA">
      <w:pPr>
        <w:pStyle w:val="FeatureBox2"/>
      </w:pPr>
      <w:r>
        <w:t>1.</w:t>
      </w:r>
    </w:p>
    <w:p w14:paraId="3416BC8E" w14:textId="77777777" w:rsidR="00CF3EBA" w:rsidRDefault="00CF3EBA" w:rsidP="00CF3EBA">
      <w:pPr>
        <w:pStyle w:val="FeatureBox2"/>
      </w:pPr>
      <w:r>
        <w:t>2.</w:t>
      </w:r>
    </w:p>
    <w:p w14:paraId="674C73F2" w14:textId="77777777" w:rsidR="00CF3EBA" w:rsidRDefault="00CF3EBA" w:rsidP="00CF3EBA">
      <w:pPr>
        <w:pStyle w:val="FeatureBox2"/>
        <w:spacing w:after="240"/>
      </w:pPr>
      <w:r>
        <w:t>3.</w:t>
      </w:r>
    </w:p>
    <w:p w14:paraId="35ACB6F5" w14:textId="15A9DD5E" w:rsidR="00564E38" w:rsidRDefault="007C618F" w:rsidP="00524D77">
      <w:pPr>
        <w:pStyle w:val="Heading2"/>
      </w:pPr>
      <w:bookmarkStart w:id="24" w:name="_Toc109385525"/>
      <w:bookmarkStart w:id="25" w:name="_Toc110427395"/>
      <w:bookmarkStart w:id="26" w:name="_Toc110451038"/>
      <w:r>
        <w:lastRenderedPageBreak/>
        <w:t>Research in practice</w:t>
      </w:r>
      <w:bookmarkEnd w:id="24"/>
      <w:bookmarkEnd w:id="25"/>
      <w:bookmarkEnd w:id="26"/>
    </w:p>
    <w:p w14:paraId="43CAC7C5" w14:textId="091B0F12" w:rsidR="00C22CB3" w:rsidRPr="00FB2391" w:rsidRDefault="00C22CB3" w:rsidP="00C22CB3">
      <w:pPr>
        <w:pStyle w:val="Heading3"/>
      </w:pPr>
      <w:bookmarkStart w:id="27" w:name="_Toc110451039"/>
      <w:r w:rsidRPr="00C22CB3">
        <w:t>Kurri Kurri Preschool</w:t>
      </w:r>
      <w:r w:rsidR="000D0AF3">
        <w:t>, Nicole McDowell</w:t>
      </w:r>
      <w:bookmarkEnd w:id="27"/>
    </w:p>
    <w:p w14:paraId="04A88473" w14:textId="1F998DB7" w:rsidR="00564E38" w:rsidRPr="004B10B4" w:rsidRDefault="00564E38" w:rsidP="00C82E99">
      <w:pPr>
        <w:pStyle w:val="Navyfeaturebox"/>
        <w:rPr>
          <w:sz w:val="32"/>
          <w:szCs w:val="32"/>
        </w:rPr>
      </w:pPr>
      <w:r w:rsidRPr="004B10B4">
        <w:rPr>
          <w:sz w:val="32"/>
          <w:szCs w:val="32"/>
        </w:rPr>
        <w:t>Focus questions</w:t>
      </w:r>
    </w:p>
    <w:p w14:paraId="4FEDE640" w14:textId="76CE29B8" w:rsidR="00564E38" w:rsidRDefault="000D0AF3" w:rsidP="00C82E99">
      <w:pPr>
        <w:pStyle w:val="Navyfeaturebox"/>
        <w:numPr>
          <w:ilvl w:val="0"/>
          <w:numId w:val="48"/>
        </w:numPr>
        <w:ind w:left="426" w:hanging="426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What other data or evidence do you use that might link with the AEDC data?</w:t>
      </w:r>
    </w:p>
    <w:p w14:paraId="1DDCFC0F" w14:textId="168FA42A" w:rsidR="00564E38" w:rsidRPr="00A17CC2" w:rsidRDefault="00564E38" w:rsidP="00A17CC2">
      <w:pPr>
        <w:pStyle w:val="Navyfeaturebox"/>
        <w:numPr>
          <w:ilvl w:val="0"/>
          <w:numId w:val="48"/>
        </w:numPr>
        <w:ind w:left="426" w:hanging="426"/>
        <w:rPr>
          <w:b w:val="0"/>
          <w:bCs w:val="0"/>
          <w:sz w:val="24"/>
          <w:szCs w:val="24"/>
        </w:rPr>
      </w:pPr>
      <w:r w:rsidRPr="003826C9">
        <w:rPr>
          <w:b w:val="0"/>
          <w:bCs w:val="0"/>
          <w:sz w:val="24"/>
          <w:szCs w:val="24"/>
        </w:rPr>
        <w:t xml:space="preserve">How </w:t>
      </w:r>
      <w:r w:rsidR="000D0AF3">
        <w:rPr>
          <w:b w:val="0"/>
          <w:bCs w:val="0"/>
          <w:sz w:val="24"/>
          <w:szCs w:val="24"/>
        </w:rPr>
        <w:t>does your AEDC community profile support your anecdotal observations?</w:t>
      </w:r>
    </w:p>
    <w:tbl>
      <w:tblPr>
        <w:tblStyle w:val="TableGrid"/>
        <w:tblW w:w="10349" w:type="dxa"/>
        <w:tblInd w:w="-289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  <w:tblDescription w:val="Layout table with two columns to note key points and general notes from presentations."/>
      </w:tblPr>
      <w:tblGrid>
        <w:gridCol w:w="2923"/>
        <w:gridCol w:w="7426"/>
      </w:tblGrid>
      <w:tr w:rsidR="003206A1" w14:paraId="259E198C" w14:textId="77777777" w:rsidTr="003871E9">
        <w:trPr>
          <w:trHeight w:val="8324"/>
          <w:tblHeader/>
        </w:trPr>
        <w:tc>
          <w:tcPr>
            <w:tcW w:w="2923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EBEBEB"/>
          </w:tcPr>
          <w:p w14:paraId="7BB6E72C" w14:textId="77777777" w:rsidR="003206A1" w:rsidRDefault="003206A1" w:rsidP="00665BA9">
            <w:pPr>
              <w:rPr>
                <w:b/>
                <w:bCs/>
              </w:rPr>
            </w:pPr>
            <w:r w:rsidRPr="00665BA9">
              <w:rPr>
                <w:b/>
                <w:bCs/>
              </w:rPr>
              <w:t>Key points:</w:t>
            </w:r>
          </w:p>
          <w:p w14:paraId="1F5C075B" w14:textId="11DC60EB" w:rsidR="00AC00AA" w:rsidRPr="00AC00AA" w:rsidRDefault="00AC00AA" w:rsidP="00665BA9"/>
        </w:tc>
        <w:tc>
          <w:tcPr>
            <w:tcW w:w="7426" w:type="dxa"/>
            <w:tcBorders>
              <w:top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EBEBEB"/>
          </w:tcPr>
          <w:p w14:paraId="24D3F200" w14:textId="77777777" w:rsidR="003206A1" w:rsidRDefault="003206A1" w:rsidP="002A52E2">
            <w:pPr>
              <w:ind w:left="91"/>
              <w:rPr>
                <w:b/>
                <w:bCs/>
              </w:rPr>
            </w:pPr>
            <w:r w:rsidRPr="001222D6">
              <w:rPr>
                <w:b/>
                <w:bCs/>
              </w:rPr>
              <w:t>Notes:</w:t>
            </w:r>
          </w:p>
          <w:p w14:paraId="2892DFBD" w14:textId="4E7ED44A" w:rsidR="000D4CBE" w:rsidRPr="000D4CBE" w:rsidRDefault="000D4CBE" w:rsidP="002A52E2">
            <w:pPr>
              <w:ind w:left="91"/>
            </w:pPr>
          </w:p>
        </w:tc>
      </w:tr>
    </w:tbl>
    <w:p w14:paraId="3D46D911" w14:textId="77777777" w:rsidR="003206A1" w:rsidRDefault="003206A1" w:rsidP="003206A1"/>
    <w:tbl>
      <w:tblPr>
        <w:tblStyle w:val="TableGrid"/>
        <w:tblW w:w="10349" w:type="dxa"/>
        <w:tblInd w:w="-289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  <w:tblDescription w:val="Layout table with two columns to note key points and general notes from presentations."/>
      </w:tblPr>
      <w:tblGrid>
        <w:gridCol w:w="2923"/>
        <w:gridCol w:w="7426"/>
      </w:tblGrid>
      <w:tr w:rsidR="003206A1" w14:paraId="157F1716" w14:textId="77777777" w:rsidTr="003871E9">
        <w:trPr>
          <w:trHeight w:val="9130"/>
          <w:tblHeader/>
        </w:trPr>
        <w:tc>
          <w:tcPr>
            <w:tcW w:w="2923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EBEBEB"/>
          </w:tcPr>
          <w:p w14:paraId="62022668" w14:textId="77777777" w:rsidR="003206A1" w:rsidRPr="001222D6" w:rsidRDefault="003206A1" w:rsidP="002A52E2">
            <w:pPr>
              <w:rPr>
                <w:b/>
                <w:bCs/>
              </w:rPr>
            </w:pPr>
            <w:r w:rsidRPr="001222D6">
              <w:rPr>
                <w:b/>
                <w:bCs/>
              </w:rPr>
              <w:lastRenderedPageBreak/>
              <w:t>Key points:</w:t>
            </w:r>
          </w:p>
        </w:tc>
        <w:tc>
          <w:tcPr>
            <w:tcW w:w="7426" w:type="dxa"/>
            <w:tcBorders>
              <w:top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EBEBEB"/>
          </w:tcPr>
          <w:p w14:paraId="07885DB1" w14:textId="77777777" w:rsidR="003206A1" w:rsidRPr="001222D6" w:rsidRDefault="003206A1" w:rsidP="002A52E2">
            <w:pPr>
              <w:ind w:left="91"/>
              <w:rPr>
                <w:b/>
                <w:bCs/>
              </w:rPr>
            </w:pPr>
            <w:r w:rsidRPr="001222D6">
              <w:rPr>
                <w:b/>
                <w:bCs/>
              </w:rPr>
              <w:t>Notes:</w:t>
            </w:r>
          </w:p>
        </w:tc>
      </w:tr>
    </w:tbl>
    <w:p w14:paraId="47A55AEB" w14:textId="77777777" w:rsidR="003206A1" w:rsidRPr="00CC66B7" w:rsidRDefault="003206A1" w:rsidP="003206A1">
      <w:pPr>
        <w:pStyle w:val="FeatureBox2"/>
        <w:rPr>
          <w:b/>
          <w:sz w:val="32"/>
          <w:szCs w:val="32"/>
        </w:rPr>
      </w:pPr>
      <w:r w:rsidRPr="00CC66B7">
        <w:rPr>
          <w:b/>
          <w:sz w:val="32"/>
          <w:szCs w:val="32"/>
        </w:rPr>
        <w:t>Summary</w:t>
      </w:r>
    </w:p>
    <w:p w14:paraId="38C203C1" w14:textId="77777777" w:rsidR="00F326B6" w:rsidRDefault="00F326B6" w:rsidP="00F326B6">
      <w:pPr>
        <w:pStyle w:val="FeatureBox2"/>
      </w:pPr>
      <w:r>
        <w:t xml:space="preserve">The 3 key ideas that </w:t>
      </w:r>
      <w:proofErr w:type="gramStart"/>
      <w:r>
        <w:t>I’d</w:t>
      </w:r>
      <w:proofErr w:type="gramEnd"/>
      <w:r>
        <w:t xml:space="preserve"> like to apply to my practice:</w:t>
      </w:r>
    </w:p>
    <w:p w14:paraId="17A1A870" w14:textId="77777777" w:rsidR="003206A1" w:rsidRDefault="003206A1" w:rsidP="003206A1">
      <w:pPr>
        <w:pStyle w:val="FeatureBox2"/>
      </w:pPr>
      <w:r>
        <w:t>1.</w:t>
      </w:r>
    </w:p>
    <w:p w14:paraId="2FC7A129" w14:textId="77777777" w:rsidR="003206A1" w:rsidRDefault="003206A1" w:rsidP="003206A1">
      <w:pPr>
        <w:pStyle w:val="FeatureBox2"/>
      </w:pPr>
      <w:r>
        <w:t>2.</w:t>
      </w:r>
    </w:p>
    <w:p w14:paraId="187E7EE2" w14:textId="77777777" w:rsidR="003206A1" w:rsidRDefault="003206A1" w:rsidP="003206A1">
      <w:pPr>
        <w:pStyle w:val="FeatureBox2"/>
        <w:spacing w:after="240"/>
      </w:pPr>
      <w:r>
        <w:t>3.</w:t>
      </w:r>
    </w:p>
    <w:p w14:paraId="45E52615" w14:textId="77777777" w:rsidR="001A10A9" w:rsidRDefault="001A10A9" w:rsidP="00524D77">
      <w:pPr>
        <w:pStyle w:val="Heading2"/>
      </w:pPr>
      <w:bookmarkStart w:id="28" w:name="_Toc109385527"/>
      <w:bookmarkStart w:id="29" w:name="_Toc110427397"/>
      <w:bookmarkStart w:id="30" w:name="_Toc110451040"/>
      <w:r>
        <w:lastRenderedPageBreak/>
        <w:t>Research in practice</w:t>
      </w:r>
      <w:bookmarkEnd w:id="28"/>
      <w:bookmarkEnd w:id="29"/>
      <w:bookmarkEnd w:id="30"/>
    </w:p>
    <w:p w14:paraId="02F2C3E2" w14:textId="59FA9FD2" w:rsidR="001A10A9" w:rsidRPr="00FB2391" w:rsidRDefault="001A10A9" w:rsidP="00E91EE2">
      <w:pPr>
        <w:pStyle w:val="Heading3"/>
      </w:pPr>
      <w:bookmarkStart w:id="31" w:name="_Toc110451041"/>
      <w:r>
        <w:t xml:space="preserve">Bermagui Preschool, </w:t>
      </w:r>
      <w:r w:rsidRPr="00E91EE2">
        <w:t>Narelle</w:t>
      </w:r>
      <w:r>
        <w:t xml:space="preserve"> Myers</w:t>
      </w:r>
      <w:bookmarkEnd w:id="31"/>
    </w:p>
    <w:p w14:paraId="365156D2" w14:textId="60DE70A2" w:rsidR="001A10A9" w:rsidRPr="004B10B4" w:rsidRDefault="001A10A9" w:rsidP="001A10A9">
      <w:pPr>
        <w:pStyle w:val="Navyfeaturebox"/>
        <w:rPr>
          <w:sz w:val="32"/>
          <w:szCs w:val="32"/>
        </w:rPr>
      </w:pPr>
      <w:r w:rsidRPr="004B10B4">
        <w:rPr>
          <w:sz w:val="32"/>
          <w:szCs w:val="32"/>
        </w:rPr>
        <w:t>Focus questions</w:t>
      </w:r>
    </w:p>
    <w:p w14:paraId="6634ADCE" w14:textId="5093D7CF" w:rsidR="001A10A9" w:rsidRDefault="001A10A9" w:rsidP="001A10A9">
      <w:pPr>
        <w:pStyle w:val="Navyfeaturebox"/>
        <w:numPr>
          <w:ilvl w:val="0"/>
          <w:numId w:val="48"/>
        </w:numPr>
        <w:ind w:left="426" w:hanging="426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What elements of the AEDC connect with the AEDC developmental domains and key frameworks such as the EYLF and NQS?</w:t>
      </w:r>
    </w:p>
    <w:p w14:paraId="6930FBFE" w14:textId="7E8F9ADB" w:rsidR="001A10A9" w:rsidRPr="001A10A9" w:rsidRDefault="001A10A9" w:rsidP="001A10A9">
      <w:pPr>
        <w:pStyle w:val="Navyfeaturebox"/>
        <w:numPr>
          <w:ilvl w:val="0"/>
          <w:numId w:val="48"/>
        </w:numPr>
        <w:ind w:left="426" w:hanging="426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How can the AEDC be used for program planning?</w:t>
      </w:r>
    </w:p>
    <w:tbl>
      <w:tblPr>
        <w:tblStyle w:val="TableGrid"/>
        <w:tblW w:w="10349" w:type="dxa"/>
        <w:tblInd w:w="-289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  <w:tblDescription w:val="Layout table with two columns to note key points and general notes from presentations."/>
      </w:tblPr>
      <w:tblGrid>
        <w:gridCol w:w="2923"/>
        <w:gridCol w:w="7426"/>
      </w:tblGrid>
      <w:tr w:rsidR="001A10A9" w14:paraId="4102930C" w14:textId="77777777" w:rsidTr="00AB0333">
        <w:trPr>
          <w:trHeight w:val="7919"/>
          <w:tblHeader/>
        </w:trPr>
        <w:tc>
          <w:tcPr>
            <w:tcW w:w="2923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EBEBEB"/>
          </w:tcPr>
          <w:p w14:paraId="11E7D583" w14:textId="6B0335C2" w:rsidR="001A10A9" w:rsidRPr="006A785E" w:rsidRDefault="001A10A9" w:rsidP="00F442C9">
            <w:pPr>
              <w:rPr>
                <w:b/>
                <w:bCs/>
              </w:rPr>
            </w:pPr>
            <w:r w:rsidRPr="00665BA9">
              <w:rPr>
                <w:b/>
                <w:bCs/>
              </w:rPr>
              <w:t>Key points:</w:t>
            </w:r>
          </w:p>
        </w:tc>
        <w:tc>
          <w:tcPr>
            <w:tcW w:w="7426" w:type="dxa"/>
            <w:tcBorders>
              <w:top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EBEBEB"/>
          </w:tcPr>
          <w:p w14:paraId="644EE05F" w14:textId="2E0AF83E" w:rsidR="001A10A9" w:rsidRPr="006A785E" w:rsidRDefault="001A10A9" w:rsidP="006A785E">
            <w:pPr>
              <w:ind w:left="91"/>
              <w:rPr>
                <w:b/>
                <w:bCs/>
              </w:rPr>
            </w:pPr>
            <w:r w:rsidRPr="001222D6">
              <w:rPr>
                <w:b/>
                <w:bCs/>
              </w:rPr>
              <w:t>Notes:</w:t>
            </w:r>
          </w:p>
        </w:tc>
      </w:tr>
    </w:tbl>
    <w:p w14:paraId="1AD01AD7" w14:textId="77777777" w:rsidR="001A10A9" w:rsidRDefault="001A10A9" w:rsidP="001A10A9"/>
    <w:tbl>
      <w:tblPr>
        <w:tblStyle w:val="TableGrid"/>
        <w:tblW w:w="10349" w:type="dxa"/>
        <w:tblInd w:w="-289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  <w:tblDescription w:val="Layout table with two columns to note key points and general notes from presentations."/>
      </w:tblPr>
      <w:tblGrid>
        <w:gridCol w:w="2923"/>
        <w:gridCol w:w="7426"/>
      </w:tblGrid>
      <w:tr w:rsidR="001A10A9" w14:paraId="03D75A81" w14:textId="77777777" w:rsidTr="00AB0333">
        <w:trPr>
          <w:trHeight w:val="9130"/>
          <w:tblHeader/>
        </w:trPr>
        <w:tc>
          <w:tcPr>
            <w:tcW w:w="2923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EBEBEB"/>
          </w:tcPr>
          <w:p w14:paraId="3CA257AA" w14:textId="77777777" w:rsidR="001A10A9" w:rsidRPr="001222D6" w:rsidRDefault="001A10A9" w:rsidP="00F442C9">
            <w:pPr>
              <w:rPr>
                <w:b/>
                <w:bCs/>
              </w:rPr>
            </w:pPr>
            <w:r w:rsidRPr="001222D6">
              <w:rPr>
                <w:b/>
                <w:bCs/>
              </w:rPr>
              <w:lastRenderedPageBreak/>
              <w:t>Key points:</w:t>
            </w:r>
          </w:p>
        </w:tc>
        <w:tc>
          <w:tcPr>
            <w:tcW w:w="7426" w:type="dxa"/>
            <w:tcBorders>
              <w:top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EBEBEB"/>
          </w:tcPr>
          <w:p w14:paraId="3B09D905" w14:textId="77777777" w:rsidR="001A10A9" w:rsidRPr="001222D6" w:rsidRDefault="001A10A9" w:rsidP="00F442C9">
            <w:pPr>
              <w:ind w:left="91"/>
              <w:rPr>
                <w:b/>
                <w:bCs/>
              </w:rPr>
            </w:pPr>
            <w:r w:rsidRPr="001222D6">
              <w:rPr>
                <w:b/>
                <w:bCs/>
              </w:rPr>
              <w:t>Notes:</w:t>
            </w:r>
          </w:p>
        </w:tc>
      </w:tr>
    </w:tbl>
    <w:p w14:paraId="77B7B77D" w14:textId="77777777" w:rsidR="001A10A9" w:rsidRPr="00CC66B7" w:rsidRDefault="001A10A9" w:rsidP="001A10A9">
      <w:pPr>
        <w:pStyle w:val="FeatureBox2"/>
        <w:rPr>
          <w:b/>
          <w:sz w:val="32"/>
          <w:szCs w:val="32"/>
        </w:rPr>
      </w:pPr>
      <w:r w:rsidRPr="00CC66B7">
        <w:rPr>
          <w:b/>
          <w:sz w:val="32"/>
          <w:szCs w:val="32"/>
        </w:rPr>
        <w:t>Summary</w:t>
      </w:r>
    </w:p>
    <w:p w14:paraId="5E073231" w14:textId="77777777" w:rsidR="001A10A9" w:rsidRDefault="001A10A9" w:rsidP="001A10A9">
      <w:pPr>
        <w:pStyle w:val="FeatureBox2"/>
      </w:pPr>
      <w:r>
        <w:t xml:space="preserve">The 3 key ideas that </w:t>
      </w:r>
      <w:proofErr w:type="gramStart"/>
      <w:r>
        <w:t>I’d</w:t>
      </w:r>
      <w:proofErr w:type="gramEnd"/>
      <w:r>
        <w:t xml:space="preserve"> like to apply to my practice:</w:t>
      </w:r>
    </w:p>
    <w:p w14:paraId="551D5E56" w14:textId="77777777" w:rsidR="001A10A9" w:rsidRDefault="001A10A9" w:rsidP="001A10A9">
      <w:pPr>
        <w:pStyle w:val="FeatureBox2"/>
      </w:pPr>
      <w:r>
        <w:t>1.</w:t>
      </w:r>
    </w:p>
    <w:p w14:paraId="62B8EF98" w14:textId="77777777" w:rsidR="001A10A9" w:rsidRDefault="001A10A9" w:rsidP="001A10A9">
      <w:pPr>
        <w:pStyle w:val="FeatureBox2"/>
      </w:pPr>
      <w:r>
        <w:t>2.</w:t>
      </w:r>
    </w:p>
    <w:p w14:paraId="6BCC78B3" w14:textId="77777777" w:rsidR="001A10A9" w:rsidRDefault="001A10A9" w:rsidP="001A10A9">
      <w:pPr>
        <w:pStyle w:val="FeatureBox2"/>
        <w:spacing w:after="240"/>
      </w:pPr>
      <w:r>
        <w:t>3.</w:t>
      </w:r>
    </w:p>
    <w:p w14:paraId="5BB4D7AA" w14:textId="69CC811B" w:rsidR="00E92B2E" w:rsidRPr="00E92B2E" w:rsidRDefault="00E92B2E" w:rsidP="00E92B2E">
      <w:pPr>
        <w:sectPr w:rsidR="00E92B2E" w:rsidRPr="00E92B2E" w:rsidSect="00683AB2">
          <w:pgSz w:w="11906" w:h="16838"/>
          <w:pgMar w:top="1418" w:right="1077" w:bottom="1440" w:left="1077" w:header="709" w:footer="709" w:gutter="0"/>
          <w:cols w:space="708"/>
          <w:docGrid w:linePitch="360"/>
        </w:sectPr>
      </w:pPr>
    </w:p>
    <w:p w14:paraId="469B08EC" w14:textId="27C3D96B" w:rsidR="005A45BF" w:rsidRDefault="007344BE" w:rsidP="00524D77">
      <w:pPr>
        <w:pStyle w:val="Heading2"/>
      </w:pPr>
      <w:bookmarkStart w:id="32" w:name="_Toc110451042"/>
      <w:r w:rsidRPr="00524D77">
        <w:lastRenderedPageBreak/>
        <w:t>Research</w:t>
      </w:r>
      <w:r>
        <w:t xml:space="preserve"> in action</w:t>
      </w:r>
      <w:bookmarkEnd w:id="32"/>
    </w:p>
    <w:p w14:paraId="25F8943D" w14:textId="0C0E9F22" w:rsidR="00364A27" w:rsidRDefault="00AB4051" w:rsidP="00E91EE2">
      <w:pPr>
        <w:pStyle w:val="Heading3"/>
      </w:pPr>
      <w:bookmarkStart w:id="33" w:name="_Toc110451043"/>
      <w:r>
        <w:t>AEDC NSW stories from across Australia</w:t>
      </w:r>
      <w:bookmarkEnd w:id="33"/>
    </w:p>
    <w:p w14:paraId="46B2A035" w14:textId="5DABF3D0" w:rsidR="00042814" w:rsidRPr="004B10B4" w:rsidRDefault="00042814" w:rsidP="00042814">
      <w:pPr>
        <w:pStyle w:val="Navyfeaturebox"/>
        <w:rPr>
          <w:sz w:val="32"/>
          <w:szCs w:val="32"/>
        </w:rPr>
      </w:pPr>
      <w:r w:rsidRPr="004B10B4">
        <w:rPr>
          <w:sz w:val="32"/>
          <w:szCs w:val="32"/>
        </w:rPr>
        <w:t>Focus questions</w:t>
      </w:r>
    </w:p>
    <w:p w14:paraId="27FB9DBD" w14:textId="28B56B80" w:rsidR="00042814" w:rsidRPr="00566598" w:rsidRDefault="00E16B67" w:rsidP="00566598">
      <w:pPr>
        <w:pStyle w:val="Navyfeaturebox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These stories provide examples of the types of actions </w:t>
      </w:r>
      <w:r w:rsidR="002401E1">
        <w:rPr>
          <w:b w:val="0"/>
          <w:bCs w:val="0"/>
          <w:sz w:val="24"/>
          <w:szCs w:val="24"/>
        </w:rPr>
        <w:t xml:space="preserve">that can be initiated in response to AEDC outcomes. </w:t>
      </w:r>
      <w:r w:rsidR="006A7DA4">
        <w:rPr>
          <w:b w:val="0"/>
          <w:bCs w:val="0"/>
          <w:sz w:val="24"/>
          <w:szCs w:val="24"/>
        </w:rPr>
        <w:t>The questions below can help guide your notetaking when engaging with each of the stories.</w:t>
      </w:r>
    </w:p>
    <w:p w14:paraId="607CBA4D" w14:textId="48FC120C" w:rsidR="00331A7C" w:rsidRDefault="00331A7C" w:rsidP="006A785E">
      <w:pPr>
        <w:pStyle w:val="ListBullet"/>
      </w:pPr>
      <w:proofErr w:type="spellStart"/>
      <w:r w:rsidRPr="00446E1D">
        <w:rPr>
          <w:b/>
          <w:bCs/>
        </w:rPr>
        <w:t>Doorset</w:t>
      </w:r>
      <w:proofErr w:type="spellEnd"/>
      <w:r w:rsidRPr="00446E1D">
        <w:rPr>
          <w:b/>
          <w:bCs/>
        </w:rPr>
        <w:t xml:space="preserve"> community – </w:t>
      </w:r>
      <w:proofErr w:type="spellStart"/>
      <w:r w:rsidRPr="00446E1D">
        <w:rPr>
          <w:b/>
          <w:bCs/>
        </w:rPr>
        <w:t>Ringarooma</w:t>
      </w:r>
      <w:proofErr w:type="spellEnd"/>
      <w:r w:rsidRPr="00446E1D">
        <w:rPr>
          <w:b/>
          <w:bCs/>
        </w:rPr>
        <w:t xml:space="preserve"> story</w:t>
      </w:r>
      <w:r>
        <w:t>: What new initiative are you implementing that you can you extend to influence development in the AEDC domains?</w:t>
      </w:r>
    </w:p>
    <w:p w14:paraId="33720AC4" w14:textId="298B59C3" w:rsidR="00331A7C" w:rsidRDefault="00331A7C" w:rsidP="006A785E">
      <w:pPr>
        <w:pStyle w:val="ListBullet"/>
      </w:pPr>
      <w:r w:rsidRPr="00446E1D">
        <w:rPr>
          <w:b/>
          <w:bCs/>
        </w:rPr>
        <w:t>Waverley Story</w:t>
      </w:r>
      <w:r w:rsidR="00056EA3">
        <w:t xml:space="preserve">: </w:t>
      </w:r>
      <w:r>
        <w:t>Consider what domain(s) have had the most significant increase in vulnerabilities in your community or school profile?</w:t>
      </w:r>
    </w:p>
    <w:p w14:paraId="4560395D" w14:textId="371AFC1E" w:rsidR="00331A7C" w:rsidRDefault="00331A7C" w:rsidP="006A785E">
      <w:pPr>
        <w:pStyle w:val="ListBullet"/>
      </w:pPr>
      <w:proofErr w:type="spellStart"/>
      <w:r w:rsidRPr="00446E1D">
        <w:rPr>
          <w:b/>
          <w:bCs/>
        </w:rPr>
        <w:t>Kingborough</w:t>
      </w:r>
      <w:proofErr w:type="spellEnd"/>
      <w:r w:rsidRPr="00446E1D">
        <w:rPr>
          <w:b/>
          <w:bCs/>
        </w:rPr>
        <w:t xml:space="preserve"> Area – The Basics Project</w:t>
      </w:r>
      <w:r w:rsidR="00056EA3">
        <w:t xml:space="preserve">: </w:t>
      </w:r>
      <w:r>
        <w:t>What are some of the factors that you can consider in the process of moving your observation to action? Did you observe any such factors in this video?</w:t>
      </w:r>
    </w:p>
    <w:p w14:paraId="77E74B54" w14:textId="7E9C40B2" w:rsidR="00331A7C" w:rsidRDefault="00566598" w:rsidP="006A785E">
      <w:pPr>
        <w:pStyle w:val="ListBullet"/>
      </w:pPr>
      <w:r w:rsidRPr="00446E1D">
        <w:rPr>
          <w:b/>
          <w:bCs/>
        </w:rPr>
        <w:t>Starting the journey</w:t>
      </w:r>
      <w:r>
        <w:t xml:space="preserve">: </w:t>
      </w:r>
      <w:r w:rsidR="00331A7C">
        <w:t xml:space="preserve">Reflecting on your AEDC school or community profile, what new strategies or discussion points can you use to engage with families, your </w:t>
      </w:r>
      <w:proofErr w:type="gramStart"/>
      <w:r w:rsidR="00331A7C">
        <w:t>community</w:t>
      </w:r>
      <w:proofErr w:type="gramEnd"/>
      <w:r w:rsidR="00331A7C">
        <w:t xml:space="preserve"> and other professionals?</w:t>
      </w:r>
    </w:p>
    <w:p w14:paraId="197D5EF1" w14:textId="18D15112" w:rsidR="00331A7C" w:rsidRDefault="00566598" w:rsidP="006A785E">
      <w:pPr>
        <w:pStyle w:val="ListBullet"/>
      </w:pPr>
      <w:r w:rsidRPr="00446E1D">
        <w:rPr>
          <w:b/>
          <w:bCs/>
        </w:rPr>
        <w:t xml:space="preserve">Connecting learning </w:t>
      </w:r>
      <w:proofErr w:type="spellStart"/>
      <w:r w:rsidRPr="00446E1D">
        <w:rPr>
          <w:b/>
          <w:bCs/>
        </w:rPr>
        <w:t>centres</w:t>
      </w:r>
      <w:proofErr w:type="spellEnd"/>
      <w:r>
        <w:t xml:space="preserve">: </w:t>
      </w:r>
      <w:r w:rsidR="00331A7C">
        <w:t>What partnerships do you think would be required to respond to the needs you have observed from your AEDC school or community profile?</w:t>
      </w:r>
    </w:p>
    <w:p w14:paraId="6FF20A36" w14:textId="64B01C6D" w:rsidR="00331A7C" w:rsidRDefault="00331A7C" w:rsidP="006A785E">
      <w:pPr>
        <w:pStyle w:val="ListBullet"/>
      </w:pPr>
      <w:r w:rsidRPr="00446E1D">
        <w:rPr>
          <w:b/>
          <w:bCs/>
        </w:rPr>
        <w:t>August</w:t>
      </w:r>
      <w:r w:rsidR="00566598" w:rsidRPr="00446E1D">
        <w:rPr>
          <w:b/>
          <w:bCs/>
        </w:rPr>
        <w:t>a</w:t>
      </w:r>
      <w:r w:rsidRPr="00446E1D">
        <w:rPr>
          <w:b/>
          <w:bCs/>
        </w:rPr>
        <w:t xml:space="preserve"> State School</w:t>
      </w:r>
      <w:r w:rsidR="00566598">
        <w:t xml:space="preserve">: </w:t>
      </w:r>
      <w:r>
        <w:t>How can you develop a response to your AEDC data?</w:t>
      </w:r>
    </w:p>
    <w:p w14:paraId="1CF99E14" w14:textId="5D229564" w:rsidR="00331A7C" w:rsidRDefault="00331A7C" w:rsidP="006A785E">
      <w:pPr>
        <w:pStyle w:val="ListBullet"/>
      </w:pPr>
      <w:r w:rsidRPr="00446E1D">
        <w:rPr>
          <w:b/>
          <w:bCs/>
        </w:rPr>
        <w:t>Cranbrook State School</w:t>
      </w:r>
      <w:r w:rsidR="00566598">
        <w:t xml:space="preserve">: </w:t>
      </w:r>
      <w:r>
        <w:t>How can you use your school or community profile to support transition to school? Did you observe anything that inspired you from this story?</w:t>
      </w:r>
    </w:p>
    <w:p w14:paraId="0D147375" w14:textId="2461F976" w:rsidR="00042814" w:rsidRPr="00042814" w:rsidRDefault="00331A7C" w:rsidP="00042814">
      <w:pPr>
        <w:pStyle w:val="ListBullet"/>
      </w:pPr>
      <w:r w:rsidRPr="00446E1D">
        <w:rPr>
          <w:b/>
          <w:bCs/>
        </w:rPr>
        <w:t>Clontarf Beach State School</w:t>
      </w:r>
      <w:r w:rsidR="00566598">
        <w:t xml:space="preserve">: </w:t>
      </w:r>
      <w:r>
        <w:t>How can you tailor your partnerships to foster service provision</w:t>
      </w:r>
      <w:r w:rsidR="00F0703E">
        <w:t>s</w:t>
      </w:r>
      <w:r>
        <w:t xml:space="preserve"> for children in your community?</w:t>
      </w:r>
    </w:p>
    <w:tbl>
      <w:tblPr>
        <w:tblStyle w:val="TableGrid"/>
        <w:tblW w:w="10349" w:type="dxa"/>
        <w:tblInd w:w="-289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  <w:tblDescription w:val="Layout table with two columns to note key points and general notes from presentations."/>
      </w:tblPr>
      <w:tblGrid>
        <w:gridCol w:w="2923"/>
        <w:gridCol w:w="7426"/>
      </w:tblGrid>
      <w:tr w:rsidR="00C012BF" w14:paraId="774C1171" w14:textId="77777777" w:rsidTr="0092719D">
        <w:trPr>
          <w:trHeight w:val="12288"/>
          <w:tblHeader/>
        </w:trPr>
        <w:tc>
          <w:tcPr>
            <w:tcW w:w="2923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EBEBEB"/>
          </w:tcPr>
          <w:p w14:paraId="20EB2A3C" w14:textId="77777777" w:rsidR="00C012BF" w:rsidRPr="00CC66B7" w:rsidRDefault="00C012BF" w:rsidP="00CC66B7">
            <w:pPr>
              <w:rPr>
                <w:b/>
                <w:bCs/>
              </w:rPr>
            </w:pPr>
            <w:r w:rsidRPr="00CC66B7">
              <w:rPr>
                <w:b/>
                <w:bCs/>
              </w:rPr>
              <w:lastRenderedPageBreak/>
              <w:t>Key points:</w:t>
            </w:r>
          </w:p>
        </w:tc>
        <w:tc>
          <w:tcPr>
            <w:tcW w:w="7426" w:type="dxa"/>
            <w:tcBorders>
              <w:top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EBEBEB"/>
          </w:tcPr>
          <w:p w14:paraId="78BFF5F8" w14:textId="77777777" w:rsidR="00C012BF" w:rsidRPr="001222D6" w:rsidRDefault="00C012BF" w:rsidP="002A52E2">
            <w:pPr>
              <w:ind w:left="91"/>
              <w:rPr>
                <w:b/>
                <w:bCs/>
              </w:rPr>
            </w:pPr>
            <w:r w:rsidRPr="001222D6">
              <w:rPr>
                <w:b/>
                <w:bCs/>
              </w:rPr>
              <w:t>Notes:</w:t>
            </w:r>
          </w:p>
        </w:tc>
      </w:tr>
    </w:tbl>
    <w:p w14:paraId="3C46210D" w14:textId="77777777" w:rsidR="00C012BF" w:rsidRDefault="00C012BF" w:rsidP="00C012BF"/>
    <w:tbl>
      <w:tblPr>
        <w:tblStyle w:val="TableGrid"/>
        <w:tblW w:w="10349" w:type="dxa"/>
        <w:tblInd w:w="-289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  <w:tblDescription w:val="Layout table with two columns to note key points and general notes from presentations."/>
      </w:tblPr>
      <w:tblGrid>
        <w:gridCol w:w="2923"/>
        <w:gridCol w:w="7426"/>
      </w:tblGrid>
      <w:tr w:rsidR="00C012BF" w14:paraId="608C07BC" w14:textId="77777777" w:rsidTr="0092719D">
        <w:trPr>
          <w:trHeight w:val="9028"/>
          <w:tblHeader/>
        </w:trPr>
        <w:tc>
          <w:tcPr>
            <w:tcW w:w="2923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EBEBEB"/>
          </w:tcPr>
          <w:p w14:paraId="696EB315" w14:textId="77777777" w:rsidR="00C012BF" w:rsidRPr="001222D6" w:rsidRDefault="00C012BF" w:rsidP="002A52E2">
            <w:pPr>
              <w:rPr>
                <w:b/>
                <w:bCs/>
              </w:rPr>
            </w:pPr>
            <w:r w:rsidRPr="001222D6">
              <w:rPr>
                <w:b/>
                <w:bCs/>
              </w:rPr>
              <w:lastRenderedPageBreak/>
              <w:t>Key points:</w:t>
            </w:r>
          </w:p>
        </w:tc>
        <w:tc>
          <w:tcPr>
            <w:tcW w:w="7426" w:type="dxa"/>
            <w:tcBorders>
              <w:top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EBEBEB"/>
          </w:tcPr>
          <w:p w14:paraId="56D911C8" w14:textId="77777777" w:rsidR="00C012BF" w:rsidRPr="001222D6" w:rsidRDefault="00C012BF" w:rsidP="002A52E2">
            <w:pPr>
              <w:ind w:left="91"/>
              <w:rPr>
                <w:b/>
                <w:bCs/>
              </w:rPr>
            </w:pPr>
            <w:r w:rsidRPr="001222D6">
              <w:rPr>
                <w:b/>
                <w:bCs/>
              </w:rPr>
              <w:t>Notes:</w:t>
            </w:r>
          </w:p>
        </w:tc>
      </w:tr>
    </w:tbl>
    <w:p w14:paraId="7711AE94" w14:textId="77777777" w:rsidR="00C012BF" w:rsidRPr="00CC66B7" w:rsidRDefault="00C012BF" w:rsidP="00C012BF">
      <w:pPr>
        <w:pStyle w:val="FeatureBox2"/>
        <w:rPr>
          <w:b/>
          <w:sz w:val="32"/>
          <w:szCs w:val="32"/>
        </w:rPr>
      </w:pPr>
      <w:r w:rsidRPr="00CC66B7">
        <w:rPr>
          <w:b/>
          <w:sz w:val="32"/>
          <w:szCs w:val="32"/>
        </w:rPr>
        <w:t>Summary</w:t>
      </w:r>
    </w:p>
    <w:p w14:paraId="214719A8" w14:textId="77777777" w:rsidR="00F326B6" w:rsidRDefault="00F326B6" w:rsidP="00F326B6">
      <w:pPr>
        <w:pStyle w:val="FeatureBox2"/>
      </w:pPr>
      <w:r>
        <w:t xml:space="preserve">The 3 key ideas that </w:t>
      </w:r>
      <w:proofErr w:type="gramStart"/>
      <w:r>
        <w:t>I’d</w:t>
      </w:r>
      <w:proofErr w:type="gramEnd"/>
      <w:r>
        <w:t xml:space="preserve"> like to apply to my practice:</w:t>
      </w:r>
    </w:p>
    <w:p w14:paraId="0CFBE777" w14:textId="77777777" w:rsidR="00C012BF" w:rsidRDefault="00C012BF" w:rsidP="00C012BF">
      <w:pPr>
        <w:pStyle w:val="FeatureBox2"/>
      </w:pPr>
      <w:r>
        <w:t>1.</w:t>
      </w:r>
    </w:p>
    <w:p w14:paraId="36EB68EB" w14:textId="77777777" w:rsidR="00C012BF" w:rsidRDefault="00C012BF" w:rsidP="00C012BF">
      <w:pPr>
        <w:pStyle w:val="FeatureBox2"/>
      </w:pPr>
      <w:r>
        <w:t>2.</w:t>
      </w:r>
    </w:p>
    <w:p w14:paraId="0024CB0E" w14:textId="77777777" w:rsidR="00C012BF" w:rsidRDefault="00C012BF" w:rsidP="00C012BF">
      <w:pPr>
        <w:pStyle w:val="FeatureBox2"/>
        <w:spacing w:after="240"/>
      </w:pPr>
      <w:r>
        <w:t>3.</w:t>
      </w:r>
    </w:p>
    <w:p w14:paraId="79091CA6" w14:textId="77777777" w:rsidR="005709DF" w:rsidRDefault="005709DF" w:rsidP="005A45BF">
      <w:pPr>
        <w:sectPr w:rsidR="005709DF" w:rsidSect="00CC66B7">
          <w:pgSz w:w="11906" w:h="16838"/>
          <w:pgMar w:top="1418" w:right="1077" w:bottom="1440" w:left="1077" w:header="709" w:footer="709" w:gutter="0"/>
          <w:cols w:space="708"/>
          <w:docGrid w:linePitch="360"/>
        </w:sectPr>
      </w:pPr>
    </w:p>
    <w:p w14:paraId="4F577A85" w14:textId="7FFFA843" w:rsidR="005F6A0F" w:rsidRDefault="00C4739B" w:rsidP="00597A23">
      <w:pPr>
        <w:ind w:hanging="709"/>
        <w:jc w:val="center"/>
      </w:pPr>
      <w:r>
        <w:rPr>
          <w:noProof/>
        </w:rPr>
        <w:lastRenderedPageBreak/>
        <w:drawing>
          <wp:inline distT="0" distB="0" distL="0" distR="0" wp14:anchorId="48D14630" wp14:editId="70A18887">
            <wp:extent cx="9580245" cy="923925"/>
            <wp:effectExtent l="0" t="0" r="1905" b="9525"/>
            <wp:docPr id="13" name="Picture 13" descr="AEDC NSW Research Symposium 2022 ban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EDC NSW Research Symposium 2022 banner. 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024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151D" w14:textId="513704CD" w:rsidR="00E50B7E" w:rsidRDefault="00E50B7E" w:rsidP="00E50B7E">
      <w:pPr>
        <w:pStyle w:val="Heading2"/>
        <w:spacing w:before="300"/>
        <w:ind w:left="-709"/>
      </w:pPr>
      <w:bookmarkStart w:id="34" w:name="_Toc110451044"/>
      <w:r>
        <w:t>Reflection tool</w:t>
      </w:r>
      <w:bookmarkEnd w:id="34"/>
    </w:p>
    <w:p w14:paraId="6A04314E" w14:textId="4DF72159" w:rsidR="005F6A0F" w:rsidRDefault="005F6A0F" w:rsidP="00E50B7E">
      <w:pPr>
        <w:ind w:left="-709"/>
      </w:pPr>
      <w:r>
        <w:t xml:space="preserve">This reflection tool supports you to consider your learning from the </w:t>
      </w:r>
      <w:r w:rsidR="00C25D12">
        <w:t>AEDC Symposium</w:t>
      </w:r>
      <w:r>
        <w:t xml:space="preserve"> and shift your thinking from understanding to action.</w:t>
      </w:r>
    </w:p>
    <w:p w14:paraId="3DE47A3E" w14:textId="3D66DB6D" w:rsidR="005F6A0F" w:rsidRDefault="005F6A0F" w:rsidP="00E50B7E">
      <w:pPr>
        <w:ind w:left="-709"/>
      </w:pPr>
      <w:r>
        <w:t xml:space="preserve">What </w:t>
      </w:r>
      <w:r w:rsidR="00112333">
        <w:t>I can</w:t>
      </w:r>
      <w:r>
        <w:t xml:space="preserve"> do to implement change:</w:t>
      </w:r>
    </w:p>
    <w:tbl>
      <w:tblPr>
        <w:tblStyle w:val="TableGrid"/>
        <w:tblW w:w="15360" w:type="dxa"/>
        <w:tblInd w:w="-769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  <w:tblDescription w:val="Layout table with three columns for noting what you can do to contribute to your practice, to your school or centre or to your community."/>
      </w:tblPr>
      <w:tblGrid>
        <w:gridCol w:w="5120"/>
        <w:gridCol w:w="5120"/>
        <w:gridCol w:w="5120"/>
      </w:tblGrid>
      <w:tr w:rsidR="005F6A0F" w14:paraId="58FC59A0" w14:textId="77777777" w:rsidTr="0052350F">
        <w:trPr>
          <w:trHeight w:val="5179"/>
        </w:trPr>
        <w:tc>
          <w:tcPr>
            <w:tcW w:w="5120" w:type="dxa"/>
            <w:tcBorders>
              <w:left w:val="single" w:sz="8" w:space="0" w:color="FFFFFF" w:themeColor="background1"/>
            </w:tcBorders>
            <w:shd w:val="clear" w:color="auto" w:fill="FFB8C2"/>
          </w:tcPr>
          <w:p w14:paraId="01326E80" w14:textId="2DFCB812" w:rsidR="005F6A0F" w:rsidRPr="0005098C" w:rsidRDefault="005F6A0F" w:rsidP="003B48C4">
            <w:pPr>
              <w:jc w:val="center"/>
              <w:rPr>
                <w:b/>
                <w:bCs/>
              </w:rPr>
            </w:pPr>
            <w:r w:rsidRPr="0005098C">
              <w:rPr>
                <w:b/>
                <w:bCs/>
              </w:rPr>
              <w:t xml:space="preserve">In my </w:t>
            </w:r>
            <w:r>
              <w:rPr>
                <w:b/>
                <w:bCs/>
              </w:rPr>
              <w:t>own room or classroom</w:t>
            </w:r>
          </w:p>
        </w:tc>
        <w:tc>
          <w:tcPr>
            <w:tcW w:w="5120" w:type="dxa"/>
            <w:shd w:val="clear" w:color="auto" w:fill="CCEDFC"/>
          </w:tcPr>
          <w:p w14:paraId="06C5CD0A" w14:textId="532E4B5A" w:rsidR="005F6A0F" w:rsidRPr="0005098C" w:rsidRDefault="005F6A0F" w:rsidP="003B48C4">
            <w:pPr>
              <w:jc w:val="center"/>
              <w:rPr>
                <w:b/>
                <w:bCs/>
              </w:rPr>
            </w:pPr>
            <w:r w:rsidRPr="0005098C">
              <w:rPr>
                <w:b/>
                <w:bCs/>
              </w:rPr>
              <w:t xml:space="preserve">In my </w:t>
            </w:r>
            <w:r>
              <w:rPr>
                <w:b/>
                <w:bCs/>
              </w:rPr>
              <w:t>service or school</w:t>
            </w:r>
          </w:p>
        </w:tc>
        <w:tc>
          <w:tcPr>
            <w:tcW w:w="5120" w:type="dxa"/>
            <w:tcBorders>
              <w:right w:val="single" w:sz="8" w:space="0" w:color="FFFFFF" w:themeColor="background1"/>
            </w:tcBorders>
            <w:shd w:val="clear" w:color="auto" w:fill="EBEBEB"/>
          </w:tcPr>
          <w:p w14:paraId="6D57B65F" w14:textId="320D9A1B" w:rsidR="005F6A0F" w:rsidRPr="0005098C" w:rsidRDefault="005F6A0F" w:rsidP="003B48C4">
            <w:pPr>
              <w:jc w:val="center"/>
              <w:rPr>
                <w:b/>
                <w:bCs/>
              </w:rPr>
            </w:pPr>
            <w:r w:rsidRPr="0005098C">
              <w:rPr>
                <w:b/>
                <w:bCs/>
              </w:rPr>
              <w:t>In my community</w:t>
            </w:r>
            <w:r>
              <w:rPr>
                <w:b/>
                <w:bCs/>
              </w:rPr>
              <w:t xml:space="preserve"> or educational networks</w:t>
            </w:r>
          </w:p>
        </w:tc>
      </w:tr>
    </w:tbl>
    <w:p w14:paraId="59CD3C6F" w14:textId="77777777" w:rsidR="008F2992" w:rsidRPr="008F2992" w:rsidRDefault="008F2992" w:rsidP="00446E1D"/>
    <w:sectPr w:rsidR="008F2992" w:rsidRPr="008F2992" w:rsidSect="00C27D64">
      <w:headerReference w:type="first" r:id="rId18"/>
      <w:footerReference w:type="first" r:id="rId19"/>
      <w:pgSz w:w="16838" w:h="11906" w:orient="landscape"/>
      <w:pgMar w:top="1077" w:right="851" w:bottom="1077" w:left="1440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D7F23" w14:textId="77777777" w:rsidR="00F563A1" w:rsidRDefault="00F563A1" w:rsidP="00E51733">
      <w:r>
        <w:separator/>
      </w:r>
    </w:p>
  </w:endnote>
  <w:endnote w:type="continuationSeparator" w:id="0">
    <w:p w14:paraId="23F4F3F9" w14:textId="77777777" w:rsidR="00F563A1" w:rsidRDefault="00F563A1" w:rsidP="00E51733">
      <w:r>
        <w:continuationSeparator/>
      </w:r>
    </w:p>
  </w:endnote>
  <w:endnote w:type="continuationNotice" w:id="1">
    <w:p w14:paraId="4A3C70D7" w14:textId="77777777" w:rsidR="00F563A1" w:rsidRDefault="00F563A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BC714" w14:textId="4CCD3138" w:rsidR="0092225F" w:rsidRPr="00B27FC8" w:rsidRDefault="0032527E" w:rsidP="00B27FC8">
    <w:pPr>
      <w:pStyle w:val="Logo"/>
      <w:ind w:left="0"/>
    </w:pPr>
    <w:r>
      <w:t xml:space="preserve">Page </w:t>
    </w:r>
    <w:r w:rsidR="00144EF3">
      <w:fldChar w:fldCharType="begin"/>
    </w:r>
    <w:r w:rsidR="00144EF3">
      <w:instrText xml:space="preserve"> PAGE   \* MERGEFORMAT </w:instrText>
    </w:r>
    <w:r w:rsidR="00144EF3">
      <w:fldChar w:fldCharType="separate"/>
    </w:r>
    <w:r w:rsidR="00144EF3">
      <w:rPr>
        <w:noProof/>
      </w:rPr>
      <w:t>1</w:t>
    </w:r>
    <w:r w:rsidR="00144EF3">
      <w:rPr>
        <w:noProof/>
      </w:rPr>
      <w:fldChar w:fldCharType="end"/>
    </w:r>
    <w:r>
      <w:t xml:space="preserve"> | </w:t>
    </w:r>
    <w:r w:rsidR="003E513B">
      <w:t xml:space="preserve">2022 </w:t>
    </w:r>
    <w:r w:rsidR="00F5271F">
      <w:t>AEDC</w:t>
    </w:r>
    <w:r w:rsidR="009F05CB">
      <w:t xml:space="preserve"> Research</w:t>
    </w:r>
    <w:r w:rsidR="00F5271F">
      <w:t xml:space="preserve"> Symposium</w:t>
    </w:r>
    <w:r w:rsidR="00F5271F">
      <w:tab/>
    </w:r>
    <w:r w:rsidR="00B27FC8">
      <w:rPr>
        <w:noProof/>
      </w:rPr>
      <w:drawing>
        <wp:inline distT="0" distB="0" distL="0" distR="0" wp14:anchorId="7E30AD1B" wp14:editId="2C6DEF94">
          <wp:extent cx="434554" cy="458813"/>
          <wp:effectExtent l="0" t="0" r="3810" b="0"/>
          <wp:docPr id="46" name="Picture 46" descr="NSW Department of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NSW Department of Educatio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694" cy="47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20521" w14:textId="3331CE2A" w:rsidR="0092225F" w:rsidRDefault="00FE126D" w:rsidP="006A785E">
    <w:pPr>
      <w:pStyle w:val="Logo"/>
      <w:ind w:left="0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  <w:r>
      <w:t xml:space="preserve"> | AEDC Research Symposium</w:t>
    </w:r>
    <w:r w:rsidR="00E44531">
      <w:t xml:space="preserve"> 2022</w:t>
    </w:r>
    <w:r>
      <w:rPr>
        <w:noProof/>
        <w:lang w:eastAsia="en-AU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CC789" w14:textId="46E15EE1" w:rsidR="0092225F" w:rsidRDefault="009B6824" w:rsidP="00927713">
    <w:pPr>
      <w:pStyle w:val="Logo"/>
      <w:ind w:left="0"/>
    </w:pPr>
    <w:r w:rsidRPr="009B05C3">
      <w:t>education.nsw.gov.au</w:t>
    </w:r>
    <w:r>
      <w:rPr>
        <w:noProof/>
        <w:lang w:eastAsia="en-AU"/>
      </w:rPr>
      <w:ptab w:relativeTo="margin" w:alignment="right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7E061" w14:textId="573F254E" w:rsidR="00AD7AAD" w:rsidRPr="00B27FC8" w:rsidRDefault="00AD7AAD" w:rsidP="00B27FC8">
    <w:pPr>
      <w:pStyle w:val="Logo"/>
      <w:ind w:left="0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t xml:space="preserve"> | education.nsw.gov.au</w:t>
    </w:r>
    <w:r>
      <w:rPr>
        <w:noProof/>
        <w:lang w:eastAsia="en-AU"/>
      </w:rPr>
      <w:ptab w:relativeTo="margin" w:alignment="right" w:leader="none"/>
    </w:r>
    <w:r>
      <w:rPr>
        <w:noProof/>
      </w:rPr>
      <w:drawing>
        <wp:inline distT="0" distB="0" distL="0" distR="0" wp14:anchorId="53A7B5E4" wp14:editId="63F9BEB2">
          <wp:extent cx="434554" cy="458813"/>
          <wp:effectExtent l="0" t="0" r="3810" b="0"/>
          <wp:docPr id="10" name="Picture 10" descr="NSW Department of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NSW Department of Educatio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694" cy="47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378D7" w14:textId="0E91B7AA" w:rsidR="004A7FCC" w:rsidRDefault="00E50B7E" w:rsidP="00BB22DF">
    <w:pPr>
      <w:pStyle w:val="Logo"/>
      <w:ind w:left="-709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17</w:t>
    </w:r>
    <w:r>
      <w:rPr>
        <w:noProof/>
      </w:rPr>
      <w:fldChar w:fldCharType="end"/>
    </w:r>
    <w:r>
      <w:rPr>
        <w:noProof/>
      </w:rPr>
      <w:t xml:space="preserve"> | </w:t>
    </w:r>
    <w:r w:rsidR="004A7FCC" w:rsidRPr="009B05C3">
      <w:t>education.nsw.gov.au</w:t>
    </w:r>
    <w:r w:rsidR="004A7FCC">
      <w:rPr>
        <w:noProof/>
        <w:lang w:eastAsia="en-AU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2CB6C" w14:textId="77777777" w:rsidR="00F563A1" w:rsidRDefault="00F563A1" w:rsidP="00E51733">
      <w:r>
        <w:separator/>
      </w:r>
    </w:p>
  </w:footnote>
  <w:footnote w:type="continuationSeparator" w:id="0">
    <w:p w14:paraId="256837AD" w14:textId="77777777" w:rsidR="00F563A1" w:rsidRDefault="00F563A1" w:rsidP="00E51733">
      <w:r>
        <w:continuationSeparator/>
      </w:r>
    </w:p>
  </w:footnote>
  <w:footnote w:type="continuationNotice" w:id="1">
    <w:p w14:paraId="10042626" w14:textId="77777777" w:rsidR="00F563A1" w:rsidRDefault="00F563A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A331C" w14:textId="6B4CBF24" w:rsidR="00F33934" w:rsidRDefault="00137814" w:rsidP="00137814">
    <w:r>
      <w:rPr>
        <w:noProof/>
      </w:rPr>
      <w:drawing>
        <wp:anchor distT="0" distB="0" distL="114300" distR="114300" simplePos="0" relativeHeight="251659776" behindDoc="0" locked="0" layoutInCell="1" allowOverlap="1" wp14:anchorId="7096CDE0" wp14:editId="4A59792E">
          <wp:simplePos x="0" y="0"/>
          <wp:positionH relativeFrom="margin">
            <wp:align>right</wp:align>
          </wp:positionH>
          <wp:positionV relativeFrom="paragraph">
            <wp:posOffset>63462</wp:posOffset>
          </wp:positionV>
          <wp:extent cx="1363345" cy="695960"/>
          <wp:effectExtent l="0" t="0" r="8255" b="8890"/>
          <wp:wrapSquare wrapText="bothSides"/>
          <wp:docPr id="44" name="Picture 4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345" cy="69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1DB56B3" wp14:editId="1613FD1B">
          <wp:extent cx="659163" cy="695960"/>
          <wp:effectExtent l="0" t="0" r="7620" b="8890"/>
          <wp:docPr id="45" name="Picture 45" descr="NSW Department of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NSW Department of Education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003" cy="730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5461A" w14:textId="2926D123" w:rsidR="003C11FE" w:rsidRPr="0005434E" w:rsidRDefault="006A785E" w:rsidP="0005434E">
    <w:r>
      <w:rPr>
        <w:noProof/>
      </w:rPr>
      <w:drawing>
        <wp:inline distT="0" distB="0" distL="0" distR="0" wp14:anchorId="3E1BE1DD" wp14:editId="4EB4BA98">
          <wp:extent cx="659163" cy="695960"/>
          <wp:effectExtent l="0" t="0" r="7620" b="8890"/>
          <wp:docPr id="47" name="Picture 47" descr="NSW Department of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NSW Department of Educatio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003" cy="730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tab w:relativeTo="margin" w:alignment="right" w:leader="none"/>
    </w:r>
    <w:r w:rsidR="0005434E">
      <w:rPr>
        <w:noProof/>
      </w:rPr>
      <w:drawing>
        <wp:inline distT="0" distB="0" distL="0" distR="0" wp14:anchorId="5CF6D991" wp14:editId="4ABF467B">
          <wp:extent cx="1363345" cy="695960"/>
          <wp:effectExtent l="0" t="0" r="8255" b="8890"/>
          <wp:docPr id="48" name="Picture 48" descr="A picture containing Australian Early Development Census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Australian Early Development Census logo&#10;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345" cy="695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25F37" w14:textId="2AFEFBFD" w:rsidR="0092225F" w:rsidRPr="00C27D64" w:rsidRDefault="005F6A0F" w:rsidP="00E92B2E">
    <w:pPr>
      <w:spacing w:before="0" w:after="0"/>
      <w:ind w:right="-313"/>
      <w:rPr>
        <w:sz w:val="2"/>
        <w:szCs w:val="2"/>
      </w:rPr>
    </w:pPr>
    <w:r>
      <w:rPr>
        <w:noProof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DDC681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6240A8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EDEE80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81C4D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42E5C5D"/>
    <w:multiLevelType w:val="hybridMultilevel"/>
    <w:tmpl w:val="35D0DF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555BD"/>
    <w:multiLevelType w:val="hybridMultilevel"/>
    <w:tmpl w:val="14323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86BC4"/>
    <w:multiLevelType w:val="hybridMultilevel"/>
    <w:tmpl w:val="1C8219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1595F"/>
    <w:multiLevelType w:val="multilevel"/>
    <w:tmpl w:val="1ADA5BD4"/>
    <w:lvl w:ilvl="0">
      <w:start w:val="1"/>
      <w:numFmt w:val="bullet"/>
      <w:pStyle w:val="List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83F24"/>
    <w:multiLevelType w:val="multilevel"/>
    <w:tmpl w:val="D578FB76"/>
    <w:lvl w:ilvl="0">
      <w:start w:val="1"/>
      <w:numFmt w:val="decimal"/>
      <w:pStyle w:val="List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3D356650"/>
    <w:multiLevelType w:val="hybridMultilevel"/>
    <w:tmpl w:val="AE7090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84BF1"/>
    <w:multiLevelType w:val="multilevel"/>
    <w:tmpl w:val="0F0A3046"/>
    <w:lvl w:ilvl="0">
      <w:start w:val="1"/>
      <w:numFmt w:val="bullet"/>
      <w:pStyle w:val="ListBullet2"/>
      <w:lvlText w:val="o"/>
      <w:lvlJc w:val="left"/>
      <w:pPr>
        <w:ind w:left="1134" w:hanging="283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22E6B"/>
    <w:multiLevelType w:val="hybridMultilevel"/>
    <w:tmpl w:val="E5348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D21B5C"/>
    <w:multiLevelType w:val="hybridMultilevel"/>
    <w:tmpl w:val="8CC628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0C73FD"/>
    <w:multiLevelType w:val="multilevel"/>
    <w:tmpl w:val="2C6EE684"/>
    <w:lvl w:ilvl="0">
      <w:start w:val="1"/>
      <w:numFmt w:val="lowerLetter"/>
      <w:lvlText w:val="%1."/>
      <w:lvlJc w:val="left"/>
      <w:pPr>
        <w:ind w:left="851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66993DE0"/>
    <w:multiLevelType w:val="multilevel"/>
    <w:tmpl w:val="AC82A0A8"/>
    <w:lvl w:ilvl="0">
      <w:start w:val="1"/>
      <w:numFmt w:val="lowerLetter"/>
      <w:pStyle w:val="ListNumber2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2130273836">
    <w:abstractNumId w:val="8"/>
  </w:num>
  <w:num w:numId="2" w16cid:durableId="332800631">
    <w:abstractNumId w:val="13"/>
  </w:num>
  <w:num w:numId="3" w16cid:durableId="1500729446">
    <w:abstractNumId w:val="7"/>
  </w:num>
  <w:num w:numId="4" w16cid:durableId="1354529617">
    <w:abstractNumId w:val="10"/>
  </w:num>
  <w:num w:numId="5" w16cid:durableId="1901205037">
    <w:abstractNumId w:val="2"/>
  </w:num>
  <w:num w:numId="6" w16cid:durableId="1277978559">
    <w:abstractNumId w:val="0"/>
  </w:num>
  <w:num w:numId="7" w16cid:durableId="1850869965">
    <w:abstractNumId w:val="7"/>
  </w:num>
  <w:num w:numId="8" w16cid:durableId="1290436390">
    <w:abstractNumId w:val="3"/>
  </w:num>
  <w:num w:numId="9" w16cid:durableId="1695957093">
    <w:abstractNumId w:val="10"/>
    <w:lvlOverride w:ilvl="0">
      <w:lvl w:ilvl="0">
        <w:start w:val="1"/>
        <w:numFmt w:val="bullet"/>
        <w:pStyle w:val="ListBullet2"/>
        <w:lvlText w:val="o"/>
        <w:lvlJc w:val="left"/>
        <w:pPr>
          <w:ind w:left="1134" w:hanging="567"/>
        </w:pPr>
        <w:rPr>
          <w:rFonts w:ascii="Courier New" w:hAnsi="Courier New" w:hint="default"/>
          <w:color w:val="auto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0" w16cid:durableId="766847611">
    <w:abstractNumId w:val="1"/>
  </w:num>
  <w:num w:numId="11" w16cid:durableId="890963791">
    <w:abstractNumId w:val="14"/>
  </w:num>
  <w:num w:numId="12" w16cid:durableId="49191540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66500006">
    <w:abstractNumId w:val="9"/>
  </w:num>
  <w:num w:numId="14" w16cid:durableId="1685739644">
    <w:abstractNumId w:val="7"/>
    <w:lvlOverride w:ilvl="0">
      <w:lvl w:ilvl="0">
        <w:start w:val="1"/>
        <w:numFmt w:val="bullet"/>
        <w:pStyle w:val="ListBullet"/>
        <w:lvlText w:val=""/>
        <w:lvlJc w:val="left"/>
        <w:pPr>
          <w:ind w:left="851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5" w16cid:durableId="399644191">
    <w:abstractNumId w:val="7"/>
    <w:lvlOverride w:ilvl="0">
      <w:lvl w:ilvl="0">
        <w:start w:val="1"/>
        <w:numFmt w:val="bullet"/>
        <w:pStyle w:val="ListBullet"/>
        <w:lvlText w:val=""/>
        <w:lvlJc w:val="left"/>
        <w:pPr>
          <w:ind w:left="851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6" w16cid:durableId="250702080">
    <w:abstractNumId w:val="7"/>
    <w:lvlOverride w:ilvl="0">
      <w:lvl w:ilvl="0">
        <w:start w:val="1"/>
        <w:numFmt w:val="bullet"/>
        <w:pStyle w:val="ListBullet"/>
        <w:lvlText w:val=""/>
        <w:lvlJc w:val="left"/>
        <w:pPr>
          <w:ind w:left="851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7" w16cid:durableId="1157263446">
    <w:abstractNumId w:val="7"/>
    <w:lvlOverride w:ilvl="0">
      <w:lvl w:ilvl="0">
        <w:start w:val="1"/>
        <w:numFmt w:val="bullet"/>
        <w:pStyle w:val="ListBullet"/>
        <w:lvlText w:val=""/>
        <w:lvlJc w:val="left"/>
        <w:pPr>
          <w:ind w:left="851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8" w16cid:durableId="985008607">
    <w:abstractNumId w:val="7"/>
    <w:lvlOverride w:ilvl="0">
      <w:lvl w:ilvl="0">
        <w:start w:val="1"/>
        <w:numFmt w:val="bullet"/>
        <w:pStyle w:val="ListBullet"/>
        <w:lvlText w:val=""/>
        <w:lvlJc w:val="left"/>
        <w:pPr>
          <w:ind w:left="851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9" w16cid:durableId="425541049">
    <w:abstractNumId w:val="7"/>
    <w:lvlOverride w:ilvl="0">
      <w:lvl w:ilvl="0">
        <w:start w:val="1"/>
        <w:numFmt w:val="bullet"/>
        <w:pStyle w:val="ListBullet"/>
        <w:lvlText w:val=""/>
        <w:lvlJc w:val="left"/>
        <w:pPr>
          <w:ind w:left="851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0" w16cid:durableId="1900245078">
    <w:abstractNumId w:val="7"/>
    <w:lvlOverride w:ilvl="0">
      <w:lvl w:ilvl="0">
        <w:start w:val="1"/>
        <w:numFmt w:val="bullet"/>
        <w:pStyle w:val="ListBullet"/>
        <w:lvlText w:val=""/>
        <w:lvlJc w:val="left"/>
        <w:pPr>
          <w:ind w:left="851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1" w16cid:durableId="1101875656">
    <w:abstractNumId w:val="7"/>
    <w:lvlOverride w:ilvl="0">
      <w:lvl w:ilvl="0">
        <w:start w:val="1"/>
        <w:numFmt w:val="bullet"/>
        <w:pStyle w:val="ListBullet"/>
        <w:lvlText w:val=""/>
        <w:lvlJc w:val="left"/>
        <w:pPr>
          <w:ind w:left="851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2" w16cid:durableId="223222511">
    <w:abstractNumId w:val="7"/>
    <w:lvlOverride w:ilvl="0">
      <w:lvl w:ilvl="0">
        <w:start w:val="1"/>
        <w:numFmt w:val="bullet"/>
        <w:pStyle w:val="ListBullet"/>
        <w:lvlText w:val=""/>
        <w:lvlJc w:val="left"/>
        <w:pPr>
          <w:ind w:left="851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3" w16cid:durableId="528496207">
    <w:abstractNumId w:val="7"/>
    <w:lvlOverride w:ilvl="0">
      <w:lvl w:ilvl="0">
        <w:start w:val="1"/>
        <w:numFmt w:val="bullet"/>
        <w:pStyle w:val="ListBullet"/>
        <w:lvlText w:val=""/>
        <w:lvlJc w:val="left"/>
        <w:pPr>
          <w:ind w:left="851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4" w16cid:durableId="1039860443">
    <w:abstractNumId w:val="7"/>
    <w:lvlOverride w:ilvl="0">
      <w:lvl w:ilvl="0">
        <w:start w:val="1"/>
        <w:numFmt w:val="bullet"/>
        <w:pStyle w:val="ListBullet"/>
        <w:lvlText w:val=""/>
        <w:lvlJc w:val="left"/>
        <w:pPr>
          <w:ind w:left="851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5" w16cid:durableId="1392576693">
    <w:abstractNumId w:val="7"/>
    <w:lvlOverride w:ilvl="0">
      <w:lvl w:ilvl="0">
        <w:start w:val="1"/>
        <w:numFmt w:val="bullet"/>
        <w:pStyle w:val="ListBullet"/>
        <w:lvlText w:val=""/>
        <w:lvlJc w:val="left"/>
        <w:pPr>
          <w:ind w:left="851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6" w16cid:durableId="1410538651">
    <w:abstractNumId w:val="7"/>
    <w:lvlOverride w:ilvl="0">
      <w:lvl w:ilvl="0">
        <w:start w:val="1"/>
        <w:numFmt w:val="bullet"/>
        <w:pStyle w:val="ListBullet"/>
        <w:lvlText w:val=""/>
        <w:lvlJc w:val="left"/>
        <w:pPr>
          <w:ind w:left="851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7" w16cid:durableId="762527673">
    <w:abstractNumId w:val="7"/>
    <w:lvlOverride w:ilvl="0">
      <w:lvl w:ilvl="0">
        <w:start w:val="1"/>
        <w:numFmt w:val="bullet"/>
        <w:pStyle w:val="ListBullet"/>
        <w:lvlText w:val=""/>
        <w:lvlJc w:val="left"/>
        <w:pPr>
          <w:ind w:left="851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8" w16cid:durableId="1145927021">
    <w:abstractNumId w:val="7"/>
    <w:lvlOverride w:ilvl="0">
      <w:lvl w:ilvl="0">
        <w:start w:val="1"/>
        <w:numFmt w:val="bullet"/>
        <w:pStyle w:val="ListBullet"/>
        <w:lvlText w:val=""/>
        <w:lvlJc w:val="left"/>
        <w:pPr>
          <w:ind w:left="851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9" w16cid:durableId="78538719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6341446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5416762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40988406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9020175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2904880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1285512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101548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995739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339409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835465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75326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9284233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8930738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637956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44816305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15103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802381064">
    <w:abstractNumId w:val="4"/>
  </w:num>
  <w:num w:numId="47" w16cid:durableId="1633094086">
    <w:abstractNumId w:val="11"/>
  </w:num>
  <w:num w:numId="48" w16cid:durableId="1959724221">
    <w:abstractNumId w:val="12"/>
  </w:num>
  <w:num w:numId="49" w16cid:durableId="1976373095">
    <w:abstractNumId w:val="6"/>
  </w:num>
  <w:num w:numId="50" w16cid:durableId="9932159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675"/>
    <w:rsid w:val="00013FF2"/>
    <w:rsid w:val="00014AD5"/>
    <w:rsid w:val="0002435B"/>
    <w:rsid w:val="000252CB"/>
    <w:rsid w:val="000306E7"/>
    <w:rsid w:val="00033634"/>
    <w:rsid w:val="000408DD"/>
    <w:rsid w:val="00042814"/>
    <w:rsid w:val="00045198"/>
    <w:rsid w:val="00045F0D"/>
    <w:rsid w:val="0004750C"/>
    <w:rsid w:val="0005098C"/>
    <w:rsid w:val="0005434E"/>
    <w:rsid w:val="00056EA3"/>
    <w:rsid w:val="00061D5B"/>
    <w:rsid w:val="00063C9D"/>
    <w:rsid w:val="00071AB0"/>
    <w:rsid w:val="00072BA6"/>
    <w:rsid w:val="00074F0F"/>
    <w:rsid w:val="00075E02"/>
    <w:rsid w:val="00095A7F"/>
    <w:rsid w:val="000C24ED"/>
    <w:rsid w:val="000D0AF3"/>
    <w:rsid w:val="000D3BBE"/>
    <w:rsid w:val="000D4CBE"/>
    <w:rsid w:val="000D5D5D"/>
    <w:rsid w:val="000D7466"/>
    <w:rsid w:val="0010627B"/>
    <w:rsid w:val="00107627"/>
    <w:rsid w:val="00112333"/>
    <w:rsid w:val="00112528"/>
    <w:rsid w:val="001222D6"/>
    <w:rsid w:val="0013687A"/>
    <w:rsid w:val="00137814"/>
    <w:rsid w:val="00144EF3"/>
    <w:rsid w:val="00164083"/>
    <w:rsid w:val="00166638"/>
    <w:rsid w:val="00181902"/>
    <w:rsid w:val="00186D0C"/>
    <w:rsid w:val="00190C6F"/>
    <w:rsid w:val="001A10A9"/>
    <w:rsid w:val="001A2D64"/>
    <w:rsid w:val="001A3009"/>
    <w:rsid w:val="001A58EE"/>
    <w:rsid w:val="001A5E49"/>
    <w:rsid w:val="001C1491"/>
    <w:rsid w:val="001C60EF"/>
    <w:rsid w:val="001C6EF0"/>
    <w:rsid w:val="001C7E97"/>
    <w:rsid w:val="001D16D4"/>
    <w:rsid w:val="001D5230"/>
    <w:rsid w:val="001E1DB9"/>
    <w:rsid w:val="001E71B1"/>
    <w:rsid w:val="001F3FE0"/>
    <w:rsid w:val="002105AD"/>
    <w:rsid w:val="002175CE"/>
    <w:rsid w:val="00221F19"/>
    <w:rsid w:val="002351F7"/>
    <w:rsid w:val="002401E1"/>
    <w:rsid w:val="0025342E"/>
    <w:rsid w:val="0025667D"/>
    <w:rsid w:val="00257458"/>
    <w:rsid w:val="002606AD"/>
    <w:rsid w:val="0026548C"/>
    <w:rsid w:val="00266207"/>
    <w:rsid w:val="00267B6E"/>
    <w:rsid w:val="00271F25"/>
    <w:rsid w:val="0027370C"/>
    <w:rsid w:val="00275BF4"/>
    <w:rsid w:val="00282B08"/>
    <w:rsid w:val="0028542C"/>
    <w:rsid w:val="0029300A"/>
    <w:rsid w:val="002A0FF7"/>
    <w:rsid w:val="002A28B4"/>
    <w:rsid w:val="002A2B8C"/>
    <w:rsid w:val="002A35CF"/>
    <w:rsid w:val="002A475D"/>
    <w:rsid w:val="002A5769"/>
    <w:rsid w:val="002B4A66"/>
    <w:rsid w:val="002B692E"/>
    <w:rsid w:val="002C0212"/>
    <w:rsid w:val="002C765F"/>
    <w:rsid w:val="002D4202"/>
    <w:rsid w:val="002D6BEA"/>
    <w:rsid w:val="002E000E"/>
    <w:rsid w:val="002F57AC"/>
    <w:rsid w:val="002F7CFE"/>
    <w:rsid w:val="00306C23"/>
    <w:rsid w:val="00317F5A"/>
    <w:rsid w:val="003206A1"/>
    <w:rsid w:val="00323A9A"/>
    <w:rsid w:val="0032527E"/>
    <w:rsid w:val="00327652"/>
    <w:rsid w:val="003310AB"/>
    <w:rsid w:val="00331A7C"/>
    <w:rsid w:val="0033392A"/>
    <w:rsid w:val="0033619E"/>
    <w:rsid w:val="00340DD9"/>
    <w:rsid w:val="003428A4"/>
    <w:rsid w:val="003429D6"/>
    <w:rsid w:val="0034381B"/>
    <w:rsid w:val="003467A5"/>
    <w:rsid w:val="00351302"/>
    <w:rsid w:val="00351CEF"/>
    <w:rsid w:val="00355A40"/>
    <w:rsid w:val="003572CE"/>
    <w:rsid w:val="00360E17"/>
    <w:rsid w:val="0036209C"/>
    <w:rsid w:val="00364A27"/>
    <w:rsid w:val="00372684"/>
    <w:rsid w:val="00375231"/>
    <w:rsid w:val="003826C9"/>
    <w:rsid w:val="00385DFB"/>
    <w:rsid w:val="003871E9"/>
    <w:rsid w:val="00396D03"/>
    <w:rsid w:val="003A5190"/>
    <w:rsid w:val="003B01D0"/>
    <w:rsid w:val="003B240E"/>
    <w:rsid w:val="003B3F7A"/>
    <w:rsid w:val="003B48C4"/>
    <w:rsid w:val="003B696E"/>
    <w:rsid w:val="003C11FE"/>
    <w:rsid w:val="003C5072"/>
    <w:rsid w:val="003D13EF"/>
    <w:rsid w:val="003D7DDF"/>
    <w:rsid w:val="003E513B"/>
    <w:rsid w:val="003E795A"/>
    <w:rsid w:val="003F470B"/>
    <w:rsid w:val="003F52B0"/>
    <w:rsid w:val="00401084"/>
    <w:rsid w:val="00407EF0"/>
    <w:rsid w:val="004109B5"/>
    <w:rsid w:val="00412F2B"/>
    <w:rsid w:val="004175A7"/>
    <w:rsid w:val="004178B3"/>
    <w:rsid w:val="00430F12"/>
    <w:rsid w:val="00431EBE"/>
    <w:rsid w:val="00435712"/>
    <w:rsid w:val="004409A0"/>
    <w:rsid w:val="00446E1D"/>
    <w:rsid w:val="0045455B"/>
    <w:rsid w:val="0046194F"/>
    <w:rsid w:val="00461FA5"/>
    <w:rsid w:val="004662AB"/>
    <w:rsid w:val="00480185"/>
    <w:rsid w:val="0048642E"/>
    <w:rsid w:val="00486D3C"/>
    <w:rsid w:val="00491B2E"/>
    <w:rsid w:val="00497795"/>
    <w:rsid w:val="004A7FCC"/>
    <w:rsid w:val="004B10B4"/>
    <w:rsid w:val="004B2D5F"/>
    <w:rsid w:val="004B484F"/>
    <w:rsid w:val="004C4B86"/>
    <w:rsid w:val="004C4EBC"/>
    <w:rsid w:val="004C519C"/>
    <w:rsid w:val="004E5F67"/>
    <w:rsid w:val="004E6204"/>
    <w:rsid w:val="004F1611"/>
    <w:rsid w:val="004F48DD"/>
    <w:rsid w:val="004F6AF2"/>
    <w:rsid w:val="0050391E"/>
    <w:rsid w:val="00504053"/>
    <w:rsid w:val="00511863"/>
    <w:rsid w:val="0052047D"/>
    <w:rsid w:val="0052350F"/>
    <w:rsid w:val="00524D77"/>
    <w:rsid w:val="00526795"/>
    <w:rsid w:val="0053175C"/>
    <w:rsid w:val="00541FBB"/>
    <w:rsid w:val="005434E8"/>
    <w:rsid w:val="0055056B"/>
    <w:rsid w:val="00555E9B"/>
    <w:rsid w:val="0056286C"/>
    <w:rsid w:val="005649D2"/>
    <w:rsid w:val="00564E38"/>
    <w:rsid w:val="00566598"/>
    <w:rsid w:val="005677B1"/>
    <w:rsid w:val="005709DF"/>
    <w:rsid w:val="00576864"/>
    <w:rsid w:val="0058102D"/>
    <w:rsid w:val="00583731"/>
    <w:rsid w:val="005934B4"/>
    <w:rsid w:val="00595261"/>
    <w:rsid w:val="00597A23"/>
    <w:rsid w:val="005A45BF"/>
    <w:rsid w:val="005A67CA"/>
    <w:rsid w:val="005A6987"/>
    <w:rsid w:val="005B069B"/>
    <w:rsid w:val="005B14EB"/>
    <w:rsid w:val="005B184F"/>
    <w:rsid w:val="005B4AB1"/>
    <w:rsid w:val="005B602C"/>
    <w:rsid w:val="005B77E0"/>
    <w:rsid w:val="005C14A7"/>
    <w:rsid w:val="005D075D"/>
    <w:rsid w:val="005D49FE"/>
    <w:rsid w:val="005E1F63"/>
    <w:rsid w:val="005F6A0F"/>
    <w:rsid w:val="00602116"/>
    <w:rsid w:val="00612C9B"/>
    <w:rsid w:val="0061507A"/>
    <w:rsid w:val="006150CE"/>
    <w:rsid w:val="006163B1"/>
    <w:rsid w:val="00625A86"/>
    <w:rsid w:val="00626BBF"/>
    <w:rsid w:val="006300EE"/>
    <w:rsid w:val="00634AD5"/>
    <w:rsid w:val="0064273E"/>
    <w:rsid w:val="00643CC4"/>
    <w:rsid w:val="00646F32"/>
    <w:rsid w:val="00665BA9"/>
    <w:rsid w:val="00677835"/>
    <w:rsid w:val="00680388"/>
    <w:rsid w:val="00680D32"/>
    <w:rsid w:val="00683AB2"/>
    <w:rsid w:val="00687A02"/>
    <w:rsid w:val="0069304B"/>
    <w:rsid w:val="00696410"/>
    <w:rsid w:val="00697292"/>
    <w:rsid w:val="006A1F55"/>
    <w:rsid w:val="006A3884"/>
    <w:rsid w:val="006A3946"/>
    <w:rsid w:val="006A5C47"/>
    <w:rsid w:val="006A6204"/>
    <w:rsid w:val="006A69D1"/>
    <w:rsid w:val="006A785E"/>
    <w:rsid w:val="006A7DA4"/>
    <w:rsid w:val="006B645B"/>
    <w:rsid w:val="006C1553"/>
    <w:rsid w:val="006C5675"/>
    <w:rsid w:val="006D00B0"/>
    <w:rsid w:val="006D1CF3"/>
    <w:rsid w:val="006E1E9E"/>
    <w:rsid w:val="006E48ED"/>
    <w:rsid w:val="006E54D3"/>
    <w:rsid w:val="006F031E"/>
    <w:rsid w:val="006F184C"/>
    <w:rsid w:val="006F2D4B"/>
    <w:rsid w:val="00705FA3"/>
    <w:rsid w:val="00714AA1"/>
    <w:rsid w:val="00717237"/>
    <w:rsid w:val="0071741B"/>
    <w:rsid w:val="00721DB6"/>
    <w:rsid w:val="00727A4F"/>
    <w:rsid w:val="00732AD3"/>
    <w:rsid w:val="0073354E"/>
    <w:rsid w:val="00734008"/>
    <w:rsid w:val="007344BE"/>
    <w:rsid w:val="007344D1"/>
    <w:rsid w:val="007549AA"/>
    <w:rsid w:val="0076046A"/>
    <w:rsid w:val="00766D19"/>
    <w:rsid w:val="00777BEC"/>
    <w:rsid w:val="0079244D"/>
    <w:rsid w:val="007B020C"/>
    <w:rsid w:val="007B523A"/>
    <w:rsid w:val="007C300F"/>
    <w:rsid w:val="007C618F"/>
    <w:rsid w:val="007C61E6"/>
    <w:rsid w:val="007D12AE"/>
    <w:rsid w:val="007D182E"/>
    <w:rsid w:val="007D68DB"/>
    <w:rsid w:val="007F066A"/>
    <w:rsid w:val="007F6BE6"/>
    <w:rsid w:val="007F6DE8"/>
    <w:rsid w:val="0080248A"/>
    <w:rsid w:val="00804F58"/>
    <w:rsid w:val="00805477"/>
    <w:rsid w:val="00806FE6"/>
    <w:rsid w:val="008073B1"/>
    <w:rsid w:val="00821F48"/>
    <w:rsid w:val="008345FF"/>
    <w:rsid w:val="00836CC1"/>
    <w:rsid w:val="00843223"/>
    <w:rsid w:val="008506D4"/>
    <w:rsid w:val="008519B7"/>
    <w:rsid w:val="008559F3"/>
    <w:rsid w:val="00856CA3"/>
    <w:rsid w:val="00865BC1"/>
    <w:rsid w:val="008734EB"/>
    <w:rsid w:val="0087496A"/>
    <w:rsid w:val="00885D42"/>
    <w:rsid w:val="00890EEE"/>
    <w:rsid w:val="00891DA0"/>
    <w:rsid w:val="0089458F"/>
    <w:rsid w:val="00894B3D"/>
    <w:rsid w:val="008A4CF6"/>
    <w:rsid w:val="008A79DE"/>
    <w:rsid w:val="008C41B0"/>
    <w:rsid w:val="008E3DE9"/>
    <w:rsid w:val="008E5D48"/>
    <w:rsid w:val="008F089D"/>
    <w:rsid w:val="008F2992"/>
    <w:rsid w:val="008F35FC"/>
    <w:rsid w:val="008F7B8C"/>
    <w:rsid w:val="00901362"/>
    <w:rsid w:val="00902088"/>
    <w:rsid w:val="00903A82"/>
    <w:rsid w:val="009107ED"/>
    <w:rsid w:val="009138BF"/>
    <w:rsid w:val="00915679"/>
    <w:rsid w:val="0092225F"/>
    <w:rsid w:val="0092719D"/>
    <w:rsid w:val="00927713"/>
    <w:rsid w:val="0093679E"/>
    <w:rsid w:val="00940127"/>
    <w:rsid w:val="00953CE7"/>
    <w:rsid w:val="00964320"/>
    <w:rsid w:val="009653B3"/>
    <w:rsid w:val="009739C8"/>
    <w:rsid w:val="009771BB"/>
    <w:rsid w:val="00980696"/>
    <w:rsid w:val="00981602"/>
    <w:rsid w:val="00982157"/>
    <w:rsid w:val="00983CCD"/>
    <w:rsid w:val="00985B30"/>
    <w:rsid w:val="009A39EA"/>
    <w:rsid w:val="009A6D60"/>
    <w:rsid w:val="009B1280"/>
    <w:rsid w:val="009B6824"/>
    <w:rsid w:val="009C1BFA"/>
    <w:rsid w:val="009C2DB5"/>
    <w:rsid w:val="009C5B0E"/>
    <w:rsid w:val="009C694C"/>
    <w:rsid w:val="009F05CB"/>
    <w:rsid w:val="00A04A7B"/>
    <w:rsid w:val="00A119B4"/>
    <w:rsid w:val="00A170A2"/>
    <w:rsid w:val="00A17CC2"/>
    <w:rsid w:val="00A23EE5"/>
    <w:rsid w:val="00A2641E"/>
    <w:rsid w:val="00A31E14"/>
    <w:rsid w:val="00A534B8"/>
    <w:rsid w:val="00A54063"/>
    <w:rsid w:val="00A5409F"/>
    <w:rsid w:val="00A55516"/>
    <w:rsid w:val="00A57460"/>
    <w:rsid w:val="00A63054"/>
    <w:rsid w:val="00A75D5B"/>
    <w:rsid w:val="00A76483"/>
    <w:rsid w:val="00A84469"/>
    <w:rsid w:val="00A93514"/>
    <w:rsid w:val="00AB0333"/>
    <w:rsid w:val="00AB099B"/>
    <w:rsid w:val="00AB4051"/>
    <w:rsid w:val="00AC00AA"/>
    <w:rsid w:val="00AC32CD"/>
    <w:rsid w:val="00AD09ED"/>
    <w:rsid w:val="00AD1846"/>
    <w:rsid w:val="00AD1E88"/>
    <w:rsid w:val="00AD26D3"/>
    <w:rsid w:val="00AD6095"/>
    <w:rsid w:val="00AD7AAD"/>
    <w:rsid w:val="00AE5642"/>
    <w:rsid w:val="00B04269"/>
    <w:rsid w:val="00B108B6"/>
    <w:rsid w:val="00B13E77"/>
    <w:rsid w:val="00B2036D"/>
    <w:rsid w:val="00B2521A"/>
    <w:rsid w:val="00B26C50"/>
    <w:rsid w:val="00B27FC8"/>
    <w:rsid w:val="00B3182E"/>
    <w:rsid w:val="00B46033"/>
    <w:rsid w:val="00B5350F"/>
    <w:rsid w:val="00B63AF9"/>
    <w:rsid w:val="00B65452"/>
    <w:rsid w:val="00B72931"/>
    <w:rsid w:val="00B80AAD"/>
    <w:rsid w:val="00B811EF"/>
    <w:rsid w:val="00B82D9F"/>
    <w:rsid w:val="00B86FDA"/>
    <w:rsid w:val="00B92E32"/>
    <w:rsid w:val="00B932DC"/>
    <w:rsid w:val="00B95502"/>
    <w:rsid w:val="00B95FEC"/>
    <w:rsid w:val="00BA168A"/>
    <w:rsid w:val="00BA7230"/>
    <w:rsid w:val="00BA7AAB"/>
    <w:rsid w:val="00BB22DF"/>
    <w:rsid w:val="00BD2536"/>
    <w:rsid w:val="00BE6ED7"/>
    <w:rsid w:val="00BF3367"/>
    <w:rsid w:val="00BF35D4"/>
    <w:rsid w:val="00BF732E"/>
    <w:rsid w:val="00C012BF"/>
    <w:rsid w:val="00C11853"/>
    <w:rsid w:val="00C22CB3"/>
    <w:rsid w:val="00C24265"/>
    <w:rsid w:val="00C25D12"/>
    <w:rsid w:val="00C27D64"/>
    <w:rsid w:val="00C3277B"/>
    <w:rsid w:val="00C337AF"/>
    <w:rsid w:val="00C36718"/>
    <w:rsid w:val="00C36A19"/>
    <w:rsid w:val="00C436AB"/>
    <w:rsid w:val="00C45E36"/>
    <w:rsid w:val="00C4739B"/>
    <w:rsid w:val="00C55D75"/>
    <w:rsid w:val="00C55F01"/>
    <w:rsid w:val="00C60525"/>
    <w:rsid w:val="00C62B29"/>
    <w:rsid w:val="00C62E6F"/>
    <w:rsid w:val="00C633CE"/>
    <w:rsid w:val="00C658CD"/>
    <w:rsid w:val="00C664FC"/>
    <w:rsid w:val="00C70601"/>
    <w:rsid w:val="00C70D19"/>
    <w:rsid w:val="00C81F2E"/>
    <w:rsid w:val="00C82E99"/>
    <w:rsid w:val="00C921E5"/>
    <w:rsid w:val="00C97834"/>
    <w:rsid w:val="00CA0226"/>
    <w:rsid w:val="00CB2145"/>
    <w:rsid w:val="00CB5BF2"/>
    <w:rsid w:val="00CB66B0"/>
    <w:rsid w:val="00CC66B7"/>
    <w:rsid w:val="00CD1809"/>
    <w:rsid w:val="00CE2BB8"/>
    <w:rsid w:val="00CF3EBA"/>
    <w:rsid w:val="00CF73E9"/>
    <w:rsid w:val="00D051BA"/>
    <w:rsid w:val="00D136E3"/>
    <w:rsid w:val="00D1508D"/>
    <w:rsid w:val="00D15A52"/>
    <w:rsid w:val="00D313FB"/>
    <w:rsid w:val="00D31E35"/>
    <w:rsid w:val="00D376A3"/>
    <w:rsid w:val="00D456C6"/>
    <w:rsid w:val="00D46240"/>
    <w:rsid w:val="00D5335A"/>
    <w:rsid w:val="00D61CE0"/>
    <w:rsid w:val="00D633A0"/>
    <w:rsid w:val="00D678DB"/>
    <w:rsid w:val="00D700C5"/>
    <w:rsid w:val="00D76525"/>
    <w:rsid w:val="00D77749"/>
    <w:rsid w:val="00D853AC"/>
    <w:rsid w:val="00D86E84"/>
    <w:rsid w:val="00D907F4"/>
    <w:rsid w:val="00D92669"/>
    <w:rsid w:val="00D93BFA"/>
    <w:rsid w:val="00DA5ADD"/>
    <w:rsid w:val="00DA7C92"/>
    <w:rsid w:val="00DB71FE"/>
    <w:rsid w:val="00DC74E1"/>
    <w:rsid w:val="00DD2F4E"/>
    <w:rsid w:val="00DD3EB4"/>
    <w:rsid w:val="00DE07A5"/>
    <w:rsid w:val="00DE2CE3"/>
    <w:rsid w:val="00E04DAF"/>
    <w:rsid w:val="00E112C7"/>
    <w:rsid w:val="00E16196"/>
    <w:rsid w:val="00E16A7E"/>
    <w:rsid w:val="00E16B67"/>
    <w:rsid w:val="00E17F86"/>
    <w:rsid w:val="00E27C5A"/>
    <w:rsid w:val="00E33A23"/>
    <w:rsid w:val="00E4272D"/>
    <w:rsid w:val="00E43817"/>
    <w:rsid w:val="00E44531"/>
    <w:rsid w:val="00E44CDB"/>
    <w:rsid w:val="00E5058E"/>
    <w:rsid w:val="00E50B7E"/>
    <w:rsid w:val="00E51733"/>
    <w:rsid w:val="00E54C1D"/>
    <w:rsid w:val="00E56264"/>
    <w:rsid w:val="00E604B6"/>
    <w:rsid w:val="00E66CA0"/>
    <w:rsid w:val="00E7474B"/>
    <w:rsid w:val="00E836F5"/>
    <w:rsid w:val="00E87848"/>
    <w:rsid w:val="00E91EE2"/>
    <w:rsid w:val="00E92A68"/>
    <w:rsid w:val="00E92B2E"/>
    <w:rsid w:val="00EB1625"/>
    <w:rsid w:val="00EB70A2"/>
    <w:rsid w:val="00EB73BA"/>
    <w:rsid w:val="00ED0D3E"/>
    <w:rsid w:val="00ED3284"/>
    <w:rsid w:val="00EF2511"/>
    <w:rsid w:val="00EF4346"/>
    <w:rsid w:val="00F049DA"/>
    <w:rsid w:val="00F0703E"/>
    <w:rsid w:val="00F0763C"/>
    <w:rsid w:val="00F14D7F"/>
    <w:rsid w:val="00F20AC8"/>
    <w:rsid w:val="00F25E95"/>
    <w:rsid w:val="00F262B6"/>
    <w:rsid w:val="00F32521"/>
    <w:rsid w:val="00F326B6"/>
    <w:rsid w:val="00F33934"/>
    <w:rsid w:val="00F3454B"/>
    <w:rsid w:val="00F3663A"/>
    <w:rsid w:val="00F41B9C"/>
    <w:rsid w:val="00F522E3"/>
    <w:rsid w:val="00F5271F"/>
    <w:rsid w:val="00F54E3A"/>
    <w:rsid w:val="00F563A1"/>
    <w:rsid w:val="00F57952"/>
    <w:rsid w:val="00F634BE"/>
    <w:rsid w:val="00F66145"/>
    <w:rsid w:val="00F66365"/>
    <w:rsid w:val="00F67719"/>
    <w:rsid w:val="00F81980"/>
    <w:rsid w:val="00F82F63"/>
    <w:rsid w:val="00FA3555"/>
    <w:rsid w:val="00FA6700"/>
    <w:rsid w:val="00FB2391"/>
    <w:rsid w:val="00FB331E"/>
    <w:rsid w:val="00FB4418"/>
    <w:rsid w:val="00FB5FE2"/>
    <w:rsid w:val="00FC5EB4"/>
    <w:rsid w:val="00FD0A93"/>
    <w:rsid w:val="00FD4D6F"/>
    <w:rsid w:val="00FD5B1C"/>
    <w:rsid w:val="00FD7458"/>
    <w:rsid w:val="00FE0BDA"/>
    <w:rsid w:val="00FE126D"/>
    <w:rsid w:val="00FE5E0D"/>
    <w:rsid w:val="333159DD"/>
    <w:rsid w:val="41C79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E9E6F1"/>
  <w15:chartTrackingRefBased/>
  <w15:docId w15:val="{5822239A-3AB2-4478-8179-40AA25117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29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5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E56264"/>
    <w:pPr>
      <w:spacing w:before="100" w:after="100" w:line="360" w:lineRule="auto"/>
    </w:pPr>
    <w:rPr>
      <w:rFonts w:ascii="Arial" w:hAnsi="Arial" w:cs="Arial"/>
      <w:sz w:val="24"/>
      <w:szCs w:val="24"/>
      <w:lang w:val="en-US"/>
    </w:rPr>
  </w:style>
  <w:style w:type="paragraph" w:styleId="Heading1">
    <w:name w:val="heading 1"/>
    <w:aliases w:val="ŠHeading 1"/>
    <w:basedOn w:val="Normal"/>
    <w:next w:val="Normal"/>
    <w:link w:val="Heading1Char"/>
    <w:uiPriority w:val="3"/>
    <w:qFormat/>
    <w:rsid w:val="00E04DAF"/>
    <w:pPr>
      <w:keepNext/>
      <w:keepLines/>
      <w:spacing w:before="0" w:after="0"/>
      <w:outlineLvl w:val="0"/>
    </w:pPr>
    <w:rPr>
      <w:rFonts w:eastAsiaTheme="majorEastAsia"/>
      <w:b/>
      <w:bCs/>
      <w:color w:val="302D6D"/>
      <w:sz w:val="52"/>
      <w:szCs w:val="52"/>
    </w:rPr>
  </w:style>
  <w:style w:type="paragraph" w:styleId="Heading2">
    <w:name w:val="heading 2"/>
    <w:aliases w:val="ŠHeading 2"/>
    <w:basedOn w:val="Normal"/>
    <w:next w:val="Normal"/>
    <w:link w:val="Heading2Char"/>
    <w:uiPriority w:val="4"/>
    <w:qFormat/>
    <w:rsid w:val="00E04DAF"/>
    <w:pPr>
      <w:keepNext/>
      <w:keepLines/>
      <w:outlineLvl w:val="1"/>
    </w:pPr>
    <w:rPr>
      <w:rFonts w:eastAsiaTheme="majorEastAsia"/>
      <w:b/>
      <w:bCs/>
      <w:color w:val="302D6D"/>
      <w:sz w:val="48"/>
      <w:szCs w:val="48"/>
    </w:rPr>
  </w:style>
  <w:style w:type="paragraph" w:styleId="Heading3">
    <w:name w:val="heading 3"/>
    <w:aliases w:val="ŠHeading 3"/>
    <w:basedOn w:val="Normal"/>
    <w:next w:val="Normal"/>
    <w:link w:val="Heading3Char"/>
    <w:uiPriority w:val="5"/>
    <w:qFormat/>
    <w:rsid w:val="00E04DAF"/>
    <w:pPr>
      <w:keepNext/>
      <w:contextualSpacing/>
      <w:outlineLvl w:val="2"/>
    </w:pPr>
    <w:rPr>
      <w:color w:val="302D6D"/>
      <w:sz w:val="40"/>
      <w:szCs w:val="40"/>
    </w:rPr>
  </w:style>
  <w:style w:type="paragraph" w:styleId="Heading4">
    <w:name w:val="heading 4"/>
    <w:aliases w:val="ŠHeading 4"/>
    <w:basedOn w:val="Normal"/>
    <w:next w:val="Normal"/>
    <w:link w:val="Heading4Char"/>
    <w:uiPriority w:val="6"/>
    <w:qFormat/>
    <w:rsid w:val="00E04DAF"/>
    <w:pPr>
      <w:keepNext/>
      <w:outlineLvl w:val="3"/>
    </w:pPr>
    <w:rPr>
      <w:color w:val="302D6D"/>
      <w:sz w:val="36"/>
      <w:szCs w:val="36"/>
    </w:rPr>
  </w:style>
  <w:style w:type="paragraph" w:styleId="Heading5">
    <w:name w:val="heading 5"/>
    <w:aliases w:val="ŠHeading 5"/>
    <w:basedOn w:val="Normal"/>
    <w:next w:val="Normal"/>
    <w:link w:val="Heading5Char"/>
    <w:uiPriority w:val="7"/>
    <w:qFormat/>
    <w:rsid w:val="00E04DAF"/>
    <w:pPr>
      <w:keepNext/>
      <w:outlineLvl w:val="4"/>
    </w:pPr>
    <w:rPr>
      <w:color w:val="302D6D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aliases w:val="ŠCaption"/>
    <w:basedOn w:val="Normal"/>
    <w:next w:val="Normal"/>
    <w:uiPriority w:val="35"/>
    <w:qFormat/>
    <w:rsid w:val="00E51733"/>
    <w:pPr>
      <w:keepNext/>
      <w:spacing w:after="200" w:line="240" w:lineRule="auto"/>
    </w:pPr>
    <w:rPr>
      <w:b/>
      <w:iCs/>
      <w:szCs w:val="18"/>
    </w:rPr>
  </w:style>
  <w:style w:type="table" w:customStyle="1" w:styleId="Tableheader">
    <w:name w:val="ŠTable header"/>
    <w:basedOn w:val="TableNormal"/>
    <w:uiPriority w:val="99"/>
    <w:rsid w:val="00DC74E1"/>
    <w:pPr>
      <w:spacing w:before="100" w:after="100" w:line="360" w:lineRule="auto"/>
    </w:pPr>
    <w:rPr>
      <w:rFonts w:ascii="Arial" w:hAnsi="Arial"/>
      <w:sz w:val="24"/>
    </w:rPr>
    <w:tblPr>
      <w:tblStyleRowBandSize w:val="1"/>
      <w:tblStyleColBandSize w:val="1"/>
      <w:tblBorders>
        <w:left w:val="single" w:sz="4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shd w:val="clear" w:color="auto" w:fill="auto"/>
      <w:tcMar>
        <w:top w:w="113" w:type="dxa"/>
        <w:bottom w:w="57" w:type="dxa"/>
      </w:tcMar>
    </w:tcPr>
    <w:tblStylePr w:type="firstRow">
      <w:pPr>
        <w:wordWrap/>
        <w:spacing w:beforeLines="0" w:before="120" w:beforeAutospacing="0" w:afterLines="0" w:after="120" w:afterAutospacing="0" w:line="240" w:lineRule="auto"/>
        <w:contextualSpacing w:val="0"/>
        <w:jc w:val="left"/>
      </w:pPr>
      <w:rPr>
        <w:rFonts w:ascii="Arial" w:hAnsi="Arial"/>
        <w:b/>
        <w:sz w:val="24"/>
      </w:rPr>
      <w:tblPr/>
      <w:trPr>
        <w:tblHeader/>
      </w:trPr>
      <w:tcPr>
        <w:tcBorders>
          <w:top w:val="single" w:sz="4" w:space="0" w:color="302D6D"/>
          <w:left w:val="single" w:sz="4" w:space="0" w:color="302D6D"/>
          <w:bottom w:val="single" w:sz="24" w:space="0" w:color="D6143B"/>
          <w:right w:val="single" w:sz="4" w:space="0" w:color="302D6D"/>
          <w:insideH w:val="nil"/>
          <w:insideV w:val="nil"/>
        </w:tcBorders>
        <w:shd w:val="clear" w:color="auto" w:fill="302D6D"/>
      </w:tcPr>
    </w:tblStylePr>
    <w:tblStylePr w:type="lastRow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4"/>
      </w:rPr>
      <w:tblPr/>
      <w:tcPr>
        <w:noWrap/>
        <w:tcMar>
          <w:top w:w="113" w:type="dxa"/>
          <w:left w:w="0" w:type="nil"/>
          <w:bottom w:w="57" w:type="dxa"/>
          <w:right w:w="0" w:type="nil"/>
        </w:tcMar>
      </w:tcPr>
    </w:tblStylePr>
    <w:tblStylePr w:type="firstCol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b/>
        <w:sz w:val="24"/>
      </w:rPr>
    </w:tblStylePr>
    <w:tblStylePr w:type="lastCol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4"/>
      </w:rPr>
    </w:tblStylePr>
    <w:tblStylePr w:type="band1Vert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4"/>
      </w:rPr>
    </w:tblStylePr>
    <w:tblStylePr w:type="band2Vert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4"/>
      </w:rPr>
    </w:tblStylePr>
    <w:tblStylePr w:type="band1Horz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4"/>
      </w:rPr>
      <w:tblPr/>
      <w:tcPr>
        <w:shd w:val="clear" w:color="auto" w:fill="FFFFFF" w:themeFill="background1"/>
        <w:noWrap/>
        <w:tcMar>
          <w:top w:w="113" w:type="dxa"/>
          <w:left w:w="0" w:type="nil"/>
          <w:bottom w:w="57" w:type="dxa"/>
          <w:right w:w="0" w:type="nil"/>
        </w:tcMar>
      </w:tcPr>
    </w:tblStylePr>
    <w:tblStylePr w:type="band2Horz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4"/>
      </w:rPr>
      <w:tblPr/>
      <w:tcPr>
        <w:shd w:val="clear" w:color="auto" w:fill="EBEBEB"/>
        <w:noWrap/>
        <w:tcMar>
          <w:top w:w="113" w:type="dxa"/>
          <w:left w:w="0" w:type="nil"/>
          <w:bottom w:w="57" w:type="dxa"/>
          <w:right w:w="0" w:type="nil"/>
        </w:tcMar>
      </w:tcPr>
    </w:tblStylePr>
  </w:style>
  <w:style w:type="table" w:styleId="TableGrid">
    <w:name w:val="Table Grid"/>
    <w:basedOn w:val="TableNormal"/>
    <w:uiPriority w:val="39"/>
    <w:rsid w:val="007C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aliases w:val="ŠList Number"/>
    <w:basedOn w:val="Normal"/>
    <w:uiPriority w:val="8"/>
    <w:qFormat/>
    <w:rsid w:val="006A3884"/>
    <w:pPr>
      <w:numPr>
        <w:numId w:val="1"/>
      </w:numPr>
    </w:pPr>
  </w:style>
  <w:style w:type="paragraph" w:styleId="ListNumber2">
    <w:name w:val="List Number 2"/>
    <w:aliases w:val="ŠList Number 2"/>
    <w:basedOn w:val="Normal"/>
    <w:uiPriority w:val="9"/>
    <w:qFormat/>
    <w:rsid w:val="006D1CF3"/>
    <w:pPr>
      <w:numPr>
        <w:numId w:val="11"/>
      </w:numPr>
    </w:pPr>
  </w:style>
  <w:style w:type="paragraph" w:styleId="ListBullet">
    <w:name w:val="List Bullet"/>
    <w:aliases w:val="ŠList Bullet"/>
    <w:basedOn w:val="Normal"/>
    <w:uiPriority w:val="10"/>
    <w:qFormat/>
    <w:rsid w:val="00890EEE"/>
    <w:pPr>
      <w:numPr>
        <w:numId w:val="7"/>
      </w:numPr>
    </w:pPr>
  </w:style>
  <w:style w:type="paragraph" w:styleId="ListBullet2">
    <w:name w:val="List Bullet 2"/>
    <w:aliases w:val="ŠList Bullet 2"/>
    <w:basedOn w:val="Normal"/>
    <w:uiPriority w:val="11"/>
    <w:qFormat/>
    <w:rsid w:val="00890EEE"/>
    <w:pPr>
      <w:numPr>
        <w:numId w:val="9"/>
      </w:numPr>
      <w:contextualSpacing/>
    </w:pPr>
  </w:style>
  <w:style w:type="character" w:styleId="SubtleReference">
    <w:name w:val="Subtle Reference"/>
    <w:aliases w:val="ŠSubtle Reference"/>
    <w:uiPriority w:val="31"/>
    <w:qFormat/>
    <w:rsid w:val="0027370C"/>
    <w:rPr>
      <w:rFonts w:ascii="Arial" w:hAnsi="Arial"/>
      <w:sz w:val="22"/>
    </w:rPr>
  </w:style>
  <w:style w:type="paragraph" w:styleId="Quote">
    <w:name w:val="Quote"/>
    <w:aliases w:val="ŠQuote"/>
    <w:basedOn w:val="Normal"/>
    <w:next w:val="Normal"/>
    <w:link w:val="QuoteChar"/>
    <w:uiPriority w:val="29"/>
    <w:qFormat/>
    <w:rsid w:val="00E51733"/>
    <w:pPr>
      <w:keepNext/>
      <w:spacing w:before="200" w:after="200" w:line="240" w:lineRule="atLeast"/>
      <w:ind w:left="567" w:right="567"/>
    </w:pPr>
  </w:style>
  <w:style w:type="paragraph" w:styleId="Date">
    <w:name w:val="Date"/>
    <w:aliases w:val="ŠDate"/>
    <w:basedOn w:val="Normal"/>
    <w:next w:val="Normal"/>
    <w:link w:val="DateChar"/>
    <w:uiPriority w:val="99"/>
    <w:rsid w:val="00A63054"/>
    <w:pPr>
      <w:spacing w:before="0" w:after="0" w:line="720" w:lineRule="atLeast"/>
    </w:pPr>
  </w:style>
  <w:style w:type="character" w:customStyle="1" w:styleId="DateChar">
    <w:name w:val="Date Char"/>
    <w:aliases w:val="ŠDate Char"/>
    <w:basedOn w:val="DefaultParagraphFont"/>
    <w:link w:val="Date"/>
    <w:uiPriority w:val="99"/>
    <w:rsid w:val="00A63054"/>
    <w:rPr>
      <w:rFonts w:ascii="Arial" w:hAnsi="Arial" w:cs="Arial"/>
      <w:sz w:val="24"/>
      <w:szCs w:val="24"/>
      <w:lang w:val="en-US"/>
    </w:rPr>
  </w:style>
  <w:style w:type="paragraph" w:styleId="Signature">
    <w:name w:val="Signature"/>
    <w:aliases w:val="ŠSignature"/>
    <w:basedOn w:val="Normal"/>
    <w:link w:val="SignatureChar"/>
    <w:uiPriority w:val="99"/>
    <w:rsid w:val="00A63054"/>
    <w:pPr>
      <w:spacing w:before="0" w:after="0" w:line="720" w:lineRule="atLeast"/>
    </w:pPr>
  </w:style>
  <w:style w:type="character" w:customStyle="1" w:styleId="SignatureChar">
    <w:name w:val="Signature Char"/>
    <w:aliases w:val="ŠSignature Char"/>
    <w:basedOn w:val="DefaultParagraphFont"/>
    <w:link w:val="Signature"/>
    <w:uiPriority w:val="99"/>
    <w:rsid w:val="00A63054"/>
    <w:rPr>
      <w:rFonts w:ascii="Arial" w:hAnsi="Arial" w:cs="Arial"/>
      <w:sz w:val="24"/>
      <w:szCs w:val="24"/>
      <w:lang w:val="en-US"/>
    </w:rPr>
  </w:style>
  <w:style w:type="character" w:styleId="Strong">
    <w:name w:val="Strong"/>
    <w:aliases w:val="ŠStrong"/>
    <w:uiPriority w:val="1"/>
    <w:qFormat/>
    <w:rsid w:val="0064273E"/>
    <w:rPr>
      <w:b/>
    </w:rPr>
  </w:style>
  <w:style w:type="character" w:customStyle="1" w:styleId="QuoteChar">
    <w:name w:val="Quote Char"/>
    <w:aliases w:val="ŠQuote Char"/>
    <w:basedOn w:val="DefaultParagraphFont"/>
    <w:link w:val="Quote"/>
    <w:uiPriority w:val="29"/>
    <w:rsid w:val="00E51733"/>
    <w:rPr>
      <w:rFonts w:ascii="Arial" w:hAnsi="Arial" w:cs="Arial"/>
      <w:sz w:val="24"/>
      <w:szCs w:val="24"/>
      <w:lang w:val="en-US"/>
    </w:rPr>
  </w:style>
  <w:style w:type="paragraph" w:customStyle="1" w:styleId="FeatureBox2">
    <w:name w:val="ŠFeature Box 2"/>
    <w:basedOn w:val="Normal"/>
    <w:next w:val="Normal"/>
    <w:uiPriority w:val="12"/>
    <w:qFormat/>
    <w:rsid w:val="00E5058E"/>
    <w:pPr>
      <w:pBdr>
        <w:top w:val="single" w:sz="24" w:space="10" w:color="CCEDFC"/>
        <w:left w:val="single" w:sz="24" w:space="10" w:color="CCEDFC"/>
        <w:bottom w:val="single" w:sz="24" w:space="10" w:color="CCEDFC"/>
        <w:right w:val="single" w:sz="24" w:space="10" w:color="CCEDFC"/>
      </w:pBdr>
      <w:shd w:val="clear" w:color="auto" w:fill="CCEDFC"/>
      <w:spacing w:before="120" w:after="120"/>
    </w:pPr>
  </w:style>
  <w:style w:type="paragraph" w:customStyle="1" w:styleId="Featurepink">
    <w:name w:val="ŠFeature pink"/>
    <w:basedOn w:val="Normal"/>
    <w:next w:val="Normal"/>
    <w:uiPriority w:val="13"/>
    <w:qFormat/>
    <w:rsid w:val="00E5058E"/>
    <w:pPr>
      <w:pBdr>
        <w:top w:val="single" w:sz="24" w:space="10" w:color="FFB8C2"/>
        <w:left w:val="single" w:sz="24" w:space="10" w:color="FFB8C2"/>
        <w:bottom w:val="single" w:sz="24" w:space="10" w:color="FFB8C2"/>
        <w:right w:val="single" w:sz="24" w:space="10" w:color="FFB8C2"/>
      </w:pBdr>
      <w:shd w:val="clear" w:color="auto" w:fill="FFB8C2"/>
      <w:spacing w:before="120" w:after="120"/>
    </w:pPr>
  </w:style>
  <w:style w:type="paragraph" w:customStyle="1" w:styleId="FeatureBox">
    <w:name w:val="ŠFeature Box"/>
    <w:basedOn w:val="Normal"/>
    <w:next w:val="Normal"/>
    <w:uiPriority w:val="11"/>
    <w:qFormat/>
    <w:rsid w:val="00E5058E"/>
    <w:pPr>
      <w:pBdr>
        <w:top w:val="single" w:sz="24" w:space="10" w:color="302D6D"/>
        <w:left w:val="single" w:sz="24" w:space="10" w:color="302D6D"/>
        <w:bottom w:val="single" w:sz="24" w:space="10" w:color="302D6D"/>
        <w:right w:val="single" w:sz="24" w:space="10" w:color="302D6D"/>
      </w:pBd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9739C8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A67CA"/>
    <w:rPr>
      <w:rFonts w:ascii="Arial" w:eastAsiaTheme="minorEastAsia" w:hAnsi="Arial"/>
      <w:color w:val="5A5A5A" w:themeColor="text1" w:themeTint="A5"/>
      <w:spacing w:val="15"/>
      <w:sz w:val="24"/>
      <w:lang w:val="en-US"/>
    </w:rPr>
  </w:style>
  <w:style w:type="character" w:styleId="Hyperlink">
    <w:name w:val="Hyperlink"/>
    <w:aliases w:val="ŠHyperlink"/>
    <w:basedOn w:val="DefaultParagraphFont"/>
    <w:uiPriority w:val="99"/>
    <w:unhideWhenUsed/>
    <w:rsid w:val="00E5058E"/>
    <w:rPr>
      <w:color w:val="2F5496" w:themeColor="accent1" w:themeShade="BF"/>
      <w:u w:val="single"/>
    </w:rPr>
  </w:style>
  <w:style w:type="paragraph" w:customStyle="1" w:styleId="Logo">
    <w:name w:val="ŠLogo"/>
    <w:basedOn w:val="Normal"/>
    <w:uiPriority w:val="22"/>
    <w:qFormat/>
    <w:rsid w:val="00E5058E"/>
    <w:pPr>
      <w:tabs>
        <w:tab w:val="right" w:pos="10200"/>
      </w:tabs>
      <w:spacing w:before="240" w:line="300" w:lineRule="atLeast"/>
      <w:ind w:left="-567" w:right="-567"/>
    </w:pPr>
    <w:rPr>
      <w:b/>
      <w:bCs/>
      <w:color w:val="302D6D"/>
    </w:rPr>
  </w:style>
  <w:style w:type="paragraph" w:styleId="TOC1">
    <w:name w:val="toc 1"/>
    <w:aliases w:val="ŠTOC 1"/>
    <w:basedOn w:val="Normal"/>
    <w:next w:val="Normal"/>
    <w:uiPriority w:val="39"/>
    <w:unhideWhenUsed/>
    <w:rsid w:val="002105AD"/>
    <w:pPr>
      <w:tabs>
        <w:tab w:val="right" w:leader="dot" w:pos="13948"/>
      </w:tabs>
      <w:spacing w:before="0" w:after="0"/>
    </w:pPr>
    <w:rPr>
      <w:b/>
      <w:noProof/>
    </w:rPr>
  </w:style>
  <w:style w:type="paragraph" w:styleId="TOC2">
    <w:name w:val="toc 2"/>
    <w:aliases w:val="ŠTOC 2"/>
    <w:basedOn w:val="Normal"/>
    <w:next w:val="Normal"/>
    <w:uiPriority w:val="39"/>
    <w:unhideWhenUsed/>
    <w:rsid w:val="002105AD"/>
    <w:pPr>
      <w:tabs>
        <w:tab w:val="right" w:leader="dot" w:pos="13948"/>
      </w:tabs>
      <w:spacing w:before="0" w:after="0"/>
      <w:ind w:left="238"/>
    </w:pPr>
    <w:rPr>
      <w:noProof/>
    </w:rPr>
  </w:style>
  <w:style w:type="paragraph" w:styleId="TOC3">
    <w:name w:val="toc 3"/>
    <w:aliases w:val="ŠTOC 3"/>
    <w:basedOn w:val="Normal"/>
    <w:next w:val="Normal"/>
    <w:uiPriority w:val="39"/>
    <w:unhideWhenUsed/>
    <w:rsid w:val="002105AD"/>
    <w:pPr>
      <w:spacing w:before="0" w:after="0"/>
      <w:ind w:left="482"/>
    </w:pPr>
  </w:style>
  <w:style w:type="paragraph" w:styleId="Title">
    <w:name w:val="Title"/>
    <w:aliases w:val="ŠTitle"/>
    <w:basedOn w:val="Normal"/>
    <w:next w:val="Normal"/>
    <w:link w:val="TitleChar"/>
    <w:uiPriority w:val="2"/>
    <w:qFormat/>
    <w:rsid w:val="0064273E"/>
    <w:pPr>
      <w:spacing w:after="200"/>
      <w:contextualSpacing/>
    </w:pPr>
    <w:rPr>
      <w:rFonts w:eastAsiaTheme="majorEastAsia"/>
      <w:b/>
      <w:bCs/>
      <w:color w:val="302D6D"/>
      <w:spacing w:val="-10"/>
      <w:kern w:val="28"/>
      <w:sz w:val="56"/>
      <w:szCs w:val="56"/>
    </w:rPr>
  </w:style>
  <w:style w:type="character" w:customStyle="1" w:styleId="TitleChar">
    <w:name w:val="Title Char"/>
    <w:aliases w:val="ŠTitle Char"/>
    <w:basedOn w:val="DefaultParagraphFont"/>
    <w:link w:val="Title"/>
    <w:uiPriority w:val="2"/>
    <w:rsid w:val="00643CC4"/>
    <w:rPr>
      <w:rFonts w:ascii="Arial" w:eastAsiaTheme="majorEastAsia" w:hAnsi="Arial" w:cs="Arial"/>
      <w:b/>
      <w:bCs/>
      <w:color w:val="302D6D"/>
      <w:spacing w:val="-10"/>
      <w:kern w:val="28"/>
      <w:sz w:val="56"/>
      <w:szCs w:val="56"/>
      <w:lang w:val="en-US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3"/>
    <w:rsid w:val="00643CC4"/>
    <w:rPr>
      <w:rFonts w:ascii="Arial" w:eastAsiaTheme="majorEastAsia" w:hAnsi="Arial" w:cs="Arial"/>
      <w:b/>
      <w:bCs/>
      <w:color w:val="302D6D"/>
      <w:sz w:val="52"/>
      <w:szCs w:val="52"/>
      <w:lang w:val="en-US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4"/>
    <w:rsid w:val="00643CC4"/>
    <w:rPr>
      <w:rFonts w:ascii="Arial" w:eastAsiaTheme="majorEastAsia" w:hAnsi="Arial" w:cs="Arial"/>
      <w:b/>
      <w:bCs/>
      <w:color w:val="302D6D"/>
      <w:sz w:val="48"/>
      <w:szCs w:val="48"/>
      <w:lang w:val="en-US"/>
    </w:rPr>
  </w:style>
  <w:style w:type="paragraph" w:styleId="TOCHeading">
    <w:name w:val="TOC Heading"/>
    <w:aliases w:val="ŠTOC Heading"/>
    <w:basedOn w:val="Heading1"/>
    <w:next w:val="Normal"/>
    <w:uiPriority w:val="39"/>
    <w:unhideWhenUsed/>
    <w:qFormat/>
    <w:rsid w:val="00B26C50"/>
    <w:pPr>
      <w:outlineLvl w:val="9"/>
    </w:pPr>
    <w:rPr>
      <w:sz w:val="40"/>
      <w:szCs w:val="40"/>
    </w:rPr>
  </w:style>
  <w:style w:type="paragraph" w:styleId="Footer">
    <w:name w:val="footer"/>
    <w:aliases w:val="ŠFooter"/>
    <w:basedOn w:val="Normal"/>
    <w:link w:val="FooterChar"/>
    <w:uiPriority w:val="99"/>
    <w:rsid w:val="00E56264"/>
    <w:pPr>
      <w:tabs>
        <w:tab w:val="center" w:pos="4513"/>
        <w:tab w:val="right" w:pos="9026"/>
        <w:tab w:val="right" w:pos="10773"/>
      </w:tabs>
      <w:spacing w:before="480" w:after="0" w:line="23" w:lineRule="atLeast"/>
      <w:ind w:left="-567" w:right="-567"/>
    </w:pPr>
    <w:rPr>
      <w:sz w:val="18"/>
      <w:szCs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99"/>
    <w:rsid w:val="00E56264"/>
    <w:rPr>
      <w:rFonts w:ascii="Arial" w:hAnsi="Arial" w:cs="Arial"/>
      <w:sz w:val="18"/>
      <w:szCs w:val="18"/>
      <w:lang w:val="en-US"/>
    </w:rPr>
  </w:style>
  <w:style w:type="paragraph" w:styleId="Header">
    <w:name w:val="header"/>
    <w:aliases w:val="ŠHeader"/>
    <w:basedOn w:val="Normal"/>
    <w:link w:val="HeaderChar"/>
    <w:uiPriority w:val="24"/>
    <w:unhideWhenUsed/>
    <w:rsid w:val="00F14D7F"/>
    <w:pPr>
      <w:pBdr>
        <w:bottom w:val="single" w:sz="8" w:space="10" w:color="D0CECE" w:themeColor="background2" w:themeShade="E6"/>
      </w:pBdr>
      <w:tabs>
        <w:tab w:val="center" w:pos="4513"/>
        <w:tab w:val="right" w:pos="9026"/>
      </w:tabs>
      <w:spacing w:after="240" w:line="276" w:lineRule="auto"/>
    </w:pPr>
    <w:rPr>
      <w:b/>
      <w:bCs/>
      <w:color w:val="302D6D"/>
    </w:rPr>
  </w:style>
  <w:style w:type="character" w:customStyle="1" w:styleId="HeaderChar">
    <w:name w:val="Header Char"/>
    <w:aliases w:val="ŠHeader Char"/>
    <w:basedOn w:val="DefaultParagraphFont"/>
    <w:link w:val="Header"/>
    <w:uiPriority w:val="24"/>
    <w:rsid w:val="00F14D7F"/>
    <w:rPr>
      <w:rFonts w:ascii="Arial" w:hAnsi="Arial" w:cs="Arial"/>
      <w:b/>
      <w:bCs/>
      <w:color w:val="302D6D"/>
      <w:sz w:val="24"/>
      <w:szCs w:val="24"/>
      <w:lang w:val="en-US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5"/>
    <w:rsid w:val="00643CC4"/>
    <w:rPr>
      <w:rFonts w:ascii="Arial" w:hAnsi="Arial" w:cs="Arial"/>
      <w:color w:val="302D6D"/>
      <w:sz w:val="40"/>
      <w:szCs w:val="40"/>
      <w:lang w:val="en-US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6"/>
    <w:rsid w:val="00643CC4"/>
    <w:rPr>
      <w:rFonts w:ascii="Arial" w:hAnsi="Arial" w:cs="Arial"/>
      <w:color w:val="302D6D"/>
      <w:sz w:val="36"/>
      <w:szCs w:val="36"/>
      <w:lang w:val="en-US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7"/>
    <w:rsid w:val="00643CC4"/>
    <w:rPr>
      <w:rFonts w:ascii="Arial" w:hAnsi="Arial" w:cs="Arial"/>
      <w:color w:val="302D6D"/>
      <w:sz w:val="32"/>
      <w:szCs w:val="3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A67CA"/>
    <w:rPr>
      <w:color w:val="605E5C"/>
      <w:shd w:val="clear" w:color="auto" w:fill="E1DFDD"/>
    </w:rPr>
  </w:style>
  <w:style w:type="character" w:styleId="Emphasis">
    <w:name w:val="Emphasis"/>
    <w:aliases w:val="ŠLanguage or scientific"/>
    <w:uiPriority w:val="20"/>
    <w:qFormat/>
    <w:rsid w:val="0064273E"/>
    <w:rPr>
      <w:i/>
      <w:iCs/>
    </w:rPr>
  </w:style>
  <w:style w:type="character" w:styleId="SubtleEmphasis">
    <w:name w:val="Subtle Emphasis"/>
    <w:basedOn w:val="DefaultParagraphFont"/>
    <w:uiPriority w:val="19"/>
    <w:semiHidden/>
    <w:qFormat/>
    <w:rsid w:val="000D3BBE"/>
    <w:rPr>
      <w:i/>
      <w:iCs/>
      <w:color w:val="404040" w:themeColor="text1" w:themeTint="BF"/>
    </w:rPr>
  </w:style>
  <w:style w:type="paragraph" w:styleId="TOC4">
    <w:name w:val="toc 4"/>
    <w:aliases w:val="ŠTOC 4"/>
    <w:basedOn w:val="Normal"/>
    <w:next w:val="Normal"/>
    <w:autoRedefine/>
    <w:uiPriority w:val="39"/>
    <w:unhideWhenUsed/>
    <w:rsid w:val="002105AD"/>
    <w:pPr>
      <w:spacing w:before="0" w:after="0"/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FD0A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0A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0A93"/>
    <w:rPr>
      <w:rFonts w:ascii="Arial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A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A93"/>
    <w:rPr>
      <w:rFonts w:ascii="Arial" w:hAnsi="Arial" w:cs="Arial"/>
      <w:b/>
      <w:bCs/>
      <w:sz w:val="20"/>
      <w:szCs w:val="20"/>
      <w:lang w:val="en-US"/>
    </w:rPr>
  </w:style>
  <w:style w:type="paragraph" w:customStyle="1" w:styleId="Navyfeaturebox">
    <w:name w:val="Navy feature box"/>
    <w:basedOn w:val="FeatureBox2"/>
    <w:next w:val="Normal"/>
    <w:qFormat/>
    <w:rsid w:val="006C5675"/>
    <w:pPr>
      <w:pBdr>
        <w:top w:val="single" w:sz="24" w:space="10" w:color="302D6D"/>
        <w:left w:val="single" w:sz="24" w:space="10" w:color="302D6D"/>
        <w:bottom w:val="single" w:sz="24" w:space="10" w:color="302D6D"/>
        <w:right w:val="single" w:sz="24" w:space="10" w:color="302D6D"/>
      </w:pBdr>
      <w:shd w:val="clear" w:color="auto" w:fill="302D6D"/>
    </w:pPr>
    <w:rPr>
      <w:b/>
      <w:bCs/>
      <w:color w:val="FFFFFF" w:themeColor="background1"/>
      <w:sz w:val="36"/>
      <w:szCs w:val="28"/>
    </w:rPr>
  </w:style>
  <w:style w:type="paragraph" w:styleId="ListParagraph">
    <w:name w:val="List Paragraph"/>
    <w:basedOn w:val="Normal"/>
    <w:uiPriority w:val="34"/>
    <w:unhideWhenUsed/>
    <w:qFormat/>
    <w:rsid w:val="006A1F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3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D05831E2D51142AC036180262041ED" ma:contentTypeVersion="14" ma:contentTypeDescription="Create a new document." ma:contentTypeScope="" ma:versionID="3ca48e7fd35cbda918edc33be8e1322b">
  <xsd:schema xmlns:xsd="http://www.w3.org/2001/XMLSchema" xmlns:xs="http://www.w3.org/2001/XMLSchema" xmlns:p="http://schemas.microsoft.com/office/2006/metadata/properties" xmlns:ns2="7fca092a-3d1e-44c7-a7cb-e79a58ebdaf5" xmlns:ns3="774886b7-bec9-4d22-ad4e-186192ec64c0" targetNamespace="http://schemas.microsoft.com/office/2006/metadata/properties" ma:root="true" ma:fieldsID="6ab6149b695900265f1db3c7f1f990de" ns2:_="" ns3:_="">
    <xsd:import namespace="7fca092a-3d1e-44c7-a7cb-e79a58ebdaf5"/>
    <xsd:import namespace="774886b7-bec9-4d22-ad4e-186192ec6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ca092a-3d1e-44c7-a7cb-e79a58ebda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886b7-bec9-4d22-ad4e-186192ec64c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f20fdde-310b-4493-963f-b9bf5528b7d0}" ma:internalName="TaxCatchAll" ma:showField="CatchAllData" ma:web="774886b7-bec9-4d22-ad4e-186192ec6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fca092a-3d1e-44c7-a7cb-e79a58ebdaf5">
      <Terms xmlns="http://schemas.microsoft.com/office/infopath/2007/PartnerControls"/>
    </lcf76f155ced4ddcb4097134ff3c332f>
    <TaxCatchAll xmlns="774886b7-bec9-4d22-ad4e-186192ec64c0"/>
  </documentManagement>
</p:properties>
</file>

<file path=customXml/itemProps1.xml><?xml version="1.0" encoding="utf-8"?>
<ds:datastoreItem xmlns:ds="http://schemas.openxmlformats.org/officeDocument/2006/customXml" ds:itemID="{CBE1BC70-E32E-4451-9232-E560D46A93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ca092a-3d1e-44c7-a7cb-e79a58ebdaf5"/>
    <ds:schemaRef ds:uri="774886b7-bec9-4d22-ad4e-186192ec64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B25C3B-B1D6-4917-831C-0FADA8BEB5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973AC6-6C09-4464-A26A-513BC03F2E56}">
  <ds:schemaRefs>
    <ds:schemaRef ds:uri="7fca092a-3d1e-44c7-a7cb-e79a58ebdaf5"/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774886b7-bec9-4d22-ad4e-186192ec64c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NSW Department of Education</dc:creator>
  <cp:keywords/>
  <dc:description/>
  <cp:lastModifiedBy>Natali Milovanovic</cp:lastModifiedBy>
  <cp:revision>2</cp:revision>
  <dcterms:created xsi:type="dcterms:W3CDTF">2022-08-08T05:06:00Z</dcterms:created>
  <dcterms:modified xsi:type="dcterms:W3CDTF">2022-08-08T05:06:00Z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0x0101009DD05831E2D51142AC036180262041ED</vt:lpwstr>
  </property>
</Properties>
</file>