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F5799A" w14:textId="2A446E40" w:rsidR="00493120" w:rsidRDefault="00C74013" w:rsidP="0025411D">
      <w:pPr>
        <w:pStyle w:val="Title"/>
      </w:pPr>
      <w:bookmarkStart w:id="0" w:name="_GoBack"/>
      <w:bookmarkEnd w:id="0"/>
      <w:r w:rsidRPr="00C74013">
        <w:t>Leaving school before the HSC</w:t>
      </w:r>
    </w:p>
    <w:p w14:paraId="311484E0" w14:textId="2757C1FD" w:rsidR="00C74013" w:rsidRDefault="00C74013" w:rsidP="00C74013">
      <w:r w:rsidRPr="00C74013">
        <w:t xml:space="preserve">Students must complete Year 10 (or its equivalent), then remain in approved education or training or a combination of education or training and paid work until the age of 17. See NSW Department of Education information on </w:t>
      </w:r>
      <w:hyperlink r:id="rId11" w:history="1">
        <w:r w:rsidR="00C00C5B">
          <w:rPr>
            <w:rStyle w:val="Hyperlink"/>
          </w:rPr>
          <w:t>a</w:t>
        </w:r>
        <w:r w:rsidRPr="00C00C5B">
          <w:rPr>
            <w:rStyle w:val="Hyperlink"/>
          </w:rPr>
          <w:t>ttendance</w:t>
        </w:r>
      </w:hyperlink>
      <w:r w:rsidRPr="00C74013">
        <w:t>.</w:t>
      </w:r>
    </w:p>
    <w:p w14:paraId="530C1DC9" w14:textId="6FCB281A" w:rsidR="00C00C5B" w:rsidRDefault="00C00C5B" w:rsidP="00433259">
      <w:pPr>
        <w:pStyle w:val="Heading2"/>
      </w:pPr>
      <w:r>
        <w:t>NSW Rec</w:t>
      </w:r>
      <w:r w:rsidR="005E2AB2">
        <w:t>ord of School Achievement</w:t>
      </w:r>
    </w:p>
    <w:p w14:paraId="12DF8BFA" w14:textId="52C2B3E9" w:rsidR="00C00C5B" w:rsidRDefault="00C00C5B" w:rsidP="00C00C5B">
      <w:r>
        <w:t>If you leave school before completing your Higher School Certificate (HSC) you may be eligible for the Record of School</w:t>
      </w:r>
      <w:r w:rsidR="00433259">
        <w:t xml:space="preserve"> Achievement (RoSA).</w:t>
      </w:r>
      <w:r>
        <w:t xml:space="preserve"> Once your school has informed the NSW Education Standards Authority (NESA) that you are eligible for a RoSA, you will be able to download it as a free PDF from Results Services on </w:t>
      </w:r>
      <w:hyperlink r:id="rId12" w:history="1">
        <w:r w:rsidRPr="00433259">
          <w:rPr>
            <w:rStyle w:val="Hyperlink"/>
          </w:rPr>
          <w:t xml:space="preserve">NSW </w:t>
        </w:r>
        <w:r w:rsidR="00433259" w:rsidRPr="00433259">
          <w:rPr>
            <w:rStyle w:val="Hyperlink"/>
          </w:rPr>
          <w:t>Students Online</w:t>
        </w:r>
      </w:hyperlink>
      <w:r w:rsidR="00433259">
        <w:t xml:space="preserve"> in My Details. </w:t>
      </w:r>
      <w:r>
        <w:t xml:space="preserve">For more information go to the </w:t>
      </w:r>
      <w:hyperlink r:id="rId13" w:history="1">
        <w:r w:rsidRPr="00BF6320">
          <w:rPr>
            <w:rStyle w:val="Hyperlink"/>
          </w:rPr>
          <w:t>NESA</w:t>
        </w:r>
      </w:hyperlink>
      <w:r>
        <w:t xml:space="preserve"> website.</w:t>
      </w:r>
    </w:p>
    <w:p w14:paraId="2509B523" w14:textId="77777777" w:rsidR="00C00C5B" w:rsidRDefault="00C00C5B" w:rsidP="00BF6320">
      <w:pPr>
        <w:pStyle w:val="Heading2"/>
      </w:pPr>
      <w:r>
        <w:t>Literacy and numeracy test results</w:t>
      </w:r>
    </w:p>
    <w:p w14:paraId="0076C5DA" w14:textId="046393FB" w:rsidR="00C00C5B" w:rsidRDefault="00C00C5B" w:rsidP="00C00C5B">
      <w:r>
        <w:t xml:space="preserve">You can also choose to sit voluntary </w:t>
      </w:r>
      <w:hyperlink r:id="rId14" w:history="1">
        <w:r w:rsidRPr="00BF6320">
          <w:rPr>
            <w:rStyle w:val="Hyperlink"/>
          </w:rPr>
          <w:t>literacy and numeracy tests</w:t>
        </w:r>
      </w:hyperlink>
      <w:r>
        <w:t>. Your literacy and numeracy test and diagnostic report will be delivered to My Messages in your NSW Students Online account shor</w:t>
      </w:r>
      <w:r w:rsidR="00BF6320">
        <w:t>tly after completing your test.</w:t>
      </w:r>
    </w:p>
    <w:p w14:paraId="6790F045" w14:textId="77777777" w:rsidR="00C00C5B" w:rsidRDefault="00C00C5B" w:rsidP="00BF6320">
      <w:pPr>
        <w:pStyle w:val="Heading2"/>
      </w:pPr>
      <w:r>
        <w:t>Links to Learning</w:t>
      </w:r>
    </w:p>
    <w:p w14:paraId="3E5E6A20" w14:textId="30CE081D" w:rsidR="00C00C5B" w:rsidRDefault="00C00C5B" w:rsidP="00C00C5B">
      <w:r>
        <w:t xml:space="preserve">Support for students at risk of disengaging from learning and/or at risk of leaving </w:t>
      </w:r>
      <w:r w:rsidR="0030197F">
        <w:t>school early</w:t>
      </w:r>
      <w:r>
        <w:t>. The department funds NSW based not for profit, non-government organisations and community based organisation</w:t>
      </w:r>
      <w:r w:rsidR="0030197F">
        <w:t>s</w:t>
      </w:r>
      <w:r>
        <w:t xml:space="preserve"> to deliver targeted proje</w:t>
      </w:r>
      <w:r w:rsidR="0030197F">
        <w:t>cts to students at risk (Year 6 –</w:t>
      </w:r>
      <w:r>
        <w:t xml:space="preserve"> Year 11) of disengaging from learning and/or at risk of leaving school early.</w:t>
      </w:r>
    </w:p>
    <w:p w14:paraId="471A1183" w14:textId="77777777" w:rsidR="00C00C5B" w:rsidRDefault="00C00C5B" w:rsidP="00C00C5B">
      <w:r>
        <w:t>Not all schools in NSW are involved in Links to Learning, and the target group for projects also varies, for example some schools may be involved in a project targeting Year 7 and 8 students, other schools may be involved in a project targeting Year 9 and 10 students.</w:t>
      </w:r>
    </w:p>
    <w:p w14:paraId="4E1E97CB" w14:textId="663F5B71" w:rsidR="00C00C5B" w:rsidRDefault="00C00C5B" w:rsidP="00C00C5B">
      <w:r>
        <w:t>The learning support team is the referral point for students seeking involvement in a project. The list of</w:t>
      </w:r>
      <w:r w:rsidR="0030197F">
        <w:t xml:space="preserve"> schools currently involved in Links to L</w:t>
      </w:r>
      <w:r>
        <w:t xml:space="preserve">earning projects is available at the </w:t>
      </w:r>
      <w:hyperlink r:id="rId15" w:history="1">
        <w:r w:rsidRPr="0030197F">
          <w:rPr>
            <w:rStyle w:val="Hyperlink"/>
          </w:rPr>
          <w:t>Links to Learning</w:t>
        </w:r>
      </w:hyperlink>
      <w:r>
        <w:t xml:space="preserve"> website.</w:t>
      </w:r>
    </w:p>
    <w:p w14:paraId="06B23259" w14:textId="77777777" w:rsidR="00C00C5B" w:rsidRDefault="00C00C5B" w:rsidP="00860EE2">
      <w:pPr>
        <w:pStyle w:val="Heading2"/>
      </w:pPr>
      <w:r>
        <w:lastRenderedPageBreak/>
        <w:t>Distance education</w:t>
      </w:r>
    </w:p>
    <w:p w14:paraId="7D422D83" w14:textId="5CF5536E" w:rsidR="00C00C5B" w:rsidRDefault="00B435B3" w:rsidP="00C00C5B">
      <w:hyperlink r:id="rId16" w:history="1">
        <w:r w:rsidR="00C00C5B" w:rsidRPr="00860EE2">
          <w:rPr>
            <w:rStyle w:val="Hyperlink"/>
          </w:rPr>
          <w:t>Distance education</w:t>
        </w:r>
      </w:hyperlink>
      <w:r w:rsidR="00C00C5B">
        <w:t xml:space="preserve"> is an equity program for NSW students who are geographically isolated or whose individual circumstances prevent them from regularly attending school.</w:t>
      </w:r>
    </w:p>
    <w:p w14:paraId="6ED8E8BB" w14:textId="1BB754F0" w:rsidR="00C00C5B" w:rsidRDefault="00C00C5B" w:rsidP="00860EE2">
      <w:pPr>
        <w:pStyle w:val="Heading2"/>
      </w:pPr>
      <w:r>
        <w:t xml:space="preserve">Complete your studies in </w:t>
      </w:r>
      <w:r w:rsidR="00B71DA7">
        <w:t>v</w:t>
      </w:r>
      <w:r>
        <w:t>o</w:t>
      </w:r>
      <w:r w:rsidR="00B71DA7">
        <w:t>cational education and t</w:t>
      </w:r>
      <w:r w:rsidR="00860EE2">
        <w:t>raining</w:t>
      </w:r>
    </w:p>
    <w:p w14:paraId="12654EBD" w14:textId="77777777" w:rsidR="00C00C5B" w:rsidRDefault="00C00C5B" w:rsidP="00C00C5B">
      <w:r>
        <w:t>Registered training organisations (RTOs) are training providers registered by the Australian Skills Quality Authority (ASQA) to deliver nationally recognised vocational education and training (VET) services and qualifications.</w:t>
      </w:r>
    </w:p>
    <w:p w14:paraId="538A656D" w14:textId="660CB76E" w:rsidR="00C00C5B" w:rsidRDefault="00C00C5B" w:rsidP="00C00C5B">
      <w:r>
        <w:t xml:space="preserve">The </w:t>
      </w:r>
      <w:r w:rsidR="002879EF">
        <w:t>Training Services NSW</w:t>
      </w:r>
      <w:r>
        <w:t xml:space="preserve"> has a </w:t>
      </w:r>
      <w:hyperlink r:id="rId17" w:history="1">
        <w:r w:rsidRPr="0099175B">
          <w:rPr>
            <w:rStyle w:val="Hyperlink"/>
          </w:rPr>
          <w:t>find a course</w:t>
        </w:r>
      </w:hyperlink>
      <w:r>
        <w:t xml:space="preserve"> function and lists which RTO delivers it. See also </w:t>
      </w:r>
      <w:hyperlink r:id="rId18" w:history="1">
        <w:r w:rsidRPr="0099175B">
          <w:rPr>
            <w:rStyle w:val="Hyperlink"/>
          </w:rPr>
          <w:t>TAFE NSW</w:t>
        </w:r>
      </w:hyperlink>
      <w:r>
        <w:t>.</w:t>
      </w:r>
    </w:p>
    <w:p w14:paraId="7F61EC59" w14:textId="77777777" w:rsidR="00C00C5B" w:rsidRDefault="00C00C5B" w:rsidP="0099175B">
      <w:pPr>
        <w:pStyle w:val="Heading2"/>
      </w:pPr>
      <w:r>
        <w:t>Fee-free pre-apprenticeships and pre-traineeships</w:t>
      </w:r>
    </w:p>
    <w:p w14:paraId="6AB505CB" w14:textId="345E39D9" w:rsidR="00C00C5B" w:rsidRDefault="00C00C5B" w:rsidP="00C00C5B">
      <w:r>
        <w:t xml:space="preserve">If you are thinking about taking an apprenticeship or traineeship but not sure if it is right for you, then enrol in a </w:t>
      </w:r>
      <w:hyperlink r:id="rId19" w:history="1">
        <w:r w:rsidRPr="0099175B">
          <w:rPr>
            <w:rStyle w:val="Hyperlink"/>
          </w:rPr>
          <w:t>fee-free pre-apprenticeship or pre-traineeship</w:t>
        </w:r>
      </w:hyperlink>
      <w:r>
        <w:t xml:space="preserve"> course.</w:t>
      </w:r>
    </w:p>
    <w:p w14:paraId="3DAC3981" w14:textId="77777777" w:rsidR="00C00C5B" w:rsidRDefault="00C00C5B" w:rsidP="0099175B">
      <w:pPr>
        <w:pStyle w:val="Heading2"/>
      </w:pPr>
      <w:r>
        <w:t>Smart and Skilled</w:t>
      </w:r>
    </w:p>
    <w:p w14:paraId="1326CDE7" w14:textId="5D9528B3" w:rsidR="00C00C5B" w:rsidRDefault="00C00C5B" w:rsidP="00C00C5B">
      <w:r>
        <w:t xml:space="preserve">Smart and Skilled provides </w:t>
      </w:r>
      <w:hyperlink r:id="rId20" w:history="1">
        <w:r w:rsidRPr="00FB2EEA">
          <w:rPr>
            <w:rStyle w:val="Hyperlink"/>
          </w:rPr>
          <w:t>eligible students</w:t>
        </w:r>
      </w:hyperlink>
      <w:r>
        <w:t xml:space="preserve"> with:</w:t>
      </w:r>
    </w:p>
    <w:p w14:paraId="52B5C7B2" w14:textId="290C95D2" w:rsidR="00C00C5B" w:rsidRDefault="00C00C5B" w:rsidP="0099175B">
      <w:pPr>
        <w:pStyle w:val="ListBullet"/>
      </w:pPr>
      <w:r>
        <w:t>an entitlement to government-subsidised training up to and including Certificate III level qualifications, and select traineeships and apprenticeships</w:t>
      </w:r>
    </w:p>
    <w:p w14:paraId="22BADB05" w14:textId="38D0310B" w:rsidR="00C00C5B" w:rsidRDefault="00C00C5B" w:rsidP="0099175B">
      <w:pPr>
        <w:pStyle w:val="ListBullet"/>
      </w:pPr>
      <w:r>
        <w:t>training in higher-level courses (Certificate IV and abo</w:t>
      </w:r>
      <w:r w:rsidR="0099175B">
        <w:t>ve) in targeted priority areas.</w:t>
      </w:r>
    </w:p>
    <w:p w14:paraId="7571231C" w14:textId="77777777" w:rsidR="00C00C5B" w:rsidRDefault="00C00C5B" w:rsidP="00C00C5B">
      <w:r>
        <w:t>For more information phone 1300 772 104 or visit the websites.</w:t>
      </w:r>
    </w:p>
    <w:p w14:paraId="105CD047" w14:textId="7FBC9E8C" w:rsidR="00C00C5B" w:rsidRDefault="00B435B3" w:rsidP="0099175B">
      <w:pPr>
        <w:pStyle w:val="ListBullet"/>
      </w:pPr>
      <w:hyperlink r:id="rId21" w:history="1">
        <w:r w:rsidR="0099175B" w:rsidRPr="00FB2EEA">
          <w:rPr>
            <w:rStyle w:val="Hyperlink"/>
          </w:rPr>
          <w:t xml:space="preserve">Training </w:t>
        </w:r>
        <w:r w:rsidR="00FB2EEA" w:rsidRPr="00FB2EEA">
          <w:rPr>
            <w:rStyle w:val="Hyperlink"/>
          </w:rPr>
          <w:t xml:space="preserve">Services </w:t>
        </w:r>
        <w:r w:rsidR="0099175B" w:rsidRPr="00FB2EEA">
          <w:rPr>
            <w:rStyle w:val="Hyperlink"/>
          </w:rPr>
          <w:t>NSW</w:t>
        </w:r>
      </w:hyperlink>
    </w:p>
    <w:p w14:paraId="778F17E0" w14:textId="39645C84" w:rsidR="00C00C5B" w:rsidRDefault="00B435B3" w:rsidP="00C00C5B">
      <w:pPr>
        <w:pStyle w:val="ListBullet"/>
      </w:pPr>
      <w:hyperlink r:id="rId22" w:history="1">
        <w:r w:rsidR="0099175B" w:rsidRPr="00FB2EEA">
          <w:rPr>
            <w:rStyle w:val="Hyperlink"/>
          </w:rPr>
          <w:t>Smart and Skilled NSW</w:t>
        </w:r>
      </w:hyperlink>
    </w:p>
    <w:p w14:paraId="552B2E06" w14:textId="20D7DFB3" w:rsidR="00FE279C" w:rsidRPr="00FE279C" w:rsidRDefault="00FE279C" w:rsidP="00FE279C">
      <w:pPr>
        <w:pStyle w:val="Heading2"/>
        <w:numPr>
          <w:ilvl w:val="0"/>
          <w:numId w:val="0"/>
        </w:numPr>
      </w:pPr>
      <w:r>
        <w:lastRenderedPageBreak/>
        <w:t>Department of</w:t>
      </w:r>
      <w:r w:rsidR="00C00C5B">
        <w:t xml:space="preserve"> </w:t>
      </w:r>
      <w:r>
        <w:t>E</w:t>
      </w:r>
      <w:r w:rsidR="00C00C5B">
        <w:t>mploym</w:t>
      </w:r>
      <w:r>
        <w:t>ent</w:t>
      </w:r>
      <w:r w:rsidR="00C00C5B">
        <w:t xml:space="preserve"> </w:t>
      </w:r>
      <w:r>
        <w:t>– s</w:t>
      </w:r>
      <w:r w:rsidR="00C00C5B">
        <w:t>upp</w:t>
      </w:r>
      <w:r>
        <w:t>ort for y</w:t>
      </w:r>
      <w:r w:rsidR="00C00C5B">
        <w:t>outh</w:t>
      </w:r>
    </w:p>
    <w:p w14:paraId="0D9AA18A" w14:textId="389CB58A" w:rsidR="00C00C5B" w:rsidRDefault="00C00C5B" w:rsidP="00C00C5B">
      <w:r>
        <w:t xml:space="preserve">The Australian </w:t>
      </w:r>
      <w:r w:rsidR="00FE279C">
        <w:t>G</w:t>
      </w:r>
      <w:r>
        <w:t xml:space="preserve">overnment through the </w:t>
      </w:r>
      <w:hyperlink r:id="rId23" w:history="1">
        <w:r w:rsidRPr="00FE279C">
          <w:rPr>
            <w:rStyle w:val="Hyperlink"/>
          </w:rPr>
          <w:t>Department of Employment</w:t>
        </w:r>
      </w:hyperlink>
      <w:r>
        <w:t xml:space="preserve"> is delivering a range of initiatives to give young job seekers the employability skills and real work experience they need to get a job. The initiatives include:</w:t>
      </w:r>
    </w:p>
    <w:p w14:paraId="0033D519" w14:textId="5324FE43" w:rsidR="00C00C5B" w:rsidRDefault="00B435B3" w:rsidP="00990E2C">
      <w:pPr>
        <w:pStyle w:val="ListBullet"/>
      </w:pPr>
      <w:hyperlink r:id="rId24" w:history="1">
        <w:r w:rsidR="00C00C5B" w:rsidRPr="00BF1438">
          <w:rPr>
            <w:rStyle w:val="Hyperlink"/>
          </w:rPr>
          <w:t>Youth Jobs PaTH</w:t>
        </w:r>
      </w:hyperlink>
      <w:r w:rsidR="00C00C5B">
        <w:t xml:space="preserve"> which is a flexible program designed to prepare young people for work. It also encourages employers to trial a young person for a job by offering interns and financial incentives to reduce the cost of recruitment. Youth Jobs PaTH has three eleme</w:t>
      </w:r>
      <w:r w:rsidR="00BF1438">
        <w:t>nts: Prepare – Trial –</w:t>
      </w:r>
      <w:r w:rsidR="00C00C5B">
        <w:t xml:space="preserve"> Hire.</w:t>
      </w:r>
    </w:p>
    <w:p w14:paraId="5F82C8C4" w14:textId="580C9980" w:rsidR="00C00C5B" w:rsidRDefault="00C00C5B" w:rsidP="00990E2C">
      <w:pPr>
        <w:pStyle w:val="ListBullet"/>
      </w:pPr>
      <w:r>
        <w:t xml:space="preserve">The </w:t>
      </w:r>
      <w:hyperlink r:id="rId25" w:history="1">
        <w:r w:rsidRPr="00BF1438">
          <w:rPr>
            <w:rStyle w:val="Hyperlink"/>
          </w:rPr>
          <w:t xml:space="preserve">Encouraging Entrepreneurship and Self-Employment </w:t>
        </w:r>
        <w:r w:rsidR="00BF1438" w:rsidRPr="00BF1438">
          <w:rPr>
            <w:rStyle w:val="Hyperlink"/>
          </w:rPr>
          <w:t>I</w:t>
        </w:r>
        <w:r w:rsidRPr="00BF1438">
          <w:rPr>
            <w:rStyle w:val="Hyperlink"/>
          </w:rPr>
          <w:t>nitiative</w:t>
        </w:r>
      </w:hyperlink>
      <w:r>
        <w:t xml:space="preserve"> to support young Australians who wish to start their own business.</w:t>
      </w:r>
    </w:p>
    <w:p w14:paraId="375CF93F" w14:textId="4914533B" w:rsidR="00C00C5B" w:rsidRDefault="00BF1438" w:rsidP="00990E2C">
      <w:pPr>
        <w:pStyle w:val="ListBullet"/>
      </w:pPr>
      <w:r>
        <w:t>The y</w:t>
      </w:r>
      <w:r w:rsidR="00C00C5B">
        <w:t xml:space="preserve">outh </w:t>
      </w:r>
      <w:hyperlink r:id="rId26" w:history="1">
        <w:r w:rsidR="00C00C5B" w:rsidRPr="00BF1438">
          <w:rPr>
            <w:rStyle w:val="Hyperlink"/>
          </w:rPr>
          <w:t>Transition to Work</w:t>
        </w:r>
      </w:hyperlink>
      <w:r w:rsidR="00C00C5B">
        <w:t xml:space="preserve"> </w:t>
      </w:r>
      <w:r>
        <w:t>p</w:t>
      </w:r>
      <w:r w:rsidR="00C00C5B">
        <w:t>rogram assists young people to get intensive pre-employment support to help them set and achieve their employment and education goals.</w:t>
      </w:r>
    </w:p>
    <w:p w14:paraId="04D2B949" w14:textId="0B5AD881" w:rsidR="00C00C5B" w:rsidRDefault="00B435B3" w:rsidP="00990E2C">
      <w:pPr>
        <w:pStyle w:val="ListBullet"/>
      </w:pPr>
      <w:hyperlink r:id="rId27" w:history="1">
        <w:r w:rsidR="00C00C5B" w:rsidRPr="00B024DC">
          <w:rPr>
            <w:rStyle w:val="Hyperlink"/>
          </w:rPr>
          <w:t>Empowering YOUth Initiatives</w:t>
        </w:r>
      </w:hyperlink>
      <w:r w:rsidR="00C00C5B">
        <w:t xml:space="preserve"> support new, innovative approaches to help long-term unemployed young people aged 15 to 24 years to improve their skills and move toward sustainable employment.</w:t>
      </w:r>
    </w:p>
    <w:p w14:paraId="231ADF5E" w14:textId="7E899461" w:rsidR="00C00C5B" w:rsidRDefault="00B435B3" w:rsidP="00990E2C">
      <w:pPr>
        <w:pStyle w:val="ListBullet"/>
      </w:pPr>
      <w:hyperlink r:id="rId28" w:history="1">
        <w:r w:rsidR="00C00C5B" w:rsidRPr="00B024DC">
          <w:rPr>
            <w:rStyle w:val="Hyperlink"/>
          </w:rPr>
          <w:t>Engaging Early School Leavers</w:t>
        </w:r>
      </w:hyperlink>
      <w:r w:rsidR="00C00C5B">
        <w:t xml:space="preserve"> has been designed to strengthen the chances of early school leavers finding and keeping a job.</w:t>
      </w:r>
    </w:p>
    <w:p w14:paraId="58F7D551" w14:textId="4C774613" w:rsidR="00C00C5B" w:rsidRDefault="00B435B3" w:rsidP="00990E2C">
      <w:pPr>
        <w:pStyle w:val="ListBullet"/>
      </w:pPr>
      <w:hyperlink r:id="rId29" w:history="1">
        <w:r w:rsidR="00C00C5B" w:rsidRPr="00B024DC">
          <w:rPr>
            <w:rStyle w:val="Hyperlink"/>
          </w:rPr>
          <w:t>ParentsNext</w:t>
        </w:r>
      </w:hyperlink>
      <w:r w:rsidR="00C00C5B">
        <w:t xml:space="preserve"> helps eligible parents to plan and prepare for employment by the time their children are at school.</w:t>
      </w:r>
    </w:p>
    <w:p w14:paraId="65BE51D0" w14:textId="2A41492D" w:rsidR="00C00C5B" w:rsidRDefault="00B435B3" w:rsidP="00C00C5B">
      <w:pPr>
        <w:pStyle w:val="ListBullet"/>
      </w:pPr>
      <w:hyperlink r:id="rId30" w:history="1">
        <w:r w:rsidR="00C00C5B" w:rsidRPr="00B024DC">
          <w:rPr>
            <w:rStyle w:val="Hyperlink"/>
          </w:rPr>
          <w:t>Job Jumpstart</w:t>
        </w:r>
      </w:hyperlink>
      <w:r w:rsidR="00C00C5B">
        <w:t xml:space="preserve"> has tips and ideas about jobs and careers. Also get tips on workplace</w:t>
      </w:r>
      <w:r w:rsidR="00B024DC">
        <w:t xml:space="preserve"> rights and responsibilities,</w:t>
      </w:r>
      <w:r w:rsidR="00C00C5B">
        <w:t xml:space="preserve"> safety, networking and personal presentation.</w:t>
      </w:r>
    </w:p>
    <w:p w14:paraId="5155923F" w14:textId="77777777" w:rsidR="00C00C5B" w:rsidRDefault="00C00C5B" w:rsidP="00A63AF9">
      <w:pPr>
        <w:pStyle w:val="Heading2"/>
      </w:pPr>
      <w:r>
        <w:t>Income support for students and trainees</w:t>
      </w:r>
    </w:p>
    <w:p w14:paraId="5AD85420" w14:textId="082F4C8F" w:rsidR="00C00C5B" w:rsidRDefault="00B435B3" w:rsidP="00A63AF9">
      <w:pPr>
        <w:pStyle w:val="ListBullet"/>
      </w:pPr>
      <w:hyperlink r:id="rId31" w:history="1">
        <w:r w:rsidR="00C00C5B" w:rsidRPr="00A63AF9">
          <w:rPr>
            <w:rStyle w:val="Hyperlink"/>
          </w:rPr>
          <w:t>ABSTUDY</w:t>
        </w:r>
      </w:hyperlink>
      <w:r w:rsidR="00C00C5B">
        <w:t xml:space="preserve"> helps with costs for Aboriginal or Torres Strait Islander Australians who are studying or undertaki</w:t>
      </w:r>
      <w:r w:rsidR="00A63AF9">
        <w:t>ng an Australian Apprenticeship</w:t>
      </w:r>
    </w:p>
    <w:p w14:paraId="38203647" w14:textId="1716903D" w:rsidR="00C00C5B" w:rsidRDefault="00B435B3" w:rsidP="00A63AF9">
      <w:pPr>
        <w:pStyle w:val="ListBullet"/>
      </w:pPr>
      <w:hyperlink r:id="rId32" w:history="1">
        <w:r w:rsidR="00C00C5B" w:rsidRPr="00A63AF9">
          <w:rPr>
            <w:rStyle w:val="Hyperlink"/>
          </w:rPr>
          <w:t>Education Entry Payment</w:t>
        </w:r>
      </w:hyperlink>
      <w:r w:rsidR="00C00C5B">
        <w:t xml:space="preserve"> helps people on income su</w:t>
      </w:r>
      <w:r w:rsidR="00A63AF9">
        <w:t>pport to study</w:t>
      </w:r>
    </w:p>
    <w:p w14:paraId="46CF15CA" w14:textId="2E369591" w:rsidR="00C00C5B" w:rsidRDefault="00B435B3" w:rsidP="00A63AF9">
      <w:pPr>
        <w:pStyle w:val="ListBullet"/>
      </w:pPr>
      <w:hyperlink r:id="rId33" w:history="1">
        <w:r w:rsidR="00C00C5B" w:rsidRPr="00A63AF9">
          <w:rPr>
            <w:rStyle w:val="Hyperlink"/>
          </w:rPr>
          <w:t>Fares Allowance</w:t>
        </w:r>
      </w:hyperlink>
      <w:r w:rsidR="00C00C5B">
        <w:t xml:space="preserve"> helps with travel costs between your permanent home and your place of tertiary study</w:t>
      </w:r>
      <w:r w:rsidR="00A63AF9">
        <w:t xml:space="preserve"> in Australia</w:t>
      </w:r>
    </w:p>
    <w:p w14:paraId="1183B19D" w14:textId="2F2B1B4B" w:rsidR="00C00C5B" w:rsidRDefault="00B435B3" w:rsidP="00A63AF9">
      <w:pPr>
        <w:pStyle w:val="ListBullet"/>
      </w:pPr>
      <w:hyperlink r:id="rId34" w:history="1">
        <w:r w:rsidR="00C00C5B" w:rsidRPr="00A63AF9">
          <w:rPr>
            <w:rStyle w:val="Hyperlink"/>
          </w:rPr>
          <w:t>Low Income Health Care Card</w:t>
        </w:r>
      </w:hyperlink>
      <w:r w:rsidR="00C00C5B">
        <w:t xml:space="preserve"> gives you cheaper health care and some conces</w:t>
      </w:r>
      <w:r w:rsidR="00A63AF9">
        <w:t>sions if you’re on a low income</w:t>
      </w:r>
    </w:p>
    <w:p w14:paraId="0441959A" w14:textId="2E278F5D" w:rsidR="00C00C5B" w:rsidRDefault="00B435B3" w:rsidP="00A63AF9">
      <w:pPr>
        <w:pStyle w:val="ListBullet"/>
      </w:pPr>
      <w:hyperlink r:id="rId35" w:history="1">
        <w:r w:rsidR="00C00C5B" w:rsidRPr="00D65279">
          <w:rPr>
            <w:rStyle w:val="Hyperlink"/>
          </w:rPr>
          <w:t xml:space="preserve">Child </w:t>
        </w:r>
        <w:r w:rsidR="00D65279">
          <w:rPr>
            <w:rStyle w:val="Hyperlink"/>
          </w:rPr>
          <w:t>c</w:t>
        </w:r>
        <w:r w:rsidR="00C00C5B" w:rsidRPr="00D65279">
          <w:rPr>
            <w:rStyle w:val="Hyperlink"/>
          </w:rPr>
          <w:t xml:space="preserve">are </w:t>
        </w:r>
        <w:r w:rsidR="00D65279">
          <w:rPr>
            <w:rStyle w:val="Hyperlink"/>
          </w:rPr>
          <w:t>f</w:t>
        </w:r>
        <w:r w:rsidR="00C00C5B" w:rsidRPr="00D65279">
          <w:rPr>
            <w:rStyle w:val="Hyperlink"/>
          </w:rPr>
          <w:t>ee assistance</w:t>
        </w:r>
      </w:hyperlink>
      <w:r w:rsidR="00C00C5B">
        <w:t xml:space="preserve"> helps with the cost of approved child care for eligible paren</w:t>
      </w:r>
      <w:r w:rsidR="00A63AF9">
        <w:t>ts doing an approved activity</w:t>
      </w:r>
    </w:p>
    <w:p w14:paraId="33C66D2D" w14:textId="77777777" w:rsidR="00C00C5B" w:rsidRDefault="00C00C5B" w:rsidP="00A63AF9">
      <w:pPr>
        <w:pStyle w:val="Heading2"/>
      </w:pPr>
      <w:r>
        <w:lastRenderedPageBreak/>
        <w:t>Youth assistance</w:t>
      </w:r>
    </w:p>
    <w:p w14:paraId="5E571F47" w14:textId="362AC37C" w:rsidR="00C00C5B" w:rsidRDefault="00C00C5B" w:rsidP="00C00C5B">
      <w:r>
        <w:t>For links to help with health issues, safety issues, legal ri</w:t>
      </w:r>
      <w:r w:rsidR="003F4624">
        <w:t xml:space="preserve">ghts visit </w:t>
      </w:r>
      <w:hyperlink r:id="rId36" w:history="1">
        <w:r w:rsidR="003F4624" w:rsidRPr="003F4624">
          <w:rPr>
            <w:rStyle w:val="Hyperlink"/>
          </w:rPr>
          <w:t>youth.nsw.gov.au</w:t>
        </w:r>
      </w:hyperlink>
    </w:p>
    <w:p w14:paraId="4F57CF05" w14:textId="22D014E8" w:rsidR="00C00C5B" w:rsidRDefault="003F4624" w:rsidP="00C00C5B">
      <w:r>
        <w:t>Homeless y</w:t>
      </w:r>
      <w:r w:rsidR="00C00C5B">
        <w:t>outh</w:t>
      </w:r>
      <w:r>
        <w:t>:</w:t>
      </w:r>
    </w:p>
    <w:p w14:paraId="76ADBFB1" w14:textId="62645A92" w:rsidR="00C00C5B" w:rsidRDefault="00B435B3" w:rsidP="003F4624">
      <w:pPr>
        <w:pStyle w:val="ListBullet"/>
      </w:pPr>
      <w:hyperlink r:id="rId37" w:history="1">
        <w:r w:rsidR="00B8297D">
          <w:rPr>
            <w:rStyle w:val="Hyperlink"/>
          </w:rPr>
          <w:t>Youth O</w:t>
        </w:r>
        <w:r w:rsidR="00C00C5B" w:rsidRPr="003F4624">
          <w:rPr>
            <w:rStyle w:val="Hyperlink"/>
          </w:rPr>
          <w:t xml:space="preserve">ff </w:t>
        </w:r>
        <w:r w:rsidR="00B8297D">
          <w:rPr>
            <w:rStyle w:val="Hyperlink"/>
          </w:rPr>
          <w:t>T</w:t>
        </w:r>
        <w:r w:rsidR="00C00C5B" w:rsidRPr="003F4624">
          <w:rPr>
            <w:rStyle w:val="Hyperlink"/>
          </w:rPr>
          <w:t xml:space="preserve">he </w:t>
        </w:r>
        <w:r w:rsidR="00B8297D">
          <w:rPr>
            <w:rStyle w:val="Hyperlink"/>
          </w:rPr>
          <w:t>S</w:t>
        </w:r>
        <w:r w:rsidR="00C00C5B" w:rsidRPr="003F4624">
          <w:rPr>
            <w:rStyle w:val="Hyperlink"/>
          </w:rPr>
          <w:t>treets</w:t>
        </w:r>
      </w:hyperlink>
      <w:r w:rsidR="00B8297D">
        <w:t>, phone</w:t>
      </w:r>
      <w:r w:rsidR="00C00C5B">
        <w:t xml:space="preserve"> 1800 062 288</w:t>
      </w:r>
    </w:p>
    <w:p w14:paraId="029FD115" w14:textId="53C5EEFF" w:rsidR="00C00C5B" w:rsidRDefault="00B435B3" w:rsidP="003F4624">
      <w:pPr>
        <w:pStyle w:val="ListBullet"/>
      </w:pPr>
      <w:hyperlink r:id="rId38" w:history="1">
        <w:r w:rsidR="00C00C5B" w:rsidRPr="003F4624">
          <w:rPr>
            <w:rStyle w:val="Hyperlink"/>
          </w:rPr>
          <w:t>Yfoundations</w:t>
        </w:r>
      </w:hyperlink>
      <w:r w:rsidR="00B8297D">
        <w:t>, phone</w:t>
      </w:r>
      <w:r w:rsidR="00C00C5B">
        <w:t xml:space="preserve"> 1800 152 152</w:t>
      </w:r>
    </w:p>
    <w:p w14:paraId="4824B5C5" w14:textId="3127EB66" w:rsidR="00C00C5B" w:rsidRDefault="00B435B3" w:rsidP="003F4624">
      <w:pPr>
        <w:pStyle w:val="ListBullet"/>
      </w:pPr>
      <w:hyperlink r:id="rId39" w:history="1">
        <w:r w:rsidR="00C00C5B" w:rsidRPr="003F4624">
          <w:rPr>
            <w:rStyle w:val="Hyperlink"/>
          </w:rPr>
          <w:t>Salvation Army</w:t>
        </w:r>
      </w:hyperlink>
      <w:r w:rsidR="00B8297D">
        <w:t>, phone</w:t>
      </w:r>
      <w:r w:rsidR="00C00C5B">
        <w:t xml:space="preserve"> 13 72 58</w:t>
      </w:r>
    </w:p>
    <w:p w14:paraId="5391E73D" w14:textId="4960F44C" w:rsidR="00C74013" w:rsidRPr="00C74013" w:rsidRDefault="00B435B3" w:rsidP="003F4624">
      <w:pPr>
        <w:pStyle w:val="ListBullet"/>
      </w:pPr>
      <w:hyperlink r:id="rId40" w:history="1">
        <w:r w:rsidR="00C00C5B" w:rsidRPr="00F53F4A">
          <w:rPr>
            <w:rStyle w:val="Hyperlink"/>
          </w:rPr>
          <w:t>Youth Solutions</w:t>
        </w:r>
      </w:hyperlink>
      <w:r w:rsidR="00B8297D">
        <w:t xml:space="preserve">, </w:t>
      </w:r>
      <w:r w:rsidR="00C00C5B">
        <w:t>phone (02) 4628 2319</w:t>
      </w:r>
    </w:p>
    <w:sectPr w:rsidR="00C74013" w:rsidRPr="00C74013" w:rsidSect="001A7A7B">
      <w:footerReference w:type="even" r:id="rId41"/>
      <w:footerReference w:type="default" r:id="rId42"/>
      <w:headerReference w:type="first" r:id="rId43"/>
      <w:footerReference w:type="first" r:id="rId44"/>
      <w:pgSz w:w="11900" w:h="16840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1920A" w14:textId="77777777" w:rsidR="00B435B3" w:rsidRDefault="00B435B3">
      <w:r>
        <w:separator/>
      </w:r>
    </w:p>
    <w:p w14:paraId="697C7B72" w14:textId="77777777" w:rsidR="00B435B3" w:rsidRDefault="00B435B3"/>
  </w:endnote>
  <w:endnote w:type="continuationSeparator" w:id="0">
    <w:p w14:paraId="6A3A58E3" w14:textId="77777777" w:rsidR="00B435B3" w:rsidRDefault="00B435B3">
      <w:r>
        <w:continuationSeparator/>
      </w:r>
    </w:p>
    <w:p w14:paraId="5B70F5D9" w14:textId="77777777" w:rsidR="00B435B3" w:rsidRDefault="00B435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54AC8" w14:textId="00D0101F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76D88">
      <w:rPr>
        <w:noProof/>
      </w:rPr>
      <w:t>4</w:t>
    </w:r>
    <w:r w:rsidRPr="002810D3">
      <w:fldChar w:fldCharType="end"/>
    </w:r>
    <w:r w:rsidRPr="002810D3">
      <w:tab/>
    </w:r>
    <w:r w:rsidR="006218DC">
      <w:t xml:space="preserve">Careers advisory service – leaving school before the </w:t>
    </w:r>
    <w:r w:rsidR="002879EF">
      <w:t>HSC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63464" w14:textId="6C4306FD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776D88">
      <w:rPr>
        <w:noProof/>
      </w:rPr>
      <w:t>Nov-20</w:t>
    </w:r>
    <w:r w:rsidRPr="002810D3">
      <w:fldChar w:fldCharType="end"/>
    </w:r>
    <w:r w:rsidR="001A7A7B">
      <w:t>20</w:t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776D8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A8683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</w:rPr>
      <w:drawing>
        <wp:inline distT="0" distB="0" distL="0" distR="0" wp14:anchorId="7DC6305D" wp14:editId="373A4E9B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45E8C" w14:textId="77777777" w:rsidR="00B435B3" w:rsidRDefault="00B435B3">
      <w:r>
        <w:separator/>
      </w:r>
    </w:p>
    <w:p w14:paraId="29CBFE72" w14:textId="77777777" w:rsidR="00B435B3" w:rsidRDefault="00B435B3"/>
  </w:footnote>
  <w:footnote w:type="continuationSeparator" w:id="0">
    <w:p w14:paraId="536038F3" w14:textId="77777777" w:rsidR="00B435B3" w:rsidRDefault="00B435B3">
      <w:r>
        <w:continuationSeparator/>
      </w:r>
    </w:p>
    <w:p w14:paraId="2D75A33C" w14:textId="77777777" w:rsidR="00B435B3" w:rsidRDefault="00B435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1CA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7B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3830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A7A7B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5DB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11D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3F80"/>
    <w:rsid w:val="002847AE"/>
    <w:rsid w:val="002870F2"/>
    <w:rsid w:val="00287650"/>
    <w:rsid w:val="002879EF"/>
    <w:rsid w:val="0029008E"/>
    <w:rsid w:val="00290154"/>
    <w:rsid w:val="00294F88"/>
    <w:rsid w:val="00294FCC"/>
    <w:rsid w:val="00295132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197F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5C3D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5CCF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624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3259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2AB2"/>
    <w:rsid w:val="005E4742"/>
    <w:rsid w:val="005E6829"/>
    <w:rsid w:val="005F10D4"/>
    <w:rsid w:val="005F26E8"/>
    <w:rsid w:val="005F275A"/>
    <w:rsid w:val="005F2E08"/>
    <w:rsid w:val="005F5AA6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18DC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4D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6D8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0147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0EE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0E2C"/>
    <w:rsid w:val="0099175B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3AF9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D60"/>
    <w:rsid w:val="00AF1F68"/>
    <w:rsid w:val="00AF27B7"/>
    <w:rsid w:val="00AF2BB2"/>
    <w:rsid w:val="00AF3C5D"/>
    <w:rsid w:val="00AF726A"/>
    <w:rsid w:val="00AF7AB4"/>
    <w:rsid w:val="00AF7B91"/>
    <w:rsid w:val="00B00015"/>
    <w:rsid w:val="00B024DC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0F00"/>
    <w:rsid w:val="00B32BEC"/>
    <w:rsid w:val="00B35B87"/>
    <w:rsid w:val="00B40556"/>
    <w:rsid w:val="00B43107"/>
    <w:rsid w:val="00B435B3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1DA7"/>
    <w:rsid w:val="00B720C9"/>
    <w:rsid w:val="00B7391B"/>
    <w:rsid w:val="00B73ACC"/>
    <w:rsid w:val="00B743E7"/>
    <w:rsid w:val="00B74B80"/>
    <w:rsid w:val="00B768A9"/>
    <w:rsid w:val="00B76E90"/>
    <w:rsid w:val="00B8005C"/>
    <w:rsid w:val="00B8297D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8"/>
    <w:rsid w:val="00BF143E"/>
    <w:rsid w:val="00BF15CE"/>
    <w:rsid w:val="00BF2157"/>
    <w:rsid w:val="00BF2FC3"/>
    <w:rsid w:val="00BF3551"/>
    <w:rsid w:val="00BF37C3"/>
    <w:rsid w:val="00BF4F07"/>
    <w:rsid w:val="00BF6320"/>
    <w:rsid w:val="00BF695B"/>
    <w:rsid w:val="00BF6A14"/>
    <w:rsid w:val="00BF71B0"/>
    <w:rsid w:val="00C00C5B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013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279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CFC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3F4A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2EEA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279C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65CA9"/>
  <w14:defaultImageDpi w14:val="32767"/>
  <w15:chartTrackingRefBased/>
  <w15:docId w15:val="{304BF4A0-C61C-48CE-A59C-BB8453DC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styleId="CommentReference">
    <w:name w:val="annotation reference"/>
    <w:basedOn w:val="DefaultParagraphFont"/>
    <w:uiPriority w:val="99"/>
    <w:semiHidden/>
    <w:rsid w:val="00991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91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75B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75B"/>
    <w:rPr>
      <w:rFonts w:ascii="Arial" w:hAnsi="Arial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75B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5B"/>
    <w:rPr>
      <w:rFonts w:ascii="Segoe UI" w:hAnsi="Segoe UI" w:cs="Segoe UI"/>
      <w:sz w:val="18"/>
      <w:szCs w:val="18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541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standards.nsw.edu.au/wps/portal/nesa/11-12/leaving-school/record-of-school-achievement/!ut/p/z1/tVTJcptAEP2WHDji6WGXb1hRtCGRRCtcVDC0JBxgECAR5-szEsrBpbKwy5UpLvTyXvfrniE-WRM_C07xLqhingWJ-Pd8Y6PY1KADjY4tpUfBVscDh84cZW7oZPU6AExLBMw1bax_AwquTnzh7vbtgWY6AP3vZgeGX586MJkOwR2q1_w7Af6H-N3-hd-lhjIyFXfxTn5449jQlr8kPvFZVuXVnnh5vWE8qzCrJMgL_oyskmsMJciwDCSgVKaKBAkKhbOdXLI954kEBTJeRDLfXi1ywPYxnjAVOGf0nMUR8UAzw9BglqyrTJc1RQtlK1BQxgjUoNNR9Y55o8atXP79ZldnvhY92zBGxN8lPGyWZ19V-aMEEtR1_RCH6QPjqVCAV8dSghKDgu2Jfzhi8ULWBS-Dd-cknAUJkjVmxBNNmxsTHE3pguK4vR-GaNpZ0qWiWjoAmZ2LvpDMjrsdlufd7mVBmGC0-YlZhIXAECElPxYMu80EpzzC117GcxxGt7b7GI35WMTEa2rvCgcWj03T_woj3qX7ppW35jcxyOoUY00WGS9SIfDsg-sxgDYG9ZMM9-F72ifhR23PgVif-Plw8G1xKc8z-F2R9X-4lXm6ECe11Bf513ZS6aGen6b69fvzNJX73dCq59t0ZX_5C1TLyJM!/dz/d5/L2dBISEvZ0FBIS9nQSEh/?urile=wcm%3Apath%3A%2Fpw_content%2Fproject-web%2Fnesa%2F11-12%2Fleaving-school%2Frecord-of-school-achievement" TargetMode="External"/><Relationship Id="rId18" Type="http://schemas.openxmlformats.org/officeDocument/2006/relationships/hyperlink" Target="https://www.tafensw.edu.au/" TargetMode="External"/><Relationship Id="rId26" Type="http://schemas.openxmlformats.org/officeDocument/2006/relationships/hyperlink" Target="https://www.employment.gov.au/transition-work" TargetMode="External"/><Relationship Id="rId39" Type="http://schemas.openxmlformats.org/officeDocument/2006/relationships/hyperlink" Target="https://www.salvationarmy.org.au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raining.nsw.gov.au/smartandskilled/" TargetMode="External"/><Relationship Id="rId34" Type="http://schemas.openxmlformats.org/officeDocument/2006/relationships/hyperlink" Target="https://www.servicesaustralia.gov.au/individuals/services/centrelink/low-income-health-care-card" TargetMode="External"/><Relationship Id="rId42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tudentsonline.nesa.nsw.edu.au/go/login/&amp;returnURL=studentdetails/" TargetMode="External"/><Relationship Id="rId17" Type="http://schemas.openxmlformats.org/officeDocument/2006/relationships/hyperlink" Target="https://smartandskilled.nsw.gov.au/sands/find-a-course" TargetMode="External"/><Relationship Id="rId25" Type="http://schemas.openxmlformats.org/officeDocument/2006/relationships/hyperlink" Target="https://www.employment.gov.au/news/launch-encouraging-entrepreneurship-and-self-employment-initiative" TargetMode="External"/><Relationship Id="rId33" Type="http://schemas.openxmlformats.org/officeDocument/2006/relationships/hyperlink" Target="https://www.servicesaustralia.gov.au/individuals/services/centrelink/fares-allowance" TargetMode="External"/><Relationship Id="rId38" Type="http://schemas.openxmlformats.org/officeDocument/2006/relationships/hyperlink" Target="http://yfoundations.org.au/" TargetMode="External"/><Relationship Id="rId46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nsw.gov.au/teaching-and-learning/curriculum/rural-and-distance-education/distance-education" TargetMode="External"/><Relationship Id="rId20" Type="http://schemas.openxmlformats.org/officeDocument/2006/relationships/hyperlink" Target="https://smartandskilled.nsw.gov.au/are-you-eligible" TargetMode="External"/><Relationship Id="rId29" Type="http://schemas.openxmlformats.org/officeDocument/2006/relationships/hyperlink" Target="https://www.employment.gov.au/parentsnext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parents-and-carers/a-z-parents-guide" TargetMode="External"/><Relationship Id="rId24" Type="http://schemas.openxmlformats.org/officeDocument/2006/relationships/hyperlink" Target="https://jobactive.gov.au/path" TargetMode="External"/><Relationship Id="rId32" Type="http://schemas.openxmlformats.org/officeDocument/2006/relationships/hyperlink" Target="https://www.servicesaustralia.gov.au/individuals/services/centrelink/education-entry-payment" TargetMode="External"/><Relationship Id="rId37" Type="http://schemas.openxmlformats.org/officeDocument/2006/relationships/hyperlink" Target="https://youthoffthestreets.com.au/" TargetMode="External"/><Relationship Id="rId40" Type="http://schemas.openxmlformats.org/officeDocument/2006/relationships/hyperlink" Target="https://youthsolutions.com.au/get-help/accommodation/" TargetMode="External"/><Relationship Id="rId45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linkstolearning.com.au/projects/information" TargetMode="External"/><Relationship Id="rId23" Type="http://schemas.openxmlformats.org/officeDocument/2006/relationships/hyperlink" Target="https://www.employment.gov.au/youth" TargetMode="External"/><Relationship Id="rId28" Type="http://schemas.openxmlformats.org/officeDocument/2006/relationships/hyperlink" Target="https://www.employment.gov.au/engaging-early-school-leavers" TargetMode="External"/><Relationship Id="rId36" Type="http://schemas.openxmlformats.org/officeDocument/2006/relationships/hyperlink" Target="https://www.youth.nsw.gov.au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martandskilled.nsw.gov.au/for-students/pre-apprenticeships-traineeships" TargetMode="External"/><Relationship Id="rId31" Type="http://schemas.openxmlformats.org/officeDocument/2006/relationships/hyperlink" Target="https://www.servicesaustralia.gov.au/individuals/services/centrelink/abstudy" TargetMode="External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standards.nsw.edu.au/wps/portal/nesa/11-12/leaving-school/Literacy-and-numeracy-tests" TargetMode="External"/><Relationship Id="rId22" Type="http://schemas.openxmlformats.org/officeDocument/2006/relationships/hyperlink" Target="https://smartandskilled.nsw.gov.au/" TargetMode="External"/><Relationship Id="rId27" Type="http://schemas.openxmlformats.org/officeDocument/2006/relationships/hyperlink" Target="https://www.employment.gov.au/empowering-youth-initiatives" TargetMode="External"/><Relationship Id="rId30" Type="http://schemas.openxmlformats.org/officeDocument/2006/relationships/hyperlink" Target="https://www.jobjumpstart.gov.au/" TargetMode="External"/><Relationship Id="rId35" Type="http://schemas.openxmlformats.org/officeDocument/2006/relationships/hyperlink" Target="https://www.servicesaustralia.gov.au/individuals/subjects/assistance-child-care-fees" TargetMode="External"/><Relationship Id="rId43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martin88\AppData\Local\Temp\Temp4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155F24E5B4A43B9D9F162835019F5" ma:contentTypeVersion="12" ma:contentTypeDescription="Create a new document." ma:contentTypeScope="" ma:versionID="6d47489ec70f04d2709ca1625e78593b">
  <xsd:schema xmlns:xsd="http://www.w3.org/2001/XMLSchema" xmlns:xs="http://www.w3.org/2001/XMLSchema" xmlns:p="http://schemas.microsoft.com/office/2006/metadata/properties" xmlns:ns2="cadd7596-4ec6-4175-a4e7-dfde0b149aec" xmlns:ns3="9a9ca779-b62c-4fee-8851-df56b032629e" targetNamespace="http://schemas.microsoft.com/office/2006/metadata/properties" ma:root="true" ma:fieldsID="96264b5189b4aab81e8acbf7f530d179" ns2:_="" ns3:_="">
    <xsd:import namespace="cadd7596-4ec6-4175-a4e7-dfde0b149aec"/>
    <xsd:import namespace="9a9ca779-b62c-4fee-8851-df56b032629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d7596-4ec6-4175-a4e7-dfde0b149a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ca779-b62c-4fee-8851-df56b032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E3A076-9CB4-4844-8A09-DF9E6D31F3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77FF10-EC5B-4AFF-9281-D719879ADE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dd7596-4ec6-4175-a4e7-dfde0b149aec"/>
    <ds:schemaRef ds:uri="9a9ca779-b62c-4fee-8851-df56b032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617187-10F3-4CDA-BE95-E603DAF12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7</TotalTime>
  <Pages>4</Pages>
  <Words>1259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Careers Advisory Service – Leaving school before the HSC</vt:lpstr>
    </vt:vector>
  </TitlesOfParts>
  <Manager/>
  <Company>NSW Department of Education</Company>
  <LinksUpToDate>false</LinksUpToDate>
  <CharactersWithSpaces>8421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 Advisory Service – Leaving school before the HSC</dc:title>
  <dc:subject/>
  <dc:creator>Rowena Martin</dc:creator>
  <cp:keywords/>
  <dc:description/>
  <cp:lastModifiedBy>Mary Wang</cp:lastModifiedBy>
  <cp:revision>7</cp:revision>
  <cp:lastPrinted>2019-09-30T07:42:00Z</cp:lastPrinted>
  <dcterms:created xsi:type="dcterms:W3CDTF">2020-06-10T01:49:00Z</dcterms:created>
  <dcterms:modified xsi:type="dcterms:W3CDTF">2020-11-23T21:52:00Z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0x010100F19155F24E5B4A43B9D9F162835019F5</vt:lpwstr>
  </property>
</Properties>
</file>