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55C7" w14:textId="39DF00EE" w:rsidR="005638A2" w:rsidRDefault="6469B562" w:rsidP="00CA263C">
      <w:pPr>
        <w:pStyle w:val="Title"/>
      </w:pPr>
      <w:r>
        <w:t>E</w:t>
      </w:r>
      <w:r w:rsidR="005E5209">
        <w:t>nglish</w:t>
      </w:r>
      <w:r w:rsidRPr="21E5C16D">
        <w:rPr>
          <w:color w:val="FF0000"/>
        </w:rPr>
        <w:t xml:space="preserve"> </w:t>
      </w:r>
      <w:r w:rsidR="005638A2">
        <w:t>Stage 4</w:t>
      </w:r>
      <w:r w:rsidR="4D1662B6">
        <w:t xml:space="preserve"> – </w:t>
      </w:r>
      <w:r w:rsidR="42163DA5">
        <w:t>c</w:t>
      </w:r>
      <w:r w:rsidR="41F1BCCC">
        <w:t xml:space="preserve">haracters and </w:t>
      </w:r>
      <w:r w:rsidR="5CAB0164">
        <w:t>c</w:t>
      </w:r>
      <w:r w:rsidR="41F1BCCC">
        <w:t>areers</w:t>
      </w:r>
    </w:p>
    <w:p w14:paraId="4F2DCC2D" w14:textId="7E522850" w:rsidR="005638A2" w:rsidRPr="005707A1" w:rsidRDefault="005638A2" w:rsidP="539DFAC7">
      <w:pPr>
        <w:rPr>
          <w:lang w:eastAsia="zh-CN"/>
        </w:rPr>
      </w:pPr>
      <w:r w:rsidRPr="000529BA">
        <w:rPr>
          <w:rStyle w:val="Strong"/>
        </w:rPr>
        <w:t>Suggested duration</w:t>
      </w:r>
      <w:r w:rsidR="000529BA" w:rsidRPr="000529BA">
        <w:rPr>
          <w:rStyle w:val="Strong"/>
        </w:rPr>
        <w:t>:</w:t>
      </w:r>
      <w:r w:rsidR="00362A5F" w:rsidRPr="000529BA">
        <w:rPr>
          <w:rStyle w:val="Strong"/>
        </w:rPr>
        <w:t xml:space="preserve"> </w:t>
      </w:r>
      <w:r w:rsidR="00362A5F" w:rsidRPr="005707A1">
        <w:rPr>
          <w:lang w:eastAsia="zh-CN"/>
        </w:rPr>
        <w:t>2</w:t>
      </w:r>
      <w:r w:rsidR="005707A1" w:rsidRPr="005707A1">
        <w:rPr>
          <w:lang w:eastAsia="zh-CN"/>
        </w:rPr>
        <w:t>-3</w:t>
      </w:r>
      <w:r w:rsidR="00362A5F" w:rsidRPr="005707A1">
        <w:rPr>
          <w:lang w:eastAsia="zh-CN"/>
        </w:rPr>
        <w:t xml:space="preserve"> lessons</w:t>
      </w:r>
    </w:p>
    <w:p w14:paraId="25CBBBC4" w14:textId="3F65A68A" w:rsidR="22E32F78" w:rsidRPr="00B8386A" w:rsidRDefault="79A5F6F8" w:rsidP="55D97E2F">
      <w:r w:rsidRPr="5F0ECB12">
        <w:rPr>
          <w:rFonts w:eastAsia="Arial" w:cs="Arial"/>
        </w:rPr>
        <w:t>Learning for life beyond school is supported when subjects are delivered to students in a way that they can understand how the content is relevant to career pathways and work settings.</w:t>
      </w:r>
      <w:r w:rsidR="7B82F8D8" w:rsidRPr="5F0ECB12">
        <w:rPr>
          <w:rFonts w:eastAsia="Arial" w:cs="Arial"/>
        </w:rPr>
        <w:t xml:space="preserve"> </w:t>
      </w:r>
      <w:r w:rsidR="7B82F8D8" w:rsidRPr="5F0ECB12">
        <w:rPr>
          <w:rStyle w:val="normaltextrun"/>
          <w:rFonts w:eastAsia="Arial" w:cs="Arial"/>
          <w:color w:val="000000" w:themeColor="text1"/>
        </w:rPr>
        <w:t>NESA syllabuses identify work and enterprise as important learning across the curriculum content for all students.</w:t>
      </w:r>
    </w:p>
    <w:p w14:paraId="47CC5F8D" w14:textId="365DE9EA" w:rsidR="22E32F78" w:rsidRPr="00B8386A" w:rsidRDefault="79A5F6F8" w:rsidP="00CA263C">
      <w:pPr>
        <w:pStyle w:val="Heading1"/>
      </w:pPr>
      <w:r w:rsidRPr="4567F4E0">
        <w:t>Career learning benefits</w:t>
      </w:r>
      <w:r w:rsidR="0093591B">
        <w:t xml:space="preserve"> and c</w:t>
      </w:r>
      <w:r w:rsidRPr="4567F4E0">
        <w:t>areer management skills</w:t>
      </w:r>
    </w:p>
    <w:p w14:paraId="003E8FCB" w14:textId="77777777" w:rsidR="00B24CAC" w:rsidRDefault="00B24CAC" w:rsidP="00BA0B7B">
      <w:pPr>
        <w:rPr>
          <w:rFonts w:eastAsia="Arial" w:cs="Arial"/>
        </w:rPr>
      </w:pPr>
      <w:r w:rsidRPr="0DFA24EC">
        <w:rPr>
          <w:rFonts w:eastAsia="Arial" w:cs="Arial"/>
          <w:color w:val="212121"/>
        </w:rPr>
        <w:t>Career learning resources have been developed to enrich existing teaching and learning programs to facilitate effective career education for students, supporting students to link classroom learning to workplace applications, including developing career management</w:t>
      </w:r>
      <w:r w:rsidRPr="0DFA24EC">
        <w:rPr>
          <w:rFonts w:eastAsia="Arial" w:cs="Arial"/>
        </w:rPr>
        <w:t xml:space="preserve"> skills. </w:t>
      </w:r>
    </w:p>
    <w:p w14:paraId="7055FA09" w14:textId="350FCC11" w:rsidR="00B24CAC" w:rsidRDefault="00B24CAC" w:rsidP="00BA0B7B">
      <w:pPr>
        <w:rPr>
          <w:rFonts w:eastAsia="Arial" w:cs="Arial"/>
        </w:rPr>
      </w:pPr>
      <w:r w:rsidRPr="1479E639">
        <w:rPr>
          <w:rFonts w:eastAsia="Arial" w:cs="Arial"/>
        </w:rPr>
        <w:t>Career lea</w:t>
      </w:r>
      <w:r w:rsidR="2CE1E059" w:rsidRPr="1479E639">
        <w:rPr>
          <w:rFonts w:eastAsia="Arial" w:cs="Arial"/>
        </w:rPr>
        <w:t>r</w:t>
      </w:r>
      <w:r w:rsidRPr="1479E639">
        <w:rPr>
          <w:rFonts w:eastAsia="Arial" w:cs="Arial"/>
        </w:rPr>
        <w:t>ning activities embedded within existing curriculum have been aligned to th</w:t>
      </w:r>
      <w:r w:rsidR="000A7922" w:rsidRPr="1479E639">
        <w:rPr>
          <w:rFonts w:eastAsia="Arial" w:cs="Arial"/>
        </w:rPr>
        <w:t>e</w:t>
      </w:r>
      <w:r w:rsidRPr="1479E639">
        <w:rPr>
          <w:rFonts w:eastAsia="Arial" w:cs="Arial"/>
        </w:rPr>
        <w:t xml:space="preserve"> themes </w:t>
      </w:r>
      <w:r w:rsidR="00876555" w:rsidRPr="1479E639">
        <w:rPr>
          <w:rFonts w:eastAsia="Arial" w:cs="Arial"/>
        </w:rPr>
        <w:t xml:space="preserve">from the </w:t>
      </w:r>
      <w:hyperlink r:id="rId11" w:history="1">
        <w:r w:rsidR="00876555" w:rsidRPr="00D67862">
          <w:rPr>
            <w:rStyle w:val="Hyperlink"/>
            <w:rFonts w:eastAsia="Arial" w:cs="Arial"/>
          </w:rPr>
          <w:t>K-12 Career Learning Framework</w:t>
        </w:r>
      </w:hyperlink>
      <w:r w:rsidR="00876555" w:rsidRPr="1479E639">
        <w:rPr>
          <w:rFonts w:eastAsia="Arial" w:cs="Arial"/>
        </w:rPr>
        <w:t>. Activities may relate to one or more of the themes</w:t>
      </w:r>
      <w:r w:rsidR="003C6912" w:rsidRPr="1479E639">
        <w:rPr>
          <w:rFonts w:eastAsia="Arial" w:cs="Arial"/>
        </w:rPr>
        <w:t>:</w:t>
      </w:r>
      <w:r w:rsidR="00876555" w:rsidRPr="1479E639">
        <w:rPr>
          <w:rFonts w:eastAsia="Arial" w:cs="Arial"/>
        </w:rPr>
        <w:t xml:space="preserve"> </w:t>
      </w:r>
    </w:p>
    <w:p w14:paraId="2D661FA2" w14:textId="383E8294" w:rsidR="00B24CAC" w:rsidRDefault="00B24CAC" w:rsidP="00AA372D">
      <w:pPr>
        <w:pStyle w:val="ListBullet"/>
        <w:numPr>
          <w:ilvl w:val="0"/>
          <w:numId w:val="5"/>
        </w:numPr>
      </w:pPr>
      <w:r>
        <w:t xml:space="preserve">Identity – building and maintaining a positive </w:t>
      </w:r>
      <w:r w:rsidR="00BA0B7B">
        <w:t>self-concept</w:t>
      </w:r>
      <w:r>
        <w:t xml:space="preserve">, responding to </w:t>
      </w:r>
      <w:proofErr w:type="gramStart"/>
      <w:r>
        <w:t>change</w:t>
      </w:r>
      <w:proofErr w:type="gramEnd"/>
      <w:r>
        <w:t xml:space="preserve"> and developing capabilities</w:t>
      </w:r>
    </w:p>
    <w:p w14:paraId="41D86723" w14:textId="1DC1C64B" w:rsidR="00B24CAC" w:rsidRDefault="00B24CAC" w:rsidP="00AA372D">
      <w:pPr>
        <w:pStyle w:val="ListBullet"/>
        <w:numPr>
          <w:ilvl w:val="0"/>
          <w:numId w:val="5"/>
        </w:numPr>
      </w:pPr>
      <w:r>
        <w:t xml:space="preserve">Experience – discover, </w:t>
      </w:r>
      <w:proofErr w:type="gramStart"/>
      <w:r>
        <w:t>investigate</w:t>
      </w:r>
      <w:proofErr w:type="gramEnd"/>
      <w:r>
        <w:t xml:space="preserve"> and consider opportunities </w:t>
      </w:r>
      <w:r w:rsidR="3CA041E7">
        <w:t>for</w:t>
      </w:r>
      <w:r>
        <w:t xml:space="preserve"> lifelong learning and work exploration</w:t>
      </w:r>
    </w:p>
    <w:p w14:paraId="25F98907" w14:textId="2BADA4E4" w:rsidR="00B24CAC" w:rsidRDefault="00B24CAC" w:rsidP="00AA372D">
      <w:pPr>
        <w:pStyle w:val="ListBullet"/>
        <w:numPr>
          <w:ilvl w:val="0"/>
          <w:numId w:val="5"/>
        </w:numPr>
      </w:pPr>
      <w:r>
        <w:t xml:space="preserve">Empower – learning to </w:t>
      </w:r>
      <w:proofErr w:type="spellStart"/>
      <w:r>
        <w:t>self manage</w:t>
      </w:r>
      <w:proofErr w:type="spellEnd"/>
      <w:r>
        <w:t>, engage in career decision making and developing skills and capabilities to make informed decisions</w:t>
      </w:r>
    </w:p>
    <w:p w14:paraId="3F9B7753" w14:textId="77777777" w:rsidR="00B12EA2" w:rsidRPr="00B8386A" w:rsidRDefault="00B12EA2" w:rsidP="00B12EA2">
      <w:pPr>
        <w:pStyle w:val="ListBullet"/>
        <w:numPr>
          <w:ilvl w:val="0"/>
          <w:numId w:val="0"/>
        </w:numPr>
        <w:ind w:left="652"/>
      </w:pPr>
    </w:p>
    <w:tbl>
      <w:tblPr>
        <w:tblStyle w:val="TableGrid"/>
        <w:tblW w:w="9600" w:type="dxa"/>
        <w:tblLayout w:type="fixed"/>
        <w:tblLook w:val="04A0" w:firstRow="1" w:lastRow="0" w:firstColumn="1" w:lastColumn="0" w:noHBand="0" w:noVBand="1"/>
      </w:tblPr>
      <w:tblGrid>
        <w:gridCol w:w="2235"/>
        <w:gridCol w:w="3465"/>
        <w:gridCol w:w="3900"/>
      </w:tblGrid>
      <w:tr w:rsidR="4567F4E0" w14:paraId="12C3D9C1" w14:textId="77777777" w:rsidTr="55D97E2F">
        <w:trPr>
          <w:trHeight w:val="540"/>
        </w:trPr>
        <w:tc>
          <w:tcPr>
            <w:tcW w:w="223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4439F060" w14:textId="48F4F1A8" w:rsidR="4567F4E0" w:rsidRDefault="4567F4E0" w:rsidP="4567F4E0">
            <w:pPr>
              <w:spacing w:line="276" w:lineRule="auto"/>
            </w:pPr>
            <w:r w:rsidRPr="4567F4E0">
              <w:rPr>
                <w:rFonts w:eastAsia="Arial" w:cs="Arial"/>
                <w:b/>
                <w:bCs/>
                <w:color w:val="FFFFFF" w:themeColor="background1"/>
                <w:sz w:val="22"/>
                <w:szCs w:val="22"/>
              </w:rPr>
              <w:t>Theme</w:t>
            </w:r>
          </w:p>
        </w:tc>
        <w:tc>
          <w:tcPr>
            <w:tcW w:w="346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332E5257" w14:textId="13C98061" w:rsidR="4567F4E0" w:rsidRDefault="00362A5F">
            <w:r>
              <w:rPr>
                <w:rFonts w:eastAsia="Arial" w:cs="Arial"/>
                <w:b/>
                <w:bCs/>
                <w:color w:val="FFFFFF" w:themeColor="background1"/>
                <w:sz w:val="22"/>
                <w:szCs w:val="22"/>
              </w:rPr>
              <w:t>Career Management Skills</w:t>
            </w:r>
          </w:p>
        </w:tc>
        <w:tc>
          <w:tcPr>
            <w:tcW w:w="3900"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30B5E76C" w14:textId="4103D93C" w:rsidR="4567F4E0" w:rsidRDefault="00362A5F">
            <w:r w:rsidRPr="55D97E2F">
              <w:rPr>
                <w:rFonts w:eastAsia="Arial" w:cs="Arial"/>
                <w:b/>
                <w:bCs/>
                <w:color w:val="FFFFFF" w:themeColor="background1"/>
                <w:sz w:val="22"/>
                <w:szCs w:val="22"/>
              </w:rPr>
              <w:t>Australian Blueprint</w:t>
            </w:r>
            <w:r w:rsidR="145B59E7" w:rsidRPr="55D97E2F">
              <w:rPr>
                <w:rFonts w:eastAsia="Arial" w:cs="Arial"/>
                <w:b/>
                <w:bCs/>
                <w:color w:val="FFFFFF" w:themeColor="background1"/>
                <w:sz w:val="22"/>
                <w:szCs w:val="22"/>
              </w:rPr>
              <w:t xml:space="preserve"> for Career Development</w:t>
            </w:r>
            <w:r w:rsidRPr="55D97E2F">
              <w:rPr>
                <w:rFonts w:eastAsia="Arial" w:cs="Arial"/>
                <w:b/>
                <w:bCs/>
                <w:color w:val="FFFFFF" w:themeColor="background1"/>
                <w:sz w:val="22"/>
                <w:szCs w:val="22"/>
              </w:rPr>
              <w:t xml:space="preserve"> Competency</w:t>
            </w:r>
          </w:p>
        </w:tc>
      </w:tr>
      <w:tr w:rsidR="4567F4E0" w14:paraId="3737CB69" w14:textId="77777777" w:rsidTr="55D97E2F">
        <w:trPr>
          <w:trHeight w:val="720"/>
        </w:trPr>
        <w:tc>
          <w:tcPr>
            <w:tcW w:w="2235" w:type="dxa"/>
            <w:tcBorders>
              <w:top w:val="single" w:sz="24" w:space="0" w:color="C00000"/>
              <w:left w:val="single" w:sz="8" w:space="0" w:color="auto"/>
              <w:bottom w:val="single" w:sz="8" w:space="0" w:color="auto"/>
              <w:right w:val="single" w:sz="8" w:space="0" w:color="auto"/>
            </w:tcBorders>
            <w:vAlign w:val="center"/>
          </w:tcPr>
          <w:p w14:paraId="342055DF" w14:textId="33DD131A" w:rsidR="4567F4E0" w:rsidRDefault="2F8B1886" w:rsidP="4567F4E0">
            <w:pPr>
              <w:rPr>
                <w:rFonts w:eastAsia="Arial" w:cs="Arial"/>
                <w:b/>
                <w:bCs/>
                <w:sz w:val="22"/>
                <w:szCs w:val="22"/>
              </w:rPr>
            </w:pPr>
            <w:r w:rsidRPr="06790C89">
              <w:rPr>
                <w:rFonts w:eastAsia="Arial" w:cs="Arial"/>
                <w:b/>
                <w:bCs/>
                <w:sz w:val="22"/>
                <w:szCs w:val="22"/>
              </w:rPr>
              <w:t xml:space="preserve">Experience </w:t>
            </w:r>
          </w:p>
        </w:tc>
        <w:tc>
          <w:tcPr>
            <w:tcW w:w="3465" w:type="dxa"/>
            <w:tcBorders>
              <w:top w:val="single" w:sz="24" w:space="0" w:color="C00000"/>
              <w:left w:val="single" w:sz="8" w:space="0" w:color="auto"/>
              <w:bottom w:val="single" w:sz="8" w:space="0" w:color="auto"/>
              <w:right w:val="single" w:sz="8" w:space="0" w:color="auto"/>
            </w:tcBorders>
            <w:vAlign w:val="center"/>
          </w:tcPr>
          <w:p w14:paraId="23639F0A" w14:textId="4AB2D3CD" w:rsidR="4567F4E0" w:rsidRDefault="005707A1" w:rsidP="4567F4E0">
            <w:pPr>
              <w:rPr>
                <w:rFonts w:eastAsia="Arial" w:cs="Arial"/>
                <w:sz w:val="22"/>
                <w:szCs w:val="22"/>
              </w:rPr>
            </w:pPr>
            <w:r>
              <w:rPr>
                <w:rFonts w:eastAsia="Arial" w:cs="Arial"/>
                <w:sz w:val="22"/>
                <w:szCs w:val="22"/>
              </w:rPr>
              <w:t>Link learning and motivations to personal career aspirations which give a work/life balance</w:t>
            </w:r>
          </w:p>
        </w:tc>
        <w:tc>
          <w:tcPr>
            <w:tcW w:w="3900" w:type="dxa"/>
            <w:tcBorders>
              <w:top w:val="single" w:sz="24" w:space="0" w:color="C00000"/>
              <w:left w:val="single" w:sz="8" w:space="0" w:color="auto"/>
              <w:bottom w:val="single" w:sz="8" w:space="0" w:color="auto"/>
              <w:right w:val="single" w:sz="8" w:space="0" w:color="auto"/>
            </w:tcBorders>
            <w:vAlign w:val="center"/>
          </w:tcPr>
          <w:p w14:paraId="766D15B7" w14:textId="4C76FCD2" w:rsidR="4567F4E0" w:rsidRDefault="4BBA23FB" w:rsidP="4567F4E0">
            <w:pPr>
              <w:rPr>
                <w:rFonts w:eastAsia="Arial" w:cs="Arial"/>
                <w:sz w:val="22"/>
                <w:szCs w:val="22"/>
              </w:rPr>
            </w:pPr>
            <w:r w:rsidRPr="06790C89">
              <w:rPr>
                <w:rFonts w:eastAsia="Arial" w:cs="Arial"/>
                <w:sz w:val="22"/>
                <w:szCs w:val="22"/>
              </w:rPr>
              <w:t>9.2 Explore and understand the interrelationship of life and work roles</w:t>
            </w:r>
          </w:p>
        </w:tc>
      </w:tr>
      <w:tr w:rsidR="4567F4E0" w14:paraId="2FA9A215" w14:textId="77777777" w:rsidTr="55D97E2F">
        <w:trPr>
          <w:trHeight w:val="525"/>
        </w:trPr>
        <w:tc>
          <w:tcPr>
            <w:tcW w:w="223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9B59885" w14:textId="24FF1EAE" w:rsidR="4567F4E0" w:rsidRDefault="54D9E2A6" w:rsidP="4567F4E0">
            <w:pPr>
              <w:rPr>
                <w:rFonts w:eastAsia="Arial" w:cs="Arial"/>
                <w:b/>
                <w:bCs/>
                <w:color w:val="000000" w:themeColor="text1"/>
                <w:sz w:val="22"/>
                <w:szCs w:val="22"/>
              </w:rPr>
            </w:pPr>
            <w:r w:rsidRPr="06790C89">
              <w:rPr>
                <w:rFonts w:eastAsia="Arial" w:cs="Arial"/>
                <w:b/>
                <w:bCs/>
                <w:color w:val="000000" w:themeColor="text1"/>
                <w:sz w:val="22"/>
                <w:szCs w:val="22"/>
              </w:rPr>
              <w:t xml:space="preserve">Experience </w:t>
            </w:r>
          </w:p>
        </w:tc>
        <w:tc>
          <w:tcPr>
            <w:tcW w:w="346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0FC54DD" w14:textId="2CC14585" w:rsidR="4567F4E0" w:rsidRDefault="005707A1" w:rsidP="4567F4E0">
            <w:pPr>
              <w:rPr>
                <w:rFonts w:eastAsia="Arial" w:cs="Arial"/>
                <w:color w:val="000000" w:themeColor="text1"/>
                <w:sz w:val="22"/>
                <w:szCs w:val="22"/>
              </w:rPr>
            </w:pPr>
            <w:r>
              <w:rPr>
                <w:rFonts w:eastAsia="Arial" w:cs="Arial"/>
                <w:color w:val="000000" w:themeColor="text1"/>
                <w:sz w:val="22"/>
                <w:szCs w:val="22"/>
              </w:rPr>
              <w:t>Locate and use career information</w:t>
            </w:r>
          </w:p>
        </w:tc>
        <w:tc>
          <w:tcPr>
            <w:tcW w:w="390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386E228" w14:textId="301D4819" w:rsidR="4567F4E0" w:rsidRDefault="54D9E2A6" w:rsidP="4567F4E0">
            <w:pPr>
              <w:rPr>
                <w:rFonts w:eastAsia="Arial" w:cs="Arial"/>
                <w:color w:val="000000" w:themeColor="text1"/>
                <w:sz w:val="22"/>
                <w:szCs w:val="22"/>
              </w:rPr>
            </w:pPr>
            <w:r w:rsidRPr="06790C89">
              <w:rPr>
                <w:rFonts w:eastAsia="Arial" w:cs="Arial"/>
                <w:color w:val="000000" w:themeColor="text1"/>
                <w:sz w:val="22"/>
                <w:szCs w:val="22"/>
              </w:rPr>
              <w:t>7.2 Develop qualities of seek and obtain /create work</w:t>
            </w:r>
          </w:p>
        </w:tc>
      </w:tr>
    </w:tbl>
    <w:p w14:paraId="44C82734" w14:textId="6EE82816" w:rsidR="327AA823" w:rsidRDefault="327AA823" w:rsidP="00CA263C">
      <w:pPr>
        <w:pStyle w:val="Heading2"/>
      </w:pPr>
      <w:r w:rsidRPr="4567F4E0">
        <w:rPr>
          <w:lang w:val="en-US"/>
        </w:rPr>
        <w:lastRenderedPageBreak/>
        <w:t>What do we want students to know, understand or be able to do?</w:t>
      </w:r>
    </w:p>
    <w:p w14:paraId="09AC0A52" w14:textId="722C4AD5" w:rsidR="00EF337C" w:rsidRDefault="5223AD09" w:rsidP="00EF337C">
      <w:r>
        <w:t>Students will use the</w:t>
      </w:r>
      <w:r w:rsidR="09BB1C16">
        <w:t>ir study of character</w:t>
      </w:r>
      <w:r w:rsidR="108AD4F5">
        <w:t>, perhaps in a unit of learning with a novel as the prescribed text,</w:t>
      </w:r>
      <w:r w:rsidR="09BB1C16">
        <w:t xml:space="preserve"> to </w:t>
      </w:r>
      <w:r w:rsidR="005707A1">
        <w:t>connect to the employment relat</w:t>
      </w:r>
      <w:r w:rsidR="25ADE1D1">
        <w:t>ed</w:t>
      </w:r>
      <w:r w:rsidR="005707A1">
        <w:t xml:space="preserve"> skills</w:t>
      </w:r>
      <w:r w:rsidR="38F4BB96">
        <w:t xml:space="preserve">. This will be achieved by creating an ideal job description for </w:t>
      </w:r>
      <w:r w:rsidR="6C882C81">
        <w:t>a character in the text they are studying.</w:t>
      </w:r>
    </w:p>
    <w:p w14:paraId="2AA206A8" w14:textId="47224B35" w:rsidR="005638A2" w:rsidRDefault="56505DB7" w:rsidP="005638A2">
      <w:pPr>
        <w:pStyle w:val="Heading3"/>
      </w:pPr>
      <w:r>
        <w:t xml:space="preserve">Syllabus </w:t>
      </w:r>
      <w:r w:rsidR="005638A2">
        <w:t>outcomes</w:t>
      </w:r>
    </w:p>
    <w:p w14:paraId="059CD57F" w14:textId="2611511E" w:rsidR="539DFAC7" w:rsidRDefault="5E6FFC4A" w:rsidP="21E5C16D">
      <w:pPr>
        <w:pStyle w:val="ListBullet"/>
        <w:rPr>
          <w:rFonts w:asciiTheme="minorHAnsi" w:eastAsiaTheme="minorEastAsia" w:hAnsiTheme="minorHAnsi"/>
          <w:color w:val="000000" w:themeColor="text1"/>
        </w:rPr>
      </w:pPr>
      <w:r w:rsidRPr="55D97E2F">
        <w:rPr>
          <w:rFonts w:eastAsia="Calibri"/>
        </w:rPr>
        <w:t xml:space="preserve"> </w:t>
      </w:r>
      <w:r w:rsidR="3A4B6463" w:rsidRPr="55D97E2F">
        <w:rPr>
          <w:rStyle w:val="Strong"/>
        </w:rPr>
        <w:t>EN4-1A</w:t>
      </w:r>
      <w:r w:rsidR="3A4B6463" w:rsidRPr="55D97E2F">
        <w:rPr>
          <w:color w:val="000000" w:themeColor="text1"/>
        </w:rPr>
        <w:t xml:space="preserve">: responds to and composes texts for understanding, interpretation, critical analysis, imaginative </w:t>
      </w:r>
      <w:proofErr w:type="gramStart"/>
      <w:r w:rsidR="3A4B6463" w:rsidRPr="55D97E2F">
        <w:rPr>
          <w:color w:val="000000" w:themeColor="text1"/>
        </w:rPr>
        <w:t>expression</w:t>
      </w:r>
      <w:proofErr w:type="gramEnd"/>
      <w:r w:rsidR="3A4B6463" w:rsidRPr="55D97E2F">
        <w:rPr>
          <w:color w:val="000000" w:themeColor="text1"/>
        </w:rPr>
        <w:t xml:space="preserve"> and pleasure.</w:t>
      </w:r>
    </w:p>
    <w:p w14:paraId="2A8939A0" w14:textId="12E8C8B4" w:rsidR="539DFAC7" w:rsidRPr="00FB695C" w:rsidRDefault="3A4B6463" w:rsidP="21E5C16D">
      <w:pPr>
        <w:pStyle w:val="ListBullet"/>
        <w:rPr>
          <w:rFonts w:asciiTheme="minorHAnsi" w:eastAsiaTheme="minorEastAsia" w:hAnsiTheme="minorHAnsi"/>
        </w:rPr>
      </w:pPr>
      <w:r w:rsidRPr="55D97E2F">
        <w:rPr>
          <w:rStyle w:val="Strong"/>
        </w:rPr>
        <w:t>EN4-2A</w:t>
      </w:r>
      <w:r>
        <w:t xml:space="preserve">: effectively uses a widening range of processes, skills, </w:t>
      </w:r>
      <w:proofErr w:type="gramStart"/>
      <w:r>
        <w:t>strategies</w:t>
      </w:r>
      <w:proofErr w:type="gramEnd"/>
      <w:r>
        <w:t xml:space="preserve"> and knowledge for responding to and composing texts in different media and technologies.</w:t>
      </w:r>
    </w:p>
    <w:p w14:paraId="321FC47E" w14:textId="4C4C3ED6" w:rsidR="005638A2" w:rsidRDefault="4349E49E" w:rsidP="06790C89">
      <w:pPr>
        <w:pStyle w:val="Heading3"/>
      </w:pPr>
      <w:r>
        <w:t xml:space="preserve">Textual </w:t>
      </w:r>
      <w:r w:rsidR="0093591B">
        <w:t>c</w:t>
      </w:r>
      <w:r>
        <w:t xml:space="preserve">oncepts </w:t>
      </w:r>
    </w:p>
    <w:p w14:paraId="73510B59" w14:textId="50E5F80D" w:rsidR="00F45FC3" w:rsidRPr="00F45FC3" w:rsidRDefault="00C50800" w:rsidP="00F06B66">
      <w:pPr>
        <w:spacing w:before="0"/>
        <w:rPr>
          <w:lang w:eastAsia="en-AU"/>
        </w:rPr>
      </w:pPr>
      <w:hyperlink r:id="rId12" w:history="1">
        <w:r w:rsidR="00F45FC3" w:rsidRPr="00F45FC3">
          <w:rPr>
            <w:rStyle w:val="Hyperlink"/>
            <w:lang w:eastAsia="en-AU"/>
          </w:rPr>
          <w:t xml:space="preserve">Textual </w:t>
        </w:r>
        <w:r w:rsidR="00F45FC3">
          <w:rPr>
            <w:rStyle w:val="Hyperlink"/>
            <w:lang w:eastAsia="en-AU"/>
          </w:rPr>
          <w:t>c</w:t>
        </w:r>
        <w:r w:rsidR="00F45FC3" w:rsidRPr="00F45FC3">
          <w:rPr>
            <w:rStyle w:val="Hyperlink"/>
            <w:lang w:eastAsia="en-AU"/>
          </w:rPr>
          <w:t>oncepts</w:t>
        </w:r>
      </w:hyperlink>
      <w:r w:rsidR="00F45FC3" w:rsidRPr="00F45FC3">
        <w:rPr>
          <w:lang w:eastAsia="en-AU"/>
        </w:rPr>
        <w:t xml:space="preserve"> form the core knowledge of subject English as stated or implied by the NSW English syllabus for the Australian Curriculum K-12. </w:t>
      </w:r>
    </w:p>
    <w:tbl>
      <w:tblPr>
        <w:tblStyle w:val="Tableheader"/>
        <w:tblW w:w="0" w:type="auto"/>
        <w:tblLook w:val="04A0" w:firstRow="1" w:lastRow="0" w:firstColumn="1" w:lastColumn="0" w:noHBand="0" w:noVBand="1"/>
      </w:tblPr>
      <w:tblGrid>
        <w:gridCol w:w="3189"/>
        <w:gridCol w:w="3193"/>
        <w:gridCol w:w="3190"/>
      </w:tblGrid>
      <w:tr w:rsidR="539DFAC7" w14:paraId="6F246E29" w14:textId="77777777" w:rsidTr="55D97E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89" w:type="dxa"/>
          </w:tcPr>
          <w:p w14:paraId="06BAC33E" w14:textId="63C0055E" w:rsidR="539DFAC7" w:rsidRDefault="00D40B42" w:rsidP="539DFAC7">
            <w:pPr>
              <w:spacing w:before="192" w:after="192"/>
              <w:rPr>
                <w:lang w:eastAsia="zh-CN"/>
              </w:rPr>
            </w:pPr>
            <w:r>
              <w:rPr>
                <w:lang w:eastAsia="zh-CN"/>
              </w:rPr>
              <w:t>Textual concept</w:t>
            </w:r>
          </w:p>
        </w:tc>
        <w:tc>
          <w:tcPr>
            <w:tcW w:w="3193" w:type="dxa"/>
          </w:tcPr>
          <w:p w14:paraId="2D798B45" w14:textId="60DDE214" w:rsidR="539DFAC7" w:rsidRDefault="0006368F" w:rsidP="539DFAC7">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Why it is important</w:t>
            </w:r>
          </w:p>
        </w:tc>
        <w:tc>
          <w:tcPr>
            <w:tcW w:w="3190" w:type="dxa"/>
          </w:tcPr>
          <w:p w14:paraId="5C559720" w14:textId="326579C8" w:rsidR="539DFAC7" w:rsidRDefault="0006368F" w:rsidP="539DFAC7">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4</w:t>
            </w:r>
          </w:p>
        </w:tc>
      </w:tr>
      <w:tr w:rsidR="539DFAC7" w14:paraId="7E0DB3B1" w14:textId="77777777" w:rsidTr="55D97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tcPr>
          <w:p w14:paraId="5C1F6571" w14:textId="021C4994" w:rsidR="539DFAC7" w:rsidRDefault="00C50800" w:rsidP="29BDD8ED">
            <w:pPr>
              <w:spacing w:before="240" w:line="276" w:lineRule="auto"/>
              <w:rPr>
                <w:rFonts w:eastAsia="Calibri"/>
                <w:lang w:eastAsia="zh-CN"/>
              </w:rPr>
            </w:pPr>
            <w:hyperlink r:id="rId13" w:history="1">
              <w:r w:rsidR="6A294146" w:rsidRPr="002C7129">
                <w:rPr>
                  <w:rStyle w:val="Hyperlink"/>
                  <w:b w:val="0"/>
                  <w:sz w:val="22"/>
                  <w:lang w:eastAsia="zh-CN"/>
                </w:rPr>
                <w:t>Character</w:t>
              </w:r>
            </w:hyperlink>
          </w:p>
        </w:tc>
        <w:tc>
          <w:tcPr>
            <w:tcW w:w="3193" w:type="dxa"/>
          </w:tcPr>
          <w:p w14:paraId="0C925B9C" w14:textId="5DBA2CA2" w:rsidR="539DFAC7" w:rsidRDefault="0006368F" w:rsidP="0006368F">
            <w:pPr>
              <w:cnfStyle w:val="000000100000" w:firstRow="0" w:lastRow="0" w:firstColumn="0" w:lastColumn="0" w:oddVBand="0" w:evenVBand="0" w:oddHBand="1" w:evenHBand="0" w:firstRowFirstColumn="0" w:firstRowLastColumn="0" w:lastRowFirstColumn="0" w:lastRowLastColumn="0"/>
            </w:pPr>
            <w:r>
              <w:rPr>
                <w:shd w:val="clear" w:color="auto" w:fill="FFFFFF"/>
              </w:rPr>
              <w:t xml:space="preserve">Character is an important concept in narrative as a driver of the action, a function in the plot, a way of engaging or positioning a reader or as a way of representing its thematic concerns. The way character is read is an indication of </w:t>
            </w:r>
            <w:proofErr w:type="gramStart"/>
            <w:r>
              <w:rPr>
                <w:shd w:val="clear" w:color="auto" w:fill="FFFFFF"/>
              </w:rPr>
              <w:t>particular approaches</w:t>
            </w:r>
            <w:proofErr w:type="gramEnd"/>
            <w:r>
              <w:rPr>
                <w:shd w:val="clear" w:color="auto" w:fill="FFFFFF"/>
              </w:rPr>
              <w:t xml:space="preserve"> to texts, be it through personal engagement or critical response.</w:t>
            </w:r>
          </w:p>
        </w:tc>
        <w:tc>
          <w:tcPr>
            <w:tcW w:w="3190" w:type="dxa"/>
          </w:tcPr>
          <w:p w14:paraId="32978E82" w14:textId="6A191EAD" w:rsidR="539DFAC7" w:rsidRDefault="539DFAC7" w:rsidP="4F0A1A19">
            <w:pPr>
              <w:cnfStyle w:val="000000100000" w:firstRow="0" w:lastRow="0" w:firstColumn="0" w:lastColumn="0" w:oddVBand="0" w:evenVBand="0" w:oddHBand="1" w:evenHBand="0" w:firstRowFirstColumn="0" w:firstRowLastColumn="0" w:lastRowFirstColumn="0" w:lastRowLastColumn="0"/>
              <w:rPr>
                <w:rFonts w:eastAsia="Calibri"/>
              </w:rPr>
            </w:pPr>
          </w:p>
          <w:p w14:paraId="2C90E3D4" w14:textId="77777777" w:rsidR="0006368F" w:rsidRPr="0006368F" w:rsidRDefault="0006368F" w:rsidP="0006368F">
            <w:pPr>
              <w:cnfStyle w:val="000000100000" w:firstRow="0" w:lastRow="0" w:firstColumn="0" w:lastColumn="0" w:oddVBand="0" w:evenVBand="0" w:oddHBand="1" w:evenHBand="0" w:firstRowFirstColumn="0" w:firstRowLastColumn="0" w:lastRowFirstColumn="0" w:lastRowLastColumn="0"/>
              <w:rPr>
                <w:lang w:eastAsia="en-AU"/>
              </w:rPr>
            </w:pPr>
            <w:r w:rsidRPr="0006368F">
              <w:rPr>
                <w:lang w:eastAsia="en-AU"/>
              </w:rPr>
              <w:t>Students understand that characters are constructs that function differently in different types of texts and media.</w:t>
            </w:r>
          </w:p>
          <w:p w14:paraId="4D8114E1" w14:textId="77777777" w:rsidR="0006368F" w:rsidRPr="0006368F" w:rsidRDefault="0006368F" w:rsidP="0006368F">
            <w:pPr>
              <w:cnfStyle w:val="000000100000" w:firstRow="0" w:lastRow="0" w:firstColumn="0" w:lastColumn="0" w:oddVBand="0" w:evenVBand="0" w:oddHBand="1" w:evenHBand="0" w:firstRowFirstColumn="0" w:firstRowLastColumn="0" w:lastRowFirstColumn="0" w:lastRowLastColumn="0"/>
              <w:rPr>
                <w:lang w:eastAsia="en-AU"/>
              </w:rPr>
            </w:pPr>
            <w:r w:rsidRPr="0006368F">
              <w:rPr>
                <w:lang w:eastAsia="en-AU"/>
              </w:rPr>
              <w:t>They learn that these character constructs</w:t>
            </w:r>
          </w:p>
          <w:p w14:paraId="6C0AE5E9" w14:textId="77777777" w:rsidR="0006368F" w:rsidRPr="0006368F" w:rsidRDefault="0006368F" w:rsidP="0006368F">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55D97E2F">
              <w:rPr>
                <w:lang w:eastAsia="en-AU"/>
              </w:rPr>
              <w:t>combine with constructs of events and settings to create narrative</w:t>
            </w:r>
          </w:p>
          <w:p w14:paraId="7923043E" w14:textId="77777777" w:rsidR="0006368F" w:rsidRPr="0006368F" w:rsidRDefault="0006368F" w:rsidP="0006368F">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55D97E2F">
              <w:rPr>
                <w:lang w:eastAsia="en-AU"/>
              </w:rPr>
              <w:t>use resources such as description, dialogue, monologue</w:t>
            </w:r>
          </w:p>
          <w:p w14:paraId="4F66AE3E" w14:textId="77777777" w:rsidR="0006368F" w:rsidRPr="0006368F" w:rsidRDefault="0006368F" w:rsidP="0006368F">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55D97E2F">
              <w:rPr>
                <w:lang w:eastAsia="en-AU"/>
              </w:rPr>
              <w:t>may draw on such devices as stereotype and generic convention to reflect values.</w:t>
            </w:r>
          </w:p>
          <w:p w14:paraId="2E6F6A79" w14:textId="3E1451BF" w:rsidR="539DFAC7" w:rsidRDefault="539DFAC7" w:rsidP="4F0A1A19">
            <w:pPr>
              <w:cnfStyle w:val="000000100000" w:firstRow="0" w:lastRow="0" w:firstColumn="0" w:lastColumn="0" w:oddVBand="0" w:evenVBand="0" w:oddHBand="1" w:evenHBand="0" w:firstRowFirstColumn="0" w:firstRowLastColumn="0" w:lastRowFirstColumn="0" w:lastRowLastColumn="0"/>
            </w:pPr>
          </w:p>
        </w:tc>
      </w:tr>
    </w:tbl>
    <w:p w14:paraId="52CD06FE" w14:textId="542AACBC" w:rsidR="3A193E7A" w:rsidRPr="00FB695C" w:rsidRDefault="3A193E7A" w:rsidP="00D24611">
      <w:pPr>
        <w:pStyle w:val="Heading3"/>
      </w:pPr>
      <w:r w:rsidRPr="00FB695C">
        <w:lastRenderedPageBreak/>
        <w:t>Assumed knowledge and understanding</w:t>
      </w:r>
    </w:p>
    <w:p w14:paraId="49F338EB" w14:textId="678D631E" w:rsidR="3A193E7A" w:rsidRDefault="3A193E7A" w:rsidP="539DFAC7">
      <w:pPr>
        <w:rPr>
          <w:rFonts w:eastAsia="Arial" w:cs="Arial"/>
          <w:color w:val="000000" w:themeColor="text1"/>
        </w:rPr>
      </w:pPr>
      <w:r w:rsidRPr="06790C89">
        <w:rPr>
          <w:rFonts w:eastAsia="Arial" w:cs="Arial"/>
          <w:color w:val="000000" w:themeColor="text1"/>
        </w:rPr>
        <w:t>To participate in this activity, it is assumed that students have a basic understanding of the following Stage 4</w:t>
      </w:r>
      <w:r w:rsidR="14054076" w:rsidRPr="06790C89">
        <w:rPr>
          <w:rFonts w:eastAsia="Arial" w:cs="Arial"/>
          <w:color w:val="000000" w:themeColor="text1"/>
        </w:rPr>
        <w:t xml:space="preserve"> English</w:t>
      </w:r>
      <w:r w:rsidRPr="06790C89">
        <w:rPr>
          <w:rFonts w:eastAsia="Arial" w:cs="Arial"/>
          <w:color w:val="000000" w:themeColor="text1"/>
        </w:rPr>
        <w:t xml:space="preserve"> content:</w:t>
      </w:r>
    </w:p>
    <w:p w14:paraId="316CD06C" w14:textId="7DF710B5" w:rsidR="4043997E" w:rsidRDefault="4043997E" w:rsidP="4F0A1A19">
      <w:pPr>
        <w:pStyle w:val="ListBullet"/>
        <w:rPr>
          <w:lang w:val="en-US"/>
        </w:rPr>
      </w:pPr>
      <w:r w:rsidRPr="55D97E2F">
        <w:rPr>
          <w:lang w:val="en-US"/>
        </w:rPr>
        <w:t>r</w:t>
      </w:r>
      <w:r w:rsidR="2D1E0F6C" w:rsidRPr="55D97E2F">
        <w:rPr>
          <w:lang w:val="en-US"/>
        </w:rPr>
        <w:t xml:space="preserve">eflect on ideas and opinions about characters, </w:t>
      </w:r>
      <w:proofErr w:type="gramStart"/>
      <w:r w:rsidR="2D1E0F6C" w:rsidRPr="55D97E2F">
        <w:rPr>
          <w:lang w:val="en-US"/>
        </w:rPr>
        <w:t>settings</w:t>
      </w:r>
      <w:proofErr w:type="gramEnd"/>
      <w:r w:rsidR="2D1E0F6C" w:rsidRPr="55D97E2F">
        <w:rPr>
          <w:lang w:val="en-US"/>
        </w:rPr>
        <w:t xml:space="preserve"> and events in literary texts, identifying areas of agreement and difference with others and justif</w:t>
      </w:r>
      <w:r w:rsidR="5F79F9F7" w:rsidRPr="55D97E2F">
        <w:rPr>
          <w:lang w:val="en-US"/>
        </w:rPr>
        <w:t>ying point of view (EN 4-2A)</w:t>
      </w:r>
    </w:p>
    <w:p w14:paraId="10CB8535" w14:textId="571166AC" w:rsidR="06790C89" w:rsidRPr="00C36697" w:rsidRDefault="5F79F9F7" w:rsidP="00FB695C">
      <w:pPr>
        <w:pStyle w:val="ListBullet"/>
        <w:rPr>
          <w:lang w:val="en-US"/>
        </w:rPr>
      </w:pPr>
      <w:r>
        <w:tab/>
      </w:r>
      <w:r w:rsidR="3A4E9EF7" w:rsidRPr="4F0A1A19">
        <w:rPr>
          <w:lang w:val="en-US"/>
        </w:rPr>
        <w:t xml:space="preserve">critically </w:t>
      </w:r>
      <w:r w:rsidR="009E7B47" w:rsidRPr="4F0A1A19">
        <w:rPr>
          <w:lang w:val="en-US"/>
        </w:rPr>
        <w:t>analyses</w:t>
      </w:r>
      <w:r w:rsidR="3A4E9EF7" w:rsidRPr="4F0A1A19">
        <w:rPr>
          <w:lang w:val="en-US"/>
        </w:rPr>
        <w:t xml:space="preserve"> the ways experience, knowledge, </w:t>
      </w:r>
      <w:proofErr w:type="gramStart"/>
      <w:r w:rsidR="3A4E9EF7" w:rsidRPr="4F0A1A19">
        <w:rPr>
          <w:lang w:val="en-US"/>
        </w:rPr>
        <w:t>values</w:t>
      </w:r>
      <w:proofErr w:type="gramEnd"/>
      <w:r w:rsidR="3A4E9EF7" w:rsidRPr="4F0A1A19">
        <w:rPr>
          <w:lang w:val="en-US"/>
        </w:rPr>
        <w:t xml:space="preserve"> and perspectives can be represented through characters, situations and concerns in texts and how these affect responses to texts (EN 4-5C</w:t>
      </w:r>
      <w:r w:rsidR="00EF337C">
        <w:rPr>
          <w:lang w:val="en-US"/>
        </w:rPr>
        <w:t>)</w:t>
      </w:r>
    </w:p>
    <w:p w14:paraId="3111D53C" w14:textId="1BEB5C67" w:rsidR="3A193E7A" w:rsidRDefault="3A193E7A" w:rsidP="06790C89">
      <w:pPr>
        <w:pStyle w:val="Heading3"/>
        <w:numPr>
          <w:ilvl w:val="2"/>
          <w:numId w:val="0"/>
        </w:numPr>
      </w:pPr>
      <w:r w:rsidRPr="1228A44F">
        <w:rPr>
          <w:rFonts w:eastAsia="Arial"/>
          <w:lang w:val="en-US"/>
        </w:rPr>
        <w:t xml:space="preserve">Learning experiences, adaptations, </w:t>
      </w:r>
      <w:proofErr w:type="gramStart"/>
      <w:r w:rsidRPr="1228A44F">
        <w:rPr>
          <w:rFonts w:eastAsia="Arial"/>
          <w:lang w:val="en-US"/>
        </w:rPr>
        <w:t>changes</w:t>
      </w:r>
      <w:proofErr w:type="gramEnd"/>
      <w:r w:rsidRPr="1228A44F">
        <w:rPr>
          <w:rFonts w:eastAsia="Arial"/>
          <w:lang w:val="en-US"/>
        </w:rPr>
        <w:t xml:space="preserve"> or extensions</w:t>
      </w:r>
    </w:p>
    <w:p w14:paraId="5D43F2E6" w14:textId="5E338BBD" w:rsidR="00D40B42" w:rsidRPr="00D40B42" w:rsidRDefault="1D95EC16" w:rsidP="00D40B42">
      <w:r w:rsidRPr="1228A44F">
        <w:rPr>
          <w:lang w:val="en-US"/>
        </w:rPr>
        <w:t xml:space="preserve">Students are required to choose a character from a prose fiction text *(short story or novel) which they have studied/are studying. This character will be used to </w:t>
      </w:r>
      <w:r w:rsidR="00AC6603" w:rsidRPr="1228A44F">
        <w:rPr>
          <w:lang w:val="en-US"/>
        </w:rPr>
        <w:t>complete</w:t>
      </w:r>
      <w:r w:rsidRPr="1228A44F">
        <w:rPr>
          <w:lang w:val="en-US"/>
        </w:rPr>
        <w:t xml:space="preserve"> the sequence of activities outl</w:t>
      </w:r>
      <w:r w:rsidR="3F367449" w:rsidRPr="1228A44F">
        <w:rPr>
          <w:lang w:val="en-US"/>
        </w:rPr>
        <w:t>ined below.</w:t>
      </w:r>
    </w:p>
    <w:p w14:paraId="7DB2E35F" w14:textId="29D4635C" w:rsidR="00A63620" w:rsidRPr="00FB695C" w:rsidRDefault="3A193E7A" w:rsidP="00FB695C">
      <w:pPr>
        <w:pStyle w:val="Heading4"/>
      </w:pPr>
      <w:r>
        <w:t xml:space="preserve">Activity </w:t>
      </w:r>
      <w:r w:rsidR="00FB695C">
        <w:t>1</w:t>
      </w:r>
      <w:r w:rsidR="00292764">
        <w:t xml:space="preserve"> – Character hot seat</w:t>
      </w:r>
    </w:p>
    <w:p w14:paraId="2BA83BF8" w14:textId="03A40B0E" w:rsidR="00A63620" w:rsidRDefault="1E88E6E2" w:rsidP="00FB695C">
      <w:r>
        <w:t xml:space="preserve">A character hot seat allows the student to engage with a character, in the shoes of that character. Activity sheet 1 should be used to guide </w:t>
      </w:r>
      <w:r w:rsidR="00148D54">
        <w:t xml:space="preserve">this activity. In essence, </w:t>
      </w:r>
      <w:r w:rsidR="61A033C5">
        <w:t>s</w:t>
      </w:r>
      <w:r w:rsidR="00FB695C">
        <w:t>tudents  respond ‘in</w:t>
      </w:r>
      <w:r w:rsidR="5C8AFC18">
        <w:t xml:space="preserve"> </w:t>
      </w:r>
      <w:r w:rsidR="00FB695C">
        <w:t xml:space="preserve">character’ </w:t>
      </w:r>
      <w:r w:rsidR="26E87564">
        <w:t xml:space="preserve">to a series </w:t>
      </w:r>
      <w:r w:rsidR="059F75A1">
        <w:t>o</w:t>
      </w:r>
      <w:r w:rsidR="26E87564">
        <w:t xml:space="preserve">f questions </w:t>
      </w:r>
      <w:r w:rsidR="00FB695C">
        <w:t>with what they might think, say, and do in response to</w:t>
      </w:r>
      <w:r w:rsidR="64F1E839">
        <w:t xml:space="preserve"> questions or</w:t>
      </w:r>
      <w:r w:rsidR="00FB695C">
        <w:t xml:space="preserve"> </w:t>
      </w:r>
      <w:hyperlink r:id="rId14" w:history="1">
        <w:r w:rsidR="00FB695C" w:rsidRPr="009B3BAD">
          <w:rPr>
            <w:rStyle w:val="Hyperlink"/>
          </w:rPr>
          <w:t>scenario cards</w:t>
        </w:r>
      </w:hyperlink>
      <w:r w:rsidR="00FB695C">
        <w:t xml:space="preserve">. </w:t>
      </w:r>
    </w:p>
    <w:p w14:paraId="4748C81D" w14:textId="54FEC1F0" w:rsidR="000040E2" w:rsidRPr="00FB695C" w:rsidRDefault="000040E2" w:rsidP="00FB695C">
      <w:r w:rsidRPr="000040E2">
        <w:rPr>
          <w:rStyle w:val="Strong"/>
        </w:rPr>
        <w:t>Extension</w:t>
      </w:r>
      <w:r w:rsidRPr="1228A44F">
        <w:t xml:space="preserve"> – after students have completed the Hot Seat activity as their character, they could write a character biography which provides details about their personal life, character traits, achievements and/or response to obstacles in life.</w:t>
      </w:r>
    </w:p>
    <w:p w14:paraId="34BDC045" w14:textId="1D595A9D" w:rsidR="00A63620" w:rsidRPr="00A63620" w:rsidRDefault="00A63620" w:rsidP="00A63620">
      <w:pPr>
        <w:pStyle w:val="FeatureBox2"/>
        <w:rPr>
          <w:rFonts w:eastAsia="Arial"/>
          <w:b/>
          <w:bCs/>
        </w:rPr>
      </w:pPr>
      <w:r w:rsidRPr="00FB695C">
        <w:rPr>
          <w:rStyle w:val="Strong"/>
        </w:rPr>
        <w:t>Teacher Notes</w:t>
      </w:r>
      <w:r>
        <w:t xml:space="preserve"> </w:t>
      </w:r>
      <w:r w:rsidRPr="06790C89">
        <w:rPr>
          <w:rFonts w:eastAsia="Arial"/>
        </w:rPr>
        <w:t xml:space="preserve">This activity links to the Literacy and Numeracy resources </w:t>
      </w:r>
      <w:hyperlink r:id="rId15" w:history="1">
        <w:r w:rsidRPr="00CC7FCE">
          <w:rPr>
            <w:rStyle w:val="Hyperlink"/>
          </w:rPr>
          <w:t>Stage 4 Reading – Characterisation</w:t>
        </w:r>
      </w:hyperlink>
      <w:r w:rsidRPr="00CC7FCE">
        <w:t>.</w:t>
      </w:r>
      <w:r w:rsidR="000040E2">
        <w:t xml:space="preserve"> Scenario cards can be found in the analysing character resource.</w:t>
      </w:r>
    </w:p>
    <w:p w14:paraId="6B27F90F" w14:textId="483B6D34" w:rsidR="00976D5E" w:rsidRDefault="00976D5E" w:rsidP="00976D5E">
      <w:pPr>
        <w:pStyle w:val="Heading4"/>
      </w:pPr>
      <w:r>
        <w:t>Activity 2</w:t>
      </w:r>
      <w:r w:rsidR="00A63620">
        <w:t xml:space="preserve"> – Character</w:t>
      </w:r>
      <w:r w:rsidR="05853FFC">
        <w:t>’s</w:t>
      </w:r>
      <w:r w:rsidR="00A63620">
        <w:t xml:space="preserve"> employability skills</w:t>
      </w:r>
    </w:p>
    <w:p w14:paraId="65983252" w14:textId="4B6240C7" w:rsidR="00BA0B7B" w:rsidRDefault="00976D5E" w:rsidP="000556DD">
      <w:r>
        <w:t>S</w:t>
      </w:r>
      <w:r w:rsidR="17F72188">
        <w:t xml:space="preserve">tudents </w:t>
      </w:r>
      <w:r w:rsidR="0D8C45DD">
        <w:t>will</w:t>
      </w:r>
      <w:r w:rsidR="17F72188">
        <w:t xml:space="preserve"> assess their character’s employability s</w:t>
      </w:r>
      <w:r w:rsidR="4DFC3C7C">
        <w:t xml:space="preserve">kills, using the </w:t>
      </w:r>
      <w:r w:rsidR="58EEFC38">
        <w:t xml:space="preserve">employment </w:t>
      </w:r>
      <w:r w:rsidR="00BA0B7B">
        <w:t>relat</w:t>
      </w:r>
      <w:r w:rsidR="009C349C">
        <w:t>ed</w:t>
      </w:r>
      <w:r w:rsidR="58EEFC38">
        <w:t xml:space="preserve"> skills</w:t>
      </w:r>
      <w:r w:rsidR="00AC6603">
        <w:t>,</w:t>
      </w:r>
      <w:r w:rsidR="61AFBE60">
        <w:t xml:space="preserve"> Activity </w:t>
      </w:r>
      <w:r w:rsidR="009C349C">
        <w:t>S</w:t>
      </w:r>
      <w:r w:rsidR="61AFBE60">
        <w:t xml:space="preserve">heet </w:t>
      </w:r>
      <w:r w:rsidR="7C681EBF">
        <w:t>2</w:t>
      </w:r>
      <w:r w:rsidR="58EEFC38">
        <w:t xml:space="preserve">. </w:t>
      </w:r>
      <w:r w:rsidR="22F8D42D">
        <w:t xml:space="preserve">Students will </w:t>
      </w:r>
      <w:r w:rsidR="2B6FF283">
        <w:t>r</w:t>
      </w:r>
      <w:r w:rsidR="58EEFC38">
        <w:t>ate their character</w:t>
      </w:r>
      <w:r w:rsidR="24FE48A4">
        <w:t xml:space="preserve">’s skills in these areas and make any comments </w:t>
      </w:r>
      <w:r w:rsidR="6FEC287B">
        <w:t xml:space="preserve">about specific </w:t>
      </w:r>
      <w:r w:rsidR="21A242B3">
        <w:t xml:space="preserve">strengths </w:t>
      </w:r>
      <w:r w:rsidR="538129B5">
        <w:t>the</w:t>
      </w:r>
      <w:r w:rsidR="21A242B3">
        <w:t xml:space="preserve"> character has. </w:t>
      </w:r>
      <w:r w:rsidR="30E4C001">
        <w:t xml:space="preserve">To substantiate their rating, students will be required to </w:t>
      </w:r>
      <w:r w:rsidR="6EB9CED1">
        <w:t>i</w:t>
      </w:r>
      <w:r w:rsidR="1BA2AB96">
        <w:t>dentify at least one incident from the novel where this skill is</w:t>
      </w:r>
      <w:r w:rsidR="63FACA1B">
        <w:t xml:space="preserve"> demonstrated.</w:t>
      </w:r>
    </w:p>
    <w:p w14:paraId="71FE816C" w14:textId="7CE9ABBC" w:rsidR="00320DAC" w:rsidRDefault="00320DAC" w:rsidP="00320DAC">
      <w:pPr>
        <w:pStyle w:val="FeatureBox2"/>
      </w:pPr>
      <w:r w:rsidRPr="006C6C7F">
        <w:rPr>
          <w:b/>
        </w:rPr>
        <w:lastRenderedPageBreak/>
        <w:t>Teacher notes</w:t>
      </w:r>
      <w:r>
        <w:t xml:space="preserve">: </w:t>
      </w:r>
      <w:hyperlink r:id="rId16" w:history="1">
        <w:r w:rsidRPr="00FD2133">
          <w:rPr>
            <w:rStyle w:val="Hyperlink"/>
          </w:rPr>
          <w:t>Employability skills</w:t>
        </w:r>
      </w:hyperlink>
      <w:r>
        <w:t xml:space="preserve"> are the non-technical skills need to get a job. They include skills such as: communication, </w:t>
      </w:r>
      <w:proofErr w:type="gramStart"/>
      <w:r>
        <w:t>team work</w:t>
      </w:r>
      <w:proofErr w:type="gramEnd"/>
      <w:r>
        <w:t>, problem solving, initiative, planning and organising, decision making, self-management. Employability skills can be developed in many areas of life including at school, at work and through hobbies and sport.</w:t>
      </w:r>
    </w:p>
    <w:p w14:paraId="7346D3BF" w14:textId="7B972B26" w:rsidR="000556DD" w:rsidRPr="00FB695C" w:rsidRDefault="000556DD" w:rsidP="000556DD">
      <w:pPr>
        <w:pStyle w:val="Heading4"/>
      </w:pPr>
      <w:r>
        <w:t>Activity 3</w:t>
      </w:r>
      <w:r w:rsidR="00A63620">
        <w:t xml:space="preserve">- </w:t>
      </w:r>
      <w:r w:rsidR="3F30CB6B">
        <w:t>J</w:t>
      </w:r>
      <w:r w:rsidR="00A63620">
        <w:t>ob description</w:t>
      </w:r>
      <w:r w:rsidR="78F9C5DF">
        <w:t xml:space="preserve"> suitable for the character</w:t>
      </w:r>
    </w:p>
    <w:p w14:paraId="36DC4363" w14:textId="3A8C8BD1" w:rsidR="00A63620" w:rsidRDefault="000556DD" w:rsidP="000556DD">
      <w:r>
        <w:t>Students i</w:t>
      </w:r>
      <w:r w:rsidR="15A144D2">
        <w:t xml:space="preserve">dentify or </w:t>
      </w:r>
      <w:r w:rsidR="75930C8E">
        <w:t>create</w:t>
      </w:r>
      <w:r w:rsidR="15A144D2">
        <w:t xml:space="preserve"> the ideal job for </w:t>
      </w:r>
      <w:r w:rsidR="640620EE">
        <w:t xml:space="preserve">the chosen </w:t>
      </w:r>
      <w:r w:rsidR="15A144D2">
        <w:t xml:space="preserve">character. </w:t>
      </w:r>
      <w:r w:rsidR="4C1176EC">
        <w:t>To complete this task successful</w:t>
      </w:r>
      <w:r w:rsidR="00FD2133">
        <w:t>ly</w:t>
      </w:r>
      <w:r w:rsidR="4C1176EC">
        <w:t xml:space="preserve">, students could research job descriptions using job </w:t>
      </w:r>
      <w:r w:rsidR="00FD2133">
        <w:t>advertisements</w:t>
      </w:r>
      <w:r w:rsidR="4C1176EC">
        <w:t xml:space="preserve"> sites such as </w:t>
      </w:r>
      <w:hyperlink r:id="rId17" w:history="1">
        <w:proofErr w:type="spellStart"/>
        <w:r w:rsidR="00FD2133" w:rsidRPr="00FD2133">
          <w:rPr>
            <w:rStyle w:val="Hyperlink"/>
          </w:rPr>
          <w:t>jobactive</w:t>
        </w:r>
        <w:proofErr w:type="spellEnd"/>
      </w:hyperlink>
      <w:r w:rsidR="64F2AC66" w:rsidRPr="00FD2133">
        <w:rPr>
          <w:rStyle w:val="Hyperlink"/>
          <w:color w:val="auto"/>
          <w:u w:val="none"/>
        </w:rPr>
        <w:t xml:space="preserve"> or </w:t>
      </w:r>
      <w:hyperlink r:id="rId18" w:history="1">
        <w:r w:rsidR="64F2AC66" w:rsidRPr="00FD2133">
          <w:rPr>
            <w:rStyle w:val="Hyperlink"/>
          </w:rPr>
          <w:t>Seek</w:t>
        </w:r>
      </w:hyperlink>
      <w:r w:rsidR="64F2AC66" w:rsidRPr="00FD2133">
        <w:rPr>
          <w:rStyle w:val="Hyperlink"/>
          <w:color w:val="auto"/>
          <w:u w:val="none"/>
        </w:rPr>
        <w:t>. After completing this research, students</w:t>
      </w:r>
      <w:r w:rsidR="009C349C">
        <w:rPr>
          <w:rStyle w:val="Hyperlink"/>
          <w:color w:val="auto"/>
          <w:u w:val="none"/>
        </w:rPr>
        <w:t xml:space="preserve"> </w:t>
      </w:r>
      <w:r w:rsidR="00145D49">
        <w:t>w</w:t>
      </w:r>
      <w:r w:rsidR="15A144D2">
        <w:t xml:space="preserve">rite a detailed job </w:t>
      </w:r>
      <w:r w:rsidR="390C3834">
        <w:t>description for</w:t>
      </w:r>
      <w:r w:rsidR="45FDCF05">
        <w:t xml:space="preserve"> </w:t>
      </w:r>
      <w:r w:rsidR="6503FBC8">
        <w:t>a</w:t>
      </w:r>
      <w:r w:rsidR="390C3834">
        <w:t xml:space="preserve"> position</w:t>
      </w:r>
      <w:r w:rsidR="2A143CDF">
        <w:t xml:space="preserve"> </w:t>
      </w:r>
      <w:r w:rsidR="19F68FE7">
        <w:t>which they believe is suitable to the interests and qualifications of the character</w:t>
      </w:r>
      <w:r w:rsidR="6E78B520">
        <w:t>.</w:t>
      </w:r>
    </w:p>
    <w:p w14:paraId="4CA9C52F" w14:textId="0288AF2F" w:rsidR="15A144D2" w:rsidRPr="00A63620" w:rsidRDefault="00A63620" w:rsidP="00A63620">
      <w:pPr>
        <w:pStyle w:val="FeatureBox2"/>
        <w:rPr>
          <w:rStyle w:val="Hyperlink"/>
          <w:color w:val="auto"/>
          <w:u w:val="none"/>
        </w:rPr>
      </w:pPr>
      <w:r w:rsidRPr="00A63620">
        <w:rPr>
          <w:rStyle w:val="Strong"/>
        </w:rPr>
        <w:t>Teacher notes:</w:t>
      </w:r>
      <w:r>
        <w:t xml:space="preserve"> </w:t>
      </w:r>
      <w:r w:rsidR="00F45FC3">
        <w:t xml:space="preserve">Prior to creating the ideal job for the selected character, as a class share the characters that have been selected by students and brainstorm on </w:t>
      </w:r>
      <w:proofErr w:type="gramStart"/>
      <w:r w:rsidR="00362122">
        <w:t>all of</w:t>
      </w:r>
      <w:proofErr w:type="gramEnd"/>
      <w:r w:rsidR="00362122">
        <w:t xml:space="preserve"> the jobs that could suit different character</w:t>
      </w:r>
      <w:r w:rsidR="00FD2133">
        <w:t>s</w:t>
      </w:r>
      <w:r w:rsidR="00362122">
        <w:t>.</w:t>
      </w:r>
      <w:r w:rsidR="00FD2133">
        <w:t xml:space="preserve"> </w:t>
      </w:r>
      <w:r>
        <w:t xml:space="preserve">A range of resources can be accessed to support student research on job descriptions including </w:t>
      </w:r>
      <w:hyperlink r:id="rId19">
        <w:r w:rsidR="2A143CDF" w:rsidRPr="3DA04A00">
          <w:rPr>
            <w:rStyle w:val="Hyperlink"/>
          </w:rPr>
          <w:t>Skills Road</w:t>
        </w:r>
      </w:hyperlink>
      <w:r>
        <w:rPr>
          <w:rStyle w:val="Hyperlink"/>
        </w:rPr>
        <w:t xml:space="preserve"> </w:t>
      </w:r>
      <w:r w:rsidRPr="00A63620">
        <w:rPr>
          <w:rStyle w:val="Hyperlink"/>
          <w:color w:val="auto"/>
          <w:u w:val="none"/>
        </w:rPr>
        <w:t xml:space="preserve">and </w:t>
      </w:r>
      <w:hyperlink r:id="rId20" w:history="1">
        <w:proofErr w:type="spellStart"/>
        <w:r w:rsidRPr="0092231D">
          <w:rPr>
            <w:rStyle w:val="Hyperlink"/>
          </w:rPr>
          <w:t>myfuture</w:t>
        </w:r>
        <w:proofErr w:type="spellEnd"/>
      </w:hyperlink>
      <w:r>
        <w:rPr>
          <w:rStyle w:val="Hyperlink"/>
          <w:color w:val="auto"/>
          <w:u w:val="none"/>
        </w:rPr>
        <w:t xml:space="preserve">. Extend the learning through discussion on how strengths and interests can support individuals in learning more about themselves and how this can assist in future study and career decisions. </w:t>
      </w:r>
    </w:p>
    <w:p w14:paraId="45F5B0B6" w14:textId="0092A8AD" w:rsidR="48CB0227" w:rsidRDefault="48CB0227" w:rsidP="00F9580E">
      <w:pPr>
        <w:pStyle w:val="Heading5"/>
      </w:pPr>
      <w:r>
        <w:t>A</w:t>
      </w:r>
      <w:r w:rsidR="00F9580E">
        <w:t>djustment</w:t>
      </w:r>
    </w:p>
    <w:p w14:paraId="63E6499B" w14:textId="44668514" w:rsidR="5B29C22B" w:rsidRDefault="00362122" w:rsidP="06790C89">
      <w:pPr>
        <w:rPr>
          <w:rFonts w:eastAsia="Calibri"/>
        </w:rPr>
      </w:pPr>
      <w:r>
        <w:t xml:space="preserve">Your character has decided to create a </w:t>
      </w:r>
      <w:r w:rsidR="00BD1E90">
        <w:t>profile</w:t>
      </w:r>
      <w:r>
        <w:t xml:space="preserve"> to showcase their skills and help them find work. While the character may continue to use a private account, in this public account the character will need to showcase their employability skills.</w:t>
      </w:r>
      <w:r w:rsidR="2707DFEA">
        <w:t xml:space="preserve"> </w:t>
      </w:r>
      <w:r w:rsidR="5B29C22B" w:rsidRPr="1228A44F">
        <w:rPr>
          <w:rFonts w:eastAsia="Arial" w:cs="Arial"/>
          <w:color w:val="000000" w:themeColor="text1"/>
        </w:rPr>
        <w:t>The character’s</w:t>
      </w:r>
      <w:r w:rsidR="00BD1E90">
        <w:rPr>
          <w:rFonts w:eastAsia="Arial" w:cs="Arial"/>
          <w:color w:val="000000" w:themeColor="text1"/>
        </w:rPr>
        <w:t xml:space="preserve"> profile </w:t>
      </w:r>
      <w:r w:rsidR="5B29C22B" w:rsidRPr="1228A44F">
        <w:rPr>
          <w:rFonts w:eastAsia="Arial" w:cs="Arial"/>
          <w:color w:val="000000" w:themeColor="text1"/>
        </w:rPr>
        <w:t xml:space="preserve">should include the following elements: </w:t>
      </w:r>
    </w:p>
    <w:p w14:paraId="654E6E43" w14:textId="799E26B7" w:rsidR="5B29C22B" w:rsidRDefault="009C349C" w:rsidP="00AA372D">
      <w:pPr>
        <w:pStyle w:val="ListParagraph"/>
        <w:numPr>
          <w:ilvl w:val="0"/>
          <w:numId w:val="5"/>
        </w:numPr>
        <w:rPr>
          <w:rFonts w:asciiTheme="minorHAnsi" w:eastAsiaTheme="minorEastAsia" w:hAnsiTheme="minorHAnsi"/>
          <w:color w:val="000000" w:themeColor="text1"/>
        </w:rPr>
      </w:pPr>
      <w:r>
        <w:rPr>
          <w:rFonts w:eastAsia="Arial" w:cs="Arial"/>
          <w:color w:val="000000" w:themeColor="text1"/>
        </w:rPr>
        <w:t>t</w:t>
      </w:r>
      <w:r w:rsidR="5B29C22B" w:rsidRPr="55D97E2F">
        <w:rPr>
          <w:rFonts w:eastAsia="Arial" w:cs="Arial"/>
          <w:color w:val="000000" w:themeColor="text1"/>
        </w:rPr>
        <w:t>he character’s profile, including their key job skills</w:t>
      </w:r>
    </w:p>
    <w:p w14:paraId="6A51A1DE" w14:textId="1C18F78E" w:rsidR="5B29C22B" w:rsidRDefault="009C349C" w:rsidP="00AA372D">
      <w:pPr>
        <w:pStyle w:val="ListParagraph"/>
        <w:numPr>
          <w:ilvl w:val="0"/>
          <w:numId w:val="5"/>
        </w:numPr>
        <w:rPr>
          <w:rFonts w:asciiTheme="minorHAnsi" w:eastAsiaTheme="minorEastAsia" w:hAnsiTheme="minorHAnsi"/>
          <w:color w:val="000000" w:themeColor="text1"/>
        </w:rPr>
      </w:pPr>
      <w:r>
        <w:rPr>
          <w:rFonts w:eastAsia="Arial" w:cs="Arial"/>
          <w:color w:val="000000" w:themeColor="text1"/>
        </w:rPr>
        <w:t xml:space="preserve">a </w:t>
      </w:r>
      <w:r w:rsidR="5B29C22B" w:rsidRPr="55D97E2F">
        <w:rPr>
          <w:rFonts w:eastAsia="Arial" w:cs="Arial"/>
          <w:color w:val="000000" w:themeColor="text1"/>
        </w:rPr>
        <w:t>profile pic</w:t>
      </w:r>
      <w:r w:rsidR="4E63C5C1" w:rsidRPr="55D97E2F">
        <w:rPr>
          <w:rFonts w:eastAsia="Arial" w:cs="Arial"/>
          <w:color w:val="000000" w:themeColor="text1"/>
        </w:rPr>
        <w:t>ture</w:t>
      </w:r>
      <w:r w:rsidR="5B29C22B" w:rsidRPr="55D97E2F">
        <w:rPr>
          <w:rFonts w:eastAsia="Arial" w:cs="Arial"/>
          <w:color w:val="000000" w:themeColor="text1"/>
        </w:rPr>
        <w:t xml:space="preserve"> of the character </w:t>
      </w:r>
    </w:p>
    <w:p w14:paraId="4AAF292E" w14:textId="7F573E66" w:rsidR="5B29C22B" w:rsidRDefault="009C349C" w:rsidP="00AA372D">
      <w:pPr>
        <w:pStyle w:val="ListParagraph"/>
        <w:numPr>
          <w:ilvl w:val="0"/>
          <w:numId w:val="5"/>
        </w:numPr>
        <w:rPr>
          <w:rFonts w:asciiTheme="minorHAnsi" w:eastAsiaTheme="minorEastAsia" w:hAnsiTheme="minorHAnsi"/>
          <w:color w:val="000000" w:themeColor="text1"/>
        </w:rPr>
      </w:pPr>
      <w:r>
        <w:rPr>
          <w:rFonts w:eastAsia="Arial" w:cs="Arial"/>
          <w:color w:val="000000" w:themeColor="text1"/>
        </w:rPr>
        <w:t>t</w:t>
      </w:r>
      <w:r w:rsidR="00C84895" w:rsidRPr="55D97E2F">
        <w:rPr>
          <w:rFonts w:eastAsia="Arial" w:cs="Arial"/>
          <w:color w:val="000000" w:themeColor="text1"/>
        </w:rPr>
        <w:t>wo to three</w:t>
      </w:r>
      <w:r w:rsidR="5B29C22B" w:rsidRPr="55D97E2F">
        <w:rPr>
          <w:rFonts w:eastAsia="Arial" w:cs="Arial"/>
          <w:color w:val="000000" w:themeColor="text1"/>
        </w:rPr>
        <w:t xml:space="preserve"> </w:t>
      </w:r>
      <w:r w:rsidR="00C84895" w:rsidRPr="55D97E2F">
        <w:rPr>
          <w:rFonts w:eastAsia="Arial" w:cs="Arial"/>
          <w:color w:val="000000" w:themeColor="text1"/>
        </w:rPr>
        <w:t>h</w:t>
      </w:r>
      <w:r w:rsidR="5B29C22B" w:rsidRPr="55D97E2F">
        <w:rPr>
          <w:rFonts w:eastAsia="Arial" w:cs="Arial"/>
          <w:color w:val="000000" w:themeColor="text1"/>
        </w:rPr>
        <w:t xml:space="preserve">ighlight events highlighting the character’s skills (based on </w:t>
      </w:r>
      <w:r>
        <w:rPr>
          <w:rFonts w:eastAsia="Arial" w:cs="Arial"/>
          <w:color w:val="000000" w:themeColor="text1"/>
        </w:rPr>
        <w:t xml:space="preserve">information from Activity Sheet 2) </w:t>
      </w:r>
      <w:r w:rsidR="00C84895" w:rsidRPr="55D97E2F">
        <w:rPr>
          <w:rFonts w:eastAsia="Arial" w:cs="Arial"/>
          <w:color w:val="000000" w:themeColor="text1"/>
        </w:rPr>
        <w:t>c</w:t>
      </w:r>
      <w:r w:rsidR="5B29C22B" w:rsidRPr="55D97E2F">
        <w:rPr>
          <w:rFonts w:eastAsia="Arial" w:cs="Arial"/>
          <w:color w:val="000000" w:themeColor="text1"/>
        </w:rPr>
        <w:t xml:space="preserve">overs (images, text, etc.) </w:t>
      </w:r>
    </w:p>
    <w:p w14:paraId="06B5328F" w14:textId="1E77EB39" w:rsidR="7E17B3C9" w:rsidRDefault="009C349C" w:rsidP="00AA372D">
      <w:pPr>
        <w:pStyle w:val="ListParagraph"/>
        <w:numPr>
          <w:ilvl w:val="0"/>
          <w:numId w:val="5"/>
        </w:numPr>
        <w:rPr>
          <w:rFonts w:asciiTheme="minorHAnsi" w:eastAsiaTheme="minorEastAsia" w:hAnsiTheme="minorHAnsi"/>
          <w:color w:val="000000" w:themeColor="text1"/>
        </w:rPr>
      </w:pPr>
      <w:r>
        <w:rPr>
          <w:rFonts w:eastAsia="Arial" w:cs="Arial"/>
          <w:color w:val="000000" w:themeColor="text1"/>
        </w:rPr>
        <w:t>t</w:t>
      </w:r>
      <w:r w:rsidR="00C84895" w:rsidRPr="55D97E2F">
        <w:rPr>
          <w:rFonts w:eastAsia="Arial" w:cs="Arial"/>
          <w:color w:val="000000" w:themeColor="text1"/>
        </w:rPr>
        <w:t>wo or more</w:t>
      </w:r>
      <w:r w:rsidR="5B29C22B" w:rsidRPr="55D97E2F">
        <w:rPr>
          <w:rFonts w:eastAsia="Arial" w:cs="Arial"/>
          <w:color w:val="000000" w:themeColor="text1"/>
        </w:rPr>
        <w:t xml:space="preserve"> posts from the character </w:t>
      </w:r>
    </w:p>
    <w:p w14:paraId="3B68C79E" w14:textId="67600F4C" w:rsidR="5B29C22B" w:rsidRDefault="009C349C" w:rsidP="00AA372D">
      <w:pPr>
        <w:pStyle w:val="ListParagraph"/>
        <w:numPr>
          <w:ilvl w:val="0"/>
          <w:numId w:val="5"/>
        </w:numPr>
        <w:rPr>
          <w:rFonts w:asciiTheme="minorHAnsi" w:eastAsiaTheme="minorEastAsia" w:hAnsiTheme="minorHAnsi"/>
          <w:color w:val="000000" w:themeColor="text1"/>
        </w:rPr>
      </w:pPr>
      <w:r>
        <w:rPr>
          <w:rFonts w:eastAsia="Arial" w:cs="Arial"/>
          <w:color w:val="000000" w:themeColor="text1"/>
        </w:rPr>
        <w:t>e</w:t>
      </w:r>
      <w:r w:rsidR="5B29C22B" w:rsidRPr="55D97E2F">
        <w:rPr>
          <w:rFonts w:eastAsia="Arial" w:cs="Arial"/>
          <w:color w:val="000000" w:themeColor="text1"/>
        </w:rPr>
        <w:t xml:space="preserve">ach post must include a relevant caption that relates to the story </w:t>
      </w:r>
    </w:p>
    <w:p w14:paraId="4CCC2DBA" w14:textId="62722374" w:rsidR="21A7DC49" w:rsidRPr="00FB695C" w:rsidRDefault="009C349C" w:rsidP="21A7DC49">
      <w:pPr>
        <w:pStyle w:val="ListParagraph"/>
        <w:numPr>
          <w:ilvl w:val="0"/>
          <w:numId w:val="5"/>
        </w:numPr>
        <w:rPr>
          <w:rFonts w:asciiTheme="minorHAnsi" w:eastAsiaTheme="minorEastAsia" w:hAnsiTheme="minorHAnsi"/>
          <w:color w:val="000000" w:themeColor="text1"/>
        </w:rPr>
      </w:pPr>
      <w:r>
        <w:rPr>
          <w:rFonts w:eastAsia="Arial" w:cs="Arial"/>
          <w:color w:val="000000" w:themeColor="text1"/>
        </w:rPr>
        <w:t>e</w:t>
      </w:r>
      <w:r w:rsidR="5B29C22B" w:rsidRPr="55D97E2F">
        <w:rPr>
          <w:rFonts w:eastAsia="Arial" w:cs="Arial"/>
          <w:color w:val="000000" w:themeColor="text1"/>
        </w:rPr>
        <w:t xml:space="preserve">ach post must contain </w:t>
      </w:r>
      <w:r w:rsidR="27D3D418" w:rsidRPr="55D97E2F">
        <w:rPr>
          <w:rFonts w:eastAsia="Arial" w:cs="Arial"/>
          <w:color w:val="000000" w:themeColor="text1"/>
        </w:rPr>
        <w:t>1-2</w:t>
      </w:r>
      <w:r w:rsidR="5B29C22B" w:rsidRPr="55D97E2F">
        <w:rPr>
          <w:rFonts w:eastAsia="Arial" w:cs="Arial"/>
          <w:color w:val="000000" w:themeColor="text1"/>
        </w:rPr>
        <w:t xml:space="preserve"> relevant comments from followers</w:t>
      </w:r>
      <w:r>
        <w:rPr>
          <w:rFonts w:eastAsia="Arial" w:cs="Arial"/>
          <w:color w:val="000000" w:themeColor="text1"/>
        </w:rPr>
        <w:t>.</w:t>
      </w:r>
    </w:p>
    <w:p w14:paraId="676D2F54" w14:textId="77777777" w:rsidR="00F2325A" w:rsidRDefault="00F9580E" w:rsidP="3DA04A00">
      <w:pPr>
        <w:pStyle w:val="FeatureBox2"/>
        <w:rPr>
          <w:lang w:val="en-US"/>
        </w:rPr>
      </w:pPr>
      <w:r w:rsidRPr="1228A44F">
        <w:rPr>
          <w:rStyle w:val="Strong"/>
        </w:rPr>
        <w:t>Teacher Notes</w:t>
      </w:r>
      <w:r w:rsidRPr="1228A44F">
        <w:rPr>
          <w:rFonts w:eastAsia="Calibri"/>
        </w:rPr>
        <w:t xml:space="preserve">: Students use </w:t>
      </w:r>
      <w:r w:rsidR="00146EBA" w:rsidRPr="1228A44F">
        <w:rPr>
          <w:rFonts w:eastAsia="Calibri"/>
        </w:rPr>
        <w:t xml:space="preserve">their </w:t>
      </w:r>
      <w:r w:rsidRPr="1228A44F">
        <w:rPr>
          <w:rFonts w:eastAsia="Calibri"/>
        </w:rPr>
        <w:t>character</w:t>
      </w:r>
      <w:r w:rsidR="00146EBA" w:rsidRPr="1228A44F">
        <w:rPr>
          <w:rFonts w:eastAsia="Calibri"/>
        </w:rPr>
        <w:t xml:space="preserve"> of choice</w:t>
      </w:r>
      <w:r w:rsidRPr="1228A44F">
        <w:rPr>
          <w:rFonts w:eastAsia="Calibri"/>
        </w:rPr>
        <w:t xml:space="preserve"> to explore how individuals make important decisions and contribute to society. </w:t>
      </w:r>
      <w:r w:rsidRPr="1228A44F">
        <w:rPr>
          <w:lang w:val="en-US"/>
        </w:rPr>
        <w:t>The</w:t>
      </w:r>
      <w:r w:rsidR="00146EBA" w:rsidRPr="1228A44F">
        <w:rPr>
          <w:lang w:val="en-US"/>
        </w:rPr>
        <w:t xml:space="preserve">se characters </w:t>
      </w:r>
      <w:r w:rsidRPr="1228A44F">
        <w:rPr>
          <w:lang w:val="en-US"/>
        </w:rPr>
        <w:t xml:space="preserve">also embody values which are essential in shaping </w:t>
      </w:r>
      <w:r w:rsidR="00E00B8E" w:rsidRPr="1228A44F">
        <w:rPr>
          <w:lang w:val="en-US"/>
        </w:rPr>
        <w:t>one’s</w:t>
      </w:r>
      <w:r w:rsidRPr="1228A44F">
        <w:rPr>
          <w:lang w:val="en-US"/>
        </w:rPr>
        <w:t xml:space="preserve"> personal identity</w:t>
      </w:r>
      <w:r w:rsidR="00146EBA" w:rsidRPr="1228A44F">
        <w:rPr>
          <w:lang w:val="en-US"/>
        </w:rPr>
        <w:t>.</w:t>
      </w:r>
      <w:r w:rsidRPr="1228A44F">
        <w:rPr>
          <w:lang w:val="en-US"/>
        </w:rPr>
        <w:t xml:space="preserve"> </w:t>
      </w:r>
      <w:r w:rsidR="00E00B8E" w:rsidRPr="1228A44F">
        <w:rPr>
          <w:lang w:val="en-US"/>
        </w:rPr>
        <w:t xml:space="preserve">Exposing the students to employability skills assists students with their workplace </w:t>
      </w:r>
      <w:r w:rsidRPr="1228A44F">
        <w:rPr>
          <w:lang w:val="en-US"/>
        </w:rPr>
        <w:t xml:space="preserve">enculturation. </w:t>
      </w:r>
    </w:p>
    <w:p w14:paraId="144A55C7" w14:textId="0020821D" w:rsidR="0DFA24EC" w:rsidRDefault="00C52840" w:rsidP="3DA04A00">
      <w:pPr>
        <w:pStyle w:val="FeatureBox2"/>
        <w:rPr>
          <w:lang w:val="en-US"/>
        </w:rPr>
      </w:pPr>
      <w:r>
        <w:rPr>
          <w:lang w:val="en-US"/>
        </w:rPr>
        <w:lastRenderedPageBreak/>
        <w:t xml:space="preserve">Students will have the opportunity as they move through school to develop their own learner profile </w:t>
      </w:r>
      <w:r w:rsidR="00C71DBC">
        <w:rPr>
          <w:lang w:val="en-US"/>
        </w:rPr>
        <w:t>to</w:t>
      </w:r>
      <w:r>
        <w:rPr>
          <w:lang w:val="en-US"/>
        </w:rPr>
        <w:t xml:space="preserve"> demonstrate their skills, </w:t>
      </w:r>
      <w:proofErr w:type="gramStart"/>
      <w:r>
        <w:rPr>
          <w:lang w:val="en-US"/>
        </w:rPr>
        <w:t>attributes</w:t>
      </w:r>
      <w:proofErr w:type="gramEnd"/>
      <w:r>
        <w:rPr>
          <w:lang w:val="en-US"/>
        </w:rPr>
        <w:t xml:space="preserve"> and qualifications. </w:t>
      </w:r>
      <w:r w:rsidR="00AC6603">
        <w:rPr>
          <w:lang w:val="en-US"/>
        </w:rPr>
        <w:t xml:space="preserve">Introducing students to </w:t>
      </w:r>
      <w:r w:rsidR="0093591B">
        <w:rPr>
          <w:lang w:val="en-US"/>
        </w:rPr>
        <w:t>the elements to</w:t>
      </w:r>
      <w:r w:rsidR="00AC6603">
        <w:rPr>
          <w:lang w:val="en-US"/>
        </w:rPr>
        <w:t xml:space="preserve"> be included in a public profile can support their future skill development</w:t>
      </w:r>
      <w:r w:rsidR="00C71DBC">
        <w:rPr>
          <w:lang w:val="en-US"/>
        </w:rPr>
        <w:t xml:space="preserve"> and consider what they can include if using professional platforms such as</w:t>
      </w:r>
      <w:r w:rsidR="00AC6603">
        <w:rPr>
          <w:lang w:val="en-US"/>
        </w:rPr>
        <w:t xml:space="preserve"> </w:t>
      </w:r>
      <w:r w:rsidR="00F2325A">
        <w:rPr>
          <w:lang w:val="en-US"/>
        </w:rPr>
        <w:t>LinkedIn</w:t>
      </w:r>
      <w:r w:rsidR="00C71DBC">
        <w:rPr>
          <w:lang w:val="en-US"/>
        </w:rPr>
        <w:t xml:space="preserve">. </w:t>
      </w:r>
      <w:r w:rsidR="0093591B">
        <w:rPr>
          <w:lang w:val="en-US"/>
        </w:rPr>
        <w:t xml:space="preserve">Activity Sheet 3 provides a scaffold for students to highlight their characters profile. </w:t>
      </w:r>
    </w:p>
    <w:p w14:paraId="2BA2F6BA" w14:textId="3EAFC243" w:rsidR="000556DD" w:rsidRDefault="001B6D6B" w:rsidP="00F85F6A">
      <w:pPr>
        <w:pStyle w:val="Heading3"/>
        <w:rPr>
          <w:lang w:val="en-US"/>
        </w:rPr>
      </w:pPr>
      <w:r>
        <w:rPr>
          <w:lang w:val="en-US"/>
        </w:rPr>
        <w:br w:type="page"/>
      </w:r>
      <w:r w:rsidR="3FE83068" w:rsidRPr="1228A44F">
        <w:rPr>
          <w:lang w:val="en-US"/>
        </w:rPr>
        <w:lastRenderedPageBreak/>
        <w:t xml:space="preserve">Activity </w:t>
      </w:r>
      <w:r>
        <w:rPr>
          <w:lang w:val="en-US"/>
        </w:rPr>
        <w:t>s</w:t>
      </w:r>
      <w:r w:rsidR="3FE83068" w:rsidRPr="1228A44F">
        <w:rPr>
          <w:lang w:val="en-US"/>
        </w:rPr>
        <w:t xml:space="preserve">heet 1 – </w:t>
      </w:r>
      <w:r w:rsidR="00F85F6A">
        <w:rPr>
          <w:lang w:val="en-US"/>
        </w:rPr>
        <w:t>c</w:t>
      </w:r>
      <w:r w:rsidR="3FE83068" w:rsidRPr="1228A44F">
        <w:rPr>
          <w:lang w:val="en-US"/>
        </w:rPr>
        <w:t>haracter hot-seat</w:t>
      </w:r>
    </w:p>
    <w:p w14:paraId="5DA26AC4" w14:textId="2D7047F4" w:rsidR="000556DD" w:rsidRDefault="5DDF8832" w:rsidP="00145D49">
      <w:pPr>
        <w:rPr>
          <w:lang w:val="en-US"/>
        </w:rPr>
      </w:pPr>
      <w:r w:rsidRPr="1228A44F">
        <w:rPr>
          <w:lang w:val="en-US"/>
        </w:rPr>
        <w:t>This activity may be completed as an oral task, presented in front of your classmates or you may be required to write the answers to each question.</w:t>
      </w:r>
    </w:p>
    <w:p w14:paraId="4442BC64" w14:textId="6549AF8C" w:rsidR="000556DD" w:rsidRDefault="12F1A85B" w:rsidP="00145D49">
      <w:pPr>
        <w:rPr>
          <w:lang w:val="en-US"/>
        </w:rPr>
      </w:pPr>
      <w:r w:rsidRPr="1228A44F">
        <w:rPr>
          <w:lang w:val="en-US"/>
        </w:rPr>
        <w:t>Answer these questions as the character you have selected from the novel or short story you are reading for this unit of learning.</w:t>
      </w:r>
    </w:p>
    <w:p w14:paraId="4013DE3D" w14:textId="467B6763" w:rsidR="000556DD" w:rsidRDefault="351662B0" w:rsidP="1228A44F">
      <w:pPr>
        <w:rPr>
          <w:rStyle w:val="Strong"/>
          <w:lang w:val="en-US"/>
        </w:rPr>
      </w:pPr>
      <w:r w:rsidRPr="00145D49">
        <w:rPr>
          <w:rStyle w:val="Strong"/>
        </w:rPr>
        <w:t>Questions</w:t>
      </w:r>
    </w:p>
    <w:p w14:paraId="4F2A3623" w14:textId="135BF1E8" w:rsidR="000556DD" w:rsidRDefault="351662B0" w:rsidP="00145D49">
      <w:pPr>
        <w:pStyle w:val="ListNumber"/>
        <w:rPr>
          <w:lang w:val="en-US"/>
        </w:rPr>
      </w:pPr>
      <w:r w:rsidRPr="1228A44F">
        <w:rPr>
          <w:lang w:val="en-US"/>
        </w:rPr>
        <w:t>As a child what did you think you wanted to be/do when you grew up?</w:t>
      </w:r>
    </w:p>
    <w:p w14:paraId="7E5F57A3" w14:textId="0CB5B6E4" w:rsidR="000556DD" w:rsidRDefault="351662B0" w:rsidP="00145D49">
      <w:pPr>
        <w:pStyle w:val="ListNumber"/>
        <w:rPr>
          <w:lang w:val="en-US"/>
        </w:rPr>
      </w:pPr>
      <w:r w:rsidRPr="1228A44F">
        <w:rPr>
          <w:lang w:val="en-US"/>
        </w:rPr>
        <w:t xml:space="preserve">Has this since changed? </w:t>
      </w:r>
    </w:p>
    <w:p w14:paraId="4BE64BDC" w14:textId="01159622" w:rsidR="000556DD" w:rsidRDefault="351662B0" w:rsidP="00145D49">
      <w:pPr>
        <w:pStyle w:val="ListNumber"/>
        <w:rPr>
          <w:lang w:val="en-US"/>
        </w:rPr>
      </w:pPr>
      <w:r w:rsidRPr="1228A44F">
        <w:rPr>
          <w:lang w:val="en-US"/>
        </w:rPr>
        <w:t>Why did you want to pursue this career?</w:t>
      </w:r>
    </w:p>
    <w:p w14:paraId="47EFD38C" w14:textId="3E1C5479" w:rsidR="000556DD" w:rsidRDefault="351662B0" w:rsidP="00145D49">
      <w:pPr>
        <w:pStyle w:val="ListNumber"/>
        <w:rPr>
          <w:lang w:val="en-US"/>
        </w:rPr>
      </w:pPr>
      <w:r w:rsidRPr="1228A44F">
        <w:rPr>
          <w:lang w:val="en-US"/>
        </w:rPr>
        <w:t>Are you a team player or do you prefer to work independently?</w:t>
      </w:r>
    </w:p>
    <w:p w14:paraId="74A00CB6" w14:textId="2A9984F8" w:rsidR="000556DD" w:rsidRDefault="351662B0" w:rsidP="00145D49">
      <w:pPr>
        <w:pStyle w:val="ListNumber"/>
        <w:rPr>
          <w:lang w:val="en-US"/>
        </w:rPr>
      </w:pPr>
      <w:r w:rsidRPr="1228A44F">
        <w:rPr>
          <w:lang w:val="en-US"/>
        </w:rPr>
        <w:t xml:space="preserve">How do you prefer to communicate with people? For </w:t>
      </w:r>
      <w:r w:rsidR="00145D49" w:rsidRPr="1228A44F">
        <w:rPr>
          <w:lang w:val="en-US"/>
        </w:rPr>
        <w:t>example</w:t>
      </w:r>
      <w:r w:rsidRPr="1228A44F">
        <w:rPr>
          <w:lang w:val="en-US"/>
        </w:rPr>
        <w:t xml:space="preserve">, face to face or telephone calls or via </w:t>
      </w:r>
      <w:r w:rsidR="00145D49" w:rsidRPr="1228A44F">
        <w:rPr>
          <w:lang w:val="en-US"/>
        </w:rPr>
        <w:t>email</w:t>
      </w:r>
      <w:r w:rsidRPr="1228A44F">
        <w:rPr>
          <w:lang w:val="en-US"/>
        </w:rPr>
        <w:t>, et cetera</w:t>
      </w:r>
      <w:r w:rsidR="00145D49">
        <w:rPr>
          <w:lang w:val="en-US"/>
        </w:rPr>
        <w:t>?</w:t>
      </w:r>
    </w:p>
    <w:p w14:paraId="7DAF9133" w14:textId="554B19A8" w:rsidR="000556DD" w:rsidRDefault="351662B0" w:rsidP="00145D49">
      <w:pPr>
        <w:pStyle w:val="ListNumber"/>
        <w:rPr>
          <w:lang w:val="en-US"/>
        </w:rPr>
      </w:pPr>
      <w:r w:rsidRPr="1228A44F">
        <w:rPr>
          <w:lang w:val="en-US"/>
        </w:rPr>
        <w:t xml:space="preserve">Do you </w:t>
      </w:r>
      <w:r w:rsidR="00AC6603" w:rsidRPr="1228A44F">
        <w:rPr>
          <w:lang w:val="en-US"/>
        </w:rPr>
        <w:t>aspire</w:t>
      </w:r>
      <w:r w:rsidRPr="1228A44F">
        <w:rPr>
          <w:lang w:val="en-US"/>
        </w:rPr>
        <w:t xml:space="preserve"> to be a team leader or are you content to be led?</w:t>
      </w:r>
    </w:p>
    <w:p w14:paraId="28A379F7" w14:textId="6456E749" w:rsidR="000556DD" w:rsidRDefault="000556DD" w:rsidP="00145D49">
      <w:pPr>
        <w:pStyle w:val="ListNumber"/>
        <w:numPr>
          <w:ilvl w:val="0"/>
          <w:numId w:val="0"/>
        </w:numPr>
        <w:rPr>
          <w:lang w:val="en-US"/>
        </w:rPr>
      </w:pPr>
    </w:p>
    <w:p w14:paraId="0D150F13" w14:textId="0739D0D0" w:rsidR="000556DD" w:rsidRDefault="505784DD" w:rsidP="00145D49">
      <w:pPr>
        <w:pStyle w:val="ListNumber"/>
        <w:numPr>
          <w:ilvl w:val="0"/>
          <w:numId w:val="0"/>
        </w:numPr>
        <w:rPr>
          <w:lang w:val="en-US"/>
        </w:rPr>
      </w:pPr>
      <w:r w:rsidRPr="00145D49">
        <w:rPr>
          <w:rStyle w:val="Strong"/>
        </w:rPr>
        <w:t>Scenarios</w:t>
      </w:r>
      <w:r w:rsidR="3C68EB24" w:rsidRPr="1228A44F">
        <w:rPr>
          <w:lang w:val="en-US"/>
        </w:rPr>
        <w:t xml:space="preserve"> – how would </w:t>
      </w:r>
      <w:r w:rsidR="023D47EC" w:rsidRPr="1228A44F">
        <w:rPr>
          <w:lang w:val="en-US"/>
        </w:rPr>
        <w:t>the</w:t>
      </w:r>
      <w:r w:rsidR="3C68EB24" w:rsidRPr="1228A44F">
        <w:rPr>
          <w:lang w:val="en-US"/>
        </w:rPr>
        <w:t xml:space="preserve"> character respond to these situations? </w:t>
      </w:r>
      <w:r w:rsidR="56AAEEEE" w:rsidRPr="1228A44F">
        <w:rPr>
          <w:lang w:val="en-US"/>
        </w:rPr>
        <w:t xml:space="preserve"> Respond as the character.</w:t>
      </w:r>
    </w:p>
    <w:p w14:paraId="6E3C2ECE" w14:textId="49981AF1" w:rsidR="000556DD" w:rsidRDefault="3C68EB24" w:rsidP="00145D49">
      <w:pPr>
        <w:pStyle w:val="ListNumber"/>
        <w:numPr>
          <w:ilvl w:val="0"/>
          <w:numId w:val="1"/>
        </w:numPr>
        <w:rPr>
          <w:lang w:val="en-US"/>
        </w:rPr>
      </w:pPr>
      <w:r w:rsidRPr="1228A44F">
        <w:rPr>
          <w:lang w:val="en-US"/>
        </w:rPr>
        <w:t>Y</w:t>
      </w:r>
      <w:r w:rsidR="505784DD" w:rsidRPr="1228A44F">
        <w:rPr>
          <w:lang w:val="en-US"/>
        </w:rPr>
        <w:t>ou are working on</w:t>
      </w:r>
      <w:r w:rsidR="5CA59107" w:rsidRPr="1228A44F">
        <w:rPr>
          <w:lang w:val="en-US"/>
        </w:rPr>
        <w:t xml:space="preserve"> </w:t>
      </w:r>
      <w:r w:rsidR="505784DD" w:rsidRPr="1228A44F">
        <w:rPr>
          <w:lang w:val="en-US"/>
        </w:rPr>
        <w:t xml:space="preserve">a project, in a team of </w:t>
      </w:r>
      <w:r w:rsidR="00145D49">
        <w:rPr>
          <w:lang w:val="en-US"/>
        </w:rPr>
        <w:t>four</w:t>
      </w:r>
      <w:r w:rsidR="505784DD" w:rsidRPr="1228A44F">
        <w:rPr>
          <w:lang w:val="en-US"/>
        </w:rPr>
        <w:t xml:space="preserve">. One of your team members has contributed very little and </w:t>
      </w:r>
      <w:r w:rsidR="55BCE75B" w:rsidRPr="1228A44F">
        <w:rPr>
          <w:lang w:val="en-US"/>
        </w:rPr>
        <w:t xml:space="preserve">says she/he is </w:t>
      </w:r>
      <w:r w:rsidR="0663D030" w:rsidRPr="1228A44F">
        <w:rPr>
          <w:lang w:val="en-US"/>
        </w:rPr>
        <w:t xml:space="preserve">unavailable </w:t>
      </w:r>
      <w:r w:rsidR="55BCE75B" w:rsidRPr="1228A44F">
        <w:rPr>
          <w:lang w:val="en-US"/>
        </w:rPr>
        <w:t xml:space="preserve">whenever your group meets up. How would you respond to the situation? For example, would you simply do his/her share of the </w:t>
      </w:r>
      <w:proofErr w:type="gramStart"/>
      <w:r w:rsidR="55BCE75B" w:rsidRPr="1228A44F">
        <w:rPr>
          <w:lang w:val="en-US"/>
        </w:rPr>
        <w:t>work</w:t>
      </w:r>
      <w:proofErr w:type="gramEnd"/>
      <w:r w:rsidR="55BCE75B" w:rsidRPr="1228A44F">
        <w:rPr>
          <w:lang w:val="en-US"/>
        </w:rPr>
        <w:t xml:space="preserve"> or would you initi</w:t>
      </w:r>
      <w:r w:rsidR="350F59F4" w:rsidRPr="1228A44F">
        <w:rPr>
          <w:lang w:val="en-US"/>
        </w:rPr>
        <w:t>ate a conversation with this group member to find out why he/she is not contributing his/her share of the work.</w:t>
      </w:r>
    </w:p>
    <w:p w14:paraId="39506F5D" w14:textId="05FBA0A0" w:rsidR="000556DD" w:rsidRDefault="5C1544A5" w:rsidP="00145D49">
      <w:pPr>
        <w:pStyle w:val="ListNumber"/>
        <w:numPr>
          <w:ilvl w:val="0"/>
          <w:numId w:val="1"/>
        </w:numPr>
        <w:rPr>
          <w:lang w:val="en-US"/>
        </w:rPr>
      </w:pPr>
      <w:r w:rsidRPr="1228A44F">
        <w:rPr>
          <w:lang w:val="en-US"/>
        </w:rPr>
        <w:t>A temporary promotion has been made available in your workplace. This is to fill the position of a manager who is taking 4 weeks leave.  While you know you have the skills set to do the wor</w:t>
      </w:r>
      <w:r w:rsidR="2703247D" w:rsidRPr="1228A44F">
        <w:rPr>
          <w:lang w:val="en-US"/>
        </w:rPr>
        <w:t xml:space="preserve">k, you are the newest member of the team. Other team members who have been employed in your workplace longer, have been making comments about this opportunity being open to people </w:t>
      </w:r>
      <w:proofErr w:type="gramStart"/>
      <w:r w:rsidR="2703247D" w:rsidRPr="1228A44F">
        <w:rPr>
          <w:lang w:val="en-US"/>
        </w:rPr>
        <w:t>who’ve</w:t>
      </w:r>
      <w:proofErr w:type="gramEnd"/>
      <w:r w:rsidR="2703247D" w:rsidRPr="1228A44F">
        <w:rPr>
          <w:lang w:val="en-US"/>
        </w:rPr>
        <w:t xml:space="preserve"> worked </w:t>
      </w:r>
      <w:r w:rsidR="63000D2B" w:rsidRPr="1228A44F">
        <w:rPr>
          <w:lang w:val="en-US"/>
        </w:rPr>
        <w:t>there longer. Your manager, who you</w:t>
      </w:r>
      <w:r w:rsidR="00145D49">
        <w:rPr>
          <w:lang w:val="en-US"/>
        </w:rPr>
        <w:t xml:space="preserve"> would</w:t>
      </w:r>
      <w:r w:rsidR="63000D2B" w:rsidRPr="1228A44F">
        <w:rPr>
          <w:lang w:val="en-US"/>
        </w:rPr>
        <w:t xml:space="preserve"> be replacing, has made </w:t>
      </w:r>
      <w:r w:rsidR="3FEF3251" w:rsidRPr="1228A44F">
        <w:rPr>
          <w:lang w:val="en-US"/>
        </w:rPr>
        <w:t xml:space="preserve">it clear that anyone can apply for the </w:t>
      </w:r>
      <w:r w:rsidR="0A6AB176" w:rsidRPr="1228A44F">
        <w:rPr>
          <w:lang w:val="en-US"/>
        </w:rPr>
        <w:t>temporary</w:t>
      </w:r>
      <w:r w:rsidR="3FEF3251" w:rsidRPr="1228A44F">
        <w:rPr>
          <w:lang w:val="en-US"/>
        </w:rPr>
        <w:t xml:space="preserve"> position. What would you do? </w:t>
      </w:r>
    </w:p>
    <w:p w14:paraId="6E7C547D" w14:textId="0EBA7A2E" w:rsidR="000556DD" w:rsidRDefault="000556DD" w:rsidP="1228A44F">
      <w:pPr>
        <w:rPr>
          <w:lang w:val="en-US"/>
        </w:rPr>
      </w:pPr>
    </w:p>
    <w:p w14:paraId="4AA85E08" w14:textId="004CCF93" w:rsidR="000556DD" w:rsidRDefault="000556DD" w:rsidP="1228A44F">
      <w:r>
        <w:br w:type="page"/>
      </w:r>
    </w:p>
    <w:p w14:paraId="23DEA57F" w14:textId="5B1D3041" w:rsidR="000556DD" w:rsidRDefault="000556DD" w:rsidP="00145D49">
      <w:pPr>
        <w:pStyle w:val="Heading3"/>
        <w:numPr>
          <w:ilvl w:val="2"/>
          <w:numId w:val="0"/>
        </w:numPr>
        <w:rPr>
          <w:lang w:val="en-US"/>
        </w:rPr>
      </w:pPr>
      <w:r w:rsidRPr="1228A44F">
        <w:rPr>
          <w:lang w:val="en-US"/>
        </w:rPr>
        <w:lastRenderedPageBreak/>
        <w:t xml:space="preserve">Activity </w:t>
      </w:r>
      <w:r w:rsidR="001B6D6B">
        <w:rPr>
          <w:lang w:val="en-US"/>
        </w:rPr>
        <w:t>s</w:t>
      </w:r>
      <w:r w:rsidRPr="1228A44F">
        <w:rPr>
          <w:lang w:val="en-US"/>
        </w:rPr>
        <w:t xml:space="preserve">heet </w:t>
      </w:r>
      <w:r w:rsidR="18C59233" w:rsidRPr="1228A44F">
        <w:rPr>
          <w:lang w:val="en-US"/>
        </w:rPr>
        <w:t>2</w:t>
      </w:r>
      <w:r w:rsidR="00C84895" w:rsidRPr="1228A44F">
        <w:rPr>
          <w:lang w:val="en-US"/>
        </w:rPr>
        <w:t xml:space="preserve"> – </w:t>
      </w:r>
      <w:r w:rsidR="00F85F6A">
        <w:rPr>
          <w:lang w:val="en-US"/>
        </w:rPr>
        <w:t>e</w:t>
      </w:r>
      <w:r w:rsidR="00C84895" w:rsidRPr="1228A44F">
        <w:rPr>
          <w:lang w:val="en-US"/>
        </w:rPr>
        <w:t>mployment relat</w:t>
      </w:r>
      <w:r w:rsidR="009C349C">
        <w:rPr>
          <w:lang w:val="en-US"/>
        </w:rPr>
        <w:t>ed skills</w:t>
      </w:r>
      <w:r w:rsidR="0092231D" w:rsidRPr="1228A44F">
        <w:rPr>
          <w:lang w:val="en-US"/>
        </w:rPr>
        <w:t xml:space="preserve"> checklist</w:t>
      </w:r>
    </w:p>
    <w:p w14:paraId="252FE911" w14:textId="45B083CC" w:rsidR="00296259" w:rsidRPr="00296259" w:rsidRDefault="00296259" w:rsidP="00296259">
      <w:pPr>
        <w:pStyle w:val="Heading4"/>
        <w:rPr>
          <w:lang w:val="en-US" w:eastAsia="zh-CN"/>
        </w:rPr>
      </w:pPr>
      <w:r>
        <w:rPr>
          <w:lang w:val="en-US" w:eastAsia="zh-CN"/>
        </w:rPr>
        <w:t>Name of character</w:t>
      </w:r>
    </w:p>
    <w:tbl>
      <w:tblPr>
        <w:tblStyle w:val="Tableheader"/>
        <w:tblW w:w="0" w:type="auto"/>
        <w:tblInd w:w="-30" w:type="dxa"/>
        <w:tblLook w:val="04A0" w:firstRow="1" w:lastRow="0" w:firstColumn="1" w:lastColumn="0" w:noHBand="0" w:noVBand="1"/>
      </w:tblPr>
      <w:tblGrid>
        <w:gridCol w:w="2676"/>
        <w:gridCol w:w="2456"/>
        <w:gridCol w:w="2337"/>
        <w:gridCol w:w="2086"/>
      </w:tblGrid>
      <w:tr w:rsidR="00A732A9" w14:paraId="1A8B0E31" w14:textId="05A1DEB1" w:rsidTr="0093591B">
        <w:trPr>
          <w:cnfStyle w:val="100000000000" w:firstRow="1" w:lastRow="0" w:firstColumn="0" w:lastColumn="0" w:oddVBand="0" w:evenVBand="0" w:oddHBand="0" w:evenHBand="0" w:firstRowFirstColumn="0" w:firstRowLastColumn="0" w:lastRowFirstColumn="0" w:lastRowLastColumn="0"/>
          <w:trHeight w:val="908"/>
        </w:trPr>
        <w:tc>
          <w:tcPr>
            <w:cnfStyle w:val="001000000100" w:firstRow="0" w:lastRow="0" w:firstColumn="1" w:lastColumn="0" w:oddVBand="0" w:evenVBand="0" w:oddHBand="0" w:evenHBand="0" w:firstRowFirstColumn="1" w:firstRowLastColumn="0" w:lastRowFirstColumn="0" w:lastRowLastColumn="0"/>
            <w:tcW w:w="2676" w:type="dxa"/>
          </w:tcPr>
          <w:p w14:paraId="54BE550B" w14:textId="46C5B1EA" w:rsidR="00A732A9" w:rsidRDefault="00A732A9" w:rsidP="00C84895">
            <w:pPr>
              <w:spacing w:before="192" w:after="192"/>
              <w:rPr>
                <w:lang w:val="en-US" w:eastAsia="zh-CN"/>
              </w:rPr>
            </w:pPr>
            <w:r>
              <w:rPr>
                <w:rFonts w:eastAsia="Calibri"/>
                <w:bCs/>
                <w:lang w:eastAsia="zh-CN"/>
              </w:rPr>
              <w:t>Employment relatability skill</w:t>
            </w:r>
          </w:p>
        </w:tc>
        <w:tc>
          <w:tcPr>
            <w:tcW w:w="2456" w:type="dxa"/>
          </w:tcPr>
          <w:p w14:paraId="24D171C5" w14:textId="5B1AE9F9" w:rsidR="00A732A9" w:rsidRDefault="00A732A9" w:rsidP="00C84895">
            <w:pPr>
              <w:cnfStyle w:val="100000000000" w:firstRow="1" w:lastRow="0" w:firstColumn="0" w:lastColumn="0" w:oddVBand="0" w:evenVBand="0" w:oddHBand="0" w:evenHBand="0" w:firstRowFirstColumn="0" w:firstRowLastColumn="0" w:lastRowFirstColumn="0" w:lastRowLastColumn="0"/>
              <w:rPr>
                <w:lang w:val="en-US" w:eastAsia="zh-CN"/>
              </w:rPr>
            </w:pPr>
            <w:r>
              <w:rPr>
                <w:rFonts w:eastAsia="Calibri"/>
                <w:bCs/>
                <w:lang w:eastAsia="zh-CN"/>
              </w:rPr>
              <w:t>S</w:t>
            </w:r>
            <w:r w:rsidRPr="06790C89">
              <w:rPr>
                <w:rFonts w:eastAsia="Calibri"/>
                <w:bCs/>
                <w:lang w:eastAsia="zh-CN"/>
              </w:rPr>
              <w:t>ummary</w:t>
            </w:r>
          </w:p>
        </w:tc>
        <w:tc>
          <w:tcPr>
            <w:tcW w:w="2337" w:type="dxa"/>
          </w:tcPr>
          <w:p w14:paraId="12066631" w14:textId="26567D39" w:rsidR="00A732A9" w:rsidRDefault="00A732A9" w:rsidP="00C84895">
            <w:pPr>
              <w:cnfStyle w:val="100000000000" w:firstRow="1" w:lastRow="0" w:firstColumn="0" w:lastColumn="0" w:oddVBand="0" w:evenVBand="0" w:oddHBand="0" w:evenHBand="0" w:firstRowFirstColumn="0" w:firstRowLastColumn="0" w:lastRowFirstColumn="0" w:lastRowLastColumn="0"/>
              <w:rPr>
                <w:lang w:val="en-US" w:eastAsia="zh-CN"/>
              </w:rPr>
            </w:pPr>
            <w:r>
              <w:rPr>
                <w:rFonts w:eastAsia="Calibri"/>
                <w:bCs/>
                <w:lang w:eastAsia="zh-CN"/>
              </w:rPr>
              <w:t>R</w:t>
            </w:r>
            <w:r w:rsidRPr="06790C89">
              <w:rPr>
                <w:rFonts w:eastAsia="Calibri"/>
                <w:bCs/>
                <w:lang w:eastAsia="zh-CN"/>
              </w:rPr>
              <w:t>ating</w:t>
            </w:r>
          </w:p>
        </w:tc>
        <w:tc>
          <w:tcPr>
            <w:tcW w:w="2086" w:type="dxa"/>
          </w:tcPr>
          <w:p w14:paraId="2DE8D909" w14:textId="633E6BD0" w:rsidR="00A732A9" w:rsidRDefault="00F45FC3" w:rsidP="00C84895">
            <w:pPr>
              <w:cnfStyle w:val="100000000000" w:firstRow="1" w:lastRow="0" w:firstColumn="0" w:lastColumn="0" w:oddVBand="0" w:evenVBand="0" w:oddHBand="0" w:evenHBand="0" w:firstRowFirstColumn="0" w:firstRowLastColumn="0" w:lastRowFirstColumn="0" w:lastRowLastColumn="0"/>
              <w:rPr>
                <w:rFonts w:eastAsia="Calibri"/>
                <w:bCs/>
                <w:lang w:eastAsia="zh-CN"/>
              </w:rPr>
            </w:pPr>
            <w:r>
              <w:rPr>
                <w:rFonts w:eastAsia="Calibri"/>
                <w:bCs/>
                <w:lang w:eastAsia="zh-CN"/>
              </w:rPr>
              <w:t>Evidence</w:t>
            </w:r>
          </w:p>
        </w:tc>
      </w:tr>
      <w:tr w:rsidR="00A732A9" w14:paraId="6273000D" w14:textId="46BDE03D" w:rsidTr="0093591B">
        <w:trPr>
          <w:cnfStyle w:val="000000100000" w:firstRow="0" w:lastRow="0" w:firstColumn="0" w:lastColumn="0" w:oddVBand="0" w:evenVBand="0" w:oddHBand="1" w:evenHBand="0" w:firstRowFirstColumn="0" w:firstRowLastColumn="0" w:lastRowFirstColumn="0" w:lastRowLastColumn="0"/>
          <w:trHeight w:val="1447"/>
        </w:trPr>
        <w:tc>
          <w:tcPr>
            <w:cnfStyle w:val="001000000000" w:firstRow="0" w:lastRow="0" w:firstColumn="1" w:lastColumn="0" w:oddVBand="0" w:evenVBand="0" w:oddHBand="0" w:evenHBand="0" w:firstRowFirstColumn="0" w:firstRowLastColumn="0" w:lastRowFirstColumn="0" w:lastRowLastColumn="0"/>
            <w:tcW w:w="2676" w:type="dxa"/>
          </w:tcPr>
          <w:p w14:paraId="63AC1D9A" w14:textId="0D2892D1" w:rsidR="00A732A9" w:rsidRDefault="00A732A9" w:rsidP="00A732A9">
            <w:pPr>
              <w:rPr>
                <w:lang w:val="en-US" w:eastAsia="zh-CN"/>
              </w:rPr>
            </w:pPr>
            <w:r w:rsidRPr="06790C89">
              <w:rPr>
                <w:rFonts w:eastAsia="Calibri"/>
                <w:lang w:eastAsia="zh-CN"/>
              </w:rPr>
              <w:t>Teamwork</w:t>
            </w:r>
          </w:p>
        </w:tc>
        <w:tc>
          <w:tcPr>
            <w:tcW w:w="2456" w:type="dxa"/>
          </w:tcPr>
          <w:p w14:paraId="5CF898CD" w14:textId="4C919744" w:rsidR="00A732A9" w:rsidRDefault="00A732A9" w:rsidP="00A732A9">
            <w:pPr>
              <w:cnfStyle w:val="000000100000" w:firstRow="0" w:lastRow="0" w:firstColumn="0" w:lastColumn="0" w:oddVBand="0" w:evenVBand="0" w:oddHBand="1" w:evenHBand="0" w:firstRowFirstColumn="0" w:firstRowLastColumn="0" w:lastRowFirstColumn="0" w:lastRowLastColumn="0"/>
              <w:rPr>
                <w:lang w:val="en-US" w:eastAsia="zh-CN"/>
              </w:rPr>
            </w:pPr>
            <w:r w:rsidRPr="06790C89">
              <w:t>Can they work effectively in a group or team to achieve goals</w:t>
            </w:r>
            <w:r>
              <w:t>?</w:t>
            </w:r>
          </w:p>
        </w:tc>
        <w:tc>
          <w:tcPr>
            <w:tcW w:w="2337" w:type="dxa"/>
          </w:tcPr>
          <w:p w14:paraId="04510C40" w14:textId="77777777" w:rsidR="00A732A9" w:rsidRDefault="00A732A9" w:rsidP="00A732A9">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consistently</w:t>
            </w:r>
          </w:p>
          <w:p w14:paraId="344F9771" w14:textId="77777777" w:rsidR="00A732A9" w:rsidRDefault="00A732A9" w:rsidP="00A732A9">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sometimes</w:t>
            </w:r>
          </w:p>
          <w:p w14:paraId="6C71999F" w14:textId="77777777" w:rsidR="00A732A9" w:rsidRDefault="00A732A9" w:rsidP="00A732A9">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rarely</w:t>
            </w:r>
          </w:p>
          <w:p w14:paraId="480AD3FA" w14:textId="41751058" w:rsidR="00A732A9" w:rsidRPr="00A732A9" w:rsidRDefault="00A732A9" w:rsidP="00A732A9">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n/a</w:t>
            </w:r>
          </w:p>
        </w:tc>
        <w:tc>
          <w:tcPr>
            <w:tcW w:w="2086" w:type="dxa"/>
          </w:tcPr>
          <w:p w14:paraId="7D5059F3" w14:textId="77777777" w:rsidR="00A732A9" w:rsidRDefault="00A732A9" w:rsidP="00A732A9">
            <w:pPr>
              <w:cnfStyle w:val="000000100000" w:firstRow="0" w:lastRow="0" w:firstColumn="0" w:lastColumn="0" w:oddVBand="0" w:evenVBand="0" w:oddHBand="1" w:evenHBand="0" w:firstRowFirstColumn="0" w:firstRowLastColumn="0" w:lastRowFirstColumn="0" w:lastRowLastColumn="0"/>
              <w:rPr>
                <w:lang w:val="en-US" w:eastAsia="zh-CN"/>
              </w:rPr>
            </w:pPr>
          </w:p>
        </w:tc>
      </w:tr>
      <w:tr w:rsidR="00A732A9" w14:paraId="41FDCA2F" w14:textId="77777777" w:rsidTr="0093591B">
        <w:trPr>
          <w:cnfStyle w:val="000000010000" w:firstRow="0" w:lastRow="0" w:firstColumn="0" w:lastColumn="0" w:oddVBand="0" w:evenVBand="0" w:oddHBand="0" w:evenHBand="1" w:firstRowFirstColumn="0" w:firstRowLastColumn="0" w:lastRowFirstColumn="0" w:lastRowLastColumn="0"/>
          <w:trHeight w:val="1447"/>
        </w:trPr>
        <w:tc>
          <w:tcPr>
            <w:cnfStyle w:val="001000000000" w:firstRow="0" w:lastRow="0" w:firstColumn="1" w:lastColumn="0" w:oddVBand="0" w:evenVBand="0" w:oddHBand="0" w:evenHBand="0" w:firstRowFirstColumn="0" w:firstRowLastColumn="0" w:lastRowFirstColumn="0" w:lastRowLastColumn="0"/>
            <w:tcW w:w="2676" w:type="dxa"/>
          </w:tcPr>
          <w:p w14:paraId="2D2C31F3" w14:textId="2E8956BC" w:rsidR="00A732A9" w:rsidRPr="06790C89" w:rsidRDefault="00A732A9" w:rsidP="00A732A9">
            <w:pPr>
              <w:rPr>
                <w:rFonts w:eastAsia="Calibri"/>
                <w:lang w:eastAsia="zh-CN"/>
              </w:rPr>
            </w:pPr>
            <w:r w:rsidRPr="06790C89">
              <w:rPr>
                <w:rFonts w:eastAsia="Calibri"/>
                <w:lang w:eastAsia="zh-CN"/>
              </w:rPr>
              <w:t>Leadership</w:t>
            </w:r>
          </w:p>
        </w:tc>
        <w:tc>
          <w:tcPr>
            <w:tcW w:w="2456" w:type="dxa"/>
          </w:tcPr>
          <w:p w14:paraId="1385146B" w14:textId="630926F9" w:rsidR="00A732A9" w:rsidRPr="06790C89" w:rsidRDefault="00A732A9" w:rsidP="00A732A9">
            <w:pPr>
              <w:cnfStyle w:val="000000010000" w:firstRow="0" w:lastRow="0" w:firstColumn="0" w:lastColumn="0" w:oddVBand="0" w:evenVBand="0" w:oddHBand="0" w:evenHBand="1" w:firstRowFirstColumn="0" w:firstRowLastColumn="0" w:lastRowFirstColumn="0" w:lastRowLastColumn="0"/>
              <w:rPr>
                <w:rFonts w:ascii="Open Sans" w:eastAsia="Open Sans" w:hAnsi="Open Sans" w:cs="Open Sans"/>
                <w:color w:val="2A2A2A"/>
              </w:rPr>
            </w:pPr>
            <w:r w:rsidRPr="06790C89">
              <w:t>Do they show initiative and leadership abilities</w:t>
            </w:r>
            <w:r>
              <w:t>?</w:t>
            </w:r>
          </w:p>
        </w:tc>
        <w:tc>
          <w:tcPr>
            <w:tcW w:w="2337" w:type="dxa"/>
          </w:tcPr>
          <w:p w14:paraId="5F39261C" w14:textId="77777777" w:rsidR="00A732A9" w:rsidRDefault="00A732A9" w:rsidP="00A732A9">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consistently</w:t>
            </w:r>
          </w:p>
          <w:p w14:paraId="2E77F164" w14:textId="77777777" w:rsidR="00A732A9" w:rsidRDefault="00A732A9" w:rsidP="00A732A9">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sometimes</w:t>
            </w:r>
          </w:p>
          <w:p w14:paraId="4A744E69" w14:textId="77777777" w:rsidR="00A732A9" w:rsidRDefault="00A732A9" w:rsidP="00A732A9">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rarely</w:t>
            </w:r>
          </w:p>
          <w:p w14:paraId="736CF7E1" w14:textId="1BE4225F" w:rsidR="00A732A9" w:rsidRDefault="00A732A9" w:rsidP="00A732A9">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n/a</w:t>
            </w:r>
          </w:p>
        </w:tc>
        <w:tc>
          <w:tcPr>
            <w:tcW w:w="2086" w:type="dxa"/>
          </w:tcPr>
          <w:p w14:paraId="366E569E" w14:textId="77777777" w:rsidR="00A732A9" w:rsidRDefault="00A732A9" w:rsidP="00A732A9">
            <w:pPr>
              <w:cnfStyle w:val="000000010000" w:firstRow="0" w:lastRow="0" w:firstColumn="0" w:lastColumn="0" w:oddVBand="0" w:evenVBand="0" w:oddHBand="0" w:evenHBand="1" w:firstRowFirstColumn="0" w:firstRowLastColumn="0" w:lastRowFirstColumn="0" w:lastRowLastColumn="0"/>
              <w:rPr>
                <w:lang w:val="en-US" w:eastAsia="zh-CN"/>
              </w:rPr>
            </w:pPr>
          </w:p>
        </w:tc>
      </w:tr>
      <w:tr w:rsidR="00A732A9" w14:paraId="147A79C6" w14:textId="77777777" w:rsidTr="0093591B">
        <w:trPr>
          <w:cnfStyle w:val="000000100000" w:firstRow="0" w:lastRow="0" w:firstColumn="0" w:lastColumn="0" w:oddVBand="0" w:evenVBand="0" w:oddHBand="1" w:evenHBand="0" w:firstRowFirstColumn="0" w:firstRowLastColumn="0" w:lastRowFirstColumn="0" w:lastRowLastColumn="0"/>
          <w:trHeight w:val="1447"/>
        </w:trPr>
        <w:tc>
          <w:tcPr>
            <w:cnfStyle w:val="001000000000" w:firstRow="0" w:lastRow="0" w:firstColumn="1" w:lastColumn="0" w:oddVBand="0" w:evenVBand="0" w:oddHBand="0" w:evenHBand="0" w:firstRowFirstColumn="0" w:firstRowLastColumn="0" w:lastRowFirstColumn="0" w:lastRowLastColumn="0"/>
            <w:tcW w:w="2676" w:type="dxa"/>
          </w:tcPr>
          <w:p w14:paraId="1DA6BCAA" w14:textId="0DBC418E" w:rsidR="00A732A9" w:rsidRPr="06790C89" w:rsidRDefault="00A732A9" w:rsidP="00A732A9">
            <w:pPr>
              <w:rPr>
                <w:rFonts w:eastAsia="Calibri"/>
                <w:lang w:eastAsia="zh-CN"/>
              </w:rPr>
            </w:pPr>
            <w:r w:rsidRPr="06790C89">
              <w:rPr>
                <w:rFonts w:eastAsia="Calibri"/>
                <w:lang w:eastAsia="zh-CN"/>
              </w:rPr>
              <w:t>Problem Solving</w:t>
            </w:r>
          </w:p>
        </w:tc>
        <w:tc>
          <w:tcPr>
            <w:tcW w:w="2456" w:type="dxa"/>
          </w:tcPr>
          <w:p w14:paraId="20A0793C" w14:textId="431DA329" w:rsidR="00A732A9" w:rsidRPr="06790C89" w:rsidRDefault="00A732A9" w:rsidP="00A732A9">
            <w:pPr>
              <w:cnfStyle w:val="000000100000" w:firstRow="0" w:lastRow="0" w:firstColumn="0" w:lastColumn="0" w:oddVBand="0" w:evenVBand="0" w:oddHBand="1" w:evenHBand="0" w:firstRowFirstColumn="0" w:firstRowLastColumn="0" w:lastRowFirstColumn="0" w:lastRowLastColumn="0"/>
            </w:pPr>
            <w:r w:rsidRPr="06790C89">
              <w:t>Can they manage and prioritise their workload and time effectively?</w:t>
            </w:r>
          </w:p>
        </w:tc>
        <w:tc>
          <w:tcPr>
            <w:tcW w:w="2337" w:type="dxa"/>
          </w:tcPr>
          <w:p w14:paraId="5716292D" w14:textId="77777777" w:rsidR="00A732A9" w:rsidRDefault="00A732A9" w:rsidP="00A732A9">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consistently</w:t>
            </w:r>
          </w:p>
          <w:p w14:paraId="083687FB" w14:textId="77777777" w:rsidR="00A732A9" w:rsidRDefault="00A732A9" w:rsidP="00A732A9">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sometimes</w:t>
            </w:r>
          </w:p>
          <w:p w14:paraId="2F0B597D" w14:textId="77777777" w:rsidR="00A732A9" w:rsidRDefault="00A732A9" w:rsidP="00A732A9">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rarely</w:t>
            </w:r>
          </w:p>
          <w:p w14:paraId="4757C478" w14:textId="7BE2BCF7" w:rsidR="00A732A9" w:rsidRDefault="00A732A9" w:rsidP="00A732A9">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n/a</w:t>
            </w:r>
          </w:p>
        </w:tc>
        <w:tc>
          <w:tcPr>
            <w:tcW w:w="2086" w:type="dxa"/>
          </w:tcPr>
          <w:p w14:paraId="0D1908FD" w14:textId="77777777" w:rsidR="00A732A9" w:rsidRDefault="00A732A9" w:rsidP="00A732A9">
            <w:pPr>
              <w:cnfStyle w:val="000000100000" w:firstRow="0" w:lastRow="0" w:firstColumn="0" w:lastColumn="0" w:oddVBand="0" w:evenVBand="0" w:oddHBand="1" w:evenHBand="0" w:firstRowFirstColumn="0" w:firstRowLastColumn="0" w:lastRowFirstColumn="0" w:lastRowLastColumn="0"/>
              <w:rPr>
                <w:lang w:val="en-US" w:eastAsia="zh-CN"/>
              </w:rPr>
            </w:pPr>
          </w:p>
        </w:tc>
      </w:tr>
      <w:tr w:rsidR="00A732A9" w14:paraId="75365328" w14:textId="77777777" w:rsidTr="0093591B">
        <w:trPr>
          <w:cnfStyle w:val="000000010000" w:firstRow="0" w:lastRow="0" w:firstColumn="0" w:lastColumn="0" w:oddVBand="0" w:evenVBand="0" w:oddHBand="0" w:evenHBand="1" w:firstRowFirstColumn="0" w:firstRowLastColumn="0" w:lastRowFirstColumn="0" w:lastRowLastColumn="0"/>
          <w:trHeight w:val="1447"/>
        </w:trPr>
        <w:tc>
          <w:tcPr>
            <w:cnfStyle w:val="001000000000" w:firstRow="0" w:lastRow="0" w:firstColumn="1" w:lastColumn="0" w:oddVBand="0" w:evenVBand="0" w:oddHBand="0" w:evenHBand="0" w:firstRowFirstColumn="0" w:firstRowLastColumn="0" w:lastRowFirstColumn="0" w:lastRowLastColumn="0"/>
            <w:tcW w:w="2676" w:type="dxa"/>
          </w:tcPr>
          <w:p w14:paraId="70AFFC16" w14:textId="4E86FEF3" w:rsidR="00A732A9" w:rsidRPr="06790C89" w:rsidRDefault="00A732A9" w:rsidP="00A732A9">
            <w:pPr>
              <w:rPr>
                <w:rFonts w:eastAsia="Calibri"/>
                <w:lang w:eastAsia="zh-CN"/>
              </w:rPr>
            </w:pPr>
            <w:r w:rsidRPr="06790C89">
              <w:rPr>
                <w:rFonts w:eastAsia="Calibri"/>
                <w:lang w:eastAsia="zh-CN"/>
              </w:rPr>
              <w:t>Listening</w:t>
            </w:r>
          </w:p>
        </w:tc>
        <w:tc>
          <w:tcPr>
            <w:tcW w:w="2456" w:type="dxa"/>
          </w:tcPr>
          <w:p w14:paraId="2A66D7AC" w14:textId="6BFAA348" w:rsidR="00A732A9" w:rsidRPr="06790C89" w:rsidRDefault="00A732A9" w:rsidP="00A732A9">
            <w:pPr>
              <w:cnfStyle w:val="000000010000" w:firstRow="0" w:lastRow="0" w:firstColumn="0" w:lastColumn="0" w:oddVBand="0" w:evenVBand="0" w:oddHBand="0" w:evenHBand="1" w:firstRowFirstColumn="0" w:firstRowLastColumn="0" w:lastRowFirstColumn="0" w:lastRowLastColumn="0"/>
            </w:pPr>
            <w:r w:rsidRPr="06790C89">
              <w:t>Are they a good listener?</w:t>
            </w:r>
          </w:p>
        </w:tc>
        <w:tc>
          <w:tcPr>
            <w:tcW w:w="2337" w:type="dxa"/>
          </w:tcPr>
          <w:p w14:paraId="23E4130A" w14:textId="77777777" w:rsidR="00A732A9" w:rsidRDefault="00A732A9" w:rsidP="00A732A9">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consistently</w:t>
            </w:r>
          </w:p>
          <w:p w14:paraId="7FBB25B8" w14:textId="77777777" w:rsidR="00A732A9" w:rsidRDefault="00A732A9" w:rsidP="00A732A9">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sometimes</w:t>
            </w:r>
          </w:p>
          <w:p w14:paraId="49A30D4D" w14:textId="77777777" w:rsidR="00A732A9" w:rsidRDefault="00A732A9" w:rsidP="00A732A9">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rarely</w:t>
            </w:r>
          </w:p>
          <w:p w14:paraId="466CA8BE" w14:textId="0F42122D" w:rsidR="00A732A9" w:rsidRDefault="00A732A9" w:rsidP="00A732A9">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n/a</w:t>
            </w:r>
          </w:p>
        </w:tc>
        <w:tc>
          <w:tcPr>
            <w:tcW w:w="2086" w:type="dxa"/>
          </w:tcPr>
          <w:p w14:paraId="519250E5" w14:textId="77777777" w:rsidR="00A732A9" w:rsidRDefault="00A732A9" w:rsidP="00A732A9">
            <w:pPr>
              <w:cnfStyle w:val="000000010000" w:firstRow="0" w:lastRow="0" w:firstColumn="0" w:lastColumn="0" w:oddVBand="0" w:evenVBand="0" w:oddHBand="0" w:evenHBand="1" w:firstRowFirstColumn="0" w:firstRowLastColumn="0" w:lastRowFirstColumn="0" w:lastRowLastColumn="0"/>
              <w:rPr>
                <w:lang w:val="en-US" w:eastAsia="zh-CN"/>
              </w:rPr>
            </w:pPr>
          </w:p>
        </w:tc>
      </w:tr>
      <w:tr w:rsidR="00A732A9" w14:paraId="2FDCE9A0" w14:textId="77777777" w:rsidTr="0093591B">
        <w:trPr>
          <w:cnfStyle w:val="000000100000" w:firstRow="0" w:lastRow="0" w:firstColumn="0" w:lastColumn="0" w:oddVBand="0" w:evenVBand="0" w:oddHBand="1" w:evenHBand="0" w:firstRowFirstColumn="0" w:firstRowLastColumn="0" w:lastRowFirstColumn="0" w:lastRowLastColumn="0"/>
          <w:trHeight w:val="1447"/>
        </w:trPr>
        <w:tc>
          <w:tcPr>
            <w:cnfStyle w:val="001000000000" w:firstRow="0" w:lastRow="0" w:firstColumn="1" w:lastColumn="0" w:oddVBand="0" w:evenVBand="0" w:oddHBand="0" w:evenHBand="0" w:firstRowFirstColumn="0" w:firstRowLastColumn="0" w:lastRowFirstColumn="0" w:lastRowLastColumn="0"/>
            <w:tcW w:w="2676" w:type="dxa"/>
          </w:tcPr>
          <w:p w14:paraId="35A6AEE5" w14:textId="6D462437" w:rsidR="00A732A9" w:rsidRPr="06790C89" w:rsidRDefault="00A732A9" w:rsidP="00A732A9">
            <w:pPr>
              <w:rPr>
                <w:rFonts w:eastAsia="Calibri"/>
                <w:lang w:eastAsia="zh-CN"/>
              </w:rPr>
            </w:pPr>
            <w:r w:rsidRPr="06790C89">
              <w:rPr>
                <w:rFonts w:eastAsia="Calibri"/>
                <w:lang w:eastAsia="zh-CN"/>
              </w:rPr>
              <w:t>Written Communication</w:t>
            </w:r>
          </w:p>
        </w:tc>
        <w:tc>
          <w:tcPr>
            <w:tcW w:w="2456" w:type="dxa"/>
          </w:tcPr>
          <w:p w14:paraId="56905291" w14:textId="5CE02DB2" w:rsidR="00A732A9" w:rsidRPr="06790C89" w:rsidRDefault="00A732A9" w:rsidP="00A732A9">
            <w:pPr>
              <w:cnfStyle w:val="000000100000" w:firstRow="0" w:lastRow="0" w:firstColumn="0" w:lastColumn="0" w:oddVBand="0" w:evenVBand="0" w:oddHBand="1" w:evenHBand="0" w:firstRowFirstColumn="0" w:firstRowLastColumn="0" w:lastRowFirstColumn="0" w:lastRowLastColumn="0"/>
            </w:pPr>
            <w:r w:rsidRPr="06790C89">
              <w:t xml:space="preserve">Do they write accurately, </w:t>
            </w:r>
            <w:proofErr w:type="gramStart"/>
            <w:r w:rsidRPr="06790C89">
              <w:t>clearly</w:t>
            </w:r>
            <w:proofErr w:type="gramEnd"/>
            <w:r w:rsidRPr="06790C89">
              <w:t xml:space="preserve"> and concisely in variety of styles?</w:t>
            </w:r>
          </w:p>
        </w:tc>
        <w:tc>
          <w:tcPr>
            <w:tcW w:w="2337" w:type="dxa"/>
          </w:tcPr>
          <w:p w14:paraId="02D5DA54" w14:textId="77777777" w:rsidR="00A732A9" w:rsidRDefault="00A732A9" w:rsidP="00A732A9">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consistently</w:t>
            </w:r>
          </w:p>
          <w:p w14:paraId="61256C68" w14:textId="77777777" w:rsidR="00A732A9" w:rsidRDefault="00A732A9" w:rsidP="00A732A9">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sometimes</w:t>
            </w:r>
          </w:p>
          <w:p w14:paraId="73BCABD8" w14:textId="77777777" w:rsidR="00A732A9" w:rsidRDefault="00A732A9" w:rsidP="00A732A9">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rarely</w:t>
            </w:r>
          </w:p>
          <w:p w14:paraId="79BC7A89" w14:textId="28197B0D" w:rsidR="00A732A9" w:rsidRDefault="00A732A9" w:rsidP="00A732A9">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n/a</w:t>
            </w:r>
          </w:p>
        </w:tc>
        <w:tc>
          <w:tcPr>
            <w:tcW w:w="2086" w:type="dxa"/>
          </w:tcPr>
          <w:p w14:paraId="4EB5CF42" w14:textId="77777777" w:rsidR="00A732A9" w:rsidRDefault="00A732A9" w:rsidP="00A732A9">
            <w:pPr>
              <w:cnfStyle w:val="000000100000" w:firstRow="0" w:lastRow="0" w:firstColumn="0" w:lastColumn="0" w:oddVBand="0" w:evenVBand="0" w:oddHBand="1" w:evenHBand="0" w:firstRowFirstColumn="0" w:firstRowLastColumn="0" w:lastRowFirstColumn="0" w:lastRowLastColumn="0"/>
              <w:rPr>
                <w:lang w:val="en-US" w:eastAsia="zh-CN"/>
              </w:rPr>
            </w:pPr>
          </w:p>
        </w:tc>
      </w:tr>
      <w:tr w:rsidR="00A732A9" w14:paraId="67AF5D54" w14:textId="77777777" w:rsidTr="0093591B">
        <w:trPr>
          <w:cnfStyle w:val="000000010000" w:firstRow="0" w:lastRow="0" w:firstColumn="0" w:lastColumn="0" w:oddVBand="0" w:evenVBand="0" w:oddHBand="0" w:evenHBand="1" w:firstRowFirstColumn="0" w:firstRowLastColumn="0" w:lastRowFirstColumn="0" w:lastRowLastColumn="0"/>
          <w:trHeight w:val="1708"/>
        </w:trPr>
        <w:tc>
          <w:tcPr>
            <w:cnfStyle w:val="001000000000" w:firstRow="0" w:lastRow="0" w:firstColumn="1" w:lastColumn="0" w:oddVBand="0" w:evenVBand="0" w:oddHBand="0" w:evenHBand="0" w:firstRowFirstColumn="0" w:firstRowLastColumn="0" w:lastRowFirstColumn="0" w:lastRowLastColumn="0"/>
            <w:tcW w:w="2676" w:type="dxa"/>
          </w:tcPr>
          <w:p w14:paraId="42B94B4C" w14:textId="35373779" w:rsidR="00A732A9" w:rsidRPr="06790C89" w:rsidRDefault="00A732A9" w:rsidP="00A732A9">
            <w:pPr>
              <w:rPr>
                <w:rFonts w:eastAsia="Calibri"/>
                <w:lang w:eastAsia="zh-CN"/>
              </w:rPr>
            </w:pPr>
            <w:r w:rsidRPr="06790C89">
              <w:rPr>
                <w:rFonts w:eastAsia="Calibri"/>
                <w:lang w:eastAsia="zh-CN"/>
              </w:rPr>
              <w:t>Verbal Communications</w:t>
            </w:r>
          </w:p>
        </w:tc>
        <w:tc>
          <w:tcPr>
            <w:tcW w:w="2456" w:type="dxa"/>
          </w:tcPr>
          <w:p w14:paraId="598A690A" w14:textId="7FFF5579" w:rsidR="00A732A9" w:rsidRPr="06790C89" w:rsidRDefault="00A732A9" w:rsidP="00A732A9">
            <w:pPr>
              <w:cnfStyle w:val="000000010000" w:firstRow="0" w:lastRow="0" w:firstColumn="0" w:lastColumn="0" w:oddVBand="0" w:evenVBand="0" w:oddHBand="0" w:evenHBand="1" w:firstRowFirstColumn="0" w:firstRowLastColumn="0" w:lastRowFirstColumn="0" w:lastRowLastColumn="0"/>
            </w:pPr>
            <w:r w:rsidRPr="06790C89">
              <w:t>Can they communicate information and ideas clearly and effectively in a variety of situations?</w:t>
            </w:r>
          </w:p>
        </w:tc>
        <w:tc>
          <w:tcPr>
            <w:tcW w:w="2337" w:type="dxa"/>
          </w:tcPr>
          <w:p w14:paraId="4C661343" w14:textId="77777777" w:rsidR="00A732A9" w:rsidRDefault="00A732A9" w:rsidP="00A732A9">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consistently</w:t>
            </w:r>
          </w:p>
          <w:p w14:paraId="02FDD72C" w14:textId="77777777" w:rsidR="00A732A9" w:rsidRDefault="00A732A9" w:rsidP="00A732A9">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sometimes</w:t>
            </w:r>
          </w:p>
          <w:p w14:paraId="5F3460B0" w14:textId="77777777" w:rsidR="00A732A9" w:rsidRDefault="00A732A9" w:rsidP="00A732A9">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rarely</w:t>
            </w:r>
          </w:p>
          <w:p w14:paraId="2DEC9AF2" w14:textId="776E387F" w:rsidR="00A732A9" w:rsidRDefault="00A732A9" w:rsidP="00A732A9">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n/a</w:t>
            </w:r>
          </w:p>
        </w:tc>
        <w:tc>
          <w:tcPr>
            <w:tcW w:w="2086" w:type="dxa"/>
          </w:tcPr>
          <w:p w14:paraId="6901087C" w14:textId="77777777" w:rsidR="00A732A9" w:rsidRDefault="00A732A9" w:rsidP="00A732A9">
            <w:pPr>
              <w:cnfStyle w:val="000000010000" w:firstRow="0" w:lastRow="0" w:firstColumn="0" w:lastColumn="0" w:oddVBand="0" w:evenVBand="0" w:oddHBand="0" w:evenHBand="1" w:firstRowFirstColumn="0" w:firstRowLastColumn="0" w:lastRowFirstColumn="0" w:lastRowLastColumn="0"/>
              <w:rPr>
                <w:lang w:val="en-US" w:eastAsia="zh-CN"/>
              </w:rPr>
            </w:pPr>
          </w:p>
        </w:tc>
      </w:tr>
      <w:tr w:rsidR="00A732A9" w14:paraId="386B0797" w14:textId="77777777" w:rsidTr="0093591B">
        <w:trPr>
          <w:cnfStyle w:val="000000100000" w:firstRow="0" w:lastRow="0" w:firstColumn="0" w:lastColumn="0" w:oddVBand="0" w:evenVBand="0" w:oddHBand="1" w:evenHBand="0" w:firstRowFirstColumn="0" w:firstRowLastColumn="0" w:lastRowFirstColumn="0" w:lastRowLastColumn="0"/>
          <w:trHeight w:val="1447"/>
        </w:trPr>
        <w:tc>
          <w:tcPr>
            <w:cnfStyle w:val="001000000000" w:firstRow="0" w:lastRow="0" w:firstColumn="1" w:lastColumn="0" w:oddVBand="0" w:evenVBand="0" w:oddHBand="0" w:evenHBand="0" w:firstRowFirstColumn="0" w:firstRowLastColumn="0" w:lastRowFirstColumn="0" w:lastRowLastColumn="0"/>
            <w:tcW w:w="2676" w:type="dxa"/>
          </w:tcPr>
          <w:p w14:paraId="02E10B3D" w14:textId="26FE2426" w:rsidR="00A732A9" w:rsidRPr="06790C89" w:rsidRDefault="00A732A9" w:rsidP="00A732A9">
            <w:pPr>
              <w:rPr>
                <w:rFonts w:eastAsia="Calibri"/>
                <w:lang w:eastAsia="zh-CN"/>
              </w:rPr>
            </w:pPr>
            <w:r w:rsidRPr="06790C89">
              <w:rPr>
                <w:rFonts w:eastAsia="Calibri"/>
                <w:lang w:eastAsia="zh-CN"/>
              </w:rPr>
              <w:t>Research &amp; Analytical Skills</w:t>
            </w:r>
          </w:p>
        </w:tc>
        <w:tc>
          <w:tcPr>
            <w:tcW w:w="2456" w:type="dxa"/>
          </w:tcPr>
          <w:p w14:paraId="0E78CEB2" w14:textId="2AE6EF8B" w:rsidR="00A732A9" w:rsidRPr="06790C89" w:rsidRDefault="00A732A9" w:rsidP="00A732A9">
            <w:pPr>
              <w:cnfStyle w:val="000000100000" w:firstRow="0" w:lastRow="0" w:firstColumn="0" w:lastColumn="0" w:oddVBand="0" w:evenVBand="0" w:oddHBand="1" w:evenHBand="0" w:firstRowFirstColumn="0" w:firstRowLastColumn="0" w:lastRowFirstColumn="0" w:lastRowLastColumn="0"/>
            </w:pPr>
            <w:r w:rsidRPr="06790C89">
              <w:t xml:space="preserve">Can they gather, </w:t>
            </w:r>
            <w:proofErr w:type="gramStart"/>
            <w:r w:rsidRPr="06790C89">
              <w:t>interpret</w:t>
            </w:r>
            <w:proofErr w:type="gramEnd"/>
            <w:r w:rsidRPr="06790C89">
              <w:t xml:space="preserve"> and analyse information?</w:t>
            </w:r>
          </w:p>
        </w:tc>
        <w:tc>
          <w:tcPr>
            <w:tcW w:w="2337" w:type="dxa"/>
          </w:tcPr>
          <w:p w14:paraId="6D5D33DC" w14:textId="77777777" w:rsidR="00A732A9" w:rsidRDefault="00A732A9" w:rsidP="00A732A9">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consistently</w:t>
            </w:r>
          </w:p>
          <w:p w14:paraId="2B9B7FBA" w14:textId="77777777" w:rsidR="00A732A9" w:rsidRDefault="00A732A9" w:rsidP="00A732A9">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sometimes</w:t>
            </w:r>
          </w:p>
          <w:p w14:paraId="077FBF57" w14:textId="77777777" w:rsidR="00A732A9" w:rsidRDefault="00A732A9" w:rsidP="00A732A9">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rarely</w:t>
            </w:r>
          </w:p>
          <w:p w14:paraId="4B9E4A99" w14:textId="4ADC2BFF" w:rsidR="00A732A9" w:rsidRDefault="00A732A9" w:rsidP="00A732A9">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n/a</w:t>
            </w:r>
          </w:p>
        </w:tc>
        <w:tc>
          <w:tcPr>
            <w:tcW w:w="2086" w:type="dxa"/>
          </w:tcPr>
          <w:p w14:paraId="12A0A873" w14:textId="77777777" w:rsidR="00A732A9" w:rsidRDefault="00A732A9" w:rsidP="00A732A9">
            <w:pPr>
              <w:cnfStyle w:val="000000100000" w:firstRow="0" w:lastRow="0" w:firstColumn="0" w:lastColumn="0" w:oddVBand="0" w:evenVBand="0" w:oddHBand="1" w:evenHBand="0" w:firstRowFirstColumn="0" w:firstRowLastColumn="0" w:lastRowFirstColumn="0" w:lastRowLastColumn="0"/>
              <w:rPr>
                <w:lang w:val="en-US" w:eastAsia="zh-CN"/>
              </w:rPr>
            </w:pPr>
          </w:p>
        </w:tc>
      </w:tr>
      <w:tr w:rsidR="00A732A9" w14:paraId="0F16C3E0" w14:textId="77777777" w:rsidTr="0093591B">
        <w:trPr>
          <w:cnfStyle w:val="000000010000" w:firstRow="0" w:lastRow="0" w:firstColumn="0" w:lastColumn="0" w:oddVBand="0" w:evenVBand="0" w:oddHBand="0" w:evenHBand="1" w:firstRowFirstColumn="0" w:firstRowLastColumn="0" w:lastRowFirstColumn="0" w:lastRowLastColumn="0"/>
          <w:trHeight w:val="1093"/>
        </w:trPr>
        <w:tc>
          <w:tcPr>
            <w:cnfStyle w:val="001000000000" w:firstRow="0" w:lastRow="0" w:firstColumn="1" w:lastColumn="0" w:oddVBand="0" w:evenVBand="0" w:oddHBand="0" w:evenHBand="0" w:firstRowFirstColumn="0" w:firstRowLastColumn="0" w:lastRowFirstColumn="0" w:lastRowLastColumn="0"/>
            <w:tcW w:w="2676" w:type="dxa"/>
          </w:tcPr>
          <w:p w14:paraId="6D818270" w14:textId="4CEFD182" w:rsidR="00A732A9" w:rsidRPr="06790C89" w:rsidRDefault="00A732A9" w:rsidP="00A732A9">
            <w:pPr>
              <w:rPr>
                <w:rFonts w:eastAsia="Calibri"/>
                <w:lang w:eastAsia="zh-CN"/>
              </w:rPr>
            </w:pPr>
            <w:r w:rsidRPr="06790C89">
              <w:rPr>
                <w:rFonts w:eastAsia="Calibri"/>
                <w:lang w:eastAsia="zh-CN"/>
              </w:rPr>
              <w:t>Numeracy Skills</w:t>
            </w:r>
          </w:p>
        </w:tc>
        <w:tc>
          <w:tcPr>
            <w:tcW w:w="2456" w:type="dxa"/>
          </w:tcPr>
          <w:p w14:paraId="1C75FCE6" w14:textId="46BAFB47" w:rsidR="00A732A9" w:rsidRPr="06790C89" w:rsidRDefault="00A732A9" w:rsidP="00A732A9">
            <w:pPr>
              <w:cnfStyle w:val="000000010000" w:firstRow="0" w:lastRow="0" w:firstColumn="0" w:lastColumn="0" w:oddVBand="0" w:evenVBand="0" w:oddHBand="0" w:evenHBand="1" w:firstRowFirstColumn="0" w:firstRowLastColumn="0" w:lastRowFirstColumn="0" w:lastRowLastColumn="0"/>
            </w:pPr>
            <w:r w:rsidRPr="06790C89">
              <w:t>Can they accurately and effectively work</w:t>
            </w:r>
            <w:r>
              <w:t>?</w:t>
            </w:r>
          </w:p>
        </w:tc>
        <w:tc>
          <w:tcPr>
            <w:tcW w:w="2337" w:type="dxa"/>
          </w:tcPr>
          <w:p w14:paraId="43A7333D" w14:textId="77777777" w:rsidR="00A732A9" w:rsidRDefault="00A732A9" w:rsidP="00A732A9">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consistently</w:t>
            </w:r>
          </w:p>
          <w:p w14:paraId="00658A40" w14:textId="77777777" w:rsidR="00A732A9" w:rsidRDefault="00A732A9" w:rsidP="00A732A9">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sometimes</w:t>
            </w:r>
          </w:p>
          <w:p w14:paraId="5275599E" w14:textId="77777777" w:rsidR="00A732A9" w:rsidRDefault="00A732A9" w:rsidP="00A732A9">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rarely</w:t>
            </w:r>
          </w:p>
          <w:p w14:paraId="7573C0EB" w14:textId="7AFBEE38" w:rsidR="00A732A9" w:rsidRDefault="00A732A9" w:rsidP="00A732A9">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n/a</w:t>
            </w:r>
          </w:p>
        </w:tc>
        <w:tc>
          <w:tcPr>
            <w:tcW w:w="2086" w:type="dxa"/>
          </w:tcPr>
          <w:p w14:paraId="74BCEE81" w14:textId="77777777" w:rsidR="00A732A9" w:rsidRDefault="00A732A9" w:rsidP="00A732A9">
            <w:pPr>
              <w:cnfStyle w:val="000000010000" w:firstRow="0" w:lastRow="0" w:firstColumn="0" w:lastColumn="0" w:oddVBand="0" w:evenVBand="0" w:oddHBand="0" w:evenHBand="1" w:firstRowFirstColumn="0" w:firstRowLastColumn="0" w:lastRowFirstColumn="0" w:lastRowLastColumn="0"/>
              <w:rPr>
                <w:lang w:val="en-US" w:eastAsia="zh-CN"/>
              </w:rPr>
            </w:pPr>
          </w:p>
        </w:tc>
      </w:tr>
      <w:tr w:rsidR="00A732A9" w14:paraId="2321AAD0" w14:textId="77777777" w:rsidTr="0093591B">
        <w:trPr>
          <w:cnfStyle w:val="000000100000" w:firstRow="0" w:lastRow="0" w:firstColumn="0" w:lastColumn="0" w:oddVBand="0" w:evenVBand="0" w:oddHBand="1" w:evenHBand="0" w:firstRowFirstColumn="0" w:firstRowLastColumn="0" w:lastRowFirstColumn="0" w:lastRowLastColumn="0"/>
          <w:trHeight w:val="1447"/>
        </w:trPr>
        <w:tc>
          <w:tcPr>
            <w:cnfStyle w:val="001000000000" w:firstRow="0" w:lastRow="0" w:firstColumn="1" w:lastColumn="0" w:oddVBand="0" w:evenVBand="0" w:oddHBand="0" w:evenHBand="0" w:firstRowFirstColumn="0" w:firstRowLastColumn="0" w:lastRowFirstColumn="0" w:lastRowLastColumn="0"/>
            <w:tcW w:w="2676" w:type="dxa"/>
          </w:tcPr>
          <w:p w14:paraId="557B5FCF" w14:textId="5F3A8742" w:rsidR="00A732A9" w:rsidRPr="06790C89" w:rsidRDefault="00A732A9" w:rsidP="00A732A9">
            <w:pPr>
              <w:rPr>
                <w:rFonts w:eastAsia="Calibri"/>
                <w:lang w:eastAsia="zh-CN"/>
              </w:rPr>
            </w:pPr>
            <w:r w:rsidRPr="06790C89">
              <w:rPr>
                <w:rFonts w:eastAsia="Calibri"/>
                <w:lang w:eastAsia="zh-CN"/>
              </w:rPr>
              <w:lastRenderedPageBreak/>
              <w:t>Personal Development</w:t>
            </w:r>
          </w:p>
        </w:tc>
        <w:tc>
          <w:tcPr>
            <w:tcW w:w="2456" w:type="dxa"/>
          </w:tcPr>
          <w:p w14:paraId="79177B96" w14:textId="4FDB67F0" w:rsidR="00A732A9" w:rsidRPr="06790C89" w:rsidRDefault="00A732A9" w:rsidP="00A732A9">
            <w:pPr>
              <w:cnfStyle w:val="000000100000" w:firstRow="0" w:lastRow="0" w:firstColumn="0" w:lastColumn="0" w:oddVBand="0" w:evenVBand="0" w:oddHBand="1" w:evenHBand="0" w:firstRowFirstColumn="0" w:firstRowLastColumn="0" w:lastRowFirstColumn="0" w:lastRowLastColumn="0"/>
            </w:pPr>
            <w:r w:rsidRPr="06790C89">
              <w:t xml:space="preserve">Do they know themselves and ways </w:t>
            </w:r>
            <w:r w:rsidR="00BD00BA" w:rsidRPr="06790C89">
              <w:t>to develop</w:t>
            </w:r>
            <w:r w:rsidRPr="06790C89">
              <w:t xml:space="preserve"> as a person?</w:t>
            </w:r>
          </w:p>
        </w:tc>
        <w:tc>
          <w:tcPr>
            <w:tcW w:w="2337" w:type="dxa"/>
          </w:tcPr>
          <w:p w14:paraId="4793F8FE" w14:textId="77777777" w:rsidR="00A732A9" w:rsidRDefault="00A732A9" w:rsidP="00A732A9">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consistently</w:t>
            </w:r>
          </w:p>
          <w:p w14:paraId="12C40410" w14:textId="77777777" w:rsidR="00A732A9" w:rsidRDefault="00A732A9" w:rsidP="00A732A9">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sometimes</w:t>
            </w:r>
          </w:p>
          <w:p w14:paraId="04DCA0D9" w14:textId="77777777" w:rsidR="00A732A9" w:rsidRDefault="00A732A9" w:rsidP="00A732A9">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rarely</w:t>
            </w:r>
          </w:p>
          <w:p w14:paraId="14ED1F35" w14:textId="1F135FCE" w:rsidR="00A732A9" w:rsidRDefault="00A732A9" w:rsidP="00A732A9">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n/a</w:t>
            </w:r>
          </w:p>
        </w:tc>
        <w:tc>
          <w:tcPr>
            <w:tcW w:w="2086" w:type="dxa"/>
          </w:tcPr>
          <w:p w14:paraId="67D2F584" w14:textId="77777777" w:rsidR="00A732A9" w:rsidRDefault="00A732A9" w:rsidP="00A732A9">
            <w:pPr>
              <w:cnfStyle w:val="000000100000" w:firstRow="0" w:lastRow="0" w:firstColumn="0" w:lastColumn="0" w:oddVBand="0" w:evenVBand="0" w:oddHBand="1" w:evenHBand="0" w:firstRowFirstColumn="0" w:firstRowLastColumn="0" w:lastRowFirstColumn="0" w:lastRowLastColumn="0"/>
              <w:rPr>
                <w:lang w:val="en-US" w:eastAsia="zh-CN"/>
              </w:rPr>
            </w:pPr>
          </w:p>
        </w:tc>
      </w:tr>
      <w:tr w:rsidR="00A732A9" w14:paraId="05B3BF80" w14:textId="77777777" w:rsidTr="0093591B">
        <w:trPr>
          <w:cnfStyle w:val="000000010000" w:firstRow="0" w:lastRow="0" w:firstColumn="0" w:lastColumn="0" w:oddVBand="0" w:evenVBand="0" w:oddHBand="0" w:evenHBand="1"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2676" w:type="dxa"/>
          </w:tcPr>
          <w:p w14:paraId="5D1EF405" w14:textId="5BC64F2A" w:rsidR="00A732A9" w:rsidRPr="06790C89" w:rsidRDefault="00A732A9" w:rsidP="00A732A9">
            <w:pPr>
              <w:rPr>
                <w:rFonts w:eastAsia="Calibri"/>
                <w:lang w:eastAsia="zh-CN"/>
              </w:rPr>
            </w:pPr>
            <w:r w:rsidRPr="06790C89">
              <w:rPr>
                <w:rFonts w:eastAsia="Calibri"/>
                <w:lang w:eastAsia="zh-CN"/>
              </w:rPr>
              <w:t>Information Technology</w:t>
            </w:r>
          </w:p>
        </w:tc>
        <w:tc>
          <w:tcPr>
            <w:tcW w:w="2456" w:type="dxa"/>
          </w:tcPr>
          <w:p w14:paraId="32290C15" w14:textId="77777777" w:rsidR="00A732A9" w:rsidRDefault="00A732A9" w:rsidP="00A732A9">
            <w:pPr>
              <w:cnfStyle w:val="000000010000" w:firstRow="0" w:lastRow="0" w:firstColumn="0" w:lastColumn="0" w:oddVBand="0" w:evenVBand="0" w:oddHBand="0" w:evenHBand="1" w:firstRowFirstColumn="0" w:firstRowLastColumn="0" w:lastRowFirstColumn="0" w:lastRowLastColumn="0"/>
              <w:rPr>
                <w:rFonts w:eastAsia="Calibri"/>
                <w:lang w:eastAsia="zh-CN"/>
              </w:rPr>
            </w:pPr>
            <w:r w:rsidRPr="06790C89">
              <w:rPr>
                <w:rFonts w:eastAsia="Calibri"/>
                <w:lang w:eastAsia="zh-CN"/>
              </w:rPr>
              <w:t xml:space="preserve">Can they effectively use computers and technology? </w:t>
            </w:r>
          </w:p>
          <w:p w14:paraId="0784551D" w14:textId="77777777" w:rsidR="00A732A9" w:rsidRPr="06790C89" w:rsidRDefault="00A732A9" w:rsidP="00A732A9">
            <w:pPr>
              <w:cnfStyle w:val="000000010000" w:firstRow="0" w:lastRow="0" w:firstColumn="0" w:lastColumn="0" w:oddVBand="0" w:evenVBand="0" w:oddHBand="0" w:evenHBand="1" w:firstRowFirstColumn="0" w:firstRowLastColumn="0" w:lastRowFirstColumn="0" w:lastRowLastColumn="0"/>
            </w:pPr>
          </w:p>
        </w:tc>
        <w:tc>
          <w:tcPr>
            <w:tcW w:w="2337" w:type="dxa"/>
          </w:tcPr>
          <w:p w14:paraId="454F1370" w14:textId="77777777" w:rsidR="00A732A9" w:rsidRDefault="00A732A9" w:rsidP="00A732A9">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consistently</w:t>
            </w:r>
          </w:p>
          <w:p w14:paraId="05A992F9" w14:textId="77777777" w:rsidR="00A732A9" w:rsidRDefault="00A732A9" w:rsidP="00A732A9">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sometimes</w:t>
            </w:r>
          </w:p>
          <w:p w14:paraId="5578016B" w14:textId="77777777" w:rsidR="00A732A9" w:rsidRDefault="00A732A9" w:rsidP="00A732A9">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rarely</w:t>
            </w:r>
          </w:p>
          <w:p w14:paraId="7AC1DF39" w14:textId="77DB5117" w:rsidR="00A732A9" w:rsidRDefault="00A732A9" w:rsidP="00A732A9">
            <w:pPr>
              <w:cnfStyle w:val="000000010000" w:firstRow="0" w:lastRow="0" w:firstColumn="0" w:lastColumn="0" w:oddVBand="0" w:evenVBand="0" w:oddHBand="0" w:evenHBand="1" w:firstRowFirstColumn="0" w:firstRowLastColumn="0" w:lastRowFirstColumn="0" w:lastRowLastColumn="0"/>
              <w:rPr>
                <w:rFonts w:eastAsia="Calibri"/>
                <w:lang w:eastAsia="zh-CN"/>
              </w:rPr>
            </w:pPr>
            <w:r>
              <w:rPr>
                <w:rFonts w:eastAsia="Calibri"/>
                <w:lang w:eastAsia="zh-CN"/>
              </w:rPr>
              <w:t>n/a</w:t>
            </w:r>
          </w:p>
        </w:tc>
        <w:tc>
          <w:tcPr>
            <w:tcW w:w="2086" w:type="dxa"/>
          </w:tcPr>
          <w:p w14:paraId="7A9D758E" w14:textId="77777777" w:rsidR="00A732A9" w:rsidRDefault="00A732A9" w:rsidP="00A732A9">
            <w:pPr>
              <w:cnfStyle w:val="000000010000" w:firstRow="0" w:lastRow="0" w:firstColumn="0" w:lastColumn="0" w:oddVBand="0" w:evenVBand="0" w:oddHBand="0" w:evenHBand="1" w:firstRowFirstColumn="0" w:firstRowLastColumn="0" w:lastRowFirstColumn="0" w:lastRowLastColumn="0"/>
              <w:rPr>
                <w:lang w:val="en-US" w:eastAsia="zh-CN"/>
              </w:rPr>
            </w:pPr>
          </w:p>
        </w:tc>
      </w:tr>
    </w:tbl>
    <w:p w14:paraId="73392F0B" w14:textId="77777777" w:rsidR="0093591B" w:rsidRDefault="0093591B">
      <w:pPr>
        <w:rPr>
          <w:rFonts w:eastAsia="SimSun" w:cs="Times New Roman"/>
          <w:color w:val="041F42"/>
          <w:sz w:val="36"/>
          <w:szCs w:val="32"/>
          <w:lang w:eastAsia="zh-CN"/>
        </w:rPr>
      </w:pPr>
      <w:r>
        <w:rPr>
          <w:lang w:eastAsia="zh-CN"/>
        </w:rPr>
        <w:br w:type="page"/>
      </w:r>
    </w:p>
    <w:p w14:paraId="34C7DA57" w14:textId="2FAB457B" w:rsidR="00362122" w:rsidRPr="00362122" w:rsidRDefault="0092231D" w:rsidP="00362122">
      <w:pPr>
        <w:pStyle w:val="Heading4"/>
        <w:spacing w:after="240"/>
        <w:rPr>
          <w:lang w:eastAsia="zh-CN"/>
        </w:rPr>
      </w:pPr>
      <w:r w:rsidRPr="21E5C16D">
        <w:rPr>
          <w:lang w:eastAsia="zh-CN"/>
        </w:rPr>
        <w:lastRenderedPageBreak/>
        <w:t xml:space="preserve">Character </w:t>
      </w:r>
      <w:r w:rsidR="0093591B">
        <w:rPr>
          <w:lang w:eastAsia="zh-CN"/>
        </w:rPr>
        <w:t>s</w:t>
      </w:r>
      <w:r w:rsidRPr="21E5C16D">
        <w:rPr>
          <w:lang w:eastAsia="zh-CN"/>
        </w:rPr>
        <w:t>ummary</w:t>
      </w:r>
    </w:p>
    <w:tbl>
      <w:tblPr>
        <w:tblStyle w:val="Tableheader"/>
        <w:tblW w:w="9792" w:type="dxa"/>
        <w:tblLook w:val="04A0" w:firstRow="1" w:lastRow="0" w:firstColumn="1" w:lastColumn="0" w:noHBand="0" w:noVBand="1"/>
      </w:tblPr>
      <w:tblGrid>
        <w:gridCol w:w="1962"/>
        <w:gridCol w:w="1957"/>
        <w:gridCol w:w="1962"/>
        <w:gridCol w:w="1953"/>
        <w:gridCol w:w="1958"/>
      </w:tblGrid>
      <w:tr w:rsidR="00BF295A" w14:paraId="7ABFD9DB" w14:textId="77777777" w:rsidTr="00F76EC8">
        <w:trPr>
          <w:cnfStyle w:val="100000000000" w:firstRow="1" w:lastRow="0" w:firstColumn="0" w:lastColumn="0" w:oddVBand="0" w:evenVBand="0" w:oddHBand="0" w:evenHBand="0" w:firstRowFirstColumn="0" w:firstRowLastColumn="0" w:lastRowFirstColumn="0" w:lastRowLastColumn="0"/>
          <w:trHeight w:val="1027"/>
        </w:trPr>
        <w:tc>
          <w:tcPr>
            <w:cnfStyle w:val="001000000100" w:firstRow="0" w:lastRow="0" w:firstColumn="1" w:lastColumn="0" w:oddVBand="0" w:evenVBand="0" w:oddHBand="0" w:evenHBand="0" w:firstRowFirstColumn="1" w:firstRowLastColumn="0" w:lastRowFirstColumn="0" w:lastRowLastColumn="0"/>
            <w:tcW w:w="1962" w:type="dxa"/>
          </w:tcPr>
          <w:p w14:paraId="004E4B43" w14:textId="163C1B22" w:rsidR="00BF295A" w:rsidRDefault="00BF295A" w:rsidP="00BF295A">
            <w:pPr>
              <w:spacing w:before="192" w:after="192"/>
              <w:rPr>
                <w:lang w:eastAsia="zh-CN"/>
              </w:rPr>
            </w:pPr>
            <w:r>
              <w:rPr>
                <w:lang w:eastAsia="zh-CN"/>
              </w:rPr>
              <w:t>My character can</w:t>
            </w:r>
          </w:p>
        </w:tc>
        <w:tc>
          <w:tcPr>
            <w:tcW w:w="1957" w:type="dxa"/>
          </w:tcPr>
          <w:p w14:paraId="56A9FC84" w14:textId="0BBD98DF" w:rsidR="00BF295A" w:rsidRDefault="00BF295A" w:rsidP="00BF295A">
            <w:pPr>
              <w:cnfStyle w:val="100000000000" w:firstRow="1" w:lastRow="0" w:firstColumn="0" w:lastColumn="0" w:oddVBand="0" w:evenVBand="0" w:oddHBand="0" w:evenHBand="0" w:firstRowFirstColumn="0" w:firstRowLastColumn="0" w:lastRowFirstColumn="0" w:lastRowLastColumn="0"/>
              <w:rPr>
                <w:lang w:eastAsia="zh-CN"/>
              </w:rPr>
            </w:pPr>
            <w:proofErr w:type="gramStart"/>
            <w:r>
              <w:rPr>
                <w:lang w:eastAsia="zh-CN"/>
              </w:rPr>
              <w:t>Usually</w:t>
            </w:r>
            <w:proofErr w:type="gramEnd"/>
          </w:p>
        </w:tc>
        <w:tc>
          <w:tcPr>
            <w:tcW w:w="1962" w:type="dxa"/>
          </w:tcPr>
          <w:p w14:paraId="5249301E" w14:textId="7D7C8C29" w:rsidR="00BF295A" w:rsidRDefault="00BF295A" w:rsidP="00BF295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Sometimes</w:t>
            </w:r>
          </w:p>
        </w:tc>
        <w:tc>
          <w:tcPr>
            <w:tcW w:w="1953" w:type="dxa"/>
          </w:tcPr>
          <w:p w14:paraId="5CC7C0CB" w14:textId="75299360" w:rsidR="00BF295A" w:rsidRDefault="00BF295A" w:rsidP="00BF295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Not yet</w:t>
            </w:r>
          </w:p>
        </w:tc>
        <w:tc>
          <w:tcPr>
            <w:tcW w:w="1958" w:type="dxa"/>
          </w:tcPr>
          <w:p w14:paraId="763C1A0A" w14:textId="052C6478" w:rsidR="00BF295A" w:rsidRDefault="00BF295A" w:rsidP="00BF295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Unsure</w:t>
            </w:r>
          </w:p>
        </w:tc>
      </w:tr>
      <w:tr w:rsidR="00BF295A" w14:paraId="3E546EFE" w14:textId="77777777" w:rsidTr="00F76EC8">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1962" w:type="dxa"/>
          </w:tcPr>
          <w:p w14:paraId="2D1599E0" w14:textId="3FC25CA1" w:rsidR="00BF295A" w:rsidRDefault="00BF295A" w:rsidP="00BF295A">
            <w:pPr>
              <w:rPr>
                <w:lang w:eastAsia="zh-CN"/>
              </w:rPr>
            </w:pPr>
            <w:r w:rsidRPr="06790C89">
              <w:rPr>
                <w:rFonts w:eastAsia="Calibri"/>
                <w:lang w:eastAsia="zh-CN"/>
              </w:rPr>
              <w:t>Work well with other people</w:t>
            </w:r>
          </w:p>
        </w:tc>
        <w:tc>
          <w:tcPr>
            <w:tcW w:w="1957" w:type="dxa"/>
          </w:tcPr>
          <w:p w14:paraId="30BCEED5" w14:textId="77777777" w:rsidR="00BF295A" w:rsidRDefault="00BF295A" w:rsidP="00BF295A">
            <w:pPr>
              <w:cnfStyle w:val="000000100000" w:firstRow="0" w:lastRow="0" w:firstColumn="0" w:lastColumn="0" w:oddVBand="0" w:evenVBand="0" w:oddHBand="1" w:evenHBand="0" w:firstRowFirstColumn="0" w:firstRowLastColumn="0" w:lastRowFirstColumn="0" w:lastRowLastColumn="0"/>
              <w:rPr>
                <w:lang w:eastAsia="zh-CN"/>
              </w:rPr>
            </w:pPr>
          </w:p>
        </w:tc>
        <w:tc>
          <w:tcPr>
            <w:tcW w:w="1962" w:type="dxa"/>
          </w:tcPr>
          <w:p w14:paraId="5B232DA8" w14:textId="77777777" w:rsidR="00BF295A" w:rsidRDefault="00BF295A" w:rsidP="00BF295A">
            <w:pPr>
              <w:cnfStyle w:val="000000100000" w:firstRow="0" w:lastRow="0" w:firstColumn="0" w:lastColumn="0" w:oddVBand="0" w:evenVBand="0" w:oddHBand="1" w:evenHBand="0" w:firstRowFirstColumn="0" w:firstRowLastColumn="0" w:lastRowFirstColumn="0" w:lastRowLastColumn="0"/>
              <w:rPr>
                <w:lang w:eastAsia="zh-CN"/>
              </w:rPr>
            </w:pPr>
          </w:p>
        </w:tc>
        <w:tc>
          <w:tcPr>
            <w:tcW w:w="1953" w:type="dxa"/>
          </w:tcPr>
          <w:p w14:paraId="6F9B5C6C" w14:textId="77777777" w:rsidR="00BF295A" w:rsidRDefault="00BF295A" w:rsidP="00BF295A">
            <w:pPr>
              <w:cnfStyle w:val="000000100000" w:firstRow="0" w:lastRow="0" w:firstColumn="0" w:lastColumn="0" w:oddVBand="0" w:evenVBand="0" w:oddHBand="1" w:evenHBand="0" w:firstRowFirstColumn="0" w:firstRowLastColumn="0" w:lastRowFirstColumn="0" w:lastRowLastColumn="0"/>
              <w:rPr>
                <w:lang w:eastAsia="zh-CN"/>
              </w:rPr>
            </w:pPr>
          </w:p>
        </w:tc>
        <w:tc>
          <w:tcPr>
            <w:tcW w:w="1958" w:type="dxa"/>
          </w:tcPr>
          <w:p w14:paraId="363585A2" w14:textId="77777777" w:rsidR="00BF295A" w:rsidRDefault="00BF295A" w:rsidP="00BF295A">
            <w:pPr>
              <w:cnfStyle w:val="000000100000" w:firstRow="0" w:lastRow="0" w:firstColumn="0" w:lastColumn="0" w:oddVBand="0" w:evenVBand="0" w:oddHBand="1" w:evenHBand="0" w:firstRowFirstColumn="0" w:firstRowLastColumn="0" w:lastRowFirstColumn="0" w:lastRowLastColumn="0"/>
              <w:rPr>
                <w:lang w:eastAsia="zh-CN"/>
              </w:rPr>
            </w:pPr>
          </w:p>
        </w:tc>
      </w:tr>
      <w:tr w:rsidR="00BF295A" w14:paraId="2C7BECF9" w14:textId="77777777" w:rsidTr="00F76EC8">
        <w:trPr>
          <w:cnfStyle w:val="000000010000" w:firstRow="0" w:lastRow="0" w:firstColumn="0" w:lastColumn="0" w:oddVBand="0" w:evenVBand="0" w:oddHBand="0" w:evenHBand="1"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962" w:type="dxa"/>
          </w:tcPr>
          <w:p w14:paraId="4832E9A1" w14:textId="41BAAC46" w:rsidR="00BF295A" w:rsidRDefault="00BF295A" w:rsidP="00BF295A">
            <w:pPr>
              <w:rPr>
                <w:lang w:eastAsia="zh-CN"/>
              </w:rPr>
            </w:pPr>
            <w:r w:rsidRPr="06790C89">
              <w:rPr>
                <w:rFonts w:eastAsia="Calibri"/>
                <w:lang w:eastAsia="zh-CN"/>
              </w:rPr>
              <w:t>Listen to others</w:t>
            </w:r>
          </w:p>
        </w:tc>
        <w:tc>
          <w:tcPr>
            <w:tcW w:w="1957" w:type="dxa"/>
          </w:tcPr>
          <w:p w14:paraId="643999C8" w14:textId="77777777" w:rsidR="00BF295A" w:rsidRDefault="00BF295A" w:rsidP="00BF295A">
            <w:pPr>
              <w:cnfStyle w:val="000000010000" w:firstRow="0" w:lastRow="0" w:firstColumn="0" w:lastColumn="0" w:oddVBand="0" w:evenVBand="0" w:oddHBand="0" w:evenHBand="1" w:firstRowFirstColumn="0" w:firstRowLastColumn="0" w:lastRowFirstColumn="0" w:lastRowLastColumn="0"/>
              <w:rPr>
                <w:lang w:eastAsia="zh-CN"/>
              </w:rPr>
            </w:pPr>
          </w:p>
        </w:tc>
        <w:tc>
          <w:tcPr>
            <w:tcW w:w="1962" w:type="dxa"/>
          </w:tcPr>
          <w:p w14:paraId="10CD74C3" w14:textId="77777777" w:rsidR="00BF295A" w:rsidRDefault="00BF295A" w:rsidP="00BF295A">
            <w:pPr>
              <w:cnfStyle w:val="000000010000" w:firstRow="0" w:lastRow="0" w:firstColumn="0" w:lastColumn="0" w:oddVBand="0" w:evenVBand="0" w:oddHBand="0" w:evenHBand="1" w:firstRowFirstColumn="0" w:firstRowLastColumn="0" w:lastRowFirstColumn="0" w:lastRowLastColumn="0"/>
              <w:rPr>
                <w:lang w:eastAsia="zh-CN"/>
              </w:rPr>
            </w:pPr>
          </w:p>
        </w:tc>
        <w:tc>
          <w:tcPr>
            <w:tcW w:w="1953" w:type="dxa"/>
          </w:tcPr>
          <w:p w14:paraId="35050DEB" w14:textId="77777777" w:rsidR="00BF295A" w:rsidRDefault="00BF295A" w:rsidP="00BF295A">
            <w:pPr>
              <w:cnfStyle w:val="000000010000" w:firstRow="0" w:lastRow="0" w:firstColumn="0" w:lastColumn="0" w:oddVBand="0" w:evenVBand="0" w:oddHBand="0" w:evenHBand="1" w:firstRowFirstColumn="0" w:firstRowLastColumn="0" w:lastRowFirstColumn="0" w:lastRowLastColumn="0"/>
              <w:rPr>
                <w:lang w:eastAsia="zh-CN"/>
              </w:rPr>
            </w:pPr>
          </w:p>
        </w:tc>
        <w:tc>
          <w:tcPr>
            <w:tcW w:w="1958" w:type="dxa"/>
          </w:tcPr>
          <w:p w14:paraId="1DF3C93D" w14:textId="77777777" w:rsidR="00BF295A" w:rsidRDefault="00BF295A" w:rsidP="00BF295A">
            <w:pPr>
              <w:cnfStyle w:val="000000010000" w:firstRow="0" w:lastRow="0" w:firstColumn="0" w:lastColumn="0" w:oddVBand="0" w:evenVBand="0" w:oddHBand="0" w:evenHBand="1" w:firstRowFirstColumn="0" w:firstRowLastColumn="0" w:lastRowFirstColumn="0" w:lastRowLastColumn="0"/>
              <w:rPr>
                <w:lang w:eastAsia="zh-CN"/>
              </w:rPr>
            </w:pPr>
          </w:p>
        </w:tc>
      </w:tr>
      <w:tr w:rsidR="00BF295A" w14:paraId="7B8AA5D5" w14:textId="77777777" w:rsidTr="00F76EC8">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1962" w:type="dxa"/>
          </w:tcPr>
          <w:p w14:paraId="293ECEB2" w14:textId="3B59832F" w:rsidR="00BF295A" w:rsidRDefault="00BF295A" w:rsidP="00BF295A">
            <w:pPr>
              <w:rPr>
                <w:lang w:eastAsia="zh-CN"/>
              </w:rPr>
            </w:pPr>
            <w:r w:rsidRPr="06790C89">
              <w:rPr>
                <w:rFonts w:eastAsia="Calibri"/>
                <w:lang w:eastAsia="zh-CN"/>
              </w:rPr>
              <w:t>Work out problems</w:t>
            </w:r>
          </w:p>
        </w:tc>
        <w:tc>
          <w:tcPr>
            <w:tcW w:w="1957" w:type="dxa"/>
          </w:tcPr>
          <w:p w14:paraId="698C4C04" w14:textId="77777777" w:rsidR="00BF295A" w:rsidRDefault="00BF295A" w:rsidP="00BF295A">
            <w:pPr>
              <w:cnfStyle w:val="000000100000" w:firstRow="0" w:lastRow="0" w:firstColumn="0" w:lastColumn="0" w:oddVBand="0" w:evenVBand="0" w:oddHBand="1" w:evenHBand="0" w:firstRowFirstColumn="0" w:firstRowLastColumn="0" w:lastRowFirstColumn="0" w:lastRowLastColumn="0"/>
              <w:rPr>
                <w:lang w:eastAsia="zh-CN"/>
              </w:rPr>
            </w:pPr>
          </w:p>
        </w:tc>
        <w:tc>
          <w:tcPr>
            <w:tcW w:w="1962" w:type="dxa"/>
          </w:tcPr>
          <w:p w14:paraId="464D2EFD" w14:textId="77777777" w:rsidR="00BF295A" w:rsidRDefault="00BF295A" w:rsidP="00BF295A">
            <w:pPr>
              <w:cnfStyle w:val="000000100000" w:firstRow="0" w:lastRow="0" w:firstColumn="0" w:lastColumn="0" w:oddVBand="0" w:evenVBand="0" w:oddHBand="1" w:evenHBand="0" w:firstRowFirstColumn="0" w:firstRowLastColumn="0" w:lastRowFirstColumn="0" w:lastRowLastColumn="0"/>
              <w:rPr>
                <w:lang w:eastAsia="zh-CN"/>
              </w:rPr>
            </w:pPr>
          </w:p>
        </w:tc>
        <w:tc>
          <w:tcPr>
            <w:tcW w:w="1953" w:type="dxa"/>
          </w:tcPr>
          <w:p w14:paraId="1A106B37" w14:textId="77777777" w:rsidR="00BF295A" w:rsidRDefault="00BF295A" w:rsidP="00BF295A">
            <w:pPr>
              <w:cnfStyle w:val="000000100000" w:firstRow="0" w:lastRow="0" w:firstColumn="0" w:lastColumn="0" w:oddVBand="0" w:evenVBand="0" w:oddHBand="1" w:evenHBand="0" w:firstRowFirstColumn="0" w:firstRowLastColumn="0" w:lastRowFirstColumn="0" w:lastRowLastColumn="0"/>
              <w:rPr>
                <w:lang w:eastAsia="zh-CN"/>
              </w:rPr>
            </w:pPr>
          </w:p>
        </w:tc>
        <w:tc>
          <w:tcPr>
            <w:tcW w:w="1958" w:type="dxa"/>
          </w:tcPr>
          <w:p w14:paraId="02EDE584" w14:textId="77777777" w:rsidR="00BF295A" w:rsidRDefault="00BF295A" w:rsidP="00BF295A">
            <w:pPr>
              <w:cnfStyle w:val="000000100000" w:firstRow="0" w:lastRow="0" w:firstColumn="0" w:lastColumn="0" w:oddVBand="0" w:evenVBand="0" w:oddHBand="1" w:evenHBand="0" w:firstRowFirstColumn="0" w:firstRowLastColumn="0" w:lastRowFirstColumn="0" w:lastRowLastColumn="0"/>
              <w:rPr>
                <w:lang w:eastAsia="zh-CN"/>
              </w:rPr>
            </w:pPr>
          </w:p>
        </w:tc>
      </w:tr>
      <w:tr w:rsidR="00BF295A" w14:paraId="596DF3C1" w14:textId="77777777" w:rsidTr="00F76EC8">
        <w:trPr>
          <w:cnfStyle w:val="000000010000" w:firstRow="0" w:lastRow="0" w:firstColumn="0" w:lastColumn="0" w:oddVBand="0" w:evenVBand="0" w:oddHBand="0" w:evenHBand="1"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1962" w:type="dxa"/>
          </w:tcPr>
          <w:p w14:paraId="6EE35123" w14:textId="46419E78" w:rsidR="00BF295A" w:rsidRPr="06790C89" w:rsidRDefault="00BF295A" w:rsidP="00BF295A">
            <w:pPr>
              <w:rPr>
                <w:rFonts w:eastAsia="Calibri"/>
                <w:lang w:eastAsia="zh-CN"/>
              </w:rPr>
            </w:pPr>
            <w:r w:rsidRPr="06790C89">
              <w:rPr>
                <w:rFonts w:eastAsia="Calibri"/>
                <w:lang w:eastAsia="zh-CN"/>
              </w:rPr>
              <w:t xml:space="preserve">Manage </w:t>
            </w:r>
            <w:proofErr w:type="gramStart"/>
            <w:r w:rsidRPr="06790C89">
              <w:rPr>
                <w:rFonts w:eastAsia="Calibri"/>
                <w:lang w:eastAsia="zh-CN"/>
              </w:rPr>
              <w:t>a number of</w:t>
            </w:r>
            <w:proofErr w:type="gramEnd"/>
            <w:r w:rsidRPr="06790C89">
              <w:rPr>
                <w:rFonts w:eastAsia="Calibri"/>
                <w:lang w:eastAsia="zh-CN"/>
              </w:rPr>
              <w:t xml:space="preserve"> things</w:t>
            </w:r>
          </w:p>
        </w:tc>
        <w:tc>
          <w:tcPr>
            <w:tcW w:w="1957" w:type="dxa"/>
          </w:tcPr>
          <w:p w14:paraId="21AC8FBF" w14:textId="77777777" w:rsidR="00BF295A" w:rsidRDefault="00BF295A" w:rsidP="00BF295A">
            <w:pPr>
              <w:cnfStyle w:val="000000010000" w:firstRow="0" w:lastRow="0" w:firstColumn="0" w:lastColumn="0" w:oddVBand="0" w:evenVBand="0" w:oddHBand="0" w:evenHBand="1" w:firstRowFirstColumn="0" w:firstRowLastColumn="0" w:lastRowFirstColumn="0" w:lastRowLastColumn="0"/>
              <w:rPr>
                <w:lang w:eastAsia="zh-CN"/>
              </w:rPr>
            </w:pPr>
          </w:p>
        </w:tc>
        <w:tc>
          <w:tcPr>
            <w:tcW w:w="1962" w:type="dxa"/>
          </w:tcPr>
          <w:p w14:paraId="741358BE" w14:textId="77777777" w:rsidR="00BF295A" w:rsidRDefault="00BF295A" w:rsidP="00BF295A">
            <w:pPr>
              <w:cnfStyle w:val="000000010000" w:firstRow="0" w:lastRow="0" w:firstColumn="0" w:lastColumn="0" w:oddVBand="0" w:evenVBand="0" w:oddHBand="0" w:evenHBand="1" w:firstRowFirstColumn="0" w:firstRowLastColumn="0" w:lastRowFirstColumn="0" w:lastRowLastColumn="0"/>
              <w:rPr>
                <w:lang w:eastAsia="zh-CN"/>
              </w:rPr>
            </w:pPr>
          </w:p>
        </w:tc>
        <w:tc>
          <w:tcPr>
            <w:tcW w:w="1953" w:type="dxa"/>
          </w:tcPr>
          <w:p w14:paraId="2540605E" w14:textId="77777777" w:rsidR="00BF295A" w:rsidRDefault="00BF295A" w:rsidP="00BF295A">
            <w:pPr>
              <w:cnfStyle w:val="000000010000" w:firstRow="0" w:lastRow="0" w:firstColumn="0" w:lastColumn="0" w:oddVBand="0" w:evenVBand="0" w:oddHBand="0" w:evenHBand="1" w:firstRowFirstColumn="0" w:firstRowLastColumn="0" w:lastRowFirstColumn="0" w:lastRowLastColumn="0"/>
              <w:rPr>
                <w:lang w:eastAsia="zh-CN"/>
              </w:rPr>
            </w:pPr>
          </w:p>
        </w:tc>
        <w:tc>
          <w:tcPr>
            <w:tcW w:w="1958" w:type="dxa"/>
          </w:tcPr>
          <w:p w14:paraId="31BDCCFE" w14:textId="77777777" w:rsidR="00BF295A" w:rsidRDefault="00BF295A" w:rsidP="00BF295A">
            <w:pPr>
              <w:cnfStyle w:val="000000010000" w:firstRow="0" w:lastRow="0" w:firstColumn="0" w:lastColumn="0" w:oddVBand="0" w:evenVBand="0" w:oddHBand="0" w:evenHBand="1" w:firstRowFirstColumn="0" w:firstRowLastColumn="0" w:lastRowFirstColumn="0" w:lastRowLastColumn="0"/>
              <w:rPr>
                <w:lang w:eastAsia="zh-CN"/>
              </w:rPr>
            </w:pPr>
          </w:p>
        </w:tc>
      </w:tr>
      <w:tr w:rsidR="00BF295A" w14:paraId="2649C607" w14:textId="77777777" w:rsidTr="00F76EC8">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1962" w:type="dxa"/>
          </w:tcPr>
          <w:p w14:paraId="4ABE4B3C" w14:textId="6970F235" w:rsidR="00BF295A" w:rsidRPr="06790C89" w:rsidRDefault="00BF295A" w:rsidP="00BF295A">
            <w:pPr>
              <w:rPr>
                <w:rFonts w:eastAsia="Calibri"/>
                <w:lang w:eastAsia="zh-CN"/>
              </w:rPr>
            </w:pPr>
            <w:r w:rsidRPr="06790C89">
              <w:rPr>
                <w:rFonts w:eastAsia="Calibri"/>
                <w:lang w:eastAsia="zh-CN"/>
              </w:rPr>
              <w:t>Write well and clearly</w:t>
            </w:r>
          </w:p>
        </w:tc>
        <w:tc>
          <w:tcPr>
            <w:tcW w:w="1957" w:type="dxa"/>
          </w:tcPr>
          <w:p w14:paraId="015922A1" w14:textId="77777777" w:rsidR="00BF295A" w:rsidRDefault="00BF295A" w:rsidP="00BF295A">
            <w:pPr>
              <w:cnfStyle w:val="000000100000" w:firstRow="0" w:lastRow="0" w:firstColumn="0" w:lastColumn="0" w:oddVBand="0" w:evenVBand="0" w:oddHBand="1" w:evenHBand="0" w:firstRowFirstColumn="0" w:firstRowLastColumn="0" w:lastRowFirstColumn="0" w:lastRowLastColumn="0"/>
              <w:rPr>
                <w:lang w:eastAsia="zh-CN"/>
              </w:rPr>
            </w:pPr>
          </w:p>
        </w:tc>
        <w:tc>
          <w:tcPr>
            <w:tcW w:w="1962" w:type="dxa"/>
          </w:tcPr>
          <w:p w14:paraId="53922832" w14:textId="77777777" w:rsidR="00BF295A" w:rsidRDefault="00BF295A" w:rsidP="00BF295A">
            <w:pPr>
              <w:cnfStyle w:val="000000100000" w:firstRow="0" w:lastRow="0" w:firstColumn="0" w:lastColumn="0" w:oddVBand="0" w:evenVBand="0" w:oddHBand="1" w:evenHBand="0" w:firstRowFirstColumn="0" w:firstRowLastColumn="0" w:lastRowFirstColumn="0" w:lastRowLastColumn="0"/>
              <w:rPr>
                <w:lang w:eastAsia="zh-CN"/>
              </w:rPr>
            </w:pPr>
          </w:p>
        </w:tc>
        <w:tc>
          <w:tcPr>
            <w:tcW w:w="1953" w:type="dxa"/>
          </w:tcPr>
          <w:p w14:paraId="291CD85D" w14:textId="77777777" w:rsidR="00BF295A" w:rsidRDefault="00BF295A" w:rsidP="00BF295A">
            <w:pPr>
              <w:cnfStyle w:val="000000100000" w:firstRow="0" w:lastRow="0" w:firstColumn="0" w:lastColumn="0" w:oddVBand="0" w:evenVBand="0" w:oddHBand="1" w:evenHBand="0" w:firstRowFirstColumn="0" w:firstRowLastColumn="0" w:lastRowFirstColumn="0" w:lastRowLastColumn="0"/>
              <w:rPr>
                <w:lang w:eastAsia="zh-CN"/>
              </w:rPr>
            </w:pPr>
          </w:p>
        </w:tc>
        <w:tc>
          <w:tcPr>
            <w:tcW w:w="1958" w:type="dxa"/>
          </w:tcPr>
          <w:p w14:paraId="52A530B1" w14:textId="77777777" w:rsidR="00BF295A" w:rsidRDefault="00BF295A" w:rsidP="00BF295A">
            <w:pPr>
              <w:cnfStyle w:val="000000100000" w:firstRow="0" w:lastRow="0" w:firstColumn="0" w:lastColumn="0" w:oddVBand="0" w:evenVBand="0" w:oddHBand="1" w:evenHBand="0" w:firstRowFirstColumn="0" w:firstRowLastColumn="0" w:lastRowFirstColumn="0" w:lastRowLastColumn="0"/>
              <w:rPr>
                <w:lang w:eastAsia="zh-CN"/>
              </w:rPr>
            </w:pPr>
          </w:p>
        </w:tc>
      </w:tr>
      <w:tr w:rsidR="00BF295A" w14:paraId="2E807E52" w14:textId="77777777" w:rsidTr="00F76EC8">
        <w:trPr>
          <w:cnfStyle w:val="000000010000" w:firstRow="0" w:lastRow="0" w:firstColumn="0" w:lastColumn="0" w:oddVBand="0" w:evenVBand="0" w:oddHBand="0" w:evenHBand="1"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1962" w:type="dxa"/>
          </w:tcPr>
          <w:p w14:paraId="5380E750" w14:textId="45C0D09D" w:rsidR="00BF295A" w:rsidRPr="06790C89" w:rsidRDefault="00BF295A" w:rsidP="00BF295A">
            <w:pPr>
              <w:rPr>
                <w:rFonts w:eastAsia="Calibri"/>
                <w:lang w:eastAsia="zh-CN"/>
              </w:rPr>
            </w:pPr>
            <w:r w:rsidRPr="06790C89">
              <w:rPr>
                <w:rFonts w:eastAsia="Calibri"/>
                <w:lang w:eastAsia="zh-CN"/>
              </w:rPr>
              <w:t>Speak clearly so others understand</w:t>
            </w:r>
          </w:p>
        </w:tc>
        <w:tc>
          <w:tcPr>
            <w:tcW w:w="1957" w:type="dxa"/>
          </w:tcPr>
          <w:p w14:paraId="1336DA7B" w14:textId="77777777" w:rsidR="00BF295A" w:rsidRDefault="00BF295A" w:rsidP="00BF295A">
            <w:pPr>
              <w:cnfStyle w:val="000000010000" w:firstRow="0" w:lastRow="0" w:firstColumn="0" w:lastColumn="0" w:oddVBand="0" w:evenVBand="0" w:oddHBand="0" w:evenHBand="1" w:firstRowFirstColumn="0" w:firstRowLastColumn="0" w:lastRowFirstColumn="0" w:lastRowLastColumn="0"/>
              <w:rPr>
                <w:lang w:eastAsia="zh-CN"/>
              </w:rPr>
            </w:pPr>
          </w:p>
        </w:tc>
        <w:tc>
          <w:tcPr>
            <w:tcW w:w="1962" w:type="dxa"/>
          </w:tcPr>
          <w:p w14:paraId="3A68622C" w14:textId="77777777" w:rsidR="00BF295A" w:rsidRDefault="00BF295A" w:rsidP="00BF295A">
            <w:pPr>
              <w:cnfStyle w:val="000000010000" w:firstRow="0" w:lastRow="0" w:firstColumn="0" w:lastColumn="0" w:oddVBand="0" w:evenVBand="0" w:oddHBand="0" w:evenHBand="1" w:firstRowFirstColumn="0" w:firstRowLastColumn="0" w:lastRowFirstColumn="0" w:lastRowLastColumn="0"/>
              <w:rPr>
                <w:lang w:eastAsia="zh-CN"/>
              </w:rPr>
            </w:pPr>
          </w:p>
        </w:tc>
        <w:tc>
          <w:tcPr>
            <w:tcW w:w="1953" w:type="dxa"/>
          </w:tcPr>
          <w:p w14:paraId="518B0262" w14:textId="77777777" w:rsidR="00BF295A" w:rsidRDefault="00BF295A" w:rsidP="00BF295A">
            <w:pPr>
              <w:cnfStyle w:val="000000010000" w:firstRow="0" w:lastRow="0" w:firstColumn="0" w:lastColumn="0" w:oddVBand="0" w:evenVBand="0" w:oddHBand="0" w:evenHBand="1" w:firstRowFirstColumn="0" w:firstRowLastColumn="0" w:lastRowFirstColumn="0" w:lastRowLastColumn="0"/>
              <w:rPr>
                <w:lang w:eastAsia="zh-CN"/>
              </w:rPr>
            </w:pPr>
          </w:p>
        </w:tc>
        <w:tc>
          <w:tcPr>
            <w:tcW w:w="1958" w:type="dxa"/>
          </w:tcPr>
          <w:p w14:paraId="5CE73F9E" w14:textId="77777777" w:rsidR="00BF295A" w:rsidRDefault="00BF295A" w:rsidP="00BF295A">
            <w:pPr>
              <w:cnfStyle w:val="000000010000" w:firstRow="0" w:lastRow="0" w:firstColumn="0" w:lastColumn="0" w:oddVBand="0" w:evenVBand="0" w:oddHBand="0" w:evenHBand="1" w:firstRowFirstColumn="0" w:firstRowLastColumn="0" w:lastRowFirstColumn="0" w:lastRowLastColumn="0"/>
              <w:rPr>
                <w:lang w:eastAsia="zh-CN"/>
              </w:rPr>
            </w:pPr>
          </w:p>
        </w:tc>
      </w:tr>
      <w:tr w:rsidR="00BF295A" w14:paraId="18BBC65A" w14:textId="77777777" w:rsidTr="00F76EC8">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1962" w:type="dxa"/>
          </w:tcPr>
          <w:p w14:paraId="341C0178" w14:textId="1D40F328" w:rsidR="00BF295A" w:rsidRPr="06790C89" w:rsidRDefault="00BF295A" w:rsidP="00BF295A">
            <w:pPr>
              <w:rPr>
                <w:rFonts w:eastAsia="Calibri"/>
                <w:lang w:eastAsia="zh-CN"/>
              </w:rPr>
            </w:pPr>
            <w:r w:rsidRPr="06790C89">
              <w:rPr>
                <w:rFonts w:eastAsia="Calibri"/>
                <w:lang w:eastAsia="zh-CN"/>
              </w:rPr>
              <w:t>Work well with numbers</w:t>
            </w:r>
          </w:p>
        </w:tc>
        <w:tc>
          <w:tcPr>
            <w:tcW w:w="1957" w:type="dxa"/>
          </w:tcPr>
          <w:p w14:paraId="317128B1" w14:textId="77777777" w:rsidR="00BF295A" w:rsidRDefault="00BF295A" w:rsidP="00BF295A">
            <w:pPr>
              <w:cnfStyle w:val="000000100000" w:firstRow="0" w:lastRow="0" w:firstColumn="0" w:lastColumn="0" w:oddVBand="0" w:evenVBand="0" w:oddHBand="1" w:evenHBand="0" w:firstRowFirstColumn="0" w:firstRowLastColumn="0" w:lastRowFirstColumn="0" w:lastRowLastColumn="0"/>
              <w:rPr>
                <w:lang w:eastAsia="zh-CN"/>
              </w:rPr>
            </w:pPr>
          </w:p>
        </w:tc>
        <w:tc>
          <w:tcPr>
            <w:tcW w:w="1962" w:type="dxa"/>
          </w:tcPr>
          <w:p w14:paraId="5D32EECF" w14:textId="77777777" w:rsidR="00BF295A" w:rsidRDefault="00BF295A" w:rsidP="00BF295A">
            <w:pPr>
              <w:cnfStyle w:val="000000100000" w:firstRow="0" w:lastRow="0" w:firstColumn="0" w:lastColumn="0" w:oddVBand="0" w:evenVBand="0" w:oddHBand="1" w:evenHBand="0" w:firstRowFirstColumn="0" w:firstRowLastColumn="0" w:lastRowFirstColumn="0" w:lastRowLastColumn="0"/>
              <w:rPr>
                <w:lang w:eastAsia="zh-CN"/>
              </w:rPr>
            </w:pPr>
          </w:p>
        </w:tc>
        <w:tc>
          <w:tcPr>
            <w:tcW w:w="1953" w:type="dxa"/>
          </w:tcPr>
          <w:p w14:paraId="0600533E" w14:textId="77777777" w:rsidR="00BF295A" w:rsidRDefault="00BF295A" w:rsidP="00BF295A">
            <w:pPr>
              <w:cnfStyle w:val="000000100000" w:firstRow="0" w:lastRow="0" w:firstColumn="0" w:lastColumn="0" w:oddVBand="0" w:evenVBand="0" w:oddHBand="1" w:evenHBand="0" w:firstRowFirstColumn="0" w:firstRowLastColumn="0" w:lastRowFirstColumn="0" w:lastRowLastColumn="0"/>
              <w:rPr>
                <w:lang w:eastAsia="zh-CN"/>
              </w:rPr>
            </w:pPr>
          </w:p>
        </w:tc>
        <w:tc>
          <w:tcPr>
            <w:tcW w:w="1958" w:type="dxa"/>
          </w:tcPr>
          <w:p w14:paraId="55863568" w14:textId="77777777" w:rsidR="00BF295A" w:rsidRDefault="00BF295A" w:rsidP="00BF295A">
            <w:pPr>
              <w:cnfStyle w:val="000000100000" w:firstRow="0" w:lastRow="0" w:firstColumn="0" w:lastColumn="0" w:oddVBand="0" w:evenVBand="0" w:oddHBand="1" w:evenHBand="0" w:firstRowFirstColumn="0" w:firstRowLastColumn="0" w:lastRowFirstColumn="0" w:lastRowLastColumn="0"/>
              <w:rPr>
                <w:lang w:eastAsia="zh-CN"/>
              </w:rPr>
            </w:pPr>
          </w:p>
        </w:tc>
      </w:tr>
      <w:tr w:rsidR="00BF295A" w14:paraId="3CE30B57" w14:textId="77777777" w:rsidTr="00F76EC8">
        <w:trPr>
          <w:cnfStyle w:val="000000010000" w:firstRow="0" w:lastRow="0" w:firstColumn="0" w:lastColumn="0" w:oddVBand="0" w:evenVBand="0" w:oddHBand="0" w:evenHBand="1"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1962" w:type="dxa"/>
          </w:tcPr>
          <w:p w14:paraId="7D1174C4" w14:textId="3D78B470" w:rsidR="00BF295A" w:rsidRPr="06790C89" w:rsidRDefault="00BF295A" w:rsidP="00BF295A">
            <w:pPr>
              <w:rPr>
                <w:rFonts w:eastAsia="Calibri"/>
                <w:lang w:eastAsia="zh-CN"/>
              </w:rPr>
            </w:pPr>
            <w:r w:rsidRPr="06790C89">
              <w:rPr>
                <w:rFonts w:eastAsia="Calibri"/>
                <w:lang w:eastAsia="zh-CN"/>
              </w:rPr>
              <w:t>Find and use information</w:t>
            </w:r>
          </w:p>
        </w:tc>
        <w:tc>
          <w:tcPr>
            <w:tcW w:w="1957" w:type="dxa"/>
          </w:tcPr>
          <w:p w14:paraId="21B97685" w14:textId="77777777" w:rsidR="00BF295A" w:rsidRDefault="00BF295A" w:rsidP="00BF295A">
            <w:pPr>
              <w:cnfStyle w:val="000000010000" w:firstRow="0" w:lastRow="0" w:firstColumn="0" w:lastColumn="0" w:oddVBand="0" w:evenVBand="0" w:oddHBand="0" w:evenHBand="1" w:firstRowFirstColumn="0" w:firstRowLastColumn="0" w:lastRowFirstColumn="0" w:lastRowLastColumn="0"/>
              <w:rPr>
                <w:lang w:eastAsia="zh-CN"/>
              </w:rPr>
            </w:pPr>
          </w:p>
        </w:tc>
        <w:tc>
          <w:tcPr>
            <w:tcW w:w="1962" w:type="dxa"/>
          </w:tcPr>
          <w:p w14:paraId="630494C5" w14:textId="77777777" w:rsidR="00BF295A" w:rsidRDefault="00BF295A" w:rsidP="00BF295A">
            <w:pPr>
              <w:cnfStyle w:val="000000010000" w:firstRow="0" w:lastRow="0" w:firstColumn="0" w:lastColumn="0" w:oddVBand="0" w:evenVBand="0" w:oddHBand="0" w:evenHBand="1" w:firstRowFirstColumn="0" w:firstRowLastColumn="0" w:lastRowFirstColumn="0" w:lastRowLastColumn="0"/>
              <w:rPr>
                <w:lang w:eastAsia="zh-CN"/>
              </w:rPr>
            </w:pPr>
          </w:p>
        </w:tc>
        <w:tc>
          <w:tcPr>
            <w:tcW w:w="1953" w:type="dxa"/>
          </w:tcPr>
          <w:p w14:paraId="41CC3C35" w14:textId="77777777" w:rsidR="00BF295A" w:rsidRDefault="00BF295A" w:rsidP="00BF295A">
            <w:pPr>
              <w:cnfStyle w:val="000000010000" w:firstRow="0" w:lastRow="0" w:firstColumn="0" w:lastColumn="0" w:oddVBand="0" w:evenVBand="0" w:oddHBand="0" w:evenHBand="1" w:firstRowFirstColumn="0" w:firstRowLastColumn="0" w:lastRowFirstColumn="0" w:lastRowLastColumn="0"/>
              <w:rPr>
                <w:lang w:eastAsia="zh-CN"/>
              </w:rPr>
            </w:pPr>
          </w:p>
        </w:tc>
        <w:tc>
          <w:tcPr>
            <w:tcW w:w="1958" w:type="dxa"/>
          </w:tcPr>
          <w:p w14:paraId="532E93A5" w14:textId="77777777" w:rsidR="00BF295A" w:rsidRDefault="00BF295A" w:rsidP="00BF295A">
            <w:pPr>
              <w:cnfStyle w:val="000000010000" w:firstRow="0" w:lastRow="0" w:firstColumn="0" w:lastColumn="0" w:oddVBand="0" w:evenVBand="0" w:oddHBand="0" w:evenHBand="1" w:firstRowFirstColumn="0" w:firstRowLastColumn="0" w:lastRowFirstColumn="0" w:lastRowLastColumn="0"/>
              <w:rPr>
                <w:lang w:eastAsia="zh-CN"/>
              </w:rPr>
            </w:pPr>
          </w:p>
        </w:tc>
      </w:tr>
      <w:tr w:rsidR="00BF295A" w14:paraId="2602958E" w14:textId="77777777" w:rsidTr="00F76EC8">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1962" w:type="dxa"/>
          </w:tcPr>
          <w:p w14:paraId="6750C6BE" w14:textId="3879BE5A" w:rsidR="00BF295A" w:rsidRPr="06790C89" w:rsidRDefault="00BF295A" w:rsidP="00BF295A">
            <w:pPr>
              <w:rPr>
                <w:rFonts w:eastAsia="Calibri"/>
                <w:lang w:eastAsia="zh-CN"/>
              </w:rPr>
            </w:pPr>
            <w:r w:rsidRPr="06790C89">
              <w:rPr>
                <w:rFonts w:eastAsia="Calibri"/>
                <w:lang w:eastAsia="zh-CN"/>
              </w:rPr>
              <w:t>Use computers and technology</w:t>
            </w:r>
          </w:p>
        </w:tc>
        <w:tc>
          <w:tcPr>
            <w:tcW w:w="1957" w:type="dxa"/>
          </w:tcPr>
          <w:p w14:paraId="20E56415" w14:textId="77777777" w:rsidR="00BF295A" w:rsidRDefault="00BF295A" w:rsidP="00BF295A">
            <w:pPr>
              <w:cnfStyle w:val="000000100000" w:firstRow="0" w:lastRow="0" w:firstColumn="0" w:lastColumn="0" w:oddVBand="0" w:evenVBand="0" w:oddHBand="1" w:evenHBand="0" w:firstRowFirstColumn="0" w:firstRowLastColumn="0" w:lastRowFirstColumn="0" w:lastRowLastColumn="0"/>
              <w:rPr>
                <w:lang w:eastAsia="zh-CN"/>
              </w:rPr>
            </w:pPr>
          </w:p>
        </w:tc>
        <w:tc>
          <w:tcPr>
            <w:tcW w:w="1962" w:type="dxa"/>
          </w:tcPr>
          <w:p w14:paraId="1B3D332D" w14:textId="77777777" w:rsidR="00BF295A" w:rsidRDefault="00BF295A" w:rsidP="00BF295A">
            <w:pPr>
              <w:cnfStyle w:val="000000100000" w:firstRow="0" w:lastRow="0" w:firstColumn="0" w:lastColumn="0" w:oddVBand="0" w:evenVBand="0" w:oddHBand="1" w:evenHBand="0" w:firstRowFirstColumn="0" w:firstRowLastColumn="0" w:lastRowFirstColumn="0" w:lastRowLastColumn="0"/>
              <w:rPr>
                <w:lang w:eastAsia="zh-CN"/>
              </w:rPr>
            </w:pPr>
          </w:p>
        </w:tc>
        <w:tc>
          <w:tcPr>
            <w:tcW w:w="1953" w:type="dxa"/>
          </w:tcPr>
          <w:p w14:paraId="15E10C02" w14:textId="77777777" w:rsidR="00BF295A" w:rsidRDefault="00BF295A" w:rsidP="00BF295A">
            <w:pPr>
              <w:cnfStyle w:val="000000100000" w:firstRow="0" w:lastRow="0" w:firstColumn="0" w:lastColumn="0" w:oddVBand="0" w:evenVBand="0" w:oddHBand="1" w:evenHBand="0" w:firstRowFirstColumn="0" w:firstRowLastColumn="0" w:lastRowFirstColumn="0" w:lastRowLastColumn="0"/>
              <w:rPr>
                <w:lang w:eastAsia="zh-CN"/>
              </w:rPr>
            </w:pPr>
          </w:p>
        </w:tc>
        <w:tc>
          <w:tcPr>
            <w:tcW w:w="1958" w:type="dxa"/>
          </w:tcPr>
          <w:p w14:paraId="75966737" w14:textId="77777777" w:rsidR="00BF295A" w:rsidRDefault="00BF295A" w:rsidP="00BF295A">
            <w:pPr>
              <w:cnfStyle w:val="000000100000" w:firstRow="0" w:lastRow="0" w:firstColumn="0" w:lastColumn="0" w:oddVBand="0" w:evenVBand="0" w:oddHBand="1" w:evenHBand="0" w:firstRowFirstColumn="0" w:firstRowLastColumn="0" w:lastRowFirstColumn="0" w:lastRowLastColumn="0"/>
              <w:rPr>
                <w:lang w:eastAsia="zh-CN"/>
              </w:rPr>
            </w:pPr>
          </w:p>
        </w:tc>
      </w:tr>
      <w:tr w:rsidR="00BF295A" w14:paraId="4A0CE0B1" w14:textId="77777777" w:rsidTr="00F76EC8">
        <w:trPr>
          <w:cnfStyle w:val="000000010000" w:firstRow="0" w:lastRow="0" w:firstColumn="0" w:lastColumn="0" w:oddVBand="0" w:evenVBand="0" w:oddHBand="0" w:evenHBand="1"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1962" w:type="dxa"/>
          </w:tcPr>
          <w:p w14:paraId="2466C22B" w14:textId="1BA5927C" w:rsidR="00BF295A" w:rsidRPr="06790C89" w:rsidRDefault="00BF295A" w:rsidP="00BF295A">
            <w:pPr>
              <w:rPr>
                <w:rFonts w:eastAsia="Calibri"/>
                <w:lang w:eastAsia="zh-CN"/>
              </w:rPr>
            </w:pPr>
            <w:r w:rsidRPr="06790C89">
              <w:rPr>
                <w:rFonts w:eastAsia="Calibri"/>
                <w:lang w:eastAsia="zh-CN"/>
              </w:rPr>
              <w:t>Knows how to become a better person</w:t>
            </w:r>
          </w:p>
        </w:tc>
        <w:tc>
          <w:tcPr>
            <w:tcW w:w="1957" w:type="dxa"/>
          </w:tcPr>
          <w:p w14:paraId="1533A5C5" w14:textId="77777777" w:rsidR="00BF295A" w:rsidRDefault="00BF295A" w:rsidP="00BF295A">
            <w:pPr>
              <w:cnfStyle w:val="000000010000" w:firstRow="0" w:lastRow="0" w:firstColumn="0" w:lastColumn="0" w:oddVBand="0" w:evenVBand="0" w:oddHBand="0" w:evenHBand="1" w:firstRowFirstColumn="0" w:firstRowLastColumn="0" w:lastRowFirstColumn="0" w:lastRowLastColumn="0"/>
              <w:rPr>
                <w:lang w:eastAsia="zh-CN"/>
              </w:rPr>
            </w:pPr>
          </w:p>
        </w:tc>
        <w:tc>
          <w:tcPr>
            <w:tcW w:w="1962" w:type="dxa"/>
          </w:tcPr>
          <w:p w14:paraId="796B283E" w14:textId="77777777" w:rsidR="00BF295A" w:rsidRDefault="00BF295A" w:rsidP="00BF295A">
            <w:pPr>
              <w:cnfStyle w:val="000000010000" w:firstRow="0" w:lastRow="0" w:firstColumn="0" w:lastColumn="0" w:oddVBand="0" w:evenVBand="0" w:oddHBand="0" w:evenHBand="1" w:firstRowFirstColumn="0" w:firstRowLastColumn="0" w:lastRowFirstColumn="0" w:lastRowLastColumn="0"/>
              <w:rPr>
                <w:lang w:eastAsia="zh-CN"/>
              </w:rPr>
            </w:pPr>
          </w:p>
        </w:tc>
        <w:tc>
          <w:tcPr>
            <w:tcW w:w="1953" w:type="dxa"/>
          </w:tcPr>
          <w:p w14:paraId="1EF3BCC6" w14:textId="77777777" w:rsidR="00BF295A" w:rsidRDefault="00BF295A" w:rsidP="00BF295A">
            <w:pPr>
              <w:cnfStyle w:val="000000010000" w:firstRow="0" w:lastRow="0" w:firstColumn="0" w:lastColumn="0" w:oddVBand="0" w:evenVBand="0" w:oddHBand="0" w:evenHBand="1" w:firstRowFirstColumn="0" w:firstRowLastColumn="0" w:lastRowFirstColumn="0" w:lastRowLastColumn="0"/>
              <w:rPr>
                <w:lang w:eastAsia="zh-CN"/>
              </w:rPr>
            </w:pPr>
          </w:p>
        </w:tc>
        <w:tc>
          <w:tcPr>
            <w:tcW w:w="1958" w:type="dxa"/>
          </w:tcPr>
          <w:p w14:paraId="079DC14A" w14:textId="77777777" w:rsidR="00BF295A" w:rsidRDefault="00BF295A" w:rsidP="00BF295A">
            <w:pPr>
              <w:cnfStyle w:val="000000010000" w:firstRow="0" w:lastRow="0" w:firstColumn="0" w:lastColumn="0" w:oddVBand="0" w:evenVBand="0" w:oddHBand="0" w:evenHBand="1" w:firstRowFirstColumn="0" w:firstRowLastColumn="0" w:lastRowFirstColumn="0" w:lastRowLastColumn="0"/>
              <w:rPr>
                <w:lang w:eastAsia="zh-CN"/>
              </w:rPr>
            </w:pPr>
          </w:p>
        </w:tc>
      </w:tr>
    </w:tbl>
    <w:p w14:paraId="7FE53A5E" w14:textId="6C5EFAF5" w:rsidR="00362122" w:rsidRDefault="00362122" w:rsidP="00362122">
      <w:pPr>
        <w:pStyle w:val="Heading4"/>
      </w:pPr>
      <w:r>
        <w:t>Extension writing task</w:t>
      </w:r>
    </w:p>
    <w:p w14:paraId="2CF5CD0B" w14:textId="1AAA2990" w:rsidR="0093591B" w:rsidRDefault="00362122" w:rsidP="06790C89">
      <w:r>
        <w:t>Using the</w:t>
      </w:r>
      <w:r w:rsidR="203D129A">
        <w:t xml:space="preserve"> </w:t>
      </w:r>
      <w:r w:rsidR="00CC3092">
        <w:t>information tables</w:t>
      </w:r>
      <w:r>
        <w:t>, what are the top three skills and qualities identified for this character? Justify your decision with examples from the text.</w:t>
      </w:r>
    </w:p>
    <w:p w14:paraId="5A05E97B" w14:textId="4CF80BA7" w:rsidR="06790C89" w:rsidRDefault="0093591B" w:rsidP="06790C89">
      <w:r>
        <w:br w:type="page"/>
      </w:r>
    </w:p>
    <w:p w14:paraId="645E9F2F" w14:textId="1E843B2A" w:rsidR="0093591B" w:rsidRDefault="0093591B" w:rsidP="0093591B">
      <w:pPr>
        <w:pStyle w:val="Heading3"/>
      </w:pPr>
      <w:r>
        <w:lastRenderedPageBreak/>
        <w:t xml:space="preserve">Activity </w:t>
      </w:r>
      <w:r w:rsidR="00F85F6A">
        <w:t>s</w:t>
      </w:r>
      <w:r>
        <w:t>heet 3 – character profile</w:t>
      </w:r>
    </w:p>
    <w:p w14:paraId="43A613E5" w14:textId="7E155A5F" w:rsidR="00563DA8" w:rsidRDefault="00563DA8" w:rsidP="00F76EC8">
      <w:pPr>
        <w:pStyle w:val="Heading4"/>
        <w:rPr>
          <w:lang w:eastAsia="zh-CN"/>
        </w:rPr>
      </w:pPr>
      <w:r>
        <w:rPr>
          <w:lang w:eastAsia="zh-CN"/>
        </w:rPr>
        <w:t>Character name:</w:t>
      </w:r>
    </w:p>
    <w:tbl>
      <w:tblPr>
        <w:tblStyle w:val="Tableheader"/>
        <w:tblW w:w="9702" w:type="dxa"/>
        <w:tblLook w:val="04A0" w:firstRow="1" w:lastRow="0" w:firstColumn="1" w:lastColumn="0" w:noHBand="0" w:noVBand="1"/>
      </w:tblPr>
      <w:tblGrid>
        <w:gridCol w:w="2556"/>
        <w:gridCol w:w="3735"/>
        <w:gridCol w:w="3411"/>
      </w:tblGrid>
      <w:tr w:rsidR="00563DA8" w14:paraId="33ADD0C0" w14:textId="0FAC16C4" w:rsidTr="00A757FE">
        <w:trPr>
          <w:cnfStyle w:val="100000000000" w:firstRow="1" w:lastRow="0" w:firstColumn="0" w:lastColumn="0" w:oddVBand="0" w:evenVBand="0" w:oddHBand="0" w:evenHBand="0" w:firstRowFirstColumn="0" w:firstRowLastColumn="0" w:lastRowFirstColumn="0" w:lastRowLastColumn="0"/>
          <w:trHeight w:val="1259"/>
        </w:trPr>
        <w:tc>
          <w:tcPr>
            <w:cnfStyle w:val="001000000100" w:firstRow="0" w:lastRow="0" w:firstColumn="1" w:lastColumn="0" w:oddVBand="0" w:evenVBand="0" w:oddHBand="0" w:evenHBand="0" w:firstRowFirstColumn="1" w:firstRowLastColumn="0" w:lastRowFirstColumn="0" w:lastRowLastColumn="0"/>
            <w:tcW w:w="2556" w:type="dxa"/>
          </w:tcPr>
          <w:p w14:paraId="43672256" w14:textId="5BF0C9BD" w:rsidR="00563DA8" w:rsidRDefault="00563DA8" w:rsidP="00563DA8">
            <w:pPr>
              <w:spacing w:before="192" w:after="192"/>
              <w:rPr>
                <w:lang w:eastAsia="zh-CN"/>
              </w:rPr>
            </w:pPr>
            <w:r>
              <w:rPr>
                <w:lang w:eastAsia="zh-CN"/>
              </w:rPr>
              <w:t xml:space="preserve">Profile element </w:t>
            </w:r>
          </w:p>
        </w:tc>
        <w:tc>
          <w:tcPr>
            <w:tcW w:w="3735" w:type="dxa"/>
          </w:tcPr>
          <w:p w14:paraId="669D17FA" w14:textId="3EF0B7D7" w:rsidR="00563DA8" w:rsidRDefault="00563DA8" w:rsidP="00563DA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Features</w:t>
            </w:r>
          </w:p>
        </w:tc>
        <w:tc>
          <w:tcPr>
            <w:tcW w:w="3411" w:type="dxa"/>
          </w:tcPr>
          <w:p w14:paraId="57F20716" w14:textId="223C638F" w:rsidR="00563DA8" w:rsidRDefault="00563DA8" w:rsidP="00563DA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Response</w:t>
            </w:r>
          </w:p>
        </w:tc>
      </w:tr>
      <w:tr w:rsidR="00563DA8" w14:paraId="4F87B245" w14:textId="7B06C56F" w:rsidTr="00A757FE">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2556" w:type="dxa"/>
          </w:tcPr>
          <w:p w14:paraId="2E2E240D" w14:textId="17475727" w:rsidR="00563DA8" w:rsidRDefault="00563DA8" w:rsidP="00563DA8">
            <w:pPr>
              <w:rPr>
                <w:lang w:eastAsia="zh-CN"/>
              </w:rPr>
            </w:pPr>
            <w:r>
              <w:rPr>
                <w:lang w:eastAsia="zh-CN"/>
              </w:rPr>
              <w:t>Character Picture</w:t>
            </w:r>
          </w:p>
        </w:tc>
        <w:tc>
          <w:tcPr>
            <w:tcW w:w="3735" w:type="dxa"/>
          </w:tcPr>
          <w:p w14:paraId="3B29D972" w14:textId="203B25FA" w:rsidR="00563DA8" w:rsidRDefault="00563DA8" w:rsidP="00563DA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Should be professional and simple</w:t>
            </w:r>
          </w:p>
        </w:tc>
        <w:tc>
          <w:tcPr>
            <w:tcW w:w="3411" w:type="dxa"/>
          </w:tcPr>
          <w:p w14:paraId="4DD1297C" w14:textId="77777777" w:rsidR="00563DA8" w:rsidRDefault="00563DA8" w:rsidP="00563DA8">
            <w:pPr>
              <w:cnfStyle w:val="000000100000" w:firstRow="0" w:lastRow="0" w:firstColumn="0" w:lastColumn="0" w:oddVBand="0" w:evenVBand="0" w:oddHBand="1" w:evenHBand="0" w:firstRowFirstColumn="0" w:firstRowLastColumn="0" w:lastRowFirstColumn="0" w:lastRowLastColumn="0"/>
              <w:rPr>
                <w:lang w:eastAsia="zh-CN"/>
              </w:rPr>
            </w:pPr>
          </w:p>
        </w:tc>
      </w:tr>
      <w:tr w:rsidR="00563DA8" w14:paraId="2B2EA835" w14:textId="6C31651E" w:rsidTr="00A757FE">
        <w:trPr>
          <w:cnfStyle w:val="000000010000" w:firstRow="0" w:lastRow="0" w:firstColumn="0" w:lastColumn="0" w:oddVBand="0" w:evenVBand="0" w:oddHBand="0" w:evenHBand="1"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2556" w:type="dxa"/>
          </w:tcPr>
          <w:p w14:paraId="23CEE253" w14:textId="1B3FD168" w:rsidR="00563DA8" w:rsidRDefault="00563DA8" w:rsidP="00563DA8">
            <w:pPr>
              <w:rPr>
                <w:lang w:eastAsia="zh-CN"/>
              </w:rPr>
            </w:pPr>
            <w:r>
              <w:rPr>
                <w:lang w:eastAsia="zh-CN"/>
              </w:rPr>
              <w:t>Headline</w:t>
            </w:r>
          </w:p>
        </w:tc>
        <w:tc>
          <w:tcPr>
            <w:tcW w:w="3735" w:type="dxa"/>
          </w:tcPr>
          <w:p w14:paraId="52CD5B26" w14:textId="04FA75B4" w:rsidR="00563DA8" w:rsidRDefault="00563DA8" w:rsidP="00563DA8">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Official job title and a brief description of </w:t>
            </w:r>
            <w:r w:rsidR="00F76EC8">
              <w:rPr>
                <w:lang w:eastAsia="zh-CN"/>
              </w:rPr>
              <w:t>the role</w:t>
            </w:r>
            <w:r>
              <w:rPr>
                <w:lang w:eastAsia="zh-CN"/>
              </w:rPr>
              <w:t xml:space="preserve"> </w:t>
            </w:r>
          </w:p>
        </w:tc>
        <w:tc>
          <w:tcPr>
            <w:tcW w:w="3411" w:type="dxa"/>
          </w:tcPr>
          <w:p w14:paraId="3E011F64" w14:textId="77777777" w:rsidR="00563DA8" w:rsidRDefault="00563DA8" w:rsidP="00563DA8">
            <w:pPr>
              <w:cnfStyle w:val="000000010000" w:firstRow="0" w:lastRow="0" w:firstColumn="0" w:lastColumn="0" w:oddVBand="0" w:evenVBand="0" w:oddHBand="0" w:evenHBand="1" w:firstRowFirstColumn="0" w:firstRowLastColumn="0" w:lastRowFirstColumn="0" w:lastRowLastColumn="0"/>
              <w:rPr>
                <w:lang w:eastAsia="zh-CN"/>
              </w:rPr>
            </w:pPr>
          </w:p>
        </w:tc>
      </w:tr>
      <w:tr w:rsidR="00F76EC8" w14:paraId="1057EE7D" w14:textId="77777777" w:rsidTr="00A757FE">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2556" w:type="dxa"/>
          </w:tcPr>
          <w:p w14:paraId="0D75EDE4" w14:textId="3E97D65C" w:rsidR="00F76EC8" w:rsidRDefault="00F76EC8" w:rsidP="00563DA8">
            <w:pPr>
              <w:rPr>
                <w:lang w:eastAsia="zh-CN"/>
              </w:rPr>
            </w:pPr>
            <w:r>
              <w:rPr>
                <w:lang w:eastAsia="zh-CN"/>
              </w:rPr>
              <w:t xml:space="preserve">Education </w:t>
            </w:r>
          </w:p>
        </w:tc>
        <w:tc>
          <w:tcPr>
            <w:tcW w:w="3735" w:type="dxa"/>
          </w:tcPr>
          <w:p w14:paraId="003406D1" w14:textId="17821F55" w:rsidR="00F76EC8" w:rsidRDefault="00F76EC8" w:rsidP="00563DA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Include qualifications</w:t>
            </w:r>
          </w:p>
        </w:tc>
        <w:tc>
          <w:tcPr>
            <w:tcW w:w="3411" w:type="dxa"/>
          </w:tcPr>
          <w:p w14:paraId="66F6423C" w14:textId="77777777" w:rsidR="00F76EC8" w:rsidRDefault="00F76EC8" w:rsidP="00563DA8">
            <w:pPr>
              <w:cnfStyle w:val="000000100000" w:firstRow="0" w:lastRow="0" w:firstColumn="0" w:lastColumn="0" w:oddVBand="0" w:evenVBand="0" w:oddHBand="1" w:evenHBand="0" w:firstRowFirstColumn="0" w:firstRowLastColumn="0" w:lastRowFirstColumn="0" w:lastRowLastColumn="0"/>
              <w:rPr>
                <w:lang w:eastAsia="zh-CN"/>
              </w:rPr>
            </w:pPr>
          </w:p>
        </w:tc>
      </w:tr>
      <w:tr w:rsidR="00563DA8" w14:paraId="1DDADD87" w14:textId="4C1E23F5" w:rsidTr="00A757FE">
        <w:trPr>
          <w:cnfStyle w:val="000000010000" w:firstRow="0" w:lastRow="0" w:firstColumn="0" w:lastColumn="0" w:oddVBand="0" w:evenVBand="0" w:oddHBand="0" w:evenHBand="1"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2556" w:type="dxa"/>
          </w:tcPr>
          <w:p w14:paraId="37F7C635" w14:textId="067E3D99" w:rsidR="00563DA8" w:rsidRDefault="00563DA8" w:rsidP="00563DA8">
            <w:pPr>
              <w:rPr>
                <w:lang w:eastAsia="zh-CN"/>
              </w:rPr>
            </w:pPr>
            <w:r>
              <w:rPr>
                <w:lang w:eastAsia="zh-CN"/>
              </w:rPr>
              <w:t>Summary</w:t>
            </w:r>
          </w:p>
        </w:tc>
        <w:tc>
          <w:tcPr>
            <w:tcW w:w="3735" w:type="dxa"/>
          </w:tcPr>
          <w:p w14:paraId="377BA7A3" w14:textId="0A4A338D" w:rsidR="00563DA8" w:rsidRDefault="00563DA8" w:rsidP="00563DA8">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Identify key skills and accomplishments</w:t>
            </w:r>
          </w:p>
        </w:tc>
        <w:tc>
          <w:tcPr>
            <w:tcW w:w="3411" w:type="dxa"/>
          </w:tcPr>
          <w:p w14:paraId="3B5645AC" w14:textId="77777777" w:rsidR="00563DA8" w:rsidRDefault="00563DA8" w:rsidP="00563DA8">
            <w:pPr>
              <w:cnfStyle w:val="000000010000" w:firstRow="0" w:lastRow="0" w:firstColumn="0" w:lastColumn="0" w:oddVBand="0" w:evenVBand="0" w:oddHBand="0" w:evenHBand="1" w:firstRowFirstColumn="0" w:firstRowLastColumn="0" w:lastRowFirstColumn="0" w:lastRowLastColumn="0"/>
              <w:rPr>
                <w:lang w:eastAsia="zh-CN"/>
              </w:rPr>
            </w:pPr>
          </w:p>
        </w:tc>
      </w:tr>
      <w:tr w:rsidR="00563DA8" w14:paraId="1A6B0E65" w14:textId="77BB9EE3" w:rsidTr="00A757FE">
        <w:trPr>
          <w:cnfStyle w:val="000000100000" w:firstRow="0" w:lastRow="0" w:firstColumn="0" w:lastColumn="0" w:oddVBand="0" w:evenVBand="0" w:oddHBand="1" w:evenHBand="0" w:firstRowFirstColumn="0" w:firstRowLastColumn="0" w:lastRowFirstColumn="0" w:lastRowLastColumn="0"/>
          <w:trHeight w:val="1829"/>
        </w:trPr>
        <w:tc>
          <w:tcPr>
            <w:cnfStyle w:val="001000000000" w:firstRow="0" w:lastRow="0" w:firstColumn="1" w:lastColumn="0" w:oddVBand="0" w:evenVBand="0" w:oddHBand="0" w:evenHBand="0" w:firstRowFirstColumn="0" w:firstRowLastColumn="0" w:lastRowFirstColumn="0" w:lastRowLastColumn="0"/>
            <w:tcW w:w="2556" w:type="dxa"/>
          </w:tcPr>
          <w:p w14:paraId="70713831" w14:textId="0C102C74" w:rsidR="00563DA8" w:rsidRDefault="00563DA8" w:rsidP="00563DA8">
            <w:pPr>
              <w:rPr>
                <w:lang w:eastAsia="zh-CN"/>
              </w:rPr>
            </w:pPr>
            <w:r>
              <w:rPr>
                <w:lang w:eastAsia="zh-CN"/>
              </w:rPr>
              <w:t>Experience</w:t>
            </w:r>
          </w:p>
        </w:tc>
        <w:tc>
          <w:tcPr>
            <w:tcW w:w="3735" w:type="dxa"/>
          </w:tcPr>
          <w:p w14:paraId="428599D3" w14:textId="3D47F095" w:rsidR="00563DA8" w:rsidRDefault="00563DA8" w:rsidP="00563DA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Showcase your employability skills through your experience and expertise</w:t>
            </w:r>
          </w:p>
        </w:tc>
        <w:tc>
          <w:tcPr>
            <w:tcW w:w="3411" w:type="dxa"/>
          </w:tcPr>
          <w:p w14:paraId="73CB6EA3" w14:textId="77777777" w:rsidR="00563DA8" w:rsidRDefault="00563DA8" w:rsidP="00563DA8">
            <w:pPr>
              <w:cnfStyle w:val="000000100000" w:firstRow="0" w:lastRow="0" w:firstColumn="0" w:lastColumn="0" w:oddVBand="0" w:evenVBand="0" w:oddHBand="1" w:evenHBand="0" w:firstRowFirstColumn="0" w:firstRowLastColumn="0" w:lastRowFirstColumn="0" w:lastRowLastColumn="0"/>
              <w:rPr>
                <w:lang w:eastAsia="zh-CN"/>
              </w:rPr>
            </w:pPr>
          </w:p>
        </w:tc>
      </w:tr>
      <w:tr w:rsidR="00563DA8" w14:paraId="4DFAA47F" w14:textId="77777777" w:rsidTr="00A757FE">
        <w:trPr>
          <w:cnfStyle w:val="000000010000" w:firstRow="0" w:lastRow="0" w:firstColumn="0" w:lastColumn="0" w:oddVBand="0" w:evenVBand="0" w:oddHBand="0" w:evenHBand="1"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2556" w:type="dxa"/>
          </w:tcPr>
          <w:p w14:paraId="44E6C347" w14:textId="2D258B01" w:rsidR="00563DA8" w:rsidRDefault="00563DA8" w:rsidP="00563DA8">
            <w:pPr>
              <w:rPr>
                <w:lang w:eastAsia="zh-CN"/>
              </w:rPr>
            </w:pPr>
            <w:r>
              <w:rPr>
                <w:lang w:eastAsia="zh-CN"/>
              </w:rPr>
              <w:t>Endorsements and recommendations</w:t>
            </w:r>
          </w:p>
        </w:tc>
        <w:tc>
          <w:tcPr>
            <w:tcW w:w="3735" w:type="dxa"/>
          </w:tcPr>
          <w:p w14:paraId="63DE620B" w14:textId="088885CD" w:rsidR="00563DA8" w:rsidRDefault="00563DA8" w:rsidP="00563DA8">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 strategy where others speak about your skills and experiences</w:t>
            </w:r>
          </w:p>
        </w:tc>
        <w:tc>
          <w:tcPr>
            <w:tcW w:w="3411" w:type="dxa"/>
          </w:tcPr>
          <w:p w14:paraId="6564255F" w14:textId="1E396F9E" w:rsidR="00F76EC8" w:rsidRDefault="00F76EC8" w:rsidP="00563DA8">
            <w:pPr>
              <w:cnfStyle w:val="000000010000" w:firstRow="0" w:lastRow="0" w:firstColumn="0" w:lastColumn="0" w:oddVBand="0" w:evenVBand="0" w:oddHBand="0" w:evenHBand="1" w:firstRowFirstColumn="0" w:firstRowLastColumn="0" w:lastRowFirstColumn="0" w:lastRowLastColumn="0"/>
              <w:rPr>
                <w:lang w:eastAsia="zh-CN"/>
              </w:rPr>
            </w:pPr>
          </w:p>
        </w:tc>
      </w:tr>
      <w:tr w:rsidR="00F76EC8" w14:paraId="14133E0B" w14:textId="77777777" w:rsidTr="00A757FE">
        <w:trPr>
          <w:cnfStyle w:val="000000100000" w:firstRow="0" w:lastRow="0" w:firstColumn="0" w:lastColumn="0" w:oddVBand="0" w:evenVBand="0" w:oddHBand="1" w:evenHBand="0" w:firstRowFirstColumn="0" w:firstRowLastColumn="0" w:lastRowFirstColumn="0" w:lastRowLastColumn="0"/>
          <w:trHeight w:val="2340"/>
        </w:trPr>
        <w:tc>
          <w:tcPr>
            <w:cnfStyle w:val="001000000000" w:firstRow="0" w:lastRow="0" w:firstColumn="1" w:lastColumn="0" w:oddVBand="0" w:evenVBand="0" w:oddHBand="0" w:evenHBand="0" w:firstRowFirstColumn="0" w:firstRowLastColumn="0" w:lastRowFirstColumn="0" w:lastRowLastColumn="0"/>
            <w:tcW w:w="2556" w:type="dxa"/>
          </w:tcPr>
          <w:p w14:paraId="768EB282" w14:textId="1856E24A" w:rsidR="00F76EC8" w:rsidRDefault="00F76EC8" w:rsidP="00563DA8">
            <w:pPr>
              <w:rPr>
                <w:lang w:eastAsia="zh-CN"/>
              </w:rPr>
            </w:pPr>
            <w:r>
              <w:rPr>
                <w:lang w:eastAsia="zh-CN"/>
              </w:rPr>
              <w:t>Posts</w:t>
            </w:r>
          </w:p>
        </w:tc>
        <w:tc>
          <w:tcPr>
            <w:tcW w:w="3735" w:type="dxa"/>
          </w:tcPr>
          <w:p w14:paraId="5B630F8C" w14:textId="76E1EDB7" w:rsidR="00F76EC8" w:rsidRDefault="00F76EC8" w:rsidP="00563DA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Allows your profile to be noticed. There are four post types: text, image, video document. Your post should relate to the story.</w:t>
            </w:r>
          </w:p>
        </w:tc>
        <w:tc>
          <w:tcPr>
            <w:tcW w:w="3411" w:type="dxa"/>
          </w:tcPr>
          <w:p w14:paraId="0258647A" w14:textId="77777777" w:rsidR="00F76EC8" w:rsidRDefault="00F76EC8" w:rsidP="00563DA8">
            <w:pPr>
              <w:cnfStyle w:val="000000100000" w:firstRow="0" w:lastRow="0" w:firstColumn="0" w:lastColumn="0" w:oddVBand="0" w:evenVBand="0" w:oddHBand="1" w:evenHBand="0" w:firstRowFirstColumn="0" w:firstRowLastColumn="0" w:lastRowFirstColumn="0" w:lastRowLastColumn="0"/>
              <w:rPr>
                <w:lang w:eastAsia="zh-CN"/>
              </w:rPr>
            </w:pPr>
          </w:p>
        </w:tc>
      </w:tr>
    </w:tbl>
    <w:p w14:paraId="1438EEB8" w14:textId="77777777" w:rsidR="00563DA8" w:rsidRPr="00563DA8" w:rsidRDefault="00563DA8" w:rsidP="00563DA8">
      <w:pPr>
        <w:rPr>
          <w:lang w:eastAsia="zh-CN"/>
        </w:rPr>
      </w:pPr>
    </w:p>
    <w:p w14:paraId="6ABDCA6C" w14:textId="1C97C5BD" w:rsidR="0093591B" w:rsidRDefault="0093591B" w:rsidP="06790C89">
      <w:pPr>
        <w:rPr>
          <w:rFonts w:eastAsia="Calibri"/>
          <w:lang w:eastAsia="zh-CN"/>
        </w:rPr>
      </w:pPr>
    </w:p>
    <w:sectPr w:rsidR="0093591B" w:rsidSect="00B6280D">
      <w:headerReference w:type="even" r:id="rId21"/>
      <w:headerReference w:type="default" r:id="rId22"/>
      <w:footerReference w:type="even" r:id="rId23"/>
      <w:footerReference w:type="default" r:id="rId24"/>
      <w:headerReference w:type="first" r:id="rId25"/>
      <w:footerReference w:type="first" r:id="rId26"/>
      <w:pgSz w:w="11900" w:h="16840"/>
      <w:pgMar w:top="404" w:right="1134" w:bottom="1134" w:left="1134" w:header="422"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AB12" w14:textId="77777777" w:rsidR="00760431" w:rsidRDefault="00760431">
      <w:r>
        <w:separator/>
      </w:r>
    </w:p>
    <w:p w14:paraId="166BC78E" w14:textId="77777777" w:rsidR="00760431" w:rsidRDefault="00760431"/>
  </w:endnote>
  <w:endnote w:type="continuationSeparator" w:id="0">
    <w:p w14:paraId="27AF3FED" w14:textId="77777777" w:rsidR="00760431" w:rsidRDefault="00760431">
      <w:r>
        <w:continuationSeparator/>
      </w:r>
    </w:p>
    <w:p w14:paraId="093428BD" w14:textId="77777777" w:rsidR="00760431" w:rsidRDefault="00760431"/>
  </w:endnote>
  <w:endnote w:type="continuationNotice" w:id="1">
    <w:p w14:paraId="24051EA1" w14:textId="77777777" w:rsidR="00760431" w:rsidRDefault="0076043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62EDCC2B" w:rsidR="00BA0B7B" w:rsidRPr="004D333E" w:rsidRDefault="00BA0B7B" w:rsidP="004D333E">
    <w:pPr>
      <w:pStyle w:val="Footer"/>
    </w:pPr>
    <w:r w:rsidRPr="5611CCD3">
      <w:rPr>
        <w:noProof/>
      </w:rPr>
      <w:fldChar w:fldCharType="begin"/>
    </w:r>
    <w:r>
      <w:instrText xml:space="preserve"> PAGE </w:instrText>
    </w:r>
    <w:r w:rsidRPr="5611CCD3">
      <w:fldChar w:fldCharType="separate"/>
    </w:r>
    <w:r w:rsidR="5611CCD3" w:rsidRPr="5611CCD3">
      <w:rPr>
        <w:noProof/>
      </w:rPr>
      <w:t>2</w:t>
    </w:r>
    <w:r w:rsidRPr="5611CCD3">
      <w:rPr>
        <w:noProof/>
      </w:rPr>
      <w:fldChar w:fldCharType="end"/>
    </w:r>
    <w:r>
      <w:tab/>
    </w:r>
    <w:r w:rsidR="5611CCD3">
      <w:t>Stage 4</w:t>
    </w:r>
    <w:r w:rsidR="00FB0D7D">
      <w:t xml:space="preserve"> English -</w:t>
    </w:r>
    <w:r w:rsidR="5611CCD3">
      <w:t xml:space="preserve"> </w:t>
    </w:r>
    <w:r w:rsidR="00B6280D">
      <w:t>Career learning in curriculum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2D29D863" w:rsidR="00BA0B7B" w:rsidRPr="004D333E" w:rsidRDefault="00BA0B7B" w:rsidP="004D333E">
    <w:pPr>
      <w:pStyle w:val="Footer"/>
    </w:pPr>
    <w:r w:rsidRPr="002810D3">
      <w:t>© NSW Department of Education,</w:t>
    </w:r>
    <w:r w:rsidR="00EE3F0D">
      <w:t xml:space="preserve"> July </w:t>
    </w:r>
    <w:r w:rsidR="00EE3F0D">
      <w:t>20</w:t>
    </w:r>
    <w:r w:rsidRPr="00EE3F0D">
      <w:t>2</w:t>
    </w:r>
    <w:r w:rsidR="00C50800">
      <w:t>2</w:t>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77777777" w:rsidR="00BA0B7B" w:rsidRDefault="29BDD8ED" w:rsidP="00493120">
    <w:pPr>
      <w:pStyle w:val="Logo"/>
    </w:pPr>
    <w:r w:rsidRPr="29BDD8ED">
      <w:rPr>
        <w:sz w:val="24"/>
        <w:szCs w:val="24"/>
      </w:rPr>
      <w:t>education.nsw.gov.au</w:t>
    </w:r>
    <w:r w:rsidR="5EA51C9C">
      <w:tab/>
    </w:r>
    <w:r>
      <w:rPr>
        <w:noProof/>
      </w:rPr>
      <w:drawing>
        <wp:inline distT="0" distB="0" distL="0" distR="0" wp14:anchorId="7DC6305D" wp14:editId="7BD08634">
          <wp:extent cx="507600" cy="540000"/>
          <wp:effectExtent l="0" t="0" r="635" b="6350"/>
          <wp:docPr id="8" name="Picture 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969D" w14:textId="77777777" w:rsidR="00760431" w:rsidRDefault="00760431">
      <w:r>
        <w:separator/>
      </w:r>
    </w:p>
    <w:p w14:paraId="09FF010C" w14:textId="77777777" w:rsidR="00760431" w:rsidRDefault="00760431"/>
  </w:footnote>
  <w:footnote w:type="continuationSeparator" w:id="0">
    <w:p w14:paraId="700C68C2" w14:textId="77777777" w:rsidR="00760431" w:rsidRDefault="00760431">
      <w:r>
        <w:continuationSeparator/>
      </w:r>
    </w:p>
    <w:p w14:paraId="271BDC54" w14:textId="77777777" w:rsidR="00760431" w:rsidRDefault="00760431"/>
  </w:footnote>
  <w:footnote w:type="continuationNotice" w:id="1">
    <w:p w14:paraId="2307AEF5" w14:textId="77777777" w:rsidR="00760431" w:rsidRDefault="0076043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45B3" w14:textId="77777777" w:rsidR="00EE3F0D" w:rsidRDefault="00EE3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CDC0" w14:textId="77777777" w:rsidR="00EE3F0D" w:rsidRDefault="00EE3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77777777" w:rsidR="00BA0B7B" w:rsidRDefault="00BA0B7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FD0"/>
    <w:multiLevelType w:val="hybridMultilevel"/>
    <w:tmpl w:val="0E38EB76"/>
    <w:lvl w:ilvl="0" w:tplc="ACE44CDA">
      <w:start w:val="1"/>
      <w:numFmt w:val="bullet"/>
      <w:lvlText w:val="-"/>
      <w:lvlJc w:val="left"/>
      <w:pPr>
        <w:ind w:left="720" w:hanging="360"/>
      </w:pPr>
      <w:rPr>
        <w:rFonts w:ascii="Calibri" w:hAnsi="Calibri" w:hint="default"/>
      </w:rPr>
    </w:lvl>
    <w:lvl w:ilvl="1" w:tplc="A1FCD110">
      <w:start w:val="1"/>
      <w:numFmt w:val="bullet"/>
      <w:lvlText w:val="o"/>
      <w:lvlJc w:val="left"/>
      <w:pPr>
        <w:ind w:left="1440" w:hanging="360"/>
      </w:pPr>
      <w:rPr>
        <w:rFonts w:ascii="Courier New" w:hAnsi="Courier New" w:hint="default"/>
      </w:rPr>
    </w:lvl>
    <w:lvl w:ilvl="2" w:tplc="D0409BD0">
      <w:start w:val="1"/>
      <w:numFmt w:val="bullet"/>
      <w:lvlText w:val=""/>
      <w:lvlJc w:val="left"/>
      <w:pPr>
        <w:ind w:left="2160" w:hanging="360"/>
      </w:pPr>
      <w:rPr>
        <w:rFonts w:ascii="Wingdings" w:hAnsi="Wingdings" w:hint="default"/>
      </w:rPr>
    </w:lvl>
    <w:lvl w:ilvl="3" w:tplc="253CB104">
      <w:start w:val="1"/>
      <w:numFmt w:val="bullet"/>
      <w:lvlText w:val=""/>
      <w:lvlJc w:val="left"/>
      <w:pPr>
        <w:ind w:left="2880" w:hanging="360"/>
      </w:pPr>
      <w:rPr>
        <w:rFonts w:ascii="Symbol" w:hAnsi="Symbol" w:hint="default"/>
      </w:rPr>
    </w:lvl>
    <w:lvl w:ilvl="4" w:tplc="60C28D0E">
      <w:start w:val="1"/>
      <w:numFmt w:val="bullet"/>
      <w:lvlText w:val="o"/>
      <w:lvlJc w:val="left"/>
      <w:pPr>
        <w:ind w:left="3600" w:hanging="360"/>
      </w:pPr>
      <w:rPr>
        <w:rFonts w:ascii="Courier New" w:hAnsi="Courier New" w:hint="default"/>
      </w:rPr>
    </w:lvl>
    <w:lvl w:ilvl="5" w:tplc="EB06E3E4">
      <w:start w:val="1"/>
      <w:numFmt w:val="bullet"/>
      <w:lvlText w:val=""/>
      <w:lvlJc w:val="left"/>
      <w:pPr>
        <w:ind w:left="4320" w:hanging="360"/>
      </w:pPr>
      <w:rPr>
        <w:rFonts w:ascii="Wingdings" w:hAnsi="Wingdings" w:hint="default"/>
      </w:rPr>
    </w:lvl>
    <w:lvl w:ilvl="6" w:tplc="3D0692E4">
      <w:start w:val="1"/>
      <w:numFmt w:val="bullet"/>
      <w:lvlText w:val=""/>
      <w:lvlJc w:val="left"/>
      <w:pPr>
        <w:ind w:left="5040" w:hanging="360"/>
      </w:pPr>
      <w:rPr>
        <w:rFonts w:ascii="Symbol" w:hAnsi="Symbol" w:hint="default"/>
      </w:rPr>
    </w:lvl>
    <w:lvl w:ilvl="7" w:tplc="A3881F38">
      <w:start w:val="1"/>
      <w:numFmt w:val="bullet"/>
      <w:lvlText w:val="o"/>
      <w:lvlJc w:val="left"/>
      <w:pPr>
        <w:ind w:left="5760" w:hanging="360"/>
      </w:pPr>
      <w:rPr>
        <w:rFonts w:ascii="Courier New" w:hAnsi="Courier New" w:hint="default"/>
      </w:rPr>
    </w:lvl>
    <w:lvl w:ilvl="8" w:tplc="F73A0400">
      <w:start w:val="1"/>
      <w:numFmt w:val="bullet"/>
      <w:lvlText w:val=""/>
      <w:lvlJc w:val="left"/>
      <w:pPr>
        <w:ind w:left="6480" w:hanging="360"/>
      </w:pPr>
      <w:rPr>
        <w:rFonts w:ascii="Wingdings" w:hAnsi="Wingdings" w:hint="default"/>
      </w:rPr>
    </w:lvl>
  </w:abstractNum>
  <w:abstractNum w:abstractNumId="1" w15:restartNumberingAfterBreak="0">
    <w:nsid w:val="205D3687"/>
    <w:multiLevelType w:val="hybridMultilevel"/>
    <w:tmpl w:val="26285452"/>
    <w:lvl w:ilvl="0" w:tplc="2E7E25E6">
      <w:start w:val="1"/>
      <w:numFmt w:val="decimal"/>
      <w:lvlText w:val="%1."/>
      <w:lvlJc w:val="left"/>
      <w:pPr>
        <w:ind w:left="652" w:hanging="360"/>
      </w:pPr>
    </w:lvl>
    <w:lvl w:ilvl="1" w:tplc="641A96C6">
      <w:start w:val="1"/>
      <w:numFmt w:val="lowerLetter"/>
      <w:lvlText w:val="%2."/>
      <w:lvlJc w:val="left"/>
      <w:pPr>
        <w:ind w:left="284" w:hanging="360"/>
      </w:pPr>
    </w:lvl>
    <w:lvl w:ilvl="2" w:tplc="BE9E4A5C">
      <w:start w:val="1"/>
      <w:numFmt w:val="lowerRoman"/>
      <w:lvlText w:val="%3."/>
      <w:lvlJc w:val="right"/>
      <w:pPr>
        <w:ind w:left="284" w:hanging="180"/>
      </w:pPr>
    </w:lvl>
    <w:lvl w:ilvl="3" w:tplc="02CA6D12">
      <w:start w:val="1"/>
      <w:numFmt w:val="decimal"/>
      <w:lvlText w:val="%4."/>
      <w:lvlJc w:val="left"/>
      <w:pPr>
        <w:ind w:left="284" w:hanging="360"/>
      </w:pPr>
    </w:lvl>
    <w:lvl w:ilvl="4" w:tplc="A41C3FD6">
      <w:start w:val="1"/>
      <w:numFmt w:val="lowerLetter"/>
      <w:lvlText w:val="%5."/>
      <w:lvlJc w:val="left"/>
      <w:pPr>
        <w:ind w:left="284" w:hanging="360"/>
      </w:pPr>
    </w:lvl>
    <w:lvl w:ilvl="5" w:tplc="84B487E6">
      <w:start w:val="1"/>
      <w:numFmt w:val="lowerRoman"/>
      <w:lvlText w:val="%6."/>
      <w:lvlJc w:val="right"/>
      <w:pPr>
        <w:ind w:left="284" w:hanging="180"/>
      </w:pPr>
    </w:lvl>
    <w:lvl w:ilvl="6" w:tplc="152CB544">
      <w:start w:val="1"/>
      <w:numFmt w:val="decimal"/>
      <w:lvlText w:val="%7."/>
      <w:lvlJc w:val="left"/>
      <w:pPr>
        <w:ind w:left="284" w:hanging="360"/>
      </w:pPr>
    </w:lvl>
    <w:lvl w:ilvl="7" w:tplc="64FCAD34">
      <w:start w:val="1"/>
      <w:numFmt w:val="lowerLetter"/>
      <w:lvlText w:val="%8."/>
      <w:lvlJc w:val="left"/>
      <w:pPr>
        <w:ind w:left="284" w:hanging="360"/>
      </w:pPr>
    </w:lvl>
    <w:lvl w:ilvl="8" w:tplc="22685C5C">
      <w:start w:val="1"/>
      <w:numFmt w:val="lowerRoman"/>
      <w:lvlText w:val="%9."/>
      <w:lvlJc w:val="right"/>
      <w:pPr>
        <w:ind w:left="284" w:hanging="180"/>
      </w:p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decimal"/>
      <w:pStyle w:val="Heading3"/>
      <w:suff w:val="nothing"/>
      <w:lvlText w:val=""/>
      <w:lvlJc w:val="left"/>
      <w:pPr>
        <w:ind w:left="284" w:firstLine="0"/>
      </w:pPr>
    </w:lvl>
    <w:lvl w:ilvl="3">
      <w:start w:val="1"/>
      <w:numFmt w:val="decimal"/>
      <w:pStyle w:val="Heading4"/>
      <w:suff w:val="nothing"/>
      <w:lvlText w:val=""/>
      <w:lvlJc w:val="left"/>
      <w:pPr>
        <w:ind w:left="284" w:firstLine="0"/>
      </w:pPr>
    </w:lvl>
    <w:lvl w:ilvl="4">
      <w:start w:val="1"/>
      <w:numFmt w:val="decimal"/>
      <w:pStyle w:val="Heading5"/>
      <w:suff w:val="nothing"/>
      <w:lvlText w:val=""/>
      <w:lvlJc w:val="left"/>
      <w:pPr>
        <w:ind w:left="284" w:firstLine="0"/>
      </w:pPr>
    </w:lvl>
    <w:lvl w:ilvl="5">
      <w:start w:val="1"/>
      <w:numFmt w:val="decimal"/>
      <w:pStyle w:val="Heading6"/>
      <w:suff w:val="nothing"/>
      <w:lvlText w:val=""/>
      <w:lvlJc w:val="left"/>
      <w:pPr>
        <w:ind w:left="284" w:firstLine="0"/>
      </w:pPr>
    </w:lvl>
    <w:lvl w:ilvl="6">
      <w:start w:val="1"/>
      <w:numFmt w:val="decimal"/>
      <w:pStyle w:val="Heading7"/>
      <w:suff w:val="nothing"/>
      <w:lvlText w:val=""/>
      <w:lvlJc w:val="left"/>
      <w:pPr>
        <w:ind w:left="284" w:firstLine="0"/>
      </w:pPr>
    </w:lvl>
    <w:lvl w:ilvl="7">
      <w:start w:val="1"/>
      <w:numFmt w:val="decimal"/>
      <w:pStyle w:val="Heading8"/>
      <w:suff w:val="nothing"/>
      <w:lvlText w:val=""/>
      <w:lvlJc w:val="left"/>
      <w:pPr>
        <w:ind w:left="284" w:firstLine="0"/>
      </w:pPr>
    </w:lvl>
    <w:lvl w:ilvl="8">
      <w:start w:val="1"/>
      <w:numFmt w:val="decimal"/>
      <w:pStyle w:val="Heading9"/>
      <w:suff w:val="nothing"/>
      <w:lvlText w:val=""/>
      <w:lvlJc w:val="left"/>
      <w:pPr>
        <w:ind w:left="284" w:firstLine="0"/>
      </w:pPr>
    </w:lvl>
  </w:abstractNum>
  <w:abstractNum w:abstractNumId="3" w15:restartNumberingAfterBreak="0">
    <w:nsid w:val="3D866D6B"/>
    <w:multiLevelType w:val="multilevel"/>
    <w:tmpl w:val="EAA4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126F1"/>
    <w:multiLevelType w:val="hybridMultilevel"/>
    <w:tmpl w:val="615A20EA"/>
    <w:lvl w:ilvl="0" w:tplc="08AAACFC">
      <w:start w:val="1"/>
      <w:numFmt w:val="decimal"/>
      <w:lvlText w:val="%1."/>
      <w:lvlJc w:val="left"/>
      <w:pPr>
        <w:ind w:left="720" w:hanging="360"/>
      </w:pPr>
    </w:lvl>
    <w:lvl w:ilvl="1" w:tplc="DE2E40EC">
      <w:start w:val="1"/>
      <w:numFmt w:val="lowerLetter"/>
      <w:lvlText w:val="%2."/>
      <w:lvlJc w:val="left"/>
      <w:pPr>
        <w:ind w:left="1440" w:hanging="360"/>
      </w:pPr>
    </w:lvl>
    <w:lvl w:ilvl="2" w:tplc="2384C45A">
      <w:start w:val="1"/>
      <w:numFmt w:val="lowerRoman"/>
      <w:lvlText w:val="%3."/>
      <w:lvlJc w:val="right"/>
      <w:pPr>
        <w:ind w:left="2160" w:hanging="180"/>
      </w:pPr>
    </w:lvl>
    <w:lvl w:ilvl="3" w:tplc="60F62C4E">
      <w:start w:val="1"/>
      <w:numFmt w:val="decimal"/>
      <w:lvlText w:val="%4."/>
      <w:lvlJc w:val="left"/>
      <w:pPr>
        <w:ind w:left="2880" w:hanging="360"/>
      </w:pPr>
    </w:lvl>
    <w:lvl w:ilvl="4" w:tplc="049E7294">
      <w:start w:val="1"/>
      <w:numFmt w:val="lowerLetter"/>
      <w:lvlText w:val="%5."/>
      <w:lvlJc w:val="left"/>
      <w:pPr>
        <w:ind w:left="3600" w:hanging="360"/>
      </w:pPr>
    </w:lvl>
    <w:lvl w:ilvl="5" w:tplc="1C704B0E">
      <w:start w:val="1"/>
      <w:numFmt w:val="lowerRoman"/>
      <w:lvlText w:val="%6."/>
      <w:lvlJc w:val="right"/>
      <w:pPr>
        <w:ind w:left="4320" w:hanging="180"/>
      </w:pPr>
    </w:lvl>
    <w:lvl w:ilvl="6" w:tplc="BF6E8008">
      <w:start w:val="1"/>
      <w:numFmt w:val="decimal"/>
      <w:lvlText w:val="%7."/>
      <w:lvlJc w:val="left"/>
      <w:pPr>
        <w:ind w:left="5040" w:hanging="360"/>
      </w:pPr>
    </w:lvl>
    <w:lvl w:ilvl="7" w:tplc="3FEEDCD8">
      <w:start w:val="1"/>
      <w:numFmt w:val="lowerLetter"/>
      <w:lvlText w:val="%8."/>
      <w:lvlJc w:val="left"/>
      <w:pPr>
        <w:ind w:left="5760" w:hanging="360"/>
      </w:pPr>
    </w:lvl>
    <w:lvl w:ilvl="8" w:tplc="E0187356">
      <w:start w:val="1"/>
      <w:numFmt w:val="lowerRoman"/>
      <w:lvlText w:val="%9."/>
      <w:lvlJc w:val="right"/>
      <w:pPr>
        <w:ind w:left="6480" w:hanging="180"/>
      </w:pPr>
    </w:lvl>
  </w:abstractNum>
  <w:abstractNum w:abstractNumId="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71EA7864"/>
    <w:multiLevelType w:val="hybridMultilevel"/>
    <w:tmpl w:val="B5C03472"/>
    <w:lvl w:ilvl="0" w:tplc="798A1F26">
      <w:start w:val="1"/>
      <w:numFmt w:val="bullet"/>
      <w:lvlText w:val="-"/>
      <w:lvlJc w:val="left"/>
      <w:pPr>
        <w:ind w:left="720" w:hanging="360"/>
      </w:pPr>
      <w:rPr>
        <w:rFonts w:ascii="Calibri" w:hAnsi="Calibri" w:hint="default"/>
      </w:rPr>
    </w:lvl>
    <w:lvl w:ilvl="1" w:tplc="467C50F4">
      <w:start w:val="1"/>
      <w:numFmt w:val="bullet"/>
      <w:lvlText w:val="o"/>
      <w:lvlJc w:val="left"/>
      <w:pPr>
        <w:ind w:left="1440" w:hanging="360"/>
      </w:pPr>
      <w:rPr>
        <w:rFonts w:ascii="Courier New" w:hAnsi="Courier New" w:hint="default"/>
      </w:rPr>
    </w:lvl>
    <w:lvl w:ilvl="2" w:tplc="31F269CC">
      <w:start w:val="1"/>
      <w:numFmt w:val="bullet"/>
      <w:lvlText w:val=""/>
      <w:lvlJc w:val="left"/>
      <w:pPr>
        <w:ind w:left="2160" w:hanging="360"/>
      </w:pPr>
      <w:rPr>
        <w:rFonts w:ascii="Wingdings" w:hAnsi="Wingdings" w:hint="default"/>
      </w:rPr>
    </w:lvl>
    <w:lvl w:ilvl="3" w:tplc="4832372A">
      <w:start w:val="1"/>
      <w:numFmt w:val="bullet"/>
      <w:lvlText w:val=""/>
      <w:lvlJc w:val="left"/>
      <w:pPr>
        <w:ind w:left="2880" w:hanging="360"/>
      </w:pPr>
      <w:rPr>
        <w:rFonts w:ascii="Symbol" w:hAnsi="Symbol" w:hint="default"/>
      </w:rPr>
    </w:lvl>
    <w:lvl w:ilvl="4" w:tplc="C930DA28">
      <w:start w:val="1"/>
      <w:numFmt w:val="bullet"/>
      <w:lvlText w:val="o"/>
      <w:lvlJc w:val="left"/>
      <w:pPr>
        <w:ind w:left="3600" w:hanging="360"/>
      </w:pPr>
      <w:rPr>
        <w:rFonts w:ascii="Courier New" w:hAnsi="Courier New" w:hint="default"/>
      </w:rPr>
    </w:lvl>
    <w:lvl w:ilvl="5" w:tplc="F3522760">
      <w:start w:val="1"/>
      <w:numFmt w:val="bullet"/>
      <w:lvlText w:val=""/>
      <w:lvlJc w:val="left"/>
      <w:pPr>
        <w:ind w:left="4320" w:hanging="360"/>
      </w:pPr>
      <w:rPr>
        <w:rFonts w:ascii="Wingdings" w:hAnsi="Wingdings" w:hint="default"/>
      </w:rPr>
    </w:lvl>
    <w:lvl w:ilvl="6" w:tplc="F18401B2">
      <w:start w:val="1"/>
      <w:numFmt w:val="bullet"/>
      <w:lvlText w:val=""/>
      <w:lvlJc w:val="left"/>
      <w:pPr>
        <w:ind w:left="5040" w:hanging="360"/>
      </w:pPr>
      <w:rPr>
        <w:rFonts w:ascii="Symbol" w:hAnsi="Symbol" w:hint="default"/>
      </w:rPr>
    </w:lvl>
    <w:lvl w:ilvl="7" w:tplc="6F1E3E56">
      <w:start w:val="1"/>
      <w:numFmt w:val="bullet"/>
      <w:lvlText w:val="o"/>
      <w:lvlJc w:val="left"/>
      <w:pPr>
        <w:ind w:left="5760" w:hanging="360"/>
      </w:pPr>
      <w:rPr>
        <w:rFonts w:ascii="Courier New" w:hAnsi="Courier New" w:hint="default"/>
      </w:rPr>
    </w:lvl>
    <w:lvl w:ilvl="8" w:tplc="F6407A62">
      <w:start w:val="1"/>
      <w:numFmt w:val="bullet"/>
      <w:lvlText w:val=""/>
      <w:lvlJc w:val="left"/>
      <w:pPr>
        <w:ind w:left="6480" w:hanging="360"/>
      </w:pPr>
      <w:rPr>
        <w:rFonts w:ascii="Wingdings" w:hAnsi="Wingdings" w:hint="default"/>
      </w:rPr>
    </w:lvl>
  </w:abstractNum>
  <w:abstractNum w:abstractNumId="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193307322">
    <w:abstractNumId w:val="1"/>
  </w:num>
  <w:num w:numId="2" w16cid:durableId="905802586">
    <w:abstractNumId w:val="4"/>
  </w:num>
  <w:num w:numId="3" w16cid:durableId="1215241546">
    <w:abstractNumId w:val="0"/>
  </w:num>
  <w:num w:numId="4" w16cid:durableId="712970095">
    <w:abstractNumId w:val="8"/>
  </w:num>
  <w:num w:numId="5" w16cid:durableId="900866279">
    <w:abstractNumId w:val="5"/>
  </w:num>
  <w:num w:numId="6" w16cid:durableId="1344238655">
    <w:abstractNumId w:val="2"/>
  </w:num>
  <w:num w:numId="7" w16cid:durableId="197209272">
    <w:abstractNumId w:val="5"/>
  </w:num>
  <w:num w:numId="8" w16cid:durableId="876117985">
    <w:abstractNumId w:val="9"/>
  </w:num>
  <w:num w:numId="9" w16cid:durableId="1016881367">
    <w:abstractNumId w:val="6"/>
  </w:num>
  <w:num w:numId="10" w16cid:durableId="1340039097">
    <w:abstractNumId w:val="7"/>
  </w:num>
  <w:num w:numId="11" w16cid:durableId="152791195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US"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40E2"/>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193"/>
    <w:rsid w:val="00046473"/>
    <w:rsid w:val="000507E6"/>
    <w:rsid w:val="0005163D"/>
    <w:rsid w:val="000529BA"/>
    <w:rsid w:val="000534F4"/>
    <w:rsid w:val="000535B7"/>
    <w:rsid w:val="00053726"/>
    <w:rsid w:val="000556DD"/>
    <w:rsid w:val="000562A7"/>
    <w:rsid w:val="000564F8"/>
    <w:rsid w:val="00057BC8"/>
    <w:rsid w:val="000604B9"/>
    <w:rsid w:val="00061232"/>
    <w:rsid w:val="000613C4"/>
    <w:rsid w:val="000620E8"/>
    <w:rsid w:val="00062708"/>
    <w:rsid w:val="0006368F"/>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22"/>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24F0"/>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5D49"/>
    <w:rsid w:val="00146EBA"/>
    <w:rsid w:val="00146F04"/>
    <w:rsid w:val="00148D5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6D6B"/>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2764"/>
    <w:rsid w:val="00294F88"/>
    <w:rsid w:val="00294FCC"/>
    <w:rsid w:val="00295516"/>
    <w:rsid w:val="00296259"/>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129"/>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DB3"/>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0DAC"/>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2EC9"/>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122"/>
    <w:rsid w:val="00362A5F"/>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6912"/>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9E1"/>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CB2"/>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679A"/>
    <w:rsid w:val="00557BE6"/>
    <w:rsid w:val="005600BC"/>
    <w:rsid w:val="00563104"/>
    <w:rsid w:val="005638A2"/>
    <w:rsid w:val="00563DA8"/>
    <w:rsid w:val="005646C1"/>
    <w:rsid w:val="005646CC"/>
    <w:rsid w:val="005652E4"/>
    <w:rsid w:val="00565730"/>
    <w:rsid w:val="00566671"/>
    <w:rsid w:val="00567B22"/>
    <w:rsid w:val="005707A1"/>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17D"/>
    <w:rsid w:val="00596689"/>
    <w:rsid w:val="0059E976"/>
    <w:rsid w:val="005A16FB"/>
    <w:rsid w:val="005A1A68"/>
    <w:rsid w:val="005A2A5A"/>
    <w:rsid w:val="005A3076"/>
    <w:rsid w:val="005A39FC"/>
    <w:rsid w:val="005A3B66"/>
    <w:rsid w:val="005A42E3"/>
    <w:rsid w:val="005A5F04"/>
    <w:rsid w:val="005A6DC2"/>
    <w:rsid w:val="005B0870"/>
    <w:rsid w:val="005B1762"/>
    <w:rsid w:val="005B359C"/>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209"/>
    <w:rsid w:val="005E6829"/>
    <w:rsid w:val="005E715C"/>
    <w:rsid w:val="005F10D4"/>
    <w:rsid w:val="005F254D"/>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0C5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23E"/>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431"/>
    <w:rsid w:val="007617A7"/>
    <w:rsid w:val="00762125"/>
    <w:rsid w:val="007635C3"/>
    <w:rsid w:val="00763AAB"/>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1B0D"/>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555"/>
    <w:rsid w:val="00880A08"/>
    <w:rsid w:val="008813A0"/>
    <w:rsid w:val="00882E98"/>
    <w:rsid w:val="00883242"/>
    <w:rsid w:val="00883A53"/>
    <w:rsid w:val="00885C59"/>
    <w:rsid w:val="00890C47"/>
    <w:rsid w:val="0089256F"/>
    <w:rsid w:val="00892DDC"/>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31D"/>
    <w:rsid w:val="009227DD"/>
    <w:rsid w:val="00923015"/>
    <w:rsid w:val="009234D0"/>
    <w:rsid w:val="00925013"/>
    <w:rsid w:val="00925024"/>
    <w:rsid w:val="00925655"/>
    <w:rsid w:val="00925733"/>
    <w:rsid w:val="009257A8"/>
    <w:rsid w:val="009261C8"/>
    <w:rsid w:val="00926609"/>
    <w:rsid w:val="00926D03"/>
    <w:rsid w:val="00926F76"/>
    <w:rsid w:val="00927DB3"/>
    <w:rsid w:val="00927E08"/>
    <w:rsid w:val="00930D17"/>
    <w:rsid w:val="00930ED6"/>
    <w:rsid w:val="00931206"/>
    <w:rsid w:val="00932077"/>
    <w:rsid w:val="00932A03"/>
    <w:rsid w:val="0093313E"/>
    <w:rsid w:val="009331F9"/>
    <w:rsid w:val="00934012"/>
    <w:rsid w:val="0093530F"/>
    <w:rsid w:val="0093591B"/>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76D5E"/>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3BAD"/>
    <w:rsid w:val="009B417F"/>
    <w:rsid w:val="009B4483"/>
    <w:rsid w:val="009B5879"/>
    <w:rsid w:val="009B5A96"/>
    <w:rsid w:val="009B6030"/>
    <w:rsid w:val="009C0698"/>
    <w:rsid w:val="009C098A"/>
    <w:rsid w:val="009C0DA0"/>
    <w:rsid w:val="009C1693"/>
    <w:rsid w:val="009C1AD9"/>
    <w:rsid w:val="009C1FCA"/>
    <w:rsid w:val="009C3001"/>
    <w:rsid w:val="009C349C"/>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B47"/>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3620"/>
    <w:rsid w:val="00A64F90"/>
    <w:rsid w:val="00A65A2B"/>
    <w:rsid w:val="00A70170"/>
    <w:rsid w:val="00A709F2"/>
    <w:rsid w:val="00A726C7"/>
    <w:rsid w:val="00A732A9"/>
    <w:rsid w:val="00A7409C"/>
    <w:rsid w:val="00A752B5"/>
    <w:rsid w:val="00A757FE"/>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0A"/>
    <w:rsid w:val="00A932DF"/>
    <w:rsid w:val="00A947CF"/>
    <w:rsid w:val="00A95F5B"/>
    <w:rsid w:val="00A96D9C"/>
    <w:rsid w:val="00A97222"/>
    <w:rsid w:val="00A9772A"/>
    <w:rsid w:val="00AA18E2"/>
    <w:rsid w:val="00AA22B0"/>
    <w:rsid w:val="00AA2B19"/>
    <w:rsid w:val="00AA372D"/>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6603"/>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0C97"/>
    <w:rsid w:val="00B043A6"/>
    <w:rsid w:val="00B06DE8"/>
    <w:rsid w:val="00B07AE1"/>
    <w:rsid w:val="00B07D23"/>
    <w:rsid w:val="00B12968"/>
    <w:rsid w:val="00B12EA2"/>
    <w:rsid w:val="00B131FF"/>
    <w:rsid w:val="00B13498"/>
    <w:rsid w:val="00B13DA2"/>
    <w:rsid w:val="00B1672A"/>
    <w:rsid w:val="00B16E71"/>
    <w:rsid w:val="00B174BD"/>
    <w:rsid w:val="00B20690"/>
    <w:rsid w:val="00B20B2A"/>
    <w:rsid w:val="00B2129B"/>
    <w:rsid w:val="00B22FA7"/>
    <w:rsid w:val="00B24845"/>
    <w:rsid w:val="00B24CAC"/>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80D"/>
    <w:rsid w:val="00B62E95"/>
    <w:rsid w:val="00B63ABC"/>
    <w:rsid w:val="00B64D3D"/>
    <w:rsid w:val="00B64F0A"/>
    <w:rsid w:val="00B6562C"/>
    <w:rsid w:val="00B6729E"/>
    <w:rsid w:val="00B720C9"/>
    <w:rsid w:val="00B7391B"/>
    <w:rsid w:val="00B73ACC"/>
    <w:rsid w:val="00B743E7"/>
    <w:rsid w:val="00B74B80"/>
    <w:rsid w:val="00B75033"/>
    <w:rsid w:val="00B768A9"/>
    <w:rsid w:val="00B76E90"/>
    <w:rsid w:val="00B8005C"/>
    <w:rsid w:val="00B82E5F"/>
    <w:rsid w:val="00B8386A"/>
    <w:rsid w:val="00B8666B"/>
    <w:rsid w:val="00B904F4"/>
    <w:rsid w:val="00B90BD1"/>
    <w:rsid w:val="00B92536"/>
    <w:rsid w:val="00B9274D"/>
    <w:rsid w:val="00B94207"/>
    <w:rsid w:val="00B945D4"/>
    <w:rsid w:val="00B9506C"/>
    <w:rsid w:val="00B97B50"/>
    <w:rsid w:val="00BA0B7B"/>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0BA"/>
    <w:rsid w:val="00BD0186"/>
    <w:rsid w:val="00BD1661"/>
    <w:rsid w:val="00BD1E90"/>
    <w:rsid w:val="00BD6178"/>
    <w:rsid w:val="00BD6348"/>
    <w:rsid w:val="00BE147F"/>
    <w:rsid w:val="00BE1BBC"/>
    <w:rsid w:val="00BE46B5"/>
    <w:rsid w:val="00BE6663"/>
    <w:rsid w:val="00BE6E4A"/>
    <w:rsid w:val="00BF0917"/>
    <w:rsid w:val="00BF0CD7"/>
    <w:rsid w:val="00BF143E"/>
    <w:rsid w:val="00BF15CE"/>
    <w:rsid w:val="00BF2157"/>
    <w:rsid w:val="00BF295A"/>
    <w:rsid w:val="00BF2D02"/>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697"/>
    <w:rsid w:val="00C37BAE"/>
    <w:rsid w:val="00C4043D"/>
    <w:rsid w:val="00C40DAA"/>
    <w:rsid w:val="00C41EC4"/>
    <w:rsid w:val="00C41F7E"/>
    <w:rsid w:val="00C42A1B"/>
    <w:rsid w:val="00C42B41"/>
    <w:rsid w:val="00C42C1F"/>
    <w:rsid w:val="00C44A8D"/>
    <w:rsid w:val="00C44CF8"/>
    <w:rsid w:val="00C45B91"/>
    <w:rsid w:val="00C460A1"/>
    <w:rsid w:val="00C4789C"/>
    <w:rsid w:val="00C50800"/>
    <w:rsid w:val="00C52840"/>
    <w:rsid w:val="00C52C02"/>
    <w:rsid w:val="00C52DCB"/>
    <w:rsid w:val="00C57EE8"/>
    <w:rsid w:val="00C61072"/>
    <w:rsid w:val="00C6243C"/>
    <w:rsid w:val="00C62F54"/>
    <w:rsid w:val="00C63AEA"/>
    <w:rsid w:val="00C67BBF"/>
    <w:rsid w:val="00C70168"/>
    <w:rsid w:val="00C718DD"/>
    <w:rsid w:val="00C71AFB"/>
    <w:rsid w:val="00C71DBC"/>
    <w:rsid w:val="00C74707"/>
    <w:rsid w:val="00C767C7"/>
    <w:rsid w:val="00C779FD"/>
    <w:rsid w:val="00C77D84"/>
    <w:rsid w:val="00C80B9E"/>
    <w:rsid w:val="00C841B7"/>
    <w:rsid w:val="00C84895"/>
    <w:rsid w:val="00C84A6C"/>
    <w:rsid w:val="00C84F81"/>
    <w:rsid w:val="00C8667D"/>
    <w:rsid w:val="00C86967"/>
    <w:rsid w:val="00C928A8"/>
    <w:rsid w:val="00C93044"/>
    <w:rsid w:val="00C95246"/>
    <w:rsid w:val="00CA103E"/>
    <w:rsid w:val="00CA263C"/>
    <w:rsid w:val="00CA6C45"/>
    <w:rsid w:val="00CA74F6"/>
    <w:rsid w:val="00CA7603"/>
    <w:rsid w:val="00CB364E"/>
    <w:rsid w:val="00CB37B8"/>
    <w:rsid w:val="00CB4F1A"/>
    <w:rsid w:val="00CB58B4"/>
    <w:rsid w:val="00CB6577"/>
    <w:rsid w:val="00CB6768"/>
    <w:rsid w:val="00CB74C7"/>
    <w:rsid w:val="00CC1FE9"/>
    <w:rsid w:val="00CC3092"/>
    <w:rsid w:val="00CC3B49"/>
    <w:rsid w:val="00CC3D04"/>
    <w:rsid w:val="00CC4AF7"/>
    <w:rsid w:val="00CC54E5"/>
    <w:rsid w:val="00CC6B96"/>
    <w:rsid w:val="00CC6F04"/>
    <w:rsid w:val="00CC7B94"/>
    <w:rsid w:val="00CC7FCE"/>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4611"/>
    <w:rsid w:val="00D2574C"/>
    <w:rsid w:val="00D26D79"/>
    <w:rsid w:val="00D27C2B"/>
    <w:rsid w:val="00D33363"/>
    <w:rsid w:val="00D34943"/>
    <w:rsid w:val="00D34A2B"/>
    <w:rsid w:val="00D35409"/>
    <w:rsid w:val="00D359D4"/>
    <w:rsid w:val="00D40B42"/>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7F1"/>
    <w:rsid w:val="00D65845"/>
    <w:rsid w:val="00D67862"/>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0B8E"/>
    <w:rsid w:val="00E018C3"/>
    <w:rsid w:val="00E01C15"/>
    <w:rsid w:val="00E052B1"/>
    <w:rsid w:val="00E05886"/>
    <w:rsid w:val="00E104C6"/>
    <w:rsid w:val="00E10C02"/>
    <w:rsid w:val="00E12A50"/>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525B"/>
    <w:rsid w:val="00ED6D87"/>
    <w:rsid w:val="00EE1058"/>
    <w:rsid w:val="00EE1089"/>
    <w:rsid w:val="00EE3260"/>
    <w:rsid w:val="00EE3AB7"/>
    <w:rsid w:val="00EE3CF3"/>
    <w:rsid w:val="00EE3F0D"/>
    <w:rsid w:val="00EE50F0"/>
    <w:rsid w:val="00EE586E"/>
    <w:rsid w:val="00EE5BEB"/>
    <w:rsid w:val="00EE6524"/>
    <w:rsid w:val="00EE788B"/>
    <w:rsid w:val="00EF00ED"/>
    <w:rsid w:val="00EF0192"/>
    <w:rsid w:val="00EF0196"/>
    <w:rsid w:val="00EF06A8"/>
    <w:rsid w:val="00EF0943"/>
    <w:rsid w:val="00EF0EAD"/>
    <w:rsid w:val="00EF337C"/>
    <w:rsid w:val="00EF4CB1"/>
    <w:rsid w:val="00EF5798"/>
    <w:rsid w:val="00EF60A5"/>
    <w:rsid w:val="00EF60E5"/>
    <w:rsid w:val="00EF6A0C"/>
    <w:rsid w:val="00EF6E7F"/>
    <w:rsid w:val="00F01D8F"/>
    <w:rsid w:val="00F01D93"/>
    <w:rsid w:val="00F0296D"/>
    <w:rsid w:val="00F0316E"/>
    <w:rsid w:val="00F05A4D"/>
    <w:rsid w:val="00F06B66"/>
    <w:rsid w:val="00F06BB9"/>
    <w:rsid w:val="00F121C4"/>
    <w:rsid w:val="00F13777"/>
    <w:rsid w:val="00F17235"/>
    <w:rsid w:val="00F20B40"/>
    <w:rsid w:val="00F2269A"/>
    <w:rsid w:val="00F22775"/>
    <w:rsid w:val="00F228A5"/>
    <w:rsid w:val="00F2325A"/>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9FF"/>
    <w:rsid w:val="00F45FC3"/>
    <w:rsid w:val="00F47A0A"/>
    <w:rsid w:val="00F47A79"/>
    <w:rsid w:val="00F47F5C"/>
    <w:rsid w:val="00F51928"/>
    <w:rsid w:val="00F543B3"/>
    <w:rsid w:val="00F5467A"/>
    <w:rsid w:val="00F5643A"/>
    <w:rsid w:val="00F56596"/>
    <w:rsid w:val="00F57C4E"/>
    <w:rsid w:val="00F62236"/>
    <w:rsid w:val="00F642AF"/>
    <w:rsid w:val="00F650B4"/>
    <w:rsid w:val="00F65901"/>
    <w:rsid w:val="00F66B95"/>
    <w:rsid w:val="00F706AA"/>
    <w:rsid w:val="00F715D0"/>
    <w:rsid w:val="00F717E7"/>
    <w:rsid w:val="00F724A1"/>
    <w:rsid w:val="00F7288E"/>
    <w:rsid w:val="00F740FA"/>
    <w:rsid w:val="00F747EF"/>
    <w:rsid w:val="00F7632C"/>
    <w:rsid w:val="00F76EC8"/>
    <w:rsid w:val="00F76FDC"/>
    <w:rsid w:val="00F771C6"/>
    <w:rsid w:val="00F77ED7"/>
    <w:rsid w:val="00F80F5D"/>
    <w:rsid w:val="00F83143"/>
    <w:rsid w:val="00F831F7"/>
    <w:rsid w:val="00F84564"/>
    <w:rsid w:val="00F853F3"/>
    <w:rsid w:val="00F8591B"/>
    <w:rsid w:val="00F85F6A"/>
    <w:rsid w:val="00F8655C"/>
    <w:rsid w:val="00F90BCA"/>
    <w:rsid w:val="00F90E1A"/>
    <w:rsid w:val="00F91B79"/>
    <w:rsid w:val="00F94B27"/>
    <w:rsid w:val="00F9580E"/>
    <w:rsid w:val="00F96626"/>
    <w:rsid w:val="00F96946"/>
    <w:rsid w:val="00F97131"/>
    <w:rsid w:val="00F9720F"/>
    <w:rsid w:val="00F97B4B"/>
    <w:rsid w:val="00F97C84"/>
    <w:rsid w:val="00FA0156"/>
    <w:rsid w:val="00FA166A"/>
    <w:rsid w:val="00FA2CF6"/>
    <w:rsid w:val="00FA3065"/>
    <w:rsid w:val="00FA3EBB"/>
    <w:rsid w:val="00FA52F9"/>
    <w:rsid w:val="00FB0346"/>
    <w:rsid w:val="00FB0D7D"/>
    <w:rsid w:val="00FB0E61"/>
    <w:rsid w:val="00FB10FF"/>
    <w:rsid w:val="00FB1AF9"/>
    <w:rsid w:val="00FB1D69"/>
    <w:rsid w:val="00FB2812"/>
    <w:rsid w:val="00FB3570"/>
    <w:rsid w:val="00FB695C"/>
    <w:rsid w:val="00FB7100"/>
    <w:rsid w:val="00FC0636"/>
    <w:rsid w:val="00FC0C6F"/>
    <w:rsid w:val="00FC14C7"/>
    <w:rsid w:val="00FC2758"/>
    <w:rsid w:val="00FC3523"/>
    <w:rsid w:val="00FC3C3B"/>
    <w:rsid w:val="00FC44C4"/>
    <w:rsid w:val="00FC4F7B"/>
    <w:rsid w:val="00FC755A"/>
    <w:rsid w:val="00FD05FD"/>
    <w:rsid w:val="00FD1F94"/>
    <w:rsid w:val="00FD2133"/>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584F95"/>
    <w:rsid w:val="018183D9"/>
    <w:rsid w:val="019EAB3D"/>
    <w:rsid w:val="01A787AB"/>
    <w:rsid w:val="0222601E"/>
    <w:rsid w:val="023D47EC"/>
    <w:rsid w:val="02595BE8"/>
    <w:rsid w:val="029C1B71"/>
    <w:rsid w:val="02F0D482"/>
    <w:rsid w:val="03747423"/>
    <w:rsid w:val="039A2292"/>
    <w:rsid w:val="039B8193"/>
    <w:rsid w:val="03B24E31"/>
    <w:rsid w:val="03F52C49"/>
    <w:rsid w:val="03F8576A"/>
    <w:rsid w:val="043D6FE5"/>
    <w:rsid w:val="047B34CC"/>
    <w:rsid w:val="047E1E08"/>
    <w:rsid w:val="05853FFC"/>
    <w:rsid w:val="059F75A1"/>
    <w:rsid w:val="06159C3E"/>
    <w:rsid w:val="0663D030"/>
    <w:rsid w:val="06790C89"/>
    <w:rsid w:val="06921EA2"/>
    <w:rsid w:val="06D8BBBC"/>
    <w:rsid w:val="070CE98A"/>
    <w:rsid w:val="074E20C7"/>
    <w:rsid w:val="0760E332"/>
    <w:rsid w:val="07B5BECA"/>
    <w:rsid w:val="07F6DA43"/>
    <w:rsid w:val="08F6F7DA"/>
    <w:rsid w:val="09629B24"/>
    <w:rsid w:val="096DB834"/>
    <w:rsid w:val="09BB1C16"/>
    <w:rsid w:val="09E799F0"/>
    <w:rsid w:val="09E961D4"/>
    <w:rsid w:val="0A6AB176"/>
    <w:rsid w:val="0A8A390E"/>
    <w:rsid w:val="0AECB5DC"/>
    <w:rsid w:val="0B06EF88"/>
    <w:rsid w:val="0B930482"/>
    <w:rsid w:val="0BBCC89E"/>
    <w:rsid w:val="0BC8CBDC"/>
    <w:rsid w:val="0BD88B49"/>
    <w:rsid w:val="0C064829"/>
    <w:rsid w:val="0C2B28A6"/>
    <w:rsid w:val="0C9A3BE6"/>
    <w:rsid w:val="0CB03922"/>
    <w:rsid w:val="0CC0E8E7"/>
    <w:rsid w:val="0CC42EE0"/>
    <w:rsid w:val="0CD0055B"/>
    <w:rsid w:val="0D014CF8"/>
    <w:rsid w:val="0D231C60"/>
    <w:rsid w:val="0D8C45DD"/>
    <w:rsid w:val="0DE08E9F"/>
    <w:rsid w:val="0DFA24EC"/>
    <w:rsid w:val="0E4BF98A"/>
    <w:rsid w:val="0EAF9B73"/>
    <w:rsid w:val="0EE0B80C"/>
    <w:rsid w:val="0EFB48B9"/>
    <w:rsid w:val="0EFCEE5E"/>
    <w:rsid w:val="0F0D91BD"/>
    <w:rsid w:val="0F738B86"/>
    <w:rsid w:val="0F744771"/>
    <w:rsid w:val="0FAF0561"/>
    <w:rsid w:val="0FDEA3B9"/>
    <w:rsid w:val="100498AE"/>
    <w:rsid w:val="100FB196"/>
    <w:rsid w:val="101D1279"/>
    <w:rsid w:val="102F3B37"/>
    <w:rsid w:val="10333C5B"/>
    <w:rsid w:val="1045F041"/>
    <w:rsid w:val="10601CDE"/>
    <w:rsid w:val="106675A5"/>
    <w:rsid w:val="10886361"/>
    <w:rsid w:val="108AD4F5"/>
    <w:rsid w:val="10CF35E8"/>
    <w:rsid w:val="10D1D750"/>
    <w:rsid w:val="1107890A"/>
    <w:rsid w:val="115323E6"/>
    <w:rsid w:val="11C3C5FF"/>
    <w:rsid w:val="1228A44F"/>
    <w:rsid w:val="1230951A"/>
    <w:rsid w:val="126E446B"/>
    <w:rsid w:val="12724239"/>
    <w:rsid w:val="128D1036"/>
    <w:rsid w:val="12916AF7"/>
    <w:rsid w:val="12BF0BF4"/>
    <w:rsid w:val="12E297AB"/>
    <w:rsid w:val="12F093EE"/>
    <w:rsid w:val="12F1A85B"/>
    <w:rsid w:val="137B7DFE"/>
    <w:rsid w:val="14054076"/>
    <w:rsid w:val="1417A5C0"/>
    <w:rsid w:val="145B59E7"/>
    <w:rsid w:val="14675D73"/>
    <w:rsid w:val="1479E639"/>
    <w:rsid w:val="14A54DCB"/>
    <w:rsid w:val="14C602A3"/>
    <w:rsid w:val="14DE4A12"/>
    <w:rsid w:val="15143EE6"/>
    <w:rsid w:val="151F6D2B"/>
    <w:rsid w:val="156B45FB"/>
    <w:rsid w:val="15A144D2"/>
    <w:rsid w:val="16C31355"/>
    <w:rsid w:val="1735EBBE"/>
    <w:rsid w:val="175EDBB9"/>
    <w:rsid w:val="179E8EF6"/>
    <w:rsid w:val="17AFD0FB"/>
    <w:rsid w:val="17E8B655"/>
    <w:rsid w:val="17F72188"/>
    <w:rsid w:val="18429ED9"/>
    <w:rsid w:val="187B33D8"/>
    <w:rsid w:val="18A22AFF"/>
    <w:rsid w:val="18B30BC7"/>
    <w:rsid w:val="18C59233"/>
    <w:rsid w:val="18EC2BCE"/>
    <w:rsid w:val="18FE5112"/>
    <w:rsid w:val="19612C1A"/>
    <w:rsid w:val="1980AC74"/>
    <w:rsid w:val="19CD592A"/>
    <w:rsid w:val="19DA8AD2"/>
    <w:rsid w:val="19F68FE7"/>
    <w:rsid w:val="1AF34891"/>
    <w:rsid w:val="1B1C7CD5"/>
    <w:rsid w:val="1B5DBFB6"/>
    <w:rsid w:val="1B765B33"/>
    <w:rsid w:val="1BA2AB96"/>
    <w:rsid w:val="1C1F757F"/>
    <w:rsid w:val="1C3918E9"/>
    <w:rsid w:val="1C79BDDC"/>
    <w:rsid w:val="1D2FA2F5"/>
    <w:rsid w:val="1D691523"/>
    <w:rsid w:val="1D72EA17"/>
    <w:rsid w:val="1D753718"/>
    <w:rsid w:val="1D759C22"/>
    <w:rsid w:val="1D95EC16"/>
    <w:rsid w:val="1DBB09C6"/>
    <w:rsid w:val="1DE10F55"/>
    <w:rsid w:val="1E012AF1"/>
    <w:rsid w:val="1E11C0F6"/>
    <w:rsid w:val="1E87565B"/>
    <w:rsid w:val="1E88E6E2"/>
    <w:rsid w:val="1E91D4A3"/>
    <w:rsid w:val="1EE1A1E2"/>
    <w:rsid w:val="1EEC47CF"/>
    <w:rsid w:val="1EF9E9CB"/>
    <w:rsid w:val="1F63E952"/>
    <w:rsid w:val="1FD6C59B"/>
    <w:rsid w:val="203D129A"/>
    <w:rsid w:val="20D8264B"/>
    <w:rsid w:val="20E47E1C"/>
    <w:rsid w:val="2182ABBC"/>
    <w:rsid w:val="219F2079"/>
    <w:rsid w:val="21A242B3"/>
    <w:rsid w:val="21A7DC49"/>
    <w:rsid w:val="21A86342"/>
    <w:rsid w:val="21B4E578"/>
    <w:rsid w:val="21C73038"/>
    <w:rsid w:val="21E5C16D"/>
    <w:rsid w:val="21FB2692"/>
    <w:rsid w:val="223EEE91"/>
    <w:rsid w:val="22E32F78"/>
    <w:rsid w:val="22F8D42D"/>
    <w:rsid w:val="230F2CB3"/>
    <w:rsid w:val="2325A422"/>
    <w:rsid w:val="232E0B4A"/>
    <w:rsid w:val="23630099"/>
    <w:rsid w:val="2379E549"/>
    <w:rsid w:val="23D81C38"/>
    <w:rsid w:val="23E5EBD3"/>
    <w:rsid w:val="23FA3BCA"/>
    <w:rsid w:val="2450AEED"/>
    <w:rsid w:val="2463793D"/>
    <w:rsid w:val="246C8EA1"/>
    <w:rsid w:val="24D95DC8"/>
    <w:rsid w:val="24E4C319"/>
    <w:rsid w:val="24FE48A4"/>
    <w:rsid w:val="2511E22F"/>
    <w:rsid w:val="2537BB09"/>
    <w:rsid w:val="25ADE1D1"/>
    <w:rsid w:val="25F293ED"/>
    <w:rsid w:val="261B0AF7"/>
    <w:rsid w:val="26B725A9"/>
    <w:rsid w:val="26BF75F0"/>
    <w:rsid w:val="26C1BD24"/>
    <w:rsid w:val="26E87564"/>
    <w:rsid w:val="2703247D"/>
    <w:rsid w:val="2707DFEA"/>
    <w:rsid w:val="27656A4C"/>
    <w:rsid w:val="27D3D418"/>
    <w:rsid w:val="27E1D780"/>
    <w:rsid w:val="27FAFFDD"/>
    <w:rsid w:val="28231A61"/>
    <w:rsid w:val="28303E89"/>
    <w:rsid w:val="2856FB5D"/>
    <w:rsid w:val="285A422A"/>
    <w:rsid w:val="28C72FC9"/>
    <w:rsid w:val="297C6365"/>
    <w:rsid w:val="2992E95F"/>
    <w:rsid w:val="29A54C93"/>
    <w:rsid w:val="29B33C44"/>
    <w:rsid w:val="29BDD8ED"/>
    <w:rsid w:val="2A143CDF"/>
    <w:rsid w:val="2A15BF93"/>
    <w:rsid w:val="2A25405E"/>
    <w:rsid w:val="2A487165"/>
    <w:rsid w:val="2A9830EE"/>
    <w:rsid w:val="2ABA8E2C"/>
    <w:rsid w:val="2AD32B25"/>
    <w:rsid w:val="2B1115CB"/>
    <w:rsid w:val="2B16ADC4"/>
    <w:rsid w:val="2B305F65"/>
    <w:rsid w:val="2B6FF283"/>
    <w:rsid w:val="2BCFFEFB"/>
    <w:rsid w:val="2C91A289"/>
    <w:rsid w:val="2CC23B64"/>
    <w:rsid w:val="2CE1E059"/>
    <w:rsid w:val="2D09E2DF"/>
    <w:rsid w:val="2D1E0F6C"/>
    <w:rsid w:val="2D4BA068"/>
    <w:rsid w:val="2D533CFB"/>
    <w:rsid w:val="2D5CE120"/>
    <w:rsid w:val="2DCF35B5"/>
    <w:rsid w:val="2DCFD1B0"/>
    <w:rsid w:val="2E217640"/>
    <w:rsid w:val="2E53A8F7"/>
    <w:rsid w:val="2EFFCF7C"/>
    <w:rsid w:val="2F33CFFE"/>
    <w:rsid w:val="2F44DBF7"/>
    <w:rsid w:val="2F707C31"/>
    <w:rsid w:val="2F7977BB"/>
    <w:rsid w:val="2F829D79"/>
    <w:rsid w:val="2F8B1886"/>
    <w:rsid w:val="3073A2E5"/>
    <w:rsid w:val="30CB4E34"/>
    <w:rsid w:val="30CC0157"/>
    <w:rsid w:val="30E4C001"/>
    <w:rsid w:val="30EFE20F"/>
    <w:rsid w:val="313B1796"/>
    <w:rsid w:val="3179743D"/>
    <w:rsid w:val="32397E08"/>
    <w:rsid w:val="327AA823"/>
    <w:rsid w:val="32DA3F7F"/>
    <w:rsid w:val="336C6BDE"/>
    <w:rsid w:val="33924CC0"/>
    <w:rsid w:val="33C5D838"/>
    <w:rsid w:val="33D5BA42"/>
    <w:rsid w:val="33E2341D"/>
    <w:rsid w:val="340069D8"/>
    <w:rsid w:val="34760FE0"/>
    <w:rsid w:val="3498658C"/>
    <w:rsid w:val="34A5D165"/>
    <w:rsid w:val="35042287"/>
    <w:rsid w:val="350F59F4"/>
    <w:rsid w:val="351662B0"/>
    <w:rsid w:val="35532FC3"/>
    <w:rsid w:val="35630C5B"/>
    <w:rsid w:val="35817316"/>
    <w:rsid w:val="358596FA"/>
    <w:rsid w:val="358D0301"/>
    <w:rsid w:val="35E748F4"/>
    <w:rsid w:val="364A7540"/>
    <w:rsid w:val="3664E289"/>
    <w:rsid w:val="3681B5AF"/>
    <w:rsid w:val="379510EF"/>
    <w:rsid w:val="37D10CB2"/>
    <w:rsid w:val="37F5F62A"/>
    <w:rsid w:val="385B206A"/>
    <w:rsid w:val="3886C15F"/>
    <w:rsid w:val="38A9619C"/>
    <w:rsid w:val="38F4BB96"/>
    <w:rsid w:val="38F528FB"/>
    <w:rsid w:val="390C3834"/>
    <w:rsid w:val="397284ED"/>
    <w:rsid w:val="397C78CE"/>
    <w:rsid w:val="39A90D29"/>
    <w:rsid w:val="39F0536D"/>
    <w:rsid w:val="3A193E7A"/>
    <w:rsid w:val="3A4531FD"/>
    <w:rsid w:val="3A4B6463"/>
    <w:rsid w:val="3A4E9EF7"/>
    <w:rsid w:val="3A77FC8E"/>
    <w:rsid w:val="3AB8DC8C"/>
    <w:rsid w:val="3ABB1C5E"/>
    <w:rsid w:val="3B1C279B"/>
    <w:rsid w:val="3B369050"/>
    <w:rsid w:val="3B45EBB7"/>
    <w:rsid w:val="3B63D758"/>
    <w:rsid w:val="3BCB6FA4"/>
    <w:rsid w:val="3BEB95C5"/>
    <w:rsid w:val="3C052BDF"/>
    <w:rsid w:val="3C50FE91"/>
    <w:rsid w:val="3C68EB24"/>
    <w:rsid w:val="3C75847F"/>
    <w:rsid w:val="3C8937DF"/>
    <w:rsid w:val="3CA041E7"/>
    <w:rsid w:val="3CA62FF6"/>
    <w:rsid w:val="3CB61870"/>
    <w:rsid w:val="3D282C66"/>
    <w:rsid w:val="3D74E4B8"/>
    <w:rsid w:val="3D810F53"/>
    <w:rsid w:val="3DA04A00"/>
    <w:rsid w:val="3DA6CD59"/>
    <w:rsid w:val="3DC00B6F"/>
    <w:rsid w:val="3DCF2C9F"/>
    <w:rsid w:val="3DD6529D"/>
    <w:rsid w:val="3E535B1B"/>
    <w:rsid w:val="3E537CD9"/>
    <w:rsid w:val="3E61F690"/>
    <w:rsid w:val="3F17D670"/>
    <w:rsid w:val="3F30CB6B"/>
    <w:rsid w:val="3F367449"/>
    <w:rsid w:val="3F57D4A0"/>
    <w:rsid w:val="3FE83068"/>
    <w:rsid w:val="3FEF3251"/>
    <w:rsid w:val="4043997E"/>
    <w:rsid w:val="406E4099"/>
    <w:rsid w:val="40A1527A"/>
    <w:rsid w:val="40EC7929"/>
    <w:rsid w:val="410DF35F"/>
    <w:rsid w:val="415B5F13"/>
    <w:rsid w:val="41F1BCCC"/>
    <w:rsid w:val="42060D63"/>
    <w:rsid w:val="420B9274"/>
    <w:rsid w:val="42163DA5"/>
    <w:rsid w:val="42AF857C"/>
    <w:rsid w:val="430FCFEB"/>
    <w:rsid w:val="43282E9E"/>
    <w:rsid w:val="433D7994"/>
    <w:rsid w:val="4349E49E"/>
    <w:rsid w:val="4350FD9C"/>
    <w:rsid w:val="439160D1"/>
    <w:rsid w:val="44469675"/>
    <w:rsid w:val="447A0A32"/>
    <w:rsid w:val="44B33CDF"/>
    <w:rsid w:val="44BCE104"/>
    <w:rsid w:val="44C3FEFF"/>
    <w:rsid w:val="44CA533F"/>
    <w:rsid w:val="44E6EFDB"/>
    <w:rsid w:val="4502FA87"/>
    <w:rsid w:val="4567F4E0"/>
    <w:rsid w:val="45998996"/>
    <w:rsid w:val="45F1F7C7"/>
    <w:rsid w:val="45FDCF05"/>
    <w:rsid w:val="461BFCE8"/>
    <w:rsid w:val="465E8EBE"/>
    <w:rsid w:val="46679FA1"/>
    <w:rsid w:val="46796B59"/>
    <w:rsid w:val="46D345B6"/>
    <w:rsid w:val="46D6C906"/>
    <w:rsid w:val="46D8699B"/>
    <w:rsid w:val="4719B6AE"/>
    <w:rsid w:val="47952EA4"/>
    <w:rsid w:val="47A3066F"/>
    <w:rsid w:val="47AD7DAE"/>
    <w:rsid w:val="47BE2648"/>
    <w:rsid w:val="47E8EF08"/>
    <w:rsid w:val="47F481C6"/>
    <w:rsid w:val="48037002"/>
    <w:rsid w:val="480B94A9"/>
    <w:rsid w:val="48677256"/>
    <w:rsid w:val="48AB9AB5"/>
    <w:rsid w:val="48CB0227"/>
    <w:rsid w:val="49006A75"/>
    <w:rsid w:val="492F1E3F"/>
    <w:rsid w:val="4938EC8B"/>
    <w:rsid w:val="49C03F20"/>
    <w:rsid w:val="49DC7C9D"/>
    <w:rsid w:val="4A0342B7"/>
    <w:rsid w:val="4A1D53A8"/>
    <w:rsid w:val="4A64B669"/>
    <w:rsid w:val="4A83E530"/>
    <w:rsid w:val="4ACB1D97"/>
    <w:rsid w:val="4AD14028"/>
    <w:rsid w:val="4B208FCA"/>
    <w:rsid w:val="4B21E205"/>
    <w:rsid w:val="4B723C0B"/>
    <w:rsid w:val="4BBA23FB"/>
    <w:rsid w:val="4BC2094A"/>
    <w:rsid w:val="4BE36DA9"/>
    <w:rsid w:val="4C1176EC"/>
    <w:rsid w:val="4CAE35CE"/>
    <w:rsid w:val="4CFBBB58"/>
    <w:rsid w:val="4D1662B6"/>
    <w:rsid w:val="4DCB9CD3"/>
    <w:rsid w:val="4DFC3C7C"/>
    <w:rsid w:val="4E055B34"/>
    <w:rsid w:val="4E0E908A"/>
    <w:rsid w:val="4E40F6C8"/>
    <w:rsid w:val="4E63C5C1"/>
    <w:rsid w:val="4E89616A"/>
    <w:rsid w:val="4ECA5323"/>
    <w:rsid w:val="4F0A1A19"/>
    <w:rsid w:val="4F3F17E3"/>
    <w:rsid w:val="4FA11B00"/>
    <w:rsid w:val="5002D43F"/>
    <w:rsid w:val="505784DD"/>
    <w:rsid w:val="50614964"/>
    <w:rsid w:val="50647DE4"/>
    <w:rsid w:val="508D5578"/>
    <w:rsid w:val="50D773DA"/>
    <w:rsid w:val="50E893A6"/>
    <w:rsid w:val="51164CD0"/>
    <w:rsid w:val="513BC9ED"/>
    <w:rsid w:val="51D68289"/>
    <w:rsid w:val="52004E45"/>
    <w:rsid w:val="5211891C"/>
    <w:rsid w:val="52126494"/>
    <w:rsid w:val="5223AD09"/>
    <w:rsid w:val="529CD458"/>
    <w:rsid w:val="5328358A"/>
    <w:rsid w:val="537A520C"/>
    <w:rsid w:val="538129B5"/>
    <w:rsid w:val="539DFAC7"/>
    <w:rsid w:val="53A25354"/>
    <w:rsid w:val="54975C2B"/>
    <w:rsid w:val="54B88DC8"/>
    <w:rsid w:val="54D9E2A6"/>
    <w:rsid w:val="5537EF07"/>
    <w:rsid w:val="55BCE75B"/>
    <w:rsid w:val="55D97E2F"/>
    <w:rsid w:val="5611CCD3"/>
    <w:rsid w:val="56122A0E"/>
    <w:rsid w:val="5632E063"/>
    <w:rsid w:val="56505DB7"/>
    <w:rsid w:val="56523FD0"/>
    <w:rsid w:val="56A4F985"/>
    <w:rsid w:val="56AAEEEE"/>
    <w:rsid w:val="56B87A87"/>
    <w:rsid w:val="56D56508"/>
    <w:rsid w:val="56E1A9EC"/>
    <w:rsid w:val="56E4FA3F"/>
    <w:rsid w:val="570F99E1"/>
    <w:rsid w:val="57299B3C"/>
    <w:rsid w:val="57D81B50"/>
    <w:rsid w:val="57E6CBC9"/>
    <w:rsid w:val="57EA7524"/>
    <w:rsid w:val="58110F51"/>
    <w:rsid w:val="58C0BA3A"/>
    <w:rsid w:val="58EEFC38"/>
    <w:rsid w:val="59152D1F"/>
    <w:rsid w:val="59B4B00F"/>
    <w:rsid w:val="5A22186F"/>
    <w:rsid w:val="5A716941"/>
    <w:rsid w:val="5B165E55"/>
    <w:rsid w:val="5B29C22B"/>
    <w:rsid w:val="5B669767"/>
    <w:rsid w:val="5B9DA628"/>
    <w:rsid w:val="5C1544A5"/>
    <w:rsid w:val="5C2CB613"/>
    <w:rsid w:val="5C8AFC18"/>
    <w:rsid w:val="5C9305F8"/>
    <w:rsid w:val="5CA59107"/>
    <w:rsid w:val="5CAB0164"/>
    <w:rsid w:val="5CC7F4C4"/>
    <w:rsid w:val="5D219F74"/>
    <w:rsid w:val="5D416466"/>
    <w:rsid w:val="5D4300EC"/>
    <w:rsid w:val="5D44A68C"/>
    <w:rsid w:val="5D5618D7"/>
    <w:rsid w:val="5D8323BD"/>
    <w:rsid w:val="5DBE8EA2"/>
    <w:rsid w:val="5DDA3C1D"/>
    <w:rsid w:val="5DDF8832"/>
    <w:rsid w:val="5E15A1A5"/>
    <w:rsid w:val="5E6FFC4A"/>
    <w:rsid w:val="5EA486B6"/>
    <w:rsid w:val="5EA51C9C"/>
    <w:rsid w:val="5F0ECB12"/>
    <w:rsid w:val="5F5B9FA5"/>
    <w:rsid w:val="5F79F9F7"/>
    <w:rsid w:val="5FB17E5D"/>
    <w:rsid w:val="5FBB40D8"/>
    <w:rsid w:val="5FF8C65D"/>
    <w:rsid w:val="60238254"/>
    <w:rsid w:val="6025E247"/>
    <w:rsid w:val="6037DBC3"/>
    <w:rsid w:val="6039595A"/>
    <w:rsid w:val="606678BE"/>
    <w:rsid w:val="60F9FA43"/>
    <w:rsid w:val="610EB1BE"/>
    <w:rsid w:val="6190CC34"/>
    <w:rsid w:val="61A033C5"/>
    <w:rsid w:val="61AFBE60"/>
    <w:rsid w:val="61C07F2E"/>
    <w:rsid w:val="61CA74E2"/>
    <w:rsid w:val="61E9F257"/>
    <w:rsid w:val="6219A977"/>
    <w:rsid w:val="621AE150"/>
    <w:rsid w:val="62726551"/>
    <w:rsid w:val="62871753"/>
    <w:rsid w:val="628D3228"/>
    <w:rsid w:val="62C740E9"/>
    <w:rsid w:val="62E91F1F"/>
    <w:rsid w:val="63000D2B"/>
    <w:rsid w:val="6302477C"/>
    <w:rsid w:val="63890E2C"/>
    <w:rsid w:val="63D08D31"/>
    <w:rsid w:val="63F1D8C9"/>
    <w:rsid w:val="63FACA1B"/>
    <w:rsid w:val="640620EE"/>
    <w:rsid w:val="6425898C"/>
    <w:rsid w:val="6469B562"/>
    <w:rsid w:val="64C86CF6"/>
    <w:rsid w:val="64E866E9"/>
    <w:rsid w:val="64ED4230"/>
    <w:rsid w:val="64F1E839"/>
    <w:rsid w:val="64F2AC66"/>
    <w:rsid w:val="6503FBC8"/>
    <w:rsid w:val="6524DE8D"/>
    <w:rsid w:val="6572943B"/>
    <w:rsid w:val="657E92AF"/>
    <w:rsid w:val="65A429C8"/>
    <w:rsid w:val="65BA6FFC"/>
    <w:rsid w:val="65D4A9A8"/>
    <w:rsid w:val="65D7BA44"/>
    <w:rsid w:val="65DEA48B"/>
    <w:rsid w:val="6610B3FA"/>
    <w:rsid w:val="664DA4B0"/>
    <w:rsid w:val="666F84CA"/>
    <w:rsid w:val="66C0AEEE"/>
    <w:rsid w:val="671629E6"/>
    <w:rsid w:val="675400D1"/>
    <w:rsid w:val="67560711"/>
    <w:rsid w:val="67707A09"/>
    <w:rsid w:val="677EDD29"/>
    <w:rsid w:val="67C47DC8"/>
    <w:rsid w:val="67DF4BC5"/>
    <w:rsid w:val="67F87422"/>
    <w:rsid w:val="68000DB8"/>
    <w:rsid w:val="681C1955"/>
    <w:rsid w:val="6843337F"/>
    <w:rsid w:val="687650BD"/>
    <w:rsid w:val="68A280E8"/>
    <w:rsid w:val="68F210BE"/>
    <w:rsid w:val="698E3C72"/>
    <w:rsid w:val="6A294146"/>
    <w:rsid w:val="6A7B4C27"/>
    <w:rsid w:val="6AA4FF30"/>
    <w:rsid w:val="6AFB5405"/>
    <w:rsid w:val="6B9CF008"/>
    <w:rsid w:val="6BCE154A"/>
    <w:rsid w:val="6C04E7AC"/>
    <w:rsid w:val="6C0AAF7A"/>
    <w:rsid w:val="6C0BC465"/>
    <w:rsid w:val="6C50EBF4"/>
    <w:rsid w:val="6C521196"/>
    <w:rsid w:val="6C882C81"/>
    <w:rsid w:val="6C97EEEB"/>
    <w:rsid w:val="6CBAE17F"/>
    <w:rsid w:val="6CDC1F84"/>
    <w:rsid w:val="6D06C4A4"/>
    <w:rsid w:val="6D1B34E7"/>
    <w:rsid w:val="6D2E17D2"/>
    <w:rsid w:val="6D62FB64"/>
    <w:rsid w:val="6DAA19F8"/>
    <w:rsid w:val="6DEDE1F7"/>
    <w:rsid w:val="6E43F405"/>
    <w:rsid w:val="6E58D29C"/>
    <w:rsid w:val="6E78B520"/>
    <w:rsid w:val="6E843C4C"/>
    <w:rsid w:val="6EAF9886"/>
    <w:rsid w:val="6EB9CED1"/>
    <w:rsid w:val="6EC9911C"/>
    <w:rsid w:val="6F67D002"/>
    <w:rsid w:val="6FEC287B"/>
    <w:rsid w:val="704DA281"/>
    <w:rsid w:val="7057ECA9"/>
    <w:rsid w:val="70A60DBC"/>
    <w:rsid w:val="70EBF088"/>
    <w:rsid w:val="71637288"/>
    <w:rsid w:val="71883071"/>
    <w:rsid w:val="72E1B331"/>
    <w:rsid w:val="733D2621"/>
    <w:rsid w:val="736FE51F"/>
    <w:rsid w:val="73939FE8"/>
    <w:rsid w:val="74235DE3"/>
    <w:rsid w:val="742BEFEB"/>
    <w:rsid w:val="7457FCE1"/>
    <w:rsid w:val="7458BA8B"/>
    <w:rsid w:val="7475F116"/>
    <w:rsid w:val="74E2C246"/>
    <w:rsid w:val="7543395A"/>
    <w:rsid w:val="75930C8E"/>
    <w:rsid w:val="7625A64C"/>
    <w:rsid w:val="7627EE01"/>
    <w:rsid w:val="76BE2729"/>
    <w:rsid w:val="771DB29C"/>
    <w:rsid w:val="7727721E"/>
    <w:rsid w:val="777916AE"/>
    <w:rsid w:val="77CA1AC0"/>
    <w:rsid w:val="77FE82B3"/>
    <w:rsid w:val="7822489E"/>
    <w:rsid w:val="78890000"/>
    <w:rsid w:val="78CFCB49"/>
    <w:rsid w:val="78F9C5DF"/>
    <w:rsid w:val="796E846D"/>
    <w:rsid w:val="798C65D0"/>
    <w:rsid w:val="798D2A38"/>
    <w:rsid w:val="79940991"/>
    <w:rsid w:val="79A5F6F8"/>
    <w:rsid w:val="79AC67A5"/>
    <w:rsid w:val="79CCC3F6"/>
    <w:rsid w:val="7A1E82EB"/>
    <w:rsid w:val="7A49E141"/>
    <w:rsid w:val="7A7272E4"/>
    <w:rsid w:val="7AA24621"/>
    <w:rsid w:val="7AA8FDA0"/>
    <w:rsid w:val="7AC2D939"/>
    <w:rsid w:val="7AD2E996"/>
    <w:rsid w:val="7B34FDD7"/>
    <w:rsid w:val="7B82F8D8"/>
    <w:rsid w:val="7BA73C4B"/>
    <w:rsid w:val="7BC1A316"/>
    <w:rsid w:val="7BCC46C7"/>
    <w:rsid w:val="7BF712BB"/>
    <w:rsid w:val="7C3F3DD2"/>
    <w:rsid w:val="7C681EBF"/>
    <w:rsid w:val="7C8B3361"/>
    <w:rsid w:val="7CEB8636"/>
    <w:rsid w:val="7D0892F9"/>
    <w:rsid w:val="7D777E1F"/>
    <w:rsid w:val="7D88AD4B"/>
    <w:rsid w:val="7DA8EFAF"/>
    <w:rsid w:val="7DBCA3A5"/>
    <w:rsid w:val="7DF4045E"/>
    <w:rsid w:val="7E17B3C9"/>
    <w:rsid w:val="7E6C9E99"/>
    <w:rsid w:val="7EAA9AA6"/>
    <w:rsid w:val="7EE9D5E7"/>
    <w:rsid w:val="7FD4D243"/>
    <w:rsid w:val="7FE5B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6"/>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6"/>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6"/>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6"/>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6"/>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0"/>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9"/>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8"/>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7"/>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rsid w:val="00FB695C"/>
    <w:rPr>
      <w:sz w:val="16"/>
      <w:szCs w:val="16"/>
    </w:rPr>
  </w:style>
  <w:style w:type="paragraph" w:styleId="CommentText">
    <w:name w:val="annotation text"/>
    <w:basedOn w:val="Normal"/>
    <w:link w:val="CommentTextChar"/>
    <w:uiPriority w:val="99"/>
    <w:semiHidden/>
    <w:rsid w:val="00FB695C"/>
    <w:pPr>
      <w:spacing w:line="240" w:lineRule="auto"/>
    </w:pPr>
    <w:rPr>
      <w:sz w:val="20"/>
      <w:szCs w:val="20"/>
    </w:rPr>
  </w:style>
  <w:style w:type="character" w:customStyle="1" w:styleId="CommentTextChar">
    <w:name w:val="Comment Text Char"/>
    <w:basedOn w:val="DefaultParagraphFont"/>
    <w:link w:val="CommentText"/>
    <w:uiPriority w:val="99"/>
    <w:semiHidden/>
    <w:rsid w:val="00FB695C"/>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FB695C"/>
    <w:rPr>
      <w:b/>
      <w:bCs/>
    </w:rPr>
  </w:style>
  <w:style w:type="character" w:customStyle="1" w:styleId="CommentSubjectChar">
    <w:name w:val="Comment Subject Char"/>
    <w:basedOn w:val="CommentTextChar"/>
    <w:link w:val="CommentSubject"/>
    <w:uiPriority w:val="99"/>
    <w:semiHidden/>
    <w:rsid w:val="00FB695C"/>
    <w:rPr>
      <w:rFonts w:ascii="Arial" w:hAnsi="Arial"/>
      <w:b/>
      <w:bCs/>
      <w:sz w:val="20"/>
      <w:szCs w:val="20"/>
      <w:lang w:val="en-AU"/>
    </w:rPr>
  </w:style>
  <w:style w:type="paragraph" w:styleId="BalloonText">
    <w:name w:val="Balloon Text"/>
    <w:basedOn w:val="Normal"/>
    <w:link w:val="BalloonTextChar"/>
    <w:uiPriority w:val="99"/>
    <w:semiHidden/>
    <w:unhideWhenUsed/>
    <w:rsid w:val="00FB695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95C"/>
    <w:rPr>
      <w:rFonts w:ascii="Segoe UI" w:hAnsi="Segoe UI" w:cs="Segoe UI"/>
      <w:sz w:val="18"/>
      <w:szCs w:val="18"/>
      <w:lang w:val="en-AU"/>
    </w:rPr>
  </w:style>
  <w:style w:type="character" w:styleId="FollowedHyperlink">
    <w:name w:val="FollowedHyperlink"/>
    <w:basedOn w:val="DefaultParagraphFont"/>
    <w:uiPriority w:val="99"/>
    <w:semiHidden/>
    <w:unhideWhenUsed/>
    <w:rsid w:val="00FB695C"/>
    <w:rPr>
      <w:color w:val="954F72" w:themeColor="followedHyperlink"/>
      <w:u w:val="single"/>
    </w:rPr>
  </w:style>
  <w:style w:type="character" w:styleId="UnresolvedMention">
    <w:name w:val="Unresolved Mention"/>
    <w:basedOn w:val="DefaultParagraphFont"/>
    <w:uiPriority w:val="99"/>
    <w:semiHidden/>
    <w:unhideWhenUsed/>
    <w:rsid w:val="00FB695C"/>
    <w:rPr>
      <w:color w:val="605E5C"/>
      <w:shd w:val="clear" w:color="auto" w:fill="E1DFDD"/>
    </w:rPr>
  </w:style>
  <w:style w:type="paragraph" w:styleId="NormalWeb">
    <w:name w:val="Normal (Web)"/>
    <w:basedOn w:val="Normal"/>
    <w:uiPriority w:val="99"/>
    <w:semiHidden/>
    <w:unhideWhenUsed/>
    <w:rsid w:val="00F45FC3"/>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55D97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08179">
      <w:bodyDiv w:val="1"/>
      <w:marLeft w:val="0"/>
      <w:marRight w:val="0"/>
      <w:marTop w:val="0"/>
      <w:marBottom w:val="0"/>
      <w:divBdr>
        <w:top w:val="none" w:sz="0" w:space="0" w:color="auto"/>
        <w:left w:val="none" w:sz="0" w:space="0" w:color="auto"/>
        <w:bottom w:val="none" w:sz="0" w:space="0" w:color="auto"/>
        <w:right w:val="none" w:sz="0" w:space="0" w:color="auto"/>
      </w:divBdr>
    </w:div>
    <w:div w:id="1531332087">
      <w:bodyDiv w:val="1"/>
      <w:marLeft w:val="0"/>
      <w:marRight w:val="0"/>
      <w:marTop w:val="0"/>
      <w:marBottom w:val="0"/>
      <w:divBdr>
        <w:top w:val="none" w:sz="0" w:space="0" w:color="auto"/>
        <w:left w:val="none" w:sz="0" w:space="0" w:color="auto"/>
        <w:bottom w:val="none" w:sz="0" w:space="0" w:color="auto"/>
        <w:right w:val="none" w:sz="0" w:space="0" w:color="auto"/>
      </w:divBdr>
      <w:divsChild>
        <w:div w:id="1940021420">
          <w:marLeft w:val="0"/>
          <w:marRight w:val="0"/>
          <w:marTop w:val="0"/>
          <w:marBottom w:val="600"/>
          <w:divBdr>
            <w:top w:val="none" w:sz="0" w:space="0" w:color="auto"/>
            <w:left w:val="none" w:sz="0" w:space="0" w:color="auto"/>
            <w:bottom w:val="none" w:sz="0" w:space="0" w:color="auto"/>
            <w:right w:val="none" w:sz="0" w:space="0" w:color="auto"/>
          </w:divBdr>
          <w:divsChild>
            <w:div w:id="334771950">
              <w:marLeft w:val="0"/>
              <w:marRight w:val="0"/>
              <w:marTop w:val="0"/>
              <w:marBottom w:val="0"/>
              <w:divBdr>
                <w:top w:val="none" w:sz="0" w:space="0" w:color="auto"/>
                <w:left w:val="none" w:sz="0" w:space="0" w:color="auto"/>
                <w:bottom w:val="none" w:sz="0" w:space="0" w:color="auto"/>
                <w:right w:val="none" w:sz="0" w:space="0" w:color="auto"/>
              </w:divBdr>
              <w:divsChild>
                <w:div w:id="2120027257">
                  <w:marLeft w:val="0"/>
                  <w:marRight w:val="0"/>
                  <w:marTop w:val="0"/>
                  <w:marBottom w:val="0"/>
                  <w:divBdr>
                    <w:top w:val="none" w:sz="0" w:space="0" w:color="auto"/>
                    <w:left w:val="none" w:sz="0" w:space="0" w:color="auto"/>
                    <w:bottom w:val="none" w:sz="0" w:space="0" w:color="auto"/>
                    <w:right w:val="none" w:sz="0" w:space="0" w:color="auto"/>
                  </w:divBdr>
                  <w:divsChild>
                    <w:div w:id="19567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glishtextualconcepts.nsw.edu.au/content/character" TargetMode="External"/><Relationship Id="rId18" Type="http://schemas.openxmlformats.org/officeDocument/2006/relationships/hyperlink" Target="https://www.seek.com.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englishtextualconcepts.nsw.edu.au/content/what-is-it" TargetMode="External"/><Relationship Id="rId17" Type="http://schemas.openxmlformats.org/officeDocument/2006/relationships/hyperlink" Target="https://jobsearch.gov.a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youthcentral.vic.gov.au/jobs-and-careers/plan-your-career/8-job-skills-you-should-have" TargetMode="External"/><Relationship Id="rId20" Type="http://schemas.openxmlformats.org/officeDocument/2006/relationships/hyperlink" Target="https://myfuture.edu.au/bullsey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career-learning-and-vet/career-learnin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ducation.nsw.gov.au/teaching-and-learning/curriculum/literacy-and-numeracy/teaching-and-learning-resources/literacy/teaching-strategies/stage-4/reading/stage-4-characterisatio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killsroad.com.au/careers/industr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literacy-and-numeracy/teaching-and-learning-resources/literacy/teaching-strategies/stage-4/reading/stage-4-characterisatio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dgar1\OneDrive%20-%20NSW%20Department%20of%20Education\Rural%20and%20Pathways\Administration\Templates\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3" ma:contentTypeDescription="Create a new document." ma:contentTypeScope="" ma:versionID="0a55a469d87330f09b8c2dd51b47675a">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6b4eb32779e259941ea3e1cc490d5a8b"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F62212-7502-4458-A75F-3C385A7E1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B7BF28-518B-496B-BECD-AB9B221FBB10}">
  <ds:schemaRefs>
    <ds:schemaRef ds:uri="http://schemas.openxmlformats.org/officeDocument/2006/bibliography"/>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7</TotalTime>
  <Pages>10</Pages>
  <Words>1829</Words>
  <Characters>10165</Characters>
  <Application>Microsoft Office Word</Application>
  <DocSecurity>0</DocSecurity>
  <Lines>403</Lines>
  <Paragraphs>177</Paragraphs>
  <ScaleCrop>false</ScaleCrop>
  <Manager/>
  <Company>NSW Department of Education</Company>
  <LinksUpToDate>false</LinksUpToDate>
  <CharactersWithSpaces>11871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Mary Wang</cp:lastModifiedBy>
  <cp:revision>40</cp:revision>
  <cp:lastPrinted>2019-09-30T07:42:00Z</cp:lastPrinted>
  <dcterms:created xsi:type="dcterms:W3CDTF">2021-09-16T04:34:00Z</dcterms:created>
  <dcterms:modified xsi:type="dcterms:W3CDTF">2022-07-04T01:45:00Z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