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61875" w14:textId="77777777" w:rsidR="0048491C" w:rsidRPr="0048491C" w:rsidRDefault="0048491C" w:rsidP="0048491C">
      <w:pPr>
        <w:pStyle w:val="Style3"/>
        <w:rPr>
          <w:sz w:val="24"/>
        </w:rPr>
      </w:pPr>
      <w:bookmarkStart w:id="0" w:name="_Toc396912878"/>
      <w:bookmarkStart w:id="1" w:name="_GoBack"/>
      <w:bookmarkEnd w:id="1"/>
      <w:r w:rsidRPr="0048491C">
        <w:rPr>
          <w:sz w:val="32"/>
        </w:rPr>
        <w:t>Setting up your class for success</w:t>
      </w:r>
    </w:p>
    <w:p w14:paraId="20F51301" w14:textId="77777777" w:rsidR="0048491C" w:rsidRDefault="0048491C" w:rsidP="0048491C">
      <w:pPr>
        <w:pStyle w:val="Style3"/>
        <w:jc w:val="both"/>
        <w:rPr>
          <w:b w:val="0"/>
          <w:sz w:val="24"/>
        </w:rPr>
      </w:pPr>
    </w:p>
    <w:p w14:paraId="74E6C050" w14:textId="77777777" w:rsidR="0048491C" w:rsidRPr="0048491C" w:rsidRDefault="0048491C" w:rsidP="0048491C">
      <w:pPr>
        <w:pStyle w:val="Style3"/>
        <w:jc w:val="both"/>
        <w:rPr>
          <w:b w:val="0"/>
          <w:sz w:val="24"/>
        </w:rPr>
      </w:pPr>
      <w:r w:rsidRPr="0048491C">
        <w:rPr>
          <w:b w:val="0"/>
          <w:sz w:val="24"/>
        </w:rPr>
        <w:t>Effective classroom managers are known not by what they do when misbehaviour occurs, but by what they do to set their classrooms up for academic success and to prevent problems from occurring (Brophy, 1998; Evertson &amp; Emmer, 1982; Kounin, 1970). Studies continue to tell us that in many classrooms, up to half of the school day is lost to discipline and other non-instructional activities (Walber, 1988; Karweit, 1988). There is no doubt that academic learning time, or the amount of time that students are actively, successfully and productively engaged in learning, is a strong determinant of achievement (Fisher &amp; Berliner, 1985; Denham &amp; Lieberman, 1980; Brophy &amp; Good, 1986). Eight effective classroom practices have been shown to increase the likelihood of appropriate behaviour and decrease problem behaviour while increasing academic learning time.</w:t>
      </w:r>
    </w:p>
    <w:bookmarkEnd w:id="0"/>
    <w:p w14:paraId="536CAAAF" w14:textId="77777777" w:rsidR="0048491C" w:rsidRDefault="0048491C" w:rsidP="0048491C">
      <w:pPr>
        <w:spacing w:after="0" w:line="240" w:lineRule="auto"/>
        <w:jc w:val="both"/>
        <w:rPr>
          <w:rFonts w:ascii="Arial" w:eastAsia="Arial" w:hAnsi="Arial" w:cs="Arial"/>
          <w:b/>
          <w:bCs/>
          <w:sz w:val="28"/>
          <w:lang w:val="en-AU"/>
        </w:rPr>
      </w:pPr>
    </w:p>
    <w:p w14:paraId="0ADCCB87" w14:textId="77777777" w:rsidR="0048491C" w:rsidRPr="006D313D" w:rsidRDefault="0048491C" w:rsidP="0048491C">
      <w:pPr>
        <w:spacing w:after="0" w:line="240" w:lineRule="auto"/>
        <w:jc w:val="both"/>
        <w:rPr>
          <w:rFonts w:ascii="Arial" w:eastAsia="Arial" w:hAnsi="Arial" w:cs="Arial"/>
          <w:bCs/>
          <w:sz w:val="12"/>
          <w:lang w:val="en-AU"/>
        </w:rPr>
      </w:pPr>
    </w:p>
    <w:p w14:paraId="5378A640" w14:textId="77777777" w:rsidR="0048491C" w:rsidRPr="006D313D" w:rsidRDefault="0048491C" w:rsidP="0048491C">
      <w:pPr>
        <w:spacing w:after="0" w:line="240" w:lineRule="auto"/>
        <w:jc w:val="center"/>
        <w:rPr>
          <w:rFonts w:ascii="Arial" w:eastAsia="Arial" w:hAnsi="Arial" w:cs="Arial"/>
          <w:bCs/>
          <w:sz w:val="18"/>
          <w:lang w:val="en-AU"/>
        </w:rPr>
      </w:pPr>
      <w:r>
        <w:rPr>
          <w:rFonts w:ascii="Arial" w:eastAsia="Arial" w:hAnsi="Arial" w:cs="Arial"/>
          <w:b/>
          <w:bCs/>
          <w:sz w:val="18"/>
          <w:lang w:val="en-AU"/>
        </w:rPr>
        <w:t xml:space="preserve">TIER 1 UNIVERSAL SUPPORT </w:t>
      </w:r>
      <w:r w:rsidRPr="006D313D">
        <w:rPr>
          <w:rFonts w:ascii="Arial" w:eastAsia="Arial" w:hAnsi="Arial" w:cs="Arial"/>
          <w:b/>
          <w:bCs/>
          <w:sz w:val="18"/>
          <w:lang w:val="en-AU"/>
        </w:rPr>
        <w:t xml:space="preserve"> – EFFECTIVE CLASSROOM PRACTICES: </w:t>
      </w:r>
      <w:r w:rsidRPr="006D313D">
        <w:rPr>
          <w:rFonts w:ascii="Arial" w:eastAsia="Arial" w:hAnsi="Arial" w:cs="Arial"/>
          <w:bCs/>
          <w:sz w:val="18"/>
          <w:lang w:val="en-AU"/>
        </w:rPr>
        <w:t>All staff consistently implement effective classroom practices to provide an engaging, predictable and safe learning environment for all students.</w:t>
      </w:r>
    </w:p>
    <w:p w14:paraId="568EC588" w14:textId="77777777" w:rsidR="0048491C" w:rsidRPr="00D33F4F" w:rsidRDefault="0048491C" w:rsidP="0048491C">
      <w:pPr>
        <w:spacing w:after="0" w:line="240" w:lineRule="auto"/>
        <w:jc w:val="both"/>
        <w:rPr>
          <w:rFonts w:ascii="Arial" w:eastAsia="Arial" w:hAnsi="Arial" w:cs="Arial"/>
          <w:bCs/>
          <w:sz w:val="12"/>
          <w:lang w:val="en-AU"/>
        </w:rPr>
      </w:pPr>
    </w:p>
    <w:tbl>
      <w:tblPr>
        <w:tblStyle w:val="TableGrid"/>
        <w:tblW w:w="10120" w:type="dxa"/>
        <w:jc w:val="center"/>
        <w:tblLook w:val="04A0" w:firstRow="1" w:lastRow="0" w:firstColumn="1" w:lastColumn="0" w:noHBand="0" w:noVBand="1"/>
      </w:tblPr>
      <w:tblGrid>
        <w:gridCol w:w="2084"/>
        <w:gridCol w:w="8036"/>
      </w:tblGrid>
      <w:tr w:rsidR="0048491C" w:rsidRPr="006D313D" w14:paraId="3BD8E07D" w14:textId="77777777" w:rsidTr="00B30634">
        <w:trPr>
          <w:jc w:val="center"/>
        </w:trPr>
        <w:tc>
          <w:tcPr>
            <w:tcW w:w="2084" w:type="dxa"/>
            <w:vAlign w:val="center"/>
          </w:tcPr>
          <w:p w14:paraId="3E3CDBE8" w14:textId="77777777" w:rsidR="0048491C" w:rsidRPr="006D313D" w:rsidRDefault="0048491C" w:rsidP="00B30634">
            <w:pPr>
              <w:spacing w:before="40" w:after="40"/>
              <w:ind w:left="-151" w:right="-108"/>
              <w:jc w:val="center"/>
              <w:rPr>
                <w:rFonts w:ascii="Arial" w:eastAsia="Arial" w:hAnsi="Arial" w:cs="Arial"/>
                <w:b/>
                <w:bCs/>
                <w:sz w:val="20"/>
                <w:lang w:val="en-AU"/>
              </w:rPr>
            </w:pPr>
            <w:r w:rsidRPr="006D313D">
              <w:rPr>
                <w:rFonts w:ascii="Arial" w:eastAsia="Arial" w:hAnsi="Arial" w:cs="Arial"/>
                <w:b/>
                <w:bCs/>
                <w:sz w:val="20"/>
                <w:lang w:val="en-AU"/>
              </w:rPr>
              <w:t>Effective Classroom Practices</w:t>
            </w:r>
          </w:p>
        </w:tc>
        <w:tc>
          <w:tcPr>
            <w:tcW w:w="8036" w:type="dxa"/>
            <w:vAlign w:val="center"/>
          </w:tcPr>
          <w:p w14:paraId="3FCD2388" w14:textId="77777777" w:rsidR="0048491C" w:rsidRPr="006D313D" w:rsidRDefault="0048491C" w:rsidP="00B30634">
            <w:pPr>
              <w:spacing w:before="40" w:after="40"/>
              <w:jc w:val="center"/>
              <w:rPr>
                <w:rFonts w:ascii="Arial" w:eastAsia="Arial" w:hAnsi="Arial" w:cs="Arial"/>
                <w:b/>
                <w:bCs/>
                <w:sz w:val="20"/>
                <w:szCs w:val="19"/>
                <w:lang w:val="en-AU"/>
              </w:rPr>
            </w:pPr>
            <w:r w:rsidRPr="006D313D">
              <w:rPr>
                <w:rFonts w:ascii="Arial" w:eastAsia="Arial" w:hAnsi="Arial" w:cs="Arial"/>
                <w:b/>
                <w:bCs/>
                <w:sz w:val="20"/>
                <w:szCs w:val="19"/>
                <w:lang w:val="en-AU"/>
              </w:rPr>
              <w:t>Staff Expectations to Support Student Behaviour</w:t>
            </w:r>
          </w:p>
        </w:tc>
      </w:tr>
      <w:tr w:rsidR="0048491C" w14:paraId="6E7D46AB" w14:textId="77777777" w:rsidTr="00B30634">
        <w:trPr>
          <w:jc w:val="center"/>
        </w:trPr>
        <w:tc>
          <w:tcPr>
            <w:tcW w:w="2084" w:type="dxa"/>
          </w:tcPr>
          <w:tbl>
            <w:tblPr>
              <w:tblW w:w="0" w:type="auto"/>
              <w:tblBorders>
                <w:top w:val="nil"/>
                <w:left w:val="nil"/>
                <w:bottom w:val="nil"/>
                <w:right w:val="nil"/>
              </w:tblBorders>
              <w:tblLook w:val="0000" w:firstRow="0" w:lastRow="0" w:firstColumn="0" w:lastColumn="0" w:noHBand="0" w:noVBand="0"/>
            </w:tblPr>
            <w:tblGrid>
              <w:gridCol w:w="1868"/>
            </w:tblGrid>
            <w:tr w:rsidR="0048491C" w:rsidRPr="006D313D" w14:paraId="5ED43B40" w14:textId="77777777" w:rsidTr="00B30634">
              <w:trPr>
                <w:trHeight w:val="148"/>
              </w:trPr>
              <w:tc>
                <w:tcPr>
                  <w:tcW w:w="0" w:type="auto"/>
                </w:tcPr>
                <w:p w14:paraId="0A28EB36" w14:textId="77777777" w:rsidR="0048491C" w:rsidRPr="006D313D" w:rsidRDefault="0048491C" w:rsidP="0048491C">
                  <w:pPr>
                    <w:pStyle w:val="ListParagraph"/>
                    <w:numPr>
                      <w:ilvl w:val="0"/>
                      <w:numId w:val="1"/>
                    </w:numPr>
                    <w:tabs>
                      <w:tab w:val="left" w:pos="167"/>
                    </w:tabs>
                    <w:spacing w:before="40" w:after="40" w:line="240" w:lineRule="auto"/>
                    <w:ind w:left="167" w:hanging="284"/>
                    <w:rPr>
                      <w:rFonts w:ascii="Arial" w:eastAsia="Arial" w:hAnsi="Arial" w:cs="Arial"/>
                      <w:bCs/>
                      <w:sz w:val="20"/>
                      <w:szCs w:val="19"/>
                      <w:lang w:val="en-AU"/>
                    </w:rPr>
                  </w:pPr>
                  <w:r w:rsidRPr="006D313D">
                    <w:rPr>
                      <w:rFonts w:ascii="Arial" w:eastAsia="Arial" w:hAnsi="Arial" w:cs="Arial"/>
                      <w:bCs/>
                      <w:sz w:val="20"/>
                      <w:szCs w:val="19"/>
                      <w:lang w:val="en-AU"/>
                    </w:rPr>
                    <w:t xml:space="preserve">Classroom Expectations </w:t>
                  </w:r>
                </w:p>
              </w:tc>
            </w:tr>
          </w:tbl>
          <w:p w14:paraId="0EF1EEC7" w14:textId="77777777" w:rsidR="0048491C" w:rsidRPr="006D313D" w:rsidRDefault="0048491C" w:rsidP="00B30634">
            <w:pPr>
              <w:tabs>
                <w:tab w:val="left" w:pos="133"/>
              </w:tabs>
              <w:spacing w:before="40" w:after="40"/>
              <w:ind w:left="417" w:hanging="417"/>
              <w:rPr>
                <w:rFonts w:ascii="Arial" w:eastAsia="Arial" w:hAnsi="Arial" w:cs="Arial"/>
                <w:bCs/>
                <w:sz w:val="20"/>
                <w:szCs w:val="19"/>
                <w:lang w:val="en-AU"/>
              </w:rPr>
            </w:pPr>
          </w:p>
        </w:tc>
        <w:tc>
          <w:tcPr>
            <w:tcW w:w="8036" w:type="dxa"/>
          </w:tcPr>
          <w:p w14:paraId="72620AAD" w14:textId="77777777" w:rsidR="0048491C" w:rsidRPr="0048491C" w:rsidRDefault="0048491C" w:rsidP="0048491C">
            <w:pPr>
              <w:pStyle w:val="ListParagraph"/>
              <w:numPr>
                <w:ilvl w:val="0"/>
                <w:numId w:val="2"/>
              </w:numPr>
              <w:spacing w:before="40" w:after="40" w:line="240" w:lineRule="auto"/>
              <w:ind w:left="497" w:hanging="497"/>
              <w:rPr>
                <w:rFonts w:ascii="Arial" w:eastAsia="Arial" w:hAnsi="Arial" w:cs="Arial"/>
                <w:bCs/>
                <w:sz w:val="20"/>
                <w:szCs w:val="19"/>
                <w:lang w:val="en-AU"/>
              </w:rPr>
            </w:pPr>
            <w:r w:rsidRPr="0048491C">
              <w:rPr>
                <w:rFonts w:ascii="Arial" w:eastAsia="Arial" w:hAnsi="Arial" w:cs="Arial"/>
                <w:bCs/>
                <w:sz w:val="20"/>
                <w:szCs w:val="19"/>
                <w:lang w:val="en-AU"/>
              </w:rPr>
              <w:t>I have created and posted classroom rules aligned with school-wide expectations.</w:t>
            </w:r>
          </w:p>
          <w:p w14:paraId="36408C81" w14:textId="77777777" w:rsidR="0048491C" w:rsidRPr="006D313D" w:rsidRDefault="0048491C" w:rsidP="0048491C">
            <w:pPr>
              <w:pStyle w:val="ListParagraph"/>
              <w:numPr>
                <w:ilvl w:val="0"/>
                <w:numId w:val="2"/>
              </w:numPr>
              <w:spacing w:before="40" w:after="40" w:line="240" w:lineRule="auto"/>
              <w:ind w:left="459" w:hanging="459"/>
              <w:rPr>
                <w:rFonts w:ascii="Arial" w:eastAsia="Arial" w:hAnsi="Arial" w:cs="Arial"/>
                <w:bCs/>
                <w:sz w:val="20"/>
                <w:szCs w:val="19"/>
                <w:lang w:val="en-AU"/>
              </w:rPr>
            </w:pPr>
            <w:r w:rsidRPr="006D313D">
              <w:rPr>
                <w:rFonts w:ascii="Arial" w:eastAsia="Arial" w:hAnsi="Arial" w:cs="Arial"/>
                <w:bCs/>
                <w:sz w:val="20"/>
                <w:szCs w:val="19"/>
                <w:lang w:val="en-AU"/>
              </w:rPr>
              <w:t>I have filed a copy of my classroom rules in the office.</w:t>
            </w:r>
          </w:p>
          <w:p w14:paraId="655AFBDD" w14:textId="77777777" w:rsidR="0048491C" w:rsidRPr="006D313D" w:rsidRDefault="0048491C" w:rsidP="0048491C">
            <w:pPr>
              <w:pStyle w:val="ListParagraph"/>
              <w:numPr>
                <w:ilvl w:val="0"/>
                <w:numId w:val="2"/>
              </w:numPr>
              <w:spacing w:before="40" w:after="40" w:line="240" w:lineRule="auto"/>
              <w:ind w:left="459" w:hanging="459"/>
              <w:rPr>
                <w:rFonts w:ascii="Arial" w:eastAsia="Arial" w:hAnsi="Arial" w:cs="Arial"/>
                <w:bCs/>
                <w:sz w:val="20"/>
                <w:szCs w:val="19"/>
                <w:lang w:val="en-AU"/>
              </w:rPr>
            </w:pPr>
            <w:r w:rsidRPr="006D313D">
              <w:rPr>
                <w:rFonts w:ascii="Arial" w:eastAsia="Arial" w:hAnsi="Arial" w:cs="Arial"/>
                <w:bCs/>
                <w:sz w:val="20"/>
                <w:szCs w:val="19"/>
                <w:lang w:val="en-AU"/>
              </w:rPr>
              <w:t>80% of my students can tell the classroom expectations and rules.</w:t>
            </w:r>
          </w:p>
        </w:tc>
      </w:tr>
      <w:tr w:rsidR="0048491C" w14:paraId="5B2D0584" w14:textId="77777777" w:rsidTr="00B30634">
        <w:trPr>
          <w:jc w:val="center"/>
        </w:trPr>
        <w:tc>
          <w:tcPr>
            <w:tcW w:w="2084" w:type="dxa"/>
          </w:tcPr>
          <w:p w14:paraId="570CF1D9" w14:textId="77777777" w:rsidR="0048491C" w:rsidRPr="006D313D" w:rsidRDefault="0048491C" w:rsidP="0048491C">
            <w:pPr>
              <w:pStyle w:val="ListParagraph"/>
              <w:numPr>
                <w:ilvl w:val="0"/>
                <w:numId w:val="1"/>
              </w:numPr>
              <w:tabs>
                <w:tab w:val="left" w:pos="133"/>
              </w:tabs>
              <w:spacing w:before="40" w:after="40" w:line="240" w:lineRule="auto"/>
              <w:ind w:left="275" w:hanging="275"/>
              <w:rPr>
                <w:rFonts w:ascii="Arial" w:eastAsia="Arial" w:hAnsi="Arial" w:cs="Arial"/>
                <w:bCs/>
                <w:sz w:val="20"/>
                <w:szCs w:val="19"/>
                <w:lang w:val="en-AU"/>
              </w:rPr>
            </w:pPr>
            <w:r w:rsidRPr="006D313D">
              <w:rPr>
                <w:rFonts w:ascii="Arial" w:eastAsia="Arial" w:hAnsi="Arial" w:cs="Arial"/>
                <w:bCs/>
                <w:sz w:val="20"/>
                <w:szCs w:val="19"/>
                <w:lang w:val="en-AU"/>
              </w:rPr>
              <w:t>Classroom Procedures and Routines</w:t>
            </w:r>
          </w:p>
        </w:tc>
        <w:tc>
          <w:tcPr>
            <w:tcW w:w="8036" w:type="dxa"/>
          </w:tcPr>
          <w:p w14:paraId="26A7090B" w14:textId="77777777" w:rsidR="0048491C" w:rsidRPr="006D313D" w:rsidRDefault="0048491C" w:rsidP="0048491C">
            <w:pPr>
              <w:pStyle w:val="ListParagraph"/>
              <w:numPr>
                <w:ilvl w:val="0"/>
                <w:numId w:val="2"/>
              </w:numPr>
              <w:spacing w:before="40" w:after="40" w:line="240" w:lineRule="auto"/>
              <w:ind w:left="459" w:hanging="459"/>
              <w:rPr>
                <w:rFonts w:ascii="Arial" w:eastAsia="Arial" w:hAnsi="Arial" w:cs="Arial"/>
                <w:bCs/>
                <w:sz w:val="20"/>
                <w:szCs w:val="19"/>
                <w:lang w:val="en-AU"/>
              </w:rPr>
            </w:pPr>
            <w:r w:rsidRPr="006D313D">
              <w:rPr>
                <w:rFonts w:ascii="Arial" w:eastAsia="Arial" w:hAnsi="Arial" w:cs="Arial"/>
                <w:bCs/>
                <w:sz w:val="20"/>
                <w:szCs w:val="19"/>
                <w:lang w:val="en-AU"/>
              </w:rPr>
              <w:t>I have used the Create Your Classroom Routines Checklist to develop my classroom routines.</w:t>
            </w:r>
          </w:p>
          <w:p w14:paraId="7112C475" w14:textId="77777777" w:rsidR="0048491C" w:rsidRPr="006D313D" w:rsidRDefault="0048491C" w:rsidP="0048491C">
            <w:pPr>
              <w:pStyle w:val="ListParagraph"/>
              <w:numPr>
                <w:ilvl w:val="0"/>
                <w:numId w:val="2"/>
              </w:numPr>
              <w:spacing w:before="40" w:after="40" w:line="240" w:lineRule="auto"/>
              <w:ind w:left="459" w:hanging="459"/>
              <w:rPr>
                <w:rFonts w:ascii="Arial" w:eastAsia="Arial" w:hAnsi="Arial" w:cs="Arial"/>
                <w:bCs/>
                <w:sz w:val="20"/>
                <w:szCs w:val="19"/>
                <w:lang w:val="en-AU"/>
              </w:rPr>
            </w:pPr>
            <w:r w:rsidRPr="006D313D">
              <w:rPr>
                <w:rFonts w:ascii="Arial" w:eastAsia="Arial" w:hAnsi="Arial" w:cs="Arial"/>
                <w:bCs/>
                <w:sz w:val="20"/>
                <w:szCs w:val="19"/>
                <w:lang w:val="en-AU"/>
              </w:rPr>
              <w:t>I have created, posted, taught and given students frequent specific performance feedback on classroom procedures and routines.</w:t>
            </w:r>
          </w:p>
          <w:p w14:paraId="7807B80F" w14:textId="77777777" w:rsidR="0048491C" w:rsidRPr="006D313D" w:rsidRDefault="0048491C" w:rsidP="0048491C">
            <w:pPr>
              <w:pStyle w:val="ListParagraph"/>
              <w:numPr>
                <w:ilvl w:val="0"/>
                <w:numId w:val="2"/>
              </w:numPr>
              <w:spacing w:before="40" w:after="40" w:line="240" w:lineRule="auto"/>
              <w:ind w:left="459" w:hanging="459"/>
              <w:rPr>
                <w:rFonts w:ascii="Arial" w:eastAsia="Arial" w:hAnsi="Arial" w:cs="Arial"/>
                <w:bCs/>
                <w:sz w:val="20"/>
                <w:szCs w:val="19"/>
                <w:lang w:val="en-AU"/>
              </w:rPr>
            </w:pPr>
            <w:r w:rsidRPr="006D313D">
              <w:rPr>
                <w:rFonts w:ascii="Arial" w:eastAsia="Arial" w:hAnsi="Arial" w:cs="Arial"/>
                <w:bCs/>
                <w:sz w:val="20"/>
                <w:szCs w:val="19"/>
                <w:lang w:val="en-AU"/>
              </w:rPr>
              <w:t>Students can verbalise and regularly demonstrate the classroom procedures and routines.</w:t>
            </w:r>
          </w:p>
        </w:tc>
      </w:tr>
      <w:tr w:rsidR="0048491C" w14:paraId="73F116C4" w14:textId="77777777" w:rsidTr="00B30634">
        <w:trPr>
          <w:jc w:val="center"/>
        </w:trPr>
        <w:tc>
          <w:tcPr>
            <w:tcW w:w="2084" w:type="dxa"/>
          </w:tcPr>
          <w:p w14:paraId="693992B6" w14:textId="77777777" w:rsidR="0048491C" w:rsidRPr="006D313D" w:rsidRDefault="0048491C" w:rsidP="0048491C">
            <w:pPr>
              <w:pStyle w:val="ListParagraph"/>
              <w:numPr>
                <w:ilvl w:val="0"/>
                <w:numId w:val="1"/>
              </w:numPr>
              <w:tabs>
                <w:tab w:val="left" w:pos="133"/>
              </w:tabs>
              <w:spacing w:before="40" w:after="40" w:line="240" w:lineRule="auto"/>
              <w:ind w:left="275" w:hanging="275"/>
              <w:rPr>
                <w:rFonts w:ascii="Arial" w:eastAsia="Arial" w:hAnsi="Arial" w:cs="Arial"/>
                <w:bCs/>
                <w:sz w:val="20"/>
                <w:szCs w:val="19"/>
                <w:lang w:val="en-AU"/>
              </w:rPr>
            </w:pPr>
            <w:r w:rsidRPr="006D313D">
              <w:rPr>
                <w:rFonts w:ascii="Arial" w:eastAsia="Arial" w:hAnsi="Arial" w:cs="Arial"/>
                <w:bCs/>
                <w:sz w:val="20"/>
                <w:szCs w:val="19"/>
                <w:lang w:val="en-AU"/>
              </w:rPr>
              <w:t xml:space="preserve">Encouraging Expected Behaviour </w:t>
            </w:r>
          </w:p>
        </w:tc>
        <w:tc>
          <w:tcPr>
            <w:tcW w:w="8036" w:type="dxa"/>
          </w:tcPr>
          <w:p w14:paraId="60BE3053" w14:textId="77777777" w:rsidR="0048491C" w:rsidRPr="006D313D" w:rsidRDefault="0048491C" w:rsidP="0048491C">
            <w:pPr>
              <w:pStyle w:val="ListParagraph"/>
              <w:numPr>
                <w:ilvl w:val="0"/>
                <w:numId w:val="2"/>
              </w:numPr>
              <w:spacing w:before="40" w:after="40" w:line="240" w:lineRule="auto"/>
              <w:ind w:left="459" w:hanging="459"/>
              <w:rPr>
                <w:rFonts w:ascii="Arial" w:eastAsia="Arial" w:hAnsi="Arial" w:cs="Arial"/>
                <w:bCs/>
                <w:sz w:val="20"/>
                <w:szCs w:val="19"/>
                <w:lang w:val="en-AU"/>
              </w:rPr>
            </w:pPr>
            <w:r w:rsidRPr="006D313D">
              <w:rPr>
                <w:rFonts w:ascii="Arial" w:eastAsia="Arial" w:hAnsi="Arial" w:cs="Arial"/>
                <w:bCs/>
                <w:sz w:val="20"/>
                <w:szCs w:val="19"/>
                <w:lang w:val="en-AU"/>
              </w:rPr>
              <w:t>I use a variety of strategies to give specific positive feedback (free and frequent, intermittent, and long term).</w:t>
            </w:r>
          </w:p>
          <w:p w14:paraId="7B50C2AE" w14:textId="77777777" w:rsidR="0048491C" w:rsidRPr="006D313D" w:rsidRDefault="0048491C" w:rsidP="0048491C">
            <w:pPr>
              <w:pStyle w:val="ListParagraph"/>
              <w:numPr>
                <w:ilvl w:val="0"/>
                <w:numId w:val="2"/>
              </w:numPr>
              <w:spacing w:before="40" w:after="40" w:line="240" w:lineRule="auto"/>
              <w:ind w:left="459" w:hanging="459"/>
              <w:rPr>
                <w:rFonts w:ascii="Arial" w:eastAsia="Arial" w:hAnsi="Arial" w:cs="Arial"/>
                <w:bCs/>
                <w:sz w:val="20"/>
                <w:szCs w:val="19"/>
                <w:lang w:val="en-AU"/>
              </w:rPr>
            </w:pPr>
            <w:r w:rsidRPr="006D313D">
              <w:rPr>
                <w:rFonts w:ascii="Arial" w:eastAsia="Arial" w:hAnsi="Arial" w:cs="Arial"/>
                <w:bCs/>
                <w:sz w:val="20"/>
                <w:szCs w:val="19"/>
                <w:lang w:val="en-AU"/>
              </w:rPr>
              <w:t>What is my method for providing specific positive feedback at a ratio of 4: 1? ___________________________________________</w:t>
            </w:r>
          </w:p>
          <w:p w14:paraId="644987F1" w14:textId="77777777" w:rsidR="0048491C" w:rsidRPr="006D313D" w:rsidRDefault="0048491C" w:rsidP="0048491C">
            <w:pPr>
              <w:pStyle w:val="ListParagraph"/>
              <w:numPr>
                <w:ilvl w:val="0"/>
                <w:numId w:val="2"/>
              </w:numPr>
              <w:spacing w:before="40" w:after="40" w:line="240" w:lineRule="auto"/>
              <w:ind w:left="459" w:hanging="459"/>
              <w:rPr>
                <w:rFonts w:ascii="Arial" w:eastAsia="Arial" w:hAnsi="Arial" w:cs="Arial"/>
                <w:bCs/>
                <w:sz w:val="20"/>
                <w:szCs w:val="19"/>
                <w:lang w:val="en-AU"/>
              </w:rPr>
            </w:pPr>
            <w:r w:rsidRPr="006D313D">
              <w:rPr>
                <w:rFonts w:ascii="Arial" w:eastAsia="Arial" w:hAnsi="Arial" w:cs="Arial"/>
                <w:bCs/>
                <w:sz w:val="20"/>
                <w:szCs w:val="19"/>
                <w:lang w:val="en-AU"/>
              </w:rPr>
              <w:t>Can my students tell how they receive acknowledgement for appropriate behaviour? ___________________________________</w:t>
            </w:r>
          </w:p>
        </w:tc>
      </w:tr>
      <w:tr w:rsidR="0048491C" w14:paraId="05FF3D7E" w14:textId="77777777" w:rsidTr="00B30634">
        <w:trPr>
          <w:jc w:val="center"/>
        </w:trPr>
        <w:tc>
          <w:tcPr>
            <w:tcW w:w="2084" w:type="dxa"/>
          </w:tcPr>
          <w:p w14:paraId="030364D4" w14:textId="77777777" w:rsidR="0048491C" w:rsidRPr="006D313D" w:rsidRDefault="0048491C" w:rsidP="0048491C">
            <w:pPr>
              <w:pStyle w:val="ListParagraph"/>
              <w:numPr>
                <w:ilvl w:val="0"/>
                <w:numId w:val="1"/>
              </w:numPr>
              <w:tabs>
                <w:tab w:val="left" w:pos="133"/>
              </w:tabs>
              <w:spacing w:before="40" w:after="40" w:line="240" w:lineRule="auto"/>
              <w:ind w:left="275" w:hanging="275"/>
              <w:rPr>
                <w:rFonts w:ascii="Arial" w:eastAsia="Arial" w:hAnsi="Arial" w:cs="Arial"/>
                <w:bCs/>
                <w:sz w:val="20"/>
                <w:szCs w:val="19"/>
                <w:lang w:val="en-AU"/>
              </w:rPr>
            </w:pPr>
            <w:r>
              <w:rPr>
                <w:rFonts w:ascii="Arial" w:eastAsia="Arial" w:hAnsi="Arial" w:cs="Arial"/>
                <w:bCs/>
                <w:sz w:val="20"/>
                <w:szCs w:val="19"/>
                <w:lang w:val="en-AU"/>
              </w:rPr>
              <w:t>Responding to Problem</w:t>
            </w:r>
            <w:r w:rsidRPr="006D313D">
              <w:rPr>
                <w:rFonts w:ascii="Arial" w:eastAsia="Arial" w:hAnsi="Arial" w:cs="Arial"/>
                <w:bCs/>
                <w:sz w:val="20"/>
                <w:szCs w:val="19"/>
                <w:lang w:val="en-AU"/>
              </w:rPr>
              <w:t xml:space="preserve"> Behaviour</w:t>
            </w:r>
          </w:p>
        </w:tc>
        <w:tc>
          <w:tcPr>
            <w:tcW w:w="8036" w:type="dxa"/>
          </w:tcPr>
          <w:p w14:paraId="343FC3CD" w14:textId="77777777" w:rsidR="0048491C" w:rsidRPr="006D313D" w:rsidRDefault="0048491C" w:rsidP="0048491C">
            <w:pPr>
              <w:pStyle w:val="ListParagraph"/>
              <w:numPr>
                <w:ilvl w:val="0"/>
                <w:numId w:val="2"/>
              </w:numPr>
              <w:spacing w:before="40" w:after="40" w:line="240" w:lineRule="auto"/>
              <w:ind w:left="459" w:hanging="459"/>
              <w:rPr>
                <w:rFonts w:ascii="Arial" w:eastAsia="Arial" w:hAnsi="Arial" w:cs="Arial"/>
                <w:bCs/>
                <w:sz w:val="20"/>
                <w:szCs w:val="19"/>
                <w:lang w:val="en-AU"/>
              </w:rPr>
            </w:pPr>
            <w:r w:rsidRPr="006D313D">
              <w:rPr>
                <w:rFonts w:ascii="Arial" w:eastAsia="Arial" w:hAnsi="Arial" w:cs="Arial"/>
                <w:bCs/>
                <w:sz w:val="20"/>
                <w:szCs w:val="19"/>
                <w:lang w:val="en-AU"/>
              </w:rPr>
              <w:t>I demonstrate calm, consistent, brief, immediate and respectful error corrections using professional teaching tone and demeanour.</w:t>
            </w:r>
          </w:p>
          <w:p w14:paraId="0D475E74" w14:textId="77777777" w:rsidR="0048491C" w:rsidRPr="006D313D" w:rsidRDefault="0048491C" w:rsidP="0048491C">
            <w:pPr>
              <w:pStyle w:val="ListParagraph"/>
              <w:numPr>
                <w:ilvl w:val="0"/>
                <w:numId w:val="2"/>
              </w:numPr>
              <w:spacing w:before="40" w:after="40" w:line="240" w:lineRule="auto"/>
              <w:ind w:left="459" w:hanging="459"/>
              <w:rPr>
                <w:rFonts w:ascii="Arial" w:eastAsia="Arial" w:hAnsi="Arial" w:cs="Arial"/>
                <w:bCs/>
                <w:sz w:val="20"/>
                <w:szCs w:val="19"/>
                <w:lang w:val="en-AU"/>
              </w:rPr>
            </w:pPr>
            <w:r w:rsidRPr="006D313D">
              <w:rPr>
                <w:rFonts w:ascii="Arial" w:eastAsia="Arial" w:hAnsi="Arial" w:cs="Arial"/>
                <w:bCs/>
                <w:sz w:val="20"/>
                <w:szCs w:val="19"/>
                <w:lang w:val="en-AU"/>
              </w:rPr>
              <w:t xml:space="preserve">I use a variety </w:t>
            </w:r>
            <w:r>
              <w:rPr>
                <w:rFonts w:ascii="Arial" w:eastAsia="Arial" w:hAnsi="Arial" w:cs="Arial"/>
                <w:bCs/>
                <w:sz w:val="20"/>
                <w:szCs w:val="19"/>
                <w:lang w:val="en-AU"/>
              </w:rPr>
              <w:t xml:space="preserve">of </w:t>
            </w:r>
            <w:r w:rsidRPr="006D313D">
              <w:rPr>
                <w:rFonts w:ascii="Arial" w:eastAsia="Arial" w:hAnsi="Arial" w:cs="Arial"/>
                <w:bCs/>
                <w:sz w:val="20"/>
                <w:szCs w:val="19"/>
                <w:lang w:val="en-AU"/>
              </w:rPr>
              <w:t>classroom response strategies (prompt, redirect, re-teach, provide choice and conference with students).</w:t>
            </w:r>
          </w:p>
        </w:tc>
      </w:tr>
      <w:tr w:rsidR="0048491C" w14:paraId="084CFE9E" w14:textId="77777777" w:rsidTr="00B30634">
        <w:trPr>
          <w:jc w:val="center"/>
        </w:trPr>
        <w:tc>
          <w:tcPr>
            <w:tcW w:w="2084" w:type="dxa"/>
          </w:tcPr>
          <w:p w14:paraId="2BE6CAD7" w14:textId="77777777" w:rsidR="0048491C" w:rsidRPr="006D313D" w:rsidRDefault="0048491C" w:rsidP="0048491C">
            <w:pPr>
              <w:pStyle w:val="ListParagraph"/>
              <w:numPr>
                <w:ilvl w:val="0"/>
                <w:numId w:val="1"/>
              </w:numPr>
              <w:tabs>
                <w:tab w:val="left" w:pos="133"/>
              </w:tabs>
              <w:spacing w:before="40" w:after="40" w:line="240" w:lineRule="auto"/>
              <w:ind w:left="275" w:hanging="275"/>
              <w:rPr>
                <w:rFonts w:ascii="Arial" w:eastAsia="Arial" w:hAnsi="Arial" w:cs="Arial"/>
                <w:bCs/>
                <w:sz w:val="20"/>
                <w:szCs w:val="19"/>
                <w:lang w:val="en-AU"/>
              </w:rPr>
            </w:pPr>
            <w:r w:rsidRPr="006D313D">
              <w:rPr>
                <w:rFonts w:ascii="Arial" w:eastAsia="Arial" w:hAnsi="Arial" w:cs="Arial"/>
                <w:bCs/>
                <w:sz w:val="20"/>
                <w:szCs w:val="19"/>
                <w:lang w:val="en-AU"/>
              </w:rPr>
              <w:t>Active Supervision</w:t>
            </w:r>
          </w:p>
        </w:tc>
        <w:tc>
          <w:tcPr>
            <w:tcW w:w="8036" w:type="dxa"/>
          </w:tcPr>
          <w:p w14:paraId="50005932" w14:textId="77777777" w:rsidR="0048491C" w:rsidRPr="006D313D" w:rsidRDefault="0048491C" w:rsidP="0048491C">
            <w:pPr>
              <w:pStyle w:val="ListParagraph"/>
              <w:numPr>
                <w:ilvl w:val="0"/>
                <w:numId w:val="2"/>
              </w:numPr>
              <w:spacing w:before="40" w:after="40" w:line="240" w:lineRule="auto"/>
              <w:ind w:left="459" w:hanging="459"/>
              <w:rPr>
                <w:rFonts w:ascii="Arial" w:eastAsia="Arial" w:hAnsi="Arial" w:cs="Arial"/>
                <w:bCs/>
                <w:sz w:val="20"/>
                <w:szCs w:val="19"/>
                <w:lang w:val="en-AU"/>
              </w:rPr>
            </w:pPr>
            <w:r w:rsidRPr="006D313D">
              <w:rPr>
                <w:rFonts w:ascii="Arial" w:eastAsia="Arial" w:hAnsi="Arial" w:cs="Arial"/>
                <w:bCs/>
                <w:sz w:val="20"/>
                <w:szCs w:val="19"/>
                <w:lang w:val="en-AU"/>
              </w:rPr>
              <w:t>I have designed the classroom plan to allow for ease of movement for active supervision.</w:t>
            </w:r>
          </w:p>
          <w:p w14:paraId="386AAAC2" w14:textId="77777777" w:rsidR="0048491C" w:rsidRPr="006D313D" w:rsidRDefault="0048491C" w:rsidP="0048491C">
            <w:pPr>
              <w:pStyle w:val="ListParagraph"/>
              <w:numPr>
                <w:ilvl w:val="0"/>
                <w:numId w:val="2"/>
              </w:numPr>
              <w:spacing w:before="40" w:after="40" w:line="240" w:lineRule="auto"/>
              <w:ind w:left="459" w:hanging="459"/>
              <w:rPr>
                <w:rFonts w:ascii="Arial" w:eastAsia="Arial" w:hAnsi="Arial" w:cs="Arial"/>
                <w:bCs/>
                <w:sz w:val="20"/>
                <w:szCs w:val="19"/>
                <w:lang w:val="en-AU"/>
              </w:rPr>
            </w:pPr>
            <w:r w:rsidRPr="006D313D">
              <w:rPr>
                <w:rFonts w:ascii="Arial" w:eastAsia="Arial" w:hAnsi="Arial" w:cs="Arial"/>
                <w:bCs/>
                <w:sz w:val="20"/>
                <w:szCs w:val="19"/>
                <w:lang w:val="en-AU"/>
              </w:rPr>
              <w:t>I continually monitor all areas of the room by scanning, moving and interacting frequently and strategically.</w:t>
            </w:r>
          </w:p>
          <w:p w14:paraId="6F2594EA" w14:textId="77777777" w:rsidR="0048491C" w:rsidRPr="006D313D" w:rsidRDefault="0048491C" w:rsidP="0048491C">
            <w:pPr>
              <w:pStyle w:val="ListParagraph"/>
              <w:numPr>
                <w:ilvl w:val="0"/>
                <w:numId w:val="2"/>
              </w:numPr>
              <w:spacing w:before="40" w:after="40" w:line="240" w:lineRule="auto"/>
              <w:ind w:left="459" w:hanging="459"/>
              <w:rPr>
                <w:rFonts w:ascii="Arial" w:eastAsia="Arial" w:hAnsi="Arial" w:cs="Arial"/>
                <w:bCs/>
                <w:sz w:val="20"/>
                <w:szCs w:val="19"/>
                <w:lang w:val="en-AU"/>
              </w:rPr>
            </w:pPr>
            <w:r w:rsidRPr="006D313D">
              <w:rPr>
                <w:rFonts w:ascii="Arial" w:eastAsia="Arial" w:hAnsi="Arial" w:cs="Arial"/>
                <w:bCs/>
                <w:sz w:val="20"/>
                <w:szCs w:val="19"/>
                <w:lang w:val="en-AU"/>
              </w:rPr>
              <w:t>When designing a lesson, I consider student groupings, location and activity level.</w:t>
            </w:r>
          </w:p>
          <w:p w14:paraId="0FCEB6F1" w14:textId="77777777" w:rsidR="0048491C" w:rsidRPr="006D313D" w:rsidRDefault="0048491C" w:rsidP="0048491C">
            <w:pPr>
              <w:pStyle w:val="ListParagraph"/>
              <w:numPr>
                <w:ilvl w:val="0"/>
                <w:numId w:val="2"/>
              </w:numPr>
              <w:spacing w:before="40" w:after="40" w:line="240" w:lineRule="auto"/>
              <w:ind w:left="459" w:hanging="459"/>
              <w:rPr>
                <w:rFonts w:ascii="Arial" w:eastAsia="Arial" w:hAnsi="Arial" w:cs="Arial"/>
                <w:bCs/>
                <w:sz w:val="20"/>
                <w:szCs w:val="19"/>
                <w:lang w:val="en-AU"/>
              </w:rPr>
            </w:pPr>
            <w:r w:rsidRPr="006D313D">
              <w:rPr>
                <w:rFonts w:ascii="Arial" w:eastAsia="Arial" w:hAnsi="Arial" w:cs="Arial"/>
                <w:bCs/>
                <w:sz w:val="20"/>
                <w:szCs w:val="19"/>
                <w:lang w:val="en-AU"/>
              </w:rPr>
              <w:t>I provide positive contact, positive and corrective feedback while moving around the room.</w:t>
            </w:r>
          </w:p>
        </w:tc>
      </w:tr>
      <w:tr w:rsidR="0048491C" w14:paraId="410B300E" w14:textId="77777777" w:rsidTr="00B30634">
        <w:trPr>
          <w:jc w:val="center"/>
        </w:trPr>
        <w:tc>
          <w:tcPr>
            <w:tcW w:w="2084" w:type="dxa"/>
          </w:tcPr>
          <w:p w14:paraId="0CD09652" w14:textId="77777777" w:rsidR="0048491C" w:rsidRPr="006D313D" w:rsidRDefault="0048491C" w:rsidP="0048491C">
            <w:pPr>
              <w:pStyle w:val="ListParagraph"/>
              <w:numPr>
                <w:ilvl w:val="0"/>
                <w:numId w:val="1"/>
              </w:numPr>
              <w:tabs>
                <w:tab w:val="left" w:pos="133"/>
              </w:tabs>
              <w:spacing w:before="40" w:after="40" w:line="240" w:lineRule="auto"/>
              <w:ind w:left="275" w:hanging="275"/>
              <w:rPr>
                <w:rFonts w:ascii="Arial" w:eastAsia="Arial" w:hAnsi="Arial" w:cs="Arial"/>
                <w:bCs/>
                <w:sz w:val="20"/>
                <w:szCs w:val="19"/>
                <w:lang w:val="en-AU"/>
              </w:rPr>
            </w:pPr>
            <w:r w:rsidRPr="006D313D">
              <w:rPr>
                <w:rFonts w:ascii="Arial" w:eastAsia="Arial" w:hAnsi="Arial" w:cs="Arial"/>
                <w:bCs/>
                <w:sz w:val="20"/>
                <w:szCs w:val="19"/>
                <w:lang w:val="en-AU"/>
              </w:rPr>
              <w:t>Opportunities to Respond</w:t>
            </w:r>
          </w:p>
        </w:tc>
        <w:tc>
          <w:tcPr>
            <w:tcW w:w="8036" w:type="dxa"/>
          </w:tcPr>
          <w:p w14:paraId="39236DA1" w14:textId="77777777" w:rsidR="0048491C" w:rsidRPr="006D313D" w:rsidRDefault="0048491C" w:rsidP="0048491C">
            <w:pPr>
              <w:pStyle w:val="ListParagraph"/>
              <w:numPr>
                <w:ilvl w:val="0"/>
                <w:numId w:val="2"/>
              </w:numPr>
              <w:spacing w:before="40" w:after="40" w:line="240" w:lineRule="auto"/>
              <w:ind w:left="459" w:hanging="459"/>
              <w:rPr>
                <w:rFonts w:ascii="Arial" w:eastAsia="Arial" w:hAnsi="Arial" w:cs="Arial"/>
                <w:bCs/>
                <w:sz w:val="20"/>
                <w:szCs w:val="19"/>
                <w:lang w:val="en-AU"/>
              </w:rPr>
            </w:pPr>
            <w:r w:rsidRPr="006D313D">
              <w:rPr>
                <w:rFonts w:ascii="Arial" w:eastAsia="Arial" w:hAnsi="Arial" w:cs="Arial"/>
                <w:bCs/>
                <w:sz w:val="20"/>
                <w:szCs w:val="19"/>
                <w:lang w:val="en-AU"/>
              </w:rPr>
              <w:t xml:space="preserve">I use a variety of strategies to increase student </w:t>
            </w:r>
            <w:r>
              <w:rPr>
                <w:rFonts w:ascii="Arial" w:eastAsia="Arial" w:hAnsi="Arial" w:cs="Arial"/>
                <w:bCs/>
                <w:sz w:val="20"/>
                <w:szCs w:val="19"/>
                <w:lang w:val="en-AU"/>
              </w:rPr>
              <w:t>o</w:t>
            </w:r>
            <w:r w:rsidRPr="006D313D">
              <w:rPr>
                <w:rFonts w:ascii="Arial" w:eastAsia="Arial" w:hAnsi="Arial" w:cs="Arial"/>
                <w:bCs/>
                <w:sz w:val="20"/>
                <w:szCs w:val="19"/>
                <w:lang w:val="en-AU"/>
              </w:rPr>
              <w:t xml:space="preserve">pportunities to </w:t>
            </w:r>
            <w:r>
              <w:rPr>
                <w:rFonts w:ascii="Arial" w:eastAsia="Arial" w:hAnsi="Arial" w:cs="Arial"/>
                <w:bCs/>
                <w:sz w:val="20"/>
                <w:szCs w:val="19"/>
                <w:lang w:val="en-AU"/>
              </w:rPr>
              <w:t>r</w:t>
            </w:r>
            <w:r w:rsidRPr="006D313D">
              <w:rPr>
                <w:rFonts w:ascii="Arial" w:eastAsia="Arial" w:hAnsi="Arial" w:cs="Arial"/>
                <w:bCs/>
                <w:sz w:val="20"/>
                <w:szCs w:val="19"/>
                <w:lang w:val="en-AU"/>
              </w:rPr>
              <w:t>espond (examples: turn and talk, guided notes, response cards).</w:t>
            </w:r>
          </w:p>
          <w:p w14:paraId="1F3188EA" w14:textId="77777777" w:rsidR="0048491C" w:rsidRPr="006D313D" w:rsidRDefault="0048491C" w:rsidP="0048491C">
            <w:pPr>
              <w:pStyle w:val="ListParagraph"/>
              <w:numPr>
                <w:ilvl w:val="0"/>
                <w:numId w:val="2"/>
              </w:numPr>
              <w:spacing w:before="40" w:after="40" w:line="240" w:lineRule="auto"/>
              <w:ind w:left="459" w:hanging="459"/>
              <w:rPr>
                <w:rFonts w:ascii="Arial" w:eastAsia="Arial" w:hAnsi="Arial" w:cs="Arial"/>
                <w:bCs/>
                <w:sz w:val="20"/>
                <w:szCs w:val="19"/>
                <w:lang w:val="en-AU"/>
              </w:rPr>
            </w:pPr>
            <w:r w:rsidRPr="006D313D">
              <w:rPr>
                <w:rFonts w:ascii="Arial" w:eastAsia="Arial" w:hAnsi="Arial" w:cs="Arial"/>
                <w:bCs/>
                <w:sz w:val="20"/>
                <w:szCs w:val="19"/>
                <w:lang w:val="en-AU"/>
              </w:rPr>
              <w:t xml:space="preserve">What strategy do I </w:t>
            </w:r>
            <w:r>
              <w:rPr>
                <w:rFonts w:ascii="Arial" w:eastAsia="Arial" w:hAnsi="Arial" w:cs="Arial"/>
                <w:bCs/>
                <w:sz w:val="20"/>
                <w:szCs w:val="19"/>
                <w:lang w:val="en-AU"/>
              </w:rPr>
              <w:t>use to record students’ responses?</w:t>
            </w:r>
            <w:r w:rsidRPr="006D313D">
              <w:rPr>
                <w:rFonts w:ascii="Arial" w:eastAsia="Arial" w:hAnsi="Arial" w:cs="Arial"/>
                <w:bCs/>
                <w:sz w:val="20"/>
                <w:szCs w:val="19"/>
                <w:lang w:val="en-AU"/>
              </w:rPr>
              <w:t xml:space="preserve"> ______________________________________________________</w:t>
            </w:r>
          </w:p>
          <w:p w14:paraId="4A5E412A" w14:textId="77777777" w:rsidR="0048491C" w:rsidRPr="006D313D" w:rsidRDefault="0048491C" w:rsidP="0048491C">
            <w:pPr>
              <w:pStyle w:val="ListParagraph"/>
              <w:numPr>
                <w:ilvl w:val="0"/>
                <w:numId w:val="2"/>
              </w:numPr>
              <w:spacing w:before="40" w:after="40" w:line="240" w:lineRule="auto"/>
              <w:ind w:left="459" w:hanging="459"/>
              <w:rPr>
                <w:rFonts w:ascii="Arial" w:eastAsia="Arial" w:hAnsi="Arial" w:cs="Arial"/>
                <w:bCs/>
                <w:sz w:val="20"/>
                <w:szCs w:val="19"/>
                <w:lang w:val="en-AU"/>
              </w:rPr>
            </w:pPr>
            <w:r w:rsidRPr="006D313D">
              <w:rPr>
                <w:rFonts w:ascii="Arial" w:eastAsia="Arial" w:hAnsi="Arial" w:cs="Arial"/>
                <w:bCs/>
                <w:sz w:val="20"/>
                <w:szCs w:val="19"/>
                <w:lang w:val="en-AU"/>
              </w:rPr>
              <w:t>I regularly use wait time to increase student opportunity for metacognition.</w:t>
            </w:r>
          </w:p>
          <w:p w14:paraId="1CF6BF07" w14:textId="77777777" w:rsidR="0048491C" w:rsidRPr="006D313D" w:rsidRDefault="0048491C" w:rsidP="0048491C">
            <w:pPr>
              <w:pStyle w:val="ListParagraph"/>
              <w:numPr>
                <w:ilvl w:val="0"/>
                <w:numId w:val="2"/>
              </w:numPr>
              <w:spacing w:before="40" w:after="40" w:line="240" w:lineRule="auto"/>
              <w:ind w:left="459" w:hanging="459"/>
              <w:rPr>
                <w:rFonts w:ascii="Arial" w:eastAsia="Arial" w:hAnsi="Arial" w:cs="Arial"/>
                <w:bCs/>
                <w:sz w:val="20"/>
                <w:szCs w:val="19"/>
                <w:lang w:val="en-AU"/>
              </w:rPr>
            </w:pPr>
            <w:r w:rsidRPr="006D313D">
              <w:rPr>
                <w:rFonts w:ascii="Arial" w:eastAsia="Arial" w:hAnsi="Arial" w:cs="Arial"/>
                <w:bCs/>
                <w:sz w:val="20"/>
                <w:szCs w:val="19"/>
                <w:lang w:val="en-AU"/>
              </w:rPr>
              <w:lastRenderedPageBreak/>
              <w:t>I regularly plan instructional questions and response methods prior to the lesson.</w:t>
            </w:r>
          </w:p>
        </w:tc>
      </w:tr>
      <w:tr w:rsidR="0048491C" w14:paraId="68111E9B" w14:textId="77777777" w:rsidTr="00B30634">
        <w:trPr>
          <w:jc w:val="center"/>
        </w:trPr>
        <w:tc>
          <w:tcPr>
            <w:tcW w:w="2084" w:type="dxa"/>
          </w:tcPr>
          <w:p w14:paraId="653F71FC" w14:textId="77777777" w:rsidR="0048491C" w:rsidRPr="006D313D" w:rsidRDefault="0048491C" w:rsidP="0048491C">
            <w:pPr>
              <w:pStyle w:val="ListParagraph"/>
              <w:numPr>
                <w:ilvl w:val="0"/>
                <w:numId w:val="1"/>
              </w:numPr>
              <w:tabs>
                <w:tab w:val="left" w:pos="133"/>
              </w:tabs>
              <w:spacing w:before="40" w:after="40" w:line="240" w:lineRule="auto"/>
              <w:ind w:left="275" w:hanging="275"/>
              <w:rPr>
                <w:rFonts w:ascii="Arial" w:eastAsia="Arial" w:hAnsi="Arial" w:cs="Arial"/>
                <w:bCs/>
                <w:sz w:val="20"/>
                <w:szCs w:val="19"/>
                <w:lang w:val="en-AU"/>
              </w:rPr>
            </w:pPr>
            <w:r w:rsidRPr="006D313D">
              <w:rPr>
                <w:rFonts w:ascii="Arial" w:eastAsia="Arial" w:hAnsi="Arial" w:cs="Arial"/>
                <w:bCs/>
                <w:sz w:val="20"/>
                <w:szCs w:val="19"/>
                <w:lang w:val="en-AU"/>
              </w:rPr>
              <w:lastRenderedPageBreak/>
              <w:t>Activity Sequencing and Choice</w:t>
            </w:r>
          </w:p>
        </w:tc>
        <w:tc>
          <w:tcPr>
            <w:tcW w:w="8036" w:type="dxa"/>
          </w:tcPr>
          <w:p w14:paraId="4E04B5C6" w14:textId="77777777" w:rsidR="0048491C" w:rsidRPr="006D313D" w:rsidRDefault="0048491C" w:rsidP="0048491C">
            <w:pPr>
              <w:pStyle w:val="ListParagraph"/>
              <w:numPr>
                <w:ilvl w:val="0"/>
                <w:numId w:val="2"/>
              </w:numPr>
              <w:spacing w:before="40" w:after="40" w:line="240" w:lineRule="auto"/>
              <w:ind w:left="459" w:hanging="459"/>
              <w:rPr>
                <w:rFonts w:ascii="Arial" w:eastAsia="Arial" w:hAnsi="Arial" w:cs="Arial"/>
                <w:bCs/>
                <w:sz w:val="20"/>
                <w:szCs w:val="19"/>
                <w:lang w:val="en-AU"/>
              </w:rPr>
            </w:pPr>
            <w:r w:rsidRPr="006D313D">
              <w:rPr>
                <w:rFonts w:ascii="Arial" w:eastAsia="Arial" w:hAnsi="Arial" w:cs="Arial"/>
                <w:bCs/>
                <w:sz w:val="20"/>
                <w:szCs w:val="19"/>
                <w:lang w:val="en-AU"/>
              </w:rPr>
              <w:t>I sequence tasks by intermingling easy/brief tasks among longer or more difficult tasks.</w:t>
            </w:r>
          </w:p>
          <w:p w14:paraId="25BE55FB" w14:textId="77777777" w:rsidR="0048491C" w:rsidRPr="006D313D" w:rsidRDefault="0048491C" w:rsidP="0048491C">
            <w:pPr>
              <w:pStyle w:val="ListParagraph"/>
              <w:numPr>
                <w:ilvl w:val="0"/>
                <w:numId w:val="2"/>
              </w:numPr>
              <w:spacing w:before="40" w:after="40" w:line="240" w:lineRule="auto"/>
              <w:ind w:left="459" w:hanging="459"/>
              <w:rPr>
                <w:rFonts w:ascii="Arial" w:eastAsia="Arial" w:hAnsi="Arial" w:cs="Arial"/>
                <w:bCs/>
                <w:sz w:val="20"/>
                <w:szCs w:val="19"/>
                <w:lang w:val="en-AU"/>
              </w:rPr>
            </w:pPr>
            <w:r w:rsidRPr="006D313D">
              <w:rPr>
                <w:rFonts w:ascii="Arial" w:eastAsia="Arial" w:hAnsi="Arial" w:cs="Arial"/>
                <w:bCs/>
                <w:sz w:val="20"/>
                <w:szCs w:val="19"/>
                <w:lang w:val="en-AU"/>
              </w:rPr>
              <w:t>When designing a lesson, I consider the pace, sequence and level of task difficulty to promote each student’s success.</w:t>
            </w:r>
          </w:p>
          <w:p w14:paraId="11F54AFD" w14:textId="77777777" w:rsidR="0048491C" w:rsidRPr="006D313D" w:rsidRDefault="0048491C" w:rsidP="0048491C">
            <w:pPr>
              <w:pStyle w:val="ListParagraph"/>
              <w:numPr>
                <w:ilvl w:val="0"/>
                <w:numId w:val="2"/>
              </w:numPr>
              <w:spacing w:before="40" w:after="40" w:line="240" w:lineRule="auto"/>
              <w:ind w:left="459" w:hanging="459"/>
              <w:rPr>
                <w:rFonts w:ascii="Arial" w:eastAsia="Arial" w:hAnsi="Arial" w:cs="Arial"/>
                <w:bCs/>
                <w:sz w:val="20"/>
                <w:szCs w:val="19"/>
                <w:lang w:val="en-AU"/>
              </w:rPr>
            </w:pPr>
            <w:r w:rsidRPr="006D313D">
              <w:rPr>
                <w:rFonts w:ascii="Arial" w:eastAsia="Arial" w:hAnsi="Arial" w:cs="Arial"/>
                <w:bCs/>
                <w:sz w:val="20"/>
                <w:szCs w:val="19"/>
                <w:lang w:val="en-AU"/>
              </w:rPr>
              <w:t>I consider a variety of elements when offering students</w:t>
            </w:r>
            <w:r>
              <w:rPr>
                <w:rFonts w:ascii="Arial" w:eastAsia="Arial" w:hAnsi="Arial" w:cs="Arial"/>
                <w:bCs/>
                <w:sz w:val="20"/>
                <w:szCs w:val="19"/>
                <w:lang w:val="en-AU"/>
              </w:rPr>
              <w:t xml:space="preserve"> c</w:t>
            </w:r>
            <w:r w:rsidRPr="006D313D">
              <w:rPr>
                <w:rFonts w:ascii="Arial" w:eastAsia="Arial" w:hAnsi="Arial" w:cs="Arial"/>
                <w:bCs/>
                <w:sz w:val="20"/>
                <w:szCs w:val="19"/>
                <w:lang w:val="en-AU"/>
              </w:rPr>
              <w:t>hoice (order, materials, partner, location, type of task).</w:t>
            </w:r>
          </w:p>
          <w:p w14:paraId="0A4A865C" w14:textId="77777777" w:rsidR="0048491C" w:rsidRPr="006D313D" w:rsidRDefault="0048491C" w:rsidP="0048491C">
            <w:pPr>
              <w:pStyle w:val="ListParagraph"/>
              <w:numPr>
                <w:ilvl w:val="0"/>
                <w:numId w:val="2"/>
              </w:numPr>
              <w:spacing w:before="40" w:after="40" w:line="240" w:lineRule="auto"/>
              <w:ind w:left="459" w:hanging="459"/>
              <w:rPr>
                <w:rFonts w:ascii="Arial" w:eastAsia="Arial" w:hAnsi="Arial" w:cs="Arial"/>
                <w:bCs/>
                <w:sz w:val="20"/>
                <w:szCs w:val="19"/>
                <w:lang w:val="en-AU"/>
              </w:rPr>
            </w:pPr>
            <w:r w:rsidRPr="006D313D">
              <w:rPr>
                <w:rFonts w:ascii="Arial" w:eastAsia="Arial" w:hAnsi="Arial" w:cs="Arial"/>
                <w:bCs/>
                <w:sz w:val="20"/>
                <w:szCs w:val="19"/>
                <w:lang w:val="en-AU"/>
              </w:rPr>
              <w:t>I develop and use a menu of options to promote student choice (examples: work stations, demonstration of knowledge).</w:t>
            </w:r>
          </w:p>
        </w:tc>
      </w:tr>
      <w:tr w:rsidR="0048491C" w14:paraId="03DA4F95" w14:textId="77777777" w:rsidTr="00B30634">
        <w:trPr>
          <w:jc w:val="center"/>
        </w:trPr>
        <w:tc>
          <w:tcPr>
            <w:tcW w:w="2084" w:type="dxa"/>
          </w:tcPr>
          <w:p w14:paraId="73D0206F" w14:textId="77777777" w:rsidR="0048491C" w:rsidRPr="006D313D" w:rsidRDefault="0048491C" w:rsidP="0048491C">
            <w:pPr>
              <w:pStyle w:val="ListParagraph"/>
              <w:numPr>
                <w:ilvl w:val="0"/>
                <w:numId w:val="1"/>
              </w:numPr>
              <w:tabs>
                <w:tab w:val="left" w:pos="133"/>
              </w:tabs>
              <w:spacing w:before="40" w:after="40" w:line="240" w:lineRule="auto"/>
              <w:ind w:left="275" w:hanging="275"/>
              <w:rPr>
                <w:rFonts w:ascii="Arial" w:eastAsia="Arial" w:hAnsi="Arial" w:cs="Arial"/>
                <w:bCs/>
                <w:sz w:val="20"/>
                <w:szCs w:val="19"/>
                <w:lang w:val="en-AU"/>
              </w:rPr>
            </w:pPr>
            <w:r w:rsidRPr="006D313D">
              <w:rPr>
                <w:rFonts w:ascii="Arial" w:eastAsia="Arial" w:hAnsi="Arial" w:cs="Arial"/>
                <w:bCs/>
                <w:sz w:val="20"/>
                <w:szCs w:val="19"/>
                <w:lang w:val="en-AU"/>
              </w:rPr>
              <w:t>Task Difficulty</w:t>
            </w:r>
          </w:p>
        </w:tc>
        <w:tc>
          <w:tcPr>
            <w:tcW w:w="8036" w:type="dxa"/>
          </w:tcPr>
          <w:p w14:paraId="12793365" w14:textId="77777777" w:rsidR="0048491C" w:rsidRPr="006D313D" w:rsidRDefault="0048491C" w:rsidP="0048491C">
            <w:pPr>
              <w:pStyle w:val="ListParagraph"/>
              <w:numPr>
                <w:ilvl w:val="0"/>
                <w:numId w:val="2"/>
              </w:numPr>
              <w:spacing w:before="40" w:after="40" w:line="240" w:lineRule="auto"/>
              <w:ind w:left="459" w:hanging="459"/>
              <w:rPr>
                <w:rFonts w:ascii="Arial" w:eastAsia="Arial" w:hAnsi="Arial" w:cs="Arial"/>
                <w:bCs/>
                <w:sz w:val="20"/>
                <w:szCs w:val="19"/>
                <w:lang w:val="en-AU"/>
              </w:rPr>
            </w:pPr>
            <w:r w:rsidRPr="006D313D">
              <w:rPr>
                <w:rFonts w:ascii="Arial" w:eastAsia="Arial" w:hAnsi="Arial" w:cs="Arial"/>
                <w:bCs/>
                <w:sz w:val="20"/>
                <w:szCs w:val="19"/>
                <w:lang w:val="en-AU"/>
              </w:rPr>
              <w:t>How do I make certain independent work contains 70-85% known elements (instructional level)? _____________________________</w:t>
            </w:r>
          </w:p>
          <w:p w14:paraId="4EB560EA" w14:textId="77777777" w:rsidR="0048491C" w:rsidRPr="006D313D" w:rsidRDefault="0048491C" w:rsidP="0048491C">
            <w:pPr>
              <w:pStyle w:val="ListParagraph"/>
              <w:numPr>
                <w:ilvl w:val="0"/>
                <w:numId w:val="2"/>
              </w:numPr>
              <w:spacing w:before="40" w:after="40" w:line="240" w:lineRule="auto"/>
              <w:ind w:left="459" w:hanging="459"/>
              <w:rPr>
                <w:rFonts w:ascii="Arial" w:eastAsia="Arial" w:hAnsi="Arial" w:cs="Arial"/>
                <w:bCs/>
                <w:sz w:val="20"/>
                <w:szCs w:val="19"/>
                <w:lang w:val="en-AU"/>
              </w:rPr>
            </w:pPr>
            <w:r w:rsidRPr="006D313D">
              <w:rPr>
                <w:rFonts w:ascii="Arial" w:eastAsia="Arial" w:hAnsi="Arial" w:cs="Arial"/>
                <w:bCs/>
                <w:sz w:val="20"/>
                <w:szCs w:val="19"/>
                <w:lang w:val="en-AU"/>
              </w:rPr>
              <w:t>How do I make certain reading tasks are 93-97% known elements (independent)? _________________________________________</w:t>
            </w:r>
          </w:p>
          <w:p w14:paraId="1F53C5D4" w14:textId="77777777" w:rsidR="0048491C" w:rsidRPr="006D313D" w:rsidRDefault="0048491C" w:rsidP="0048491C">
            <w:pPr>
              <w:pStyle w:val="ListParagraph"/>
              <w:numPr>
                <w:ilvl w:val="0"/>
                <w:numId w:val="2"/>
              </w:numPr>
              <w:spacing w:before="40" w:after="40" w:line="240" w:lineRule="auto"/>
              <w:ind w:left="459" w:hanging="459"/>
              <w:rPr>
                <w:rFonts w:ascii="Arial" w:eastAsia="Arial" w:hAnsi="Arial" w:cs="Arial"/>
                <w:bCs/>
                <w:sz w:val="20"/>
                <w:szCs w:val="19"/>
                <w:lang w:val="en-AU"/>
              </w:rPr>
            </w:pPr>
            <w:r w:rsidRPr="006D313D">
              <w:rPr>
                <w:rFonts w:ascii="Arial" w:eastAsia="Arial" w:hAnsi="Arial" w:cs="Arial"/>
                <w:bCs/>
                <w:sz w:val="20"/>
                <w:szCs w:val="19"/>
                <w:lang w:val="en-AU"/>
              </w:rPr>
              <w:t xml:space="preserve">I use a variety of strategies to adjust </w:t>
            </w:r>
            <w:r>
              <w:rPr>
                <w:rFonts w:ascii="Arial" w:eastAsia="Arial" w:hAnsi="Arial" w:cs="Arial"/>
                <w:bCs/>
                <w:sz w:val="20"/>
                <w:szCs w:val="19"/>
                <w:lang w:val="en-AU"/>
              </w:rPr>
              <w:t>t</w:t>
            </w:r>
            <w:r w:rsidRPr="006D313D">
              <w:rPr>
                <w:rFonts w:ascii="Arial" w:eastAsia="Arial" w:hAnsi="Arial" w:cs="Arial"/>
                <w:bCs/>
                <w:sz w:val="20"/>
                <w:szCs w:val="19"/>
                <w:lang w:val="en-AU"/>
              </w:rPr>
              <w:t xml:space="preserve">ask </w:t>
            </w:r>
            <w:r>
              <w:rPr>
                <w:rFonts w:ascii="Arial" w:eastAsia="Arial" w:hAnsi="Arial" w:cs="Arial"/>
                <w:bCs/>
                <w:sz w:val="20"/>
                <w:szCs w:val="19"/>
                <w:lang w:val="en-AU"/>
              </w:rPr>
              <w:t>d</w:t>
            </w:r>
            <w:r w:rsidRPr="006D313D">
              <w:rPr>
                <w:rFonts w:ascii="Arial" w:eastAsia="Arial" w:hAnsi="Arial" w:cs="Arial"/>
                <w:bCs/>
                <w:sz w:val="20"/>
                <w:szCs w:val="19"/>
                <w:lang w:val="en-AU"/>
              </w:rPr>
              <w:t>ifficulty.</w:t>
            </w:r>
          </w:p>
          <w:p w14:paraId="6BD9212B" w14:textId="77777777" w:rsidR="0048491C" w:rsidRPr="006D313D" w:rsidRDefault="0048491C" w:rsidP="0048491C">
            <w:pPr>
              <w:pStyle w:val="ListParagraph"/>
              <w:numPr>
                <w:ilvl w:val="0"/>
                <w:numId w:val="2"/>
              </w:numPr>
              <w:spacing w:before="40" w:after="40" w:line="240" w:lineRule="auto"/>
              <w:ind w:left="459" w:hanging="459"/>
              <w:rPr>
                <w:rFonts w:ascii="Arial" w:eastAsia="Arial" w:hAnsi="Arial" w:cs="Arial"/>
                <w:bCs/>
                <w:sz w:val="20"/>
                <w:szCs w:val="19"/>
                <w:lang w:val="en-AU"/>
              </w:rPr>
            </w:pPr>
            <w:r w:rsidRPr="006D313D">
              <w:rPr>
                <w:rFonts w:ascii="Arial" w:eastAsia="Arial" w:hAnsi="Arial" w:cs="Arial"/>
                <w:bCs/>
                <w:sz w:val="20"/>
                <w:szCs w:val="19"/>
                <w:lang w:val="en-AU"/>
              </w:rPr>
              <w:t>I scaffold tasks by modelling, providing guided practi</w:t>
            </w:r>
            <w:r>
              <w:rPr>
                <w:rFonts w:ascii="Arial" w:eastAsia="Arial" w:hAnsi="Arial" w:cs="Arial"/>
                <w:bCs/>
                <w:sz w:val="20"/>
                <w:szCs w:val="19"/>
                <w:lang w:val="en-AU"/>
              </w:rPr>
              <w:t>c</w:t>
            </w:r>
            <w:r w:rsidRPr="006D313D">
              <w:rPr>
                <w:rFonts w:ascii="Arial" w:eastAsia="Arial" w:hAnsi="Arial" w:cs="Arial"/>
                <w:bCs/>
                <w:sz w:val="20"/>
                <w:szCs w:val="19"/>
                <w:lang w:val="en-AU"/>
              </w:rPr>
              <w:t>e and chunking multi-step directions and activities.</w:t>
            </w:r>
          </w:p>
        </w:tc>
      </w:tr>
    </w:tbl>
    <w:p w14:paraId="692BBC67" w14:textId="77777777" w:rsidR="007F69C8" w:rsidRDefault="007F69C8"/>
    <w:sectPr w:rsidR="007F69C8" w:rsidSect="0048491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9687C" w14:textId="77777777" w:rsidR="0048491C" w:rsidRDefault="0048491C" w:rsidP="0048491C">
      <w:pPr>
        <w:spacing w:after="0" w:line="240" w:lineRule="auto"/>
      </w:pPr>
      <w:r>
        <w:separator/>
      </w:r>
    </w:p>
  </w:endnote>
  <w:endnote w:type="continuationSeparator" w:id="0">
    <w:p w14:paraId="42D7D6BA" w14:textId="77777777" w:rsidR="0048491C" w:rsidRDefault="0048491C" w:rsidP="0048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DB226" w14:textId="77777777" w:rsidR="0048491C" w:rsidRDefault="0048491C" w:rsidP="0048491C">
      <w:pPr>
        <w:spacing w:after="0" w:line="240" w:lineRule="auto"/>
      </w:pPr>
      <w:r>
        <w:separator/>
      </w:r>
    </w:p>
  </w:footnote>
  <w:footnote w:type="continuationSeparator" w:id="0">
    <w:p w14:paraId="23A125B4" w14:textId="77777777" w:rsidR="0048491C" w:rsidRDefault="0048491C" w:rsidP="004849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32038"/>
    <w:multiLevelType w:val="hybridMultilevel"/>
    <w:tmpl w:val="87568844"/>
    <w:lvl w:ilvl="0" w:tplc="DCBCA684">
      <w:start w:val="1"/>
      <w:numFmt w:val="bullet"/>
      <w:lvlText w:val="o"/>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2010369"/>
    <w:multiLevelType w:val="hybridMultilevel"/>
    <w:tmpl w:val="E3E679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1C"/>
    <w:rsid w:val="000B496F"/>
    <w:rsid w:val="0048491C"/>
    <w:rsid w:val="007F69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48F126"/>
  <w15:chartTrackingRefBased/>
  <w15:docId w15:val="{39BD95DD-6373-4A89-B211-5C8EC538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91C"/>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91C"/>
    <w:pPr>
      <w:ind w:left="720"/>
      <w:contextualSpacing/>
    </w:pPr>
  </w:style>
  <w:style w:type="table" w:styleId="TableGrid">
    <w:name w:val="Table Grid"/>
    <w:basedOn w:val="TableNormal"/>
    <w:uiPriority w:val="59"/>
    <w:rsid w:val="0048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
    <w:link w:val="Style3Char"/>
    <w:qFormat/>
    <w:rsid w:val="0048491C"/>
    <w:pPr>
      <w:spacing w:after="0" w:line="240" w:lineRule="auto"/>
      <w:jc w:val="center"/>
    </w:pPr>
    <w:rPr>
      <w:rFonts w:ascii="Arial" w:eastAsia="Arial" w:hAnsi="Arial" w:cs="Arial"/>
      <w:b/>
      <w:bCs/>
      <w:sz w:val="28"/>
      <w:lang w:val="en-AU"/>
    </w:rPr>
  </w:style>
  <w:style w:type="character" w:customStyle="1" w:styleId="Style3Char">
    <w:name w:val="Style3 Char"/>
    <w:basedOn w:val="DefaultParagraphFont"/>
    <w:link w:val="Style3"/>
    <w:rsid w:val="0048491C"/>
    <w:rPr>
      <w:rFonts w:ascii="Arial" w:eastAsia="Arial" w:hAnsi="Arial" w:cs="Arial"/>
      <w:b/>
      <w:bCs/>
      <w:sz w:val="28"/>
    </w:rPr>
  </w:style>
  <w:style w:type="paragraph" w:styleId="Header">
    <w:name w:val="header"/>
    <w:basedOn w:val="Normal"/>
    <w:link w:val="HeaderChar"/>
    <w:uiPriority w:val="99"/>
    <w:unhideWhenUsed/>
    <w:rsid w:val="00484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91C"/>
    <w:rPr>
      <w:lang w:val="en-US"/>
    </w:rPr>
  </w:style>
  <w:style w:type="paragraph" w:styleId="Footer">
    <w:name w:val="footer"/>
    <w:basedOn w:val="Normal"/>
    <w:link w:val="FooterChar"/>
    <w:uiPriority w:val="99"/>
    <w:unhideWhenUsed/>
    <w:rsid w:val="00484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91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E9D06F8314BB4E80B9417A2F35A267" ma:contentTypeVersion="11" ma:contentTypeDescription="Create a new document." ma:contentTypeScope="" ma:versionID="7356fd2a1cd99c789827a1e25d30e763">
  <xsd:schema xmlns:xsd="http://www.w3.org/2001/XMLSchema" xmlns:xs="http://www.w3.org/2001/XMLSchema" xmlns:p="http://schemas.microsoft.com/office/2006/metadata/properties" xmlns:ns2="bcdf60a0-7d1e-4280-9d48-2463bc0c454e" xmlns:ns3="340e47d3-8ad7-4a44-b0dd-257eb51b07e1" targetNamespace="http://schemas.microsoft.com/office/2006/metadata/properties" ma:root="true" ma:fieldsID="b043b68cfd49ae1dc8e17636532e2580" ns2:_="" ns3:_="">
    <xsd:import namespace="bcdf60a0-7d1e-4280-9d48-2463bc0c454e"/>
    <xsd:import namespace="340e47d3-8ad7-4a44-b0dd-257eb51b07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f60a0-7d1e-4280-9d48-2463bc0c4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0e47d3-8ad7-4a44-b0dd-257eb51b07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64836A-F1B3-44A0-AE0C-45BFE7070CA4}"/>
</file>

<file path=customXml/itemProps2.xml><?xml version="1.0" encoding="utf-8"?>
<ds:datastoreItem xmlns:ds="http://schemas.openxmlformats.org/officeDocument/2006/customXml" ds:itemID="{EAB44A06-6AF9-413E-9EB6-ED182BDDE4BB}"/>
</file>

<file path=customXml/itemProps3.xml><?xml version="1.0" encoding="utf-8"?>
<ds:datastoreItem xmlns:ds="http://schemas.openxmlformats.org/officeDocument/2006/customXml" ds:itemID="{339CC90D-6C4B-4B6B-B406-D3437066F655}"/>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&amp; Communities</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Angelis, Carla</dc:creator>
  <cp:keywords/>
  <dc:description/>
  <cp:lastModifiedBy>Thomas-Fai, Belinda</cp:lastModifiedBy>
  <cp:revision>2</cp:revision>
  <dcterms:created xsi:type="dcterms:W3CDTF">2018-05-28T07:11:00Z</dcterms:created>
  <dcterms:modified xsi:type="dcterms:W3CDTF">2018-05-28T07:11:00Z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0x01010083E9D06F8314BB4E80B9417A2F35A267</vt:lpwstr>
  </property>
</Properties>
</file>