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FA" w14:textId="1778F3C9" w:rsidR="00F815D0" w:rsidRPr="0051472C" w:rsidRDefault="00EE3B0F" w:rsidP="00F815D0">
      <w:pPr>
        <w:pStyle w:val="DescriptororName"/>
      </w:pPr>
      <w:r>
        <w:t>NSW Department of Education</w:t>
      </w:r>
      <w:r>
        <w:tab/>
      </w:r>
      <w:r w:rsidR="00F815D0">
        <w:rPr>
          <w:noProof/>
        </w:rPr>
        <w:drawing>
          <wp:inline distT="0" distB="0" distL="0" distR="0" wp14:anchorId="02FAE680" wp14:editId="1B3FE0A0">
            <wp:extent cx="666000" cy="720000"/>
            <wp:effectExtent l="0" t="0" r="1270" b="4445"/>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0"/>
                        </a:ext>
                      </a:extLst>
                    </a:blip>
                    <a:stretch>
                      <a:fillRect/>
                    </a:stretch>
                  </pic:blipFill>
                  <pic:spPr>
                    <a:xfrm>
                      <a:off x="0" y="0"/>
                      <a:ext cx="666000" cy="720000"/>
                    </a:xfrm>
                    <a:prstGeom prst="rect">
                      <a:avLst/>
                    </a:prstGeom>
                  </pic:spPr>
                </pic:pic>
              </a:graphicData>
            </a:graphic>
          </wp:inline>
        </w:drawing>
      </w:r>
    </w:p>
    <w:p w14:paraId="2785C3FC" w14:textId="37970D0A" w:rsidR="006F74B2" w:rsidRPr="006F74B2" w:rsidRDefault="00DD1CD9" w:rsidP="00190B54">
      <w:pPr>
        <w:pStyle w:val="Heading1"/>
      </w:pPr>
      <w:sdt>
        <w:sdtPr>
          <w:alias w:val="Title"/>
          <w:tag w:val=""/>
          <w:id w:val="2064905903"/>
          <w:lock w:val="sdtLocked"/>
          <w:placeholder>
            <w:docPart w:val="E9FB6BCA50224481AB7C08162EC12DE4"/>
          </w:placeholder>
          <w:dataBinding w:prefixMappings="xmlns:ns0='http://purl.org/dc/elements/1.1/' xmlns:ns1='http://schemas.openxmlformats.org/package/2006/metadata/core-properties' " w:xpath="/ns1:coreProperties[1]/ns0:title[1]" w:storeItemID="{6C3C8BC8-F283-45AE-878A-BAB7291924A1}"/>
          <w:text/>
        </w:sdtPr>
        <w:sdtEndPr/>
        <w:sdtContent>
          <w:r w:rsidR="00561114">
            <w:t xml:space="preserve">School Behaviour Support and Management Plan – </w:t>
          </w:r>
          <w:r w:rsidR="00FA738D">
            <w:t>e</w:t>
          </w:r>
          <w:r w:rsidR="00561114">
            <w:t>xpanded version</w:t>
          </w:r>
        </w:sdtContent>
      </w:sdt>
    </w:p>
    <w:p w14:paraId="3DCE83A4" w14:textId="091E42CD" w:rsidR="00220F9B" w:rsidRPr="00BD3C17" w:rsidRDefault="00D30A28" w:rsidP="00190B54">
      <w:pPr>
        <w:pStyle w:val="FeatureBox"/>
        <w:rPr>
          <w:rStyle w:val="normaltextrun"/>
        </w:rPr>
      </w:pPr>
      <w:r w:rsidRPr="145C7382">
        <w:rPr>
          <w:rStyle w:val="normaltextrun"/>
        </w:rPr>
        <w:t>Direction and guidance on</w:t>
      </w:r>
      <w:r w:rsidR="73198452" w:rsidRPr="145C7382">
        <w:rPr>
          <w:rStyle w:val="normaltextrun"/>
        </w:rPr>
        <w:t xml:space="preserve"> develop</w:t>
      </w:r>
      <w:r w:rsidRPr="145C7382">
        <w:rPr>
          <w:rStyle w:val="normaltextrun"/>
        </w:rPr>
        <w:t xml:space="preserve">ing, </w:t>
      </w:r>
      <w:proofErr w:type="gramStart"/>
      <w:r w:rsidRPr="145C7382">
        <w:rPr>
          <w:rStyle w:val="normaltextrun"/>
        </w:rPr>
        <w:t>implementing</w:t>
      </w:r>
      <w:proofErr w:type="gramEnd"/>
      <w:r w:rsidRPr="145C7382">
        <w:rPr>
          <w:rStyle w:val="normaltextrun"/>
        </w:rPr>
        <w:t xml:space="preserve"> and reviewing</w:t>
      </w:r>
      <w:r w:rsidR="73198452" w:rsidRPr="145C7382">
        <w:rPr>
          <w:rStyle w:val="normaltextrun"/>
        </w:rPr>
        <w:t xml:space="preserve"> the School Behaviour Support</w:t>
      </w:r>
      <w:r w:rsidR="4ABD08B2" w:rsidRPr="145C7382">
        <w:rPr>
          <w:rStyle w:val="normaltextrun"/>
        </w:rPr>
        <w:t xml:space="preserve"> and</w:t>
      </w:r>
      <w:r w:rsidR="73198452" w:rsidRPr="145C7382">
        <w:rPr>
          <w:rStyle w:val="normaltextrun"/>
        </w:rPr>
        <w:t xml:space="preserve"> Management Plan</w:t>
      </w:r>
      <w:r w:rsidR="00633CEC">
        <w:rPr>
          <w:rStyle w:val="normaltextrun"/>
        </w:rPr>
        <w:t>.</w:t>
      </w:r>
      <w:r w:rsidR="73198452" w:rsidRPr="145C7382">
        <w:rPr>
          <w:rStyle w:val="normaltextrun"/>
        </w:rPr>
        <w:t> </w:t>
      </w:r>
      <w:r w:rsidR="006B6E54">
        <w:rPr>
          <w:rStyle w:val="normaltextrun"/>
        </w:rPr>
        <w:t>This version is expanded to include step by step instructions.</w:t>
      </w:r>
      <w:r w:rsidR="64C5BDCE" w:rsidRPr="145C7382">
        <w:rPr>
          <w:rStyle w:val="normaltextrun"/>
        </w:rPr>
        <w:t xml:space="preserve"> </w:t>
      </w:r>
    </w:p>
    <w:p w14:paraId="63483C58" w14:textId="5E0676BB" w:rsidR="00DF2F23" w:rsidRDefault="00DF2F23" w:rsidP="00A20EAD">
      <w:pPr>
        <w:pStyle w:val="Heading2"/>
      </w:pPr>
      <w:r>
        <w:t>Audience and applicability</w:t>
      </w:r>
    </w:p>
    <w:p w14:paraId="39D69C77" w14:textId="2D6D99AC" w:rsidR="001B5815" w:rsidRPr="001B5815" w:rsidRDefault="00220F9B" w:rsidP="001B5815">
      <w:pPr>
        <w:pStyle w:val="BodyText"/>
      </w:pPr>
      <w:r>
        <w:t>All staff in NSW public schools</w:t>
      </w:r>
    </w:p>
    <w:p w14:paraId="120548A2" w14:textId="2965304F" w:rsidR="006319B6" w:rsidRPr="008D7DE7" w:rsidRDefault="006319B6" w:rsidP="006B6E54">
      <w:pPr>
        <w:pStyle w:val="Heading2"/>
      </w:pPr>
      <w:r w:rsidRPr="008D7DE7">
        <w:t>Policy requirements</w:t>
      </w:r>
    </w:p>
    <w:p w14:paraId="753E581D" w14:textId="317375D1" w:rsidR="008A4E62" w:rsidRDefault="00BA00C6" w:rsidP="006319B6">
      <w:pPr>
        <w:pStyle w:val="BodyText"/>
      </w:pPr>
      <w:r>
        <w:t>The</w:t>
      </w:r>
      <w:r w:rsidRPr="00FA738D">
        <w:t xml:space="preserve"> </w:t>
      </w:r>
      <w:hyperlink r:id="rId12" w:history="1">
        <w:r w:rsidR="001421A4" w:rsidRPr="00B66855">
          <w:rPr>
            <w:rStyle w:val="Hyperlink"/>
          </w:rPr>
          <w:t xml:space="preserve">Student Behaviour </w:t>
        </w:r>
        <w:r w:rsidRPr="00B66855">
          <w:rPr>
            <w:rStyle w:val="Hyperlink"/>
          </w:rPr>
          <w:t>policy</w:t>
        </w:r>
      </w:hyperlink>
      <w:r w:rsidR="1F28BB05">
        <w:t xml:space="preserve"> requires all schools to develop a School Behaviour Support and Management Plan</w:t>
      </w:r>
      <w:r w:rsidR="00B95FB2">
        <w:t xml:space="preserve"> (S</w:t>
      </w:r>
      <w:r w:rsidR="003762E2">
        <w:t>BSMP)</w:t>
      </w:r>
      <w:r w:rsidR="1F28BB05">
        <w:t xml:space="preserve"> ready for implementation by Term 1 2025</w:t>
      </w:r>
      <w:r w:rsidR="00DC9245">
        <w:t>.</w:t>
      </w:r>
      <w:r w:rsidR="490A08C7">
        <w:t xml:space="preserve"> </w:t>
      </w:r>
    </w:p>
    <w:p w14:paraId="3558100A" w14:textId="54A5BC87" w:rsidR="006319B6" w:rsidRDefault="490A08C7" w:rsidP="006319B6">
      <w:pPr>
        <w:pStyle w:val="BodyText"/>
      </w:pPr>
      <w:r>
        <w:t>Schools must</w:t>
      </w:r>
      <w:r w:rsidR="70B72E74">
        <w:t>:</w:t>
      </w:r>
    </w:p>
    <w:p w14:paraId="32C3F085" w14:textId="5E1FA69D" w:rsidR="006319B6" w:rsidRDefault="490A08C7" w:rsidP="00FA738D">
      <w:pPr>
        <w:pStyle w:val="ListBullet2"/>
        <w:numPr>
          <w:ilvl w:val="0"/>
          <w:numId w:val="74"/>
        </w:numPr>
      </w:pPr>
      <w:r>
        <w:t>consider their context</w:t>
      </w:r>
      <w:r w:rsidR="005647BB">
        <w:t xml:space="preserve"> and data</w:t>
      </w:r>
      <w:r>
        <w:t xml:space="preserve"> in developing their </w:t>
      </w:r>
      <w:proofErr w:type="gramStart"/>
      <w:r>
        <w:t>SBSMP</w:t>
      </w:r>
      <w:proofErr w:type="gramEnd"/>
    </w:p>
    <w:p w14:paraId="0E9F337D" w14:textId="3B943443" w:rsidR="7B93D417" w:rsidRDefault="7B93D417" w:rsidP="00FA738D">
      <w:pPr>
        <w:pStyle w:val="ListBullet2"/>
        <w:numPr>
          <w:ilvl w:val="0"/>
          <w:numId w:val="74"/>
        </w:numPr>
      </w:pPr>
      <w:r>
        <w:t xml:space="preserve">develop the SBSMP in consultation with their school community, as </w:t>
      </w:r>
      <w:proofErr w:type="gramStart"/>
      <w:r>
        <w:t>appropriate</w:t>
      </w:r>
      <w:proofErr w:type="gramEnd"/>
    </w:p>
    <w:p w14:paraId="33D722D1" w14:textId="04C0BEDD" w:rsidR="25894D60" w:rsidRDefault="25894D60" w:rsidP="00FA738D">
      <w:pPr>
        <w:pStyle w:val="ListBullet2"/>
        <w:numPr>
          <w:ilvl w:val="0"/>
          <w:numId w:val="74"/>
        </w:numPr>
      </w:pPr>
      <w:r>
        <w:t xml:space="preserve">publish the </w:t>
      </w:r>
      <w:r w:rsidR="1DC6F5F6">
        <w:t>SBSMP</w:t>
      </w:r>
      <w:r>
        <w:t xml:space="preserve"> on their school </w:t>
      </w:r>
      <w:proofErr w:type="gramStart"/>
      <w:r>
        <w:t>website</w:t>
      </w:r>
      <w:proofErr w:type="gramEnd"/>
    </w:p>
    <w:p w14:paraId="7FC5F6F4" w14:textId="5F661902" w:rsidR="25894D60" w:rsidRDefault="25894D60" w:rsidP="00FA738D">
      <w:pPr>
        <w:pStyle w:val="ListBullet2"/>
        <w:numPr>
          <w:ilvl w:val="0"/>
          <w:numId w:val="74"/>
        </w:numPr>
      </w:pPr>
      <w:r>
        <w:t>i</w:t>
      </w:r>
      <w:r w:rsidR="7B93D417">
        <w:t xml:space="preserve">mplement the </w:t>
      </w:r>
      <w:proofErr w:type="gramStart"/>
      <w:r w:rsidR="05AD5456">
        <w:t>SBSMP</w:t>
      </w:r>
      <w:proofErr w:type="gramEnd"/>
    </w:p>
    <w:p w14:paraId="6806B4AB" w14:textId="16CCA434" w:rsidR="7B93D417" w:rsidRDefault="7B93D417" w:rsidP="00FA738D">
      <w:pPr>
        <w:pStyle w:val="ListBullet2"/>
        <w:numPr>
          <w:ilvl w:val="0"/>
          <w:numId w:val="74"/>
        </w:numPr>
      </w:pPr>
      <w:r>
        <w:t xml:space="preserve">review the </w:t>
      </w:r>
      <w:r w:rsidR="6723BB6F">
        <w:t>SBSMP</w:t>
      </w:r>
      <w:r>
        <w:t xml:space="preserve"> annually.</w:t>
      </w:r>
    </w:p>
    <w:p w14:paraId="3246977C" w14:textId="0C005202" w:rsidR="00031886" w:rsidRDefault="68782C9E" w:rsidP="00BD3C17">
      <w:pPr>
        <w:pStyle w:val="BodyText"/>
      </w:pPr>
      <w:r w:rsidRPr="524E444F">
        <w:t xml:space="preserve">Schools </w:t>
      </w:r>
      <w:r w:rsidR="005369C6">
        <w:t>may</w:t>
      </w:r>
      <w:r w:rsidRPr="524E444F">
        <w:t xml:space="preserve"> use the </w:t>
      </w:r>
      <w:r w:rsidRPr="00F35695">
        <w:t xml:space="preserve">optional </w:t>
      </w:r>
      <w:hyperlink r:id="rId13" w:history="1">
        <w:r w:rsidRPr="00F35695">
          <w:rPr>
            <w:rStyle w:val="Hyperlink"/>
          </w:rPr>
          <w:t>template</w:t>
        </w:r>
      </w:hyperlink>
      <w:r w:rsidRPr="524E444F">
        <w:t xml:space="preserve"> or develop their own document </w:t>
      </w:r>
      <w:r w:rsidR="005369C6">
        <w:t xml:space="preserve">that </w:t>
      </w:r>
      <w:r w:rsidRPr="524E444F">
        <w:t>includes all re</w:t>
      </w:r>
      <w:r w:rsidR="4D323A09" w:rsidRPr="524E444F">
        <w:t>quired</w:t>
      </w:r>
      <w:r w:rsidRPr="524E444F">
        <w:t xml:space="preserve"> information.</w:t>
      </w:r>
    </w:p>
    <w:p w14:paraId="2089B1EA" w14:textId="0165F61A" w:rsidR="006319B6" w:rsidRDefault="006319B6" w:rsidP="008D7DE7">
      <w:pPr>
        <w:pStyle w:val="Heading3"/>
      </w:pPr>
      <w:r>
        <w:t>Definitions</w:t>
      </w:r>
    </w:p>
    <w:tbl>
      <w:tblPr>
        <w:tblStyle w:val="PlainTable2"/>
        <w:tblW w:w="0" w:type="auto"/>
        <w:tblLook w:val="04A0" w:firstRow="1" w:lastRow="0" w:firstColumn="1" w:lastColumn="0" w:noHBand="0" w:noVBand="1"/>
      </w:tblPr>
      <w:tblGrid>
        <w:gridCol w:w="3119"/>
        <w:gridCol w:w="7075"/>
      </w:tblGrid>
      <w:tr w:rsidR="006319B6" w14:paraId="218CE2B4" w14:textId="77777777" w:rsidTr="524E4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B81162F" w14:textId="6FC636A6" w:rsidR="006319B6" w:rsidRDefault="006319B6" w:rsidP="006319B6">
            <w:pPr>
              <w:pStyle w:val="BodyText"/>
            </w:pPr>
            <w:r>
              <w:t>Term</w:t>
            </w:r>
          </w:p>
        </w:tc>
        <w:tc>
          <w:tcPr>
            <w:tcW w:w="7075" w:type="dxa"/>
          </w:tcPr>
          <w:p w14:paraId="723CCCE2" w14:textId="78D21C48" w:rsidR="006319B6" w:rsidRDefault="006319B6" w:rsidP="006319B6">
            <w:pPr>
              <w:pStyle w:val="BodyText"/>
              <w:cnfStyle w:val="100000000000" w:firstRow="1" w:lastRow="0" w:firstColumn="0" w:lastColumn="0" w:oddVBand="0" w:evenVBand="0" w:oddHBand="0" w:evenHBand="0" w:firstRowFirstColumn="0" w:firstRowLastColumn="0" w:lastRowFirstColumn="0" w:lastRowLastColumn="0"/>
            </w:pPr>
            <w:r>
              <w:t>Definition</w:t>
            </w:r>
          </w:p>
        </w:tc>
      </w:tr>
      <w:tr w:rsidR="006319B6" w14:paraId="6CFE9479" w14:textId="77777777" w:rsidTr="524E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tcPr>
          <w:p w14:paraId="704AC615" w14:textId="6D126234" w:rsidR="006319B6" w:rsidRDefault="0070708F" w:rsidP="006319B6">
            <w:pPr>
              <w:pStyle w:val="BodyText"/>
            </w:pPr>
            <w:r>
              <w:t>Behaviour of concern</w:t>
            </w:r>
          </w:p>
        </w:tc>
        <w:tc>
          <w:tcPr>
            <w:tcW w:w="7075" w:type="dxa"/>
          </w:tcPr>
          <w:p w14:paraId="32EB742F" w14:textId="5B8EDB35" w:rsidR="0070708F" w:rsidRDefault="0070708F" w:rsidP="0070708F">
            <w:pPr>
              <w:pStyle w:val="BodyText"/>
              <w:cnfStyle w:val="000000100000" w:firstRow="0" w:lastRow="0" w:firstColumn="0" w:lastColumn="0" w:oddVBand="0" w:evenVBand="0" w:oddHBand="1" w:evenHBand="0" w:firstRowFirstColumn="0" w:firstRowLastColumn="0" w:lastRowFirstColumn="0" w:lastRowLastColumn="0"/>
            </w:pPr>
            <w:r>
              <w:t xml:space="preserve">A behaviour of concern is challenging, complex or unsafe behaviour that requires more persistent and intensive interventions. </w:t>
            </w:r>
          </w:p>
          <w:p w14:paraId="7F9E0A50" w14:textId="4759DF3C" w:rsidR="006319B6" w:rsidRDefault="0070708F" w:rsidP="0070708F">
            <w:pPr>
              <w:pStyle w:val="BodyText"/>
              <w:cnfStyle w:val="000000100000" w:firstRow="0" w:lastRow="0" w:firstColumn="0" w:lastColumn="0" w:oddVBand="0" w:evenVBand="0" w:oddHBand="1" w:evenHBand="0" w:firstRowFirstColumn="0" w:firstRowLastColumn="0" w:lastRowFirstColumn="0" w:lastRowLastColumn="0"/>
            </w:pPr>
            <w:r>
              <w:t>A behaviour of concern does not include low-level, developmentally appropriate behaviour.</w:t>
            </w:r>
          </w:p>
        </w:tc>
      </w:tr>
      <w:tr w:rsidR="0070708F" w14:paraId="106211F8" w14:textId="77777777" w:rsidTr="524E444F">
        <w:trPr>
          <w:trHeight w:val="300"/>
        </w:trPr>
        <w:tc>
          <w:tcPr>
            <w:cnfStyle w:val="001000000000" w:firstRow="0" w:lastRow="0" w:firstColumn="1" w:lastColumn="0" w:oddVBand="0" w:evenVBand="0" w:oddHBand="0" w:evenHBand="0" w:firstRowFirstColumn="0" w:firstRowLastColumn="0" w:lastRowFirstColumn="0" w:lastRowLastColumn="0"/>
            <w:tcW w:w="3119" w:type="dxa"/>
          </w:tcPr>
          <w:p w14:paraId="1587655A" w14:textId="3D47022D" w:rsidR="0070708F" w:rsidRDefault="0070708F" w:rsidP="006319B6">
            <w:pPr>
              <w:pStyle w:val="BodyText"/>
            </w:pPr>
            <w:r>
              <w:t>Bullying</w:t>
            </w:r>
          </w:p>
        </w:tc>
        <w:tc>
          <w:tcPr>
            <w:tcW w:w="7075" w:type="dxa"/>
          </w:tcPr>
          <w:p w14:paraId="0647ED2A" w14:textId="5DDDB10F" w:rsidR="0070708F" w:rsidRDefault="0070708F" w:rsidP="006319B6">
            <w:pPr>
              <w:pStyle w:val="BodyText"/>
              <w:cnfStyle w:val="000000000000" w:firstRow="0" w:lastRow="0" w:firstColumn="0" w:lastColumn="0" w:oddVBand="0" w:evenVBand="0" w:oddHBand="0" w:evenHBand="0" w:firstRowFirstColumn="0" w:firstRowLastColumn="0" w:lastRowFirstColumn="0" w:lastRowLastColumn="0"/>
            </w:pPr>
            <w:r>
              <w:t>Bullying behaviour involves the intentional misuse of power in a relationship, is ongoing and repeated and involves behaviour that can cause harm.</w:t>
            </w:r>
          </w:p>
        </w:tc>
      </w:tr>
      <w:tr w:rsidR="001872EA" w14:paraId="4B1FEB9D" w14:textId="77777777" w:rsidTr="524E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tcPr>
          <w:p w14:paraId="1CFC7FF7" w14:textId="4519D74E" w:rsidR="001872EA" w:rsidRDefault="001872EA">
            <w:pPr>
              <w:pStyle w:val="BodyText"/>
            </w:pPr>
            <w:r>
              <w:t>Detention</w:t>
            </w:r>
          </w:p>
        </w:tc>
        <w:tc>
          <w:tcPr>
            <w:tcW w:w="7075" w:type="dxa"/>
          </w:tcPr>
          <w:p w14:paraId="1DC5DF9A" w14:textId="553C63FE" w:rsidR="001872EA" w:rsidRDefault="001872EA">
            <w:pPr>
              <w:pStyle w:val="BodyText"/>
              <w:cnfStyle w:val="000000100000" w:firstRow="0" w:lastRow="0" w:firstColumn="0" w:lastColumn="0" w:oddVBand="0" w:evenVBand="0" w:oddHBand="1" w:evenHBand="0" w:firstRowFirstColumn="0" w:firstRowLastColumn="0" w:lastRowFirstColumn="0" w:lastRowLastColumn="0"/>
              <w:rPr>
                <w:rStyle w:val="ui-provider"/>
              </w:rPr>
            </w:pPr>
            <w:r w:rsidRPr="1BC8222E">
              <w:rPr>
                <w:rStyle w:val="ui-provider"/>
              </w:rPr>
              <w:t xml:space="preserve">Detention and/or reflection is a disciplinary consequence that schools may use to address inappropriate student behaviour. Detention and reflection are applied as close as possible to the breach in behaviour. It allows the school to provide timely support to students to assist them to achieve the desired behaviour, to </w:t>
            </w:r>
            <w:r w:rsidRPr="1BC8222E">
              <w:rPr>
                <w:rStyle w:val="ui-provider"/>
              </w:rPr>
              <w:lastRenderedPageBreak/>
              <w:t>reflect on their behaviour and make positive choices.  The student is always supervised by a staff member.</w:t>
            </w:r>
          </w:p>
        </w:tc>
      </w:tr>
      <w:tr w:rsidR="524E444F" w14:paraId="025F04F2" w14:textId="77777777" w:rsidTr="524E444F">
        <w:trPr>
          <w:trHeight w:val="300"/>
        </w:trPr>
        <w:tc>
          <w:tcPr>
            <w:cnfStyle w:val="001000000000" w:firstRow="0" w:lastRow="0" w:firstColumn="1" w:lastColumn="0" w:oddVBand="0" w:evenVBand="0" w:oddHBand="0" w:evenHBand="0" w:firstRowFirstColumn="0" w:firstRowLastColumn="0" w:lastRowFirstColumn="0" w:lastRowLastColumn="0"/>
            <w:tcW w:w="3119" w:type="dxa"/>
          </w:tcPr>
          <w:p w14:paraId="2A3186DE" w14:textId="2F71E9F3" w:rsidR="217F98C5" w:rsidRDefault="217F98C5" w:rsidP="00BD3C17">
            <w:pPr>
              <w:pStyle w:val="BodyText"/>
            </w:pPr>
            <w:r>
              <w:lastRenderedPageBreak/>
              <w:t>School Behaviour Support and Management Plan</w:t>
            </w:r>
          </w:p>
        </w:tc>
        <w:tc>
          <w:tcPr>
            <w:tcW w:w="7075" w:type="dxa"/>
          </w:tcPr>
          <w:p w14:paraId="5F88CA58" w14:textId="00E8410E" w:rsidR="217F98C5" w:rsidRDefault="217F98C5" w:rsidP="524E444F">
            <w:pPr>
              <w:pStyle w:val="BodyText"/>
              <w:cnfStyle w:val="000000000000" w:firstRow="0" w:lastRow="0" w:firstColumn="0" w:lastColumn="0" w:oddVBand="0" w:evenVBand="0" w:oddHBand="0" w:evenHBand="0" w:firstRowFirstColumn="0" w:firstRowLastColumn="0" w:lastRowFirstColumn="0" w:lastRowLastColumn="0"/>
              <w:rPr>
                <w:rStyle w:val="eop"/>
              </w:rPr>
            </w:pPr>
            <w:r w:rsidRPr="524E444F">
              <w:rPr>
                <w:rStyle w:val="normaltextrun"/>
              </w:rPr>
              <w:t xml:space="preserve">An operational document that outlines school processes and practices for behaviour support and management. </w:t>
            </w:r>
            <w:r w:rsidR="40617248" w:rsidRPr="524E444F">
              <w:rPr>
                <w:rStyle w:val="normaltextrun"/>
              </w:rPr>
              <w:t>It</w:t>
            </w:r>
            <w:r w:rsidRPr="524E444F">
              <w:rPr>
                <w:rStyle w:val="normaltextrun"/>
              </w:rPr>
              <w:t xml:space="preserve"> </w:t>
            </w:r>
            <w:r w:rsidR="72B3C5ED" w:rsidRPr="72A7EBAB">
              <w:rPr>
                <w:rStyle w:val="normaltextrun"/>
              </w:rPr>
              <w:t>must</w:t>
            </w:r>
            <w:r w:rsidRPr="524E444F">
              <w:rPr>
                <w:rStyle w:val="normaltextrun"/>
              </w:rPr>
              <w:t xml:space="preserve"> be published on the school </w:t>
            </w:r>
            <w:proofErr w:type="gramStart"/>
            <w:r w:rsidRPr="524E444F">
              <w:rPr>
                <w:rStyle w:val="normaltextrun"/>
              </w:rPr>
              <w:t>website</w:t>
            </w:r>
            <w:proofErr w:type="gramEnd"/>
            <w:r w:rsidRPr="524E444F">
              <w:rPr>
                <w:rStyle w:val="normaltextrun"/>
              </w:rPr>
              <w:t xml:space="preserve"> so it is available to all students, parents, carers and school staff. </w:t>
            </w:r>
          </w:p>
        </w:tc>
      </w:tr>
      <w:tr w:rsidR="00522858" w14:paraId="28E174CD" w14:textId="77777777" w:rsidTr="524E44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tcPr>
          <w:p w14:paraId="79A52CC4" w14:textId="48C97BC3" w:rsidR="00522858" w:rsidRDefault="00522858">
            <w:pPr>
              <w:pStyle w:val="BodyText"/>
            </w:pPr>
            <w:r>
              <w:t>Time-out</w:t>
            </w:r>
          </w:p>
        </w:tc>
        <w:tc>
          <w:tcPr>
            <w:tcW w:w="7075" w:type="dxa"/>
          </w:tcPr>
          <w:p w14:paraId="50B34B5F" w14:textId="60D75C01" w:rsidR="00522858" w:rsidRDefault="00522858">
            <w:pPr>
              <w:pStyle w:val="BodyText"/>
              <w:cnfStyle w:val="000000100000" w:firstRow="0" w:lastRow="0" w:firstColumn="0" w:lastColumn="0" w:oddVBand="0" w:evenVBand="0" w:oddHBand="1" w:evenHBand="0" w:firstRowFirstColumn="0" w:firstRowLastColumn="0" w:lastRowFirstColumn="0" w:lastRowLastColumn="0"/>
              <w:rPr>
                <w:rStyle w:val="ui-provider"/>
              </w:rPr>
            </w:pPr>
            <w:r w:rsidRPr="1BC8222E">
              <w:rPr>
                <w:rStyle w:val="ui-provider"/>
              </w:rPr>
              <w:t xml:space="preserve">Teacher-directed time-out is a de-escalation strategy and occurs where a student is directed away from an educational activity or setting when they engage in behaviours of concern. It is used after other de-escalation strategies and teaching practices have been tried. </w:t>
            </w:r>
          </w:p>
          <w:p w14:paraId="095F5235" w14:textId="0CC4AB0B" w:rsidR="00522858" w:rsidRDefault="00522858">
            <w:pPr>
              <w:pStyle w:val="BodyText"/>
              <w:cnfStyle w:val="000000100000" w:firstRow="0" w:lastRow="0" w:firstColumn="0" w:lastColumn="0" w:oddVBand="0" w:evenVBand="0" w:oddHBand="1" w:evenHBand="0" w:firstRowFirstColumn="0" w:firstRowLastColumn="0" w:lastRowFirstColumn="0" w:lastRowLastColumn="0"/>
              <w:rPr>
                <w:rStyle w:val="ui-provider"/>
              </w:rPr>
            </w:pPr>
            <w:r w:rsidRPr="1BC8222E">
              <w:rPr>
                <w:rStyle w:val="ui-provider"/>
              </w:rPr>
              <w:t>Self-directed time-out enables a student to remove themselves from a situation or environment causing stress. It is a planned informal behaviour support strategy that may be used as part of a behaviour support response and documented as an agreed strategy.</w:t>
            </w:r>
          </w:p>
        </w:tc>
      </w:tr>
    </w:tbl>
    <w:p w14:paraId="21D73B58" w14:textId="62FBA9F6" w:rsidR="019518F1" w:rsidRDefault="006319B6" w:rsidP="42E8C58E">
      <w:pPr>
        <w:pStyle w:val="Heading3"/>
      </w:pPr>
      <w:r>
        <w:t>Roles and responsibilities</w:t>
      </w:r>
    </w:p>
    <w:p w14:paraId="7957A258" w14:textId="2FB793BD" w:rsidR="4D7D0667" w:rsidRDefault="288146CA" w:rsidP="004F6D19">
      <w:pPr>
        <w:pStyle w:val="BodyText"/>
        <w:rPr>
          <w:rStyle w:val="Strong"/>
          <w:rFonts w:eastAsiaTheme="minorHAnsi" w:cs="Arial"/>
          <w:color w:val="auto"/>
          <w:szCs w:val="24"/>
        </w:rPr>
      </w:pPr>
      <w:r w:rsidRPr="22FCABC3">
        <w:rPr>
          <w:rStyle w:val="Strong"/>
        </w:rPr>
        <w:t xml:space="preserve">Public </w:t>
      </w:r>
      <w:proofErr w:type="gramStart"/>
      <w:r w:rsidRPr="22FCABC3">
        <w:rPr>
          <w:rStyle w:val="Strong"/>
        </w:rPr>
        <w:t xml:space="preserve">Schools </w:t>
      </w:r>
      <w:r w:rsidR="4D7D0667" w:rsidRPr="004F6D19">
        <w:rPr>
          <w:rStyle w:val="Strong"/>
        </w:rPr>
        <w:t>,</w:t>
      </w:r>
      <w:proofErr w:type="gramEnd"/>
      <w:r w:rsidR="4D7D0667" w:rsidRPr="004F6D19">
        <w:rPr>
          <w:rStyle w:val="Strong"/>
        </w:rPr>
        <w:t xml:space="preserve"> including Directors, Educational Leadership</w:t>
      </w:r>
      <w:r w:rsidR="001A56B3">
        <w:rPr>
          <w:rStyle w:val="Strong"/>
        </w:rPr>
        <w:t xml:space="preserve"> and </w:t>
      </w:r>
      <w:r w:rsidR="000B0816">
        <w:rPr>
          <w:rStyle w:val="Strong"/>
        </w:rPr>
        <w:t>Delivery Support Team Around a School</w:t>
      </w:r>
      <w:r w:rsidR="4D7D0667" w:rsidRPr="004F6D19">
        <w:rPr>
          <w:rStyle w:val="Strong"/>
        </w:rPr>
        <w:t>:</w:t>
      </w:r>
    </w:p>
    <w:p w14:paraId="55B9E157" w14:textId="6DCF6228" w:rsidR="000F7BC3" w:rsidRDefault="5699D268" w:rsidP="004F6D19">
      <w:pPr>
        <w:pStyle w:val="BodyText"/>
        <w:numPr>
          <w:ilvl w:val="0"/>
          <w:numId w:val="72"/>
        </w:numPr>
        <w:rPr>
          <w:rFonts w:ascii="Public Sans" w:eastAsia="Public Sans" w:hAnsi="Public Sans" w:cs="Public Sans"/>
          <w:color w:val="333333"/>
        </w:rPr>
      </w:pPr>
      <w:r w:rsidRPr="004F6D19">
        <w:rPr>
          <w:rFonts w:ascii="Public Sans" w:eastAsia="Public Sans" w:hAnsi="Public Sans" w:cs="Public Sans"/>
          <w:color w:val="333333"/>
        </w:rPr>
        <w:t>provide proactive and responsive specialist advice and support for schools</w:t>
      </w:r>
      <w:r w:rsidRPr="42E8C58E">
        <w:rPr>
          <w:rFonts w:ascii="Public Sans" w:eastAsia="Public Sans" w:hAnsi="Public Sans" w:cs="Public Sans"/>
          <w:color w:val="333333"/>
        </w:rPr>
        <w:t xml:space="preserve"> in the development, implem</w:t>
      </w:r>
      <w:r w:rsidR="77475FCF" w:rsidRPr="42E8C58E">
        <w:rPr>
          <w:rFonts w:ascii="Public Sans" w:eastAsia="Public Sans" w:hAnsi="Public Sans" w:cs="Public Sans"/>
          <w:color w:val="333333"/>
        </w:rPr>
        <w:t xml:space="preserve">entation and monitoring of the </w:t>
      </w:r>
      <w:proofErr w:type="gramStart"/>
      <w:r w:rsidR="77475FCF" w:rsidRPr="42E8C58E">
        <w:rPr>
          <w:rFonts w:ascii="Public Sans" w:eastAsia="Public Sans" w:hAnsi="Public Sans" w:cs="Public Sans"/>
          <w:color w:val="333333"/>
        </w:rPr>
        <w:t>SBSMP</w:t>
      </w:r>
      <w:proofErr w:type="gramEnd"/>
    </w:p>
    <w:p w14:paraId="6CD480FF" w14:textId="2CC37716" w:rsidR="00123E79" w:rsidRPr="00BD3C17" w:rsidRDefault="00123E79" w:rsidP="616FACF7">
      <w:pPr>
        <w:pStyle w:val="BodyText"/>
        <w:rPr>
          <w:rStyle w:val="Strong"/>
        </w:rPr>
      </w:pPr>
      <w:r w:rsidRPr="00BD3C17">
        <w:rPr>
          <w:rStyle w:val="Strong"/>
        </w:rPr>
        <w:t>Principals</w:t>
      </w:r>
      <w:r w:rsidR="0070708F" w:rsidRPr="00BD3C17">
        <w:rPr>
          <w:rStyle w:val="Strong"/>
        </w:rPr>
        <w:t xml:space="preserve">: </w:t>
      </w:r>
    </w:p>
    <w:p w14:paraId="580607AE" w14:textId="0D488BBB" w:rsidR="005F4EF9" w:rsidRDefault="005F4EF9" w:rsidP="616FACF7">
      <w:pPr>
        <w:pStyle w:val="BodyText"/>
        <w:numPr>
          <w:ilvl w:val="0"/>
          <w:numId w:val="33"/>
        </w:numPr>
        <w:rPr>
          <w:rStyle w:val="normaltextrun"/>
        </w:rPr>
      </w:pPr>
      <w:r w:rsidRPr="00BD3C17">
        <w:rPr>
          <w:rStyle w:val="normaltextrun"/>
        </w:rPr>
        <w:t>lead the school community in developing</w:t>
      </w:r>
      <w:r w:rsidR="00F8708C">
        <w:rPr>
          <w:rStyle w:val="normaltextrun"/>
        </w:rPr>
        <w:t xml:space="preserve">, </w:t>
      </w:r>
      <w:r w:rsidRPr="00BD3C17">
        <w:rPr>
          <w:rStyle w:val="normaltextrun"/>
        </w:rPr>
        <w:t>implementing</w:t>
      </w:r>
      <w:r w:rsidR="00BD26B5">
        <w:rPr>
          <w:rStyle w:val="normaltextrun"/>
        </w:rPr>
        <w:t xml:space="preserve"> and monitoring</w:t>
      </w:r>
      <w:r w:rsidR="00E74EC8">
        <w:rPr>
          <w:rStyle w:val="normaltextrun"/>
        </w:rPr>
        <w:t xml:space="preserve"> </w:t>
      </w:r>
      <w:r w:rsidRPr="00BD3C17">
        <w:rPr>
          <w:rStyle w:val="normaltextrun"/>
        </w:rPr>
        <w:t xml:space="preserve">the </w:t>
      </w:r>
      <w:proofErr w:type="gramStart"/>
      <w:r w:rsidR="004E509F">
        <w:rPr>
          <w:rStyle w:val="normaltextrun"/>
        </w:rPr>
        <w:t>SBSMP</w:t>
      </w:r>
      <w:proofErr w:type="gramEnd"/>
    </w:p>
    <w:p w14:paraId="47DBB30F" w14:textId="34B2D42C" w:rsidR="00E74EC8" w:rsidRPr="00BD3C17" w:rsidRDefault="00E74EC8" w:rsidP="616FACF7">
      <w:pPr>
        <w:pStyle w:val="BodyText"/>
        <w:numPr>
          <w:ilvl w:val="0"/>
          <w:numId w:val="33"/>
        </w:numPr>
      </w:pPr>
      <w:r>
        <w:rPr>
          <w:rStyle w:val="normaltextrun"/>
        </w:rPr>
        <w:t xml:space="preserve">facilitate the annual review of the </w:t>
      </w:r>
      <w:proofErr w:type="gramStart"/>
      <w:r>
        <w:rPr>
          <w:rStyle w:val="normaltextrun"/>
        </w:rPr>
        <w:t>SBSMP</w:t>
      </w:r>
      <w:proofErr w:type="gramEnd"/>
    </w:p>
    <w:p w14:paraId="4231762A" w14:textId="2A308A2A" w:rsidR="00E23A48" w:rsidRPr="00BD3C17" w:rsidRDefault="71C60862" w:rsidP="616FACF7">
      <w:pPr>
        <w:pStyle w:val="BodyText"/>
        <w:numPr>
          <w:ilvl w:val="0"/>
          <w:numId w:val="33"/>
        </w:numPr>
      </w:pPr>
      <w:r w:rsidRPr="00BD3C17">
        <w:rPr>
          <w:rStyle w:val="normaltextrun"/>
        </w:rPr>
        <w:t>ensure consultation with</w:t>
      </w:r>
      <w:r w:rsidR="002364B3">
        <w:rPr>
          <w:rStyle w:val="normaltextrun"/>
        </w:rPr>
        <w:t xml:space="preserve"> the school community, including</w:t>
      </w:r>
      <w:r w:rsidRPr="00BD3C17">
        <w:rPr>
          <w:rStyle w:val="normaltextrun"/>
        </w:rPr>
        <w:t xml:space="preserve"> </w:t>
      </w:r>
      <w:r w:rsidR="005F4EF9" w:rsidRPr="00BD3C17">
        <w:rPr>
          <w:rStyle w:val="normaltextrun"/>
        </w:rPr>
        <w:t xml:space="preserve">school staff, students, </w:t>
      </w:r>
      <w:proofErr w:type="gramStart"/>
      <w:r w:rsidR="005F4EF9" w:rsidRPr="00BD3C17">
        <w:rPr>
          <w:rStyle w:val="normaltextrun"/>
        </w:rPr>
        <w:t>parents</w:t>
      </w:r>
      <w:proofErr w:type="gramEnd"/>
      <w:r w:rsidR="005F4EF9" w:rsidRPr="00BD3C17">
        <w:rPr>
          <w:rStyle w:val="normaltextrun"/>
        </w:rPr>
        <w:t xml:space="preserve"> or carers, </w:t>
      </w:r>
      <w:r w:rsidR="45D0B43B" w:rsidRPr="00BD3C17">
        <w:rPr>
          <w:rStyle w:val="normaltextrun"/>
        </w:rPr>
        <w:t>in the development</w:t>
      </w:r>
      <w:r w:rsidR="00A23168" w:rsidRPr="00BD3C17">
        <w:rPr>
          <w:rStyle w:val="normaltextrun"/>
        </w:rPr>
        <w:t>,</w:t>
      </w:r>
      <w:r w:rsidR="00287352">
        <w:rPr>
          <w:rStyle w:val="normaltextrun"/>
        </w:rPr>
        <w:t xml:space="preserve"> </w:t>
      </w:r>
      <w:r w:rsidR="45D0B43B" w:rsidRPr="00BD3C17">
        <w:rPr>
          <w:rStyle w:val="normaltextrun"/>
        </w:rPr>
        <w:t>implementation</w:t>
      </w:r>
      <w:r w:rsidR="00A23168" w:rsidRPr="00BD3C17">
        <w:rPr>
          <w:rStyle w:val="normaltextrun"/>
        </w:rPr>
        <w:t>, and review</w:t>
      </w:r>
      <w:r w:rsidR="45D0B43B" w:rsidRPr="00BD3C17">
        <w:rPr>
          <w:rStyle w:val="normaltextrun"/>
        </w:rPr>
        <w:t xml:space="preserve"> of the SBSMP</w:t>
      </w:r>
      <w:r w:rsidR="4DEC4C56" w:rsidRPr="00BD3C17">
        <w:rPr>
          <w:rStyle w:val="normaltextrun"/>
        </w:rPr>
        <w:t>, as appropriate</w:t>
      </w:r>
      <w:r w:rsidR="00BD26B5">
        <w:rPr>
          <w:rStyle w:val="normaltextrun"/>
        </w:rPr>
        <w:t>.</w:t>
      </w:r>
      <w:r w:rsidR="003762E2" w:rsidRPr="00BD3C17">
        <w:rPr>
          <w:rStyle w:val="normaltextrun"/>
        </w:rPr>
        <w:t xml:space="preserve"> </w:t>
      </w:r>
    </w:p>
    <w:p w14:paraId="323A6D59" w14:textId="32A9F0F7" w:rsidR="005F4EF9" w:rsidRPr="00BD3C17" w:rsidRDefault="005F4EF9" w:rsidP="002F5CC4">
      <w:pPr>
        <w:pStyle w:val="BodyText"/>
        <w:rPr>
          <w:b/>
          <w:bCs/>
        </w:rPr>
      </w:pPr>
      <w:r w:rsidRPr="00BD3C17">
        <w:rPr>
          <w:b/>
          <w:bCs/>
        </w:rPr>
        <w:t>School executive, teachers, school learning support teams and school support staff: </w:t>
      </w:r>
    </w:p>
    <w:p w14:paraId="64A130B0" w14:textId="47363C2C" w:rsidR="005F4EF9" w:rsidRPr="00BD3C17" w:rsidRDefault="0A520460" w:rsidP="00FA738D">
      <w:pPr>
        <w:pStyle w:val="ListBullet"/>
        <w:numPr>
          <w:ilvl w:val="0"/>
          <w:numId w:val="67"/>
        </w:numPr>
        <w:rPr>
          <w:rFonts w:eastAsia="Times New Roman" w:cs="Times New Roman"/>
        </w:rPr>
      </w:pPr>
      <w:r w:rsidRPr="00BD3C17">
        <w:rPr>
          <w:rStyle w:val="normaltextrun"/>
          <w:rFonts w:ascii="Public Sans Light" w:hAnsi="Public Sans Light"/>
        </w:rPr>
        <w:t>contribute to the development</w:t>
      </w:r>
      <w:r w:rsidR="00E23A48" w:rsidRPr="00BD3C17">
        <w:rPr>
          <w:rStyle w:val="normaltextrun"/>
          <w:rFonts w:ascii="Public Sans Light" w:hAnsi="Public Sans Light"/>
        </w:rPr>
        <w:t xml:space="preserve">, </w:t>
      </w:r>
      <w:r w:rsidR="00C43472" w:rsidRPr="00BD3C17">
        <w:rPr>
          <w:rStyle w:val="normaltextrun"/>
          <w:rFonts w:ascii="Public Sans Light" w:hAnsi="Public Sans Light"/>
        </w:rPr>
        <w:t>monitoring</w:t>
      </w:r>
      <w:r w:rsidR="00E23A48" w:rsidRPr="00BD3C17">
        <w:rPr>
          <w:rStyle w:val="normaltextrun"/>
          <w:rFonts w:ascii="Public Sans Light" w:hAnsi="Public Sans Light"/>
        </w:rPr>
        <w:t xml:space="preserve"> and review</w:t>
      </w:r>
      <w:r w:rsidRPr="00BD3C17">
        <w:rPr>
          <w:rStyle w:val="normaltextrun"/>
          <w:rFonts w:ascii="Public Sans Light" w:hAnsi="Public Sans Light"/>
        </w:rPr>
        <w:t xml:space="preserve"> of the SBSMP, </w:t>
      </w:r>
      <w:r w:rsidR="5DD29CF6" w:rsidRPr="00BD3C17">
        <w:rPr>
          <w:rStyle w:val="normaltextrun"/>
          <w:rFonts w:ascii="Public Sans Light" w:hAnsi="Public Sans Light"/>
        </w:rPr>
        <w:t xml:space="preserve">as </w:t>
      </w:r>
      <w:proofErr w:type="gramStart"/>
      <w:r w:rsidR="5DD29CF6" w:rsidRPr="00BD3C17">
        <w:rPr>
          <w:rStyle w:val="normaltextrun"/>
          <w:rFonts w:ascii="Public Sans Light" w:hAnsi="Public Sans Light"/>
        </w:rPr>
        <w:t>appropriate</w:t>
      </w:r>
      <w:proofErr w:type="gramEnd"/>
    </w:p>
    <w:p w14:paraId="52CC0E20" w14:textId="1781244E" w:rsidR="005F4EF9" w:rsidRPr="00BD3C17" w:rsidRDefault="3BA5C644" w:rsidP="00FA738D">
      <w:pPr>
        <w:pStyle w:val="ListBullet"/>
        <w:numPr>
          <w:ilvl w:val="0"/>
          <w:numId w:val="67"/>
        </w:numPr>
        <w:rPr>
          <w:rFonts w:eastAsia="Times New Roman" w:cs="Times New Roman"/>
        </w:rPr>
      </w:pPr>
      <w:r w:rsidRPr="00BD3C17">
        <w:rPr>
          <w:rStyle w:val="normaltextrun"/>
          <w:rFonts w:ascii="Public Sans Light" w:hAnsi="Public Sans Light"/>
        </w:rPr>
        <w:t>implement the processes and strategies within the SBSMP</w:t>
      </w:r>
      <w:r w:rsidR="007F79A4">
        <w:rPr>
          <w:rStyle w:val="normaltextrun"/>
          <w:rFonts w:ascii="Public Sans Light" w:hAnsi="Public Sans Light"/>
        </w:rPr>
        <w:t>.</w:t>
      </w:r>
    </w:p>
    <w:p w14:paraId="7B33DBC0" w14:textId="3747DEE4" w:rsidR="005F4EF9" w:rsidRPr="00BD3C17" w:rsidRDefault="005F4EF9" w:rsidP="00BD3C17">
      <w:pPr>
        <w:pStyle w:val="BodyText"/>
        <w:rPr>
          <w:rStyle w:val="Strong"/>
          <w:rFonts w:ascii="Calibri" w:eastAsia="Calibri" w:hAnsi="Calibri" w:cs="Calibri"/>
          <w:color w:val="FF0000"/>
          <w:sz w:val="20"/>
        </w:rPr>
      </w:pPr>
      <w:r w:rsidRPr="00BD3C17">
        <w:rPr>
          <w:b/>
          <w:bCs/>
        </w:rPr>
        <w:t>Parents</w:t>
      </w:r>
      <w:r w:rsidRPr="00BD3C17">
        <w:rPr>
          <w:rStyle w:val="Strong"/>
        </w:rPr>
        <w:t xml:space="preserve"> or carers:</w:t>
      </w:r>
    </w:p>
    <w:p w14:paraId="1CE2DAB2" w14:textId="044B0164" w:rsidR="005F4EF9" w:rsidRPr="00BD3C17" w:rsidRDefault="00726764" w:rsidP="00FA738D">
      <w:pPr>
        <w:pStyle w:val="ListBullet"/>
        <w:rPr>
          <w:rStyle w:val="eop"/>
          <w:rFonts w:eastAsiaTheme="minorEastAsia" w:cstheme="minorBidi"/>
          <w:b/>
          <w:szCs w:val="22"/>
          <w:lang w:eastAsia="zh-CN"/>
        </w:rPr>
      </w:pPr>
      <w:r w:rsidRPr="00BD3C17">
        <w:rPr>
          <w:rStyle w:val="normaltextrun"/>
          <w:rFonts w:ascii="Public Sans Light" w:hAnsi="Public Sans Light"/>
          <w:color w:val="000000"/>
          <w:shd w:val="clear" w:color="auto" w:fill="FFFFFF"/>
        </w:rPr>
        <w:t>work in partnership with the school</w:t>
      </w:r>
      <w:r w:rsidR="007F79A4">
        <w:rPr>
          <w:rStyle w:val="normaltextrun"/>
          <w:rFonts w:ascii="Public Sans Light" w:hAnsi="Public Sans Light"/>
          <w:color w:val="000000"/>
          <w:shd w:val="clear" w:color="auto" w:fill="FFFFFF"/>
        </w:rPr>
        <w:t xml:space="preserve"> to</w:t>
      </w:r>
      <w:r w:rsidRPr="00BD3C17">
        <w:rPr>
          <w:rStyle w:val="normaltextrun"/>
          <w:rFonts w:ascii="Public Sans Light" w:hAnsi="Public Sans Light"/>
          <w:color w:val="000000"/>
          <w:shd w:val="clear" w:color="auto" w:fill="FFFFFF"/>
        </w:rPr>
        <w:t xml:space="preserve"> </w:t>
      </w:r>
      <w:r w:rsidR="00A15322" w:rsidRPr="00BD3C17">
        <w:rPr>
          <w:rStyle w:val="normaltextrun"/>
          <w:rFonts w:ascii="Public Sans Light" w:hAnsi="Public Sans Light"/>
          <w:color w:val="000000"/>
          <w:shd w:val="clear" w:color="auto" w:fill="FFFFFF"/>
        </w:rPr>
        <w:t xml:space="preserve">implement the SBSMP, </w:t>
      </w:r>
      <w:r w:rsidRPr="00BD3C17">
        <w:rPr>
          <w:rStyle w:val="normaltextrun"/>
          <w:rFonts w:ascii="Public Sans Light" w:hAnsi="Public Sans Light"/>
          <w:color w:val="000000"/>
          <w:shd w:val="clear" w:color="auto" w:fill="FFFFFF"/>
        </w:rPr>
        <w:t>support</w:t>
      </w:r>
      <w:r w:rsidR="00A15322" w:rsidRPr="00BD3C17">
        <w:rPr>
          <w:rStyle w:val="normaltextrun"/>
          <w:rFonts w:ascii="Public Sans Light" w:hAnsi="Public Sans Light"/>
          <w:color w:val="000000"/>
          <w:shd w:val="clear" w:color="auto" w:fill="FFFFFF"/>
        </w:rPr>
        <w:t>ing</w:t>
      </w:r>
      <w:r w:rsidRPr="00BD3C17">
        <w:rPr>
          <w:rStyle w:val="normaltextrun"/>
          <w:rFonts w:ascii="Public Sans Light" w:hAnsi="Public Sans Light"/>
          <w:color w:val="000000"/>
          <w:shd w:val="clear" w:color="auto" w:fill="FFFFFF"/>
        </w:rPr>
        <w:t xml:space="preserve"> their child to</w:t>
      </w:r>
      <w:r w:rsidR="00FE158B">
        <w:rPr>
          <w:rStyle w:val="normaltextrun"/>
          <w:rFonts w:ascii="Public Sans Light" w:hAnsi="Public Sans Light"/>
          <w:color w:val="000000"/>
          <w:shd w:val="clear" w:color="auto" w:fill="FFFFFF"/>
        </w:rPr>
        <w:t xml:space="preserve"> </w:t>
      </w:r>
      <w:r w:rsidR="007346A5">
        <w:rPr>
          <w:rStyle w:val="normaltextrun"/>
          <w:rFonts w:ascii="Public Sans Light" w:hAnsi="Public Sans Light"/>
          <w:color w:val="000000"/>
          <w:shd w:val="clear" w:color="auto" w:fill="FFFFFF"/>
        </w:rPr>
        <w:t xml:space="preserve">abide by </w:t>
      </w:r>
      <w:r w:rsidR="00FF0A71">
        <w:rPr>
          <w:rStyle w:val="normaltextrun"/>
          <w:rFonts w:ascii="Public Sans Light" w:hAnsi="Public Sans Light"/>
          <w:color w:val="000000"/>
          <w:shd w:val="clear" w:color="auto" w:fill="FFFFFF"/>
        </w:rPr>
        <w:t xml:space="preserve">the </w:t>
      </w:r>
      <w:hyperlink r:id="rId14" w:history="1">
        <w:r w:rsidR="00FF0A71" w:rsidRPr="009D6AD3">
          <w:rPr>
            <w:rStyle w:val="Hyperlink"/>
            <w:rFonts w:ascii="Public Sans Light" w:hAnsi="Public Sans Light"/>
            <w:shd w:val="clear" w:color="auto" w:fill="FFFFFF"/>
          </w:rPr>
          <w:t>Behaviour Code for Students</w:t>
        </w:r>
      </w:hyperlink>
      <w:r w:rsidR="00FF0A71">
        <w:rPr>
          <w:rStyle w:val="normaltextrun"/>
          <w:rFonts w:ascii="Public Sans Light" w:hAnsi="Public Sans Light"/>
          <w:color w:val="000000"/>
          <w:shd w:val="clear" w:color="auto" w:fill="FFFFFF"/>
        </w:rPr>
        <w:t xml:space="preserve"> </w:t>
      </w:r>
      <w:r w:rsidRPr="00BD3C17">
        <w:rPr>
          <w:rStyle w:val="normaltextrun"/>
          <w:rFonts w:ascii="Public Sans Light" w:hAnsi="Public Sans Light"/>
          <w:color w:val="000000"/>
          <w:shd w:val="clear" w:color="auto" w:fill="FFFFFF"/>
        </w:rPr>
        <w:t xml:space="preserve">, resolving issues about their child’s behaviour, </w:t>
      </w:r>
      <w:r w:rsidR="00A15322" w:rsidRPr="00BD3C17">
        <w:rPr>
          <w:rStyle w:val="normaltextrun"/>
          <w:rFonts w:ascii="Public Sans Light" w:hAnsi="Public Sans Light"/>
          <w:color w:val="000000"/>
          <w:shd w:val="clear" w:color="auto" w:fill="FFFFFF"/>
        </w:rPr>
        <w:t xml:space="preserve">and </w:t>
      </w:r>
      <w:r w:rsidRPr="00BD3C17">
        <w:rPr>
          <w:rStyle w:val="normaltextrun"/>
          <w:rFonts w:ascii="Public Sans Light" w:hAnsi="Public Sans Light"/>
          <w:color w:val="000000"/>
          <w:shd w:val="clear" w:color="auto" w:fill="FFFFFF"/>
        </w:rPr>
        <w:t>communicat</w:t>
      </w:r>
      <w:r w:rsidR="00A15322" w:rsidRPr="00BD3C17">
        <w:rPr>
          <w:rStyle w:val="normaltextrun"/>
          <w:rFonts w:ascii="Public Sans Light" w:hAnsi="Public Sans Light"/>
          <w:color w:val="000000"/>
          <w:shd w:val="clear" w:color="auto" w:fill="FFFFFF"/>
        </w:rPr>
        <w:t>ing</w:t>
      </w:r>
      <w:r w:rsidRPr="00BD3C17">
        <w:rPr>
          <w:rStyle w:val="normaltextrun"/>
          <w:rFonts w:ascii="Public Sans Light" w:hAnsi="Public Sans Light"/>
          <w:color w:val="000000"/>
          <w:shd w:val="clear" w:color="auto" w:fill="FFFFFF"/>
        </w:rPr>
        <w:t xml:space="preserve"> with school staff and the school community respectfully and collaboratively consistent with the </w:t>
      </w:r>
      <w:hyperlink r:id="rId15" w:tgtFrame="_blank" w:history="1">
        <w:r w:rsidR="001A37CB" w:rsidRPr="0066281D">
          <w:rPr>
            <w:rStyle w:val="Hyperlink"/>
            <w:shd w:val="clear" w:color="auto" w:fill="FFFFFF"/>
          </w:rPr>
          <w:t>School Community Charter</w:t>
        </w:r>
      </w:hyperlink>
      <w:r w:rsidR="00AB2D99">
        <w:t>.</w:t>
      </w:r>
    </w:p>
    <w:p w14:paraId="231D6B91" w14:textId="11849674" w:rsidR="59682816" w:rsidRPr="00BD3C17" w:rsidRDefault="59682816" w:rsidP="00FA738D">
      <w:pPr>
        <w:pStyle w:val="ListBullet"/>
        <w:rPr>
          <w:rFonts w:eastAsia="Times New Roman" w:cs="Times New Roman"/>
        </w:rPr>
      </w:pPr>
      <w:r w:rsidRPr="42E8C58E">
        <w:rPr>
          <w:rStyle w:val="normaltextrun"/>
          <w:rFonts w:ascii="Public Sans Light" w:hAnsi="Public Sans Light"/>
        </w:rPr>
        <w:t>B</w:t>
      </w:r>
      <w:r w:rsidR="00EBD4A4" w:rsidRPr="42E8C58E">
        <w:rPr>
          <w:rStyle w:val="normaltextrun"/>
          <w:rFonts w:ascii="Public Sans Light" w:hAnsi="Public Sans Light"/>
        </w:rPr>
        <w:t>e</w:t>
      </w:r>
      <w:r w:rsidR="727EB5A1" w:rsidRPr="2788ED34">
        <w:rPr>
          <w:rStyle w:val="normaltextrun"/>
          <w:rFonts w:ascii="Public Sans Light" w:hAnsi="Public Sans Light"/>
        </w:rPr>
        <w:t xml:space="preserve"> involved in consultation</w:t>
      </w:r>
      <w:r w:rsidR="482CB8DF" w:rsidRPr="2788ED34">
        <w:rPr>
          <w:rStyle w:val="normaltextrun"/>
          <w:rFonts w:ascii="Public Sans Light" w:hAnsi="Public Sans Light"/>
        </w:rPr>
        <w:t xml:space="preserve"> </w:t>
      </w:r>
      <w:r w:rsidR="22C6BAEF" w:rsidRPr="42E8C58E">
        <w:rPr>
          <w:rStyle w:val="normaltextrun"/>
          <w:rFonts w:ascii="Public Sans Light" w:hAnsi="Public Sans Light"/>
        </w:rPr>
        <w:t>with the school</w:t>
      </w:r>
      <w:r w:rsidR="7739FDD3" w:rsidRPr="42E8C58E">
        <w:rPr>
          <w:rStyle w:val="normaltextrun"/>
          <w:rFonts w:ascii="Public Sans Light" w:hAnsi="Public Sans Light"/>
        </w:rPr>
        <w:t xml:space="preserve"> </w:t>
      </w:r>
      <w:r w:rsidR="28CE262D" w:rsidRPr="2788ED34">
        <w:rPr>
          <w:rStyle w:val="normaltextrun"/>
          <w:rFonts w:ascii="Public Sans Light" w:hAnsi="Public Sans Light"/>
        </w:rPr>
        <w:t>during</w:t>
      </w:r>
      <w:r w:rsidRPr="00BD3C17">
        <w:rPr>
          <w:rStyle w:val="normaltextrun"/>
          <w:rFonts w:ascii="Public Sans Light" w:hAnsi="Public Sans Light"/>
        </w:rPr>
        <w:t xml:space="preserve"> the development</w:t>
      </w:r>
      <w:r w:rsidR="1493D3B5" w:rsidRPr="42E8C58E">
        <w:rPr>
          <w:rStyle w:val="normaltextrun"/>
          <w:rFonts w:ascii="Public Sans Light" w:hAnsi="Public Sans Light"/>
        </w:rPr>
        <w:t xml:space="preserve">, </w:t>
      </w:r>
      <w:proofErr w:type="gramStart"/>
      <w:r w:rsidR="1493D3B5" w:rsidRPr="42E8C58E">
        <w:rPr>
          <w:rStyle w:val="normaltextrun"/>
          <w:rFonts w:ascii="Public Sans Light" w:hAnsi="Public Sans Light"/>
        </w:rPr>
        <w:t>monitoring</w:t>
      </w:r>
      <w:proofErr w:type="gramEnd"/>
      <w:r w:rsidRPr="00BD3C17">
        <w:rPr>
          <w:rStyle w:val="normaltextrun"/>
          <w:rFonts w:ascii="Public Sans Light" w:hAnsi="Public Sans Light"/>
        </w:rPr>
        <w:t xml:space="preserve"> </w:t>
      </w:r>
      <w:r w:rsidR="006C6E14">
        <w:rPr>
          <w:rStyle w:val="normaltextrun"/>
          <w:rFonts w:ascii="Public Sans Light" w:hAnsi="Public Sans Light"/>
        </w:rPr>
        <w:t xml:space="preserve">and review </w:t>
      </w:r>
      <w:r w:rsidRPr="00BD3C17">
        <w:rPr>
          <w:rStyle w:val="normaltextrun"/>
          <w:rFonts w:ascii="Public Sans Light" w:hAnsi="Public Sans Light"/>
        </w:rPr>
        <w:t>of the SBSMP, as appropriate</w:t>
      </w:r>
      <w:r w:rsidR="00241086">
        <w:rPr>
          <w:rStyle w:val="normaltextrun"/>
          <w:rFonts w:ascii="Public Sans Light" w:hAnsi="Public Sans Light"/>
        </w:rPr>
        <w:t>.</w:t>
      </w:r>
    </w:p>
    <w:p w14:paraId="0A0E30CC" w14:textId="584DC35F" w:rsidR="009A25B8" w:rsidRDefault="59F1D3E0" w:rsidP="524E444F">
      <w:pPr>
        <w:pStyle w:val="Heading2"/>
      </w:pPr>
      <w:r>
        <w:t>What need</w:t>
      </w:r>
      <w:r w:rsidR="52948E94">
        <w:t>s</w:t>
      </w:r>
      <w:r>
        <w:t xml:space="preserve"> to </w:t>
      </w:r>
      <w:r w:rsidR="52948E94">
        <w:t xml:space="preserve">be </w:t>
      </w:r>
      <w:proofErr w:type="gramStart"/>
      <w:r>
        <w:t>do</w:t>
      </w:r>
      <w:r w:rsidR="52948E94">
        <w:t>ne</w:t>
      </w:r>
      <w:proofErr w:type="gramEnd"/>
    </w:p>
    <w:p w14:paraId="37A0CA16" w14:textId="6FC8F88A" w:rsidR="408909F6" w:rsidRDefault="408909F6" w:rsidP="00797330">
      <w:pPr>
        <w:pStyle w:val="BodyText"/>
      </w:pPr>
      <w:r>
        <w:rPr>
          <w:noProof/>
        </w:rPr>
        <w:drawing>
          <wp:inline distT="0" distB="0" distL="0" distR="0" wp14:anchorId="5E51C336" wp14:editId="79E5B1E7">
            <wp:extent cx="6164578" cy="4057361"/>
            <wp:effectExtent l="0" t="0" r="7620" b="635"/>
            <wp:docPr id="87002020" name="Picture 87002020" descr="A visual depiction of the steps to follow in developing and implementing the School Behaviour Support and Management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02020" name="Picture 87002020" descr="A visual depiction of the steps to follow in developing and implementing the School Behaviour Support and Management Plan. "/>
                    <pic:cNvPicPr/>
                  </pic:nvPicPr>
                  <pic:blipFill>
                    <a:blip r:embed="rId16">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val="1"/>
                        </a:ext>
                      </a:extLst>
                    </a:blip>
                    <a:stretch>
                      <a:fillRect/>
                    </a:stretch>
                  </pic:blipFill>
                  <pic:spPr>
                    <a:xfrm>
                      <a:off x="0" y="0"/>
                      <a:ext cx="6164578" cy="4057361"/>
                    </a:xfrm>
                    <a:prstGeom prst="rect">
                      <a:avLst/>
                    </a:prstGeom>
                  </pic:spPr>
                </pic:pic>
              </a:graphicData>
            </a:graphic>
          </wp:inline>
        </w:drawing>
      </w:r>
    </w:p>
    <w:p w14:paraId="64A603E4" w14:textId="6F77C69F" w:rsidR="408909F6" w:rsidRDefault="408909F6" w:rsidP="524E444F">
      <w:pPr>
        <w:pStyle w:val="Caption"/>
        <w:rPr>
          <w:rStyle w:val="normaltextrun"/>
        </w:rPr>
      </w:pPr>
      <w:r>
        <w:t>Figure 1 Implementing the School Behaviour Support and Management Plan</w:t>
      </w:r>
    </w:p>
    <w:p w14:paraId="1E6A01E7" w14:textId="3C7722D6" w:rsidR="25F25A1B" w:rsidRDefault="25F25A1B" w:rsidP="00BD3C17">
      <w:pPr>
        <w:pStyle w:val="Heading2"/>
        <w:numPr>
          <w:ilvl w:val="0"/>
          <w:numId w:val="40"/>
        </w:numPr>
      </w:pPr>
      <w:r>
        <w:t>Explore</w:t>
      </w:r>
      <w:r w:rsidR="34EA4A8E">
        <w:t xml:space="preserve"> </w:t>
      </w:r>
      <w:r w:rsidR="009E40B8">
        <w:t>availab</w:t>
      </w:r>
      <w:r w:rsidR="002A708F">
        <w:t>le</w:t>
      </w:r>
      <w:r w:rsidR="00B4191D">
        <w:t xml:space="preserve"> information and </w:t>
      </w:r>
      <w:proofErr w:type="gramStart"/>
      <w:r w:rsidR="00B4191D">
        <w:t>resources</w:t>
      </w:r>
      <w:proofErr w:type="gramEnd"/>
    </w:p>
    <w:p w14:paraId="5D5713B7" w14:textId="7DE96A87" w:rsidR="259BAFAC" w:rsidRDefault="259BAFAC" w:rsidP="489405EF">
      <w:pPr>
        <w:pStyle w:val="BodyText"/>
        <w:rPr>
          <w:rStyle w:val="normaltextrun"/>
        </w:rPr>
      </w:pPr>
      <w:r w:rsidRPr="131923FA">
        <w:rPr>
          <w:rStyle w:val="normaltextrun"/>
        </w:rPr>
        <w:t>School</w:t>
      </w:r>
      <w:r w:rsidR="00D41A4B" w:rsidRPr="131923FA">
        <w:rPr>
          <w:rStyle w:val="normaltextrun"/>
        </w:rPr>
        <w:t>s</w:t>
      </w:r>
      <w:r w:rsidRPr="131923FA">
        <w:rPr>
          <w:rStyle w:val="normaltextrun"/>
        </w:rPr>
        <w:t xml:space="preserve"> </w:t>
      </w:r>
      <w:r w:rsidR="003D331B" w:rsidRPr="131923FA">
        <w:rPr>
          <w:rStyle w:val="normaltextrun"/>
        </w:rPr>
        <w:t>may develop a</w:t>
      </w:r>
      <w:r w:rsidR="00D407ED" w:rsidRPr="131923FA">
        <w:rPr>
          <w:rStyle w:val="normaltextrun"/>
        </w:rPr>
        <w:t>n action</w:t>
      </w:r>
      <w:r w:rsidR="003D331B" w:rsidRPr="131923FA">
        <w:rPr>
          <w:rStyle w:val="normaltextrun"/>
        </w:rPr>
        <w:t xml:space="preserve"> plan</w:t>
      </w:r>
      <w:r w:rsidR="00FE1225" w:rsidRPr="131923FA">
        <w:rPr>
          <w:rStyle w:val="normaltextrun"/>
        </w:rPr>
        <w:t xml:space="preserve"> </w:t>
      </w:r>
      <w:r w:rsidR="00281034" w:rsidRPr="131923FA">
        <w:rPr>
          <w:rStyle w:val="normaltextrun"/>
        </w:rPr>
        <w:t>to meet all policy requirements</w:t>
      </w:r>
      <w:r w:rsidR="003D331B" w:rsidRPr="131923FA">
        <w:rPr>
          <w:rStyle w:val="normaltextrun"/>
        </w:rPr>
        <w:t xml:space="preserve">, </w:t>
      </w:r>
      <w:r w:rsidR="00C05F7F" w:rsidRPr="131923FA">
        <w:rPr>
          <w:rStyle w:val="normaltextrun"/>
        </w:rPr>
        <w:t>consider</w:t>
      </w:r>
      <w:r w:rsidR="003D331B" w:rsidRPr="131923FA">
        <w:rPr>
          <w:rStyle w:val="normaltextrun"/>
        </w:rPr>
        <w:t>ing</w:t>
      </w:r>
      <w:r w:rsidR="00C05F7F" w:rsidRPr="131923FA">
        <w:rPr>
          <w:rStyle w:val="normaltextrun"/>
        </w:rPr>
        <w:t xml:space="preserve"> the</w:t>
      </w:r>
      <w:r w:rsidR="003D331B" w:rsidRPr="131923FA">
        <w:rPr>
          <w:rStyle w:val="normaltextrun"/>
        </w:rPr>
        <w:t xml:space="preserve"> school </w:t>
      </w:r>
      <w:r w:rsidR="00C05F7F" w:rsidRPr="131923FA">
        <w:rPr>
          <w:rStyle w:val="normaltextrun"/>
        </w:rPr>
        <w:t>context</w:t>
      </w:r>
      <w:r w:rsidR="00301878" w:rsidRPr="131923FA">
        <w:rPr>
          <w:rStyle w:val="normaltextrun"/>
        </w:rPr>
        <w:t xml:space="preserve"> and</w:t>
      </w:r>
      <w:r w:rsidR="00E21036" w:rsidRPr="131923FA">
        <w:rPr>
          <w:rStyle w:val="normaltextrun"/>
        </w:rPr>
        <w:t xml:space="preserve"> </w:t>
      </w:r>
      <w:r w:rsidRPr="131923FA">
        <w:rPr>
          <w:rStyle w:val="normaltextrun"/>
        </w:rPr>
        <w:t>explor</w:t>
      </w:r>
      <w:r w:rsidR="003D331B" w:rsidRPr="131923FA">
        <w:rPr>
          <w:rStyle w:val="normaltextrun"/>
        </w:rPr>
        <w:t>ing</w:t>
      </w:r>
      <w:r w:rsidRPr="131923FA">
        <w:rPr>
          <w:rStyle w:val="normaltextrun"/>
        </w:rPr>
        <w:t xml:space="preserve"> </w:t>
      </w:r>
      <w:r w:rsidR="00BE6538" w:rsidRPr="131923FA">
        <w:rPr>
          <w:rStyle w:val="normaltextrun"/>
        </w:rPr>
        <w:t>available data and</w:t>
      </w:r>
      <w:r w:rsidR="00E21036" w:rsidRPr="131923FA">
        <w:rPr>
          <w:rStyle w:val="normaltextrun"/>
        </w:rPr>
        <w:t xml:space="preserve"> </w:t>
      </w:r>
      <w:r w:rsidR="00506548" w:rsidRPr="131923FA">
        <w:rPr>
          <w:rStyle w:val="normaltextrun"/>
        </w:rPr>
        <w:t>e</w:t>
      </w:r>
      <w:r w:rsidR="00052C8A" w:rsidRPr="131923FA">
        <w:rPr>
          <w:rStyle w:val="normaltextrun"/>
        </w:rPr>
        <w:t xml:space="preserve">xisting </w:t>
      </w:r>
      <w:r w:rsidR="00C51190" w:rsidRPr="131923FA">
        <w:rPr>
          <w:rStyle w:val="normaltextrun"/>
        </w:rPr>
        <w:t>behaviour management</w:t>
      </w:r>
      <w:r w:rsidR="00F855BA" w:rsidRPr="131923FA">
        <w:rPr>
          <w:rStyle w:val="normaltextrun"/>
        </w:rPr>
        <w:t xml:space="preserve"> documentat</w:t>
      </w:r>
      <w:r w:rsidR="00C51190" w:rsidRPr="131923FA">
        <w:rPr>
          <w:rStyle w:val="normaltextrun"/>
        </w:rPr>
        <w:t>ion</w:t>
      </w:r>
      <w:r w:rsidRPr="131923FA">
        <w:rPr>
          <w:rStyle w:val="normaltextrun"/>
        </w:rPr>
        <w:t>.</w:t>
      </w:r>
      <w:r w:rsidR="005C2741" w:rsidRPr="131923FA">
        <w:rPr>
          <w:rStyle w:val="normaltextrun"/>
        </w:rPr>
        <w:t xml:space="preserve"> Schools may also choose to develop an </w:t>
      </w:r>
      <w:hyperlink r:id="rId17" w:history="1">
        <w:r w:rsidR="005C2741" w:rsidRPr="006D08B2">
          <w:rPr>
            <w:rStyle w:val="Hyperlink"/>
          </w:rPr>
          <w:t>implementation and progress monitoring (IPM) plan</w:t>
        </w:r>
      </w:hyperlink>
      <w:r w:rsidR="00BC65A8" w:rsidRPr="131923FA">
        <w:rPr>
          <w:rStyle w:val="normaltextrun"/>
        </w:rPr>
        <w:t xml:space="preserve"> instead of an action plan.</w:t>
      </w:r>
    </w:p>
    <w:p w14:paraId="4E2288A8" w14:textId="4CE55199" w:rsidR="00AB65DD" w:rsidRDefault="00DA1659" w:rsidP="489405EF">
      <w:pPr>
        <w:pStyle w:val="BodyText"/>
        <w:rPr>
          <w:rStyle w:val="normaltextrun"/>
        </w:rPr>
      </w:pPr>
      <w:r>
        <w:t>Use t</w:t>
      </w:r>
      <w:r w:rsidR="00AB65DD">
        <w:t xml:space="preserve">he following </w:t>
      </w:r>
      <w:r>
        <w:t xml:space="preserve">as </w:t>
      </w:r>
      <w:r w:rsidR="00AB65DD">
        <w:t>a guide. </w:t>
      </w:r>
    </w:p>
    <w:p w14:paraId="261EED56" w14:textId="6C8DEB59" w:rsidR="009A25B8" w:rsidRPr="00797330" w:rsidRDefault="0097694B" w:rsidP="00797330">
      <w:pPr>
        <w:pStyle w:val="FeatureBox2"/>
        <w:rPr>
          <w:b/>
          <w:bCs/>
        </w:rPr>
      </w:pPr>
      <w:r w:rsidRPr="00797330">
        <w:rPr>
          <w:b/>
          <w:bCs/>
        </w:rPr>
        <w:t>1.1 Form</w:t>
      </w:r>
      <w:r w:rsidR="06E2AE60" w:rsidRPr="3A6914E6">
        <w:rPr>
          <w:b/>
        </w:rPr>
        <w:t xml:space="preserve"> a </w:t>
      </w:r>
      <w:r w:rsidR="7F43139A" w:rsidRPr="3A6914E6">
        <w:rPr>
          <w:b/>
        </w:rPr>
        <w:t xml:space="preserve">SBSMP </w:t>
      </w:r>
      <w:proofErr w:type="gramStart"/>
      <w:r w:rsidR="06E2AE60" w:rsidRPr="3A6914E6">
        <w:rPr>
          <w:b/>
        </w:rPr>
        <w:t>team</w:t>
      </w:r>
      <w:proofErr w:type="gramEnd"/>
      <w:r w:rsidR="003404F9" w:rsidRPr="00797330">
        <w:rPr>
          <w:b/>
          <w:bCs/>
        </w:rPr>
        <w:t xml:space="preserve"> </w:t>
      </w:r>
    </w:p>
    <w:p w14:paraId="0E037DA4" w14:textId="4AAB88E3" w:rsidR="003404F9" w:rsidRDefault="0026115F" w:rsidP="00BD3C17">
      <w:pPr>
        <w:pStyle w:val="BodyText"/>
        <w:numPr>
          <w:ilvl w:val="0"/>
          <w:numId w:val="46"/>
        </w:numPr>
      </w:pPr>
      <w:r>
        <w:t>Form</w:t>
      </w:r>
      <w:r w:rsidR="00AD62B8">
        <w:t xml:space="preserve"> </w:t>
      </w:r>
      <w:r w:rsidR="003404F9" w:rsidRPr="003404F9">
        <w:t xml:space="preserve">a team to support the successful creation, review, and implementation of their </w:t>
      </w:r>
      <w:r w:rsidR="003404F9">
        <w:t>SBSMP</w:t>
      </w:r>
      <w:r w:rsidR="003404F9" w:rsidRPr="003404F9">
        <w:t>. The team should be led by the principal or their nominee. Schools may also draw on existing team structures such as a Learning and Support Team or wellbeing team, if applicable. </w:t>
      </w:r>
    </w:p>
    <w:p w14:paraId="6918AD2D" w14:textId="76B0D947" w:rsidR="4228F832" w:rsidRDefault="3851B42C" w:rsidP="00BD3C17">
      <w:pPr>
        <w:pStyle w:val="BodyText"/>
        <w:numPr>
          <w:ilvl w:val="0"/>
          <w:numId w:val="46"/>
        </w:numPr>
      </w:pPr>
      <w:r>
        <w:t>S</w:t>
      </w:r>
      <w:r w:rsidR="0ACE070E">
        <w:t xml:space="preserve">mall schools may wish to utilise available support </w:t>
      </w:r>
      <w:r w:rsidR="1AF07548">
        <w:t xml:space="preserve">structures across </w:t>
      </w:r>
      <w:r>
        <w:t>their local</w:t>
      </w:r>
      <w:r w:rsidR="1AF07548">
        <w:t xml:space="preserve"> network</w:t>
      </w:r>
      <w:r w:rsidR="6346D3D4">
        <w:t xml:space="preserve">s </w:t>
      </w:r>
      <w:r>
        <w:t xml:space="preserve">and principal communities </w:t>
      </w:r>
      <w:r w:rsidR="6346D3D4">
        <w:t xml:space="preserve">in the development of </w:t>
      </w:r>
      <w:r>
        <w:t>their</w:t>
      </w:r>
      <w:r w:rsidR="6346D3D4">
        <w:t xml:space="preserve"> SBSMP</w:t>
      </w:r>
      <w:r w:rsidR="1AF07548">
        <w:t xml:space="preserve">. </w:t>
      </w:r>
      <w:r w:rsidR="00E938CB">
        <w:t>Schools may use this</w:t>
      </w:r>
      <w:r w:rsidR="5B423DF5">
        <w:t xml:space="preserve"> </w:t>
      </w:r>
      <w:hyperlink r:id="rId18" w:history="1">
        <w:r w:rsidR="71597284" w:rsidRPr="007B14C7">
          <w:rPr>
            <w:rStyle w:val="Hyperlink"/>
          </w:rPr>
          <w:t>exemplar</w:t>
        </w:r>
      </w:hyperlink>
      <w:r w:rsidR="5B423DF5">
        <w:t xml:space="preserve"> for a small school setting</w:t>
      </w:r>
      <w:r w:rsidR="16DEE459">
        <w:t xml:space="preserve"> </w:t>
      </w:r>
      <w:r w:rsidR="1AF07548">
        <w:t xml:space="preserve">for guidance. </w:t>
      </w:r>
    </w:p>
    <w:p w14:paraId="0E3835A7" w14:textId="2FE710E1" w:rsidR="00E3662F" w:rsidRDefault="77500B39" w:rsidP="00BD3C17">
      <w:pPr>
        <w:pStyle w:val="BodyText"/>
        <w:numPr>
          <w:ilvl w:val="0"/>
          <w:numId w:val="46"/>
        </w:numPr>
      </w:pPr>
      <w:r>
        <w:t xml:space="preserve">Engage all </w:t>
      </w:r>
      <w:r w:rsidR="002662E2">
        <w:t xml:space="preserve">relevant </w:t>
      </w:r>
      <w:r>
        <w:t xml:space="preserve">stakeholders and </w:t>
      </w:r>
      <w:r w:rsidR="002662E2">
        <w:t xml:space="preserve">if appropriate, </w:t>
      </w:r>
      <w:r w:rsidR="165E51F1">
        <w:t xml:space="preserve">include </w:t>
      </w:r>
      <w:r w:rsidR="02E835AB">
        <w:t>representatives from the P&amp;C, AECG</w:t>
      </w:r>
      <w:r w:rsidR="001C1741">
        <w:t xml:space="preserve"> </w:t>
      </w:r>
      <w:r w:rsidR="00DA15EC">
        <w:t>or</w:t>
      </w:r>
      <w:r w:rsidR="02E835AB">
        <w:t xml:space="preserve"> student body</w:t>
      </w:r>
      <w:r w:rsidR="00663AF6">
        <w:t xml:space="preserve">. </w:t>
      </w:r>
      <w:r w:rsidR="02E835AB">
        <w:t xml:space="preserve"> </w:t>
      </w:r>
      <w:r w:rsidR="00C61DA1">
        <w:t>F</w:t>
      </w:r>
      <w:r w:rsidR="02E835AB">
        <w:t>or</w:t>
      </w:r>
      <w:r w:rsidR="00C61DA1">
        <w:t xml:space="preserve"> specialist settings the school may engage</w:t>
      </w:r>
      <w:r w:rsidR="02E835AB" w:rsidDel="001C1741">
        <w:t xml:space="preserve"> </w:t>
      </w:r>
      <w:r w:rsidR="165E51F1" w:rsidDel="001C1741">
        <w:t xml:space="preserve">other partners who work with students on school sites such as NSW Health and Youth Justice Department of Community Services. </w:t>
      </w:r>
    </w:p>
    <w:p w14:paraId="2587BC57" w14:textId="49F7087D" w:rsidR="00E3662F" w:rsidRDefault="00FF6C5F" w:rsidP="000772EF">
      <w:pPr>
        <w:pStyle w:val="BodyText"/>
      </w:pPr>
      <w:r>
        <w:t>Consider</w:t>
      </w:r>
    </w:p>
    <w:p w14:paraId="331CB18B" w14:textId="25DDE29F" w:rsidR="00DC436A" w:rsidRDefault="4468551E" w:rsidP="00FA738D">
      <w:pPr>
        <w:pStyle w:val="ListBullet"/>
        <w:numPr>
          <w:ilvl w:val="0"/>
          <w:numId w:val="80"/>
        </w:numPr>
      </w:pPr>
      <w:r>
        <w:t xml:space="preserve">How team members </w:t>
      </w:r>
      <w:r w:rsidR="60679A2D">
        <w:t>will be</w:t>
      </w:r>
      <w:r>
        <w:t xml:space="preserve"> selected?</w:t>
      </w:r>
      <w:r w:rsidR="54072163">
        <w:t xml:space="preserve"> </w:t>
      </w:r>
    </w:p>
    <w:p w14:paraId="12FA90BC" w14:textId="46E12D86" w:rsidR="00DC436A" w:rsidRDefault="54072163" w:rsidP="00FA738D">
      <w:pPr>
        <w:pStyle w:val="ListBullet"/>
        <w:numPr>
          <w:ilvl w:val="0"/>
          <w:numId w:val="80"/>
        </w:numPr>
      </w:pPr>
      <w:r>
        <w:t>Who are the key stakeholders in our school community?  </w:t>
      </w:r>
    </w:p>
    <w:p w14:paraId="537B740A" w14:textId="3872BF88" w:rsidR="052EC8E1" w:rsidRDefault="4468551E" w:rsidP="00FA738D">
      <w:pPr>
        <w:pStyle w:val="ListBullet"/>
        <w:numPr>
          <w:ilvl w:val="0"/>
          <w:numId w:val="80"/>
        </w:numPr>
      </w:pPr>
      <w:r>
        <w:t>What re</w:t>
      </w:r>
      <w:r w:rsidR="458D65DB">
        <w:t>presentation is appropriate for each stakeholder</w:t>
      </w:r>
      <w:r w:rsidR="303D41BC">
        <w:t>?</w:t>
      </w:r>
    </w:p>
    <w:p w14:paraId="13782B95" w14:textId="355DE04F" w:rsidR="00E3662F" w:rsidRPr="003404F9" w:rsidRDefault="0B9C2195" w:rsidP="00FA738D">
      <w:pPr>
        <w:pStyle w:val="ListBullet"/>
        <w:numPr>
          <w:ilvl w:val="0"/>
          <w:numId w:val="80"/>
        </w:numPr>
      </w:pPr>
      <w:r>
        <w:t>What expertise is needed to help the team successfully complete and implement the SBSMP? Team Around a School staff may be able to support the school in determining potential internal and external stakeholders.</w:t>
      </w:r>
    </w:p>
    <w:p w14:paraId="1415D4D9" w14:textId="54B8FA1D" w:rsidR="009A25B8" w:rsidRPr="00797330" w:rsidRDefault="005F1011" w:rsidP="00797330">
      <w:pPr>
        <w:pStyle w:val="FeatureBox2"/>
        <w:rPr>
          <w:b/>
          <w:bCs/>
        </w:rPr>
      </w:pPr>
      <w:r w:rsidRPr="00797330">
        <w:rPr>
          <w:b/>
          <w:bCs/>
        </w:rPr>
        <w:t xml:space="preserve">1.2 </w:t>
      </w:r>
      <w:r w:rsidR="00E3662F" w:rsidRPr="00797330">
        <w:rPr>
          <w:b/>
          <w:bCs/>
        </w:rPr>
        <w:t>Prepare an</w:t>
      </w:r>
      <w:r w:rsidR="00B27C1F" w:rsidRPr="00797330">
        <w:rPr>
          <w:b/>
          <w:bCs/>
        </w:rPr>
        <w:t xml:space="preserve"> </w:t>
      </w:r>
      <w:r w:rsidR="00335CDB" w:rsidRPr="00797330">
        <w:rPr>
          <w:b/>
          <w:bCs/>
        </w:rPr>
        <w:t xml:space="preserve">action plan, if </w:t>
      </w:r>
      <w:r w:rsidR="00335CDB" w:rsidRPr="00797330" w:rsidDel="00367F43">
        <w:rPr>
          <w:b/>
          <w:bCs/>
        </w:rPr>
        <w:t>needed</w:t>
      </w:r>
    </w:p>
    <w:p w14:paraId="68325364" w14:textId="3E811A0D" w:rsidR="00930A2C" w:rsidRDefault="652E979C" w:rsidP="0070708F">
      <w:pPr>
        <w:pStyle w:val="BodyText"/>
      </w:pPr>
      <w:r>
        <w:t>S</w:t>
      </w:r>
      <w:r w:rsidR="41C2DF1E">
        <w:t xml:space="preserve">chools </w:t>
      </w:r>
      <w:r w:rsidR="2327F27C">
        <w:t xml:space="preserve">with </w:t>
      </w:r>
      <w:r w:rsidR="41C2DF1E">
        <w:t>established whole-school approac</w:t>
      </w:r>
      <w:r w:rsidR="2327F27C">
        <w:t>hes</w:t>
      </w:r>
      <w:r w:rsidR="41C2DF1E">
        <w:t xml:space="preserve"> that align to the Student Behaviour </w:t>
      </w:r>
      <w:r w:rsidR="321234F3">
        <w:t>p</w:t>
      </w:r>
      <w:r w:rsidR="41C2DF1E">
        <w:t xml:space="preserve">olicy </w:t>
      </w:r>
      <w:r w:rsidR="15F13390">
        <w:t xml:space="preserve">can </w:t>
      </w:r>
      <w:r w:rsidR="41C2DF1E">
        <w:t xml:space="preserve">review existing data sources and/or staff learning needs to evaluate what is working/not working and opportunities to strengthen school-wide positive behaviour support practices, without the need to develop an </w:t>
      </w:r>
      <w:r w:rsidR="6B947D11">
        <w:t xml:space="preserve">action plan or an </w:t>
      </w:r>
      <w:r w:rsidR="523BFD0A">
        <w:t>implementation and progress monitoring (IPM)</w:t>
      </w:r>
      <w:r w:rsidR="6DA82BF7">
        <w:t xml:space="preserve"> plan</w:t>
      </w:r>
      <w:r w:rsidR="41C2DF1E">
        <w:t xml:space="preserve">. </w:t>
      </w:r>
    </w:p>
    <w:p w14:paraId="20166922" w14:textId="6DA9A18A" w:rsidR="00F43B9B" w:rsidRDefault="60FF12CC" w:rsidP="0070708F">
      <w:pPr>
        <w:pStyle w:val="BodyText"/>
      </w:pPr>
      <w:r>
        <w:t>S</w:t>
      </w:r>
      <w:r w:rsidR="41C2DF1E">
        <w:t>chools</w:t>
      </w:r>
      <w:r w:rsidR="47C6EB2F">
        <w:t xml:space="preserve"> </w:t>
      </w:r>
      <w:r w:rsidR="10E83BE0">
        <w:t>that do not have</w:t>
      </w:r>
      <w:r w:rsidR="16026BCA">
        <w:t xml:space="preserve"> we</w:t>
      </w:r>
      <w:r w:rsidR="0B85F160">
        <w:t>ll</w:t>
      </w:r>
      <w:r w:rsidR="16026BCA">
        <w:t xml:space="preserve"> establis</w:t>
      </w:r>
      <w:r w:rsidR="32673A9C">
        <w:t>he</w:t>
      </w:r>
      <w:r w:rsidR="53AEEC67">
        <w:t>d whole-school</w:t>
      </w:r>
      <w:r w:rsidR="053D966E">
        <w:t xml:space="preserve"> approaches</w:t>
      </w:r>
      <w:r w:rsidR="41C2DF1E">
        <w:t xml:space="preserve"> may find it helpful to develop an</w:t>
      </w:r>
      <w:r w:rsidR="3ED59D39">
        <w:t xml:space="preserve"> action plan or an</w:t>
      </w:r>
      <w:r w:rsidR="41C2DF1E">
        <w:t xml:space="preserve"> </w:t>
      </w:r>
      <w:r w:rsidR="14FD64A7">
        <w:t xml:space="preserve">implementation and progress monitoring (IPM) </w:t>
      </w:r>
      <w:r w:rsidR="41C2DF1E">
        <w:t>plan to ensure</w:t>
      </w:r>
      <w:r w:rsidR="57FD0071">
        <w:t xml:space="preserve"> they meet</w:t>
      </w:r>
      <w:r w:rsidR="41C2DF1E">
        <w:t xml:space="preserve"> all requirements under the policy.</w:t>
      </w:r>
      <w:r w:rsidR="31A46681">
        <w:t xml:space="preserve"> </w:t>
      </w:r>
      <w:r w:rsidR="30650AAA">
        <w:t>This includes:</w:t>
      </w:r>
    </w:p>
    <w:p w14:paraId="468BC8BF" w14:textId="64368292" w:rsidR="00F43B9B" w:rsidRPr="00F43B9B" w:rsidRDefault="00F43B9B" w:rsidP="00FA738D">
      <w:pPr>
        <w:pStyle w:val="ListBullet"/>
        <w:numPr>
          <w:ilvl w:val="0"/>
          <w:numId w:val="41"/>
        </w:numPr>
        <w:rPr>
          <w:rStyle w:val="normaltextrun"/>
          <w:rFonts w:eastAsiaTheme="minorEastAsia" w:cstheme="minorBidi"/>
          <w:szCs w:val="22"/>
          <w:lang w:eastAsia="zh-CN"/>
        </w:rPr>
      </w:pPr>
      <w:r w:rsidRPr="441555D9">
        <w:rPr>
          <w:rStyle w:val="normaltextrun"/>
          <w:color w:val="000000"/>
          <w:shd w:val="clear" w:color="auto" w:fill="FFFFFF"/>
        </w:rPr>
        <w:t>When and how often the team will meet?</w:t>
      </w:r>
      <w:r w:rsidRPr="441555D9">
        <w:rPr>
          <w:rStyle w:val="normaltextrun"/>
          <w:rFonts w:ascii="Times New Roman" w:hAnsi="Times New Roman" w:cs="Times New Roman"/>
          <w:color w:val="000000"/>
          <w:shd w:val="clear" w:color="auto" w:fill="FFFFFF"/>
        </w:rPr>
        <w:t> </w:t>
      </w:r>
    </w:p>
    <w:p w14:paraId="1858F20C" w14:textId="78BDB280" w:rsidR="00F43B9B" w:rsidRPr="00F43B9B" w:rsidRDefault="00F43B9B" w:rsidP="00FA738D">
      <w:pPr>
        <w:pStyle w:val="ListBullet"/>
        <w:numPr>
          <w:ilvl w:val="0"/>
          <w:numId w:val="41"/>
        </w:numPr>
        <w:rPr>
          <w:rStyle w:val="normaltextrun"/>
        </w:rPr>
      </w:pPr>
      <w:r w:rsidRPr="441555D9">
        <w:rPr>
          <w:rStyle w:val="normaltextrun"/>
          <w:color w:val="000000"/>
          <w:bdr w:val="none" w:sz="0" w:space="0" w:color="auto" w:frame="1"/>
        </w:rPr>
        <w:t>What roles and responsibilities need to be filled?</w:t>
      </w:r>
    </w:p>
    <w:p w14:paraId="5D242747" w14:textId="1518F467" w:rsidR="00EC6304" w:rsidRDefault="67486C0C" w:rsidP="00FA738D">
      <w:pPr>
        <w:pStyle w:val="ListBullet"/>
        <w:rPr>
          <w:rStyle w:val="normaltextrun"/>
          <w:rFonts w:ascii="Public Sans Light" w:hAnsi="Public Sans Light"/>
        </w:rPr>
      </w:pPr>
      <w:r w:rsidRPr="7CA8B225">
        <w:rPr>
          <w:rStyle w:val="normaltextrun"/>
          <w:rFonts w:ascii="Public Sans Light" w:hAnsi="Public Sans Light"/>
        </w:rPr>
        <w:t>How will activities be given, and timelines set?</w:t>
      </w:r>
    </w:p>
    <w:p w14:paraId="1855DD21" w14:textId="56A4A9B9" w:rsidR="00EC6304" w:rsidRDefault="526605E3" w:rsidP="00FA738D">
      <w:pPr>
        <w:pStyle w:val="ListBullet"/>
      </w:pPr>
      <w:r>
        <w:t xml:space="preserve">What resources (time, funding and/or staff professional learning) may be needed to support effective implementation of the </w:t>
      </w:r>
      <w:r w:rsidR="00EC6304">
        <w:t>SBSMP</w:t>
      </w:r>
      <w:r>
        <w:t>?</w:t>
      </w:r>
    </w:p>
    <w:p w14:paraId="2B5BE4E0" w14:textId="1E3D2D13" w:rsidR="008C217C" w:rsidRDefault="2A827EA3" w:rsidP="00FA738D">
      <w:pPr>
        <w:pStyle w:val="ListBullet"/>
      </w:pPr>
      <w:r>
        <w:t xml:space="preserve">When and how often will the team consult with the school community about any changes to systems and process relating to the current plan in place? How will the team evaluate that school staff and community members have a clear understanding of the </w:t>
      </w:r>
      <w:r w:rsidR="00521C4D">
        <w:t>SBSMP</w:t>
      </w:r>
      <w:r>
        <w:t xml:space="preserve"> purpose and underpinnings?</w:t>
      </w:r>
      <w:r w:rsidR="330909D2">
        <w:t xml:space="preserve"> </w:t>
      </w:r>
      <w:r w:rsidR="2E451C57">
        <w:t xml:space="preserve">Refer to </w:t>
      </w:r>
      <w:hyperlink r:id="rId19" w:tgtFrame="_blank" w:history="1">
        <w:r w:rsidR="00D61888" w:rsidRPr="00517898">
          <w:rPr>
            <w:rStyle w:val="Hyperlink"/>
          </w:rPr>
          <w:t>School Community Charter</w:t>
        </w:r>
      </w:hyperlink>
      <w:r w:rsidR="330909D2">
        <w:t xml:space="preserve"> </w:t>
      </w:r>
      <w:r w:rsidR="0CD9A4BF">
        <w:t>for more</w:t>
      </w:r>
      <w:r w:rsidR="330909D2">
        <w:t xml:space="preserve"> guidance.</w:t>
      </w:r>
    </w:p>
    <w:p w14:paraId="555178F4" w14:textId="0D8F989F" w:rsidR="009A25B8" w:rsidRPr="00797330" w:rsidRDefault="00522952" w:rsidP="00797330">
      <w:pPr>
        <w:pStyle w:val="FeatureBox2"/>
        <w:rPr>
          <w:b/>
          <w:bCs/>
        </w:rPr>
      </w:pPr>
      <w:r w:rsidRPr="00797330">
        <w:rPr>
          <w:b/>
          <w:bCs/>
        </w:rPr>
        <w:t xml:space="preserve">1.3 </w:t>
      </w:r>
      <w:r w:rsidR="00F43B9B" w:rsidRPr="00797330">
        <w:rPr>
          <w:b/>
          <w:bCs/>
        </w:rPr>
        <w:t>Gather</w:t>
      </w:r>
      <w:r w:rsidR="002A58A5" w:rsidRPr="00797330">
        <w:rPr>
          <w:b/>
          <w:bCs/>
        </w:rPr>
        <w:t xml:space="preserve">, </w:t>
      </w:r>
      <w:r w:rsidR="00F43B9B" w:rsidRPr="00797330">
        <w:rPr>
          <w:b/>
          <w:bCs/>
        </w:rPr>
        <w:t>collect</w:t>
      </w:r>
      <w:r w:rsidR="002A58A5" w:rsidRPr="00797330">
        <w:rPr>
          <w:b/>
          <w:bCs/>
        </w:rPr>
        <w:t xml:space="preserve"> and analyse</w:t>
      </w:r>
      <w:r w:rsidR="00F43B9B" w:rsidRPr="00797330">
        <w:rPr>
          <w:b/>
          <w:bCs/>
        </w:rPr>
        <w:t xml:space="preserve"> </w:t>
      </w:r>
      <w:proofErr w:type="gramStart"/>
      <w:r w:rsidR="00F43B9B" w:rsidRPr="00797330">
        <w:rPr>
          <w:b/>
          <w:bCs/>
        </w:rPr>
        <w:t>data</w:t>
      </w:r>
      <w:proofErr w:type="gramEnd"/>
    </w:p>
    <w:p w14:paraId="65B7EA9B" w14:textId="37CD5518" w:rsidR="008A1EA4" w:rsidRDefault="004F15C0" w:rsidP="00FA738D">
      <w:pPr>
        <w:pStyle w:val="BodyText"/>
        <w:numPr>
          <w:ilvl w:val="0"/>
          <w:numId w:val="47"/>
        </w:numPr>
        <w:ind w:left="360"/>
      </w:pPr>
      <w:r>
        <w:t>Collect a</w:t>
      </w:r>
      <w:r w:rsidR="00722D93">
        <w:t xml:space="preserve"> </w:t>
      </w:r>
      <w:hyperlink r:id="rId20" w:history="1">
        <w:r w:rsidR="00722D93" w:rsidRPr="000053A2">
          <w:rPr>
            <w:rStyle w:val="Hyperlink"/>
          </w:rPr>
          <w:t>range of data and evidence</w:t>
        </w:r>
      </w:hyperlink>
      <w:r w:rsidR="005F7D78">
        <w:rPr>
          <w:rStyle w:val="Hyperlink"/>
        </w:rPr>
        <w:t>.</w:t>
      </w:r>
      <w:r w:rsidR="00722D93">
        <w:t xml:space="preserve"> </w:t>
      </w:r>
      <w:r w:rsidR="005F7D78" w:rsidDel="00C638A3">
        <w:t xml:space="preserve">Data </w:t>
      </w:r>
      <w:r w:rsidR="00722D93" w:rsidDel="00C638A3">
        <w:t xml:space="preserve">should be </w:t>
      </w:r>
      <w:r w:rsidR="000053A2" w:rsidDel="00C638A3">
        <w:t xml:space="preserve">thoughtfully considered to guide judgements made in the development of the SBSMP. </w:t>
      </w:r>
      <w:r w:rsidR="003409EC" w:rsidDel="005613DA">
        <w:t>Schools may have already identified behaviour and classroom management as part</w:t>
      </w:r>
      <w:r w:rsidR="003409EC">
        <w:t xml:space="preserve"> </w:t>
      </w:r>
      <w:r w:rsidR="003409EC" w:rsidDel="005613DA">
        <w:t>of th</w:t>
      </w:r>
      <w:r w:rsidR="003409EC" w:rsidDel="00B97941">
        <w:t xml:space="preserve">eir </w:t>
      </w:r>
      <w:hyperlink r:id="rId21" w:history="1">
        <w:r w:rsidR="003409EC" w:rsidRPr="00812851" w:rsidDel="00B97941">
          <w:rPr>
            <w:rStyle w:val="Hyperlink"/>
          </w:rPr>
          <w:t>situational analysis</w:t>
        </w:r>
      </w:hyperlink>
      <w:r w:rsidR="003409EC" w:rsidDel="00B97941">
        <w:t xml:space="preserve"> when preparing their SIP. </w:t>
      </w:r>
      <w:r w:rsidR="008A1EA4" w:rsidDel="00B97941">
        <w:t>If so, the information collected and reviewed can be included in the development of the SBSMP.</w:t>
      </w:r>
    </w:p>
    <w:p w14:paraId="39857514" w14:textId="41FDDF9F" w:rsidR="002A58A5" w:rsidRDefault="002A430C" w:rsidP="00FA738D">
      <w:pPr>
        <w:pStyle w:val="BodyText"/>
        <w:numPr>
          <w:ilvl w:val="0"/>
          <w:numId w:val="47"/>
        </w:numPr>
        <w:ind w:left="360"/>
      </w:pPr>
      <w:r w:rsidDel="00B97941">
        <w:t>G</w:t>
      </w:r>
      <w:r w:rsidR="002A58A5" w:rsidDel="00B97941">
        <w:t xml:space="preserve">ather and </w:t>
      </w:r>
      <w:r w:rsidR="002A58A5" w:rsidDel="00556CEF">
        <w:t xml:space="preserve">critically review key documents and other </w:t>
      </w:r>
      <w:r w:rsidR="00414A63" w:rsidDel="00556CEF">
        <w:t>re</w:t>
      </w:r>
      <w:r w:rsidR="0000534B" w:rsidDel="00556CEF">
        <w:t xml:space="preserve">quired </w:t>
      </w:r>
      <w:r w:rsidR="002A58A5" w:rsidDel="00556CEF">
        <w:t>information to include</w:t>
      </w:r>
      <w:r w:rsidR="00414A63" w:rsidDel="00556CEF">
        <w:t xml:space="preserve"> in the SBSMP.</w:t>
      </w:r>
    </w:p>
    <w:p w14:paraId="480B079B" w14:textId="6987E3AE" w:rsidR="002A58A5" w:rsidRDefault="00556CEF" w:rsidP="00FA738D">
      <w:pPr>
        <w:pStyle w:val="BodyText"/>
        <w:numPr>
          <w:ilvl w:val="0"/>
          <w:numId w:val="47"/>
        </w:numPr>
        <w:ind w:left="360"/>
      </w:pPr>
      <w:r>
        <w:t>Critically review</w:t>
      </w:r>
      <w:r w:rsidR="6F842BBE">
        <w:t xml:space="preserve"> school-level data to understand and evaluate the needs and issues that contribute to student behaviour. </w:t>
      </w:r>
      <w:r w:rsidR="6F842BBE" w:rsidDel="005C4F88">
        <w:t>Schools that excel in this area use a range of data sources to inform their planning process, resource allocation, and decision making. In addition, they have clear systems and processes for data collection, analysis, and reporting, which will support with the evaluation and review of the SBSMP each year</w:t>
      </w:r>
      <w:r w:rsidR="2F6D9E89" w:rsidDel="005C4F88">
        <w:t xml:space="preserve"> as part of school improvement processes and ongoing continuous improvement.</w:t>
      </w:r>
    </w:p>
    <w:p w14:paraId="23AA3986" w14:textId="5D93D60A" w:rsidR="39F21CF0" w:rsidRDefault="39F21CF0" w:rsidP="00FA738D">
      <w:pPr>
        <w:pStyle w:val="BodyText"/>
        <w:numPr>
          <w:ilvl w:val="0"/>
          <w:numId w:val="47"/>
        </w:numPr>
        <w:ind w:left="360"/>
      </w:pPr>
      <w:r>
        <w:t>Schools can use existing School Excellence processes to inform the development of their SBSMP. Schools are already assessing their practices against the following three themes within the School Excellence Framework during the annual SEF Self-assessment Survey (SEF S-</w:t>
      </w:r>
      <w:proofErr w:type="spellStart"/>
      <w:r>
        <w:t>aS</w:t>
      </w:r>
      <w:proofErr w:type="spellEnd"/>
      <w:r>
        <w:t>):</w:t>
      </w:r>
    </w:p>
    <w:p w14:paraId="18332AD2" w14:textId="5E5DC2B7" w:rsidR="39F21CF0" w:rsidRDefault="05AD4814" w:rsidP="00FA738D">
      <w:pPr>
        <w:pStyle w:val="ListBullet2"/>
        <w:numPr>
          <w:ilvl w:val="1"/>
          <w:numId w:val="18"/>
        </w:numPr>
        <w:ind w:left="1437"/>
      </w:pPr>
      <w:r>
        <w:t>behaviour - wellbeing element - learning domain</w:t>
      </w:r>
    </w:p>
    <w:p w14:paraId="6B154D12" w14:textId="629344BC" w:rsidR="39F21CF0" w:rsidRDefault="39F21CF0" w:rsidP="00FA738D">
      <w:pPr>
        <w:pStyle w:val="ListBullet2"/>
        <w:numPr>
          <w:ilvl w:val="1"/>
          <w:numId w:val="18"/>
        </w:numPr>
        <w:ind w:left="1437"/>
      </w:pPr>
      <w:r>
        <w:t>classroom management - classroom practice element - teaching domain</w:t>
      </w:r>
    </w:p>
    <w:p w14:paraId="2DB605BD" w14:textId="687DC9DF" w:rsidR="39F21CF0" w:rsidRDefault="39F21CF0" w:rsidP="00FA738D">
      <w:pPr>
        <w:pStyle w:val="ListBullet2"/>
        <w:numPr>
          <w:ilvl w:val="1"/>
          <w:numId w:val="18"/>
        </w:numPr>
        <w:ind w:left="1437"/>
      </w:pPr>
      <w:r>
        <w:t>community engagement - educational leadership element - leading domain.</w:t>
      </w:r>
    </w:p>
    <w:p w14:paraId="4ADD20C9" w14:textId="7763B8D5" w:rsidR="524E444F" w:rsidRDefault="39F21CF0" w:rsidP="00FA738D">
      <w:pPr>
        <w:pStyle w:val="BodyText"/>
        <w:numPr>
          <w:ilvl w:val="0"/>
          <w:numId w:val="47"/>
        </w:numPr>
        <w:ind w:left="360"/>
      </w:pPr>
      <w:r>
        <w:t>Self-assessment in the themes of behaviour and classroom management can help schools to identify areas of strength and opportunities for development within their practice and then if needed, inform both the SBSMP and if relevant, their</w:t>
      </w:r>
      <w:r w:rsidR="00CD0AD1">
        <w:t xml:space="preserve"> SIP</w:t>
      </w:r>
      <w:r>
        <w:t>.</w:t>
      </w:r>
    </w:p>
    <w:p w14:paraId="1D9D1717" w14:textId="47B6CB86" w:rsidR="002A58A5" w:rsidRDefault="002A58A5" w:rsidP="00FA738D">
      <w:pPr>
        <w:pStyle w:val="BodyText"/>
      </w:pPr>
      <w:r w:rsidRPr="002A58A5">
        <w:t xml:space="preserve">The team should consider the data held in the school and any other information that helps to identify the strengths and </w:t>
      </w:r>
      <w:r w:rsidR="004C45A5">
        <w:t xml:space="preserve">opportunities to </w:t>
      </w:r>
      <w:r w:rsidR="00BE30C5">
        <w:t xml:space="preserve">improve </w:t>
      </w:r>
      <w:r w:rsidRPr="002A58A5">
        <w:t>their current systems a</w:t>
      </w:r>
      <w:r w:rsidR="00412E89">
        <w:t>nd identify</w:t>
      </w:r>
      <w:r w:rsidRPr="002A58A5">
        <w:t xml:space="preserve"> emerging trends</w:t>
      </w:r>
      <w:r w:rsidR="71C24D5C">
        <w:t>.</w:t>
      </w:r>
      <w:r>
        <w:t xml:space="preserve"> This includes:</w:t>
      </w:r>
    </w:p>
    <w:tbl>
      <w:tblPr>
        <w:tblStyle w:val="TableGrid"/>
        <w:tblW w:w="5000" w:type="pct"/>
        <w:tblLook w:val="04A0" w:firstRow="1" w:lastRow="0" w:firstColumn="1" w:lastColumn="0" w:noHBand="0" w:noVBand="1"/>
      </w:tblPr>
      <w:tblGrid>
        <w:gridCol w:w="2548"/>
        <w:gridCol w:w="2548"/>
        <w:gridCol w:w="2549"/>
        <w:gridCol w:w="2549"/>
      </w:tblGrid>
      <w:tr w:rsidR="00423EBA" w14:paraId="2F6DCA4F" w14:textId="7EFAE073" w:rsidTr="524E444F">
        <w:tc>
          <w:tcPr>
            <w:tcW w:w="1250" w:type="pct"/>
          </w:tcPr>
          <w:p w14:paraId="1E70A5A1" w14:textId="684D877E" w:rsidR="00423EBA" w:rsidRPr="002F5CC4" w:rsidRDefault="00423EBA" w:rsidP="0070708F">
            <w:pPr>
              <w:pStyle w:val="BodyText"/>
              <w:rPr>
                <w:b/>
                <w:bCs/>
              </w:rPr>
            </w:pPr>
            <w:r w:rsidRPr="002F5CC4">
              <w:rPr>
                <w:b/>
                <w:bCs/>
              </w:rPr>
              <w:t xml:space="preserve">Current </w:t>
            </w:r>
            <w:r w:rsidR="42164038" w:rsidRPr="441555D9">
              <w:rPr>
                <w:b/>
                <w:bCs/>
              </w:rPr>
              <w:t>process</w:t>
            </w:r>
            <w:r w:rsidR="517E771B" w:rsidRPr="441555D9">
              <w:rPr>
                <w:b/>
                <w:bCs/>
              </w:rPr>
              <w:t xml:space="preserve"> </w:t>
            </w:r>
            <w:r w:rsidRPr="002F5CC4">
              <w:rPr>
                <w:b/>
                <w:bCs/>
              </w:rPr>
              <w:t>docs relevant to student:</w:t>
            </w:r>
          </w:p>
        </w:tc>
        <w:tc>
          <w:tcPr>
            <w:tcW w:w="1250" w:type="pct"/>
          </w:tcPr>
          <w:p w14:paraId="3A0AD55F" w14:textId="77777777" w:rsidR="00EF7BFE" w:rsidRDefault="6A4536BA" w:rsidP="0070708F">
            <w:pPr>
              <w:pStyle w:val="BodyText"/>
              <w:rPr>
                <w:b/>
                <w:bCs/>
              </w:rPr>
            </w:pPr>
            <w:r w:rsidRPr="6E440575">
              <w:rPr>
                <w:b/>
                <w:bCs/>
              </w:rPr>
              <w:t xml:space="preserve">Student behaviour and wellbeing data </w:t>
            </w:r>
          </w:p>
          <w:p w14:paraId="628EC75C" w14:textId="19B7C4EF" w:rsidR="00423EBA" w:rsidRPr="002F5CC4" w:rsidRDefault="00661477" w:rsidP="0070708F">
            <w:pPr>
              <w:pStyle w:val="BodyText"/>
              <w:rPr>
                <w:b/>
                <w:bCs/>
              </w:rPr>
            </w:pPr>
            <w:r w:rsidRPr="00661477">
              <w:t>(last three years, disaggregated by year level, gender, Aboriginality, NCCD, and LBOTE)</w:t>
            </w:r>
          </w:p>
        </w:tc>
        <w:tc>
          <w:tcPr>
            <w:tcW w:w="1250" w:type="pct"/>
          </w:tcPr>
          <w:p w14:paraId="777B97E8" w14:textId="77777777" w:rsidR="00EF7BFE" w:rsidRDefault="00423EBA" w:rsidP="0070708F">
            <w:pPr>
              <w:pStyle w:val="BodyText"/>
              <w:rPr>
                <w:b/>
                <w:bCs/>
              </w:rPr>
            </w:pPr>
            <w:r w:rsidRPr="002F5CC4">
              <w:rPr>
                <w:b/>
                <w:bCs/>
              </w:rPr>
              <w:t>Student learning outcomes</w:t>
            </w:r>
            <w:r w:rsidR="00F765C6">
              <w:rPr>
                <w:b/>
                <w:bCs/>
              </w:rPr>
              <w:t xml:space="preserve"> </w:t>
            </w:r>
          </w:p>
          <w:p w14:paraId="1A830544" w14:textId="4CA88177" w:rsidR="00423EBA" w:rsidRPr="002F5CC4" w:rsidRDefault="00F765C6" w:rsidP="0070708F">
            <w:pPr>
              <w:pStyle w:val="BodyText"/>
              <w:rPr>
                <w:b/>
                <w:bCs/>
              </w:rPr>
            </w:pPr>
            <w:r w:rsidRPr="00661477">
              <w:t xml:space="preserve">(last </w:t>
            </w:r>
            <w:r w:rsidR="0007278F" w:rsidRPr="00661477">
              <w:t xml:space="preserve">three years, </w:t>
            </w:r>
            <w:r w:rsidR="00801ACE" w:rsidRPr="00661477">
              <w:t>disag</w:t>
            </w:r>
            <w:r w:rsidR="002027F4" w:rsidRPr="00661477">
              <w:t>gregated by year level, gender, Aboriginality</w:t>
            </w:r>
            <w:r w:rsidR="00661477" w:rsidRPr="00661477">
              <w:t>, NCCD, and LBOTE)</w:t>
            </w:r>
          </w:p>
        </w:tc>
        <w:tc>
          <w:tcPr>
            <w:tcW w:w="1250" w:type="pct"/>
          </w:tcPr>
          <w:p w14:paraId="7981A26C" w14:textId="4E7F57D6" w:rsidR="00423EBA" w:rsidRPr="002F5CC4" w:rsidRDefault="00423EBA" w:rsidP="0070708F">
            <w:pPr>
              <w:pStyle w:val="BodyText"/>
              <w:rPr>
                <w:b/>
                <w:bCs/>
              </w:rPr>
            </w:pPr>
            <w:r w:rsidRPr="002F5CC4">
              <w:rPr>
                <w:b/>
                <w:bCs/>
              </w:rPr>
              <w:t xml:space="preserve">School </w:t>
            </w:r>
            <w:r w:rsidR="52C740DA" w:rsidRPr="786FEAA4">
              <w:rPr>
                <w:b/>
                <w:bCs/>
              </w:rPr>
              <w:t>c</w:t>
            </w:r>
            <w:r w:rsidRPr="786FEAA4">
              <w:rPr>
                <w:b/>
                <w:bCs/>
              </w:rPr>
              <w:t>ommunity</w:t>
            </w:r>
            <w:r w:rsidRPr="002F5CC4">
              <w:rPr>
                <w:b/>
                <w:bCs/>
              </w:rPr>
              <w:t xml:space="preserve"> trends</w:t>
            </w:r>
          </w:p>
        </w:tc>
      </w:tr>
      <w:tr w:rsidR="00423EBA" w14:paraId="56B7F94F" w14:textId="7D40F2CE" w:rsidTr="524E444F">
        <w:tc>
          <w:tcPr>
            <w:tcW w:w="1250" w:type="pct"/>
          </w:tcPr>
          <w:p w14:paraId="324D9CC7" w14:textId="6709A84D" w:rsidR="002F7EE5" w:rsidRDefault="002F7EE5" w:rsidP="002F7EE5">
            <w:pPr>
              <w:pStyle w:val="BodyText"/>
              <w:numPr>
                <w:ilvl w:val="0"/>
                <w:numId w:val="27"/>
              </w:numPr>
            </w:pPr>
            <w:r>
              <w:t>b</w:t>
            </w:r>
            <w:r w:rsidR="00423EBA">
              <w:t>ehaviour</w:t>
            </w:r>
          </w:p>
          <w:p w14:paraId="37DDCA95" w14:textId="1400E4B7" w:rsidR="002F7EE5" w:rsidRDefault="002F7EE5" w:rsidP="002F7EE5">
            <w:pPr>
              <w:pStyle w:val="BodyText"/>
              <w:numPr>
                <w:ilvl w:val="0"/>
                <w:numId w:val="27"/>
              </w:numPr>
            </w:pPr>
            <w:r>
              <w:t>w</w:t>
            </w:r>
            <w:r w:rsidR="00423EBA">
              <w:t>ellbeing</w:t>
            </w:r>
          </w:p>
          <w:p w14:paraId="21F712EA" w14:textId="7378430C" w:rsidR="00423EBA" w:rsidRDefault="3625CD28" w:rsidP="002F7EE5">
            <w:pPr>
              <w:pStyle w:val="BodyText"/>
              <w:numPr>
                <w:ilvl w:val="0"/>
                <w:numId w:val="27"/>
              </w:numPr>
            </w:pPr>
            <w:r>
              <w:t>management</w:t>
            </w:r>
          </w:p>
        </w:tc>
        <w:tc>
          <w:tcPr>
            <w:tcW w:w="1250" w:type="pct"/>
          </w:tcPr>
          <w:p w14:paraId="09AFCED4" w14:textId="77777777" w:rsidR="002F7EE5" w:rsidRDefault="002F7EE5" w:rsidP="002F7EE5">
            <w:pPr>
              <w:pStyle w:val="BodyText"/>
              <w:numPr>
                <w:ilvl w:val="0"/>
                <w:numId w:val="27"/>
              </w:numPr>
            </w:pPr>
            <w:r>
              <w:t>classroom discipline / office referrals and playground incidents – nature and number</w:t>
            </w:r>
          </w:p>
          <w:p w14:paraId="3787514B" w14:textId="77777777" w:rsidR="002F7EE5" w:rsidRDefault="002F7EE5" w:rsidP="002F7EE5">
            <w:pPr>
              <w:pStyle w:val="BodyText"/>
              <w:numPr>
                <w:ilvl w:val="0"/>
                <w:numId w:val="27"/>
              </w:numPr>
            </w:pPr>
            <w:r>
              <w:t>parent contacts (e.g. warning letters, interviews)</w:t>
            </w:r>
          </w:p>
          <w:p w14:paraId="0027C27C" w14:textId="782C126E" w:rsidR="00423EBA" w:rsidRDefault="00423EBA" w:rsidP="00D11876">
            <w:pPr>
              <w:pStyle w:val="BodyText"/>
              <w:numPr>
                <w:ilvl w:val="0"/>
                <w:numId w:val="27"/>
              </w:numPr>
            </w:pPr>
            <w:r>
              <w:t>detentions, formal cautions, suspensions, and expulsions</w:t>
            </w:r>
          </w:p>
          <w:p w14:paraId="074624F8" w14:textId="49583F2F" w:rsidR="00423EBA" w:rsidRDefault="00423EBA" w:rsidP="00D11876">
            <w:pPr>
              <w:pStyle w:val="BodyText"/>
              <w:numPr>
                <w:ilvl w:val="0"/>
                <w:numId w:val="27"/>
              </w:numPr>
            </w:pPr>
            <w:r>
              <w:t xml:space="preserve">attendance </w:t>
            </w:r>
            <w:r w:rsidR="009128FF">
              <w:t>(including whole day and fract</w:t>
            </w:r>
            <w:r w:rsidR="00EB6796">
              <w:t>ional truancy)</w:t>
            </w:r>
          </w:p>
          <w:p w14:paraId="6B7F80F1" w14:textId="2C406BA9" w:rsidR="00423EBA" w:rsidRDefault="009B2F9B" w:rsidP="00D11876">
            <w:pPr>
              <w:pStyle w:val="BodyText"/>
              <w:numPr>
                <w:ilvl w:val="0"/>
                <w:numId w:val="27"/>
              </w:numPr>
            </w:pPr>
            <w:r>
              <w:t>T</w:t>
            </w:r>
            <w:r w:rsidR="00423EBA">
              <w:t xml:space="preserve">ell </w:t>
            </w:r>
            <w:r>
              <w:t>T</w:t>
            </w:r>
            <w:r w:rsidR="00423EBA">
              <w:t xml:space="preserve">hem </w:t>
            </w:r>
            <w:proofErr w:type="gramStart"/>
            <w:r>
              <w:t>F</w:t>
            </w:r>
            <w:r w:rsidR="00423EBA">
              <w:t>rom</w:t>
            </w:r>
            <w:proofErr w:type="gramEnd"/>
            <w:r w:rsidR="00423EBA">
              <w:t xml:space="preserve"> </w:t>
            </w:r>
            <w:r>
              <w:t>M</w:t>
            </w:r>
            <w:r w:rsidR="00423EBA">
              <w:t>e</w:t>
            </w:r>
          </w:p>
          <w:p w14:paraId="1E9D6929" w14:textId="4568B4E3" w:rsidR="00423EBA" w:rsidRDefault="007D2BEA" w:rsidP="00D11876">
            <w:pPr>
              <w:pStyle w:val="BodyText"/>
              <w:numPr>
                <w:ilvl w:val="0"/>
                <w:numId w:val="27"/>
              </w:numPr>
            </w:pPr>
            <w:r>
              <w:t xml:space="preserve">Reports to </w:t>
            </w:r>
            <w:r w:rsidR="00B0066D">
              <w:t xml:space="preserve">the </w:t>
            </w:r>
            <w:r>
              <w:t xml:space="preserve">Incident </w:t>
            </w:r>
            <w:r w:rsidR="00936CED">
              <w:t>Report and Support Ho</w:t>
            </w:r>
            <w:r w:rsidR="00761F66">
              <w:t>tline</w:t>
            </w:r>
            <w:r w:rsidR="006B6E54">
              <w:t xml:space="preserve"> </w:t>
            </w:r>
            <w:r w:rsidR="2ADF6940">
              <w:t xml:space="preserve">referrals to the school learning and </w:t>
            </w:r>
            <w:r w:rsidR="181809F7">
              <w:t>s</w:t>
            </w:r>
            <w:r w:rsidR="2ADF6940">
              <w:t xml:space="preserve">upport </w:t>
            </w:r>
            <w:r w:rsidR="181809F7">
              <w:t>t</w:t>
            </w:r>
            <w:r w:rsidR="2ADF6940">
              <w:t>eam, Team Around a School and, or applications to the Home School Liaison program</w:t>
            </w:r>
            <w:r w:rsidR="3FF4B6A4">
              <w:t>.</w:t>
            </w:r>
          </w:p>
        </w:tc>
        <w:tc>
          <w:tcPr>
            <w:tcW w:w="1250" w:type="pct"/>
          </w:tcPr>
          <w:p w14:paraId="6D2A7062" w14:textId="77777777" w:rsidR="00423EBA" w:rsidRDefault="00423EBA" w:rsidP="00D11876">
            <w:pPr>
              <w:pStyle w:val="BodyText"/>
              <w:numPr>
                <w:ilvl w:val="0"/>
                <w:numId w:val="27"/>
              </w:numPr>
            </w:pPr>
            <w:r>
              <w:t>NAPLAN</w:t>
            </w:r>
          </w:p>
          <w:p w14:paraId="75CAF7A3" w14:textId="3E6EFD66" w:rsidR="00423EBA" w:rsidRDefault="4182562B" w:rsidP="00D11876">
            <w:pPr>
              <w:pStyle w:val="BodyText"/>
              <w:numPr>
                <w:ilvl w:val="0"/>
                <w:numId w:val="27"/>
              </w:numPr>
            </w:pPr>
            <w:r>
              <w:t>r</w:t>
            </w:r>
            <w:r w:rsidR="2ADF6940">
              <w:t>etention – Year 6-7 and 11-12</w:t>
            </w:r>
          </w:p>
          <w:p w14:paraId="04A7DFF1" w14:textId="39FF8C68" w:rsidR="00423EBA" w:rsidRDefault="00943450" w:rsidP="00D11876">
            <w:pPr>
              <w:pStyle w:val="BodyText"/>
              <w:numPr>
                <w:ilvl w:val="0"/>
                <w:numId w:val="27"/>
              </w:numPr>
            </w:pPr>
            <w:r>
              <w:t>p</w:t>
            </w:r>
            <w:r w:rsidR="00423EBA">
              <w:t>ost-school destinations (secondary schools)</w:t>
            </w:r>
          </w:p>
          <w:p w14:paraId="2F5EBB87" w14:textId="53CEB1A0" w:rsidR="00423EBA" w:rsidRDefault="00943450" w:rsidP="00D11876">
            <w:pPr>
              <w:pStyle w:val="BodyText"/>
              <w:numPr>
                <w:ilvl w:val="0"/>
                <w:numId w:val="27"/>
              </w:numPr>
            </w:pPr>
            <w:r>
              <w:t>d</w:t>
            </w:r>
            <w:r w:rsidR="00423EBA">
              <w:t>istribution of merit/achievement awards</w:t>
            </w:r>
          </w:p>
          <w:p w14:paraId="17D80EAE" w14:textId="3516BFEF" w:rsidR="00423EBA" w:rsidRDefault="692ACA50" w:rsidP="00D11876">
            <w:pPr>
              <w:pStyle w:val="BodyText"/>
              <w:numPr>
                <w:ilvl w:val="0"/>
                <w:numId w:val="27"/>
              </w:numPr>
            </w:pPr>
            <w:r>
              <w:t>p</w:t>
            </w:r>
            <w:r w:rsidR="2ADF6940">
              <w:t>arent contacts (e.g., letters of commendation)</w:t>
            </w:r>
            <w:r w:rsidR="3774F2DD">
              <w:t>.</w:t>
            </w:r>
          </w:p>
        </w:tc>
        <w:tc>
          <w:tcPr>
            <w:tcW w:w="1250" w:type="pct"/>
          </w:tcPr>
          <w:p w14:paraId="3A356F1A" w14:textId="47222BBB" w:rsidR="00423EBA" w:rsidRDefault="00EF7BFE" w:rsidP="00D11876">
            <w:pPr>
              <w:pStyle w:val="BodyText"/>
              <w:numPr>
                <w:ilvl w:val="0"/>
                <w:numId w:val="27"/>
              </w:numPr>
            </w:pPr>
            <w:r>
              <w:t>e</w:t>
            </w:r>
            <w:r w:rsidR="00423EBA">
              <w:t>nrolments (last 3 years, disaggregated by year level, gender, Aboriginality, NCCD and LBOTE</w:t>
            </w:r>
          </w:p>
          <w:p w14:paraId="03E7282B" w14:textId="3411D3B2" w:rsidR="00423EBA" w:rsidRDefault="00EF7BFE" w:rsidP="00D11876">
            <w:pPr>
              <w:pStyle w:val="BodyText"/>
              <w:numPr>
                <w:ilvl w:val="0"/>
                <w:numId w:val="27"/>
              </w:numPr>
            </w:pPr>
            <w:r>
              <w:t>f</w:t>
            </w:r>
            <w:r w:rsidR="00423EBA">
              <w:t>amily data</w:t>
            </w:r>
          </w:p>
          <w:p w14:paraId="48A626BF" w14:textId="4CDAEE68" w:rsidR="00423EBA" w:rsidRDefault="00EF7BFE" w:rsidP="6E440575">
            <w:pPr>
              <w:pStyle w:val="BodyText"/>
              <w:numPr>
                <w:ilvl w:val="0"/>
                <w:numId w:val="27"/>
              </w:numPr>
            </w:pPr>
            <w:r>
              <w:t>s</w:t>
            </w:r>
            <w:r w:rsidR="00423EBA">
              <w:t>taff wellbeing</w:t>
            </w:r>
          </w:p>
          <w:p w14:paraId="5EF58925" w14:textId="0AF69ABE" w:rsidR="00423EBA" w:rsidRPr="006D65B7" w:rsidRDefault="52288068" w:rsidP="524E444F">
            <w:pPr>
              <w:pStyle w:val="BodyText"/>
              <w:numPr>
                <w:ilvl w:val="0"/>
                <w:numId w:val="27"/>
              </w:numPr>
              <w:rPr>
                <w:color w:val="auto"/>
              </w:rPr>
            </w:pPr>
            <w:r w:rsidRPr="524E444F">
              <w:rPr>
                <w:rFonts w:ascii="Arial" w:eastAsia="Arial" w:hAnsi="Arial" w:cs="Arial"/>
                <w:color w:val="auto"/>
              </w:rPr>
              <w:t>d</w:t>
            </w:r>
            <w:r w:rsidR="0961D242" w:rsidRPr="524E444F">
              <w:rPr>
                <w:rFonts w:ascii="Arial" w:eastAsia="Arial" w:hAnsi="Arial" w:cs="Arial"/>
                <w:color w:val="auto"/>
              </w:rPr>
              <w:t>ata from School Excellence Framework planning cycle and Strategic Improvement Plan</w:t>
            </w:r>
            <w:r w:rsidR="54F48CE4" w:rsidRPr="524E444F">
              <w:rPr>
                <w:rFonts w:ascii="Arial" w:eastAsia="Arial" w:hAnsi="Arial" w:cs="Arial"/>
                <w:color w:val="auto"/>
              </w:rPr>
              <w:t>.</w:t>
            </w:r>
            <w:r w:rsidR="0961D242" w:rsidRPr="524E444F">
              <w:rPr>
                <w:rFonts w:ascii="Arial" w:eastAsia="Arial" w:hAnsi="Arial" w:cs="Arial"/>
                <w:color w:val="auto"/>
              </w:rPr>
              <w:t xml:space="preserve"> </w:t>
            </w:r>
            <w:r w:rsidR="0961D242" w:rsidRPr="524E444F">
              <w:rPr>
                <w:color w:val="auto"/>
              </w:rPr>
              <w:t xml:space="preserve"> </w:t>
            </w:r>
          </w:p>
          <w:p w14:paraId="3FAFC67E" w14:textId="5347EFB7" w:rsidR="00423EBA" w:rsidRDefault="00423EBA" w:rsidP="00982181">
            <w:pPr>
              <w:pStyle w:val="BodyText"/>
            </w:pPr>
          </w:p>
        </w:tc>
      </w:tr>
    </w:tbl>
    <w:p w14:paraId="31AB7557" w14:textId="77777777" w:rsidR="006B6E54" w:rsidRDefault="006B6E54" w:rsidP="0070708F">
      <w:pPr>
        <w:pStyle w:val="BodyText"/>
      </w:pPr>
    </w:p>
    <w:p w14:paraId="45041C05" w14:textId="19C16B7E" w:rsidR="002A58A5" w:rsidRDefault="005144F0" w:rsidP="0070708F">
      <w:pPr>
        <w:pStyle w:val="BodyText"/>
      </w:pPr>
      <w:r>
        <w:t>C</w:t>
      </w:r>
      <w:r w:rsidR="00E11124">
        <w:t>onsider:</w:t>
      </w:r>
    </w:p>
    <w:p w14:paraId="7964AAB5" w14:textId="47B5EEAB" w:rsidR="00E11124" w:rsidRDefault="5EBC8FBD" w:rsidP="00FA738D">
      <w:pPr>
        <w:pStyle w:val="ListBullet"/>
        <w:numPr>
          <w:ilvl w:val="0"/>
          <w:numId w:val="78"/>
        </w:numPr>
      </w:pPr>
      <w:r>
        <w:t>What aspects of the current SBSMP (or</w:t>
      </w:r>
      <w:r w:rsidR="606118DD">
        <w:t xml:space="preserve"> school</w:t>
      </w:r>
      <w:r>
        <w:t xml:space="preserve"> discipline p</w:t>
      </w:r>
      <w:r w:rsidR="22F9F738">
        <w:t>olicy</w:t>
      </w:r>
      <w:r>
        <w:t xml:space="preserve">) </w:t>
      </w:r>
      <w:r w:rsidR="308CE379">
        <w:t>need to be updated to incorporate new or updated</w:t>
      </w:r>
      <w:r>
        <w:t xml:space="preserve"> policies?</w:t>
      </w:r>
      <w:r w:rsidR="308CE379">
        <w:t xml:space="preserve"> </w:t>
      </w:r>
    </w:p>
    <w:p w14:paraId="04B343DB" w14:textId="5DDFCEE6" w:rsidR="00E11124" w:rsidRDefault="2FCFB1B4" w:rsidP="00FA738D">
      <w:pPr>
        <w:pStyle w:val="ListBullet"/>
        <w:numPr>
          <w:ilvl w:val="0"/>
          <w:numId w:val="78"/>
        </w:numPr>
      </w:pPr>
      <w:r>
        <w:t>Where can the SBSMP be aligned with existing process and systems used by the school?</w:t>
      </w:r>
    </w:p>
    <w:p w14:paraId="3DD6391E" w14:textId="076AE5A0" w:rsidR="00E11124" w:rsidRDefault="22F9F738" w:rsidP="00FA738D">
      <w:pPr>
        <w:pStyle w:val="ListBullet"/>
        <w:numPr>
          <w:ilvl w:val="0"/>
          <w:numId w:val="78"/>
        </w:numPr>
      </w:pPr>
      <w:r>
        <w:t xml:space="preserve">What data sources are most useful to drive decision making regarding positive student behaviour practices at the school? What needs does the data </w:t>
      </w:r>
      <w:r w:rsidR="06884E00">
        <w:t>identify</w:t>
      </w:r>
      <w:r>
        <w:t>?</w:t>
      </w:r>
    </w:p>
    <w:p w14:paraId="644423FB" w14:textId="4A511922" w:rsidR="5679500C" w:rsidRDefault="647BE59E" w:rsidP="00FA738D">
      <w:pPr>
        <w:pStyle w:val="ListBullet"/>
        <w:numPr>
          <w:ilvl w:val="0"/>
          <w:numId w:val="78"/>
        </w:numPr>
      </w:pPr>
      <w:r>
        <w:t xml:space="preserve">What processes and systems are used to collect and analyse data? How is information reported back to school staff so that improvements to practices can be made?  </w:t>
      </w:r>
    </w:p>
    <w:p w14:paraId="62221021" w14:textId="2275A8DF" w:rsidR="00E11124" w:rsidRDefault="22F9F738" w:rsidP="00FA738D">
      <w:pPr>
        <w:pStyle w:val="ListBullet"/>
        <w:numPr>
          <w:ilvl w:val="0"/>
          <w:numId w:val="78"/>
        </w:numPr>
      </w:pPr>
      <w:r>
        <w:t>How is data used to provide targeted support for students at risk, including additional resources to support teachers?</w:t>
      </w:r>
    </w:p>
    <w:p w14:paraId="69FFE47A" w14:textId="3FC033DB" w:rsidR="009A25B8" w:rsidRPr="00B52A38" w:rsidRDefault="00763A52" w:rsidP="7AC465F3">
      <w:pPr>
        <w:pStyle w:val="FeatureBox2"/>
        <w:rPr>
          <w:b/>
          <w:bCs/>
        </w:rPr>
      </w:pPr>
      <w:r w:rsidRPr="7AC465F3">
        <w:rPr>
          <w:b/>
          <w:bCs/>
        </w:rPr>
        <w:t xml:space="preserve">1.4 </w:t>
      </w:r>
      <w:r w:rsidR="00E11124" w:rsidRPr="7AC465F3">
        <w:rPr>
          <w:b/>
          <w:bCs/>
        </w:rPr>
        <w:t xml:space="preserve">Identify staff learning </w:t>
      </w:r>
      <w:proofErr w:type="gramStart"/>
      <w:r w:rsidR="00E11124" w:rsidRPr="7AC465F3">
        <w:rPr>
          <w:b/>
          <w:bCs/>
        </w:rPr>
        <w:t>needs</w:t>
      </w:r>
      <w:proofErr w:type="gramEnd"/>
    </w:p>
    <w:p w14:paraId="69EA64C7" w14:textId="7A0919CD" w:rsidR="00F22834" w:rsidRDefault="005819E5" w:rsidP="7AC465F3">
      <w:pPr>
        <w:pStyle w:val="BodyText"/>
        <w:rPr>
          <w:rStyle w:val="normaltextrun"/>
        </w:rPr>
      </w:pPr>
      <w:r w:rsidRPr="7AC465F3">
        <w:rPr>
          <w:rStyle w:val="normaltextrun"/>
        </w:rPr>
        <w:t xml:space="preserve">Schools build the knowledge and capacity of staff to </w:t>
      </w:r>
      <w:r w:rsidR="0F80476F" w:rsidRPr="7AC465F3">
        <w:rPr>
          <w:rStyle w:val="normaltextrun"/>
        </w:rPr>
        <w:t>use their</w:t>
      </w:r>
      <w:r w:rsidRPr="7AC465F3">
        <w:rPr>
          <w:rStyle w:val="normaltextrun"/>
        </w:rPr>
        <w:t xml:space="preserve"> SBSMP</w:t>
      </w:r>
      <w:r w:rsidR="00D67AD0" w:rsidRPr="7AC465F3">
        <w:rPr>
          <w:rStyle w:val="normaltextrun"/>
        </w:rPr>
        <w:t xml:space="preserve"> effectively and consistently</w:t>
      </w:r>
      <w:r w:rsidRPr="7AC465F3">
        <w:rPr>
          <w:rStyle w:val="normaltextrun"/>
        </w:rPr>
        <w:t xml:space="preserve">. </w:t>
      </w:r>
    </w:p>
    <w:p w14:paraId="61410802" w14:textId="08B6DA89" w:rsidR="006D4AC5" w:rsidRDefault="00E11124" w:rsidP="00230DA7">
      <w:pPr>
        <w:pStyle w:val="BodyText"/>
      </w:pPr>
      <w:r w:rsidRPr="00E11124">
        <w:t xml:space="preserve">Many schools may have an existing evidence-based framework in place that underpins their current </w:t>
      </w:r>
      <w:r w:rsidR="004F5BA7">
        <w:t>behaviour processes</w:t>
      </w:r>
      <w:r w:rsidRPr="00E11124">
        <w:t>. However, research on best practice about student behaviour is not static. Schools that are excelling in this area</w:t>
      </w:r>
      <w:r w:rsidR="006D4AC5">
        <w:t>:</w:t>
      </w:r>
    </w:p>
    <w:p w14:paraId="696CE6AF" w14:textId="74BF3BE0" w:rsidR="00E01128" w:rsidRDefault="00E11124" w:rsidP="00BD3C17">
      <w:pPr>
        <w:pStyle w:val="BodyText"/>
        <w:numPr>
          <w:ilvl w:val="0"/>
          <w:numId w:val="48"/>
        </w:numPr>
        <w:ind w:left="360"/>
      </w:pPr>
      <w:r w:rsidRPr="00E11124">
        <w:t xml:space="preserve">track the impact of their </w:t>
      </w:r>
      <w:proofErr w:type="gramStart"/>
      <w:r w:rsidRPr="00E11124">
        <w:t>whole-school</w:t>
      </w:r>
      <w:proofErr w:type="gramEnd"/>
      <w:r w:rsidRPr="00E11124">
        <w:t xml:space="preserve"> approach  </w:t>
      </w:r>
    </w:p>
    <w:p w14:paraId="23661266" w14:textId="3DD41702" w:rsidR="006B73A7" w:rsidRDefault="22F9F738" w:rsidP="00BD3C17">
      <w:pPr>
        <w:pStyle w:val="BodyText"/>
        <w:numPr>
          <w:ilvl w:val="0"/>
          <w:numId w:val="48"/>
        </w:numPr>
        <w:ind w:left="360"/>
      </w:pPr>
      <w:r>
        <w:t>evaluate the staff learning needs to identify opportunities to continually build the knowledge and consistent application of evidence-based practices. </w:t>
      </w:r>
    </w:p>
    <w:p w14:paraId="5C51446A" w14:textId="5F618B65" w:rsidR="00A31874" w:rsidRPr="00E11124" w:rsidRDefault="5EF5EED7" w:rsidP="00BD3C17">
      <w:pPr>
        <w:pStyle w:val="BodyText"/>
        <w:numPr>
          <w:ilvl w:val="0"/>
          <w:numId w:val="48"/>
        </w:numPr>
        <w:ind w:left="360"/>
        <w:rPr>
          <w:lang w:eastAsia="en-US"/>
        </w:rPr>
      </w:pPr>
      <w:r>
        <w:t>i</w:t>
      </w:r>
      <w:r w:rsidR="5080FB0E">
        <w:t xml:space="preserve">dentify </w:t>
      </w:r>
      <w:r w:rsidR="6BCA19D9">
        <w:t>classroom management, behaviour</w:t>
      </w:r>
      <w:r w:rsidR="2EB48577">
        <w:t xml:space="preserve">, disability and inclusion support, trauma informed practices in the </w:t>
      </w:r>
      <w:r w:rsidR="57800EDC">
        <w:t>SEF self-assessment as a focus area of opportunity for staff professional learning</w:t>
      </w:r>
      <w:r w:rsidR="49D29DFC">
        <w:t xml:space="preserve">. </w:t>
      </w:r>
      <w:r w:rsidR="627F842B">
        <w:t xml:space="preserve">As part of that process, </w:t>
      </w:r>
      <w:r w:rsidR="2736BBC7">
        <w:t>s</w:t>
      </w:r>
      <w:r w:rsidR="005BE627">
        <w:t xml:space="preserve">chools should </w:t>
      </w:r>
      <w:r w:rsidR="627F842B">
        <w:t xml:space="preserve">also </w:t>
      </w:r>
      <w:r w:rsidR="005BE627">
        <w:t xml:space="preserve">consider which resources or professional learning </w:t>
      </w:r>
      <w:r w:rsidR="115DD474">
        <w:t>is</w:t>
      </w:r>
      <w:r w:rsidR="005BE627">
        <w:t xml:space="preserve"> needed to support understanding to develop and implement their SBSMP</w:t>
      </w:r>
      <w:r w:rsidR="627F842B">
        <w:t>.</w:t>
      </w:r>
      <w:r w:rsidR="49D29DFC">
        <w:t xml:space="preserve"> </w:t>
      </w:r>
    </w:p>
    <w:p w14:paraId="01970DC6" w14:textId="08A07DC7" w:rsidR="00E11124" w:rsidRDefault="00E11124" w:rsidP="00230DA7">
      <w:pPr>
        <w:pStyle w:val="BodyText"/>
      </w:pPr>
      <w:r>
        <w:t xml:space="preserve">Schools can contact their </w:t>
      </w:r>
      <w:hyperlink r:id="rId22" w:history="1">
        <w:r w:rsidRPr="00E11124">
          <w:rPr>
            <w:rStyle w:val="Hyperlink"/>
          </w:rPr>
          <w:t>Team Around a School</w:t>
        </w:r>
      </w:hyperlink>
      <w:r>
        <w:t xml:space="preserve"> who have expertise in whole-school and student focussed behaviour management practices to advise and assist with staff capacity building. Staff can also access a range of universal professional learning and resources available from the </w:t>
      </w:r>
      <w:hyperlink r:id="rId23" w:history="1">
        <w:r w:rsidRPr="00E11124">
          <w:rPr>
            <w:rStyle w:val="Hyperlink"/>
          </w:rPr>
          <w:t>behaviour professional learning</w:t>
        </w:r>
      </w:hyperlink>
      <w:r>
        <w:t xml:space="preserve"> page. </w:t>
      </w:r>
    </w:p>
    <w:p w14:paraId="08991EA8" w14:textId="779638E5" w:rsidR="00A0733A" w:rsidRDefault="00B04E9D" w:rsidP="001C3D60">
      <w:pPr>
        <w:pStyle w:val="Heading2"/>
        <w:numPr>
          <w:ilvl w:val="0"/>
          <w:numId w:val="40"/>
        </w:numPr>
      </w:pPr>
      <w:r>
        <w:t>Develop the SBSMP</w:t>
      </w:r>
      <w:r w:rsidR="3EE68736">
        <w:t>, including mandatory information,</w:t>
      </w:r>
      <w:r w:rsidR="00D76D94">
        <w:t xml:space="preserve"> with </w:t>
      </w:r>
      <w:r w:rsidR="00497317">
        <w:t xml:space="preserve">the school </w:t>
      </w:r>
      <w:proofErr w:type="gramStart"/>
      <w:r w:rsidR="00497317">
        <w:t>community</w:t>
      </w:r>
      <w:proofErr w:type="gramEnd"/>
    </w:p>
    <w:p w14:paraId="0501939E" w14:textId="51088890" w:rsidR="2F43708C" w:rsidRPr="00797330" w:rsidRDefault="00AA5FFC" w:rsidP="7AC465F3">
      <w:pPr>
        <w:pStyle w:val="BodyText"/>
      </w:pPr>
      <w:r>
        <w:t>Use</w:t>
      </w:r>
      <w:r w:rsidR="76561DA1">
        <w:t xml:space="preserve"> the</w:t>
      </w:r>
      <w:r>
        <w:t xml:space="preserve"> </w:t>
      </w:r>
      <w:r w:rsidR="00825E6D">
        <w:t xml:space="preserve">following instructions to develop or </w:t>
      </w:r>
      <w:r w:rsidR="00C54C75">
        <w:t>update</w:t>
      </w:r>
      <w:r w:rsidR="00825E6D">
        <w:t xml:space="preserve"> </w:t>
      </w:r>
      <w:r w:rsidR="008A6991">
        <w:t xml:space="preserve">the School </w:t>
      </w:r>
      <w:r w:rsidR="00267DF1">
        <w:t>Behaviour and Support Management Plan</w:t>
      </w:r>
      <w:r w:rsidR="00810A29">
        <w:t xml:space="preserve"> (SBSMP).</w:t>
      </w:r>
    </w:p>
    <w:p w14:paraId="11FD2EBE" w14:textId="2E48696B" w:rsidR="524E444F" w:rsidDel="001C3D60" w:rsidRDefault="524E444F" w:rsidP="7AC465F3">
      <w:pPr>
        <w:pStyle w:val="BodyText"/>
        <w:rPr>
          <w:rStyle w:val="eop"/>
        </w:rPr>
      </w:pPr>
      <w:r w:rsidRPr="7AC465F3" w:rsidDel="001C3D60">
        <w:rPr>
          <w:rStyle w:val="eop"/>
        </w:rPr>
        <w:t xml:space="preserve">The </w:t>
      </w:r>
      <w:r w:rsidR="005937C8" w:rsidRPr="7AC465F3" w:rsidDel="001C3D60">
        <w:rPr>
          <w:rStyle w:val="eop"/>
        </w:rPr>
        <w:t xml:space="preserve">following are required information for the </w:t>
      </w:r>
      <w:r w:rsidR="00AF4F9B" w:rsidRPr="7AC465F3" w:rsidDel="001C3D60">
        <w:rPr>
          <w:rStyle w:val="eop"/>
        </w:rPr>
        <w:t>SBSMP</w:t>
      </w:r>
      <w:r w:rsidRPr="7AC465F3" w:rsidDel="001C3D60">
        <w:rPr>
          <w:rStyle w:val="eop"/>
        </w:rPr>
        <w:t>:</w:t>
      </w:r>
    </w:p>
    <w:p w14:paraId="18AF142E" w14:textId="2D02D93D" w:rsidR="524E444F" w:rsidRPr="00797330" w:rsidRDefault="1CB18DE8" w:rsidP="009C6574">
      <w:pPr>
        <w:pStyle w:val="BodyText"/>
        <w:numPr>
          <w:ilvl w:val="0"/>
          <w:numId w:val="48"/>
        </w:numPr>
        <w:ind w:left="360"/>
      </w:pPr>
      <w:r w:rsidRPr="00797330">
        <w:t xml:space="preserve">a strategic, integrated whole-school approach that incorporates a multi-tiered care continuum to support all students, including a focus on prevention, early intervention, targeted and individual </w:t>
      </w:r>
      <w:proofErr w:type="gramStart"/>
      <w:r w:rsidRPr="00797330">
        <w:t>interventions</w:t>
      </w:r>
      <w:proofErr w:type="gramEnd"/>
    </w:p>
    <w:p w14:paraId="1C19ECC0" w14:textId="7B581DB1" w:rsidR="524E444F" w:rsidRPr="00FA738D" w:rsidRDefault="1CB18DE8" w:rsidP="009C6574">
      <w:pPr>
        <w:pStyle w:val="BodyText"/>
        <w:numPr>
          <w:ilvl w:val="0"/>
          <w:numId w:val="48"/>
        </w:numPr>
        <w:ind w:left="360"/>
      </w:pPr>
      <w:r w:rsidRPr="00517898">
        <w:t xml:space="preserve">high expectations for student behaviour, in line with the </w:t>
      </w:r>
      <w:hyperlink r:id="rId24" w:history="1">
        <w:r w:rsidRPr="00517898">
          <w:rPr>
            <w:rStyle w:val="Hyperlink"/>
          </w:rPr>
          <w:t>Behaviour Code for Students</w:t>
        </w:r>
      </w:hyperlink>
      <w:r w:rsidRPr="00517898">
        <w:t xml:space="preserve"> </w:t>
      </w:r>
    </w:p>
    <w:p w14:paraId="068FE00E" w14:textId="28A39F22" w:rsidR="524E444F" w:rsidRPr="00797330" w:rsidRDefault="1CB18DE8" w:rsidP="009C6574">
      <w:pPr>
        <w:pStyle w:val="BodyText"/>
        <w:numPr>
          <w:ilvl w:val="0"/>
          <w:numId w:val="48"/>
        </w:numPr>
        <w:ind w:left="360"/>
      </w:pPr>
      <w:r w:rsidRPr="00797330">
        <w:t xml:space="preserve">effective strategies to model, explicitly teach, recognise and reinforce positive, inclusive and safe </w:t>
      </w:r>
      <w:proofErr w:type="gramStart"/>
      <w:r w:rsidRPr="00797330">
        <w:t>behaviours</w:t>
      </w:r>
      <w:proofErr w:type="gramEnd"/>
    </w:p>
    <w:p w14:paraId="39A15615" w14:textId="62DE20CF" w:rsidR="524E444F" w:rsidRDefault="1CB18DE8" w:rsidP="009C6574">
      <w:pPr>
        <w:pStyle w:val="BodyText"/>
        <w:numPr>
          <w:ilvl w:val="0"/>
          <w:numId w:val="48"/>
        </w:numPr>
        <w:ind w:left="360"/>
      </w:pPr>
      <w:r w:rsidRPr="00797330">
        <w:t xml:space="preserve">effective strategies to prevent and respond to disruptive student behaviours, including bullying and cyber-bullying, and behaviours of concern when they </w:t>
      </w:r>
      <w:proofErr w:type="gramStart"/>
      <w:r w:rsidRPr="00797330">
        <w:t>occur</w:t>
      </w:r>
      <w:proofErr w:type="gramEnd"/>
      <w:r w:rsidRPr="00797330">
        <w:rPr>
          <w:rFonts w:hint="eastAsia"/>
        </w:rPr>
        <w:t> </w:t>
      </w:r>
    </w:p>
    <w:p w14:paraId="5C2724FD" w14:textId="5F99F0E2" w:rsidR="524E444F" w:rsidRDefault="1CB18DE8" w:rsidP="009C6574">
      <w:pPr>
        <w:pStyle w:val="BodyText"/>
        <w:numPr>
          <w:ilvl w:val="0"/>
          <w:numId w:val="48"/>
        </w:numPr>
        <w:ind w:left="360"/>
      </w:pPr>
      <w:r>
        <w:t xml:space="preserve">establish expectations for parents and carers to engage with the school in developing and implementing student behaviour management strategies in line with the </w:t>
      </w:r>
      <w:hyperlink r:id="rId25" w:tgtFrame="_blank" w:history="1">
        <w:r w:rsidR="00517898" w:rsidRPr="00517898">
          <w:rPr>
            <w:rStyle w:val="Hyperlink"/>
          </w:rPr>
          <w:t>School Community Charter</w:t>
        </w:r>
      </w:hyperlink>
      <w:r w:rsidR="008D2817">
        <w:t>.</w:t>
      </w:r>
    </w:p>
    <w:p w14:paraId="6CD024C4" w14:textId="2A7E8FF2" w:rsidR="005542C1" w:rsidRDefault="1CB18DE8" w:rsidP="7AC465F3">
      <w:pPr>
        <w:pStyle w:val="BodyText"/>
        <w:numPr>
          <w:ilvl w:val="0"/>
          <w:numId w:val="48"/>
        </w:numPr>
        <w:ind w:left="360"/>
      </w:pPr>
      <w:r>
        <w:t>consultation with the school community, as appropriate</w:t>
      </w:r>
    </w:p>
    <w:p w14:paraId="001D31BC" w14:textId="7DB93BDF" w:rsidR="524E444F" w:rsidRPr="00797330" w:rsidRDefault="74762787" w:rsidP="7AC465F3">
      <w:pPr>
        <w:pStyle w:val="BodyText"/>
        <w:numPr>
          <w:ilvl w:val="0"/>
          <w:numId w:val="48"/>
        </w:numPr>
        <w:ind w:left="360"/>
      </w:pPr>
      <w:r w:rsidRPr="00797330">
        <w:t xml:space="preserve">provisions for </w:t>
      </w:r>
      <w:r w:rsidR="6B723E8E" w:rsidRPr="00797330">
        <w:t>annual review</w:t>
      </w:r>
      <w:r w:rsidR="5FC1995D" w:rsidRPr="00797330">
        <w:t xml:space="preserve"> of the SBSMP</w:t>
      </w:r>
      <w:r w:rsidR="6B723E8E" w:rsidRPr="00797330">
        <w:t xml:space="preserve">. </w:t>
      </w:r>
    </w:p>
    <w:p w14:paraId="331B60CF" w14:textId="7A872F64" w:rsidR="00D41C2C" w:rsidRDefault="00103156" w:rsidP="7AC465F3">
      <w:pPr>
        <w:pStyle w:val="BodyText"/>
        <w:rPr>
          <w:rStyle w:val="normaltextrun"/>
        </w:rPr>
      </w:pPr>
      <w:r w:rsidRPr="00103156">
        <w:t xml:space="preserve">Use the </w:t>
      </w:r>
      <w:r w:rsidR="00E66E7A">
        <w:t>optional</w:t>
      </w:r>
      <w:r w:rsidRPr="00103156">
        <w:t xml:space="preserve"> </w:t>
      </w:r>
      <w:hyperlink r:id="rId26" w:history="1">
        <w:r w:rsidRPr="0049665C">
          <w:rPr>
            <w:rStyle w:val="Hyperlink"/>
          </w:rPr>
          <w:t>template</w:t>
        </w:r>
      </w:hyperlink>
      <w:r w:rsidRPr="00103156">
        <w:t xml:space="preserve"> </w:t>
      </w:r>
      <w:r w:rsidR="00DC548F">
        <w:t xml:space="preserve">or </w:t>
      </w:r>
      <w:r w:rsidR="00294A4D">
        <w:t xml:space="preserve">a school-developed </w:t>
      </w:r>
      <w:r w:rsidR="33B60F07">
        <w:t xml:space="preserve">document </w:t>
      </w:r>
      <w:r w:rsidR="000425A9">
        <w:t>that</w:t>
      </w:r>
      <w:r w:rsidR="33B60F07">
        <w:t xml:space="preserve"> includes all re</w:t>
      </w:r>
      <w:r w:rsidR="39DDC6D7">
        <w:t>quired</w:t>
      </w:r>
      <w:r w:rsidR="33B60F07">
        <w:t xml:space="preserve"> information. </w:t>
      </w:r>
      <w:r w:rsidR="00722B0B">
        <w:t>Th</w:t>
      </w:r>
      <w:r w:rsidR="22B862C9">
        <w:t>ese</w:t>
      </w:r>
      <w:r w:rsidR="4266DB24">
        <w:t xml:space="preserve"> </w:t>
      </w:r>
      <w:hyperlink r:id="rId27" w:history="1">
        <w:r w:rsidR="007B14C7" w:rsidRPr="007B14C7">
          <w:rPr>
            <w:rStyle w:val="Hyperlink"/>
          </w:rPr>
          <w:t>sample SBSMPs</w:t>
        </w:r>
      </w:hyperlink>
      <w:r w:rsidR="007B14C7">
        <w:t xml:space="preserve"> </w:t>
      </w:r>
      <w:r w:rsidR="2875FA92" w:rsidRPr="7AC465F3">
        <w:rPr>
          <w:rStyle w:val="normaltextrun"/>
        </w:rPr>
        <w:t xml:space="preserve">and </w:t>
      </w:r>
      <w:hyperlink r:id="rId28" w:history="1">
        <w:r w:rsidR="2875FA92" w:rsidRPr="00955E70">
          <w:rPr>
            <w:rStyle w:val="Hyperlink"/>
          </w:rPr>
          <w:t>visual</w:t>
        </w:r>
      </w:hyperlink>
      <w:r w:rsidR="00955E70">
        <w:rPr>
          <w:rStyle w:val="normaltextrun"/>
        </w:rPr>
        <w:t xml:space="preserve"> </w:t>
      </w:r>
      <w:r w:rsidR="2DE886BD" w:rsidRPr="7AC465F3">
        <w:rPr>
          <w:rStyle w:val="normaltextrun"/>
        </w:rPr>
        <w:t>are available</w:t>
      </w:r>
      <w:r w:rsidR="2F1179C6" w:rsidRPr="7AC465F3">
        <w:rPr>
          <w:rStyle w:val="normaltextrun"/>
        </w:rPr>
        <w:t xml:space="preserve"> for reference</w:t>
      </w:r>
      <w:r w:rsidR="00E563CA" w:rsidRPr="7AC465F3">
        <w:rPr>
          <w:rStyle w:val="normaltextrun"/>
        </w:rPr>
        <w:t>.</w:t>
      </w:r>
    </w:p>
    <w:p w14:paraId="443031C5" w14:textId="03FDE898" w:rsidR="33B60F07" w:rsidRDefault="33B60F07" w:rsidP="524E444F">
      <w:pPr>
        <w:pStyle w:val="BodyText"/>
      </w:pPr>
      <w:r>
        <w:t>The following headings can be used as a guide. </w:t>
      </w:r>
    </w:p>
    <w:p w14:paraId="64F3106F" w14:textId="355F214F" w:rsidR="00267DF1" w:rsidRDefault="00416490" w:rsidP="00797330">
      <w:pPr>
        <w:pStyle w:val="FeatureBox2"/>
        <w:rPr>
          <w:rStyle w:val="Strong"/>
        </w:rPr>
      </w:pPr>
      <w:r w:rsidRPr="00763A52">
        <w:rPr>
          <w:rStyle w:val="Strong"/>
        </w:rPr>
        <w:t xml:space="preserve">2.1.1 </w:t>
      </w:r>
      <w:r w:rsidR="00267DF1" w:rsidRPr="00763A52">
        <w:rPr>
          <w:rStyle w:val="Strong"/>
        </w:rPr>
        <w:t>Overview statement</w:t>
      </w:r>
    </w:p>
    <w:p w14:paraId="72D27CB0" w14:textId="2EAFE069" w:rsidR="00FE4605" w:rsidRDefault="361FA98C" w:rsidP="00007750">
      <w:pPr>
        <w:pStyle w:val="BodyText"/>
      </w:pPr>
      <w:r>
        <w:t>The department’s endorsed evidence-based approaches</w:t>
      </w:r>
      <w:r w:rsidR="4CA519F2">
        <w:t xml:space="preserve"> that support behaviour include Positive Behaviour for Learning (PBL), trauma-informed practice</w:t>
      </w:r>
      <w:r w:rsidR="78D031E8">
        <w:t>s</w:t>
      </w:r>
      <w:r w:rsidR="4CA519F2">
        <w:t>, and</w:t>
      </w:r>
      <w:r w:rsidR="560DB525">
        <w:t xml:space="preserve"> the princip</w:t>
      </w:r>
      <w:r w:rsidR="00913FB5">
        <w:t>le</w:t>
      </w:r>
      <w:r w:rsidR="560DB525">
        <w:t>s of</w:t>
      </w:r>
      <w:r w:rsidR="4CA519F2">
        <w:t xml:space="preserve"> inclusive practice</w:t>
      </w:r>
      <w:r w:rsidR="78D031E8">
        <w:t xml:space="preserve">. </w:t>
      </w:r>
    </w:p>
    <w:p w14:paraId="278AD706" w14:textId="77777777" w:rsidR="00CB4EBF" w:rsidRDefault="00267DF1" w:rsidP="00007750">
      <w:pPr>
        <w:pStyle w:val="BodyText"/>
      </w:pPr>
      <w:r w:rsidRPr="00267DF1">
        <w:t xml:space="preserve">The overview statement outlines the aims, beliefs, and/or principles upon which the SBSMP is based. </w:t>
      </w:r>
      <w:r w:rsidR="00B57CAD">
        <w:t xml:space="preserve">It should align with the department’s endorsed approaches, although the </w:t>
      </w:r>
      <w:r w:rsidR="00CB4EBF">
        <w:t xml:space="preserve">approach your school uses may not be </w:t>
      </w:r>
      <w:proofErr w:type="gramStart"/>
      <w:r w:rsidR="00CB4EBF">
        <w:t>exactly the same</w:t>
      </w:r>
      <w:proofErr w:type="gramEnd"/>
      <w:r w:rsidR="00CB4EBF">
        <w:t>.</w:t>
      </w:r>
    </w:p>
    <w:p w14:paraId="653A5C03" w14:textId="78C94F8C" w:rsidR="00267DF1" w:rsidRPr="00733480" w:rsidRDefault="00267DF1" w:rsidP="00007750">
      <w:pPr>
        <w:pStyle w:val="BodyText"/>
        <w:rPr>
          <w:b/>
          <w:bCs/>
        </w:rPr>
      </w:pPr>
      <w:r w:rsidRPr="00267DF1">
        <w:t>Th</w:t>
      </w:r>
      <w:r w:rsidR="00CB4EBF">
        <w:t>e overview</w:t>
      </w:r>
      <w:r w:rsidRPr="00267DF1">
        <w:t xml:space="preserve"> statement is the first thing that the school community will read when engaging with the document and it sets the tone for what the school values and aspires to achieve through the implementation of the </w:t>
      </w:r>
      <w:r w:rsidR="0024493E">
        <w:t>SBSMP</w:t>
      </w:r>
      <w:r w:rsidRPr="00267DF1">
        <w:t>. Identification of any existing whole-school programs or approaches that support schools with the implementation should be included. </w:t>
      </w:r>
    </w:p>
    <w:p w14:paraId="54C294A5" w14:textId="43EF5A36" w:rsidR="03F40A3C" w:rsidRDefault="003C44BC" w:rsidP="1EDE01A1">
      <w:pPr>
        <w:pStyle w:val="BodyText"/>
      </w:pPr>
      <w:r>
        <w:t>C</w:t>
      </w:r>
      <w:r w:rsidR="03F40A3C">
        <w:t>onsider:</w:t>
      </w:r>
    </w:p>
    <w:p w14:paraId="7687D988" w14:textId="07DBD6E5" w:rsidR="1EDE01A1" w:rsidRDefault="00710932" w:rsidP="00FA738D">
      <w:pPr>
        <w:pStyle w:val="ListBullet"/>
        <w:numPr>
          <w:ilvl w:val="0"/>
          <w:numId w:val="77"/>
        </w:numPr>
      </w:pPr>
      <w:r>
        <w:t>Does the overview</w:t>
      </w:r>
      <w:r w:rsidR="008F4F69">
        <w:t xml:space="preserve"> statement set a positive tone that reflects what the school values and aims</w:t>
      </w:r>
      <w:r w:rsidR="007477CD">
        <w:t xml:space="preserve"> to achieve through the SBSMP?</w:t>
      </w:r>
      <w:r w:rsidR="00C767EC">
        <w:t xml:space="preserve"> Is it consistent with the</w:t>
      </w:r>
      <w:r w:rsidR="00DD5AC4">
        <w:t xml:space="preserve"> school community expectations and values?</w:t>
      </w:r>
    </w:p>
    <w:p w14:paraId="0D62EBC2" w14:textId="26B9A130" w:rsidR="00CA3EB7" w:rsidRDefault="00CA3EB7" w:rsidP="00FA738D">
      <w:pPr>
        <w:pStyle w:val="ListBullet"/>
        <w:numPr>
          <w:ilvl w:val="0"/>
          <w:numId w:val="77"/>
        </w:numPr>
      </w:pPr>
      <w:r>
        <w:t>Does the</w:t>
      </w:r>
      <w:r w:rsidR="003E067A">
        <w:t xml:space="preserve"> overview</w:t>
      </w:r>
      <w:r>
        <w:t xml:space="preserve"> statement </w:t>
      </w:r>
      <w:r w:rsidR="00A9560B">
        <w:t>reflect the department’s endorsed position on positive behaviour support?</w:t>
      </w:r>
    </w:p>
    <w:p w14:paraId="1BC56458" w14:textId="1F039008" w:rsidR="007956B4" w:rsidRDefault="007956B4" w:rsidP="00FA738D">
      <w:pPr>
        <w:pStyle w:val="ListBullet"/>
        <w:numPr>
          <w:ilvl w:val="0"/>
          <w:numId w:val="77"/>
        </w:numPr>
      </w:pPr>
      <w:r>
        <w:t xml:space="preserve">Does the overview statement </w:t>
      </w:r>
      <w:r w:rsidR="0094391C">
        <w:t>include a position about anti-bullying?</w:t>
      </w:r>
    </w:p>
    <w:p w14:paraId="77811618" w14:textId="1EAA02BE" w:rsidR="00651BBE" w:rsidRDefault="00416490" w:rsidP="00797330">
      <w:pPr>
        <w:pStyle w:val="FeatureBox2"/>
        <w:rPr>
          <w:rStyle w:val="Strong"/>
        </w:rPr>
      </w:pPr>
      <w:r w:rsidRPr="00763A52">
        <w:rPr>
          <w:rStyle w:val="Strong"/>
        </w:rPr>
        <w:t>2.1.2</w:t>
      </w:r>
      <w:r w:rsidR="00116911" w:rsidRPr="00763A52">
        <w:rPr>
          <w:rStyle w:val="Strong"/>
        </w:rPr>
        <w:t xml:space="preserve"> </w:t>
      </w:r>
      <w:r w:rsidR="00651BBE" w:rsidRPr="00763A52">
        <w:rPr>
          <w:rStyle w:val="Strong"/>
        </w:rPr>
        <w:t>Partnerships with parents and carers</w:t>
      </w:r>
    </w:p>
    <w:p w14:paraId="3D2EEC78" w14:textId="422E8A10" w:rsidR="00877FDC" w:rsidRDefault="527D3D95" w:rsidP="00BD3C17">
      <w:pPr>
        <w:pStyle w:val="BodyText"/>
      </w:pPr>
      <w:r w:rsidRPr="00C6537C">
        <w:t>I</w:t>
      </w:r>
      <w:r w:rsidRPr="00BD3C17">
        <w:t xml:space="preserve">n schools that excel, the principal </w:t>
      </w:r>
      <w:r w:rsidR="000C6B62">
        <w:t xml:space="preserve">is </w:t>
      </w:r>
      <w:r w:rsidR="00664CD8">
        <w:t xml:space="preserve">the primary </w:t>
      </w:r>
      <w:r w:rsidR="000C6B62">
        <w:t>educational</w:t>
      </w:r>
      <w:r w:rsidR="00274996">
        <w:t xml:space="preserve"> leader </w:t>
      </w:r>
      <w:r w:rsidR="00822C5C">
        <w:t>who</w:t>
      </w:r>
      <w:r w:rsidR="007D7C29">
        <w:t xml:space="preserve"> facilitates instructional leadership</w:t>
      </w:r>
      <w:r w:rsidRPr="00BD3C17">
        <w:t xml:space="preserve"> in the school. </w:t>
      </w:r>
      <w:r w:rsidR="719B3D4D" w:rsidRPr="00C6537C">
        <w:t xml:space="preserve">The leadership team demonstrates educational expertise to lead teaching and learning and support a collaborative culture of high expectations, inclusion, and community engagement, resulting in sustained and measurable whole school improvement. </w:t>
      </w:r>
      <w:r w:rsidR="49FB4AED" w:rsidRPr="00BD3C17">
        <w:t xml:space="preserve"> Schools use the School Excellence Framework </w:t>
      </w:r>
      <w:r w:rsidR="6C6D7126" w:rsidRPr="00BD3C17">
        <w:t xml:space="preserve">(SEF) </w:t>
      </w:r>
      <w:r w:rsidR="49FB4AED" w:rsidRPr="00BD3C17">
        <w:t>to assess themselves against the community engagement theme</w:t>
      </w:r>
      <w:r w:rsidR="6C6D7126" w:rsidRPr="00BD3C17">
        <w:t xml:space="preserve"> as part</w:t>
      </w:r>
      <w:r w:rsidR="363921EE" w:rsidRPr="00BD3C17">
        <w:t xml:space="preserve"> of the school e</w:t>
      </w:r>
      <w:r w:rsidR="272846E1" w:rsidRPr="00BD3C17">
        <w:t>xcel</w:t>
      </w:r>
      <w:r w:rsidR="363921EE" w:rsidRPr="00BD3C17">
        <w:t>lence cycle</w:t>
      </w:r>
      <w:r w:rsidR="363921EE" w:rsidRPr="00C6537C">
        <w:t>.</w:t>
      </w:r>
    </w:p>
    <w:p w14:paraId="3735A65A" w14:textId="3FCD764E" w:rsidR="00EA5E63" w:rsidRPr="00487311" w:rsidRDefault="1C39F98A" w:rsidP="00BD3C17">
      <w:pPr>
        <w:pStyle w:val="BodyText"/>
      </w:pPr>
      <w:r w:rsidRPr="00BD3C17">
        <w:rPr>
          <w:rStyle w:val="BodyTextChar"/>
        </w:rPr>
        <w:t xml:space="preserve">Parents and carers play an important role in the school community. The </w:t>
      </w:r>
      <w:hyperlink r:id="rId29" w:tgtFrame="_blank" w:history="1">
        <w:r w:rsidR="00E55397" w:rsidRPr="00517898">
          <w:rPr>
            <w:rStyle w:val="Hyperlink"/>
          </w:rPr>
          <w:t>School Community Charter</w:t>
        </w:r>
      </w:hyperlink>
      <w:r w:rsidR="00E55397">
        <w:t xml:space="preserve"> </w:t>
      </w:r>
      <w:r w:rsidRPr="00BD3C17">
        <w:rPr>
          <w:rStyle w:val="BodyTextChar"/>
        </w:rPr>
        <w:t>informs parents and carers on how to engage with</w:t>
      </w:r>
      <w:r>
        <w:t xml:space="preserve"> NSW public schools.  </w:t>
      </w:r>
    </w:p>
    <w:p w14:paraId="411DA0FC" w14:textId="5BCCC66C" w:rsidR="05782962" w:rsidRDefault="697D934C" w:rsidP="00797330">
      <w:pPr>
        <w:pStyle w:val="BodyText"/>
      </w:pPr>
      <w:r>
        <w:t xml:space="preserve">The </w:t>
      </w:r>
      <w:r w:rsidRPr="00797330">
        <w:rPr>
          <w:rStyle w:val="BodyTextChar"/>
        </w:rPr>
        <w:t>SBSMP</w:t>
      </w:r>
      <w:r>
        <w:t xml:space="preserve"> should:</w:t>
      </w:r>
    </w:p>
    <w:p w14:paraId="6F437160" w14:textId="579E0B1B" w:rsidR="00651BBE" w:rsidRPr="00877FDC" w:rsidRDefault="76D9D036" w:rsidP="00BD3C17">
      <w:pPr>
        <w:pStyle w:val="ListBullet2"/>
        <w:numPr>
          <w:ilvl w:val="0"/>
          <w:numId w:val="53"/>
        </w:numPr>
      </w:pPr>
      <w:r w:rsidRPr="00877FDC">
        <w:t xml:space="preserve">provide an overview of how the school will partner with parents and carers in establishing expectations for parent engagement in developing and implementing student behaviour management strategies. </w:t>
      </w:r>
      <w:r w:rsidR="59F5442D" w:rsidRPr="00877FDC">
        <w:t>O</w:t>
      </w:r>
      <w:r w:rsidRPr="00877FDC">
        <w:t>utline how the school will communicate these expectations to parents and carers.  </w:t>
      </w:r>
    </w:p>
    <w:p w14:paraId="09617434" w14:textId="5A586232" w:rsidR="00651BBE" w:rsidRPr="00487311" w:rsidRDefault="00770BB1" w:rsidP="7AC465F3">
      <w:pPr>
        <w:pStyle w:val="ListBullet2"/>
        <w:numPr>
          <w:ilvl w:val="0"/>
          <w:numId w:val="53"/>
        </w:numPr>
      </w:pPr>
      <w:r>
        <w:t>u</w:t>
      </w:r>
      <w:r w:rsidR="44A75B02">
        <w:t>se existing communication channels with the school communit</w:t>
      </w:r>
      <w:r w:rsidR="0C1B7101">
        <w:t>y</w:t>
      </w:r>
      <w:r w:rsidR="003D0658">
        <w:t>, f</w:t>
      </w:r>
      <w:r w:rsidR="00E01A70">
        <w:t>or exa</w:t>
      </w:r>
      <w:r w:rsidR="00586086">
        <w:t>m</w:t>
      </w:r>
      <w:r w:rsidR="00E01A70">
        <w:t>ple</w:t>
      </w:r>
      <w:r w:rsidR="0C1B7101">
        <w:t xml:space="preserve"> the </w:t>
      </w:r>
      <w:r w:rsidR="00446D18">
        <w:t xml:space="preserve">school </w:t>
      </w:r>
      <w:r w:rsidR="0C1B7101">
        <w:t>P</w:t>
      </w:r>
      <w:r w:rsidR="71DCB125">
        <w:t>&amp;C and AECG</w:t>
      </w:r>
      <w:r w:rsidR="2D607983">
        <w:t xml:space="preserve"> to support broader engagement and feedback</w:t>
      </w:r>
      <w:r w:rsidR="76D9D036">
        <w:t>. </w:t>
      </w:r>
    </w:p>
    <w:p w14:paraId="5DC0B30D" w14:textId="719F4889" w:rsidR="00733480" w:rsidRDefault="002F687E" w:rsidP="00797330">
      <w:pPr>
        <w:pStyle w:val="FeatureBox2"/>
        <w:rPr>
          <w:rStyle w:val="Strong"/>
          <w:rFonts w:cs="ArialMT"/>
        </w:rPr>
      </w:pPr>
      <w:r w:rsidRPr="00763A52">
        <w:rPr>
          <w:rStyle w:val="Strong"/>
        </w:rPr>
        <w:t xml:space="preserve">2.1.3 </w:t>
      </w:r>
      <w:r w:rsidR="00195996" w:rsidRPr="00763A52">
        <w:rPr>
          <w:rStyle w:val="Strong"/>
        </w:rPr>
        <w:t>School-wide expectations and rules</w:t>
      </w:r>
    </w:p>
    <w:p w14:paraId="7DC34C59" w14:textId="29F93A83" w:rsidR="009A3DE0" w:rsidRDefault="2396E681" w:rsidP="00797330">
      <w:pPr>
        <w:pStyle w:val="BodyText"/>
        <w:rPr>
          <w:rStyle w:val="Strong"/>
        </w:rPr>
      </w:pPr>
      <w:r w:rsidRPr="00BD3C17">
        <w:rPr>
          <w:rStyle w:val="BodyTextChar"/>
        </w:rPr>
        <w:t>The expectations and rules should be clear, positively stated, and easy for the whole school community to understand. Schools, in consultation with their community, decide upon the exact number needed</w:t>
      </w:r>
      <w:r w:rsidRPr="7BD79A33">
        <w:rPr>
          <w:rStyle w:val="normaltextrun"/>
        </w:rPr>
        <w:t>.</w:t>
      </w:r>
    </w:p>
    <w:p w14:paraId="0633E583" w14:textId="21B63662" w:rsidR="00267DF1" w:rsidRDefault="00AE0712" w:rsidP="00313DF7">
      <w:pPr>
        <w:pStyle w:val="BodyText"/>
        <w:rPr>
          <w:rStyle w:val="normaltextrun"/>
        </w:rPr>
      </w:pPr>
      <w:r>
        <w:t>The</w:t>
      </w:r>
      <w:r w:rsidR="00091280">
        <w:t xml:space="preserve"> SBSMP</w:t>
      </w:r>
      <w:r>
        <w:t xml:space="preserve"> should</w:t>
      </w:r>
      <w:r w:rsidR="00091280">
        <w:t xml:space="preserve"> include</w:t>
      </w:r>
      <w:r w:rsidR="009A3DE0">
        <w:t>:</w:t>
      </w:r>
    </w:p>
    <w:p w14:paraId="6EF9E23D" w14:textId="77777777" w:rsidR="00313DF7" w:rsidRDefault="00313DF7" w:rsidP="00FA738D">
      <w:pPr>
        <w:pStyle w:val="ListBullet"/>
        <w:numPr>
          <w:ilvl w:val="0"/>
          <w:numId w:val="70"/>
        </w:numPr>
      </w:pPr>
      <w:r>
        <w:t xml:space="preserve">3-5 overarching expectations of student behaviour and 3-5 more specific rules that sit under these </w:t>
      </w:r>
      <w:proofErr w:type="gramStart"/>
      <w:r>
        <w:t>expectations</w:t>
      </w:r>
      <w:proofErr w:type="gramEnd"/>
    </w:p>
    <w:p w14:paraId="0FA5CEEB" w14:textId="77777777" w:rsidR="00FD0565" w:rsidRDefault="00313DF7" w:rsidP="00FA738D">
      <w:pPr>
        <w:pStyle w:val="ListBullet"/>
        <w:numPr>
          <w:ilvl w:val="0"/>
          <w:numId w:val="70"/>
        </w:numPr>
      </w:pPr>
      <w:r>
        <w:t>A link to the Behaviour Code for Students</w:t>
      </w:r>
    </w:p>
    <w:p w14:paraId="5773076E" w14:textId="2F1D3C7A" w:rsidR="00230DA7" w:rsidRDefault="00230DA7" w:rsidP="00FA738D">
      <w:pPr>
        <w:pStyle w:val="ListBullet"/>
        <w:rPr>
          <w:rStyle w:val="normaltextrun"/>
        </w:rPr>
      </w:pPr>
      <w:r w:rsidRPr="3D206EBA">
        <w:rPr>
          <w:rStyle w:val="normaltextrun"/>
        </w:rPr>
        <w:t>When developing school-wide expectations and rules schools should consider</w:t>
      </w:r>
      <w:r w:rsidR="16EFDA43" w:rsidRPr="3D206EBA">
        <w:rPr>
          <w:rStyle w:val="normaltextrun"/>
        </w:rPr>
        <w:t xml:space="preserve"> the</w:t>
      </w:r>
      <w:r w:rsidRPr="3D206EBA">
        <w:rPr>
          <w:rStyle w:val="normaltextrun"/>
        </w:rPr>
        <w:t>:</w:t>
      </w:r>
    </w:p>
    <w:p w14:paraId="5D82CBF4" w14:textId="1F405CC5" w:rsidR="00230DA7" w:rsidRDefault="2D457FC9" w:rsidP="00FA738D">
      <w:pPr>
        <w:pStyle w:val="ListBullet"/>
        <w:numPr>
          <w:ilvl w:val="0"/>
          <w:numId w:val="70"/>
        </w:numPr>
        <w:rPr>
          <w:rStyle w:val="normaltextrun"/>
        </w:rPr>
      </w:pPr>
      <w:r w:rsidRPr="7AC465F3">
        <w:rPr>
          <w:rStyle w:val="normaltextrun"/>
        </w:rPr>
        <w:t>align</w:t>
      </w:r>
      <w:r w:rsidR="4034E0B9" w:rsidRPr="7AC465F3">
        <w:rPr>
          <w:rStyle w:val="normaltextrun"/>
        </w:rPr>
        <w:t>m</w:t>
      </w:r>
      <w:r w:rsidR="782D95B3" w:rsidRPr="7AC465F3">
        <w:rPr>
          <w:rStyle w:val="normaltextrun"/>
        </w:rPr>
        <w:t xml:space="preserve">ent </w:t>
      </w:r>
      <w:r w:rsidRPr="7AC465F3">
        <w:rPr>
          <w:rStyle w:val="normaltextrun"/>
        </w:rPr>
        <w:t>with the school’s overview statement and/or community expectations</w:t>
      </w:r>
    </w:p>
    <w:p w14:paraId="50A44A40" w14:textId="21918113" w:rsidR="00230DA7" w:rsidRDefault="3A56BEBA" w:rsidP="00FA738D">
      <w:pPr>
        <w:pStyle w:val="ListBullet"/>
        <w:numPr>
          <w:ilvl w:val="0"/>
          <w:numId w:val="70"/>
        </w:numPr>
        <w:rPr>
          <w:rStyle w:val="normaltextrun"/>
        </w:rPr>
      </w:pPr>
      <w:r w:rsidRPr="7AC465F3">
        <w:rPr>
          <w:rStyle w:val="normaltextrun"/>
        </w:rPr>
        <w:t xml:space="preserve">accessibility of </w:t>
      </w:r>
      <w:r w:rsidR="3A8FF950" w:rsidRPr="7AC465F3">
        <w:rPr>
          <w:rStyle w:val="normaltextrun"/>
        </w:rPr>
        <w:t xml:space="preserve">verbal and written </w:t>
      </w:r>
      <w:r w:rsidR="2D457FC9" w:rsidRPr="7AC465F3">
        <w:rPr>
          <w:rStyle w:val="normaltextrun"/>
        </w:rPr>
        <w:t>communicat</w:t>
      </w:r>
      <w:r w:rsidR="3BFDADD0" w:rsidRPr="7AC465F3">
        <w:rPr>
          <w:rStyle w:val="normaltextrun"/>
        </w:rPr>
        <w:t>ion methods</w:t>
      </w:r>
      <w:r w:rsidR="2D457FC9" w:rsidRPr="7AC465F3">
        <w:rPr>
          <w:rStyle w:val="normaltextrun"/>
        </w:rPr>
        <w:t xml:space="preserve"> </w:t>
      </w:r>
    </w:p>
    <w:p w14:paraId="29E16B45" w14:textId="5E1921F6" w:rsidR="0042389D" w:rsidRDefault="2F015757" w:rsidP="00FA738D">
      <w:pPr>
        <w:pStyle w:val="ListBullet"/>
        <w:numPr>
          <w:ilvl w:val="0"/>
          <w:numId w:val="70"/>
        </w:numPr>
        <w:rPr>
          <w:rStyle w:val="normaltextrun"/>
        </w:rPr>
      </w:pPr>
      <w:r w:rsidRPr="7BD79A33">
        <w:rPr>
          <w:rStyle w:val="normaltextrun"/>
        </w:rPr>
        <w:t>diversity of their communities and relevant contextual factors</w:t>
      </w:r>
      <w:r w:rsidR="2CF3BEDA" w:rsidRPr="7BD79A33">
        <w:rPr>
          <w:rStyle w:val="normaltextrun"/>
        </w:rPr>
        <w:t>.</w:t>
      </w:r>
    </w:p>
    <w:p w14:paraId="687F8573" w14:textId="4F32A6E7" w:rsidR="001A6ACB" w:rsidRPr="00FA738D" w:rsidRDefault="123C00EF" w:rsidP="00FA738D">
      <w:pPr>
        <w:pStyle w:val="FeatureBox2"/>
        <w:rPr>
          <w:rFonts w:ascii="Calibri" w:eastAsia="Calibri" w:hAnsi="Calibri" w:cs="Calibri"/>
          <w:b/>
          <w:bCs/>
          <w:color w:val="FF0000"/>
          <w:sz w:val="20"/>
          <w:szCs w:val="20"/>
        </w:rPr>
      </w:pPr>
      <w:r w:rsidRPr="7AC465F3">
        <w:rPr>
          <w:rStyle w:val="Strong"/>
        </w:rPr>
        <w:t>2</w:t>
      </w:r>
      <w:r w:rsidR="30213AC2" w:rsidRPr="7AC465F3">
        <w:rPr>
          <w:rStyle w:val="Strong"/>
        </w:rPr>
        <w:t>.1</w:t>
      </w:r>
      <w:r w:rsidRPr="7AC465F3">
        <w:rPr>
          <w:rStyle w:val="Strong"/>
        </w:rPr>
        <w:t>.</w:t>
      </w:r>
      <w:r w:rsidR="113A9358" w:rsidRPr="7AC465F3">
        <w:rPr>
          <w:rStyle w:val="Strong"/>
        </w:rPr>
        <w:t>4</w:t>
      </w:r>
      <w:r w:rsidRPr="7AC465F3">
        <w:rPr>
          <w:rStyle w:val="Strong"/>
        </w:rPr>
        <w:t xml:space="preserve"> </w:t>
      </w:r>
      <w:r w:rsidR="0F343CCD" w:rsidRPr="7AC465F3">
        <w:rPr>
          <w:rStyle w:val="Strong"/>
        </w:rPr>
        <w:t>Whole-school a</w:t>
      </w:r>
      <w:r w:rsidR="3F7FCD56" w:rsidRPr="7AC465F3">
        <w:rPr>
          <w:rStyle w:val="Strong"/>
        </w:rPr>
        <w:t>pproach across</w:t>
      </w:r>
      <w:r w:rsidR="0F343CCD" w:rsidRPr="7AC465F3">
        <w:rPr>
          <w:rStyle w:val="Strong"/>
        </w:rPr>
        <w:t xml:space="preserve"> the care continuum</w:t>
      </w:r>
    </w:p>
    <w:p w14:paraId="047E5463" w14:textId="1C690B34" w:rsidR="001A6ACB" w:rsidRDefault="001A6ACB">
      <w:pPr>
        <w:pStyle w:val="BodyText"/>
      </w:pPr>
      <w:r>
        <w:t xml:space="preserve">The SBSMP should provide specific whole-school and targeted strategies, interventions and programs that support student behaviour at each stage of </w:t>
      </w:r>
      <w:r w:rsidRPr="003A009C">
        <w:t xml:space="preserve">the </w:t>
      </w:r>
      <w:hyperlink r:id="rId30" w:history="1">
        <w:r w:rsidRPr="00FA738D">
          <w:rPr>
            <w:rStyle w:val="Hyperlink"/>
          </w:rPr>
          <w:t>care continuum</w:t>
        </w:r>
      </w:hyperlink>
      <w:r>
        <w:t xml:space="preserve"> (prevention, early intervention, targeted intervention, and individual intervention). </w:t>
      </w:r>
    </w:p>
    <w:p w14:paraId="67A0AB7E" w14:textId="2A10DFBB" w:rsidR="12B8305C" w:rsidRDefault="12B8305C" w:rsidP="524E444F">
      <w:pPr>
        <w:pStyle w:val="BodyText"/>
      </w:pPr>
      <w:r>
        <w:t>In your SBSMP include</w:t>
      </w:r>
      <w:r w:rsidR="0BE5AB12">
        <w:t xml:space="preserve"> </w:t>
      </w:r>
      <w:r w:rsidR="04811AE8">
        <w:t>contextually relevant practices, programs, and strategies that: </w:t>
      </w:r>
    </w:p>
    <w:p w14:paraId="496D4C70" w14:textId="06BC6910" w:rsidR="00087182" w:rsidRDefault="0F5443ED" w:rsidP="00FA738D">
      <w:pPr>
        <w:pStyle w:val="ListBullet"/>
        <w:numPr>
          <w:ilvl w:val="0"/>
          <w:numId w:val="71"/>
        </w:numPr>
      </w:pPr>
      <w:r w:rsidRPr="00BD3C17">
        <w:t>are universal with a strong focus on preventative</w:t>
      </w:r>
      <w:r w:rsidR="0914FADB" w:rsidRPr="00BD3C17">
        <w:t xml:space="preserve"> and proactive</w:t>
      </w:r>
      <w:r w:rsidRPr="00BD3C17">
        <w:t xml:space="preserve"> practices that </w:t>
      </w:r>
      <w:r w:rsidR="221E8E48" w:rsidRPr="00BD3C17">
        <w:t>model, explicitly teach</w:t>
      </w:r>
      <w:r w:rsidR="548F7FB5" w:rsidRPr="00BD3C17">
        <w:t>, recognise</w:t>
      </w:r>
      <w:r w:rsidR="221E8E48" w:rsidRPr="00BD3C17">
        <w:t xml:space="preserve"> and reinforce</w:t>
      </w:r>
      <w:r w:rsidRPr="00BD3C17">
        <w:t xml:space="preserve"> positive</w:t>
      </w:r>
      <w:r w:rsidR="33A8AE6C" w:rsidRPr="00BD3C17">
        <w:t>, safe and inclusive</w:t>
      </w:r>
      <w:r w:rsidRPr="00BD3C17">
        <w:t xml:space="preserve"> behaviour among all students,</w:t>
      </w:r>
      <w:r w:rsidR="5913C5A4" w:rsidRPr="00BD3C17">
        <w:t xml:space="preserve"> </w:t>
      </w:r>
      <w:r w:rsidR="5913C5A4">
        <w:t xml:space="preserve">school-wide behavioural expectations and positive student-teacher </w:t>
      </w:r>
      <w:proofErr w:type="gramStart"/>
      <w:r w:rsidR="5913C5A4">
        <w:t>relationships</w:t>
      </w:r>
      <w:proofErr w:type="gramEnd"/>
    </w:p>
    <w:p w14:paraId="6809E7E7" w14:textId="036B94E4" w:rsidR="00CD071C" w:rsidRDefault="0F5443ED" w:rsidP="00FA738D">
      <w:pPr>
        <w:pStyle w:val="ListBullet"/>
        <w:numPr>
          <w:ilvl w:val="0"/>
          <w:numId w:val="71"/>
        </w:numPr>
        <w:rPr>
          <w:rStyle w:val="eop"/>
        </w:rPr>
      </w:pPr>
      <w:r w:rsidRPr="00BD3C17">
        <w:t xml:space="preserve">effectively identify and support students who are at risk through early intervention and targeted </w:t>
      </w:r>
      <w:proofErr w:type="gramStart"/>
      <w:r w:rsidRPr="00BD3C17">
        <w:t>supports</w:t>
      </w:r>
      <w:proofErr w:type="gramEnd"/>
    </w:p>
    <w:p w14:paraId="68996970" w14:textId="65895AC8" w:rsidR="04811AE8" w:rsidRDefault="0F5443ED" w:rsidP="00FA738D">
      <w:pPr>
        <w:pStyle w:val="ListBullet"/>
        <w:numPr>
          <w:ilvl w:val="0"/>
          <w:numId w:val="71"/>
        </w:numPr>
      </w:pPr>
      <w:r w:rsidRPr="00BD3C17">
        <w:t xml:space="preserve">support individual students demonstrating complex and challenging behaviour through mitigation and de-escalation </w:t>
      </w:r>
      <w:proofErr w:type="gramStart"/>
      <w:r w:rsidRPr="00BD3C17">
        <w:t>strategies</w:t>
      </w:r>
      <w:proofErr w:type="gramEnd"/>
    </w:p>
    <w:p w14:paraId="10D57307" w14:textId="1743955C" w:rsidR="00F75C40" w:rsidRPr="001A6ACB" w:rsidRDefault="326C7F26" w:rsidP="00FA738D">
      <w:pPr>
        <w:pStyle w:val="ListBullet"/>
        <w:numPr>
          <w:ilvl w:val="0"/>
          <w:numId w:val="71"/>
        </w:numPr>
      </w:pPr>
      <w:r>
        <w:t>prevent and respond to</w:t>
      </w:r>
      <w:r w:rsidR="58B9E0EE">
        <w:t xml:space="preserve"> bullying</w:t>
      </w:r>
      <w:r w:rsidR="62C04F28">
        <w:t xml:space="preserve"> behaviours</w:t>
      </w:r>
      <w:r w:rsidR="1B55E6B2">
        <w:t>, including</w:t>
      </w:r>
      <w:r w:rsidR="58B9E0EE">
        <w:t xml:space="preserve"> </w:t>
      </w:r>
      <w:r w:rsidR="4337AC1D">
        <w:t>cyber</w:t>
      </w:r>
      <w:r w:rsidR="58B9E0EE">
        <w:t xml:space="preserve">-bullying behaviours. </w:t>
      </w:r>
      <w:r w:rsidR="6289E443">
        <w:t xml:space="preserve">For more information about cyberbullying please </w:t>
      </w:r>
      <w:r w:rsidR="1D6C1E02">
        <w:t xml:space="preserve">visit the </w:t>
      </w:r>
      <w:hyperlink r:id="rId31">
        <w:proofErr w:type="spellStart"/>
        <w:r w:rsidR="1D6C1E02" w:rsidRPr="42E8C58E">
          <w:rPr>
            <w:rStyle w:val="Hyperlink"/>
            <w:rFonts w:ascii="Public Sans Light" w:eastAsia="Public Sans Light" w:hAnsi="Public Sans Light" w:cs="Public Sans Light"/>
          </w:rPr>
          <w:t>eSafety</w:t>
        </w:r>
        <w:proofErr w:type="spellEnd"/>
        <w:r w:rsidR="1D6C1E02" w:rsidRPr="42E8C58E">
          <w:rPr>
            <w:rStyle w:val="Hyperlink"/>
            <w:rFonts w:ascii="Public Sans Light" w:eastAsia="Public Sans Light" w:hAnsi="Public Sans Light" w:cs="Public Sans Light"/>
          </w:rPr>
          <w:t xml:space="preserve"> Commissioner</w:t>
        </w:r>
      </w:hyperlink>
      <w:r w:rsidR="1D6C1E02">
        <w:t xml:space="preserve"> website. </w:t>
      </w:r>
    </w:p>
    <w:p w14:paraId="6E644C33" w14:textId="6EBBB656" w:rsidR="00F75C40" w:rsidRPr="001A6ACB" w:rsidRDefault="699DC154" w:rsidP="003E03F5">
      <w:pPr>
        <w:pStyle w:val="ListBullet"/>
        <w:numPr>
          <w:ilvl w:val="0"/>
          <w:numId w:val="0"/>
        </w:numPr>
      </w:pPr>
      <w:r w:rsidRPr="7BD79A33">
        <w:rPr>
          <w:rStyle w:val="eop"/>
        </w:rPr>
        <w:t xml:space="preserve">Schools can use the </w:t>
      </w:r>
      <w:hyperlink r:id="rId32" w:history="1">
        <w:r w:rsidRPr="7F927A2E">
          <w:rPr>
            <w:rStyle w:val="eop"/>
          </w:rPr>
          <w:t>care continuum</w:t>
        </w:r>
        <w:r w:rsidR="00BE33BE" w:rsidRPr="7F927A2E">
          <w:rPr>
            <w:rStyle w:val="Hyperlink"/>
          </w:rPr>
          <w:t xml:space="preserve"> guide</w:t>
        </w:r>
      </w:hyperlink>
      <w:r w:rsidRPr="7BD79A33">
        <w:rPr>
          <w:rStyle w:val="eop"/>
        </w:rPr>
        <w:t xml:space="preserve"> resource to assist in identifying appropriate strategies, relevant to their school context.</w:t>
      </w:r>
    </w:p>
    <w:p w14:paraId="0590E76E" w14:textId="76E9F7FD" w:rsidR="10300629" w:rsidRPr="003E03F5" w:rsidRDefault="13D096EE" w:rsidP="00DD7E9B">
      <w:pPr>
        <w:pStyle w:val="ListBullet"/>
        <w:numPr>
          <w:ilvl w:val="0"/>
          <w:numId w:val="0"/>
        </w:numPr>
        <w:rPr>
          <w:rStyle w:val="eop"/>
        </w:rPr>
      </w:pPr>
      <w:r w:rsidRPr="003E03F5">
        <w:rPr>
          <w:rStyle w:val="eop"/>
        </w:rPr>
        <w:t>The best approach to maintain positive student behaviour is to try to prevent inappropriate behaviour from happening in the first place. Schools that excel in this have established strong systems of universal prevention that promote positive student behaviour. Wherever possible, strategies and practices should be embedded into teaching and learning programs and revised periodically to ensure they remain relevant and reflect the school’s stage of continued improvement. </w:t>
      </w:r>
    </w:p>
    <w:p w14:paraId="72F320FD" w14:textId="16677137" w:rsidR="524E444F" w:rsidRDefault="00FC2EA2" w:rsidP="7AC465F3">
      <w:pPr>
        <w:pStyle w:val="BodyText"/>
        <w:rPr>
          <w:rStyle w:val="eop"/>
        </w:rPr>
      </w:pPr>
      <w:r>
        <w:t>For guidance, r</w:t>
      </w:r>
      <w:r w:rsidR="46450D44">
        <w:t xml:space="preserve">efer to the Centre for Education Statistics and Evaluation’s (CESE) </w:t>
      </w:r>
      <w:hyperlink r:id="rId33">
        <w:r w:rsidR="46450D44" w:rsidRPr="00DD1CD9">
          <w:rPr>
            <w:color w:val="002664" w:themeColor="text2"/>
            <w:u w:val="single"/>
          </w:rPr>
          <w:t>Classroom Management: Creating and maintaining positive learning environments</w:t>
        </w:r>
      </w:hyperlink>
      <w:r w:rsidR="46450D44" w:rsidRPr="00DD1CD9">
        <w:rPr>
          <w:color w:val="002664" w:themeColor="text2"/>
          <w:u w:val="single"/>
        </w:rPr>
        <w:t xml:space="preserve">, </w:t>
      </w:r>
      <w:r w:rsidR="46450D44">
        <w:t xml:space="preserve">as well as relevant </w:t>
      </w:r>
      <w:hyperlink r:id="rId34">
        <w:r w:rsidR="46450D44">
          <w:t>professional learning</w:t>
        </w:r>
      </w:hyperlink>
      <w:r w:rsidR="46450D44">
        <w:t>. </w:t>
      </w:r>
    </w:p>
    <w:p w14:paraId="4238247F" w14:textId="228036C0" w:rsidR="24C2504F" w:rsidRDefault="5176D55A" w:rsidP="24C2504F">
      <w:pPr>
        <w:pStyle w:val="BodyText"/>
        <w:rPr>
          <w:rStyle w:val="eop"/>
        </w:rPr>
      </w:pPr>
      <w:r w:rsidRPr="11CAF05A">
        <w:rPr>
          <w:rStyle w:val="eop"/>
        </w:rPr>
        <w:t>Schools should consider</w:t>
      </w:r>
      <w:r w:rsidRPr="6D19173B">
        <w:rPr>
          <w:rStyle w:val="eop"/>
        </w:rPr>
        <w:t>:</w:t>
      </w:r>
    </w:p>
    <w:p w14:paraId="4CF8F33B" w14:textId="149395B2" w:rsidR="6D19173B" w:rsidRDefault="5176D55A" w:rsidP="30DBA278">
      <w:pPr>
        <w:pStyle w:val="BodyText"/>
        <w:numPr>
          <w:ilvl w:val="0"/>
          <w:numId w:val="30"/>
        </w:numPr>
        <w:rPr>
          <w:rStyle w:val="eop"/>
        </w:rPr>
      </w:pPr>
      <w:r w:rsidRPr="30DBA278">
        <w:rPr>
          <w:rStyle w:val="eop"/>
        </w:rPr>
        <w:t xml:space="preserve">Do the care continuum strategies, interventions and programs </w:t>
      </w:r>
      <w:r w:rsidRPr="182BB98E">
        <w:rPr>
          <w:rStyle w:val="eop"/>
        </w:rPr>
        <w:t>adequately</w:t>
      </w:r>
      <w:r w:rsidRPr="30DBA278">
        <w:rPr>
          <w:rStyle w:val="eop"/>
        </w:rPr>
        <w:t xml:space="preserve"> meet the range</w:t>
      </w:r>
      <w:r w:rsidR="5CA13DB8" w:rsidRPr="29728EF3">
        <w:rPr>
          <w:rStyle w:val="eop"/>
        </w:rPr>
        <w:t xml:space="preserve"> </w:t>
      </w:r>
      <w:r w:rsidR="5CA13DB8" w:rsidRPr="14E4D633">
        <w:rPr>
          <w:rStyle w:val="eop"/>
        </w:rPr>
        <w:t xml:space="preserve">of </w:t>
      </w:r>
      <w:r w:rsidR="5CA13DB8" w:rsidRPr="0CEFC482">
        <w:rPr>
          <w:rStyle w:val="eop"/>
        </w:rPr>
        <w:t>needs</w:t>
      </w:r>
      <w:r w:rsidR="5CA13DB8" w:rsidRPr="5F0BF2E6">
        <w:rPr>
          <w:rStyle w:val="eop"/>
        </w:rPr>
        <w:t xml:space="preserve"> </w:t>
      </w:r>
      <w:r w:rsidR="5CA13DB8" w:rsidRPr="27A7B0C2">
        <w:rPr>
          <w:rStyle w:val="eop"/>
        </w:rPr>
        <w:t>and complexities at the school</w:t>
      </w:r>
      <w:r w:rsidR="398868D7" w:rsidRPr="360A6F65">
        <w:rPr>
          <w:rStyle w:val="eop"/>
        </w:rPr>
        <w:t>?</w:t>
      </w:r>
    </w:p>
    <w:p w14:paraId="655CF7C2" w14:textId="2B20AA67" w:rsidR="007544E6" w:rsidRDefault="2E9FF0AF" w:rsidP="524E444F">
      <w:pPr>
        <w:pStyle w:val="BodyText"/>
        <w:numPr>
          <w:ilvl w:val="0"/>
          <w:numId w:val="30"/>
        </w:numPr>
        <w:rPr>
          <w:rStyle w:val="eop"/>
        </w:rPr>
      </w:pPr>
      <w:r w:rsidRPr="524E444F">
        <w:rPr>
          <w:rStyle w:val="eop"/>
        </w:rPr>
        <w:t>Do</w:t>
      </w:r>
      <w:r w:rsidR="67249C30" w:rsidRPr="524E444F">
        <w:rPr>
          <w:rStyle w:val="eop"/>
        </w:rPr>
        <w:t xml:space="preserve"> local strategies and programs</w:t>
      </w:r>
      <w:r w:rsidR="2B0EBF5C" w:rsidRPr="524E444F">
        <w:rPr>
          <w:rStyle w:val="eop"/>
        </w:rPr>
        <w:t xml:space="preserve"> exist</w:t>
      </w:r>
      <w:r w:rsidR="67249C30" w:rsidRPr="524E444F">
        <w:rPr>
          <w:rStyle w:val="eop"/>
        </w:rPr>
        <w:t xml:space="preserve"> that you use that are not listed in the guide</w:t>
      </w:r>
      <w:r w:rsidR="14690EF1" w:rsidRPr="524E444F">
        <w:rPr>
          <w:rStyle w:val="eop"/>
        </w:rPr>
        <w:t xml:space="preserve"> that can be listed in this section?</w:t>
      </w:r>
    </w:p>
    <w:p w14:paraId="5099298B" w14:textId="59AA1B6A" w:rsidR="06D08EA1" w:rsidRDefault="630AC65A" w:rsidP="524E444F">
      <w:pPr>
        <w:pStyle w:val="BodyText"/>
        <w:numPr>
          <w:ilvl w:val="0"/>
          <w:numId w:val="30"/>
        </w:numPr>
        <w:rPr>
          <w:rStyle w:val="eop"/>
        </w:rPr>
      </w:pPr>
      <w:r w:rsidRPr="524E444F">
        <w:rPr>
          <w:rStyle w:val="eop"/>
        </w:rPr>
        <w:t>Is there a proportional number of strategies</w:t>
      </w:r>
      <w:r w:rsidR="59DC0C46" w:rsidRPr="524E444F">
        <w:rPr>
          <w:rStyle w:val="eop"/>
        </w:rPr>
        <w:t xml:space="preserve"> for each level of the continuum</w:t>
      </w:r>
      <w:r w:rsidRPr="524E444F">
        <w:rPr>
          <w:rStyle w:val="eop"/>
        </w:rPr>
        <w:t xml:space="preserve"> that are contextually relevant, and are these implemented effectively?</w:t>
      </w:r>
    </w:p>
    <w:p w14:paraId="65213651" w14:textId="1F5061CA" w:rsidR="2B6FBAE1" w:rsidRDefault="75997DB4" w:rsidP="00BD3C17">
      <w:pPr>
        <w:pStyle w:val="BodyText"/>
        <w:rPr>
          <w:rStyle w:val="eop"/>
        </w:rPr>
      </w:pPr>
      <w:r w:rsidRPr="7BD79A33">
        <w:rPr>
          <w:rStyle w:val="eop"/>
        </w:rPr>
        <w:t>In relation to strategies and programs that model, explicitly teach</w:t>
      </w:r>
      <w:r w:rsidR="1DB7730A" w:rsidRPr="7BD79A33">
        <w:rPr>
          <w:rStyle w:val="eop"/>
        </w:rPr>
        <w:t xml:space="preserve">, </w:t>
      </w:r>
      <w:proofErr w:type="gramStart"/>
      <w:r w:rsidR="1DB7730A" w:rsidRPr="7BD79A33">
        <w:rPr>
          <w:rStyle w:val="eop"/>
        </w:rPr>
        <w:t>recognise</w:t>
      </w:r>
      <w:proofErr w:type="gramEnd"/>
      <w:r w:rsidR="1DB7730A" w:rsidRPr="7BD79A33">
        <w:rPr>
          <w:rStyle w:val="eop"/>
        </w:rPr>
        <w:t xml:space="preserve"> </w:t>
      </w:r>
      <w:r w:rsidRPr="7BD79A33">
        <w:rPr>
          <w:rStyle w:val="eop"/>
        </w:rPr>
        <w:t>and reinforce positive student behaviour, consider:</w:t>
      </w:r>
    </w:p>
    <w:p w14:paraId="48544E99" w14:textId="206DC155" w:rsidR="511407D8" w:rsidRDefault="511407D8" w:rsidP="524E444F">
      <w:pPr>
        <w:pStyle w:val="BodyText"/>
        <w:numPr>
          <w:ilvl w:val="0"/>
          <w:numId w:val="30"/>
        </w:numPr>
      </w:pPr>
      <w:r>
        <w:t xml:space="preserve">Do these strategies enhance student behaviour, </w:t>
      </w:r>
      <w:proofErr w:type="gramStart"/>
      <w:r>
        <w:t>wellbeing</w:t>
      </w:r>
      <w:proofErr w:type="gramEnd"/>
      <w:r>
        <w:t xml:space="preserve"> and learning? What are the views of students and families?</w:t>
      </w:r>
    </w:p>
    <w:p w14:paraId="5B0F44B2" w14:textId="524F4F36" w:rsidR="511407D8" w:rsidRDefault="511407D8" w:rsidP="00FA738D">
      <w:pPr>
        <w:pStyle w:val="ListBullet"/>
        <w:numPr>
          <w:ilvl w:val="0"/>
          <w:numId w:val="30"/>
        </w:numPr>
      </w:pPr>
      <w:r>
        <w:t>Are these strategies applied consistently across the school?</w:t>
      </w:r>
    </w:p>
    <w:p w14:paraId="0D1E8BF2" w14:textId="524F4F36" w:rsidR="511407D8" w:rsidRDefault="511407D8" w:rsidP="00FA738D">
      <w:pPr>
        <w:pStyle w:val="ListBullet"/>
        <w:numPr>
          <w:ilvl w:val="0"/>
          <w:numId w:val="30"/>
        </w:numPr>
      </w:pPr>
      <w:r>
        <w:t xml:space="preserve">Are the strategies inclusive of all learners? </w:t>
      </w:r>
    </w:p>
    <w:p w14:paraId="3F38407D" w14:textId="5BD884ED" w:rsidR="511407D8" w:rsidRPr="00763A52" w:rsidRDefault="2DCF28A5" w:rsidP="00FA738D">
      <w:pPr>
        <w:pStyle w:val="ListBullet"/>
        <w:numPr>
          <w:ilvl w:val="0"/>
          <w:numId w:val="30"/>
        </w:numPr>
      </w:pPr>
      <w:r>
        <w:t>Any policy requirements, the analysis of school data and identified staff learning needs when embedding these strategies.</w:t>
      </w:r>
    </w:p>
    <w:p w14:paraId="493BFADC" w14:textId="6583E6F8" w:rsidR="001A6ACB" w:rsidRDefault="6F2EBDB2" w:rsidP="7AC465F3">
      <w:pPr>
        <w:pStyle w:val="FeatureBox2"/>
        <w:rPr>
          <w:rStyle w:val="Strong"/>
          <w:rFonts w:eastAsia="Arial"/>
          <w:lang w:eastAsia="en-US"/>
        </w:rPr>
      </w:pPr>
      <w:r w:rsidRPr="7AC465F3">
        <w:rPr>
          <w:rStyle w:val="Strong"/>
        </w:rPr>
        <w:t>2</w:t>
      </w:r>
      <w:r w:rsidR="27783EE5" w:rsidRPr="7AC465F3">
        <w:rPr>
          <w:rStyle w:val="Strong"/>
        </w:rPr>
        <w:t>.1</w:t>
      </w:r>
      <w:r w:rsidR="257FF867" w:rsidRPr="7AC465F3">
        <w:rPr>
          <w:rStyle w:val="Strong"/>
        </w:rPr>
        <w:t xml:space="preserve">.5 Planned </w:t>
      </w:r>
      <w:r w:rsidR="5D7919D4" w:rsidRPr="7AC465F3">
        <w:rPr>
          <w:rStyle w:val="Strong"/>
        </w:rPr>
        <w:t>r</w:t>
      </w:r>
      <w:r w:rsidR="13C59EB9" w:rsidRPr="7AC465F3">
        <w:rPr>
          <w:rStyle w:val="Strong"/>
        </w:rPr>
        <w:t>espon</w:t>
      </w:r>
      <w:r w:rsidR="000B5127" w:rsidRPr="7AC465F3">
        <w:rPr>
          <w:rStyle w:val="Strong"/>
        </w:rPr>
        <w:t>s</w:t>
      </w:r>
      <w:r w:rsidR="154CDFFD" w:rsidRPr="7AC465F3">
        <w:rPr>
          <w:rStyle w:val="Strong"/>
        </w:rPr>
        <w:t>es</w:t>
      </w:r>
      <w:r w:rsidR="13C59EB9" w:rsidRPr="7AC465F3">
        <w:rPr>
          <w:rStyle w:val="Strong"/>
        </w:rPr>
        <w:t xml:space="preserve"> to</w:t>
      </w:r>
      <w:r w:rsidR="2550A5F6" w:rsidRPr="7AC465F3">
        <w:rPr>
          <w:rStyle w:val="Strong"/>
        </w:rPr>
        <w:t xml:space="preserve"> positive appropriate behaviour,</w:t>
      </w:r>
      <w:r w:rsidR="13C59EB9" w:rsidRPr="7AC465F3">
        <w:rPr>
          <w:rStyle w:val="Strong"/>
        </w:rPr>
        <w:t xml:space="preserve"> inappropriate behaviour, </w:t>
      </w:r>
      <w:r w:rsidR="00E84D3C" w:rsidRPr="7AC465F3">
        <w:rPr>
          <w:rStyle w:val="Strong"/>
        </w:rPr>
        <w:t xml:space="preserve">and </w:t>
      </w:r>
      <w:r w:rsidR="13C59EB9" w:rsidRPr="7AC465F3">
        <w:rPr>
          <w:rStyle w:val="Strong"/>
        </w:rPr>
        <w:t>behaviours of concern</w:t>
      </w:r>
      <w:r w:rsidR="3D691EA4" w:rsidRPr="7AC465F3">
        <w:rPr>
          <w:rStyle w:val="Strong"/>
        </w:rPr>
        <w:t>, including bullying</w:t>
      </w:r>
      <w:r w:rsidR="006122E1" w:rsidRPr="7AC465F3">
        <w:rPr>
          <w:rStyle w:val="Strong"/>
        </w:rPr>
        <w:t xml:space="preserve"> and</w:t>
      </w:r>
      <w:r w:rsidR="3D691EA4" w:rsidRPr="7AC465F3">
        <w:rPr>
          <w:rStyle w:val="Strong"/>
        </w:rPr>
        <w:t xml:space="preserve"> cyber-</w:t>
      </w:r>
      <w:proofErr w:type="gramStart"/>
      <w:r w:rsidR="3D691EA4" w:rsidRPr="7AC465F3">
        <w:rPr>
          <w:rStyle w:val="Strong"/>
        </w:rPr>
        <w:t>bullying</w:t>
      </w:r>
      <w:proofErr w:type="gramEnd"/>
    </w:p>
    <w:p w14:paraId="122BACE6" w14:textId="1BDCF775" w:rsidR="00F75C40" w:rsidRDefault="00487311" w:rsidP="001A6ACB">
      <w:pPr>
        <w:pStyle w:val="BodyText"/>
      </w:pPr>
      <w:r w:rsidRPr="00487311">
        <w:t>Students are still learning to develop pro-social behaviours, and low-level developmentally appropriate risk-taking behaviour will occur. Although a small number of students may engage in disruptive</w:t>
      </w:r>
      <w:r w:rsidR="005567DF">
        <w:t xml:space="preserve">, </w:t>
      </w:r>
      <w:proofErr w:type="gramStart"/>
      <w:r w:rsidR="005567DF">
        <w:t>disobedient</w:t>
      </w:r>
      <w:proofErr w:type="gramEnd"/>
      <w:r w:rsidRPr="00487311">
        <w:t xml:space="preserve"> or inappropriate behaviour, schools that excel in managing a range of behaviours seek to understand the function of behaviour and develop clear mitigation strategies.</w:t>
      </w:r>
    </w:p>
    <w:p w14:paraId="704B897A" w14:textId="10409C20" w:rsidR="00487311" w:rsidRDefault="000B5127" w:rsidP="001A6ACB">
      <w:pPr>
        <w:pStyle w:val="BodyText"/>
      </w:pPr>
      <w:r>
        <w:t xml:space="preserve">The </w:t>
      </w:r>
      <w:r w:rsidR="26C544E4">
        <w:t>SBSMP</w:t>
      </w:r>
      <w:r>
        <w:t xml:space="preserve"> should</w:t>
      </w:r>
      <w:r w:rsidR="26C544E4">
        <w:t xml:space="preserve"> include:</w:t>
      </w:r>
    </w:p>
    <w:p w14:paraId="01A974E7" w14:textId="35D1EF87" w:rsidR="530C4B94" w:rsidRDefault="530C4B94" w:rsidP="7AC465F3">
      <w:pPr>
        <w:pStyle w:val="BodyText"/>
        <w:numPr>
          <w:ilvl w:val="0"/>
          <w:numId w:val="16"/>
        </w:numPr>
      </w:pPr>
      <w:r>
        <w:t xml:space="preserve">strategies and processes that the school uses to </w:t>
      </w:r>
      <w:r w:rsidR="29718B40">
        <w:t xml:space="preserve">promote, </w:t>
      </w:r>
      <w:r>
        <w:t>respond to, recognise and reinforce positive appropriate behaviours</w:t>
      </w:r>
      <w:r w:rsidR="5854D604">
        <w:t xml:space="preserve"> and school-wide </w:t>
      </w:r>
      <w:proofErr w:type="gramStart"/>
      <w:r w:rsidR="5854D604">
        <w:t>expectations</w:t>
      </w:r>
      <w:proofErr w:type="gramEnd"/>
    </w:p>
    <w:p w14:paraId="396F8885" w14:textId="6D917475" w:rsidR="00487311" w:rsidRDefault="61F3933F" w:rsidP="00BD3C17">
      <w:pPr>
        <w:pStyle w:val="BodyText"/>
        <w:numPr>
          <w:ilvl w:val="0"/>
          <w:numId w:val="16"/>
        </w:numPr>
      </w:pPr>
      <w:r>
        <w:t xml:space="preserve">strategies and processes that </w:t>
      </w:r>
      <w:r w:rsidR="7FB01112">
        <w:t>the</w:t>
      </w:r>
      <w:r w:rsidR="04E9D1C0">
        <w:t xml:space="preserve"> school uses </w:t>
      </w:r>
      <w:r>
        <w:t xml:space="preserve">to </w:t>
      </w:r>
      <w:r w:rsidR="042B727F">
        <w:t xml:space="preserve">respond to and </w:t>
      </w:r>
      <w:r>
        <w:t>manage inappropriate behaviours</w:t>
      </w:r>
      <w:r w:rsidR="5603B79D">
        <w:t xml:space="preserve"> and behaviours of concern</w:t>
      </w:r>
      <w:r>
        <w:t xml:space="preserve">, including bullying and cyber-bullying behaviours, and the supports available to </w:t>
      </w:r>
      <w:proofErr w:type="gramStart"/>
      <w:r>
        <w:t>students</w:t>
      </w:r>
      <w:proofErr w:type="gramEnd"/>
      <w:r>
        <w:t xml:space="preserve"> experiencing difficulties. These strategies and processes will need to be revised to ensure they are current, effective, and consistent with the overview statement and policy requirements each year as part of the review cycle. </w:t>
      </w:r>
    </w:p>
    <w:p w14:paraId="2D27F89B" w14:textId="3B18DB8F" w:rsidR="00487311" w:rsidRDefault="1961C7A9" w:rsidP="00BD3C17">
      <w:pPr>
        <w:pStyle w:val="BodyText"/>
        <w:numPr>
          <w:ilvl w:val="0"/>
          <w:numId w:val="16"/>
        </w:numPr>
      </w:pPr>
      <w:r>
        <w:t>an</w:t>
      </w:r>
      <w:r w:rsidR="425DD72D">
        <w:t xml:space="preserve"> outline </w:t>
      </w:r>
      <w:r w:rsidR="6F6C0E1E">
        <w:t xml:space="preserve">of </w:t>
      </w:r>
      <w:r w:rsidR="425DD72D">
        <w:t>how the school will report and record behaviours</w:t>
      </w:r>
      <w:r w:rsidR="12485CDC">
        <w:t>, including behaviours of concern</w:t>
      </w:r>
      <w:r w:rsidR="425DD72D">
        <w:t>.</w:t>
      </w:r>
    </w:p>
    <w:p w14:paraId="61777243" w14:textId="03FB9677" w:rsidR="00487311" w:rsidRDefault="00487311" w:rsidP="001A6ACB">
      <w:pPr>
        <w:pStyle w:val="BodyText"/>
      </w:pPr>
      <w:r>
        <w:t>Schools should consider:</w:t>
      </w:r>
    </w:p>
    <w:p w14:paraId="458DE13C" w14:textId="5EE87007" w:rsidR="00487311" w:rsidRDefault="0A4B32B0" w:rsidP="00FA738D">
      <w:pPr>
        <w:pStyle w:val="ListBullet"/>
        <w:numPr>
          <w:ilvl w:val="0"/>
          <w:numId w:val="76"/>
        </w:numPr>
      </w:pPr>
      <w:r>
        <w:t>T</w:t>
      </w:r>
      <w:r w:rsidR="00487311">
        <w:t>he analysis of school data, and the views of staff and stakeholders</w:t>
      </w:r>
      <w:r w:rsidR="0058232A">
        <w:t xml:space="preserve"> -</w:t>
      </w:r>
      <w:r w:rsidR="00487311">
        <w:t xml:space="preserve"> are the current strategies and practices clear, practical, and effective?</w:t>
      </w:r>
    </w:p>
    <w:p w14:paraId="7A8CC0CD" w14:textId="34F17477" w:rsidR="009442A9" w:rsidRDefault="009442A9" w:rsidP="00FA738D">
      <w:pPr>
        <w:pStyle w:val="ListBullet"/>
        <w:numPr>
          <w:ilvl w:val="0"/>
          <w:numId w:val="76"/>
        </w:numPr>
      </w:pPr>
      <w:r>
        <w:t xml:space="preserve">Do current processes </w:t>
      </w:r>
      <w:r w:rsidR="00FB37D0">
        <w:t>show how students with positive appropriate behaviour are recognised and reinforced?</w:t>
      </w:r>
    </w:p>
    <w:p w14:paraId="2B15907F" w14:textId="10E69FCA" w:rsidR="00487311" w:rsidRDefault="00487311" w:rsidP="00FA738D">
      <w:pPr>
        <w:pStyle w:val="ListBullet"/>
        <w:numPr>
          <w:ilvl w:val="0"/>
          <w:numId w:val="76"/>
        </w:numPr>
      </w:pPr>
      <w:r>
        <w:t>Do current processes show how students with disruptive behaviour are managed and supported to ensure that any underlying needs are accounted for?</w:t>
      </w:r>
    </w:p>
    <w:p w14:paraId="28DE5031" w14:textId="7818D347" w:rsidR="00487311" w:rsidRDefault="00487311" w:rsidP="00FA738D">
      <w:pPr>
        <w:pStyle w:val="ListBullet"/>
        <w:numPr>
          <w:ilvl w:val="0"/>
          <w:numId w:val="76"/>
        </w:numPr>
      </w:pPr>
      <w:r>
        <w:t>How are incidents of bullying and cyber-bullying handled? Is there a process in place that staff and students should follow? Do staff</w:t>
      </w:r>
      <w:r w:rsidR="00541B3D">
        <w:t>,</w:t>
      </w:r>
      <w:r>
        <w:t xml:space="preserve"> students</w:t>
      </w:r>
      <w:r w:rsidR="00541B3D">
        <w:t>, parents, and carers</w:t>
      </w:r>
      <w:r>
        <w:t xml:space="preserve"> know where they can seek help from in incidents of cyber-bullying?  </w:t>
      </w:r>
    </w:p>
    <w:p w14:paraId="7AF3D838" w14:textId="25B08FA0" w:rsidR="00487311" w:rsidRDefault="00487311" w:rsidP="00FA738D">
      <w:pPr>
        <w:pStyle w:val="ListBullet"/>
        <w:numPr>
          <w:ilvl w:val="0"/>
          <w:numId w:val="76"/>
        </w:numPr>
      </w:pPr>
      <w:r>
        <w:t>Where applicable, are students involved with the development of response strategies? How do students know what to expect and how are the use of response strategies evaluated?</w:t>
      </w:r>
    </w:p>
    <w:p w14:paraId="6145DA9E" w14:textId="745AB193" w:rsidR="587E15F1" w:rsidRDefault="10497772" w:rsidP="00FA738D">
      <w:pPr>
        <w:pStyle w:val="ListBullet"/>
        <w:numPr>
          <w:ilvl w:val="0"/>
          <w:numId w:val="76"/>
        </w:numPr>
      </w:pPr>
      <w:r>
        <w:t xml:space="preserve">Do the strategies and processes provide scope to be adjusted to meet the needs of diverse learners, for example disability, where the behaviour may be a direct </w:t>
      </w:r>
      <w:r w:rsidR="0891F345">
        <w:t>characteristic of the disability?</w:t>
      </w:r>
    </w:p>
    <w:p w14:paraId="3D0BACA0" w14:textId="78939232" w:rsidR="15767DCB" w:rsidRDefault="269F910B" w:rsidP="00FA738D">
      <w:pPr>
        <w:pStyle w:val="ListBullet"/>
        <w:numPr>
          <w:ilvl w:val="0"/>
          <w:numId w:val="76"/>
        </w:numPr>
      </w:pPr>
      <w:r>
        <w:t>Have health and safety requirements been considered in relation to the risk management of students?</w:t>
      </w:r>
    </w:p>
    <w:p w14:paraId="43DFDFC4" w14:textId="43ABC089" w:rsidR="00487311" w:rsidRDefault="6D0979C2" w:rsidP="00797330">
      <w:pPr>
        <w:pStyle w:val="FeatureBox2"/>
        <w:rPr>
          <w:rStyle w:val="Strong"/>
        </w:rPr>
      </w:pPr>
      <w:r w:rsidRPr="00763A52">
        <w:rPr>
          <w:rStyle w:val="Strong"/>
        </w:rPr>
        <w:t>2.1</w:t>
      </w:r>
      <w:r w:rsidR="51A3329D" w:rsidRPr="00763A52">
        <w:rPr>
          <w:rStyle w:val="Strong"/>
        </w:rPr>
        <w:t xml:space="preserve">.6 </w:t>
      </w:r>
      <w:r w:rsidR="61F3933F" w:rsidRPr="00763A52">
        <w:rPr>
          <w:rStyle w:val="Strong"/>
        </w:rPr>
        <w:t xml:space="preserve">Detention, </w:t>
      </w:r>
      <w:proofErr w:type="gramStart"/>
      <w:r w:rsidR="61F3933F" w:rsidRPr="00763A52">
        <w:rPr>
          <w:rStyle w:val="Strong"/>
        </w:rPr>
        <w:t>reflection</w:t>
      </w:r>
      <w:proofErr w:type="gramEnd"/>
      <w:r w:rsidR="61F3933F" w:rsidRPr="00763A52">
        <w:rPr>
          <w:rStyle w:val="Strong"/>
        </w:rPr>
        <w:t xml:space="preserve"> and restorative practices</w:t>
      </w:r>
    </w:p>
    <w:p w14:paraId="1582FDBD" w14:textId="3B9CB37D" w:rsidR="00487311" w:rsidRDefault="003F498F" w:rsidP="616FACF7">
      <w:pPr>
        <w:pStyle w:val="BodyText"/>
        <w:rPr>
          <w:rStyle w:val="eop"/>
        </w:rPr>
      </w:pPr>
      <w:r>
        <w:rPr>
          <w:rStyle w:val="normaltextrun"/>
        </w:rPr>
        <w:t>The</w:t>
      </w:r>
      <w:r w:rsidR="05062E40" w:rsidRPr="616FACF7">
        <w:rPr>
          <w:rStyle w:val="normaltextrun"/>
        </w:rPr>
        <w:t xml:space="preserve"> SBSMP</w:t>
      </w:r>
      <w:r>
        <w:rPr>
          <w:rStyle w:val="normaltextrun"/>
        </w:rPr>
        <w:t xml:space="preserve"> should</w:t>
      </w:r>
      <w:r w:rsidR="05062E40" w:rsidRPr="616FACF7">
        <w:rPr>
          <w:rStyle w:val="normaltextrun"/>
        </w:rPr>
        <w:t xml:space="preserve"> include</w:t>
      </w:r>
      <w:r w:rsidR="4565B860" w:rsidRPr="616FACF7">
        <w:rPr>
          <w:rStyle w:val="normaltextrun"/>
        </w:rPr>
        <w:t xml:space="preserve"> details of</w:t>
      </w:r>
      <w:r w:rsidR="05062E40" w:rsidRPr="616FACF7">
        <w:rPr>
          <w:rStyle w:val="normaltextrun"/>
        </w:rPr>
        <w:t>:</w:t>
      </w:r>
    </w:p>
    <w:p w14:paraId="5875FD09" w14:textId="5EFD3424" w:rsidR="00487311" w:rsidRDefault="00487311" w:rsidP="00BD3C17">
      <w:pPr>
        <w:pStyle w:val="BodyText"/>
        <w:numPr>
          <w:ilvl w:val="0"/>
          <w:numId w:val="13"/>
        </w:numPr>
        <w:rPr>
          <w:rStyle w:val="eop"/>
        </w:rPr>
      </w:pPr>
      <w:r w:rsidRPr="616FACF7">
        <w:rPr>
          <w:rStyle w:val="normaltextrun"/>
        </w:rPr>
        <w:t xml:space="preserve">when detention, reflection and restorative practices will be used </w:t>
      </w:r>
      <w:r w:rsidR="365F57BF" w:rsidRPr="616FACF7">
        <w:rPr>
          <w:rStyle w:val="normaltextrun"/>
        </w:rPr>
        <w:t xml:space="preserve">and where they will </w:t>
      </w:r>
      <w:proofErr w:type="gramStart"/>
      <w:r w:rsidR="365F57BF" w:rsidRPr="616FACF7">
        <w:rPr>
          <w:rStyle w:val="normaltextrun"/>
        </w:rPr>
        <w:t>occur</w:t>
      </w:r>
      <w:proofErr w:type="gramEnd"/>
      <w:r w:rsidR="365F57BF" w:rsidRPr="616FACF7">
        <w:rPr>
          <w:rStyle w:val="normaltextrun"/>
        </w:rPr>
        <w:t xml:space="preserve"> </w:t>
      </w:r>
    </w:p>
    <w:p w14:paraId="248643DE" w14:textId="7924A149" w:rsidR="00487311" w:rsidRDefault="61F3933F" w:rsidP="00BD3C17">
      <w:pPr>
        <w:pStyle w:val="BodyText"/>
        <w:numPr>
          <w:ilvl w:val="0"/>
          <w:numId w:val="13"/>
        </w:numPr>
        <w:rPr>
          <w:rStyle w:val="normaltextrun"/>
        </w:rPr>
      </w:pPr>
      <w:r w:rsidRPr="524E444F">
        <w:rPr>
          <w:rStyle w:val="normaltextrun"/>
        </w:rPr>
        <w:t>the</w:t>
      </w:r>
      <w:r w:rsidR="717E6989" w:rsidRPr="524E444F">
        <w:rPr>
          <w:rStyle w:val="normaltextrun"/>
        </w:rPr>
        <w:t xml:space="preserve"> maximum</w:t>
      </w:r>
      <w:r w:rsidRPr="524E444F">
        <w:rPr>
          <w:rStyle w:val="normaltextrun"/>
        </w:rPr>
        <w:t xml:space="preserve"> length of time</w:t>
      </w:r>
      <w:r w:rsidR="12DD08DF" w:rsidRPr="524E444F">
        <w:rPr>
          <w:rStyle w:val="normaltextrun"/>
        </w:rPr>
        <w:t xml:space="preserve"> </w:t>
      </w:r>
      <w:r w:rsidR="00E37ECC" w:rsidRPr="524E444F">
        <w:rPr>
          <w:rStyle w:val="normaltextrun"/>
        </w:rPr>
        <w:t>appropriate</w:t>
      </w:r>
      <w:r w:rsidR="12DD08DF" w:rsidRPr="524E444F">
        <w:rPr>
          <w:rStyle w:val="normaltextrun"/>
        </w:rPr>
        <w:t xml:space="preserve"> to the age/developmental level of the student</w:t>
      </w:r>
    </w:p>
    <w:p w14:paraId="28B49630" w14:textId="03EC845E" w:rsidR="00487311" w:rsidRDefault="07B3CDFB" w:rsidP="00BD3C17">
      <w:pPr>
        <w:pStyle w:val="BodyText"/>
        <w:numPr>
          <w:ilvl w:val="0"/>
          <w:numId w:val="13"/>
        </w:numPr>
        <w:rPr>
          <w:rStyle w:val="normaltextrun"/>
        </w:rPr>
      </w:pPr>
      <w:r w:rsidRPr="616FACF7">
        <w:rPr>
          <w:rStyle w:val="normaltextrun"/>
        </w:rPr>
        <w:t>food and toilet breaks</w:t>
      </w:r>
    </w:p>
    <w:p w14:paraId="44378DA9" w14:textId="0D4C6BDA" w:rsidR="00487311" w:rsidRDefault="00487311" w:rsidP="00BD3C17">
      <w:pPr>
        <w:pStyle w:val="BodyText"/>
        <w:numPr>
          <w:ilvl w:val="0"/>
          <w:numId w:val="13"/>
        </w:numPr>
        <w:rPr>
          <w:rStyle w:val="eop"/>
        </w:rPr>
      </w:pPr>
      <w:r w:rsidRPr="616FACF7">
        <w:rPr>
          <w:rStyle w:val="normaltextrun"/>
        </w:rPr>
        <w:t xml:space="preserve">the school staff approved to facilitate them (by role, not specific name) </w:t>
      </w:r>
    </w:p>
    <w:p w14:paraId="6B520B66" w14:textId="47D24743" w:rsidR="00487311" w:rsidRDefault="425DD72D" w:rsidP="00BD3C17">
      <w:pPr>
        <w:pStyle w:val="BodyText"/>
        <w:numPr>
          <w:ilvl w:val="0"/>
          <w:numId w:val="13"/>
        </w:numPr>
        <w:rPr>
          <w:rStyle w:val="eop"/>
        </w:rPr>
      </w:pPr>
      <w:r w:rsidRPr="7BD79A33">
        <w:rPr>
          <w:rStyle w:val="normaltextrun"/>
        </w:rPr>
        <w:t>how the school will record details.</w:t>
      </w:r>
      <w:r w:rsidRPr="7BD79A33">
        <w:rPr>
          <w:rStyle w:val="eop"/>
        </w:rPr>
        <w:t> </w:t>
      </w:r>
    </w:p>
    <w:p w14:paraId="62F2B5FF" w14:textId="2CD2A54C" w:rsidR="5BF695FC" w:rsidRDefault="54E491F0" w:rsidP="5BF695FC">
      <w:pPr>
        <w:pStyle w:val="BodyText"/>
        <w:rPr>
          <w:rStyle w:val="eop"/>
        </w:rPr>
      </w:pPr>
      <w:r w:rsidRPr="6434FE57">
        <w:rPr>
          <w:rStyle w:val="eop"/>
        </w:rPr>
        <w:t xml:space="preserve">Schools should </w:t>
      </w:r>
      <w:r w:rsidRPr="48A0E3EA">
        <w:rPr>
          <w:rStyle w:val="eop"/>
        </w:rPr>
        <w:t>consider:</w:t>
      </w:r>
    </w:p>
    <w:p w14:paraId="515B26CA" w14:textId="16261EDD" w:rsidR="54E491F0" w:rsidRDefault="54E491F0" w:rsidP="64B89341">
      <w:pPr>
        <w:pStyle w:val="BodyText"/>
        <w:numPr>
          <w:ilvl w:val="0"/>
          <w:numId w:val="31"/>
        </w:numPr>
        <w:rPr>
          <w:rStyle w:val="eop"/>
        </w:rPr>
      </w:pPr>
      <w:r w:rsidRPr="48A0E3EA">
        <w:rPr>
          <w:rStyle w:val="eop"/>
        </w:rPr>
        <w:t>Does the team have a clear idea about how detention</w:t>
      </w:r>
      <w:r w:rsidR="00E37ECC">
        <w:rPr>
          <w:rStyle w:val="eop"/>
        </w:rPr>
        <w:t>, reflection</w:t>
      </w:r>
      <w:r w:rsidRPr="48A0E3EA">
        <w:rPr>
          <w:rStyle w:val="eop"/>
        </w:rPr>
        <w:t xml:space="preserve"> and restorative practices will </w:t>
      </w:r>
      <w:r w:rsidRPr="64B89341">
        <w:rPr>
          <w:rStyle w:val="eop"/>
        </w:rPr>
        <w:t>work in the school?</w:t>
      </w:r>
    </w:p>
    <w:p w14:paraId="22A91E50" w14:textId="77777777" w:rsidR="00442E40" w:rsidRDefault="00487311" w:rsidP="7AC465F3">
      <w:pPr>
        <w:pStyle w:val="BodyText"/>
        <w:numPr>
          <w:ilvl w:val="0"/>
          <w:numId w:val="31"/>
        </w:numPr>
        <w:rPr>
          <w:rStyle w:val="eop"/>
        </w:rPr>
      </w:pPr>
      <w:r w:rsidRPr="7AC465F3">
        <w:rPr>
          <w:rStyle w:val="eop"/>
        </w:rPr>
        <w:t xml:space="preserve">Suitable consultation and endorsement from parents and citizens associations should be sought. </w:t>
      </w:r>
    </w:p>
    <w:p w14:paraId="35CC5EED" w14:textId="3BA79CE8" w:rsidR="00487311" w:rsidRDefault="00487311" w:rsidP="00487311">
      <w:pPr>
        <w:pStyle w:val="BodyText"/>
        <w:rPr>
          <w:rStyle w:val="eop"/>
        </w:rPr>
      </w:pPr>
      <w:r w:rsidRPr="7F927A2E">
        <w:rPr>
          <w:rStyle w:val="eop"/>
        </w:rPr>
        <w:t xml:space="preserve">Refer to the </w:t>
      </w:r>
      <w:hyperlink r:id="rId35" w:history="1">
        <w:r w:rsidRPr="00FA738D">
          <w:rPr>
            <w:rStyle w:val="Hyperlink"/>
          </w:rPr>
          <w:t xml:space="preserve">Detention and Time-out </w:t>
        </w:r>
        <w:r w:rsidR="61C338C6" w:rsidRPr="00FA738D">
          <w:rPr>
            <w:rStyle w:val="Hyperlink"/>
          </w:rPr>
          <w:t>procedures</w:t>
        </w:r>
      </w:hyperlink>
      <w:r w:rsidR="3571B66F" w:rsidRPr="7F927A2E">
        <w:rPr>
          <w:rStyle w:val="eop"/>
        </w:rPr>
        <w:t xml:space="preserve"> </w:t>
      </w:r>
      <w:r w:rsidRPr="7F927A2E">
        <w:rPr>
          <w:rStyle w:val="eop"/>
        </w:rPr>
        <w:t xml:space="preserve">for further details. </w:t>
      </w:r>
    </w:p>
    <w:p w14:paraId="4243F9B6" w14:textId="2D1CD226" w:rsidR="00487311" w:rsidRPr="00BD3C17" w:rsidRDefault="76720FCD" w:rsidP="7AC465F3">
      <w:pPr>
        <w:pStyle w:val="Heading2"/>
        <w:numPr>
          <w:ilvl w:val="0"/>
          <w:numId w:val="40"/>
        </w:numPr>
      </w:pPr>
      <w:r w:rsidRPr="3F653B2F">
        <w:rPr>
          <w:rStyle w:val="Strong"/>
          <w:b w:val="0"/>
          <w:bCs w:val="0"/>
        </w:rPr>
        <w:t xml:space="preserve"> </w:t>
      </w:r>
      <w:r w:rsidR="035B4B96" w:rsidRPr="3F653B2F">
        <w:rPr>
          <w:rStyle w:val="Strong"/>
          <w:b w:val="0"/>
          <w:bCs w:val="0"/>
        </w:rPr>
        <w:t>Deliver and i</w:t>
      </w:r>
      <w:r w:rsidR="61F3933F">
        <w:t xml:space="preserve">mplement the </w:t>
      </w:r>
      <w:r w:rsidR="009C21FF">
        <w:t>School Behaviour and Support Management Plan (</w:t>
      </w:r>
      <w:r w:rsidR="61F3933F">
        <w:t>SBSMP</w:t>
      </w:r>
      <w:r w:rsidR="009C21FF">
        <w:t>)</w:t>
      </w:r>
    </w:p>
    <w:p w14:paraId="7FF0EA21" w14:textId="260DBBBB" w:rsidR="00487311" w:rsidRPr="00487311" w:rsidRDefault="00487311" w:rsidP="00487311">
      <w:pPr>
        <w:pStyle w:val="BodyText"/>
      </w:pPr>
      <w:r>
        <w:t>After the team have developed the SBSMP, the school</w:t>
      </w:r>
      <w:r w:rsidR="005D68A9">
        <w:t xml:space="preserve"> should</w:t>
      </w:r>
      <w:r w:rsidR="4D6601AF">
        <w:t>:</w:t>
      </w:r>
    </w:p>
    <w:p w14:paraId="3905C2EC" w14:textId="77777777" w:rsidR="00867157" w:rsidRDefault="005D68A9" w:rsidP="00867157">
      <w:pPr>
        <w:pStyle w:val="BodyText"/>
        <w:numPr>
          <w:ilvl w:val="0"/>
          <w:numId w:val="12"/>
        </w:numPr>
        <w:rPr>
          <w:color w:val="auto"/>
        </w:rPr>
      </w:pPr>
      <w:r>
        <w:t>engage with the school community</w:t>
      </w:r>
      <w:r w:rsidR="00F20FA2">
        <w:t xml:space="preserve"> by</w:t>
      </w:r>
      <w:r w:rsidR="34018B32">
        <w:t xml:space="preserve"> </w:t>
      </w:r>
      <w:r w:rsidR="7E4A131E">
        <w:t>publishing the SBSMP</w:t>
      </w:r>
      <w:r w:rsidR="00487311">
        <w:t xml:space="preserve"> on the school website and ma</w:t>
      </w:r>
      <w:r w:rsidR="3278E35E">
        <w:t>king it</w:t>
      </w:r>
      <w:r w:rsidR="00487311">
        <w:t xml:space="preserve"> available to all students, parents </w:t>
      </w:r>
      <w:r>
        <w:t>and</w:t>
      </w:r>
      <w:r w:rsidR="00487311">
        <w:t xml:space="preserve"> carers</w:t>
      </w:r>
      <w:r>
        <w:t>,</w:t>
      </w:r>
      <w:r w:rsidR="00487311">
        <w:t xml:space="preserve"> and school </w:t>
      </w:r>
      <w:proofErr w:type="gramStart"/>
      <w:r w:rsidR="00487311">
        <w:t>staff</w:t>
      </w:r>
      <w:proofErr w:type="gramEnd"/>
    </w:p>
    <w:p w14:paraId="525A9FE0" w14:textId="77454F72" w:rsidR="004F2FB8" w:rsidRPr="00867157" w:rsidRDefault="009812A5" w:rsidP="00867157">
      <w:pPr>
        <w:pStyle w:val="BodyText"/>
        <w:numPr>
          <w:ilvl w:val="0"/>
          <w:numId w:val="12"/>
        </w:numPr>
        <w:rPr>
          <w:rStyle w:val="Strong"/>
          <w:b w:val="0"/>
          <w:bCs w:val="0"/>
          <w:color w:val="auto"/>
        </w:rPr>
      </w:pPr>
      <w:r w:rsidRPr="00867157">
        <w:rPr>
          <w:color w:val="auto"/>
        </w:rPr>
        <w:t>e</w:t>
      </w:r>
      <w:r w:rsidR="00B853FE" w:rsidRPr="00867157">
        <w:rPr>
          <w:color w:val="auto"/>
        </w:rPr>
        <w:t>mbed the identified practices and strategies in day-to-day school o</w:t>
      </w:r>
      <w:r w:rsidR="00B853FE">
        <w:t>perations</w:t>
      </w:r>
      <w:r>
        <w:t>.</w:t>
      </w:r>
    </w:p>
    <w:p w14:paraId="6DD2CF99" w14:textId="1573F01A" w:rsidR="00487311" w:rsidRPr="00013BD7" w:rsidRDefault="003248B7" w:rsidP="00797330">
      <w:pPr>
        <w:pStyle w:val="FeatureBox2"/>
        <w:rPr>
          <w:rStyle w:val="Strong"/>
        </w:rPr>
      </w:pPr>
      <w:r>
        <w:rPr>
          <w:rStyle w:val="Strong"/>
        </w:rPr>
        <w:t xml:space="preserve">3.1 </w:t>
      </w:r>
      <w:r w:rsidR="00FF6658" w:rsidRPr="7AC465F3">
        <w:rPr>
          <w:rStyle w:val="Strong"/>
        </w:rPr>
        <w:t xml:space="preserve">Implementation </w:t>
      </w:r>
      <w:r w:rsidR="005A33DC" w:rsidRPr="7AC465F3">
        <w:rPr>
          <w:rStyle w:val="Strong"/>
        </w:rPr>
        <w:t>consider</w:t>
      </w:r>
      <w:r w:rsidR="00FF6658" w:rsidRPr="7AC465F3">
        <w:rPr>
          <w:rStyle w:val="Strong"/>
        </w:rPr>
        <w:t>ations</w:t>
      </w:r>
      <w:r w:rsidR="005A33DC" w:rsidRPr="7AC465F3">
        <w:rPr>
          <w:rStyle w:val="Strong"/>
        </w:rPr>
        <w:t xml:space="preserve"> </w:t>
      </w:r>
    </w:p>
    <w:p w14:paraId="4DCACB3F" w14:textId="763EDBC5" w:rsidR="76EC5C58" w:rsidRDefault="0F6B519D" w:rsidP="00FA738D">
      <w:pPr>
        <w:pStyle w:val="ListBullet"/>
        <w:numPr>
          <w:ilvl w:val="0"/>
          <w:numId w:val="75"/>
        </w:numPr>
      </w:pPr>
      <w:r>
        <w:t>How will the school lead and support staff to inform and engage the school community to implement the SBSMP?</w:t>
      </w:r>
    </w:p>
    <w:p w14:paraId="1AA16BA7" w14:textId="7211B3E2" w:rsidR="005A33DC" w:rsidRDefault="306FC356" w:rsidP="00FA738D">
      <w:pPr>
        <w:pStyle w:val="ListBullet"/>
        <w:numPr>
          <w:ilvl w:val="0"/>
          <w:numId w:val="75"/>
        </w:numPr>
      </w:pPr>
      <w:r>
        <w:t>How will they lead and support staff to strengthen sustainable practices and systems for effective and consistent behaviour support and management through implementation?</w:t>
      </w:r>
    </w:p>
    <w:p w14:paraId="4B6678FC" w14:textId="7204F3BC" w:rsidR="005A33DC" w:rsidRDefault="306FC356" w:rsidP="00FA738D">
      <w:pPr>
        <w:pStyle w:val="ListBullet"/>
        <w:numPr>
          <w:ilvl w:val="0"/>
          <w:numId w:val="75"/>
        </w:numPr>
      </w:pPr>
      <w:r>
        <w:t>When and how often will the team me</w:t>
      </w:r>
      <w:r w:rsidR="00AE0EAA">
        <w:t>e</w:t>
      </w:r>
      <w:r>
        <w:t>t to review current behaviour practices and systems throughout the year?</w:t>
      </w:r>
    </w:p>
    <w:p w14:paraId="6BEE8126" w14:textId="576394CA" w:rsidR="005A33DC" w:rsidRDefault="306FC356" w:rsidP="00FA738D">
      <w:pPr>
        <w:pStyle w:val="ListBullet"/>
        <w:numPr>
          <w:ilvl w:val="0"/>
          <w:numId w:val="75"/>
        </w:numPr>
      </w:pPr>
      <w:r>
        <w:t xml:space="preserve">What resources may be needed to support staff to effectively and consistently implement the SBSMP? This may include time, funding, professional </w:t>
      </w:r>
      <w:proofErr w:type="gramStart"/>
      <w:r>
        <w:t>learning</w:t>
      </w:r>
      <w:proofErr w:type="gramEnd"/>
      <w:r>
        <w:t xml:space="preserve"> or other capacity building. </w:t>
      </w:r>
    </w:p>
    <w:p w14:paraId="6647F071" w14:textId="6B969309" w:rsidR="00F447D8" w:rsidRPr="00803146" w:rsidRDefault="17D2482D" w:rsidP="00FA738D">
      <w:pPr>
        <w:pStyle w:val="ListBullet"/>
        <w:numPr>
          <w:ilvl w:val="0"/>
          <w:numId w:val="75"/>
        </w:numPr>
        <w:rPr>
          <w:rStyle w:val="eop"/>
          <w:color w:val="auto"/>
        </w:rPr>
      </w:pPr>
      <w:r w:rsidRPr="7BD79A33">
        <w:rPr>
          <w:rStyle w:val="eop"/>
          <w:color w:val="auto"/>
        </w:rPr>
        <w:t>What systems or processes are in place to evaluate the effectiveness of the existing continuum of strategies, interventions and programs</w:t>
      </w:r>
      <w:r w:rsidR="7826EF89" w:rsidRPr="7BD79A33">
        <w:rPr>
          <w:rStyle w:val="eop"/>
          <w:color w:val="auto"/>
        </w:rPr>
        <w:t xml:space="preserve"> outlined in the whole school approaches</w:t>
      </w:r>
      <w:r w:rsidRPr="7BD79A33">
        <w:rPr>
          <w:rStyle w:val="eop"/>
          <w:color w:val="auto"/>
        </w:rPr>
        <w:t>? What data types and sources are used to measure impact?</w:t>
      </w:r>
    </w:p>
    <w:p w14:paraId="68FA52D0" w14:textId="3446915A" w:rsidR="00F447D8" w:rsidRPr="00803146" w:rsidRDefault="17D2482D" w:rsidP="00FA738D">
      <w:pPr>
        <w:pStyle w:val="ListBullet"/>
        <w:numPr>
          <w:ilvl w:val="0"/>
          <w:numId w:val="75"/>
        </w:numPr>
      </w:pPr>
      <w:r w:rsidRPr="7BD79A33">
        <w:rPr>
          <w:rStyle w:val="eop"/>
          <w:color w:val="auto"/>
        </w:rPr>
        <w:t>What decision making process is used to add or remove strategies, interventions, and programs from the care continuum?</w:t>
      </w:r>
    </w:p>
    <w:p w14:paraId="6AB2E948" w14:textId="4AA95CC0" w:rsidR="00B07404" w:rsidRDefault="00320407" w:rsidP="7AC465F3">
      <w:pPr>
        <w:pStyle w:val="Heading2"/>
        <w:numPr>
          <w:ilvl w:val="0"/>
          <w:numId w:val="40"/>
        </w:numPr>
      </w:pPr>
      <w:r>
        <w:t xml:space="preserve">Evaluate, review and strengthen </w:t>
      </w:r>
      <w:proofErr w:type="gramStart"/>
      <w:r>
        <w:t>annually</w:t>
      </w:r>
      <w:proofErr w:type="gramEnd"/>
    </w:p>
    <w:p w14:paraId="04B83C4B" w14:textId="205D7B6F" w:rsidR="00D94A81" w:rsidRDefault="00A55DF7" w:rsidP="7AC465F3">
      <w:pPr>
        <w:pStyle w:val="BodyText"/>
        <w:rPr>
          <w:rStyle w:val="normaltextrun"/>
        </w:rPr>
      </w:pPr>
      <w:r w:rsidRPr="7AC465F3">
        <w:rPr>
          <w:rStyle w:val="normaltextrun"/>
        </w:rPr>
        <w:t xml:space="preserve">Each year, </w:t>
      </w:r>
      <w:r w:rsidR="00D94A81" w:rsidRPr="7AC465F3">
        <w:rPr>
          <w:rStyle w:val="normaltextrun"/>
        </w:rPr>
        <w:t>s</w:t>
      </w:r>
      <w:r w:rsidR="465A4E3C" w:rsidRPr="7AC465F3">
        <w:rPr>
          <w:rStyle w:val="normaltextrun"/>
        </w:rPr>
        <w:t xml:space="preserve">chools </w:t>
      </w:r>
      <w:r w:rsidR="0073283B" w:rsidRPr="7AC465F3">
        <w:rPr>
          <w:rStyle w:val="normaltextrun"/>
        </w:rPr>
        <w:t xml:space="preserve">must </w:t>
      </w:r>
      <w:r w:rsidR="465A4E3C" w:rsidRPr="7AC465F3">
        <w:rPr>
          <w:rStyle w:val="normaltextrun"/>
        </w:rPr>
        <w:t xml:space="preserve">systematically review the implementation of their SBSMP. </w:t>
      </w:r>
    </w:p>
    <w:p w14:paraId="3CA46EED" w14:textId="7F79F4FB" w:rsidR="465A4E3C" w:rsidRDefault="00F627D3" w:rsidP="489405EF">
      <w:pPr>
        <w:pStyle w:val="BodyText"/>
        <w:rPr>
          <w:rStyle w:val="normaltextrun"/>
        </w:rPr>
      </w:pPr>
      <w:r w:rsidRPr="00F627D3">
        <w:rPr>
          <w:rStyle w:val="normaltextrun"/>
        </w:rPr>
        <w:t>Ongoing and authentic evaluation should be planned and form a regular part of the school’s strategic improvement journey.</w:t>
      </w:r>
      <w:r>
        <w:rPr>
          <w:rStyle w:val="normaltextrun"/>
        </w:rPr>
        <w:t xml:space="preserve"> </w:t>
      </w:r>
      <w:r w:rsidR="465A4E3C" w:rsidRPr="489405EF">
        <w:rPr>
          <w:rStyle w:val="normaltextrun"/>
        </w:rPr>
        <w:t>Schools use a range of data sources to evaluate the strengths and opportunities to continually improve their practices through high level professional learning.</w:t>
      </w:r>
    </w:p>
    <w:p w14:paraId="165CA72D" w14:textId="64863BCA" w:rsidR="005A33DC" w:rsidRPr="00797330" w:rsidRDefault="003248B7" w:rsidP="00797330">
      <w:pPr>
        <w:pStyle w:val="FeatureBox2"/>
        <w:rPr>
          <w:rStyle w:val="Strong"/>
        </w:rPr>
      </w:pPr>
      <w:r>
        <w:rPr>
          <w:rStyle w:val="Strong"/>
        </w:rPr>
        <w:t>4</w:t>
      </w:r>
      <w:r w:rsidR="0A319EFE" w:rsidRPr="00797330">
        <w:rPr>
          <w:rStyle w:val="Strong"/>
        </w:rPr>
        <w:t xml:space="preserve">.1 </w:t>
      </w:r>
      <w:r w:rsidR="000C2F8C" w:rsidRPr="00797330">
        <w:rPr>
          <w:rStyle w:val="Strong"/>
        </w:rPr>
        <w:t>Embed a</w:t>
      </w:r>
      <w:r w:rsidR="00CD27B4" w:rsidRPr="00797330">
        <w:rPr>
          <w:rStyle w:val="Strong"/>
        </w:rPr>
        <w:t xml:space="preserve"> strategic and planned</w:t>
      </w:r>
      <w:r w:rsidR="00FD0CA5" w:rsidRPr="00797330">
        <w:rPr>
          <w:rStyle w:val="Strong"/>
        </w:rPr>
        <w:t xml:space="preserve"> evaluation </w:t>
      </w:r>
      <w:proofErr w:type="gramStart"/>
      <w:r w:rsidR="00FD0CA5" w:rsidRPr="00797330">
        <w:rPr>
          <w:rStyle w:val="Strong"/>
        </w:rPr>
        <w:t>process</w:t>
      </w:r>
      <w:proofErr w:type="gramEnd"/>
    </w:p>
    <w:p w14:paraId="5F952B72" w14:textId="51451BAD" w:rsidR="7570977C" w:rsidRDefault="7570977C" w:rsidP="616FACF7">
      <w:pPr>
        <w:pStyle w:val="BodyText"/>
        <w:rPr>
          <w:rStyle w:val="eop"/>
        </w:rPr>
      </w:pPr>
      <w:r w:rsidRPr="616FACF7">
        <w:rPr>
          <w:rStyle w:val="eop"/>
        </w:rPr>
        <w:t>During the School Excellence review cycle</w:t>
      </w:r>
      <w:r w:rsidR="00320407">
        <w:rPr>
          <w:rStyle w:val="eop"/>
        </w:rPr>
        <w:t>,</w:t>
      </w:r>
      <w:r w:rsidRPr="616FACF7">
        <w:rPr>
          <w:rStyle w:val="eop"/>
        </w:rPr>
        <w:t xml:space="preserve"> schools that are excelling in the behaviour theme of the Wellbeing Learning Domain of the SEF utilise their SBSMP to ensure that positive, respectful relationships are evident and widespread among students and staff and promote student wellbeing to ensure optimum conditions for student learning across the whole school.</w:t>
      </w:r>
    </w:p>
    <w:p w14:paraId="7D02BB09" w14:textId="6C6F9720" w:rsidR="7570977C" w:rsidRDefault="7570977C" w:rsidP="616FACF7">
      <w:pPr>
        <w:pStyle w:val="BodyText"/>
        <w:rPr>
          <w:rStyle w:val="eop"/>
        </w:rPr>
      </w:pPr>
      <w:r w:rsidRPr="616FACF7">
        <w:rPr>
          <w:rStyle w:val="normaltextrun"/>
        </w:rPr>
        <w:t xml:space="preserve">Schools that excel in this area have a strategic and planned </w:t>
      </w:r>
      <w:hyperlink r:id="rId36" w:history="1">
        <w:r>
          <w:t>evaluation process</w:t>
        </w:r>
      </w:hyperlink>
      <w:r w:rsidRPr="616FACF7">
        <w:rPr>
          <w:rStyle w:val="normaltextrun"/>
        </w:rPr>
        <w:t xml:space="preserve"> and use data to make decisions that will strengthen and continually improve their whole-school approach to support student behaviour and support.  </w:t>
      </w:r>
    </w:p>
    <w:p w14:paraId="3A5CF3D5" w14:textId="7E970B43" w:rsidR="616FACF7" w:rsidRDefault="3D07EE20" w:rsidP="616FACF7">
      <w:pPr>
        <w:pStyle w:val="BodyText"/>
      </w:pPr>
      <w:r w:rsidRPr="616FACF7">
        <w:rPr>
          <w:rStyle w:val="eop"/>
        </w:rPr>
        <w:t>To embed evaluation processes:</w:t>
      </w:r>
    </w:p>
    <w:p w14:paraId="6E6EFCFD" w14:textId="329A85C8" w:rsidR="005A33DC" w:rsidRDefault="1D01BD0C" w:rsidP="00BD3C17">
      <w:pPr>
        <w:pStyle w:val="BodyText"/>
        <w:numPr>
          <w:ilvl w:val="0"/>
          <w:numId w:val="11"/>
        </w:numPr>
        <w:rPr>
          <w:rStyle w:val="normaltextrun"/>
        </w:rPr>
      </w:pPr>
      <w:r w:rsidRPr="616FACF7">
        <w:rPr>
          <w:rStyle w:val="normaltextrun"/>
        </w:rPr>
        <w:t>r</w:t>
      </w:r>
      <w:r w:rsidR="005A33DC" w:rsidRPr="616FACF7">
        <w:rPr>
          <w:rStyle w:val="normaltextrun"/>
        </w:rPr>
        <w:t>eview</w:t>
      </w:r>
      <w:r w:rsidR="79603FB8" w:rsidRPr="616FACF7">
        <w:rPr>
          <w:rStyle w:val="normaltextrun"/>
        </w:rPr>
        <w:t xml:space="preserve"> the</w:t>
      </w:r>
      <w:r w:rsidR="005A33DC" w:rsidRPr="616FACF7">
        <w:rPr>
          <w:rStyle w:val="normaltextrun"/>
        </w:rPr>
        <w:t xml:space="preserve"> </w:t>
      </w:r>
      <w:r w:rsidR="3960BDA6" w:rsidRPr="616FACF7">
        <w:rPr>
          <w:rStyle w:val="normaltextrun"/>
        </w:rPr>
        <w:t>SBSMP</w:t>
      </w:r>
      <w:r w:rsidR="005A33DC" w:rsidRPr="616FACF7">
        <w:rPr>
          <w:rStyle w:val="normaltextrun"/>
        </w:rPr>
        <w:t xml:space="preserve"> </w:t>
      </w:r>
      <w:r w:rsidR="0021239E">
        <w:rPr>
          <w:rStyle w:val="normaltextrun"/>
        </w:rPr>
        <w:t>annually</w:t>
      </w:r>
      <w:r w:rsidR="00027833">
        <w:rPr>
          <w:rStyle w:val="normaltextrun"/>
        </w:rPr>
        <w:t xml:space="preserve"> </w:t>
      </w:r>
      <w:r w:rsidR="6160B5A8" w:rsidRPr="616FACF7">
        <w:rPr>
          <w:rStyle w:val="normaltextrun"/>
        </w:rPr>
        <w:t xml:space="preserve">to </w:t>
      </w:r>
      <w:r w:rsidR="005A33DC" w:rsidRPr="616FACF7">
        <w:rPr>
          <w:rStyle w:val="normaltextrun"/>
        </w:rPr>
        <w:t xml:space="preserve">ensure </w:t>
      </w:r>
      <w:r w:rsidR="523833A7" w:rsidRPr="616FACF7">
        <w:rPr>
          <w:rStyle w:val="normaltextrun"/>
        </w:rPr>
        <w:t xml:space="preserve">it </w:t>
      </w:r>
      <w:r w:rsidR="005A33DC" w:rsidRPr="616FACF7">
        <w:rPr>
          <w:rStyle w:val="normaltextrun"/>
        </w:rPr>
        <w:t>continue</w:t>
      </w:r>
      <w:r w:rsidR="3E9C5A2C" w:rsidRPr="616FACF7">
        <w:rPr>
          <w:rStyle w:val="normaltextrun"/>
        </w:rPr>
        <w:t>s</w:t>
      </w:r>
      <w:r w:rsidR="005A33DC" w:rsidRPr="616FACF7">
        <w:rPr>
          <w:rStyle w:val="normaltextrun"/>
        </w:rPr>
        <w:t xml:space="preserve"> to be fit for </w:t>
      </w:r>
      <w:proofErr w:type="gramStart"/>
      <w:r w:rsidR="005A33DC" w:rsidRPr="616FACF7">
        <w:rPr>
          <w:rStyle w:val="normaltextrun"/>
        </w:rPr>
        <w:t>purpose</w:t>
      </w:r>
      <w:proofErr w:type="gramEnd"/>
    </w:p>
    <w:p w14:paraId="076E5A5B" w14:textId="173C4CF1" w:rsidR="005A33DC" w:rsidRDefault="7610BFEC" w:rsidP="00BD3C17">
      <w:pPr>
        <w:pStyle w:val="BodyText"/>
        <w:numPr>
          <w:ilvl w:val="0"/>
          <w:numId w:val="11"/>
        </w:numPr>
        <w:rPr>
          <w:rStyle w:val="eop"/>
        </w:rPr>
      </w:pPr>
      <w:r w:rsidRPr="616FACF7">
        <w:rPr>
          <w:rStyle w:val="normaltextrun"/>
        </w:rPr>
        <w:t>u</w:t>
      </w:r>
      <w:r w:rsidR="005A33DC" w:rsidRPr="616FACF7">
        <w:rPr>
          <w:rStyle w:val="normaltextrun"/>
        </w:rPr>
        <w:t xml:space="preserve">se current school data to inform practice and </w:t>
      </w:r>
      <w:proofErr w:type="gramStart"/>
      <w:r w:rsidR="005A33DC" w:rsidRPr="616FACF7">
        <w:rPr>
          <w:rStyle w:val="normaltextrun"/>
        </w:rPr>
        <w:t>direction</w:t>
      </w:r>
      <w:proofErr w:type="gramEnd"/>
      <w:r w:rsidR="005A33DC" w:rsidRPr="616FACF7">
        <w:rPr>
          <w:rStyle w:val="normaltextrun"/>
        </w:rPr>
        <w:t xml:space="preserve"> </w:t>
      </w:r>
    </w:p>
    <w:p w14:paraId="46E173E2" w14:textId="67B10F67" w:rsidR="005A33DC" w:rsidRDefault="44E61E79" w:rsidP="00BD3C17">
      <w:pPr>
        <w:pStyle w:val="BodyText"/>
        <w:numPr>
          <w:ilvl w:val="0"/>
          <w:numId w:val="11"/>
        </w:numPr>
        <w:rPr>
          <w:rStyle w:val="eop"/>
        </w:rPr>
      </w:pPr>
      <w:r w:rsidRPr="616FACF7">
        <w:rPr>
          <w:rStyle w:val="normaltextrun"/>
        </w:rPr>
        <w:t>i</w:t>
      </w:r>
      <w:r w:rsidR="005A33DC" w:rsidRPr="616FACF7">
        <w:rPr>
          <w:rStyle w:val="normaltextrun"/>
        </w:rPr>
        <w:t xml:space="preserve">nclude community and student feedback. </w:t>
      </w:r>
    </w:p>
    <w:p w14:paraId="2A5DC04A" w14:textId="504666BC" w:rsidR="005A33DC" w:rsidRDefault="005A33DC" w:rsidP="005A33DC">
      <w:pPr>
        <w:pStyle w:val="BodyText"/>
        <w:rPr>
          <w:rStyle w:val="eop"/>
        </w:rPr>
      </w:pPr>
      <w:r>
        <w:rPr>
          <w:rStyle w:val="eop"/>
        </w:rPr>
        <w:t>Schools should consider:</w:t>
      </w:r>
    </w:p>
    <w:p w14:paraId="5E1E2C37" w14:textId="663AB566" w:rsidR="005A33DC" w:rsidRPr="003D3107" w:rsidRDefault="306FC356" w:rsidP="00FA738D">
      <w:pPr>
        <w:pStyle w:val="ListBullet"/>
        <w:numPr>
          <w:ilvl w:val="0"/>
          <w:numId w:val="81"/>
        </w:numPr>
      </w:pPr>
      <w:r>
        <w:t xml:space="preserve">What </w:t>
      </w:r>
      <w:r w:rsidRPr="003D3107">
        <w:t xml:space="preserve">type of data will be most effective to evaluate and review the </w:t>
      </w:r>
      <w:r w:rsidR="3C89D472" w:rsidRPr="003D3107">
        <w:t>SBSMP</w:t>
      </w:r>
      <w:r w:rsidRPr="003D3107">
        <w:t>? Does the data or other forms of feedback show what’s working well and what areas of improvement are needed?</w:t>
      </w:r>
    </w:p>
    <w:p w14:paraId="437B0E17" w14:textId="659D7348" w:rsidR="00406FF4" w:rsidRPr="003D3107" w:rsidRDefault="5613DF56" w:rsidP="00FA738D">
      <w:pPr>
        <w:pStyle w:val="ListBullet"/>
        <w:numPr>
          <w:ilvl w:val="0"/>
          <w:numId w:val="81"/>
        </w:numPr>
      </w:pPr>
      <w:r w:rsidRPr="003D3107">
        <w:t>Is implementation and progress monitoring (IPM)</w:t>
      </w:r>
      <w:r w:rsidR="18F4B364" w:rsidRPr="003D3107">
        <w:t xml:space="preserve"> needed to review the SBSMP, </w:t>
      </w:r>
      <w:r w:rsidR="59B21EFC" w:rsidRPr="003D3107">
        <w:t xml:space="preserve">to </w:t>
      </w:r>
      <w:r w:rsidR="18F4B364" w:rsidRPr="003D3107">
        <w:t>align</w:t>
      </w:r>
      <w:r w:rsidR="59B21EFC" w:rsidRPr="003D3107">
        <w:t xml:space="preserve"> with</w:t>
      </w:r>
      <w:r w:rsidR="18F4B364" w:rsidRPr="003D3107">
        <w:t xml:space="preserve"> SEF and SIP processes</w:t>
      </w:r>
      <w:r w:rsidR="59B21EFC" w:rsidRPr="003D3107">
        <w:t>?</w:t>
      </w:r>
      <w:r w:rsidR="1BD5AE1A" w:rsidRPr="003D3107">
        <w:t xml:space="preserve"> </w:t>
      </w:r>
      <w:r w:rsidR="47B14B61" w:rsidRPr="003D3107">
        <w:t>This might apply if schools identify behaviour as a focus area of improvement or undertake guided or strategic behaviour support.</w:t>
      </w:r>
    </w:p>
    <w:p w14:paraId="79F0EEEC" w14:textId="2A178F19" w:rsidR="005A33DC" w:rsidRPr="003D3107" w:rsidRDefault="306FC356" w:rsidP="00FA738D">
      <w:pPr>
        <w:pStyle w:val="ListBullet"/>
        <w:numPr>
          <w:ilvl w:val="0"/>
          <w:numId w:val="81"/>
        </w:numPr>
      </w:pPr>
      <w:r w:rsidRPr="003D3107">
        <w:t xml:space="preserve">What planned professional learning </w:t>
      </w:r>
      <w:r w:rsidR="3C89D472" w:rsidRPr="003D3107">
        <w:t>activities will address the gaps or needs identified through the review process?</w:t>
      </w:r>
      <w:r w:rsidR="51406A68" w:rsidRPr="003D3107">
        <w:t xml:space="preserve"> </w:t>
      </w:r>
      <w:r w:rsidR="5A9361B2" w:rsidRPr="003D3107">
        <w:t>Has it been recorded in SpaRO using the QDAI structure?</w:t>
      </w:r>
    </w:p>
    <w:p w14:paraId="37A22685" w14:textId="77777777" w:rsidR="00D24C45" w:rsidRPr="003D3107" w:rsidRDefault="3C89D472" w:rsidP="00FA738D">
      <w:pPr>
        <w:pStyle w:val="ListBullet"/>
        <w:numPr>
          <w:ilvl w:val="0"/>
          <w:numId w:val="81"/>
        </w:numPr>
      </w:pPr>
      <w:r w:rsidRPr="003D3107">
        <w:t>How does the school community contribute to the review and revision of the SBSMP</w:t>
      </w:r>
      <w:r w:rsidR="22756F20" w:rsidRPr="003D3107">
        <w:t>?</w:t>
      </w:r>
      <w:r w:rsidR="0D2A9741" w:rsidRPr="003D3107">
        <w:t xml:space="preserve"> </w:t>
      </w:r>
    </w:p>
    <w:p w14:paraId="6AAF2BE9" w14:textId="54E2730E" w:rsidR="00540FE4" w:rsidRDefault="0D2A9741" w:rsidP="00FA738D">
      <w:pPr>
        <w:pStyle w:val="ListBullet"/>
        <w:numPr>
          <w:ilvl w:val="0"/>
          <w:numId w:val="81"/>
        </w:numPr>
      </w:pPr>
      <w:r w:rsidRPr="003D3107">
        <w:t>Has the DEL been involved in discussions around evaluation and review of the SBSMP as part of school improvement and reflection processes?</w:t>
      </w:r>
      <w:r w:rsidR="00413E3D" w:rsidRPr="003D3107">
        <w:t xml:space="preserve"> This might apply if schools identify behaviour as a focus area</w:t>
      </w:r>
      <w:r w:rsidR="5DD24269" w:rsidRPr="003D3107">
        <w:t xml:space="preserve"> of improvem</w:t>
      </w:r>
      <w:r w:rsidR="19091396" w:rsidRPr="003D3107">
        <w:t xml:space="preserve">ent </w:t>
      </w:r>
      <w:r w:rsidR="5DD24269" w:rsidRPr="003D3107">
        <w:t>or undertake guided or strategic</w:t>
      </w:r>
      <w:r w:rsidR="5DD24269">
        <w:t xml:space="preserve"> behaviour support</w:t>
      </w:r>
      <w:r w:rsidR="19091396">
        <w:t>.</w:t>
      </w:r>
    </w:p>
    <w:p w14:paraId="0E4FD428" w14:textId="0837FB7F" w:rsidR="006172BC" w:rsidRPr="005A33DC" w:rsidRDefault="0B26F181" w:rsidP="7AC465F3">
      <w:pPr>
        <w:pStyle w:val="BodyText"/>
      </w:pPr>
      <w:r w:rsidRPr="7AC465F3">
        <w:rPr>
          <w:rStyle w:val="BodyTextChar"/>
        </w:rPr>
        <w:t xml:space="preserve">Note: Principals </w:t>
      </w:r>
      <w:r w:rsidR="00BB551D" w:rsidRPr="7AC465F3">
        <w:rPr>
          <w:rStyle w:val="BodyTextChar"/>
        </w:rPr>
        <w:t>may</w:t>
      </w:r>
      <w:r w:rsidRPr="7AC465F3">
        <w:rPr>
          <w:rStyle w:val="BodyTextChar"/>
        </w:rPr>
        <w:t xml:space="preserve"> access the </w:t>
      </w:r>
      <w:hyperlink r:id="rId37">
        <w:r w:rsidRPr="7AC465F3">
          <w:rPr>
            <w:rStyle w:val="BodyTextChar"/>
            <w:color w:val="002664" w:themeColor="accent2"/>
            <w:u w:val="single"/>
          </w:rPr>
          <w:t>IPM tool</w:t>
        </w:r>
      </w:hyperlink>
      <w:r w:rsidRPr="7AC465F3">
        <w:rPr>
          <w:rStyle w:val="BodyTextChar"/>
        </w:rPr>
        <w:t xml:space="preserve">, and </w:t>
      </w:r>
      <w:r w:rsidRPr="7AC465F3">
        <w:rPr>
          <w:rStyle w:val="BodyTextChar"/>
          <w:color w:val="002664" w:themeColor="accent2"/>
          <w:u w:val="single"/>
        </w:rPr>
        <w:t xml:space="preserve">the </w:t>
      </w:r>
      <w:hyperlink r:id="rId38">
        <w:r w:rsidRPr="7AC465F3">
          <w:rPr>
            <w:rStyle w:val="BodyTextChar"/>
            <w:color w:val="002664" w:themeColor="accent2"/>
            <w:u w:val="single"/>
          </w:rPr>
          <w:t>Leading collaboration for school improvement toolkit</w:t>
        </w:r>
      </w:hyperlink>
      <w:r w:rsidRPr="7AC465F3">
        <w:rPr>
          <w:rStyle w:val="BodyTextChar"/>
        </w:rPr>
        <w:t xml:space="preserve"> from the </w:t>
      </w:r>
      <w:hyperlink r:id="rId39">
        <w:r w:rsidRPr="7AC465F3">
          <w:rPr>
            <w:rStyle w:val="BodyTextChar"/>
            <w:color w:val="002664" w:themeColor="accent2"/>
            <w:u w:val="single"/>
          </w:rPr>
          <w:t>Implementation and progress monitoring support webpage</w:t>
        </w:r>
      </w:hyperlink>
      <w:r w:rsidRPr="7AC465F3">
        <w:rPr>
          <w:rStyle w:val="BodyTextChar"/>
        </w:rPr>
        <w:t xml:space="preserve"> to guide discussions on implementing</w:t>
      </w:r>
      <w:r>
        <w:t xml:space="preserve"> and monitoring</w:t>
      </w:r>
      <w:r w:rsidR="00F825AF">
        <w:t xml:space="preserve"> the SBSMP with consideration to</w:t>
      </w:r>
      <w:r>
        <w:t xml:space="preserve"> the SIP</w:t>
      </w:r>
      <w:r w:rsidR="006B6E54">
        <w:t>.</w:t>
      </w:r>
    </w:p>
    <w:sectPr w:rsidR="006172BC" w:rsidRPr="005A33DC" w:rsidSect="00F95D33">
      <w:headerReference w:type="default" r:id="rId40"/>
      <w:footerReference w:type="default" r:id="rId41"/>
      <w:headerReference w:type="first" r:id="rId42"/>
      <w:footerReference w:type="first" r:id="rId43"/>
      <w:type w:val="continuous"/>
      <w:pgSz w:w="11906" w:h="16838" w:code="9"/>
      <w:pgMar w:top="851" w:right="851" w:bottom="1134"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BC19" w14:textId="77777777" w:rsidR="00F95D33" w:rsidRDefault="00F95D33" w:rsidP="00921FD3">
      <w:r>
        <w:separator/>
      </w:r>
    </w:p>
  </w:endnote>
  <w:endnote w:type="continuationSeparator" w:id="0">
    <w:p w14:paraId="11BE9160" w14:textId="77777777" w:rsidR="00F95D33" w:rsidRDefault="00F95D33" w:rsidP="00921FD3">
      <w:r>
        <w:continuationSeparator/>
      </w:r>
    </w:p>
  </w:endnote>
  <w:endnote w:type="continuationNotice" w:id="1">
    <w:p w14:paraId="4B463E4F" w14:textId="77777777" w:rsidR="00F95D33" w:rsidRDefault="00F95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75DD40B7-D664-4C65-B8FB-8186DAF65B5F}"/>
    <w:embedBold r:id="rId2" w:fontKey="{AAC3F343-8D00-4B65-9A0E-816889AD4EA7}"/>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805E981F-CA94-403C-94DA-D11EA4E37C95}"/>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embedRegular r:id="rId4" w:subsetted="1" w:fontKey="{84B8AF4F-5AC4-4BAE-8200-56C4775D8CE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DE75" w14:textId="77777777" w:rsidR="008645D7" w:rsidRPr="00763C24" w:rsidRDefault="008645D7" w:rsidP="00997A69">
    <w:pPr>
      <w:pStyle w:val="HeaderFooterSensitivityLabelSpace"/>
    </w:pPr>
  </w:p>
  <w:p w14:paraId="773E087E" w14:textId="7F89C321" w:rsidR="00610A2D" w:rsidRPr="008645D7" w:rsidRDefault="008645D7" w:rsidP="008645D7">
    <w:pPr>
      <w:pStyle w:val="Footer"/>
    </w:pPr>
    <w:r>
      <w:ptab w:relativeTo="margin" w:alignment="right" w:leader="none"/>
    </w:r>
    <w:r w:rsidR="00867157">
      <w:ptab w:relativeTo="margin" w:alignment="right" w:leader="none"/>
    </w:r>
    <w:r w:rsidR="00867157">
      <w:t xml:space="preserve">School Behaviour Support and Management Plan guide expanded |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CD6B" w14:textId="77777777" w:rsidR="004B73BD" w:rsidRPr="00763C24" w:rsidRDefault="004B73BD" w:rsidP="004B73BD">
    <w:pPr>
      <w:pStyle w:val="HeaderFooterSensitivityLabelSpace"/>
    </w:pPr>
  </w:p>
  <w:p w14:paraId="5AB56AC5" w14:textId="55EC6C67" w:rsidR="004B73BD" w:rsidRPr="004B73BD" w:rsidRDefault="005D08BF" w:rsidP="004B73BD">
    <w:pPr>
      <w:pStyle w:val="Footer"/>
    </w:pPr>
    <w:r>
      <w:t xml:space="preserve"> </w:t>
    </w:r>
    <w:r w:rsidR="004B73BD">
      <w:ptab w:relativeTo="margin" w:alignment="right" w:leader="none"/>
    </w:r>
    <w:r w:rsidR="00867157">
      <w:t xml:space="preserve">School Behaviour Support and Management Plan guide expanded | </w:t>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C021" w14:textId="77777777" w:rsidR="00F95D33" w:rsidRDefault="00F95D33" w:rsidP="00921FD3">
      <w:r>
        <w:separator/>
      </w:r>
    </w:p>
  </w:footnote>
  <w:footnote w:type="continuationSeparator" w:id="0">
    <w:p w14:paraId="1C11A8C6" w14:textId="77777777" w:rsidR="00F95D33" w:rsidRDefault="00F95D33" w:rsidP="00921FD3">
      <w:r>
        <w:continuationSeparator/>
      </w:r>
    </w:p>
  </w:footnote>
  <w:footnote w:type="continuationNotice" w:id="1">
    <w:p w14:paraId="30E9D6A6" w14:textId="77777777" w:rsidR="00F95D33" w:rsidRDefault="00F95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CF0" w14:textId="515CCDDE" w:rsidR="00C52929" w:rsidRDefault="00C52929">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5E20" w14:textId="4C344BB4" w:rsidR="004B73BD" w:rsidRDefault="00F841D7">
    <w:pPr>
      <w:pStyle w:val="Header"/>
    </w:pPr>
    <w:r>
      <w:rPr>
        <w:noProof/>
      </w:rPr>
      <mc:AlternateContent>
        <mc:Choice Requires="wps">
          <w:drawing>
            <wp:anchor distT="0" distB="0" distL="114300" distR="114300" simplePos="0" relativeHeight="251658240" behindDoc="1" locked="0" layoutInCell="1" allowOverlap="1" wp14:anchorId="37F9BEEA" wp14:editId="5D20BE60">
              <wp:simplePos x="0" y="0"/>
              <wp:positionH relativeFrom="page">
                <wp:align>left</wp:align>
              </wp:positionH>
              <wp:positionV relativeFrom="page">
                <wp:align>top</wp:align>
              </wp:positionV>
              <wp:extent cx="7560310" cy="2339975"/>
              <wp:effectExtent l="0" t="0" r="2540" b="3175"/>
              <wp:wrapNone/>
              <wp:docPr id="1339695670" name="Rectangle 1339695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339975"/>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v:rect id="Rectangle 1" style="position:absolute;margin-left:0;margin-top:0;width:595.3pt;height:184.25pt;z-index:-2516587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cbedfd [3208]" strokecolor="white [3201]" strokeweight="1.5pt" w14:anchorId="4AA19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">
              <v:path arrowok="t"/>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FBA2"/>
    <w:multiLevelType w:val="hybridMultilevel"/>
    <w:tmpl w:val="1B1C7D24"/>
    <w:lvl w:ilvl="0" w:tplc="64D257C0">
      <w:start w:val="1"/>
      <w:numFmt w:val="bullet"/>
      <w:lvlText w:val=""/>
      <w:lvlJc w:val="left"/>
      <w:pPr>
        <w:ind w:left="360" w:hanging="360"/>
      </w:pPr>
      <w:rPr>
        <w:rFonts w:ascii="Symbol" w:hAnsi="Symbol" w:hint="default"/>
      </w:rPr>
    </w:lvl>
    <w:lvl w:ilvl="1" w:tplc="E3FCEF70">
      <w:start w:val="1"/>
      <w:numFmt w:val="bullet"/>
      <w:lvlText w:val="o"/>
      <w:lvlJc w:val="left"/>
      <w:pPr>
        <w:ind w:left="1080" w:hanging="360"/>
      </w:pPr>
      <w:rPr>
        <w:rFonts w:ascii="Courier New" w:hAnsi="Courier New" w:hint="default"/>
      </w:rPr>
    </w:lvl>
    <w:lvl w:ilvl="2" w:tplc="4F221D7E">
      <w:start w:val="1"/>
      <w:numFmt w:val="bullet"/>
      <w:lvlText w:val=""/>
      <w:lvlJc w:val="left"/>
      <w:pPr>
        <w:ind w:left="1800" w:hanging="360"/>
      </w:pPr>
      <w:rPr>
        <w:rFonts w:ascii="Wingdings" w:hAnsi="Wingdings" w:hint="default"/>
      </w:rPr>
    </w:lvl>
    <w:lvl w:ilvl="3" w:tplc="BCC2EBE8">
      <w:start w:val="1"/>
      <w:numFmt w:val="bullet"/>
      <w:lvlText w:val=""/>
      <w:lvlJc w:val="left"/>
      <w:pPr>
        <w:ind w:left="2520" w:hanging="360"/>
      </w:pPr>
      <w:rPr>
        <w:rFonts w:ascii="Symbol" w:hAnsi="Symbol" w:hint="default"/>
      </w:rPr>
    </w:lvl>
    <w:lvl w:ilvl="4" w:tplc="A1F4A7D4">
      <w:start w:val="1"/>
      <w:numFmt w:val="bullet"/>
      <w:lvlText w:val="o"/>
      <w:lvlJc w:val="left"/>
      <w:pPr>
        <w:ind w:left="3240" w:hanging="360"/>
      </w:pPr>
      <w:rPr>
        <w:rFonts w:ascii="Courier New" w:hAnsi="Courier New" w:hint="default"/>
      </w:rPr>
    </w:lvl>
    <w:lvl w:ilvl="5" w:tplc="DD12B044">
      <w:start w:val="1"/>
      <w:numFmt w:val="bullet"/>
      <w:lvlText w:val=""/>
      <w:lvlJc w:val="left"/>
      <w:pPr>
        <w:ind w:left="3960" w:hanging="360"/>
      </w:pPr>
      <w:rPr>
        <w:rFonts w:ascii="Wingdings" w:hAnsi="Wingdings" w:hint="default"/>
      </w:rPr>
    </w:lvl>
    <w:lvl w:ilvl="6" w:tplc="8F704A8C">
      <w:start w:val="1"/>
      <w:numFmt w:val="bullet"/>
      <w:lvlText w:val=""/>
      <w:lvlJc w:val="left"/>
      <w:pPr>
        <w:ind w:left="4680" w:hanging="360"/>
      </w:pPr>
      <w:rPr>
        <w:rFonts w:ascii="Symbol" w:hAnsi="Symbol" w:hint="default"/>
      </w:rPr>
    </w:lvl>
    <w:lvl w:ilvl="7" w:tplc="695AFF0A">
      <w:start w:val="1"/>
      <w:numFmt w:val="bullet"/>
      <w:lvlText w:val="o"/>
      <w:lvlJc w:val="left"/>
      <w:pPr>
        <w:ind w:left="5400" w:hanging="360"/>
      </w:pPr>
      <w:rPr>
        <w:rFonts w:ascii="Courier New" w:hAnsi="Courier New" w:hint="default"/>
      </w:rPr>
    </w:lvl>
    <w:lvl w:ilvl="8" w:tplc="D922A3F2">
      <w:start w:val="1"/>
      <w:numFmt w:val="bullet"/>
      <w:lvlText w:val=""/>
      <w:lvlJc w:val="left"/>
      <w:pPr>
        <w:ind w:left="6120" w:hanging="360"/>
      </w:pPr>
      <w:rPr>
        <w:rFonts w:ascii="Wingdings" w:hAnsi="Wingdings" w:hint="default"/>
      </w:rPr>
    </w:lvl>
  </w:abstractNum>
  <w:abstractNum w:abstractNumId="1" w15:restartNumberingAfterBreak="0">
    <w:nsid w:val="0966BAB5"/>
    <w:multiLevelType w:val="hybridMultilevel"/>
    <w:tmpl w:val="FFFFFFFF"/>
    <w:lvl w:ilvl="0" w:tplc="C52EF7EE">
      <w:start w:val="1"/>
      <w:numFmt w:val="bullet"/>
      <w:lvlText w:val=""/>
      <w:lvlJc w:val="left"/>
      <w:pPr>
        <w:ind w:left="360" w:hanging="360"/>
      </w:pPr>
      <w:rPr>
        <w:rFonts w:ascii="Symbol" w:hAnsi="Symbol" w:hint="default"/>
      </w:rPr>
    </w:lvl>
    <w:lvl w:ilvl="1" w:tplc="0D56FCFE">
      <w:start w:val="1"/>
      <w:numFmt w:val="bullet"/>
      <w:lvlText w:val="o"/>
      <w:lvlJc w:val="left"/>
      <w:pPr>
        <w:ind w:left="1080" w:hanging="360"/>
      </w:pPr>
      <w:rPr>
        <w:rFonts w:ascii="Courier New" w:hAnsi="Courier New" w:hint="default"/>
      </w:rPr>
    </w:lvl>
    <w:lvl w:ilvl="2" w:tplc="6A92BE04">
      <w:start w:val="1"/>
      <w:numFmt w:val="bullet"/>
      <w:lvlText w:val=""/>
      <w:lvlJc w:val="left"/>
      <w:pPr>
        <w:ind w:left="1800" w:hanging="360"/>
      </w:pPr>
      <w:rPr>
        <w:rFonts w:ascii="Wingdings" w:hAnsi="Wingdings" w:hint="default"/>
      </w:rPr>
    </w:lvl>
    <w:lvl w:ilvl="3" w:tplc="127A3230">
      <w:start w:val="1"/>
      <w:numFmt w:val="bullet"/>
      <w:lvlText w:val=""/>
      <w:lvlJc w:val="left"/>
      <w:pPr>
        <w:ind w:left="2520" w:hanging="360"/>
      </w:pPr>
      <w:rPr>
        <w:rFonts w:ascii="Symbol" w:hAnsi="Symbol" w:hint="default"/>
      </w:rPr>
    </w:lvl>
    <w:lvl w:ilvl="4" w:tplc="DD3CEF20">
      <w:start w:val="1"/>
      <w:numFmt w:val="bullet"/>
      <w:lvlText w:val="o"/>
      <w:lvlJc w:val="left"/>
      <w:pPr>
        <w:ind w:left="3240" w:hanging="360"/>
      </w:pPr>
      <w:rPr>
        <w:rFonts w:ascii="Courier New" w:hAnsi="Courier New" w:hint="default"/>
      </w:rPr>
    </w:lvl>
    <w:lvl w:ilvl="5" w:tplc="3496EF0C">
      <w:start w:val="1"/>
      <w:numFmt w:val="bullet"/>
      <w:lvlText w:val=""/>
      <w:lvlJc w:val="left"/>
      <w:pPr>
        <w:ind w:left="3960" w:hanging="360"/>
      </w:pPr>
      <w:rPr>
        <w:rFonts w:ascii="Wingdings" w:hAnsi="Wingdings" w:hint="default"/>
      </w:rPr>
    </w:lvl>
    <w:lvl w:ilvl="6" w:tplc="516ABF32">
      <w:start w:val="1"/>
      <w:numFmt w:val="bullet"/>
      <w:lvlText w:val=""/>
      <w:lvlJc w:val="left"/>
      <w:pPr>
        <w:ind w:left="4680" w:hanging="360"/>
      </w:pPr>
      <w:rPr>
        <w:rFonts w:ascii="Symbol" w:hAnsi="Symbol" w:hint="default"/>
      </w:rPr>
    </w:lvl>
    <w:lvl w:ilvl="7" w:tplc="54BC2CDE">
      <w:start w:val="1"/>
      <w:numFmt w:val="bullet"/>
      <w:lvlText w:val="o"/>
      <w:lvlJc w:val="left"/>
      <w:pPr>
        <w:ind w:left="5400" w:hanging="360"/>
      </w:pPr>
      <w:rPr>
        <w:rFonts w:ascii="Courier New" w:hAnsi="Courier New" w:hint="default"/>
      </w:rPr>
    </w:lvl>
    <w:lvl w:ilvl="8" w:tplc="9EC0AD6E">
      <w:start w:val="1"/>
      <w:numFmt w:val="bullet"/>
      <w:lvlText w:val=""/>
      <w:lvlJc w:val="left"/>
      <w:pPr>
        <w:ind w:left="6120" w:hanging="360"/>
      </w:pPr>
      <w:rPr>
        <w:rFonts w:ascii="Wingdings" w:hAnsi="Wingdings" w:hint="default"/>
      </w:rPr>
    </w:lvl>
  </w:abstractNum>
  <w:abstractNum w:abstractNumId="2" w15:restartNumberingAfterBreak="0">
    <w:nsid w:val="09C4664D"/>
    <w:multiLevelType w:val="hybridMultilevel"/>
    <w:tmpl w:val="DC821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635FF5"/>
    <w:multiLevelType w:val="hybridMultilevel"/>
    <w:tmpl w:val="FFFFFFFF"/>
    <w:lvl w:ilvl="0" w:tplc="18E46958">
      <w:start w:val="1"/>
      <w:numFmt w:val="bullet"/>
      <w:lvlText w:val=""/>
      <w:lvlJc w:val="left"/>
      <w:pPr>
        <w:ind w:left="360" w:hanging="360"/>
      </w:pPr>
      <w:rPr>
        <w:rFonts w:ascii="Symbol" w:hAnsi="Symbol" w:hint="default"/>
      </w:rPr>
    </w:lvl>
    <w:lvl w:ilvl="1" w:tplc="B5BC8B98">
      <w:start w:val="1"/>
      <w:numFmt w:val="bullet"/>
      <w:lvlText w:val="o"/>
      <w:lvlJc w:val="left"/>
      <w:pPr>
        <w:ind w:left="1080" w:hanging="360"/>
      </w:pPr>
      <w:rPr>
        <w:rFonts w:ascii="Courier New" w:hAnsi="Courier New" w:hint="default"/>
      </w:rPr>
    </w:lvl>
    <w:lvl w:ilvl="2" w:tplc="D15AFDCE">
      <w:start w:val="1"/>
      <w:numFmt w:val="bullet"/>
      <w:lvlText w:val=""/>
      <w:lvlJc w:val="left"/>
      <w:pPr>
        <w:ind w:left="1800" w:hanging="360"/>
      </w:pPr>
      <w:rPr>
        <w:rFonts w:ascii="Wingdings" w:hAnsi="Wingdings" w:hint="default"/>
      </w:rPr>
    </w:lvl>
    <w:lvl w:ilvl="3" w:tplc="4BCE93F4">
      <w:start w:val="1"/>
      <w:numFmt w:val="bullet"/>
      <w:lvlText w:val=""/>
      <w:lvlJc w:val="left"/>
      <w:pPr>
        <w:ind w:left="2520" w:hanging="360"/>
      </w:pPr>
      <w:rPr>
        <w:rFonts w:ascii="Symbol" w:hAnsi="Symbol" w:hint="default"/>
      </w:rPr>
    </w:lvl>
    <w:lvl w:ilvl="4" w:tplc="88164BE4">
      <w:start w:val="1"/>
      <w:numFmt w:val="bullet"/>
      <w:lvlText w:val="o"/>
      <w:lvlJc w:val="left"/>
      <w:pPr>
        <w:ind w:left="3240" w:hanging="360"/>
      </w:pPr>
      <w:rPr>
        <w:rFonts w:ascii="Courier New" w:hAnsi="Courier New" w:hint="default"/>
      </w:rPr>
    </w:lvl>
    <w:lvl w:ilvl="5" w:tplc="F674888A">
      <w:start w:val="1"/>
      <w:numFmt w:val="bullet"/>
      <w:lvlText w:val=""/>
      <w:lvlJc w:val="left"/>
      <w:pPr>
        <w:ind w:left="3960" w:hanging="360"/>
      </w:pPr>
      <w:rPr>
        <w:rFonts w:ascii="Wingdings" w:hAnsi="Wingdings" w:hint="default"/>
      </w:rPr>
    </w:lvl>
    <w:lvl w:ilvl="6" w:tplc="8980893C">
      <w:start w:val="1"/>
      <w:numFmt w:val="bullet"/>
      <w:lvlText w:val=""/>
      <w:lvlJc w:val="left"/>
      <w:pPr>
        <w:ind w:left="4680" w:hanging="360"/>
      </w:pPr>
      <w:rPr>
        <w:rFonts w:ascii="Symbol" w:hAnsi="Symbol" w:hint="default"/>
      </w:rPr>
    </w:lvl>
    <w:lvl w:ilvl="7" w:tplc="2F147730">
      <w:start w:val="1"/>
      <w:numFmt w:val="bullet"/>
      <w:lvlText w:val="o"/>
      <w:lvlJc w:val="left"/>
      <w:pPr>
        <w:ind w:left="5400" w:hanging="360"/>
      </w:pPr>
      <w:rPr>
        <w:rFonts w:ascii="Courier New" w:hAnsi="Courier New" w:hint="default"/>
      </w:rPr>
    </w:lvl>
    <w:lvl w:ilvl="8" w:tplc="F1B447E2">
      <w:start w:val="1"/>
      <w:numFmt w:val="bullet"/>
      <w:lvlText w:val=""/>
      <w:lvlJc w:val="left"/>
      <w:pPr>
        <w:ind w:left="6120" w:hanging="360"/>
      </w:pPr>
      <w:rPr>
        <w:rFonts w:ascii="Wingdings" w:hAnsi="Wingdings" w:hint="default"/>
      </w:rPr>
    </w:lvl>
  </w:abstractNum>
  <w:abstractNum w:abstractNumId="4" w15:restartNumberingAfterBreak="0">
    <w:nsid w:val="10BA6709"/>
    <w:multiLevelType w:val="hybridMultilevel"/>
    <w:tmpl w:val="266EAEC6"/>
    <w:lvl w:ilvl="0" w:tplc="54EEBC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2AED5"/>
    <w:multiLevelType w:val="hybridMultilevel"/>
    <w:tmpl w:val="62FE027E"/>
    <w:lvl w:ilvl="0" w:tplc="014653A8">
      <w:start w:val="4"/>
      <w:numFmt w:val="decimal"/>
      <w:lvlText w:val="%1."/>
      <w:lvlJc w:val="left"/>
      <w:pPr>
        <w:ind w:left="357" w:hanging="357"/>
      </w:pPr>
    </w:lvl>
    <w:lvl w:ilvl="1" w:tplc="CC6E143A">
      <w:start w:val="1"/>
      <w:numFmt w:val="lowerLetter"/>
      <w:lvlText w:val="%2."/>
      <w:lvlJc w:val="left"/>
      <w:pPr>
        <w:ind w:left="1440" w:hanging="360"/>
      </w:pPr>
    </w:lvl>
    <w:lvl w:ilvl="2" w:tplc="581CB69A">
      <w:start w:val="1"/>
      <w:numFmt w:val="lowerRoman"/>
      <w:lvlText w:val="%3."/>
      <w:lvlJc w:val="right"/>
      <w:pPr>
        <w:ind w:left="2160" w:hanging="180"/>
      </w:pPr>
    </w:lvl>
    <w:lvl w:ilvl="3" w:tplc="AAD8ABDE">
      <w:start w:val="1"/>
      <w:numFmt w:val="decimal"/>
      <w:lvlText w:val="%4."/>
      <w:lvlJc w:val="left"/>
      <w:pPr>
        <w:ind w:left="2880" w:hanging="360"/>
      </w:pPr>
    </w:lvl>
    <w:lvl w:ilvl="4" w:tplc="FE2A5BF6">
      <w:start w:val="1"/>
      <w:numFmt w:val="lowerLetter"/>
      <w:lvlText w:val="%5."/>
      <w:lvlJc w:val="left"/>
      <w:pPr>
        <w:ind w:left="3600" w:hanging="360"/>
      </w:pPr>
    </w:lvl>
    <w:lvl w:ilvl="5" w:tplc="566AA636">
      <w:start w:val="1"/>
      <w:numFmt w:val="lowerRoman"/>
      <w:lvlText w:val="%6."/>
      <w:lvlJc w:val="right"/>
      <w:pPr>
        <w:ind w:left="4320" w:hanging="180"/>
      </w:pPr>
    </w:lvl>
    <w:lvl w:ilvl="6" w:tplc="E30030E6">
      <w:start w:val="1"/>
      <w:numFmt w:val="decimal"/>
      <w:lvlText w:val="%7."/>
      <w:lvlJc w:val="left"/>
      <w:pPr>
        <w:ind w:left="5040" w:hanging="360"/>
      </w:pPr>
    </w:lvl>
    <w:lvl w:ilvl="7" w:tplc="50CE4EE2">
      <w:start w:val="1"/>
      <w:numFmt w:val="lowerLetter"/>
      <w:lvlText w:val="%8."/>
      <w:lvlJc w:val="left"/>
      <w:pPr>
        <w:ind w:left="5760" w:hanging="360"/>
      </w:pPr>
    </w:lvl>
    <w:lvl w:ilvl="8" w:tplc="BCE4FA52">
      <w:start w:val="1"/>
      <w:numFmt w:val="lowerRoman"/>
      <w:lvlText w:val="%9."/>
      <w:lvlJc w:val="right"/>
      <w:pPr>
        <w:ind w:left="6480" w:hanging="180"/>
      </w:pPr>
    </w:lvl>
  </w:abstractNum>
  <w:abstractNum w:abstractNumId="6" w15:restartNumberingAfterBreak="0">
    <w:nsid w:val="1379CC89"/>
    <w:multiLevelType w:val="hybridMultilevel"/>
    <w:tmpl w:val="3B6E53B4"/>
    <w:lvl w:ilvl="0" w:tplc="9084B050">
      <w:start w:val="1"/>
      <w:numFmt w:val="decimal"/>
      <w:lvlText w:val="%1."/>
      <w:lvlJc w:val="left"/>
      <w:pPr>
        <w:ind w:left="357" w:hanging="357"/>
      </w:pPr>
      <w:rPr>
        <w:color w:val="auto"/>
      </w:rPr>
    </w:lvl>
    <w:lvl w:ilvl="1" w:tplc="D8E8F348">
      <w:start w:val="1"/>
      <w:numFmt w:val="lowerLetter"/>
      <w:lvlText w:val="%2."/>
      <w:lvlJc w:val="left"/>
      <w:pPr>
        <w:ind w:left="1440" w:hanging="360"/>
      </w:pPr>
    </w:lvl>
    <w:lvl w:ilvl="2" w:tplc="DBBEC0A6">
      <w:start w:val="1"/>
      <w:numFmt w:val="lowerRoman"/>
      <w:lvlText w:val="%3."/>
      <w:lvlJc w:val="right"/>
      <w:pPr>
        <w:ind w:left="2160" w:hanging="180"/>
      </w:pPr>
    </w:lvl>
    <w:lvl w:ilvl="3" w:tplc="1C36BA16">
      <w:start w:val="1"/>
      <w:numFmt w:val="decimal"/>
      <w:lvlText w:val="%4."/>
      <w:lvlJc w:val="left"/>
      <w:pPr>
        <w:ind w:left="2880" w:hanging="360"/>
      </w:pPr>
    </w:lvl>
    <w:lvl w:ilvl="4" w:tplc="58E2430C">
      <w:start w:val="1"/>
      <w:numFmt w:val="lowerLetter"/>
      <w:lvlText w:val="%5."/>
      <w:lvlJc w:val="left"/>
      <w:pPr>
        <w:ind w:left="3600" w:hanging="360"/>
      </w:pPr>
    </w:lvl>
    <w:lvl w:ilvl="5" w:tplc="B89CB0C4">
      <w:start w:val="1"/>
      <w:numFmt w:val="lowerRoman"/>
      <w:lvlText w:val="%6."/>
      <w:lvlJc w:val="right"/>
      <w:pPr>
        <w:ind w:left="4320" w:hanging="180"/>
      </w:pPr>
    </w:lvl>
    <w:lvl w:ilvl="6" w:tplc="E3C23CAC">
      <w:start w:val="1"/>
      <w:numFmt w:val="decimal"/>
      <w:lvlText w:val="%7."/>
      <w:lvlJc w:val="left"/>
      <w:pPr>
        <w:ind w:left="5040" w:hanging="360"/>
      </w:pPr>
    </w:lvl>
    <w:lvl w:ilvl="7" w:tplc="DCF2AA80">
      <w:start w:val="1"/>
      <w:numFmt w:val="lowerLetter"/>
      <w:lvlText w:val="%8."/>
      <w:lvlJc w:val="left"/>
      <w:pPr>
        <w:ind w:left="5760" w:hanging="360"/>
      </w:pPr>
    </w:lvl>
    <w:lvl w:ilvl="8" w:tplc="A386C33C">
      <w:start w:val="1"/>
      <w:numFmt w:val="lowerRoman"/>
      <w:lvlText w:val="%9."/>
      <w:lvlJc w:val="right"/>
      <w:pPr>
        <w:ind w:left="6480" w:hanging="180"/>
      </w:pPr>
    </w:lvl>
  </w:abstractNum>
  <w:abstractNum w:abstractNumId="7"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15EF200A"/>
    <w:multiLevelType w:val="hybridMultilevel"/>
    <w:tmpl w:val="93862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D5B408"/>
    <w:multiLevelType w:val="hybridMultilevel"/>
    <w:tmpl w:val="3834A378"/>
    <w:lvl w:ilvl="0" w:tplc="E5D021EA">
      <w:start w:val="1"/>
      <w:numFmt w:val="bullet"/>
      <w:lvlText w:val="—"/>
      <w:lvlJc w:val="left"/>
      <w:pPr>
        <w:ind w:left="714" w:hanging="357"/>
      </w:pPr>
      <w:rPr>
        <w:rFonts w:ascii="Public Sans Light" w:hAnsi="Public Sans Light" w:hint="default"/>
      </w:rPr>
    </w:lvl>
    <w:lvl w:ilvl="1" w:tplc="79D67A8C">
      <w:start w:val="1"/>
      <w:numFmt w:val="bullet"/>
      <w:lvlText w:val="o"/>
      <w:lvlJc w:val="left"/>
      <w:pPr>
        <w:ind w:left="1440" w:hanging="360"/>
      </w:pPr>
      <w:rPr>
        <w:rFonts w:ascii="Courier New" w:hAnsi="Courier New" w:hint="default"/>
      </w:rPr>
    </w:lvl>
    <w:lvl w:ilvl="2" w:tplc="E71012EA">
      <w:start w:val="1"/>
      <w:numFmt w:val="bullet"/>
      <w:lvlText w:val=""/>
      <w:lvlJc w:val="left"/>
      <w:pPr>
        <w:ind w:left="2160" w:hanging="360"/>
      </w:pPr>
      <w:rPr>
        <w:rFonts w:ascii="Wingdings" w:hAnsi="Wingdings" w:hint="default"/>
      </w:rPr>
    </w:lvl>
    <w:lvl w:ilvl="3" w:tplc="0D5E2F32">
      <w:start w:val="1"/>
      <w:numFmt w:val="bullet"/>
      <w:lvlText w:val=""/>
      <w:lvlJc w:val="left"/>
      <w:pPr>
        <w:ind w:left="2880" w:hanging="360"/>
      </w:pPr>
      <w:rPr>
        <w:rFonts w:ascii="Symbol" w:hAnsi="Symbol" w:hint="default"/>
      </w:rPr>
    </w:lvl>
    <w:lvl w:ilvl="4" w:tplc="19262556">
      <w:start w:val="1"/>
      <w:numFmt w:val="bullet"/>
      <w:lvlText w:val="o"/>
      <w:lvlJc w:val="left"/>
      <w:pPr>
        <w:ind w:left="3600" w:hanging="360"/>
      </w:pPr>
      <w:rPr>
        <w:rFonts w:ascii="Courier New" w:hAnsi="Courier New" w:hint="default"/>
      </w:rPr>
    </w:lvl>
    <w:lvl w:ilvl="5" w:tplc="A11421A6">
      <w:start w:val="1"/>
      <w:numFmt w:val="bullet"/>
      <w:lvlText w:val=""/>
      <w:lvlJc w:val="left"/>
      <w:pPr>
        <w:ind w:left="4320" w:hanging="360"/>
      </w:pPr>
      <w:rPr>
        <w:rFonts w:ascii="Wingdings" w:hAnsi="Wingdings" w:hint="default"/>
      </w:rPr>
    </w:lvl>
    <w:lvl w:ilvl="6" w:tplc="5D4A6296">
      <w:start w:val="1"/>
      <w:numFmt w:val="bullet"/>
      <w:lvlText w:val=""/>
      <w:lvlJc w:val="left"/>
      <w:pPr>
        <w:ind w:left="5040" w:hanging="360"/>
      </w:pPr>
      <w:rPr>
        <w:rFonts w:ascii="Symbol" w:hAnsi="Symbol" w:hint="default"/>
      </w:rPr>
    </w:lvl>
    <w:lvl w:ilvl="7" w:tplc="696CF684">
      <w:start w:val="1"/>
      <w:numFmt w:val="bullet"/>
      <w:lvlText w:val="o"/>
      <w:lvlJc w:val="left"/>
      <w:pPr>
        <w:ind w:left="5760" w:hanging="360"/>
      </w:pPr>
      <w:rPr>
        <w:rFonts w:ascii="Courier New" w:hAnsi="Courier New" w:hint="default"/>
      </w:rPr>
    </w:lvl>
    <w:lvl w:ilvl="8" w:tplc="C796455E">
      <w:start w:val="1"/>
      <w:numFmt w:val="bullet"/>
      <w:lvlText w:val=""/>
      <w:lvlJc w:val="left"/>
      <w:pPr>
        <w:ind w:left="6480" w:hanging="360"/>
      </w:pPr>
      <w:rPr>
        <w:rFonts w:ascii="Wingdings" w:hAnsi="Wingdings" w:hint="default"/>
      </w:rPr>
    </w:lvl>
  </w:abstractNum>
  <w:abstractNum w:abstractNumId="10"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F14C4A"/>
    <w:multiLevelType w:val="hybridMultilevel"/>
    <w:tmpl w:val="98AED200"/>
    <w:lvl w:ilvl="0" w:tplc="FC9444DE">
      <w:start w:val="1"/>
      <w:numFmt w:val="bullet"/>
      <w:lvlText w:val="—"/>
      <w:lvlJc w:val="left"/>
      <w:pPr>
        <w:ind w:left="714" w:hanging="357"/>
      </w:pPr>
      <w:rPr>
        <w:rFonts w:ascii="Public Sans Light" w:hAnsi="Public Sans Light" w:hint="default"/>
      </w:rPr>
    </w:lvl>
    <w:lvl w:ilvl="1" w:tplc="751E9BC0">
      <w:start w:val="1"/>
      <w:numFmt w:val="bullet"/>
      <w:lvlText w:val="o"/>
      <w:lvlJc w:val="left"/>
      <w:pPr>
        <w:ind w:left="1440" w:hanging="360"/>
      </w:pPr>
      <w:rPr>
        <w:rFonts w:ascii="Courier New" w:hAnsi="Courier New" w:hint="default"/>
      </w:rPr>
    </w:lvl>
    <w:lvl w:ilvl="2" w:tplc="AD5A0B12">
      <w:start w:val="1"/>
      <w:numFmt w:val="bullet"/>
      <w:lvlText w:val=""/>
      <w:lvlJc w:val="left"/>
      <w:pPr>
        <w:ind w:left="2160" w:hanging="360"/>
      </w:pPr>
      <w:rPr>
        <w:rFonts w:ascii="Wingdings" w:hAnsi="Wingdings" w:hint="default"/>
      </w:rPr>
    </w:lvl>
    <w:lvl w:ilvl="3" w:tplc="F334BDFA">
      <w:start w:val="1"/>
      <w:numFmt w:val="bullet"/>
      <w:lvlText w:val=""/>
      <w:lvlJc w:val="left"/>
      <w:pPr>
        <w:ind w:left="2880" w:hanging="360"/>
      </w:pPr>
      <w:rPr>
        <w:rFonts w:ascii="Symbol" w:hAnsi="Symbol" w:hint="default"/>
      </w:rPr>
    </w:lvl>
    <w:lvl w:ilvl="4" w:tplc="A188658A">
      <w:start w:val="1"/>
      <w:numFmt w:val="bullet"/>
      <w:lvlText w:val="o"/>
      <w:lvlJc w:val="left"/>
      <w:pPr>
        <w:ind w:left="3600" w:hanging="360"/>
      </w:pPr>
      <w:rPr>
        <w:rFonts w:ascii="Courier New" w:hAnsi="Courier New" w:hint="default"/>
      </w:rPr>
    </w:lvl>
    <w:lvl w:ilvl="5" w:tplc="C3D2DEDE">
      <w:start w:val="1"/>
      <w:numFmt w:val="bullet"/>
      <w:lvlText w:val=""/>
      <w:lvlJc w:val="left"/>
      <w:pPr>
        <w:ind w:left="4320" w:hanging="360"/>
      </w:pPr>
      <w:rPr>
        <w:rFonts w:ascii="Wingdings" w:hAnsi="Wingdings" w:hint="default"/>
      </w:rPr>
    </w:lvl>
    <w:lvl w:ilvl="6" w:tplc="7FDEEC48">
      <w:start w:val="1"/>
      <w:numFmt w:val="bullet"/>
      <w:lvlText w:val=""/>
      <w:lvlJc w:val="left"/>
      <w:pPr>
        <w:ind w:left="5040" w:hanging="360"/>
      </w:pPr>
      <w:rPr>
        <w:rFonts w:ascii="Symbol" w:hAnsi="Symbol" w:hint="default"/>
      </w:rPr>
    </w:lvl>
    <w:lvl w:ilvl="7" w:tplc="24180EB4">
      <w:start w:val="1"/>
      <w:numFmt w:val="bullet"/>
      <w:lvlText w:val="o"/>
      <w:lvlJc w:val="left"/>
      <w:pPr>
        <w:ind w:left="5760" w:hanging="360"/>
      </w:pPr>
      <w:rPr>
        <w:rFonts w:ascii="Courier New" w:hAnsi="Courier New" w:hint="default"/>
      </w:rPr>
    </w:lvl>
    <w:lvl w:ilvl="8" w:tplc="95D8202C">
      <w:start w:val="1"/>
      <w:numFmt w:val="bullet"/>
      <w:lvlText w:val=""/>
      <w:lvlJc w:val="left"/>
      <w:pPr>
        <w:ind w:left="6480" w:hanging="360"/>
      </w:pPr>
      <w:rPr>
        <w:rFonts w:ascii="Wingdings" w:hAnsi="Wingdings" w:hint="default"/>
      </w:rPr>
    </w:lvl>
  </w:abstractNum>
  <w:abstractNum w:abstractNumId="12" w15:restartNumberingAfterBreak="0">
    <w:nsid w:val="1B2E79F6"/>
    <w:multiLevelType w:val="multilevel"/>
    <w:tmpl w:val="9348BC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45C79"/>
    <w:multiLevelType w:val="hybridMultilevel"/>
    <w:tmpl w:val="903E3B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BFA7AC3"/>
    <w:multiLevelType w:val="hybridMultilevel"/>
    <w:tmpl w:val="E2068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E99FCB"/>
    <w:multiLevelType w:val="hybridMultilevel"/>
    <w:tmpl w:val="5002F526"/>
    <w:lvl w:ilvl="0" w:tplc="75DE4B98">
      <w:start w:val="1"/>
      <w:numFmt w:val="bullet"/>
      <w:lvlText w:val="—"/>
      <w:lvlJc w:val="left"/>
      <w:pPr>
        <w:ind w:left="714" w:hanging="357"/>
      </w:pPr>
      <w:rPr>
        <w:rFonts w:ascii="Public Sans Light" w:hAnsi="Public Sans Light" w:hint="default"/>
      </w:rPr>
    </w:lvl>
    <w:lvl w:ilvl="1" w:tplc="6724512A">
      <w:start w:val="1"/>
      <w:numFmt w:val="bullet"/>
      <w:lvlText w:val="o"/>
      <w:lvlJc w:val="left"/>
      <w:pPr>
        <w:ind w:left="1440" w:hanging="360"/>
      </w:pPr>
      <w:rPr>
        <w:rFonts w:ascii="Courier New" w:hAnsi="Courier New" w:hint="default"/>
      </w:rPr>
    </w:lvl>
    <w:lvl w:ilvl="2" w:tplc="0ACC99C6">
      <w:start w:val="1"/>
      <w:numFmt w:val="bullet"/>
      <w:lvlText w:val=""/>
      <w:lvlJc w:val="left"/>
      <w:pPr>
        <w:ind w:left="2160" w:hanging="360"/>
      </w:pPr>
      <w:rPr>
        <w:rFonts w:ascii="Wingdings" w:hAnsi="Wingdings" w:hint="default"/>
      </w:rPr>
    </w:lvl>
    <w:lvl w:ilvl="3" w:tplc="DA5ECC66">
      <w:start w:val="1"/>
      <w:numFmt w:val="bullet"/>
      <w:lvlText w:val=""/>
      <w:lvlJc w:val="left"/>
      <w:pPr>
        <w:ind w:left="2880" w:hanging="360"/>
      </w:pPr>
      <w:rPr>
        <w:rFonts w:ascii="Symbol" w:hAnsi="Symbol" w:hint="default"/>
      </w:rPr>
    </w:lvl>
    <w:lvl w:ilvl="4" w:tplc="E3FCC48A">
      <w:start w:val="1"/>
      <w:numFmt w:val="bullet"/>
      <w:lvlText w:val="o"/>
      <w:lvlJc w:val="left"/>
      <w:pPr>
        <w:ind w:left="3600" w:hanging="360"/>
      </w:pPr>
      <w:rPr>
        <w:rFonts w:ascii="Courier New" w:hAnsi="Courier New" w:hint="default"/>
      </w:rPr>
    </w:lvl>
    <w:lvl w:ilvl="5" w:tplc="9E467842">
      <w:start w:val="1"/>
      <w:numFmt w:val="bullet"/>
      <w:lvlText w:val=""/>
      <w:lvlJc w:val="left"/>
      <w:pPr>
        <w:ind w:left="4320" w:hanging="360"/>
      </w:pPr>
      <w:rPr>
        <w:rFonts w:ascii="Wingdings" w:hAnsi="Wingdings" w:hint="default"/>
      </w:rPr>
    </w:lvl>
    <w:lvl w:ilvl="6" w:tplc="04F44892">
      <w:start w:val="1"/>
      <w:numFmt w:val="bullet"/>
      <w:lvlText w:val=""/>
      <w:lvlJc w:val="left"/>
      <w:pPr>
        <w:ind w:left="5040" w:hanging="360"/>
      </w:pPr>
      <w:rPr>
        <w:rFonts w:ascii="Symbol" w:hAnsi="Symbol" w:hint="default"/>
      </w:rPr>
    </w:lvl>
    <w:lvl w:ilvl="7" w:tplc="9AB0F4B8">
      <w:start w:val="1"/>
      <w:numFmt w:val="bullet"/>
      <w:lvlText w:val="o"/>
      <w:lvlJc w:val="left"/>
      <w:pPr>
        <w:ind w:left="5760" w:hanging="360"/>
      </w:pPr>
      <w:rPr>
        <w:rFonts w:ascii="Courier New" w:hAnsi="Courier New" w:hint="default"/>
      </w:rPr>
    </w:lvl>
    <w:lvl w:ilvl="8" w:tplc="BD18B082">
      <w:start w:val="1"/>
      <w:numFmt w:val="bullet"/>
      <w:lvlText w:val=""/>
      <w:lvlJc w:val="left"/>
      <w:pPr>
        <w:ind w:left="6480" w:hanging="360"/>
      </w:pPr>
      <w:rPr>
        <w:rFonts w:ascii="Wingdings" w:hAnsi="Wingdings" w:hint="default"/>
      </w:rPr>
    </w:lvl>
  </w:abstractNum>
  <w:abstractNum w:abstractNumId="1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7" w15:restartNumberingAfterBreak="0">
    <w:nsid w:val="1E5698EF"/>
    <w:multiLevelType w:val="hybridMultilevel"/>
    <w:tmpl w:val="0C128546"/>
    <w:lvl w:ilvl="0" w:tplc="700C01DC">
      <w:start w:val="1"/>
      <w:numFmt w:val="bullet"/>
      <w:lvlText w:val=""/>
      <w:lvlJc w:val="left"/>
      <w:pPr>
        <w:ind w:left="360" w:hanging="360"/>
      </w:pPr>
      <w:rPr>
        <w:rFonts w:ascii="Symbol" w:hAnsi="Symbol" w:hint="default"/>
      </w:rPr>
    </w:lvl>
    <w:lvl w:ilvl="1" w:tplc="A25A0386">
      <w:start w:val="1"/>
      <w:numFmt w:val="bullet"/>
      <w:lvlText w:val="o"/>
      <w:lvlJc w:val="left"/>
      <w:pPr>
        <w:ind w:left="1080" w:hanging="360"/>
      </w:pPr>
      <w:rPr>
        <w:rFonts w:ascii="Courier New" w:hAnsi="Courier New" w:hint="default"/>
      </w:rPr>
    </w:lvl>
    <w:lvl w:ilvl="2" w:tplc="87C06E9E">
      <w:start w:val="1"/>
      <w:numFmt w:val="bullet"/>
      <w:lvlText w:val=""/>
      <w:lvlJc w:val="left"/>
      <w:pPr>
        <w:ind w:left="1800" w:hanging="360"/>
      </w:pPr>
      <w:rPr>
        <w:rFonts w:ascii="Wingdings" w:hAnsi="Wingdings" w:hint="default"/>
      </w:rPr>
    </w:lvl>
    <w:lvl w:ilvl="3" w:tplc="21B6C880">
      <w:start w:val="1"/>
      <w:numFmt w:val="bullet"/>
      <w:lvlText w:val=""/>
      <w:lvlJc w:val="left"/>
      <w:pPr>
        <w:ind w:left="2520" w:hanging="360"/>
      </w:pPr>
      <w:rPr>
        <w:rFonts w:ascii="Symbol" w:hAnsi="Symbol" w:hint="default"/>
      </w:rPr>
    </w:lvl>
    <w:lvl w:ilvl="4" w:tplc="4C3E7EE0">
      <w:start w:val="1"/>
      <w:numFmt w:val="bullet"/>
      <w:lvlText w:val="o"/>
      <w:lvlJc w:val="left"/>
      <w:pPr>
        <w:ind w:left="3240" w:hanging="360"/>
      </w:pPr>
      <w:rPr>
        <w:rFonts w:ascii="Courier New" w:hAnsi="Courier New" w:hint="default"/>
      </w:rPr>
    </w:lvl>
    <w:lvl w:ilvl="5" w:tplc="B930D706">
      <w:start w:val="1"/>
      <w:numFmt w:val="bullet"/>
      <w:lvlText w:val=""/>
      <w:lvlJc w:val="left"/>
      <w:pPr>
        <w:ind w:left="3960" w:hanging="360"/>
      </w:pPr>
      <w:rPr>
        <w:rFonts w:ascii="Wingdings" w:hAnsi="Wingdings" w:hint="default"/>
      </w:rPr>
    </w:lvl>
    <w:lvl w:ilvl="6" w:tplc="95845424">
      <w:start w:val="1"/>
      <w:numFmt w:val="bullet"/>
      <w:lvlText w:val=""/>
      <w:lvlJc w:val="left"/>
      <w:pPr>
        <w:ind w:left="4680" w:hanging="360"/>
      </w:pPr>
      <w:rPr>
        <w:rFonts w:ascii="Symbol" w:hAnsi="Symbol" w:hint="default"/>
      </w:rPr>
    </w:lvl>
    <w:lvl w:ilvl="7" w:tplc="72B2A0D6">
      <w:start w:val="1"/>
      <w:numFmt w:val="bullet"/>
      <w:lvlText w:val="o"/>
      <w:lvlJc w:val="left"/>
      <w:pPr>
        <w:ind w:left="5400" w:hanging="360"/>
      </w:pPr>
      <w:rPr>
        <w:rFonts w:ascii="Courier New" w:hAnsi="Courier New" w:hint="default"/>
      </w:rPr>
    </w:lvl>
    <w:lvl w:ilvl="8" w:tplc="B13CBC72">
      <w:start w:val="1"/>
      <w:numFmt w:val="bullet"/>
      <w:lvlText w:val=""/>
      <w:lvlJc w:val="left"/>
      <w:pPr>
        <w:ind w:left="6120" w:hanging="360"/>
      </w:pPr>
      <w:rPr>
        <w:rFonts w:ascii="Wingdings" w:hAnsi="Wingdings" w:hint="default"/>
      </w:rPr>
    </w:lvl>
  </w:abstractNum>
  <w:abstractNum w:abstractNumId="18" w15:restartNumberingAfterBreak="0">
    <w:nsid w:val="1F1C3AE1"/>
    <w:multiLevelType w:val="hybridMultilevel"/>
    <w:tmpl w:val="FFFFFFFF"/>
    <w:lvl w:ilvl="0" w:tplc="B1C0A73E">
      <w:start w:val="1"/>
      <w:numFmt w:val="bullet"/>
      <w:lvlText w:val=""/>
      <w:lvlJc w:val="left"/>
      <w:pPr>
        <w:ind w:left="360" w:hanging="360"/>
      </w:pPr>
      <w:rPr>
        <w:rFonts w:ascii="Symbol" w:hAnsi="Symbol" w:hint="default"/>
      </w:rPr>
    </w:lvl>
    <w:lvl w:ilvl="1" w:tplc="688C5A26">
      <w:start w:val="1"/>
      <w:numFmt w:val="bullet"/>
      <w:lvlText w:val="o"/>
      <w:lvlJc w:val="left"/>
      <w:pPr>
        <w:ind w:left="1080" w:hanging="360"/>
      </w:pPr>
      <w:rPr>
        <w:rFonts w:ascii="Courier New" w:hAnsi="Courier New" w:hint="default"/>
      </w:rPr>
    </w:lvl>
    <w:lvl w:ilvl="2" w:tplc="F90844E6">
      <w:start w:val="1"/>
      <w:numFmt w:val="bullet"/>
      <w:lvlText w:val=""/>
      <w:lvlJc w:val="left"/>
      <w:pPr>
        <w:ind w:left="1800" w:hanging="360"/>
      </w:pPr>
      <w:rPr>
        <w:rFonts w:ascii="Wingdings" w:hAnsi="Wingdings" w:hint="default"/>
      </w:rPr>
    </w:lvl>
    <w:lvl w:ilvl="3" w:tplc="8480C970">
      <w:start w:val="1"/>
      <w:numFmt w:val="bullet"/>
      <w:lvlText w:val=""/>
      <w:lvlJc w:val="left"/>
      <w:pPr>
        <w:ind w:left="2520" w:hanging="360"/>
      </w:pPr>
      <w:rPr>
        <w:rFonts w:ascii="Symbol" w:hAnsi="Symbol" w:hint="default"/>
      </w:rPr>
    </w:lvl>
    <w:lvl w:ilvl="4" w:tplc="813EC65C">
      <w:start w:val="1"/>
      <w:numFmt w:val="bullet"/>
      <w:lvlText w:val="o"/>
      <w:lvlJc w:val="left"/>
      <w:pPr>
        <w:ind w:left="3240" w:hanging="360"/>
      </w:pPr>
      <w:rPr>
        <w:rFonts w:ascii="Courier New" w:hAnsi="Courier New" w:hint="default"/>
      </w:rPr>
    </w:lvl>
    <w:lvl w:ilvl="5" w:tplc="5E98834A">
      <w:start w:val="1"/>
      <w:numFmt w:val="bullet"/>
      <w:lvlText w:val=""/>
      <w:lvlJc w:val="left"/>
      <w:pPr>
        <w:ind w:left="3960" w:hanging="360"/>
      </w:pPr>
      <w:rPr>
        <w:rFonts w:ascii="Wingdings" w:hAnsi="Wingdings" w:hint="default"/>
      </w:rPr>
    </w:lvl>
    <w:lvl w:ilvl="6" w:tplc="3A30D374">
      <w:start w:val="1"/>
      <w:numFmt w:val="bullet"/>
      <w:lvlText w:val=""/>
      <w:lvlJc w:val="left"/>
      <w:pPr>
        <w:ind w:left="4680" w:hanging="360"/>
      </w:pPr>
      <w:rPr>
        <w:rFonts w:ascii="Symbol" w:hAnsi="Symbol" w:hint="default"/>
      </w:rPr>
    </w:lvl>
    <w:lvl w:ilvl="7" w:tplc="C240BF12">
      <w:start w:val="1"/>
      <w:numFmt w:val="bullet"/>
      <w:lvlText w:val="o"/>
      <w:lvlJc w:val="left"/>
      <w:pPr>
        <w:ind w:left="5400" w:hanging="360"/>
      </w:pPr>
      <w:rPr>
        <w:rFonts w:ascii="Courier New" w:hAnsi="Courier New" w:hint="default"/>
      </w:rPr>
    </w:lvl>
    <w:lvl w:ilvl="8" w:tplc="A8044B34">
      <w:start w:val="1"/>
      <w:numFmt w:val="bullet"/>
      <w:lvlText w:val=""/>
      <w:lvlJc w:val="left"/>
      <w:pPr>
        <w:ind w:left="6120" w:hanging="360"/>
      </w:pPr>
      <w:rPr>
        <w:rFonts w:ascii="Wingdings" w:hAnsi="Wingdings" w:hint="default"/>
      </w:rPr>
    </w:lvl>
  </w:abstractNum>
  <w:abstractNum w:abstractNumId="19" w15:restartNumberingAfterBreak="0">
    <w:nsid w:val="21980D62"/>
    <w:multiLevelType w:val="hybridMultilevel"/>
    <w:tmpl w:val="34CA83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3CCA7FB"/>
    <w:multiLevelType w:val="hybridMultilevel"/>
    <w:tmpl w:val="2C5416C0"/>
    <w:lvl w:ilvl="0" w:tplc="1A663090">
      <w:start w:val="1"/>
      <w:numFmt w:val="bullet"/>
      <w:lvlText w:val="—"/>
      <w:lvlJc w:val="left"/>
      <w:pPr>
        <w:ind w:left="714" w:hanging="357"/>
      </w:pPr>
      <w:rPr>
        <w:rFonts w:ascii="Public Sans Light" w:hAnsi="Public Sans Light" w:hint="default"/>
      </w:rPr>
    </w:lvl>
    <w:lvl w:ilvl="1" w:tplc="5C2A3DF4">
      <w:start w:val="1"/>
      <w:numFmt w:val="bullet"/>
      <w:lvlText w:val="o"/>
      <w:lvlJc w:val="left"/>
      <w:pPr>
        <w:ind w:left="1440" w:hanging="360"/>
      </w:pPr>
      <w:rPr>
        <w:rFonts w:ascii="Courier New" w:hAnsi="Courier New" w:hint="default"/>
      </w:rPr>
    </w:lvl>
    <w:lvl w:ilvl="2" w:tplc="3C76E264">
      <w:start w:val="1"/>
      <w:numFmt w:val="bullet"/>
      <w:lvlText w:val=""/>
      <w:lvlJc w:val="left"/>
      <w:pPr>
        <w:ind w:left="2160" w:hanging="360"/>
      </w:pPr>
      <w:rPr>
        <w:rFonts w:ascii="Wingdings" w:hAnsi="Wingdings" w:hint="default"/>
      </w:rPr>
    </w:lvl>
    <w:lvl w:ilvl="3" w:tplc="BDBC6E8E">
      <w:start w:val="1"/>
      <w:numFmt w:val="bullet"/>
      <w:lvlText w:val=""/>
      <w:lvlJc w:val="left"/>
      <w:pPr>
        <w:ind w:left="2880" w:hanging="360"/>
      </w:pPr>
      <w:rPr>
        <w:rFonts w:ascii="Symbol" w:hAnsi="Symbol" w:hint="default"/>
      </w:rPr>
    </w:lvl>
    <w:lvl w:ilvl="4" w:tplc="D54C7442">
      <w:start w:val="1"/>
      <w:numFmt w:val="bullet"/>
      <w:lvlText w:val="o"/>
      <w:lvlJc w:val="left"/>
      <w:pPr>
        <w:ind w:left="3600" w:hanging="360"/>
      </w:pPr>
      <w:rPr>
        <w:rFonts w:ascii="Courier New" w:hAnsi="Courier New" w:hint="default"/>
      </w:rPr>
    </w:lvl>
    <w:lvl w:ilvl="5" w:tplc="AADC59EE">
      <w:start w:val="1"/>
      <w:numFmt w:val="bullet"/>
      <w:lvlText w:val=""/>
      <w:lvlJc w:val="left"/>
      <w:pPr>
        <w:ind w:left="4320" w:hanging="360"/>
      </w:pPr>
      <w:rPr>
        <w:rFonts w:ascii="Wingdings" w:hAnsi="Wingdings" w:hint="default"/>
      </w:rPr>
    </w:lvl>
    <w:lvl w:ilvl="6" w:tplc="9CDE5C2C">
      <w:start w:val="1"/>
      <w:numFmt w:val="bullet"/>
      <w:lvlText w:val=""/>
      <w:lvlJc w:val="left"/>
      <w:pPr>
        <w:ind w:left="5040" w:hanging="360"/>
      </w:pPr>
      <w:rPr>
        <w:rFonts w:ascii="Symbol" w:hAnsi="Symbol" w:hint="default"/>
      </w:rPr>
    </w:lvl>
    <w:lvl w:ilvl="7" w:tplc="962460FC">
      <w:start w:val="1"/>
      <w:numFmt w:val="bullet"/>
      <w:lvlText w:val="o"/>
      <w:lvlJc w:val="left"/>
      <w:pPr>
        <w:ind w:left="5760" w:hanging="360"/>
      </w:pPr>
      <w:rPr>
        <w:rFonts w:ascii="Courier New" w:hAnsi="Courier New" w:hint="default"/>
      </w:rPr>
    </w:lvl>
    <w:lvl w:ilvl="8" w:tplc="240A085E">
      <w:start w:val="1"/>
      <w:numFmt w:val="bullet"/>
      <w:lvlText w:val=""/>
      <w:lvlJc w:val="left"/>
      <w:pPr>
        <w:ind w:left="6480" w:hanging="360"/>
      </w:pPr>
      <w:rPr>
        <w:rFonts w:ascii="Wingdings" w:hAnsi="Wingdings" w:hint="default"/>
      </w:rPr>
    </w:lvl>
  </w:abstractNum>
  <w:abstractNum w:abstractNumId="21" w15:restartNumberingAfterBreak="0">
    <w:nsid w:val="24725BC1"/>
    <w:multiLevelType w:val="hybridMultilevel"/>
    <w:tmpl w:val="F468F9FA"/>
    <w:lvl w:ilvl="0" w:tplc="A13E583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6595D88"/>
    <w:multiLevelType w:val="multilevel"/>
    <w:tmpl w:val="EC38B82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9419C5"/>
    <w:multiLevelType w:val="multilevel"/>
    <w:tmpl w:val="EB8E6A8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2A066C"/>
    <w:multiLevelType w:val="hybridMultilevel"/>
    <w:tmpl w:val="71F8C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8B44DDE"/>
    <w:multiLevelType w:val="multilevel"/>
    <w:tmpl w:val="BBCCF8D8"/>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A26471"/>
    <w:multiLevelType w:val="hybridMultilevel"/>
    <w:tmpl w:val="21A2A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A63D7FF"/>
    <w:multiLevelType w:val="hybridMultilevel"/>
    <w:tmpl w:val="20AE30AE"/>
    <w:lvl w:ilvl="0" w:tplc="023C316C">
      <w:start w:val="3"/>
      <w:numFmt w:val="decimal"/>
      <w:lvlText w:val="%1."/>
      <w:lvlJc w:val="left"/>
      <w:pPr>
        <w:ind w:left="357" w:hanging="357"/>
      </w:pPr>
    </w:lvl>
    <w:lvl w:ilvl="1" w:tplc="6478EBEA">
      <w:start w:val="1"/>
      <w:numFmt w:val="lowerLetter"/>
      <w:lvlText w:val="%2."/>
      <w:lvlJc w:val="left"/>
      <w:pPr>
        <w:ind w:left="1440" w:hanging="360"/>
      </w:pPr>
    </w:lvl>
    <w:lvl w:ilvl="2" w:tplc="113A5E6E">
      <w:start w:val="1"/>
      <w:numFmt w:val="lowerRoman"/>
      <w:lvlText w:val="%3."/>
      <w:lvlJc w:val="right"/>
      <w:pPr>
        <w:ind w:left="2160" w:hanging="180"/>
      </w:pPr>
    </w:lvl>
    <w:lvl w:ilvl="3" w:tplc="F57AFB5C">
      <w:start w:val="1"/>
      <w:numFmt w:val="decimal"/>
      <w:lvlText w:val="%4."/>
      <w:lvlJc w:val="left"/>
      <w:pPr>
        <w:ind w:left="2880" w:hanging="360"/>
      </w:pPr>
    </w:lvl>
    <w:lvl w:ilvl="4" w:tplc="945ACDB0">
      <w:start w:val="1"/>
      <w:numFmt w:val="lowerLetter"/>
      <w:lvlText w:val="%5."/>
      <w:lvlJc w:val="left"/>
      <w:pPr>
        <w:ind w:left="3600" w:hanging="360"/>
      </w:pPr>
    </w:lvl>
    <w:lvl w:ilvl="5" w:tplc="84D45DD4">
      <w:start w:val="1"/>
      <w:numFmt w:val="lowerRoman"/>
      <w:lvlText w:val="%6."/>
      <w:lvlJc w:val="right"/>
      <w:pPr>
        <w:ind w:left="4320" w:hanging="180"/>
      </w:pPr>
    </w:lvl>
    <w:lvl w:ilvl="6" w:tplc="0A62BD98">
      <w:start w:val="1"/>
      <w:numFmt w:val="decimal"/>
      <w:lvlText w:val="%7."/>
      <w:lvlJc w:val="left"/>
      <w:pPr>
        <w:ind w:left="5040" w:hanging="360"/>
      </w:pPr>
    </w:lvl>
    <w:lvl w:ilvl="7" w:tplc="005C0CB2">
      <w:start w:val="1"/>
      <w:numFmt w:val="lowerLetter"/>
      <w:lvlText w:val="%8."/>
      <w:lvlJc w:val="left"/>
      <w:pPr>
        <w:ind w:left="5760" w:hanging="360"/>
      </w:pPr>
    </w:lvl>
    <w:lvl w:ilvl="8" w:tplc="59441AD2">
      <w:start w:val="1"/>
      <w:numFmt w:val="lowerRoman"/>
      <w:lvlText w:val="%9."/>
      <w:lvlJc w:val="right"/>
      <w:pPr>
        <w:ind w:left="6480" w:hanging="180"/>
      </w:pPr>
    </w:lvl>
  </w:abstractNum>
  <w:abstractNum w:abstractNumId="28" w15:restartNumberingAfterBreak="0">
    <w:nsid w:val="2CC7C4C4"/>
    <w:multiLevelType w:val="hybridMultilevel"/>
    <w:tmpl w:val="D0C262C4"/>
    <w:lvl w:ilvl="0" w:tplc="53AC67D4">
      <w:start w:val="2"/>
      <w:numFmt w:val="decimal"/>
      <w:lvlText w:val="%1."/>
      <w:lvlJc w:val="left"/>
      <w:pPr>
        <w:ind w:left="357" w:hanging="357"/>
      </w:pPr>
    </w:lvl>
    <w:lvl w:ilvl="1" w:tplc="9B64D574">
      <w:start w:val="1"/>
      <w:numFmt w:val="lowerLetter"/>
      <w:lvlText w:val="%2."/>
      <w:lvlJc w:val="left"/>
      <w:pPr>
        <w:ind w:left="1440" w:hanging="360"/>
      </w:pPr>
    </w:lvl>
    <w:lvl w:ilvl="2" w:tplc="48B0F744">
      <w:start w:val="1"/>
      <w:numFmt w:val="lowerRoman"/>
      <w:lvlText w:val="%3."/>
      <w:lvlJc w:val="right"/>
      <w:pPr>
        <w:ind w:left="2160" w:hanging="180"/>
      </w:pPr>
    </w:lvl>
    <w:lvl w:ilvl="3" w:tplc="85D84160">
      <w:start w:val="1"/>
      <w:numFmt w:val="decimal"/>
      <w:lvlText w:val="%4."/>
      <w:lvlJc w:val="left"/>
      <w:pPr>
        <w:ind w:left="2880" w:hanging="360"/>
      </w:pPr>
    </w:lvl>
    <w:lvl w:ilvl="4" w:tplc="605E7810">
      <w:start w:val="1"/>
      <w:numFmt w:val="lowerLetter"/>
      <w:lvlText w:val="%5."/>
      <w:lvlJc w:val="left"/>
      <w:pPr>
        <w:ind w:left="3600" w:hanging="360"/>
      </w:pPr>
    </w:lvl>
    <w:lvl w:ilvl="5" w:tplc="6FE4D6D6">
      <w:start w:val="1"/>
      <w:numFmt w:val="lowerRoman"/>
      <w:lvlText w:val="%6."/>
      <w:lvlJc w:val="right"/>
      <w:pPr>
        <w:ind w:left="4320" w:hanging="180"/>
      </w:pPr>
    </w:lvl>
    <w:lvl w:ilvl="6" w:tplc="64B4BBA2">
      <w:start w:val="1"/>
      <w:numFmt w:val="decimal"/>
      <w:lvlText w:val="%7."/>
      <w:lvlJc w:val="left"/>
      <w:pPr>
        <w:ind w:left="5040" w:hanging="360"/>
      </w:pPr>
    </w:lvl>
    <w:lvl w:ilvl="7" w:tplc="B416583A">
      <w:start w:val="1"/>
      <w:numFmt w:val="lowerLetter"/>
      <w:lvlText w:val="%8."/>
      <w:lvlJc w:val="left"/>
      <w:pPr>
        <w:ind w:left="5760" w:hanging="360"/>
      </w:pPr>
    </w:lvl>
    <w:lvl w:ilvl="8" w:tplc="3026A2C0">
      <w:start w:val="1"/>
      <w:numFmt w:val="lowerRoman"/>
      <w:lvlText w:val="%9."/>
      <w:lvlJc w:val="right"/>
      <w:pPr>
        <w:ind w:left="6480" w:hanging="180"/>
      </w:pPr>
    </w:lvl>
  </w:abstractNum>
  <w:abstractNum w:abstractNumId="29" w15:restartNumberingAfterBreak="0">
    <w:nsid w:val="2FC95EFA"/>
    <w:multiLevelType w:val="hybridMultilevel"/>
    <w:tmpl w:val="F4DAD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3F08AB9"/>
    <w:multiLevelType w:val="hybridMultilevel"/>
    <w:tmpl w:val="FFFFFFFF"/>
    <w:lvl w:ilvl="0" w:tplc="1A6872AE">
      <w:start w:val="1"/>
      <w:numFmt w:val="bullet"/>
      <w:lvlText w:val=""/>
      <w:lvlJc w:val="left"/>
      <w:pPr>
        <w:ind w:left="360" w:hanging="360"/>
      </w:pPr>
      <w:rPr>
        <w:rFonts w:ascii="Symbol" w:hAnsi="Symbol" w:hint="default"/>
      </w:rPr>
    </w:lvl>
    <w:lvl w:ilvl="1" w:tplc="EE4A0B2C">
      <w:start w:val="1"/>
      <w:numFmt w:val="bullet"/>
      <w:lvlText w:val="o"/>
      <w:lvlJc w:val="left"/>
      <w:pPr>
        <w:ind w:left="1080" w:hanging="360"/>
      </w:pPr>
      <w:rPr>
        <w:rFonts w:ascii="Courier New" w:hAnsi="Courier New" w:hint="default"/>
      </w:rPr>
    </w:lvl>
    <w:lvl w:ilvl="2" w:tplc="D40C70B6">
      <w:start w:val="1"/>
      <w:numFmt w:val="bullet"/>
      <w:lvlText w:val=""/>
      <w:lvlJc w:val="left"/>
      <w:pPr>
        <w:ind w:left="1800" w:hanging="360"/>
      </w:pPr>
      <w:rPr>
        <w:rFonts w:ascii="Wingdings" w:hAnsi="Wingdings" w:hint="default"/>
      </w:rPr>
    </w:lvl>
    <w:lvl w:ilvl="3" w:tplc="949CC294">
      <w:start w:val="1"/>
      <w:numFmt w:val="bullet"/>
      <w:lvlText w:val=""/>
      <w:lvlJc w:val="left"/>
      <w:pPr>
        <w:ind w:left="2520" w:hanging="360"/>
      </w:pPr>
      <w:rPr>
        <w:rFonts w:ascii="Symbol" w:hAnsi="Symbol" w:hint="default"/>
      </w:rPr>
    </w:lvl>
    <w:lvl w:ilvl="4" w:tplc="3FEEE88A">
      <w:start w:val="1"/>
      <w:numFmt w:val="bullet"/>
      <w:lvlText w:val="o"/>
      <w:lvlJc w:val="left"/>
      <w:pPr>
        <w:ind w:left="3240" w:hanging="360"/>
      </w:pPr>
      <w:rPr>
        <w:rFonts w:ascii="Courier New" w:hAnsi="Courier New" w:hint="default"/>
      </w:rPr>
    </w:lvl>
    <w:lvl w:ilvl="5" w:tplc="A60A45DC">
      <w:start w:val="1"/>
      <w:numFmt w:val="bullet"/>
      <w:lvlText w:val=""/>
      <w:lvlJc w:val="left"/>
      <w:pPr>
        <w:ind w:left="3960" w:hanging="360"/>
      </w:pPr>
      <w:rPr>
        <w:rFonts w:ascii="Wingdings" w:hAnsi="Wingdings" w:hint="default"/>
      </w:rPr>
    </w:lvl>
    <w:lvl w:ilvl="6" w:tplc="5C604858">
      <w:start w:val="1"/>
      <w:numFmt w:val="bullet"/>
      <w:lvlText w:val=""/>
      <w:lvlJc w:val="left"/>
      <w:pPr>
        <w:ind w:left="4680" w:hanging="360"/>
      </w:pPr>
      <w:rPr>
        <w:rFonts w:ascii="Symbol" w:hAnsi="Symbol" w:hint="default"/>
      </w:rPr>
    </w:lvl>
    <w:lvl w:ilvl="7" w:tplc="D3B8D2C8">
      <w:start w:val="1"/>
      <w:numFmt w:val="bullet"/>
      <w:lvlText w:val="o"/>
      <w:lvlJc w:val="left"/>
      <w:pPr>
        <w:ind w:left="5400" w:hanging="360"/>
      </w:pPr>
      <w:rPr>
        <w:rFonts w:ascii="Courier New" w:hAnsi="Courier New" w:hint="default"/>
      </w:rPr>
    </w:lvl>
    <w:lvl w:ilvl="8" w:tplc="D9E48B28">
      <w:start w:val="1"/>
      <w:numFmt w:val="bullet"/>
      <w:lvlText w:val=""/>
      <w:lvlJc w:val="left"/>
      <w:pPr>
        <w:ind w:left="6120" w:hanging="360"/>
      </w:pPr>
      <w:rPr>
        <w:rFonts w:ascii="Wingdings" w:hAnsi="Wingdings" w:hint="default"/>
      </w:rPr>
    </w:lvl>
  </w:abstractNum>
  <w:abstractNum w:abstractNumId="31" w15:restartNumberingAfterBreak="0">
    <w:nsid w:val="344F6680"/>
    <w:multiLevelType w:val="multilevel"/>
    <w:tmpl w:val="49B4E78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7E7577"/>
    <w:multiLevelType w:val="hybridMultilevel"/>
    <w:tmpl w:val="73A2B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FD9FCE"/>
    <w:multiLevelType w:val="hybridMultilevel"/>
    <w:tmpl w:val="530A26BC"/>
    <w:lvl w:ilvl="0" w:tplc="696A7D18">
      <w:start w:val="1"/>
      <w:numFmt w:val="bullet"/>
      <w:pStyle w:val="ListBullet"/>
      <w:lvlText w:val=""/>
      <w:lvlJc w:val="left"/>
      <w:pPr>
        <w:ind w:left="360" w:hanging="360"/>
      </w:pPr>
      <w:rPr>
        <w:rFonts w:ascii="Symbol" w:hAnsi="Symbol" w:hint="default"/>
      </w:rPr>
    </w:lvl>
    <w:lvl w:ilvl="1" w:tplc="CFC8A6C2">
      <w:start w:val="1"/>
      <w:numFmt w:val="bullet"/>
      <w:lvlText w:val="o"/>
      <w:lvlJc w:val="left"/>
      <w:pPr>
        <w:ind w:left="1080" w:hanging="360"/>
      </w:pPr>
      <w:rPr>
        <w:rFonts w:ascii="Courier New" w:hAnsi="Courier New" w:hint="default"/>
      </w:rPr>
    </w:lvl>
    <w:lvl w:ilvl="2" w:tplc="C960FC4A">
      <w:start w:val="1"/>
      <w:numFmt w:val="bullet"/>
      <w:lvlText w:val=""/>
      <w:lvlJc w:val="left"/>
      <w:pPr>
        <w:ind w:left="1800" w:hanging="360"/>
      </w:pPr>
      <w:rPr>
        <w:rFonts w:ascii="Wingdings" w:hAnsi="Wingdings" w:hint="default"/>
      </w:rPr>
    </w:lvl>
    <w:lvl w:ilvl="3" w:tplc="47D04BAC">
      <w:start w:val="1"/>
      <w:numFmt w:val="bullet"/>
      <w:lvlText w:val=""/>
      <w:lvlJc w:val="left"/>
      <w:pPr>
        <w:ind w:left="2520" w:hanging="360"/>
      </w:pPr>
      <w:rPr>
        <w:rFonts w:ascii="Symbol" w:hAnsi="Symbol" w:hint="default"/>
      </w:rPr>
    </w:lvl>
    <w:lvl w:ilvl="4" w:tplc="8DC4312C">
      <w:start w:val="1"/>
      <w:numFmt w:val="bullet"/>
      <w:lvlText w:val="o"/>
      <w:lvlJc w:val="left"/>
      <w:pPr>
        <w:ind w:left="3240" w:hanging="360"/>
      </w:pPr>
      <w:rPr>
        <w:rFonts w:ascii="Courier New" w:hAnsi="Courier New" w:hint="default"/>
      </w:rPr>
    </w:lvl>
    <w:lvl w:ilvl="5" w:tplc="AFB8C97C">
      <w:start w:val="1"/>
      <w:numFmt w:val="bullet"/>
      <w:lvlText w:val=""/>
      <w:lvlJc w:val="left"/>
      <w:pPr>
        <w:ind w:left="3960" w:hanging="360"/>
      </w:pPr>
      <w:rPr>
        <w:rFonts w:ascii="Wingdings" w:hAnsi="Wingdings" w:hint="default"/>
      </w:rPr>
    </w:lvl>
    <w:lvl w:ilvl="6" w:tplc="29E82574">
      <w:start w:val="1"/>
      <w:numFmt w:val="bullet"/>
      <w:lvlText w:val=""/>
      <w:lvlJc w:val="left"/>
      <w:pPr>
        <w:ind w:left="4680" w:hanging="360"/>
      </w:pPr>
      <w:rPr>
        <w:rFonts w:ascii="Symbol" w:hAnsi="Symbol" w:hint="default"/>
      </w:rPr>
    </w:lvl>
    <w:lvl w:ilvl="7" w:tplc="18B09F9C">
      <w:start w:val="1"/>
      <w:numFmt w:val="bullet"/>
      <w:lvlText w:val="o"/>
      <w:lvlJc w:val="left"/>
      <w:pPr>
        <w:ind w:left="5400" w:hanging="360"/>
      </w:pPr>
      <w:rPr>
        <w:rFonts w:ascii="Courier New" w:hAnsi="Courier New" w:hint="default"/>
      </w:rPr>
    </w:lvl>
    <w:lvl w:ilvl="8" w:tplc="C21C3A64">
      <w:start w:val="1"/>
      <w:numFmt w:val="bullet"/>
      <w:lvlText w:val=""/>
      <w:lvlJc w:val="left"/>
      <w:pPr>
        <w:ind w:left="6120" w:hanging="360"/>
      </w:pPr>
      <w:rPr>
        <w:rFonts w:ascii="Wingdings" w:hAnsi="Wingdings" w:hint="default"/>
      </w:rPr>
    </w:lvl>
  </w:abstractNum>
  <w:abstractNum w:abstractNumId="34" w15:restartNumberingAfterBreak="0">
    <w:nsid w:val="357D4695"/>
    <w:multiLevelType w:val="hybridMultilevel"/>
    <w:tmpl w:val="FA647C2A"/>
    <w:lvl w:ilvl="0" w:tplc="FA704816">
      <w:start w:val="1"/>
      <w:numFmt w:val="bullet"/>
      <w:pStyle w:val="ListBullet3"/>
      <w:lvlText w:val=""/>
      <w:lvlJc w:val="left"/>
      <w:pPr>
        <w:tabs>
          <w:tab w:val="num" w:pos="-8924"/>
        </w:tabs>
        <w:ind w:left="-8924" w:hanging="358"/>
      </w:pPr>
      <w:rPr>
        <w:rFonts w:ascii="Symbol" w:hAnsi="Symbol" w:hint="default"/>
        <w:b w:val="0"/>
        <w:i w:val="0"/>
        <w:color w:val="000000" w:themeColor="text1"/>
        <w:sz w:val="16"/>
      </w:rPr>
    </w:lvl>
    <w:lvl w:ilvl="1" w:tplc="0C090003" w:tentative="1">
      <w:start w:val="1"/>
      <w:numFmt w:val="bullet"/>
      <w:lvlText w:val="o"/>
      <w:lvlJc w:val="left"/>
      <w:pPr>
        <w:ind w:left="-7842" w:hanging="360"/>
      </w:pPr>
      <w:rPr>
        <w:rFonts w:ascii="Courier New" w:hAnsi="Courier New" w:cs="Courier New" w:hint="default"/>
      </w:rPr>
    </w:lvl>
    <w:lvl w:ilvl="2" w:tplc="0C090005" w:tentative="1">
      <w:start w:val="1"/>
      <w:numFmt w:val="bullet"/>
      <w:lvlText w:val=""/>
      <w:lvlJc w:val="left"/>
      <w:pPr>
        <w:ind w:left="-7122" w:hanging="360"/>
      </w:pPr>
      <w:rPr>
        <w:rFonts w:ascii="Wingdings" w:hAnsi="Wingdings" w:hint="default"/>
      </w:rPr>
    </w:lvl>
    <w:lvl w:ilvl="3" w:tplc="0C090001" w:tentative="1">
      <w:start w:val="1"/>
      <w:numFmt w:val="bullet"/>
      <w:lvlText w:val=""/>
      <w:lvlJc w:val="left"/>
      <w:pPr>
        <w:ind w:left="-6402" w:hanging="360"/>
      </w:pPr>
      <w:rPr>
        <w:rFonts w:ascii="Symbol" w:hAnsi="Symbol" w:hint="default"/>
      </w:rPr>
    </w:lvl>
    <w:lvl w:ilvl="4" w:tplc="0C090003" w:tentative="1">
      <w:start w:val="1"/>
      <w:numFmt w:val="bullet"/>
      <w:lvlText w:val="o"/>
      <w:lvlJc w:val="left"/>
      <w:pPr>
        <w:ind w:left="-5682" w:hanging="360"/>
      </w:pPr>
      <w:rPr>
        <w:rFonts w:ascii="Courier New" w:hAnsi="Courier New" w:cs="Courier New" w:hint="default"/>
      </w:rPr>
    </w:lvl>
    <w:lvl w:ilvl="5" w:tplc="0C090005" w:tentative="1">
      <w:start w:val="1"/>
      <w:numFmt w:val="bullet"/>
      <w:lvlText w:val=""/>
      <w:lvlJc w:val="left"/>
      <w:pPr>
        <w:ind w:left="-4962" w:hanging="360"/>
      </w:pPr>
      <w:rPr>
        <w:rFonts w:ascii="Wingdings" w:hAnsi="Wingdings" w:hint="default"/>
      </w:rPr>
    </w:lvl>
    <w:lvl w:ilvl="6" w:tplc="0C090001" w:tentative="1">
      <w:start w:val="1"/>
      <w:numFmt w:val="bullet"/>
      <w:lvlText w:val=""/>
      <w:lvlJc w:val="left"/>
      <w:pPr>
        <w:ind w:left="-4242" w:hanging="360"/>
      </w:pPr>
      <w:rPr>
        <w:rFonts w:ascii="Symbol" w:hAnsi="Symbol" w:hint="default"/>
      </w:rPr>
    </w:lvl>
    <w:lvl w:ilvl="7" w:tplc="0C090003" w:tentative="1">
      <w:start w:val="1"/>
      <w:numFmt w:val="bullet"/>
      <w:lvlText w:val="o"/>
      <w:lvlJc w:val="left"/>
      <w:pPr>
        <w:ind w:left="-3522" w:hanging="360"/>
      </w:pPr>
      <w:rPr>
        <w:rFonts w:ascii="Courier New" w:hAnsi="Courier New" w:cs="Courier New" w:hint="default"/>
      </w:rPr>
    </w:lvl>
    <w:lvl w:ilvl="8" w:tplc="0C090005" w:tentative="1">
      <w:start w:val="1"/>
      <w:numFmt w:val="bullet"/>
      <w:lvlText w:val=""/>
      <w:lvlJc w:val="left"/>
      <w:pPr>
        <w:ind w:left="-2802" w:hanging="360"/>
      </w:pPr>
      <w:rPr>
        <w:rFonts w:ascii="Wingdings" w:hAnsi="Wingdings" w:hint="default"/>
      </w:rPr>
    </w:lvl>
  </w:abstractNum>
  <w:abstractNum w:abstractNumId="35" w15:restartNumberingAfterBreak="0">
    <w:nsid w:val="36E7863C"/>
    <w:multiLevelType w:val="hybridMultilevel"/>
    <w:tmpl w:val="28104C04"/>
    <w:lvl w:ilvl="0" w:tplc="BC545310">
      <w:start w:val="1"/>
      <w:numFmt w:val="bullet"/>
      <w:lvlText w:val=""/>
      <w:lvlJc w:val="left"/>
      <w:pPr>
        <w:ind w:left="360" w:hanging="360"/>
      </w:pPr>
      <w:rPr>
        <w:rFonts w:ascii="Symbol" w:hAnsi="Symbol" w:hint="default"/>
      </w:rPr>
    </w:lvl>
    <w:lvl w:ilvl="1" w:tplc="DE5611D0">
      <w:start w:val="1"/>
      <w:numFmt w:val="bullet"/>
      <w:lvlText w:val="o"/>
      <w:lvlJc w:val="left"/>
      <w:pPr>
        <w:ind w:left="1080" w:hanging="360"/>
      </w:pPr>
      <w:rPr>
        <w:rFonts w:ascii="Courier New" w:hAnsi="Courier New" w:hint="default"/>
      </w:rPr>
    </w:lvl>
    <w:lvl w:ilvl="2" w:tplc="AC8293C0">
      <w:start w:val="1"/>
      <w:numFmt w:val="bullet"/>
      <w:lvlText w:val=""/>
      <w:lvlJc w:val="left"/>
      <w:pPr>
        <w:ind w:left="1800" w:hanging="360"/>
      </w:pPr>
      <w:rPr>
        <w:rFonts w:ascii="Wingdings" w:hAnsi="Wingdings" w:hint="default"/>
      </w:rPr>
    </w:lvl>
    <w:lvl w:ilvl="3" w:tplc="D66ED6CC">
      <w:start w:val="1"/>
      <w:numFmt w:val="bullet"/>
      <w:lvlText w:val=""/>
      <w:lvlJc w:val="left"/>
      <w:pPr>
        <w:ind w:left="2520" w:hanging="360"/>
      </w:pPr>
      <w:rPr>
        <w:rFonts w:ascii="Symbol" w:hAnsi="Symbol" w:hint="default"/>
      </w:rPr>
    </w:lvl>
    <w:lvl w:ilvl="4" w:tplc="E08040C0">
      <w:start w:val="1"/>
      <w:numFmt w:val="bullet"/>
      <w:lvlText w:val="o"/>
      <w:lvlJc w:val="left"/>
      <w:pPr>
        <w:ind w:left="3240" w:hanging="360"/>
      </w:pPr>
      <w:rPr>
        <w:rFonts w:ascii="Courier New" w:hAnsi="Courier New" w:hint="default"/>
      </w:rPr>
    </w:lvl>
    <w:lvl w:ilvl="5" w:tplc="61A2DE22">
      <w:start w:val="1"/>
      <w:numFmt w:val="bullet"/>
      <w:lvlText w:val=""/>
      <w:lvlJc w:val="left"/>
      <w:pPr>
        <w:ind w:left="3960" w:hanging="360"/>
      </w:pPr>
      <w:rPr>
        <w:rFonts w:ascii="Wingdings" w:hAnsi="Wingdings" w:hint="default"/>
      </w:rPr>
    </w:lvl>
    <w:lvl w:ilvl="6" w:tplc="3864BA64">
      <w:start w:val="1"/>
      <w:numFmt w:val="bullet"/>
      <w:lvlText w:val=""/>
      <w:lvlJc w:val="left"/>
      <w:pPr>
        <w:ind w:left="4680" w:hanging="360"/>
      </w:pPr>
      <w:rPr>
        <w:rFonts w:ascii="Symbol" w:hAnsi="Symbol" w:hint="default"/>
      </w:rPr>
    </w:lvl>
    <w:lvl w:ilvl="7" w:tplc="135E42BC">
      <w:start w:val="1"/>
      <w:numFmt w:val="bullet"/>
      <w:lvlText w:val="o"/>
      <w:lvlJc w:val="left"/>
      <w:pPr>
        <w:ind w:left="5400" w:hanging="360"/>
      </w:pPr>
      <w:rPr>
        <w:rFonts w:ascii="Courier New" w:hAnsi="Courier New" w:hint="default"/>
      </w:rPr>
    </w:lvl>
    <w:lvl w:ilvl="8" w:tplc="90C6A602">
      <w:start w:val="1"/>
      <w:numFmt w:val="bullet"/>
      <w:lvlText w:val=""/>
      <w:lvlJc w:val="left"/>
      <w:pPr>
        <w:ind w:left="6120" w:hanging="360"/>
      </w:pPr>
      <w:rPr>
        <w:rFonts w:ascii="Wingdings" w:hAnsi="Wingdings" w:hint="default"/>
      </w:rPr>
    </w:lvl>
  </w:abstractNum>
  <w:abstractNum w:abstractNumId="36" w15:restartNumberingAfterBreak="0">
    <w:nsid w:val="3739556F"/>
    <w:multiLevelType w:val="multilevel"/>
    <w:tmpl w:val="0809001F"/>
    <w:numStyleLink w:val="CurrentList1"/>
  </w:abstractNum>
  <w:abstractNum w:abstractNumId="37" w15:restartNumberingAfterBreak="0">
    <w:nsid w:val="381FD69C"/>
    <w:multiLevelType w:val="hybridMultilevel"/>
    <w:tmpl w:val="FFFFFFFF"/>
    <w:lvl w:ilvl="0" w:tplc="FEF6EC72">
      <w:start w:val="1"/>
      <w:numFmt w:val="bullet"/>
      <w:lvlText w:val=""/>
      <w:lvlJc w:val="left"/>
      <w:pPr>
        <w:ind w:left="720" w:hanging="360"/>
      </w:pPr>
      <w:rPr>
        <w:rFonts w:ascii="Symbol" w:hAnsi="Symbol" w:hint="default"/>
      </w:rPr>
    </w:lvl>
    <w:lvl w:ilvl="1" w:tplc="7AB2946C">
      <w:start w:val="1"/>
      <w:numFmt w:val="bullet"/>
      <w:lvlText w:val="o"/>
      <w:lvlJc w:val="left"/>
      <w:pPr>
        <w:ind w:left="1440" w:hanging="360"/>
      </w:pPr>
      <w:rPr>
        <w:rFonts w:ascii="Courier New" w:hAnsi="Courier New" w:hint="default"/>
      </w:rPr>
    </w:lvl>
    <w:lvl w:ilvl="2" w:tplc="58504F2C">
      <w:start w:val="1"/>
      <w:numFmt w:val="bullet"/>
      <w:lvlText w:val=""/>
      <w:lvlJc w:val="left"/>
      <w:pPr>
        <w:ind w:left="2160" w:hanging="360"/>
      </w:pPr>
      <w:rPr>
        <w:rFonts w:ascii="Wingdings" w:hAnsi="Wingdings" w:hint="default"/>
      </w:rPr>
    </w:lvl>
    <w:lvl w:ilvl="3" w:tplc="CF2C73AE">
      <w:start w:val="1"/>
      <w:numFmt w:val="bullet"/>
      <w:lvlText w:val=""/>
      <w:lvlJc w:val="left"/>
      <w:pPr>
        <w:ind w:left="2880" w:hanging="360"/>
      </w:pPr>
      <w:rPr>
        <w:rFonts w:ascii="Symbol" w:hAnsi="Symbol" w:hint="default"/>
      </w:rPr>
    </w:lvl>
    <w:lvl w:ilvl="4" w:tplc="63AEA6F6">
      <w:start w:val="1"/>
      <w:numFmt w:val="bullet"/>
      <w:lvlText w:val="o"/>
      <w:lvlJc w:val="left"/>
      <w:pPr>
        <w:ind w:left="3600" w:hanging="360"/>
      </w:pPr>
      <w:rPr>
        <w:rFonts w:ascii="Courier New" w:hAnsi="Courier New" w:hint="default"/>
      </w:rPr>
    </w:lvl>
    <w:lvl w:ilvl="5" w:tplc="C7B2B100">
      <w:start w:val="1"/>
      <w:numFmt w:val="bullet"/>
      <w:lvlText w:val=""/>
      <w:lvlJc w:val="left"/>
      <w:pPr>
        <w:ind w:left="4320" w:hanging="360"/>
      </w:pPr>
      <w:rPr>
        <w:rFonts w:ascii="Wingdings" w:hAnsi="Wingdings" w:hint="default"/>
      </w:rPr>
    </w:lvl>
    <w:lvl w:ilvl="6" w:tplc="C724248A">
      <w:start w:val="1"/>
      <w:numFmt w:val="bullet"/>
      <w:lvlText w:val=""/>
      <w:lvlJc w:val="left"/>
      <w:pPr>
        <w:ind w:left="5040" w:hanging="360"/>
      </w:pPr>
      <w:rPr>
        <w:rFonts w:ascii="Symbol" w:hAnsi="Symbol" w:hint="default"/>
      </w:rPr>
    </w:lvl>
    <w:lvl w:ilvl="7" w:tplc="4FD4D44C">
      <w:start w:val="1"/>
      <w:numFmt w:val="bullet"/>
      <w:lvlText w:val="o"/>
      <w:lvlJc w:val="left"/>
      <w:pPr>
        <w:ind w:left="5760" w:hanging="360"/>
      </w:pPr>
      <w:rPr>
        <w:rFonts w:ascii="Courier New" w:hAnsi="Courier New" w:hint="default"/>
      </w:rPr>
    </w:lvl>
    <w:lvl w:ilvl="8" w:tplc="FF16BD3A">
      <w:start w:val="1"/>
      <w:numFmt w:val="bullet"/>
      <w:lvlText w:val=""/>
      <w:lvlJc w:val="left"/>
      <w:pPr>
        <w:ind w:left="6480" w:hanging="360"/>
      </w:pPr>
      <w:rPr>
        <w:rFonts w:ascii="Wingdings" w:hAnsi="Wingdings" w:hint="default"/>
      </w:rPr>
    </w:lvl>
  </w:abstractNum>
  <w:abstractNum w:abstractNumId="38" w15:restartNumberingAfterBreak="0">
    <w:nsid w:val="38C9436E"/>
    <w:multiLevelType w:val="multilevel"/>
    <w:tmpl w:val="4F863938"/>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9966617"/>
    <w:multiLevelType w:val="hybridMultilevel"/>
    <w:tmpl w:val="9392F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A1C0F03"/>
    <w:multiLevelType w:val="hybridMultilevel"/>
    <w:tmpl w:val="31921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A4826ED"/>
    <w:multiLevelType w:val="multilevel"/>
    <w:tmpl w:val="1E2CCED8"/>
    <w:styleLink w:val="CurrentList3"/>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AD778B6"/>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AB423A"/>
    <w:multiLevelType w:val="hybridMultilevel"/>
    <w:tmpl w:val="C8F4A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E41C6D"/>
    <w:multiLevelType w:val="hybridMultilevel"/>
    <w:tmpl w:val="A8122C40"/>
    <w:lvl w:ilvl="0" w:tplc="1CD8DE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1B16D57"/>
    <w:multiLevelType w:val="hybridMultilevel"/>
    <w:tmpl w:val="04B4C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35006B6"/>
    <w:multiLevelType w:val="hybridMultilevel"/>
    <w:tmpl w:val="968E3E52"/>
    <w:lvl w:ilvl="0" w:tplc="59AECB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3880E6C"/>
    <w:multiLevelType w:val="hybridMultilevel"/>
    <w:tmpl w:val="C0AC0BD0"/>
    <w:lvl w:ilvl="0" w:tplc="8BD4DFA0">
      <w:start w:val="1"/>
      <w:numFmt w:val="bullet"/>
      <w:lvlText w:val=""/>
      <w:lvlJc w:val="left"/>
      <w:pPr>
        <w:ind w:left="720" w:hanging="360"/>
      </w:pPr>
      <w:rPr>
        <w:rFonts w:ascii="Symbol" w:hAnsi="Symbol" w:hint="default"/>
      </w:rPr>
    </w:lvl>
    <w:lvl w:ilvl="1" w:tplc="BFA0FA94">
      <w:start w:val="1"/>
      <w:numFmt w:val="bullet"/>
      <w:lvlText w:val="o"/>
      <w:lvlJc w:val="left"/>
      <w:pPr>
        <w:ind w:left="1440" w:hanging="360"/>
      </w:pPr>
      <w:rPr>
        <w:rFonts w:ascii="Courier New" w:hAnsi="Courier New" w:hint="default"/>
      </w:rPr>
    </w:lvl>
    <w:lvl w:ilvl="2" w:tplc="C008675A">
      <w:start w:val="1"/>
      <w:numFmt w:val="bullet"/>
      <w:lvlText w:val=""/>
      <w:lvlJc w:val="left"/>
      <w:pPr>
        <w:ind w:left="2160" w:hanging="360"/>
      </w:pPr>
      <w:rPr>
        <w:rFonts w:ascii="Wingdings" w:hAnsi="Wingdings" w:hint="default"/>
      </w:rPr>
    </w:lvl>
    <w:lvl w:ilvl="3" w:tplc="72DAABB6">
      <w:start w:val="1"/>
      <w:numFmt w:val="bullet"/>
      <w:lvlText w:val=""/>
      <w:lvlJc w:val="left"/>
      <w:pPr>
        <w:ind w:left="2880" w:hanging="360"/>
      </w:pPr>
      <w:rPr>
        <w:rFonts w:ascii="Symbol" w:hAnsi="Symbol" w:hint="default"/>
      </w:rPr>
    </w:lvl>
    <w:lvl w:ilvl="4" w:tplc="F40AE828">
      <w:start w:val="1"/>
      <w:numFmt w:val="bullet"/>
      <w:lvlText w:val="o"/>
      <w:lvlJc w:val="left"/>
      <w:pPr>
        <w:ind w:left="3600" w:hanging="360"/>
      </w:pPr>
      <w:rPr>
        <w:rFonts w:ascii="Courier New" w:hAnsi="Courier New" w:hint="default"/>
      </w:rPr>
    </w:lvl>
    <w:lvl w:ilvl="5" w:tplc="C4FCA7B0">
      <w:start w:val="1"/>
      <w:numFmt w:val="bullet"/>
      <w:lvlText w:val=""/>
      <w:lvlJc w:val="left"/>
      <w:pPr>
        <w:ind w:left="4320" w:hanging="360"/>
      </w:pPr>
      <w:rPr>
        <w:rFonts w:ascii="Wingdings" w:hAnsi="Wingdings" w:hint="default"/>
      </w:rPr>
    </w:lvl>
    <w:lvl w:ilvl="6" w:tplc="AE5EC5CC">
      <w:start w:val="1"/>
      <w:numFmt w:val="bullet"/>
      <w:lvlText w:val=""/>
      <w:lvlJc w:val="left"/>
      <w:pPr>
        <w:ind w:left="5040" w:hanging="360"/>
      </w:pPr>
      <w:rPr>
        <w:rFonts w:ascii="Symbol" w:hAnsi="Symbol" w:hint="default"/>
      </w:rPr>
    </w:lvl>
    <w:lvl w:ilvl="7" w:tplc="D702F07A">
      <w:start w:val="1"/>
      <w:numFmt w:val="bullet"/>
      <w:lvlText w:val="o"/>
      <w:lvlJc w:val="left"/>
      <w:pPr>
        <w:ind w:left="5760" w:hanging="360"/>
      </w:pPr>
      <w:rPr>
        <w:rFonts w:ascii="Courier New" w:hAnsi="Courier New" w:hint="default"/>
      </w:rPr>
    </w:lvl>
    <w:lvl w:ilvl="8" w:tplc="2D28B0BE">
      <w:start w:val="1"/>
      <w:numFmt w:val="bullet"/>
      <w:lvlText w:val=""/>
      <w:lvlJc w:val="left"/>
      <w:pPr>
        <w:ind w:left="6480" w:hanging="360"/>
      </w:pPr>
      <w:rPr>
        <w:rFonts w:ascii="Wingdings" w:hAnsi="Wingdings" w:hint="default"/>
      </w:rPr>
    </w:lvl>
  </w:abstractNum>
  <w:abstractNum w:abstractNumId="48" w15:restartNumberingAfterBreak="0">
    <w:nsid w:val="4A753A1F"/>
    <w:multiLevelType w:val="multilevel"/>
    <w:tmpl w:val="9348BC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CCB4393"/>
    <w:multiLevelType w:val="hybridMultilevel"/>
    <w:tmpl w:val="2940CC12"/>
    <w:lvl w:ilvl="0" w:tplc="84C85C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CD961B4"/>
    <w:multiLevelType w:val="hybridMultilevel"/>
    <w:tmpl w:val="4A74B6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4D2415F3"/>
    <w:multiLevelType w:val="hybridMultilevel"/>
    <w:tmpl w:val="A2BC7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DEC268A"/>
    <w:multiLevelType w:val="hybridMultilevel"/>
    <w:tmpl w:val="4F606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F1E03F5"/>
    <w:multiLevelType w:val="hybridMultilevel"/>
    <w:tmpl w:val="E528C9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05C1821"/>
    <w:multiLevelType w:val="hybridMultilevel"/>
    <w:tmpl w:val="0F884AE8"/>
    <w:lvl w:ilvl="0" w:tplc="177682A6">
      <w:start w:val="1"/>
      <w:numFmt w:val="bullet"/>
      <w:lvlText w:val=""/>
      <w:lvlJc w:val="left"/>
      <w:pPr>
        <w:tabs>
          <w:tab w:val="num" w:pos="357"/>
        </w:tabs>
        <w:ind w:left="357" w:hanging="357"/>
      </w:pPr>
      <w:rPr>
        <w:rFonts w:ascii="Symbol" w:hAnsi="Symbol" w:hint="default"/>
        <w:color w:val="000000" w:themeColor="text1"/>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208498A"/>
    <w:multiLevelType w:val="multilevel"/>
    <w:tmpl w:val="8A04589A"/>
    <w:lvl w:ilvl="0">
      <w:start w:val="1"/>
      <w:numFmt w:val="decimal"/>
      <w:lvlText w:val="%1."/>
      <w:lvlJc w:val="left"/>
      <w:pPr>
        <w:ind w:left="720" w:hanging="360"/>
      </w:pPr>
      <w:rPr>
        <w:rFonts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3AE79B5"/>
    <w:multiLevelType w:val="hybridMultilevel"/>
    <w:tmpl w:val="23F6EB12"/>
    <w:lvl w:ilvl="0" w:tplc="FFFFFFFF">
      <w:start w:val="1"/>
      <w:numFmt w:val="bullet"/>
      <w:pStyle w:val="ListBullet2"/>
      <w:lvlText w:val="—"/>
      <w:lvlJc w:val="left"/>
      <w:pPr>
        <w:tabs>
          <w:tab w:val="num" w:pos="714"/>
        </w:tabs>
        <w:ind w:left="714" w:hanging="357"/>
      </w:pPr>
      <w:rPr>
        <w:rFonts w:ascii="Public Sans Light" w:hAnsi="Public Sans Light" w:hint="default"/>
        <w:b w:val="0"/>
        <w:i w:val="0"/>
        <w:color w:val="000000" w:themeColor="text1"/>
        <w:sz w:val="22"/>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7" w15:restartNumberingAfterBreak="0">
    <w:nsid w:val="5461A2DC"/>
    <w:multiLevelType w:val="hybridMultilevel"/>
    <w:tmpl w:val="4912C70C"/>
    <w:lvl w:ilvl="0" w:tplc="B5F4C8B4">
      <w:start w:val="1"/>
      <w:numFmt w:val="bullet"/>
      <w:lvlText w:val=""/>
      <w:lvlJc w:val="left"/>
      <w:pPr>
        <w:ind w:left="360" w:hanging="360"/>
      </w:pPr>
      <w:rPr>
        <w:rFonts w:ascii="Symbol" w:hAnsi="Symbol" w:hint="default"/>
      </w:rPr>
    </w:lvl>
    <w:lvl w:ilvl="1" w:tplc="2174DC0A">
      <w:start w:val="1"/>
      <w:numFmt w:val="bullet"/>
      <w:lvlText w:val="o"/>
      <w:lvlJc w:val="left"/>
      <w:pPr>
        <w:ind w:left="1080" w:hanging="360"/>
      </w:pPr>
      <w:rPr>
        <w:rFonts w:ascii="Courier New" w:hAnsi="Courier New" w:hint="default"/>
      </w:rPr>
    </w:lvl>
    <w:lvl w:ilvl="2" w:tplc="29B6AAD0">
      <w:start w:val="1"/>
      <w:numFmt w:val="bullet"/>
      <w:lvlText w:val=""/>
      <w:lvlJc w:val="left"/>
      <w:pPr>
        <w:ind w:left="1800" w:hanging="360"/>
      </w:pPr>
      <w:rPr>
        <w:rFonts w:ascii="Wingdings" w:hAnsi="Wingdings" w:hint="default"/>
      </w:rPr>
    </w:lvl>
    <w:lvl w:ilvl="3" w:tplc="976EE3F4">
      <w:start w:val="1"/>
      <w:numFmt w:val="bullet"/>
      <w:lvlText w:val=""/>
      <w:lvlJc w:val="left"/>
      <w:pPr>
        <w:ind w:left="2520" w:hanging="360"/>
      </w:pPr>
      <w:rPr>
        <w:rFonts w:ascii="Symbol" w:hAnsi="Symbol" w:hint="default"/>
      </w:rPr>
    </w:lvl>
    <w:lvl w:ilvl="4" w:tplc="AFA02580">
      <w:start w:val="1"/>
      <w:numFmt w:val="bullet"/>
      <w:lvlText w:val="o"/>
      <w:lvlJc w:val="left"/>
      <w:pPr>
        <w:ind w:left="3240" w:hanging="360"/>
      </w:pPr>
      <w:rPr>
        <w:rFonts w:ascii="Courier New" w:hAnsi="Courier New" w:hint="default"/>
      </w:rPr>
    </w:lvl>
    <w:lvl w:ilvl="5" w:tplc="1DFA4478">
      <w:start w:val="1"/>
      <w:numFmt w:val="bullet"/>
      <w:lvlText w:val=""/>
      <w:lvlJc w:val="left"/>
      <w:pPr>
        <w:ind w:left="3960" w:hanging="360"/>
      </w:pPr>
      <w:rPr>
        <w:rFonts w:ascii="Wingdings" w:hAnsi="Wingdings" w:hint="default"/>
      </w:rPr>
    </w:lvl>
    <w:lvl w:ilvl="6" w:tplc="224C2920">
      <w:start w:val="1"/>
      <w:numFmt w:val="bullet"/>
      <w:lvlText w:val=""/>
      <w:lvlJc w:val="left"/>
      <w:pPr>
        <w:ind w:left="4680" w:hanging="360"/>
      </w:pPr>
      <w:rPr>
        <w:rFonts w:ascii="Symbol" w:hAnsi="Symbol" w:hint="default"/>
      </w:rPr>
    </w:lvl>
    <w:lvl w:ilvl="7" w:tplc="1F8A5D4E">
      <w:start w:val="1"/>
      <w:numFmt w:val="bullet"/>
      <w:lvlText w:val="o"/>
      <w:lvlJc w:val="left"/>
      <w:pPr>
        <w:ind w:left="5400" w:hanging="360"/>
      </w:pPr>
      <w:rPr>
        <w:rFonts w:ascii="Courier New" w:hAnsi="Courier New" w:hint="default"/>
      </w:rPr>
    </w:lvl>
    <w:lvl w:ilvl="8" w:tplc="DC3225EE">
      <w:start w:val="1"/>
      <w:numFmt w:val="bullet"/>
      <w:lvlText w:val=""/>
      <w:lvlJc w:val="left"/>
      <w:pPr>
        <w:ind w:left="6120" w:hanging="360"/>
      </w:pPr>
      <w:rPr>
        <w:rFonts w:ascii="Wingdings" w:hAnsi="Wingdings" w:hint="default"/>
      </w:rPr>
    </w:lvl>
  </w:abstractNum>
  <w:abstractNum w:abstractNumId="58" w15:restartNumberingAfterBreak="0">
    <w:nsid w:val="54A8F7E7"/>
    <w:multiLevelType w:val="hybridMultilevel"/>
    <w:tmpl w:val="FFFFFFFF"/>
    <w:lvl w:ilvl="0" w:tplc="D2523F6A">
      <w:start w:val="1"/>
      <w:numFmt w:val="decimal"/>
      <w:lvlText w:val="%1."/>
      <w:lvlJc w:val="left"/>
      <w:pPr>
        <w:ind w:left="720" w:hanging="360"/>
      </w:pPr>
    </w:lvl>
    <w:lvl w:ilvl="1" w:tplc="2746205A">
      <w:start w:val="1"/>
      <w:numFmt w:val="lowerLetter"/>
      <w:lvlText w:val="%2."/>
      <w:lvlJc w:val="left"/>
      <w:pPr>
        <w:ind w:left="1440" w:hanging="360"/>
      </w:pPr>
    </w:lvl>
    <w:lvl w:ilvl="2" w:tplc="A2E841B6">
      <w:start w:val="1"/>
      <w:numFmt w:val="lowerRoman"/>
      <w:lvlText w:val="%3."/>
      <w:lvlJc w:val="right"/>
      <w:pPr>
        <w:ind w:left="2160" w:hanging="180"/>
      </w:pPr>
    </w:lvl>
    <w:lvl w:ilvl="3" w:tplc="699290AA">
      <w:start w:val="1"/>
      <w:numFmt w:val="decimal"/>
      <w:lvlText w:val="%4."/>
      <w:lvlJc w:val="left"/>
      <w:pPr>
        <w:ind w:left="2880" w:hanging="360"/>
      </w:pPr>
    </w:lvl>
    <w:lvl w:ilvl="4" w:tplc="4108643E">
      <w:start w:val="1"/>
      <w:numFmt w:val="lowerLetter"/>
      <w:lvlText w:val="%5."/>
      <w:lvlJc w:val="left"/>
      <w:pPr>
        <w:ind w:left="3600" w:hanging="360"/>
      </w:pPr>
    </w:lvl>
    <w:lvl w:ilvl="5" w:tplc="20941CB4">
      <w:start w:val="1"/>
      <w:numFmt w:val="lowerRoman"/>
      <w:lvlText w:val="%6."/>
      <w:lvlJc w:val="right"/>
      <w:pPr>
        <w:ind w:left="4320" w:hanging="180"/>
      </w:pPr>
    </w:lvl>
    <w:lvl w:ilvl="6" w:tplc="7C4CF714">
      <w:start w:val="1"/>
      <w:numFmt w:val="decimal"/>
      <w:lvlText w:val="%7."/>
      <w:lvlJc w:val="left"/>
      <w:pPr>
        <w:ind w:left="5040" w:hanging="360"/>
      </w:pPr>
    </w:lvl>
    <w:lvl w:ilvl="7" w:tplc="696EFF32">
      <w:start w:val="1"/>
      <w:numFmt w:val="lowerLetter"/>
      <w:lvlText w:val="%8."/>
      <w:lvlJc w:val="left"/>
      <w:pPr>
        <w:ind w:left="5760" w:hanging="360"/>
      </w:pPr>
    </w:lvl>
    <w:lvl w:ilvl="8" w:tplc="D8AAAF2E">
      <w:start w:val="1"/>
      <w:numFmt w:val="lowerRoman"/>
      <w:lvlText w:val="%9."/>
      <w:lvlJc w:val="right"/>
      <w:pPr>
        <w:ind w:left="6480" w:hanging="180"/>
      </w:pPr>
    </w:lvl>
  </w:abstractNum>
  <w:abstractNum w:abstractNumId="59" w15:restartNumberingAfterBreak="0">
    <w:nsid w:val="56B68C25"/>
    <w:multiLevelType w:val="hybridMultilevel"/>
    <w:tmpl w:val="77A8C598"/>
    <w:lvl w:ilvl="0" w:tplc="D792A258">
      <w:start w:val="1"/>
      <w:numFmt w:val="bullet"/>
      <w:lvlText w:val="—"/>
      <w:lvlJc w:val="left"/>
      <w:pPr>
        <w:ind w:left="714" w:hanging="357"/>
      </w:pPr>
      <w:rPr>
        <w:rFonts w:ascii="Public Sans Light" w:hAnsi="Public Sans Light" w:hint="default"/>
      </w:rPr>
    </w:lvl>
    <w:lvl w:ilvl="1" w:tplc="A26451FA">
      <w:start w:val="1"/>
      <w:numFmt w:val="bullet"/>
      <w:lvlText w:val="o"/>
      <w:lvlJc w:val="left"/>
      <w:pPr>
        <w:ind w:left="1440" w:hanging="360"/>
      </w:pPr>
      <w:rPr>
        <w:rFonts w:ascii="Courier New" w:hAnsi="Courier New" w:hint="default"/>
      </w:rPr>
    </w:lvl>
    <w:lvl w:ilvl="2" w:tplc="71EE4972">
      <w:start w:val="1"/>
      <w:numFmt w:val="bullet"/>
      <w:lvlText w:val=""/>
      <w:lvlJc w:val="left"/>
      <w:pPr>
        <w:ind w:left="2160" w:hanging="360"/>
      </w:pPr>
      <w:rPr>
        <w:rFonts w:ascii="Wingdings" w:hAnsi="Wingdings" w:hint="default"/>
      </w:rPr>
    </w:lvl>
    <w:lvl w:ilvl="3" w:tplc="06E248A4">
      <w:start w:val="1"/>
      <w:numFmt w:val="bullet"/>
      <w:lvlText w:val=""/>
      <w:lvlJc w:val="left"/>
      <w:pPr>
        <w:ind w:left="2880" w:hanging="360"/>
      </w:pPr>
      <w:rPr>
        <w:rFonts w:ascii="Symbol" w:hAnsi="Symbol" w:hint="default"/>
      </w:rPr>
    </w:lvl>
    <w:lvl w:ilvl="4" w:tplc="19506504">
      <w:start w:val="1"/>
      <w:numFmt w:val="bullet"/>
      <w:lvlText w:val="o"/>
      <w:lvlJc w:val="left"/>
      <w:pPr>
        <w:ind w:left="3600" w:hanging="360"/>
      </w:pPr>
      <w:rPr>
        <w:rFonts w:ascii="Courier New" w:hAnsi="Courier New" w:hint="default"/>
      </w:rPr>
    </w:lvl>
    <w:lvl w:ilvl="5" w:tplc="CC766EA2">
      <w:start w:val="1"/>
      <w:numFmt w:val="bullet"/>
      <w:lvlText w:val=""/>
      <w:lvlJc w:val="left"/>
      <w:pPr>
        <w:ind w:left="4320" w:hanging="360"/>
      </w:pPr>
      <w:rPr>
        <w:rFonts w:ascii="Wingdings" w:hAnsi="Wingdings" w:hint="default"/>
      </w:rPr>
    </w:lvl>
    <w:lvl w:ilvl="6" w:tplc="C948651E">
      <w:start w:val="1"/>
      <w:numFmt w:val="bullet"/>
      <w:lvlText w:val=""/>
      <w:lvlJc w:val="left"/>
      <w:pPr>
        <w:ind w:left="5040" w:hanging="360"/>
      </w:pPr>
      <w:rPr>
        <w:rFonts w:ascii="Symbol" w:hAnsi="Symbol" w:hint="default"/>
      </w:rPr>
    </w:lvl>
    <w:lvl w:ilvl="7" w:tplc="9C52A30C">
      <w:start w:val="1"/>
      <w:numFmt w:val="bullet"/>
      <w:lvlText w:val="o"/>
      <w:lvlJc w:val="left"/>
      <w:pPr>
        <w:ind w:left="5760" w:hanging="360"/>
      </w:pPr>
      <w:rPr>
        <w:rFonts w:ascii="Courier New" w:hAnsi="Courier New" w:hint="default"/>
      </w:rPr>
    </w:lvl>
    <w:lvl w:ilvl="8" w:tplc="A004534C">
      <w:start w:val="1"/>
      <w:numFmt w:val="bullet"/>
      <w:lvlText w:val=""/>
      <w:lvlJc w:val="left"/>
      <w:pPr>
        <w:ind w:left="6480" w:hanging="360"/>
      </w:pPr>
      <w:rPr>
        <w:rFonts w:ascii="Wingdings" w:hAnsi="Wingdings" w:hint="default"/>
      </w:rPr>
    </w:lvl>
  </w:abstractNum>
  <w:abstractNum w:abstractNumId="60" w15:restartNumberingAfterBreak="0">
    <w:nsid w:val="58057A10"/>
    <w:multiLevelType w:val="hybridMultilevel"/>
    <w:tmpl w:val="E3D4BE8A"/>
    <w:lvl w:ilvl="0" w:tplc="314820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BAC0F07"/>
    <w:multiLevelType w:val="hybridMultilevel"/>
    <w:tmpl w:val="CA022FBC"/>
    <w:lvl w:ilvl="0" w:tplc="83D28DE8">
      <w:start w:val="1"/>
      <w:numFmt w:val="bullet"/>
      <w:lvlText w:val=""/>
      <w:lvlJc w:val="left"/>
      <w:pPr>
        <w:ind w:left="360" w:hanging="360"/>
      </w:pPr>
      <w:rPr>
        <w:rFonts w:ascii="Symbol" w:hAnsi="Symbol" w:hint="default"/>
      </w:rPr>
    </w:lvl>
    <w:lvl w:ilvl="1" w:tplc="7E3AF1D2">
      <w:start w:val="1"/>
      <w:numFmt w:val="bullet"/>
      <w:lvlText w:val="o"/>
      <w:lvlJc w:val="left"/>
      <w:pPr>
        <w:ind w:left="1080" w:hanging="360"/>
      </w:pPr>
      <w:rPr>
        <w:rFonts w:ascii="Courier New" w:hAnsi="Courier New" w:hint="default"/>
      </w:rPr>
    </w:lvl>
    <w:lvl w:ilvl="2" w:tplc="91D4FC4E">
      <w:start w:val="1"/>
      <w:numFmt w:val="bullet"/>
      <w:lvlText w:val=""/>
      <w:lvlJc w:val="left"/>
      <w:pPr>
        <w:ind w:left="1800" w:hanging="360"/>
      </w:pPr>
      <w:rPr>
        <w:rFonts w:ascii="Wingdings" w:hAnsi="Wingdings" w:hint="default"/>
      </w:rPr>
    </w:lvl>
    <w:lvl w:ilvl="3" w:tplc="F3722322">
      <w:start w:val="1"/>
      <w:numFmt w:val="bullet"/>
      <w:lvlText w:val=""/>
      <w:lvlJc w:val="left"/>
      <w:pPr>
        <w:ind w:left="2520" w:hanging="360"/>
      </w:pPr>
      <w:rPr>
        <w:rFonts w:ascii="Symbol" w:hAnsi="Symbol" w:hint="default"/>
      </w:rPr>
    </w:lvl>
    <w:lvl w:ilvl="4" w:tplc="5BB81344">
      <w:start w:val="1"/>
      <w:numFmt w:val="bullet"/>
      <w:lvlText w:val="o"/>
      <w:lvlJc w:val="left"/>
      <w:pPr>
        <w:ind w:left="3240" w:hanging="360"/>
      </w:pPr>
      <w:rPr>
        <w:rFonts w:ascii="Courier New" w:hAnsi="Courier New" w:hint="default"/>
      </w:rPr>
    </w:lvl>
    <w:lvl w:ilvl="5" w:tplc="67BE4DAC">
      <w:start w:val="1"/>
      <w:numFmt w:val="bullet"/>
      <w:lvlText w:val=""/>
      <w:lvlJc w:val="left"/>
      <w:pPr>
        <w:ind w:left="3960" w:hanging="360"/>
      </w:pPr>
      <w:rPr>
        <w:rFonts w:ascii="Wingdings" w:hAnsi="Wingdings" w:hint="default"/>
      </w:rPr>
    </w:lvl>
    <w:lvl w:ilvl="6" w:tplc="142E932A">
      <w:start w:val="1"/>
      <w:numFmt w:val="bullet"/>
      <w:lvlText w:val=""/>
      <w:lvlJc w:val="left"/>
      <w:pPr>
        <w:ind w:left="4680" w:hanging="360"/>
      </w:pPr>
      <w:rPr>
        <w:rFonts w:ascii="Symbol" w:hAnsi="Symbol" w:hint="default"/>
      </w:rPr>
    </w:lvl>
    <w:lvl w:ilvl="7" w:tplc="56A2FD1E">
      <w:start w:val="1"/>
      <w:numFmt w:val="bullet"/>
      <w:lvlText w:val="o"/>
      <w:lvlJc w:val="left"/>
      <w:pPr>
        <w:ind w:left="5400" w:hanging="360"/>
      </w:pPr>
      <w:rPr>
        <w:rFonts w:ascii="Courier New" w:hAnsi="Courier New" w:hint="default"/>
      </w:rPr>
    </w:lvl>
    <w:lvl w:ilvl="8" w:tplc="0D46BB92">
      <w:start w:val="1"/>
      <w:numFmt w:val="bullet"/>
      <w:lvlText w:val=""/>
      <w:lvlJc w:val="left"/>
      <w:pPr>
        <w:ind w:left="6120" w:hanging="360"/>
      </w:pPr>
      <w:rPr>
        <w:rFonts w:ascii="Wingdings" w:hAnsi="Wingdings" w:hint="default"/>
      </w:rPr>
    </w:lvl>
  </w:abstractNum>
  <w:abstractNum w:abstractNumId="62" w15:restartNumberingAfterBreak="0">
    <w:nsid w:val="5D1DDC52"/>
    <w:multiLevelType w:val="hybridMultilevel"/>
    <w:tmpl w:val="FFFFFFFF"/>
    <w:lvl w:ilvl="0" w:tplc="40E2AA30">
      <w:start w:val="1"/>
      <w:numFmt w:val="decimal"/>
      <w:lvlText w:val="%1."/>
      <w:lvlJc w:val="left"/>
      <w:pPr>
        <w:ind w:left="720" w:hanging="360"/>
      </w:pPr>
    </w:lvl>
    <w:lvl w:ilvl="1" w:tplc="70D077B2">
      <w:start w:val="1"/>
      <w:numFmt w:val="lowerLetter"/>
      <w:lvlText w:val="%2."/>
      <w:lvlJc w:val="left"/>
      <w:pPr>
        <w:ind w:left="1440" w:hanging="360"/>
      </w:pPr>
    </w:lvl>
    <w:lvl w:ilvl="2" w:tplc="5C14F4C4">
      <w:start w:val="1"/>
      <w:numFmt w:val="lowerRoman"/>
      <w:lvlText w:val="%3."/>
      <w:lvlJc w:val="right"/>
      <w:pPr>
        <w:ind w:left="2160" w:hanging="180"/>
      </w:pPr>
    </w:lvl>
    <w:lvl w:ilvl="3" w:tplc="BB924414">
      <w:start w:val="1"/>
      <w:numFmt w:val="decimal"/>
      <w:lvlText w:val="%4."/>
      <w:lvlJc w:val="left"/>
      <w:pPr>
        <w:ind w:left="2880" w:hanging="360"/>
      </w:pPr>
    </w:lvl>
    <w:lvl w:ilvl="4" w:tplc="47421006">
      <w:start w:val="1"/>
      <w:numFmt w:val="lowerLetter"/>
      <w:lvlText w:val="%5."/>
      <w:lvlJc w:val="left"/>
      <w:pPr>
        <w:ind w:left="3600" w:hanging="360"/>
      </w:pPr>
    </w:lvl>
    <w:lvl w:ilvl="5" w:tplc="39C4764C">
      <w:start w:val="1"/>
      <w:numFmt w:val="lowerRoman"/>
      <w:lvlText w:val="%6."/>
      <w:lvlJc w:val="right"/>
      <w:pPr>
        <w:ind w:left="4320" w:hanging="180"/>
      </w:pPr>
    </w:lvl>
    <w:lvl w:ilvl="6" w:tplc="DD7A3A06">
      <w:start w:val="1"/>
      <w:numFmt w:val="decimal"/>
      <w:lvlText w:val="%7."/>
      <w:lvlJc w:val="left"/>
      <w:pPr>
        <w:ind w:left="5040" w:hanging="360"/>
      </w:pPr>
    </w:lvl>
    <w:lvl w:ilvl="7" w:tplc="8244F512">
      <w:start w:val="1"/>
      <w:numFmt w:val="lowerLetter"/>
      <w:lvlText w:val="%8."/>
      <w:lvlJc w:val="left"/>
      <w:pPr>
        <w:ind w:left="5760" w:hanging="360"/>
      </w:pPr>
    </w:lvl>
    <w:lvl w:ilvl="8" w:tplc="713C9572">
      <w:start w:val="1"/>
      <w:numFmt w:val="lowerRoman"/>
      <w:lvlText w:val="%9."/>
      <w:lvlJc w:val="right"/>
      <w:pPr>
        <w:ind w:left="6480" w:hanging="180"/>
      </w:pPr>
    </w:lvl>
  </w:abstractNum>
  <w:abstractNum w:abstractNumId="63" w15:restartNumberingAfterBreak="0">
    <w:nsid w:val="5E16B76B"/>
    <w:multiLevelType w:val="hybridMultilevel"/>
    <w:tmpl w:val="56EE82D6"/>
    <w:lvl w:ilvl="0" w:tplc="E87CA534">
      <w:start w:val="5"/>
      <w:numFmt w:val="decimal"/>
      <w:lvlText w:val="%1."/>
      <w:lvlJc w:val="left"/>
      <w:pPr>
        <w:ind w:left="357" w:hanging="357"/>
      </w:pPr>
    </w:lvl>
    <w:lvl w:ilvl="1" w:tplc="6AE08F64">
      <w:start w:val="1"/>
      <w:numFmt w:val="lowerLetter"/>
      <w:lvlText w:val="%2."/>
      <w:lvlJc w:val="left"/>
      <w:pPr>
        <w:ind w:left="1440" w:hanging="360"/>
      </w:pPr>
    </w:lvl>
    <w:lvl w:ilvl="2" w:tplc="5C3E3EEA">
      <w:start w:val="1"/>
      <w:numFmt w:val="lowerRoman"/>
      <w:lvlText w:val="%3."/>
      <w:lvlJc w:val="right"/>
      <w:pPr>
        <w:ind w:left="2160" w:hanging="180"/>
      </w:pPr>
    </w:lvl>
    <w:lvl w:ilvl="3" w:tplc="1458CEA2">
      <w:start w:val="1"/>
      <w:numFmt w:val="decimal"/>
      <w:lvlText w:val="%4."/>
      <w:lvlJc w:val="left"/>
      <w:pPr>
        <w:ind w:left="2880" w:hanging="360"/>
      </w:pPr>
    </w:lvl>
    <w:lvl w:ilvl="4" w:tplc="D2AEEFDC">
      <w:start w:val="1"/>
      <w:numFmt w:val="lowerLetter"/>
      <w:lvlText w:val="%5."/>
      <w:lvlJc w:val="left"/>
      <w:pPr>
        <w:ind w:left="3600" w:hanging="360"/>
      </w:pPr>
    </w:lvl>
    <w:lvl w:ilvl="5" w:tplc="72D4A182">
      <w:start w:val="1"/>
      <w:numFmt w:val="lowerRoman"/>
      <w:lvlText w:val="%6."/>
      <w:lvlJc w:val="right"/>
      <w:pPr>
        <w:ind w:left="4320" w:hanging="180"/>
      </w:pPr>
    </w:lvl>
    <w:lvl w:ilvl="6" w:tplc="628E63F4">
      <w:start w:val="1"/>
      <w:numFmt w:val="decimal"/>
      <w:lvlText w:val="%7."/>
      <w:lvlJc w:val="left"/>
      <w:pPr>
        <w:ind w:left="5040" w:hanging="360"/>
      </w:pPr>
    </w:lvl>
    <w:lvl w:ilvl="7" w:tplc="F6C6AC78">
      <w:start w:val="1"/>
      <w:numFmt w:val="lowerLetter"/>
      <w:lvlText w:val="%8."/>
      <w:lvlJc w:val="left"/>
      <w:pPr>
        <w:ind w:left="5760" w:hanging="360"/>
      </w:pPr>
    </w:lvl>
    <w:lvl w:ilvl="8" w:tplc="1018CBAA">
      <w:start w:val="1"/>
      <w:numFmt w:val="lowerRoman"/>
      <w:lvlText w:val="%9."/>
      <w:lvlJc w:val="right"/>
      <w:pPr>
        <w:ind w:left="6480" w:hanging="180"/>
      </w:pPr>
    </w:lvl>
  </w:abstractNum>
  <w:abstractNum w:abstractNumId="64" w15:restartNumberingAfterBreak="0">
    <w:nsid w:val="5F39522C"/>
    <w:multiLevelType w:val="hybridMultilevel"/>
    <w:tmpl w:val="650CD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2F52359"/>
    <w:multiLevelType w:val="multilevel"/>
    <w:tmpl w:val="4A1A21D4"/>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3237A7B"/>
    <w:multiLevelType w:val="hybridMultilevel"/>
    <w:tmpl w:val="4322F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6D36708"/>
    <w:multiLevelType w:val="hybridMultilevel"/>
    <w:tmpl w:val="F89E7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7B9623D"/>
    <w:multiLevelType w:val="hybridMultilevel"/>
    <w:tmpl w:val="12E8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9F11630"/>
    <w:multiLevelType w:val="hybridMultilevel"/>
    <w:tmpl w:val="1BCA7400"/>
    <w:lvl w:ilvl="0" w:tplc="A0CC3B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CD20BD1"/>
    <w:multiLevelType w:val="multilevel"/>
    <w:tmpl w:val="766CA1CA"/>
    <w:styleLink w:val="CurrentList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E4A6C8E"/>
    <w:multiLevelType w:val="hybridMultilevel"/>
    <w:tmpl w:val="8834CE14"/>
    <w:lvl w:ilvl="0" w:tplc="54C46A7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2" w15:restartNumberingAfterBreak="0">
    <w:nsid w:val="72CF5EC7"/>
    <w:multiLevelType w:val="hybridMultilevel"/>
    <w:tmpl w:val="FFFFFFFF"/>
    <w:lvl w:ilvl="0" w:tplc="B968474C">
      <w:start w:val="1"/>
      <w:numFmt w:val="bullet"/>
      <w:lvlText w:val=""/>
      <w:lvlJc w:val="left"/>
      <w:pPr>
        <w:ind w:left="360" w:hanging="360"/>
      </w:pPr>
      <w:rPr>
        <w:rFonts w:ascii="Symbol" w:hAnsi="Symbol" w:hint="default"/>
      </w:rPr>
    </w:lvl>
    <w:lvl w:ilvl="1" w:tplc="7A92B3F4">
      <w:start w:val="1"/>
      <w:numFmt w:val="bullet"/>
      <w:lvlText w:val="o"/>
      <w:lvlJc w:val="left"/>
      <w:pPr>
        <w:ind w:left="1080" w:hanging="360"/>
      </w:pPr>
      <w:rPr>
        <w:rFonts w:ascii="Courier New" w:hAnsi="Courier New" w:hint="default"/>
      </w:rPr>
    </w:lvl>
    <w:lvl w:ilvl="2" w:tplc="3E827FD2">
      <w:start w:val="1"/>
      <w:numFmt w:val="bullet"/>
      <w:lvlText w:val=""/>
      <w:lvlJc w:val="left"/>
      <w:pPr>
        <w:ind w:left="1800" w:hanging="360"/>
      </w:pPr>
      <w:rPr>
        <w:rFonts w:ascii="Wingdings" w:hAnsi="Wingdings" w:hint="default"/>
      </w:rPr>
    </w:lvl>
    <w:lvl w:ilvl="3" w:tplc="FEB2B564">
      <w:start w:val="1"/>
      <w:numFmt w:val="bullet"/>
      <w:lvlText w:val=""/>
      <w:lvlJc w:val="left"/>
      <w:pPr>
        <w:ind w:left="2520" w:hanging="360"/>
      </w:pPr>
      <w:rPr>
        <w:rFonts w:ascii="Symbol" w:hAnsi="Symbol" w:hint="default"/>
      </w:rPr>
    </w:lvl>
    <w:lvl w:ilvl="4" w:tplc="2F148A00">
      <w:start w:val="1"/>
      <w:numFmt w:val="bullet"/>
      <w:lvlText w:val="o"/>
      <w:lvlJc w:val="left"/>
      <w:pPr>
        <w:ind w:left="3240" w:hanging="360"/>
      </w:pPr>
      <w:rPr>
        <w:rFonts w:ascii="Courier New" w:hAnsi="Courier New" w:hint="default"/>
      </w:rPr>
    </w:lvl>
    <w:lvl w:ilvl="5" w:tplc="B140723E">
      <w:start w:val="1"/>
      <w:numFmt w:val="bullet"/>
      <w:lvlText w:val=""/>
      <w:lvlJc w:val="left"/>
      <w:pPr>
        <w:ind w:left="3960" w:hanging="360"/>
      </w:pPr>
      <w:rPr>
        <w:rFonts w:ascii="Wingdings" w:hAnsi="Wingdings" w:hint="default"/>
      </w:rPr>
    </w:lvl>
    <w:lvl w:ilvl="6" w:tplc="3B6ABF14">
      <w:start w:val="1"/>
      <w:numFmt w:val="bullet"/>
      <w:lvlText w:val=""/>
      <w:lvlJc w:val="left"/>
      <w:pPr>
        <w:ind w:left="4680" w:hanging="360"/>
      </w:pPr>
      <w:rPr>
        <w:rFonts w:ascii="Symbol" w:hAnsi="Symbol" w:hint="default"/>
      </w:rPr>
    </w:lvl>
    <w:lvl w:ilvl="7" w:tplc="FFBA4648">
      <w:start w:val="1"/>
      <w:numFmt w:val="bullet"/>
      <w:lvlText w:val="o"/>
      <w:lvlJc w:val="left"/>
      <w:pPr>
        <w:ind w:left="5400" w:hanging="360"/>
      </w:pPr>
      <w:rPr>
        <w:rFonts w:ascii="Courier New" w:hAnsi="Courier New" w:hint="default"/>
      </w:rPr>
    </w:lvl>
    <w:lvl w:ilvl="8" w:tplc="A880A8F0">
      <w:start w:val="1"/>
      <w:numFmt w:val="bullet"/>
      <w:lvlText w:val=""/>
      <w:lvlJc w:val="left"/>
      <w:pPr>
        <w:ind w:left="6120" w:hanging="360"/>
      </w:pPr>
      <w:rPr>
        <w:rFonts w:ascii="Wingdings" w:hAnsi="Wingdings" w:hint="default"/>
      </w:rPr>
    </w:lvl>
  </w:abstractNum>
  <w:abstractNum w:abstractNumId="73" w15:restartNumberingAfterBreak="0">
    <w:nsid w:val="759D6AF6"/>
    <w:multiLevelType w:val="hybridMultilevel"/>
    <w:tmpl w:val="583A3C12"/>
    <w:lvl w:ilvl="0" w:tplc="CC40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8762136"/>
    <w:multiLevelType w:val="hybridMultilevel"/>
    <w:tmpl w:val="FC38AA28"/>
    <w:lvl w:ilvl="0" w:tplc="6B087C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898329D"/>
    <w:multiLevelType w:val="hybridMultilevel"/>
    <w:tmpl w:val="49B8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B31FD6F"/>
    <w:multiLevelType w:val="hybridMultilevel"/>
    <w:tmpl w:val="FFFFFFFF"/>
    <w:lvl w:ilvl="0" w:tplc="379A9F14">
      <w:start w:val="1"/>
      <w:numFmt w:val="bullet"/>
      <w:lvlText w:val=""/>
      <w:lvlJc w:val="left"/>
      <w:pPr>
        <w:ind w:left="360" w:hanging="360"/>
      </w:pPr>
      <w:rPr>
        <w:rFonts w:ascii="Symbol" w:hAnsi="Symbol" w:hint="default"/>
      </w:rPr>
    </w:lvl>
    <w:lvl w:ilvl="1" w:tplc="2A1CE3B6">
      <w:start w:val="1"/>
      <w:numFmt w:val="bullet"/>
      <w:lvlText w:val="o"/>
      <w:lvlJc w:val="left"/>
      <w:pPr>
        <w:ind w:left="1080" w:hanging="360"/>
      </w:pPr>
      <w:rPr>
        <w:rFonts w:ascii="Courier New" w:hAnsi="Courier New" w:hint="default"/>
      </w:rPr>
    </w:lvl>
    <w:lvl w:ilvl="2" w:tplc="727430E4">
      <w:start w:val="1"/>
      <w:numFmt w:val="bullet"/>
      <w:lvlText w:val=""/>
      <w:lvlJc w:val="left"/>
      <w:pPr>
        <w:ind w:left="1800" w:hanging="360"/>
      </w:pPr>
      <w:rPr>
        <w:rFonts w:ascii="Wingdings" w:hAnsi="Wingdings" w:hint="default"/>
      </w:rPr>
    </w:lvl>
    <w:lvl w:ilvl="3" w:tplc="F796F79A">
      <w:start w:val="1"/>
      <w:numFmt w:val="bullet"/>
      <w:lvlText w:val=""/>
      <w:lvlJc w:val="left"/>
      <w:pPr>
        <w:ind w:left="2520" w:hanging="360"/>
      </w:pPr>
      <w:rPr>
        <w:rFonts w:ascii="Symbol" w:hAnsi="Symbol" w:hint="default"/>
      </w:rPr>
    </w:lvl>
    <w:lvl w:ilvl="4" w:tplc="94002700">
      <w:start w:val="1"/>
      <w:numFmt w:val="bullet"/>
      <w:lvlText w:val="o"/>
      <w:lvlJc w:val="left"/>
      <w:pPr>
        <w:ind w:left="3240" w:hanging="360"/>
      </w:pPr>
      <w:rPr>
        <w:rFonts w:ascii="Courier New" w:hAnsi="Courier New" w:hint="default"/>
      </w:rPr>
    </w:lvl>
    <w:lvl w:ilvl="5" w:tplc="8E6C4BC0">
      <w:start w:val="1"/>
      <w:numFmt w:val="bullet"/>
      <w:lvlText w:val=""/>
      <w:lvlJc w:val="left"/>
      <w:pPr>
        <w:ind w:left="3960" w:hanging="360"/>
      </w:pPr>
      <w:rPr>
        <w:rFonts w:ascii="Wingdings" w:hAnsi="Wingdings" w:hint="default"/>
      </w:rPr>
    </w:lvl>
    <w:lvl w:ilvl="6" w:tplc="6F0483F2">
      <w:start w:val="1"/>
      <w:numFmt w:val="bullet"/>
      <w:lvlText w:val=""/>
      <w:lvlJc w:val="left"/>
      <w:pPr>
        <w:ind w:left="4680" w:hanging="360"/>
      </w:pPr>
      <w:rPr>
        <w:rFonts w:ascii="Symbol" w:hAnsi="Symbol" w:hint="default"/>
      </w:rPr>
    </w:lvl>
    <w:lvl w:ilvl="7" w:tplc="6394943E">
      <w:start w:val="1"/>
      <w:numFmt w:val="bullet"/>
      <w:lvlText w:val="o"/>
      <w:lvlJc w:val="left"/>
      <w:pPr>
        <w:ind w:left="5400" w:hanging="360"/>
      </w:pPr>
      <w:rPr>
        <w:rFonts w:ascii="Courier New" w:hAnsi="Courier New" w:hint="default"/>
      </w:rPr>
    </w:lvl>
    <w:lvl w:ilvl="8" w:tplc="8806EEAE">
      <w:start w:val="1"/>
      <w:numFmt w:val="bullet"/>
      <w:lvlText w:val=""/>
      <w:lvlJc w:val="left"/>
      <w:pPr>
        <w:ind w:left="6120" w:hanging="360"/>
      </w:pPr>
      <w:rPr>
        <w:rFonts w:ascii="Wingdings" w:hAnsi="Wingdings" w:hint="default"/>
      </w:rPr>
    </w:lvl>
  </w:abstractNum>
  <w:num w:numId="1" w16cid:durableId="847215332">
    <w:abstractNumId w:val="11"/>
  </w:num>
  <w:num w:numId="2" w16cid:durableId="491485759">
    <w:abstractNumId w:val="63"/>
  </w:num>
  <w:num w:numId="3" w16cid:durableId="1313368533">
    <w:abstractNumId w:val="20"/>
  </w:num>
  <w:num w:numId="4" w16cid:durableId="1244414829">
    <w:abstractNumId w:val="5"/>
  </w:num>
  <w:num w:numId="5" w16cid:durableId="1780024844">
    <w:abstractNumId w:val="15"/>
  </w:num>
  <w:num w:numId="6" w16cid:durableId="511457493">
    <w:abstractNumId w:val="27"/>
  </w:num>
  <w:num w:numId="7" w16cid:durableId="1125850814">
    <w:abstractNumId w:val="9"/>
  </w:num>
  <w:num w:numId="8" w16cid:durableId="1787964259">
    <w:abstractNumId w:val="28"/>
  </w:num>
  <w:num w:numId="9" w16cid:durableId="1555041475">
    <w:abstractNumId w:val="59"/>
  </w:num>
  <w:num w:numId="10" w16cid:durableId="1948730979">
    <w:abstractNumId w:val="6"/>
  </w:num>
  <w:num w:numId="11" w16cid:durableId="291133215">
    <w:abstractNumId w:val="3"/>
  </w:num>
  <w:num w:numId="12" w16cid:durableId="1082070975">
    <w:abstractNumId w:val="30"/>
  </w:num>
  <w:num w:numId="13" w16cid:durableId="1577008572">
    <w:abstractNumId w:val="1"/>
  </w:num>
  <w:num w:numId="14" w16cid:durableId="281956370">
    <w:abstractNumId w:val="58"/>
  </w:num>
  <w:num w:numId="15" w16cid:durableId="612590688">
    <w:abstractNumId w:val="62"/>
  </w:num>
  <w:num w:numId="16" w16cid:durableId="353389330">
    <w:abstractNumId w:val="72"/>
  </w:num>
  <w:num w:numId="17" w16cid:durableId="684675470">
    <w:abstractNumId w:val="37"/>
  </w:num>
  <w:num w:numId="18" w16cid:durableId="2097163878">
    <w:abstractNumId w:val="56"/>
  </w:num>
  <w:num w:numId="19" w16cid:durableId="1888103601">
    <w:abstractNumId w:val="34"/>
  </w:num>
  <w:num w:numId="20" w16cid:durableId="826243363">
    <w:abstractNumId w:val="7"/>
  </w:num>
  <w:num w:numId="21" w16cid:durableId="1663463645">
    <w:abstractNumId w:val="16"/>
  </w:num>
  <w:num w:numId="22" w16cid:durableId="2021393611">
    <w:abstractNumId w:val="54"/>
  </w:num>
  <w:num w:numId="23" w16cid:durableId="782190099">
    <w:abstractNumId w:val="10"/>
  </w:num>
  <w:num w:numId="24" w16cid:durableId="905459663">
    <w:abstractNumId w:val="42"/>
  </w:num>
  <w:num w:numId="25" w16cid:durableId="1932621170">
    <w:abstractNumId w:val="70"/>
  </w:num>
  <w:num w:numId="26" w16cid:durableId="480314131">
    <w:abstractNumId w:val="41"/>
  </w:num>
  <w:num w:numId="27" w16cid:durableId="227418544">
    <w:abstractNumId w:val="24"/>
  </w:num>
  <w:num w:numId="28" w16cid:durableId="917788932">
    <w:abstractNumId w:val="50"/>
  </w:num>
  <w:num w:numId="29" w16cid:durableId="908266718">
    <w:abstractNumId w:val="51"/>
  </w:num>
  <w:num w:numId="30" w16cid:durableId="1648053539">
    <w:abstractNumId w:val="61"/>
  </w:num>
  <w:num w:numId="31" w16cid:durableId="2079788060">
    <w:abstractNumId w:val="18"/>
  </w:num>
  <w:num w:numId="32" w16cid:durableId="1462919917">
    <w:abstractNumId w:val="60"/>
  </w:num>
  <w:num w:numId="33" w16cid:durableId="2005205487">
    <w:abstractNumId w:val="26"/>
  </w:num>
  <w:num w:numId="34" w16cid:durableId="606231009">
    <w:abstractNumId w:val="21"/>
  </w:num>
  <w:num w:numId="35" w16cid:durableId="526648239">
    <w:abstractNumId w:val="74"/>
  </w:num>
  <w:num w:numId="36" w16cid:durableId="38820561">
    <w:abstractNumId w:val="64"/>
  </w:num>
  <w:num w:numId="37" w16cid:durableId="1442604123">
    <w:abstractNumId w:val="43"/>
  </w:num>
  <w:num w:numId="38" w16cid:durableId="582954017">
    <w:abstractNumId w:val="36"/>
  </w:num>
  <w:num w:numId="39" w16cid:durableId="1142162220">
    <w:abstractNumId w:val="71"/>
  </w:num>
  <w:num w:numId="40" w16cid:durableId="1512647022">
    <w:abstractNumId w:val="55"/>
  </w:num>
  <w:num w:numId="41" w16cid:durableId="599221265">
    <w:abstractNumId w:val="39"/>
  </w:num>
  <w:num w:numId="42" w16cid:durableId="402147371">
    <w:abstractNumId w:val="49"/>
  </w:num>
  <w:num w:numId="43" w16cid:durableId="723721610">
    <w:abstractNumId w:val="73"/>
  </w:num>
  <w:num w:numId="44" w16cid:durableId="2126071256">
    <w:abstractNumId w:val="45"/>
  </w:num>
  <w:num w:numId="45" w16cid:durableId="829978710">
    <w:abstractNumId w:val="46"/>
  </w:num>
  <w:num w:numId="46" w16cid:durableId="345210117">
    <w:abstractNumId w:val="2"/>
  </w:num>
  <w:num w:numId="47" w16cid:durableId="1749301534">
    <w:abstractNumId w:val="75"/>
  </w:num>
  <w:num w:numId="48" w16cid:durableId="2110925633">
    <w:abstractNumId w:val="13"/>
  </w:num>
  <w:num w:numId="49" w16cid:durableId="1289780167">
    <w:abstractNumId w:val="68"/>
  </w:num>
  <w:num w:numId="50" w16cid:durableId="1859000476">
    <w:abstractNumId w:val="23"/>
  </w:num>
  <w:num w:numId="51" w16cid:durableId="1536960848">
    <w:abstractNumId w:val="19"/>
  </w:num>
  <w:num w:numId="52" w16cid:durableId="464851558">
    <w:abstractNumId w:val="73"/>
  </w:num>
  <w:num w:numId="53" w16cid:durableId="982537307">
    <w:abstractNumId w:val="66"/>
  </w:num>
  <w:num w:numId="54" w16cid:durableId="1256213167">
    <w:abstractNumId w:val="69"/>
  </w:num>
  <w:num w:numId="55" w16cid:durableId="32272159">
    <w:abstractNumId w:val="22"/>
  </w:num>
  <w:num w:numId="56" w16cid:durableId="1266425475">
    <w:abstractNumId w:val="31"/>
  </w:num>
  <w:num w:numId="57" w16cid:durableId="1438676567">
    <w:abstractNumId w:val="48"/>
  </w:num>
  <w:num w:numId="58" w16cid:durableId="1764909446">
    <w:abstractNumId w:val="12"/>
  </w:num>
  <w:num w:numId="59" w16cid:durableId="254021071">
    <w:abstractNumId w:val="38"/>
  </w:num>
  <w:num w:numId="60" w16cid:durableId="1071849165">
    <w:abstractNumId w:val="65"/>
  </w:num>
  <w:num w:numId="61" w16cid:durableId="1258250270">
    <w:abstractNumId w:val="25"/>
  </w:num>
  <w:num w:numId="62" w16cid:durableId="1411392631">
    <w:abstractNumId w:val="4"/>
  </w:num>
  <w:num w:numId="63" w16cid:durableId="2137987346">
    <w:abstractNumId w:val="22"/>
  </w:num>
  <w:num w:numId="64" w16cid:durableId="1063677817">
    <w:abstractNumId w:val="49"/>
  </w:num>
  <w:num w:numId="65" w16cid:durableId="1793282675">
    <w:abstractNumId w:val="56"/>
  </w:num>
  <w:num w:numId="66" w16cid:durableId="1353141164">
    <w:abstractNumId w:val="33"/>
  </w:num>
  <w:num w:numId="67" w16cid:durableId="196434855">
    <w:abstractNumId w:val="76"/>
  </w:num>
  <w:num w:numId="68" w16cid:durableId="73431969">
    <w:abstractNumId w:val="32"/>
  </w:num>
  <w:num w:numId="69" w16cid:durableId="1585532368">
    <w:abstractNumId w:val="35"/>
  </w:num>
  <w:num w:numId="70" w16cid:durableId="1569413645">
    <w:abstractNumId w:val="17"/>
  </w:num>
  <w:num w:numId="71" w16cid:durableId="1260214244">
    <w:abstractNumId w:val="57"/>
  </w:num>
  <w:num w:numId="72" w16cid:durableId="1442870547">
    <w:abstractNumId w:val="0"/>
  </w:num>
  <w:num w:numId="73" w16cid:durableId="1992783618">
    <w:abstractNumId w:val="47"/>
  </w:num>
  <w:num w:numId="74" w16cid:durableId="2085685653">
    <w:abstractNumId w:val="52"/>
  </w:num>
  <w:num w:numId="75" w16cid:durableId="1102336482">
    <w:abstractNumId w:val="14"/>
  </w:num>
  <w:num w:numId="76" w16cid:durableId="1073624294">
    <w:abstractNumId w:val="8"/>
  </w:num>
  <w:num w:numId="77" w16cid:durableId="1631471851">
    <w:abstractNumId w:val="29"/>
  </w:num>
  <w:num w:numId="78" w16cid:durableId="857424844">
    <w:abstractNumId w:val="40"/>
  </w:num>
  <w:num w:numId="79" w16cid:durableId="2016033213">
    <w:abstractNumId w:val="44"/>
  </w:num>
  <w:num w:numId="80" w16cid:durableId="1989749755">
    <w:abstractNumId w:val="67"/>
  </w:num>
  <w:num w:numId="81" w16cid:durableId="1268122031">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1F"/>
    <w:rsid w:val="00001352"/>
    <w:rsid w:val="00002C93"/>
    <w:rsid w:val="0000387F"/>
    <w:rsid w:val="000038A1"/>
    <w:rsid w:val="0000534B"/>
    <w:rsid w:val="000053A2"/>
    <w:rsid w:val="000067C5"/>
    <w:rsid w:val="00006E7F"/>
    <w:rsid w:val="00007750"/>
    <w:rsid w:val="000086E1"/>
    <w:rsid w:val="000100A3"/>
    <w:rsid w:val="000106AC"/>
    <w:rsid w:val="00011994"/>
    <w:rsid w:val="00011D38"/>
    <w:rsid w:val="00011E7C"/>
    <w:rsid w:val="00013BD7"/>
    <w:rsid w:val="0001493C"/>
    <w:rsid w:val="000151EA"/>
    <w:rsid w:val="00015BCF"/>
    <w:rsid w:val="00017A10"/>
    <w:rsid w:val="00020518"/>
    <w:rsid w:val="000217E0"/>
    <w:rsid w:val="000244C2"/>
    <w:rsid w:val="00025E7F"/>
    <w:rsid w:val="00026F32"/>
    <w:rsid w:val="00027316"/>
    <w:rsid w:val="00027833"/>
    <w:rsid w:val="00030C2E"/>
    <w:rsid w:val="00030FD2"/>
    <w:rsid w:val="0003115D"/>
    <w:rsid w:val="00031886"/>
    <w:rsid w:val="000319D3"/>
    <w:rsid w:val="000319DF"/>
    <w:rsid w:val="00033066"/>
    <w:rsid w:val="0003309D"/>
    <w:rsid w:val="00035A05"/>
    <w:rsid w:val="00036390"/>
    <w:rsid w:val="00036468"/>
    <w:rsid w:val="000369F8"/>
    <w:rsid w:val="000376A1"/>
    <w:rsid w:val="000415A4"/>
    <w:rsid w:val="00041E81"/>
    <w:rsid w:val="000425A9"/>
    <w:rsid w:val="00043987"/>
    <w:rsid w:val="000441F1"/>
    <w:rsid w:val="00046340"/>
    <w:rsid w:val="0004655B"/>
    <w:rsid w:val="00046ACD"/>
    <w:rsid w:val="00047BB3"/>
    <w:rsid w:val="00047F50"/>
    <w:rsid w:val="000505D4"/>
    <w:rsid w:val="00050938"/>
    <w:rsid w:val="0005129A"/>
    <w:rsid w:val="00052C8A"/>
    <w:rsid w:val="0005359F"/>
    <w:rsid w:val="00054FFF"/>
    <w:rsid w:val="00055DC2"/>
    <w:rsid w:val="0005618A"/>
    <w:rsid w:val="00056934"/>
    <w:rsid w:val="00056D9A"/>
    <w:rsid w:val="00060B83"/>
    <w:rsid w:val="00060E16"/>
    <w:rsid w:val="0006727C"/>
    <w:rsid w:val="000701F5"/>
    <w:rsid w:val="00070AA4"/>
    <w:rsid w:val="00070CDF"/>
    <w:rsid w:val="00070DEA"/>
    <w:rsid w:val="00071223"/>
    <w:rsid w:val="0007278F"/>
    <w:rsid w:val="000743BF"/>
    <w:rsid w:val="00077187"/>
    <w:rsid w:val="000772EF"/>
    <w:rsid w:val="0007759D"/>
    <w:rsid w:val="00081432"/>
    <w:rsid w:val="000829D3"/>
    <w:rsid w:val="000841A2"/>
    <w:rsid w:val="00086B98"/>
    <w:rsid w:val="00087182"/>
    <w:rsid w:val="00090E96"/>
    <w:rsid w:val="00091280"/>
    <w:rsid w:val="0009167C"/>
    <w:rsid w:val="000917A1"/>
    <w:rsid w:val="000927AC"/>
    <w:rsid w:val="00093AC1"/>
    <w:rsid w:val="00093B98"/>
    <w:rsid w:val="00096957"/>
    <w:rsid w:val="000977F3"/>
    <w:rsid w:val="000A065F"/>
    <w:rsid w:val="000A06FB"/>
    <w:rsid w:val="000A1324"/>
    <w:rsid w:val="000A2704"/>
    <w:rsid w:val="000A3A88"/>
    <w:rsid w:val="000A3AEF"/>
    <w:rsid w:val="000A46EB"/>
    <w:rsid w:val="000A5755"/>
    <w:rsid w:val="000A5788"/>
    <w:rsid w:val="000A74D7"/>
    <w:rsid w:val="000A7805"/>
    <w:rsid w:val="000B0816"/>
    <w:rsid w:val="000B0B5A"/>
    <w:rsid w:val="000B1406"/>
    <w:rsid w:val="000B1CB6"/>
    <w:rsid w:val="000B237B"/>
    <w:rsid w:val="000B2756"/>
    <w:rsid w:val="000B2A0A"/>
    <w:rsid w:val="000B49DE"/>
    <w:rsid w:val="000B5127"/>
    <w:rsid w:val="000C2F48"/>
    <w:rsid w:val="000C2F8C"/>
    <w:rsid w:val="000C34C5"/>
    <w:rsid w:val="000C5AFE"/>
    <w:rsid w:val="000C5D0C"/>
    <w:rsid w:val="000C6B62"/>
    <w:rsid w:val="000C7F45"/>
    <w:rsid w:val="000D0698"/>
    <w:rsid w:val="000D0EFB"/>
    <w:rsid w:val="000D2294"/>
    <w:rsid w:val="000D5547"/>
    <w:rsid w:val="000D6B77"/>
    <w:rsid w:val="000D72EB"/>
    <w:rsid w:val="000E0236"/>
    <w:rsid w:val="000E0F87"/>
    <w:rsid w:val="000E15CE"/>
    <w:rsid w:val="000E1A9A"/>
    <w:rsid w:val="000E1C7E"/>
    <w:rsid w:val="000E26FF"/>
    <w:rsid w:val="000E2787"/>
    <w:rsid w:val="000E30AC"/>
    <w:rsid w:val="000E33BE"/>
    <w:rsid w:val="000E6D82"/>
    <w:rsid w:val="000F12C1"/>
    <w:rsid w:val="000F1423"/>
    <w:rsid w:val="000F217D"/>
    <w:rsid w:val="000F2AC9"/>
    <w:rsid w:val="000F4DDA"/>
    <w:rsid w:val="000F6A11"/>
    <w:rsid w:val="000F7BC3"/>
    <w:rsid w:val="00100320"/>
    <w:rsid w:val="00101AD2"/>
    <w:rsid w:val="00101B7E"/>
    <w:rsid w:val="00101E0C"/>
    <w:rsid w:val="00103000"/>
    <w:rsid w:val="00103156"/>
    <w:rsid w:val="0010429B"/>
    <w:rsid w:val="00104CC1"/>
    <w:rsid w:val="001106A0"/>
    <w:rsid w:val="00110F2F"/>
    <w:rsid w:val="00111775"/>
    <w:rsid w:val="00111D3C"/>
    <w:rsid w:val="0011255A"/>
    <w:rsid w:val="001141D4"/>
    <w:rsid w:val="00114CB0"/>
    <w:rsid w:val="00115A85"/>
    <w:rsid w:val="00116911"/>
    <w:rsid w:val="0011707E"/>
    <w:rsid w:val="00120AE3"/>
    <w:rsid w:val="001213E7"/>
    <w:rsid w:val="001233EA"/>
    <w:rsid w:val="00123509"/>
    <w:rsid w:val="00123E79"/>
    <w:rsid w:val="001256DC"/>
    <w:rsid w:val="00125709"/>
    <w:rsid w:val="00125DF7"/>
    <w:rsid w:val="001261EA"/>
    <w:rsid w:val="001317C6"/>
    <w:rsid w:val="0013204F"/>
    <w:rsid w:val="00133F41"/>
    <w:rsid w:val="0013421B"/>
    <w:rsid w:val="0013465A"/>
    <w:rsid w:val="00135CB8"/>
    <w:rsid w:val="00135F60"/>
    <w:rsid w:val="0014157C"/>
    <w:rsid w:val="001419CE"/>
    <w:rsid w:val="001421A4"/>
    <w:rsid w:val="001427B8"/>
    <w:rsid w:val="00142AF9"/>
    <w:rsid w:val="001455B6"/>
    <w:rsid w:val="00145CDA"/>
    <w:rsid w:val="00146589"/>
    <w:rsid w:val="001467C3"/>
    <w:rsid w:val="00146E79"/>
    <w:rsid w:val="0015035F"/>
    <w:rsid w:val="001505A6"/>
    <w:rsid w:val="00150CAE"/>
    <w:rsid w:val="00151360"/>
    <w:rsid w:val="00151F43"/>
    <w:rsid w:val="001520B1"/>
    <w:rsid w:val="00152289"/>
    <w:rsid w:val="00152EF3"/>
    <w:rsid w:val="0015333B"/>
    <w:rsid w:val="00153AEC"/>
    <w:rsid w:val="001542DE"/>
    <w:rsid w:val="00154A31"/>
    <w:rsid w:val="00154DCE"/>
    <w:rsid w:val="001554D7"/>
    <w:rsid w:val="00160535"/>
    <w:rsid w:val="00160783"/>
    <w:rsid w:val="00160B5B"/>
    <w:rsid w:val="0016117A"/>
    <w:rsid w:val="00161785"/>
    <w:rsid w:val="001636B7"/>
    <w:rsid w:val="0016389B"/>
    <w:rsid w:val="00163D68"/>
    <w:rsid w:val="00163DF6"/>
    <w:rsid w:val="001656C0"/>
    <w:rsid w:val="00165E67"/>
    <w:rsid w:val="0016641B"/>
    <w:rsid w:val="00166608"/>
    <w:rsid w:val="001668B1"/>
    <w:rsid w:val="00166F19"/>
    <w:rsid w:val="00167057"/>
    <w:rsid w:val="00167219"/>
    <w:rsid w:val="001676B9"/>
    <w:rsid w:val="0016795A"/>
    <w:rsid w:val="0017023D"/>
    <w:rsid w:val="00170526"/>
    <w:rsid w:val="00170E7E"/>
    <w:rsid w:val="00170F24"/>
    <w:rsid w:val="0017136A"/>
    <w:rsid w:val="001721A4"/>
    <w:rsid w:val="001728CA"/>
    <w:rsid w:val="00173CE0"/>
    <w:rsid w:val="00174522"/>
    <w:rsid w:val="001745AE"/>
    <w:rsid w:val="00174812"/>
    <w:rsid w:val="001758E1"/>
    <w:rsid w:val="00176751"/>
    <w:rsid w:val="0017733A"/>
    <w:rsid w:val="001800FA"/>
    <w:rsid w:val="00181269"/>
    <w:rsid w:val="001820E6"/>
    <w:rsid w:val="001820F3"/>
    <w:rsid w:val="001821A3"/>
    <w:rsid w:val="00182832"/>
    <w:rsid w:val="00182B0A"/>
    <w:rsid w:val="001836EE"/>
    <w:rsid w:val="001838C7"/>
    <w:rsid w:val="00184301"/>
    <w:rsid w:val="00184901"/>
    <w:rsid w:val="00184D1A"/>
    <w:rsid w:val="001853B0"/>
    <w:rsid w:val="00187133"/>
    <w:rsid w:val="001872EA"/>
    <w:rsid w:val="00187682"/>
    <w:rsid w:val="00187A1A"/>
    <w:rsid w:val="00190AE6"/>
    <w:rsid w:val="00190B54"/>
    <w:rsid w:val="00191120"/>
    <w:rsid w:val="0019195C"/>
    <w:rsid w:val="00191AD2"/>
    <w:rsid w:val="001921A1"/>
    <w:rsid w:val="0019347E"/>
    <w:rsid w:val="00193D21"/>
    <w:rsid w:val="001945EC"/>
    <w:rsid w:val="00194BF4"/>
    <w:rsid w:val="00195996"/>
    <w:rsid w:val="001A0D74"/>
    <w:rsid w:val="001A139B"/>
    <w:rsid w:val="001A186C"/>
    <w:rsid w:val="001A37CB"/>
    <w:rsid w:val="001A4A92"/>
    <w:rsid w:val="001A50F8"/>
    <w:rsid w:val="001A56B3"/>
    <w:rsid w:val="001A6070"/>
    <w:rsid w:val="001A628B"/>
    <w:rsid w:val="001A6ACB"/>
    <w:rsid w:val="001A6E2E"/>
    <w:rsid w:val="001B05C0"/>
    <w:rsid w:val="001B0831"/>
    <w:rsid w:val="001B1EFE"/>
    <w:rsid w:val="001B5815"/>
    <w:rsid w:val="001B5DF6"/>
    <w:rsid w:val="001B656F"/>
    <w:rsid w:val="001C0651"/>
    <w:rsid w:val="001C1741"/>
    <w:rsid w:val="001C198C"/>
    <w:rsid w:val="001C2AD2"/>
    <w:rsid w:val="001C2E9F"/>
    <w:rsid w:val="001C3782"/>
    <w:rsid w:val="001C3B67"/>
    <w:rsid w:val="001C3BD6"/>
    <w:rsid w:val="001C3D60"/>
    <w:rsid w:val="001C5D6D"/>
    <w:rsid w:val="001C64B5"/>
    <w:rsid w:val="001C6C29"/>
    <w:rsid w:val="001C9904"/>
    <w:rsid w:val="001D0132"/>
    <w:rsid w:val="001D4439"/>
    <w:rsid w:val="001D4825"/>
    <w:rsid w:val="001D4C98"/>
    <w:rsid w:val="001D55F3"/>
    <w:rsid w:val="001D6421"/>
    <w:rsid w:val="001D662A"/>
    <w:rsid w:val="001D754D"/>
    <w:rsid w:val="001D7FAC"/>
    <w:rsid w:val="001E02D4"/>
    <w:rsid w:val="001E04AA"/>
    <w:rsid w:val="001E0762"/>
    <w:rsid w:val="001E2613"/>
    <w:rsid w:val="001E4F28"/>
    <w:rsid w:val="001E5D07"/>
    <w:rsid w:val="001E5F7E"/>
    <w:rsid w:val="001E6022"/>
    <w:rsid w:val="001E683C"/>
    <w:rsid w:val="001E7820"/>
    <w:rsid w:val="001F0682"/>
    <w:rsid w:val="001F1262"/>
    <w:rsid w:val="001F1549"/>
    <w:rsid w:val="001F2E5E"/>
    <w:rsid w:val="001F32E2"/>
    <w:rsid w:val="001F3C62"/>
    <w:rsid w:val="001F433E"/>
    <w:rsid w:val="001F580F"/>
    <w:rsid w:val="001F6267"/>
    <w:rsid w:val="001F757C"/>
    <w:rsid w:val="002027F4"/>
    <w:rsid w:val="002029ED"/>
    <w:rsid w:val="00203CF4"/>
    <w:rsid w:val="00205A5B"/>
    <w:rsid w:val="00206081"/>
    <w:rsid w:val="0020713C"/>
    <w:rsid w:val="00207684"/>
    <w:rsid w:val="00207818"/>
    <w:rsid w:val="0021239E"/>
    <w:rsid w:val="002123A3"/>
    <w:rsid w:val="00212EFD"/>
    <w:rsid w:val="00214794"/>
    <w:rsid w:val="00216B6C"/>
    <w:rsid w:val="00217956"/>
    <w:rsid w:val="00220F9B"/>
    <w:rsid w:val="00221489"/>
    <w:rsid w:val="00222252"/>
    <w:rsid w:val="0022346E"/>
    <w:rsid w:val="00223581"/>
    <w:rsid w:val="0022427C"/>
    <w:rsid w:val="0022442A"/>
    <w:rsid w:val="00224DDA"/>
    <w:rsid w:val="00225AE5"/>
    <w:rsid w:val="002304A8"/>
    <w:rsid w:val="0023083C"/>
    <w:rsid w:val="00230D27"/>
    <w:rsid w:val="00230DA7"/>
    <w:rsid w:val="00230DCE"/>
    <w:rsid w:val="00230E52"/>
    <w:rsid w:val="0023152F"/>
    <w:rsid w:val="002325F7"/>
    <w:rsid w:val="00232875"/>
    <w:rsid w:val="00233115"/>
    <w:rsid w:val="0023509F"/>
    <w:rsid w:val="00235962"/>
    <w:rsid w:val="002359A9"/>
    <w:rsid w:val="00235AFE"/>
    <w:rsid w:val="002364B3"/>
    <w:rsid w:val="00236815"/>
    <w:rsid w:val="002374A1"/>
    <w:rsid w:val="00237D60"/>
    <w:rsid w:val="00240098"/>
    <w:rsid w:val="002409AB"/>
    <w:rsid w:val="00241086"/>
    <w:rsid w:val="00243E8F"/>
    <w:rsid w:val="0024493E"/>
    <w:rsid w:val="00246190"/>
    <w:rsid w:val="0024761A"/>
    <w:rsid w:val="00247B09"/>
    <w:rsid w:val="00247BEB"/>
    <w:rsid w:val="002530BB"/>
    <w:rsid w:val="00253386"/>
    <w:rsid w:val="00255F98"/>
    <w:rsid w:val="002571B6"/>
    <w:rsid w:val="0026003F"/>
    <w:rsid w:val="002601B4"/>
    <w:rsid w:val="002605EC"/>
    <w:rsid w:val="0026115F"/>
    <w:rsid w:val="00261A1E"/>
    <w:rsid w:val="00261DBE"/>
    <w:rsid w:val="00262045"/>
    <w:rsid w:val="00263A59"/>
    <w:rsid w:val="002662E2"/>
    <w:rsid w:val="002662F4"/>
    <w:rsid w:val="00267DF1"/>
    <w:rsid w:val="00270173"/>
    <w:rsid w:val="002706F2"/>
    <w:rsid w:val="00270B4F"/>
    <w:rsid w:val="0027158E"/>
    <w:rsid w:val="002726DC"/>
    <w:rsid w:val="00272B4C"/>
    <w:rsid w:val="00272E8A"/>
    <w:rsid w:val="002745B4"/>
    <w:rsid w:val="0027464D"/>
    <w:rsid w:val="00274996"/>
    <w:rsid w:val="00274B76"/>
    <w:rsid w:val="0027645B"/>
    <w:rsid w:val="00276B56"/>
    <w:rsid w:val="00277256"/>
    <w:rsid w:val="00277754"/>
    <w:rsid w:val="00277FCD"/>
    <w:rsid w:val="00281034"/>
    <w:rsid w:val="00282FCE"/>
    <w:rsid w:val="00287352"/>
    <w:rsid w:val="00287597"/>
    <w:rsid w:val="002876AA"/>
    <w:rsid w:val="002878CE"/>
    <w:rsid w:val="00287FF4"/>
    <w:rsid w:val="002911DD"/>
    <w:rsid w:val="00293463"/>
    <w:rsid w:val="00294241"/>
    <w:rsid w:val="00294A4D"/>
    <w:rsid w:val="00294B14"/>
    <w:rsid w:val="002950FA"/>
    <w:rsid w:val="0029531A"/>
    <w:rsid w:val="00295FBE"/>
    <w:rsid w:val="002962DC"/>
    <w:rsid w:val="00297E89"/>
    <w:rsid w:val="002A11D7"/>
    <w:rsid w:val="002A11F3"/>
    <w:rsid w:val="002A173C"/>
    <w:rsid w:val="002A430C"/>
    <w:rsid w:val="002A46FD"/>
    <w:rsid w:val="002A479D"/>
    <w:rsid w:val="002A58A5"/>
    <w:rsid w:val="002A5F7D"/>
    <w:rsid w:val="002A708F"/>
    <w:rsid w:val="002A70FD"/>
    <w:rsid w:val="002B0661"/>
    <w:rsid w:val="002B6200"/>
    <w:rsid w:val="002B6CC4"/>
    <w:rsid w:val="002B7A7A"/>
    <w:rsid w:val="002B7B55"/>
    <w:rsid w:val="002C0A1E"/>
    <w:rsid w:val="002C2BAA"/>
    <w:rsid w:val="002C45AA"/>
    <w:rsid w:val="002C4F01"/>
    <w:rsid w:val="002C4FBA"/>
    <w:rsid w:val="002C51BD"/>
    <w:rsid w:val="002C7806"/>
    <w:rsid w:val="002D0519"/>
    <w:rsid w:val="002D06D6"/>
    <w:rsid w:val="002D0FCF"/>
    <w:rsid w:val="002D2681"/>
    <w:rsid w:val="002D2F86"/>
    <w:rsid w:val="002D615C"/>
    <w:rsid w:val="002D6600"/>
    <w:rsid w:val="002D7A8C"/>
    <w:rsid w:val="002E0E04"/>
    <w:rsid w:val="002E1316"/>
    <w:rsid w:val="002E235A"/>
    <w:rsid w:val="002E34BF"/>
    <w:rsid w:val="002E731F"/>
    <w:rsid w:val="002E78A6"/>
    <w:rsid w:val="002F1CC0"/>
    <w:rsid w:val="002F1ED4"/>
    <w:rsid w:val="002F2F31"/>
    <w:rsid w:val="002F310E"/>
    <w:rsid w:val="002F32A3"/>
    <w:rsid w:val="002F387F"/>
    <w:rsid w:val="002F459D"/>
    <w:rsid w:val="002F5CC4"/>
    <w:rsid w:val="002F687E"/>
    <w:rsid w:val="002F7EE5"/>
    <w:rsid w:val="00300A9F"/>
    <w:rsid w:val="00300E17"/>
    <w:rsid w:val="00301878"/>
    <w:rsid w:val="0030332C"/>
    <w:rsid w:val="00305D69"/>
    <w:rsid w:val="00305F44"/>
    <w:rsid w:val="0030656B"/>
    <w:rsid w:val="003067A8"/>
    <w:rsid w:val="0031127E"/>
    <w:rsid w:val="00312520"/>
    <w:rsid w:val="0031373C"/>
    <w:rsid w:val="00313DF7"/>
    <w:rsid w:val="0031453D"/>
    <w:rsid w:val="00314B1E"/>
    <w:rsid w:val="00315802"/>
    <w:rsid w:val="00316D33"/>
    <w:rsid w:val="00320407"/>
    <w:rsid w:val="003208A4"/>
    <w:rsid w:val="00321A74"/>
    <w:rsid w:val="00322460"/>
    <w:rsid w:val="003226D8"/>
    <w:rsid w:val="003236F5"/>
    <w:rsid w:val="003248B7"/>
    <w:rsid w:val="00324C71"/>
    <w:rsid w:val="0032543F"/>
    <w:rsid w:val="00325FC2"/>
    <w:rsid w:val="003266CA"/>
    <w:rsid w:val="00326B78"/>
    <w:rsid w:val="00327257"/>
    <w:rsid w:val="00327450"/>
    <w:rsid w:val="00331333"/>
    <w:rsid w:val="00332DBA"/>
    <w:rsid w:val="00333458"/>
    <w:rsid w:val="00334B2D"/>
    <w:rsid w:val="00335CDB"/>
    <w:rsid w:val="00336A2B"/>
    <w:rsid w:val="00336E2E"/>
    <w:rsid w:val="0034023A"/>
    <w:rsid w:val="003404F9"/>
    <w:rsid w:val="003409EC"/>
    <w:rsid w:val="00340BC6"/>
    <w:rsid w:val="00340CA0"/>
    <w:rsid w:val="00341E3B"/>
    <w:rsid w:val="00342C80"/>
    <w:rsid w:val="00343BB5"/>
    <w:rsid w:val="00344E36"/>
    <w:rsid w:val="003450AA"/>
    <w:rsid w:val="003452A6"/>
    <w:rsid w:val="00345DB4"/>
    <w:rsid w:val="003461AF"/>
    <w:rsid w:val="00346826"/>
    <w:rsid w:val="00346953"/>
    <w:rsid w:val="00347237"/>
    <w:rsid w:val="003503CC"/>
    <w:rsid w:val="003522CE"/>
    <w:rsid w:val="00352396"/>
    <w:rsid w:val="0035254E"/>
    <w:rsid w:val="00352BD5"/>
    <w:rsid w:val="00356D3D"/>
    <w:rsid w:val="003570FA"/>
    <w:rsid w:val="00357235"/>
    <w:rsid w:val="00360042"/>
    <w:rsid w:val="0036130E"/>
    <w:rsid w:val="00361D7C"/>
    <w:rsid w:val="00363363"/>
    <w:rsid w:val="00363C32"/>
    <w:rsid w:val="00364466"/>
    <w:rsid w:val="00364E4A"/>
    <w:rsid w:val="003653C2"/>
    <w:rsid w:val="00365A2B"/>
    <w:rsid w:val="00366725"/>
    <w:rsid w:val="00367F43"/>
    <w:rsid w:val="00370677"/>
    <w:rsid w:val="00371F6A"/>
    <w:rsid w:val="00373278"/>
    <w:rsid w:val="003735C3"/>
    <w:rsid w:val="0037399B"/>
    <w:rsid w:val="00373E98"/>
    <w:rsid w:val="00374FA2"/>
    <w:rsid w:val="00375222"/>
    <w:rsid w:val="003762E2"/>
    <w:rsid w:val="00376323"/>
    <w:rsid w:val="0038307F"/>
    <w:rsid w:val="0038480A"/>
    <w:rsid w:val="00384C8B"/>
    <w:rsid w:val="00385679"/>
    <w:rsid w:val="0038724A"/>
    <w:rsid w:val="00387695"/>
    <w:rsid w:val="003901CF"/>
    <w:rsid w:val="00390941"/>
    <w:rsid w:val="00392268"/>
    <w:rsid w:val="0039260C"/>
    <w:rsid w:val="003926F6"/>
    <w:rsid w:val="0039527A"/>
    <w:rsid w:val="00396539"/>
    <w:rsid w:val="003A009C"/>
    <w:rsid w:val="003A115A"/>
    <w:rsid w:val="003A3FB3"/>
    <w:rsid w:val="003A44F5"/>
    <w:rsid w:val="003A51FD"/>
    <w:rsid w:val="003A57C5"/>
    <w:rsid w:val="003A7028"/>
    <w:rsid w:val="003A7809"/>
    <w:rsid w:val="003B0294"/>
    <w:rsid w:val="003B1286"/>
    <w:rsid w:val="003B14DA"/>
    <w:rsid w:val="003B18D5"/>
    <w:rsid w:val="003B197B"/>
    <w:rsid w:val="003B19B3"/>
    <w:rsid w:val="003B20F4"/>
    <w:rsid w:val="003B2B0A"/>
    <w:rsid w:val="003B4C6C"/>
    <w:rsid w:val="003B523A"/>
    <w:rsid w:val="003B573D"/>
    <w:rsid w:val="003B5E42"/>
    <w:rsid w:val="003B5E74"/>
    <w:rsid w:val="003B7292"/>
    <w:rsid w:val="003B78C2"/>
    <w:rsid w:val="003C0338"/>
    <w:rsid w:val="003C1563"/>
    <w:rsid w:val="003C1985"/>
    <w:rsid w:val="003C2D1E"/>
    <w:rsid w:val="003C3840"/>
    <w:rsid w:val="003C3C11"/>
    <w:rsid w:val="003C3E43"/>
    <w:rsid w:val="003C40DA"/>
    <w:rsid w:val="003C44BC"/>
    <w:rsid w:val="003C4A90"/>
    <w:rsid w:val="003C54DB"/>
    <w:rsid w:val="003C652E"/>
    <w:rsid w:val="003C7137"/>
    <w:rsid w:val="003D0658"/>
    <w:rsid w:val="003D1C37"/>
    <w:rsid w:val="003D2253"/>
    <w:rsid w:val="003D2ACB"/>
    <w:rsid w:val="003D3107"/>
    <w:rsid w:val="003D331B"/>
    <w:rsid w:val="003D38B9"/>
    <w:rsid w:val="003D3955"/>
    <w:rsid w:val="003D522A"/>
    <w:rsid w:val="003D6B1B"/>
    <w:rsid w:val="003D756E"/>
    <w:rsid w:val="003E003E"/>
    <w:rsid w:val="003E03F5"/>
    <w:rsid w:val="003E0630"/>
    <w:rsid w:val="003E067A"/>
    <w:rsid w:val="003E0A61"/>
    <w:rsid w:val="003E1CBB"/>
    <w:rsid w:val="003E256D"/>
    <w:rsid w:val="003E332F"/>
    <w:rsid w:val="003E367F"/>
    <w:rsid w:val="003E4CFC"/>
    <w:rsid w:val="003E530F"/>
    <w:rsid w:val="003E5312"/>
    <w:rsid w:val="003E6FE5"/>
    <w:rsid w:val="003F036E"/>
    <w:rsid w:val="003F0CAB"/>
    <w:rsid w:val="003F15AD"/>
    <w:rsid w:val="003F2324"/>
    <w:rsid w:val="003F2482"/>
    <w:rsid w:val="003F2692"/>
    <w:rsid w:val="003F4903"/>
    <w:rsid w:val="003F498F"/>
    <w:rsid w:val="003F5179"/>
    <w:rsid w:val="003F5577"/>
    <w:rsid w:val="003F6763"/>
    <w:rsid w:val="003F6FD5"/>
    <w:rsid w:val="00401AAE"/>
    <w:rsid w:val="00402E8F"/>
    <w:rsid w:val="00403322"/>
    <w:rsid w:val="00403AC0"/>
    <w:rsid w:val="004043CC"/>
    <w:rsid w:val="0040452D"/>
    <w:rsid w:val="004047B0"/>
    <w:rsid w:val="00404B96"/>
    <w:rsid w:val="0040669B"/>
    <w:rsid w:val="00406D94"/>
    <w:rsid w:val="00406FF4"/>
    <w:rsid w:val="00410110"/>
    <w:rsid w:val="004125F8"/>
    <w:rsid w:val="00412E89"/>
    <w:rsid w:val="00412F84"/>
    <w:rsid w:val="00413E3D"/>
    <w:rsid w:val="00414485"/>
    <w:rsid w:val="00414A63"/>
    <w:rsid w:val="00414BBA"/>
    <w:rsid w:val="004157E1"/>
    <w:rsid w:val="0041603E"/>
    <w:rsid w:val="004163CF"/>
    <w:rsid w:val="00416490"/>
    <w:rsid w:val="00416B2D"/>
    <w:rsid w:val="00416F99"/>
    <w:rsid w:val="00417508"/>
    <w:rsid w:val="004176F8"/>
    <w:rsid w:val="00420D5C"/>
    <w:rsid w:val="00421972"/>
    <w:rsid w:val="00422A17"/>
    <w:rsid w:val="00422BD3"/>
    <w:rsid w:val="0042324A"/>
    <w:rsid w:val="00423362"/>
    <w:rsid w:val="0042374C"/>
    <w:rsid w:val="00423859"/>
    <w:rsid w:val="0042389D"/>
    <w:rsid w:val="00423EBA"/>
    <w:rsid w:val="004243A2"/>
    <w:rsid w:val="00425973"/>
    <w:rsid w:val="00425BFA"/>
    <w:rsid w:val="0042608F"/>
    <w:rsid w:val="004279D3"/>
    <w:rsid w:val="00427BDB"/>
    <w:rsid w:val="00430863"/>
    <w:rsid w:val="00431A1B"/>
    <w:rsid w:val="00432531"/>
    <w:rsid w:val="004328EA"/>
    <w:rsid w:val="00432D44"/>
    <w:rsid w:val="0043431C"/>
    <w:rsid w:val="0043445D"/>
    <w:rsid w:val="004345C6"/>
    <w:rsid w:val="00434A59"/>
    <w:rsid w:val="00435D02"/>
    <w:rsid w:val="00437204"/>
    <w:rsid w:val="0043739E"/>
    <w:rsid w:val="004379D1"/>
    <w:rsid w:val="004413CF"/>
    <w:rsid w:val="00442A30"/>
    <w:rsid w:val="00442ABA"/>
    <w:rsid w:val="00442D54"/>
    <w:rsid w:val="00442E40"/>
    <w:rsid w:val="004430D4"/>
    <w:rsid w:val="00444BDC"/>
    <w:rsid w:val="00444F2B"/>
    <w:rsid w:val="00444FC0"/>
    <w:rsid w:val="00445C2E"/>
    <w:rsid w:val="00446C59"/>
    <w:rsid w:val="00446D18"/>
    <w:rsid w:val="00450200"/>
    <w:rsid w:val="0045090D"/>
    <w:rsid w:val="0045245A"/>
    <w:rsid w:val="0045338A"/>
    <w:rsid w:val="00453E13"/>
    <w:rsid w:val="00454ABB"/>
    <w:rsid w:val="00454CFA"/>
    <w:rsid w:val="0045708E"/>
    <w:rsid w:val="004571B4"/>
    <w:rsid w:val="004609D1"/>
    <w:rsid w:val="00461B8C"/>
    <w:rsid w:val="00463A1D"/>
    <w:rsid w:val="00463CD6"/>
    <w:rsid w:val="00464DDC"/>
    <w:rsid w:val="00464F90"/>
    <w:rsid w:val="00465D68"/>
    <w:rsid w:val="004706BE"/>
    <w:rsid w:val="0047070D"/>
    <w:rsid w:val="00473FB7"/>
    <w:rsid w:val="004741F8"/>
    <w:rsid w:val="004744E6"/>
    <w:rsid w:val="004747A0"/>
    <w:rsid w:val="00474800"/>
    <w:rsid w:val="00474C59"/>
    <w:rsid w:val="00475E3A"/>
    <w:rsid w:val="00475F3F"/>
    <w:rsid w:val="00480DAF"/>
    <w:rsid w:val="00480E61"/>
    <w:rsid w:val="00480E95"/>
    <w:rsid w:val="00482172"/>
    <w:rsid w:val="00482DFD"/>
    <w:rsid w:val="00482E74"/>
    <w:rsid w:val="004833E4"/>
    <w:rsid w:val="00483570"/>
    <w:rsid w:val="00486E2D"/>
    <w:rsid w:val="00487311"/>
    <w:rsid w:val="00490C37"/>
    <w:rsid w:val="00491456"/>
    <w:rsid w:val="00491CF9"/>
    <w:rsid w:val="00491CFA"/>
    <w:rsid w:val="00494710"/>
    <w:rsid w:val="0049498E"/>
    <w:rsid w:val="0049665C"/>
    <w:rsid w:val="00496F42"/>
    <w:rsid w:val="00497317"/>
    <w:rsid w:val="004978AD"/>
    <w:rsid w:val="004A1FAB"/>
    <w:rsid w:val="004A2CB3"/>
    <w:rsid w:val="004A3992"/>
    <w:rsid w:val="004A4459"/>
    <w:rsid w:val="004A4630"/>
    <w:rsid w:val="004A4836"/>
    <w:rsid w:val="004A5DE7"/>
    <w:rsid w:val="004A6215"/>
    <w:rsid w:val="004A6226"/>
    <w:rsid w:val="004A6778"/>
    <w:rsid w:val="004A6C68"/>
    <w:rsid w:val="004B0EE6"/>
    <w:rsid w:val="004B2753"/>
    <w:rsid w:val="004B48EB"/>
    <w:rsid w:val="004B4C13"/>
    <w:rsid w:val="004B63AC"/>
    <w:rsid w:val="004B73BD"/>
    <w:rsid w:val="004B7CA0"/>
    <w:rsid w:val="004C02EC"/>
    <w:rsid w:val="004C1771"/>
    <w:rsid w:val="004C19CB"/>
    <w:rsid w:val="004C1A21"/>
    <w:rsid w:val="004C2EA3"/>
    <w:rsid w:val="004C35B2"/>
    <w:rsid w:val="004C45A5"/>
    <w:rsid w:val="004C6521"/>
    <w:rsid w:val="004C6923"/>
    <w:rsid w:val="004D08AC"/>
    <w:rsid w:val="004D1302"/>
    <w:rsid w:val="004D1C5C"/>
    <w:rsid w:val="004D2F72"/>
    <w:rsid w:val="004D4179"/>
    <w:rsid w:val="004D460C"/>
    <w:rsid w:val="004D5BE5"/>
    <w:rsid w:val="004D6429"/>
    <w:rsid w:val="004D6FFD"/>
    <w:rsid w:val="004D7DAF"/>
    <w:rsid w:val="004E05D3"/>
    <w:rsid w:val="004E225E"/>
    <w:rsid w:val="004E2676"/>
    <w:rsid w:val="004E2943"/>
    <w:rsid w:val="004E2C46"/>
    <w:rsid w:val="004E3640"/>
    <w:rsid w:val="004E39F0"/>
    <w:rsid w:val="004E509F"/>
    <w:rsid w:val="004E539F"/>
    <w:rsid w:val="004F03F1"/>
    <w:rsid w:val="004F15C0"/>
    <w:rsid w:val="004F1D68"/>
    <w:rsid w:val="004F252F"/>
    <w:rsid w:val="004F2BCE"/>
    <w:rsid w:val="004F2FB8"/>
    <w:rsid w:val="004F3CF9"/>
    <w:rsid w:val="004F4880"/>
    <w:rsid w:val="004F5228"/>
    <w:rsid w:val="004F5BA7"/>
    <w:rsid w:val="004F6649"/>
    <w:rsid w:val="004F6D19"/>
    <w:rsid w:val="004F6D4C"/>
    <w:rsid w:val="004F77CB"/>
    <w:rsid w:val="004F7AE4"/>
    <w:rsid w:val="00500B67"/>
    <w:rsid w:val="00500C31"/>
    <w:rsid w:val="00500F94"/>
    <w:rsid w:val="0050236A"/>
    <w:rsid w:val="00502C79"/>
    <w:rsid w:val="0050332E"/>
    <w:rsid w:val="005039E3"/>
    <w:rsid w:val="00505345"/>
    <w:rsid w:val="00505666"/>
    <w:rsid w:val="00506548"/>
    <w:rsid w:val="005117E3"/>
    <w:rsid w:val="005121C0"/>
    <w:rsid w:val="00513522"/>
    <w:rsid w:val="005144F0"/>
    <w:rsid w:val="00515230"/>
    <w:rsid w:val="00515428"/>
    <w:rsid w:val="00515BCC"/>
    <w:rsid w:val="0051635B"/>
    <w:rsid w:val="00516A04"/>
    <w:rsid w:val="00517898"/>
    <w:rsid w:val="00520735"/>
    <w:rsid w:val="00520C00"/>
    <w:rsid w:val="00520F23"/>
    <w:rsid w:val="0052116D"/>
    <w:rsid w:val="00521C4D"/>
    <w:rsid w:val="00522858"/>
    <w:rsid w:val="00522952"/>
    <w:rsid w:val="00524865"/>
    <w:rsid w:val="00526CAA"/>
    <w:rsid w:val="00526F14"/>
    <w:rsid w:val="00527A34"/>
    <w:rsid w:val="00527FBE"/>
    <w:rsid w:val="00531798"/>
    <w:rsid w:val="0053238E"/>
    <w:rsid w:val="005324CD"/>
    <w:rsid w:val="005331C1"/>
    <w:rsid w:val="00533308"/>
    <w:rsid w:val="0053339B"/>
    <w:rsid w:val="005337B3"/>
    <w:rsid w:val="00533E56"/>
    <w:rsid w:val="005343A7"/>
    <w:rsid w:val="00534EB6"/>
    <w:rsid w:val="00534ED4"/>
    <w:rsid w:val="005369C6"/>
    <w:rsid w:val="005376CA"/>
    <w:rsid w:val="00540FE4"/>
    <w:rsid w:val="00541464"/>
    <w:rsid w:val="005417A4"/>
    <w:rsid w:val="005419F2"/>
    <w:rsid w:val="00541B3D"/>
    <w:rsid w:val="00541C92"/>
    <w:rsid w:val="00541E15"/>
    <w:rsid w:val="00542E6F"/>
    <w:rsid w:val="00543AF5"/>
    <w:rsid w:val="00543B6E"/>
    <w:rsid w:val="00544E33"/>
    <w:rsid w:val="00544E58"/>
    <w:rsid w:val="00545DEA"/>
    <w:rsid w:val="005467F5"/>
    <w:rsid w:val="00547E63"/>
    <w:rsid w:val="0054F608"/>
    <w:rsid w:val="005509C4"/>
    <w:rsid w:val="00550F70"/>
    <w:rsid w:val="00552885"/>
    <w:rsid w:val="00553AFC"/>
    <w:rsid w:val="005542C1"/>
    <w:rsid w:val="00554993"/>
    <w:rsid w:val="005567DF"/>
    <w:rsid w:val="00556A4F"/>
    <w:rsid w:val="00556CEF"/>
    <w:rsid w:val="00557851"/>
    <w:rsid w:val="00561114"/>
    <w:rsid w:val="005613DA"/>
    <w:rsid w:val="005623F5"/>
    <w:rsid w:val="0056243E"/>
    <w:rsid w:val="00564182"/>
    <w:rsid w:val="00564575"/>
    <w:rsid w:val="005647BB"/>
    <w:rsid w:val="005668BE"/>
    <w:rsid w:val="0057165C"/>
    <w:rsid w:val="005717D3"/>
    <w:rsid w:val="00572302"/>
    <w:rsid w:val="00573306"/>
    <w:rsid w:val="00574907"/>
    <w:rsid w:val="00574EAF"/>
    <w:rsid w:val="005751CD"/>
    <w:rsid w:val="005751ED"/>
    <w:rsid w:val="00575858"/>
    <w:rsid w:val="005758D2"/>
    <w:rsid w:val="00576684"/>
    <w:rsid w:val="00577B01"/>
    <w:rsid w:val="00580A0C"/>
    <w:rsid w:val="00580B3D"/>
    <w:rsid w:val="00580DA5"/>
    <w:rsid w:val="00581217"/>
    <w:rsid w:val="0058194F"/>
    <w:rsid w:val="005819E5"/>
    <w:rsid w:val="0058232A"/>
    <w:rsid w:val="00583203"/>
    <w:rsid w:val="00584FFD"/>
    <w:rsid w:val="00585F08"/>
    <w:rsid w:val="00586086"/>
    <w:rsid w:val="00586739"/>
    <w:rsid w:val="00586AE1"/>
    <w:rsid w:val="00586CF7"/>
    <w:rsid w:val="00587DE0"/>
    <w:rsid w:val="00590961"/>
    <w:rsid w:val="0059207E"/>
    <w:rsid w:val="00592541"/>
    <w:rsid w:val="005935CF"/>
    <w:rsid w:val="0059374E"/>
    <w:rsid w:val="005937C8"/>
    <w:rsid w:val="005939A8"/>
    <w:rsid w:val="00594135"/>
    <w:rsid w:val="005943FC"/>
    <w:rsid w:val="00594DAC"/>
    <w:rsid w:val="00595377"/>
    <w:rsid w:val="005A02DE"/>
    <w:rsid w:val="005A1041"/>
    <w:rsid w:val="005A27D4"/>
    <w:rsid w:val="005A3365"/>
    <w:rsid w:val="005A33DC"/>
    <w:rsid w:val="005A3D3C"/>
    <w:rsid w:val="005A4D28"/>
    <w:rsid w:val="005A5E45"/>
    <w:rsid w:val="005A719C"/>
    <w:rsid w:val="005A7681"/>
    <w:rsid w:val="005A7A48"/>
    <w:rsid w:val="005B1E81"/>
    <w:rsid w:val="005B2F8C"/>
    <w:rsid w:val="005B3CA0"/>
    <w:rsid w:val="005B457F"/>
    <w:rsid w:val="005B4B54"/>
    <w:rsid w:val="005B5FDF"/>
    <w:rsid w:val="005B7D13"/>
    <w:rsid w:val="005BE627"/>
    <w:rsid w:val="005C01CF"/>
    <w:rsid w:val="005C0F5F"/>
    <w:rsid w:val="005C239C"/>
    <w:rsid w:val="005C2741"/>
    <w:rsid w:val="005C302B"/>
    <w:rsid w:val="005C38A4"/>
    <w:rsid w:val="005C4F88"/>
    <w:rsid w:val="005C5152"/>
    <w:rsid w:val="005C557C"/>
    <w:rsid w:val="005C5BA9"/>
    <w:rsid w:val="005C7C60"/>
    <w:rsid w:val="005D07DD"/>
    <w:rsid w:val="005D08BF"/>
    <w:rsid w:val="005D0DD5"/>
    <w:rsid w:val="005D1243"/>
    <w:rsid w:val="005D25AF"/>
    <w:rsid w:val="005D2D7A"/>
    <w:rsid w:val="005D5726"/>
    <w:rsid w:val="005D66AB"/>
    <w:rsid w:val="005D68A9"/>
    <w:rsid w:val="005D6EA9"/>
    <w:rsid w:val="005E04AB"/>
    <w:rsid w:val="005E2A76"/>
    <w:rsid w:val="005E33F5"/>
    <w:rsid w:val="005E5EC0"/>
    <w:rsid w:val="005E7A2B"/>
    <w:rsid w:val="005F1011"/>
    <w:rsid w:val="005F1786"/>
    <w:rsid w:val="005F1C8A"/>
    <w:rsid w:val="005F252B"/>
    <w:rsid w:val="005F39B4"/>
    <w:rsid w:val="005F40FC"/>
    <w:rsid w:val="005F48F6"/>
    <w:rsid w:val="005F4E21"/>
    <w:rsid w:val="005F4EF9"/>
    <w:rsid w:val="005F6770"/>
    <w:rsid w:val="005F741C"/>
    <w:rsid w:val="005F7A26"/>
    <w:rsid w:val="005F7D78"/>
    <w:rsid w:val="00601600"/>
    <w:rsid w:val="00601EF5"/>
    <w:rsid w:val="0060468E"/>
    <w:rsid w:val="00604859"/>
    <w:rsid w:val="00605181"/>
    <w:rsid w:val="006073DE"/>
    <w:rsid w:val="00610A2D"/>
    <w:rsid w:val="006122E1"/>
    <w:rsid w:val="006127C1"/>
    <w:rsid w:val="006141E5"/>
    <w:rsid w:val="006148B5"/>
    <w:rsid w:val="00614DD9"/>
    <w:rsid w:val="00616780"/>
    <w:rsid w:val="006172BC"/>
    <w:rsid w:val="00617E34"/>
    <w:rsid w:val="0062108D"/>
    <w:rsid w:val="00621C25"/>
    <w:rsid w:val="006248A3"/>
    <w:rsid w:val="00624A7F"/>
    <w:rsid w:val="006252F8"/>
    <w:rsid w:val="00626901"/>
    <w:rsid w:val="006319B6"/>
    <w:rsid w:val="006320AE"/>
    <w:rsid w:val="00633CEC"/>
    <w:rsid w:val="00634E78"/>
    <w:rsid w:val="006357A0"/>
    <w:rsid w:val="0063628E"/>
    <w:rsid w:val="00640A75"/>
    <w:rsid w:val="00640DAE"/>
    <w:rsid w:val="0064230E"/>
    <w:rsid w:val="00642AAC"/>
    <w:rsid w:val="006431FB"/>
    <w:rsid w:val="00643642"/>
    <w:rsid w:val="00644CB9"/>
    <w:rsid w:val="0064695C"/>
    <w:rsid w:val="006474D0"/>
    <w:rsid w:val="00647B54"/>
    <w:rsid w:val="006505A3"/>
    <w:rsid w:val="00650A05"/>
    <w:rsid w:val="006519D7"/>
    <w:rsid w:val="00651BBE"/>
    <w:rsid w:val="006522AD"/>
    <w:rsid w:val="00652C12"/>
    <w:rsid w:val="00652D8A"/>
    <w:rsid w:val="00653ACC"/>
    <w:rsid w:val="006560B2"/>
    <w:rsid w:val="00656D04"/>
    <w:rsid w:val="006605AD"/>
    <w:rsid w:val="0066102F"/>
    <w:rsid w:val="00661477"/>
    <w:rsid w:val="0066281D"/>
    <w:rsid w:val="0066286B"/>
    <w:rsid w:val="00663331"/>
    <w:rsid w:val="00663AF6"/>
    <w:rsid w:val="00663BD9"/>
    <w:rsid w:val="00664CD8"/>
    <w:rsid w:val="00665839"/>
    <w:rsid w:val="00666C93"/>
    <w:rsid w:val="00667759"/>
    <w:rsid w:val="00672301"/>
    <w:rsid w:val="00672942"/>
    <w:rsid w:val="00672D5B"/>
    <w:rsid w:val="006731D4"/>
    <w:rsid w:val="00673ADA"/>
    <w:rsid w:val="00676D5B"/>
    <w:rsid w:val="00680FD8"/>
    <w:rsid w:val="00682241"/>
    <w:rsid w:val="0068380E"/>
    <w:rsid w:val="00683F8D"/>
    <w:rsid w:val="006840B8"/>
    <w:rsid w:val="00691E80"/>
    <w:rsid w:val="006947CE"/>
    <w:rsid w:val="00695B37"/>
    <w:rsid w:val="00695C03"/>
    <w:rsid w:val="006962D5"/>
    <w:rsid w:val="006A05FB"/>
    <w:rsid w:val="006A0DCB"/>
    <w:rsid w:val="006A15EA"/>
    <w:rsid w:val="006A3636"/>
    <w:rsid w:val="006A3D63"/>
    <w:rsid w:val="006A4106"/>
    <w:rsid w:val="006A53BA"/>
    <w:rsid w:val="006A5FC9"/>
    <w:rsid w:val="006A6274"/>
    <w:rsid w:val="006A6B25"/>
    <w:rsid w:val="006A730C"/>
    <w:rsid w:val="006B1D31"/>
    <w:rsid w:val="006B2CD4"/>
    <w:rsid w:val="006B3A51"/>
    <w:rsid w:val="006B423C"/>
    <w:rsid w:val="006B44A1"/>
    <w:rsid w:val="006B472F"/>
    <w:rsid w:val="006B50E4"/>
    <w:rsid w:val="006B5814"/>
    <w:rsid w:val="006B69B5"/>
    <w:rsid w:val="006B6E54"/>
    <w:rsid w:val="006B7139"/>
    <w:rsid w:val="006B73A7"/>
    <w:rsid w:val="006B7466"/>
    <w:rsid w:val="006C3FFE"/>
    <w:rsid w:val="006C4799"/>
    <w:rsid w:val="006C4B4C"/>
    <w:rsid w:val="006C5A2E"/>
    <w:rsid w:val="006C5EB5"/>
    <w:rsid w:val="006C5F4C"/>
    <w:rsid w:val="006C5FD2"/>
    <w:rsid w:val="006C6E14"/>
    <w:rsid w:val="006D007A"/>
    <w:rsid w:val="006D08B2"/>
    <w:rsid w:val="006D0AF5"/>
    <w:rsid w:val="006D1BAD"/>
    <w:rsid w:val="006D1C3F"/>
    <w:rsid w:val="006D2FD4"/>
    <w:rsid w:val="006D374B"/>
    <w:rsid w:val="006D4AC5"/>
    <w:rsid w:val="006D4F99"/>
    <w:rsid w:val="006D64E0"/>
    <w:rsid w:val="006D65B7"/>
    <w:rsid w:val="006D6745"/>
    <w:rsid w:val="006D6CDF"/>
    <w:rsid w:val="006D7F80"/>
    <w:rsid w:val="006E1919"/>
    <w:rsid w:val="006E1E20"/>
    <w:rsid w:val="006E219B"/>
    <w:rsid w:val="006E331C"/>
    <w:rsid w:val="006E3482"/>
    <w:rsid w:val="006E36DB"/>
    <w:rsid w:val="006E3FCE"/>
    <w:rsid w:val="006E4A18"/>
    <w:rsid w:val="006E5C6D"/>
    <w:rsid w:val="006E76C9"/>
    <w:rsid w:val="006E79DB"/>
    <w:rsid w:val="006E7EA2"/>
    <w:rsid w:val="006F06D8"/>
    <w:rsid w:val="006F1099"/>
    <w:rsid w:val="006F1B7B"/>
    <w:rsid w:val="006F2965"/>
    <w:rsid w:val="006F2A73"/>
    <w:rsid w:val="006F2D88"/>
    <w:rsid w:val="006F4699"/>
    <w:rsid w:val="006F645A"/>
    <w:rsid w:val="006F74B2"/>
    <w:rsid w:val="007009CD"/>
    <w:rsid w:val="0070288C"/>
    <w:rsid w:val="00702FC4"/>
    <w:rsid w:val="007034E1"/>
    <w:rsid w:val="007043E0"/>
    <w:rsid w:val="00704A8B"/>
    <w:rsid w:val="00705E32"/>
    <w:rsid w:val="0070697A"/>
    <w:rsid w:val="0070708F"/>
    <w:rsid w:val="00710932"/>
    <w:rsid w:val="0071524E"/>
    <w:rsid w:val="007155A8"/>
    <w:rsid w:val="00715C3E"/>
    <w:rsid w:val="0071665D"/>
    <w:rsid w:val="00717685"/>
    <w:rsid w:val="007177F4"/>
    <w:rsid w:val="0072008C"/>
    <w:rsid w:val="0072078E"/>
    <w:rsid w:val="00720EF6"/>
    <w:rsid w:val="0072129C"/>
    <w:rsid w:val="00722B0B"/>
    <w:rsid w:val="00722BB2"/>
    <w:rsid w:val="00722D93"/>
    <w:rsid w:val="0072469C"/>
    <w:rsid w:val="00726764"/>
    <w:rsid w:val="0072696D"/>
    <w:rsid w:val="00726B63"/>
    <w:rsid w:val="00727B31"/>
    <w:rsid w:val="007317CE"/>
    <w:rsid w:val="007323BF"/>
    <w:rsid w:val="0073283B"/>
    <w:rsid w:val="00732A57"/>
    <w:rsid w:val="00732E48"/>
    <w:rsid w:val="00733480"/>
    <w:rsid w:val="0073422E"/>
    <w:rsid w:val="00734677"/>
    <w:rsid w:val="007346A5"/>
    <w:rsid w:val="00734E1E"/>
    <w:rsid w:val="00736088"/>
    <w:rsid w:val="00740716"/>
    <w:rsid w:val="00742692"/>
    <w:rsid w:val="00742D77"/>
    <w:rsid w:val="00742F66"/>
    <w:rsid w:val="007432AD"/>
    <w:rsid w:val="00743EB3"/>
    <w:rsid w:val="00744732"/>
    <w:rsid w:val="007451B1"/>
    <w:rsid w:val="00746141"/>
    <w:rsid w:val="00746313"/>
    <w:rsid w:val="0074665F"/>
    <w:rsid w:val="00746C9F"/>
    <w:rsid w:val="007477CD"/>
    <w:rsid w:val="00747BBB"/>
    <w:rsid w:val="0075044E"/>
    <w:rsid w:val="00750DD1"/>
    <w:rsid w:val="007515EA"/>
    <w:rsid w:val="00752B65"/>
    <w:rsid w:val="00753294"/>
    <w:rsid w:val="007544E6"/>
    <w:rsid w:val="00754AFF"/>
    <w:rsid w:val="00754CF4"/>
    <w:rsid w:val="00754DE2"/>
    <w:rsid w:val="00754EE1"/>
    <w:rsid w:val="007564F8"/>
    <w:rsid w:val="00756B87"/>
    <w:rsid w:val="00760077"/>
    <w:rsid w:val="007613CC"/>
    <w:rsid w:val="007616AE"/>
    <w:rsid w:val="00761F66"/>
    <w:rsid w:val="00763050"/>
    <w:rsid w:val="007630C4"/>
    <w:rsid w:val="0076385B"/>
    <w:rsid w:val="00763A52"/>
    <w:rsid w:val="00763C24"/>
    <w:rsid w:val="007649A1"/>
    <w:rsid w:val="007652CE"/>
    <w:rsid w:val="00765E60"/>
    <w:rsid w:val="0076617F"/>
    <w:rsid w:val="00767C60"/>
    <w:rsid w:val="00770B53"/>
    <w:rsid w:val="00770BB1"/>
    <w:rsid w:val="007734D2"/>
    <w:rsid w:val="00773649"/>
    <w:rsid w:val="00774DB1"/>
    <w:rsid w:val="00774FA8"/>
    <w:rsid w:val="00776E84"/>
    <w:rsid w:val="007772E3"/>
    <w:rsid w:val="007803EB"/>
    <w:rsid w:val="00780BFB"/>
    <w:rsid w:val="00781E6F"/>
    <w:rsid w:val="00781FB0"/>
    <w:rsid w:val="00782195"/>
    <w:rsid w:val="0078250A"/>
    <w:rsid w:val="007839B1"/>
    <w:rsid w:val="00790147"/>
    <w:rsid w:val="00790E91"/>
    <w:rsid w:val="00791079"/>
    <w:rsid w:val="007920C6"/>
    <w:rsid w:val="007936A6"/>
    <w:rsid w:val="0079472C"/>
    <w:rsid w:val="00795037"/>
    <w:rsid w:val="007956B4"/>
    <w:rsid w:val="00796EC1"/>
    <w:rsid w:val="00797089"/>
    <w:rsid w:val="00797330"/>
    <w:rsid w:val="007976D5"/>
    <w:rsid w:val="007A0B4D"/>
    <w:rsid w:val="007A2961"/>
    <w:rsid w:val="007A3BC4"/>
    <w:rsid w:val="007A40B2"/>
    <w:rsid w:val="007A508D"/>
    <w:rsid w:val="007A5156"/>
    <w:rsid w:val="007A63B8"/>
    <w:rsid w:val="007A659D"/>
    <w:rsid w:val="007A6E1E"/>
    <w:rsid w:val="007A7FA3"/>
    <w:rsid w:val="007B011A"/>
    <w:rsid w:val="007B0D1E"/>
    <w:rsid w:val="007B11FF"/>
    <w:rsid w:val="007B14C7"/>
    <w:rsid w:val="007B2509"/>
    <w:rsid w:val="007B37CB"/>
    <w:rsid w:val="007B3A34"/>
    <w:rsid w:val="007B4BBD"/>
    <w:rsid w:val="007B5CBD"/>
    <w:rsid w:val="007B5F9C"/>
    <w:rsid w:val="007B67D7"/>
    <w:rsid w:val="007B75E6"/>
    <w:rsid w:val="007B7CE6"/>
    <w:rsid w:val="007C097F"/>
    <w:rsid w:val="007C2CF7"/>
    <w:rsid w:val="007C41B9"/>
    <w:rsid w:val="007C45F5"/>
    <w:rsid w:val="007C46B9"/>
    <w:rsid w:val="007C470C"/>
    <w:rsid w:val="007C51E1"/>
    <w:rsid w:val="007C59A8"/>
    <w:rsid w:val="007C6800"/>
    <w:rsid w:val="007C7EFF"/>
    <w:rsid w:val="007D11F5"/>
    <w:rsid w:val="007D2BEA"/>
    <w:rsid w:val="007D3D83"/>
    <w:rsid w:val="007D44EC"/>
    <w:rsid w:val="007D4611"/>
    <w:rsid w:val="007D53F1"/>
    <w:rsid w:val="007D5FF6"/>
    <w:rsid w:val="007D692E"/>
    <w:rsid w:val="007D6FE5"/>
    <w:rsid w:val="007D7C29"/>
    <w:rsid w:val="007E0C64"/>
    <w:rsid w:val="007E0FE8"/>
    <w:rsid w:val="007E19ED"/>
    <w:rsid w:val="007E3FA7"/>
    <w:rsid w:val="007E4B9B"/>
    <w:rsid w:val="007E51BF"/>
    <w:rsid w:val="007E5E8C"/>
    <w:rsid w:val="007E723D"/>
    <w:rsid w:val="007F0BCC"/>
    <w:rsid w:val="007F10F0"/>
    <w:rsid w:val="007F3098"/>
    <w:rsid w:val="007F31F9"/>
    <w:rsid w:val="007F3346"/>
    <w:rsid w:val="007F4591"/>
    <w:rsid w:val="007F6255"/>
    <w:rsid w:val="007F661A"/>
    <w:rsid w:val="007F66FE"/>
    <w:rsid w:val="007F6C83"/>
    <w:rsid w:val="007F79A4"/>
    <w:rsid w:val="007F7E0F"/>
    <w:rsid w:val="007F7F97"/>
    <w:rsid w:val="00801ACE"/>
    <w:rsid w:val="00802278"/>
    <w:rsid w:val="00802606"/>
    <w:rsid w:val="00803146"/>
    <w:rsid w:val="0080374C"/>
    <w:rsid w:val="00807F76"/>
    <w:rsid w:val="00810A29"/>
    <w:rsid w:val="008122E1"/>
    <w:rsid w:val="008126E9"/>
    <w:rsid w:val="00812851"/>
    <w:rsid w:val="00812E8C"/>
    <w:rsid w:val="00813A24"/>
    <w:rsid w:val="00814087"/>
    <w:rsid w:val="00814EFE"/>
    <w:rsid w:val="00815158"/>
    <w:rsid w:val="00817571"/>
    <w:rsid w:val="008178FD"/>
    <w:rsid w:val="00822C5C"/>
    <w:rsid w:val="00822D56"/>
    <w:rsid w:val="00823A85"/>
    <w:rsid w:val="00825E6D"/>
    <w:rsid w:val="008263CA"/>
    <w:rsid w:val="008269DC"/>
    <w:rsid w:val="008274FF"/>
    <w:rsid w:val="00830AB9"/>
    <w:rsid w:val="0083355F"/>
    <w:rsid w:val="00835743"/>
    <w:rsid w:val="00836860"/>
    <w:rsid w:val="0083776B"/>
    <w:rsid w:val="00837A9B"/>
    <w:rsid w:val="00837BC5"/>
    <w:rsid w:val="00841253"/>
    <w:rsid w:val="00841C75"/>
    <w:rsid w:val="0084244C"/>
    <w:rsid w:val="00842C67"/>
    <w:rsid w:val="0084309C"/>
    <w:rsid w:val="008433D6"/>
    <w:rsid w:val="00843F0C"/>
    <w:rsid w:val="008442C6"/>
    <w:rsid w:val="008450C7"/>
    <w:rsid w:val="00846E17"/>
    <w:rsid w:val="0084734D"/>
    <w:rsid w:val="0085159A"/>
    <w:rsid w:val="00851B30"/>
    <w:rsid w:val="00852196"/>
    <w:rsid w:val="008523EF"/>
    <w:rsid w:val="0085256C"/>
    <w:rsid w:val="008525A4"/>
    <w:rsid w:val="00852CD4"/>
    <w:rsid w:val="00852ECE"/>
    <w:rsid w:val="008553BD"/>
    <w:rsid w:val="008556A4"/>
    <w:rsid w:val="008556B5"/>
    <w:rsid w:val="008614E0"/>
    <w:rsid w:val="0086224D"/>
    <w:rsid w:val="00863592"/>
    <w:rsid w:val="0086416E"/>
    <w:rsid w:val="008645D7"/>
    <w:rsid w:val="0086493E"/>
    <w:rsid w:val="00864B67"/>
    <w:rsid w:val="008667B1"/>
    <w:rsid w:val="00866EBF"/>
    <w:rsid w:val="00867157"/>
    <w:rsid w:val="00871051"/>
    <w:rsid w:val="00871593"/>
    <w:rsid w:val="008721E4"/>
    <w:rsid w:val="008725FD"/>
    <w:rsid w:val="008727FC"/>
    <w:rsid w:val="008736EE"/>
    <w:rsid w:val="00873CF3"/>
    <w:rsid w:val="0087470A"/>
    <w:rsid w:val="00874961"/>
    <w:rsid w:val="00874C81"/>
    <w:rsid w:val="00875364"/>
    <w:rsid w:val="00875FAE"/>
    <w:rsid w:val="00876561"/>
    <w:rsid w:val="008777C6"/>
    <w:rsid w:val="00877FDC"/>
    <w:rsid w:val="00882E7D"/>
    <w:rsid w:val="008846EC"/>
    <w:rsid w:val="00884DAC"/>
    <w:rsid w:val="008857A2"/>
    <w:rsid w:val="008864B8"/>
    <w:rsid w:val="008877A6"/>
    <w:rsid w:val="00887877"/>
    <w:rsid w:val="0089240D"/>
    <w:rsid w:val="00892AF8"/>
    <w:rsid w:val="00893B02"/>
    <w:rsid w:val="00894241"/>
    <w:rsid w:val="0089447F"/>
    <w:rsid w:val="00895731"/>
    <w:rsid w:val="00895E0F"/>
    <w:rsid w:val="00897B7A"/>
    <w:rsid w:val="008A141D"/>
    <w:rsid w:val="008A18A1"/>
    <w:rsid w:val="008A1E81"/>
    <w:rsid w:val="008A1EA4"/>
    <w:rsid w:val="008A1F1F"/>
    <w:rsid w:val="008A27B2"/>
    <w:rsid w:val="008A3274"/>
    <w:rsid w:val="008A4E62"/>
    <w:rsid w:val="008A6991"/>
    <w:rsid w:val="008A69A9"/>
    <w:rsid w:val="008B25CB"/>
    <w:rsid w:val="008B2943"/>
    <w:rsid w:val="008B7F2E"/>
    <w:rsid w:val="008C217C"/>
    <w:rsid w:val="008C29E6"/>
    <w:rsid w:val="008C2B5F"/>
    <w:rsid w:val="008C3A0F"/>
    <w:rsid w:val="008C3ECD"/>
    <w:rsid w:val="008C4520"/>
    <w:rsid w:val="008C4CEE"/>
    <w:rsid w:val="008C5F0D"/>
    <w:rsid w:val="008C67BD"/>
    <w:rsid w:val="008C6D10"/>
    <w:rsid w:val="008D0B9D"/>
    <w:rsid w:val="008D17FA"/>
    <w:rsid w:val="008D2817"/>
    <w:rsid w:val="008D4066"/>
    <w:rsid w:val="008D51B9"/>
    <w:rsid w:val="008D5F35"/>
    <w:rsid w:val="008D68B3"/>
    <w:rsid w:val="008D7DE7"/>
    <w:rsid w:val="008E2561"/>
    <w:rsid w:val="008E262F"/>
    <w:rsid w:val="008E368E"/>
    <w:rsid w:val="008E431F"/>
    <w:rsid w:val="008E45AD"/>
    <w:rsid w:val="008E532B"/>
    <w:rsid w:val="008E6EBB"/>
    <w:rsid w:val="008F0A37"/>
    <w:rsid w:val="008F1017"/>
    <w:rsid w:val="008F1210"/>
    <w:rsid w:val="008F126E"/>
    <w:rsid w:val="008F15A9"/>
    <w:rsid w:val="008F1CE7"/>
    <w:rsid w:val="008F2021"/>
    <w:rsid w:val="008F2038"/>
    <w:rsid w:val="008F2591"/>
    <w:rsid w:val="008F25E1"/>
    <w:rsid w:val="008F4F69"/>
    <w:rsid w:val="008F5287"/>
    <w:rsid w:val="008F5F49"/>
    <w:rsid w:val="008F65E1"/>
    <w:rsid w:val="008F671A"/>
    <w:rsid w:val="008F6FAC"/>
    <w:rsid w:val="008F7A72"/>
    <w:rsid w:val="00901B41"/>
    <w:rsid w:val="009022C6"/>
    <w:rsid w:val="009031BD"/>
    <w:rsid w:val="009034B2"/>
    <w:rsid w:val="00904991"/>
    <w:rsid w:val="00905122"/>
    <w:rsid w:val="009051E6"/>
    <w:rsid w:val="00905641"/>
    <w:rsid w:val="00905970"/>
    <w:rsid w:val="00907074"/>
    <w:rsid w:val="00907377"/>
    <w:rsid w:val="00907A08"/>
    <w:rsid w:val="00907F48"/>
    <w:rsid w:val="0091131E"/>
    <w:rsid w:val="0091135F"/>
    <w:rsid w:val="0091253D"/>
    <w:rsid w:val="009128FF"/>
    <w:rsid w:val="00913FB5"/>
    <w:rsid w:val="00914F51"/>
    <w:rsid w:val="00917015"/>
    <w:rsid w:val="0091754E"/>
    <w:rsid w:val="00920D8F"/>
    <w:rsid w:val="00921FD3"/>
    <w:rsid w:val="009220D7"/>
    <w:rsid w:val="00923130"/>
    <w:rsid w:val="00924E44"/>
    <w:rsid w:val="00926497"/>
    <w:rsid w:val="009264C4"/>
    <w:rsid w:val="00926973"/>
    <w:rsid w:val="00927AE9"/>
    <w:rsid w:val="00930A2C"/>
    <w:rsid w:val="00930D02"/>
    <w:rsid w:val="00931697"/>
    <w:rsid w:val="00931F9B"/>
    <w:rsid w:val="009322A1"/>
    <w:rsid w:val="009328D7"/>
    <w:rsid w:val="00932A1F"/>
    <w:rsid w:val="009362B0"/>
    <w:rsid w:val="009362C3"/>
    <w:rsid w:val="009366A0"/>
    <w:rsid w:val="00936CED"/>
    <w:rsid w:val="0093740D"/>
    <w:rsid w:val="00940A26"/>
    <w:rsid w:val="00941207"/>
    <w:rsid w:val="00941623"/>
    <w:rsid w:val="009428E5"/>
    <w:rsid w:val="00942939"/>
    <w:rsid w:val="00943450"/>
    <w:rsid w:val="0094391C"/>
    <w:rsid w:val="009442A9"/>
    <w:rsid w:val="00944646"/>
    <w:rsid w:val="0094587D"/>
    <w:rsid w:val="0094694D"/>
    <w:rsid w:val="00946A15"/>
    <w:rsid w:val="00946C5E"/>
    <w:rsid w:val="00946C9F"/>
    <w:rsid w:val="00947013"/>
    <w:rsid w:val="00947C81"/>
    <w:rsid w:val="009509D0"/>
    <w:rsid w:val="00950AB4"/>
    <w:rsid w:val="00951A78"/>
    <w:rsid w:val="00955C84"/>
    <w:rsid w:val="00955E70"/>
    <w:rsid w:val="009566E1"/>
    <w:rsid w:val="00956C67"/>
    <w:rsid w:val="00957BDD"/>
    <w:rsid w:val="00957D55"/>
    <w:rsid w:val="0096109E"/>
    <w:rsid w:val="0096220F"/>
    <w:rsid w:val="0096391A"/>
    <w:rsid w:val="00965C5E"/>
    <w:rsid w:val="00967DEF"/>
    <w:rsid w:val="009701CB"/>
    <w:rsid w:val="009734C0"/>
    <w:rsid w:val="00973604"/>
    <w:rsid w:val="00974A63"/>
    <w:rsid w:val="00976488"/>
    <w:rsid w:val="0097694B"/>
    <w:rsid w:val="00976B90"/>
    <w:rsid w:val="00976F86"/>
    <w:rsid w:val="00977725"/>
    <w:rsid w:val="009779D7"/>
    <w:rsid w:val="00977F4C"/>
    <w:rsid w:val="00980502"/>
    <w:rsid w:val="009812A5"/>
    <w:rsid w:val="009819E8"/>
    <w:rsid w:val="009820AF"/>
    <w:rsid w:val="00982181"/>
    <w:rsid w:val="00982B07"/>
    <w:rsid w:val="00983DB2"/>
    <w:rsid w:val="00986311"/>
    <w:rsid w:val="00986B43"/>
    <w:rsid w:val="00990E67"/>
    <w:rsid w:val="00991E7A"/>
    <w:rsid w:val="00992534"/>
    <w:rsid w:val="00992EEC"/>
    <w:rsid w:val="00992F13"/>
    <w:rsid w:val="009931E1"/>
    <w:rsid w:val="00994AF2"/>
    <w:rsid w:val="009950D3"/>
    <w:rsid w:val="009950DF"/>
    <w:rsid w:val="009959D6"/>
    <w:rsid w:val="00996D8B"/>
    <w:rsid w:val="00997535"/>
    <w:rsid w:val="009977D9"/>
    <w:rsid w:val="00997A69"/>
    <w:rsid w:val="00997B05"/>
    <w:rsid w:val="009A1895"/>
    <w:rsid w:val="009A25B8"/>
    <w:rsid w:val="009A31A2"/>
    <w:rsid w:val="009A3DE0"/>
    <w:rsid w:val="009A45AC"/>
    <w:rsid w:val="009B067B"/>
    <w:rsid w:val="009B0C2F"/>
    <w:rsid w:val="009B15CE"/>
    <w:rsid w:val="009B1632"/>
    <w:rsid w:val="009B28B0"/>
    <w:rsid w:val="009B2F9B"/>
    <w:rsid w:val="009B5355"/>
    <w:rsid w:val="009B6952"/>
    <w:rsid w:val="009B71F3"/>
    <w:rsid w:val="009C1294"/>
    <w:rsid w:val="009C163C"/>
    <w:rsid w:val="009C21FF"/>
    <w:rsid w:val="009C2222"/>
    <w:rsid w:val="009C2A95"/>
    <w:rsid w:val="009C3DF1"/>
    <w:rsid w:val="009C5090"/>
    <w:rsid w:val="009C5DFD"/>
    <w:rsid w:val="009C5F38"/>
    <w:rsid w:val="009C63BF"/>
    <w:rsid w:val="009C6574"/>
    <w:rsid w:val="009C7597"/>
    <w:rsid w:val="009D0332"/>
    <w:rsid w:val="009D0AD8"/>
    <w:rsid w:val="009D47F4"/>
    <w:rsid w:val="009D48F0"/>
    <w:rsid w:val="009D685B"/>
    <w:rsid w:val="009D6AD3"/>
    <w:rsid w:val="009D6B39"/>
    <w:rsid w:val="009D6CFB"/>
    <w:rsid w:val="009D70E5"/>
    <w:rsid w:val="009D774D"/>
    <w:rsid w:val="009D7BDE"/>
    <w:rsid w:val="009E40B8"/>
    <w:rsid w:val="009E41C9"/>
    <w:rsid w:val="009E69C7"/>
    <w:rsid w:val="009E725E"/>
    <w:rsid w:val="009E7F98"/>
    <w:rsid w:val="009F111B"/>
    <w:rsid w:val="009F14B2"/>
    <w:rsid w:val="009F16C0"/>
    <w:rsid w:val="009F2464"/>
    <w:rsid w:val="009F3E14"/>
    <w:rsid w:val="009F58BB"/>
    <w:rsid w:val="009F6A68"/>
    <w:rsid w:val="00A00CBC"/>
    <w:rsid w:val="00A02CDE"/>
    <w:rsid w:val="00A034F3"/>
    <w:rsid w:val="00A035B0"/>
    <w:rsid w:val="00A03FCD"/>
    <w:rsid w:val="00A04F7B"/>
    <w:rsid w:val="00A05561"/>
    <w:rsid w:val="00A056A8"/>
    <w:rsid w:val="00A05A2B"/>
    <w:rsid w:val="00A05A67"/>
    <w:rsid w:val="00A072D6"/>
    <w:rsid w:val="00A0733A"/>
    <w:rsid w:val="00A123F1"/>
    <w:rsid w:val="00A12D64"/>
    <w:rsid w:val="00A140D7"/>
    <w:rsid w:val="00A15322"/>
    <w:rsid w:val="00A15873"/>
    <w:rsid w:val="00A165AF"/>
    <w:rsid w:val="00A16963"/>
    <w:rsid w:val="00A17BDD"/>
    <w:rsid w:val="00A2062B"/>
    <w:rsid w:val="00A20D01"/>
    <w:rsid w:val="00A20EAD"/>
    <w:rsid w:val="00A21E2F"/>
    <w:rsid w:val="00A21F22"/>
    <w:rsid w:val="00A22FB2"/>
    <w:rsid w:val="00A23168"/>
    <w:rsid w:val="00A247A6"/>
    <w:rsid w:val="00A2605D"/>
    <w:rsid w:val="00A26162"/>
    <w:rsid w:val="00A263B1"/>
    <w:rsid w:val="00A26543"/>
    <w:rsid w:val="00A2669C"/>
    <w:rsid w:val="00A267A4"/>
    <w:rsid w:val="00A30E44"/>
    <w:rsid w:val="00A312F1"/>
    <w:rsid w:val="00A31874"/>
    <w:rsid w:val="00A327B2"/>
    <w:rsid w:val="00A32CAE"/>
    <w:rsid w:val="00A3399E"/>
    <w:rsid w:val="00A35C5F"/>
    <w:rsid w:val="00A368AC"/>
    <w:rsid w:val="00A37326"/>
    <w:rsid w:val="00A375BD"/>
    <w:rsid w:val="00A408FD"/>
    <w:rsid w:val="00A41201"/>
    <w:rsid w:val="00A41E39"/>
    <w:rsid w:val="00A42E9D"/>
    <w:rsid w:val="00A4465F"/>
    <w:rsid w:val="00A4510B"/>
    <w:rsid w:val="00A474F5"/>
    <w:rsid w:val="00A51920"/>
    <w:rsid w:val="00A51E8F"/>
    <w:rsid w:val="00A522AC"/>
    <w:rsid w:val="00A5281B"/>
    <w:rsid w:val="00A53F7F"/>
    <w:rsid w:val="00A543FE"/>
    <w:rsid w:val="00A55DF7"/>
    <w:rsid w:val="00A56432"/>
    <w:rsid w:val="00A571E9"/>
    <w:rsid w:val="00A5723B"/>
    <w:rsid w:val="00A57373"/>
    <w:rsid w:val="00A5755E"/>
    <w:rsid w:val="00A5765A"/>
    <w:rsid w:val="00A62357"/>
    <w:rsid w:val="00A6308C"/>
    <w:rsid w:val="00A63911"/>
    <w:rsid w:val="00A64C20"/>
    <w:rsid w:val="00A65674"/>
    <w:rsid w:val="00A65E5F"/>
    <w:rsid w:val="00A6619A"/>
    <w:rsid w:val="00A66AB0"/>
    <w:rsid w:val="00A67121"/>
    <w:rsid w:val="00A726F1"/>
    <w:rsid w:val="00A728FD"/>
    <w:rsid w:val="00A73347"/>
    <w:rsid w:val="00A7358D"/>
    <w:rsid w:val="00A742FA"/>
    <w:rsid w:val="00A74E31"/>
    <w:rsid w:val="00A74FC6"/>
    <w:rsid w:val="00A75153"/>
    <w:rsid w:val="00A762DA"/>
    <w:rsid w:val="00A76613"/>
    <w:rsid w:val="00A77411"/>
    <w:rsid w:val="00A801EC"/>
    <w:rsid w:val="00A80A2E"/>
    <w:rsid w:val="00A82536"/>
    <w:rsid w:val="00A83123"/>
    <w:rsid w:val="00A83376"/>
    <w:rsid w:val="00A83CAA"/>
    <w:rsid w:val="00A84483"/>
    <w:rsid w:val="00A86268"/>
    <w:rsid w:val="00A924EA"/>
    <w:rsid w:val="00A92EBC"/>
    <w:rsid w:val="00A9510C"/>
    <w:rsid w:val="00A9560B"/>
    <w:rsid w:val="00A9564E"/>
    <w:rsid w:val="00A96835"/>
    <w:rsid w:val="00A97C39"/>
    <w:rsid w:val="00AA18CC"/>
    <w:rsid w:val="00AA2634"/>
    <w:rsid w:val="00AA410E"/>
    <w:rsid w:val="00AA49B1"/>
    <w:rsid w:val="00AA53C5"/>
    <w:rsid w:val="00AA591D"/>
    <w:rsid w:val="00AA5FFC"/>
    <w:rsid w:val="00AB1792"/>
    <w:rsid w:val="00AB1D28"/>
    <w:rsid w:val="00AB27C8"/>
    <w:rsid w:val="00AB2D99"/>
    <w:rsid w:val="00AB30BD"/>
    <w:rsid w:val="00AB36A2"/>
    <w:rsid w:val="00AB4275"/>
    <w:rsid w:val="00AB50D0"/>
    <w:rsid w:val="00AB65DD"/>
    <w:rsid w:val="00AB7140"/>
    <w:rsid w:val="00AB7435"/>
    <w:rsid w:val="00AC0550"/>
    <w:rsid w:val="00AC104A"/>
    <w:rsid w:val="00AC1147"/>
    <w:rsid w:val="00AC17F8"/>
    <w:rsid w:val="00AC249A"/>
    <w:rsid w:val="00AC33E1"/>
    <w:rsid w:val="00AC3416"/>
    <w:rsid w:val="00AC4A4A"/>
    <w:rsid w:val="00AC4BB3"/>
    <w:rsid w:val="00AC5606"/>
    <w:rsid w:val="00AC5770"/>
    <w:rsid w:val="00AC6DF0"/>
    <w:rsid w:val="00AC73AB"/>
    <w:rsid w:val="00AC784D"/>
    <w:rsid w:val="00AD053A"/>
    <w:rsid w:val="00AD11DB"/>
    <w:rsid w:val="00AD20BC"/>
    <w:rsid w:val="00AD2763"/>
    <w:rsid w:val="00AD62B8"/>
    <w:rsid w:val="00AD73A8"/>
    <w:rsid w:val="00AE0712"/>
    <w:rsid w:val="00AE07CC"/>
    <w:rsid w:val="00AE0EAA"/>
    <w:rsid w:val="00AE3512"/>
    <w:rsid w:val="00AE51F8"/>
    <w:rsid w:val="00AE6D5B"/>
    <w:rsid w:val="00AE7D57"/>
    <w:rsid w:val="00AF1770"/>
    <w:rsid w:val="00AF2046"/>
    <w:rsid w:val="00AF33A6"/>
    <w:rsid w:val="00AF4240"/>
    <w:rsid w:val="00AF4937"/>
    <w:rsid w:val="00AF4F9B"/>
    <w:rsid w:val="00AF7E94"/>
    <w:rsid w:val="00B0066D"/>
    <w:rsid w:val="00B016CB"/>
    <w:rsid w:val="00B02D4D"/>
    <w:rsid w:val="00B03576"/>
    <w:rsid w:val="00B03817"/>
    <w:rsid w:val="00B0493A"/>
    <w:rsid w:val="00B049BA"/>
    <w:rsid w:val="00B049D6"/>
    <w:rsid w:val="00B04E9D"/>
    <w:rsid w:val="00B04FAF"/>
    <w:rsid w:val="00B0558A"/>
    <w:rsid w:val="00B05C4C"/>
    <w:rsid w:val="00B06E69"/>
    <w:rsid w:val="00B07404"/>
    <w:rsid w:val="00B076C0"/>
    <w:rsid w:val="00B1005A"/>
    <w:rsid w:val="00B10535"/>
    <w:rsid w:val="00B1077B"/>
    <w:rsid w:val="00B13AFF"/>
    <w:rsid w:val="00B146F7"/>
    <w:rsid w:val="00B1498B"/>
    <w:rsid w:val="00B156FA"/>
    <w:rsid w:val="00B16413"/>
    <w:rsid w:val="00B17909"/>
    <w:rsid w:val="00B17C43"/>
    <w:rsid w:val="00B234B7"/>
    <w:rsid w:val="00B24FD8"/>
    <w:rsid w:val="00B269E7"/>
    <w:rsid w:val="00B26C1D"/>
    <w:rsid w:val="00B274B7"/>
    <w:rsid w:val="00B27999"/>
    <w:rsid w:val="00B27C1F"/>
    <w:rsid w:val="00B27F9B"/>
    <w:rsid w:val="00B33B95"/>
    <w:rsid w:val="00B34B9A"/>
    <w:rsid w:val="00B35CBB"/>
    <w:rsid w:val="00B35FA6"/>
    <w:rsid w:val="00B36328"/>
    <w:rsid w:val="00B36F00"/>
    <w:rsid w:val="00B373A3"/>
    <w:rsid w:val="00B37710"/>
    <w:rsid w:val="00B37EEA"/>
    <w:rsid w:val="00B40DE0"/>
    <w:rsid w:val="00B4191D"/>
    <w:rsid w:val="00B41C26"/>
    <w:rsid w:val="00B41EF5"/>
    <w:rsid w:val="00B423E8"/>
    <w:rsid w:val="00B42C56"/>
    <w:rsid w:val="00B4348F"/>
    <w:rsid w:val="00B448A7"/>
    <w:rsid w:val="00B45EB4"/>
    <w:rsid w:val="00B4618E"/>
    <w:rsid w:val="00B46FD6"/>
    <w:rsid w:val="00B479D9"/>
    <w:rsid w:val="00B47EBD"/>
    <w:rsid w:val="00B52A38"/>
    <w:rsid w:val="00B53E8C"/>
    <w:rsid w:val="00B55348"/>
    <w:rsid w:val="00B5628B"/>
    <w:rsid w:val="00B56769"/>
    <w:rsid w:val="00B57CAD"/>
    <w:rsid w:val="00B630D8"/>
    <w:rsid w:val="00B6331A"/>
    <w:rsid w:val="00B6358F"/>
    <w:rsid w:val="00B63595"/>
    <w:rsid w:val="00B6375B"/>
    <w:rsid w:val="00B648F7"/>
    <w:rsid w:val="00B64E25"/>
    <w:rsid w:val="00B64F14"/>
    <w:rsid w:val="00B654AA"/>
    <w:rsid w:val="00B65846"/>
    <w:rsid w:val="00B65A10"/>
    <w:rsid w:val="00B65AA2"/>
    <w:rsid w:val="00B66855"/>
    <w:rsid w:val="00B73430"/>
    <w:rsid w:val="00B750C3"/>
    <w:rsid w:val="00B751F3"/>
    <w:rsid w:val="00B75E9B"/>
    <w:rsid w:val="00B7799B"/>
    <w:rsid w:val="00B77BEB"/>
    <w:rsid w:val="00B80589"/>
    <w:rsid w:val="00B80EE6"/>
    <w:rsid w:val="00B83B23"/>
    <w:rsid w:val="00B853FE"/>
    <w:rsid w:val="00B862FC"/>
    <w:rsid w:val="00B8774E"/>
    <w:rsid w:val="00B91AC1"/>
    <w:rsid w:val="00B923E8"/>
    <w:rsid w:val="00B94730"/>
    <w:rsid w:val="00B94A07"/>
    <w:rsid w:val="00B95FB2"/>
    <w:rsid w:val="00B97941"/>
    <w:rsid w:val="00BA00C6"/>
    <w:rsid w:val="00BA0457"/>
    <w:rsid w:val="00BA087C"/>
    <w:rsid w:val="00BA2B93"/>
    <w:rsid w:val="00BA3A62"/>
    <w:rsid w:val="00BA51D6"/>
    <w:rsid w:val="00BA7D97"/>
    <w:rsid w:val="00BB00A2"/>
    <w:rsid w:val="00BB1CEA"/>
    <w:rsid w:val="00BB3AC2"/>
    <w:rsid w:val="00BB523F"/>
    <w:rsid w:val="00BB551D"/>
    <w:rsid w:val="00BB5A2E"/>
    <w:rsid w:val="00BB6571"/>
    <w:rsid w:val="00BB6842"/>
    <w:rsid w:val="00BB75C0"/>
    <w:rsid w:val="00BB7C95"/>
    <w:rsid w:val="00BC20E3"/>
    <w:rsid w:val="00BC2291"/>
    <w:rsid w:val="00BC2680"/>
    <w:rsid w:val="00BC2B26"/>
    <w:rsid w:val="00BC303F"/>
    <w:rsid w:val="00BC3099"/>
    <w:rsid w:val="00BC4000"/>
    <w:rsid w:val="00BC4607"/>
    <w:rsid w:val="00BC529F"/>
    <w:rsid w:val="00BC6216"/>
    <w:rsid w:val="00BC65A8"/>
    <w:rsid w:val="00BC662E"/>
    <w:rsid w:val="00BC6ADB"/>
    <w:rsid w:val="00BC7678"/>
    <w:rsid w:val="00BD0700"/>
    <w:rsid w:val="00BD09A2"/>
    <w:rsid w:val="00BD25BF"/>
    <w:rsid w:val="00BD26B5"/>
    <w:rsid w:val="00BD2E27"/>
    <w:rsid w:val="00BD38BA"/>
    <w:rsid w:val="00BD3BCC"/>
    <w:rsid w:val="00BD3C17"/>
    <w:rsid w:val="00BD5B4B"/>
    <w:rsid w:val="00BD5BB9"/>
    <w:rsid w:val="00BD65BE"/>
    <w:rsid w:val="00BD6F06"/>
    <w:rsid w:val="00BD7009"/>
    <w:rsid w:val="00BD729D"/>
    <w:rsid w:val="00BE02CE"/>
    <w:rsid w:val="00BE0975"/>
    <w:rsid w:val="00BE0E75"/>
    <w:rsid w:val="00BE2C38"/>
    <w:rsid w:val="00BE30C5"/>
    <w:rsid w:val="00BE3217"/>
    <w:rsid w:val="00BE33BE"/>
    <w:rsid w:val="00BE3982"/>
    <w:rsid w:val="00BE3ED2"/>
    <w:rsid w:val="00BE3F7B"/>
    <w:rsid w:val="00BE4197"/>
    <w:rsid w:val="00BE4548"/>
    <w:rsid w:val="00BE500C"/>
    <w:rsid w:val="00BE5E59"/>
    <w:rsid w:val="00BE6538"/>
    <w:rsid w:val="00BE74A6"/>
    <w:rsid w:val="00BF1362"/>
    <w:rsid w:val="00BF13A7"/>
    <w:rsid w:val="00BF2B42"/>
    <w:rsid w:val="00BF32EE"/>
    <w:rsid w:val="00BF3ECB"/>
    <w:rsid w:val="00BF572A"/>
    <w:rsid w:val="00BF7033"/>
    <w:rsid w:val="00BF722D"/>
    <w:rsid w:val="00C008E2"/>
    <w:rsid w:val="00C0111C"/>
    <w:rsid w:val="00C01CA1"/>
    <w:rsid w:val="00C02157"/>
    <w:rsid w:val="00C02AC5"/>
    <w:rsid w:val="00C04FC4"/>
    <w:rsid w:val="00C057F4"/>
    <w:rsid w:val="00C05CFB"/>
    <w:rsid w:val="00C05E58"/>
    <w:rsid w:val="00C05F7F"/>
    <w:rsid w:val="00C0692C"/>
    <w:rsid w:val="00C06C0B"/>
    <w:rsid w:val="00C07463"/>
    <w:rsid w:val="00C09C8A"/>
    <w:rsid w:val="00C10D24"/>
    <w:rsid w:val="00C12988"/>
    <w:rsid w:val="00C145F7"/>
    <w:rsid w:val="00C1476F"/>
    <w:rsid w:val="00C1506D"/>
    <w:rsid w:val="00C150F3"/>
    <w:rsid w:val="00C15462"/>
    <w:rsid w:val="00C165A5"/>
    <w:rsid w:val="00C1730F"/>
    <w:rsid w:val="00C17355"/>
    <w:rsid w:val="00C176C2"/>
    <w:rsid w:val="00C20C1F"/>
    <w:rsid w:val="00C21037"/>
    <w:rsid w:val="00C21C17"/>
    <w:rsid w:val="00C21F70"/>
    <w:rsid w:val="00C22F67"/>
    <w:rsid w:val="00C2359A"/>
    <w:rsid w:val="00C24868"/>
    <w:rsid w:val="00C2668F"/>
    <w:rsid w:val="00C26756"/>
    <w:rsid w:val="00C26EEC"/>
    <w:rsid w:val="00C30927"/>
    <w:rsid w:val="00C31D1F"/>
    <w:rsid w:val="00C31EC3"/>
    <w:rsid w:val="00C32FC8"/>
    <w:rsid w:val="00C33C72"/>
    <w:rsid w:val="00C3455A"/>
    <w:rsid w:val="00C3493D"/>
    <w:rsid w:val="00C35BBA"/>
    <w:rsid w:val="00C36982"/>
    <w:rsid w:val="00C400C5"/>
    <w:rsid w:val="00C405A8"/>
    <w:rsid w:val="00C4132D"/>
    <w:rsid w:val="00C4307D"/>
    <w:rsid w:val="00C43472"/>
    <w:rsid w:val="00C44955"/>
    <w:rsid w:val="00C453FF"/>
    <w:rsid w:val="00C46D3A"/>
    <w:rsid w:val="00C4710C"/>
    <w:rsid w:val="00C509DC"/>
    <w:rsid w:val="00C50DE7"/>
    <w:rsid w:val="00C50FF6"/>
    <w:rsid w:val="00C51190"/>
    <w:rsid w:val="00C515B8"/>
    <w:rsid w:val="00C521BE"/>
    <w:rsid w:val="00C52929"/>
    <w:rsid w:val="00C52B28"/>
    <w:rsid w:val="00C52BC7"/>
    <w:rsid w:val="00C52D65"/>
    <w:rsid w:val="00C52FCA"/>
    <w:rsid w:val="00C540B7"/>
    <w:rsid w:val="00C54C75"/>
    <w:rsid w:val="00C56618"/>
    <w:rsid w:val="00C5698B"/>
    <w:rsid w:val="00C56F1C"/>
    <w:rsid w:val="00C570D1"/>
    <w:rsid w:val="00C572B1"/>
    <w:rsid w:val="00C578EF"/>
    <w:rsid w:val="00C616D7"/>
    <w:rsid w:val="00C61B1C"/>
    <w:rsid w:val="00C61DA1"/>
    <w:rsid w:val="00C620A4"/>
    <w:rsid w:val="00C62FCD"/>
    <w:rsid w:val="00C638A3"/>
    <w:rsid w:val="00C64023"/>
    <w:rsid w:val="00C649CD"/>
    <w:rsid w:val="00C6537C"/>
    <w:rsid w:val="00C65BEC"/>
    <w:rsid w:val="00C65CD7"/>
    <w:rsid w:val="00C66BC0"/>
    <w:rsid w:val="00C72AAC"/>
    <w:rsid w:val="00C73F94"/>
    <w:rsid w:val="00C755FA"/>
    <w:rsid w:val="00C75FB7"/>
    <w:rsid w:val="00C767EC"/>
    <w:rsid w:val="00C7798E"/>
    <w:rsid w:val="00C81397"/>
    <w:rsid w:val="00C8202F"/>
    <w:rsid w:val="00C82983"/>
    <w:rsid w:val="00C83031"/>
    <w:rsid w:val="00C83A46"/>
    <w:rsid w:val="00C87AF7"/>
    <w:rsid w:val="00C90466"/>
    <w:rsid w:val="00C926C7"/>
    <w:rsid w:val="00C93B2B"/>
    <w:rsid w:val="00C961CE"/>
    <w:rsid w:val="00C961F6"/>
    <w:rsid w:val="00CA004F"/>
    <w:rsid w:val="00CA1453"/>
    <w:rsid w:val="00CA23DA"/>
    <w:rsid w:val="00CA2703"/>
    <w:rsid w:val="00CA27ED"/>
    <w:rsid w:val="00CA3D44"/>
    <w:rsid w:val="00CA3EB7"/>
    <w:rsid w:val="00CA4083"/>
    <w:rsid w:val="00CA40AE"/>
    <w:rsid w:val="00CA4CFA"/>
    <w:rsid w:val="00CA5B34"/>
    <w:rsid w:val="00CA9C99"/>
    <w:rsid w:val="00CB3C1F"/>
    <w:rsid w:val="00CB461E"/>
    <w:rsid w:val="00CB4EBF"/>
    <w:rsid w:val="00CB71D4"/>
    <w:rsid w:val="00CB7883"/>
    <w:rsid w:val="00CB7BA7"/>
    <w:rsid w:val="00CC03F9"/>
    <w:rsid w:val="00CC0686"/>
    <w:rsid w:val="00CC09D3"/>
    <w:rsid w:val="00CC1198"/>
    <w:rsid w:val="00CC2310"/>
    <w:rsid w:val="00CC28B7"/>
    <w:rsid w:val="00CC37BB"/>
    <w:rsid w:val="00CC3989"/>
    <w:rsid w:val="00CC3B8B"/>
    <w:rsid w:val="00CC3E5A"/>
    <w:rsid w:val="00CC5064"/>
    <w:rsid w:val="00CC5EFB"/>
    <w:rsid w:val="00CC632F"/>
    <w:rsid w:val="00CC680C"/>
    <w:rsid w:val="00CC6D04"/>
    <w:rsid w:val="00CC7971"/>
    <w:rsid w:val="00CD071C"/>
    <w:rsid w:val="00CD0AD1"/>
    <w:rsid w:val="00CD0E7F"/>
    <w:rsid w:val="00CD179E"/>
    <w:rsid w:val="00CD20F1"/>
    <w:rsid w:val="00CD27B4"/>
    <w:rsid w:val="00CD2E9F"/>
    <w:rsid w:val="00CD3046"/>
    <w:rsid w:val="00CD3907"/>
    <w:rsid w:val="00CD474F"/>
    <w:rsid w:val="00CD4B86"/>
    <w:rsid w:val="00CD4D04"/>
    <w:rsid w:val="00CD6D2C"/>
    <w:rsid w:val="00CE00DA"/>
    <w:rsid w:val="00CE0285"/>
    <w:rsid w:val="00CE108B"/>
    <w:rsid w:val="00CE1A83"/>
    <w:rsid w:val="00CE30BC"/>
    <w:rsid w:val="00CE4725"/>
    <w:rsid w:val="00CE48D7"/>
    <w:rsid w:val="00CE4C29"/>
    <w:rsid w:val="00CE5FAC"/>
    <w:rsid w:val="00CE7020"/>
    <w:rsid w:val="00CF16FE"/>
    <w:rsid w:val="00CF1963"/>
    <w:rsid w:val="00CF2162"/>
    <w:rsid w:val="00CF2E85"/>
    <w:rsid w:val="00CF34A6"/>
    <w:rsid w:val="00CF3FA8"/>
    <w:rsid w:val="00CF694D"/>
    <w:rsid w:val="00CF6B6F"/>
    <w:rsid w:val="00CF6EDE"/>
    <w:rsid w:val="00D0131E"/>
    <w:rsid w:val="00D015E0"/>
    <w:rsid w:val="00D02497"/>
    <w:rsid w:val="00D034E1"/>
    <w:rsid w:val="00D052D3"/>
    <w:rsid w:val="00D056F8"/>
    <w:rsid w:val="00D06E8A"/>
    <w:rsid w:val="00D11876"/>
    <w:rsid w:val="00D14FDC"/>
    <w:rsid w:val="00D1583E"/>
    <w:rsid w:val="00D1689D"/>
    <w:rsid w:val="00D16E49"/>
    <w:rsid w:val="00D17C04"/>
    <w:rsid w:val="00D201EE"/>
    <w:rsid w:val="00D20F63"/>
    <w:rsid w:val="00D22C7A"/>
    <w:rsid w:val="00D231EC"/>
    <w:rsid w:val="00D24007"/>
    <w:rsid w:val="00D24C45"/>
    <w:rsid w:val="00D2529C"/>
    <w:rsid w:val="00D252F5"/>
    <w:rsid w:val="00D30641"/>
    <w:rsid w:val="00D3095F"/>
    <w:rsid w:val="00D30A28"/>
    <w:rsid w:val="00D3139F"/>
    <w:rsid w:val="00D34A34"/>
    <w:rsid w:val="00D3648E"/>
    <w:rsid w:val="00D4026B"/>
    <w:rsid w:val="00D403BE"/>
    <w:rsid w:val="00D407ED"/>
    <w:rsid w:val="00D408AA"/>
    <w:rsid w:val="00D41A4B"/>
    <w:rsid w:val="00D41C2C"/>
    <w:rsid w:val="00D43B4A"/>
    <w:rsid w:val="00D45308"/>
    <w:rsid w:val="00D46D39"/>
    <w:rsid w:val="00D4739F"/>
    <w:rsid w:val="00D47920"/>
    <w:rsid w:val="00D507EE"/>
    <w:rsid w:val="00D5117F"/>
    <w:rsid w:val="00D51B64"/>
    <w:rsid w:val="00D51B8A"/>
    <w:rsid w:val="00D5466F"/>
    <w:rsid w:val="00D56272"/>
    <w:rsid w:val="00D5675F"/>
    <w:rsid w:val="00D57C8C"/>
    <w:rsid w:val="00D603EA"/>
    <w:rsid w:val="00D60742"/>
    <w:rsid w:val="00D61888"/>
    <w:rsid w:val="00D641FB"/>
    <w:rsid w:val="00D6563F"/>
    <w:rsid w:val="00D65DF0"/>
    <w:rsid w:val="00D67134"/>
    <w:rsid w:val="00D67AD0"/>
    <w:rsid w:val="00D703CB"/>
    <w:rsid w:val="00D70EBF"/>
    <w:rsid w:val="00D72068"/>
    <w:rsid w:val="00D7565D"/>
    <w:rsid w:val="00D756C2"/>
    <w:rsid w:val="00D76D94"/>
    <w:rsid w:val="00D7794A"/>
    <w:rsid w:val="00D77A71"/>
    <w:rsid w:val="00D80D37"/>
    <w:rsid w:val="00D83061"/>
    <w:rsid w:val="00D833D1"/>
    <w:rsid w:val="00D83864"/>
    <w:rsid w:val="00D84152"/>
    <w:rsid w:val="00D84789"/>
    <w:rsid w:val="00D847B1"/>
    <w:rsid w:val="00D84917"/>
    <w:rsid w:val="00D85918"/>
    <w:rsid w:val="00D8695F"/>
    <w:rsid w:val="00D87EC4"/>
    <w:rsid w:val="00D90B4B"/>
    <w:rsid w:val="00D9184C"/>
    <w:rsid w:val="00D9202D"/>
    <w:rsid w:val="00D92C81"/>
    <w:rsid w:val="00D9311A"/>
    <w:rsid w:val="00D94683"/>
    <w:rsid w:val="00D94A81"/>
    <w:rsid w:val="00D95060"/>
    <w:rsid w:val="00D950BB"/>
    <w:rsid w:val="00D96BBF"/>
    <w:rsid w:val="00D96F3A"/>
    <w:rsid w:val="00DA0027"/>
    <w:rsid w:val="00DA0752"/>
    <w:rsid w:val="00DA0CFA"/>
    <w:rsid w:val="00DA0D33"/>
    <w:rsid w:val="00DA15EC"/>
    <w:rsid w:val="00DA1659"/>
    <w:rsid w:val="00DA275F"/>
    <w:rsid w:val="00DA3DF2"/>
    <w:rsid w:val="00DA5400"/>
    <w:rsid w:val="00DA55E8"/>
    <w:rsid w:val="00DA6DB9"/>
    <w:rsid w:val="00DB0B2D"/>
    <w:rsid w:val="00DB1F46"/>
    <w:rsid w:val="00DB215C"/>
    <w:rsid w:val="00DB2542"/>
    <w:rsid w:val="00DB254C"/>
    <w:rsid w:val="00DB26B3"/>
    <w:rsid w:val="00DB30BF"/>
    <w:rsid w:val="00DB3891"/>
    <w:rsid w:val="00DB7BED"/>
    <w:rsid w:val="00DB7C78"/>
    <w:rsid w:val="00DC116A"/>
    <w:rsid w:val="00DC436A"/>
    <w:rsid w:val="00DC548F"/>
    <w:rsid w:val="00DC5782"/>
    <w:rsid w:val="00DC6014"/>
    <w:rsid w:val="00DC60A4"/>
    <w:rsid w:val="00DC763D"/>
    <w:rsid w:val="00DC7EBD"/>
    <w:rsid w:val="00DC9245"/>
    <w:rsid w:val="00DD1CD9"/>
    <w:rsid w:val="00DD2779"/>
    <w:rsid w:val="00DD3473"/>
    <w:rsid w:val="00DD3EEE"/>
    <w:rsid w:val="00DD4D4A"/>
    <w:rsid w:val="00DD502A"/>
    <w:rsid w:val="00DD5AC4"/>
    <w:rsid w:val="00DD665F"/>
    <w:rsid w:val="00DD70BD"/>
    <w:rsid w:val="00DD7675"/>
    <w:rsid w:val="00DD7ABF"/>
    <w:rsid w:val="00DD7E9B"/>
    <w:rsid w:val="00DE001E"/>
    <w:rsid w:val="00DE0B17"/>
    <w:rsid w:val="00DE0CB3"/>
    <w:rsid w:val="00DE1B25"/>
    <w:rsid w:val="00DE1B31"/>
    <w:rsid w:val="00DE1B7B"/>
    <w:rsid w:val="00DE302E"/>
    <w:rsid w:val="00DE54B3"/>
    <w:rsid w:val="00DE5787"/>
    <w:rsid w:val="00DE594C"/>
    <w:rsid w:val="00DE6510"/>
    <w:rsid w:val="00DE672C"/>
    <w:rsid w:val="00DE778B"/>
    <w:rsid w:val="00DF12A3"/>
    <w:rsid w:val="00DF173A"/>
    <w:rsid w:val="00DF2565"/>
    <w:rsid w:val="00DF2F23"/>
    <w:rsid w:val="00DF3D48"/>
    <w:rsid w:val="00DF4166"/>
    <w:rsid w:val="00DF4C56"/>
    <w:rsid w:val="00DF5796"/>
    <w:rsid w:val="00DF5D36"/>
    <w:rsid w:val="00DF75E9"/>
    <w:rsid w:val="00E0007A"/>
    <w:rsid w:val="00E00614"/>
    <w:rsid w:val="00E0076E"/>
    <w:rsid w:val="00E00DC2"/>
    <w:rsid w:val="00E01128"/>
    <w:rsid w:val="00E01A70"/>
    <w:rsid w:val="00E02E9D"/>
    <w:rsid w:val="00E03959"/>
    <w:rsid w:val="00E03D68"/>
    <w:rsid w:val="00E04384"/>
    <w:rsid w:val="00E06368"/>
    <w:rsid w:val="00E11124"/>
    <w:rsid w:val="00E1175E"/>
    <w:rsid w:val="00E12A77"/>
    <w:rsid w:val="00E12BD4"/>
    <w:rsid w:val="00E1351C"/>
    <w:rsid w:val="00E146A1"/>
    <w:rsid w:val="00E14D2D"/>
    <w:rsid w:val="00E14DF6"/>
    <w:rsid w:val="00E14FF2"/>
    <w:rsid w:val="00E21036"/>
    <w:rsid w:val="00E21167"/>
    <w:rsid w:val="00E23939"/>
    <w:rsid w:val="00E23A48"/>
    <w:rsid w:val="00E243D4"/>
    <w:rsid w:val="00E24720"/>
    <w:rsid w:val="00E24B54"/>
    <w:rsid w:val="00E26B15"/>
    <w:rsid w:val="00E26F08"/>
    <w:rsid w:val="00E30ABF"/>
    <w:rsid w:val="00E313D9"/>
    <w:rsid w:val="00E3156B"/>
    <w:rsid w:val="00E323D9"/>
    <w:rsid w:val="00E35C91"/>
    <w:rsid w:val="00E35D92"/>
    <w:rsid w:val="00E35E07"/>
    <w:rsid w:val="00E35E31"/>
    <w:rsid w:val="00E3662F"/>
    <w:rsid w:val="00E36FB1"/>
    <w:rsid w:val="00E37ECC"/>
    <w:rsid w:val="00E37F96"/>
    <w:rsid w:val="00E407D6"/>
    <w:rsid w:val="00E419AA"/>
    <w:rsid w:val="00E4244D"/>
    <w:rsid w:val="00E42EFA"/>
    <w:rsid w:val="00E43024"/>
    <w:rsid w:val="00E46B0C"/>
    <w:rsid w:val="00E46F8D"/>
    <w:rsid w:val="00E52E26"/>
    <w:rsid w:val="00E5358E"/>
    <w:rsid w:val="00E5418D"/>
    <w:rsid w:val="00E55397"/>
    <w:rsid w:val="00E56242"/>
    <w:rsid w:val="00E563CA"/>
    <w:rsid w:val="00E571CA"/>
    <w:rsid w:val="00E60691"/>
    <w:rsid w:val="00E61176"/>
    <w:rsid w:val="00E62BCD"/>
    <w:rsid w:val="00E62CFE"/>
    <w:rsid w:val="00E63596"/>
    <w:rsid w:val="00E64C71"/>
    <w:rsid w:val="00E66824"/>
    <w:rsid w:val="00E66E7A"/>
    <w:rsid w:val="00E675BF"/>
    <w:rsid w:val="00E715DA"/>
    <w:rsid w:val="00E74EC8"/>
    <w:rsid w:val="00E750C1"/>
    <w:rsid w:val="00E76043"/>
    <w:rsid w:val="00E773E0"/>
    <w:rsid w:val="00E8037A"/>
    <w:rsid w:val="00E811FA"/>
    <w:rsid w:val="00E81762"/>
    <w:rsid w:val="00E83AAC"/>
    <w:rsid w:val="00E84D3C"/>
    <w:rsid w:val="00E85D20"/>
    <w:rsid w:val="00E90212"/>
    <w:rsid w:val="00E91114"/>
    <w:rsid w:val="00E91663"/>
    <w:rsid w:val="00E92A11"/>
    <w:rsid w:val="00E92A4C"/>
    <w:rsid w:val="00E933C9"/>
    <w:rsid w:val="00E938CB"/>
    <w:rsid w:val="00E93C3D"/>
    <w:rsid w:val="00E95152"/>
    <w:rsid w:val="00E9602E"/>
    <w:rsid w:val="00E96EBF"/>
    <w:rsid w:val="00E976F4"/>
    <w:rsid w:val="00EA0098"/>
    <w:rsid w:val="00EA016D"/>
    <w:rsid w:val="00EA0DFC"/>
    <w:rsid w:val="00EA186E"/>
    <w:rsid w:val="00EA1A57"/>
    <w:rsid w:val="00EA2CBE"/>
    <w:rsid w:val="00EA2CFB"/>
    <w:rsid w:val="00EA3C93"/>
    <w:rsid w:val="00EA4386"/>
    <w:rsid w:val="00EA5586"/>
    <w:rsid w:val="00EA5E63"/>
    <w:rsid w:val="00EB0678"/>
    <w:rsid w:val="00EB17D9"/>
    <w:rsid w:val="00EB2845"/>
    <w:rsid w:val="00EB3EF3"/>
    <w:rsid w:val="00EB462B"/>
    <w:rsid w:val="00EB6796"/>
    <w:rsid w:val="00EBD4A4"/>
    <w:rsid w:val="00EC03D7"/>
    <w:rsid w:val="00EC0EE2"/>
    <w:rsid w:val="00EC152C"/>
    <w:rsid w:val="00EC1935"/>
    <w:rsid w:val="00EC459C"/>
    <w:rsid w:val="00EC5268"/>
    <w:rsid w:val="00EC6304"/>
    <w:rsid w:val="00EC72BA"/>
    <w:rsid w:val="00ED04C1"/>
    <w:rsid w:val="00ED1CCC"/>
    <w:rsid w:val="00ED44C3"/>
    <w:rsid w:val="00ED4F8E"/>
    <w:rsid w:val="00ED5F51"/>
    <w:rsid w:val="00ED6454"/>
    <w:rsid w:val="00ED6A10"/>
    <w:rsid w:val="00ED7794"/>
    <w:rsid w:val="00EE130D"/>
    <w:rsid w:val="00EE2622"/>
    <w:rsid w:val="00EE3B0F"/>
    <w:rsid w:val="00EE48B6"/>
    <w:rsid w:val="00EE51E0"/>
    <w:rsid w:val="00EE57F3"/>
    <w:rsid w:val="00EE5CC4"/>
    <w:rsid w:val="00EE63C2"/>
    <w:rsid w:val="00EE6C23"/>
    <w:rsid w:val="00EF07A7"/>
    <w:rsid w:val="00EF1C06"/>
    <w:rsid w:val="00EF1C1B"/>
    <w:rsid w:val="00EF1C2A"/>
    <w:rsid w:val="00EF3B12"/>
    <w:rsid w:val="00EF5F61"/>
    <w:rsid w:val="00EF63C4"/>
    <w:rsid w:val="00EF66A8"/>
    <w:rsid w:val="00EF677F"/>
    <w:rsid w:val="00EF7BFE"/>
    <w:rsid w:val="00F00078"/>
    <w:rsid w:val="00F00ABB"/>
    <w:rsid w:val="00F031E3"/>
    <w:rsid w:val="00F0613B"/>
    <w:rsid w:val="00F06145"/>
    <w:rsid w:val="00F1096A"/>
    <w:rsid w:val="00F1101D"/>
    <w:rsid w:val="00F113BD"/>
    <w:rsid w:val="00F11E5F"/>
    <w:rsid w:val="00F1307B"/>
    <w:rsid w:val="00F13AE3"/>
    <w:rsid w:val="00F146DC"/>
    <w:rsid w:val="00F14D54"/>
    <w:rsid w:val="00F15DF9"/>
    <w:rsid w:val="00F16452"/>
    <w:rsid w:val="00F16E50"/>
    <w:rsid w:val="00F20FA2"/>
    <w:rsid w:val="00F2157A"/>
    <w:rsid w:val="00F22834"/>
    <w:rsid w:val="00F239B2"/>
    <w:rsid w:val="00F23D22"/>
    <w:rsid w:val="00F242D9"/>
    <w:rsid w:val="00F245B4"/>
    <w:rsid w:val="00F24A20"/>
    <w:rsid w:val="00F24FFB"/>
    <w:rsid w:val="00F25ADA"/>
    <w:rsid w:val="00F27068"/>
    <w:rsid w:val="00F278C1"/>
    <w:rsid w:val="00F27EA2"/>
    <w:rsid w:val="00F2E4F1"/>
    <w:rsid w:val="00F30933"/>
    <w:rsid w:val="00F309C7"/>
    <w:rsid w:val="00F33707"/>
    <w:rsid w:val="00F34A2F"/>
    <w:rsid w:val="00F35372"/>
    <w:rsid w:val="00F35695"/>
    <w:rsid w:val="00F37BF1"/>
    <w:rsid w:val="00F37E5F"/>
    <w:rsid w:val="00F43104"/>
    <w:rsid w:val="00F43A31"/>
    <w:rsid w:val="00F43B9B"/>
    <w:rsid w:val="00F447D8"/>
    <w:rsid w:val="00F456DC"/>
    <w:rsid w:val="00F516B6"/>
    <w:rsid w:val="00F53DC4"/>
    <w:rsid w:val="00F542B8"/>
    <w:rsid w:val="00F5446B"/>
    <w:rsid w:val="00F54894"/>
    <w:rsid w:val="00F5496E"/>
    <w:rsid w:val="00F54B50"/>
    <w:rsid w:val="00F54F33"/>
    <w:rsid w:val="00F578D0"/>
    <w:rsid w:val="00F603E4"/>
    <w:rsid w:val="00F606DE"/>
    <w:rsid w:val="00F60F91"/>
    <w:rsid w:val="00F610F2"/>
    <w:rsid w:val="00F627D3"/>
    <w:rsid w:val="00F62A14"/>
    <w:rsid w:val="00F643D9"/>
    <w:rsid w:val="00F6553F"/>
    <w:rsid w:val="00F736BC"/>
    <w:rsid w:val="00F73B20"/>
    <w:rsid w:val="00F75447"/>
    <w:rsid w:val="00F75C40"/>
    <w:rsid w:val="00F75E45"/>
    <w:rsid w:val="00F765C6"/>
    <w:rsid w:val="00F76F05"/>
    <w:rsid w:val="00F77F78"/>
    <w:rsid w:val="00F80106"/>
    <w:rsid w:val="00F815D0"/>
    <w:rsid w:val="00F8169D"/>
    <w:rsid w:val="00F81BE6"/>
    <w:rsid w:val="00F82311"/>
    <w:rsid w:val="00F825AF"/>
    <w:rsid w:val="00F82C36"/>
    <w:rsid w:val="00F83272"/>
    <w:rsid w:val="00F8345B"/>
    <w:rsid w:val="00F83ECF"/>
    <w:rsid w:val="00F841D7"/>
    <w:rsid w:val="00F84B49"/>
    <w:rsid w:val="00F84CEE"/>
    <w:rsid w:val="00F85042"/>
    <w:rsid w:val="00F852AF"/>
    <w:rsid w:val="00F855BA"/>
    <w:rsid w:val="00F863E7"/>
    <w:rsid w:val="00F8708C"/>
    <w:rsid w:val="00F87D38"/>
    <w:rsid w:val="00F9078F"/>
    <w:rsid w:val="00F910D8"/>
    <w:rsid w:val="00F915DB"/>
    <w:rsid w:val="00F91B68"/>
    <w:rsid w:val="00F92320"/>
    <w:rsid w:val="00F93CB0"/>
    <w:rsid w:val="00F941CA"/>
    <w:rsid w:val="00F95D33"/>
    <w:rsid w:val="00F970A8"/>
    <w:rsid w:val="00F97934"/>
    <w:rsid w:val="00FA0C3D"/>
    <w:rsid w:val="00FA0FC5"/>
    <w:rsid w:val="00FA1071"/>
    <w:rsid w:val="00FA28DC"/>
    <w:rsid w:val="00FA2C11"/>
    <w:rsid w:val="00FA2CDC"/>
    <w:rsid w:val="00FA3CEE"/>
    <w:rsid w:val="00FA6169"/>
    <w:rsid w:val="00FA6E39"/>
    <w:rsid w:val="00FA738D"/>
    <w:rsid w:val="00FA74BB"/>
    <w:rsid w:val="00FB0252"/>
    <w:rsid w:val="00FB37D0"/>
    <w:rsid w:val="00FB3D56"/>
    <w:rsid w:val="00FB40D4"/>
    <w:rsid w:val="00FB4E3D"/>
    <w:rsid w:val="00FB5ED7"/>
    <w:rsid w:val="00FB683F"/>
    <w:rsid w:val="00FB6B29"/>
    <w:rsid w:val="00FB74EB"/>
    <w:rsid w:val="00FC1C4F"/>
    <w:rsid w:val="00FC210A"/>
    <w:rsid w:val="00FC2D5A"/>
    <w:rsid w:val="00FC2EA2"/>
    <w:rsid w:val="00FC3185"/>
    <w:rsid w:val="00FC3449"/>
    <w:rsid w:val="00FC364E"/>
    <w:rsid w:val="00FC429F"/>
    <w:rsid w:val="00FC44CB"/>
    <w:rsid w:val="00FC47DA"/>
    <w:rsid w:val="00FC50FC"/>
    <w:rsid w:val="00FC6062"/>
    <w:rsid w:val="00FC6701"/>
    <w:rsid w:val="00FC6D12"/>
    <w:rsid w:val="00FC792C"/>
    <w:rsid w:val="00FC797D"/>
    <w:rsid w:val="00FD0565"/>
    <w:rsid w:val="00FD0740"/>
    <w:rsid w:val="00FD0CA5"/>
    <w:rsid w:val="00FD26F3"/>
    <w:rsid w:val="00FD3B1E"/>
    <w:rsid w:val="00FD5D32"/>
    <w:rsid w:val="00FD6519"/>
    <w:rsid w:val="00FD789E"/>
    <w:rsid w:val="00FE00A9"/>
    <w:rsid w:val="00FE00E5"/>
    <w:rsid w:val="00FE09A7"/>
    <w:rsid w:val="00FE0C95"/>
    <w:rsid w:val="00FE1225"/>
    <w:rsid w:val="00FE13A4"/>
    <w:rsid w:val="00FE13E3"/>
    <w:rsid w:val="00FE158B"/>
    <w:rsid w:val="00FE1D09"/>
    <w:rsid w:val="00FE3150"/>
    <w:rsid w:val="00FE393F"/>
    <w:rsid w:val="00FE3AA1"/>
    <w:rsid w:val="00FE4605"/>
    <w:rsid w:val="00FE5E5D"/>
    <w:rsid w:val="00FE6260"/>
    <w:rsid w:val="00FE7625"/>
    <w:rsid w:val="00FF0A71"/>
    <w:rsid w:val="00FF10EC"/>
    <w:rsid w:val="00FF13FE"/>
    <w:rsid w:val="00FF1780"/>
    <w:rsid w:val="00FF5DA8"/>
    <w:rsid w:val="00FF60C2"/>
    <w:rsid w:val="00FF6658"/>
    <w:rsid w:val="00FF6C5F"/>
    <w:rsid w:val="00FF7F6E"/>
    <w:rsid w:val="0107FA35"/>
    <w:rsid w:val="0123211B"/>
    <w:rsid w:val="0133E3EE"/>
    <w:rsid w:val="0162F872"/>
    <w:rsid w:val="019518F1"/>
    <w:rsid w:val="019DCDCB"/>
    <w:rsid w:val="01AE12BE"/>
    <w:rsid w:val="01FC7FA8"/>
    <w:rsid w:val="020E15D4"/>
    <w:rsid w:val="0216D21F"/>
    <w:rsid w:val="0247C108"/>
    <w:rsid w:val="02520C90"/>
    <w:rsid w:val="025B3F91"/>
    <w:rsid w:val="0273E941"/>
    <w:rsid w:val="0288F6F8"/>
    <w:rsid w:val="02B76C94"/>
    <w:rsid w:val="02CEC467"/>
    <w:rsid w:val="02E5FE16"/>
    <w:rsid w:val="02E835AB"/>
    <w:rsid w:val="0328B602"/>
    <w:rsid w:val="0342A5D5"/>
    <w:rsid w:val="0345354A"/>
    <w:rsid w:val="035B4B96"/>
    <w:rsid w:val="03721680"/>
    <w:rsid w:val="037EBD10"/>
    <w:rsid w:val="03885CA2"/>
    <w:rsid w:val="038B38DF"/>
    <w:rsid w:val="03A87A87"/>
    <w:rsid w:val="03A8D235"/>
    <w:rsid w:val="03B4CA0F"/>
    <w:rsid w:val="03B4F3D7"/>
    <w:rsid w:val="03BA11E5"/>
    <w:rsid w:val="03F40A3C"/>
    <w:rsid w:val="04106137"/>
    <w:rsid w:val="042093AC"/>
    <w:rsid w:val="04275CF2"/>
    <w:rsid w:val="042B727F"/>
    <w:rsid w:val="043AB55C"/>
    <w:rsid w:val="04811AE8"/>
    <w:rsid w:val="0491D13F"/>
    <w:rsid w:val="049361E7"/>
    <w:rsid w:val="04CBA327"/>
    <w:rsid w:val="04E9D1C0"/>
    <w:rsid w:val="05062E40"/>
    <w:rsid w:val="052EC8E1"/>
    <w:rsid w:val="053D966E"/>
    <w:rsid w:val="054A608B"/>
    <w:rsid w:val="0564D64E"/>
    <w:rsid w:val="05782962"/>
    <w:rsid w:val="057AFBF8"/>
    <w:rsid w:val="059AEC99"/>
    <w:rsid w:val="05AD4814"/>
    <w:rsid w:val="05AD5456"/>
    <w:rsid w:val="05B6BFBA"/>
    <w:rsid w:val="0605CA81"/>
    <w:rsid w:val="060E784E"/>
    <w:rsid w:val="061B31E4"/>
    <w:rsid w:val="06884E00"/>
    <w:rsid w:val="0692EC58"/>
    <w:rsid w:val="06990DD5"/>
    <w:rsid w:val="06B88933"/>
    <w:rsid w:val="06CB7331"/>
    <w:rsid w:val="06D08EA1"/>
    <w:rsid w:val="06DC9A27"/>
    <w:rsid w:val="06E04CFA"/>
    <w:rsid w:val="06E2AE60"/>
    <w:rsid w:val="07448AC3"/>
    <w:rsid w:val="0747A609"/>
    <w:rsid w:val="077147B1"/>
    <w:rsid w:val="0773A58E"/>
    <w:rsid w:val="077BB12F"/>
    <w:rsid w:val="078B2263"/>
    <w:rsid w:val="079BF665"/>
    <w:rsid w:val="07AB9998"/>
    <w:rsid w:val="07B3CDFB"/>
    <w:rsid w:val="07C47F72"/>
    <w:rsid w:val="07CADE4C"/>
    <w:rsid w:val="07E76528"/>
    <w:rsid w:val="081501B1"/>
    <w:rsid w:val="081F777F"/>
    <w:rsid w:val="083956EF"/>
    <w:rsid w:val="083CB11B"/>
    <w:rsid w:val="086BE0FE"/>
    <w:rsid w:val="088B7BD3"/>
    <w:rsid w:val="0891F345"/>
    <w:rsid w:val="08BCBB18"/>
    <w:rsid w:val="08DD524B"/>
    <w:rsid w:val="08E3D25A"/>
    <w:rsid w:val="08F7B859"/>
    <w:rsid w:val="090A3427"/>
    <w:rsid w:val="0914FADB"/>
    <w:rsid w:val="09392CFA"/>
    <w:rsid w:val="094769F9"/>
    <w:rsid w:val="0961D242"/>
    <w:rsid w:val="09718B94"/>
    <w:rsid w:val="09784BCA"/>
    <w:rsid w:val="09968297"/>
    <w:rsid w:val="09BB47E0"/>
    <w:rsid w:val="09C9C63A"/>
    <w:rsid w:val="0A0234EF"/>
    <w:rsid w:val="0A319EFE"/>
    <w:rsid w:val="0A4B32B0"/>
    <w:rsid w:val="0A520460"/>
    <w:rsid w:val="0A6F1841"/>
    <w:rsid w:val="0A8E10CB"/>
    <w:rsid w:val="0A9642D3"/>
    <w:rsid w:val="0ACE070E"/>
    <w:rsid w:val="0ACF389F"/>
    <w:rsid w:val="0AE33A5A"/>
    <w:rsid w:val="0AEBF769"/>
    <w:rsid w:val="0AFA15AA"/>
    <w:rsid w:val="0B0D5BF5"/>
    <w:rsid w:val="0B26F181"/>
    <w:rsid w:val="0B4C86E4"/>
    <w:rsid w:val="0B662C39"/>
    <w:rsid w:val="0B85F160"/>
    <w:rsid w:val="0B9C2195"/>
    <w:rsid w:val="0BB63E44"/>
    <w:rsid w:val="0BD1D83F"/>
    <w:rsid w:val="0BE5AB12"/>
    <w:rsid w:val="0BF28596"/>
    <w:rsid w:val="0BFDB2AE"/>
    <w:rsid w:val="0C1B7101"/>
    <w:rsid w:val="0C3A6CB9"/>
    <w:rsid w:val="0C6F6047"/>
    <w:rsid w:val="0CD9A4BF"/>
    <w:rsid w:val="0CEFC482"/>
    <w:rsid w:val="0D137C3D"/>
    <w:rsid w:val="0D185F11"/>
    <w:rsid w:val="0D198B12"/>
    <w:rsid w:val="0D2A9741"/>
    <w:rsid w:val="0D47F63F"/>
    <w:rsid w:val="0D4D9287"/>
    <w:rsid w:val="0DB4CE87"/>
    <w:rsid w:val="0DB4F8B8"/>
    <w:rsid w:val="0DE0BC7F"/>
    <w:rsid w:val="0DFEB230"/>
    <w:rsid w:val="0E14BB1E"/>
    <w:rsid w:val="0E484522"/>
    <w:rsid w:val="0ECB26AA"/>
    <w:rsid w:val="0ED81A74"/>
    <w:rsid w:val="0F083353"/>
    <w:rsid w:val="0F343CCD"/>
    <w:rsid w:val="0F3B0A3E"/>
    <w:rsid w:val="0F44F018"/>
    <w:rsid w:val="0F5443ED"/>
    <w:rsid w:val="0F6B519D"/>
    <w:rsid w:val="0F80476F"/>
    <w:rsid w:val="1012B696"/>
    <w:rsid w:val="10300629"/>
    <w:rsid w:val="10497772"/>
    <w:rsid w:val="104E1A0E"/>
    <w:rsid w:val="104EB49E"/>
    <w:rsid w:val="105D945B"/>
    <w:rsid w:val="106A3C6C"/>
    <w:rsid w:val="106F6380"/>
    <w:rsid w:val="107C5A74"/>
    <w:rsid w:val="10B5EB20"/>
    <w:rsid w:val="10C8CF03"/>
    <w:rsid w:val="10E83BE0"/>
    <w:rsid w:val="111E4C57"/>
    <w:rsid w:val="11350540"/>
    <w:rsid w:val="113A9358"/>
    <w:rsid w:val="114C7BD7"/>
    <w:rsid w:val="115DD474"/>
    <w:rsid w:val="118E56D3"/>
    <w:rsid w:val="11CAF05A"/>
    <w:rsid w:val="11ED6D22"/>
    <w:rsid w:val="120BCC33"/>
    <w:rsid w:val="12157677"/>
    <w:rsid w:val="121C70F2"/>
    <w:rsid w:val="121EF32F"/>
    <w:rsid w:val="122D61BB"/>
    <w:rsid w:val="123C00EF"/>
    <w:rsid w:val="12485CDC"/>
    <w:rsid w:val="126872E6"/>
    <w:rsid w:val="128AB4A0"/>
    <w:rsid w:val="12928C79"/>
    <w:rsid w:val="129327BA"/>
    <w:rsid w:val="12B8305C"/>
    <w:rsid w:val="12DD08DF"/>
    <w:rsid w:val="12F1BE01"/>
    <w:rsid w:val="1308EA6B"/>
    <w:rsid w:val="131923FA"/>
    <w:rsid w:val="1378967F"/>
    <w:rsid w:val="138502DD"/>
    <w:rsid w:val="1388CC96"/>
    <w:rsid w:val="1389E122"/>
    <w:rsid w:val="1394C726"/>
    <w:rsid w:val="13C59EB9"/>
    <w:rsid w:val="13D096EE"/>
    <w:rsid w:val="1424A820"/>
    <w:rsid w:val="143BD55C"/>
    <w:rsid w:val="145C7382"/>
    <w:rsid w:val="14690EF1"/>
    <w:rsid w:val="147E8B6B"/>
    <w:rsid w:val="1493D3B5"/>
    <w:rsid w:val="14C172B3"/>
    <w:rsid w:val="14E0DEA3"/>
    <w:rsid w:val="14E4D633"/>
    <w:rsid w:val="14ECFD19"/>
    <w:rsid w:val="14FC20C4"/>
    <w:rsid w:val="14FD64A7"/>
    <w:rsid w:val="1508AEA6"/>
    <w:rsid w:val="151E8E22"/>
    <w:rsid w:val="15249CF7"/>
    <w:rsid w:val="154CDFFD"/>
    <w:rsid w:val="154D8FD8"/>
    <w:rsid w:val="15767DCB"/>
    <w:rsid w:val="15F13390"/>
    <w:rsid w:val="15FAFBAE"/>
    <w:rsid w:val="16026BCA"/>
    <w:rsid w:val="160FCF19"/>
    <w:rsid w:val="1624A4B1"/>
    <w:rsid w:val="163FAB3C"/>
    <w:rsid w:val="164DF8D0"/>
    <w:rsid w:val="1655AC16"/>
    <w:rsid w:val="165E51F1"/>
    <w:rsid w:val="166418AD"/>
    <w:rsid w:val="166C4F40"/>
    <w:rsid w:val="169857E7"/>
    <w:rsid w:val="169F0CF1"/>
    <w:rsid w:val="16B6BCF1"/>
    <w:rsid w:val="16DEE459"/>
    <w:rsid w:val="16EFDA43"/>
    <w:rsid w:val="1754377C"/>
    <w:rsid w:val="17C5139E"/>
    <w:rsid w:val="17CFC452"/>
    <w:rsid w:val="17D2482D"/>
    <w:rsid w:val="17D8662A"/>
    <w:rsid w:val="17D96BD8"/>
    <w:rsid w:val="1814F69C"/>
    <w:rsid w:val="181809F7"/>
    <w:rsid w:val="182BB98E"/>
    <w:rsid w:val="183C6EE2"/>
    <w:rsid w:val="184038CB"/>
    <w:rsid w:val="185C3DB9"/>
    <w:rsid w:val="18950920"/>
    <w:rsid w:val="18B4E6DF"/>
    <w:rsid w:val="18BDFADD"/>
    <w:rsid w:val="18CFD8ED"/>
    <w:rsid w:val="18D9AB85"/>
    <w:rsid w:val="18DDFF59"/>
    <w:rsid w:val="18F4B364"/>
    <w:rsid w:val="18F8CD35"/>
    <w:rsid w:val="19091396"/>
    <w:rsid w:val="1911667A"/>
    <w:rsid w:val="1961C7A9"/>
    <w:rsid w:val="197CFE2E"/>
    <w:rsid w:val="199ED5E9"/>
    <w:rsid w:val="19A3740E"/>
    <w:rsid w:val="19AD810A"/>
    <w:rsid w:val="19BB85FF"/>
    <w:rsid w:val="19D16BAA"/>
    <w:rsid w:val="19DF197D"/>
    <w:rsid w:val="1A33148F"/>
    <w:rsid w:val="1A34A12A"/>
    <w:rsid w:val="1A3C6EAB"/>
    <w:rsid w:val="1A5EDDBA"/>
    <w:rsid w:val="1A8DEA13"/>
    <w:rsid w:val="1AA2CFDC"/>
    <w:rsid w:val="1AB534D5"/>
    <w:rsid w:val="1AD75CFA"/>
    <w:rsid w:val="1AF07548"/>
    <w:rsid w:val="1B08F497"/>
    <w:rsid w:val="1B237FBF"/>
    <w:rsid w:val="1B243097"/>
    <w:rsid w:val="1B55E6B2"/>
    <w:rsid w:val="1B579E60"/>
    <w:rsid w:val="1B6A2E16"/>
    <w:rsid w:val="1B74A749"/>
    <w:rsid w:val="1B76911E"/>
    <w:rsid w:val="1B8DCFA6"/>
    <w:rsid w:val="1B912120"/>
    <w:rsid w:val="1B98CF4F"/>
    <w:rsid w:val="1BAB1DAE"/>
    <w:rsid w:val="1BB9E10D"/>
    <w:rsid w:val="1BC8222E"/>
    <w:rsid w:val="1BD164E7"/>
    <w:rsid w:val="1BD5AE1A"/>
    <w:rsid w:val="1C02B085"/>
    <w:rsid w:val="1C13D016"/>
    <w:rsid w:val="1C34E1D0"/>
    <w:rsid w:val="1C39F98A"/>
    <w:rsid w:val="1C5A6E39"/>
    <w:rsid w:val="1C7CA40C"/>
    <w:rsid w:val="1CB18DE8"/>
    <w:rsid w:val="1CE03852"/>
    <w:rsid w:val="1CFAD3BF"/>
    <w:rsid w:val="1D01BD0C"/>
    <w:rsid w:val="1D02D749"/>
    <w:rsid w:val="1D25DB16"/>
    <w:rsid w:val="1D4F51E6"/>
    <w:rsid w:val="1D5FC7D0"/>
    <w:rsid w:val="1D6C1E02"/>
    <w:rsid w:val="1D8D78CD"/>
    <w:rsid w:val="1DB2A4D8"/>
    <w:rsid w:val="1DB7730A"/>
    <w:rsid w:val="1DC6F5F6"/>
    <w:rsid w:val="1DD8FB81"/>
    <w:rsid w:val="1DE0EA42"/>
    <w:rsid w:val="1DF34593"/>
    <w:rsid w:val="1E46646D"/>
    <w:rsid w:val="1E4785C5"/>
    <w:rsid w:val="1E4FAB56"/>
    <w:rsid w:val="1E5B2081"/>
    <w:rsid w:val="1E66D9C1"/>
    <w:rsid w:val="1E9A13CC"/>
    <w:rsid w:val="1EA801DD"/>
    <w:rsid w:val="1EAC480B"/>
    <w:rsid w:val="1EB21DB0"/>
    <w:rsid w:val="1ED0DBB5"/>
    <w:rsid w:val="1EDE01A1"/>
    <w:rsid w:val="1EE9AF14"/>
    <w:rsid w:val="1EEB2BE9"/>
    <w:rsid w:val="1F0DC7B6"/>
    <w:rsid w:val="1F10333E"/>
    <w:rsid w:val="1F28BB05"/>
    <w:rsid w:val="1F5305D2"/>
    <w:rsid w:val="1F83CB74"/>
    <w:rsid w:val="1F9956D3"/>
    <w:rsid w:val="1FB54C4F"/>
    <w:rsid w:val="1FF58688"/>
    <w:rsid w:val="203EF3EC"/>
    <w:rsid w:val="205F01AA"/>
    <w:rsid w:val="206E040E"/>
    <w:rsid w:val="209C46BD"/>
    <w:rsid w:val="20D5E5EC"/>
    <w:rsid w:val="21090224"/>
    <w:rsid w:val="21139951"/>
    <w:rsid w:val="2164081D"/>
    <w:rsid w:val="216E988A"/>
    <w:rsid w:val="21705561"/>
    <w:rsid w:val="217F98C5"/>
    <w:rsid w:val="21A51112"/>
    <w:rsid w:val="21B8BF10"/>
    <w:rsid w:val="21C67EA5"/>
    <w:rsid w:val="21E474E1"/>
    <w:rsid w:val="220C43E5"/>
    <w:rsid w:val="221E0E71"/>
    <w:rsid w:val="221E8E48"/>
    <w:rsid w:val="222434E7"/>
    <w:rsid w:val="222F3883"/>
    <w:rsid w:val="22342823"/>
    <w:rsid w:val="22672C22"/>
    <w:rsid w:val="22756F20"/>
    <w:rsid w:val="228F9D93"/>
    <w:rsid w:val="22A52A09"/>
    <w:rsid w:val="22B01457"/>
    <w:rsid w:val="22B862C9"/>
    <w:rsid w:val="22C6BAEF"/>
    <w:rsid w:val="22CE5E81"/>
    <w:rsid w:val="22D04082"/>
    <w:rsid w:val="22E50FDC"/>
    <w:rsid w:val="22F9F738"/>
    <w:rsid w:val="22FCABC3"/>
    <w:rsid w:val="23140881"/>
    <w:rsid w:val="2317A9B5"/>
    <w:rsid w:val="2327F27C"/>
    <w:rsid w:val="23328167"/>
    <w:rsid w:val="237CB1B4"/>
    <w:rsid w:val="23894F4E"/>
    <w:rsid w:val="2396E681"/>
    <w:rsid w:val="23AEA7E7"/>
    <w:rsid w:val="23C17095"/>
    <w:rsid w:val="23C34E6F"/>
    <w:rsid w:val="23E60BE3"/>
    <w:rsid w:val="23EB9A8E"/>
    <w:rsid w:val="241421D5"/>
    <w:rsid w:val="2429A111"/>
    <w:rsid w:val="243ED6A5"/>
    <w:rsid w:val="246AF81E"/>
    <w:rsid w:val="2479CD8B"/>
    <w:rsid w:val="24C2504F"/>
    <w:rsid w:val="24D7A4C4"/>
    <w:rsid w:val="24F9DD2F"/>
    <w:rsid w:val="250EB8E3"/>
    <w:rsid w:val="2550A5F6"/>
    <w:rsid w:val="257FF867"/>
    <w:rsid w:val="258144CC"/>
    <w:rsid w:val="25894D60"/>
    <w:rsid w:val="25950D9A"/>
    <w:rsid w:val="259997DB"/>
    <w:rsid w:val="259BAFAC"/>
    <w:rsid w:val="25A94B30"/>
    <w:rsid w:val="25F25A1B"/>
    <w:rsid w:val="26294BE3"/>
    <w:rsid w:val="262DA1A5"/>
    <w:rsid w:val="26548954"/>
    <w:rsid w:val="26778FAE"/>
    <w:rsid w:val="2682994D"/>
    <w:rsid w:val="269F910B"/>
    <w:rsid w:val="26C544E4"/>
    <w:rsid w:val="2716AB61"/>
    <w:rsid w:val="271E5E67"/>
    <w:rsid w:val="272846E1"/>
    <w:rsid w:val="2736BBC7"/>
    <w:rsid w:val="274F316B"/>
    <w:rsid w:val="27528AA1"/>
    <w:rsid w:val="2777AD42"/>
    <w:rsid w:val="27783EE5"/>
    <w:rsid w:val="278250BD"/>
    <w:rsid w:val="27856D06"/>
    <w:rsid w:val="2788ED34"/>
    <w:rsid w:val="27934CEE"/>
    <w:rsid w:val="27A7B0C2"/>
    <w:rsid w:val="27C2A6D7"/>
    <w:rsid w:val="27C6C958"/>
    <w:rsid w:val="280DA482"/>
    <w:rsid w:val="28179DB7"/>
    <w:rsid w:val="2848FDCE"/>
    <w:rsid w:val="284983CC"/>
    <w:rsid w:val="28559645"/>
    <w:rsid w:val="287416D3"/>
    <w:rsid w:val="2875FA92"/>
    <w:rsid w:val="287A7E93"/>
    <w:rsid w:val="288146CA"/>
    <w:rsid w:val="28B3BC3B"/>
    <w:rsid w:val="28CE262D"/>
    <w:rsid w:val="28D1ACE8"/>
    <w:rsid w:val="290D2F90"/>
    <w:rsid w:val="2924ED38"/>
    <w:rsid w:val="2948EB41"/>
    <w:rsid w:val="29718B40"/>
    <w:rsid w:val="29728EF3"/>
    <w:rsid w:val="29944AB4"/>
    <w:rsid w:val="29C83627"/>
    <w:rsid w:val="29DC90BE"/>
    <w:rsid w:val="29DECB5E"/>
    <w:rsid w:val="2A201907"/>
    <w:rsid w:val="2A41FD48"/>
    <w:rsid w:val="2A4E3101"/>
    <w:rsid w:val="2A554FB3"/>
    <w:rsid w:val="2A827EA3"/>
    <w:rsid w:val="2A9A4E11"/>
    <w:rsid w:val="2A9BA994"/>
    <w:rsid w:val="2AAA112D"/>
    <w:rsid w:val="2AB19A1B"/>
    <w:rsid w:val="2AB3183D"/>
    <w:rsid w:val="2ABE0DDE"/>
    <w:rsid w:val="2ABFD81A"/>
    <w:rsid w:val="2ACF1C04"/>
    <w:rsid w:val="2ADF6940"/>
    <w:rsid w:val="2AE8CC7A"/>
    <w:rsid w:val="2AECE148"/>
    <w:rsid w:val="2B0EBF5C"/>
    <w:rsid w:val="2B54CE13"/>
    <w:rsid w:val="2B6FBAE1"/>
    <w:rsid w:val="2B7306D8"/>
    <w:rsid w:val="2C406353"/>
    <w:rsid w:val="2C4FA1C7"/>
    <w:rsid w:val="2C7F8115"/>
    <w:rsid w:val="2CA25BFD"/>
    <w:rsid w:val="2CC3C7CA"/>
    <w:rsid w:val="2CDAE725"/>
    <w:rsid w:val="2CF3BEDA"/>
    <w:rsid w:val="2D457FC9"/>
    <w:rsid w:val="2D54E26E"/>
    <w:rsid w:val="2D596A0E"/>
    <w:rsid w:val="2D607983"/>
    <w:rsid w:val="2D84A495"/>
    <w:rsid w:val="2D9781A4"/>
    <w:rsid w:val="2DCF28A5"/>
    <w:rsid w:val="2DE8732B"/>
    <w:rsid w:val="2DE886BD"/>
    <w:rsid w:val="2DF3D67F"/>
    <w:rsid w:val="2DF6D3F3"/>
    <w:rsid w:val="2E1D68C5"/>
    <w:rsid w:val="2E3B79E9"/>
    <w:rsid w:val="2E451C57"/>
    <w:rsid w:val="2E4BD1C1"/>
    <w:rsid w:val="2E5F982B"/>
    <w:rsid w:val="2E679F81"/>
    <w:rsid w:val="2E75555D"/>
    <w:rsid w:val="2E8688D7"/>
    <w:rsid w:val="2E9FF0AF"/>
    <w:rsid w:val="2EA3D173"/>
    <w:rsid w:val="2EB48577"/>
    <w:rsid w:val="2ED244B7"/>
    <w:rsid w:val="2ED9936F"/>
    <w:rsid w:val="2F015757"/>
    <w:rsid w:val="2F0D4F0F"/>
    <w:rsid w:val="2F10BBA8"/>
    <w:rsid w:val="2F1179C6"/>
    <w:rsid w:val="2F1C2E82"/>
    <w:rsid w:val="2F2A1DA4"/>
    <w:rsid w:val="2F32DDD6"/>
    <w:rsid w:val="2F3B4C4F"/>
    <w:rsid w:val="2F43708C"/>
    <w:rsid w:val="2F476BCE"/>
    <w:rsid w:val="2F6D9E89"/>
    <w:rsid w:val="2F7A2037"/>
    <w:rsid w:val="2F868D80"/>
    <w:rsid w:val="2FCFB1B4"/>
    <w:rsid w:val="30010432"/>
    <w:rsid w:val="30213AC2"/>
    <w:rsid w:val="302481B7"/>
    <w:rsid w:val="302BA762"/>
    <w:rsid w:val="303D115C"/>
    <w:rsid w:val="303D41BC"/>
    <w:rsid w:val="304D2DF0"/>
    <w:rsid w:val="30650AAA"/>
    <w:rsid w:val="306FC356"/>
    <w:rsid w:val="30791D4A"/>
    <w:rsid w:val="308CE379"/>
    <w:rsid w:val="30DBA278"/>
    <w:rsid w:val="30E7AF42"/>
    <w:rsid w:val="30F5B6AA"/>
    <w:rsid w:val="3116FD37"/>
    <w:rsid w:val="3127168B"/>
    <w:rsid w:val="3133E909"/>
    <w:rsid w:val="314F3340"/>
    <w:rsid w:val="3153167E"/>
    <w:rsid w:val="317A9EDE"/>
    <w:rsid w:val="317BC75F"/>
    <w:rsid w:val="31A46681"/>
    <w:rsid w:val="321234F3"/>
    <w:rsid w:val="32156BAB"/>
    <w:rsid w:val="322F8715"/>
    <w:rsid w:val="32485C6A"/>
    <w:rsid w:val="3255D434"/>
    <w:rsid w:val="32673A9C"/>
    <w:rsid w:val="326C7F26"/>
    <w:rsid w:val="3278E35E"/>
    <w:rsid w:val="32A4DB3F"/>
    <w:rsid w:val="32AF523E"/>
    <w:rsid w:val="32D3B7A2"/>
    <w:rsid w:val="32D4A72D"/>
    <w:rsid w:val="33000680"/>
    <w:rsid w:val="330909D2"/>
    <w:rsid w:val="33151605"/>
    <w:rsid w:val="333A184E"/>
    <w:rsid w:val="33954139"/>
    <w:rsid w:val="33A63C5F"/>
    <w:rsid w:val="33A8AE6C"/>
    <w:rsid w:val="33AA6A44"/>
    <w:rsid w:val="33B3F8BE"/>
    <w:rsid w:val="33B60F07"/>
    <w:rsid w:val="33E0FD60"/>
    <w:rsid w:val="33EE436C"/>
    <w:rsid w:val="33F21BE5"/>
    <w:rsid w:val="34018B32"/>
    <w:rsid w:val="34028F1B"/>
    <w:rsid w:val="341FCA40"/>
    <w:rsid w:val="342A36D5"/>
    <w:rsid w:val="34567141"/>
    <w:rsid w:val="3467994F"/>
    <w:rsid w:val="3470F9D6"/>
    <w:rsid w:val="347C37C7"/>
    <w:rsid w:val="34820F3E"/>
    <w:rsid w:val="34C4E3E7"/>
    <w:rsid w:val="34EA4A8E"/>
    <w:rsid w:val="3571B66F"/>
    <w:rsid w:val="3573CAF7"/>
    <w:rsid w:val="3576D192"/>
    <w:rsid w:val="357A4272"/>
    <w:rsid w:val="359885CB"/>
    <w:rsid w:val="35A295EC"/>
    <w:rsid w:val="35ACFB5A"/>
    <w:rsid w:val="35B36478"/>
    <w:rsid w:val="35D0B76A"/>
    <w:rsid w:val="35D11125"/>
    <w:rsid w:val="35D847DF"/>
    <w:rsid w:val="35DB3095"/>
    <w:rsid w:val="35EA4153"/>
    <w:rsid w:val="35EE4066"/>
    <w:rsid w:val="35FEA669"/>
    <w:rsid w:val="3600A633"/>
    <w:rsid w:val="360A6F65"/>
    <w:rsid w:val="360C47EF"/>
    <w:rsid w:val="361F88CC"/>
    <w:rsid w:val="361FA98C"/>
    <w:rsid w:val="3625CD28"/>
    <w:rsid w:val="363921EE"/>
    <w:rsid w:val="363E4FAD"/>
    <w:rsid w:val="365F57BF"/>
    <w:rsid w:val="366B8E29"/>
    <w:rsid w:val="36A1EB69"/>
    <w:rsid w:val="36D243CF"/>
    <w:rsid w:val="3706FB4E"/>
    <w:rsid w:val="373165B0"/>
    <w:rsid w:val="3734C1A8"/>
    <w:rsid w:val="37450C3C"/>
    <w:rsid w:val="3774F2DD"/>
    <w:rsid w:val="377EB209"/>
    <w:rsid w:val="37BEF7AA"/>
    <w:rsid w:val="37C27A08"/>
    <w:rsid w:val="37C5C7D5"/>
    <w:rsid w:val="3851B42C"/>
    <w:rsid w:val="38BA8BA9"/>
    <w:rsid w:val="38CA4835"/>
    <w:rsid w:val="38E1058F"/>
    <w:rsid w:val="38E1A15E"/>
    <w:rsid w:val="38EAC0CC"/>
    <w:rsid w:val="38F2C127"/>
    <w:rsid w:val="38FFD997"/>
    <w:rsid w:val="391BB6FD"/>
    <w:rsid w:val="393E0A4B"/>
    <w:rsid w:val="3940C140"/>
    <w:rsid w:val="394F5C0B"/>
    <w:rsid w:val="395E4A69"/>
    <w:rsid w:val="3960BDA6"/>
    <w:rsid w:val="39670ADF"/>
    <w:rsid w:val="3967D9A2"/>
    <w:rsid w:val="397B1DF0"/>
    <w:rsid w:val="398868D7"/>
    <w:rsid w:val="39AA19D2"/>
    <w:rsid w:val="39B805FC"/>
    <w:rsid w:val="39CA1BF2"/>
    <w:rsid w:val="39DDC6D7"/>
    <w:rsid w:val="39E94645"/>
    <w:rsid w:val="39F21CF0"/>
    <w:rsid w:val="3A3A5800"/>
    <w:rsid w:val="3A56BEBA"/>
    <w:rsid w:val="3A5B1ED9"/>
    <w:rsid w:val="3A5F2F2B"/>
    <w:rsid w:val="3A6914E6"/>
    <w:rsid w:val="3A6C5D73"/>
    <w:rsid w:val="3A7C849D"/>
    <w:rsid w:val="3A8FF950"/>
    <w:rsid w:val="3A9077A8"/>
    <w:rsid w:val="3A925EF6"/>
    <w:rsid w:val="3A97F5CD"/>
    <w:rsid w:val="3AB31ACA"/>
    <w:rsid w:val="3ACD57BF"/>
    <w:rsid w:val="3ACFFFB0"/>
    <w:rsid w:val="3ADCAE8A"/>
    <w:rsid w:val="3AE09F2C"/>
    <w:rsid w:val="3AFB80E0"/>
    <w:rsid w:val="3AFDC58D"/>
    <w:rsid w:val="3B3F7A12"/>
    <w:rsid w:val="3B75EAC9"/>
    <w:rsid w:val="3B873003"/>
    <w:rsid w:val="3BA5C644"/>
    <w:rsid w:val="3BAD6E33"/>
    <w:rsid w:val="3BC7C63C"/>
    <w:rsid w:val="3BCE9DFE"/>
    <w:rsid w:val="3BD31890"/>
    <w:rsid w:val="3BFDADD0"/>
    <w:rsid w:val="3C07F607"/>
    <w:rsid w:val="3C4112A1"/>
    <w:rsid w:val="3C726D8F"/>
    <w:rsid w:val="3C89D472"/>
    <w:rsid w:val="3CE3856B"/>
    <w:rsid w:val="3CFC74D9"/>
    <w:rsid w:val="3D07EE20"/>
    <w:rsid w:val="3D165DC4"/>
    <w:rsid w:val="3D206EBA"/>
    <w:rsid w:val="3D2108B4"/>
    <w:rsid w:val="3D29BA1F"/>
    <w:rsid w:val="3D4FBA48"/>
    <w:rsid w:val="3D691EA4"/>
    <w:rsid w:val="3D6A67AF"/>
    <w:rsid w:val="3D6DCAA7"/>
    <w:rsid w:val="3DA3C668"/>
    <w:rsid w:val="3DA8716F"/>
    <w:rsid w:val="3DB74832"/>
    <w:rsid w:val="3DC3D41F"/>
    <w:rsid w:val="3DF5C246"/>
    <w:rsid w:val="3E153562"/>
    <w:rsid w:val="3E3E7E8C"/>
    <w:rsid w:val="3E4029FB"/>
    <w:rsid w:val="3E9C5A2C"/>
    <w:rsid w:val="3EA29B4A"/>
    <w:rsid w:val="3EA49A27"/>
    <w:rsid w:val="3EAA4BDF"/>
    <w:rsid w:val="3ED59D39"/>
    <w:rsid w:val="3ED80C34"/>
    <w:rsid w:val="3EE0B30E"/>
    <w:rsid w:val="3EE68736"/>
    <w:rsid w:val="3EEB9B49"/>
    <w:rsid w:val="3F213A9C"/>
    <w:rsid w:val="3F329EB0"/>
    <w:rsid w:val="3F33B7DA"/>
    <w:rsid w:val="3F581CE7"/>
    <w:rsid w:val="3F653B2F"/>
    <w:rsid w:val="3F7FCD56"/>
    <w:rsid w:val="3F914C12"/>
    <w:rsid w:val="3F931EF8"/>
    <w:rsid w:val="3F9A2ADA"/>
    <w:rsid w:val="3FF4B6A4"/>
    <w:rsid w:val="3FFC6507"/>
    <w:rsid w:val="4008D7C2"/>
    <w:rsid w:val="4034E0B9"/>
    <w:rsid w:val="4039FF86"/>
    <w:rsid w:val="40617248"/>
    <w:rsid w:val="408909F6"/>
    <w:rsid w:val="40B68368"/>
    <w:rsid w:val="40C59209"/>
    <w:rsid w:val="40CA9D59"/>
    <w:rsid w:val="40D6CBF2"/>
    <w:rsid w:val="410ED9EF"/>
    <w:rsid w:val="41351556"/>
    <w:rsid w:val="414E6419"/>
    <w:rsid w:val="414F7CDE"/>
    <w:rsid w:val="414F91E1"/>
    <w:rsid w:val="417339DD"/>
    <w:rsid w:val="4179F60B"/>
    <w:rsid w:val="4182562B"/>
    <w:rsid w:val="418285F8"/>
    <w:rsid w:val="419344DD"/>
    <w:rsid w:val="41A9ADC1"/>
    <w:rsid w:val="41C2DF1E"/>
    <w:rsid w:val="41CF2A1D"/>
    <w:rsid w:val="41F0DC1E"/>
    <w:rsid w:val="41F14EA2"/>
    <w:rsid w:val="41F84A2C"/>
    <w:rsid w:val="42164038"/>
    <w:rsid w:val="4228F832"/>
    <w:rsid w:val="42351D28"/>
    <w:rsid w:val="4254784D"/>
    <w:rsid w:val="425DD72D"/>
    <w:rsid w:val="4266DB24"/>
    <w:rsid w:val="426B5CB3"/>
    <w:rsid w:val="426FEDCB"/>
    <w:rsid w:val="42BBF54D"/>
    <w:rsid w:val="42C781B7"/>
    <w:rsid w:val="42CF2430"/>
    <w:rsid w:val="42E8C58E"/>
    <w:rsid w:val="42EF5E7E"/>
    <w:rsid w:val="4337AC1D"/>
    <w:rsid w:val="434758A0"/>
    <w:rsid w:val="43579A76"/>
    <w:rsid w:val="43743E03"/>
    <w:rsid w:val="43792F0A"/>
    <w:rsid w:val="43E1BB06"/>
    <w:rsid w:val="43FD8099"/>
    <w:rsid w:val="44078F5D"/>
    <w:rsid w:val="44100E3C"/>
    <w:rsid w:val="441555D9"/>
    <w:rsid w:val="441898A9"/>
    <w:rsid w:val="4427E562"/>
    <w:rsid w:val="443C2026"/>
    <w:rsid w:val="4468551E"/>
    <w:rsid w:val="44690381"/>
    <w:rsid w:val="446A259F"/>
    <w:rsid w:val="4484E747"/>
    <w:rsid w:val="44871DA0"/>
    <w:rsid w:val="448CBC0E"/>
    <w:rsid w:val="448E88DE"/>
    <w:rsid w:val="44A684DD"/>
    <w:rsid w:val="44A75B02"/>
    <w:rsid w:val="44E61E79"/>
    <w:rsid w:val="45004AEF"/>
    <w:rsid w:val="453096A8"/>
    <w:rsid w:val="4565B860"/>
    <w:rsid w:val="458D65DB"/>
    <w:rsid w:val="45AFA7B6"/>
    <w:rsid w:val="45D0B43B"/>
    <w:rsid w:val="4644989D"/>
    <w:rsid w:val="46450D44"/>
    <w:rsid w:val="46483BAC"/>
    <w:rsid w:val="465A4E3C"/>
    <w:rsid w:val="465C12D5"/>
    <w:rsid w:val="467BBE45"/>
    <w:rsid w:val="4688B50C"/>
    <w:rsid w:val="46A45589"/>
    <w:rsid w:val="46BD8401"/>
    <w:rsid w:val="46C130B9"/>
    <w:rsid w:val="46CFDFA5"/>
    <w:rsid w:val="4758BD9C"/>
    <w:rsid w:val="4760AA54"/>
    <w:rsid w:val="476A3FCE"/>
    <w:rsid w:val="47B14B61"/>
    <w:rsid w:val="47C6EB2F"/>
    <w:rsid w:val="47CC3875"/>
    <w:rsid w:val="47F4C33A"/>
    <w:rsid w:val="4812BF4E"/>
    <w:rsid w:val="482CB8DF"/>
    <w:rsid w:val="4837127E"/>
    <w:rsid w:val="48496C3D"/>
    <w:rsid w:val="486B22B7"/>
    <w:rsid w:val="4882DA85"/>
    <w:rsid w:val="488AB7A3"/>
    <w:rsid w:val="489405EF"/>
    <w:rsid w:val="48968340"/>
    <w:rsid w:val="48A0E3EA"/>
    <w:rsid w:val="48A88B39"/>
    <w:rsid w:val="48AA52A4"/>
    <w:rsid w:val="48B07020"/>
    <w:rsid w:val="48B8020C"/>
    <w:rsid w:val="48D7528F"/>
    <w:rsid w:val="490A08C7"/>
    <w:rsid w:val="493C704B"/>
    <w:rsid w:val="498AAADA"/>
    <w:rsid w:val="49A85C4E"/>
    <w:rsid w:val="49A86E5C"/>
    <w:rsid w:val="49C184AB"/>
    <w:rsid w:val="49C70134"/>
    <w:rsid w:val="49C77359"/>
    <w:rsid w:val="49D29DFC"/>
    <w:rsid w:val="49FB4AED"/>
    <w:rsid w:val="4A039B34"/>
    <w:rsid w:val="4A91CD4B"/>
    <w:rsid w:val="4A930932"/>
    <w:rsid w:val="4A94309B"/>
    <w:rsid w:val="4AB5BC35"/>
    <w:rsid w:val="4ABD08B2"/>
    <w:rsid w:val="4ACB393B"/>
    <w:rsid w:val="4AD858B0"/>
    <w:rsid w:val="4AE5B59E"/>
    <w:rsid w:val="4B32AC02"/>
    <w:rsid w:val="4B557FF2"/>
    <w:rsid w:val="4B873D6E"/>
    <w:rsid w:val="4BA0A5A2"/>
    <w:rsid w:val="4BADA960"/>
    <w:rsid w:val="4C0DFFE7"/>
    <w:rsid w:val="4C118E33"/>
    <w:rsid w:val="4C28177B"/>
    <w:rsid w:val="4C831FDF"/>
    <w:rsid w:val="4CA519F2"/>
    <w:rsid w:val="4CB055C0"/>
    <w:rsid w:val="4CE309C1"/>
    <w:rsid w:val="4D230DCF"/>
    <w:rsid w:val="4D323A09"/>
    <w:rsid w:val="4D6601AF"/>
    <w:rsid w:val="4D7A784C"/>
    <w:rsid w:val="4D7D0667"/>
    <w:rsid w:val="4D84C3E7"/>
    <w:rsid w:val="4D87A530"/>
    <w:rsid w:val="4D8FF804"/>
    <w:rsid w:val="4DA35F92"/>
    <w:rsid w:val="4DBA1645"/>
    <w:rsid w:val="4DE81FE3"/>
    <w:rsid w:val="4DEC4C56"/>
    <w:rsid w:val="4E088BE6"/>
    <w:rsid w:val="4E136488"/>
    <w:rsid w:val="4E177568"/>
    <w:rsid w:val="4E206156"/>
    <w:rsid w:val="4E2791B4"/>
    <w:rsid w:val="4E4977D0"/>
    <w:rsid w:val="4E58C5FF"/>
    <w:rsid w:val="4E5961ED"/>
    <w:rsid w:val="4E80B0DC"/>
    <w:rsid w:val="4E8CCCD3"/>
    <w:rsid w:val="4E91A544"/>
    <w:rsid w:val="4EB039CA"/>
    <w:rsid w:val="4EE896DE"/>
    <w:rsid w:val="4F0F219D"/>
    <w:rsid w:val="4F373EE9"/>
    <w:rsid w:val="4F7DFA7B"/>
    <w:rsid w:val="4FF53D06"/>
    <w:rsid w:val="50491046"/>
    <w:rsid w:val="505DE1FD"/>
    <w:rsid w:val="505E2FE8"/>
    <w:rsid w:val="506FB6D6"/>
    <w:rsid w:val="5080FB0E"/>
    <w:rsid w:val="50B95209"/>
    <w:rsid w:val="50CC127A"/>
    <w:rsid w:val="50F07386"/>
    <w:rsid w:val="50F237FB"/>
    <w:rsid w:val="5108444F"/>
    <w:rsid w:val="511407D8"/>
    <w:rsid w:val="51371E98"/>
    <w:rsid w:val="51406A68"/>
    <w:rsid w:val="5161F54E"/>
    <w:rsid w:val="51660F26"/>
    <w:rsid w:val="5176D55A"/>
    <w:rsid w:val="517E771B"/>
    <w:rsid w:val="5193E17E"/>
    <w:rsid w:val="519F5442"/>
    <w:rsid w:val="51A3329D"/>
    <w:rsid w:val="51CE0B7F"/>
    <w:rsid w:val="51D59DFB"/>
    <w:rsid w:val="51FB4E8F"/>
    <w:rsid w:val="52288068"/>
    <w:rsid w:val="523833A7"/>
    <w:rsid w:val="523BFD0A"/>
    <w:rsid w:val="52403B3E"/>
    <w:rsid w:val="524600EA"/>
    <w:rsid w:val="524E444F"/>
    <w:rsid w:val="526605E3"/>
    <w:rsid w:val="5268B40A"/>
    <w:rsid w:val="527D3D95"/>
    <w:rsid w:val="52948E94"/>
    <w:rsid w:val="52C740DA"/>
    <w:rsid w:val="52CD17D0"/>
    <w:rsid w:val="52D09753"/>
    <w:rsid w:val="52DA331F"/>
    <w:rsid w:val="52EF1C45"/>
    <w:rsid w:val="5308DC47"/>
    <w:rsid w:val="530C4B94"/>
    <w:rsid w:val="531F074A"/>
    <w:rsid w:val="532FB1DF"/>
    <w:rsid w:val="53471BE3"/>
    <w:rsid w:val="5348BD3A"/>
    <w:rsid w:val="535F5A63"/>
    <w:rsid w:val="53AEEC67"/>
    <w:rsid w:val="53DA953E"/>
    <w:rsid w:val="53FB8794"/>
    <w:rsid w:val="54072163"/>
    <w:rsid w:val="548C49DC"/>
    <w:rsid w:val="548F7FB5"/>
    <w:rsid w:val="5490AC39"/>
    <w:rsid w:val="54A80C49"/>
    <w:rsid w:val="54C3A6B5"/>
    <w:rsid w:val="54D15684"/>
    <w:rsid w:val="54D4C6EC"/>
    <w:rsid w:val="54DAD879"/>
    <w:rsid w:val="54E491F0"/>
    <w:rsid w:val="54F48CE4"/>
    <w:rsid w:val="54F5A134"/>
    <w:rsid w:val="55029140"/>
    <w:rsid w:val="551F7ED5"/>
    <w:rsid w:val="557A11A7"/>
    <w:rsid w:val="557DA1AC"/>
    <w:rsid w:val="55866E9D"/>
    <w:rsid w:val="558E9E83"/>
    <w:rsid w:val="55AC02A8"/>
    <w:rsid w:val="55C9AD10"/>
    <w:rsid w:val="55CCE99D"/>
    <w:rsid w:val="55EF1FB1"/>
    <w:rsid w:val="5603B79D"/>
    <w:rsid w:val="560DB525"/>
    <w:rsid w:val="5613DF56"/>
    <w:rsid w:val="5679500C"/>
    <w:rsid w:val="5686A61D"/>
    <w:rsid w:val="568DB339"/>
    <w:rsid w:val="5699D268"/>
    <w:rsid w:val="56A7FACB"/>
    <w:rsid w:val="56D8CC96"/>
    <w:rsid w:val="56F0178B"/>
    <w:rsid w:val="5709C93E"/>
    <w:rsid w:val="5711AAAB"/>
    <w:rsid w:val="573A5D3D"/>
    <w:rsid w:val="57429C91"/>
    <w:rsid w:val="574D079A"/>
    <w:rsid w:val="576EDAB3"/>
    <w:rsid w:val="57800EDC"/>
    <w:rsid w:val="57A04990"/>
    <w:rsid w:val="57A818B7"/>
    <w:rsid w:val="57C65511"/>
    <w:rsid w:val="57E78C9B"/>
    <w:rsid w:val="57F2F923"/>
    <w:rsid w:val="57FD0071"/>
    <w:rsid w:val="580FC48F"/>
    <w:rsid w:val="584B420A"/>
    <w:rsid w:val="5854D604"/>
    <w:rsid w:val="587E15F1"/>
    <w:rsid w:val="588B1F4C"/>
    <w:rsid w:val="58AE63FD"/>
    <w:rsid w:val="58B9E0EE"/>
    <w:rsid w:val="58DB2248"/>
    <w:rsid w:val="58E43B91"/>
    <w:rsid w:val="5913C5A4"/>
    <w:rsid w:val="593C19F1"/>
    <w:rsid w:val="59500805"/>
    <w:rsid w:val="595AAF40"/>
    <w:rsid w:val="59682816"/>
    <w:rsid w:val="59B21EFC"/>
    <w:rsid w:val="59D14F3E"/>
    <w:rsid w:val="59DC0C46"/>
    <w:rsid w:val="59F1D3E0"/>
    <w:rsid w:val="59F5442D"/>
    <w:rsid w:val="5A1B7D0D"/>
    <w:rsid w:val="5A1DC4FF"/>
    <w:rsid w:val="5A1FD46F"/>
    <w:rsid w:val="5A3F13ED"/>
    <w:rsid w:val="5A3F2427"/>
    <w:rsid w:val="5A56CECD"/>
    <w:rsid w:val="5A73CC7D"/>
    <w:rsid w:val="5A9361B2"/>
    <w:rsid w:val="5A9CE559"/>
    <w:rsid w:val="5AB726AF"/>
    <w:rsid w:val="5AD495EF"/>
    <w:rsid w:val="5AEE3B25"/>
    <w:rsid w:val="5AFC2E18"/>
    <w:rsid w:val="5B152787"/>
    <w:rsid w:val="5B423DF5"/>
    <w:rsid w:val="5B6097CE"/>
    <w:rsid w:val="5B878A41"/>
    <w:rsid w:val="5BC736A0"/>
    <w:rsid w:val="5BED45C2"/>
    <w:rsid w:val="5BF695FC"/>
    <w:rsid w:val="5C33C306"/>
    <w:rsid w:val="5C4D3F81"/>
    <w:rsid w:val="5C4E8803"/>
    <w:rsid w:val="5C9D5499"/>
    <w:rsid w:val="5CA13DB8"/>
    <w:rsid w:val="5CBEE262"/>
    <w:rsid w:val="5CC0364E"/>
    <w:rsid w:val="5CD6EE90"/>
    <w:rsid w:val="5CEFAD7C"/>
    <w:rsid w:val="5CF80DB4"/>
    <w:rsid w:val="5CFF7F16"/>
    <w:rsid w:val="5D05E8C9"/>
    <w:rsid w:val="5D354E6E"/>
    <w:rsid w:val="5D355E17"/>
    <w:rsid w:val="5D51E8F6"/>
    <w:rsid w:val="5D62D452"/>
    <w:rsid w:val="5D7919D4"/>
    <w:rsid w:val="5DB3B5D7"/>
    <w:rsid w:val="5DD24269"/>
    <w:rsid w:val="5DD29CF6"/>
    <w:rsid w:val="5DE51CD2"/>
    <w:rsid w:val="5DE5A012"/>
    <w:rsid w:val="5E075EA9"/>
    <w:rsid w:val="5E087274"/>
    <w:rsid w:val="5E28A30B"/>
    <w:rsid w:val="5E2E2063"/>
    <w:rsid w:val="5E34A5AD"/>
    <w:rsid w:val="5E49C1D3"/>
    <w:rsid w:val="5EBC8FBD"/>
    <w:rsid w:val="5ED002A3"/>
    <w:rsid w:val="5EECA37A"/>
    <w:rsid w:val="5EF5EED7"/>
    <w:rsid w:val="5F0BF2E6"/>
    <w:rsid w:val="5F21E356"/>
    <w:rsid w:val="5F326C47"/>
    <w:rsid w:val="5F961C0D"/>
    <w:rsid w:val="5FC1995D"/>
    <w:rsid w:val="5FC9F0C4"/>
    <w:rsid w:val="5FF996BD"/>
    <w:rsid w:val="60028771"/>
    <w:rsid w:val="601402DD"/>
    <w:rsid w:val="60494D24"/>
    <w:rsid w:val="604FFD72"/>
    <w:rsid w:val="606118DD"/>
    <w:rsid w:val="60679A2D"/>
    <w:rsid w:val="607B9F87"/>
    <w:rsid w:val="608DFC23"/>
    <w:rsid w:val="609F5D99"/>
    <w:rsid w:val="60BB45BA"/>
    <w:rsid w:val="60EDD2E2"/>
    <w:rsid w:val="60EF7CBD"/>
    <w:rsid w:val="60F0AD00"/>
    <w:rsid w:val="60FD24E0"/>
    <w:rsid w:val="60FF12CC"/>
    <w:rsid w:val="611BB387"/>
    <w:rsid w:val="6142F915"/>
    <w:rsid w:val="614A878E"/>
    <w:rsid w:val="614EF240"/>
    <w:rsid w:val="6160B5A8"/>
    <w:rsid w:val="616FACF7"/>
    <w:rsid w:val="619EE3B8"/>
    <w:rsid w:val="61ADCF52"/>
    <w:rsid w:val="61C338C6"/>
    <w:rsid w:val="61F3933F"/>
    <w:rsid w:val="620C6752"/>
    <w:rsid w:val="6267ABA4"/>
    <w:rsid w:val="627F842B"/>
    <w:rsid w:val="6289E443"/>
    <w:rsid w:val="62920133"/>
    <w:rsid w:val="629DC83B"/>
    <w:rsid w:val="62C04F28"/>
    <w:rsid w:val="630AC65A"/>
    <w:rsid w:val="633FFF4F"/>
    <w:rsid w:val="6346D3D4"/>
    <w:rsid w:val="6353457B"/>
    <w:rsid w:val="635935F3"/>
    <w:rsid w:val="637CCA74"/>
    <w:rsid w:val="63B460EE"/>
    <w:rsid w:val="63B4E1F3"/>
    <w:rsid w:val="63B72C67"/>
    <w:rsid w:val="6403EAAF"/>
    <w:rsid w:val="640D375D"/>
    <w:rsid w:val="6434FE57"/>
    <w:rsid w:val="643ED46B"/>
    <w:rsid w:val="647B20E5"/>
    <w:rsid w:val="647BE59E"/>
    <w:rsid w:val="64A43918"/>
    <w:rsid w:val="64B09072"/>
    <w:rsid w:val="64B89341"/>
    <w:rsid w:val="64C5BDCE"/>
    <w:rsid w:val="64CCC9FF"/>
    <w:rsid w:val="650D2B35"/>
    <w:rsid w:val="652B1B21"/>
    <w:rsid w:val="652E979C"/>
    <w:rsid w:val="654A8E6D"/>
    <w:rsid w:val="6563BC36"/>
    <w:rsid w:val="65C1EB9A"/>
    <w:rsid w:val="65DB1615"/>
    <w:rsid w:val="6615B721"/>
    <w:rsid w:val="66D436F8"/>
    <w:rsid w:val="671D2BE9"/>
    <w:rsid w:val="6723BB6F"/>
    <w:rsid w:val="67249C30"/>
    <w:rsid w:val="67486C0C"/>
    <w:rsid w:val="677B1F22"/>
    <w:rsid w:val="678CC643"/>
    <w:rsid w:val="6799B03C"/>
    <w:rsid w:val="679F5F39"/>
    <w:rsid w:val="67A970FF"/>
    <w:rsid w:val="67CE7759"/>
    <w:rsid w:val="67DAEE79"/>
    <w:rsid w:val="6857635E"/>
    <w:rsid w:val="68782C9E"/>
    <w:rsid w:val="6884FD9D"/>
    <w:rsid w:val="68BBBAC8"/>
    <w:rsid w:val="68D31A9F"/>
    <w:rsid w:val="68D515A7"/>
    <w:rsid w:val="68DC4661"/>
    <w:rsid w:val="68DFA2D4"/>
    <w:rsid w:val="68F0426A"/>
    <w:rsid w:val="692ACA50"/>
    <w:rsid w:val="694729FF"/>
    <w:rsid w:val="69623270"/>
    <w:rsid w:val="69634BE6"/>
    <w:rsid w:val="6967C852"/>
    <w:rsid w:val="696FCC0E"/>
    <w:rsid w:val="69797433"/>
    <w:rsid w:val="697D934C"/>
    <w:rsid w:val="699DC154"/>
    <w:rsid w:val="69D6100E"/>
    <w:rsid w:val="69E1D137"/>
    <w:rsid w:val="69FD8E07"/>
    <w:rsid w:val="6A17E90D"/>
    <w:rsid w:val="6A30513E"/>
    <w:rsid w:val="6A4536BA"/>
    <w:rsid w:val="6A65B4BA"/>
    <w:rsid w:val="6A68DC2B"/>
    <w:rsid w:val="6AA03825"/>
    <w:rsid w:val="6B25DF40"/>
    <w:rsid w:val="6B49A3D6"/>
    <w:rsid w:val="6B596C8C"/>
    <w:rsid w:val="6B6F6948"/>
    <w:rsid w:val="6B723E8E"/>
    <w:rsid w:val="6B77F0C3"/>
    <w:rsid w:val="6B82F892"/>
    <w:rsid w:val="6B947D11"/>
    <w:rsid w:val="6BA56103"/>
    <w:rsid w:val="6BCA19D9"/>
    <w:rsid w:val="6BFA9C01"/>
    <w:rsid w:val="6C0FBFB0"/>
    <w:rsid w:val="6C10EDB5"/>
    <w:rsid w:val="6C4841CD"/>
    <w:rsid w:val="6C48B83A"/>
    <w:rsid w:val="6C4C7687"/>
    <w:rsid w:val="6C51C004"/>
    <w:rsid w:val="6C5A8DB8"/>
    <w:rsid w:val="6C6D7126"/>
    <w:rsid w:val="6C96F82F"/>
    <w:rsid w:val="6C9822A9"/>
    <w:rsid w:val="6C9955F6"/>
    <w:rsid w:val="6CCB18D7"/>
    <w:rsid w:val="6CEF68DC"/>
    <w:rsid w:val="6CFE76B8"/>
    <w:rsid w:val="6D0979C2"/>
    <w:rsid w:val="6D13F8F1"/>
    <w:rsid w:val="6D19173B"/>
    <w:rsid w:val="6D19DB4C"/>
    <w:rsid w:val="6D268656"/>
    <w:rsid w:val="6D2AB7DB"/>
    <w:rsid w:val="6D2E0D3B"/>
    <w:rsid w:val="6D5FC88C"/>
    <w:rsid w:val="6D970049"/>
    <w:rsid w:val="6DA82BF7"/>
    <w:rsid w:val="6DE0D2F1"/>
    <w:rsid w:val="6E0E9E9B"/>
    <w:rsid w:val="6E138F16"/>
    <w:rsid w:val="6E440575"/>
    <w:rsid w:val="6E6B32C6"/>
    <w:rsid w:val="6E80F58F"/>
    <w:rsid w:val="6EAF9185"/>
    <w:rsid w:val="6F0DF7C5"/>
    <w:rsid w:val="6F2EBDB2"/>
    <w:rsid w:val="6F6C0E1E"/>
    <w:rsid w:val="6F842BBE"/>
    <w:rsid w:val="6FB080DB"/>
    <w:rsid w:val="700393FF"/>
    <w:rsid w:val="700B34FE"/>
    <w:rsid w:val="701BB14A"/>
    <w:rsid w:val="702E0FBC"/>
    <w:rsid w:val="704B61E6"/>
    <w:rsid w:val="705F1C1E"/>
    <w:rsid w:val="707F6DED"/>
    <w:rsid w:val="70983ADB"/>
    <w:rsid w:val="70A03F71"/>
    <w:rsid w:val="70B72E74"/>
    <w:rsid w:val="70BB18CC"/>
    <w:rsid w:val="710F1A70"/>
    <w:rsid w:val="711361AB"/>
    <w:rsid w:val="7131340E"/>
    <w:rsid w:val="71597284"/>
    <w:rsid w:val="717CE656"/>
    <w:rsid w:val="717E6989"/>
    <w:rsid w:val="719B3D4D"/>
    <w:rsid w:val="71C24D5C"/>
    <w:rsid w:val="71C60862"/>
    <w:rsid w:val="71DCB125"/>
    <w:rsid w:val="71E1FB5E"/>
    <w:rsid w:val="71E4A370"/>
    <w:rsid w:val="71E7494F"/>
    <w:rsid w:val="71F55AC7"/>
    <w:rsid w:val="721B884D"/>
    <w:rsid w:val="721E4D72"/>
    <w:rsid w:val="72258903"/>
    <w:rsid w:val="724E8C7F"/>
    <w:rsid w:val="726C4768"/>
    <w:rsid w:val="727A86EB"/>
    <w:rsid w:val="727EB5A1"/>
    <w:rsid w:val="72A47700"/>
    <w:rsid w:val="72A7EBAB"/>
    <w:rsid w:val="72B3C5ED"/>
    <w:rsid w:val="72DA3763"/>
    <w:rsid w:val="72E3A362"/>
    <w:rsid w:val="72F2FA0B"/>
    <w:rsid w:val="73198452"/>
    <w:rsid w:val="7329A27E"/>
    <w:rsid w:val="7333825B"/>
    <w:rsid w:val="733D3A45"/>
    <w:rsid w:val="733D6EA5"/>
    <w:rsid w:val="737EEC09"/>
    <w:rsid w:val="73B5CAEB"/>
    <w:rsid w:val="73BF8B36"/>
    <w:rsid w:val="73DB7B8C"/>
    <w:rsid w:val="73F27C3C"/>
    <w:rsid w:val="73FD547D"/>
    <w:rsid w:val="74384D7B"/>
    <w:rsid w:val="7475B675"/>
    <w:rsid w:val="74762787"/>
    <w:rsid w:val="747E4F21"/>
    <w:rsid w:val="74EF1495"/>
    <w:rsid w:val="74F0D2C6"/>
    <w:rsid w:val="750BF255"/>
    <w:rsid w:val="750F9C8C"/>
    <w:rsid w:val="75176AB2"/>
    <w:rsid w:val="75365734"/>
    <w:rsid w:val="756B3728"/>
    <w:rsid w:val="7570977C"/>
    <w:rsid w:val="75997DB4"/>
    <w:rsid w:val="7610BFEC"/>
    <w:rsid w:val="76255880"/>
    <w:rsid w:val="76561DA1"/>
    <w:rsid w:val="76720FCD"/>
    <w:rsid w:val="7694A620"/>
    <w:rsid w:val="76BA3E46"/>
    <w:rsid w:val="76D9D036"/>
    <w:rsid w:val="76EC5C58"/>
    <w:rsid w:val="7737CCF6"/>
    <w:rsid w:val="7739FDD3"/>
    <w:rsid w:val="77475FCF"/>
    <w:rsid w:val="77500B39"/>
    <w:rsid w:val="776FEE3D"/>
    <w:rsid w:val="7783A444"/>
    <w:rsid w:val="77BBAD1C"/>
    <w:rsid w:val="77C161C1"/>
    <w:rsid w:val="781975C6"/>
    <w:rsid w:val="781A8E8B"/>
    <w:rsid w:val="7826EF89"/>
    <w:rsid w:val="782D95B3"/>
    <w:rsid w:val="7844EA1C"/>
    <w:rsid w:val="78563F6D"/>
    <w:rsid w:val="78691F4C"/>
    <w:rsid w:val="786FEAA4"/>
    <w:rsid w:val="78766622"/>
    <w:rsid w:val="78C62030"/>
    <w:rsid w:val="78CE9ABE"/>
    <w:rsid w:val="78D031E8"/>
    <w:rsid w:val="78DFB3A6"/>
    <w:rsid w:val="78E12CC9"/>
    <w:rsid w:val="79133109"/>
    <w:rsid w:val="791CD6B0"/>
    <w:rsid w:val="7928B5FD"/>
    <w:rsid w:val="794991F4"/>
    <w:rsid w:val="794C403E"/>
    <w:rsid w:val="79603FB8"/>
    <w:rsid w:val="796DA799"/>
    <w:rsid w:val="79D6AA0D"/>
    <w:rsid w:val="79DDE577"/>
    <w:rsid w:val="79F00A4F"/>
    <w:rsid w:val="7A0B8758"/>
    <w:rsid w:val="7A470E6E"/>
    <w:rsid w:val="7A8D8D1D"/>
    <w:rsid w:val="7A977EDD"/>
    <w:rsid w:val="7AC465F3"/>
    <w:rsid w:val="7ACA1B92"/>
    <w:rsid w:val="7AD7ECB8"/>
    <w:rsid w:val="7AEF4AA4"/>
    <w:rsid w:val="7AF38350"/>
    <w:rsid w:val="7B21D13C"/>
    <w:rsid w:val="7B3B341A"/>
    <w:rsid w:val="7B51690D"/>
    <w:rsid w:val="7B5902E6"/>
    <w:rsid w:val="7B6238D9"/>
    <w:rsid w:val="7B855F4E"/>
    <w:rsid w:val="7B93D417"/>
    <w:rsid w:val="7B9F6F71"/>
    <w:rsid w:val="7BBD356D"/>
    <w:rsid w:val="7BBE1F00"/>
    <w:rsid w:val="7BD79A33"/>
    <w:rsid w:val="7BDE4CC8"/>
    <w:rsid w:val="7C01094D"/>
    <w:rsid w:val="7C01117C"/>
    <w:rsid w:val="7C105152"/>
    <w:rsid w:val="7C804BAE"/>
    <w:rsid w:val="7CA44362"/>
    <w:rsid w:val="7CA8B225"/>
    <w:rsid w:val="7CC108EA"/>
    <w:rsid w:val="7D1D659C"/>
    <w:rsid w:val="7D1DBDDF"/>
    <w:rsid w:val="7D45F780"/>
    <w:rsid w:val="7D49D745"/>
    <w:rsid w:val="7D8DA676"/>
    <w:rsid w:val="7D9E0EC1"/>
    <w:rsid w:val="7DA68CCE"/>
    <w:rsid w:val="7DA7FBFF"/>
    <w:rsid w:val="7DD33BCC"/>
    <w:rsid w:val="7DD6862D"/>
    <w:rsid w:val="7DE563D5"/>
    <w:rsid w:val="7DF5928E"/>
    <w:rsid w:val="7DF84CA8"/>
    <w:rsid w:val="7E080596"/>
    <w:rsid w:val="7E0DED5D"/>
    <w:rsid w:val="7E4A131E"/>
    <w:rsid w:val="7E6F34B1"/>
    <w:rsid w:val="7E8493CD"/>
    <w:rsid w:val="7E98C304"/>
    <w:rsid w:val="7ECFF809"/>
    <w:rsid w:val="7ED7D9E0"/>
    <w:rsid w:val="7F43139A"/>
    <w:rsid w:val="7F659D99"/>
    <w:rsid w:val="7F927A2E"/>
    <w:rsid w:val="7FB01112"/>
    <w:rsid w:val="7FB9784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7FAE5"/>
  <w15:docId w15:val="{DD6B1A7E-DF85-40AC-98D6-50FB980B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CE1A83"/>
    <w:pPr>
      <w:keepNext/>
      <w:keepLines/>
      <w:suppressAutoHyphens/>
      <w:spacing w:before="360" w:after="0" w:line="240" w:lineRule="auto"/>
      <w:outlineLvl w:val="0"/>
    </w:pPr>
    <w:rPr>
      <w:color w:val="002664" w:themeColor="text2"/>
      <w:sz w:val="36"/>
    </w:rPr>
  </w:style>
  <w:style w:type="paragraph" w:styleId="Heading2">
    <w:name w:val="heading 2"/>
    <w:next w:val="BodyText"/>
    <w:link w:val="Heading2Char"/>
    <w:uiPriority w:val="9"/>
    <w:qFormat/>
    <w:rsid w:val="00A20EAD"/>
    <w:pPr>
      <w:keepNext/>
      <w:keepLines/>
      <w:suppressAutoHyphens/>
      <w:spacing w:before="36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8D7DE7"/>
    <w:pPr>
      <w:spacing w:before="240"/>
      <w:outlineLvl w:val="2"/>
    </w:pPr>
    <w:rPr>
      <w:rFonts w:asciiTheme="majorHAnsi" w:hAnsiTheme="majorHAnsi"/>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CE1A83"/>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basedOn w:val="ListBullet3"/>
    <w:autoRedefine/>
    <w:uiPriority w:val="10"/>
    <w:qFormat/>
    <w:rsid w:val="00FA738D"/>
    <w:pPr>
      <w:numPr>
        <w:numId w:val="66"/>
      </w:numPr>
    </w:pPr>
    <w:rPr>
      <w:rFonts w:cs="Arial"/>
      <w:szCs w:val="20"/>
    </w:rPr>
  </w:style>
  <w:style w:type="paragraph" w:styleId="ListNumber">
    <w:name w:val="List Number"/>
    <w:uiPriority w:val="10"/>
    <w:qFormat/>
    <w:rsid w:val="00672942"/>
    <w:pPr>
      <w:numPr>
        <w:numId w:val="23"/>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4F6D4C"/>
    <w:pPr>
      <w:suppressAutoHyphens/>
      <w:spacing w:before="120" w:after="120" w:line="240" w:lineRule="auto"/>
    </w:pPr>
    <w:rPr>
      <w:color w:val="000000" w:themeColor="text1"/>
    </w:rPr>
  </w:style>
  <w:style w:type="character" w:customStyle="1" w:styleId="BodyTextChar">
    <w:name w:val="Body Text Char"/>
    <w:basedOn w:val="DefaultParagraphFont"/>
    <w:link w:val="BodyText"/>
    <w:rsid w:val="004F6D4C"/>
    <w:rPr>
      <w:color w:val="000000" w:themeColor="text1"/>
    </w:rPr>
  </w:style>
  <w:style w:type="character" w:customStyle="1" w:styleId="Heading2Char">
    <w:name w:val="Heading 2 Char"/>
    <w:basedOn w:val="DefaultParagraphFont"/>
    <w:link w:val="Heading2"/>
    <w:uiPriority w:val="9"/>
    <w:rsid w:val="00A20EAD"/>
    <w:rPr>
      <w:color w:val="002664" w:themeColor="text2"/>
      <w:sz w:val="28"/>
    </w:rPr>
  </w:style>
  <w:style w:type="character" w:customStyle="1" w:styleId="Heading3Char">
    <w:name w:val="Heading 3 Char"/>
    <w:basedOn w:val="DefaultParagraphFont"/>
    <w:link w:val="Heading3"/>
    <w:uiPriority w:val="9"/>
    <w:rsid w:val="008D7DE7"/>
    <w:rPr>
      <w:rFonts w:asciiTheme="majorHAnsi" w:hAnsiTheme="majorHAnsi"/>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8"/>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9"/>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1"/>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20"/>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table" w:styleId="GridTable4">
    <w:name w:val="Grid Table 4"/>
    <w:basedOn w:val="TableNormal"/>
    <w:uiPriority w:val="49"/>
    <w:rsid w:val="00BB7C9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B7C95"/>
    <w:pPr>
      <w:spacing w:after="0" w:line="240" w:lineRule="auto"/>
    </w:pPr>
    <w:tblPr>
      <w:tblStyleRowBandSize w:val="1"/>
      <w:tblStyleColBandSize w:val="1"/>
      <w:tblBorders>
        <w:top w:val="single" w:sz="4" w:space="0" w:color="F06982" w:themeColor="accent1" w:themeTint="99"/>
        <w:left w:val="single" w:sz="4" w:space="0" w:color="F06982" w:themeColor="accent1" w:themeTint="99"/>
        <w:bottom w:val="single" w:sz="4" w:space="0" w:color="F06982" w:themeColor="accent1" w:themeTint="99"/>
        <w:right w:val="single" w:sz="4" w:space="0" w:color="F06982" w:themeColor="accent1" w:themeTint="99"/>
        <w:insideH w:val="single" w:sz="4" w:space="0" w:color="F06982" w:themeColor="accent1" w:themeTint="99"/>
        <w:insideV w:val="single" w:sz="4" w:space="0" w:color="F06982" w:themeColor="accent1" w:themeTint="99"/>
      </w:tblBorders>
    </w:tblPr>
    <w:tblStylePr w:type="firstRow">
      <w:rPr>
        <w:b/>
        <w:bCs/>
        <w:color w:val="FFFFFF" w:themeColor="background1"/>
      </w:rPr>
      <w:tblPr/>
      <w:tcPr>
        <w:tcBorders>
          <w:top w:val="single" w:sz="4" w:space="0" w:color="D7153A" w:themeColor="accent1"/>
          <w:left w:val="single" w:sz="4" w:space="0" w:color="D7153A" w:themeColor="accent1"/>
          <w:bottom w:val="single" w:sz="4" w:space="0" w:color="D7153A" w:themeColor="accent1"/>
          <w:right w:val="single" w:sz="4" w:space="0" w:color="D7153A" w:themeColor="accent1"/>
          <w:insideH w:val="nil"/>
          <w:insideV w:val="nil"/>
        </w:tcBorders>
        <w:shd w:val="clear" w:color="auto" w:fill="D7153A" w:themeFill="accent1"/>
      </w:tcPr>
    </w:tblStylePr>
    <w:tblStylePr w:type="lastRow">
      <w:rPr>
        <w:b/>
        <w:bCs/>
      </w:rPr>
      <w:tblPr/>
      <w:tcPr>
        <w:tcBorders>
          <w:top w:val="double" w:sz="4" w:space="0" w:color="D7153A" w:themeColor="accent1"/>
        </w:tcBorders>
      </w:tcPr>
    </w:tblStylePr>
    <w:tblStylePr w:type="firstCol">
      <w:rPr>
        <w:b/>
        <w:bCs/>
      </w:rPr>
    </w:tblStylePr>
    <w:tblStylePr w:type="lastCol">
      <w:rPr>
        <w:b/>
        <w:bCs/>
      </w:rPr>
    </w:tblStylePr>
    <w:tblStylePr w:type="band1Vert">
      <w:tblPr/>
      <w:tcPr>
        <w:shd w:val="clear" w:color="auto" w:fill="FACCD5" w:themeFill="accent1" w:themeFillTint="33"/>
      </w:tcPr>
    </w:tblStylePr>
    <w:tblStylePr w:type="band1Horz">
      <w:tblPr/>
      <w:tcPr>
        <w:shd w:val="clear" w:color="auto" w:fill="FACCD5" w:themeFill="accent1" w:themeFillTint="33"/>
      </w:tcPr>
    </w:tblStylePr>
  </w:style>
  <w:style w:type="table" w:styleId="GridTable4-Accent2">
    <w:name w:val="Grid Table 4 Accent 2"/>
    <w:basedOn w:val="TableNormal"/>
    <w:uiPriority w:val="49"/>
    <w:rsid w:val="00BB7C95"/>
    <w:pPr>
      <w:spacing w:after="0" w:line="240" w:lineRule="auto"/>
    </w:pPr>
    <w:tblPr>
      <w:tblStyleRowBandSize w:val="1"/>
      <w:tblStyleColBandSize w:val="1"/>
      <w:tblBorders>
        <w:top w:val="single" w:sz="4" w:space="0" w:color="0965FF" w:themeColor="accent2" w:themeTint="99"/>
        <w:left w:val="single" w:sz="4" w:space="0" w:color="0965FF" w:themeColor="accent2" w:themeTint="99"/>
        <w:bottom w:val="single" w:sz="4" w:space="0" w:color="0965FF" w:themeColor="accent2" w:themeTint="99"/>
        <w:right w:val="single" w:sz="4" w:space="0" w:color="0965FF" w:themeColor="accent2" w:themeTint="99"/>
        <w:insideH w:val="single" w:sz="4" w:space="0" w:color="0965FF" w:themeColor="accent2" w:themeTint="99"/>
        <w:insideV w:val="single" w:sz="4" w:space="0" w:color="0965FF" w:themeColor="accent2" w:themeTint="99"/>
      </w:tblBorders>
    </w:tblPr>
    <w:tblStylePr w:type="firstRow">
      <w:rPr>
        <w:b/>
        <w:bCs/>
        <w:color w:val="FFFFFF" w:themeColor="background1"/>
      </w:rPr>
      <w:tblPr/>
      <w:tcPr>
        <w:tcBorders>
          <w:top w:val="single" w:sz="4" w:space="0" w:color="002664" w:themeColor="accent2"/>
          <w:left w:val="single" w:sz="4" w:space="0" w:color="002664" w:themeColor="accent2"/>
          <w:bottom w:val="single" w:sz="4" w:space="0" w:color="002664" w:themeColor="accent2"/>
          <w:right w:val="single" w:sz="4" w:space="0" w:color="002664" w:themeColor="accent2"/>
          <w:insideH w:val="nil"/>
          <w:insideV w:val="nil"/>
        </w:tcBorders>
        <w:shd w:val="clear" w:color="auto" w:fill="002664" w:themeFill="accent2"/>
      </w:tcPr>
    </w:tblStylePr>
    <w:tblStylePr w:type="lastRow">
      <w:rPr>
        <w:b/>
        <w:bCs/>
      </w:rPr>
      <w:tblPr/>
      <w:tcPr>
        <w:tcBorders>
          <w:top w:val="double" w:sz="4" w:space="0" w:color="002664" w:themeColor="accent2"/>
        </w:tcBorders>
      </w:tcPr>
    </w:tblStylePr>
    <w:tblStylePr w:type="firstCol">
      <w:rPr>
        <w:b/>
        <w:bCs/>
      </w:rPr>
    </w:tblStylePr>
    <w:tblStylePr w:type="lastCol">
      <w:rPr>
        <w:b/>
        <w:bCs/>
      </w:rPr>
    </w:tblStylePr>
    <w:tblStylePr w:type="band1Vert">
      <w:tblPr/>
      <w:tcPr>
        <w:shd w:val="clear" w:color="auto" w:fill="ADCBFF" w:themeFill="accent2" w:themeFillTint="33"/>
      </w:tcPr>
    </w:tblStylePr>
    <w:tblStylePr w:type="band1Horz">
      <w:tblPr/>
      <w:tcPr>
        <w:shd w:val="clear" w:color="auto" w:fill="ADCBFF" w:themeFill="accent2" w:themeFillTint="33"/>
      </w:tcPr>
    </w:tblStylePr>
  </w:style>
  <w:style w:type="table" w:styleId="GridTable4-Accent3">
    <w:name w:val="Grid Table 4 Accent 3"/>
    <w:basedOn w:val="TableNormal"/>
    <w:uiPriority w:val="49"/>
    <w:rsid w:val="00BB7C95"/>
    <w:pPr>
      <w:spacing w:after="0" w:line="240" w:lineRule="auto"/>
    </w:pPr>
    <w:tblPr>
      <w:tblStyleRowBandSize w:val="1"/>
      <w:tblStyleColBandSize w:val="1"/>
      <w:tblBorders>
        <w:top w:val="single" w:sz="4" w:space="0" w:color="8CB1DE" w:themeColor="accent3" w:themeTint="99"/>
        <w:left w:val="single" w:sz="4" w:space="0" w:color="8CB1DE" w:themeColor="accent3" w:themeTint="99"/>
        <w:bottom w:val="single" w:sz="4" w:space="0" w:color="8CB1DE" w:themeColor="accent3" w:themeTint="99"/>
        <w:right w:val="single" w:sz="4" w:space="0" w:color="8CB1DE" w:themeColor="accent3" w:themeTint="99"/>
        <w:insideH w:val="single" w:sz="4" w:space="0" w:color="8CB1DE" w:themeColor="accent3" w:themeTint="99"/>
        <w:insideV w:val="single" w:sz="4" w:space="0" w:color="8CB1DE" w:themeColor="accent3" w:themeTint="99"/>
      </w:tblBorders>
    </w:tblPr>
    <w:tblStylePr w:type="firstRow">
      <w:rPr>
        <w:b/>
        <w:bCs/>
        <w:color w:val="FFFFFF" w:themeColor="background1"/>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nil"/>
          <w:insideV w:val="nil"/>
        </w:tcBorders>
        <w:shd w:val="clear" w:color="auto" w:fill="407EC9" w:themeFill="accent3"/>
      </w:tcPr>
    </w:tblStylePr>
    <w:tblStylePr w:type="lastRow">
      <w:rPr>
        <w:b/>
        <w:bCs/>
      </w:rPr>
      <w:tblPr/>
      <w:tcPr>
        <w:tcBorders>
          <w:top w:val="double" w:sz="4" w:space="0" w:color="407EC9" w:themeColor="accent3"/>
        </w:tcBorders>
      </w:tcPr>
    </w:tblStylePr>
    <w:tblStylePr w:type="firstCol">
      <w:rPr>
        <w:b/>
        <w:bCs/>
      </w:rPr>
    </w:tblStylePr>
    <w:tblStylePr w:type="lastCol">
      <w:rPr>
        <w:b/>
        <w:bCs/>
      </w:rPr>
    </w:tblStylePr>
    <w:tblStylePr w:type="band1Vert">
      <w:tblPr/>
      <w:tcPr>
        <w:shd w:val="clear" w:color="auto" w:fill="D8E5F4" w:themeFill="accent3" w:themeFillTint="33"/>
      </w:tcPr>
    </w:tblStylePr>
    <w:tblStylePr w:type="band1Horz">
      <w:tblPr/>
      <w:tcPr>
        <w:shd w:val="clear" w:color="auto" w:fill="D8E5F4" w:themeFill="accent3" w:themeFillTint="33"/>
      </w:tcPr>
    </w:tblStylePr>
  </w:style>
  <w:style w:type="table" w:styleId="GridTable2">
    <w:name w:val="Grid Table 2"/>
    <w:basedOn w:val="TableNormal"/>
    <w:uiPriority w:val="47"/>
    <w:rsid w:val="00BB7C9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05A67"/>
    <w:pPr>
      <w:spacing w:after="0" w:line="240" w:lineRule="auto"/>
    </w:pPr>
    <w:tblPr>
      <w:tblStyleRowBandSize w:val="1"/>
      <w:tblStyleColBandSize w:val="1"/>
      <w:tblBorders>
        <w:top w:val="single" w:sz="2" w:space="0" w:color="F06982" w:themeColor="accent1" w:themeTint="99"/>
        <w:bottom w:val="single" w:sz="2" w:space="0" w:color="F06982" w:themeColor="accent1" w:themeTint="99"/>
        <w:insideH w:val="single" w:sz="2" w:space="0" w:color="F06982" w:themeColor="accent1" w:themeTint="99"/>
        <w:insideV w:val="single" w:sz="2" w:space="0" w:color="F06982" w:themeColor="accent1" w:themeTint="99"/>
      </w:tblBorders>
    </w:tblPr>
    <w:tblStylePr w:type="firstRow">
      <w:rPr>
        <w:b/>
        <w:bCs/>
      </w:rPr>
      <w:tblPr/>
      <w:tcPr>
        <w:tcBorders>
          <w:top w:val="nil"/>
          <w:bottom w:val="single" w:sz="12" w:space="0" w:color="F06982" w:themeColor="accent1" w:themeTint="99"/>
          <w:insideH w:val="nil"/>
          <w:insideV w:val="nil"/>
        </w:tcBorders>
        <w:shd w:val="clear" w:color="auto" w:fill="FFFFFF" w:themeFill="background1"/>
      </w:tcPr>
    </w:tblStylePr>
    <w:tblStylePr w:type="lastRow">
      <w:rPr>
        <w:b/>
        <w:bCs/>
      </w:rPr>
      <w:tblPr/>
      <w:tcPr>
        <w:tcBorders>
          <w:top w:val="double" w:sz="2" w:space="0" w:color="F0698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CD5" w:themeFill="accent1" w:themeFillTint="33"/>
      </w:tcPr>
    </w:tblStylePr>
    <w:tblStylePr w:type="band1Horz">
      <w:tblPr/>
      <w:tcPr>
        <w:shd w:val="clear" w:color="auto" w:fill="FACCD5" w:themeFill="accent1" w:themeFillTint="33"/>
      </w:tcPr>
    </w:tblStylePr>
  </w:style>
  <w:style w:type="table" w:styleId="GridTable2-Accent2">
    <w:name w:val="Grid Table 2 Accent 2"/>
    <w:basedOn w:val="TableNormal"/>
    <w:uiPriority w:val="47"/>
    <w:rsid w:val="00A05A67"/>
    <w:pPr>
      <w:spacing w:after="0" w:line="240" w:lineRule="auto"/>
    </w:pPr>
    <w:tblPr>
      <w:tblStyleRowBandSize w:val="1"/>
      <w:tblStyleColBandSize w:val="1"/>
      <w:tblBorders>
        <w:top w:val="single" w:sz="2" w:space="0" w:color="0965FF" w:themeColor="accent2" w:themeTint="99"/>
        <w:bottom w:val="single" w:sz="2" w:space="0" w:color="0965FF" w:themeColor="accent2" w:themeTint="99"/>
        <w:insideH w:val="single" w:sz="2" w:space="0" w:color="0965FF" w:themeColor="accent2" w:themeTint="99"/>
        <w:insideV w:val="single" w:sz="2" w:space="0" w:color="0965FF" w:themeColor="accent2" w:themeTint="99"/>
      </w:tblBorders>
    </w:tblPr>
    <w:tblStylePr w:type="firstRow">
      <w:rPr>
        <w:b/>
        <w:bCs/>
      </w:rPr>
      <w:tblPr/>
      <w:tcPr>
        <w:tcBorders>
          <w:top w:val="nil"/>
          <w:bottom w:val="single" w:sz="12" w:space="0" w:color="0965FF" w:themeColor="accent2" w:themeTint="99"/>
          <w:insideH w:val="nil"/>
          <w:insideV w:val="nil"/>
        </w:tcBorders>
        <w:shd w:val="clear" w:color="auto" w:fill="FFFFFF" w:themeFill="background1"/>
      </w:tcPr>
    </w:tblStylePr>
    <w:tblStylePr w:type="lastRow">
      <w:rPr>
        <w:b/>
        <w:bCs/>
      </w:rPr>
      <w:tblPr/>
      <w:tcPr>
        <w:tcBorders>
          <w:top w:val="double" w:sz="2" w:space="0" w:color="0965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2" w:themeFillTint="33"/>
      </w:tcPr>
    </w:tblStylePr>
    <w:tblStylePr w:type="band1Horz">
      <w:tblPr/>
      <w:tcPr>
        <w:shd w:val="clear" w:color="auto" w:fill="ADCBFF" w:themeFill="accent2" w:themeFillTint="33"/>
      </w:tcPr>
    </w:tblStylePr>
  </w:style>
  <w:style w:type="table" w:styleId="GridTable2-Accent3">
    <w:name w:val="Grid Table 2 Accent 3"/>
    <w:basedOn w:val="TableNormal"/>
    <w:uiPriority w:val="47"/>
    <w:rsid w:val="00A05A67"/>
    <w:pPr>
      <w:spacing w:after="0" w:line="240" w:lineRule="auto"/>
    </w:pPr>
    <w:tblPr>
      <w:tblStyleRowBandSize w:val="1"/>
      <w:tblStyleColBandSize w:val="1"/>
      <w:tblBorders>
        <w:top w:val="single" w:sz="2" w:space="0" w:color="8CB1DE" w:themeColor="accent3" w:themeTint="99"/>
        <w:bottom w:val="single" w:sz="2" w:space="0" w:color="8CB1DE" w:themeColor="accent3" w:themeTint="99"/>
        <w:insideH w:val="single" w:sz="2" w:space="0" w:color="8CB1DE" w:themeColor="accent3" w:themeTint="99"/>
        <w:insideV w:val="single" w:sz="2" w:space="0" w:color="8CB1DE" w:themeColor="accent3" w:themeTint="99"/>
      </w:tblBorders>
    </w:tblPr>
    <w:tblStylePr w:type="firstRow">
      <w:rPr>
        <w:b/>
        <w:bCs/>
      </w:rPr>
      <w:tblPr/>
      <w:tcPr>
        <w:tcBorders>
          <w:top w:val="nil"/>
          <w:bottom w:val="single" w:sz="12" w:space="0" w:color="8CB1DE" w:themeColor="accent3" w:themeTint="99"/>
          <w:insideH w:val="nil"/>
          <w:insideV w:val="nil"/>
        </w:tcBorders>
        <w:shd w:val="clear" w:color="auto" w:fill="FFFFFF" w:themeFill="background1"/>
      </w:tcPr>
    </w:tblStylePr>
    <w:tblStylePr w:type="lastRow">
      <w:rPr>
        <w:b/>
        <w:bCs/>
      </w:rPr>
      <w:tblPr/>
      <w:tcPr>
        <w:tcBorders>
          <w:top w:val="double" w:sz="2" w:space="0" w:color="8CB1D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4" w:themeFill="accent3" w:themeFillTint="33"/>
      </w:tcPr>
    </w:tblStylePr>
    <w:tblStylePr w:type="band1Horz">
      <w:tblPr/>
      <w:tcPr>
        <w:shd w:val="clear" w:color="auto" w:fill="D8E5F4" w:themeFill="accent3" w:themeFillTint="33"/>
      </w:tcPr>
    </w:tblStylePr>
  </w:style>
  <w:style w:type="table" w:styleId="GridTable5Dark">
    <w:name w:val="Grid Table 5 Dark"/>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2"/>
      </w:tcPr>
    </w:tblStylePr>
    <w:tblStylePr w:type="band1Vert">
      <w:tblPr/>
      <w:tcPr>
        <w:shd w:val="clear" w:color="auto" w:fill="5B98FF" w:themeFill="accent2" w:themeFillTint="66"/>
      </w:tcPr>
    </w:tblStylePr>
    <w:tblStylePr w:type="band1Horz">
      <w:tblPr/>
      <w:tcPr>
        <w:shd w:val="clear" w:color="auto" w:fill="5B98FF" w:themeFill="accent2" w:themeFillTint="66"/>
      </w:tcPr>
    </w:tblStylePr>
  </w:style>
  <w:style w:type="table" w:styleId="GridTable5Dark-Accent3">
    <w:name w:val="Grid Table 5 Dark Accent 3"/>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7EC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7EC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7EC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7EC9" w:themeFill="accent3"/>
      </w:tcPr>
    </w:tblStylePr>
    <w:tblStylePr w:type="band1Vert">
      <w:tblPr/>
      <w:tcPr>
        <w:shd w:val="clear" w:color="auto" w:fill="B2CBE9" w:themeFill="accent3" w:themeFillTint="66"/>
      </w:tcPr>
    </w:tblStylePr>
    <w:tblStylePr w:type="band1Horz">
      <w:tblPr/>
      <w:tcPr>
        <w:shd w:val="clear" w:color="auto" w:fill="B2CBE9" w:themeFill="accent3" w:themeFillTint="66"/>
      </w:tcPr>
    </w:tblStylePr>
  </w:style>
  <w:style w:type="table" w:styleId="GridTable5Dark-Accent4">
    <w:name w:val="Grid Table 5 Dark Accent 4"/>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E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ACE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ACE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ACE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ACE4" w:themeFill="accent4"/>
      </w:tcPr>
    </w:tblStylePr>
    <w:tblStylePr w:type="band1Vert">
      <w:tblPr/>
      <w:tcPr>
        <w:shd w:val="clear" w:color="auto" w:fill="C4DDF4" w:themeFill="accent4" w:themeFillTint="66"/>
      </w:tcPr>
    </w:tblStylePr>
    <w:tblStylePr w:type="band1Horz">
      <w:tblPr/>
      <w:tcPr>
        <w:shd w:val="clear" w:color="auto" w:fill="C4DDF4" w:themeFill="accent4" w:themeFillTint="66"/>
      </w:tcPr>
    </w:tblStylePr>
  </w:style>
  <w:style w:type="table" w:styleId="GridTable5Dark-Accent5">
    <w:name w:val="Grid Table 5 Dark Accent 5"/>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5"/>
      </w:tcPr>
    </w:tblStylePr>
    <w:tblStylePr w:type="band1Vert">
      <w:tblPr/>
      <w:tcPr>
        <w:shd w:val="clear" w:color="auto" w:fill="EAF7FE" w:themeFill="accent5" w:themeFillTint="66"/>
      </w:tcPr>
    </w:tblStylePr>
    <w:tblStylePr w:type="band1Horz">
      <w:tblPr/>
      <w:tcPr>
        <w:shd w:val="clear" w:color="auto" w:fill="EAF7FE" w:themeFill="accent5" w:themeFillTint="66"/>
      </w:tcPr>
    </w:tblStylePr>
  </w:style>
  <w:style w:type="table" w:styleId="GridTable5Dark-Accent6">
    <w:name w:val="Grid Table 5 Dark Accent 6"/>
    <w:basedOn w:val="TableNormal"/>
    <w:uiPriority w:val="50"/>
    <w:rsid w:val="005F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C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C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C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C1" w:themeFill="accent6"/>
      </w:tcPr>
    </w:tblStylePr>
    <w:tblStylePr w:type="band1Vert">
      <w:tblPr/>
      <w:tcPr>
        <w:shd w:val="clear" w:color="auto" w:fill="FFE2E5" w:themeFill="accent6" w:themeFillTint="66"/>
      </w:tcPr>
    </w:tblStylePr>
    <w:tblStylePr w:type="band1Horz">
      <w:tblPr/>
      <w:tcPr>
        <w:shd w:val="clear" w:color="auto" w:fill="FFE2E5" w:themeFill="accent6" w:themeFillTint="66"/>
      </w:tcPr>
    </w:tblStylePr>
  </w:style>
  <w:style w:type="table" w:styleId="PlainTable2">
    <w:name w:val="Plain Table 2"/>
    <w:basedOn w:val="TableNormal"/>
    <w:uiPriority w:val="42"/>
    <w:rsid w:val="00CC3B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urrentList1">
    <w:name w:val="Current List1"/>
    <w:uiPriority w:val="99"/>
    <w:rsid w:val="007F7F97"/>
    <w:pPr>
      <w:numPr>
        <w:numId w:val="24"/>
      </w:numPr>
    </w:pPr>
  </w:style>
  <w:style w:type="numbering" w:customStyle="1" w:styleId="CurrentList2">
    <w:name w:val="Current List2"/>
    <w:uiPriority w:val="99"/>
    <w:rsid w:val="007F7F97"/>
    <w:pPr>
      <w:numPr>
        <w:numId w:val="25"/>
      </w:numPr>
    </w:pPr>
  </w:style>
  <w:style w:type="numbering" w:customStyle="1" w:styleId="CurrentList3">
    <w:name w:val="Current List3"/>
    <w:uiPriority w:val="99"/>
    <w:rsid w:val="007F7F97"/>
    <w:pPr>
      <w:numPr>
        <w:numId w:val="26"/>
      </w:numPr>
    </w:pPr>
  </w:style>
  <w:style w:type="table" w:styleId="PlainTable3">
    <w:name w:val="Plain Table 3"/>
    <w:basedOn w:val="TableNormal"/>
    <w:uiPriority w:val="43"/>
    <w:rsid w:val="00FB02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B02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B02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rsid w:val="00FB0252"/>
    <w:rPr>
      <w:sz w:val="16"/>
      <w:szCs w:val="16"/>
    </w:rPr>
  </w:style>
  <w:style w:type="paragraph" w:styleId="CommentText">
    <w:name w:val="annotation text"/>
    <w:basedOn w:val="Normal"/>
    <w:link w:val="CommentTextChar"/>
    <w:uiPriority w:val="99"/>
    <w:semiHidden/>
    <w:rsid w:val="00FB0252"/>
  </w:style>
  <w:style w:type="character" w:customStyle="1" w:styleId="CommentTextChar">
    <w:name w:val="Comment Text Char"/>
    <w:basedOn w:val="DefaultParagraphFont"/>
    <w:link w:val="CommentText"/>
    <w:uiPriority w:val="99"/>
    <w:semiHidden/>
    <w:rsid w:val="00FB0252"/>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FB0252"/>
    <w:rPr>
      <w:b/>
      <w:bCs/>
    </w:rPr>
  </w:style>
  <w:style w:type="character" w:customStyle="1" w:styleId="CommentSubjectChar">
    <w:name w:val="Comment Subject Char"/>
    <w:basedOn w:val="CommentTextChar"/>
    <w:link w:val="CommentSubject"/>
    <w:uiPriority w:val="99"/>
    <w:semiHidden/>
    <w:rsid w:val="00FB0252"/>
    <w:rPr>
      <w:rFonts w:ascii="Calibri" w:eastAsia="Calibri" w:hAnsi="Calibri" w:cs="Calibri"/>
      <w:b/>
      <w:bCs/>
      <w:color w:val="FF0000"/>
      <w:sz w:val="20"/>
      <w:szCs w:val="20"/>
    </w:rPr>
  </w:style>
  <w:style w:type="paragraph" w:styleId="ListParagraph">
    <w:name w:val="List Paragraph"/>
    <w:basedOn w:val="Normal"/>
    <w:uiPriority w:val="34"/>
    <w:semiHidden/>
    <w:qFormat/>
    <w:rsid w:val="00414485"/>
    <w:pPr>
      <w:ind w:left="720"/>
      <w:contextualSpacing/>
    </w:pPr>
  </w:style>
  <w:style w:type="paragraph" w:styleId="Revision">
    <w:name w:val="Revision"/>
    <w:hidden/>
    <w:uiPriority w:val="99"/>
    <w:semiHidden/>
    <w:rsid w:val="002878CE"/>
    <w:pPr>
      <w:spacing w:after="0" w:line="240" w:lineRule="auto"/>
    </w:pPr>
    <w:rPr>
      <w:rFonts w:ascii="Calibri" w:eastAsia="Calibri" w:hAnsi="Calibri" w:cs="Calibri"/>
      <w:color w:val="FF0000"/>
      <w:sz w:val="20"/>
      <w:szCs w:val="20"/>
    </w:rPr>
  </w:style>
  <w:style w:type="character" w:styleId="FollowedHyperlink">
    <w:name w:val="FollowedHyperlink"/>
    <w:basedOn w:val="DefaultParagraphFont"/>
    <w:uiPriority w:val="99"/>
    <w:semiHidden/>
    <w:rsid w:val="00F239B2"/>
    <w:rPr>
      <w:color w:val="407EC9" w:themeColor="followedHyperlink"/>
      <w:u w:val="single"/>
    </w:rPr>
  </w:style>
  <w:style w:type="character" w:customStyle="1" w:styleId="normaltextrun">
    <w:name w:val="normaltextrun"/>
    <w:basedOn w:val="DefaultParagraphFont"/>
    <w:rsid w:val="00905122"/>
  </w:style>
  <w:style w:type="character" w:customStyle="1" w:styleId="eop">
    <w:name w:val="eop"/>
    <w:basedOn w:val="DefaultParagraphFont"/>
    <w:rsid w:val="00905122"/>
  </w:style>
  <w:style w:type="paragraph" w:customStyle="1" w:styleId="paragraph">
    <w:name w:val="paragraph"/>
    <w:basedOn w:val="Normal"/>
    <w:rsid w:val="00220F9B"/>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styleId="Mention">
    <w:name w:val="Mention"/>
    <w:basedOn w:val="DefaultParagraphFont"/>
    <w:uiPriority w:val="99"/>
    <w:unhideWhenUsed/>
    <w:rsid w:val="00D02497"/>
    <w:rPr>
      <w:color w:val="2B579A"/>
      <w:shd w:val="clear" w:color="auto" w:fill="E1DFDD"/>
    </w:rPr>
  </w:style>
  <w:style w:type="character" w:customStyle="1" w:styleId="ui-provider">
    <w:name w:val="ui-provider"/>
    <w:basedOn w:val="DefaultParagraphFont"/>
    <w:rsid w:val="0018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26">
      <w:bodyDiv w:val="1"/>
      <w:marLeft w:val="0"/>
      <w:marRight w:val="0"/>
      <w:marTop w:val="0"/>
      <w:marBottom w:val="0"/>
      <w:divBdr>
        <w:top w:val="none" w:sz="0" w:space="0" w:color="auto"/>
        <w:left w:val="none" w:sz="0" w:space="0" w:color="auto"/>
        <w:bottom w:val="none" w:sz="0" w:space="0" w:color="auto"/>
        <w:right w:val="none" w:sz="0" w:space="0" w:color="auto"/>
      </w:divBdr>
      <w:divsChild>
        <w:div w:id="539632578">
          <w:marLeft w:val="0"/>
          <w:marRight w:val="0"/>
          <w:marTop w:val="0"/>
          <w:marBottom w:val="0"/>
          <w:divBdr>
            <w:top w:val="none" w:sz="0" w:space="0" w:color="auto"/>
            <w:left w:val="none" w:sz="0" w:space="0" w:color="auto"/>
            <w:bottom w:val="none" w:sz="0" w:space="0" w:color="auto"/>
            <w:right w:val="none" w:sz="0" w:space="0" w:color="auto"/>
          </w:divBdr>
        </w:div>
        <w:div w:id="1880624489">
          <w:marLeft w:val="0"/>
          <w:marRight w:val="0"/>
          <w:marTop w:val="0"/>
          <w:marBottom w:val="0"/>
          <w:divBdr>
            <w:top w:val="none" w:sz="0" w:space="0" w:color="auto"/>
            <w:left w:val="none" w:sz="0" w:space="0" w:color="auto"/>
            <w:bottom w:val="none" w:sz="0" w:space="0" w:color="auto"/>
            <w:right w:val="none" w:sz="0" w:space="0" w:color="auto"/>
          </w:divBdr>
        </w:div>
      </w:divsChild>
    </w:div>
    <w:div w:id="109476846">
      <w:bodyDiv w:val="1"/>
      <w:marLeft w:val="0"/>
      <w:marRight w:val="0"/>
      <w:marTop w:val="0"/>
      <w:marBottom w:val="0"/>
      <w:divBdr>
        <w:top w:val="none" w:sz="0" w:space="0" w:color="auto"/>
        <w:left w:val="none" w:sz="0" w:space="0" w:color="auto"/>
        <w:bottom w:val="none" w:sz="0" w:space="0" w:color="auto"/>
        <w:right w:val="none" w:sz="0" w:space="0" w:color="auto"/>
      </w:divBdr>
    </w:div>
    <w:div w:id="220868785">
      <w:bodyDiv w:val="1"/>
      <w:marLeft w:val="0"/>
      <w:marRight w:val="0"/>
      <w:marTop w:val="0"/>
      <w:marBottom w:val="0"/>
      <w:divBdr>
        <w:top w:val="none" w:sz="0" w:space="0" w:color="auto"/>
        <w:left w:val="none" w:sz="0" w:space="0" w:color="auto"/>
        <w:bottom w:val="none" w:sz="0" w:space="0" w:color="auto"/>
        <w:right w:val="none" w:sz="0" w:space="0" w:color="auto"/>
      </w:divBdr>
      <w:divsChild>
        <w:div w:id="2135753087">
          <w:marLeft w:val="0"/>
          <w:marRight w:val="0"/>
          <w:marTop w:val="0"/>
          <w:marBottom w:val="0"/>
          <w:divBdr>
            <w:top w:val="none" w:sz="0" w:space="0" w:color="auto"/>
            <w:left w:val="none" w:sz="0" w:space="0" w:color="auto"/>
            <w:bottom w:val="none" w:sz="0" w:space="0" w:color="auto"/>
            <w:right w:val="none" w:sz="0" w:space="0" w:color="auto"/>
          </w:divBdr>
          <w:divsChild>
            <w:div w:id="1187450564">
              <w:marLeft w:val="0"/>
              <w:marRight w:val="0"/>
              <w:marTop w:val="0"/>
              <w:marBottom w:val="0"/>
              <w:divBdr>
                <w:top w:val="none" w:sz="0" w:space="0" w:color="auto"/>
                <w:left w:val="none" w:sz="0" w:space="0" w:color="auto"/>
                <w:bottom w:val="none" w:sz="0" w:space="0" w:color="auto"/>
                <w:right w:val="none" w:sz="0" w:space="0" w:color="auto"/>
              </w:divBdr>
            </w:div>
          </w:divsChild>
        </w:div>
        <w:div w:id="227767981">
          <w:marLeft w:val="0"/>
          <w:marRight w:val="0"/>
          <w:marTop w:val="0"/>
          <w:marBottom w:val="0"/>
          <w:divBdr>
            <w:top w:val="none" w:sz="0" w:space="0" w:color="auto"/>
            <w:left w:val="none" w:sz="0" w:space="0" w:color="auto"/>
            <w:bottom w:val="none" w:sz="0" w:space="0" w:color="auto"/>
            <w:right w:val="none" w:sz="0" w:space="0" w:color="auto"/>
          </w:divBdr>
          <w:divsChild>
            <w:div w:id="15693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6210">
      <w:bodyDiv w:val="1"/>
      <w:marLeft w:val="0"/>
      <w:marRight w:val="0"/>
      <w:marTop w:val="0"/>
      <w:marBottom w:val="0"/>
      <w:divBdr>
        <w:top w:val="none" w:sz="0" w:space="0" w:color="auto"/>
        <w:left w:val="none" w:sz="0" w:space="0" w:color="auto"/>
        <w:bottom w:val="none" w:sz="0" w:space="0" w:color="auto"/>
        <w:right w:val="none" w:sz="0" w:space="0" w:color="auto"/>
      </w:divBdr>
    </w:div>
    <w:div w:id="318193101">
      <w:bodyDiv w:val="1"/>
      <w:marLeft w:val="0"/>
      <w:marRight w:val="0"/>
      <w:marTop w:val="0"/>
      <w:marBottom w:val="0"/>
      <w:divBdr>
        <w:top w:val="none" w:sz="0" w:space="0" w:color="auto"/>
        <w:left w:val="none" w:sz="0" w:space="0" w:color="auto"/>
        <w:bottom w:val="none" w:sz="0" w:space="0" w:color="auto"/>
        <w:right w:val="none" w:sz="0" w:space="0" w:color="auto"/>
      </w:divBdr>
    </w:div>
    <w:div w:id="511341018">
      <w:bodyDiv w:val="1"/>
      <w:marLeft w:val="0"/>
      <w:marRight w:val="0"/>
      <w:marTop w:val="0"/>
      <w:marBottom w:val="0"/>
      <w:divBdr>
        <w:top w:val="none" w:sz="0" w:space="0" w:color="auto"/>
        <w:left w:val="none" w:sz="0" w:space="0" w:color="auto"/>
        <w:bottom w:val="none" w:sz="0" w:space="0" w:color="auto"/>
        <w:right w:val="none" w:sz="0" w:space="0" w:color="auto"/>
      </w:divBdr>
      <w:divsChild>
        <w:div w:id="1582369146">
          <w:marLeft w:val="0"/>
          <w:marRight w:val="0"/>
          <w:marTop w:val="0"/>
          <w:marBottom w:val="0"/>
          <w:divBdr>
            <w:top w:val="none" w:sz="0" w:space="0" w:color="auto"/>
            <w:left w:val="none" w:sz="0" w:space="0" w:color="auto"/>
            <w:bottom w:val="none" w:sz="0" w:space="0" w:color="auto"/>
            <w:right w:val="none" w:sz="0" w:space="0" w:color="auto"/>
          </w:divBdr>
        </w:div>
        <w:div w:id="1740321848">
          <w:marLeft w:val="0"/>
          <w:marRight w:val="0"/>
          <w:marTop w:val="0"/>
          <w:marBottom w:val="0"/>
          <w:divBdr>
            <w:top w:val="none" w:sz="0" w:space="0" w:color="auto"/>
            <w:left w:val="none" w:sz="0" w:space="0" w:color="auto"/>
            <w:bottom w:val="none" w:sz="0" w:space="0" w:color="auto"/>
            <w:right w:val="none" w:sz="0" w:space="0" w:color="auto"/>
          </w:divBdr>
        </w:div>
      </w:divsChild>
    </w:div>
    <w:div w:id="872619730">
      <w:bodyDiv w:val="1"/>
      <w:marLeft w:val="0"/>
      <w:marRight w:val="0"/>
      <w:marTop w:val="0"/>
      <w:marBottom w:val="0"/>
      <w:divBdr>
        <w:top w:val="none" w:sz="0" w:space="0" w:color="auto"/>
        <w:left w:val="none" w:sz="0" w:space="0" w:color="auto"/>
        <w:bottom w:val="none" w:sz="0" w:space="0" w:color="auto"/>
        <w:right w:val="none" w:sz="0" w:space="0" w:color="auto"/>
      </w:divBdr>
      <w:divsChild>
        <w:div w:id="246577522">
          <w:marLeft w:val="0"/>
          <w:marRight w:val="0"/>
          <w:marTop w:val="0"/>
          <w:marBottom w:val="0"/>
          <w:divBdr>
            <w:top w:val="none" w:sz="0" w:space="0" w:color="auto"/>
            <w:left w:val="none" w:sz="0" w:space="0" w:color="auto"/>
            <w:bottom w:val="none" w:sz="0" w:space="0" w:color="auto"/>
            <w:right w:val="none" w:sz="0" w:space="0" w:color="auto"/>
          </w:divBdr>
        </w:div>
        <w:div w:id="1213151297">
          <w:marLeft w:val="0"/>
          <w:marRight w:val="0"/>
          <w:marTop w:val="0"/>
          <w:marBottom w:val="0"/>
          <w:divBdr>
            <w:top w:val="none" w:sz="0" w:space="0" w:color="auto"/>
            <w:left w:val="none" w:sz="0" w:space="0" w:color="auto"/>
            <w:bottom w:val="none" w:sz="0" w:space="0" w:color="auto"/>
            <w:right w:val="none" w:sz="0" w:space="0" w:color="auto"/>
          </w:divBdr>
        </w:div>
      </w:divsChild>
    </w:div>
    <w:div w:id="909579382">
      <w:bodyDiv w:val="1"/>
      <w:marLeft w:val="0"/>
      <w:marRight w:val="0"/>
      <w:marTop w:val="0"/>
      <w:marBottom w:val="0"/>
      <w:divBdr>
        <w:top w:val="none" w:sz="0" w:space="0" w:color="auto"/>
        <w:left w:val="none" w:sz="0" w:space="0" w:color="auto"/>
        <w:bottom w:val="none" w:sz="0" w:space="0" w:color="auto"/>
        <w:right w:val="none" w:sz="0" w:space="0" w:color="auto"/>
      </w:divBdr>
      <w:divsChild>
        <w:div w:id="158540797">
          <w:marLeft w:val="0"/>
          <w:marRight w:val="0"/>
          <w:marTop w:val="0"/>
          <w:marBottom w:val="0"/>
          <w:divBdr>
            <w:top w:val="none" w:sz="0" w:space="0" w:color="auto"/>
            <w:left w:val="none" w:sz="0" w:space="0" w:color="auto"/>
            <w:bottom w:val="none" w:sz="0" w:space="0" w:color="auto"/>
            <w:right w:val="none" w:sz="0" w:space="0" w:color="auto"/>
          </w:divBdr>
        </w:div>
        <w:div w:id="1027024365">
          <w:marLeft w:val="0"/>
          <w:marRight w:val="0"/>
          <w:marTop w:val="0"/>
          <w:marBottom w:val="0"/>
          <w:divBdr>
            <w:top w:val="none" w:sz="0" w:space="0" w:color="auto"/>
            <w:left w:val="none" w:sz="0" w:space="0" w:color="auto"/>
            <w:bottom w:val="none" w:sz="0" w:space="0" w:color="auto"/>
            <w:right w:val="none" w:sz="0" w:space="0" w:color="auto"/>
          </w:divBdr>
        </w:div>
      </w:divsChild>
    </w:div>
    <w:div w:id="953099670">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998537489">
      <w:bodyDiv w:val="1"/>
      <w:marLeft w:val="0"/>
      <w:marRight w:val="0"/>
      <w:marTop w:val="0"/>
      <w:marBottom w:val="0"/>
      <w:divBdr>
        <w:top w:val="none" w:sz="0" w:space="0" w:color="auto"/>
        <w:left w:val="none" w:sz="0" w:space="0" w:color="auto"/>
        <w:bottom w:val="none" w:sz="0" w:space="0" w:color="auto"/>
        <w:right w:val="none" w:sz="0" w:space="0" w:color="auto"/>
      </w:divBdr>
    </w:div>
    <w:div w:id="1000543921">
      <w:bodyDiv w:val="1"/>
      <w:marLeft w:val="0"/>
      <w:marRight w:val="0"/>
      <w:marTop w:val="0"/>
      <w:marBottom w:val="0"/>
      <w:divBdr>
        <w:top w:val="none" w:sz="0" w:space="0" w:color="auto"/>
        <w:left w:val="none" w:sz="0" w:space="0" w:color="auto"/>
        <w:bottom w:val="none" w:sz="0" w:space="0" w:color="auto"/>
        <w:right w:val="none" w:sz="0" w:space="0" w:color="auto"/>
      </w:divBdr>
      <w:divsChild>
        <w:div w:id="70350562">
          <w:marLeft w:val="0"/>
          <w:marRight w:val="0"/>
          <w:marTop w:val="0"/>
          <w:marBottom w:val="0"/>
          <w:divBdr>
            <w:top w:val="none" w:sz="0" w:space="0" w:color="auto"/>
            <w:left w:val="none" w:sz="0" w:space="0" w:color="auto"/>
            <w:bottom w:val="none" w:sz="0" w:space="0" w:color="auto"/>
            <w:right w:val="none" w:sz="0" w:space="0" w:color="auto"/>
          </w:divBdr>
        </w:div>
        <w:div w:id="244921871">
          <w:marLeft w:val="0"/>
          <w:marRight w:val="0"/>
          <w:marTop w:val="0"/>
          <w:marBottom w:val="0"/>
          <w:divBdr>
            <w:top w:val="none" w:sz="0" w:space="0" w:color="auto"/>
            <w:left w:val="none" w:sz="0" w:space="0" w:color="auto"/>
            <w:bottom w:val="none" w:sz="0" w:space="0" w:color="auto"/>
            <w:right w:val="none" w:sz="0" w:space="0" w:color="auto"/>
          </w:divBdr>
        </w:div>
        <w:div w:id="1126658344">
          <w:marLeft w:val="0"/>
          <w:marRight w:val="0"/>
          <w:marTop w:val="0"/>
          <w:marBottom w:val="0"/>
          <w:divBdr>
            <w:top w:val="none" w:sz="0" w:space="0" w:color="auto"/>
            <w:left w:val="none" w:sz="0" w:space="0" w:color="auto"/>
            <w:bottom w:val="none" w:sz="0" w:space="0" w:color="auto"/>
            <w:right w:val="none" w:sz="0" w:space="0" w:color="auto"/>
          </w:divBdr>
        </w:div>
        <w:div w:id="1615020673">
          <w:marLeft w:val="0"/>
          <w:marRight w:val="0"/>
          <w:marTop w:val="0"/>
          <w:marBottom w:val="0"/>
          <w:divBdr>
            <w:top w:val="none" w:sz="0" w:space="0" w:color="auto"/>
            <w:left w:val="none" w:sz="0" w:space="0" w:color="auto"/>
            <w:bottom w:val="none" w:sz="0" w:space="0" w:color="auto"/>
            <w:right w:val="none" w:sz="0" w:space="0" w:color="auto"/>
          </w:divBdr>
        </w:div>
      </w:divsChild>
    </w:div>
    <w:div w:id="1105468512">
      <w:bodyDiv w:val="1"/>
      <w:marLeft w:val="0"/>
      <w:marRight w:val="0"/>
      <w:marTop w:val="0"/>
      <w:marBottom w:val="0"/>
      <w:divBdr>
        <w:top w:val="none" w:sz="0" w:space="0" w:color="auto"/>
        <w:left w:val="none" w:sz="0" w:space="0" w:color="auto"/>
        <w:bottom w:val="none" w:sz="0" w:space="0" w:color="auto"/>
        <w:right w:val="none" w:sz="0" w:space="0" w:color="auto"/>
      </w:divBdr>
      <w:divsChild>
        <w:div w:id="247541840">
          <w:marLeft w:val="0"/>
          <w:marRight w:val="0"/>
          <w:marTop w:val="0"/>
          <w:marBottom w:val="0"/>
          <w:divBdr>
            <w:top w:val="none" w:sz="0" w:space="0" w:color="auto"/>
            <w:left w:val="none" w:sz="0" w:space="0" w:color="auto"/>
            <w:bottom w:val="none" w:sz="0" w:space="0" w:color="auto"/>
            <w:right w:val="none" w:sz="0" w:space="0" w:color="auto"/>
          </w:divBdr>
        </w:div>
        <w:div w:id="576014116">
          <w:marLeft w:val="0"/>
          <w:marRight w:val="0"/>
          <w:marTop w:val="0"/>
          <w:marBottom w:val="0"/>
          <w:divBdr>
            <w:top w:val="none" w:sz="0" w:space="0" w:color="auto"/>
            <w:left w:val="none" w:sz="0" w:space="0" w:color="auto"/>
            <w:bottom w:val="none" w:sz="0" w:space="0" w:color="auto"/>
            <w:right w:val="none" w:sz="0" w:space="0" w:color="auto"/>
          </w:divBdr>
        </w:div>
        <w:div w:id="2023428711">
          <w:marLeft w:val="0"/>
          <w:marRight w:val="0"/>
          <w:marTop w:val="0"/>
          <w:marBottom w:val="0"/>
          <w:divBdr>
            <w:top w:val="none" w:sz="0" w:space="0" w:color="auto"/>
            <w:left w:val="none" w:sz="0" w:space="0" w:color="auto"/>
            <w:bottom w:val="none" w:sz="0" w:space="0" w:color="auto"/>
            <w:right w:val="none" w:sz="0" w:space="0" w:color="auto"/>
          </w:divBdr>
        </w:div>
        <w:div w:id="2080789547">
          <w:marLeft w:val="0"/>
          <w:marRight w:val="0"/>
          <w:marTop w:val="0"/>
          <w:marBottom w:val="0"/>
          <w:divBdr>
            <w:top w:val="none" w:sz="0" w:space="0" w:color="auto"/>
            <w:left w:val="none" w:sz="0" w:space="0" w:color="auto"/>
            <w:bottom w:val="none" w:sz="0" w:space="0" w:color="auto"/>
            <w:right w:val="none" w:sz="0" w:space="0" w:color="auto"/>
          </w:divBdr>
        </w:div>
      </w:divsChild>
    </w:div>
    <w:div w:id="1163623103">
      <w:bodyDiv w:val="1"/>
      <w:marLeft w:val="0"/>
      <w:marRight w:val="0"/>
      <w:marTop w:val="0"/>
      <w:marBottom w:val="0"/>
      <w:divBdr>
        <w:top w:val="none" w:sz="0" w:space="0" w:color="auto"/>
        <w:left w:val="none" w:sz="0" w:space="0" w:color="auto"/>
        <w:bottom w:val="none" w:sz="0" w:space="0" w:color="auto"/>
        <w:right w:val="none" w:sz="0" w:space="0" w:color="auto"/>
      </w:divBdr>
      <w:divsChild>
        <w:div w:id="347294986">
          <w:marLeft w:val="0"/>
          <w:marRight w:val="0"/>
          <w:marTop w:val="0"/>
          <w:marBottom w:val="0"/>
          <w:divBdr>
            <w:top w:val="none" w:sz="0" w:space="0" w:color="auto"/>
            <w:left w:val="none" w:sz="0" w:space="0" w:color="auto"/>
            <w:bottom w:val="none" w:sz="0" w:space="0" w:color="auto"/>
            <w:right w:val="none" w:sz="0" w:space="0" w:color="auto"/>
          </w:divBdr>
        </w:div>
        <w:div w:id="523515976">
          <w:marLeft w:val="0"/>
          <w:marRight w:val="0"/>
          <w:marTop w:val="0"/>
          <w:marBottom w:val="0"/>
          <w:divBdr>
            <w:top w:val="none" w:sz="0" w:space="0" w:color="auto"/>
            <w:left w:val="none" w:sz="0" w:space="0" w:color="auto"/>
            <w:bottom w:val="none" w:sz="0" w:space="0" w:color="auto"/>
            <w:right w:val="none" w:sz="0" w:space="0" w:color="auto"/>
          </w:divBdr>
        </w:div>
        <w:div w:id="1054230883">
          <w:marLeft w:val="0"/>
          <w:marRight w:val="0"/>
          <w:marTop w:val="0"/>
          <w:marBottom w:val="0"/>
          <w:divBdr>
            <w:top w:val="none" w:sz="0" w:space="0" w:color="auto"/>
            <w:left w:val="none" w:sz="0" w:space="0" w:color="auto"/>
            <w:bottom w:val="none" w:sz="0" w:space="0" w:color="auto"/>
            <w:right w:val="none" w:sz="0" w:space="0" w:color="auto"/>
          </w:divBdr>
        </w:div>
        <w:div w:id="1793599374">
          <w:marLeft w:val="0"/>
          <w:marRight w:val="0"/>
          <w:marTop w:val="0"/>
          <w:marBottom w:val="0"/>
          <w:divBdr>
            <w:top w:val="none" w:sz="0" w:space="0" w:color="auto"/>
            <w:left w:val="none" w:sz="0" w:space="0" w:color="auto"/>
            <w:bottom w:val="none" w:sz="0" w:space="0" w:color="auto"/>
            <w:right w:val="none" w:sz="0" w:space="0" w:color="auto"/>
          </w:divBdr>
        </w:div>
      </w:divsChild>
    </w:div>
    <w:div w:id="1208031063">
      <w:bodyDiv w:val="1"/>
      <w:marLeft w:val="0"/>
      <w:marRight w:val="0"/>
      <w:marTop w:val="0"/>
      <w:marBottom w:val="0"/>
      <w:divBdr>
        <w:top w:val="none" w:sz="0" w:space="0" w:color="auto"/>
        <w:left w:val="none" w:sz="0" w:space="0" w:color="auto"/>
        <w:bottom w:val="none" w:sz="0" w:space="0" w:color="auto"/>
        <w:right w:val="none" w:sz="0" w:space="0" w:color="auto"/>
      </w:divBdr>
    </w:div>
    <w:div w:id="1630161021">
      <w:bodyDiv w:val="1"/>
      <w:marLeft w:val="0"/>
      <w:marRight w:val="0"/>
      <w:marTop w:val="0"/>
      <w:marBottom w:val="0"/>
      <w:divBdr>
        <w:top w:val="none" w:sz="0" w:space="0" w:color="auto"/>
        <w:left w:val="none" w:sz="0" w:space="0" w:color="auto"/>
        <w:bottom w:val="none" w:sz="0" w:space="0" w:color="auto"/>
        <w:right w:val="none" w:sz="0" w:space="0" w:color="auto"/>
      </w:divBdr>
      <w:divsChild>
        <w:div w:id="129396748">
          <w:marLeft w:val="0"/>
          <w:marRight w:val="0"/>
          <w:marTop w:val="0"/>
          <w:marBottom w:val="0"/>
          <w:divBdr>
            <w:top w:val="none" w:sz="0" w:space="0" w:color="auto"/>
            <w:left w:val="none" w:sz="0" w:space="0" w:color="auto"/>
            <w:bottom w:val="none" w:sz="0" w:space="0" w:color="auto"/>
            <w:right w:val="none" w:sz="0" w:space="0" w:color="auto"/>
          </w:divBdr>
        </w:div>
        <w:div w:id="662398183">
          <w:marLeft w:val="0"/>
          <w:marRight w:val="0"/>
          <w:marTop w:val="0"/>
          <w:marBottom w:val="0"/>
          <w:divBdr>
            <w:top w:val="none" w:sz="0" w:space="0" w:color="auto"/>
            <w:left w:val="none" w:sz="0" w:space="0" w:color="auto"/>
            <w:bottom w:val="none" w:sz="0" w:space="0" w:color="auto"/>
            <w:right w:val="none" w:sz="0" w:space="0" w:color="auto"/>
          </w:divBdr>
        </w:div>
        <w:div w:id="877352251">
          <w:marLeft w:val="0"/>
          <w:marRight w:val="0"/>
          <w:marTop w:val="0"/>
          <w:marBottom w:val="0"/>
          <w:divBdr>
            <w:top w:val="none" w:sz="0" w:space="0" w:color="auto"/>
            <w:left w:val="none" w:sz="0" w:space="0" w:color="auto"/>
            <w:bottom w:val="none" w:sz="0" w:space="0" w:color="auto"/>
            <w:right w:val="none" w:sz="0" w:space="0" w:color="auto"/>
          </w:divBdr>
        </w:div>
        <w:div w:id="1574662343">
          <w:marLeft w:val="0"/>
          <w:marRight w:val="0"/>
          <w:marTop w:val="0"/>
          <w:marBottom w:val="0"/>
          <w:divBdr>
            <w:top w:val="none" w:sz="0" w:space="0" w:color="auto"/>
            <w:left w:val="none" w:sz="0" w:space="0" w:color="auto"/>
            <w:bottom w:val="none" w:sz="0" w:space="0" w:color="auto"/>
            <w:right w:val="none" w:sz="0" w:space="0" w:color="auto"/>
          </w:divBdr>
        </w:div>
      </w:divsChild>
    </w:div>
    <w:div w:id="1710494135">
      <w:bodyDiv w:val="1"/>
      <w:marLeft w:val="0"/>
      <w:marRight w:val="0"/>
      <w:marTop w:val="0"/>
      <w:marBottom w:val="0"/>
      <w:divBdr>
        <w:top w:val="none" w:sz="0" w:space="0" w:color="auto"/>
        <w:left w:val="none" w:sz="0" w:space="0" w:color="auto"/>
        <w:bottom w:val="none" w:sz="0" w:space="0" w:color="auto"/>
        <w:right w:val="none" w:sz="0" w:space="0" w:color="auto"/>
      </w:divBdr>
      <w:divsChild>
        <w:div w:id="257371118">
          <w:marLeft w:val="0"/>
          <w:marRight w:val="0"/>
          <w:marTop w:val="0"/>
          <w:marBottom w:val="0"/>
          <w:divBdr>
            <w:top w:val="none" w:sz="0" w:space="0" w:color="auto"/>
            <w:left w:val="none" w:sz="0" w:space="0" w:color="auto"/>
            <w:bottom w:val="none" w:sz="0" w:space="0" w:color="auto"/>
            <w:right w:val="none" w:sz="0" w:space="0" w:color="auto"/>
          </w:divBdr>
        </w:div>
        <w:div w:id="1059128220">
          <w:marLeft w:val="0"/>
          <w:marRight w:val="0"/>
          <w:marTop w:val="0"/>
          <w:marBottom w:val="0"/>
          <w:divBdr>
            <w:top w:val="none" w:sz="0" w:space="0" w:color="auto"/>
            <w:left w:val="none" w:sz="0" w:space="0" w:color="auto"/>
            <w:bottom w:val="none" w:sz="0" w:space="0" w:color="auto"/>
            <w:right w:val="none" w:sz="0" w:space="0" w:color="auto"/>
          </w:divBdr>
        </w:div>
        <w:div w:id="1132796518">
          <w:marLeft w:val="0"/>
          <w:marRight w:val="0"/>
          <w:marTop w:val="0"/>
          <w:marBottom w:val="0"/>
          <w:divBdr>
            <w:top w:val="none" w:sz="0" w:space="0" w:color="auto"/>
            <w:left w:val="none" w:sz="0" w:space="0" w:color="auto"/>
            <w:bottom w:val="none" w:sz="0" w:space="0" w:color="auto"/>
            <w:right w:val="none" w:sz="0" w:space="0" w:color="auto"/>
          </w:divBdr>
        </w:div>
      </w:divsChild>
    </w:div>
    <w:div w:id="1732535654">
      <w:bodyDiv w:val="1"/>
      <w:marLeft w:val="0"/>
      <w:marRight w:val="0"/>
      <w:marTop w:val="0"/>
      <w:marBottom w:val="0"/>
      <w:divBdr>
        <w:top w:val="none" w:sz="0" w:space="0" w:color="auto"/>
        <w:left w:val="none" w:sz="0" w:space="0" w:color="auto"/>
        <w:bottom w:val="none" w:sz="0" w:space="0" w:color="auto"/>
        <w:right w:val="none" w:sz="0" w:space="0" w:color="auto"/>
      </w:divBdr>
    </w:div>
    <w:div w:id="1806652944">
      <w:bodyDiv w:val="1"/>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
        <w:div w:id="1783646511">
          <w:marLeft w:val="0"/>
          <w:marRight w:val="0"/>
          <w:marTop w:val="0"/>
          <w:marBottom w:val="0"/>
          <w:divBdr>
            <w:top w:val="none" w:sz="0" w:space="0" w:color="auto"/>
            <w:left w:val="none" w:sz="0" w:space="0" w:color="auto"/>
            <w:bottom w:val="none" w:sz="0" w:space="0" w:color="auto"/>
            <w:right w:val="none" w:sz="0" w:space="0" w:color="auto"/>
          </w:divBdr>
        </w:div>
      </w:divsChild>
    </w:div>
    <w:div w:id="1829400542">
      <w:bodyDiv w:val="1"/>
      <w:marLeft w:val="0"/>
      <w:marRight w:val="0"/>
      <w:marTop w:val="0"/>
      <w:marBottom w:val="0"/>
      <w:divBdr>
        <w:top w:val="none" w:sz="0" w:space="0" w:color="auto"/>
        <w:left w:val="none" w:sz="0" w:space="0" w:color="auto"/>
        <w:bottom w:val="none" w:sz="0" w:space="0" w:color="auto"/>
        <w:right w:val="none" w:sz="0" w:space="0" w:color="auto"/>
      </w:divBdr>
    </w:div>
    <w:div w:id="1832717774">
      <w:bodyDiv w:val="1"/>
      <w:marLeft w:val="0"/>
      <w:marRight w:val="0"/>
      <w:marTop w:val="0"/>
      <w:marBottom w:val="0"/>
      <w:divBdr>
        <w:top w:val="none" w:sz="0" w:space="0" w:color="auto"/>
        <w:left w:val="none" w:sz="0" w:space="0" w:color="auto"/>
        <w:bottom w:val="none" w:sz="0" w:space="0" w:color="auto"/>
        <w:right w:val="none" w:sz="0" w:space="0" w:color="auto"/>
      </w:divBdr>
      <w:divsChild>
        <w:div w:id="319890597">
          <w:marLeft w:val="0"/>
          <w:marRight w:val="0"/>
          <w:marTop w:val="0"/>
          <w:marBottom w:val="0"/>
          <w:divBdr>
            <w:top w:val="none" w:sz="0" w:space="0" w:color="auto"/>
            <w:left w:val="none" w:sz="0" w:space="0" w:color="auto"/>
            <w:bottom w:val="none" w:sz="0" w:space="0" w:color="auto"/>
            <w:right w:val="none" w:sz="0" w:space="0" w:color="auto"/>
          </w:divBdr>
        </w:div>
        <w:div w:id="1594627397">
          <w:marLeft w:val="0"/>
          <w:marRight w:val="0"/>
          <w:marTop w:val="0"/>
          <w:marBottom w:val="0"/>
          <w:divBdr>
            <w:top w:val="none" w:sz="0" w:space="0" w:color="auto"/>
            <w:left w:val="none" w:sz="0" w:space="0" w:color="auto"/>
            <w:bottom w:val="none" w:sz="0" w:space="0" w:color="auto"/>
            <w:right w:val="none" w:sz="0" w:space="0" w:color="auto"/>
          </w:divBdr>
        </w:div>
        <w:div w:id="1627732181">
          <w:marLeft w:val="0"/>
          <w:marRight w:val="0"/>
          <w:marTop w:val="0"/>
          <w:marBottom w:val="0"/>
          <w:divBdr>
            <w:top w:val="none" w:sz="0" w:space="0" w:color="auto"/>
            <w:left w:val="none" w:sz="0" w:space="0" w:color="auto"/>
            <w:bottom w:val="none" w:sz="0" w:space="0" w:color="auto"/>
            <w:right w:val="none" w:sz="0" w:space="0" w:color="auto"/>
          </w:divBdr>
        </w:div>
      </w:divsChild>
    </w:div>
    <w:div w:id="1899631542">
      <w:bodyDiv w:val="1"/>
      <w:marLeft w:val="0"/>
      <w:marRight w:val="0"/>
      <w:marTop w:val="0"/>
      <w:marBottom w:val="0"/>
      <w:divBdr>
        <w:top w:val="none" w:sz="0" w:space="0" w:color="auto"/>
        <w:left w:val="none" w:sz="0" w:space="0" w:color="auto"/>
        <w:bottom w:val="none" w:sz="0" w:space="0" w:color="auto"/>
        <w:right w:val="none" w:sz="0" w:space="0" w:color="auto"/>
      </w:divBdr>
      <w:divsChild>
        <w:div w:id="597366695">
          <w:marLeft w:val="0"/>
          <w:marRight w:val="0"/>
          <w:marTop w:val="0"/>
          <w:marBottom w:val="0"/>
          <w:divBdr>
            <w:top w:val="none" w:sz="0" w:space="0" w:color="auto"/>
            <w:left w:val="none" w:sz="0" w:space="0" w:color="auto"/>
            <w:bottom w:val="none" w:sz="0" w:space="0" w:color="auto"/>
            <w:right w:val="none" w:sz="0" w:space="0" w:color="auto"/>
          </w:divBdr>
        </w:div>
        <w:div w:id="1277298697">
          <w:marLeft w:val="0"/>
          <w:marRight w:val="0"/>
          <w:marTop w:val="0"/>
          <w:marBottom w:val="0"/>
          <w:divBdr>
            <w:top w:val="none" w:sz="0" w:space="0" w:color="auto"/>
            <w:left w:val="none" w:sz="0" w:space="0" w:color="auto"/>
            <w:bottom w:val="none" w:sz="0" w:space="0" w:color="auto"/>
            <w:right w:val="none" w:sz="0" w:space="0" w:color="auto"/>
          </w:divBdr>
        </w:div>
        <w:div w:id="1475873156">
          <w:marLeft w:val="0"/>
          <w:marRight w:val="0"/>
          <w:marTop w:val="0"/>
          <w:marBottom w:val="0"/>
          <w:divBdr>
            <w:top w:val="none" w:sz="0" w:space="0" w:color="auto"/>
            <w:left w:val="none" w:sz="0" w:space="0" w:color="auto"/>
            <w:bottom w:val="none" w:sz="0" w:space="0" w:color="auto"/>
            <w:right w:val="none" w:sz="0" w:space="0" w:color="auto"/>
          </w:divBdr>
        </w:div>
      </w:divsChild>
    </w:div>
    <w:div w:id="1928683612">
      <w:bodyDiv w:val="1"/>
      <w:marLeft w:val="0"/>
      <w:marRight w:val="0"/>
      <w:marTop w:val="0"/>
      <w:marBottom w:val="0"/>
      <w:divBdr>
        <w:top w:val="none" w:sz="0" w:space="0" w:color="auto"/>
        <w:left w:val="none" w:sz="0" w:space="0" w:color="auto"/>
        <w:bottom w:val="none" w:sz="0" w:space="0" w:color="auto"/>
        <w:right w:val="none" w:sz="0" w:space="0" w:color="auto"/>
      </w:divBdr>
      <w:divsChild>
        <w:div w:id="268971671">
          <w:marLeft w:val="0"/>
          <w:marRight w:val="0"/>
          <w:marTop w:val="0"/>
          <w:marBottom w:val="0"/>
          <w:divBdr>
            <w:top w:val="none" w:sz="0" w:space="0" w:color="auto"/>
            <w:left w:val="none" w:sz="0" w:space="0" w:color="auto"/>
            <w:bottom w:val="none" w:sz="0" w:space="0" w:color="auto"/>
            <w:right w:val="none" w:sz="0" w:space="0" w:color="auto"/>
          </w:divBdr>
        </w:div>
        <w:div w:id="663976788">
          <w:marLeft w:val="0"/>
          <w:marRight w:val="0"/>
          <w:marTop w:val="0"/>
          <w:marBottom w:val="0"/>
          <w:divBdr>
            <w:top w:val="none" w:sz="0" w:space="0" w:color="auto"/>
            <w:left w:val="none" w:sz="0" w:space="0" w:color="auto"/>
            <w:bottom w:val="none" w:sz="0" w:space="0" w:color="auto"/>
            <w:right w:val="none" w:sz="0" w:space="0" w:color="auto"/>
          </w:divBdr>
        </w:div>
        <w:div w:id="1342661049">
          <w:marLeft w:val="0"/>
          <w:marRight w:val="0"/>
          <w:marTop w:val="0"/>
          <w:marBottom w:val="0"/>
          <w:divBdr>
            <w:top w:val="none" w:sz="0" w:space="0" w:color="auto"/>
            <w:left w:val="none" w:sz="0" w:space="0" w:color="auto"/>
            <w:bottom w:val="none" w:sz="0" w:space="0" w:color="auto"/>
            <w:right w:val="none" w:sz="0" w:space="0" w:color="auto"/>
          </w:divBdr>
        </w:div>
        <w:div w:id="1841388616">
          <w:marLeft w:val="0"/>
          <w:marRight w:val="0"/>
          <w:marTop w:val="0"/>
          <w:marBottom w:val="0"/>
          <w:divBdr>
            <w:top w:val="none" w:sz="0" w:space="0" w:color="auto"/>
            <w:left w:val="none" w:sz="0" w:space="0" w:color="auto"/>
            <w:bottom w:val="none" w:sz="0" w:space="0" w:color="auto"/>
            <w:right w:val="none" w:sz="0" w:space="0" w:color="auto"/>
          </w:divBdr>
        </w:div>
      </w:divsChild>
    </w:div>
    <w:div w:id="2069956643">
      <w:bodyDiv w:val="1"/>
      <w:marLeft w:val="0"/>
      <w:marRight w:val="0"/>
      <w:marTop w:val="0"/>
      <w:marBottom w:val="0"/>
      <w:divBdr>
        <w:top w:val="none" w:sz="0" w:space="0" w:color="auto"/>
        <w:left w:val="none" w:sz="0" w:space="0" w:color="auto"/>
        <w:bottom w:val="none" w:sz="0" w:space="0" w:color="auto"/>
        <w:right w:val="none" w:sz="0" w:space="0" w:color="auto"/>
      </w:divBdr>
    </w:div>
    <w:div w:id="2112892971">
      <w:bodyDiv w:val="1"/>
      <w:marLeft w:val="0"/>
      <w:marRight w:val="0"/>
      <w:marTop w:val="0"/>
      <w:marBottom w:val="0"/>
      <w:divBdr>
        <w:top w:val="none" w:sz="0" w:space="0" w:color="auto"/>
        <w:left w:val="none" w:sz="0" w:space="0" w:color="auto"/>
        <w:bottom w:val="none" w:sz="0" w:space="0" w:color="auto"/>
        <w:right w:val="none" w:sz="0" w:space="0" w:color="auto"/>
      </w:divBdr>
      <w:divsChild>
        <w:div w:id="126974413">
          <w:marLeft w:val="0"/>
          <w:marRight w:val="0"/>
          <w:marTop w:val="0"/>
          <w:marBottom w:val="0"/>
          <w:divBdr>
            <w:top w:val="none" w:sz="0" w:space="0" w:color="auto"/>
            <w:left w:val="none" w:sz="0" w:space="0" w:color="auto"/>
            <w:bottom w:val="none" w:sz="0" w:space="0" w:color="auto"/>
            <w:right w:val="none" w:sz="0" w:space="0" w:color="auto"/>
          </w:divBdr>
        </w:div>
        <w:div w:id="1506242387">
          <w:marLeft w:val="0"/>
          <w:marRight w:val="0"/>
          <w:marTop w:val="0"/>
          <w:marBottom w:val="0"/>
          <w:divBdr>
            <w:top w:val="none" w:sz="0" w:space="0" w:color="auto"/>
            <w:left w:val="none" w:sz="0" w:space="0" w:color="auto"/>
            <w:bottom w:val="none" w:sz="0" w:space="0" w:color="auto"/>
            <w:right w:val="none" w:sz="0" w:space="0" w:color="auto"/>
          </w:divBdr>
        </w:div>
        <w:div w:id="1575817220">
          <w:marLeft w:val="0"/>
          <w:marRight w:val="0"/>
          <w:marTop w:val="0"/>
          <w:marBottom w:val="0"/>
          <w:divBdr>
            <w:top w:val="none" w:sz="0" w:space="0" w:color="auto"/>
            <w:left w:val="none" w:sz="0" w:space="0" w:color="auto"/>
            <w:bottom w:val="none" w:sz="0" w:space="0" w:color="auto"/>
            <w:right w:val="none" w:sz="0" w:space="0" w:color="auto"/>
          </w:divBdr>
        </w:div>
        <w:div w:id="18635879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student-wellbeing/attendance-behaviour-and-engagement/student-behaviour/behaviour-support-toolkit/leaders/School_Behaviour_Support_and_Management_Plan_template.docx" TargetMode="External"/><Relationship Id="rId18" Type="http://schemas.openxmlformats.org/officeDocument/2006/relationships/hyperlink" Target="https://education.nsw.gov.au/inside-the-department/directory-a-z/behaviour-support/school-behaviour-support-and-management-plan" TargetMode="External"/><Relationship Id="rId26" Type="http://schemas.openxmlformats.org/officeDocument/2006/relationships/hyperlink" Target="https://education.nsw.gov.au/content/dam/main-education/student-wellbeing/attendance-behaviour-and-engagement/student-behaviour/behaviour-support-toolkit/leaders/School_Behaviour_Support_and_Management_Plan_template.docx" TargetMode="External"/><Relationship Id="rId39" Type="http://schemas.openxmlformats.org/officeDocument/2006/relationships/hyperlink" Target="https://education.nsw.gov.au/about-us/strategies-and-reports/school-excellence-and-accountability/school-excellence-in-action/implementation-and-progress-monitoring" TargetMode="External"/><Relationship Id="rId21" Type="http://schemas.openxmlformats.org/officeDocument/2006/relationships/hyperlink" Target="https://education.nsw.gov.au/inside-the-department/directory-a-z/strategic-school-improvement/school-excellence-in-action-support/situational-analysis-support" TargetMode="External"/><Relationship Id="rId34" Type="http://schemas.openxmlformats.org/officeDocument/2006/relationships/hyperlink" Target="https://education.nsw.gov.au/student-wellbeing/attendance-behaviour-and-engagement/behaviour-professional-learning" TargetMode="External"/><Relationship Id="rId42" Type="http://schemas.openxmlformats.org/officeDocument/2006/relationships/header" Target="header2.xml"/><Relationship Id="rId47"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education.nsw.gov.au/schooling/parents-and-carers/going-to-school/school-community-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nsw.gov.au/policy-library/policyprocedures/pd-2006-0316/pd-2006-0316-01" TargetMode="External"/><Relationship Id="rId32" Type="http://schemas.openxmlformats.org/officeDocument/2006/relationships/hyperlink" Target="https://education.nsw.gov.au/inside-the-department/directory-a-z/behaviour-support/care-continuum-guide" TargetMode="External"/><Relationship Id="rId37" Type="http://schemas.openxmlformats.org/officeDocument/2006/relationships/hyperlink" Target="https://education.nsw.gov.au/content/dam/main-education/inside-the-department/strategic-school-improvement/ssi-intranet/SIP-IPM-tool-Sept21.docx"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ducation.nsw.gov.au/schooling/parents-and-carers/going-to-school/school-community-charter" TargetMode="External"/><Relationship Id="rId23" Type="http://schemas.openxmlformats.org/officeDocument/2006/relationships/hyperlink" Target="https://education.nsw.gov.au/schooling/school-community/attendance-behaviour-and-engagement/behaviour-professional-learning" TargetMode="External"/><Relationship Id="rId28" Type="http://schemas.openxmlformats.org/officeDocument/2006/relationships/hyperlink" Target="https://education.nsw.gov.au/content/dam/main-education/student-wellbeing/attendance-behaviour-and-engagement/student-behaviour/behaviour-support-toolkit/leaders/School_Behaviour_Support_and_Management_Plan_-_visual.pdf" TargetMode="External"/><Relationship Id="rId36" Type="http://schemas.openxmlformats.org/officeDocument/2006/relationships/hyperlink" Target="https://education.nsw.gov.au/inside-the-department/directory-a-z/strategic-school-improvement/school-excellence-in-action-support/self--assessment-support/evaluation" TargetMode="External"/><Relationship Id="rId10" Type="http://schemas.openxmlformats.org/officeDocument/2006/relationships/endnotes" Target="endnotes.xml"/><Relationship Id="rId19" Type="http://schemas.openxmlformats.org/officeDocument/2006/relationships/hyperlink" Target="https://education.nsw.gov.au/schooling/parents-and-carers/going-to-school/school-community-charter" TargetMode="External"/><Relationship Id="rId31" Type="http://schemas.openxmlformats.org/officeDocument/2006/relationships/hyperlink" Target="https://www.esafety.gov.au/sites/default/files/2022-02/Respond%202%20-%20Quick%20reference%20guides%20for%20responding%20to%20online%20safety%20incidents.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yprocedures/pd-2006-0316/pd-2006-0316-01" TargetMode="External"/><Relationship Id="rId22" Type="http://schemas.openxmlformats.org/officeDocument/2006/relationships/hyperlink" Target="https://education.nsw.gov.au/inside-the-department/directory-a-z/team-around-a-school" TargetMode="External"/><Relationship Id="rId27" Type="http://schemas.openxmlformats.org/officeDocument/2006/relationships/hyperlink" Target="https://education.nsw.gov.au/inside-the-department/directory-a-z/behaviour-support/school-behaviour-support-and-management-plan" TargetMode="External"/><Relationship Id="rId30" Type="http://schemas.openxmlformats.org/officeDocument/2006/relationships/hyperlink" Target="https://education.nsw.gov.au/inside-the-department/directory-a-z/behaviour-support/care-continuum-guide" TargetMode="External"/><Relationship Id="rId35" Type="http://schemas.openxmlformats.org/officeDocument/2006/relationships/hyperlink" Target="https://education.nsw.gov.au/policy-library/policyprocedures/pd-2006-0316/pd-2006-0316-04"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policy-library/policies/pd-2006-0316" TargetMode="External"/><Relationship Id="rId17" Type="http://schemas.openxmlformats.org/officeDocument/2006/relationships/hyperlink" Target="https://education.nsw.gov.au/about-us/strategies-and-reports/school-excellence-and-accountability/school-excellence-in-action/implementation-and-progress-monitoring" TargetMode="External"/><Relationship Id="rId25" Type="http://schemas.openxmlformats.org/officeDocument/2006/relationships/hyperlink" Target="https://education.nsw.gov.au/schooling/parents-and-carers/going-to-school/school-community-charter" TargetMode="External"/><Relationship Id="rId33" Type="http://schemas.openxmlformats.org/officeDocument/2006/relationships/hyperlink" Target="https://education.nsw.gov.au/about-us/education-data-and-research/cese/publications/literature-reviews/classroom-management" TargetMode="External"/><Relationship Id="rId38" Type="http://schemas.openxmlformats.org/officeDocument/2006/relationships/hyperlink" Target="https://education.nsw.gov.au/content/dam/main-education/inside-the-department/strategic-school-improvement/ssi-intranet/Leading-collaboration-for-school-improvement-toolkit.PDF" TargetMode="External"/><Relationship Id="rId46" Type="http://schemas.openxmlformats.org/officeDocument/2006/relationships/theme" Target="theme/theme1.xml"/><Relationship Id="rId20" Type="http://schemas.openxmlformats.org/officeDocument/2006/relationships/hyperlink" Target="https://education.nsw.gov.au/inside-the-department/directory-a-z/strategic-school-improvement/school-excellence-in-action-support/self--assessment-support/collect-data-and-evidence" TargetMode="External"/><Relationship Id="rId41"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B6BCA50224481AB7C08162EC12DE4"/>
        <w:category>
          <w:name w:val="General"/>
          <w:gallery w:val="placeholder"/>
        </w:category>
        <w:types>
          <w:type w:val="bbPlcHdr"/>
        </w:types>
        <w:behaviors>
          <w:behavior w:val="content"/>
        </w:behaviors>
        <w:guid w:val="{E2798D3C-DE41-4328-B8E9-AF0A0DC724AD}"/>
      </w:docPartPr>
      <w:docPartBody>
        <w:p w:rsidR="002A413A" w:rsidRDefault="00541C92">
          <w:pPr>
            <w:pStyle w:val="E9FB6BCA50224481AB7C08162EC12DE4"/>
          </w:pPr>
          <w:r w:rsidRPr="00EE3B0F">
            <w:t>[Click here to enter Document Title – 2 lines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A1"/>
    <w:rsid w:val="00023AA4"/>
    <w:rsid w:val="00033F15"/>
    <w:rsid w:val="00041850"/>
    <w:rsid w:val="00063E65"/>
    <w:rsid w:val="000B4EF5"/>
    <w:rsid w:val="000E1DD0"/>
    <w:rsid w:val="000F654C"/>
    <w:rsid w:val="001700FD"/>
    <w:rsid w:val="0017521C"/>
    <w:rsid w:val="001D6F78"/>
    <w:rsid w:val="00225BB1"/>
    <w:rsid w:val="00267993"/>
    <w:rsid w:val="002A316E"/>
    <w:rsid w:val="002A413A"/>
    <w:rsid w:val="00305CD1"/>
    <w:rsid w:val="00341D39"/>
    <w:rsid w:val="003A438E"/>
    <w:rsid w:val="003D1B47"/>
    <w:rsid w:val="003F671E"/>
    <w:rsid w:val="004176F8"/>
    <w:rsid w:val="00454FD2"/>
    <w:rsid w:val="00464EE6"/>
    <w:rsid w:val="004B2733"/>
    <w:rsid w:val="004C0097"/>
    <w:rsid w:val="004E268E"/>
    <w:rsid w:val="00541C92"/>
    <w:rsid w:val="00574562"/>
    <w:rsid w:val="005B5D7A"/>
    <w:rsid w:val="005C77A1"/>
    <w:rsid w:val="00604DAA"/>
    <w:rsid w:val="00613483"/>
    <w:rsid w:val="006336F9"/>
    <w:rsid w:val="006419CA"/>
    <w:rsid w:val="00644B35"/>
    <w:rsid w:val="0064634E"/>
    <w:rsid w:val="006A6F0F"/>
    <w:rsid w:val="006B44A1"/>
    <w:rsid w:val="006E7257"/>
    <w:rsid w:val="00704030"/>
    <w:rsid w:val="007556E7"/>
    <w:rsid w:val="0076008C"/>
    <w:rsid w:val="0076617F"/>
    <w:rsid w:val="00786EA9"/>
    <w:rsid w:val="007C0EDB"/>
    <w:rsid w:val="007E4381"/>
    <w:rsid w:val="00873120"/>
    <w:rsid w:val="00882059"/>
    <w:rsid w:val="008B69DD"/>
    <w:rsid w:val="00955789"/>
    <w:rsid w:val="009C48C7"/>
    <w:rsid w:val="00A06D74"/>
    <w:rsid w:val="00A512EA"/>
    <w:rsid w:val="00A969DD"/>
    <w:rsid w:val="00A97B0E"/>
    <w:rsid w:val="00B4451C"/>
    <w:rsid w:val="00B83687"/>
    <w:rsid w:val="00B91FD9"/>
    <w:rsid w:val="00BC30CB"/>
    <w:rsid w:val="00C006B8"/>
    <w:rsid w:val="00C10C56"/>
    <w:rsid w:val="00C771BC"/>
    <w:rsid w:val="00CB498E"/>
    <w:rsid w:val="00D23EA9"/>
    <w:rsid w:val="00D45030"/>
    <w:rsid w:val="00D871B3"/>
    <w:rsid w:val="00DF4779"/>
    <w:rsid w:val="00DF6F86"/>
    <w:rsid w:val="00E06DF6"/>
    <w:rsid w:val="00E239BE"/>
    <w:rsid w:val="00E360D7"/>
    <w:rsid w:val="00EE42D8"/>
    <w:rsid w:val="00F1796B"/>
    <w:rsid w:val="00F4001B"/>
    <w:rsid w:val="00F52FB4"/>
    <w:rsid w:val="00F565B3"/>
    <w:rsid w:val="00FA7F28"/>
    <w:rsid w:val="00FE67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B6BCA50224481AB7C08162EC12DE4">
    <w:name w:val="E9FB6BCA50224481AB7C08162EC12D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8" ma:contentTypeDescription="Create a new document." ma:contentTypeScope="" ma:versionID="90ca5e5093f2fc4bd5c74887287d1537">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aed009c1275de347122f410cacda5c81"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9ba63e-9a50-4519-abb7-e24e269885e6}" ma:internalName="TaxCatchAll" ma:showField="CatchAllData" ma:web="340e47d3-8ad7-4a44-b0dd-257eb51b0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f60a0-7d1e-4280-9d48-2463bc0c454e">
      <Terms xmlns="http://schemas.microsoft.com/office/infopath/2007/PartnerControls"/>
    </lcf76f155ced4ddcb4097134ff3c332f>
    <TaxCatchAll xmlns="340e47d3-8ad7-4a44-b0dd-257eb51b07e1" xsi:nil="true"/>
    <SharedWithUsers xmlns="340e47d3-8ad7-4a44-b0dd-257eb51b07e1">
      <UserInfo>
        <DisplayName>Kylie Turner</DisplayName>
        <AccountId>12</AccountId>
        <AccountType/>
      </UserInfo>
    </SharedWithUsers>
  </documentManagement>
</p:properties>
</file>

<file path=customXml/itemProps1.xml><?xml version="1.0" encoding="utf-8"?>
<ds:datastoreItem xmlns:ds="http://schemas.openxmlformats.org/officeDocument/2006/customXml" ds:itemID="{861B763E-083A-4D52-BBDE-10C04451D76B}">
  <ds:schemaRefs>
    <ds:schemaRef ds:uri="http://schemas.microsoft.com/sharepoint/v3/contenttype/forms"/>
  </ds:schemaRefs>
</ds:datastoreItem>
</file>

<file path=customXml/itemProps2.xml><?xml version="1.0" encoding="utf-8"?>
<ds:datastoreItem xmlns:ds="http://schemas.openxmlformats.org/officeDocument/2006/customXml" ds:itemID="{38EB17F1-4D93-4A5F-88DF-A9D680930046}">
  <ds:schemaRefs>
    <ds:schemaRef ds:uri="http://schemas.openxmlformats.org/officeDocument/2006/bibliography"/>
  </ds:schemaRefs>
</ds:datastoreItem>
</file>

<file path=customXml/itemProps3.xml><?xml version="1.0" encoding="utf-8"?>
<ds:datastoreItem xmlns:ds="http://schemas.openxmlformats.org/officeDocument/2006/customXml" ds:itemID="{5411828C-3C01-4E6A-BF59-70843081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f60a0-7d1e-4280-9d48-2463bc0c454e"/>
    <ds:schemaRef ds:uri="340e47d3-8ad7-4a44-b0dd-257eb51b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52AD2-C064-4207-B05B-C04E11927523}">
  <ds:schemaRefs>
    <ds:schemaRef ds:uri="bcdf60a0-7d1e-4280-9d48-2463bc0c454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340e47d3-8ad7-4a44-b0dd-257eb51b07e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3731</Words>
  <Characters>26067</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School Behaviour Support and Management Plan – Expanded version</vt:lpstr>
    </vt:vector>
  </TitlesOfParts>
  <Company/>
  <LinksUpToDate>false</LinksUpToDate>
  <CharactersWithSpaces>29739</CharactersWithSpaces>
  <SharedDoc>false</SharedDoc>
  <HLinks>
    <vt:vector size="240" baseType="variant">
      <vt:variant>
        <vt:i4>262189</vt:i4>
      </vt:variant>
      <vt:variant>
        <vt:i4>108</vt:i4>
      </vt:variant>
      <vt:variant>
        <vt:i4>0</vt:i4>
      </vt:variant>
      <vt:variant>
        <vt:i4>5</vt:i4>
      </vt:variant>
      <vt:variant>
        <vt:lpwstr>mailto:studentbehaviour@det.nsw.edu.au</vt:lpwstr>
      </vt:variant>
      <vt:variant>
        <vt:lpwstr/>
      </vt:variant>
      <vt:variant>
        <vt:i4>1572945</vt:i4>
      </vt:variant>
      <vt:variant>
        <vt:i4>105</vt:i4>
      </vt:variant>
      <vt:variant>
        <vt:i4>0</vt:i4>
      </vt:variant>
      <vt:variant>
        <vt:i4>5</vt:i4>
      </vt:variant>
      <vt:variant>
        <vt:lpwstr>https://education.nsw.gov.au/policy-library/policies/pd-2020-0471</vt:lpwstr>
      </vt:variant>
      <vt:variant>
        <vt:lpwstr/>
      </vt:variant>
      <vt:variant>
        <vt:i4>1310801</vt:i4>
      </vt:variant>
      <vt:variant>
        <vt:i4>102</vt:i4>
      </vt:variant>
      <vt:variant>
        <vt:i4>0</vt:i4>
      </vt:variant>
      <vt:variant>
        <vt:i4>5</vt:i4>
      </vt:variant>
      <vt:variant>
        <vt:lpwstr>https://education.nsw.gov.au/policy-library/policies/pd-2023-0480</vt:lpwstr>
      </vt:variant>
      <vt:variant>
        <vt:lpwstr/>
      </vt:variant>
      <vt:variant>
        <vt:i4>6160410</vt:i4>
      </vt:variant>
      <vt:variant>
        <vt:i4>99</vt:i4>
      </vt:variant>
      <vt:variant>
        <vt:i4>0</vt:i4>
      </vt:variant>
      <vt:variant>
        <vt:i4>5</vt:i4>
      </vt:variant>
      <vt:variant>
        <vt:lpwstr>https://education.nsw.gov.au/policy-library/policyprocedures/pd-2006-0316/pd-2006-0316-06</vt:lpwstr>
      </vt:variant>
      <vt:variant>
        <vt:lpwstr/>
      </vt:variant>
      <vt:variant>
        <vt:i4>1572948</vt:i4>
      </vt:variant>
      <vt:variant>
        <vt:i4>96</vt:i4>
      </vt:variant>
      <vt:variant>
        <vt:i4>0</vt:i4>
      </vt:variant>
      <vt:variant>
        <vt:i4>5</vt:i4>
      </vt:variant>
      <vt:variant>
        <vt:lpwstr>https://education.nsw.gov.au/policy-library/policies/pd-2006-0316</vt:lpwstr>
      </vt:variant>
      <vt:variant>
        <vt:lpwstr/>
      </vt:variant>
      <vt:variant>
        <vt:i4>3866684</vt:i4>
      </vt:variant>
      <vt:variant>
        <vt:i4>93</vt:i4>
      </vt:variant>
      <vt:variant>
        <vt:i4>0</vt:i4>
      </vt:variant>
      <vt:variant>
        <vt:i4>5</vt:i4>
      </vt:variant>
      <vt:variant>
        <vt:lpwstr>https://education.nsw.gov.au/about-us/education-data-and-research/cese/publications/literature-reviews/classroom-management</vt:lpwstr>
      </vt:variant>
      <vt:variant>
        <vt:lpwstr/>
      </vt:variant>
      <vt:variant>
        <vt:i4>524298</vt:i4>
      </vt:variant>
      <vt:variant>
        <vt:i4>90</vt:i4>
      </vt:variant>
      <vt:variant>
        <vt:i4>0</vt:i4>
      </vt:variant>
      <vt:variant>
        <vt:i4>5</vt:i4>
      </vt:variant>
      <vt:variant>
        <vt:lpwstr>https://education.nsw.gov.au/schooling/school-community/attendance-behaviour-and-engagement/behaviour-support-toolkit</vt:lpwstr>
      </vt:variant>
      <vt:variant>
        <vt:lpwstr/>
      </vt:variant>
      <vt:variant>
        <vt:i4>2162793</vt:i4>
      </vt:variant>
      <vt:variant>
        <vt:i4>87</vt:i4>
      </vt:variant>
      <vt:variant>
        <vt:i4>0</vt:i4>
      </vt:variant>
      <vt:variant>
        <vt:i4>5</vt:i4>
      </vt:variant>
      <vt:variant>
        <vt:lpwstr>https://education.nsw.gov.au/student-wellbeing/attendance-behaviour-and-engagement/behaviour-professional-learning</vt:lpwstr>
      </vt:variant>
      <vt:variant>
        <vt:lpwstr/>
      </vt:variant>
      <vt:variant>
        <vt:i4>720904</vt:i4>
      </vt:variant>
      <vt:variant>
        <vt:i4>84</vt:i4>
      </vt:variant>
      <vt:variant>
        <vt:i4>0</vt:i4>
      </vt:variant>
      <vt:variant>
        <vt:i4>5</vt:i4>
      </vt:variant>
      <vt:variant>
        <vt:lpwstr>https://education.nsw.gov.au/inside-the-department/directory-a-z/team-around-a-school</vt:lpwstr>
      </vt:variant>
      <vt:variant>
        <vt:lpwstr/>
      </vt:variant>
      <vt:variant>
        <vt:i4>7405691</vt:i4>
      </vt:variant>
      <vt:variant>
        <vt:i4>78</vt:i4>
      </vt:variant>
      <vt:variant>
        <vt:i4>0</vt:i4>
      </vt:variant>
      <vt:variant>
        <vt:i4>5</vt:i4>
      </vt:variant>
      <vt:variant>
        <vt:lpwstr>https://education.nsw.gov.au/schooling/parents-and-carers/going-to-school/school-community-charter</vt:lpwstr>
      </vt:variant>
      <vt:variant>
        <vt:lpwstr/>
      </vt:variant>
      <vt:variant>
        <vt:i4>3932279</vt:i4>
      </vt:variant>
      <vt:variant>
        <vt:i4>75</vt:i4>
      </vt:variant>
      <vt:variant>
        <vt:i4>0</vt:i4>
      </vt:variant>
      <vt:variant>
        <vt:i4>5</vt:i4>
      </vt:variant>
      <vt:variant>
        <vt:lpwstr>https://education.nsw.gov.au/inside-the-department/directory-a-z/behaviour-support/care-continuum-guide</vt:lpwstr>
      </vt:variant>
      <vt:variant>
        <vt:lpwstr/>
      </vt:variant>
      <vt:variant>
        <vt:i4>6160410</vt:i4>
      </vt:variant>
      <vt:variant>
        <vt:i4>72</vt:i4>
      </vt:variant>
      <vt:variant>
        <vt:i4>0</vt:i4>
      </vt:variant>
      <vt:variant>
        <vt:i4>5</vt:i4>
      </vt:variant>
      <vt:variant>
        <vt:lpwstr>https://education.nsw.gov.au/policy-library/policyprocedures/pd-2006-0316/pd-2006-0316-04</vt:lpwstr>
      </vt:variant>
      <vt:variant>
        <vt:lpwstr/>
      </vt:variant>
      <vt:variant>
        <vt:i4>6160410</vt:i4>
      </vt:variant>
      <vt:variant>
        <vt:i4>69</vt:i4>
      </vt:variant>
      <vt:variant>
        <vt:i4>0</vt:i4>
      </vt:variant>
      <vt:variant>
        <vt:i4>5</vt:i4>
      </vt:variant>
      <vt:variant>
        <vt:lpwstr>https://education.nsw.gov.au/policy-library/policyprocedures/pd-2006-0316/pd-2006-0316-01</vt:lpwstr>
      </vt:variant>
      <vt:variant>
        <vt:lpwstr/>
      </vt:variant>
      <vt:variant>
        <vt:i4>2359352</vt:i4>
      </vt:variant>
      <vt:variant>
        <vt:i4>66</vt:i4>
      </vt:variant>
      <vt:variant>
        <vt:i4>0</vt:i4>
      </vt:variant>
      <vt:variant>
        <vt:i4>5</vt:i4>
      </vt:variant>
      <vt:variant>
        <vt:lpwstr>https://staterecords.nsw.gov.au/sites/default/files/2022-11/FA0387 Primary and secondary education 2019.pdf</vt:lpwstr>
      </vt:variant>
      <vt:variant>
        <vt:lpwstr/>
      </vt:variant>
      <vt:variant>
        <vt:i4>5832730</vt:i4>
      </vt:variant>
      <vt:variant>
        <vt:i4>63</vt:i4>
      </vt:variant>
      <vt:variant>
        <vt:i4>0</vt:i4>
      </vt:variant>
      <vt:variant>
        <vt:i4>5</vt:i4>
      </vt:variant>
      <vt:variant>
        <vt:lpwstr>https://education.nsw.gov.au/about-us/strategies-and-reports/school-excellence-and-accountability/school-excellence-in-action/implementation-and-progress-monitoring</vt:lpwstr>
      </vt:variant>
      <vt:variant>
        <vt:lpwstr/>
      </vt:variant>
      <vt:variant>
        <vt:i4>5439505</vt:i4>
      </vt:variant>
      <vt:variant>
        <vt:i4>60</vt:i4>
      </vt:variant>
      <vt:variant>
        <vt:i4>0</vt:i4>
      </vt:variant>
      <vt:variant>
        <vt:i4>5</vt:i4>
      </vt:variant>
      <vt:variant>
        <vt:lpwstr>https://education.nsw.gov.au/content/dam/main-education/inside-the-department/strategic-school-improvement/ssi-intranet/Leading-collaboration-for-school-improvement-toolkit.PDF</vt:lpwstr>
      </vt:variant>
      <vt:variant>
        <vt:lpwstr/>
      </vt:variant>
      <vt:variant>
        <vt:i4>1310793</vt:i4>
      </vt:variant>
      <vt:variant>
        <vt:i4>57</vt:i4>
      </vt:variant>
      <vt:variant>
        <vt:i4>0</vt:i4>
      </vt:variant>
      <vt:variant>
        <vt:i4>5</vt:i4>
      </vt:variant>
      <vt:variant>
        <vt:lpwstr>https://education.nsw.gov.au/content/dam/main-education/inside-the-department/strategic-school-improvement/ssi-intranet/SIP-IPM-tool-Sept21.docx</vt:lpwstr>
      </vt:variant>
      <vt:variant>
        <vt:lpwstr/>
      </vt:variant>
      <vt:variant>
        <vt:i4>4194326</vt:i4>
      </vt:variant>
      <vt:variant>
        <vt:i4>54</vt:i4>
      </vt:variant>
      <vt:variant>
        <vt:i4>0</vt:i4>
      </vt:variant>
      <vt:variant>
        <vt:i4>5</vt:i4>
      </vt:variant>
      <vt:variant>
        <vt:lpwstr>https://education.nsw.gov.au/inside-the-department/directory-a-z/strategic-school-improvement/school-excellence-in-action-support/self--assessment-support/evaluation</vt:lpwstr>
      </vt:variant>
      <vt:variant>
        <vt:lpwstr/>
      </vt:variant>
      <vt:variant>
        <vt:i4>6160410</vt:i4>
      </vt:variant>
      <vt:variant>
        <vt:i4>51</vt:i4>
      </vt:variant>
      <vt:variant>
        <vt:i4>0</vt:i4>
      </vt:variant>
      <vt:variant>
        <vt:i4>5</vt:i4>
      </vt:variant>
      <vt:variant>
        <vt:lpwstr>https://education.nsw.gov.au/policy-library/policyprocedures/pd-2006-0316/pd-2006-0316-04</vt:lpwstr>
      </vt:variant>
      <vt:variant>
        <vt:lpwstr/>
      </vt:variant>
      <vt:variant>
        <vt:i4>2162793</vt:i4>
      </vt:variant>
      <vt:variant>
        <vt:i4>48</vt:i4>
      </vt:variant>
      <vt:variant>
        <vt:i4>0</vt:i4>
      </vt:variant>
      <vt:variant>
        <vt:i4>5</vt:i4>
      </vt:variant>
      <vt:variant>
        <vt:lpwstr>https://education.nsw.gov.au/student-wellbeing/attendance-behaviour-and-engagement/behaviour-professional-learning</vt:lpwstr>
      </vt:variant>
      <vt:variant>
        <vt:lpwstr/>
      </vt:variant>
      <vt:variant>
        <vt:i4>5832789</vt:i4>
      </vt:variant>
      <vt:variant>
        <vt:i4>45</vt:i4>
      </vt:variant>
      <vt:variant>
        <vt:i4>0</vt:i4>
      </vt:variant>
      <vt:variant>
        <vt:i4>5</vt:i4>
      </vt:variant>
      <vt:variant>
        <vt:lpwstr>https://education.nsw.gov.au/about-us/educational-data/cese/publications/literature-reviews/classroom-management</vt:lpwstr>
      </vt:variant>
      <vt:variant>
        <vt:lpwstr/>
      </vt:variant>
      <vt:variant>
        <vt:i4>3932279</vt:i4>
      </vt:variant>
      <vt:variant>
        <vt:i4>42</vt:i4>
      </vt:variant>
      <vt:variant>
        <vt:i4>0</vt:i4>
      </vt:variant>
      <vt:variant>
        <vt:i4>5</vt:i4>
      </vt:variant>
      <vt:variant>
        <vt:lpwstr>https://education.nsw.gov.au/inside-the-department/directory-a-z/behaviour-support/care-continuum-guide</vt:lpwstr>
      </vt:variant>
      <vt:variant>
        <vt:lpwstr/>
      </vt:variant>
      <vt:variant>
        <vt:i4>7536760</vt:i4>
      </vt:variant>
      <vt:variant>
        <vt:i4>39</vt:i4>
      </vt:variant>
      <vt:variant>
        <vt:i4>0</vt:i4>
      </vt:variant>
      <vt:variant>
        <vt:i4>5</vt:i4>
      </vt:variant>
      <vt:variant>
        <vt:lpwstr>https://www.esafety.gov.au/sites/default/files/2022-02/Respond 2 - Quick reference guides for responding to online safety incidents.pdf</vt:lpwstr>
      </vt:variant>
      <vt:variant>
        <vt:lpwstr/>
      </vt:variant>
      <vt:variant>
        <vt:i4>3932279</vt:i4>
      </vt:variant>
      <vt:variant>
        <vt:i4>36</vt:i4>
      </vt:variant>
      <vt:variant>
        <vt:i4>0</vt:i4>
      </vt:variant>
      <vt:variant>
        <vt:i4>5</vt:i4>
      </vt:variant>
      <vt:variant>
        <vt:lpwstr>https://education.nsw.gov.au/inside-the-department/directory-a-z/behaviour-support/care-continuum-guide</vt:lpwstr>
      </vt:variant>
      <vt:variant>
        <vt:lpwstr/>
      </vt:variant>
      <vt:variant>
        <vt:i4>7405691</vt:i4>
      </vt:variant>
      <vt:variant>
        <vt:i4>33</vt:i4>
      </vt:variant>
      <vt:variant>
        <vt:i4>0</vt:i4>
      </vt:variant>
      <vt:variant>
        <vt:i4>5</vt:i4>
      </vt:variant>
      <vt:variant>
        <vt:lpwstr>https://education.nsw.gov.au/schooling/parents-and-carers/going-to-school/school-community-charter</vt:lpwstr>
      </vt:variant>
      <vt:variant>
        <vt:lpwstr/>
      </vt:variant>
      <vt:variant>
        <vt:i4>7405691</vt:i4>
      </vt:variant>
      <vt:variant>
        <vt:i4>30</vt:i4>
      </vt:variant>
      <vt:variant>
        <vt:i4>0</vt:i4>
      </vt:variant>
      <vt:variant>
        <vt:i4>5</vt:i4>
      </vt:variant>
      <vt:variant>
        <vt:lpwstr>https://education.nsw.gov.au/schooling/parents-and-carers/going-to-school/school-community-charter</vt:lpwstr>
      </vt:variant>
      <vt:variant>
        <vt:lpwstr/>
      </vt:variant>
      <vt:variant>
        <vt:i4>6160410</vt:i4>
      </vt:variant>
      <vt:variant>
        <vt:i4>27</vt:i4>
      </vt:variant>
      <vt:variant>
        <vt:i4>0</vt:i4>
      </vt:variant>
      <vt:variant>
        <vt:i4>5</vt:i4>
      </vt:variant>
      <vt:variant>
        <vt:lpwstr>https://education.nsw.gov.au/policy-library/policyprocedures/pd-2006-0316/pd-2006-0316-01</vt:lpwstr>
      </vt:variant>
      <vt:variant>
        <vt:lpwstr/>
      </vt:variant>
      <vt:variant>
        <vt:i4>2162793</vt:i4>
      </vt:variant>
      <vt:variant>
        <vt:i4>24</vt:i4>
      </vt:variant>
      <vt:variant>
        <vt:i4>0</vt:i4>
      </vt:variant>
      <vt:variant>
        <vt:i4>5</vt:i4>
      </vt:variant>
      <vt:variant>
        <vt:lpwstr>https://education.nsw.gov.au/student-wellbeing/attendance-behaviour-and-engagement/behaviour-professional-learning</vt:lpwstr>
      </vt:variant>
      <vt:variant>
        <vt:lpwstr/>
      </vt:variant>
      <vt:variant>
        <vt:i4>720904</vt:i4>
      </vt:variant>
      <vt:variant>
        <vt:i4>21</vt:i4>
      </vt:variant>
      <vt:variant>
        <vt:i4>0</vt:i4>
      </vt:variant>
      <vt:variant>
        <vt:i4>5</vt:i4>
      </vt:variant>
      <vt:variant>
        <vt:lpwstr>https://education.nsw.gov.au/inside-the-department/directory-a-z/team-around-a-school</vt:lpwstr>
      </vt:variant>
      <vt:variant>
        <vt:lpwstr/>
      </vt:variant>
      <vt:variant>
        <vt:i4>3735654</vt:i4>
      </vt:variant>
      <vt:variant>
        <vt:i4>18</vt:i4>
      </vt:variant>
      <vt:variant>
        <vt:i4>0</vt:i4>
      </vt:variant>
      <vt:variant>
        <vt:i4>5</vt:i4>
      </vt:variant>
      <vt:variant>
        <vt:lpwstr>https://education.nsw.gov.au/inside-the-department/directory-a-z/strategic-school-improvement/school-excellence-in-action-support/situational-analysis-support</vt:lpwstr>
      </vt:variant>
      <vt:variant>
        <vt:lpwstr/>
      </vt:variant>
      <vt:variant>
        <vt:i4>5439558</vt:i4>
      </vt:variant>
      <vt:variant>
        <vt:i4>15</vt:i4>
      </vt:variant>
      <vt:variant>
        <vt:i4>0</vt:i4>
      </vt:variant>
      <vt:variant>
        <vt:i4>5</vt:i4>
      </vt:variant>
      <vt:variant>
        <vt:lpwstr>https://education.nsw.gov.au/inside-the-department/directory-a-z/strategic-school-improvement/school-excellence-in-action-support/self--assessment-support/collect-data-and-evidence</vt:lpwstr>
      </vt:variant>
      <vt:variant>
        <vt:lpwstr/>
      </vt:variant>
      <vt:variant>
        <vt:i4>7405691</vt:i4>
      </vt:variant>
      <vt:variant>
        <vt:i4>12</vt:i4>
      </vt:variant>
      <vt:variant>
        <vt:i4>0</vt:i4>
      </vt:variant>
      <vt:variant>
        <vt:i4>5</vt:i4>
      </vt:variant>
      <vt:variant>
        <vt:lpwstr>https://education.nsw.gov.au/schooling/parents-and-carers/going-to-school/school-community-charter</vt:lpwstr>
      </vt:variant>
      <vt:variant>
        <vt:lpwstr/>
      </vt:variant>
      <vt:variant>
        <vt:i4>5832730</vt:i4>
      </vt:variant>
      <vt:variant>
        <vt:i4>9</vt:i4>
      </vt:variant>
      <vt:variant>
        <vt:i4>0</vt:i4>
      </vt:variant>
      <vt:variant>
        <vt:i4>5</vt:i4>
      </vt:variant>
      <vt:variant>
        <vt:lpwstr>https://education.nsw.gov.au/about-us/strategies-and-reports/school-excellence-and-accountability/school-excellence-in-action/implementation-and-progress-monitoring</vt:lpwstr>
      </vt:variant>
      <vt:variant>
        <vt:lpwstr/>
      </vt:variant>
      <vt:variant>
        <vt:i4>7405691</vt:i4>
      </vt:variant>
      <vt:variant>
        <vt:i4>6</vt:i4>
      </vt:variant>
      <vt:variant>
        <vt:i4>0</vt:i4>
      </vt:variant>
      <vt:variant>
        <vt:i4>5</vt:i4>
      </vt:variant>
      <vt:variant>
        <vt:lpwstr>https://education.nsw.gov.au/schooling/parents-and-carers/going-to-school/school-community-charter</vt:lpwstr>
      </vt:variant>
      <vt:variant>
        <vt:lpwstr/>
      </vt:variant>
      <vt:variant>
        <vt:i4>6160410</vt:i4>
      </vt:variant>
      <vt:variant>
        <vt:i4>3</vt:i4>
      </vt:variant>
      <vt:variant>
        <vt:i4>0</vt:i4>
      </vt:variant>
      <vt:variant>
        <vt:i4>5</vt:i4>
      </vt:variant>
      <vt:variant>
        <vt:lpwstr>https://education.nsw.gov.au/policy-library/policyprocedures/pd-2006-0316/pd-2006-0316-01</vt:lpwstr>
      </vt:variant>
      <vt:variant>
        <vt:lpwstr/>
      </vt:variant>
      <vt:variant>
        <vt:i4>1572948</vt:i4>
      </vt:variant>
      <vt:variant>
        <vt:i4>0</vt:i4>
      </vt:variant>
      <vt:variant>
        <vt:i4>0</vt:i4>
      </vt:variant>
      <vt:variant>
        <vt:i4>5</vt:i4>
      </vt:variant>
      <vt:variant>
        <vt:lpwstr>https://education.nsw.gov.au/policy-library/policies/pd-2006-0316</vt:lpwstr>
      </vt:variant>
      <vt:variant>
        <vt:lpwstr/>
      </vt:variant>
      <vt:variant>
        <vt:i4>131193</vt:i4>
      </vt:variant>
      <vt:variant>
        <vt:i4>9</vt:i4>
      </vt:variant>
      <vt:variant>
        <vt:i4>0</vt:i4>
      </vt:variant>
      <vt:variant>
        <vt:i4>5</vt:i4>
      </vt:variant>
      <vt:variant>
        <vt:lpwstr>mailto:KERRI.TEARLE@det.nsw.edu.au</vt:lpwstr>
      </vt:variant>
      <vt:variant>
        <vt:lpwstr/>
      </vt:variant>
      <vt:variant>
        <vt:i4>983072</vt:i4>
      </vt:variant>
      <vt:variant>
        <vt:i4>6</vt:i4>
      </vt:variant>
      <vt:variant>
        <vt:i4>0</vt:i4>
      </vt:variant>
      <vt:variant>
        <vt:i4>5</vt:i4>
      </vt:variant>
      <vt:variant>
        <vt:lpwstr>mailto:Kathryn.Phippen1@det.nsw.edu.au</vt:lpwstr>
      </vt:variant>
      <vt:variant>
        <vt:lpwstr/>
      </vt:variant>
      <vt:variant>
        <vt:i4>983072</vt:i4>
      </vt:variant>
      <vt:variant>
        <vt:i4>3</vt:i4>
      </vt:variant>
      <vt:variant>
        <vt:i4>0</vt:i4>
      </vt:variant>
      <vt:variant>
        <vt:i4>5</vt:i4>
      </vt:variant>
      <vt:variant>
        <vt:lpwstr>mailto:Kathryn.Phippen1@det.nsw.edu.au</vt:lpwstr>
      </vt:variant>
      <vt:variant>
        <vt:lpwstr/>
      </vt:variant>
      <vt:variant>
        <vt:i4>3473452</vt:i4>
      </vt:variant>
      <vt:variant>
        <vt:i4>0</vt:i4>
      </vt:variant>
      <vt:variant>
        <vt:i4>0</vt:i4>
      </vt:variant>
      <vt:variant>
        <vt:i4>5</vt:i4>
      </vt:variant>
      <vt:variant>
        <vt:lpwstr>https://aus01.safelinks.protection.outlook.com/?url=https%3A%2F%2Feducation.nsw.gov.au%2Fschooling%2Fparents-and-carers%2Ftell-them-from-me%2Faccessing-and-using-tell-them-from-me-data%2Ftell-them-from-me-measures%2Fleadership&amp;data=05%7C01%7CKERRI.TEARLE%40det.nsw.edu.au%7C64e1f7e433ae4fd51a5208dbf07295f0%7C05a0e69a418a47c19c259387261bf991%7C0%7C0%7C638368147165698180%7CUnknown%7CTWFpbGZsb3d8eyJWIjoiMC4wLjAwMDAiLCJQIjoiV2luMzIiLCJBTiI6Ik1haWwiLCJXVCI6Mn0%3D%7C3000%7C%7C%7C&amp;sdata=EI%2FQJpcrSWgGbpLRQCsa7JFcw%2FousT0V%2BJiuf%2BjzfRg%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Behaviour Support and Management Plan – expanded version</dc:title>
  <dc:subject/>
  <dc:creator>Microsoft Office User</dc:creator>
  <cp:keywords/>
  <dc:description/>
  <cp:lastModifiedBy>Kathryn Ferguson</cp:lastModifiedBy>
  <cp:revision>16</cp:revision>
  <cp:lastPrinted>2023-11-02T16:42:00Z</cp:lastPrinted>
  <dcterms:created xsi:type="dcterms:W3CDTF">2024-02-12T21:23:00Z</dcterms:created>
  <dcterms:modified xsi:type="dcterms:W3CDTF">2024-03-04T00:04:00Z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2023-07-13T00:15:08Z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5237ba25-dfea-4683-836d-ddd93df1b5c0</vt:lpwstr>
  </property>
  <property fmtid="{D5CDD505-2E9C-101B-9397-08002B2CF9AE}" pid="10" name="MSIP_Label_b603dfd7-d93a-4381-a340-2995d8282205_ContentBits">
    <vt:lpwstr>0</vt:lpwstr>
  </property>
  <property fmtid="{D5CDD505-2E9C-101B-9397-08002B2CF9AE}" pid="11" name="GrammarlyDocumentId">
    <vt:lpwstr>6b1772c779be6f3da13125ca8334a160bb8e9121f851670e14c7d44a0945976a</vt:lpwstr>
  </property>
</Properties>
</file>