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9849" w14:textId="77777777" w:rsidR="00FC22B4" w:rsidRDefault="00000000">
      <w:pPr>
        <w:pStyle w:val="Heading1"/>
        <w:spacing w:before="69"/>
      </w:pPr>
      <w:r>
        <w:rPr>
          <w:color w:val="1D362D"/>
        </w:rPr>
        <w:t>Good</w:t>
      </w:r>
      <w:r>
        <w:rPr>
          <w:color w:val="1D362D"/>
          <w:spacing w:val="-6"/>
        </w:rPr>
        <w:t xml:space="preserve"> </w:t>
      </w:r>
      <w:r>
        <w:rPr>
          <w:color w:val="1D362D"/>
        </w:rPr>
        <w:t>practice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in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billeting</w:t>
      </w:r>
    </w:p>
    <w:p w14:paraId="11A6267A" w14:textId="77777777" w:rsidR="00FC22B4" w:rsidRDefault="00000000">
      <w:pPr>
        <w:pStyle w:val="BodyText"/>
        <w:spacing w:before="123"/>
        <w:ind w:left="180" w:right="649"/>
      </w:pPr>
      <w:r>
        <w:rPr>
          <w:color w:val="1D362D"/>
        </w:rPr>
        <w:t>This document provides support material for your consideration and use when planning an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activity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that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involves students being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billeted.</w:t>
      </w:r>
    </w:p>
    <w:p w14:paraId="2E1ED6D6" w14:textId="77777777" w:rsidR="00FC22B4" w:rsidRDefault="00000000">
      <w:pPr>
        <w:pStyle w:val="BodyText"/>
        <w:spacing w:before="118"/>
        <w:ind w:left="180"/>
      </w:pPr>
      <w:r>
        <w:rPr>
          <w:color w:val="1D362D"/>
        </w:rPr>
        <w:t>In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order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to</w:t>
      </w:r>
      <w:r>
        <w:rPr>
          <w:color w:val="1D362D"/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principals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below:</w:t>
      </w:r>
    </w:p>
    <w:p w14:paraId="70249247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1"/>
        <w:rPr>
          <w:rFonts w:ascii="Symbol" w:hAnsi="Symbol"/>
        </w:rPr>
      </w:pPr>
      <w:r>
        <w:rPr>
          <w:i/>
        </w:rPr>
        <w:t>Good</w:t>
      </w:r>
      <w:r>
        <w:rPr>
          <w:i/>
          <w:spacing w:val="-6"/>
        </w:rPr>
        <w:t xml:space="preserve"> </w:t>
      </w:r>
      <w:r>
        <w:rPr>
          <w:i/>
        </w:rPr>
        <w:t>practice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billeting</w:t>
      </w:r>
    </w:p>
    <w:p w14:paraId="460C9305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0" w:line="237" w:lineRule="auto"/>
        <w:ind w:right="463"/>
        <w:rPr>
          <w:rFonts w:ascii="Symbol" w:hAnsi="Symbol"/>
        </w:rPr>
      </w:pPr>
      <w:r>
        <w:rPr>
          <w:i/>
        </w:rPr>
        <w:t xml:space="preserve">Acknowledgement of billeting conditions by billeting families </w:t>
      </w:r>
      <w:r>
        <w:t xml:space="preserve">and </w:t>
      </w:r>
      <w:r>
        <w:rPr>
          <w:i/>
        </w:rPr>
        <w:t>Undertaking to provide a</w:t>
      </w:r>
      <w:r>
        <w:rPr>
          <w:i/>
          <w:spacing w:val="-59"/>
        </w:rPr>
        <w:t xml:space="preserve"> </w:t>
      </w:r>
      <w:r>
        <w:rPr>
          <w:i/>
        </w:rPr>
        <w:t>billet</w:t>
      </w:r>
    </w:p>
    <w:p w14:paraId="6B7D6451" w14:textId="77777777" w:rsidR="00FC22B4" w:rsidRDefault="00000000">
      <w:pPr>
        <w:pStyle w:val="BodyText"/>
        <w:spacing w:before="118"/>
        <w:ind w:left="180" w:right="282"/>
      </w:pPr>
      <w:r>
        <w:rPr>
          <w:color w:val="1D362D"/>
        </w:rPr>
        <w:t xml:space="preserve">Parents or caregivers agreeing to billet students should complete the </w:t>
      </w:r>
      <w:r>
        <w:rPr>
          <w:i/>
          <w:color w:val="1D362D"/>
        </w:rPr>
        <w:t>Undertaking to provide a</w:t>
      </w:r>
      <w:r>
        <w:rPr>
          <w:i/>
          <w:color w:val="1D362D"/>
          <w:spacing w:val="-59"/>
        </w:rPr>
        <w:t xml:space="preserve"> </w:t>
      </w:r>
      <w:r>
        <w:rPr>
          <w:i/>
          <w:color w:val="1D362D"/>
        </w:rPr>
        <w:t>billet</w:t>
      </w:r>
      <w:r>
        <w:rPr>
          <w:color w:val="1D362D"/>
        </w:rPr>
        <w:t>.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Schools must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retain a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copy of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the signed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acknowledgement.</w:t>
      </w:r>
    </w:p>
    <w:p w14:paraId="447E7AA0" w14:textId="280A831F" w:rsidR="00FC22B4" w:rsidRDefault="00000000">
      <w:pPr>
        <w:pStyle w:val="BodyText"/>
        <w:spacing w:before="121"/>
        <w:ind w:left="180" w:right="99"/>
      </w:pPr>
      <w:r>
        <w:rPr>
          <w:color w:val="1D362D"/>
        </w:rPr>
        <w:t>Billeting relies on the goodwill of host families offering to accommodate visiting students, usually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without financial compensation. The majority of parents will appreciate the obligation that the</w:t>
      </w:r>
      <w:r>
        <w:rPr>
          <w:color w:val="1D362D"/>
          <w:spacing w:val="1"/>
        </w:rPr>
        <w:t xml:space="preserve"> </w:t>
      </w:r>
      <w:r w:rsidR="006B5BD8">
        <w:rPr>
          <w:color w:val="1D362D"/>
        </w:rPr>
        <w:t>d</w:t>
      </w:r>
      <w:r>
        <w:rPr>
          <w:color w:val="1D362D"/>
        </w:rPr>
        <w:t>epartment has in relation to the welfare of students and the measures that need to be in place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to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fulfil</w:t>
      </w:r>
      <w:r>
        <w:rPr>
          <w:color w:val="1D362D"/>
          <w:spacing w:val="2"/>
        </w:rPr>
        <w:t xml:space="preserve"> </w:t>
      </w:r>
      <w:r>
        <w:rPr>
          <w:color w:val="1D362D"/>
        </w:rPr>
        <w:t>that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obligation.</w:t>
      </w:r>
    </w:p>
    <w:p w14:paraId="43332810" w14:textId="77777777" w:rsidR="00FC22B4" w:rsidRDefault="00000000">
      <w:pPr>
        <w:pStyle w:val="BodyText"/>
        <w:spacing w:before="120"/>
        <w:ind w:left="180" w:right="270"/>
      </w:pPr>
      <w:r>
        <w:rPr>
          <w:color w:val="1D362D"/>
        </w:rPr>
        <w:t>If the wellbeing or safety of a student is at risk, or there is a suspicion that this could be so, the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student should be relocated to another approved accommodation arrangement and the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student’s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parents informed that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this has occurred.</w:t>
      </w:r>
    </w:p>
    <w:p w14:paraId="1C94C2C9" w14:textId="77777777" w:rsidR="00FC22B4" w:rsidRDefault="00000000">
      <w:pPr>
        <w:pStyle w:val="BodyText"/>
        <w:spacing w:before="117"/>
        <w:ind w:left="180" w:right="319"/>
      </w:pPr>
      <w:r>
        <w:rPr>
          <w:color w:val="1D362D"/>
        </w:rPr>
        <w:t>Principals must ensure that all staff have received training in child protection and are aware of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the need to be vigilant in all matters relating to the safety and welfare of students involved in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billeting.</w:t>
      </w:r>
    </w:p>
    <w:p w14:paraId="12014BC0" w14:textId="77777777" w:rsidR="00FC22B4" w:rsidRDefault="00FC22B4">
      <w:pPr>
        <w:pStyle w:val="BodyText"/>
        <w:rPr>
          <w:sz w:val="24"/>
        </w:rPr>
      </w:pPr>
    </w:p>
    <w:p w14:paraId="56C3B71A" w14:textId="77777777" w:rsidR="00FC22B4" w:rsidRDefault="00FC22B4">
      <w:pPr>
        <w:pStyle w:val="BodyText"/>
        <w:spacing w:before="10"/>
        <w:rPr>
          <w:sz w:val="18"/>
        </w:rPr>
      </w:pPr>
    </w:p>
    <w:p w14:paraId="2D543CAF" w14:textId="77777777" w:rsidR="00FC22B4" w:rsidRDefault="00000000">
      <w:pPr>
        <w:pStyle w:val="Heading1"/>
      </w:pPr>
      <w:r>
        <w:rPr>
          <w:color w:val="1D362D"/>
        </w:rPr>
        <w:t>Good</w:t>
      </w:r>
      <w:r>
        <w:rPr>
          <w:color w:val="1D362D"/>
          <w:spacing w:val="-6"/>
        </w:rPr>
        <w:t xml:space="preserve"> </w:t>
      </w:r>
      <w:r>
        <w:rPr>
          <w:color w:val="1D362D"/>
        </w:rPr>
        <w:t>practice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in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billeting</w:t>
      </w:r>
    </w:p>
    <w:p w14:paraId="13A8D00E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1"/>
        <w:rPr>
          <w:rFonts w:ascii="Symbol" w:hAnsi="Symbol"/>
          <w:color w:val="1D362D"/>
        </w:rPr>
      </w:pPr>
      <w:r>
        <w:rPr>
          <w:color w:val="1D362D"/>
        </w:rPr>
        <w:t>Determine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whether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billeting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is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the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preferred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option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for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the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proposed</w:t>
      </w:r>
      <w:r>
        <w:rPr>
          <w:color w:val="1D362D"/>
          <w:spacing w:val="-6"/>
        </w:rPr>
        <w:t xml:space="preserve"> </w:t>
      </w:r>
      <w:r>
        <w:rPr>
          <w:color w:val="1D362D"/>
        </w:rPr>
        <w:t>activity.</w:t>
      </w:r>
    </w:p>
    <w:p w14:paraId="4E4271B1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18"/>
        <w:rPr>
          <w:rFonts w:ascii="Symbol" w:hAnsi="Symbol"/>
          <w:color w:val="1D362D"/>
        </w:rPr>
      </w:pPr>
      <w:r>
        <w:rPr>
          <w:color w:val="1D362D"/>
        </w:rPr>
        <w:t>Commence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planning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far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in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advance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as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possible.</w:t>
      </w:r>
    </w:p>
    <w:p w14:paraId="66106D83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19"/>
        <w:ind w:right="422"/>
        <w:rPr>
          <w:rFonts w:ascii="Symbol" w:hAnsi="Symbol"/>
          <w:color w:val="1D362D"/>
        </w:rPr>
      </w:pPr>
      <w:r>
        <w:rPr>
          <w:color w:val="1D362D"/>
        </w:rPr>
        <w:t>Appoint a coordinator at both the visiting school and the host school. Schools visiting from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overseas usually use an agent to arrange visits. The agent would undertake the role of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coordinator. Coordinators must establish mechanisms for collaboration and regular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communication.</w:t>
      </w:r>
    </w:p>
    <w:p w14:paraId="1F462F1B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1" w:line="237" w:lineRule="auto"/>
        <w:ind w:right="212"/>
        <w:rPr>
          <w:rFonts w:ascii="Symbol" w:hAnsi="Symbol"/>
          <w:color w:val="1D362D"/>
        </w:rPr>
      </w:pPr>
      <w:r>
        <w:rPr>
          <w:color w:val="1D362D"/>
        </w:rPr>
        <w:t>Determine how many staff supervisors will be required for the particular activity. Other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policies may also apply, such as those relating to emergency care procedures. An important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requirement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is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that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each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billeted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student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has ready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access to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 supervisor.</w:t>
      </w:r>
    </w:p>
    <w:p w14:paraId="6289E397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6"/>
        <w:rPr>
          <w:rFonts w:ascii="Symbol" w:hAnsi="Symbol"/>
          <w:color w:val="1D362D"/>
        </w:rPr>
      </w:pPr>
      <w:r>
        <w:rPr>
          <w:color w:val="1D362D"/>
        </w:rPr>
        <w:t>Establish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clear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timeline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for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the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billeting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process.</w:t>
      </w:r>
    </w:p>
    <w:p w14:paraId="5EED0E51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17" w:line="237" w:lineRule="auto"/>
        <w:ind w:right="407"/>
        <w:rPr>
          <w:rFonts w:ascii="Symbol" w:hAnsi="Symbol"/>
          <w:color w:val="1D362D"/>
        </w:rPr>
      </w:pPr>
      <w:r>
        <w:rPr>
          <w:color w:val="1D362D"/>
        </w:rPr>
        <w:t>Billet the group of students, where possible, at one school or neighbouring schools so that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they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can travel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together.</w:t>
      </w:r>
    </w:p>
    <w:p w14:paraId="474B19EF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7" w:line="237" w:lineRule="auto"/>
        <w:ind w:right="414"/>
        <w:rPr>
          <w:rFonts w:ascii="Symbol" w:hAnsi="Symbol"/>
          <w:color w:val="1D362D"/>
        </w:rPr>
      </w:pPr>
      <w:r>
        <w:rPr>
          <w:color w:val="1D362D"/>
        </w:rPr>
        <w:t>Billet two or more students of the same sex together, where possible. This allows for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increased comfort and safety of students and often requires little extra organisation for the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host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family.</w:t>
      </w:r>
    </w:p>
    <w:p w14:paraId="272EBDDE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4" w:line="237" w:lineRule="auto"/>
        <w:ind w:right="754"/>
        <w:rPr>
          <w:rFonts w:ascii="Symbol" w:hAnsi="Symbol"/>
          <w:color w:val="1D362D"/>
        </w:rPr>
      </w:pPr>
      <w:r>
        <w:rPr>
          <w:color w:val="1D362D"/>
        </w:rPr>
        <w:t>Ensure that consent forms are signed and medical information forms completed by the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parents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or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caregivers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of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students to be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billeted.</w:t>
      </w:r>
    </w:p>
    <w:p w14:paraId="4736B189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0"/>
        <w:ind w:right="683"/>
        <w:rPr>
          <w:rFonts w:ascii="Symbol" w:hAnsi="Symbol"/>
          <w:color w:val="1D362D"/>
        </w:rPr>
      </w:pPr>
      <w:r>
        <w:rPr>
          <w:color w:val="1D362D"/>
        </w:rPr>
        <w:t>Provide the names and ages of students to be billeted to the host school as early as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possible. Suggested groupings for multiple billets and individual issues such as special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needs should be included. Communication between coordinators can enhance the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effectiveness of matching students to host families. Ensure that appropriate information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about students is provided to host families. In cases of visiting overseas schools this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information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will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usually be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forwarded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by the agent.</w:t>
      </w:r>
    </w:p>
    <w:p w14:paraId="18459DFA" w14:textId="77777777" w:rsidR="00FC22B4" w:rsidRDefault="00FC22B4">
      <w:pPr>
        <w:rPr>
          <w:rFonts w:ascii="Symbol" w:hAnsi="Symbol"/>
        </w:rPr>
        <w:sectPr w:rsidR="00FC22B4">
          <w:type w:val="continuous"/>
          <w:pgSz w:w="11910" w:h="16840"/>
          <w:pgMar w:top="1180" w:right="1020" w:bottom="280" w:left="1260" w:header="720" w:footer="720" w:gutter="0"/>
          <w:cols w:space="720"/>
        </w:sectPr>
      </w:pPr>
    </w:p>
    <w:p w14:paraId="41CA450E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71"/>
        <w:ind w:right="471"/>
        <w:rPr>
          <w:rFonts w:ascii="Symbol" w:hAnsi="Symbol"/>
          <w:color w:val="1D362D"/>
        </w:rPr>
      </w:pPr>
      <w:r>
        <w:rPr>
          <w:color w:val="1D362D"/>
        </w:rPr>
        <w:lastRenderedPageBreak/>
        <w:t>Provide details of billeting families and allocated students to the coordinator of the visiting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school at least seven days before the commencement of the activity. This information is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usually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required at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least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four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weeks in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advance for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visiting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overseas schools.</w:t>
      </w:r>
    </w:p>
    <w:p w14:paraId="07C7FDA2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2" w:line="237" w:lineRule="auto"/>
        <w:ind w:right="167"/>
        <w:rPr>
          <w:rFonts w:ascii="Symbol" w:hAnsi="Symbol"/>
          <w:color w:val="1D362D"/>
        </w:rPr>
      </w:pPr>
      <w:r>
        <w:rPr>
          <w:color w:val="1D362D"/>
        </w:rPr>
        <w:t>Ensure that an adult from each family hosting a billet has signed an acknowledgement of the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billeting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conditions (use the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pro-forma provided).</w:t>
      </w:r>
    </w:p>
    <w:p w14:paraId="1E59F7A3" w14:textId="33C63A52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line="237" w:lineRule="auto"/>
        <w:ind w:right="293"/>
        <w:rPr>
          <w:rFonts w:ascii="Symbol" w:hAnsi="Symbol"/>
          <w:color w:val="1D362D"/>
        </w:rPr>
      </w:pPr>
      <w:r>
        <w:rPr>
          <w:color w:val="1D362D"/>
        </w:rPr>
        <w:t>Child protection is a critical issue for education authorities worldwide.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In organising an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overseas excursion, teachers must discuss with the host school D</w:t>
      </w:r>
      <w:r w:rsidR="006B5BD8">
        <w:rPr>
          <w:color w:val="1D362D"/>
        </w:rPr>
        <w:t>OE</w:t>
      </w:r>
      <w:r>
        <w:rPr>
          <w:color w:val="1D362D"/>
        </w:rPr>
        <w:t xml:space="preserve"> requirements for</w:t>
      </w:r>
      <w:r w:rsidR="004D21BA">
        <w:rPr>
          <w:color w:val="1D362D"/>
        </w:rPr>
        <w:t xml:space="preserve"> </w:t>
      </w:r>
      <w:r>
        <w:rPr>
          <w:color w:val="1D362D"/>
        </w:rPr>
        <w:t>child</w:t>
      </w:r>
      <w:r w:rsidR="004D21BA">
        <w:rPr>
          <w:color w:val="1D362D"/>
        </w:rPr>
        <w:t xml:space="preserve"> 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protection.</w:t>
      </w:r>
    </w:p>
    <w:p w14:paraId="7C7DDC23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8" w:line="237" w:lineRule="auto"/>
        <w:ind w:right="241"/>
        <w:rPr>
          <w:rFonts w:ascii="Symbol" w:hAnsi="Symbol"/>
          <w:color w:val="1D362D"/>
        </w:rPr>
      </w:pPr>
      <w:r>
        <w:rPr>
          <w:color w:val="1D362D"/>
        </w:rPr>
        <w:t>Ensure contact between coordinators to discuss any final arrangements at least seven days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before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the activity.</w:t>
      </w:r>
    </w:p>
    <w:p w14:paraId="03732633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line="237" w:lineRule="auto"/>
        <w:ind w:right="1131"/>
        <w:rPr>
          <w:rFonts w:ascii="Symbol" w:hAnsi="Symbol"/>
          <w:color w:val="1D362D"/>
        </w:rPr>
      </w:pPr>
      <w:r>
        <w:rPr>
          <w:color w:val="1D362D"/>
        </w:rPr>
        <w:t>Provide for alternate suitable accommodation, should there not be enough families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volunteering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to host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the visiting students.</w:t>
      </w:r>
    </w:p>
    <w:p w14:paraId="738D3330" w14:textId="71C36C1E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line="237" w:lineRule="auto"/>
        <w:ind w:right="389"/>
        <w:rPr>
          <w:rFonts w:ascii="Symbol" w:hAnsi="Symbol"/>
          <w:color w:val="1D362D"/>
        </w:rPr>
      </w:pPr>
      <w:r>
        <w:rPr>
          <w:color w:val="1D362D"/>
        </w:rPr>
        <w:t>Ensure that non-government agencies or school personnel from interstate or overseas are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aware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of</w:t>
      </w:r>
      <w:r>
        <w:rPr>
          <w:color w:val="1D362D"/>
          <w:spacing w:val="-3"/>
        </w:rPr>
        <w:t xml:space="preserve"> </w:t>
      </w:r>
      <w:r w:rsidR="004D21BA">
        <w:rPr>
          <w:color w:val="1D362D"/>
        </w:rPr>
        <w:t>d</w:t>
      </w:r>
      <w:r>
        <w:rPr>
          <w:color w:val="1D362D"/>
        </w:rPr>
        <w:t>epartmental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requirements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in relation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to child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protection.</w:t>
      </w:r>
    </w:p>
    <w:p w14:paraId="0AF1AF47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2" w:line="237" w:lineRule="auto"/>
        <w:ind w:right="143"/>
        <w:rPr>
          <w:rFonts w:ascii="Symbol" w:hAnsi="Symbol"/>
          <w:color w:val="1D362D"/>
        </w:rPr>
      </w:pPr>
      <w:r>
        <w:rPr>
          <w:color w:val="1D362D"/>
        </w:rPr>
        <w:t>Provide a program to all participants in the billeting activity prior to the commencement of the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activity.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Include:</w:t>
      </w:r>
    </w:p>
    <w:p w14:paraId="74DDED90" w14:textId="77777777" w:rsidR="00FC22B4" w:rsidRDefault="00000000">
      <w:pPr>
        <w:pStyle w:val="ListParagraph"/>
        <w:numPr>
          <w:ilvl w:val="1"/>
          <w:numId w:val="1"/>
        </w:numPr>
        <w:tabs>
          <w:tab w:val="left" w:pos="1260"/>
        </w:tabs>
        <w:spacing w:before="120"/>
      </w:pPr>
      <w:r>
        <w:rPr>
          <w:color w:val="1D362D"/>
        </w:rPr>
        <w:t>the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agenda</w:t>
      </w:r>
    </w:p>
    <w:p w14:paraId="00EFA50D" w14:textId="77777777" w:rsidR="00FC22B4" w:rsidRDefault="00000000">
      <w:pPr>
        <w:pStyle w:val="ListParagraph"/>
        <w:numPr>
          <w:ilvl w:val="1"/>
          <w:numId w:val="1"/>
        </w:numPr>
        <w:tabs>
          <w:tab w:val="left" w:pos="1260"/>
        </w:tabs>
        <w:spacing w:before="103"/>
      </w:pPr>
      <w:r>
        <w:rPr>
          <w:color w:val="1D362D"/>
        </w:rPr>
        <w:t>venues</w:t>
      </w:r>
    </w:p>
    <w:p w14:paraId="049BA165" w14:textId="77777777" w:rsidR="00FC22B4" w:rsidRDefault="00000000">
      <w:pPr>
        <w:pStyle w:val="ListParagraph"/>
        <w:numPr>
          <w:ilvl w:val="1"/>
          <w:numId w:val="1"/>
        </w:numPr>
        <w:tabs>
          <w:tab w:val="left" w:pos="1260"/>
        </w:tabs>
        <w:spacing w:before="100"/>
        <w:ind w:hanging="361"/>
      </w:pPr>
      <w:r>
        <w:rPr>
          <w:color w:val="1D362D"/>
        </w:rPr>
        <w:t>meeting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times,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places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and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addresses</w:t>
      </w:r>
    </w:p>
    <w:p w14:paraId="618B3F9C" w14:textId="77777777" w:rsidR="00FC22B4" w:rsidRDefault="00000000">
      <w:pPr>
        <w:pStyle w:val="ListParagraph"/>
        <w:numPr>
          <w:ilvl w:val="1"/>
          <w:numId w:val="1"/>
        </w:numPr>
        <w:tabs>
          <w:tab w:val="left" w:pos="1260"/>
        </w:tabs>
        <w:spacing w:before="99"/>
        <w:ind w:hanging="361"/>
      </w:pPr>
      <w:r>
        <w:rPr>
          <w:color w:val="1D362D"/>
        </w:rPr>
        <w:t>group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travel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arrangements.</w:t>
      </w:r>
    </w:p>
    <w:p w14:paraId="3614378B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4"/>
        </w:tabs>
        <w:spacing w:before="101"/>
        <w:ind w:left="463" w:right="435"/>
        <w:rPr>
          <w:rFonts w:ascii="Symbol" w:hAnsi="Symbol"/>
          <w:color w:val="1D362D"/>
        </w:rPr>
      </w:pPr>
      <w:r>
        <w:rPr>
          <w:color w:val="1D362D"/>
        </w:rPr>
        <w:t>Ensure that requirements and expectations about transporting students to and from group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meeting places are made clear to the adults in billeting families. Consider establishing a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meeting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time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each day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for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billeted students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so that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they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can raise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issues.</w:t>
      </w:r>
    </w:p>
    <w:p w14:paraId="40A3B15A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4"/>
        </w:tabs>
        <w:spacing w:line="237" w:lineRule="auto"/>
        <w:ind w:left="463" w:right="401"/>
        <w:rPr>
          <w:rFonts w:ascii="Symbol" w:hAnsi="Symbol"/>
          <w:color w:val="1D362D"/>
        </w:rPr>
      </w:pPr>
      <w:r>
        <w:rPr>
          <w:color w:val="1D362D"/>
        </w:rPr>
        <w:t>Provide students to be billeted with information on things that can go wrong and strategies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for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keeping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themselves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safe.</w:t>
      </w:r>
    </w:p>
    <w:p w14:paraId="62D7AC13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4"/>
        </w:tabs>
        <w:spacing w:line="237" w:lineRule="auto"/>
        <w:ind w:left="463" w:right="718"/>
        <w:rPr>
          <w:rFonts w:ascii="Symbol" w:hAnsi="Symbol"/>
          <w:color w:val="1D362D"/>
        </w:rPr>
      </w:pPr>
      <w:r>
        <w:rPr>
          <w:color w:val="1D362D"/>
        </w:rPr>
        <w:t>Ensure that lines of communication, including contact phone numbers, are known to all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students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and their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families for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contact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with the coordinator.</w:t>
      </w:r>
    </w:p>
    <w:p w14:paraId="06F141B4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22" w:line="237" w:lineRule="auto"/>
        <w:ind w:right="241"/>
        <w:rPr>
          <w:rFonts w:ascii="Symbol" w:hAnsi="Symbol"/>
          <w:color w:val="1D362D"/>
        </w:rPr>
      </w:pPr>
      <w:r>
        <w:rPr>
          <w:color w:val="1D362D"/>
        </w:rPr>
        <w:t>Communicate to all participants that no unplanned alterations to billeting arrangements may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be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made without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the approval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of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the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coordinator.</w:t>
      </w:r>
    </w:p>
    <w:p w14:paraId="70723FF9" w14:textId="77777777" w:rsidR="00FC22B4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line="237" w:lineRule="auto"/>
        <w:ind w:right="365"/>
        <w:rPr>
          <w:rFonts w:ascii="Symbol" w:hAnsi="Symbol"/>
          <w:color w:val="1D362D"/>
        </w:rPr>
      </w:pPr>
      <w:r>
        <w:rPr>
          <w:color w:val="1D362D"/>
        </w:rPr>
        <w:t>Concerns about a student’s safety must be taken seriously and appropriate action taken to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protect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the student.</w:t>
      </w:r>
    </w:p>
    <w:p w14:paraId="6A0D2C64" w14:textId="77777777" w:rsidR="00FC22B4" w:rsidRDefault="00FC22B4">
      <w:pPr>
        <w:spacing w:line="237" w:lineRule="auto"/>
        <w:rPr>
          <w:rFonts w:ascii="Symbol" w:hAnsi="Symbol"/>
        </w:rPr>
        <w:sectPr w:rsidR="00FC22B4">
          <w:pgSz w:w="11910" w:h="16840"/>
          <w:pgMar w:top="1060" w:right="1020" w:bottom="280" w:left="1260" w:header="720" w:footer="720" w:gutter="0"/>
          <w:cols w:space="720"/>
        </w:sectPr>
      </w:pPr>
    </w:p>
    <w:p w14:paraId="166CD8C4" w14:textId="77777777" w:rsidR="00FC22B4" w:rsidRDefault="00FC22B4">
      <w:pPr>
        <w:pStyle w:val="BodyText"/>
        <w:rPr>
          <w:sz w:val="20"/>
        </w:rPr>
      </w:pPr>
    </w:p>
    <w:p w14:paraId="31D31A95" w14:textId="77777777" w:rsidR="00FC22B4" w:rsidRDefault="00000000">
      <w:pPr>
        <w:pStyle w:val="Heading1"/>
        <w:ind w:left="1646" w:right="1586"/>
        <w:jc w:val="center"/>
      </w:pPr>
      <w:r>
        <w:rPr>
          <w:color w:val="1D362D"/>
        </w:rPr>
        <w:t>Acknowledgement</w:t>
      </w:r>
      <w:r>
        <w:rPr>
          <w:color w:val="1D362D"/>
          <w:spacing w:val="-7"/>
        </w:rPr>
        <w:t xml:space="preserve"> </w:t>
      </w:r>
      <w:r>
        <w:rPr>
          <w:color w:val="1D362D"/>
        </w:rPr>
        <w:t>of</w:t>
      </w:r>
      <w:r>
        <w:rPr>
          <w:color w:val="1D362D"/>
          <w:spacing w:val="-7"/>
        </w:rPr>
        <w:t xml:space="preserve"> </w:t>
      </w:r>
      <w:r>
        <w:rPr>
          <w:color w:val="1D362D"/>
        </w:rPr>
        <w:t>billeting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conditions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by</w:t>
      </w:r>
      <w:r>
        <w:rPr>
          <w:color w:val="1D362D"/>
          <w:spacing w:val="-7"/>
        </w:rPr>
        <w:t xml:space="preserve"> </w:t>
      </w:r>
      <w:r>
        <w:rPr>
          <w:color w:val="1D362D"/>
        </w:rPr>
        <w:t>billeting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families</w:t>
      </w:r>
    </w:p>
    <w:p w14:paraId="0AAF8C0A" w14:textId="77777777" w:rsidR="00FC22B4" w:rsidRDefault="00FC22B4">
      <w:pPr>
        <w:pStyle w:val="BodyText"/>
        <w:spacing w:before="7"/>
        <w:rPr>
          <w:b/>
          <w:sz w:val="32"/>
        </w:rPr>
      </w:pPr>
    </w:p>
    <w:p w14:paraId="0B9C212B" w14:textId="77777777" w:rsidR="00FC22B4" w:rsidRDefault="00000000">
      <w:pPr>
        <w:pStyle w:val="BodyText"/>
        <w:ind w:left="180"/>
      </w:pPr>
      <w:r>
        <w:rPr>
          <w:color w:val="1D362D"/>
        </w:rPr>
        <w:t>Dear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parent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or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caregiver,</w:t>
      </w:r>
    </w:p>
    <w:p w14:paraId="7FB137AC" w14:textId="77777777" w:rsidR="00FC22B4" w:rsidRDefault="00FC22B4">
      <w:pPr>
        <w:pStyle w:val="BodyText"/>
        <w:spacing w:before="9"/>
        <w:rPr>
          <w:sz w:val="21"/>
        </w:rPr>
      </w:pPr>
    </w:p>
    <w:p w14:paraId="4CB1C582" w14:textId="1B553BDA" w:rsidR="00FC22B4" w:rsidRDefault="00000000">
      <w:pPr>
        <w:pStyle w:val="BodyText"/>
        <w:tabs>
          <w:tab w:val="left" w:pos="4107"/>
        </w:tabs>
        <w:spacing w:before="1" w:line="242" w:lineRule="auto"/>
        <w:ind w:left="180" w:right="333"/>
      </w:pPr>
      <w:r>
        <w:rPr>
          <w:color w:val="1D362D"/>
        </w:rPr>
        <w:t>The school has received an indication that you may be willing to provide accommodation for a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student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who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is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participating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in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the</w:t>
      </w:r>
      <w:r>
        <w:rPr>
          <w:color w:val="1D362D"/>
          <w:u w:val="single" w:color="1D362D"/>
        </w:rPr>
        <w:tab/>
      </w:r>
      <w:r w:rsidR="001247C1">
        <w:rPr>
          <w:color w:val="1D362D"/>
          <w:u w:val="single" w:color="1D362D"/>
        </w:rPr>
        <w:t>___________________</w:t>
      </w:r>
      <w:r w:rsidR="002B18C7">
        <w:rPr>
          <w:color w:val="1D362D"/>
          <w:u w:val="single" w:color="1D362D"/>
        </w:rPr>
        <w:t xml:space="preserve">                                   </w:t>
      </w:r>
      <w:r w:rsidR="001247C1">
        <w:rPr>
          <w:color w:val="1D362D"/>
          <w:u w:val="single" w:color="1D362D"/>
        </w:rPr>
        <w:t>___</w:t>
      </w:r>
      <w:r>
        <w:rPr>
          <w:color w:val="1D362D"/>
        </w:rPr>
        <w:t>.</w:t>
      </w:r>
    </w:p>
    <w:p w14:paraId="5AF2E82A" w14:textId="77777777" w:rsidR="00FC22B4" w:rsidRDefault="00FC22B4">
      <w:pPr>
        <w:pStyle w:val="BodyText"/>
        <w:spacing w:before="6"/>
        <w:rPr>
          <w:sz w:val="13"/>
        </w:rPr>
      </w:pPr>
    </w:p>
    <w:p w14:paraId="33C1683A" w14:textId="46E07874" w:rsidR="00FC22B4" w:rsidRDefault="00000000">
      <w:pPr>
        <w:pStyle w:val="BodyText"/>
        <w:tabs>
          <w:tab w:val="left" w:pos="8795"/>
        </w:tabs>
        <w:spacing w:before="93" w:line="252" w:lineRule="exact"/>
        <w:ind w:left="180"/>
      </w:pPr>
      <w:r>
        <w:rPr>
          <w:color w:val="1D362D"/>
        </w:rPr>
        <w:t>This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activity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will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involve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the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provision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of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accommodation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for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visiting</w:t>
      </w:r>
      <w:r>
        <w:rPr>
          <w:color w:val="1D362D"/>
          <w:spacing w:val="-6"/>
        </w:rPr>
        <w:t xml:space="preserve"> </w:t>
      </w:r>
      <w:r>
        <w:rPr>
          <w:color w:val="1D362D"/>
        </w:rPr>
        <w:t>students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from:</w:t>
      </w:r>
      <w:r>
        <w:rPr>
          <w:color w:val="1D362D"/>
          <w:u w:val="single" w:color="1D362D"/>
        </w:rPr>
        <w:tab/>
      </w:r>
      <w:r w:rsidR="001247C1">
        <w:rPr>
          <w:color w:val="1D362D"/>
          <w:u w:val="single" w:color="1D362D"/>
        </w:rPr>
        <w:t xml:space="preserve">____ </w:t>
      </w:r>
      <w:r>
        <w:rPr>
          <w:color w:val="1D362D"/>
        </w:rPr>
        <w:t>to</w:t>
      </w:r>
    </w:p>
    <w:p w14:paraId="1DC8522A" w14:textId="10BED915" w:rsidR="00FC22B4" w:rsidRDefault="00000000">
      <w:pPr>
        <w:tabs>
          <w:tab w:val="left" w:pos="795"/>
        </w:tabs>
        <w:spacing w:line="252" w:lineRule="exact"/>
        <w:ind w:left="180"/>
      </w:pPr>
      <w:r>
        <w:rPr>
          <w:color w:val="1D362D"/>
          <w:u w:val="single" w:color="1D362D"/>
        </w:rPr>
        <w:t xml:space="preserve"> </w:t>
      </w:r>
      <w:r>
        <w:rPr>
          <w:color w:val="1D362D"/>
          <w:u w:val="single" w:color="1D362D"/>
        </w:rPr>
        <w:tab/>
      </w:r>
      <w:r w:rsidR="001247C1">
        <w:rPr>
          <w:color w:val="1D362D"/>
          <w:u w:val="single" w:color="1D362D"/>
        </w:rPr>
        <w:t xml:space="preserve">                    </w:t>
      </w:r>
      <w:r>
        <w:rPr>
          <w:color w:val="1D362D"/>
        </w:rPr>
        <w:t>.</w:t>
      </w:r>
    </w:p>
    <w:p w14:paraId="2904C79D" w14:textId="77777777" w:rsidR="00FC22B4" w:rsidRDefault="00FC22B4">
      <w:pPr>
        <w:pStyle w:val="BodyText"/>
        <w:spacing w:before="1"/>
        <w:rPr>
          <w:sz w:val="14"/>
        </w:rPr>
      </w:pPr>
    </w:p>
    <w:p w14:paraId="376A87E9" w14:textId="77777777" w:rsidR="00FC22B4" w:rsidRDefault="00000000">
      <w:pPr>
        <w:pStyle w:val="BodyText"/>
        <w:spacing w:before="93"/>
        <w:ind w:left="180"/>
      </w:pPr>
      <w:r>
        <w:rPr>
          <w:color w:val="1D362D"/>
        </w:rPr>
        <w:t>The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school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is very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grateful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for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your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offer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to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billet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visiting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students.</w:t>
      </w:r>
    </w:p>
    <w:p w14:paraId="0CECC020" w14:textId="77777777" w:rsidR="00FC22B4" w:rsidRDefault="00FC22B4">
      <w:pPr>
        <w:pStyle w:val="BodyText"/>
        <w:spacing w:before="9"/>
        <w:rPr>
          <w:sz w:val="21"/>
        </w:rPr>
      </w:pPr>
    </w:p>
    <w:p w14:paraId="4E13A4FC" w14:textId="77777777" w:rsidR="006B5BD8" w:rsidRDefault="00000000" w:rsidP="006B5BD8">
      <w:pPr>
        <w:pStyle w:val="BodyText"/>
        <w:ind w:left="180" w:right="135"/>
        <w:rPr>
          <w:color w:val="1D362D"/>
          <w:spacing w:val="-59"/>
        </w:rPr>
      </w:pPr>
      <w:r>
        <w:rPr>
          <w:color w:val="1D362D"/>
        </w:rPr>
        <w:t>You would be aware that the NSW Department of Education has policies and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 xml:space="preserve">procedures relating to child protection. The </w:t>
      </w:r>
      <w:r w:rsidR="006B5BD8">
        <w:rPr>
          <w:color w:val="1D362D"/>
        </w:rPr>
        <w:t>d</w:t>
      </w:r>
      <w:r>
        <w:rPr>
          <w:color w:val="1D362D"/>
        </w:rPr>
        <w:t>epartment, as an agency responsible for the care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and welfare of students in schools, has a charter to protect the young people in its care from all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forms of abuse. In order to formalise the billet, please sign and return the undertaking below. All</w:t>
      </w:r>
      <w:r>
        <w:rPr>
          <w:color w:val="1D362D"/>
          <w:spacing w:val="-59"/>
        </w:rPr>
        <w:t xml:space="preserve"> </w:t>
      </w:r>
      <w:r w:rsidR="006B5BD8">
        <w:rPr>
          <w:color w:val="1D362D"/>
          <w:spacing w:val="-59"/>
        </w:rPr>
        <w:t xml:space="preserve">     </w:t>
      </w:r>
    </w:p>
    <w:p w14:paraId="7193543A" w14:textId="53E6889C" w:rsidR="00FC22B4" w:rsidRPr="006B5BD8" w:rsidRDefault="00000000" w:rsidP="006B5BD8">
      <w:pPr>
        <w:pStyle w:val="BodyText"/>
        <w:ind w:left="180" w:right="135"/>
        <w:rPr>
          <w:color w:val="1D362D"/>
          <w:spacing w:val="-59"/>
        </w:rPr>
      </w:pPr>
      <w:r>
        <w:rPr>
          <w:color w:val="1D362D"/>
        </w:rPr>
        <w:t>adults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and adolescents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residing in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your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home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must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be aware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of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this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undertaking.</w:t>
      </w:r>
    </w:p>
    <w:p w14:paraId="3C1335A6" w14:textId="77777777" w:rsidR="00FC22B4" w:rsidRDefault="00FC22B4">
      <w:pPr>
        <w:pStyle w:val="BodyText"/>
        <w:spacing w:before="2"/>
      </w:pPr>
    </w:p>
    <w:p w14:paraId="47FDEF74" w14:textId="5C185129" w:rsidR="00FC22B4" w:rsidRDefault="002B18C7">
      <w:pPr>
        <w:pStyle w:val="BodyText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51FD1301" wp14:editId="501BF87A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14350" cy="79883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0C99" w14:textId="77777777" w:rsidR="00FC22B4" w:rsidRDefault="00000000">
                            <w:pPr>
                              <w:pStyle w:val="BodyText"/>
                              <w:spacing w:line="246" w:lineRule="exact"/>
                            </w:pPr>
                            <w:r>
                              <w:rPr>
                                <w:color w:val="1D362D"/>
                              </w:rPr>
                              <w:t>will ben</w:t>
                            </w:r>
                          </w:p>
                          <w:p w14:paraId="5FF54609" w14:textId="77777777" w:rsidR="00FC22B4" w:rsidRDefault="00000000">
                            <w:pPr>
                              <w:pStyle w:val="BodyText"/>
                              <w:spacing w:before="8" w:line="500" w:lineRule="atLeast"/>
                              <w:ind w:right="-18"/>
                            </w:pPr>
                            <w:r>
                              <w:rPr>
                                <w:color w:val="1D362D"/>
                              </w:rPr>
                              <w:t>Please r</w:t>
                            </w:r>
                            <w:r>
                              <w:rPr>
                                <w:color w:val="1D362D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1D362D"/>
                              </w:rPr>
                              <w:t>Yours</w:t>
                            </w:r>
                            <w:r>
                              <w:rPr>
                                <w:color w:val="1D362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362D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D130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in;margin-top:12.95pt;width:40.5pt;height:62.9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" filled="f" stroked="f">
                <v:textbox inset="0,0,0,0">
                  <w:txbxContent>
                    <w:p w14:paraId="74C90C99" w14:textId="77777777" w:rsidR="00FC22B4" w:rsidRDefault="00000000">
                      <w:pPr>
                        <w:pStyle w:val="BodyText"/>
                        <w:spacing w:line="246" w:lineRule="exact"/>
                      </w:pPr>
                      <w:r>
                        <w:rPr>
                          <w:color w:val="1D362D"/>
                        </w:rPr>
                        <w:t>will ben</w:t>
                      </w:r>
                    </w:p>
                    <w:p w14:paraId="5FF54609" w14:textId="77777777" w:rsidR="00FC22B4" w:rsidRDefault="00000000">
                      <w:pPr>
                        <w:pStyle w:val="BodyText"/>
                        <w:spacing w:before="8" w:line="500" w:lineRule="atLeast"/>
                        <w:ind w:right="-18"/>
                      </w:pPr>
                      <w:r>
                        <w:rPr>
                          <w:color w:val="1D362D"/>
                        </w:rPr>
                        <w:t>Please r</w:t>
                      </w:r>
                      <w:r>
                        <w:rPr>
                          <w:color w:val="1D362D"/>
                          <w:spacing w:val="-60"/>
                        </w:rPr>
                        <w:t xml:space="preserve"> </w:t>
                      </w:r>
                      <w:r>
                        <w:rPr>
                          <w:color w:val="1D362D"/>
                        </w:rPr>
                        <w:t>Yours</w:t>
                      </w:r>
                      <w:r>
                        <w:rPr>
                          <w:color w:val="1D362D"/>
                          <w:spacing w:val="-4"/>
                        </w:rPr>
                        <w:t xml:space="preserve"> </w:t>
                      </w:r>
                      <w:r>
                        <w:rPr>
                          <w:color w:val="1D362D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362D"/>
        </w:rPr>
        <w:t>We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hope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you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will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enjoy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having the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billeted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student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in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your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home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and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anticipate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that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the student</w:t>
      </w:r>
    </w:p>
    <w:p w14:paraId="73D82049" w14:textId="77777777" w:rsidR="00FC22B4" w:rsidRDefault="00FC22B4">
      <w:pPr>
        <w:sectPr w:rsidR="00FC22B4">
          <w:pgSz w:w="11910" w:h="16840"/>
          <w:pgMar w:top="1600" w:right="1020" w:bottom="280" w:left="1260" w:header="720" w:footer="720" w:gutter="0"/>
          <w:cols w:space="720"/>
        </w:sectPr>
      </w:pPr>
    </w:p>
    <w:p w14:paraId="7BD9DD35" w14:textId="084F672D" w:rsidR="00FC22B4" w:rsidRDefault="00000000">
      <w:pPr>
        <w:pStyle w:val="BodyText"/>
        <w:spacing w:line="480" w:lineRule="auto"/>
        <w:ind w:left="111" w:right="4463" w:hanging="12"/>
      </w:pPr>
      <w:r>
        <w:br w:type="column"/>
      </w:r>
      <w:r>
        <w:rPr>
          <w:color w:val="1D362D"/>
        </w:rPr>
        <w:t xml:space="preserve">efit from the experience of staying with </w:t>
      </w:r>
      <w:r w:rsidR="002B18C7">
        <w:rPr>
          <w:color w:val="1D362D"/>
        </w:rPr>
        <w:t xml:space="preserve">    r</w:t>
      </w:r>
      <w:r>
        <w:rPr>
          <w:color w:val="1D362D"/>
        </w:rPr>
        <w:t>etain this section for future reference.</w:t>
      </w:r>
      <w:r>
        <w:rPr>
          <w:color w:val="1D362D"/>
          <w:spacing w:val="1"/>
        </w:rPr>
        <w:t xml:space="preserve"> </w:t>
      </w:r>
      <w:r>
        <w:rPr>
          <w:color w:val="1D362D"/>
        </w:rPr>
        <w:t>incerely</w:t>
      </w:r>
    </w:p>
    <w:p w14:paraId="700846BE" w14:textId="77777777" w:rsidR="00FC22B4" w:rsidRDefault="00FC22B4">
      <w:pPr>
        <w:spacing w:line="480" w:lineRule="auto"/>
        <w:sectPr w:rsidR="00FC22B4">
          <w:type w:val="continuous"/>
          <w:pgSz w:w="11910" w:h="16840"/>
          <w:pgMar w:top="1180" w:right="1020" w:bottom="280" w:left="1260" w:header="720" w:footer="720" w:gutter="0"/>
          <w:cols w:num="2" w:space="720" w:equalWidth="0">
            <w:col w:w="752" w:space="64"/>
            <w:col w:w="8814"/>
          </w:cols>
        </w:sectPr>
      </w:pPr>
    </w:p>
    <w:p w14:paraId="088ED70C" w14:textId="77777777" w:rsidR="00FC22B4" w:rsidRDefault="00FC22B4">
      <w:pPr>
        <w:pStyle w:val="BodyText"/>
        <w:spacing w:before="2"/>
        <w:rPr>
          <w:sz w:val="20"/>
        </w:rPr>
      </w:pPr>
    </w:p>
    <w:p w14:paraId="6ADC89C0" w14:textId="1D3DA61D" w:rsidR="00FC22B4" w:rsidRDefault="002B18C7">
      <w:pPr>
        <w:tabs>
          <w:tab w:val="left" w:pos="5940"/>
        </w:tabs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20B533" wp14:editId="2BE5781C">
                <wp:extent cx="1828800" cy="10160"/>
                <wp:effectExtent l="0" t="635" r="0" b="0"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160"/>
                          <a:chOff x="0" y="0"/>
                          <a:chExt cx="2880" cy="16"/>
                        </a:xfrm>
                      </wpg:grpSpPr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6"/>
                          </a:xfrm>
                          <a:prstGeom prst="rect">
                            <a:avLst/>
                          </a:prstGeom>
                          <a:solidFill>
                            <a:srgbClr val="1D3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5D678" id="docshapegroup7" o:spid="_x0000_s1026" style="width:2in;height:.8pt;mso-position-horizontal-relative:char;mso-position-vertical-relative:line" coordsize="2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">
                <v:rect id="docshape8" o:spid="_x0000_s1027" style="position:absolute;width:288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" fillcolor="#1d362d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708DC69" wp14:editId="115A520A">
                <wp:extent cx="1828800" cy="10160"/>
                <wp:effectExtent l="0" t="635" r="0" b="0"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160"/>
                          <a:chOff x="0" y="0"/>
                          <a:chExt cx="2880" cy="16"/>
                        </a:xfrm>
                      </wpg:grpSpPr>
                      <wps:wsp>
                        <wps:cNvPr id="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6"/>
                          </a:xfrm>
                          <a:prstGeom prst="rect">
                            <a:avLst/>
                          </a:prstGeom>
                          <a:solidFill>
                            <a:srgbClr val="1D3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49F3D" id="docshapegroup9" o:spid="_x0000_s1026" style="width:2in;height:.8pt;mso-position-horizontal-relative:char;mso-position-vertical-relative:line" coordsize="2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">
                <v:rect id="docshape10" o:spid="_x0000_s1027" style="position:absolute;width:288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" fillcolor="#1d362d" stroked="f"/>
                <w10:anchorlock/>
              </v:group>
            </w:pict>
          </mc:Fallback>
        </mc:AlternateContent>
      </w:r>
    </w:p>
    <w:p w14:paraId="299D72E7" w14:textId="77777777" w:rsidR="00FC22B4" w:rsidRDefault="00000000">
      <w:pPr>
        <w:tabs>
          <w:tab w:val="left" w:pos="5939"/>
        </w:tabs>
        <w:spacing w:before="4"/>
        <w:ind w:left="180"/>
        <w:rPr>
          <w:sz w:val="20"/>
        </w:rPr>
      </w:pPr>
      <w:r>
        <w:rPr>
          <w:color w:val="1D362D"/>
          <w:sz w:val="20"/>
        </w:rPr>
        <w:t>Principal</w:t>
      </w:r>
      <w:r>
        <w:rPr>
          <w:color w:val="1D362D"/>
          <w:sz w:val="20"/>
        </w:rPr>
        <w:tab/>
        <w:t>Date</w:t>
      </w:r>
    </w:p>
    <w:p w14:paraId="2262BF5E" w14:textId="77777777" w:rsidR="002B18C7" w:rsidRDefault="002B18C7">
      <w:pPr>
        <w:pStyle w:val="BodyText"/>
        <w:tabs>
          <w:tab w:val="left" w:pos="7019"/>
        </w:tabs>
        <w:spacing w:before="115"/>
        <w:ind w:left="1156"/>
        <w:rPr>
          <w:color w:val="1D362D"/>
        </w:rPr>
      </w:pPr>
      <w:bookmarkStart w:id="0" w:name="Undertaking_to_provide_a_billet"/>
      <w:bookmarkEnd w:id="0"/>
    </w:p>
    <w:p w14:paraId="58E13E06" w14:textId="77777777" w:rsidR="002B18C7" w:rsidRDefault="002B18C7">
      <w:pPr>
        <w:pStyle w:val="BodyText"/>
        <w:tabs>
          <w:tab w:val="left" w:pos="7019"/>
        </w:tabs>
        <w:spacing w:before="115"/>
        <w:ind w:left="1156"/>
        <w:rPr>
          <w:color w:val="1D362D"/>
        </w:rPr>
      </w:pPr>
    </w:p>
    <w:p w14:paraId="184DCDFB" w14:textId="415444D4" w:rsidR="00FC22B4" w:rsidRDefault="00000000">
      <w:pPr>
        <w:pStyle w:val="BodyText"/>
        <w:tabs>
          <w:tab w:val="left" w:pos="7019"/>
        </w:tabs>
        <w:spacing w:before="115"/>
        <w:ind w:left="1156"/>
      </w:pPr>
      <w:r>
        <w:rPr>
          <w:color w:val="1D362D"/>
        </w:rPr>
        <w:t>-------------</w:t>
      </w:r>
      <w:r>
        <w:rPr>
          <w:color w:val="1D362D"/>
          <w:spacing w:val="-5"/>
        </w:rPr>
        <w:t xml:space="preserve"> </w:t>
      </w:r>
      <w:r>
        <w:rPr>
          <w:rFonts w:ascii="Wingdings" w:hAnsi="Wingdings"/>
          <w:color w:val="1D362D"/>
        </w:rPr>
        <w:t></w:t>
      </w:r>
      <w:r>
        <w:rPr>
          <w:rFonts w:ascii="Times New Roman" w:hAnsi="Times New Roman"/>
          <w:color w:val="1D362D"/>
          <w:spacing w:val="7"/>
        </w:rPr>
        <w:t xml:space="preserve"> </w:t>
      </w:r>
      <w:r>
        <w:rPr>
          <w:color w:val="1D362D"/>
        </w:rPr>
        <w:t>-----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Return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the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completed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slip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below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to:-------------------</w:t>
      </w:r>
    </w:p>
    <w:p w14:paraId="50D84C38" w14:textId="77777777" w:rsidR="002B18C7" w:rsidRDefault="002B18C7">
      <w:pPr>
        <w:spacing w:before="5"/>
        <w:ind w:left="2692"/>
        <w:rPr>
          <w:b/>
          <w:sz w:val="24"/>
        </w:rPr>
      </w:pPr>
    </w:p>
    <w:p w14:paraId="7BE3C349" w14:textId="5415512F" w:rsidR="00FC22B4" w:rsidRDefault="00000000">
      <w:pPr>
        <w:spacing w:before="5"/>
        <w:ind w:left="2692"/>
        <w:rPr>
          <w:b/>
          <w:sz w:val="24"/>
        </w:rPr>
      </w:pPr>
      <w:r>
        <w:rPr>
          <w:b/>
          <w:sz w:val="24"/>
        </w:rPr>
        <w:t>Undertaking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billet</w:t>
      </w:r>
    </w:p>
    <w:p w14:paraId="6BC7D50F" w14:textId="77777777" w:rsidR="00FC22B4" w:rsidRDefault="00FC22B4">
      <w:pPr>
        <w:pStyle w:val="BodyText"/>
        <w:spacing w:before="9"/>
        <w:rPr>
          <w:b/>
          <w:sz w:val="21"/>
        </w:rPr>
      </w:pPr>
    </w:p>
    <w:p w14:paraId="6C457EEE" w14:textId="18A45EB8" w:rsidR="00FC22B4" w:rsidRDefault="00000000">
      <w:pPr>
        <w:pStyle w:val="BodyText"/>
        <w:ind w:left="180" w:right="405"/>
      </w:pPr>
      <w:r>
        <w:rPr>
          <w:color w:val="1D362D"/>
        </w:rPr>
        <w:t>In support of the commitment of the NSW Department of Education to provide a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safe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environment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for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students,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I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agree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to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provide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appropriate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accommodation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for</w:t>
      </w:r>
      <w:r>
        <w:rPr>
          <w:color w:val="1D362D"/>
          <w:spacing w:val="-5"/>
        </w:rPr>
        <w:t xml:space="preserve"> </w:t>
      </w:r>
      <w:r w:rsidR="004D21BA">
        <w:rPr>
          <w:color w:val="1D362D"/>
        </w:rPr>
        <w:t>_________</w:t>
      </w:r>
    </w:p>
    <w:p w14:paraId="4123729D" w14:textId="3BB1EAAF" w:rsidR="00FC22B4" w:rsidRDefault="00000000">
      <w:pPr>
        <w:pStyle w:val="BodyText"/>
        <w:tabs>
          <w:tab w:val="left" w:pos="2875"/>
          <w:tab w:val="left" w:pos="5123"/>
          <w:tab w:val="left" w:pos="6039"/>
        </w:tabs>
        <w:spacing w:line="251" w:lineRule="exact"/>
        <w:ind w:left="180"/>
      </w:pPr>
      <w:r>
        <w:rPr>
          <w:color w:val="1D362D"/>
        </w:rPr>
        <w:t>student(s)</w:t>
      </w:r>
      <w:r>
        <w:rPr>
          <w:color w:val="1D362D"/>
          <w:spacing w:val="-5"/>
        </w:rPr>
        <w:t xml:space="preserve"> </w:t>
      </w:r>
      <w:r>
        <w:rPr>
          <w:color w:val="1D362D"/>
        </w:rPr>
        <w:t>during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the</w:t>
      </w:r>
      <w:r>
        <w:rPr>
          <w:color w:val="1D362D"/>
          <w:u w:val="single" w:color="1D362D"/>
        </w:rPr>
        <w:tab/>
      </w:r>
      <w:r w:rsidR="004D21BA">
        <w:rPr>
          <w:color w:val="1D362D"/>
          <w:u w:val="single" w:color="1D362D"/>
        </w:rPr>
        <w:t xml:space="preserve">        </w:t>
      </w:r>
      <w:r w:rsidR="002B18C7">
        <w:rPr>
          <w:color w:val="1D362D"/>
          <w:u w:val="single" w:color="1D362D"/>
        </w:rPr>
        <w:t xml:space="preserve">       </w:t>
      </w:r>
      <w:r>
        <w:rPr>
          <w:color w:val="1D362D"/>
        </w:rPr>
        <w:t>being</w:t>
      </w:r>
      <w:r>
        <w:rPr>
          <w:color w:val="1D362D"/>
          <w:spacing w:val="-6"/>
        </w:rPr>
        <w:t xml:space="preserve"> </w:t>
      </w:r>
      <w:r>
        <w:rPr>
          <w:color w:val="1D362D"/>
        </w:rPr>
        <w:t>held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from</w:t>
      </w:r>
      <w:r>
        <w:rPr>
          <w:color w:val="1D362D"/>
          <w:u w:val="single" w:color="1D362D"/>
        </w:rPr>
        <w:tab/>
      </w:r>
      <w:r w:rsidR="002B18C7">
        <w:rPr>
          <w:color w:val="1D362D"/>
          <w:u w:val="single" w:color="1D362D"/>
        </w:rPr>
        <w:t xml:space="preserve">                           </w:t>
      </w:r>
      <w:r>
        <w:rPr>
          <w:color w:val="1D362D"/>
        </w:rPr>
        <w:t>to</w:t>
      </w:r>
      <w:r>
        <w:rPr>
          <w:color w:val="1D362D"/>
          <w:u w:val="single" w:color="1D362D"/>
        </w:rPr>
        <w:tab/>
      </w:r>
      <w:r w:rsidR="002B18C7">
        <w:rPr>
          <w:color w:val="1D362D"/>
          <w:u w:val="single" w:color="1D362D"/>
        </w:rPr>
        <w:t xml:space="preserve">                          </w:t>
      </w:r>
      <w:r>
        <w:rPr>
          <w:color w:val="1D362D"/>
        </w:rPr>
        <w:t>.</w:t>
      </w:r>
    </w:p>
    <w:p w14:paraId="07F0B825" w14:textId="77777777" w:rsidR="00FC22B4" w:rsidRDefault="00FC22B4">
      <w:pPr>
        <w:pStyle w:val="BodyText"/>
        <w:spacing w:before="1"/>
        <w:rPr>
          <w:sz w:val="14"/>
        </w:rPr>
      </w:pPr>
    </w:p>
    <w:p w14:paraId="38D52561" w14:textId="77777777" w:rsidR="00FC22B4" w:rsidRDefault="00000000">
      <w:pPr>
        <w:pStyle w:val="BodyText"/>
        <w:spacing w:before="93"/>
        <w:ind w:left="180" w:right="123"/>
      </w:pPr>
      <w:r>
        <w:rPr>
          <w:color w:val="1D362D"/>
        </w:rPr>
        <w:t>I advise that there is nothing in my history, or the history of the people within this household that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would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preclude our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hosting the student(s)</w:t>
      </w:r>
      <w:r>
        <w:rPr>
          <w:color w:val="1D362D"/>
          <w:spacing w:val="-8"/>
        </w:rPr>
        <w:t xml:space="preserve"> </w:t>
      </w:r>
      <w:r>
        <w:rPr>
          <w:color w:val="1D362D"/>
        </w:rPr>
        <w:t>during this visit.</w:t>
      </w:r>
    </w:p>
    <w:p w14:paraId="6407CE15" w14:textId="77777777" w:rsidR="00FC22B4" w:rsidRDefault="00FC22B4">
      <w:pPr>
        <w:pStyle w:val="BodyText"/>
        <w:spacing w:before="1"/>
      </w:pPr>
    </w:p>
    <w:p w14:paraId="1A79DF49" w14:textId="77777777" w:rsidR="00FC22B4" w:rsidRDefault="00000000">
      <w:pPr>
        <w:pStyle w:val="BodyText"/>
        <w:ind w:left="180" w:right="551"/>
      </w:pPr>
      <w:r>
        <w:rPr>
          <w:color w:val="1D362D"/>
        </w:rPr>
        <w:t>I undertake to provide a safe and secure home environment for the student(s) and to do my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utmost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to ensure that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the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student(s)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is/are</w:t>
      </w:r>
      <w:r>
        <w:rPr>
          <w:color w:val="1D362D"/>
          <w:spacing w:val="-4"/>
        </w:rPr>
        <w:t xml:space="preserve"> </w:t>
      </w:r>
      <w:r>
        <w:rPr>
          <w:color w:val="1D362D"/>
        </w:rPr>
        <w:t>not</w:t>
      </w:r>
      <w:r>
        <w:rPr>
          <w:color w:val="1D362D"/>
          <w:spacing w:val="-3"/>
        </w:rPr>
        <w:t xml:space="preserve"> </w:t>
      </w:r>
      <w:r>
        <w:rPr>
          <w:color w:val="1D362D"/>
        </w:rPr>
        <w:t>exposed</w:t>
      </w:r>
      <w:r>
        <w:rPr>
          <w:color w:val="1D362D"/>
          <w:spacing w:val="-1"/>
        </w:rPr>
        <w:t xml:space="preserve"> </w:t>
      </w:r>
      <w:r>
        <w:rPr>
          <w:color w:val="1D362D"/>
        </w:rPr>
        <w:t>to harm.</w:t>
      </w:r>
    </w:p>
    <w:p w14:paraId="5077BD53" w14:textId="77777777" w:rsidR="00FC22B4" w:rsidRDefault="00FC22B4">
      <w:pPr>
        <w:pStyle w:val="BodyText"/>
        <w:spacing w:before="8"/>
        <w:rPr>
          <w:sz w:val="21"/>
        </w:rPr>
      </w:pPr>
    </w:p>
    <w:p w14:paraId="1CA6EFC6" w14:textId="5D1559E7" w:rsidR="00FC22B4" w:rsidRDefault="00000000">
      <w:pPr>
        <w:pStyle w:val="BodyText"/>
        <w:tabs>
          <w:tab w:val="left" w:pos="4500"/>
        </w:tabs>
        <w:spacing w:line="482" w:lineRule="auto"/>
        <w:ind w:left="180" w:right="740" w:hanging="1"/>
      </w:pPr>
      <w:r>
        <w:rPr>
          <w:color w:val="1D362D"/>
        </w:rPr>
        <w:t>All adults and adolescents in this household have read and are aware of this undertaking.</w:t>
      </w:r>
      <w:r>
        <w:rPr>
          <w:color w:val="1D362D"/>
          <w:spacing w:val="-59"/>
        </w:rPr>
        <w:t xml:space="preserve"> </w:t>
      </w:r>
      <w:r>
        <w:rPr>
          <w:color w:val="1D362D"/>
        </w:rPr>
        <w:t>Signed</w:t>
      </w:r>
      <w:r w:rsidR="004D21BA">
        <w:rPr>
          <w:color w:val="1D362D"/>
        </w:rPr>
        <w:t xml:space="preserve"> _______________________</w:t>
      </w:r>
      <w:r>
        <w:rPr>
          <w:color w:val="1D362D"/>
        </w:rPr>
        <w:tab/>
        <w:t xml:space="preserve">Name </w:t>
      </w:r>
      <w:r w:rsidR="004D21BA">
        <w:rPr>
          <w:color w:val="1D362D"/>
        </w:rPr>
        <w:t>______________________________</w:t>
      </w:r>
    </w:p>
    <w:p w14:paraId="4B493182" w14:textId="134B81E8" w:rsidR="00FC22B4" w:rsidRDefault="00000000">
      <w:pPr>
        <w:pStyle w:val="BodyText"/>
        <w:tabs>
          <w:tab w:val="left" w:pos="5940"/>
        </w:tabs>
        <w:spacing w:line="248" w:lineRule="exact"/>
        <w:ind w:left="180"/>
      </w:pPr>
      <w:r>
        <w:rPr>
          <w:color w:val="1D362D"/>
        </w:rPr>
        <w:t>Relationship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to</w:t>
      </w:r>
      <w:r>
        <w:rPr>
          <w:color w:val="1D362D"/>
          <w:spacing w:val="-2"/>
        </w:rPr>
        <w:t xml:space="preserve"> </w:t>
      </w:r>
      <w:r>
        <w:rPr>
          <w:color w:val="1D362D"/>
        </w:rPr>
        <w:t>student</w:t>
      </w:r>
      <w:r>
        <w:rPr>
          <w:color w:val="1D362D"/>
          <w:spacing w:val="-5"/>
        </w:rPr>
        <w:t xml:space="preserve"> </w:t>
      </w:r>
      <w:r w:rsidR="004D21BA">
        <w:rPr>
          <w:color w:val="1D362D"/>
        </w:rPr>
        <w:t>____________________</w:t>
      </w:r>
      <w:r>
        <w:rPr>
          <w:color w:val="1D362D"/>
        </w:rPr>
        <w:tab/>
        <w:t>Date</w:t>
      </w:r>
      <w:r w:rsidR="004D21BA">
        <w:rPr>
          <w:color w:val="1D362D"/>
        </w:rPr>
        <w:t xml:space="preserve"> ___________________</w:t>
      </w:r>
    </w:p>
    <w:sectPr w:rsidR="00FC22B4">
      <w:type w:val="continuous"/>
      <w:pgSz w:w="11910" w:h="16840"/>
      <w:pgMar w:top="118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B43FB"/>
    <w:multiLevelType w:val="hybridMultilevel"/>
    <w:tmpl w:val="6DBAF710"/>
    <w:lvl w:ilvl="0" w:tplc="DE12E4EC">
      <w:numFmt w:val="bullet"/>
      <w:lvlText w:val=""/>
      <w:lvlJc w:val="left"/>
      <w:pPr>
        <w:ind w:left="464" w:hanging="285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EA7E6904">
      <w:numFmt w:val="bullet"/>
      <w:lvlText w:val="o"/>
      <w:lvlJc w:val="left"/>
      <w:pPr>
        <w:ind w:left="12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D362D"/>
        <w:w w:val="100"/>
        <w:sz w:val="22"/>
        <w:szCs w:val="22"/>
        <w:lang w:val="en-AU" w:eastAsia="en-US" w:bidi="ar-SA"/>
      </w:rPr>
    </w:lvl>
    <w:lvl w:ilvl="2" w:tplc="441EA1D2">
      <w:numFmt w:val="bullet"/>
      <w:lvlText w:val="•"/>
      <w:lvlJc w:val="left"/>
      <w:pPr>
        <w:ind w:left="2189" w:hanging="360"/>
      </w:pPr>
      <w:rPr>
        <w:rFonts w:hint="default"/>
        <w:lang w:val="en-AU" w:eastAsia="en-US" w:bidi="ar-SA"/>
      </w:rPr>
    </w:lvl>
    <w:lvl w:ilvl="3" w:tplc="A22AB3BC">
      <w:numFmt w:val="bullet"/>
      <w:lvlText w:val="•"/>
      <w:lvlJc w:val="left"/>
      <w:pPr>
        <w:ind w:left="3119" w:hanging="360"/>
      </w:pPr>
      <w:rPr>
        <w:rFonts w:hint="default"/>
        <w:lang w:val="en-AU" w:eastAsia="en-US" w:bidi="ar-SA"/>
      </w:rPr>
    </w:lvl>
    <w:lvl w:ilvl="4" w:tplc="A826326E">
      <w:numFmt w:val="bullet"/>
      <w:lvlText w:val="•"/>
      <w:lvlJc w:val="left"/>
      <w:pPr>
        <w:ind w:left="4049" w:hanging="360"/>
      </w:pPr>
      <w:rPr>
        <w:rFonts w:hint="default"/>
        <w:lang w:val="en-AU" w:eastAsia="en-US" w:bidi="ar-SA"/>
      </w:rPr>
    </w:lvl>
    <w:lvl w:ilvl="5" w:tplc="35F8D062">
      <w:numFmt w:val="bullet"/>
      <w:lvlText w:val="•"/>
      <w:lvlJc w:val="left"/>
      <w:pPr>
        <w:ind w:left="4979" w:hanging="360"/>
      </w:pPr>
      <w:rPr>
        <w:rFonts w:hint="default"/>
        <w:lang w:val="en-AU" w:eastAsia="en-US" w:bidi="ar-SA"/>
      </w:rPr>
    </w:lvl>
    <w:lvl w:ilvl="6" w:tplc="FF92106C">
      <w:numFmt w:val="bullet"/>
      <w:lvlText w:val="•"/>
      <w:lvlJc w:val="left"/>
      <w:pPr>
        <w:ind w:left="5908" w:hanging="360"/>
      </w:pPr>
      <w:rPr>
        <w:rFonts w:hint="default"/>
        <w:lang w:val="en-AU" w:eastAsia="en-US" w:bidi="ar-SA"/>
      </w:rPr>
    </w:lvl>
    <w:lvl w:ilvl="7" w:tplc="715E9268">
      <w:numFmt w:val="bullet"/>
      <w:lvlText w:val="•"/>
      <w:lvlJc w:val="left"/>
      <w:pPr>
        <w:ind w:left="6838" w:hanging="360"/>
      </w:pPr>
      <w:rPr>
        <w:rFonts w:hint="default"/>
        <w:lang w:val="en-AU" w:eastAsia="en-US" w:bidi="ar-SA"/>
      </w:rPr>
    </w:lvl>
    <w:lvl w:ilvl="8" w:tplc="3800E63C">
      <w:numFmt w:val="bullet"/>
      <w:lvlText w:val="•"/>
      <w:lvlJc w:val="left"/>
      <w:pPr>
        <w:ind w:left="7768" w:hanging="360"/>
      </w:pPr>
      <w:rPr>
        <w:rFonts w:hint="default"/>
        <w:lang w:val="en-AU" w:eastAsia="en-US" w:bidi="ar-SA"/>
      </w:rPr>
    </w:lvl>
  </w:abstractNum>
  <w:num w:numId="1" w16cid:durableId="186478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4"/>
    <w:rsid w:val="001247C1"/>
    <w:rsid w:val="002B18C7"/>
    <w:rsid w:val="004D21BA"/>
    <w:rsid w:val="006B5BD8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AA8C"/>
  <w15:docId w15:val="{B2625CCA-8856-4E37-819D-C682761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3"/>
      <w:ind w:left="464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NSW Department of Education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PWHELAN3</dc:creator>
  <cp:lastModifiedBy>Gerri Milton</cp:lastModifiedBy>
  <cp:revision>3</cp:revision>
  <dcterms:created xsi:type="dcterms:W3CDTF">2023-04-04T05:11:00Z</dcterms:created>
  <dcterms:modified xsi:type="dcterms:W3CDTF">2023-04-05T04:41:00Z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2023-04-04T00:00:00Z</vt:filetime>
  </property>
</Properties>
</file>