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04A8A3F8" w14:textId="6BA888F8" w:rsidR="002D4BA5" w:rsidRPr="009E7CF4" w:rsidRDefault="00E52FBE" w:rsidP="002D4BA5">
      <w:pPr>
        <w:pStyle w:val="Heading1"/>
        <w:shd w:val="clear" w:color="auto" w:fill="002664" w:themeFill="accent1"/>
        <w:spacing w:before="9180"/>
        <w:rPr>
          <w:b/>
          <w:bCs w:val="0"/>
          <w:noProof/>
          <w:color w:val="FFFFFF" w:themeColor="background1"/>
          <w:sz w:val="56"/>
          <w:szCs w:val="56"/>
        </w:rPr>
      </w:pPr>
      <w:r w:rsidRPr="009E7CF4">
        <w:rPr>
          <w:rFonts w:eastAsia="Calibri"/>
          <w:b/>
          <w:bCs w:val="0"/>
          <w:noProof/>
          <w:color w:val="FFFFFF" w:themeColor="background1"/>
          <w:sz w:val="56"/>
          <w:szCs w:val="56"/>
        </w:rPr>
        <mc:AlternateContent>
          <mc:Choice Requires="wps">
            <w:drawing>
              <wp:anchor distT="0" distB="0" distL="114300" distR="114300" simplePos="0" relativeHeight="251658242" behindDoc="1" locked="0" layoutInCell="1" allowOverlap="1" wp14:anchorId="5601428C" wp14:editId="49FE849A">
                <wp:simplePos x="0" y="0"/>
                <wp:positionH relativeFrom="page">
                  <wp:posOffset>-461108</wp:posOffset>
                </wp:positionH>
                <wp:positionV relativeFrom="paragraph">
                  <wp:posOffset>5203776</wp:posOffset>
                </wp:positionV>
                <wp:extent cx="8863965" cy="4396203"/>
                <wp:effectExtent l="0" t="0" r="13335" b="23495"/>
                <wp:wrapNone/>
                <wp:docPr id="841546806" name="Rectangle 84154680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63965" cy="4396203"/>
                        </a:xfrm>
                        <a:prstGeom prst="rect">
                          <a:avLst/>
                        </a:prstGeom>
                        <a:solidFill>
                          <a:srgbClr val="002664"/>
                        </a:solidFill>
                        <a:ln w="12700" cap="flat" cmpd="sng" algn="ctr">
                          <a:solidFill>
                            <a:srgbClr val="00266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3EA808" id="Rectangle 841546806" o:spid="_x0000_s1026" alt="&quot;&quot;" style="position:absolute;margin-left:-36.3pt;margin-top:409.75pt;width:697.95pt;height:346.1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" fillcolor="#002664" strokecolor="#001947" strokeweight="1pt">
                <w10:wrap anchorx="page"/>
              </v:rect>
            </w:pict>
          </mc:Fallback>
        </mc:AlternateContent>
      </w:r>
      <w:r w:rsidR="00592A6A" w:rsidRPr="009E7CF4">
        <w:rPr>
          <w:b/>
          <w:bCs w:val="0"/>
          <w:noProof/>
          <w:color w:val="FFFFFF" w:themeColor="background1"/>
          <w:sz w:val="56"/>
          <w:szCs w:val="56"/>
        </w:rPr>
        <w:drawing>
          <wp:anchor distT="0" distB="0" distL="114300" distR="114300" simplePos="0" relativeHeight="251658240" behindDoc="1" locked="0" layoutInCell="1" allowOverlap="1" wp14:anchorId="30A11C90" wp14:editId="226F9EF6">
            <wp:simplePos x="0" y="0"/>
            <wp:positionH relativeFrom="page">
              <wp:posOffset>-48733</wp:posOffset>
            </wp:positionH>
            <wp:positionV relativeFrom="paragraph">
              <wp:posOffset>-189230</wp:posOffset>
            </wp:positionV>
            <wp:extent cx="7678402" cy="5411972"/>
            <wp:effectExtent l="0" t="0" r="0" b="0"/>
            <wp:wrapNone/>
            <wp:docPr id="763400035" name="Picture 7634000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400035" name="Picture 1">
                      <a:extLst>
                        <a:ext uri="{C183D7F6-B498-43B3-948B-1728B52AA6E4}">
                          <adec:decorative xmlns:adec="http://schemas.microsoft.com/office/drawing/2017/decorative" val="1"/>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rot="10800000">
                      <a:off x="0" y="0"/>
                      <a:ext cx="7678402" cy="5411972"/>
                    </a:xfrm>
                    <a:prstGeom prst="rect">
                      <a:avLst/>
                    </a:prstGeom>
                  </pic:spPr>
                </pic:pic>
              </a:graphicData>
            </a:graphic>
            <wp14:sizeRelH relativeFrom="page">
              <wp14:pctWidth>0</wp14:pctWidth>
            </wp14:sizeRelH>
            <wp14:sizeRelV relativeFrom="page">
              <wp14:pctHeight>0</wp14:pctHeight>
            </wp14:sizeRelV>
          </wp:anchor>
        </w:drawing>
      </w:r>
      <w:r w:rsidR="002D4BA5" w:rsidRPr="009E7CF4">
        <w:rPr>
          <w:b/>
          <w:bCs w:val="0"/>
          <w:noProof/>
          <w:color w:val="FFFFFF" w:themeColor="background1"/>
          <w:sz w:val="56"/>
          <w:szCs w:val="56"/>
        </w:rPr>
        <w:t>Technology 7</w:t>
      </w:r>
      <w:r w:rsidR="009E7CF4">
        <w:rPr>
          <w:b/>
          <w:bCs w:val="0"/>
          <w:noProof/>
          <w:color w:val="FFFFFF" w:themeColor="background1"/>
          <w:sz w:val="56"/>
          <w:szCs w:val="56"/>
        </w:rPr>
        <w:t>–</w:t>
      </w:r>
      <w:r w:rsidR="002D4BA5" w:rsidRPr="009E7CF4">
        <w:rPr>
          <w:b/>
          <w:bCs w:val="0"/>
          <w:noProof/>
          <w:color w:val="FFFFFF" w:themeColor="background1"/>
          <w:sz w:val="56"/>
          <w:szCs w:val="56"/>
        </w:rPr>
        <w:t>8 – early insights into the new syllabus</w:t>
      </w:r>
    </w:p>
    <w:p w14:paraId="5E13A94B" w14:textId="301A868D" w:rsidR="00001A84" w:rsidRDefault="00930A20" w:rsidP="009E7CF4">
      <w:pPr>
        <w:pStyle w:val="Subtitle0"/>
        <w:rPr>
          <w:bCs/>
          <w:sz w:val="36"/>
        </w:rPr>
      </w:pPr>
      <w:r w:rsidRPr="00107D6C">
        <w:rPr>
          <w:noProof/>
          <w:color w:val="FFFFFF" w:themeColor="background1"/>
        </w:rPr>
        <w:drawing>
          <wp:anchor distT="0" distB="0" distL="114300" distR="114300" simplePos="0" relativeHeight="251658241" behindDoc="0" locked="0" layoutInCell="1" allowOverlap="1" wp14:anchorId="55DCCA70" wp14:editId="12AEB805">
            <wp:simplePos x="0" y="0"/>
            <wp:positionH relativeFrom="column">
              <wp:posOffset>5462270</wp:posOffset>
            </wp:positionH>
            <wp:positionV relativeFrom="paragraph">
              <wp:posOffset>791210</wp:posOffset>
            </wp:positionV>
            <wp:extent cx="835025" cy="905897"/>
            <wp:effectExtent l="0" t="0" r="3175" b="8890"/>
            <wp:wrapNone/>
            <wp:docPr id="116890786" name="Graphic 1168907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90786" name="Graphic 116890786">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835025" cy="905897"/>
                    </a:xfrm>
                    <a:prstGeom prst="rect">
                      <a:avLst/>
                    </a:prstGeom>
                  </pic:spPr>
                </pic:pic>
              </a:graphicData>
            </a:graphic>
          </wp:anchor>
        </w:drawing>
      </w:r>
      <w:bookmarkStart w:id="0" w:name="_Toc133406250"/>
      <w:r w:rsidRPr="00107D6C">
        <w:rPr>
          <w:color w:val="FFFFFF" w:themeColor="background1"/>
          <w:sz w:val="40"/>
          <w:szCs w:val="44"/>
        </w:rPr>
        <w:t>Facilitator guide</w:t>
      </w:r>
      <w:r w:rsidR="00001A84">
        <w:br w:type="page"/>
      </w:r>
    </w:p>
    <w:bookmarkEnd w:id="0" w:displacedByCustomXml="next"/>
    <w:sdt>
      <w:sdtPr>
        <w:rPr>
          <w:rFonts w:eastAsiaTheme="minorHAnsi"/>
          <w:bCs w:val="0"/>
          <w:noProof/>
          <w:color w:val="auto"/>
          <w:sz w:val="22"/>
          <w:szCs w:val="24"/>
        </w:rPr>
        <w:id w:val="-713029401"/>
        <w:docPartObj>
          <w:docPartGallery w:val="Table of Contents"/>
          <w:docPartUnique/>
        </w:docPartObj>
      </w:sdtPr>
      <w:sdtEndPr>
        <w:rPr>
          <w:rFonts w:eastAsiaTheme="majorEastAsia"/>
          <w:b/>
          <w:bCs/>
          <w:noProof w:val="0"/>
          <w:color w:val="002664"/>
          <w:sz w:val="40"/>
          <w:szCs w:val="40"/>
        </w:rPr>
      </w:sdtEndPr>
      <w:sdtContent>
        <w:p w14:paraId="386FEEC6" w14:textId="77777777" w:rsidR="00211BF2" w:rsidRDefault="00EC22E4" w:rsidP="00362F92">
          <w:pPr>
            <w:pStyle w:val="TOCHeading"/>
            <w:rPr>
              <w:noProof/>
            </w:rPr>
          </w:pPr>
          <w:r w:rsidRPr="00362F92">
            <w:rPr>
              <w:sz w:val="36"/>
              <w:szCs w:val="36"/>
            </w:rPr>
            <w:t>Contents</w:t>
          </w:r>
          <w:r w:rsidR="00362F92">
            <w:rPr>
              <w:b/>
            </w:rPr>
            <w:fldChar w:fldCharType="begin"/>
          </w:r>
          <w:r w:rsidR="00362F92">
            <w:rPr>
              <w:b/>
            </w:rPr>
            <w:instrText xml:space="preserve"> TOC \o "2-3" \h \z \u </w:instrText>
          </w:r>
          <w:r w:rsidR="00362F92">
            <w:rPr>
              <w:b/>
            </w:rPr>
            <w:fldChar w:fldCharType="separate"/>
          </w:r>
        </w:p>
        <w:p w14:paraId="3927EF2E" w14:textId="704D9393" w:rsidR="00211BF2" w:rsidRDefault="007C6F86">
          <w:pPr>
            <w:pStyle w:val="TOC2"/>
            <w:rPr>
              <w:rFonts w:asciiTheme="minorHAnsi" w:eastAsiaTheme="minorEastAsia" w:hAnsiTheme="minorHAnsi" w:cstheme="minorBidi"/>
              <w:kern w:val="2"/>
              <w:szCs w:val="22"/>
              <w:lang w:eastAsia="en-AU"/>
              <w14:ligatures w14:val="standardContextual"/>
            </w:rPr>
          </w:pPr>
          <w:hyperlink w:anchor="_Toc156460627" w:history="1">
            <w:r w:rsidR="00211BF2" w:rsidRPr="00E14F1B">
              <w:rPr>
                <w:rStyle w:val="Hyperlink"/>
              </w:rPr>
              <w:t>About this guide</w:t>
            </w:r>
            <w:r w:rsidR="00211BF2">
              <w:rPr>
                <w:webHidden/>
              </w:rPr>
              <w:tab/>
            </w:r>
            <w:r w:rsidR="00211BF2">
              <w:rPr>
                <w:webHidden/>
              </w:rPr>
              <w:fldChar w:fldCharType="begin"/>
            </w:r>
            <w:r w:rsidR="00211BF2">
              <w:rPr>
                <w:webHidden/>
              </w:rPr>
              <w:instrText xml:space="preserve"> PAGEREF _Toc156460627 \h </w:instrText>
            </w:r>
            <w:r w:rsidR="00211BF2">
              <w:rPr>
                <w:webHidden/>
              </w:rPr>
            </w:r>
            <w:r w:rsidR="00211BF2">
              <w:rPr>
                <w:webHidden/>
              </w:rPr>
              <w:fldChar w:fldCharType="separate"/>
            </w:r>
            <w:r w:rsidR="00211BF2">
              <w:rPr>
                <w:webHidden/>
              </w:rPr>
              <w:t>2</w:t>
            </w:r>
            <w:r w:rsidR="00211BF2">
              <w:rPr>
                <w:webHidden/>
              </w:rPr>
              <w:fldChar w:fldCharType="end"/>
            </w:r>
          </w:hyperlink>
        </w:p>
        <w:p w14:paraId="4C0F9BF7" w14:textId="1A8158CC" w:rsidR="00211BF2" w:rsidRDefault="007C6F86">
          <w:pPr>
            <w:pStyle w:val="TOC2"/>
            <w:rPr>
              <w:rFonts w:asciiTheme="minorHAnsi" w:eastAsiaTheme="minorEastAsia" w:hAnsiTheme="minorHAnsi" w:cstheme="minorBidi"/>
              <w:kern w:val="2"/>
              <w:szCs w:val="22"/>
              <w:lang w:eastAsia="en-AU"/>
              <w14:ligatures w14:val="standardContextual"/>
            </w:rPr>
          </w:pPr>
          <w:hyperlink w:anchor="_Toc156460628" w:history="1">
            <w:r w:rsidR="00211BF2" w:rsidRPr="00E14F1B">
              <w:rPr>
                <w:rStyle w:val="Hyperlink"/>
              </w:rPr>
              <w:t>Presentation overview</w:t>
            </w:r>
            <w:r w:rsidR="00211BF2">
              <w:rPr>
                <w:webHidden/>
              </w:rPr>
              <w:tab/>
            </w:r>
            <w:r w:rsidR="00211BF2">
              <w:rPr>
                <w:webHidden/>
              </w:rPr>
              <w:fldChar w:fldCharType="begin"/>
            </w:r>
            <w:r w:rsidR="00211BF2">
              <w:rPr>
                <w:webHidden/>
              </w:rPr>
              <w:instrText xml:space="preserve"> PAGEREF _Toc156460628 \h </w:instrText>
            </w:r>
            <w:r w:rsidR="00211BF2">
              <w:rPr>
                <w:webHidden/>
              </w:rPr>
            </w:r>
            <w:r w:rsidR="00211BF2">
              <w:rPr>
                <w:webHidden/>
              </w:rPr>
              <w:fldChar w:fldCharType="separate"/>
            </w:r>
            <w:r w:rsidR="00211BF2">
              <w:rPr>
                <w:webHidden/>
              </w:rPr>
              <w:t>3</w:t>
            </w:r>
            <w:r w:rsidR="00211BF2">
              <w:rPr>
                <w:webHidden/>
              </w:rPr>
              <w:fldChar w:fldCharType="end"/>
            </w:r>
          </w:hyperlink>
        </w:p>
        <w:p w14:paraId="0DDF2DEC" w14:textId="758D0AED"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29" w:history="1">
            <w:r w:rsidR="00211BF2" w:rsidRPr="00E14F1B">
              <w:rPr>
                <w:rStyle w:val="Hyperlink"/>
                <w:noProof/>
              </w:rPr>
              <w:t>Learning intentions and success criteria</w:t>
            </w:r>
            <w:r w:rsidR="00211BF2">
              <w:rPr>
                <w:noProof/>
                <w:webHidden/>
              </w:rPr>
              <w:tab/>
            </w:r>
            <w:r w:rsidR="00211BF2">
              <w:rPr>
                <w:noProof/>
                <w:webHidden/>
              </w:rPr>
              <w:fldChar w:fldCharType="begin"/>
            </w:r>
            <w:r w:rsidR="00211BF2">
              <w:rPr>
                <w:noProof/>
                <w:webHidden/>
              </w:rPr>
              <w:instrText xml:space="preserve"> PAGEREF _Toc156460629 \h </w:instrText>
            </w:r>
            <w:r w:rsidR="00211BF2">
              <w:rPr>
                <w:noProof/>
                <w:webHidden/>
              </w:rPr>
            </w:r>
            <w:r w:rsidR="00211BF2">
              <w:rPr>
                <w:noProof/>
                <w:webHidden/>
              </w:rPr>
              <w:fldChar w:fldCharType="separate"/>
            </w:r>
            <w:r w:rsidR="00211BF2">
              <w:rPr>
                <w:noProof/>
                <w:webHidden/>
              </w:rPr>
              <w:t>3</w:t>
            </w:r>
            <w:r w:rsidR="00211BF2">
              <w:rPr>
                <w:noProof/>
                <w:webHidden/>
              </w:rPr>
              <w:fldChar w:fldCharType="end"/>
            </w:r>
          </w:hyperlink>
        </w:p>
        <w:p w14:paraId="45F16C62" w14:textId="2DA9C4DF"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30" w:history="1">
            <w:r w:rsidR="00211BF2" w:rsidRPr="00E14F1B">
              <w:rPr>
                <w:rStyle w:val="Hyperlink"/>
                <w:noProof/>
              </w:rPr>
              <w:t>Alignment to the Australian Professional Standards for Teachers</w:t>
            </w:r>
            <w:r w:rsidR="00211BF2">
              <w:rPr>
                <w:noProof/>
                <w:webHidden/>
              </w:rPr>
              <w:tab/>
            </w:r>
            <w:r w:rsidR="00211BF2">
              <w:rPr>
                <w:noProof/>
                <w:webHidden/>
              </w:rPr>
              <w:fldChar w:fldCharType="begin"/>
            </w:r>
            <w:r w:rsidR="00211BF2">
              <w:rPr>
                <w:noProof/>
                <w:webHidden/>
              </w:rPr>
              <w:instrText xml:space="preserve"> PAGEREF _Toc156460630 \h </w:instrText>
            </w:r>
            <w:r w:rsidR="00211BF2">
              <w:rPr>
                <w:noProof/>
                <w:webHidden/>
              </w:rPr>
            </w:r>
            <w:r w:rsidR="00211BF2">
              <w:rPr>
                <w:noProof/>
                <w:webHidden/>
              </w:rPr>
              <w:fldChar w:fldCharType="separate"/>
            </w:r>
            <w:r w:rsidR="00211BF2">
              <w:rPr>
                <w:noProof/>
                <w:webHidden/>
              </w:rPr>
              <w:t>3</w:t>
            </w:r>
            <w:r w:rsidR="00211BF2">
              <w:rPr>
                <w:noProof/>
                <w:webHidden/>
              </w:rPr>
              <w:fldChar w:fldCharType="end"/>
            </w:r>
          </w:hyperlink>
        </w:p>
        <w:p w14:paraId="59D7C78A" w14:textId="12518500"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31" w:history="1">
            <w:r w:rsidR="00211BF2" w:rsidRPr="00E14F1B">
              <w:rPr>
                <w:rStyle w:val="Hyperlink"/>
                <w:noProof/>
              </w:rPr>
              <w:t>Alignment to the School Excellence Framework</w:t>
            </w:r>
            <w:r w:rsidR="00211BF2">
              <w:rPr>
                <w:noProof/>
                <w:webHidden/>
              </w:rPr>
              <w:tab/>
            </w:r>
            <w:r w:rsidR="00211BF2">
              <w:rPr>
                <w:noProof/>
                <w:webHidden/>
              </w:rPr>
              <w:fldChar w:fldCharType="begin"/>
            </w:r>
            <w:r w:rsidR="00211BF2">
              <w:rPr>
                <w:noProof/>
                <w:webHidden/>
              </w:rPr>
              <w:instrText xml:space="preserve"> PAGEREF _Toc156460631 \h </w:instrText>
            </w:r>
            <w:r w:rsidR="00211BF2">
              <w:rPr>
                <w:noProof/>
                <w:webHidden/>
              </w:rPr>
            </w:r>
            <w:r w:rsidR="00211BF2">
              <w:rPr>
                <w:noProof/>
                <w:webHidden/>
              </w:rPr>
              <w:fldChar w:fldCharType="separate"/>
            </w:r>
            <w:r w:rsidR="00211BF2">
              <w:rPr>
                <w:noProof/>
                <w:webHidden/>
              </w:rPr>
              <w:t>3</w:t>
            </w:r>
            <w:r w:rsidR="00211BF2">
              <w:rPr>
                <w:noProof/>
                <w:webHidden/>
              </w:rPr>
              <w:fldChar w:fldCharType="end"/>
            </w:r>
          </w:hyperlink>
        </w:p>
        <w:p w14:paraId="460ECE1A" w14:textId="7CDF0C78" w:rsidR="00211BF2" w:rsidRDefault="007C6F86">
          <w:pPr>
            <w:pStyle w:val="TOC2"/>
            <w:rPr>
              <w:rFonts w:asciiTheme="minorHAnsi" w:eastAsiaTheme="minorEastAsia" w:hAnsiTheme="minorHAnsi" w:cstheme="minorBidi"/>
              <w:kern w:val="2"/>
              <w:szCs w:val="22"/>
              <w:lang w:eastAsia="en-AU"/>
              <w14:ligatures w14:val="standardContextual"/>
            </w:rPr>
          </w:pPr>
          <w:hyperlink w:anchor="_Toc156460632" w:history="1">
            <w:r w:rsidR="00211BF2" w:rsidRPr="00E14F1B">
              <w:rPr>
                <w:rStyle w:val="Hyperlink"/>
              </w:rPr>
              <w:t>Preparation</w:t>
            </w:r>
            <w:r w:rsidR="00211BF2">
              <w:rPr>
                <w:webHidden/>
              </w:rPr>
              <w:tab/>
            </w:r>
            <w:r w:rsidR="00211BF2">
              <w:rPr>
                <w:webHidden/>
              </w:rPr>
              <w:fldChar w:fldCharType="begin"/>
            </w:r>
            <w:r w:rsidR="00211BF2">
              <w:rPr>
                <w:webHidden/>
              </w:rPr>
              <w:instrText xml:space="preserve"> PAGEREF _Toc156460632 \h </w:instrText>
            </w:r>
            <w:r w:rsidR="00211BF2">
              <w:rPr>
                <w:webHidden/>
              </w:rPr>
            </w:r>
            <w:r w:rsidR="00211BF2">
              <w:rPr>
                <w:webHidden/>
              </w:rPr>
              <w:fldChar w:fldCharType="separate"/>
            </w:r>
            <w:r w:rsidR="00211BF2">
              <w:rPr>
                <w:webHidden/>
              </w:rPr>
              <w:t>5</w:t>
            </w:r>
            <w:r w:rsidR="00211BF2">
              <w:rPr>
                <w:webHidden/>
              </w:rPr>
              <w:fldChar w:fldCharType="end"/>
            </w:r>
          </w:hyperlink>
        </w:p>
        <w:p w14:paraId="41059489" w14:textId="6E1913DA"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33" w:history="1">
            <w:r w:rsidR="00211BF2" w:rsidRPr="00E14F1B">
              <w:rPr>
                <w:rStyle w:val="Hyperlink"/>
                <w:noProof/>
                <w:lang w:eastAsia="zh-CN"/>
              </w:rPr>
              <w:t>Prior to the session</w:t>
            </w:r>
            <w:r w:rsidR="00211BF2">
              <w:rPr>
                <w:noProof/>
                <w:webHidden/>
              </w:rPr>
              <w:tab/>
            </w:r>
            <w:r w:rsidR="00211BF2">
              <w:rPr>
                <w:noProof/>
                <w:webHidden/>
              </w:rPr>
              <w:fldChar w:fldCharType="begin"/>
            </w:r>
            <w:r w:rsidR="00211BF2">
              <w:rPr>
                <w:noProof/>
                <w:webHidden/>
              </w:rPr>
              <w:instrText xml:space="preserve"> PAGEREF _Toc156460633 \h </w:instrText>
            </w:r>
            <w:r w:rsidR="00211BF2">
              <w:rPr>
                <w:noProof/>
                <w:webHidden/>
              </w:rPr>
            </w:r>
            <w:r w:rsidR="00211BF2">
              <w:rPr>
                <w:noProof/>
                <w:webHidden/>
              </w:rPr>
              <w:fldChar w:fldCharType="separate"/>
            </w:r>
            <w:r w:rsidR="00211BF2">
              <w:rPr>
                <w:noProof/>
                <w:webHidden/>
              </w:rPr>
              <w:t>5</w:t>
            </w:r>
            <w:r w:rsidR="00211BF2">
              <w:rPr>
                <w:noProof/>
                <w:webHidden/>
              </w:rPr>
              <w:fldChar w:fldCharType="end"/>
            </w:r>
          </w:hyperlink>
        </w:p>
        <w:p w14:paraId="0E20247D" w14:textId="2A675B79"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34" w:history="1">
            <w:r w:rsidR="00211BF2" w:rsidRPr="00E14F1B">
              <w:rPr>
                <w:rStyle w:val="Hyperlink"/>
                <w:noProof/>
              </w:rPr>
              <w:t>After the session</w:t>
            </w:r>
            <w:r w:rsidR="00211BF2">
              <w:rPr>
                <w:noProof/>
                <w:webHidden/>
              </w:rPr>
              <w:tab/>
            </w:r>
            <w:r w:rsidR="00211BF2">
              <w:rPr>
                <w:noProof/>
                <w:webHidden/>
              </w:rPr>
              <w:fldChar w:fldCharType="begin"/>
            </w:r>
            <w:r w:rsidR="00211BF2">
              <w:rPr>
                <w:noProof/>
                <w:webHidden/>
              </w:rPr>
              <w:instrText xml:space="preserve"> PAGEREF _Toc156460634 \h </w:instrText>
            </w:r>
            <w:r w:rsidR="00211BF2">
              <w:rPr>
                <w:noProof/>
                <w:webHidden/>
              </w:rPr>
            </w:r>
            <w:r w:rsidR="00211BF2">
              <w:rPr>
                <w:noProof/>
                <w:webHidden/>
              </w:rPr>
              <w:fldChar w:fldCharType="separate"/>
            </w:r>
            <w:r w:rsidR="00211BF2">
              <w:rPr>
                <w:noProof/>
                <w:webHidden/>
              </w:rPr>
              <w:t>5</w:t>
            </w:r>
            <w:r w:rsidR="00211BF2">
              <w:rPr>
                <w:noProof/>
                <w:webHidden/>
              </w:rPr>
              <w:fldChar w:fldCharType="end"/>
            </w:r>
          </w:hyperlink>
        </w:p>
        <w:p w14:paraId="0224854A" w14:textId="2F904F4B" w:rsidR="00211BF2" w:rsidRDefault="007C6F86">
          <w:pPr>
            <w:pStyle w:val="TOC2"/>
            <w:rPr>
              <w:rFonts w:asciiTheme="minorHAnsi" w:eastAsiaTheme="minorEastAsia" w:hAnsiTheme="minorHAnsi" w:cstheme="minorBidi"/>
              <w:kern w:val="2"/>
              <w:szCs w:val="22"/>
              <w:lang w:eastAsia="en-AU"/>
              <w14:ligatures w14:val="standardContextual"/>
            </w:rPr>
          </w:pPr>
          <w:hyperlink w:anchor="_Toc156460635" w:history="1">
            <w:r w:rsidR="00211BF2" w:rsidRPr="00E14F1B">
              <w:rPr>
                <w:rStyle w:val="Hyperlink"/>
              </w:rPr>
              <w:t>Session structure</w:t>
            </w:r>
            <w:r w:rsidR="00211BF2">
              <w:rPr>
                <w:webHidden/>
              </w:rPr>
              <w:tab/>
            </w:r>
            <w:r w:rsidR="00211BF2">
              <w:rPr>
                <w:webHidden/>
              </w:rPr>
              <w:fldChar w:fldCharType="begin"/>
            </w:r>
            <w:r w:rsidR="00211BF2">
              <w:rPr>
                <w:webHidden/>
              </w:rPr>
              <w:instrText xml:space="preserve"> PAGEREF _Toc156460635 \h </w:instrText>
            </w:r>
            <w:r w:rsidR="00211BF2">
              <w:rPr>
                <w:webHidden/>
              </w:rPr>
            </w:r>
            <w:r w:rsidR="00211BF2">
              <w:rPr>
                <w:webHidden/>
              </w:rPr>
              <w:fldChar w:fldCharType="separate"/>
            </w:r>
            <w:r w:rsidR="00211BF2">
              <w:rPr>
                <w:webHidden/>
              </w:rPr>
              <w:t>6</w:t>
            </w:r>
            <w:r w:rsidR="00211BF2">
              <w:rPr>
                <w:webHidden/>
              </w:rPr>
              <w:fldChar w:fldCharType="end"/>
            </w:r>
          </w:hyperlink>
        </w:p>
        <w:p w14:paraId="4E1A0BFF" w14:textId="62E77E57" w:rsidR="00211BF2" w:rsidRDefault="007C6F86">
          <w:pPr>
            <w:pStyle w:val="TOC2"/>
            <w:rPr>
              <w:rFonts w:asciiTheme="minorHAnsi" w:eastAsiaTheme="minorEastAsia" w:hAnsiTheme="minorHAnsi" w:cstheme="minorBidi"/>
              <w:kern w:val="2"/>
              <w:szCs w:val="22"/>
              <w:lang w:eastAsia="en-AU"/>
              <w14:ligatures w14:val="standardContextual"/>
            </w:rPr>
          </w:pPr>
          <w:hyperlink w:anchor="_Toc156460636" w:history="1">
            <w:r w:rsidR="00211BF2" w:rsidRPr="00E14F1B">
              <w:rPr>
                <w:rStyle w:val="Hyperlink"/>
              </w:rPr>
              <w:t>Session activities</w:t>
            </w:r>
            <w:r w:rsidR="00211BF2">
              <w:rPr>
                <w:webHidden/>
              </w:rPr>
              <w:tab/>
            </w:r>
            <w:r w:rsidR="00211BF2">
              <w:rPr>
                <w:webHidden/>
              </w:rPr>
              <w:fldChar w:fldCharType="begin"/>
            </w:r>
            <w:r w:rsidR="00211BF2">
              <w:rPr>
                <w:webHidden/>
              </w:rPr>
              <w:instrText xml:space="preserve"> PAGEREF _Toc156460636 \h </w:instrText>
            </w:r>
            <w:r w:rsidR="00211BF2">
              <w:rPr>
                <w:webHidden/>
              </w:rPr>
            </w:r>
            <w:r w:rsidR="00211BF2">
              <w:rPr>
                <w:webHidden/>
              </w:rPr>
              <w:fldChar w:fldCharType="separate"/>
            </w:r>
            <w:r w:rsidR="00211BF2">
              <w:rPr>
                <w:webHidden/>
              </w:rPr>
              <w:t>7</w:t>
            </w:r>
            <w:r w:rsidR="00211BF2">
              <w:rPr>
                <w:webHidden/>
              </w:rPr>
              <w:fldChar w:fldCharType="end"/>
            </w:r>
          </w:hyperlink>
        </w:p>
        <w:p w14:paraId="584B249B" w14:textId="71C2255D"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37" w:history="1">
            <w:r w:rsidR="00211BF2" w:rsidRPr="00E14F1B">
              <w:rPr>
                <w:rStyle w:val="Hyperlink"/>
                <w:noProof/>
              </w:rPr>
              <w:t>Activity 1 – introduction to Technology 7–8</w:t>
            </w:r>
            <w:r w:rsidR="00211BF2">
              <w:rPr>
                <w:noProof/>
                <w:webHidden/>
              </w:rPr>
              <w:tab/>
            </w:r>
            <w:r w:rsidR="00211BF2">
              <w:rPr>
                <w:noProof/>
                <w:webHidden/>
              </w:rPr>
              <w:fldChar w:fldCharType="begin"/>
            </w:r>
            <w:r w:rsidR="00211BF2">
              <w:rPr>
                <w:noProof/>
                <w:webHidden/>
              </w:rPr>
              <w:instrText xml:space="preserve"> PAGEREF _Toc156460637 \h </w:instrText>
            </w:r>
            <w:r w:rsidR="00211BF2">
              <w:rPr>
                <w:noProof/>
                <w:webHidden/>
              </w:rPr>
            </w:r>
            <w:r w:rsidR="00211BF2">
              <w:rPr>
                <w:noProof/>
                <w:webHidden/>
              </w:rPr>
              <w:fldChar w:fldCharType="separate"/>
            </w:r>
            <w:r w:rsidR="00211BF2">
              <w:rPr>
                <w:noProof/>
                <w:webHidden/>
              </w:rPr>
              <w:t>7</w:t>
            </w:r>
            <w:r w:rsidR="00211BF2">
              <w:rPr>
                <w:noProof/>
                <w:webHidden/>
              </w:rPr>
              <w:fldChar w:fldCharType="end"/>
            </w:r>
          </w:hyperlink>
        </w:p>
        <w:p w14:paraId="55C83F86" w14:textId="380BF30B"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38" w:history="1">
            <w:r w:rsidR="00211BF2" w:rsidRPr="00E14F1B">
              <w:rPr>
                <w:rStyle w:val="Hyperlink"/>
                <w:noProof/>
              </w:rPr>
              <w:t>Activity 2 – exploring the syllabus</w:t>
            </w:r>
            <w:r w:rsidR="00211BF2">
              <w:rPr>
                <w:noProof/>
                <w:webHidden/>
              </w:rPr>
              <w:tab/>
            </w:r>
            <w:r w:rsidR="00211BF2">
              <w:rPr>
                <w:noProof/>
                <w:webHidden/>
              </w:rPr>
              <w:fldChar w:fldCharType="begin"/>
            </w:r>
            <w:r w:rsidR="00211BF2">
              <w:rPr>
                <w:noProof/>
                <w:webHidden/>
              </w:rPr>
              <w:instrText xml:space="preserve"> PAGEREF _Toc156460638 \h </w:instrText>
            </w:r>
            <w:r w:rsidR="00211BF2">
              <w:rPr>
                <w:noProof/>
                <w:webHidden/>
              </w:rPr>
            </w:r>
            <w:r w:rsidR="00211BF2">
              <w:rPr>
                <w:noProof/>
                <w:webHidden/>
              </w:rPr>
              <w:fldChar w:fldCharType="separate"/>
            </w:r>
            <w:r w:rsidR="00211BF2">
              <w:rPr>
                <w:noProof/>
                <w:webHidden/>
              </w:rPr>
              <w:t>7</w:t>
            </w:r>
            <w:r w:rsidR="00211BF2">
              <w:rPr>
                <w:noProof/>
                <w:webHidden/>
              </w:rPr>
              <w:fldChar w:fldCharType="end"/>
            </w:r>
          </w:hyperlink>
        </w:p>
        <w:p w14:paraId="7E39E320" w14:textId="3BC7BDDD"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39" w:history="1">
            <w:r w:rsidR="00211BF2" w:rsidRPr="00E14F1B">
              <w:rPr>
                <w:rStyle w:val="Hyperlink"/>
                <w:noProof/>
              </w:rPr>
              <w:t>Activity 3 – discussion – exploring our strengths</w:t>
            </w:r>
            <w:r w:rsidR="00211BF2">
              <w:rPr>
                <w:noProof/>
                <w:webHidden/>
              </w:rPr>
              <w:tab/>
            </w:r>
            <w:r w:rsidR="00211BF2">
              <w:rPr>
                <w:noProof/>
                <w:webHidden/>
              </w:rPr>
              <w:fldChar w:fldCharType="begin"/>
            </w:r>
            <w:r w:rsidR="00211BF2">
              <w:rPr>
                <w:noProof/>
                <w:webHidden/>
              </w:rPr>
              <w:instrText xml:space="preserve"> PAGEREF _Toc156460639 \h </w:instrText>
            </w:r>
            <w:r w:rsidR="00211BF2">
              <w:rPr>
                <w:noProof/>
                <w:webHidden/>
              </w:rPr>
            </w:r>
            <w:r w:rsidR="00211BF2">
              <w:rPr>
                <w:noProof/>
                <w:webHidden/>
              </w:rPr>
              <w:fldChar w:fldCharType="separate"/>
            </w:r>
            <w:r w:rsidR="00211BF2">
              <w:rPr>
                <w:noProof/>
                <w:webHidden/>
              </w:rPr>
              <w:t>11</w:t>
            </w:r>
            <w:r w:rsidR="00211BF2">
              <w:rPr>
                <w:noProof/>
                <w:webHidden/>
              </w:rPr>
              <w:fldChar w:fldCharType="end"/>
            </w:r>
          </w:hyperlink>
        </w:p>
        <w:p w14:paraId="0DCB2E9A" w14:textId="05F6C2DF"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40" w:history="1">
            <w:r w:rsidR="00211BF2" w:rsidRPr="00E14F1B">
              <w:rPr>
                <w:rStyle w:val="Hyperlink"/>
                <w:noProof/>
              </w:rPr>
              <w:t>Activity 4 – discussion – planning for implementation</w:t>
            </w:r>
            <w:r w:rsidR="00211BF2">
              <w:rPr>
                <w:noProof/>
                <w:webHidden/>
              </w:rPr>
              <w:tab/>
            </w:r>
            <w:r w:rsidR="00211BF2">
              <w:rPr>
                <w:noProof/>
                <w:webHidden/>
              </w:rPr>
              <w:fldChar w:fldCharType="begin"/>
            </w:r>
            <w:r w:rsidR="00211BF2">
              <w:rPr>
                <w:noProof/>
                <w:webHidden/>
              </w:rPr>
              <w:instrText xml:space="preserve"> PAGEREF _Toc156460640 \h </w:instrText>
            </w:r>
            <w:r w:rsidR="00211BF2">
              <w:rPr>
                <w:noProof/>
                <w:webHidden/>
              </w:rPr>
            </w:r>
            <w:r w:rsidR="00211BF2">
              <w:rPr>
                <w:noProof/>
                <w:webHidden/>
              </w:rPr>
              <w:fldChar w:fldCharType="separate"/>
            </w:r>
            <w:r w:rsidR="00211BF2">
              <w:rPr>
                <w:noProof/>
                <w:webHidden/>
              </w:rPr>
              <w:t>11</w:t>
            </w:r>
            <w:r w:rsidR="00211BF2">
              <w:rPr>
                <w:noProof/>
                <w:webHidden/>
              </w:rPr>
              <w:fldChar w:fldCharType="end"/>
            </w:r>
          </w:hyperlink>
        </w:p>
        <w:p w14:paraId="46C773AE" w14:textId="661415CA" w:rsidR="00211BF2" w:rsidRDefault="007C6F86">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641" w:history="1">
            <w:r w:rsidR="00211BF2" w:rsidRPr="00E14F1B">
              <w:rPr>
                <w:rStyle w:val="Hyperlink"/>
                <w:noProof/>
              </w:rPr>
              <w:t>Activity 5 – brainstorm ideas for projects</w:t>
            </w:r>
            <w:r w:rsidR="00211BF2">
              <w:rPr>
                <w:noProof/>
                <w:webHidden/>
              </w:rPr>
              <w:tab/>
            </w:r>
            <w:r w:rsidR="00211BF2">
              <w:rPr>
                <w:noProof/>
                <w:webHidden/>
              </w:rPr>
              <w:fldChar w:fldCharType="begin"/>
            </w:r>
            <w:r w:rsidR="00211BF2">
              <w:rPr>
                <w:noProof/>
                <w:webHidden/>
              </w:rPr>
              <w:instrText xml:space="preserve"> PAGEREF _Toc156460641 \h </w:instrText>
            </w:r>
            <w:r w:rsidR="00211BF2">
              <w:rPr>
                <w:noProof/>
                <w:webHidden/>
              </w:rPr>
            </w:r>
            <w:r w:rsidR="00211BF2">
              <w:rPr>
                <w:noProof/>
                <w:webHidden/>
              </w:rPr>
              <w:fldChar w:fldCharType="separate"/>
            </w:r>
            <w:r w:rsidR="00211BF2">
              <w:rPr>
                <w:noProof/>
                <w:webHidden/>
              </w:rPr>
              <w:t>11</w:t>
            </w:r>
            <w:r w:rsidR="00211BF2">
              <w:rPr>
                <w:noProof/>
                <w:webHidden/>
              </w:rPr>
              <w:fldChar w:fldCharType="end"/>
            </w:r>
          </w:hyperlink>
        </w:p>
        <w:p w14:paraId="6CADBAB7" w14:textId="66941A33" w:rsidR="00211BF2" w:rsidRDefault="007C6F86">
          <w:pPr>
            <w:pStyle w:val="TOC2"/>
            <w:rPr>
              <w:rFonts w:asciiTheme="minorHAnsi" w:eastAsiaTheme="minorEastAsia" w:hAnsiTheme="minorHAnsi" w:cstheme="minorBidi"/>
              <w:kern w:val="2"/>
              <w:szCs w:val="22"/>
              <w:lang w:eastAsia="en-AU"/>
              <w14:ligatures w14:val="standardContextual"/>
            </w:rPr>
          </w:pPr>
          <w:hyperlink w:anchor="_Toc156460642" w:history="1">
            <w:r w:rsidR="00211BF2" w:rsidRPr="00E14F1B">
              <w:rPr>
                <w:rStyle w:val="Hyperlink"/>
              </w:rPr>
              <w:t>Where to next?</w:t>
            </w:r>
            <w:r w:rsidR="00211BF2">
              <w:rPr>
                <w:webHidden/>
              </w:rPr>
              <w:tab/>
            </w:r>
            <w:r w:rsidR="00211BF2">
              <w:rPr>
                <w:webHidden/>
              </w:rPr>
              <w:fldChar w:fldCharType="begin"/>
            </w:r>
            <w:r w:rsidR="00211BF2">
              <w:rPr>
                <w:webHidden/>
              </w:rPr>
              <w:instrText xml:space="preserve"> PAGEREF _Toc156460642 \h </w:instrText>
            </w:r>
            <w:r w:rsidR="00211BF2">
              <w:rPr>
                <w:webHidden/>
              </w:rPr>
            </w:r>
            <w:r w:rsidR="00211BF2">
              <w:rPr>
                <w:webHidden/>
              </w:rPr>
              <w:fldChar w:fldCharType="separate"/>
            </w:r>
            <w:r w:rsidR="00211BF2">
              <w:rPr>
                <w:webHidden/>
              </w:rPr>
              <w:t>13</w:t>
            </w:r>
            <w:r w:rsidR="00211BF2">
              <w:rPr>
                <w:webHidden/>
              </w:rPr>
              <w:fldChar w:fldCharType="end"/>
            </w:r>
          </w:hyperlink>
        </w:p>
        <w:p w14:paraId="5FE0FCE2" w14:textId="1AD5B974" w:rsidR="00211BF2" w:rsidRDefault="007C6F86">
          <w:pPr>
            <w:pStyle w:val="TOC2"/>
            <w:rPr>
              <w:rFonts w:asciiTheme="minorHAnsi" w:eastAsiaTheme="minorEastAsia" w:hAnsiTheme="minorHAnsi" w:cstheme="minorBidi"/>
              <w:kern w:val="2"/>
              <w:szCs w:val="22"/>
              <w:lang w:eastAsia="en-AU"/>
              <w14:ligatures w14:val="standardContextual"/>
            </w:rPr>
          </w:pPr>
          <w:hyperlink w:anchor="_Toc156460643" w:history="1">
            <w:r w:rsidR="00211BF2" w:rsidRPr="00E14F1B">
              <w:rPr>
                <w:rStyle w:val="Hyperlink"/>
              </w:rPr>
              <w:t>References</w:t>
            </w:r>
            <w:r w:rsidR="00211BF2">
              <w:rPr>
                <w:webHidden/>
              </w:rPr>
              <w:tab/>
            </w:r>
            <w:r w:rsidR="00211BF2">
              <w:rPr>
                <w:webHidden/>
              </w:rPr>
              <w:fldChar w:fldCharType="begin"/>
            </w:r>
            <w:r w:rsidR="00211BF2">
              <w:rPr>
                <w:webHidden/>
              </w:rPr>
              <w:instrText xml:space="preserve"> PAGEREF _Toc156460643 \h </w:instrText>
            </w:r>
            <w:r w:rsidR="00211BF2">
              <w:rPr>
                <w:webHidden/>
              </w:rPr>
            </w:r>
            <w:r w:rsidR="00211BF2">
              <w:rPr>
                <w:webHidden/>
              </w:rPr>
              <w:fldChar w:fldCharType="separate"/>
            </w:r>
            <w:r w:rsidR="00211BF2">
              <w:rPr>
                <w:webHidden/>
              </w:rPr>
              <w:t>14</w:t>
            </w:r>
            <w:r w:rsidR="00211BF2">
              <w:rPr>
                <w:webHidden/>
              </w:rPr>
              <w:fldChar w:fldCharType="end"/>
            </w:r>
          </w:hyperlink>
        </w:p>
        <w:p w14:paraId="1351FE17" w14:textId="77777777" w:rsidR="00F42924" w:rsidRDefault="00362F92" w:rsidP="00F42924">
          <w:pPr>
            <w:pStyle w:val="TOCHeading"/>
            <w:rPr>
              <w:b/>
            </w:rPr>
          </w:pPr>
          <w:r>
            <w:rPr>
              <w:b/>
            </w:rPr>
            <w:fldChar w:fldCharType="end"/>
          </w:r>
        </w:p>
      </w:sdtContent>
    </w:sdt>
    <w:p w14:paraId="2F50F38A" w14:textId="0885E294" w:rsidR="00B101F5" w:rsidRPr="00F42924" w:rsidRDefault="00B101F5" w:rsidP="00F42924">
      <w:pPr>
        <w:pStyle w:val="TOCHeading"/>
        <w:rPr>
          <w:b/>
        </w:rPr>
      </w:pPr>
      <w:r>
        <w:br w:type="page"/>
      </w:r>
    </w:p>
    <w:p w14:paraId="4F9BC96D" w14:textId="77777777" w:rsidR="00B101F5" w:rsidRDefault="00B101F5" w:rsidP="00B101F5">
      <w:pPr>
        <w:pStyle w:val="Heading2"/>
      </w:pPr>
      <w:bookmarkStart w:id="1" w:name="_Toc148094974"/>
      <w:bookmarkStart w:id="2" w:name="_Toc148344456"/>
      <w:bookmarkStart w:id="3" w:name="_Toc156460627"/>
      <w:r>
        <w:lastRenderedPageBreak/>
        <w:t xml:space="preserve">About this </w:t>
      </w:r>
      <w:bookmarkEnd w:id="1"/>
      <w:bookmarkEnd w:id="2"/>
      <w:r>
        <w:t>guide</w:t>
      </w:r>
      <w:bookmarkEnd w:id="3"/>
    </w:p>
    <w:p w14:paraId="268B41B3" w14:textId="7889BFC7" w:rsidR="00B101F5" w:rsidRDefault="00B101F5" w:rsidP="00B101F5">
      <w:r>
        <w:t xml:space="preserve">This guide has been </w:t>
      </w:r>
      <w:r w:rsidR="0053186C">
        <w:t>developed</w:t>
      </w:r>
      <w:r>
        <w:t xml:space="preserve"> to assist leaders in facilitating the </w:t>
      </w:r>
      <w:r w:rsidR="009C4C14">
        <w:t>‘</w:t>
      </w:r>
      <w:r w:rsidR="002D4BA5">
        <w:t>Te</w:t>
      </w:r>
      <w:r w:rsidR="002C233F">
        <w:t>chnology 7</w:t>
      </w:r>
      <w:r w:rsidR="003103AE">
        <w:t>–</w:t>
      </w:r>
      <w:r w:rsidR="002C233F">
        <w:t>8 – early insights into the new syllabus</w:t>
      </w:r>
      <w:r w:rsidR="009C4C14">
        <w:t>’</w:t>
      </w:r>
      <w:r>
        <w:t xml:space="preserve"> </w:t>
      </w:r>
      <w:r w:rsidR="00E371E3">
        <w:t>professional learning session</w:t>
      </w:r>
      <w:r>
        <w:t>. The guide will explore:</w:t>
      </w:r>
    </w:p>
    <w:p w14:paraId="47644778" w14:textId="77777777" w:rsidR="00B101F5" w:rsidRPr="00425D95" w:rsidRDefault="00B101F5" w:rsidP="00425D95">
      <w:pPr>
        <w:pStyle w:val="ListBullet"/>
      </w:pPr>
      <w:r w:rsidRPr="00425D95">
        <w:t>how the presentation supports the NSW Curriculum Reform</w:t>
      </w:r>
    </w:p>
    <w:p w14:paraId="6D169F75" w14:textId="2998D124" w:rsidR="00B101F5" w:rsidRPr="00425D95" w:rsidRDefault="00B101F5" w:rsidP="00425D95">
      <w:pPr>
        <w:pStyle w:val="ListBullet"/>
      </w:pPr>
      <w:r w:rsidRPr="00425D95">
        <w:t xml:space="preserve">how the </w:t>
      </w:r>
      <w:r w:rsidR="003A144B" w:rsidRPr="00425D95">
        <w:t>session</w:t>
      </w:r>
      <w:r w:rsidRPr="00425D95">
        <w:t xml:space="preserve"> aligns with the Australian Professional Standards for Teachers and the School Excellence Framework</w:t>
      </w:r>
    </w:p>
    <w:p w14:paraId="17F035AE" w14:textId="20EDD82C" w:rsidR="00B101F5" w:rsidRPr="00425D95" w:rsidRDefault="00B101F5" w:rsidP="00425D95">
      <w:pPr>
        <w:pStyle w:val="ListBullet"/>
      </w:pPr>
      <w:r w:rsidRPr="00425D95">
        <w:t xml:space="preserve">how to structure the session to help your team </w:t>
      </w:r>
      <w:r w:rsidR="007554FF" w:rsidRPr="00425D95">
        <w:t xml:space="preserve">effectively </w:t>
      </w:r>
      <w:r w:rsidRPr="00425D95">
        <w:t>engage with the presentation content</w:t>
      </w:r>
    </w:p>
    <w:p w14:paraId="75481685" w14:textId="77777777" w:rsidR="00B101F5" w:rsidRPr="00425D95" w:rsidRDefault="00B101F5" w:rsidP="00425D95">
      <w:pPr>
        <w:pStyle w:val="ListBullet"/>
      </w:pPr>
      <w:r w:rsidRPr="00425D95">
        <w:t>recommended activities to promote collaboration, reflection and plans for future action</w:t>
      </w:r>
    </w:p>
    <w:p w14:paraId="6994E300" w14:textId="2A4F7436" w:rsidR="00B101F5" w:rsidRPr="00425D95" w:rsidRDefault="00B101F5" w:rsidP="00425D95">
      <w:pPr>
        <w:pStyle w:val="ListBullet"/>
      </w:pPr>
      <w:r w:rsidRPr="00425D95">
        <w:t xml:space="preserve">additional resources to support further </w:t>
      </w:r>
      <w:r w:rsidR="002E2962" w:rsidRPr="00425D95">
        <w:t>professional development</w:t>
      </w:r>
      <w:r w:rsidRPr="00425D95">
        <w:t>.</w:t>
      </w:r>
    </w:p>
    <w:p w14:paraId="751A29FE" w14:textId="24A73666" w:rsidR="00204AAC" w:rsidRDefault="00B101F5" w:rsidP="00AA2D14">
      <w:r>
        <w:t xml:space="preserve">If you have questions about the </w:t>
      </w:r>
      <w:r w:rsidR="00204AAC">
        <w:t>session</w:t>
      </w:r>
      <w:r>
        <w:t xml:space="preserve">, please email </w:t>
      </w:r>
      <w:r w:rsidR="002C233F" w:rsidRPr="00A7374D">
        <w:rPr>
          <w:rStyle w:val="Hyperlink"/>
        </w:rPr>
        <w:t>TAS@det.nsw.edu.au</w:t>
      </w:r>
      <w:r w:rsidR="00A7374D">
        <w:t>.</w:t>
      </w:r>
      <w:r w:rsidR="00A7374D">
        <w:br w:type="page"/>
      </w:r>
    </w:p>
    <w:p w14:paraId="7AE824E2" w14:textId="17F47D7D" w:rsidR="008F301A" w:rsidRDefault="001D7F94" w:rsidP="00204AAC">
      <w:pPr>
        <w:pStyle w:val="Heading2"/>
      </w:pPr>
      <w:bookmarkStart w:id="4" w:name="_Toc156460628"/>
      <w:r>
        <w:lastRenderedPageBreak/>
        <w:t>Presentation</w:t>
      </w:r>
      <w:r w:rsidR="00A532AC">
        <w:t xml:space="preserve"> overview</w:t>
      </w:r>
      <w:bookmarkEnd w:id="4"/>
    </w:p>
    <w:p w14:paraId="43192315" w14:textId="24502C6B" w:rsidR="00A737A8" w:rsidRPr="00D405E3" w:rsidRDefault="00F213A3" w:rsidP="00D405E3">
      <w:r w:rsidRPr="00D405E3">
        <w:t>Explore the rationale, aim, outcomes and focus areas of the Technology 7</w:t>
      </w:r>
      <w:r w:rsidR="008637ED">
        <w:t>–</w:t>
      </w:r>
      <w:r w:rsidRPr="00D405E3">
        <w:t xml:space="preserve">8 </w:t>
      </w:r>
      <w:r w:rsidR="008637ED">
        <w:t>S</w:t>
      </w:r>
      <w:r w:rsidRPr="00D405E3">
        <w:t>yllabus. Use the guiding questions to identify strengths within your own faculty and plan for the development of projects and units of work.</w:t>
      </w:r>
    </w:p>
    <w:p w14:paraId="0D12FD96" w14:textId="5E717EC5" w:rsidR="00742812" w:rsidRDefault="00742812" w:rsidP="00DF1C4F">
      <w:pPr>
        <w:pStyle w:val="Heading3"/>
      </w:pPr>
      <w:bookmarkStart w:id="5" w:name="_Toc156460629"/>
      <w:r>
        <w:t>Learning intentions and success criteria</w:t>
      </w:r>
      <w:bookmarkEnd w:id="5"/>
    </w:p>
    <w:p w14:paraId="0EA9223D" w14:textId="5E9519AD" w:rsidR="00DF3091" w:rsidRDefault="00E46E21" w:rsidP="00DF3091">
      <w:r>
        <w:t>By</w:t>
      </w:r>
      <w:r w:rsidR="00D04AC0">
        <w:t xml:space="preserve"> the end of this presentation, participants will</w:t>
      </w:r>
      <w:r w:rsidR="00474A6B">
        <w:t>:</w:t>
      </w:r>
    </w:p>
    <w:p w14:paraId="197034F9" w14:textId="77E59BDC" w:rsidR="0026636F" w:rsidRPr="00425D95" w:rsidRDefault="0026636F" w:rsidP="00425D95">
      <w:pPr>
        <w:pStyle w:val="ListBullet"/>
      </w:pPr>
      <w:r w:rsidRPr="00425D95">
        <w:t xml:space="preserve">find out what is new or different in the </w:t>
      </w:r>
      <w:r w:rsidR="00CF16A6" w:rsidRPr="00D405E3">
        <w:t>Technology 7</w:t>
      </w:r>
      <w:r w:rsidR="00CF16A6">
        <w:t>–</w:t>
      </w:r>
      <w:r w:rsidR="00CF16A6" w:rsidRPr="00D405E3">
        <w:t xml:space="preserve">8 </w:t>
      </w:r>
      <w:r w:rsidR="00CF16A6">
        <w:t>S</w:t>
      </w:r>
      <w:r w:rsidR="00CF16A6" w:rsidRPr="00D405E3">
        <w:t>yllabus</w:t>
      </w:r>
    </w:p>
    <w:p w14:paraId="030E93F8" w14:textId="4B968D6F" w:rsidR="00607B10" w:rsidRPr="00425D95" w:rsidRDefault="00607B10" w:rsidP="00425D95">
      <w:pPr>
        <w:pStyle w:val="ListBullet"/>
      </w:pPr>
      <w:r w:rsidRPr="00425D95">
        <w:t xml:space="preserve">understand how these changes will affect the way we plan and </w:t>
      </w:r>
      <w:r w:rsidR="000B5345" w:rsidRPr="00425D95">
        <w:t>program Technology 7</w:t>
      </w:r>
      <w:r w:rsidR="008637ED" w:rsidRPr="00425D95">
        <w:t>–</w:t>
      </w:r>
      <w:r w:rsidR="000B5345" w:rsidRPr="00425D95">
        <w:t>8</w:t>
      </w:r>
      <w:r w:rsidR="001E6354">
        <w:t>.</w:t>
      </w:r>
    </w:p>
    <w:p w14:paraId="1904D368" w14:textId="587DBC3B" w:rsidR="00474A6B" w:rsidRPr="008637ED" w:rsidRDefault="00D04AC0" w:rsidP="009C4C14">
      <w:r w:rsidRPr="008637ED">
        <w:t>To demonstrate learning, participants will</w:t>
      </w:r>
      <w:r w:rsidR="00474A6B" w:rsidRPr="008637ED">
        <w:t>:</w:t>
      </w:r>
    </w:p>
    <w:p w14:paraId="3287782C" w14:textId="0EDCC263" w:rsidR="004474B4" w:rsidRPr="00425D95" w:rsidRDefault="5E4CB66D" w:rsidP="00425D95">
      <w:pPr>
        <w:pStyle w:val="ListBullet"/>
      </w:pPr>
      <w:r w:rsidRPr="00425D95">
        <w:t xml:space="preserve">identify changes to the </w:t>
      </w:r>
      <w:r w:rsidR="00CF16A6" w:rsidRPr="00D405E3">
        <w:t>Technology 7</w:t>
      </w:r>
      <w:r w:rsidR="00CF16A6">
        <w:t>–</w:t>
      </w:r>
      <w:r w:rsidR="00CF16A6" w:rsidRPr="00D405E3">
        <w:t xml:space="preserve">8 </w:t>
      </w:r>
      <w:r w:rsidR="00CF16A6">
        <w:t>S</w:t>
      </w:r>
      <w:r w:rsidR="00CF16A6" w:rsidRPr="00D405E3">
        <w:t>yllabus</w:t>
      </w:r>
      <w:r w:rsidRPr="00425D95">
        <w:t xml:space="preserve"> and their potential impact on teaching and learning</w:t>
      </w:r>
    </w:p>
    <w:p w14:paraId="34DB73A4" w14:textId="69BCBC81" w:rsidR="00110277" w:rsidRPr="00425D95" w:rsidRDefault="004474B4" w:rsidP="00425D95">
      <w:pPr>
        <w:pStyle w:val="ListBullet"/>
      </w:pPr>
      <w:r w:rsidRPr="00425D95">
        <w:t>begin planning projects to potentially develop as units for delivering Technology 7</w:t>
      </w:r>
      <w:r w:rsidR="008637ED" w:rsidRPr="00425D95">
        <w:t>–</w:t>
      </w:r>
      <w:r w:rsidRPr="00425D95">
        <w:t>8 in their school, considering their local contexts</w:t>
      </w:r>
      <w:r w:rsidR="001E6354">
        <w:t>.</w:t>
      </w:r>
    </w:p>
    <w:p w14:paraId="4E3C5120" w14:textId="19CCF29F" w:rsidR="00EC22E4" w:rsidRDefault="00755511" w:rsidP="005F2640">
      <w:pPr>
        <w:pStyle w:val="Heading3"/>
      </w:pPr>
      <w:bookmarkStart w:id="6" w:name="_Toc156460630"/>
      <w:r>
        <w:t xml:space="preserve">Alignment to the </w:t>
      </w:r>
      <w:r w:rsidR="00D74CEA">
        <w:t xml:space="preserve">Australian </w:t>
      </w:r>
      <w:r>
        <w:t>Professional Standards</w:t>
      </w:r>
      <w:r w:rsidR="00D74CEA">
        <w:t xml:space="preserve"> for Teachers</w:t>
      </w:r>
      <w:bookmarkEnd w:id="6"/>
    </w:p>
    <w:p w14:paraId="22CC6E72" w14:textId="7C803C13" w:rsidR="004F67BC" w:rsidRDefault="00A42885" w:rsidP="004F67BC">
      <w:r>
        <w:t xml:space="preserve">This </w:t>
      </w:r>
      <w:r w:rsidR="00334732">
        <w:t>professional learning session</w:t>
      </w:r>
      <w:r>
        <w:t xml:space="preserve"> aligns </w:t>
      </w:r>
      <w:r w:rsidR="003049CC">
        <w:t xml:space="preserve">with the following </w:t>
      </w:r>
      <w:r w:rsidR="00705D54">
        <w:t>standards:</w:t>
      </w:r>
    </w:p>
    <w:p w14:paraId="536541F3" w14:textId="60095622" w:rsidR="00200395" w:rsidRPr="003259C0" w:rsidRDefault="00200395" w:rsidP="00200395">
      <w:pPr>
        <w:pStyle w:val="ListBullet"/>
      </w:pPr>
      <w:r w:rsidRPr="003259C0">
        <w:t>2.1.2 Apply knowledge of the content and teaching strategies of the teaching area to develop engaging teaching activities</w:t>
      </w:r>
    </w:p>
    <w:p w14:paraId="6E9FEC81" w14:textId="613A494A" w:rsidR="00200395" w:rsidRDefault="00200395" w:rsidP="00200395">
      <w:pPr>
        <w:pStyle w:val="ListBullet"/>
      </w:pPr>
      <w:r>
        <w:t>6.2.2 Participate in learning to update knowledge and practice targeted to professional needs and school and/or system priorities</w:t>
      </w:r>
    </w:p>
    <w:p w14:paraId="0840F9EB" w14:textId="141A8E27" w:rsidR="00200395" w:rsidRDefault="00200395" w:rsidP="00200395">
      <w:pPr>
        <w:pStyle w:val="ListBullet"/>
      </w:pPr>
      <w:r>
        <w:t>7.2.2 Understand the implications of and comply with relevant legislative, administrative, organisational and professional requirements, policies and processes</w:t>
      </w:r>
    </w:p>
    <w:p w14:paraId="76D31860" w14:textId="6F752F43" w:rsidR="00D6778D" w:rsidRDefault="00D6778D" w:rsidP="00D6778D">
      <w:pPr>
        <w:pStyle w:val="Heading3"/>
      </w:pPr>
      <w:bookmarkStart w:id="7" w:name="_Toc156460631"/>
      <w:r>
        <w:t>Alignment to the School Excellence Framework</w:t>
      </w:r>
      <w:bookmarkEnd w:id="7"/>
    </w:p>
    <w:p w14:paraId="6640F132" w14:textId="08D3B189" w:rsidR="00D6778D" w:rsidRDefault="00334732" w:rsidP="00D6778D">
      <w:r>
        <w:t xml:space="preserve">This professional </w:t>
      </w:r>
      <w:r w:rsidR="006E13C3">
        <w:t xml:space="preserve">learning session aligns with the following elements of the </w:t>
      </w:r>
      <w:r w:rsidR="00E20845">
        <w:t>School Excellence Framework</w:t>
      </w:r>
      <w:r w:rsidR="006E13C3">
        <w:t>:</w:t>
      </w:r>
    </w:p>
    <w:p w14:paraId="1D2CDE12" w14:textId="3B6B53BF" w:rsidR="00442E54" w:rsidRPr="00425D95" w:rsidRDefault="00442E54" w:rsidP="00425D95">
      <w:pPr>
        <w:pStyle w:val="ListBullet"/>
      </w:pPr>
      <w:r w:rsidRPr="00425D95">
        <w:lastRenderedPageBreak/>
        <w:t>Curriculum</w:t>
      </w:r>
    </w:p>
    <w:p w14:paraId="7CC2D1B5" w14:textId="08A108CF" w:rsidR="00DC7571" w:rsidRPr="00425D95" w:rsidRDefault="00DC7571" w:rsidP="00425D95">
      <w:pPr>
        <w:pStyle w:val="ListBullet"/>
      </w:pPr>
      <w:r>
        <w:t xml:space="preserve">Effective </w:t>
      </w:r>
      <w:r w:rsidR="00E023F5">
        <w:t xml:space="preserve">classroom practice </w:t>
      </w:r>
    </w:p>
    <w:p w14:paraId="7F7E98CD" w14:textId="77777777" w:rsidR="00560911" w:rsidRDefault="009935D1" w:rsidP="00425D95">
      <w:pPr>
        <w:pStyle w:val="ListBullet"/>
      </w:pPr>
      <w:r w:rsidRPr="00425D95">
        <w:t>Learning and development</w:t>
      </w:r>
    </w:p>
    <w:p w14:paraId="70A82693" w14:textId="77777777" w:rsidR="00560911" w:rsidRDefault="00560911">
      <w:pPr>
        <w:suppressAutoHyphens w:val="0"/>
        <w:spacing w:before="0" w:after="160" w:line="259" w:lineRule="auto"/>
      </w:pPr>
      <w:r>
        <w:br w:type="page"/>
      </w:r>
    </w:p>
    <w:p w14:paraId="2A6CE1CA" w14:textId="77777777" w:rsidR="00560911" w:rsidRDefault="00560911" w:rsidP="00560911">
      <w:pPr>
        <w:pStyle w:val="Heading2"/>
      </w:pPr>
      <w:bookmarkStart w:id="8" w:name="_Toc152758911"/>
      <w:bookmarkStart w:id="9" w:name="_Toc153212809"/>
      <w:bookmarkStart w:id="10" w:name="_Toc156460526"/>
      <w:bookmarkStart w:id="11" w:name="_Toc156460632"/>
      <w:r>
        <w:lastRenderedPageBreak/>
        <w:t>Preparation</w:t>
      </w:r>
      <w:bookmarkEnd w:id="8"/>
      <w:bookmarkEnd w:id="9"/>
      <w:bookmarkEnd w:id="10"/>
      <w:bookmarkEnd w:id="11"/>
    </w:p>
    <w:p w14:paraId="2E1ED2EF" w14:textId="77777777" w:rsidR="00560911" w:rsidRDefault="00560911" w:rsidP="00560911">
      <w:pPr>
        <w:rPr>
          <w:lang w:eastAsia="zh-CN"/>
        </w:rPr>
      </w:pPr>
      <w:r>
        <w:rPr>
          <w:lang w:eastAsia="zh-CN"/>
        </w:rPr>
        <w:t>It is recommended that you are familiar with the course structure and content prior to the professional learning session. You should guide participants through the learning by:</w:t>
      </w:r>
    </w:p>
    <w:p w14:paraId="6F8ED86A" w14:textId="77777777" w:rsidR="00560911" w:rsidRDefault="00560911" w:rsidP="00560911">
      <w:pPr>
        <w:pStyle w:val="ListBullet"/>
        <w:numPr>
          <w:ilvl w:val="0"/>
          <w:numId w:val="9"/>
        </w:numPr>
        <w:rPr>
          <w:lang w:eastAsia="zh-CN"/>
        </w:rPr>
      </w:pPr>
      <w:r>
        <w:rPr>
          <w:lang w:eastAsia="zh-CN"/>
        </w:rPr>
        <w:t>playing video and audio files</w:t>
      </w:r>
    </w:p>
    <w:p w14:paraId="5611402F" w14:textId="77777777" w:rsidR="00560911" w:rsidRDefault="00560911" w:rsidP="00560911">
      <w:pPr>
        <w:pStyle w:val="ListBullet"/>
        <w:numPr>
          <w:ilvl w:val="0"/>
          <w:numId w:val="9"/>
        </w:numPr>
        <w:rPr>
          <w:lang w:eastAsia="zh-CN"/>
        </w:rPr>
      </w:pPr>
      <w:r>
        <w:rPr>
          <w:lang w:eastAsia="zh-CN"/>
        </w:rPr>
        <w:t>reading content when required (for example, activity instructions)</w:t>
      </w:r>
    </w:p>
    <w:p w14:paraId="6ED837A5" w14:textId="77777777" w:rsidR="00560911" w:rsidRDefault="00560911" w:rsidP="00560911">
      <w:pPr>
        <w:pStyle w:val="ListBullet"/>
        <w:numPr>
          <w:ilvl w:val="0"/>
          <w:numId w:val="9"/>
        </w:numPr>
        <w:rPr>
          <w:lang w:eastAsia="zh-CN"/>
        </w:rPr>
      </w:pPr>
      <w:r>
        <w:rPr>
          <w:lang w:eastAsia="zh-CN"/>
        </w:rPr>
        <w:t>leading activities and discussions</w:t>
      </w:r>
    </w:p>
    <w:p w14:paraId="77DB9658" w14:textId="77777777" w:rsidR="00560911" w:rsidRDefault="00560911" w:rsidP="00560911">
      <w:pPr>
        <w:pStyle w:val="ListBullet"/>
        <w:numPr>
          <w:ilvl w:val="0"/>
          <w:numId w:val="9"/>
        </w:numPr>
        <w:rPr>
          <w:lang w:eastAsia="zh-CN"/>
        </w:rPr>
      </w:pPr>
      <w:r>
        <w:rPr>
          <w:lang w:eastAsia="zh-CN"/>
        </w:rPr>
        <w:t>managing time.</w:t>
      </w:r>
    </w:p>
    <w:p w14:paraId="3E23B344" w14:textId="77777777" w:rsidR="00560911" w:rsidRDefault="00560911" w:rsidP="00560911">
      <w:pPr>
        <w:pStyle w:val="Heading3"/>
        <w:rPr>
          <w:lang w:eastAsia="zh-CN"/>
        </w:rPr>
      </w:pPr>
      <w:bookmarkStart w:id="12" w:name="_Toc153212810"/>
      <w:bookmarkStart w:id="13" w:name="_Toc156460527"/>
      <w:bookmarkStart w:id="14" w:name="_Toc156460633"/>
      <w:r>
        <w:rPr>
          <w:lang w:eastAsia="zh-CN"/>
        </w:rPr>
        <w:t>Prior to the session</w:t>
      </w:r>
      <w:bookmarkEnd w:id="12"/>
      <w:bookmarkEnd w:id="13"/>
      <w:bookmarkEnd w:id="14"/>
    </w:p>
    <w:p w14:paraId="7AA116EF" w14:textId="77777777" w:rsidR="00560911" w:rsidRDefault="00560911" w:rsidP="00560911">
      <w:pPr>
        <w:pStyle w:val="ListBullet"/>
        <w:numPr>
          <w:ilvl w:val="0"/>
          <w:numId w:val="9"/>
        </w:numPr>
      </w:pPr>
      <w:r>
        <w:t>Ensure all participants will have access to:</w:t>
      </w:r>
    </w:p>
    <w:p w14:paraId="10F9C9DC" w14:textId="77777777" w:rsidR="00560911" w:rsidRDefault="00560911" w:rsidP="00560911">
      <w:pPr>
        <w:pStyle w:val="ListBullet2"/>
        <w:numPr>
          <w:ilvl w:val="0"/>
          <w:numId w:val="10"/>
        </w:numPr>
        <w:ind w:left="1134" w:hanging="567"/>
      </w:pPr>
      <w:r>
        <w:t>the participant workbook (either printed or downloaded and completed electronically on a device)</w:t>
      </w:r>
    </w:p>
    <w:p w14:paraId="4AB64EEA" w14:textId="398207D1" w:rsidR="00744898" w:rsidRDefault="007D0AD1" w:rsidP="00560911">
      <w:pPr>
        <w:pStyle w:val="ListBullet2"/>
        <w:numPr>
          <w:ilvl w:val="0"/>
          <w:numId w:val="10"/>
        </w:numPr>
        <w:ind w:left="1134" w:hanging="567"/>
      </w:pPr>
      <w:r>
        <w:t xml:space="preserve">the online </w:t>
      </w:r>
      <w:hyperlink r:id="rId11" w:history="1">
        <w:r w:rsidRPr="007D0AD1">
          <w:rPr>
            <w:rStyle w:val="Hyperlink"/>
          </w:rPr>
          <w:t>Technology 7</w:t>
        </w:r>
        <w:r w:rsidR="00F139D5">
          <w:rPr>
            <w:rStyle w:val="Hyperlink"/>
          </w:rPr>
          <w:t>–</w:t>
        </w:r>
        <w:r w:rsidRPr="007D0AD1">
          <w:rPr>
            <w:rStyle w:val="Hyperlink"/>
          </w:rPr>
          <w:t xml:space="preserve">8 </w:t>
        </w:r>
        <w:r w:rsidR="00F139D5">
          <w:rPr>
            <w:rStyle w:val="Hyperlink"/>
          </w:rPr>
          <w:t>S</w:t>
        </w:r>
        <w:r w:rsidRPr="007D0AD1">
          <w:rPr>
            <w:rStyle w:val="Hyperlink"/>
          </w:rPr>
          <w:t>yllabus</w:t>
        </w:r>
      </w:hyperlink>
      <w:r>
        <w:t xml:space="preserve"> to aid in discussions throughout the session</w:t>
      </w:r>
    </w:p>
    <w:p w14:paraId="59C1BA49" w14:textId="226E97B6" w:rsidR="00560911" w:rsidRDefault="007C6F86" w:rsidP="00560911">
      <w:pPr>
        <w:pStyle w:val="ListBullet2"/>
        <w:numPr>
          <w:ilvl w:val="0"/>
          <w:numId w:val="10"/>
        </w:numPr>
        <w:ind w:left="1134" w:hanging="567"/>
        <w:rPr>
          <w:rStyle w:val="Strong"/>
        </w:rPr>
      </w:pPr>
      <w:hyperlink r:id="rId12" w:anchor="toc-secondary-710" w:history="1">
        <w:r w:rsidR="00AD0DE7" w:rsidRPr="00262782">
          <w:rPr>
            <w:rStyle w:val="Hyperlink"/>
          </w:rPr>
          <w:t>the</w:t>
        </w:r>
        <w:r w:rsidR="00DC63D7">
          <w:rPr>
            <w:rStyle w:val="Hyperlink"/>
          </w:rPr>
          <w:t xml:space="preserve"> curriculum reform</w:t>
        </w:r>
        <w:r w:rsidR="00AD0DE7" w:rsidRPr="00262782">
          <w:rPr>
            <w:rStyle w:val="Hyperlink"/>
          </w:rPr>
          <w:t xml:space="preserve"> implementation timelines</w:t>
        </w:r>
      </w:hyperlink>
      <w:r w:rsidR="00AD0DE7">
        <w:t xml:space="preserve"> </w:t>
      </w:r>
      <w:r w:rsidR="00560911">
        <w:t>(Required for Activity</w:t>
      </w:r>
      <w:r w:rsidR="00AD0DE7">
        <w:t xml:space="preserve"> </w:t>
      </w:r>
      <w:r w:rsidR="00DC63D7">
        <w:t>4)</w:t>
      </w:r>
    </w:p>
    <w:p w14:paraId="781479A7" w14:textId="77777777" w:rsidR="00560911" w:rsidRDefault="00560911" w:rsidP="00560911">
      <w:pPr>
        <w:pStyle w:val="ListBullet"/>
        <w:numPr>
          <w:ilvl w:val="0"/>
          <w:numId w:val="9"/>
        </w:numPr>
        <w:rPr>
          <w:rStyle w:val="Strong"/>
        </w:rPr>
      </w:pPr>
      <w:r>
        <w:t xml:space="preserve">Play any video or multimedia on your browser to ensure they have loaded for your session. </w:t>
      </w:r>
    </w:p>
    <w:p w14:paraId="448BF487" w14:textId="77777777" w:rsidR="00560911" w:rsidRDefault="00560911" w:rsidP="00560911">
      <w:pPr>
        <w:pStyle w:val="ListBullet"/>
        <w:numPr>
          <w:ilvl w:val="0"/>
          <w:numId w:val="9"/>
        </w:numPr>
      </w:pPr>
      <w:r>
        <w:t>Consider room or equipment set up for the day.</w:t>
      </w:r>
    </w:p>
    <w:p w14:paraId="4830B86F" w14:textId="77777777" w:rsidR="00560911" w:rsidRDefault="00560911" w:rsidP="00560911">
      <w:pPr>
        <w:pStyle w:val="Heading3"/>
        <w:rPr>
          <w:rStyle w:val="Strong"/>
        </w:rPr>
      </w:pPr>
      <w:bookmarkStart w:id="15" w:name="_Toc153212812"/>
      <w:bookmarkStart w:id="16" w:name="_Toc156460528"/>
      <w:bookmarkStart w:id="17" w:name="_Toc156460634"/>
      <w:r>
        <w:t>After the session</w:t>
      </w:r>
      <w:bookmarkEnd w:id="15"/>
      <w:bookmarkEnd w:id="16"/>
      <w:bookmarkEnd w:id="17"/>
    </w:p>
    <w:p w14:paraId="3C324CAD" w14:textId="1FD7252C" w:rsidR="00AA448E" w:rsidRPr="00425D95" w:rsidRDefault="00560911" w:rsidP="00560911">
      <w:pPr>
        <w:pStyle w:val="ListBullet"/>
        <w:numPr>
          <w:ilvl w:val="0"/>
          <w:numId w:val="7"/>
        </w:numPr>
      </w:pPr>
      <w:r>
        <w:t xml:space="preserve">Direct participants to complete the evaluation survey using the QR code in their participant workbook. </w:t>
      </w:r>
      <w:r w:rsidR="00AA448E">
        <w:br w:type="page"/>
      </w:r>
    </w:p>
    <w:p w14:paraId="03E640F3" w14:textId="2FF3EF5B" w:rsidR="00D6778D" w:rsidRPr="00D6778D" w:rsidRDefault="001E2C3F" w:rsidP="00AA448E">
      <w:pPr>
        <w:pStyle w:val="Heading2"/>
      </w:pPr>
      <w:bookmarkStart w:id="18" w:name="_Toc156460635"/>
      <w:r>
        <w:t>Session structure</w:t>
      </w:r>
      <w:bookmarkEnd w:id="18"/>
    </w:p>
    <w:p w14:paraId="5923A177" w14:textId="4644E609" w:rsidR="004551EB" w:rsidRDefault="001E2782" w:rsidP="001336E0">
      <w:pPr>
        <w:spacing w:after="240"/>
      </w:pPr>
      <w:r>
        <w:t xml:space="preserve">This session should take approximately </w:t>
      </w:r>
      <w:r w:rsidR="00611E9A">
        <w:t xml:space="preserve">90 minutes </w:t>
      </w:r>
      <w:r>
        <w:t xml:space="preserve">to complete. </w:t>
      </w:r>
      <w:r w:rsidR="00C65745">
        <w:t xml:space="preserve">We recommend </w:t>
      </w:r>
      <w:r w:rsidR="00CB35CF">
        <w:t>following the structure below</w:t>
      </w:r>
      <w:r w:rsidR="001336E0">
        <w:t>.</w:t>
      </w:r>
    </w:p>
    <w:tbl>
      <w:tblPr>
        <w:tblStyle w:val="Tableheader"/>
        <w:tblW w:w="0" w:type="auto"/>
        <w:tblLook w:val="0420" w:firstRow="1" w:lastRow="0" w:firstColumn="0" w:lastColumn="0" w:noHBand="0" w:noVBand="1"/>
        <w:tblDescription w:val="Session structure including items and duration. "/>
      </w:tblPr>
      <w:tblGrid>
        <w:gridCol w:w="7650"/>
        <w:gridCol w:w="1978"/>
      </w:tblGrid>
      <w:tr w:rsidR="00FA7403" w14:paraId="15AFC08F" w14:textId="77777777" w:rsidTr="00301D5C">
        <w:trPr>
          <w:cnfStyle w:val="100000000000" w:firstRow="1" w:lastRow="0" w:firstColumn="0" w:lastColumn="0" w:oddVBand="0" w:evenVBand="0" w:oddHBand="0" w:evenHBand="0" w:firstRowFirstColumn="0" w:firstRowLastColumn="0" w:lastRowFirstColumn="0" w:lastRowLastColumn="0"/>
        </w:trPr>
        <w:tc>
          <w:tcPr>
            <w:tcW w:w="7650" w:type="dxa"/>
          </w:tcPr>
          <w:p w14:paraId="1C870CFE" w14:textId="1868569F" w:rsidR="00FA7403" w:rsidRDefault="00FA7403" w:rsidP="00FA7403">
            <w:r>
              <w:t>Item</w:t>
            </w:r>
          </w:p>
        </w:tc>
        <w:tc>
          <w:tcPr>
            <w:tcW w:w="1978" w:type="dxa"/>
          </w:tcPr>
          <w:p w14:paraId="040A2EBD" w14:textId="552BAF62" w:rsidR="00FA7403" w:rsidRDefault="00FA7403" w:rsidP="00FA7403">
            <w:r>
              <w:t>Duration</w:t>
            </w:r>
          </w:p>
        </w:tc>
      </w:tr>
      <w:tr w:rsidR="00FA7403" w14:paraId="40329C03" w14:textId="77777777" w:rsidTr="00301D5C">
        <w:trPr>
          <w:cnfStyle w:val="000000100000" w:firstRow="0" w:lastRow="0" w:firstColumn="0" w:lastColumn="0" w:oddVBand="0" w:evenVBand="0" w:oddHBand="1" w:evenHBand="0" w:firstRowFirstColumn="0" w:firstRowLastColumn="0" w:lastRowFirstColumn="0" w:lastRowLastColumn="0"/>
        </w:trPr>
        <w:tc>
          <w:tcPr>
            <w:tcW w:w="7650" w:type="dxa"/>
          </w:tcPr>
          <w:p w14:paraId="3CA17689" w14:textId="1B2DA193" w:rsidR="00FA7403" w:rsidRPr="0008001D" w:rsidRDefault="0008001D" w:rsidP="00FA7403">
            <w:pPr>
              <w:rPr>
                <w:b/>
                <w:bCs/>
              </w:rPr>
            </w:pPr>
            <w:r>
              <w:rPr>
                <w:bCs/>
              </w:rPr>
              <w:t>Welcome and Acknowledgement of Country</w:t>
            </w:r>
          </w:p>
        </w:tc>
        <w:tc>
          <w:tcPr>
            <w:tcW w:w="1978" w:type="dxa"/>
          </w:tcPr>
          <w:p w14:paraId="194D2935" w14:textId="3AFE4FC4" w:rsidR="00FA7403" w:rsidRDefault="0008001D" w:rsidP="00FA7403">
            <w:r>
              <w:t>5 minutes</w:t>
            </w:r>
          </w:p>
        </w:tc>
      </w:tr>
      <w:tr w:rsidR="0008001D" w14:paraId="1FD78D97" w14:textId="77777777" w:rsidTr="00301D5C">
        <w:trPr>
          <w:cnfStyle w:val="000000010000" w:firstRow="0" w:lastRow="0" w:firstColumn="0" w:lastColumn="0" w:oddVBand="0" w:evenVBand="0" w:oddHBand="0" w:evenHBand="1" w:firstRowFirstColumn="0" w:firstRowLastColumn="0" w:lastRowFirstColumn="0" w:lastRowLastColumn="0"/>
        </w:trPr>
        <w:tc>
          <w:tcPr>
            <w:tcW w:w="7650" w:type="dxa"/>
          </w:tcPr>
          <w:p w14:paraId="50B83980" w14:textId="5F401E40" w:rsidR="003203B6" w:rsidRPr="00E1762B" w:rsidRDefault="00E1762B" w:rsidP="00FA7403">
            <w:pPr>
              <w:rPr>
                <w:bCs/>
              </w:rPr>
            </w:pPr>
            <w:r>
              <w:rPr>
                <w:bCs/>
              </w:rPr>
              <w:t xml:space="preserve">Activity 1 – </w:t>
            </w:r>
            <w:r w:rsidR="00F2267F">
              <w:rPr>
                <w:bCs/>
              </w:rPr>
              <w:t>o</w:t>
            </w:r>
            <w:r w:rsidR="003203B6">
              <w:rPr>
                <w:bCs/>
              </w:rPr>
              <w:t xml:space="preserve">verview and walk through of the </w:t>
            </w:r>
            <w:r w:rsidR="00031AEE" w:rsidRPr="00D405E3">
              <w:t>Technology 7</w:t>
            </w:r>
            <w:r w:rsidR="00031AEE">
              <w:t>–</w:t>
            </w:r>
            <w:r w:rsidR="00031AEE" w:rsidRPr="00D405E3">
              <w:t xml:space="preserve">8 </w:t>
            </w:r>
            <w:r w:rsidR="00031AEE">
              <w:t>S</w:t>
            </w:r>
            <w:r w:rsidR="00031AEE" w:rsidRPr="00D405E3">
              <w:t>yllabus</w:t>
            </w:r>
          </w:p>
        </w:tc>
        <w:tc>
          <w:tcPr>
            <w:tcW w:w="1978" w:type="dxa"/>
          </w:tcPr>
          <w:p w14:paraId="4682B7F2" w14:textId="62B3249F" w:rsidR="0008001D" w:rsidRDefault="005F049A" w:rsidP="00FA7403">
            <w:r>
              <w:t>5</w:t>
            </w:r>
            <w:r w:rsidR="003203B6">
              <w:t xml:space="preserve"> minutes</w:t>
            </w:r>
          </w:p>
        </w:tc>
      </w:tr>
      <w:tr w:rsidR="002C468E" w14:paraId="7AA84501" w14:textId="77777777" w:rsidTr="00301D5C">
        <w:trPr>
          <w:cnfStyle w:val="000000100000" w:firstRow="0" w:lastRow="0" w:firstColumn="0" w:lastColumn="0" w:oddVBand="0" w:evenVBand="0" w:oddHBand="1" w:evenHBand="0" w:firstRowFirstColumn="0" w:firstRowLastColumn="0" w:lastRowFirstColumn="0" w:lastRowLastColumn="0"/>
        </w:trPr>
        <w:tc>
          <w:tcPr>
            <w:tcW w:w="7650" w:type="dxa"/>
          </w:tcPr>
          <w:p w14:paraId="11C5B909" w14:textId="445D382C" w:rsidR="002C468E" w:rsidRDefault="00730F08" w:rsidP="00FA7403">
            <w:pPr>
              <w:rPr>
                <w:b/>
                <w:bCs/>
              </w:rPr>
            </w:pPr>
            <w:r>
              <w:rPr>
                <w:bCs/>
              </w:rPr>
              <w:t>Activity</w:t>
            </w:r>
            <w:r w:rsidR="00E1762B">
              <w:rPr>
                <w:bCs/>
              </w:rPr>
              <w:t xml:space="preserve"> 2</w:t>
            </w:r>
            <w:r>
              <w:rPr>
                <w:bCs/>
              </w:rPr>
              <w:t xml:space="preserve"> – exploring the rationale</w:t>
            </w:r>
            <w:r w:rsidR="00E1762B">
              <w:rPr>
                <w:bCs/>
              </w:rPr>
              <w:t>, aim and outcomes</w:t>
            </w:r>
            <w:r>
              <w:rPr>
                <w:bCs/>
              </w:rPr>
              <w:t xml:space="preserve"> o</w:t>
            </w:r>
            <w:r w:rsidR="00554CCF">
              <w:rPr>
                <w:bCs/>
              </w:rPr>
              <w:t>f</w:t>
            </w:r>
            <w:r>
              <w:rPr>
                <w:bCs/>
              </w:rPr>
              <w:t xml:space="preserve"> </w:t>
            </w:r>
            <w:r w:rsidR="0013277B">
              <w:rPr>
                <w:bCs/>
              </w:rPr>
              <w:t>T</w:t>
            </w:r>
            <w:r>
              <w:rPr>
                <w:bCs/>
              </w:rPr>
              <w:t>echnology 7</w:t>
            </w:r>
            <w:r w:rsidR="0013277B">
              <w:rPr>
                <w:bCs/>
              </w:rPr>
              <w:t>–</w:t>
            </w:r>
            <w:r>
              <w:rPr>
                <w:bCs/>
              </w:rPr>
              <w:t>8</w:t>
            </w:r>
          </w:p>
        </w:tc>
        <w:tc>
          <w:tcPr>
            <w:tcW w:w="1978" w:type="dxa"/>
          </w:tcPr>
          <w:p w14:paraId="695846FD" w14:textId="39713958" w:rsidR="002C468E" w:rsidRDefault="00014444" w:rsidP="00FA7403">
            <w:r>
              <w:t>10</w:t>
            </w:r>
            <w:r w:rsidR="001A48E6">
              <w:t xml:space="preserve"> min</w:t>
            </w:r>
            <w:r w:rsidR="008D507C">
              <w:t>ute</w:t>
            </w:r>
            <w:r w:rsidR="001A48E6">
              <w:t>s</w:t>
            </w:r>
          </w:p>
        </w:tc>
      </w:tr>
      <w:tr w:rsidR="00196FCA" w14:paraId="34EAA183" w14:textId="77777777" w:rsidTr="00301D5C">
        <w:trPr>
          <w:cnfStyle w:val="000000010000" w:firstRow="0" w:lastRow="0" w:firstColumn="0" w:lastColumn="0" w:oddVBand="0" w:evenVBand="0" w:oddHBand="0" w:evenHBand="1" w:firstRowFirstColumn="0" w:firstRowLastColumn="0" w:lastRowFirstColumn="0" w:lastRowLastColumn="0"/>
        </w:trPr>
        <w:tc>
          <w:tcPr>
            <w:tcW w:w="7650" w:type="dxa"/>
          </w:tcPr>
          <w:p w14:paraId="4A20B52B" w14:textId="5CFBFA17" w:rsidR="00196FCA" w:rsidRDefault="00AD4206" w:rsidP="00196FCA">
            <w:pPr>
              <w:rPr>
                <w:b/>
                <w:bCs/>
              </w:rPr>
            </w:pPr>
            <w:r>
              <w:rPr>
                <w:bCs/>
              </w:rPr>
              <w:t>Activity</w:t>
            </w:r>
            <w:r w:rsidR="00E1762B">
              <w:rPr>
                <w:bCs/>
              </w:rPr>
              <w:t xml:space="preserve"> 3</w:t>
            </w:r>
            <w:r>
              <w:rPr>
                <w:bCs/>
              </w:rPr>
              <w:t xml:space="preserve"> </w:t>
            </w:r>
            <w:r w:rsidR="001A48E6">
              <w:rPr>
                <w:bCs/>
              </w:rPr>
              <w:t>–</w:t>
            </w:r>
            <w:r>
              <w:rPr>
                <w:bCs/>
              </w:rPr>
              <w:t xml:space="preserve"> </w:t>
            </w:r>
            <w:r w:rsidR="001A48E6">
              <w:rPr>
                <w:bCs/>
              </w:rPr>
              <w:t>exploring our strengths</w:t>
            </w:r>
          </w:p>
        </w:tc>
        <w:tc>
          <w:tcPr>
            <w:tcW w:w="1978" w:type="dxa"/>
          </w:tcPr>
          <w:p w14:paraId="63D31C1E" w14:textId="159C07B2" w:rsidR="00FC6992" w:rsidRDefault="005F049A" w:rsidP="00196FCA">
            <w:r>
              <w:t>10</w:t>
            </w:r>
            <w:r w:rsidR="00FC6992">
              <w:t xml:space="preserve"> minutes</w:t>
            </w:r>
          </w:p>
        </w:tc>
      </w:tr>
      <w:tr w:rsidR="001043E5" w14:paraId="2F1FC79F" w14:textId="77777777" w:rsidTr="00301D5C">
        <w:trPr>
          <w:cnfStyle w:val="000000100000" w:firstRow="0" w:lastRow="0" w:firstColumn="0" w:lastColumn="0" w:oddVBand="0" w:evenVBand="0" w:oddHBand="1" w:evenHBand="0" w:firstRowFirstColumn="0" w:firstRowLastColumn="0" w:lastRowFirstColumn="0" w:lastRowLastColumn="0"/>
        </w:trPr>
        <w:tc>
          <w:tcPr>
            <w:tcW w:w="7650" w:type="dxa"/>
          </w:tcPr>
          <w:p w14:paraId="491C8628" w14:textId="5DED5317" w:rsidR="001043E5" w:rsidRDefault="001043E5" w:rsidP="00196FCA">
            <w:pPr>
              <w:rPr>
                <w:bCs/>
              </w:rPr>
            </w:pPr>
            <w:r>
              <w:rPr>
                <w:bCs/>
              </w:rPr>
              <w:t xml:space="preserve">Activity 4 – </w:t>
            </w:r>
            <w:r w:rsidR="002773C2">
              <w:rPr>
                <w:bCs/>
              </w:rPr>
              <w:t>planning implementation timeline</w:t>
            </w:r>
          </w:p>
        </w:tc>
        <w:tc>
          <w:tcPr>
            <w:tcW w:w="1978" w:type="dxa"/>
          </w:tcPr>
          <w:p w14:paraId="66539248" w14:textId="4095DB00" w:rsidR="001043E5" w:rsidRDefault="002773C2" w:rsidP="00196FCA">
            <w:r>
              <w:t>5 minutes</w:t>
            </w:r>
          </w:p>
        </w:tc>
      </w:tr>
      <w:tr w:rsidR="00FC6992" w14:paraId="467E2CE4" w14:textId="77777777" w:rsidTr="00301D5C">
        <w:trPr>
          <w:cnfStyle w:val="000000010000" w:firstRow="0" w:lastRow="0" w:firstColumn="0" w:lastColumn="0" w:oddVBand="0" w:evenVBand="0" w:oddHBand="0" w:evenHBand="1" w:firstRowFirstColumn="0" w:firstRowLastColumn="0" w:lastRowFirstColumn="0" w:lastRowLastColumn="0"/>
        </w:trPr>
        <w:tc>
          <w:tcPr>
            <w:tcW w:w="7650" w:type="dxa"/>
          </w:tcPr>
          <w:p w14:paraId="7936111D" w14:textId="7EEE9B8E" w:rsidR="00FC6992" w:rsidRPr="00E1762B" w:rsidRDefault="00F47295" w:rsidP="00E1762B">
            <w:r w:rsidRPr="00F47295">
              <w:t xml:space="preserve">Activity </w:t>
            </w:r>
            <w:r w:rsidR="001043E5">
              <w:t>5</w:t>
            </w:r>
            <w:r w:rsidRPr="00F47295">
              <w:t xml:space="preserve"> –</w:t>
            </w:r>
            <w:r w:rsidR="001043E5">
              <w:t xml:space="preserve"> </w:t>
            </w:r>
            <w:r w:rsidRPr="00F47295">
              <w:t>ideas for projects</w:t>
            </w:r>
            <w:r w:rsidR="00117427">
              <w:t xml:space="preserve"> and units</w:t>
            </w:r>
          </w:p>
        </w:tc>
        <w:tc>
          <w:tcPr>
            <w:tcW w:w="1978" w:type="dxa"/>
          </w:tcPr>
          <w:p w14:paraId="2A3B782D" w14:textId="4014EA36" w:rsidR="00FC6992" w:rsidRDefault="00057DC2" w:rsidP="00196FCA">
            <w:r>
              <w:t>50</w:t>
            </w:r>
            <w:r w:rsidR="005F049A">
              <w:t xml:space="preserve"> minutes</w:t>
            </w:r>
          </w:p>
        </w:tc>
      </w:tr>
      <w:tr w:rsidR="00196FCA" w14:paraId="27C6E2C0" w14:textId="77777777" w:rsidTr="00301D5C">
        <w:trPr>
          <w:cnfStyle w:val="000000100000" w:firstRow="0" w:lastRow="0" w:firstColumn="0" w:lastColumn="0" w:oddVBand="0" w:evenVBand="0" w:oddHBand="1" w:evenHBand="0" w:firstRowFirstColumn="0" w:firstRowLastColumn="0" w:lastRowFirstColumn="0" w:lastRowLastColumn="0"/>
        </w:trPr>
        <w:tc>
          <w:tcPr>
            <w:tcW w:w="7650" w:type="dxa"/>
          </w:tcPr>
          <w:p w14:paraId="54A09A3E" w14:textId="1D5CB61E" w:rsidR="00196FCA" w:rsidRDefault="00196FCA" w:rsidP="00196FCA">
            <w:pPr>
              <w:rPr>
                <w:b/>
                <w:bCs/>
              </w:rPr>
            </w:pPr>
            <w:r>
              <w:rPr>
                <w:bCs/>
              </w:rPr>
              <w:t>Where to next?</w:t>
            </w:r>
          </w:p>
        </w:tc>
        <w:tc>
          <w:tcPr>
            <w:tcW w:w="1978" w:type="dxa"/>
          </w:tcPr>
          <w:p w14:paraId="304A26FF" w14:textId="29370858" w:rsidR="00196FCA" w:rsidRDefault="00196FCA" w:rsidP="00196FCA">
            <w:r>
              <w:t>5 minutes</w:t>
            </w:r>
          </w:p>
        </w:tc>
      </w:tr>
    </w:tbl>
    <w:p w14:paraId="5E8FDBA7" w14:textId="459BEDC4" w:rsidR="0013277B" w:rsidRPr="0013277B" w:rsidRDefault="0013277B" w:rsidP="0013277B">
      <w:pPr>
        <w:suppressAutoHyphens w:val="0"/>
        <w:spacing w:before="0" w:after="160" w:line="259" w:lineRule="auto"/>
      </w:pPr>
      <w:r>
        <w:br w:type="page"/>
      </w:r>
    </w:p>
    <w:p w14:paraId="2AB26C3F" w14:textId="77C486E9" w:rsidR="006337BB" w:rsidRDefault="006337BB" w:rsidP="006337BB">
      <w:pPr>
        <w:pStyle w:val="Heading2"/>
      </w:pPr>
      <w:bookmarkStart w:id="19" w:name="_Toc156460636"/>
      <w:r>
        <w:t>Session activities</w:t>
      </w:r>
      <w:bookmarkEnd w:id="19"/>
    </w:p>
    <w:p w14:paraId="076C817C" w14:textId="1FB0E080" w:rsidR="002714BB" w:rsidRDefault="00801611" w:rsidP="008C6C5C">
      <w:r>
        <w:t>Learning in this session is supported</w:t>
      </w:r>
      <w:r w:rsidR="002C1034">
        <w:t xml:space="preserve"> by </w:t>
      </w:r>
      <w:r w:rsidR="001043E5">
        <w:t>5</w:t>
      </w:r>
      <w:r w:rsidR="00490A40">
        <w:t xml:space="preserve"> </w:t>
      </w:r>
      <w:r w:rsidR="00333B97">
        <w:t xml:space="preserve">collaborative activities. </w:t>
      </w:r>
      <w:r w:rsidR="00F25B5E">
        <w:t xml:space="preserve">These activities are designed to </w:t>
      </w:r>
      <w:r w:rsidR="0014791E">
        <w:t xml:space="preserve">help your </w:t>
      </w:r>
      <w:r w:rsidR="00663F0B">
        <w:t xml:space="preserve">team reflect on the presentation and consider </w:t>
      </w:r>
      <w:r w:rsidR="00D13D6C">
        <w:t xml:space="preserve">how the information can be applied </w:t>
      </w:r>
      <w:r w:rsidR="0076062A">
        <w:t>to</w:t>
      </w:r>
      <w:r w:rsidR="00D13D6C">
        <w:t xml:space="preserve"> your school context.</w:t>
      </w:r>
    </w:p>
    <w:p w14:paraId="3DCBFE3A" w14:textId="64F5C906" w:rsidR="00ED066C" w:rsidRDefault="00ED066C" w:rsidP="00ED066C">
      <w:pPr>
        <w:pStyle w:val="Heading3"/>
      </w:pPr>
      <w:bookmarkStart w:id="20" w:name="_Toc156460637"/>
      <w:r>
        <w:t xml:space="preserve">Activity 1 </w:t>
      </w:r>
      <w:r w:rsidR="00625563">
        <w:t>–</w:t>
      </w:r>
      <w:r>
        <w:t xml:space="preserve"> </w:t>
      </w:r>
      <w:r w:rsidR="00466C28">
        <w:t>i</w:t>
      </w:r>
      <w:r w:rsidR="00625563">
        <w:t>ntroduction to Technology 7</w:t>
      </w:r>
      <w:r w:rsidR="00913548">
        <w:t>–</w:t>
      </w:r>
      <w:r w:rsidR="00625563">
        <w:t>8</w:t>
      </w:r>
      <w:bookmarkEnd w:id="20"/>
    </w:p>
    <w:p w14:paraId="246E733D" w14:textId="4BCAD999" w:rsidR="00807F35" w:rsidRDefault="00807F35" w:rsidP="00807F35">
      <w:pPr>
        <w:pStyle w:val="FeatureBox4"/>
      </w:pPr>
      <w:r>
        <w:t>Present the PowerPoint – Technology 7</w:t>
      </w:r>
      <w:r w:rsidR="00BD6393">
        <w:t>–</w:t>
      </w:r>
      <w:r>
        <w:t>8 early insights into the new syllabus.</w:t>
      </w:r>
    </w:p>
    <w:p w14:paraId="2F8C37F9" w14:textId="380DCAD7" w:rsidR="00112B82" w:rsidRDefault="00D946D4" w:rsidP="00466C28">
      <w:r>
        <w:t xml:space="preserve">Watch the </w:t>
      </w:r>
      <w:r w:rsidR="00195737">
        <w:t>‘</w:t>
      </w:r>
      <w:r w:rsidR="00A32BD8">
        <w:t>Technology 7–8 Syllabus walk</w:t>
      </w:r>
      <w:r w:rsidR="00CA625D">
        <w:t>through</w:t>
      </w:r>
      <w:r w:rsidR="00195737">
        <w:t xml:space="preserve">’ </w:t>
      </w:r>
      <w:r w:rsidR="00882F98">
        <w:t xml:space="preserve">on the </w:t>
      </w:r>
      <w:hyperlink r:id="rId13" w:history="1">
        <w:r w:rsidR="00195737" w:rsidRPr="00CA625D">
          <w:rPr>
            <w:rStyle w:val="Hyperlink"/>
          </w:rPr>
          <w:t xml:space="preserve">Technology 7–8: Early insights in the new syllabus </w:t>
        </w:r>
        <w:r w:rsidR="00882F98" w:rsidRPr="00CA625D">
          <w:rPr>
            <w:rStyle w:val="Hyperlink"/>
          </w:rPr>
          <w:t>webpage</w:t>
        </w:r>
      </w:hyperlink>
      <w:r w:rsidR="00882F98">
        <w:t xml:space="preserve"> </w:t>
      </w:r>
      <w:r w:rsidR="00031AEE">
        <w:t xml:space="preserve">through </w:t>
      </w:r>
      <w:r w:rsidR="002F50D3">
        <w:t>to the end.</w:t>
      </w:r>
      <w:r w:rsidR="002D5722">
        <w:t xml:space="preserve"> Teachers can follow along</w:t>
      </w:r>
      <w:r w:rsidR="00626F0E">
        <w:t xml:space="preserve"> online to explore the </w:t>
      </w:r>
      <w:r w:rsidR="00B831B7">
        <w:t>new syllabus format.</w:t>
      </w:r>
    </w:p>
    <w:p w14:paraId="2679C50D" w14:textId="7204B3CD" w:rsidR="00B859F0" w:rsidRDefault="00B859F0" w:rsidP="008864CB">
      <w:pPr>
        <w:pStyle w:val="Heading3"/>
      </w:pPr>
      <w:bookmarkStart w:id="21" w:name="_Toc156460638"/>
      <w:r>
        <w:t>Activity</w:t>
      </w:r>
      <w:r w:rsidR="008864CB">
        <w:t xml:space="preserve"> 2 </w:t>
      </w:r>
      <w:r>
        <w:t xml:space="preserve">– </w:t>
      </w:r>
      <w:r w:rsidR="00951FAF">
        <w:t>exploring the syllabus</w:t>
      </w:r>
      <w:bookmarkEnd w:id="21"/>
    </w:p>
    <w:p w14:paraId="4F705BA0" w14:textId="77777777" w:rsidR="00B05ADC" w:rsidRDefault="00B05ADC" w:rsidP="00B05ADC">
      <w:pPr>
        <w:pStyle w:val="FeatureBox4"/>
      </w:pPr>
      <w:r>
        <w:t>Continue with the PowerPoint presentation.</w:t>
      </w:r>
    </w:p>
    <w:p w14:paraId="2CA503BA" w14:textId="04E70AFA" w:rsidR="00DA523B" w:rsidRDefault="00DA523B" w:rsidP="000D2947">
      <w:r>
        <w:t>The rationale and aim give us context for the syllabus. As the content has been decluttered and allows for flexibility, we look to the rationale and aim to give us context to the content.</w:t>
      </w:r>
    </w:p>
    <w:p w14:paraId="75B2E526" w14:textId="00C156EA" w:rsidR="00BD65DA" w:rsidRDefault="00BD65DA" w:rsidP="00884B78">
      <w:pPr>
        <w:pStyle w:val="FeatureBox4"/>
      </w:pPr>
      <w:r>
        <w:t>Alternat</w:t>
      </w:r>
      <w:r w:rsidR="00546F01">
        <w:t>iv</w:t>
      </w:r>
      <w:r>
        <w:t>ely, have teachers read through the rationale, aim and outcomes, highlighting points of interest.</w:t>
      </w:r>
      <w:r w:rsidR="00B37525">
        <w:t xml:space="preserve"> Use the annotated rationale on the next pages to identify key points.</w:t>
      </w:r>
    </w:p>
    <w:p w14:paraId="28B915B8" w14:textId="7B09DDB4" w:rsidR="00BD65DA" w:rsidRDefault="00913E51" w:rsidP="00F47295">
      <w:r w:rsidRPr="00AE778D">
        <w:t>This</w:t>
      </w:r>
      <w:r w:rsidR="007F5263" w:rsidRPr="00AE778D">
        <w:t xml:space="preserve"> syllabus</w:t>
      </w:r>
      <w:r w:rsidRPr="00AE778D">
        <w:t xml:space="preserve"> presents a unique chance for us to </w:t>
      </w:r>
      <w:r w:rsidR="007F5263" w:rsidRPr="00AE778D">
        <w:t>ensure</w:t>
      </w:r>
      <w:r w:rsidRPr="00AE778D">
        <w:t xml:space="preserve"> that the projects students are engaged in not only enhance their technological knowledge and skills but also provide them with the opportunity to </w:t>
      </w:r>
      <w:r w:rsidR="007F5263" w:rsidRPr="00AE778D">
        <w:t xml:space="preserve">design and </w:t>
      </w:r>
      <w:r w:rsidRPr="00AE778D">
        <w:t xml:space="preserve">create </w:t>
      </w:r>
      <w:r w:rsidR="007F5263" w:rsidRPr="00AE778D">
        <w:t xml:space="preserve">using </w:t>
      </w:r>
      <w:r w:rsidRPr="00AE778D">
        <w:t>a diverse range of materials and production technologies</w:t>
      </w:r>
      <w:r w:rsidR="007F5263" w:rsidRPr="00AE778D">
        <w:t>.</w:t>
      </w:r>
    </w:p>
    <w:p w14:paraId="3A436CB7" w14:textId="7017FA01" w:rsidR="00F400E3" w:rsidRDefault="00F400E3">
      <w:pPr>
        <w:suppressAutoHyphens w:val="0"/>
        <w:spacing w:before="0" w:after="160" w:line="259" w:lineRule="auto"/>
      </w:pPr>
      <w:r>
        <w:br w:type="page"/>
      </w:r>
    </w:p>
    <w:p w14:paraId="2ADE5CC9" w14:textId="708CA831" w:rsidR="0013221E" w:rsidRPr="0013221E" w:rsidRDefault="00913548" w:rsidP="00546F01">
      <w:pPr>
        <w:pStyle w:val="Heading4"/>
      </w:pPr>
      <w:r>
        <w:t xml:space="preserve">Annotated </w:t>
      </w:r>
      <w:r w:rsidR="00F400E3">
        <w:t>Technology 7</w:t>
      </w:r>
      <w:r w:rsidR="0013221E">
        <w:t>–</w:t>
      </w:r>
      <w:r w:rsidR="00F400E3">
        <w:t xml:space="preserve">8 </w:t>
      </w:r>
      <w:r w:rsidR="00355919">
        <w:t xml:space="preserve">Syllabus </w:t>
      </w:r>
      <w:r w:rsidR="00F400E3">
        <w:t>rationale</w:t>
      </w:r>
    </w:p>
    <w:tbl>
      <w:tblPr>
        <w:tblStyle w:val="Tableheader"/>
        <w:tblW w:w="0" w:type="auto"/>
        <w:tblLook w:val="0620" w:firstRow="1" w:lastRow="0" w:firstColumn="0" w:lastColumn="0" w:noHBand="1" w:noVBand="1"/>
        <w:tblDescription w:val="Sample annotated Technology 7–8 Syllabus rationale."/>
      </w:tblPr>
      <w:tblGrid>
        <w:gridCol w:w="5807"/>
        <w:gridCol w:w="3821"/>
      </w:tblGrid>
      <w:tr w:rsidR="00EB77FC" w:rsidRPr="00306AFE" w14:paraId="23B091BB" w14:textId="77777777" w:rsidTr="00FD5A54">
        <w:trPr>
          <w:cnfStyle w:val="100000000000" w:firstRow="1" w:lastRow="0" w:firstColumn="0" w:lastColumn="0" w:oddVBand="0" w:evenVBand="0" w:oddHBand="0" w:evenHBand="0" w:firstRowFirstColumn="0" w:firstRowLastColumn="0" w:lastRowFirstColumn="0" w:lastRowLastColumn="0"/>
        </w:trPr>
        <w:tc>
          <w:tcPr>
            <w:tcW w:w="5807" w:type="dxa"/>
            <w:tcBorders>
              <w:bottom w:val="single" w:sz="2" w:space="0" w:color="auto"/>
            </w:tcBorders>
          </w:tcPr>
          <w:p w14:paraId="483703A7" w14:textId="11ED35A8" w:rsidR="00EB77FC" w:rsidRPr="00306AFE" w:rsidRDefault="00320CB7" w:rsidP="00306AFE">
            <w:r w:rsidRPr="00306AFE">
              <w:t>Rationale</w:t>
            </w:r>
          </w:p>
        </w:tc>
        <w:tc>
          <w:tcPr>
            <w:tcW w:w="3821" w:type="dxa"/>
            <w:tcBorders>
              <w:bottom w:val="single" w:sz="2" w:space="0" w:color="auto"/>
            </w:tcBorders>
          </w:tcPr>
          <w:p w14:paraId="0193F1D1" w14:textId="2EB05165" w:rsidR="00EB77FC" w:rsidRPr="00306AFE" w:rsidRDefault="00320CB7" w:rsidP="00306AFE">
            <w:r w:rsidRPr="00306AFE">
              <w:t>Annotations</w:t>
            </w:r>
          </w:p>
        </w:tc>
      </w:tr>
      <w:tr w:rsidR="00EB77FC" w:rsidRPr="00EB77FC" w14:paraId="5DEFF9E5" w14:textId="77777777" w:rsidTr="00FD5A54">
        <w:trPr>
          <w:trHeight w:val="3591"/>
        </w:trPr>
        <w:tc>
          <w:tcPr>
            <w:tcW w:w="5807" w:type="dxa"/>
            <w:tcBorders>
              <w:top w:val="single" w:sz="2" w:space="0" w:color="auto"/>
              <w:bottom w:val="nil"/>
            </w:tcBorders>
          </w:tcPr>
          <w:p w14:paraId="47D36C41" w14:textId="500B43AE" w:rsidR="00EB77FC" w:rsidRPr="00EB77FC" w:rsidRDefault="00EB77FC" w:rsidP="00EB77FC">
            <w:pPr>
              <w:rPr>
                <w:bCs/>
              </w:rPr>
            </w:pPr>
            <w:r w:rsidRPr="00EB77FC">
              <w:rPr>
                <w:bCs/>
              </w:rPr>
              <w:t xml:space="preserve">The study of technology prepares students to </w:t>
            </w:r>
            <w:r w:rsidRPr="00320CB7">
              <w:rPr>
                <w:rStyle w:val="Strong"/>
              </w:rPr>
              <w:t>embrace emerging technological opportunities and challenges</w:t>
            </w:r>
            <w:r w:rsidRPr="00EB77FC">
              <w:rPr>
                <w:bCs/>
              </w:rPr>
              <w:t xml:space="preserve">, enabling them to thrive in a contemporary world. Students are inspired to design innovative </w:t>
            </w:r>
            <w:r w:rsidRPr="002D5002">
              <w:rPr>
                <w:rStyle w:val="Strong"/>
              </w:rPr>
              <w:t>local and global</w:t>
            </w:r>
            <w:r w:rsidRPr="00EB77FC">
              <w:rPr>
                <w:bCs/>
              </w:rPr>
              <w:t xml:space="preserve"> solutions that can influence the lives of people and societies. </w:t>
            </w:r>
            <w:r w:rsidRPr="00320CB7">
              <w:rPr>
                <w:rStyle w:val="Strong"/>
              </w:rPr>
              <w:t xml:space="preserve">Technological </w:t>
            </w:r>
            <w:r w:rsidRPr="00095DE3">
              <w:rPr>
                <w:rStyle w:val="Strong"/>
              </w:rPr>
              <w:t>knowledge, skills and processes</w:t>
            </w:r>
            <w:r w:rsidRPr="00EB77FC">
              <w:rPr>
                <w:bCs/>
              </w:rPr>
              <w:t xml:space="preserve"> are used to interpret, develop, manage and create </w:t>
            </w:r>
            <w:r w:rsidRPr="00095DE3">
              <w:rPr>
                <w:rStyle w:val="Strong"/>
              </w:rPr>
              <w:t>products, systems and environments.</w:t>
            </w:r>
          </w:p>
        </w:tc>
        <w:tc>
          <w:tcPr>
            <w:tcW w:w="3821" w:type="dxa"/>
            <w:tcBorders>
              <w:top w:val="single" w:sz="2" w:space="0" w:color="auto"/>
              <w:bottom w:val="nil"/>
            </w:tcBorders>
          </w:tcPr>
          <w:p w14:paraId="01BF7C97" w14:textId="7F31EBAB" w:rsidR="00EB77FC" w:rsidRDefault="003903F6" w:rsidP="00E45FE2">
            <w:r w:rsidRPr="003903F6">
              <w:t>What do we want students to know?</w:t>
            </w:r>
            <w:r w:rsidR="002D5002">
              <w:t xml:space="preserve"> What </w:t>
            </w:r>
            <w:r w:rsidR="00031AEE">
              <w:t>t</w:t>
            </w:r>
            <w:r w:rsidR="002D5002" w:rsidRPr="002D5002">
              <w:t>echnological knowledge, skills and processes</w:t>
            </w:r>
            <w:r w:rsidR="00E03746">
              <w:t xml:space="preserve"> should our students develop?</w:t>
            </w:r>
          </w:p>
          <w:p w14:paraId="222E8EA0" w14:textId="08F6426D" w:rsidR="00FD294F" w:rsidRPr="00FD294F" w:rsidRDefault="00FD294F" w:rsidP="00E45FE2">
            <w:pPr>
              <w:spacing w:before="0" w:line="240" w:lineRule="auto"/>
            </w:pPr>
            <w:r w:rsidRPr="00FD294F">
              <w:t>Students will be creating</w:t>
            </w:r>
            <w:r w:rsidR="00493295">
              <w:t xml:space="preserve"> or </w:t>
            </w:r>
            <w:r w:rsidRPr="00FD294F">
              <w:t>managing:</w:t>
            </w:r>
          </w:p>
          <w:p w14:paraId="6F2242B3" w14:textId="0B1AD0FB" w:rsidR="00FD294F" w:rsidRPr="00FD294F" w:rsidRDefault="00031AEE" w:rsidP="00EC5878">
            <w:pPr>
              <w:pStyle w:val="ListBullet"/>
            </w:pPr>
            <w:r>
              <w:t>p</w:t>
            </w:r>
            <w:r w:rsidR="00FD294F" w:rsidRPr="00FD294F">
              <w:t>roducts</w:t>
            </w:r>
          </w:p>
          <w:p w14:paraId="1065BE2C" w14:textId="2DD853E7" w:rsidR="00FD294F" w:rsidRPr="00FD294F" w:rsidRDefault="00031AEE" w:rsidP="00EC5878">
            <w:pPr>
              <w:pStyle w:val="ListBullet"/>
            </w:pPr>
            <w:r>
              <w:t>s</w:t>
            </w:r>
            <w:r w:rsidR="00FD294F" w:rsidRPr="00FD294F">
              <w:t>ystems</w:t>
            </w:r>
          </w:p>
          <w:p w14:paraId="14ECDD3C" w14:textId="16AED9EF" w:rsidR="00FD294F" w:rsidRPr="00EB77FC" w:rsidRDefault="00FD294F" w:rsidP="00EC5878">
            <w:pPr>
              <w:pStyle w:val="ListBullet"/>
            </w:pPr>
            <w:r w:rsidRPr="00FD294F">
              <w:t>environments</w:t>
            </w:r>
            <w:r w:rsidR="00C71575">
              <w:t>.</w:t>
            </w:r>
          </w:p>
        </w:tc>
      </w:tr>
      <w:tr w:rsidR="00EB77FC" w:rsidRPr="00EB77FC" w14:paraId="26983DF5" w14:textId="77777777" w:rsidTr="00FD5A54">
        <w:trPr>
          <w:trHeight w:val="2807"/>
        </w:trPr>
        <w:tc>
          <w:tcPr>
            <w:tcW w:w="5807" w:type="dxa"/>
            <w:tcBorders>
              <w:top w:val="nil"/>
              <w:bottom w:val="nil"/>
            </w:tcBorders>
          </w:tcPr>
          <w:p w14:paraId="5A52C1BF" w14:textId="081119A7" w:rsidR="00EB77FC" w:rsidRPr="00EB77FC" w:rsidRDefault="00EB77FC" w:rsidP="00B859F0">
            <w:pPr>
              <w:rPr>
                <w:bCs/>
              </w:rPr>
            </w:pPr>
            <w:r w:rsidRPr="00EB77FC">
              <w:rPr>
                <w:bCs/>
              </w:rPr>
              <w:t xml:space="preserve">The Technology 7–8 Syllabus provides students with opportunities to develop their </w:t>
            </w:r>
            <w:r w:rsidRPr="00CC3DA8">
              <w:rPr>
                <w:rStyle w:val="Strong"/>
              </w:rPr>
              <w:t>technological literacy</w:t>
            </w:r>
            <w:r w:rsidRPr="00EB77FC">
              <w:rPr>
                <w:bCs/>
              </w:rPr>
              <w:t xml:space="preserve"> through the design and production of creative solutions.</w:t>
            </w:r>
          </w:p>
        </w:tc>
        <w:tc>
          <w:tcPr>
            <w:tcW w:w="3821" w:type="dxa"/>
            <w:tcBorders>
              <w:top w:val="nil"/>
              <w:bottom w:val="nil"/>
            </w:tcBorders>
          </w:tcPr>
          <w:p w14:paraId="33DFAA62" w14:textId="035D7E5D" w:rsidR="00EB77FC" w:rsidRPr="00EB77FC" w:rsidRDefault="00FD294F" w:rsidP="00E45FE2">
            <w:r w:rsidRPr="000B373F">
              <w:rPr>
                <w:rStyle w:val="BoldItalic"/>
                <w:i w:val="0"/>
                <w:iCs w:val="0"/>
              </w:rPr>
              <w:t>Technological literacy</w:t>
            </w:r>
            <w:r w:rsidRPr="000B373F">
              <w:rPr>
                <w:i/>
                <w:iCs/>
              </w:rPr>
              <w:t>:</w:t>
            </w:r>
            <w:r w:rsidRPr="000D2947">
              <w:t xml:space="preserve"> </w:t>
            </w:r>
            <w:r w:rsidR="00C71575">
              <w:t>t</w:t>
            </w:r>
            <w:r w:rsidR="00C71575" w:rsidRPr="003903F6">
              <w:t xml:space="preserve">he </w:t>
            </w:r>
            <w:r w:rsidRPr="003903F6">
              <w:t>ability to select use, manage, create and evaluate technology for specific purposes. This includes using safe practices and considering ethical implications.</w:t>
            </w:r>
          </w:p>
        </w:tc>
      </w:tr>
      <w:tr w:rsidR="00CC3DA8" w:rsidRPr="00EB77FC" w14:paraId="4846A00F" w14:textId="77777777" w:rsidTr="00FD5A54">
        <w:trPr>
          <w:trHeight w:val="2988"/>
        </w:trPr>
        <w:tc>
          <w:tcPr>
            <w:tcW w:w="5807" w:type="dxa"/>
            <w:tcBorders>
              <w:top w:val="nil"/>
              <w:bottom w:val="nil"/>
            </w:tcBorders>
          </w:tcPr>
          <w:p w14:paraId="26FC1825" w14:textId="6B4C3D3F" w:rsidR="00CC3DA8" w:rsidRPr="00EB77FC" w:rsidRDefault="00CC3DA8" w:rsidP="00B859F0">
            <w:pPr>
              <w:rPr>
                <w:bCs/>
              </w:rPr>
            </w:pPr>
            <w:r w:rsidRPr="00EB77FC">
              <w:rPr>
                <w:bCs/>
              </w:rPr>
              <w:t xml:space="preserve">Students investigate resource management practices to understand how the application of technologies can contribute to sustainability. The exploration of </w:t>
            </w:r>
            <w:r w:rsidRPr="004837B7">
              <w:rPr>
                <w:rStyle w:val="Strong"/>
              </w:rPr>
              <w:t>sustainable design and production practices</w:t>
            </w:r>
            <w:r w:rsidRPr="00EB77FC">
              <w:rPr>
                <w:bCs/>
              </w:rPr>
              <w:t xml:space="preserve"> enables them to understand the challenges, limitations and consequences of developing designed solutions.</w:t>
            </w:r>
          </w:p>
        </w:tc>
        <w:tc>
          <w:tcPr>
            <w:tcW w:w="3821" w:type="dxa"/>
            <w:tcBorders>
              <w:top w:val="nil"/>
              <w:bottom w:val="nil"/>
            </w:tcBorders>
          </w:tcPr>
          <w:p w14:paraId="3036FAF7" w14:textId="0B9DF4F1" w:rsidR="00CC3DA8" w:rsidRDefault="003B0967" w:rsidP="00E45FE2">
            <w:r>
              <w:t>How will your students explore</w:t>
            </w:r>
            <w:r w:rsidR="004837B7" w:rsidRPr="004837B7">
              <w:t xml:space="preserve"> sustainable production processes as well as sustainable design</w:t>
            </w:r>
            <w:r>
              <w:t>?</w:t>
            </w:r>
          </w:p>
        </w:tc>
      </w:tr>
      <w:tr w:rsidR="00EB77FC" w:rsidRPr="00EB77FC" w14:paraId="3A91984F" w14:textId="77777777" w:rsidTr="00FD5A54">
        <w:trPr>
          <w:trHeight w:val="2110"/>
        </w:trPr>
        <w:tc>
          <w:tcPr>
            <w:tcW w:w="5807" w:type="dxa"/>
            <w:tcBorders>
              <w:top w:val="nil"/>
              <w:bottom w:val="nil"/>
            </w:tcBorders>
          </w:tcPr>
          <w:p w14:paraId="398D9701" w14:textId="728D68F4" w:rsidR="00EB77FC" w:rsidRPr="00EB77FC" w:rsidRDefault="00B55EBA" w:rsidP="00B859F0">
            <w:pPr>
              <w:rPr>
                <w:bCs/>
              </w:rPr>
            </w:pPr>
            <w:r w:rsidRPr="00B55EBA">
              <w:rPr>
                <w:bCs/>
              </w:rPr>
              <w:t xml:space="preserve">Students explore ideas that address </w:t>
            </w:r>
            <w:r w:rsidRPr="004D3583">
              <w:rPr>
                <w:rStyle w:val="Strong"/>
              </w:rPr>
              <w:t>changing societal values and expectations</w:t>
            </w:r>
            <w:r w:rsidRPr="00B55EBA">
              <w:rPr>
                <w:bCs/>
              </w:rPr>
              <w:t>, leading to opportunities for enterprise, including Aboriginal and Torres Strait Islander designs and technologies.</w:t>
            </w:r>
          </w:p>
        </w:tc>
        <w:tc>
          <w:tcPr>
            <w:tcW w:w="3821" w:type="dxa"/>
            <w:tcBorders>
              <w:top w:val="nil"/>
              <w:bottom w:val="nil"/>
            </w:tcBorders>
          </w:tcPr>
          <w:p w14:paraId="07E6C148" w14:textId="1EB42BCC" w:rsidR="00EB77FC" w:rsidRPr="00EB77FC" w:rsidRDefault="00251548" w:rsidP="00E45FE2">
            <w:r w:rsidRPr="00251548">
              <w:t>Explore trends in societal expectations for design</w:t>
            </w:r>
            <w:r w:rsidR="00986960">
              <w:t xml:space="preserve"> or </w:t>
            </w:r>
            <w:r w:rsidRPr="00251548">
              <w:t>products</w:t>
            </w:r>
            <w:r w:rsidR="000B373F">
              <w:t>.</w:t>
            </w:r>
          </w:p>
        </w:tc>
      </w:tr>
      <w:tr w:rsidR="00251548" w:rsidRPr="00EB77FC" w14:paraId="4C0083B1" w14:textId="77777777" w:rsidTr="00FD5A54">
        <w:tc>
          <w:tcPr>
            <w:tcW w:w="5807" w:type="dxa"/>
            <w:tcBorders>
              <w:top w:val="nil"/>
              <w:bottom w:val="nil"/>
            </w:tcBorders>
          </w:tcPr>
          <w:p w14:paraId="113436B8" w14:textId="4841E3D5" w:rsidR="00251548" w:rsidRPr="00B55EBA" w:rsidRDefault="00251548" w:rsidP="00B859F0">
            <w:pPr>
              <w:rPr>
                <w:bCs/>
              </w:rPr>
            </w:pPr>
            <w:r w:rsidRPr="00B55EBA">
              <w:rPr>
                <w:bCs/>
              </w:rPr>
              <w:t xml:space="preserve">They engage in </w:t>
            </w:r>
            <w:r w:rsidRPr="00251548">
              <w:rPr>
                <w:rStyle w:val="Strong"/>
              </w:rPr>
              <w:t>design and production independently and collaboratively</w:t>
            </w:r>
            <w:r w:rsidRPr="00B55EBA">
              <w:rPr>
                <w:bCs/>
              </w:rPr>
              <w:t>.</w:t>
            </w:r>
          </w:p>
        </w:tc>
        <w:tc>
          <w:tcPr>
            <w:tcW w:w="3821" w:type="dxa"/>
            <w:tcBorders>
              <w:top w:val="nil"/>
              <w:bottom w:val="nil"/>
            </w:tcBorders>
          </w:tcPr>
          <w:p w14:paraId="1B23EB24" w14:textId="2C47D029" w:rsidR="00251548" w:rsidRPr="00251548" w:rsidRDefault="00CA09E2" w:rsidP="00B859F0">
            <w:pPr>
              <w:rPr>
                <w:bCs/>
              </w:rPr>
            </w:pPr>
            <w:r>
              <w:rPr>
                <w:bCs/>
              </w:rPr>
              <w:t>W</w:t>
            </w:r>
            <w:r w:rsidR="007A4F76">
              <w:rPr>
                <w:bCs/>
              </w:rPr>
              <w:t>h</w:t>
            </w:r>
            <w:r>
              <w:rPr>
                <w:bCs/>
              </w:rPr>
              <w:t>ere in your projects can students work collaboratively?</w:t>
            </w:r>
          </w:p>
        </w:tc>
      </w:tr>
      <w:tr w:rsidR="00557A5D" w:rsidRPr="00EB77FC" w14:paraId="56B07DC1" w14:textId="77777777" w:rsidTr="00FD5A54">
        <w:trPr>
          <w:trHeight w:val="1675"/>
        </w:trPr>
        <w:tc>
          <w:tcPr>
            <w:tcW w:w="5807" w:type="dxa"/>
            <w:tcBorders>
              <w:top w:val="nil"/>
              <w:bottom w:val="nil"/>
            </w:tcBorders>
          </w:tcPr>
          <w:p w14:paraId="1B5DD204" w14:textId="45C4B9AE" w:rsidR="00557A5D" w:rsidRPr="00B55EBA" w:rsidRDefault="00557A5D" w:rsidP="00B859F0">
            <w:pPr>
              <w:rPr>
                <w:bCs/>
              </w:rPr>
            </w:pPr>
            <w:r w:rsidRPr="00B55EBA">
              <w:rPr>
                <w:bCs/>
              </w:rPr>
              <w:t xml:space="preserve">Students learn about and apply safe practices and </w:t>
            </w:r>
            <w:r w:rsidRPr="00557A5D">
              <w:rPr>
                <w:rStyle w:val="Strong"/>
              </w:rPr>
              <w:t>refine their skills</w:t>
            </w:r>
            <w:r w:rsidRPr="00B55EBA">
              <w:rPr>
                <w:bCs/>
              </w:rPr>
              <w:t xml:space="preserve"> working with </w:t>
            </w:r>
            <w:r w:rsidRPr="00557A5D">
              <w:rPr>
                <w:rStyle w:val="Strong"/>
              </w:rPr>
              <w:t>varied materials and production technologies.</w:t>
            </w:r>
          </w:p>
        </w:tc>
        <w:tc>
          <w:tcPr>
            <w:tcW w:w="3821" w:type="dxa"/>
            <w:tcBorders>
              <w:top w:val="nil"/>
              <w:bottom w:val="nil"/>
            </w:tcBorders>
          </w:tcPr>
          <w:p w14:paraId="0E3A1348" w14:textId="00CF2D28" w:rsidR="00557A5D" w:rsidRDefault="007A4F76" w:rsidP="00B859F0">
            <w:pPr>
              <w:rPr>
                <w:bCs/>
              </w:rPr>
            </w:pPr>
            <w:r>
              <w:rPr>
                <w:bCs/>
              </w:rPr>
              <w:t>How will your students demonstrate the refinement of their skills over year</w:t>
            </w:r>
            <w:r w:rsidR="00217BE6">
              <w:rPr>
                <w:bCs/>
              </w:rPr>
              <w:t>s</w:t>
            </w:r>
            <w:r>
              <w:rPr>
                <w:bCs/>
              </w:rPr>
              <w:t xml:space="preserve"> 7 and 8?</w:t>
            </w:r>
          </w:p>
          <w:p w14:paraId="794E94D4" w14:textId="366E9D17" w:rsidR="00F960C9" w:rsidRPr="00251548" w:rsidRDefault="00F960C9" w:rsidP="00B859F0">
            <w:pPr>
              <w:rPr>
                <w:bCs/>
              </w:rPr>
            </w:pPr>
            <w:r>
              <w:rPr>
                <w:bCs/>
              </w:rPr>
              <w:t>What various materials and technologies do we have access to?</w:t>
            </w:r>
          </w:p>
        </w:tc>
      </w:tr>
      <w:tr w:rsidR="00EB77FC" w:rsidRPr="00EB77FC" w14:paraId="611C1AA0" w14:textId="77777777" w:rsidTr="00FD5A54">
        <w:trPr>
          <w:trHeight w:val="4133"/>
        </w:trPr>
        <w:tc>
          <w:tcPr>
            <w:tcW w:w="5807" w:type="dxa"/>
            <w:tcBorders>
              <w:top w:val="nil"/>
              <w:bottom w:val="nil"/>
            </w:tcBorders>
          </w:tcPr>
          <w:p w14:paraId="7E8CEE87" w14:textId="55052280" w:rsidR="00EB77FC" w:rsidRPr="00217BE6" w:rsidRDefault="00B55EBA" w:rsidP="00B55EBA">
            <w:pPr>
              <w:rPr>
                <w:b/>
                <w:bCs/>
              </w:rPr>
            </w:pPr>
            <w:r w:rsidRPr="0090646E">
              <w:rPr>
                <w:rStyle w:val="Strong"/>
              </w:rPr>
              <w:t>Practical and project management experiences</w:t>
            </w:r>
            <w:r w:rsidRPr="00B55EBA">
              <w:rPr>
                <w:bCs/>
              </w:rPr>
              <w:t xml:space="preserve"> support students to analyse problems or challenges, organise and apply knowledge, conceptualise and transform creative ideas into sustainable, </w:t>
            </w:r>
            <w:r w:rsidRPr="00BE5A05">
              <w:rPr>
                <w:rStyle w:val="Strong"/>
              </w:rPr>
              <w:t>quality solutions.</w:t>
            </w:r>
          </w:p>
        </w:tc>
        <w:tc>
          <w:tcPr>
            <w:tcW w:w="3821" w:type="dxa"/>
            <w:tcBorders>
              <w:top w:val="nil"/>
              <w:bottom w:val="nil"/>
            </w:tcBorders>
          </w:tcPr>
          <w:p w14:paraId="52494CE6" w14:textId="431C3591" w:rsidR="00EB77FC" w:rsidRDefault="00B81E3A" w:rsidP="00B859F0">
            <w:pPr>
              <w:rPr>
                <w:bCs/>
              </w:rPr>
            </w:pPr>
            <w:r>
              <w:rPr>
                <w:bCs/>
              </w:rPr>
              <w:t xml:space="preserve">How will students experience </w:t>
            </w:r>
            <w:r w:rsidR="000B4F2D">
              <w:rPr>
                <w:bCs/>
              </w:rPr>
              <w:t>managing</w:t>
            </w:r>
            <w:r w:rsidR="00F960C9">
              <w:rPr>
                <w:bCs/>
              </w:rPr>
              <w:t xml:space="preserve"> </w:t>
            </w:r>
            <w:r w:rsidR="00C6443D">
              <w:rPr>
                <w:bCs/>
              </w:rPr>
              <w:t>time, budgets and materials to produce solutions?</w:t>
            </w:r>
          </w:p>
          <w:p w14:paraId="6F2C97B9" w14:textId="00472712" w:rsidR="003949F6" w:rsidRDefault="00BE5A05" w:rsidP="00CD6FA3">
            <w:pPr>
              <w:rPr>
                <w:bCs/>
              </w:rPr>
            </w:pPr>
            <w:r>
              <w:rPr>
                <w:bCs/>
              </w:rPr>
              <w:t xml:space="preserve">What do quality </w:t>
            </w:r>
            <w:r w:rsidR="00D71D16">
              <w:rPr>
                <w:bCs/>
              </w:rPr>
              <w:t>solutions</w:t>
            </w:r>
            <w:r>
              <w:rPr>
                <w:bCs/>
              </w:rPr>
              <w:t xml:space="preserve"> look like? </w:t>
            </w:r>
            <w:r w:rsidR="00616FAC">
              <w:rPr>
                <w:bCs/>
              </w:rPr>
              <w:t>How will we teach students to evaluate and justify solutions?</w:t>
            </w:r>
          </w:p>
          <w:p w14:paraId="7FA7BD74" w14:textId="5E514763" w:rsidR="00D71D16" w:rsidRPr="00EB77FC" w:rsidRDefault="00D71D16" w:rsidP="00CD6FA3">
            <w:pPr>
              <w:rPr>
                <w:bCs/>
              </w:rPr>
            </w:pPr>
            <w:r>
              <w:rPr>
                <w:bCs/>
              </w:rPr>
              <w:t>How can we ensure consistent teacher judgement across all projects and focus areas?</w:t>
            </w:r>
          </w:p>
        </w:tc>
      </w:tr>
      <w:tr w:rsidR="00D71D16" w:rsidRPr="00EB77FC" w14:paraId="60501AAB" w14:textId="77777777" w:rsidTr="00FD5A54">
        <w:tc>
          <w:tcPr>
            <w:tcW w:w="5807" w:type="dxa"/>
            <w:tcBorders>
              <w:top w:val="nil"/>
              <w:bottom w:val="nil"/>
            </w:tcBorders>
          </w:tcPr>
          <w:p w14:paraId="28738C01" w14:textId="5F1D659F" w:rsidR="00D71D16" w:rsidRPr="0090646E" w:rsidRDefault="00D71D16" w:rsidP="00B55EBA">
            <w:pPr>
              <w:rPr>
                <w:rStyle w:val="Strong"/>
              </w:rPr>
            </w:pPr>
            <w:r w:rsidRPr="00B55EBA">
              <w:rPr>
                <w:bCs/>
              </w:rPr>
              <w:t xml:space="preserve">The syllabus provides opportunities for students to develop their </w:t>
            </w:r>
            <w:r w:rsidRPr="003949F6">
              <w:rPr>
                <w:rStyle w:val="Strong"/>
              </w:rPr>
              <w:t>digital literacy</w:t>
            </w:r>
            <w:r w:rsidRPr="00B55EBA">
              <w:rPr>
                <w:bCs/>
              </w:rPr>
              <w:t xml:space="preserve"> and ethical understanding and to apply principles of sustainable design. Students develop knowledge and appreciation of the </w:t>
            </w:r>
            <w:r w:rsidRPr="003949F6">
              <w:rPr>
                <w:rStyle w:val="Strong"/>
              </w:rPr>
              <w:t>properties, characteristics and finite nature of materials</w:t>
            </w:r>
            <w:r w:rsidRPr="00B55EBA">
              <w:rPr>
                <w:bCs/>
              </w:rPr>
              <w:t>, and explore the interrelationship between design, technology, society and the environment.</w:t>
            </w:r>
          </w:p>
        </w:tc>
        <w:tc>
          <w:tcPr>
            <w:tcW w:w="3821" w:type="dxa"/>
            <w:tcBorders>
              <w:top w:val="nil"/>
              <w:bottom w:val="nil"/>
            </w:tcBorders>
          </w:tcPr>
          <w:p w14:paraId="73CED1B6" w14:textId="622E2BA0" w:rsidR="00D71D16" w:rsidRDefault="00290232" w:rsidP="00B859F0">
            <w:pPr>
              <w:rPr>
                <w:bCs/>
              </w:rPr>
            </w:pPr>
            <w:r>
              <w:rPr>
                <w:bCs/>
              </w:rPr>
              <w:t>How will students explore th</w:t>
            </w:r>
            <w:r w:rsidR="00371220">
              <w:rPr>
                <w:bCs/>
              </w:rPr>
              <w:t>e properties and charact</w:t>
            </w:r>
            <w:r w:rsidR="00724143">
              <w:rPr>
                <w:bCs/>
              </w:rPr>
              <w:t>er</w:t>
            </w:r>
            <w:r w:rsidR="00371220">
              <w:rPr>
                <w:bCs/>
              </w:rPr>
              <w:t xml:space="preserve">istics of materials they </w:t>
            </w:r>
            <w:r w:rsidR="001A61E7">
              <w:rPr>
                <w:bCs/>
              </w:rPr>
              <w:t>could</w:t>
            </w:r>
            <w:r w:rsidR="00371220">
              <w:rPr>
                <w:bCs/>
              </w:rPr>
              <w:t xml:space="preserve"> use for the develop</w:t>
            </w:r>
            <w:r w:rsidR="006876FB">
              <w:rPr>
                <w:bCs/>
              </w:rPr>
              <w:t>ment</w:t>
            </w:r>
            <w:r w:rsidR="00371220">
              <w:rPr>
                <w:bCs/>
              </w:rPr>
              <w:t xml:space="preserve"> of their quality solutions?</w:t>
            </w:r>
          </w:p>
        </w:tc>
      </w:tr>
      <w:tr w:rsidR="00EB77FC" w:rsidRPr="00EB77FC" w14:paraId="2D348793" w14:textId="77777777" w:rsidTr="00FD5A54">
        <w:tc>
          <w:tcPr>
            <w:tcW w:w="5807" w:type="dxa"/>
            <w:tcBorders>
              <w:top w:val="nil"/>
              <w:bottom w:val="nil"/>
            </w:tcBorders>
          </w:tcPr>
          <w:p w14:paraId="0E366656" w14:textId="0446B790" w:rsidR="00EB77FC" w:rsidRPr="009B42E7" w:rsidRDefault="009B42E7" w:rsidP="009B42E7">
            <w:r>
              <w:t xml:space="preserve">By making </w:t>
            </w:r>
            <w:r w:rsidRPr="00C54779">
              <w:rPr>
                <w:rStyle w:val="Strong"/>
              </w:rPr>
              <w:t>personal, local and global connections</w:t>
            </w:r>
            <w:r>
              <w:t>, students are supported to recognise the role of technology in solving real-world problems in familiar and unfamiliar situations. They may apply their knowledge of a variety of technological experiences to further education, work and career opportunities in design, technology, engineering, science, mathematics and related fields.</w:t>
            </w:r>
          </w:p>
        </w:tc>
        <w:tc>
          <w:tcPr>
            <w:tcW w:w="3821" w:type="dxa"/>
            <w:tcBorders>
              <w:top w:val="nil"/>
              <w:bottom w:val="nil"/>
            </w:tcBorders>
          </w:tcPr>
          <w:p w14:paraId="5800AE88" w14:textId="4E2503BB" w:rsidR="00EB77FC" w:rsidRPr="00EB77FC" w:rsidRDefault="00C54779" w:rsidP="009B42E7">
            <w:pPr>
              <w:rPr>
                <w:bCs/>
              </w:rPr>
            </w:pPr>
            <w:r>
              <w:rPr>
                <w:bCs/>
              </w:rPr>
              <w:t>Linking to students’ knowledge and experience as well as local contexts.</w:t>
            </w:r>
          </w:p>
        </w:tc>
      </w:tr>
      <w:tr w:rsidR="00EB77FC" w:rsidRPr="00EB77FC" w14:paraId="526F0641" w14:textId="77777777" w:rsidTr="00FD5A54">
        <w:tc>
          <w:tcPr>
            <w:tcW w:w="5807" w:type="dxa"/>
            <w:tcBorders>
              <w:top w:val="nil"/>
            </w:tcBorders>
          </w:tcPr>
          <w:p w14:paraId="5341E905" w14:textId="063ABE27" w:rsidR="00EB77FC" w:rsidRPr="00CE623E" w:rsidRDefault="009B42E7" w:rsidP="009B42E7">
            <w:r>
              <w:t xml:space="preserve">Technological understanding helps students realise that </w:t>
            </w:r>
            <w:r w:rsidRPr="004C7268">
              <w:rPr>
                <w:rStyle w:val="Strong"/>
              </w:rPr>
              <w:t>success in design</w:t>
            </w:r>
            <w:r>
              <w:t xml:space="preserve"> is measured through accessibility, functionality and the degree to which a </w:t>
            </w:r>
            <w:r w:rsidRPr="00134FE0">
              <w:rPr>
                <w:rStyle w:val="Strong"/>
              </w:rPr>
              <w:t>solution meets the specific needs</w:t>
            </w:r>
            <w:r>
              <w:t xml:space="preserve"> of people in diverse contexts and societies.</w:t>
            </w:r>
          </w:p>
        </w:tc>
        <w:tc>
          <w:tcPr>
            <w:tcW w:w="3821" w:type="dxa"/>
            <w:tcBorders>
              <w:top w:val="nil"/>
            </w:tcBorders>
          </w:tcPr>
          <w:p w14:paraId="40D65018" w14:textId="77777777" w:rsidR="00EB77FC" w:rsidRDefault="000D56B7" w:rsidP="009B42E7">
            <w:pPr>
              <w:rPr>
                <w:bCs/>
              </w:rPr>
            </w:pPr>
            <w:r>
              <w:rPr>
                <w:bCs/>
              </w:rPr>
              <w:t>Factors affecting design are unique to each focus area</w:t>
            </w:r>
            <w:r w:rsidR="00134FE0">
              <w:rPr>
                <w:bCs/>
              </w:rPr>
              <w:t xml:space="preserve"> and are outlined in content dot points.</w:t>
            </w:r>
          </w:p>
          <w:p w14:paraId="22953DC2" w14:textId="20998C5C" w:rsidR="00134FE0" w:rsidRPr="00EB77FC" w:rsidRDefault="007E1686" w:rsidP="009B42E7">
            <w:pPr>
              <w:rPr>
                <w:bCs/>
              </w:rPr>
            </w:pPr>
            <w:r>
              <w:rPr>
                <w:bCs/>
              </w:rPr>
              <w:t>Students should be given ample opportunity for e</w:t>
            </w:r>
            <w:r w:rsidR="00DE17C6">
              <w:rPr>
                <w:bCs/>
              </w:rPr>
              <w:t xml:space="preserve">valuating and justifying if the solution meets the needs </w:t>
            </w:r>
            <w:r>
              <w:rPr>
                <w:bCs/>
              </w:rPr>
              <w:t>identified and defin</w:t>
            </w:r>
            <w:r w:rsidR="006876FB">
              <w:rPr>
                <w:bCs/>
              </w:rPr>
              <w:t>ing</w:t>
            </w:r>
            <w:r>
              <w:rPr>
                <w:bCs/>
              </w:rPr>
              <w:t xml:space="preserve"> throughout the design and production process.</w:t>
            </w:r>
          </w:p>
        </w:tc>
      </w:tr>
    </w:tbl>
    <w:p w14:paraId="083ECE1E" w14:textId="27FCB5C1" w:rsidR="0080602A" w:rsidRPr="00F47295" w:rsidRDefault="0080602A" w:rsidP="00F47295">
      <w:r w:rsidRPr="00F47295">
        <w:br w:type="page"/>
      </w:r>
    </w:p>
    <w:p w14:paraId="5260E933" w14:textId="09CB61A4" w:rsidR="00B859F0" w:rsidRDefault="00724BC8" w:rsidP="00993F6D">
      <w:pPr>
        <w:pStyle w:val="Heading3"/>
      </w:pPr>
      <w:bookmarkStart w:id="22" w:name="_Toc156460639"/>
      <w:r>
        <w:t>A</w:t>
      </w:r>
      <w:r w:rsidR="00B859F0">
        <w:t>ctivity</w:t>
      </w:r>
      <w:r w:rsidR="00993F6D">
        <w:t xml:space="preserve"> </w:t>
      </w:r>
      <w:r w:rsidR="00884B78">
        <w:t>3</w:t>
      </w:r>
      <w:r w:rsidR="00B859F0">
        <w:t xml:space="preserve"> – </w:t>
      </w:r>
      <w:r w:rsidR="00D16FC0">
        <w:t xml:space="preserve">discussion – </w:t>
      </w:r>
      <w:r w:rsidR="00B859F0">
        <w:t>exploring our strengths</w:t>
      </w:r>
      <w:bookmarkEnd w:id="22"/>
    </w:p>
    <w:p w14:paraId="2479046D" w14:textId="3CBC3FE6" w:rsidR="00921F47" w:rsidRDefault="00253479" w:rsidP="00921F47">
      <w:r>
        <w:t xml:space="preserve">Every school has a </w:t>
      </w:r>
      <w:r w:rsidR="00627EF8">
        <w:t xml:space="preserve">range of machinery, tools and equipment. </w:t>
      </w:r>
      <w:r w:rsidR="000729EC">
        <w:t>As a faculty we have a</w:t>
      </w:r>
      <w:r>
        <w:t xml:space="preserve"> </w:t>
      </w:r>
      <w:r w:rsidR="000729EC">
        <w:t xml:space="preserve">range of </w:t>
      </w:r>
      <w:r>
        <w:t>skills and experiences.</w:t>
      </w:r>
      <w:r w:rsidR="00262782">
        <w:t xml:space="preserve"> </w:t>
      </w:r>
      <w:r w:rsidR="00921F47">
        <w:t>What are our strengths?</w:t>
      </w:r>
      <w:r w:rsidR="00A15C78">
        <w:t xml:space="preserve"> How do they align to the </w:t>
      </w:r>
      <w:r w:rsidR="000B373F">
        <w:t xml:space="preserve">focus </w:t>
      </w:r>
      <w:r w:rsidR="00A15C78">
        <w:t xml:space="preserve">areas in the </w:t>
      </w:r>
      <w:r w:rsidR="000B373F" w:rsidRPr="00D405E3">
        <w:t>Technology 7</w:t>
      </w:r>
      <w:r w:rsidR="000B373F">
        <w:t>–</w:t>
      </w:r>
      <w:r w:rsidR="000B373F" w:rsidRPr="00D405E3">
        <w:t xml:space="preserve">8 </w:t>
      </w:r>
      <w:r w:rsidR="000B373F">
        <w:t>S</w:t>
      </w:r>
      <w:r w:rsidR="000B373F" w:rsidRPr="00D405E3">
        <w:t>yllabus</w:t>
      </w:r>
      <w:r w:rsidR="00A15C78">
        <w:t>?</w:t>
      </w:r>
    </w:p>
    <w:p w14:paraId="453D64C0" w14:textId="13D29BE0" w:rsidR="00921F47" w:rsidRDefault="00921F47" w:rsidP="00A15C78">
      <w:pPr>
        <w:pStyle w:val="FeatureBox4"/>
      </w:pPr>
      <w:r>
        <w:t xml:space="preserve">Encourage discussion around </w:t>
      </w:r>
      <w:r w:rsidR="00A15C78">
        <w:t xml:space="preserve">focus areas and </w:t>
      </w:r>
      <w:r w:rsidR="0014296C">
        <w:t>where your faculty’s strengths are.</w:t>
      </w:r>
    </w:p>
    <w:p w14:paraId="5EEE2EDA" w14:textId="4BBBAE50" w:rsidR="001F27FD" w:rsidRDefault="001F27FD" w:rsidP="001F27FD">
      <w:pPr>
        <w:pStyle w:val="Heading3"/>
      </w:pPr>
      <w:bookmarkStart w:id="23" w:name="_Toc156460640"/>
      <w:r>
        <w:t xml:space="preserve">Activity 4 – discussion – planning for </w:t>
      </w:r>
      <w:r w:rsidR="00301D5C">
        <w:t>implementation</w:t>
      </w:r>
      <w:bookmarkEnd w:id="23"/>
    </w:p>
    <w:p w14:paraId="451D493C" w14:textId="647F09A4" w:rsidR="00DE0F24" w:rsidRPr="00262782" w:rsidRDefault="0083772F" w:rsidP="00262782">
      <w:r w:rsidRPr="00262782">
        <w:t xml:space="preserve">Take a look at </w:t>
      </w:r>
      <w:hyperlink r:id="rId14" w:anchor="toc-secondary-710" w:history="1">
        <w:r w:rsidRPr="00262782">
          <w:rPr>
            <w:rStyle w:val="Hyperlink"/>
          </w:rPr>
          <w:t>the implementation timelines</w:t>
        </w:r>
      </w:hyperlink>
      <w:r w:rsidRPr="00262782">
        <w:t xml:space="preserve"> for the subjects taught at </w:t>
      </w:r>
      <w:r w:rsidR="005A3F17" w:rsidRPr="00262782">
        <w:t>your</w:t>
      </w:r>
      <w:r w:rsidRPr="00262782">
        <w:t xml:space="preserve"> school.</w:t>
      </w:r>
    </w:p>
    <w:p w14:paraId="724ED387" w14:textId="76EAF04E" w:rsidR="00DE0F24" w:rsidRPr="00262782" w:rsidRDefault="0083772F" w:rsidP="00262782">
      <w:r w:rsidRPr="00262782">
        <w:t xml:space="preserve">Have a look at the options for implementation of Technology </w:t>
      </w:r>
      <w:r w:rsidR="005A3F17" w:rsidRPr="00262782">
        <w:t>7</w:t>
      </w:r>
      <w:r w:rsidR="00217BE6" w:rsidRPr="00262782">
        <w:t>–</w:t>
      </w:r>
      <w:r w:rsidR="005A3F17" w:rsidRPr="00262782">
        <w:t>8</w:t>
      </w:r>
      <w:r w:rsidR="00F32FD6">
        <w:t xml:space="preserve"> below</w:t>
      </w:r>
      <w:r w:rsidRPr="00262782">
        <w:t>. Your school could start teaching it as early as 2025.</w:t>
      </w:r>
    </w:p>
    <w:p w14:paraId="0FBE216E" w14:textId="45D33AFF" w:rsidR="0014296C" w:rsidRDefault="00DE0F24" w:rsidP="00DE0F24">
      <w:pPr>
        <w:pStyle w:val="FeatureBox4"/>
      </w:pPr>
      <w:r w:rsidRPr="00DE0F24">
        <w:rPr>
          <w:rStyle w:val="Strong"/>
        </w:rPr>
        <w:t>Discuss:</w:t>
      </w:r>
      <w:r>
        <w:t xml:space="preserve"> </w:t>
      </w:r>
      <w:r w:rsidR="00217BE6">
        <w:t>g</w:t>
      </w:r>
      <w:r w:rsidR="0083772F">
        <w:t xml:space="preserve">iven the release and implementation timelines of other subjects at your school, when is the best time for you to start teaching </w:t>
      </w:r>
      <w:r w:rsidR="00242EEA">
        <w:t>Technology 7</w:t>
      </w:r>
      <w:r w:rsidR="00226497">
        <w:t>–</w:t>
      </w:r>
      <w:r w:rsidR="00242EEA">
        <w:t>8</w:t>
      </w:r>
      <w:r w:rsidR="0083772F">
        <w:t>?</w:t>
      </w:r>
    </w:p>
    <w:tbl>
      <w:tblPr>
        <w:tblStyle w:val="Tableheader"/>
        <w:tblW w:w="0" w:type="auto"/>
        <w:tblLayout w:type="fixed"/>
        <w:tblLook w:val="06A0" w:firstRow="1" w:lastRow="0" w:firstColumn="1" w:lastColumn="0" w:noHBand="1" w:noVBand="1"/>
        <w:tblDescription w:val="Options for implementing the Technology 7–8 Syllabus."/>
      </w:tblPr>
      <w:tblGrid>
        <w:gridCol w:w="1555"/>
        <w:gridCol w:w="2018"/>
        <w:gridCol w:w="2018"/>
        <w:gridCol w:w="2018"/>
        <w:gridCol w:w="2019"/>
      </w:tblGrid>
      <w:tr w:rsidR="000D124F" w14:paraId="67A6DA8E" w14:textId="77777777" w:rsidTr="005301F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472AE768" w14:textId="13AE7204" w:rsidR="000D124F" w:rsidRDefault="000D124F" w:rsidP="000D124F">
            <w:r>
              <w:t>Example</w:t>
            </w:r>
          </w:p>
        </w:tc>
        <w:tc>
          <w:tcPr>
            <w:tcW w:w="2018" w:type="dxa"/>
          </w:tcPr>
          <w:p w14:paraId="53FC6808" w14:textId="291B7A63" w:rsidR="000D124F" w:rsidRDefault="000D124F" w:rsidP="000D124F">
            <w:pPr>
              <w:cnfStyle w:val="100000000000" w:firstRow="1" w:lastRow="0" w:firstColumn="0" w:lastColumn="0" w:oddVBand="0" w:evenVBand="0" w:oddHBand="0" w:evenHBand="0" w:firstRowFirstColumn="0" w:firstRowLastColumn="0" w:lastRowFirstColumn="0" w:lastRowLastColumn="0"/>
            </w:pPr>
            <w:r>
              <w:t>2024</w:t>
            </w:r>
          </w:p>
        </w:tc>
        <w:tc>
          <w:tcPr>
            <w:tcW w:w="2018" w:type="dxa"/>
          </w:tcPr>
          <w:p w14:paraId="152FE04A" w14:textId="1E3632B0" w:rsidR="000D124F" w:rsidRDefault="000D124F" w:rsidP="000D124F">
            <w:pPr>
              <w:cnfStyle w:val="100000000000" w:firstRow="1" w:lastRow="0" w:firstColumn="0" w:lastColumn="0" w:oddVBand="0" w:evenVBand="0" w:oddHBand="0" w:evenHBand="0" w:firstRowFirstColumn="0" w:firstRowLastColumn="0" w:lastRowFirstColumn="0" w:lastRowLastColumn="0"/>
            </w:pPr>
            <w:r>
              <w:t>2025</w:t>
            </w:r>
          </w:p>
        </w:tc>
        <w:tc>
          <w:tcPr>
            <w:tcW w:w="2018" w:type="dxa"/>
          </w:tcPr>
          <w:p w14:paraId="68BC2124" w14:textId="20849B84" w:rsidR="000D124F" w:rsidRDefault="000D124F" w:rsidP="000D124F">
            <w:pPr>
              <w:cnfStyle w:val="100000000000" w:firstRow="1" w:lastRow="0" w:firstColumn="0" w:lastColumn="0" w:oddVBand="0" w:evenVBand="0" w:oddHBand="0" w:evenHBand="0" w:firstRowFirstColumn="0" w:firstRowLastColumn="0" w:lastRowFirstColumn="0" w:lastRowLastColumn="0"/>
            </w:pPr>
            <w:r>
              <w:t>2026</w:t>
            </w:r>
          </w:p>
        </w:tc>
        <w:tc>
          <w:tcPr>
            <w:tcW w:w="2019" w:type="dxa"/>
          </w:tcPr>
          <w:p w14:paraId="14504D01" w14:textId="189C8533" w:rsidR="000D124F" w:rsidRDefault="000D124F" w:rsidP="000D124F">
            <w:pPr>
              <w:cnfStyle w:val="100000000000" w:firstRow="1" w:lastRow="0" w:firstColumn="0" w:lastColumn="0" w:oddVBand="0" w:evenVBand="0" w:oddHBand="0" w:evenHBand="0" w:firstRowFirstColumn="0" w:firstRowLastColumn="0" w:lastRowFirstColumn="0" w:lastRowLastColumn="0"/>
            </w:pPr>
            <w:r>
              <w:t>2027</w:t>
            </w:r>
          </w:p>
        </w:tc>
      </w:tr>
      <w:tr w:rsidR="000D124F" w14:paraId="39789F3A" w14:textId="77777777" w:rsidTr="009579BC">
        <w:tc>
          <w:tcPr>
            <w:cnfStyle w:val="001000000000" w:firstRow="0" w:lastRow="0" w:firstColumn="1" w:lastColumn="0" w:oddVBand="0" w:evenVBand="0" w:oddHBand="0" w:evenHBand="0" w:firstRowFirstColumn="0" w:firstRowLastColumn="0" w:lastRowFirstColumn="0" w:lastRowLastColumn="0"/>
            <w:tcW w:w="1555" w:type="dxa"/>
          </w:tcPr>
          <w:p w14:paraId="071B6676" w14:textId="282B7034" w:rsidR="000D124F" w:rsidRDefault="005853FB" w:rsidP="000D124F">
            <w:r>
              <w:t>O</w:t>
            </w:r>
            <w:r w:rsidR="000D124F">
              <w:t>ption A</w:t>
            </w:r>
          </w:p>
        </w:tc>
        <w:tc>
          <w:tcPr>
            <w:tcW w:w="2018" w:type="dxa"/>
            <w:shd w:val="clear" w:color="auto" w:fill="8CE0FF"/>
          </w:tcPr>
          <w:p w14:paraId="41366D6C" w14:textId="043E8D84"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Plan and prepare</w:t>
            </w:r>
          </w:p>
        </w:tc>
        <w:tc>
          <w:tcPr>
            <w:tcW w:w="2018" w:type="dxa"/>
            <w:shd w:val="clear" w:color="auto" w:fill="CBEDFD"/>
          </w:tcPr>
          <w:p w14:paraId="601096AF" w14:textId="257C369C"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Year 7 implementing the new syllabus</w:t>
            </w:r>
          </w:p>
        </w:tc>
        <w:tc>
          <w:tcPr>
            <w:tcW w:w="2018" w:type="dxa"/>
            <w:shd w:val="clear" w:color="auto" w:fill="CBEDFD"/>
          </w:tcPr>
          <w:p w14:paraId="7771983B" w14:textId="2947CF99"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 xml:space="preserve">All </w:t>
            </w:r>
            <w:r w:rsidR="00F32FD6">
              <w:t>y</w:t>
            </w:r>
            <w:r w:rsidR="00F32FD6" w:rsidRPr="000D124F">
              <w:t xml:space="preserve">ears </w:t>
            </w:r>
            <w:r w:rsidRPr="000D124F">
              <w:t>implementing the new syllabus</w:t>
            </w:r>
          </w:p>
        </w:tc>
        <w:tc>
          <w:tcPr>
            <w:tcW w:w="2019" w:type="dxa"/>
            <w:shd w:val="clear" w:color="auto" w:fill="FFB8C1"/>
          </w:tcPr>
          <w:p w14:paraId="5BE9F569" w14:textId="420E1725"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Embed practice</w:t>
            </w:r>
          </w:p>
        </w:tc>
      </w:tr>
      <w:tr w:rsidR="000D124F" w14:paraId="43A9EBA0" w14:textId="77777777" w:rsidTr="005301FE">
        <w:tc>
          <w:tcPr>
            <w:cnfStyle w:val="001000000000" w:firstRow="0" w:lastRow="0" w:firstColumn="1" w:lastColumn="0" w:oddVBand="0" w:evenVBand="0" w:oddHBand="0" w:evenHBand="0" w:firstRowFirstColumn="0" w:firstRowLastColumn="0" w:lastRowFirstColumn="0" w:lastRowLastColumn="0"/>
            <w:tcW w:w="1555" w:type="dxa"/>
          </w:tcPr>
          <w:p w14:paraId="638144FE" w14:textId="42F3DAA7" w:rsidR="000D124F" w:rsidRDefault="005853FB" w:rsidP="000D124F">
            <w:r>
              <w:t>O</w:t>
            </w:r>
            <w:r w:rsidR="000D124F">
              <w:t>ption B</w:t>
            </w:r>
          </w:p>
        </w:tc>
        <w:tc>
          <w:tcPr>
            <w:tcW w:w="2018" w:type="dxa"/>
            <w:shd w:val="clear" w:color="auto" w:fill="8CE0FF"/>
          </w:tcPr>
          <w:p w14:paraId="7140A4B4" w14:textId="319AC6E0"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Plan and prepare</w:t>
            </w:r>
          </w:p>
        </w:tc>
        <w:tc>
          <w:tcPr>
            <w:tcW w:w="2018" w:type="dxa"/>
            <w:shd w:val="clear" w:color="auto" w:fill="8CE0FF"/>
          </w:tcPr>
          <w:p w14:paraId="57FB84D3" w14:textId="19CC5073"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Plan and prepare</w:t>
            </w:r>
          </w:p>
        </w:tc>
        <w:tc>
          <w:tcPr>
            <w:tcW w:w="2018" w:type="dxa"/>
            <w:shd w:val="clear" w:color="auto" w:fill="CBEDFD"/>
          </w:tcPr>
          <w:p w14:paraId="6723812B" w14:textId="201809BE"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Year 7 implementing the new syllabus</w:t>
            </w:r>
          </w:p>
        </w:tc>
        <w:tc>
          <w:tcPr>
            <w:tcW w:w="2019" w:type="dxa"/>
            <w:shd w:val="clear" w:color="auto" w:fill="CBEDFD"/>
          </w:tcPr>
          <w:p w14:paraId="581F4BC0" w14:textId="553A8607" w:rsidR="000D124F" w:rsidRPr="000D124F" w:rsidRDefault="000D124F" w:rsidP="000D124F">
            <w:pPr>
              <w:cnfStyle w:val="000000000000" w:firstRow="0" w:lastRow="0" w:firstColumn="0" w:lastColumn="0" w:oddVBand="0" w:evenVBand="0" w:oddHBand="0" w:evenHBand="0" w:firstRowFirstColumn="0" w:firstRowLastColumn="0" w:lastRowFirstColumn="0" w:lastRowLastColumn="0"/>
            </w:pPr>
            <w:r w:rsidRPr="000D124F">
              <w:t xml:space="preserve">All </w:t>
            </w:r>
            <w:r w:rsidR="00F32FD6">
              <w:t>y</w:t>
            </w:r>
            <w:r w:rsidRPr="000D124F">
              <w:t>ears implementing the new syllabus</w:t>
            </w:r>
          </w:p>
        </w:tc>
      </w:tr>
    </w:tbl>
    <w:p w14:paraId="35FC9EA8" w14:textId="7546CF9A" w:rsidR="00975DA7" w:rsidRDefault="00975DA7" w:rsidP="00975DA7">
      <w:pPr>
        <w:pStyle w:val="Heading3"/>
      </w:pPr>
      <w:bookmarkStart w:id="24" w:name="_Toc156460641"/>
      <w:r>
        <w:t xml:space="preserve">Activity </w:t>
      </w:r>
      <w:r w:rsidR="001F27FD">
        <w:t>5</w:t>
      </w:r>
      <w:r>
        <w:t xml:space="preserve"> – brainstorm ideas for projects</w:t>
      </w:r>
      <w:bookmarkEnd w:id="24"/>
    </w:p>
    <w:p w14:paraId="0D6B6683" w14:textId="4997EA6D" w:rsidR="00A043EB" w:rsidRDefault="006D3F80" w:rsidP="00975DA7">
      <w:pPr>
        <w:pStyle w:val="FeatureBox4"/>
      </w:pPr>
      <w:r>
        <w:t>Brainstorm possible projects and/or units of work. Remember that this syllabus allows for flexible delivery of content</w:t>
      </w:r>
      <w:r w:rsidR="00D16FC0">
        <w:t>.</w:t>
      </w:r>
    </w:p>
    <w:p w14:paraId="5E98EDAB" w14:textId="1344BE7B" w:rsidR="004E6A9C" w:rsidRPr="00975DA7" w:rsidRDefault="00AC2CE8" w:rsidP="00AC2CE8">
      <w:pPr>
        <w:pStyle w:val="FeatureBox2"/>
      </w:pPr>
      <w:r w:rsidRPr="00BD6393">
        <w:rPr>
          <w:b/>
          <w:bCs/>
        </w:rPr>
        <w:t>Note:</w:t>
      </w:r>
      <w:r>
        <w:t xml:space="preserve"> t</w:t>
      </w:r>
      <w:r w:rsidR="001A48C6" w:rsidRPr="00975DA7">
        <w:t xml:space="preserve">his can be done </w:t>
      </w:r>
      <w:r w:rsidR="004E6A9C" w:rsidRPr="00975DA7">
        <w:t>on a whiteboard, on butchers’ paper or online</w:t>
      </w:r>
      <w:r w:rsidR="005E7A86" w:rsidRPr="00975DA7">
        <w:t xml:space="preserve"> with </w:t>
      </w:r>
      <w:r w:rsidR="00226497">
        <w:t>Google J</w:t>
      </w:r>
      <w:r w:rsidR="00226497" w:rsidRPr="00975DA7">
        <w:t xml:space="preserve">amboard </w:t>
      </w:r>
      <w:r w:rsidR="005E7A86" w:rsidRPr="00975DA7">
        <w:t>or similar.</w:t>
      </w:r>
    </w:p>
    <w:p w14:paraId="0E7C3304" w14:textId="4A25E794" w:rsidR="004E6A9C" w:rsidRDefault="00B11108" w:rsidP="004E6A9C">
      <w:r>
        <w:t>Possible prompting questions:</w:t>
      </w:r>
    </w:p>
    <w:p w14:paraId="512295E3" w14:textId="4EE0BB89" w:rsidR="00B11108" w:rsidRDefault="00B11108" w:rsidP="00B11108">
      <w:pPr>
        <w:pStyle w:val="ListBullet"/>
      </w:pPr>
      <w:r>
        <w:t>What do we want the students to make</w:t>
      </w:r>
      <w:r w:rsidR="00EB64F3">
        <w:t xml:space="preserve"> or manage</w:t>
      </w:r>
      <w:r w:rsidR="005D55F4">
        <w:t xml:space="preserve"> (</w:t>
      </w:r>
      <w:r w:rsidR="00EB64F3">
        <w:t>product, system or environment)</w:t>
      </w:r>
      <w:r>
        <w:t>?</w:t>
      </w:r>
    </w:p>
    <w:p w14:paraId="6B3FDD47" w14:textId="4B3E76FB" w:rsidR="00B11108" w:rsidRDefault="00B11108" w:rsidP="00B11108">
      <w:pPr>
        <w:pStyle w:val="ListBullet"/>
      </w:pPr>
      <w:r>
        <w:t>What skills do we want our students to develop?</w:t>
      </w:r>
    </w:p>
    <w:p w14:paraId="5FAC5740" w14:textId="44F3870B" w:rsidR="00B11108" w:rsidRDefault="00D56687" w:rsidP="00B11108">
      <w:pPr>
        <w:pStyle w:val="ListBullet"/>
      </w:pPr>
      <w:r>
        <w:t>What tasks could students work</w:t>
      </w:r>
      <w:r w:rsidR="00DB31C8">
        <w:t xml:space="preserve"> on</w:t>
      </w:r>
      <w:r>
        <w:t xml:space="preserve"> together collaboratively</w:t>
      </w:r>
      <w:r w:rsidR="00DB31C8">
        <w:t>?</w:t>
      </w:r>
    </w:p>
    <w:p w14:paraId="62F6F3B7" w14:textId="6DD4AD02" w:rsidR="00D56687" w:rsidRDefault="00C24B31" w:rsidP="00E1480A">
      <w:pPr>
        <w:pStyle w:val="FeatureBox3"/>
      </w:pPr>
      <w:r>
        <w:t xml:space="preserve">The rest of this session is for you to discuss </w:t>
      </w:r>
      <w:r w:rsidR="00E1480A">
        <w:t xml:space="preserve">what materials and production technologies you will </w:t>
      </w:r>
      <w:r w:rsidR="1CA49F7C">
        <w:t>focus on when developing units of work</w:t>
      </w:r>
      <w:r w:rsidR="006C34E2">
        <w:t>. Begin to p</w:t>
      </w:r>
      <w:r w:rsidR="0053471F">
        <w:t xml:space="preserve">lan projects that will engage students </w:t>
      </w:r>
      <w:r w:rsidR="00835470">
        <w:t>and develop their technological knowledge skills and processes.</w:t>
      </w:r>
    </w:p>
    <w:p w14:paraId="5ECE1827" w14:textId="5EAF08D2" w:rsidR="00A80FCF" w:rsidRDefault="00CE6D20" w:rsidP="00646B82">
      <w:r>
        <w:t>Keep in mi</w:t>
      </w:r>
      <w:r w:rsidR="00A80FCF">
        <w:t xml:space="preserve">nd that the </w:t>
      </w:r>
      <w:r w:rsidR="00ED403F">
        <w:t>course requirements stipulate that:</w:t>
      </w:r>
    </w:p>
    <w:p w14:paraId="536E61EE" w14:textId="4E93F8EE" w:rsidR="00646B82" w:rsidRDefault="00E4486B" w:rsidP="00ED403F">
      <w:pPr>
        <w:pStyle w:val="ListBullet"/>
      </w:pPr>
      <w:r>
        <w:t>s</w:t>
      </w:r>
      <w:r w:rsidR="00646B82">
        <w:t>tudents must undertake practical learning and project work for most of the course time</w:t>
      </w:r>
    </w:p>
    <w:p w14:paraId="4CAFD707" w14:textId="27DE838A" w:rsidR="00646B82" w:rsidRDefault="00E4486B" w:rsidP="00ED403F">
      <w:pPr>
        <w:pStyle w:val="ListBullet"/>
      </w:pPr>
      <w:r>
        <w:t>p</w:t>
      </w:r>
      <w:r w:rsidR="00646B82">
        <w:t>rojects developed must ensure that all content can be experienced across Years 7–8</w:t>
      </w:r>
    </w:p>
    <w:p w14:paraId="254D200A" w14:textId="40EA52BC" w:rsidR="00CE6D20" w:rsidRDefault="00E4486B" w:rsidP="00ED403F">
      <w:pPr>
        <w:pStyle w:val="ListBullet"/>
      </w:pPr>
      <w:r>
        <w:t>s</w:t>
      </w:r>
      <w:r w:rsidR="00646B82">
        <w:t>tudents must document, communicate and evaluate design and production processes for projects across Years 7–8.</w:t>
      </w:r>
    </w:p>
    <w:p w14:paraId="4C3DE158" w14:textId="77777777" w:rsidR="00362F92" w:rsidRDefault="00362F92">
      <w:pPr>
        <w:suppressAutoHyphens w:val="0"/>
        <w:spacing w:before="0" w:after="160" w:line="259" w:lineRule="auto"/>
        <w:rPr>
          <w:rFonts w:eastAsiaTheme="majorEastAsia"/>
          <w:bCs/>
          <w:color w:val="002664"/>
          <w:sz w:val="36"/>
          <w:szCs w:val="48"/>
        </w:rPr>
      </w:pPr>
      <w:bookmarkStart w:id="25" w:name="_Toc143504798"/>
      <w:r>
        <w:br w:type="page"/>
      </w:r>
    </w:p>
    <w:p w14:paraId="550B2023" w14:textId="3931F2D6" w:rsidR="0094562F" w:rsidRDefault="00086102" w:rsidP="006E755C">
      <w:pPr>
        <w:pStyle w:val="Heading2"/>
      </w:pPr>
      <w:bookmarkStart w:id="26" w:name="_Toc156460642"/>
      <w:r>
        <w:t>Where to next?</w:t>
      </w:r>
      <w:bookmarkEnd w:id="26"/>
    </w:p>
    <w:p w14:paraId="6A7F4E80" w14:textId="77777777" w:rsidR="00C75B64" w:rsidRDefault="002C34E7" w:rsidP="00024137">
      <w:pPr>
        <w:rPr>
          <w:rStyle w:val="CommentReference"/>
        </w:rPr>
      </w:pPr>
      <w:r>
        <w:t>Would you like to learn more? The links below provide additional learning and resources</w:t>
      </w:r>
      <w:r w:rsidR="00C12567">
        <w:t xml:space="preserve">. These may </w:t>
      </w:r>
      <w:r w:rsidR="0065721A">
        <w:t>assist you</w:t>
      </w:r>
      <w:r w:rsidR="00C12567">
        <w:t xml:space="preserve"> </w:t>
      </w:r>
      <w:r w:rsidR="00585365">
        <w:t>in developing future professional learning sessions to respond to the needs of your team.</w:t>
      </w:r>
    </w:p>
    <w:p w14:paraId="257628FA" w14:textId="5FD787BD" w:rsidR="007C6D24" w:rsidRDefault="007C6D24" w:rsidP="00C75B64">
      <w:pPr>
        <w:pStyle w:val="ListBullet"/>
      </w:pPr>
      <w:r w:rsidRPr="007C6D24">
        <w:t xml:space="preserve">Phases of curriculum implementation – </w:t>
      </w:r>
      <w:r w:rsidR="00FE1D85">
        <w:t>t</w:t>
      </w:r>
      <w:r w:rsidRPr="007C6D24">
        <w:t xml:space="preserve">he phases of engage, </w:t>
      </w:r>
      <w:proofErr w:type="gramStart"/>
      <w:r w:rsidRPr="007C6D24">
        <w:t>enact</w:t>
      </w:r>
      <w:proofErr w:type="gramEnd"/>
      <w:r w:rsidRPr="007C6D24">
        <w:t xml:space="preserve"> and embed can be used as a guide for effective curriculum implementation in schools. Access the </w:t>
      </w:r>
      <w:hyperlink r:id="rId15" w:history="1">
        <w:r w:rsidRPr="00347C5D">
          <w:rPr>
            <w:rStyle w:val="Hyperlink"/>
          </w:rPr>
          <w:t>overview page</w:t>
        </w:r>
      </w:hyperlink>
      <w:r w:rsidRPr="007C6D24">
        <w:t xml:space="preserve"> or video outlining the </w:t>
      </w:r>
      <w:hyperlink r:id="rId16" w:history="1">
        <w:r w:rsidR="003E14C0">
          <w:rPr>
            <w:rStyle w:val="Hyperlink"/>
          </w:rPr>
          <w:t>Phases of curriculum implementation (3:21)</w:t>
        </w:r>
      </w:hyperlink>
      <w:r w:rsidRPr="007C6D24">
        <w:t xml:space="preserve"> for overarching guidance when implementing a new syllabus.</w:t>
      </w:r>
    </w:p>
    <w:p w14:paraId="37D9C1F5" w14:textId="33FAE080" w:rsidR="00814DE1" w:rsidRDefault="004264A0" w:rsidP="007C6D24">
      <w:pPr>
        <w:pStyle w:val="ListBullet"/>
      </w:pPr>
      <w:r>
        <w:t xml:space="preserve">Engage in professional dialogue with teachers from across the state in the </w:t>
      </w:r>
      <w:hyperlink r:id="rId17" w:history="1">
        <w:r w:rsidRPr="00135EB0">
          <w:rPr>
            <w:rStyle w:val="Hyperlink"/>
          </w:rPr>
          <w:t>TAS Statewide staffroom</w:t>
        </w:r>
      </w:hyperlink>
      <w:r>
        <w:t>.</w:t>
      </w:r>
    </w:p>
    <w:p w14:paraId="5EF31B84" w14:textId="54F10E22" w:rsidR="004D0E9A" w:rsidRDefault="00135EB0" w:rsidP="007C6D24">
      <w:pPr>
        <w:pStyle w:val="ListBullet"/>
      </w:pPr>
      <w:r>
        <w:t xml:space="preserve">Review TAS SWSR Professional learning sessions in the </w:t>
      </w:r>
      <w:hyperlink r:id="rId18" w:history="1">
        <w:r w:rsidRPr="00444F40">
          <w:rPr>
            <w:rStyle w:val="Hyperlink"/>
          </w:rPr>
          <w:t>TAS SWSR PL library</w:t>
        </w:r>
      </w:hyperlink>
      <w:r>
        <w:t>.</w:t>
      </w:r>
    </w:p>
    <w:p w14:paraId="256CAB36" w14:textId="30EB5BE3" w:rsidR="00135EB0" w:rsidRPr="007C6D24" w:rsidRDefault="004D0E9A" w:rsidP="004D0E9A">
      <w:pPr>
        <w:suppressAutoHyphens w:val="0"/>
        <w:spacing w:before="0" w:after="160" w:line="259" w:lineRule="auto"/>
      </w:pPr>
      <w:r>
        <w:br w:type="page"/>
      </w:r>
    </w:p>
    <w:p w14:paraId="70B4C9F9" w14:textId="77777777" w:rsidR="00627C2D" w:rsidRDefault="00627C2D" w:rsidP="00627C2D">
      <w:pPr>
        <w:pStyle w:val="Heading2"/>
      </w:pPr>
      <w:bookmarkStart w:id="27" w:name="_Toc156460643"/>
      <w:r>
        <w:t>References</w:t>
      </w:r>
      <w:bookmarkEnd w:id="27"/>
    </w:p>
    <w:p w14:paraId="2F4044BB" w14:textId="77777777" w:rsidR="0079086F" w:rsidRDefault="0079086F" w:rsidP="0079086F">
      <w:pPr>
        <w:pStyle w:val="FeatureBox2"/>
      </w:pPr>
      <w:bookmarkStart w:id="28" w:name="_Hlk122451129"/>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4F9984C9" w14:textId="705FF001" w:rsidR="0079086F" w:rsidRDefault="0079086F" w:rsidP="0079086F">
      <w:pPr>
        <w:pStyle w:val="FeatureBox2"/>
      </w:pPr>
      <w:r>
        <w:t xml:space="preserve">Please refer to the NESA Copyright Disclaimer for more information </w:t>
      </w:r>
      <w:hyperlink r:id="rId19" w:history="1">
        <w:r w:rsidRPr="00A43D4D">
          <w:rPr>
            <w:rStyle w:val="Hyperlink"/>
          </w:rPr>
          <w:t>https://educationstandards.nsw.edu.au/wps/portal/nesa/mini-footer/copyright</w:t>
        </w:r>
      </w:hyperlink>
      <w:r>
        <w:t>.</w:t>
      </w:r>
    </w:p>
    <w:p w14:paraId="1EB4A2B1" w14:textId="57A7CFCA" w:rsidR="0079086F" w:rsidRPr="0079086F" w:rsidRDefault="0079086F" w:rsidP="0079086F">
      <w:pPr>
        <w:pStyle w:val="FeatureBox2"/>
      </w:pPr>
      <w:r>
        <w:t xml:space="preserve">NESA holds the only official and up-to-date versions of the NSW Curriculum and syllabus documents. Please visit the NSW Education Standards Authority (NESA) website </w:t>
      </w:r>
      <w:hyperlink r:id="rId20" w:history="1">
        <w:r>
          <w:rPr>
            <w:rStyle w:val="Hyperlink"/>
          </w:rPr>
          <w:t>https://educationstandards.nsw.edu.au/</w:t>
        </w:r>
      </w:hyperlink>
      <w:r>
        <w:t xml:space="preserve"> and the NSW Curriculum website </w:t>
      </w:r>
      <w:hyperlink r:id="rId21" w:history="1">
        <w:r w:rsidRPr="00BD77C3">
          <w:rPr>
            <w:rStyle w:val="Hyperlink"/>
          </w:rPr>
          <w:t>https://curriculum.nsw.edu.au</w:t>
        </w:r>
      </w:hyperlink>
      <w:r>
        <w:t>.</w:t>
      </w:r>
      <w:bookmarkEnd w:id="28"/>
    </w:p>
    <w:bookmarkEnd w:id="25"/>
    <w:p w14:paraId="110D727A" w14:textId="77777777" w:rsidR="00593FC6" w:rsidRDefault="00593FC6" w:rsidP="00593FC6">
      <w:r>
        <w:fldChar w:fldCharType="begin"/>
      </w:r>
      <w:r>
        <w:instrText>HYPERLINK "https://curriculum.nsw.edu.au/learning-areas/tas/technology-7-8-2023/overview"</w:instrText>
      </w:r>
      <w:r>
        <w:fldChar w:fldCharType="separate"/>
      </w:r>
      <w:r w:rsidRPr="00593FC6">
        <w:rPr>
          <w:rStyle w:val="Hyperlink"/>
        </w:rPr>
        <w:t>Technology 7–8 Syllabus</w:t>
      </w:r>
      <w:r>
        <w:fldChar w:fldCharType="end"/>
      </w:r>
      <w:r>
        <w:t xml:space="preserve"> </w:t>
      </w:r>
      <w:r w:rsidRPr="00104200">
        <w:t xml:space="preserve">© NSW Education Standards Authority (NESA) for and on behalf of the Crown in right of the State of New South Wales, </w:t>
      </w:r>
      <w:r>
        <w:t>2023</w:t>
      </w:r>
      <w:r w:rsidRPr="00104200">
        <w:t>.</w:t>
      </w:r>
    </w:p>
    <w:p w14:paraId="016E8C29" w14:textId="67F61B6D" w:rsidR="009A7209" w:rsidRDefault="00593FC6" w:rsidP="006E755C">
      <w:r>
        <w:rPr>
          <w:rStyle w:val="ui-provider"/>
        </w:rPr>
        <w:t>NESA (NSW Education Standards Authority) (2021) ‘</w:t>
      </w:r>
      <w:hyperlink r:id="rId22" w:tgtFrame="_blank" w:tooltip="https://educationstandards.nsw.edu.au/wps/portal/nesa/teacher-accreditation/meeting-requirements/the-standards/proficient-teacher" w:history="1">
        <w:r>
          <w:rPr>
            <w:rStyle w:val="Hyperlink"/>
          </w:rPr>
          <w:t>Proficient Teacher: Standard descriptors</w:t>
        </w:r>
      </w:hyperlink>
      <w:r>
        <w:rPr>
          <w:rStyle w:val="ui-provider"/>
        </w:rPr>
        <w:t xml:space="preserve">’, </w:t>
      </w:r>
      <w:r>
        <w:rPr>
          <w:rStyle w:val="ui-provider"/>
          <w:i/>
          <w:iCs/>
        </w:rPr>
        <w:t>The Standards</w:t>
      </w:r>
      <w:r>
        <w:rPr>
          <w:rStyle w:val="ui-provider"/>
        </w:rPr>
        <w:t>, NESA website, accessed 9 November 2023.</w:t>
      </w:r>
    </w:p>
    <w:p w14:paraId="4464EA40" w14:textId="69E3FFE3" w:rsidR="006E755C" w:rsidRDefault="006E755C" w:rsidP="006E755C">
      <w:pPr>
        <w:sectPr w:rsidR="006E755C" w:rsidSect="00362F92">
          <w:headerReference w:type="even" r:id="rId23"/>
          <w:headerReference w:type="default" r:id="rId24"/>
          <w:footerReference w:type="default" r:id="rId25"/>
          <w:headerReference w:type="first" r:id="rId26"/>
          <w:footerReference w:type="first" r:id="rId27"/>
          <w:pgSz w:w="11906" w:h="16838"/>
          <w:pgMar w:top="1560" w:right="1134" w:bottom="1134" w:left="1134" w:header="709" w:footer="709" w:gutter="0"/>
          <w:pgNumType w:start="0"/>
          <w:cols w:space="708"/>
          <w:titlePg/>
          <w:docGrid w:linePitch="360"/>
        </w:sectPr>
      </w:pPr>
    </w:p>
    <w:p w14:paraId="6E7B7662" w14:textId="77777777" w:rsidR="004D6705" w:rsidRPr="00BD6393" w:rsidRDefault="004D6705" w:rsidP="001435BB">
      <w:pPr>
        <w:spacing w:before="0"/>
        <w:rPr>
          <w:rStyle w:val="Strong"/>
          <w:szCs w:val="22"/>
        </w:rPr>
      </w:pPr>
      <w:r w:rsidRPr="00BD6393">
        <w:rPr>
          <w:rStyle w:val="Strong"/>
          <w:szCs w:val="22"/>
        </w:rPr>
        <w:t>© State of New South Wales (Department of Education), 2023</w:t>
      </w:r>
    </w:p>
    <w:p w14:paraId="11798557" w14:textId="77777777" w:rsidR="004D6705" w:rsidRDefault="004D6705" w:rsidP="004D6705">
      <w:r>
        <w:t xml:space="preserve">The copyright material published in this resource is subject to the </w:t>
      </w:r>
      <w:r w:rsidRPr="003B3E41">
        <w:rPr>
          <w:i/>
          <w:iCs/>
        </w:rPr>
        <w:t>Copyright Act 1968</w:t>
      </w:r>
      <w:r>
        <w:t xml:space="preserve"> (Cth) and is owned by the NSW Department of Education or, where indicated, by a party other than the NSW Department of Education (third-party material).</w:t>
      </w:r>
    </w:p>
    <w:p w14:paraId="7DFD1845" w14:textId="77777777" w:rsidR="004D6705" w:rsidRDefault="004D6705" w:rsidP="004D6705">
      <w:r>
        <w:t xml:space="preserve">Copyright material available in this resource and owned by the NSW Department of Education is licensed under a </w:t>
      </w:r>
      <w:hyperlink r:id="rId28" w:history="1">
        <w:r w:rsidRPr="003B3E41">
          <w:rPr>
            <w:rStyle w:val="Hyperlink"/>
          </w:rPr>
          <w:t>Creative Commons Attribution 4.0 International (CC BY 4.0) license</w:t>
        </w:r>
      </w:hyperlink>
      <w:r>
        <w:t>.</w:t>
      </w:r>
    </w:p>
    <w:p w14:paraId="7198FBB6" w14:textId="357B8F19" w:rsidR="004D6705" w:rsidRDefault="004D6705" w:rsidP="004D6705">
      <w:r>
        <w:rPr>
          <w:noProof/>
        </w:rPr>
        <w:drawing>
          <wp:inline distT="0" distB="0" distL="0" distR="0" wp14:anchorId="53021043" wp14:editId="448A69AE">
            <wp:extent cx="1228725" cy="428625"/>
            <wp:effectExtent l="0" t="0" r="9525" b="9525"/>
            <wp:docPr id="32" name="Picture 32" descr="Creative Commons Attribution license logo.">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28"/>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14FD5DA5" w14:textId="77777777" w:rsidR="004D6705" w:rsidRDefault="004D6705" w:rsidP="004D6705">
      <w:r>
        <w:t>This license allows you to share and adapt the material for any purpose, even commercially.</w:t>
      </w:r>
    </w:p>
    <w:p w14:paraId="56FE4567" w14:textId="77777777" w:rsidR="004D6705" w:rsidRDefault="004D6705" w:rsidP="004D6705">
      <w:r>
        <w:t>Attribution should be given to © State of New South Wales (Department of Education), 2023.</w:t>
      </w:r>
    </w:p>
    <w:p w14:paraId="73B95EAD" w14:textId="77777777" w:rsidR="004D6705" w:rsidRDefault="004D6705" w:rsidP="004D6705">
      <w:r>
        <w:t>Material in this resource not available under a Creative Commons license:</w:t>
      </w:r>
    </w:p>
    <w:p w14:paraId="29720005" w14:textId="77777777" w:rsidR="004D6705" w:rsidRDefault="004D6705" w:rsidP="008637ED">
      <w:pPr>
        <w:pStyle w:val="ListBullet"/>
        <w:numPr>
          <w:ilvl w:val="0"/>
          <w:numId w:val="1"/>
        </w:numPr>
      </w:pPr>
      <w:r>
        <w:t>the NSW Department of Education logo, other logos and trademark-protected material</w:t>
      </w:r>
    </w:p>
    <w:p w14:paraId="15778C52" w14:textId="77777777" w:rsidR="004D6705" w:rsidRDefault="004D6705" w:rsidP="008637ED">
      <w:pPr>
        <w:pStyle w:val="ListBullet"/>
        <w:numPr>
          <w:ilvl w:val="0"/>
          <w:numId w:val="1"/>
        </w:numPr>
      </w:pPr>
      <w:r>
        <w:t>material owned by a third party that has been reproduced with permission. You will need to obtain permission from the third party to reuse its material.</w:t>
      </w:r>
    </w:p>
    <w:p w14:paraId="264EEABA" w14:textId="77777777" w:rsidR="004D6705" w:rsidRPr="003B3E41" w:rsidRDefault="004D6705" w:rsidP="004D6705">
      <w:pPr>
        <w:pStyle w:val="FeatureBox2"/>
        <w:rPr>
          <w:rStyle w:val="Strong"/>
        </w:rPr>
      </w:pPr>
      <w:r w:rsidRPr="003B3E41">
        <w:rPr>
          <w:rStyle w:val="Strong"/>
        </w:rPr>
        <w:t>Links to third-party material and websites</w:t>
      </w:r>
    </w:p>
    <w:p w14:paraId="3C8F993E" w14:textId="77777777" w:rsidR="004D6705" w:rsidRDefault="004D6705" w:rsidP="004D6705">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6BF6B7C9" w14:textId="77777777" w:rsidR="004D6705" w:rsidRPr="00607DF0" w:rsidRDefault="004D6705" w:rsidP="004D6705">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752ED5">
        <w:rPr>
          <w:i/>
          <w:iCs/>
        </w:rPr>
        <w:t>Copyright Act 1968</w:t>
      </w:r>
      <w:r>
        <w:t xml:space="preserve"> (Cth). The department accepts no responsibility for content on third-party websites.</w:t>
      </w:r>
    </w:p>
    <w:sectPr w:rsidR="004D6705" w:rsidRPr="00607DF0" w:rsidSect="0012654C">
      <w:headerReference w:type="first" r:id="rId30"/>
      <w:footerReference w:type="first" r:id="rId31"/>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4AA163" w14:textId="77777777" w:rsidR="00C56BFB" w:rsidRDefault="00C56BFB" w:rsidP="00843DF5">
      <w:r>
        <w:separator/>
      </w:r>
    </w:p>
    <w:p w14:paraId="261E0492" w14:textId="77777777" w:rsidR="00C56BFB" w:rsidRDefault="00C56BFB" w:rsidP="00843DF5"/>
    <w:p w14:paraId="68A211F4" w14:textId="77777777" w:rsidR="00C56BFB" w:rsidRDefault="00C56BFB" w:rsidP="00843DF5"/>
  </w:endnote>
  <w:endnote w:type="continuationSeparator" w:id="0">
    <w:p w14:paraId="527ACEBD" w14:textId="77777777" w:rsidR="00C56BFB" w:rsidRDefault="00C56BFB" w:rsidP="00843DF5">
      <w:r>
        <w:continuationSeparator/>
      </w:r>
    </w:p>
    <w:p w14:paraId="4C59FFBA" w14:textId="77777777" w:rsidR="00C56BFB" w:rsidRDefault="00C56BFB" w:rsidP="00843DF5"/>
    <w:p w14:paraId="33B45EF5" w14:textId="77777777" w:rsidR="00C56BFB" w:rsidRDefault="00C56BFB" w:rsidP="00843DF5"/>
  </w:endnote>
  <w:endnote w:type="continuationNotice" w:id="1">
    <w:p w14:paraId="3B5BB099" w14:textId="77777777" w:rsidR="00C56BFB" w:rsidRDefault="00C56BFB">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2AB005D4-B791-4115-A207-70E3D82199B7}"/>
  </w:font>
  <w:font w:name="Calibri">
    <w:panose1 w:val="020F0502020204030204"/>
    <w:charset w:val="00"/>
    <w:family w:val="swiss"/>
    <w:pitch w:val="variable"/>
    <w:sig w:usb0="E4002EFF" w:usb1="C200247B" w:usb2="00000009" w:usb3="00000000" w:csb0="000001FF" w:csb1="00000000"/>
    <w:embedRegular r:id="rId2" w:fontKey="{26765BBC-804B-4105-A509-F1E26297BF23}"/>
    <w:embedBold r:id="rId3" w:fontKey="{82BCA83E-45FB-4F51-A9B8-7615823E479E}"/>
    <w:embedItalic r:id="rId4" w:fontKey="{290E7A40-99F7-41AE-BC65-308EB2468507}"/>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embedRegular r:id="rId5" w:fontKey="{F395901D-B8C9-4278-B37D-4FFE9A193DF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AAFC7" w14:textId="5AADE844" w:rsidR="008A353C" w:rsidRPr="00123A38" w:rsidRDefault="00123A38" w:rsidP="00843DF5">
    <w:pPr>
      <w:pStyle w:val="Footer"/>
    </w:pPr>
    <w:r>
      <w:t>© NSW Department of Education,</w:t>
    </w:r>
    <w:r w:rsidR="007E159F">
      <w:t xml:space="preserve"> Apr-24</w:t>
    </w:r>
    <w:r>
      <w:ptab w:relativeTo="margin" w:alignment="right" w:leader="none"/>
    </w:r>
    <w:r>
      <w:rPr>
        <w:b/>
        <w:noProof/>
        <w:sz w:val="28"/>
        <w:szCs w:val="28"/>
      </w:rPr>
      <w:drawing>
        <wp:inline distT="0" distB="0" distL="0" distR="0" wp14:anchorId="1A4E5729" wp14:editId="2C3A5752">
          <wp:extent cx="571500" cy="190500"/>
          <wp:effectExtent l="0" t="0" r="0" b="0"/>
          <wp:docPr id="582662425" name="Picture 582662425"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662425" name="Picture 582662425"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B34B0" w14:textId="224370FB" w:rsidR="009B3D61" w:rsidRPr="002F375A" w:rsidRDefault="00AC0185" w:rsidP="00AC0185">
    <w:pPr>
      <w:pStyle w:val="Logo"/>
      <w:tabs>
        <w:tab w:val="clear" w:pos="10200"/>
        <w:tab w:val="left" w:pos="4378"/>
        <w:tab w:val="right" w:pos="9639"/>
      </w:tabs>
      <w:ind w:right="-285"/>
      <w:jc w:val="right"/>
    </w:pPr>
    <w:r>
      <w:rPr>
        <w:noProof/>
      </w:rPr>
      <w:drawing>
        <wp:inline distT="0" distB="0" distL="0" distR="0" wp14:anchorId="2B8DD144" wp14:editId="66E01045">
          <wp:extent cx="835349" cy="907200"/>
          <wp:effectExtent l="0" t="0" r="3175" b="7620"/>
          <wp:docPr id="181813183" name="Graphic 1818131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328017" name="Graphic 1908328017">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35349" cy="9072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27F9" w14:textId="77777777" w:rsidR="003B3E41" w:rsidRPr="009B05C3" w:rsidRDefault="003B3E41" w:rsidP="00125DFF">
    <w:pPr>
      <w:pStyle w:val="Log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FA8C99" w14:textId="77777777" w:rsidR="00C56BFB" w:rsidRDefault="00C56BFB" w:rsidP="00843DF5">
      <w:r>
        <w:separator/>
      </w:r>
    </w:p>
    <w:p w14:paraId="66F08DD7" w14:textId="77777777" w:rsidR="00C56BFB" w:rsidRDefault="00C56BFB" w:rsidP="00843DF5"/>
    <w:p w14:paraId="357E5D27" w14:textId="77777777" w:rsidR="00C56BFB" w:rsidRDefault="00C56BFB" w:rsidP="00843DF5"/>
  </w:footnote>
  <w:footnote w:type="continuationSeparator" w:id="0">
    <w:p w14:paraId="64B69250" w14:textId="77777777" w:rsidR="00C56BFB" w:rsidRDefault="00C56BFB" w:rsidP="00843DF5">
      <w:r>
        <w:continuationSeparator/>
      </w:r>
    </w:p>
    <w:p w14:paraId="4B17E399" w14:textId="77777777" w:rsidR="00C56BFB" w:rsidRDefault="00C56BFB" w:rsidP="00843DF5"/>
    <w:p w14:paraId="6E834AEE" w14:textId="77777777" w:rsidR="00C56BFB" w:rsidRDefault="00C56BFB" w:rsidP="00843DF5"/>
  </w:footnote>
  <w:footnote w:type="continuationNotice" w:id="1">
    <w:p w14:paraId="1E795F7D" w14:textId="77777777" w:rsidR="00C56BFB" w:rsidRDefault="00C56BFB">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4A858" w14:textId="77777777" w:rsidR="00EC7662" w:rsidRDefault="00EC7662">
    <w:pPr>
      <w:pStyle w:val="Header"/>
    </w:pPr>
  </w:p>
  <w:p w14:paraId="2DFB0F30" w14:textId="77777777" w:rsidR="006215C8" w:rsidRDefault="006215C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BE13B" w14:textId="69A8097D" w:rsidR="006215C8" w:rsidRDefault="00112B82" w:rsidP="00D2440E">
    <w:pPr>
      <w:pStyle w:val="Documentname"/>
    </w:pPr>
    <w:r w:rsidRPr="009E7CF4">
      <w:t>Technology 7</w:t>
    </w:r>
    <w:r w:rsidR="00F2267F">
      <w:t>–</w:t>
    </w:r>
    <w:r w:rsidRPr="009E7CF4">
      <w:t>8 – early insights into the new syllabus</w:t>
    </w:r>
    <w:r>
      <w:t xml:space="preserve"> </w:t>
    </w:r>
    <w:r w:rsidR="00050417">
      <w:t xml:space="preserve">– </w:t>
    </w:r>
    <w:r w:rsidR="004D2114">
      <w:t>Facilitator guide</w:t>
    </w:r>
    <w:r w:rsidR="00B222FB" w:rsidRPr="00D2403C">
      <w:t xml:space="preserve"> |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FDD8F" w14:textId="5EFBFD27" w:rsidR="00001A84" w:rsidRPr="00001A84" w:rsidRDefault="00001A84" w:rsidP="00001A84">
    <w:pPr>
      <w:shd w:val="clear" w:color="auto" w:fill="002664"/>
      <w:tabs>
        <w:tab w:val="right" w:pos="9638"/>
      </w:tabs>
      <w:suppressAutoHyphens w:val="0"/>
      <w:spacing w:before="0" w:after="240" w:line="276" w:lineRule="auto"/>
      <w:rPr>
        <w:rFonts w:eastAsia="Calibri"/>
        <w:color w:val="002664"/>
        <w:sz w:val="28"/>
        <w:szCs w:val="28"/>
      </w:rPr>
    </w:pPr>
    <w:r w:rsidRPr="00001A84">
      <w:rPr>
        <w:rFonts w:eastAsia="Calibri"/>
        <w:noProof/>
        <w:color w:val="002664"/>
        <w:sz w:val="28"/>
        <w:szCs w:val="28"/>
      </w:rPr>
      <mc:AlternateContent>
        <mc:Choice Requires="wps">
          <w:drawing>
            <wp:anchor distT="0" distB="0" distL="114300" distR="114300" simplePos="0" relativeHeight="251658240" behindDoc="1" locked="0" layoutInCell="1" allowOverlap="1" wp14:anchorId="4963A47E" wp14:editId="0CED106A">
              <wp:simplePos x="0" y="0"/>
              <wp:positionH relativeFrom="page">
                <wp:posOffset>-568411</wp:posOffset>
              </wp:positionH>
              <wp:positionV relativeFrom="paragraph">
                <wp:posOffset>-450216</wp:posOffset>
              </wp:positionV>
              <wp:extent cx="8864081" cy="1025611"/>
              <wp:effectExtent l="0" t="0" r="13335" b="2222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64081" cy="1025611"/>
                      </a:xfrm>
                      <a:prstGeom prst="rect">
                        <a:avLst/>
                      </a:prstGeom>
                      <a:solidFill>
                        <a:srgbClr val="002664"/>
                      </a:solidFill>
                      <a:ln w="12700" cap="flat" cmpd="sng" algn="ctr">
                        <a:solidFill>
                          <a:srgbClr val="00266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F3C6F7" id="Rectangle 2" o:spid="_x0000_s1026" alt="&quot;&quot;" style="position:absolute;margin-left:-44.75pt;margin-top:-35.45pt;width:697.95pt;height:80.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" fillcolor="#002664" strokecolor="#001947" strokeweight="1pt">
              <w10:wrap anchorx="page"/>
            </v:rect>
          </w:pict>
        </mc:Fallback>
      </mc:AlternateContent>
    </w:r>
    <w:r w:rsidRPr="00001A84">
      <w:rPr>
        <w:rFonts w:eastAsia="Calibri"/>
        <w:color w:val="FFFFFF"/>
        <w:sz w:val="28"/>
        <w:szCs w:val="28"/>
      </w:rPr>
      <w:t>NSW Department of Education</w:t>
    </w:r>
  </w:p>
  <w:p w14:paraId="0884B00F" w14:textId="34E1FBE9" w:rsidR="003B3E41" w:rsidRPr="00001A84" w:rsidRDefault="00001A84" w:rsidP="00001A84">
    <w:pPr>
      <w:pStyle w:val="Header"/>
      <w:tabs>
        <w:tab w:val="left" w:pos="8205"/>
      </w:tabs>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7EA86" w14:textId="77777777" w:rsidR="003B3E41" w:rsidRPr="00FA6449" w:rsidRDefault="003B3E41" w:rsidP="00125DF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BB786A2A"/>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42B84BF1"/>
    <w:multiLevelType w:val="multilevel"/>
    <w:tmpl w:val="7E46C97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66993DE0"/>
    <w:multiLevelType w:val="multilevel"/>
    <w:tmpl w:val="ACA233CA"/>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775781224">
    <w:abstractNumId w:val="1"/>
  </w:num>
  <w:num w:numId="2" w16cid:durableId="1833788707">
    <w:abstractNumId w:val="3"/>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 w16cid:durableId="1159880721">
    <w:abstractNumId w:val="0"/>
  </w:num>
  <w:num w:numId="4" w16cid:durableId="1116217224">
    <w:abstractNumId w:val="1"/>
  </w:num>
  <w:num w:numId="5" w16cid:durableId="165361676">
    <w:abstractNumId w:val="4"/>
  </w:num>
  <w:num w:numId="6" w16cid:durableId="537401695">
    <w:abstractNumId w:val="2"/>
  </w:num>
  <w:num w:numId="7" w16cid:durableId="1940486936">
    <w:abstractNumId w:val="1"/>
  </w:num>
  <w:num w:numId="8" w16cid:durableId="2096898143">
    <w:abstractNumId w:val="3"/>
    <w:lvlOverride w:ilvl="0">
      <w:lvl w:ilvl="0">
        <w:start w:val="1"/>
        <w:numFmt w:val="decimal"/>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start w:val="1"/>
        <w:numFmt w:val="decimal"/>
        <w:lvlText w:val="o"/>
        <w:lvlJc w:val="left"/>
        <w:pPr>
          <w:ind w:left="1647" w:hanging="360"/>
        </w:pPr>
        <w:rPr>
          <w:rFonts w:ascii="Courier New" w:hAnsi="Courier New" w:cs="Courier New" w:hint="default"/>
        </w:rPr>
      </w:lvl>
    </w:lvlOverride>
    <w:lvlOverride w:ilvl="2">
      <w:lvl w:ilvl="2">
        <w:start w:val="1"/>
        <w:numFmt w:val="decimal"/>
        <w:lvlText w:val=""/>
        <w:lvlJc w:val="left"/>
        <w:pPr>
          <w:ind w:left="2367" w:hanging="360"/>
        </w:pPr>
        <w:rPr>
          <w:rFonts w:ascii="Wingdings" w:hAnsi="Wingdings" w:hint="default"/>
        </w:rPr>
      </w:lvl>
    </w:lvlOverride>
    <w:lvlOverride w:ilvl="3">
      <w:lvl w:ilvl="3">
        <w:start w:val="1"/>
        <w:numFmt w:val="decimal"/>
        <w:lvlText w:val=""/>
        <w:lvlJc w:val="left"/>
        <w:pPr>
          <w:ind w:left="3087" w:hanging="360"/>
        </w:pPr>
        <w:rPr>
          <w:rFonts w:ascii="Symbol" w:hAnsi="Symbol" w:hint="default"/>
        </w:rPr>
      </w:lvl>
    </w:lvlOverride>
    <w:lvlOverride w:ilvl="4">
      <w:lvl w:ilvl="4">
        <w:start w:val="1"/>
        <w:numFmt w:val="decimal"/>
        <w:lvlText w:val="o"/>
        <w:lvlJc w:val="left"/>
        <w:pPr>
          <w:ind w:left="3807" w:hanging="360"/>
        </w:pPr>
        <w:rPr>
          <w:rFonts w:ascii="Courier New" w:hAnsi="Courier New" w:cs="Courier New" w:hint="default"/>
        </w:rPr>
      </w:lvl>
    </w:lvlOverride>
    <w:lvlOverride w:ilvl="5">
      <w:lvl w:ilvl="5">
        <w:start w:val="1"/>
        <w:numFmt w:val="decimal"/>
        <w:lvlText w:val=""/>
        <w:lvlJc w:val="left"/>
        <w:pPr>
          <w:ind w:left="4527" w:hanging="360"/>
        </w:pPr>
        <w:rPr>
          <w:rFonts w:ascii="Wingdings" w:hAnsi="Wingdings" w:hint="default"/>
        </w:rPr>
      </w:lvl>
    </w:lvlOverride>
    <w:lvlOverride w:ilvl="6">
      <w:lvl w:ilvl="6">
        <w:start w:val="1"/>
        <w:numFmt w:val="decimal"/>
        <w:lvlText w:val=""/>
        <w:lvlJc w:val="left"/>
        <w:pPr>
          <w:ind w:left="5247" w:hanging="360"/>
        </w:pPr>
        <w:rPr>
          <w:rFonts w:ascii="Symbol" w:hAnsi="Symbol" w:hint="default"/>
        </w:rPr>
      </w:lvl>
    </w:lvlOverride>
    <w:lvlOverride w:ilvl="7">
      <w:lvl w:ilvl="7">
        <w:start w:val="1"/>
        <w:numFmt w:val="decimal"/>
        <w:lvlText w:val="o"/>
        <w:lvlJc w:val="left"/>
        <w:pPr>
          <w:ind w:left="5967" w:hanging="360"/>
        </w:pPr>
        <w:rPr>
          <w:rFonts w:ascii="Courier New" w:hAnsi="Courier New" w:cs="Courier New" w:hint="default"/>
        </w:rPr>
      </w:lvl>
    </w:lvlOverride>
    <w:lvlOverride w:ilvl="8">
      <w:lvl w:ilvl="8">
        <w:start w:val="1"/>
        <w:numFmt w:val="decimal"/>
        <w:lvlText w:val=""/>
        <w:lvlJc w:val="left"/>
        <w:pPr>
          <w:ind w:left="6687" w:hanging="360"/>
        </w:pPr>
        <w:rPr>
          <w:rFonts w:ascii="Wingdings" w:hAnsi="Wingdings" w:hint="default"/>
        </w:rPr>
      </w:lvl>
    </w:lvlOverride>
  </w:num>
  <w:num w:numId="9" w16cid:durableId="306054917">
    <w:abstractNumId w:val="1"/>
  </w:num>
  <w:num w:numId="10" w16cid:durableId="50690955">
    <w:abstractNumId w:val="3"/>
    <w:lvlOverride w:ilvl="0">
      <w:lvl w:ilvl="0">
        <w:start w:val="1"/>
        <w:numFmt w:val="decimal"/>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start w:val="1"/>
        <w:numFmt w:val="decimal"/>
        <w:lvlText w:val="o"/>
        <w:lvlJc w:val="left"/>
        <w:pPr>
          <w:ind w:left="1647" w:hanging="360"/>
        </w:pPr>
        <w:rPr>
          <w:rFonts w:ascii="Courier New" w:hAnsi="Courier New" w:cs="Courier New" w:hint="default"/>
        </w:rPr>
      </w:lvl>
    </w:lvlOverride>
    <w:lvlOverride w:ilvl="2">
      <w:lvl w:ilvl="2">
        <w:start w:val="1"/>
        <w:numFmt w:val="decimal"/>
        <w:lvlText w:val=""/>
        <w:lvlJc w:val="left"/>
        <w:pPr>
          <w:ind w:left="2367" w:hanging="360"/>
        </w:pPr>
        <w:rPr>
          <w:rFonts w:ascii="Wingdings" w:hAnsi="Wingdings" w:hint="default"/>
        </w:rPr>
      </w:lvl>
    </w:lvlOverride>
    <w:lvlOverride w:ilvl="3">
      <w:lvl w:ilvl="3">
        <w:start w:val="1"/>
        <w:numFmt w:val="decimal"/>
        <w:lvlText w:val=""/>
        <w:lvlJc w:val="left"/>
        <w:pPr>
          <w:ind w:left="3087" w:hanging="360"/>
        </w:pPr>
        <w:rPr>
          <w:rFonts w:ascii="Symbol" w:hAnsi="Symbol" w:hint="default"/>
        </w:rPr>
      </w:lvl>
    </w:lvlOverride>
    <w:lvlOverride w:ilvl="4">
      <w:lvl w:ilvl="4">
        <w:start w:val="1"/>
        <w:numFmt w:val="decimal"/>
        <w:lvlText w:val="o"/>
        <w:lvlJc w:val="left"/>
        <w:pPr>
          <w:ind w:left="3807" w:hanging="360"/>
        </w:pPr>
        <w:rPr>
          <w:rFonts w:ascii="Courier New" w:hAnsi="Courier New" w:cs="Courier New" w:hint="default"/>
        </w:rPr>
      </w:lvl>
    </w:lvlOverride>
    <w:lvlOverride w:ilvl="5">
      <w:lvl w:ilvl="5">
        <w:start w:val="1"/>
        <w:numFmt w:val="decimal"/>
        <w:lvlText w:val=""/>
        <w:lvlJc w:val="left"/>
        <w:pPr>
          <w:ind w:left="4527" w:hanging="360"/>
        </w:pPr>
        <w:rPr>
          <w:rFonts w:ascii="Wingdings" w:hAnsi="Wingdings" w:hint="default"/>
        </w:rPr>
      </w:lvl>
    </w:lvlOverride>
    <w:lvlOverride w:ilvl="6">
      <w:lvl w:ilvl="6">
        <w:start w:val="1"/>
        <w:numFmt w:val="decimal"/>
        <w:lvlText w:val=""/>
        <w:lvlJc w:val="left"/>
        <w:pPr>
          <w:ind w:left="5247" w:hanging="360"/>
        </w:pPr>
        <w:rPr>
          <w:rFonts w:ascii="Symbol" w:hAnsi="Symbol" w:hint="default"/>
        </w:rPr>
      </w:lvl>
    </w:lvlOverride>
    <w:lvlOverride w:ilvl="7">
      <w:lvl w:ilvl="7">
        <w:start w:val="1"/>
        <w:numFmt w:val="decimal"/>
        <w:lvlText w:val="o"/>
        <w:lvlJc w:val="left"/>
        <w:pPr>
          <w:ind w:left="5967" w:hanging="360"/>
        </w:pPr>
        <w:rPr>
          <w:rFonts w:ascii="Courier New" w:hAnsi="Courier New" w:cs="Courier New" w:hint="default"/>
        </w:rPr>
      </w:lvl>
    </w:lvlOverride>
    <w:lvlOverride w:ilvl="8">
      <w:lvl w:ilvl="8">
        <w:start w:val="1"/>
        <w:numFmt w:val="decimal"/>
        <w:lvlText w:val=""/>
        <w:lvlJc w:val="left"/>
        <w:pPr>
          <w:ind w:left="6687" w:hanging="360"/>
        </w:pPr>
        <w:rPr>
          <w:rFonts w:ascii="Wingdings" w:hAnsi="Wingdings" w:hint="default"/>
        </w:rPr>
      </w:lvl>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A84"/>
    <w:rsid w:val="00001A84"/>
    <w:rsid w:val="00001B97"/>
    <w:rsid w:val="00003EFA"/>
    <w:rsid w:val="00004183"/>
    <w:rsid w:val="00006110"/>
    <w:rsid w:val="000077BF"/>
    <w:rsid w:val="000102D1"/>
    <w:rsid w:val="00010C82"/>
    <w:rsid w:val="00013FF2"/>
    <w:rsid w:val="00014444"/>
    <w:rsid w:val="00017B07"/>
    <w:rsid w:val="00024137"/>
    <w:rsid w:val="000252CB"/>
    <w:rsid w:val="000257A1"/>
    <w:rsid w:val="000257A4"/>
    <w:rsid w:val="00031AEE"/>
    <w:rsid w:val="00032CA3"/>
    <w:rsid w:val="000358B9"/>
    <w:rsid w:val="0004038C"/>
    <w:rsid w:val="000406C7"/>
    <w:rsid w:val="00042998"/>
    <w:rsid w:val="00045B7D"/>
    <w:rsid w:val="00045F0D"/>
    <w:rsid w:val="000470CD"/>
    <w:rsid w:val="00047419"/>
    <w:rsid w:val="000474C6"/>
    <w:rsid w:val="0004750C"/>
    <w:rsid w:val="00047862"/>
    <w:rsid w:val="00050417"/>
    <w:rsid w:val="00051080"/>
    <w:rsid w:val="00054D26"/>
    <w:rsid w:val="000576A8"/>
    <w:rsid w:val="000577BF"/>
    <w:rsid w:val="00057DC2"/>
    <w:rsid w:val="00057F61"/>
    <w:rsid w:val="00060DEC"/>
    <w:rsid w:val="0006185D"/>
    <w:rsid w:val="00061D5B"/>
    <w:rsid w:val="000652C9"/>
    <w:rsid w:val="0006718B"/>
    <w:rsid w:val="000673B7"/>
    <w:rsid w:val="00070384"/>
    <w:rsid w:val="00070804"/>
    <w:rsid w:val="000729EC"/>
    <w:rsid w:val="00072A8C"/>
    <w:rsid w:val="00072E86"/>
    <w:rsid w:val="000733A1"/>
    <w:rsid w:val="00074F0F"/>
    <w:rsid w:val="000769CC"/>
    <w:rsid w:val="0008001D"/>
    <w:rsid w:val="0008218E"/>
    <w:rsid w:val="00083D09"/>
    <w:rsid w:val="00086102"/>
    <w:rsid w:val="00086E3E"/>
    <w:rsid w:val="000930F3"/>
    <w:rsid w:val="00095DE3"/>
    <w:rsid w:val="000A2601"/>
    <w:rsid w:val="000A2B84"/>
    <w:rsid w:val="000A30E7"/>
    <w:rsid w:val="000A7B70"/>
    <w:rsid w:val="000B09A2"/>
    <w:rsid w:val="000B373F"/>
    <w:rsid w:val="000B4F2D"/>
    <w:rsid w:val="000B5345"/>
    <w:rsid w:val="000C1B93"/>
    <w:rsid w:val="000C24ED"/>
    <w:rsid w:val="000C27F6"/>
    <w:rsid w:val="000C4344"/>
    <w:rsid w:val="000C5481"/>
    <w:rsid w:val="000D124F"/>
    <w:rsid w:val="000D1EB7"/>
    <w:rsid w:val="000D2947"/>
    <w:rsid w:val="000D32CD"/>
    <w:rsid w:val="000D3BBE"/>
    <w:rsid w:val="000D56B7"/>
    <w:rsid w:val="000D7466"/>
    <w:rsid w:val="000D7E5E"/>
    <w:rsid w:val="000E1ACB"/>
    <w:rsid w:val="000E2A95"/>
    <w:rsid w:val="000E2B6B"/>
    <w:rsid w:val="000E647D"/>
    <w:rsid w:val="000F29FB"/>
    <w:rsid w:val="00100075"/>
    <w:rsid w:val="00100DC0"/>
    <w:rsid w:val="00103E4F"/>
    <w:rsid w:val="001043E5"/>
    <w:rsid w:val="00107D6C"/>
    <w:rsid w:val="00110277"/>
    <w:rsid w:val="001110F4"/>
    <w:rsid w:val="00112528"/>
    <w:rsid w:val="00112B82"/>
    <w:rsid w:val="00113093"/>
    <w:rsid w:val="00117427"/>
    <w:rsid w:val="00120F31"/>
    <w:rsid w:val="00123A38"/>
    <w:rsid w:val="00125DFF"/>
    <w:rsid w:val="0012654C"/>
    <w:rsid w:val="00127598"/>
    <w:rsid w:val="0013059F"/>
    <w:rsid w:val="0013221E"/>
    <w:rsid w:val="0013277B"/>
    <w:rsid w:val="001336E0"/>
    <w:rsid w:val="00134D40"/>
    <w:rsid w:val="00134FE0"/>
    <w:rsid w:val="00135EB0"/>
    <w:rsid w:val="0014296C"/>
    <w:rsid w:val="001435BB"/>
    <w:rsid w:val="00143C30"/>
    <w:rsid w:val="0014791E"/>
    <w:rsid w:val="00153D13"/>
    <w:rsid w:val="0015452C"/>
    <w:rsid w:val="001557DD"/>
    <w:rsid w:val="001613E4"/>
    <w:rsid w:val="00161A66"/>
    <w:rsid w:val="0016681A"/>
    <w:rsid w:val="0017352B"/>
    <w:rsid w:val="0017408C"/>
    <w:rsid w:val="00174860"/>
    <w:rsid w:val="00181F54"/>
    <w:rsid w:val="001840FC"/>
    <w:rsid w:val="00190C6F"/>
    <w:rsid w:val="00195737"/>
    <w:rsid w:val="00196FCA"/>
    <w:rsid w:val="001A16BF"/>
    <w:rsid w:val="001A2D64"/>
    <w:rsid w:val="001A3009"/>
    <w:rsid w:val="001A3B94"/>
    <w:rsid w:val="001A48C6"/>
    <w:rsid w:val="001A48E6"/>
    <w:rsid w:val="001A61E7"/>
    <w:rsid w:val="001A624C"/>
    <w:rsid w:val="001B5E5C"/>
    <w:rsid w:val="001C0511"/>
    <w:rsid w:val="001C0997"/>
    <w:rsid w:val="001C13B4"/>
    <w:rsid w:val="001C1607"/>
    <w:rsid w:val="001C7E97"/>
    <w:rsid w:val="001D09AF"/>
    <w:rsid w:val="001D3041"/>
    <w:rsid w:val="001D5230"/>
    <w:rsid w:val="001D6EFD"/>
    <w:rsid w:val="001D7F94"/>
    <w:rsid w:val="001E103F"/>
    <w:rsid w:val="001E1A22"/>
    <w:rsid w:val="001E211B"/>
    <w:rsid w:val="001E2782"/>
    <w:rsid w:val="001E2C3F"/>
    <w:rsid w:val="001E3497"/>
    <w:rsid w:val="001E6354"/>
    <w:rsid w:val="001E6994"/>
    <w:rsid w:val="001E761A"/>
    <w:rsid w:val="001F0BEC"/>
    <w:rsid w:val="001F2668"/>
    <w:rsid w:val="001F27FD"/>
    <w:rsid w:val="001F2D78"/>
    <w:rsid w:val="001F5F7B"/>
    <w:rsid w:val="00200395"/>
    <w:rsid w:val="00201C0F"/>
    <w:rsid w:val="00204AAC"/>
    <w:rsid w:val="002075BD"/>
    <w:rsid w:val="002105AD"/>
    <w:rsid w:val="00211BF2"/>
    <w:rsid w:val="00213837"/>
    <w:rsid w:val="00216244"/>
    <w:rsid w:val="002178F4"/>
    <w:rsid w:val="00217BE6"/>
    <w:rsid w:val="002227AD"/>
    <w:rsid w:val="00226497"/>
    <w:rsid w:val="002300CD"/>
    <w:rsid w:val="00235D57"/>
    <w:rsid w:val="002364DF"/>
    <w:rsid w:val="00237214"/>
    <w:rsid w:val="00241C18"/>
    <w:rsid w:val="00241C39"/>
    <w:rsid w:val="002420F8"/>
    <w:rsid w:val="0024245A"/>
    <w:rsid w:val="00242D98"/>
    <w:rsid w:val="00242EEA"/>
    <w:rsid w:val="0024474D"/>
    <w:rsid w:val="00244EA6"/>
    <w:rsid w:val="00251548"/>
    <w:rsid w:val="002517D1"/>
    <w:rsid w:val="00253479"/>
    <w:rsid w:val="0025592F"/>
    <w:rsid w:val="00256487"/>
    <w:rsid w:val="002607E6"/>
    <w:rsid w:val="00262782"/>
    <w:rsid w:val="0026327B"/>
    <w:rsid w:val="0026548C"/>
    <w:rsid w:val="00266207"/>
    <w:rsid w:val="0026636F"/>
    <w:rsid w:val="00267963"/>
    <w:rsid w:val="00270B9F"/>
    <w:rsid w:val="002714BB"/>
    <w:rsid w:val="0027370C"/>
    <w:rsid w:val="00273B69"/>
    <w:rsid w:val="002773C2"/>
    <w:rsid w:val="00280936"/>
    <w:rsid w:val="002830E1"/>
    <w:rsid w:val="00290232"/>
    <w:rsid w:val="002A28B4"/>
    <w:rsid w:val="002A2ACB"/>
    <w:rsid w:val="002A2B8C"/>
    <w:rsid w:val="002A30D8"/>
    <w:rsid w:val="002A35CF"/>
    <w:rsid w:val="002A4756"/>
    <w:rsid w:val="002A475D"/>
    <w:rsid w:val="002B18A1"/>
    <w:rsid w:val="002B316A"/>
    <w:rsid w:val="002B4C73"/>
    <w:rsid w:val="002B50F2"/>
    <w:rsid w:val="002B7BA5"/>
    <w:rsid w:val="002C1034"/>
    <w:rsid w:val="002C233F"/>
    <w:rsid w:val="002C2992"/>
    <w:rsid w:val="002C34E7"/>
    <w:rsid w:val="002C468E"/>
    <w:rsid w:val="002D44DE"/>
    <w:rsid w:val="002D4BA5"/>
    <w:rsid w:val="002D5002"/>
    <w:rsid w:val="002D5722"/>
    <w:rsid w:val="002E2962"/>
    <w:rsid w:val="002F0381"/>
    <w:rsid w:val="002F375A"/>
    <w:rsid w:val="002F50D3"/>
    <w:rsid w:val="002F6376"/>
    <w:rsid w:val="002F7CFE"/>
    <w:rsid w:val="00301D5C"/>
    <w:rsid w:val="00302680"/>
    <w:rsid w:val="00302841"/>
    <w:rsid w:val="00303085"/>
    <w:rsid w:val="0030474E"/>
    <w:rsid w:val="003049CC"/>
    <w:rsid w:val="00306AFE"/>
    <w:rsid w:val="00306C23"/>
    <w:rsid w:val="00307840"/>
    <w:rsid w:val="003103AE"/>
    <w:rsid w:val="0031332B"/>
    <w:rsid w:val="00314C46"/>
    <w:rsid w:val="003151F9"/>
    <w:rsid w:val="00317690"/>
    <w:rsid w:val="003203B6"/>
    <w:rsid w:val="00320A29"/>
    <w:rsid w:val="00320CB7"/>
    <w:rsid w:val="003226DC"/>
    <w:rsid w:val="00322B68"/>
    <w:rsid w:val="00330969"/>
    <w:rsid w:val="00330F4B"/>
    <w:rsid w:val="003322C1"/>
    <w:rsid w:val="00333B97"/>
    <w:rsid w:val="00334732"/>
    <w:rsid w:val="003355E2"/>
    <w:rsid w:val="00337931"/>
    <w:rsid w:val="00340DD9"/>
    <w:rsid w:val="00347C5D"/>
    <w:rsid w:val="0035008E"/>
    <w:rsid w:val="00351025"/>
    <w:rsid w:val="00351574"/>
    <w:rsid w:val="00355919"/>
    <w:rsid w:val="00356442"/>
    <w:rsid w:val="00360E17"/>
    <w:rsid w:val="0036209C"/>
    <w:rsid w:val="00362F92"/>
    <w:rsid w:val="003701B5"/>
    <w:rsid w:val="00371220"/>
    <w:rsid w:val="00371F68"/>
    <w:rsid w:val="00384371"/>
    <w:rsid w:val="0038469C"/>
    <w:rsid w:val="00384A8E"/>
    <w:rsid w:val="0038518E"/>
    <w:rsid w:val="0038536D"/>
    <w:rsid w:val="00385DFB"/>
    <w:rsid w:val="00386D2A"/>
    <w:rsid w:val="003903F6"/>
    <w:rsid w:val="0039173B"/>
    <w:rsid w:val="003920F0"/>
    <w:rsid w:val="00393493"/>
    <w:rsid w:val="003949F6"/>
    <w:rsid w:val="0039655C"/>
    <w:rsid w:val="003A0CFB"/>
    <w:rsid w:val="003A144B"/>
    <w:rsid w:val="003A1994"/>
    <w:rsid w:val="003A5190"/>
    <w:rsid w:val="003B0768"/>
    <w:rsid w:val="003B0967"/>
    <w:rsid w:val="003B109D"/>
    <w:rsid w:val="003B240E"/>
    <w:rsid w:val="003B3E41"/>
    <w:rsid w:val="003C0CC6"/>
    <w:rsid w:val="003C259F"/>
    <w:rsid w:val="003C4DA8"/>
    <w:rsid w:val="003D091F"/>
    <w:rsid w:val="003D13EF"/>
    <w:rsid w:val="003D1F70"/>
    <w:rsid w:val="003D3205"/>
    <w:rsid w:val="003D4333"/>
    <w:rsid w:val="003E14C0"/>
    <w:rsid w:val="003E3750"/>
    <w:rsid w:val="003F06CC"/>
    <w:rsid w:val="003F5A78"/>
    <w:rsid w:val="003F6E52"/>
    <w:rsid w:val="00400ACE"/>
    <w:rsid w:val="00401084"/>
    <w:rsid w:val="00407857"/>
    <w:rsid w:val="00407CAD"/>
    <w:rsid w:val="00407EF0"/>
    <w:rsid w:val="00411AF7"/>
    <w:rsid w:val="00412F2B"/>
    <w:rsid w:val="004178B3"/>
    <w:rsid w:val="00425D95"/>
    <w:rsid w:val="004264A0"/>
    <w:rsid w:val="00430F12"/>
    <w:rsid w:val="0043101A"/>
    <w:rsid w:val="004402CF"/>
    <w:rsid w:val="00440F5B"/>
    <w:rsid w:val="00442345"/>
    <w:rsid w:val="00442E54"/>
    <w:rsid w:val="0044426D"/>
    <w:rsid w:val="00444F40"/>
    <w:rsid w:val="004474B4"/>
    <w:rsid w:val="00453EC1"/>
    <w:rsid w:val="00454159"/>
    <w:rsid w:val="004551EB"/>
    <w:rsid w:val="0045548E"/>
    <w:rsid w:val="00456066"/>
    <w:rsid w:val="00457064"/>
    <w:rsid w:val="00457653"/>
    <w:rsid w:val="00460A14"/>
    <w:rsid w:val="004643DB"/>
    <w:rsid w:val="004662AB"/>
    <w:rsid w:val="00466C28"/>
    <w:rsid w:val="00474A6B"/>
    <w:rsid w:val="00474E4B"/>
    <w:rsid w:val="00474F27"/>
    <w:rsid w:val="00480185"/>
    <w:rsid w:val="004837B7"/>
    <w:rsid w:val="0048642E"/>
    <w:rsid w:val="00490A40"/>
    <w:rsid w:val="00491389"/>
    <w:rsid w:val="00493295"/>
    <w:rsid w:val="004969E9"/>
    <w:rsid w:val="00496CA1"/>
    <w:rsid w:val="004A29D0"/>
    <w:rsid w:val="004B13C5"/>
    <w:rsid w:val="004B176B"/>
    <w:rsid w:val="004B387B"/>
    <w:rsid w:val="004B484F"/>
    <w:rsid w:val="004B723A"/>
    <w:rsid w:val="004C11A9"/>
    <w:rsid w:val="004C1B02"/>
    <w:rsid w:val="004C48F6"/>
    <w:rsid w:val="004C4B48"/>
    <w:rsid w:val="004C68E7"/>
    <w:rsid w:val="004C7268"/>
    <w:rsid w:val="004D078D"/>
    <w:rsid w:val="004D0E9A"/>
    <w:rsid w:val="004D2114"/>
    <w:rsid w:val="004D2B1F"/>
    <w:rsid w:val="004D3583"/>
    <w:rsid w:val="004D4070"/>
    <w:rsid w:val="004D648C"/>
    <w:rsid w:val="004D6705"/>
    <w:rsid w:val="004E0C06"/>
    <w:rsid w:val="004E1043"/>
    <w:rsid w:val="004E6A9C"/>
    <w:rsid w:val="004F04C5"/>
    <w:rsid w:val="004F2649"/>
    <w:rsid w:val="004F2AC5"/>
    <w:rsid w:val="004F48DD"/>
    <w:rsid w:val="004F5F9B"/>
    <w:rsid w:val="004F67BC"/>
    <w:rsid w:val="004F6AF2"/>
    <w:rsid w:val="00511863"/>
    <w:rsid w:val="005128E7"/>
    <w:rsid w:val="00520BBE"/>
    <w:rsid w:val="00521962"/>
    <w:rsid w:val="00526751"/>
    <w:rsid w:val="00526795"/>
    <w:rsid w:val="005301FE"/>
    <w:rsid w:val="00530C8B"/>
    <w:rsid w:val="0053186C"/>
    <w:rsid w:val="00532DDD"/>
    <w:rsid w:val="0053471F"/>
    <w:rsid w:val="0053707F"/>
    <w:rsid w:val="005401EB"/>
    <w:rsid w:val="00540B0E"/>
    <w:rsid w:val="00541FBB"/>
    <w:rsid w:val="00542036"/>
    <w:rsid w:val="00546F01"/>
    <w:rsid w:val="005500B1"/>
    <w:rsid w:val="00552450"/>
    <w:rsid w:val="00552D32"/>
    <w:rsid w:val="00554CCF"/>
    <w:rsid w:val="00557A5D"/>
    <w:rsid w:val="005608F0"/>
    <w:rsid w:val="00560911"/>
    <w:rsid w:val="005649D2"/>
    <w:rsid w:val="005651B7"/>
    <w:rsid w:val="00574235"/>
    <w:rsid w:val="005767E4"/>
    <w:rsid w:val="00577787"/>
    <w:rsid w:val="005778A0"/>
    <w:rsid w:val="0058102D"/>
    <w:rsid w:val="00583731"/>
    <w:rsid w:val="00585365"/>
    <w:rsid w:val="005853FB"/>
    <w:rsid w:val="00586F7E"/>
    <w:rsid w:val="0059039D"/>
    <w:rsid w:val="00592A6A"/>
    <w:rsid w:val="00592D7D"/>
    <w:rsid w:val="0059303F"/>
    <w:rsid w:val="005934B4"/>
    <w:rsid w:val="0059374B"/>
    <w:rsid w:val="00593FC6"/>
    <w:rsid w:val="005942B3"/>
    <w:rsid w:val="0059559C"/>
    <w:rsid w:val="005957FA"/>
    <w:rsid w:val="00597644"/>
    <w:rsid w:val="005A34D4"/>
    <w:rsid w:val="005A3F17"/>
    <w:rsid w:val="005A4B85"/>
    <w:rsid w:val="005A67CA"/>
    <w:rsid w:val="005B184F"/>
    <w:rsid w:val="005B2710"/>
    <w:rsid w:val="005B4B00"/>
    <w:rsid w:val="005B57F5"/>
    <w:rsid w:val="005B76BC"/>
    <w:rsid w:val="005B77E0"/>
    <w:rsid w:val="005B7CD4"/>
    <w:rsid w:val="005C14A7"/>
    <w:rsid w:val="005C1911"/>
    <w:rsid w:val="005C1D1D"/>
    <w:rsid w:val="005C344B"/>
    <w:rsid w:val="005D0140"/>
    <w:rsid w:val="005D1384"/>
    <w:rsid w:val="005D1778"/>
    <w:rsid w:val="005D49FE"/>
    <w:rsid w:val="005D55F4"/>
    <w:rsid w:val="005D6601"/>
    <w:rsid w:val="005D6B76"/>
    <w:rsid w:val="005E1F63"/>
    <w:rsid w:val="005E24F7"/>
    <w:rsid w:val="005E4C63"/>
    <w:rsid w:val="005E5AD2"/>
    <w:rsid w:val="005E66E8"/>
    <w:rsid w:val="005E7A86"/>
    <w:rsid w:val="005F049A"/>
    <w:rsid w:val="005F2640"/>
    <w:rsid w:val="005F2C38"/>
    <w:rsid w:val="005F3061"/>
    <w:rsid w:val="005F49D6"/>
    <w:rsid w:val="005F4F2E"/>
    <w:rsid w:val="005F683D"/>
    <w:rsid w:val="005F6896"/>
    <w:rsid w:val="00607641"/>
    <w:rsid w:val="00607B10"/>
    <w:rsid w:val="00611E9A"/>
    <w:rsid w:val="00613017"/>
    <w:rsid w:val="006131D1"/>
    <w:rsid w:val="00613E46"/>
    <w:rsid w:val="00616FAC"/>
    <w:rsid w:val="006170CD"/>
    <w:rsid w:val="006215C8"/>
    <w:rsid w:val="00624D13"/>
    <w:rsid w:val="00625563"/>
    <w:rsid w:val="00626BBF"/>
    <w:rsid w:val="00626F0E"/>
    <w:rsid w:val="006276FD"/>
    <w:rsid w:val="00627A57"/>
    <w:rsid w:val="00627C2D"/>
    <w:rsid w:val="00627EF8"/>
    <w:rsid w:val="006337BB"/>
    <w:rsid w:val="00636C9E"/>
    <w:rsid w:val="0064273E"/>
    <w:rsid w:val="00643CC4"/>
    <w:rsid w:val="00646B82"/>
    <w:rsid w:val="0065721A"/>
    <w:rsid w:val="00660B1B"/>
    <w:rsid w:val="00663F0B"/>
    <w:rsid w:val="00664459"/>
    <w:rsid w:val="00665410"/>
    <w:rsid w:val="0066676D"/>
    <w:rsid w:val="00666CBF"/>
    <w:rsid w:val="00667430"/>
    <w:rsid w:val="0066756D"/>
    <w:rsid w:val="0067620D"/>
    <w:rsid w:val="00677835"/>
    <w:rsid w:val="00680388"/>
    <w:rsid w:val="006876FB"/>
    <w:rsid w:val="00691121"/>
    <w:rsid w:val="00693C8D"/>
    <w:rsid w:val="00693D42"/>
    <w:rsid w:val="0069617A"/>
    <w:rsid w:val="00696410"/>
    <w:rsid w:val="006A046F"/>
    <w:rsid w:val="006A1DC5"/>
    <w:rsid w:val="006A3884"/>
    <w:rsid w:val="006B0512"/>
    <w:rsid w:val="006B310B"/>
    <w:rsid w:val="006B3488"/>
    <w:rsid w:val="006B4397"/>
    <w:rsid w:val="006B67FB"/>
    <w:rsid w:val="006C01EB"/>
    <w:rsid w:val="006C0CB0"/>
    <w:rsid w:val="006C2774"/>
    <w:rsid w:val="006C34E2"/>
    <w:rsid w:val="006C5AF5"/>
    <w:rsid w:val="006D00B0"/>
    <w:rsid w:val="006D1BD4"/>
    <w:rsid w:val="006D1CF3"/>
    <w:rsid w:val="006D1EC6"/>
    <w:rsid w:val="006D3F80"/>
    <w:rsid w:val="006E13C3"/>
    <w:rsid w:val="006E2D7E"/>
    <w:rsid w:val="006E54D3"/>
    <w:rsid w:val="006E755C"/>
    <w:rsid w:val="006E7A1D"/>
    <w:rsid w:val="006F1CF4"/>
    <w:rsid w:val="007016B1"/>
    <w:rsid w:val="00704484"/>
    <w:rsid w:val="00705D54"/>
    <w:rsid w:val="00705DDC"/>
    <w:rsid w:val="00707ADC"/>
    <w:rsid w:val="00713323"/>
    <w:rsid w:val="00713A40"/>
    <w:rsid w:val="00714A41"/>
    <w:rsid w:val="007170A8"/>
    <w:rsid w:val="00717237"/>
    <w:rsid w:val="0071728A"/>
    <w:rsid w:val="00724143"/>
    <w:rsid w:val="00724BC8"/>
    <w:rsid w:val="0072586B"/>
    <w:rsid w:val="00725FF9"/>
    <w:rsid w:val="0072638E"/>
    <w:rsid w:val="00726FCD"/>
    <w:rsid w:val="00730F08"/>
    <w:rsid w:val="00731D9E"/>
    <w:rsid w:val="00735879"/>
    <w:rsid w:val="007406C0"/>
    <w:rsid w:val="00740BD1"/>
    <w:rsid w:val="00742812"/>
    <w:rsid w:val="00744898"/>
    <w:rsid w:val="007451A5"/>
    <w:rsid w:val="00752ED5"/>
    <w:rsid w:val="007554FF"/>
    <w:rsid w:val="00755511"/>
    <w:rsid w:val="00755834"/>
    <w:rsid w:val="007564F8"/>
    <w:rsid w:val="0076062A"/>
    <w:rsid w:val="00765F46"/>
    <w:rsid w:val="0076669D"/>
    <w:rsid w:val="00766D19"/>
    <w:rsid w:val="00767CA4"/>
    <w:rsid w:val="00767D3E"/>
    <w:rsid w:val="00773CDB"/>
    <w:rsid w:val="00774E04"/>
    <w:rsid w:val="00781617"/>
    <w:rsid w:val="0079086F"/>
    <w:rsid w:val="007926BD"/>
    <w:rsid w:val="0079523E"/>
    <w:rsid w:val="00796254"/>
    <w:rsid w:val="00796499"/>
    <w:rsid w:val="007964D9"/>
    <w:rsid w:val="007A2C18"/>
    <w:rsid w:val="007A38A1"/>
    <w:rsid w:val="007A4F76"/>
    <w:rsid w:val="007A69C7"/>
    <w:rsid w:val="007A7967"/>
    <w:rsid w:val="007B020C"/>
    <w:rsid w:val="007B1A91"/>
    <w:rsid w:val="007B21CF"/>
    <w:rsid w:val="007B523A"/>
    <w:rsid w:val="007C3B24"/>
    <w:rsid w:val="007C4870"/>
    <w:rsid w:val="007C5D33"/>
    <w:rsid w:val="007C60E0"/>
    <w:rsid w:val="007C61E6"/>
    <w:rsid w:val="007C63BB"/>
    <w:rsid w:val="007C6D24"/>
    <w:rsid w:val="007C6F86"/>
    <w:rsid w:val="007D0AD1"/>
    <w:rsid w:val="007D2EE8"/>
    <w:rsid w:val="007D56C3"/>
    <w:rsid w:val="007E159F"/>
    <w:rsid w:val="007E1686"/>
    <w:rsid w:val="007E19E5"/>
    <w:rsid w:val="007E20E5"/>
    <w:rsid w:val="007E6A58"/>
    <w:rsid w:val="007F066A"/>
    <w:rsid w:val="007F0FDD"/>
    <w:rsid w:val="007F10FF"/>
    <w:rsid w:val="007F27F8"/>
    <w:rsid w:val="007F3800"/>
    <w:rsid w:val="007F5263"/>
    <w:rsid w:val="007F6BE6"/>
    <w:rsid w:val="00801611"/>
    <w:rsid w:val="00801971"/>
    <w:rsid w:val="0080248A"/>
    <w:rsid w:val="00804D9E"/>
    <w:rsid w:val="00804F58"/>
    <w:rsid w:val="0080602A"/>
    <w:rsid w:val="008061E1"/>
    <w:rsid w:val="00806558"/>
    <w:rsid w:val="008066E1"/>
    <w:rsid w:val="00806ECB"/>
    <w:rsid w:val="008073B1"/>
    <w:rsid w:val="00807A28"/>
    <w:rsid w:val="00807F35"/>
    <w:rsid w:val="00810D93"/>
    <w:rsid w:val="00813AFB"/>
    <w:rsid w:val="00814DE1"/>
    <w:rsid w:val="00820AD1"/>
    <w:rsid w:val="008242EB"/>
    <w:rsid w:val="00824F5A"/>
    <w:rsid w:val="00832D61"/>
    <w:rsid w:val="00835470"/>
    <w:rsid w:val="00835C0B"/>
    <w:rsid w:val="008366B5"/>
    <w:rsid w:val="00836838"/>
    <w:rsid w:val="00837436"/>
    <w:rsid w:val="0083772F"/>
    <w:rsid w:val="00837D8A"/>
    <w:rsid w:val="008412F9"/>
    <w:rsid w:val="008426B6"/>
    <w:rsid w:val="00843DF5"/>
    <w:rsid w:val="0084401B"/>
    <w:rsid w:val="00844C33"/>
    <w:rsid w:val="008474F8"/>
    <w:rsid w:val="008559F3"/>
    <w:rsid w:val="00856CA3"/>
    <w:rsid w:val="00860D15"/>
    <w:rsid w:val="00861514"/>
    <w:rsid w:val="008637ED"/>
    <w:rsid w:val="00864528"/>
    <w:rsid w:val="00865BC1"/>
    <w:rsid w:val="00870F1E"/>
    <w:rsid w:val="0087496A"/>
    <w:rsid w:val="00881632"/>
    <w:rsid w:val="00881ED0"/>
    <w:rsid w:val="00882D7E"/>
    <w:rsid w:val="00882F98"/>
    <w:rsid w:val="00884B78"/>
    <w:rsid w:val="008864CB"/>
    <w:rsid w:val="00886735"/>
    <w:rsid w:val="00886D55"/>
    <w:rsid w:val="008876BB"/>
    <w:rsid w:val="00890EEE"/>
    <w:rsid w:val="0089137F"/>
    <w:rsid w:val="0089316E"/>
    <w:rsid w:val="00894CFA"/>
    <w:rsid w:val="00896986"/>
    <w:rsid w:val="008A353C"/>
    <w:rsid w:val="008A4CF6"/>
    <w:rsid w:val="008A5CA9"/>
    <w:rsid w:val="008A6842"/>
    <w:rsid w:val="008B1946"/>
    <w:rsid w:val="008B2A9B"/>
    <w:rsid w:val="008B57FB"/>
    <w:rsid w:val="008B69F3"/>
    <w:rsid w:val="008B6B73"/>
    <w:rsid w:val="008B7FB4"/>
    <w:rsid w:val="008C0283"/>
    <w:rsid w:val="008C28E6"/>
    <w:rsid w:val="008C3EC0"/>
    <w:rsid w:val="008C6C5C"/>
    <w:rsid w:val="008C7257"/>
    <w:rsid w:val="008D217F"/>
    <w:rsid w:val="008D4AC4"/>
    <w:rsid w:val="008D507C"/>
    <w:rsid w:val="008D5C37"/>
    <w:rsid w:val="008D6447"/>
    <w:rsid w:val="008D6BC6"/>
    <w:rsid w:val="008E028F"/>
    <w:rsid w:val="008E1532"/>
    <w:rsid w:val="008E3195"/>
    <w:rsid w:val="008E3DE9"/>
    <w:rsid w:val="008E4E66"/>
    <w:rsid w:val="008F301A"/>
    <w:rsid w:val="00901873"/>
    <w:rsid w:val="0090646E"/>
    <w:rsid w:val="00907A20"/>
    <w:rsid w:val="009107ED"/>
    <w:rsid w:val="00911FA8"/>
    <w:rsid w:val="00913548"/>
    <w:rsid w:val="009138BF"/>
    <w:rsid w:val="00913E51"/>
    <w:rsid w:val="00915B46"/>
    <w:rsid w:val="009209DA"/>
    <w:rsid w:val="00921F47"/>
    <w:rsid w:val="00921FDC"/>
    <w:rsid w:val="00926858"/>
    <w:rsid w:val="00930A20"/>
    <w:rsid w:val="0093679E"/>
    <w:rsid w:val="00937475"/>
    <w:rsid w:val="00941947"/>
    <w:rsid w:val="00942F88"/>
    <w:rsid w:val="0094511B"/>
    <w:rsid w:val="0094562F"/>
    <w:rsid w:val="00945B9D"/>
    <w:rsid w:val="00951AE0"/>
    <w:rsid w:val="00951FAF"/>
    <w:rsid w:val="009560E5"/>
    <w:rsid w:val="009579BC"/>
    <w:rsid w:val="00961BF0"/>
    <w:rsid w:val="0097042E"/>
    <w:rsid w:val="00972118"/>
    <w:rsid w:val="009739C8"/>
    <w:rsid w:val="00974DA1"/>
    <w:rsid w:val="00975DA7"/>
    <w:rsid w:val="00975F9A"/>
    <w:rsid w:val="009814A3"/>
    <w:rsid w:val="00982157"/>
    <w:rsid w:val="00983D34"/>
    <w:rsid w:val="00986960"/>
    <w:rsid w:val="009935D1"/>
    <w:rsid w:val="0099399A"/>
    <w:rsid w:val="00993F6D"/>
    <w:rsid w:val="00995C6E"/>
    <w:rsid w:val="009A0479"/>
    <w:rsid w:val="009A52F6"/>
    <w:rsid w:val="009A6BAC"/>
    <w:rsid w:val="009A7209"/>
    <w:rsid w:val="009B1280"/>
    <w:rsid w:val="009B3D61"/>
    <w:rsid w:val="009B42E7"/>
    <w:rsid w:val="009B4F7D"/>
    <w:rsid w:val="009C01E5"/>
    <w:rsid w:val="009C2DB5"/>
    <w:rsid w:val="009C4C14"/>
    <w:rsid w:val="009C5B0E"/>
    <w:rsid w:val="009C7E29"/>
    <w:rsid w:val="009D2C86"/>
    <w:rsid w:val="009D43DD"/>
    <w:rsid w:val="009D4A8E"/>
    <w:rsid w:val="009D59AA"/>
    <w:rsid w:val="009D6DB8"/>
    <w:rsid w:val="009D76D1"/>
    <w:rsid w:val="009D79E9"/>
    <w:rsid w:val="009D7EE9"/>
    <w:rsid w:val="009E3CE2"/>
    <w:rsid w:val="009E6FBE"/>
    <w:rsid w:val="009E7CF4"/>
    <w:rsid w:val="009E7FDC"/>
    <w:rsid w:val="009F049B"/>
    <w:rsid w:val="009F0B7D"/>
    <w:rsid w:val="009F3074"/>
    <w:rsid w:val="009F4FBA"/>
    <w:rsid w:val="00A03BBB"/>
    <w:rsid w:val="00A043EB"/>
    <w:rsid w:val="00A06272"/>
    <w:rsid w:val="00A10577"/>
    <w:rsid w:val="00A119B4"/>
    <w:rsid w:val="00A15C78"/>
    <w:rsid w:val="00A170A2"/>
    <w:rsid w:val="00A2629A"/>
    <w:rsid w:val="00A327C0"/>
    <w:rsid w:val="00A32BD8"/>
    <w:rsid w:val="00A37770"/>
    <w:rsid w:val="00A426CF"/>
    <w:rsid w:val="00A427AD"/>
    <w:rsid w:val="00A42885"/>
    <w:rsid w:val="00A51D55"/>
    <w:rsid w:val="00A532AC"/>
    <w:rsid w:val="00A534B8"/>
    <w:rsid w:val="00A53A90"/>
    <w:rsid w:val="00A54063"/>
    <w:rsid w:val="00A5409F"/>
    <w:rsid w:val="00A54B2A"/>
    <w:rsid w:val="00A56811"/>
    <w:rsid w:val="00A57460"/>
    <w:rsid w:val="00A63054"/>
    <w:rsid w:val="00A6693C"/>
    <w:rsid w:val="00A7374D"/>
    <w:rsid w:val="00A737A8"/>
    <w:rsid w:val="00A74A54"/>
    <w:rsid w:val="00A76FB9"/>
    <w:rsid w:val="00A77103"/>
    <w:rsid w:val="00A80117"/>
    <w:rsid w:val="00A80FCF"/>
    <w:rsid w:val="00A811DA"/>
    <w:rsid w:val="00A83D41"/>
    <w:rsid w:val="00A873E9"/>
    <w:rsid w:val="00A9004C"/>
    <w:rsid w:val="00A90F50"/>
    <w:rsid w:val="00A94E97"/>
    <w:rsid w:val="00AA29C2"/>
    <w:rsid w:val="00AA2D14"/>
    <w:rsid w:val="00AA448E"/>
    <w:rsid w:val="00AA6EA2"/>
    <w:rsid w:val="00AB099B"/>
    <w:rsid w:val="00AB0D35"/>
    <w:rsid w:val="00AB280A"/>
    <w:rsid w:val="00AB3116"/>
    <w:rsid w:val="00AB5F89"/>
    <w:rsid w:val="00AB6159"/>
    <w:rsid w:val="00AB763E"/>
    <w:rsid w:val="00AC0185"/>
    <w:rsid w:val="00AC1946"/>
    <w:rsid w:val="00AC2CE8"/>
    <w:rsid w:val="00AC79DB"/>
    <w:rsid w:val="00AD0DE7"/>
    <w:rsid w:val="00AD330C"/>
    <w:rsid w:val="00AD4206"/>
    <w:rsid w:val="00AD4A0B"/>
    <w:rsid w:val="00AD5178"/>
    <w:rsid w:val="00AE1425"/>
    <w:rsid w:val="00AE4760"/>
    <w:rsid w:val="00AE7152"/>
    <w:rsid w:val="00AE778D"/>
    <w:rsid w:val="00AF2947"/>
    <w:rsid w:val="00B00B7C"/>
    <w:rsid w:val="00B03CCC"/>
    <w:rsid w:val="00B05292"/>
    <w:rsid w:val="00B05ADC"/>
    <w:rsid w:val="00B0721F"/>
    <w:rsid w:val="00B101F5"/>
    <w:rsid w:val="00B1088D"/>
    <w:rsid w:val="00B11108"/>
    <w:rsid w:val="00B12BEB"/>
    <w:rsid w:val="00B17E70"/>
    <w:rsid w:val="00B2036D"/>
    <w:rsid w:val="00B21A81"/>
    <w:rsid w:val="00B222FB"/>
    <w:rsid w:val="00B231FC"/>
    <w:rsid w:val="00B239AB"/>
    <w:rsid w:val="00B26C50"/>
    <w:rsid w:val="00B344C7"/>
    <w:rsid w:val="00B35794"/>
    <w:rsid w:val="00B361D5"/>
    <w:rsid w:val="00B37525"/>
    <w:rsid w:val="00B40425"/>
    <w:rsid w:val="00B42022"/>
    <w:rsid w:val="00B42E51"/>
    <w:rsid w:val="00B46033"/>
    <w:rsid w:val="00B517B7"/>
    <w:rsid w:val="00B53FCE"/>
    <w:rsid w:val="00B55EBA"/>
    <w:rsid w:val="00B56BFE"/>
    <w:rsid w:val="00B57D39"/>
    <w:rsid w:val="00B63E0D"/>
    <w:rsid w:val="00B653D2"/>
    <w:rsid w:val="00B65452"/>
    <w:rsid w:val="00B656BE"/>
    <w:rsid w:val="00B66E20"/>
    <w:rsid w:val="00B6716A"/>
    <w:rsid w:val="00B7025C"/>
    <w:rsid w:val="00B727CB"/>
    <w:rsid w:val="00B72931"/>
    <w:rsid w:val="00B74919"/>
    <w:rsid w:val="00B80AAD"/>
    <w:rsid w:val="00B80ADE"/>
    <w:rsid w:val="00B80AFE"/>
    <w:rsid w:val="00B816F5"/>
    <w:rsid w:val="00B81E3A"/>
    <w:rsid w:val="00B831B7"/>
    <w:rsid w:val="00B839A3"/>
    <w:rsid w:val="00B859F0"/>
    <w:rsid w:val="00B868BA"/>
    <w:rsid w:val="00BA0BB4"/>
    <w:rsid w:val="00BA635B"/>
    <w:rsid w:val="00BA7230"/>
    <w:rsid w:val="00BA7AAB"/>
    <w:rsid w:val="00BB4FBA"/>
    <w:rsid w:val="00BC1208"/>
    <w:rsid w:val="00BC3DD3"/>
    <w:rsid w:val="00BC6B36"/>
    <w:rsid w:val="00BC763D"/>
    <w:rsid w:val="00BC7C1F"/>
    <w:rsid w:val="00BD0050"/>
    <w:rsid w:val="00BD09A6"/>
    <w:rsid w:val="00BD27C9"/>
    <w:rsid w:val="00BD5D23"/>
    <w:rsid w:val="00BD6393"/>
    <w:rsid w:val="00BD65DA"/>
    <w:rsid w:val="00BE442C"/>
    <w:rsid w:val="00BE5A05"/>
    <w:rsid w:val="00BF35D4"/>
    <w:rsid w:val="00BF48D9"/>
    <w:rsid w:val="00BF732E"/>
    <w:rsid w:val="00C01194"/>
    <w:rsid w:val="00C0165B"/>
    <w:rsid w:val="00C02E76"/>
    <w:rsid w:val="00C05CB6"/>
    <w:rsid w:val="00C10F25"/>
    <w:rsid w:val="00C12567"/>
    <w:rsid w:val="00C152AE"/>
    <w:rsid w:val="00C15F7D"/>
    <w:rsid w:val="00C20632"/>
    <w:rsid w:val="00C2168A"/>
    <w:rsid w:val="00C24B31"/>
    <w:rsid w:val="00C26C84"/>
    <w:rsid w:val="00C303A9"/>
    <w:rsid w:val="00C37611"/>
    <w:rsid w:val="00C40523"/>
    <w:rsid w:val="00C436AB"/>
    <w:rsid w:val="00C43F7A"/>
    <w:rsid w:val="00C45942"/>
    <w:rsid w:val="00C51A58"/>
    <w:rsid w:val="00C54779"/>
    <w:rsid w:val="00C55B7A"/>
    <w:rsid w:val="00C560E8"/>
    <w:rsid w:val="00C56BFB"/>
    <w:rsid w:val="00C57E89"/>
    <w:rsid w:val="00C60272"/>
    <w:rsid w:val="00C60A8C"/>
    <w:rsid w:val="00C6269B"/>
    <w:rsid w:val="00C62B29"/>
    <w:rsid w:val="00C62C09"/>
    <w:rsid w:val="00C6443D"/>
    <w:rsid w:val="00C65745"/>
    <w:rsid w:val="00C664FC"/>
    <w:rsid w:val="00C67361"/>
    <w:rsid w:val="00C70B25"/>
    <w:rsid w:val="00C70C44"/>
    <w:rsid w:val="00C71575"/>
    <w:rsid w:val="00C75B64"/>
    <w:rsid w:val="00C82322"/>
    <w:rsid w:val="00C84DB5"/>
    <w:rsid w:val="00C8549C"/>
    <w:rsid w:val="00C8761A"/>
    <w:rsid w:val="00C92FDF"/>
    <w:rsid w:val="00C945F9"/>
    <w:rsid w:val="00C948EA"/>
    <w:rsid w:val="00CA0226"/>
    <w:rsid w:val="00CA090C"/>
    <w:rsid w:val="00CA09E2"/>
    <w:rsid w:val="00CA1A79"/>
    <w:rsid w:val="00CA1D84"/>
    <w:rsid w:val="00CA384E"/>
    <w:rsid w:val="00CA5C1F"/>
    <w:rsid w:val="00CA625D"/>
    <w:rsid w:val="00CB2145"/>
    <w:rsid w:val="00CB35CF"/>
    <w:rsid w:val="00CB4CB2"/>
    <w:rsid w:val="00CB66B0"/>
    <w:rsid w:val="00CC3DA8"/>
    <w:rsid w:val="00CC3F7A"/>
    <w:rsid w:val="00CC7E42"/>
    <w:rsid w:val="00CD0D2B"/>
    <w:rsid w:val="00CD6723"/>
    <w:rsid w:val="00CD6C5D"/>
    <w:rsid w:val="00CD6FA3"/>
    <w:rsid w:val="00CE0029"/>
    <w:rsid w:val="00CE5951"/>
    <w:rsid w:val="00CE623E"/>
    <w:rsid w:val="00CE6D20"/>
    <w:rsid w:val="00CE737B"/>
    <w:rsid w:val="00CF16A6"/>
    <w:rsid w:val="00CF1D59"/>
    <w:rsid w:val="00CF3B77"/>
    <w:rsid w:val="00CF70BA"/>
    <w:rsid w:val="00CF73E9"/>
    <w:rsid w:val="00D04AC0"/>
    <w:rsid w:val="00D11707"/>
    <w:rsid w:val="00D136E3"/>
    <w:rsid w:val="00D13D6C"/>
    <w:rsid w:val="00D14573"/>
    <w:rsid w:val="00D14CA7"/>
    <w:rsid w:val="00D15A52"/>
    <w:rsid w:val="00D16AF4"/>
    <w:rsid w:val="00D16FC0"/>
    <w:rsid w:val="00D20632"/>
    <w:rsid w:val="00D2328C"/>
    <w:rsid w:val="00D2403C"/>
    <w:rsid w:val="00D2440E"/>
    <w:rsid w:val="00D24FE8"/>
    <w:rsid w:val="00D26176"/>
    <w:rsid w:val="00D31E35"/>
    <w:rsid w:val="00D333E7"/>
    <w:rsid w:val="00D37841"/>
    <w:rsid w:val="00D405E3"/>
    <w:rsid w:val="00D40675"/>
    <w:rsid w:val="00D411BE"/>
    <w:rsid w:val="00D44B92"/>
    <w:rsid w:val="00D47FE9"/>
    <w:rsid w:val="00D507E2"/>
    <w:rsid w:val="00D534B3"/>
    <w:rsid w:val="00D56687"/>
    <w:rsid w:val="00D60AE0"/>
    <w:rsid w:val="00D61810"/>
    <w:rsid w:val="00D61CE0"/>
    <w:rsid w:val="00D6457D"/>
    <w:rsid w:val="00D64C06"/>
    <w:rsid w:val="00D6778D"/>
    <w:rsid w:val="00D678DB"/>
    <w:rsid w:val="00D71D16"/>
    <w:rsid w:val="00D74274"/>
    <w:rsid w:val="00D749B2"/>
    <w:rsid w:val="00D74CEA"/>
    <w:rsid w:val="00D7649E"/>
    <w:rsid w:val="00D83227"/>
    <w:rsid w:val="00D83758"/>
    <w:rsid w:val="00D838ED"/>
    <w:rsid w:val="00D84EB6"/>
    <w:rsid w:val="00D867CA"/>
    <w:rsid w:val="00D90A66"/>
    <w:rsid w:val="00D924E7"/>
    <w:rsid w:val="00D946D4"/>
    <w:rsid w:val="00D959AB"/>
    <w:rsid w:val="00DA016D"/>
    <w:rsid w:val="00DA4CD3"/>
    <w:rsid w:val="00DA523B"/>
    <w:rsid w:val="00DA539E"/>
    <w:rsid w:val="00DA781A"/>
    <w:rsid w:val="00DB31C8"/>
    <w:rsid w:val="00DB32F3"/>
    <w:rsid w:val="00DB7938"/>
    <w:rsid w:val="00DC11B3"/>
    <w:rsid w:val="00DC328F"/>
    <w:rsid w:val="00DC63D7"/>
    <w:rsid w:val="00DC66B8"/>
    <w:rsid w:val="00DC6BCA"/>
    <w:rsid w:val="00DC7243"/>
    <w:rsid w:val="00DC74E1"/>
    <w:rsid w:val="00DC7571"/>
    <w:rsid w:val="00DC7B76"/>
    <w:rsid w:val="00DD1132"/>
    <w:rsid w:val="00DD1C41"/>
    <w:rsid w:val="00DD2F4E"/>
    <w:rsid w:val="00DE07A5"/>
    <w:rsid w:val="00DE0F24"/>
    <w:rsid w:val="00DE17C6"/>
    <w:rsid w:val="00DE2CE3"/>
    <w:rsid w:val="00DF0677"/>
    <w:rsid w:val="00DF1C4F"/>
    <w:rsid w:val="00DF3091"/>
    <w:rsid w:val="00DF4516"/>
    <w:rsid w:val="00E0185A"/>
    <w:rsid w:val="00E023F5"/>
    <w:rsid w:val="00E03746"/>
    <w:rsid w:val="00E04DAF"/>
    <w:rsid w:val="00E10DF0"/>
    <w:rsid w:val="00E112C7"/>
    <w:rsid w:val="00E1190B"/>
    <w:rsid w:val="00E12002"/>
    <w:rsid w:val="00E1480A"/>
    <w:rsid w:val="00E15C44"/>
    <w:rsid w:val="00E1762B"/>
    <w:rsid w:val="00E20845"/>
    <w:rsid w:val="00E22F6B"/>
    <w:rsid w:val="00E30620"/>
    <w:rsid w:val="00E32ED9"/>
    <w:rsid w:val="00E34BEE"/>
    <w:rsid w:val="00E35F43"/>
    <w:rsid w:val="00E371E3"/>
    <w:rsid w:val="00E37B3B"/>
    <w:rsid w:val="00E4272D"/>
    <w:rsid w:val="00E430CC"/>
    <w:rsid w:val="00E43D78"/>
    <w:rsid w:val="00E4486B"/>
    <w:rsid w:val="00E44B9E"/>
    <w:rsid w:val="00E45EA4"/>
    <w:rsid w:val="00E45FE2"/>
    <w:rsid w:val="00E46E21"/>
    <w:rsid w:val="00E4707A"/>
    <w:rsid w:val="00E5058E"/>
    <w:rsid w:val="00E50ACD"/>
    <w:rsid w:val="00E51733"/>
    <w:rsid w:val="00E52AB3"/>
    <w:rsid w:val="00E52FBE"/>
    <w:rsid w:val="00E56264"/>
    <w:rsid w:val="00E604B6"/>
    <w:rsid w:val="00E60D62"/>
    <w:rsid w:val="00E636E6"/>
    <w:rsid w:val="00E65C7B"/>
    <w:rsid w:val="00E66CA0"/>
    <w:rsid w:val="00E73831"/>
    <w:rsid w:val="00E835E8"/>
    <w:rsid w:val="00E83608"/>
    <w:rsid w:val="00E836F5"/>
    <w:rsid w:val="00E87132"/>
    <w:rsid w:val="00E904DB"/>
    <w:rsid w:val="00E96ED3"/>
    <w:rsid w:val="00EA07C6"/>
    <w:rsid w:val="00EA5EAE"/>
    <w:rsid w:val="00EB0E35"/>
    <w:rsid w:val="00EB64F3"/>
    <w:rsid w:val="00EB6A59"/>
    <w:rsid w:val="00EB77FC"/>
    <w:rsid w:val="00EC22E4"/>
    <w:rsid w:val="00EC2EC2"/>
    <w:rsid w:val="00EC4E64"/>
    <w:rsid w:val="00EC53A2"/>
    <w:rsid w:val="00EC5878"/>
    <w:rsid w:val="00EC59D6"/>
    <w:rsid w:val="00EC65A7"/>
    <w:rsid w:val="00EC7662"/>
    <w:rsid w:val="00ED066C"/>
    <w:rsid w:val="00ED0F67"/>
    <w:rsid w:val="00ED1EDE"/>
    <w:rsid w:val="00ED403F"/>
    <w:rsid w:val="00ED4C57"/>
    <w:rsid w:val="00ED676A"/>
    <w:rsid w:val="00ED7D10"/>
    <w:rsid w:val="00EE284B"/>
    <w:rsid w:val="00EE5A28"/>
    <w:rsid w:val="00EF11B2"/>
    <w:rsid w:val="00EF774C"/>
    <w:rsid w:val="00F01255"/>
    <w:rsid w:val="00F020AE"/>
    <w:rsid w:val="00F04295"/>
    <w:rsid w:val="00F04598"/>
    <w:rsid w:val="00F05D61"/>
    <w:rsid w:val="00F066FD"/>
    <w:rsid w:val="00F1353E"/>
    <w:rsid w:val="00F139D5"/>
    <w:rsid w:val="00F14D7F"/>
    <w:rsid w:val="00F17C0F"/>
    <w:rsid w:val="00F20AC8"/>
    <w:rsid w:val="00F213A3"/>
    <w:rsid w:val="00F2267F"/>
    <w:rsid w:val="00F24272"/>
    <w:rsid w:val="00F25B5E"/>
    <w:rsid w:val="00F32FD6"/>
    <w:rsid w:val="00F3454B"/>
    <w:rsid w:val="00F400E3"/>
    <w:rsid w:val="00F42924"/>
    <w:rsid w:val="00F42F08"/>
    <w:rsid w:val="00F47295"/>
    <w:rsid w:val="00F522E3"/>
    <w:rsid w:val="00F54F06"/>
    <w:rsid w:val="00F550CD"/>
    <w:rsid w:val="00F555BB"/>
    <w:rsid w:val="00F55FDA"/>
    <w:rsid w:val="00F620A7"/>
    <w:rsid w:val="00F62560"/>
    <w:rsid w:val="00F65B7F"/>
    <w:rsid w:val="00F66145"/>
    <w:rsid w:val="00F67719"/>
    <w:rsid w:val="00F75A0B"/>
    <w:rsid w:val="00F8084E"/>
    <w:rsid w:val="00F814BD"/>
    <w:rsid w:val="00F81980"/>
    <w:rsid w:val="00F960C9"/>
    <w:rsid w:val="00FA24B6"/>
    <w:rsid w:val="00FA2BE7"/>
    <w:rsid w:val="00FA30A6"/>
    <w:rsid w:val="00FA3555"/>
    <w:rsid w:val="00FA6449"/>
    <w:rsid w:val="00FA7403"/>
    <w:rsid w:val="00FB5281"/>
    <w:rsid w:val="00FB6E55"/>
    <w:rsid w:val="00FC0E4A"/>
    <w:rsid w:val="00FC3BCF"/>
    <w:rsid w:val="00FC4837"/>
    <w:rsid w:val="00FC6992"/>
    <w:rsid w:val="00FD0590"/>
    <w:rsid w:val="00FD0A93"/>
    <w:rsid w:val="00FD1A94"/>
    <w:rsid w:val="00FD294F"/>
    <w:rsid w:val="00FD2BB4"/>
    <w:rsid w:val="00FD5A54"/>
    <w:rsid w:val="00FE0A75"/>
    <w:rsid w:val="00FE0D9D"/>
    <w:rsid w:val="00FE1653"/>
    <w:rsid w:val="00FE16EB"/>
    <w:rsid w:val="00FE1D85"/>
    <w:rsid w:val="00FE393D"/>
    <w:rsid w:val="00FE51F5"/>
    <w:rsid w:val="00FE5E0D"/>
    <w:rsid w:val="00FF144E"/>
    <w:rsid w:val="00FF55ED"/>
    <w:rsid w:val="08423745"/>
    <w:rsid w:val="08BE0F20"/>
    <w:rsid w:val="1CA49F7C"/>
    <w:rsid w:val="3A16B5C5"/>
    <w:rsid w:val="57182636"/>
    <w:rsid w:val="5E4CB66D"/>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1E01C1"/>
  <w15:chartTrackingRefBased/>
  <w15:docId w15:val="{47341F29-7B01-49DC-BCC6-468D979EC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8637ED"/>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8637ED"/>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8637ED"/>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8637ED"/>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8637ED"/>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8637ED"/>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8637ED"/>
    <w:pPr>
      <w:keepNext/>
      <w:spacing w:after="200" w:line="240" w:lineRule="auto"/>
    </w:pPr>
    <w:rPr>
      <w:iCs/>
      <w:color w:val="002664"/>
      <w:sz w:val="18"/>
      <w:szCs w:val="18"/>
    </w:rPr>
  </w:style>
  <w:style w:type="table" w:customStyle="1" w:styleId="Tableheader">
    <w:name w:val="ŠTable header"/>
    <w:basedOn w:val="TableNormal"/>
    <w:uiPriority w:val="99"/>
    <w:rsid w:val="008637ED"/>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8637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8637ED"/>
    <w:pPr>
      <w:numPr>
        <w:numId w:val="6"/>
      </w:numPr>
    </w:pPr>
  </w:style>
  <w:style w:type="paragraph" w:styleId="ListNumber2">
    <w:name w:val="List Number 2"/>
    <w:aliases w:val="ŠList Number 2"/>
    <w:basedOn w:val="Normal"/>
    <w:uiPriority w:val="8"/>
    <w:qFormat/>
    <w:rsid w:val="008637ED"/>
    <w:pPr>
      <w:numPr>
        <w:numId w:val="5"/>
      </w:numPr>
    </w:pPr>
  </w:style>
  <w:style w:type="paragraph" w:styleId="ListBullet">
    <w:name w:val="List Bullet"/>
    <w:aliases w:val="ŠList Bullet"/>
    <w:basedOn w:val="Normal"/>
    <w:uiPriority w:val="9"/>
    <w:qFormat/>
    <w:rsid w:val="008637ED"/>
    <w:pPr>
      <w:numPr>
        <w:numId w:val="4"/>
      </w:numPr>
    </w:pPr>
  </w:style>
  <w:style w:type="paragraph" w:styleId="ListBullet2">
    <w:name w:val="List Bullet 2"/>
    <w:aliases w:val="ŠList Bullet 2"/>
    <w:basedOn w:val="Normal"/>
    <w:uiPriority w:val="10"/>
    <w:qFormat/>
    <w:rsid w:val="008637ED"/>
    <w:pPr>
      <w:numPr>
        <w:numId w:val="2"/>
      </w:numPr>
    </w:pPr>
  </w:style>
  <w:style w:type="paragraph" w:customStyle="1" w:styleId="FeatureBox4">
    <w:name w:val="ŠFeature Box 4"/>
    <w:basedOn w:val="FeatureBox2"/>
    <w:next w:val="Normal"/>
    <w:uiPriority w:val="14"/>
    <w:qFormat/>
    <w:rsid w:val="008637ED"/>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8637ED"/>
    <w:pPr>
      <w:keepNext/>
      <w:ind w:left="567" w:right="57"/>
    </w:pPr>
    <w:rPr>
      <w:szCs w:val="22"/>
    </w:rPr>
  </w:style>
  <w:style w:type="paragraph" w:customStyle="1" w:styleId="Documentname">
    <w:name w:val="ŠDocument name"/>
    <w:basedOn w:val="Normal"/>
    <w:next w:val="Normal"/>
    <w:uiPriority w:val="17"/>
    <w:qFormat/>
    <w:rsid w:val="008637ED"/>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8637ED"/>
    <w:pPr>
      <w:spacing w:after="0"/>
    </w:pPr>
    <w:rPr>
      <w:sz w:val="18"/>
      <w:szCs w:val="18"/>
    </w:rPr>
  </w:style>
  <w:style w:type="paragraph" w:customStyle="1" w:styleId="FeatureBox2">
    <w:name w:val="ŠFeature Box 2"/>
    <w:basedOn w:val="Normal"/>
    <w:next w:val="Normal"/>
    <w:uiPriority w:val="12"/>
    <w:qFormat/>
    <w:rsid w:val="008637ED"/>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8637ED"/>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8637ED"/>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8637ED"/>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8637ED"/>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8637ED"/>
    <w:rPr>
      <w:color w:val="001C4A" w:themeColor="accent1" w:themeShade="BF"/>
      <w:u w:val="single"/>
    </w:rPr>
  </w:style>
  <w:style w:type="paragraph" w:customStyle="1" w:styleId="Logo">
    <w:name w:val="ŠLogo"/>
    <w:basedOn w:val="Normal"/>
    <w:uiPriority w:val="18"/>
    <w:qFormat/>
    <w:rsid w:val="008637ED"/>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8637ED"/>
    <w:pPr>
      <w:tabs>
        <w:tab w:val="right" w:leader="dot" w:pos="14570"/>
      </w:tabs>
      <w:spacing w:before="0"/>
    </w:pPr>
    <w:rPr>
      <w:b/>
      <w:noProof/>
    </w:rPr>
  </w:style>
  <w:style w:type="paragraph" w:styleId="TOC2">
    <w:name w:val="toc 2"/>
    <w:aliases w:val="ŠTOC 2"/>
    <w:basedOn w:val="Normal"/>
    <w:next w:val="Normal"/>
    <w:uiPriority w:val="39"/>
    <w:unhideWhenUsed/>
    <w:rsid w:val="008637ED"/>
    <w:pPr>
      <w:tabs>
        <w:tab w:val="right" w:leader="dot" w:pos="14570"/>
      </w:tabs>
      <w:spacing w:before="0"/>
    </w:pPr>
    <w:rPr>
      <w:noProof/>
    </w:rPr>
  </w:style>
  <w:style w:type="paragraph" w:styleId="TOC3">
    <w:name w:val="toc 3"/>
    <w:aliases w:val="ŠTOC 3"/>
    <w:basedOn w:val="Normal"/>
    <w:next w:val="Normal"/>
    <w:uiPriority w:val="39"/>
    <w:unhideWhenUsed/>
    <w:rsid w:val="008637ED"/>
    <w:pPr>
      <w:spacing w:before="0"/>
      <w:ind w:left="244"/>
    </w:pPr>
  </w:style>
  <w:style w:type="character" w:customStyle="1" w:styleId="BoldItalic">
    <w:name w:val="ŠBold Italic"/>
    <w:basedOn w:val="DefaultParagraphFont"/>
    <w:uiPriority w:val="1"/>
    <w:qFormat/>
    <w:rsid w:val="008637ED"/>
    <w:rPr>
      <w:b/>
      <w:i/>
      <w:iCs/>
    </w:rPr>
  </w:style>
  <w:style w:type="character" w:customStyle="1" w:styleId="Heading1Char">
    <w:name w:val="Heading 1 Char"/>
    <w:aliases w:val="ŠHeading 1 Char"/>
    <w:basedOn w:val="DefaultParagraphFont"/>
    <w:link w:val="Heading1"/>
    <w:uiPriority w:val="3"/>
    <w:rsid w:val="008637ED"/>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8637ED"/>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8637ED"/>
    <w:pPr>
      <w:spacing w:after="240"/>
      <w:outlineLvl w:val="9"/>
    </w:pPr>
    <w:rPr>
      <w:szCs w:val="40"/>
    </w:rPr>
  </w:style>
  <w:style w:type="paragraph" w:styleId="Footer">
    <w:name w:val="footer"/>
    <w:aliases w:val="ŠFooter"/>
    <w:basedOn w:val="Normal"/>
    <w:link w:val="FooterChar"/>
    <w:uiPriority w:val="19"/>
    <w:rsid w:val="008637ED"/>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8637ED"/>
    <w:rPr>
      <w:rFonts w:ascii="Arial" w:hAnsi="Arial" w:cs="Arial"/>
      <w:sz w:val="18"/>
      <w:szCs w:val="18"/>
    </w:rPr>
  </w:style>
  <w:style w:type="paragraph" w:styleId="Header">
    <w:name w:val="header"/>
    <w:aliases w:val="ŠHeader"/>
    <w:basedOn w:val="Normal"/>
    <w:link w:val="HeaderChar"/>
    <w:uiPriority w:val="16"/>
    <w:rsid w:val="008637ED"/>
    <w:rPr>
      <w:noProof/>
      <w:color w:val="002664"/>
      <w:sz w:val="28"/>
      <w:szCs w:val="28"/>
    </w:rPr>
  </w:style>
  <w:style w:type="character" w:customStyle="1" w:styleId="HeaderChar">
    <w:name w:val="Header Char"/>
    <w:aliases w:val="ŠHeader Char"/>
    <w:basedOn w:val="DefaultParagraphFont"/>
    <w:link w:val="Header"/>
    <w:uiPriority w:val="16"/>
    <w:rsid w:val="008637ED"/>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8637ED"/>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8637ED"/>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8637ED"/>
    <w:rPr>
      <w:rFonts w:ascii="Arial" w:hAnsi="Arial" w:cs="Arial"/>
      <w:b/>
      <w:szCs w:val="32"/>
    </w:rPr>
  </w:style>
  <w:style w:type="character" w:styleId="UnresolvedMention">
    <w:name w:val="Unresolved Mention"/>
    <w:basedOn w:val="DefaultParagraphFont"/>
    <w:uiPriority w:val="99"/>
    <w:semiHidden/>
    <w:unhideWhenUsed/>
    <w:rsid w:val="008637ED"/>
    <w:rPr>
      <w:color w:val="605E5C"/>
      <w:shd w:val="clear" w:color="auto" w:fill="E1DFDD"/>
    </w:rPr>
  </w:style>
  <w:style w:type="character" w:styleId="SubtleEmphasis">
    <w:name w:val="Subtle Emphasis"/>
    <w:basedOn w:val="DefaultParagraphFont"/>
    <w:uiPriority w:val="19"/>
    <w:semiHidden/>
    <w:qFormat/>
    <w:rsid w:val="008637ED"/>
    <w:rPr>
      <w:i/>
      <w:iCs/>
      <w:color w:val="404040" w:themeColor="text1" w:themeTint="BF"/>
    </w:rPr>
  </w:style>
  <w:style w:type="paragraph" w:styleId="TOC4">
    <w:name w:val="toc 4"/>
    <w:aliases w:val="ŠTOC 4"/>
    <w:basedOn w:val="Normal"/>
    <w:next w:val="Normal"/>
    <w:autoRedefine/>
    <w:uiPriority w:val="39"/>
    <w:unhideWhenUsed/>
    <w:rsid w:val="008637ED"/>
    <w:pPr>
      <w:spacing w:before="0"/>
      <w:ind w:left="488"/>
    </w:pPr>
  </w:style>
  <w:style w:type="character" w:styleId="CommentReference">
    <w:name w:val="annotation reference"/>
    <w:basedOn w:val="DefaultParagraphFont"/>
    <w:uiPriority w:val="99"/>
    <w:semiHidden/>
    <w:unhideWhenUsed/>
    <w:rsid w:val="008637ED"/>
    <w:rPr>
      <w:sz w:val="16"/>
      <w:szCs w:val="16"/>
    </w:rPr>
  </w:style>
  <w:style w:type="paragraph" w:styleId="CommentText">
    <w:name w:val="annotation text"/>
    <w:basedOn w:val="Normal"/>
    <w:link w:val="CommentTextChar"/>
    <w:uiPriority w:val="99"/>
    <w:unhideWhenUsed/>
    <w:rsid w:val="008637ED"/>
    <w:pPr>
      <w:spacing w:line="240" w:lineRule="auto"/>
    </w:pPr>
    <w:rPr>
      <w:sz w:val="20"/>
      <w:szCs w:val="20"/>
    </w:rPr>
  </w:style>
  <w:style w:type="character" w:customStyle="1" w:styleId="CommentTextChar">
    <w:name w:val="Comment Text Char"/>
    <w:basedOn w:val="DefaultParagraphFont"/>
    <w:link w:val="CommentText"/>
    <w:uiPriority w:val="99"/>
    <w:rsid w:val="008637ED"/>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8637ED"/>
    <w:rPr>
      <w:b/>
      <w:bCs/>
    </w:rPr>
  </w:style>
  <w:style w:type="character" w:customStyle="1" w:styleId="CommentSubjectChar">
    <w:name w:val="Comment Subject Char"/>
    <w:basedOn w:val="CommentTextChar"/>
    <w:link w:val="CommentSubject"/>
    <w:uiPriority w:val="99"/>
    <w:semiHidden/>
    <w:rsid w:val="008637ED"/>
    <w:rPr>
      <w:rFonts w:ascii="Arial" w:hAnsi="Arial" w:cs="Arial"/>
      <w:b/>
      <w:bCs/>
      <w:sz w:val="20"/>
      <w:szCs w:val="20"/>
    </w:rPr>
  </w:style>
  <w:style w:type="character" w:styleId="Strong">
    <w:name w:val="Strong"/>
    <w:aliases w:val="ŠStrong,Bold"/>
    <w:qFormat/>
    <w:rsid w:val="008637ED"/>
    <w:rPr>
      <w:b/>
      <w:bCs/>
    </w:rPr>
  </w:style>
  <w:style w:type="character" w:styleId="Emphasis">
    <w:name w:val="Emphasis"/>
    <w:aliases w:val="ŠEmphasis,Italic"/>
    <w:qFormat/>
    <w:rsid w:val="008637ED"/>
    <w:rPr>
      <w:i/>
      <w:iCs/>
    </w:rPr>
  </w:style>
  <w:style w:type="paragraph" w:styleId="ListNumber3">
    <w:name w:val="List Number 3"/>
    <w:aliases w:val="ŠList Number 3"/>
    <w:basedOn w:val="ListBullet3"/>
    <w:uiPriority w:val="8"/>
    <w:rsid w:val="008637ED"/>
    <w:pPr>
      <w:numPr>
        <w:ilvl w:val="2"/>
        <w:numId w:val="5"/>
      </w:numPr>
    </w:pPr>
  </w:style>
  <w:style w:type="paragraph" w:styleId="ListBullet3">
    <w:name w:val="List Bullet 3"/>
    <w:aliases w:val="ŠList Bullet 3"/>
    <w:basedOn w:val="Normal"/>
    <w:uiPriority w:val="10"/>
    <w:rsid w:val="008637ED"/>
    <w:pPr>
      <w:numPr>
        <w:numId w:val="3"/>
      </w:numPr>
    </w:pPr>
  </w:style>
  <w:style w:type="character" w:styleId="PlaceholderText">
    <w:name w:val="Placeholder Text"/>
    <w:basedOn w:val="DefaultParagraphFont"/>
    <w:uiPriority w:val="99"/>
    <w:semiHidden/>
    <w:rsid w:val="008637ED"/>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8637ED"/>
    <w:pPr>
      <w:spacing w:before="360"/>
    </w:pPr>
    <w:rPr>
      <w:color w:val="002664"/>
      <w:sz w:val="44"/>
      <w:szCs w:val="48"/>
    </w:rPr>
  </w:style>
  <w:style w:type="character" w:customStyle="1" w:styleId="SubtitleChar0">
    <w:name w:val="ŠSubtitle Char"/>
    <w:basedOn w:val="DefaultParagraphFont"/>
    <w:link w:val="Subtitle0"/>
    <w:uiPriority w:val="2"/>
    <w:rsid w:val="008637ED"/>
    <w:rPr>
      <w:rFonts w:ascii="Arial" w:hAnsi="Arial" w:cs="Arial"/>
      <w:color w:val="002664"/>
      <w:sz w:val="44"/>
      <w:szCs w:val="48"/>
    </w:rPr>
  </w:style>
  <w:style w:type="paragraph" w:styleId="Title">
    <w:name w:val="Title"/>
    <w:aliases w:val="ŠTitle"/>
    <w:basedOn w:val="Normal"/>
    <w:next w:val="Normal"/>
    <w:link w:val="TitleChar"/>
    <w:uiPriority w:val="1"/>
    <w:rsid w:val="008637ED"/>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8637ED"/>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8637ED"/>
    <w:pPr>
      <w:ind w:left="567"/>
    </w:pPr>
  </w:style>
  <w:style w:type="paragraph" w:customStyle="1" w:styleId="Navyfeaturebox">
    <w:name w:val="Navy feature box"/>
    <w:basedOn w:val="FeatureBox2"/>
    <w:next w:val="Normal"/>
    <w:rsid w:val="004402CF"/>
    <w:pPr>
      <w:pBdr>
        <w:top w:val="single" w:sz="24" w:space="10" w:color="302D6D"/>
        <w:left w:val="single" w:sz="24" w:space="10" w:color="302D6D"/>
        <w:bottom w:val="single" w:sz="24" w:space="10" w:color="302D6D"/>
        <w:right w:val="single" w:sz="24" w:space="10" w:color="302D6D"/>
      </w:pBdr>
      <w:shd w:val="clear" w:color="auto" w:fill="302D6D"/>
      <w:suppressAutoHyphens w:val="0"/>
      <w:spacing w:before="120"/>
    </w:pPr>
    <w:rPr>
      <w:b/>
      <w:bCs/>
      <w:color w:val="FFFFFF" w:themeColor="background1"/>
      <w:sz w:val="36"/>
      <w:szCs w:val="28"/>
      <w:lang w:val="en-US"/>
    </w:rPr>
  </w:style>
  <w:style w:type="character" w:styleId="FollowedHyperlink">
    <w:name w:val="FollowedHyperlink"/>
    <w:basedOn w:val="DefaultParagraphFont"/>
    <w:uiPriority w:val="99"/>
    <w:semiHidden/>
    <w:unhideWhenUsed/>
    <w:rsid w:val="008637ED"/>
    <w:rPr>
      <w:color w:val="954F72" w:themeColor="followedHyperlink"/>
      <w:u w:val="single"/>
    </w:rPr>
  </w:style>
  <w:style w:type="character" w:customStyle="1" w:styleId="ui-provider">
    <w:name w:val="ui-provider"/>
    <w:basedOn w:val="DefaultParagraphFont"/>
    <w:rsid w:val="00593F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8510804">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ducation.nsw.gov.au/inside-the-department/teaching-and-learning/curriculum/school-development-day-curriculum-implementation/curriculum-implementation-professional-learning-sessions/technology-7-8-early-insights-in-the-new-syllabus" TargetMode="External"/><Relationship Id="rId18" Type="http://schemas.openxmlformats.org/officeDocument/2006/relationships/hyperlink" Target="https://teams.microsoft.com/l/channel/19%3A3a0d3cbb9cf84cd2a87cd8d4b861f51e%40thread.tacv2/tab%3A%3A3319b86d-8821-4fb8-a5fa-76b6579cc0ca?groupId=cd5a04e1-7742-47dd-b141-9519486d9e00&amp;tenantId=05a0e69a-418a-47c1-9c25-9387261bf991&amp;allowXTenantAccess=false"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s://curriculum.nsw.edu.au/" TargetMode="External"/><Relationship Id="rId7" Type="http://schemas.openxmlformats.org/officeDocument/2006/relationships/endnotes" Target="endnotes.xml"/><Relationship Id="rId12" Type="http://schemas.openxmlformats.org/officeDocument/2006/relationships/hyperlink" Target="https://www.nsw.gov.au/education-and-training/nesa/about/strategies-and-reforms/curriculum-reform/timeline" TargetMode="External"/><Relationship Id="rId17" Type="http://schemas.openxmlformats.org/officeDocument/2006/relationships/hyperlink" Target="https://teams.microsoft.com/l/team/19%3acd41312b69a14cd38a7c429ffd90493a%40thread.tacv2/conversations?groupId=cd5a04e1-7742-47dd-b141-9519486d9e00&amp;tenantId=05a0e69a-418a-47c1-9c25-9387261bf991" TargetMode="External"/><Relationship Id="rId25" Type="http://schemas.openxmlformats.org/officeDocument/2006/relationships/footer" Target="footer1.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yers.brightcove.net/6197335233001/default_default/index.html?videoId=6312629080112" TargetMode="External"/><Relationship Id="rId20" Type="http://schemas.openxmlformats.org/officeDocument/2006/relationships/hyperlink" Target="https://educationstandards.nsw.edu.au/" TargetMode="External"/><Relationship Id="rId29"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urriculum.nsw.edu.au/learning-areas/tas/technology-7-8-2023/overview" TargetMode="External"/><Relationship Id="rId24" Type="http://schemas.openxmlformats.org/officeDocument/2006/relationships/header" Target="header2.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education.nsw.gov.au/teaching-and-learning/curriculum/leading-curriculum-k-12/phases-of-curriculum-implementation" TargetMode="External"/><Relationship Id="rId23" Type="http://schemas.openxmlformats.org/officeDocument/2006/relationships/header" Target="header1.xml"/><Relationship Id="rId28" Type="http://schemas.openxmlformats.org/officeDocument/2006/relationships/hyperlink" Target="https://creativecommons.org/licenses/by/4.0/" TargetMode="External"/><Relationship Id="rId10" Type="http://schemas.openxmlformats.org/officeDocument/2006/relationships/image" Target="media/image3.svg"/><Relationship Id="rId19" Type="http://schemas.openxmlformats.org/officeDocument/2006/relationships/hyperlink" Target="https://educationstandards.nsw.edu.au/wps/portal/nesa/mini-footer/copyright"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nsw.gov.au/education-and-training/nesa/about/strategies-and-reforms/curriculum-reform/timeline" TargetMode="External"/><Relationship Id="rId22" Type="http://schemas.openxmlformats.org/officeDocument/2006/relationships/hyperlink" Target="https://educationstandards.nsw.edu.au/wps/portal/nesa/teacher-accreditation/meeting-requirements/the-standards/proficient-teacher" TargetMode="External"/><Relationship Id="rId27" Type="http://schemas.openxmlformats.org/officeDocument/2006/relationships/footer" Target="footer2.xml"/><Relationship Id="rId30" Type="http://schemas.openxmlformats.org/officeDocument/2006/relationships/header" Target="header4.xml"/><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5CC1FA-32AB-49E2-BDE4-BD1D50FF8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2244</Words>
  <Characters>16071</Characters>
  <Application>Microsoft Office Word</Application>
  <DocSecurity>0</DocSecurity>
  <Lines>133</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18279</CharactersWithSpaces>
  <SharedDoc>false</SharedDoc>
  <HLinks>
    <vt:vector size="186" baseType="variant">
      <vt:variant>
        <vt:i4>5308424</vt:i4>
      </vt:variant>
      <vt:variant>
        <vt:i4>144</vt:i4>
      </vt:variant>
      <vt:variant>
        <vt:i4>0</vt:i4>
      </vt:variant>
      <vt:variant>
        <vt:i4>5</vt:i4>
      </vt:variant>
      <vt:variant>
        <vt:lpwstr>https://creativecommons.org/licenses/by/4.0/</vt:lpwstr>
      </vt:variant>
      <vt:variant>
        <vt:lpwstr/>
      </vt:variant>
      <vt:variant>
        <vt:i4>4522007</vt:i4>
      </vt:variant>
      <vt:variant>
        <vt:i4>141</vt:i4>
      </vt:variant>
      <vt:variant>
        <vt:i4>0</vt:i4>
      </vt:variant>
      <vt:variant>
        <vt:i4>5</vt:i4>
      </vt:variant>
      <vt:variant>
        <vt:lpwstr>https://educationstandards.nsw.edu.au/wps/portal/nesa/teacher-accreditation/meeting-requirements/the-standards/proficient-teacher</vt:lpwstr>
      </vt:variant>
      <vt:variant>
        <vt:lpwstr/>
      </vt:variant>
      <vt:variant>
        <vt:i4>2031647</vt:i4>
      </vt:variant>
      <vt:variant>
        <vt:i4>138</vt:i4>
      </vt:variant>
      <vt:variant>
        <vt:i4>0</vt:i4>
      </vt:variant>
      <vt:variant>
        <vt:i4>5</vt:i4>
      </vt:variant>
      <vt:variant>
        <vt:lpwstr>https://curriculum.nsw.edu.au/learning-areas/tas/technology-7-8-2023/overview</vt:lpwstr>
      </vt:variant>
      <vt:variant>
        <vt:lpwstr/>
      </vt:variant>
      <vt:variant>
        <vt:i4>3342452</vt:i4>
      </vt:variant>
      <vt:variant>
        <vt:i4>135</vt:i4>
      </vt:variant>
      <vt:variant>
        <vt:i4>0</vt:i4>
      </vt:variant>
      <vt:variant>
        <vt:i4>5</vt:i4>
      </vt:variant>
      <vt:variant>
        <vt:lpwstr>https://curriculum.nsw.edu.au/</vt:lpwstr>
      </vt:variant>
      <vt:variant>
        <vt:lpwstr/>
      </vt:variant>
      <vt:variant>
        <vt:i4>3997797</vt:i4>
      </vt:variant>
      <vt:variant>
        <vt:i4>132</vt:i4>
      </vt:variant>
      <vt:variant>
        <vt:i4>0</vt:i4>
      </vt:variant>
      <vt:variant>
        <vt:i4>5</vt:i4>
      </vt:variant>
      <vt:variant>
        <vt:lpwstr>https://educationstandards.nsw.edu.au/</vt:lpwstr>
      </vt:variant>
      <vt:variant>
        <vt:lpwstr/>
      </vt:variant>
      <vt:variant>
        <vt:i4>7536744</vt:i4>
      </vt:variant>
      <vt:variant>
        <vt:i4>129</vt:i4>
      </vt:variant>
      <vt:variant>
        <vt:i4>0</vt:i4>
      </vt:variant>
      <vt:variant>
        <vt:i4>5</vt:i4>
      </vt:variant>
      <vt:variant>
        <vt:lpwstr>https://educationstandards.nsw.edu.au/wps/portal/nesa/mini-footer/copyright</vt:lpwstr>
      </vt:variant>
      <vt:variant>
        <vt:lpwstr/>
      </vt:variant>
      <vt:variant>
        <vt:i4>4390920</vt:i4>
      </vt:variant>
      <vt:variant>
        <vt:i4>126</vt:i4>
      </vt:variant>
      <vt:variant>
        <vt:i4>0</vt:i4>
      </vt:variant>
      <vt:variant>
        <vt:i4>5</vt:i4>
      </vt:variant>
      <vt:variant>
        <vt:lpwstr>https://teams.microsoft.com/l/channel/19%3A3a0d3cbb9cf84cd2a87cd8d4b861f51e%40thread.tacv2/tab%3A%3A3319b86d-8821-4fb8-a5fa-76b6579cc0ca?groupId=cd5a04e1-7742-47dd-b141-9519486d9e00&amp;tenantId=05a0e69a-418a-47c1-9c25-9387261bf991&amp;allowXTenantAccess=false</vt:lpwstr>
      </vt:variant>
      <vt:variant>
        <vt:lpwstr/>
      </vt:variant>
      <vt:variant>
        <vt:i4>852053</vt:i4>
      </vt:variant>
      <vt:variant>
        <vt:i4>123</vt:i4>
      </vt:variant>
      <vt:variant>
        <vt:i4>0</vt:i4>
      </vt:variant>
      <vt:variant>
        <vt:i4>5</vt:i4>
      </vt:variant>
      <vt:variant>
        <vt:lpwstr>https://teams.microsoft.com/l/team/19%3acd41312b69a14cd38a7c429ffd90493a%40thread.tacv2/conversations?groupId=cd5a04e1-7742-47dd-b141-9519486d9e00&amp;tenantId=05a0e69a-418a-47c1-9c25-9387261bf991</vt:lpwstr>
      </vt:variant>
      <vt:variant>
        <vt:lpwstr/>
      </vt:variant>
      <vt:variant>
        <vt:i4>458795</vt:i4>
      </vt:variant>
      <vt:variant>
        <vt:i4>120</vt:i4>
      </vt:variant>
      <vt:variant>
        <vt:i4>0</vt:i4>
      </vt:variant>
      <vt:variant>
        <vt:i4>5</vt:i4>
      </vt:variant>
      <vt:variant>
        <vt:lpwstr>https://players.brightcove.net/6197335233001/default_default/index.html?videoId=6312629080112</vt:lpwstr>
      </vt:variant>
      <vt:variant>
        <vt:lpwstr/>
      </vt:variant>
      <vt:variant>
        <vt:i4>1179667</vt:i4>
      </vt:variant>
      <vt:variant>
        <vt:i4>117</vt:i4>
      </vt:variant>
      <vt:variant>
        <vt:i4>0</vt:i4>
      </vt:variant>
      <vt:variant>
        <vt:i4>5</vt:i4>
      </vt:variant>
      <vt:variant>
        <vt:lpwstr>https://education.nsw.gov.au/teaching-and-learning/curriculum/leading-curriculum-k-12/phases-of-curriculum-implementation</vt:lpwstr>
      </vt:variant>
      <vt:variant>
        <vt:lpwstr/>
      </vt:variant>
      <vt:variant>
        <vt:i4>2687102</vt:i4>
      </vt:variant>
      <vt:variant>
        <vt:i4>114</vt:i4>
      </vt:variant>
      <vt:variant>
        <vt:i4>0</vt:i4>
      </vt:variant>
      <vt:variant>
        <vt:i4>5</vt:i4>
      </vt:variant>
      <vt:variant>
        <vt:lpwstr>https://www.nsw.gov.au/education-and-training/nesa/about/strategies-and-reforms/curriculum-reform/timeline</vt:lpwstr>
      </vt:variant>
      <vt:variant>
        <vt:lpwstr>toc-secondary-710</vt:lpwstr>
      </vt:variant>
      <vt:variant>
        <vt:i4>2818094</vt:i4>
      </vt:variant>
      <vt:variant>
        <vt:i4>111</vt:i4>
      </vt:variant>
      <vt:variant>
        <vt:i4>0</vt:i4>
      </vt:variant>
      <vt:variant>
        <vt:i4>5</vt:i4>
      </vt:variant>
      <vt:variant>
        <vt:lpwstr>https://education.nsw.gov.au/inside-the-department/teaching-and-learning/curriculum/school-development-day-curriculum-implementation/curriculum-implementation-professional-learning-sessions/technology-7-8-early-insights-in-the-new-syllabus</vt:lpwstr>
      </vt:variant>
      <vt:variant>
        <vt:lpwstr/>
      </vt:variant>
      <vt:variant>
        <vt:i4>2687102</vt:i4>
      </vt:variant>
      <vt:variant>
        <vt:i4>108</vt:i4>
      </vt:variant>
      <vt:variant>
        <vt:i4>0</vt:i4>
      </vt:variant>
      <vt:variant>
        <vt:i4>5</vt:i4>
      </vt:variant>
      <vt:variant>
        <vt:lpwstr>https://www.nsw.gov.au/education-and-training/nesa/about/strategies-and-reforms/curriculum-reform/timeline</vt:lpwstr>
      </vt:variant>
      <vt:variant>
        <vt:lpwstr>toc-secondary-710</vt:lpwstr>
      </vt:variant>
      <vt:variant>
        <vt:i4>2031647</vt:i4>
      </vt:variant>
      <vt:variant>
        <vt:i4>105</vt:i4>
      </vt:variant>
      <vt:variant>
        <vt:i4>0</vt:i4>
      </vt:variant>
      <vt:variant>
        <vt:i4>5</vt:i4>
      </vt:variant>
      <vt:variant>
        <vt:lpwstr>https://curriculum.nsw.edu.au/learning-areas/tas/technology-7-8-2023/overview</vt:lpwstr>
      </vt:variant>
      <vt:variant>
        <vt:lpwstr/>
      </vt:variant>
      <vt:variant>
        <vt:i4>1179703</vt:i4>
      </vt:variant>
      <vt:variant>
        <vt:i4>98</vt:i4>
      </vt:variant>
      <vt:variant>
        <vt:i4>0</vt:i4>
      </vt:variant>
      <vt:variant>
        <vt:i4>5</vt:i4>
      </vt:variant>
      <vt:variant>
        <vt:lpwstr/>
      </vt:variant>
      <vt:variant>
        <vt:lpwstr>_Toc156460643</vt:lpwstr>
      </vt:variant>
      <vt:variant>
        <vt:i4>1179703</vt:i4>
      </vt:variant>
      <vt:variant>
        <vt:i4>92</vt:i4>
      </vt:variant>
      <vt:variant>
        <vt:i4>0</vt:i4>
      </vt:variant>
      <vt:variant>
        <vt:i4>5</vt:i4>
      </vt:variant>
      <vt:variant>
        <vt:lpwstr/>
      </vt:variant>
      <vt:variant>
        <vt:lpwstr>_Toc156460642</vt:lpwstr>
      </vt:variant>
      <vt:variant>
        <vt:i4>1179703</vt:i4>
      </vt:variant>
      <vt:variant>
        <vt:i4>86</vt:i4>
      </vt:variant>
      <vt:variant>
        <vt:i4>0</vt:i4>
      </vt:variant>
      <vt:variant>
        <vt:i4>5</vt:i4>
      </vt:variant>
      <vt:variant>
        <vt:lpwstr/>
      </vt:variant>
      <vt:variant>
        <vt:lpwstr>_Toc156460641</vt:lpwstr>
      </vt:variant>
      <vt:variant>
        <vt:i4>1179703</vt:i4>
      </vt:variant>
      <vt:variant>
        <vt:i4>80</vt:i4>
      </vt:variant>
      <vt:variant>
        <vt:i4>0</vt:i4>
      </vt:variant>
      <vt:variant>
        <vt:i4>5</vt:i4>
      </vt:variant>
      <vt:variant>
        <vt:lpwstr/>
      </vt:variant>
      <vt:variant>
        <vt:lpwstr>_Toc156460640</vt:lpwstr>
      </vt:variant>
      <vt:variant>
        <vt:i4>1376311</vt:i4>
      </vt:variant>
      <vt:variant>
        <vt:i4>74</vt:i4>
      </vt:variant>
      <vt:variant>
        <vt:i4>0</vt:i4>
      </vt:variant>
      <vt:variant>
        <vt:i4>5</vt:i4>
      </vt:variant>
      <vt:variant>
        <vt:lpwstr/>
      </vt:variant>
      <vt:variant>
        <vt:lpwstr>_Toc156460639</vt:lpwstr>
      </vt:variant>
      <vt:variant>
        <vt:i4>1376311</vt:i4>
      </vt:variant>
      <vt:variant>
        <vt:i4>68</vt:i4>
      </vt:variant>
      <vt:variant>
        <vt:i4>0</vt:i4>
      </vt:variant>
      <vt:variant>
        <vt:i4>5</vt:i4>
      </vt:variant>
      <vt:variant>
        <vt:lpwstr/>
      </vt:variant>
      <vt:variant>
        <vt:lpwstr>_Toc156460638</vt:lpwstr>
      </vt:variant>
      <vt:variant>
        <vt:i4>1376311</vt:i4>
      </vt:variant>
      <vt:variant>
        <vt:i4>62</vt:i4>
      </vt:variant>
      <vt:variant>
        <vt:i4>0</vt:i4>
      </vt:variant>
      <vt:variant>
        <vt:i4>5</vt:i4>
      </vt:variant>
      <vt:variant>
        <vt:lpwstr/>
      </vt:variant>
      <vt:variant>
        <vt:lpwstr>_Toc156460637</vt:lpwstr>
      </vt:variant>
      <vt:variant>
        <vt:i4>1376311</vt:i4>
      </vt:variant>
      <vt:variant>
        <vt:i4>56</vt:i4>
      </vt:variant>
      <vt:variant>
        <vt:i4>0</vt:i4>
      </vt:variant>
      <vt:variant>
        <vt:i4>5</vt:i4>
      </vt:variant>
      <vt:variant>
        <vt:lpwstr/>
      </vt:variant>
      <vt:variant>
        <vt:lpwstr>_Toc156460636</vt:lpwstr>
      </vt:variant>
      <vt:variant>
        <vt:i4>1376311</vt:i4>
      </vt:variant>
      <vt:variant>
        <vt:i4>50</vt:i4>
      </vt:variant>
      <vt:variant>
        <vt:i4>0</vt:i4>
      </vt:variant>
      <vt:variant>
        <vt:i4>5</vt:i4>
      </vt:variant>
      <vt:variant>
        <vt:lpwstr/>
      </vt:variant>
      <vt:variant>
        <vt:lpwstr>_Toc156460635</vt:lpwstr>
      </vt:variant>
      <vt:variant>
        <vt:i4>1376311</vt:i4>
      </vt:variant>
      <vt:variant>
        <vt:i4>44</vt:i4>
      </vt:variant>
      <vt:variant>
        <vt:i4>0</vt:i4>
      </vt:variant>
      <vt:variant>
        <vt:i4>5</vt:i4>
      </vt:variant>
      <vt:variant>
        <vt:lpwstr/>
      </vt:variant>
      <vt:variant>
        <vt:lpwstr>_Toc156460634</vt:lpwstr>
      </vt:variant>
      <vt:variant>
        <vt:i4>1376311</vt:i4>
      </vt:variant>
      <vt:variant>
        <vt:i4>38</vt:i4>
      </vt:variant>
      <vt:variant>
        <vt:i4>0</vt:i4>
      </vt:variant>
      <vt:variant>
        <vt:i4>5</vt:i4>
      </vt:variant>
      <vt:variant>
        <vt:lpwstr/>
      </vt:variant>
      <vt:variant>
        <vt:lpwstr>_Toc156460633</vt:lpwstr>
      </vt:variant>
      <vt:variant>
        <vt:i4>1376311</vt:i4>
      </vt:variant>
      <vt:variant>
        <vt:i4>32</vt:i4>
      </vt:variant>
      <vt:variant>
        <vt:i4>0</vt:i4>
      </vt:variant>
      <vt:variant>
        <vt:i4>5</vt:i4>
      </vt:variant>
      <vt:variant>
        <vt:lpwstr/>
      </vt:variant>
      <vt:variant>
        <vt:lpwstr>_Toc156460632</vt:lpwstr>
      </vt:variant>
      <vt:variant>
        <vt:i4>1376311</vt:i4>
      </vt:variant>
      <vt:variant>
        <vt:i4>26</vt:i4>
      </vt:variant>
      <vt:variant>
        <vt:i4>0</vt:i4>
      </vt:variant>
      <vt:variant>
        <vt:i4>5</vt:i4>
      </vt:variant>
      <vt:variant>
        <vt:lpwstr/>
      </vt:variant>
      <vt:variant>
        <vt:lpwstr>_Toc156460631</vt:lpwstr>
      </vt:variant>
      <vt:variant>
        <vt:i4>1376311</vt:i4>
      </vt:variant>
      <vt:variant>
        <vt:i4>20</vt:i4>
      </vt:variant>
      <vt:variant>
        <vt:i4>0</vt:i4>
      </vt:variant>
      <vt:variant>
        <vt:i4>5</vt:i4>
      </vt:variant>
      <vt:variant>
        <vt:lpwstr/>
      </vt:variant>
      <vt:variant>
        <vt:lpwstr>_Toc156460630</vt:lpwstr>
      </vt:variant>
      <vt:variant>
        <vt:i4>1310775</vt:i4>
      </vt:variant>
      <vt:variant>
        <vt:i4>14</vt:i4>
      </vt:variant>
      <vt:variant>
        <vt:i4>0</vt:i4>
      </vt:variant>
      <vt:variant>
        <vt:i4>5</vt:i4>
      </vt:variant>
      <vt:variant>
        <vt:lpwstr/>
      </vt:variant>
      <vt:variant>
        <vt:lpwstr>_Toc156460629</vt:lpwstr>
      </vt:variant>
      <vt:variant>
        <vt:i4>1310775</vt:i4>
      </vt:variant>
      <vt:variant>
        <vt:i4>8</vt:i4>
      </vt:variant>
      <vt:variant>
        <vt:i4>0</vt:i4>
      </vt:variant>
      <vt:variant>
        <vt:i4>5</vt:i4>
      </vt:variant>
      <vt:variant>
        <vt:lpwstr/>
      </vt:variant>
      <vt:variant>
        <vt:lpwstr>_Toc156460628</vt:lpwstr>
      </vt:variant>
      <vt:variant>
        <vt:i4>1310775</vt:i4>
      </vt:variant>
      <vt:variant>
        <vt:i4>2</vt:i4>
      </vt:variant>
      <vt:variant>
        <vt:i4>0</vt:i4>
      </vt:variant>
      <vt:variant>
        <vt:i4>5</vt:i4>
      </vt:variant>
      <vt:variant>
        <vt:lpwstr/>
      </vt:variant>
      <vt:variant>
        <vt:lpwstr>_Toc156460627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Insights into the new syllabus facilitator guide</dc:title>
  <dc:subject/>
  <dc:creator>NSW Department of Education</dc:creator>
  <cp:keywords/>
  <dc:description/>
  <dcterms:created xsi:type="dcterms:W3CDTF">2024-02-28T06:56:00Z</dcterms:created>
  <dcterms:modified xsi:type="dcterms:W3CDTF">2024-02-28T06:56:00Z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2024-02-28T06:56:49Z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a52f0902-f42e-4bee-83c7-b131e34de7ca</vt:lpwstr>
  </property>
  <property fmtid="{D5CDD505-2E9C-101B-9397-08002B2CF9AE}" pid="8" name="MSIP_Label_b603dfd7-d93a-4381-a340-2995d8282205_ContentBits">
    <vt:lpwstr>0</vt:lpwstr>
  </property>
</Properties>
</file>