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2BBCC" w14:textId="6FE99CB5" w:rsidR="00001A84" w:rsidRPr="00FE51F5" w:rsidRDefault="00592A6A" w:rsidP="00FE1653">
      <w:pPr>
        <w:pStyle w:val="Heading1"/>
        <w:spacing w:before="9180" w:after="360"/>
        <w:rPr>
          <w:b w:val="0"/>
        </w:rPr>
      </w:pPr>
      <w:r w:rsidRPr="00FE51F5">
        <w:rPr>
          <w:b w:val="0"/>
          <w:noProof/>
        </w:rPr>
        <w:drawing>
          <wp:anchor distT="0" distB="0" distL="114300" distR="114300" simplePos="0" relativeHeight="251658240" behindDoc="1" locked="0" layoutInCell="1" allowOverlap="1" wp14:anchorId="30A11C90" wp14:editId="23D73BC9">
            <wp:simplePos x="0" y="0"/>
            <wp:positionH relativeFrom="page">
              <wp:posOffset>-48733</wp:posOffset>
            </wp:positionH>
            <wp:positionV relativeFrom="paragraph">
              <wp:posOffset>-189230</wp:posOffset>
            </wp:positionV>
            <wp:extent cx="7678402" cy="5411972"/>
            <wp:effectExtent l="0" t="0" r="0" b="0"/>
            <wp:wrapNone/>
            <wp:docPr id="763400035" name="Picture 7634000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400035" name="Picture 1">
                      <a:extLst>
                        <a:ext uri="{C183D7F6-B498-43B3-948B-1728B52AA6E4}">
                          <adec:decorative xmlns:adec="http://schemas.microsoft.com/office/drawing/2017/decorative" val="1"/>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rot="10800000">
                      <a:off x="0" y="0"/>
                      <a:ext cx="7678402" cy="5411972"/>
                    </a:xfrm>
                    <a:prstGeom prst="rect">
                      <a:avLst/>
                    </a:prstGeom>
                  </pic:spPr>
                </pic:pic>
              </a:graphicData>
            </a:graphic>
            <wp14:sizeRelH relativeFrom="page">
              <wp14:pctWidth>0</wp14:pctWidth>
            </wp14:sizeRelH>
            <wp14:sizeRelV relativeFrom="page">
              <wp14:pctHeight>0</wp14:pctHeight>
            </wp14:sizeRelV>
          </wp:anchor>
        </w:drawing>
      </w:r>
      <w:r w:rsidR="00C36A2E">
        <w:rPr>
          <w:noProof/>
        </w:rPr>
        <w:t>Engaging with the new Science 7</w:t>
      </w:r>
      <w:r w:rsidR="00C97C71">
        <w:rPr>
          <w:noProof/>
        </w:rPr>
        <w:t>–</w:t>
      </w:r>
      <w:r w:rsidR="00C36A2E">
        <w:rPr>
          <w:noProof/>
        </w:rPr>
        <w:t>10 Syllabus</w:t>
      </w:r>
    </w:p>
    <w:p w14:paraId="5E13A94B" w14:textId="7449651A" w:rsidR="00001A84" w:rsidRDefault="00050417" w:rsidP="004B135E">
      <w:pPr>
        <w:pStyle w:val="Subtitle0"/>
        <w:rPr>
          <w:rFonts w:eastAsiaTheme="majorEastAsia"/>
          <w:bCs/>
          <w:sz w:val="36"/>
        </w:rPr>
      </w:pPr>
      <w:r w:rsidRPr="00FE51F5">
        <w:t>Participant workbook</w:t>
      </w:r>
      <w:bookmarkStart w:id="0" w:name="_Toc133406250"/>
      <w:r w:rsidR="00001A84">
        <w:br w:type="page"/>
      </w:r>
    </w:p>
    <w:bookmarkEnd w:id="0" w:displacedByCustomXml="next"/>
    <w:sdt>
      <w:sdtPr>
        <w:rPr>
          <w:rFonts w:eastAsiaTheme="minorHAnsi"/>
          <w:bCs w:val="0"/>
          <w:color w:val="auto"/>
          <w:sz w:val="22"/>
          <w:szCs w:val="24"/>
        </w:rPr>
        <w:id w:val="-713029401"/>
        <w:docPartObj>
          <w:docPartGallery w:val="Table of Contents"/>
          <w:docPartUnique/>
        </w:docPartObj>
      </w:sdtPr>
      <w:sdtEndPr>
        <w:rPr>
          <w:b/>
        </w:rPr>
      </w:sdtEndPr>
      <w:sdtContent>
        <w:p w14:paraId="47B06E18" w14:textId="5258B030" w:rsidR="007F2A77" w:rsidRPr="00DC1D55" w:rsidRDefault="00EC22E4" w:rsidP="00DC1D55">
          <w:pPr>
            <w:pStyle w:val="TOCHeading"/>
          </w:pPr>
          <w:r w:rsidRPr="00DC1D55">
            <w:t>Contents</w:t>
          </w:r>
        </w:p>
        <w:p w14:paraId="730B63E2" w14:textId="1F341FF6" w:rsidR="002740B6" w:rsidRDefault="004D6705">
          <w:pPr>
            <w:pStyle w:val="TOC2"/>
            <w:rPr>
              <w:rFonts w:asciiTheme="minorHAnsi" w:eastAsiaTheme="minorEastAsia" w:hAnsiTheme="minorHAnsi" w:cstheme="minorBidi"/>
              <w:kern w:val="2"/>
              <w:szCs w:val="22"/>
              <w:lang w:eastAsia="en-AU"/>
              <w14:ligatures w14:val="standardContextual"/>
            </w:rPr>
          </w:pPr>
          <w:r>
            <w:rPr>
              <w:b/>
              <w:sz w:val="40"/>
            </w:rPr>
            <w:fldChar w:fldCharType="begin"/>
          </w:r>
          <w:r>
            <w:rPr>
              <w:b/>
            </w:rPr>
            <w:instrText xml:space="preserve"> TOC \o "2-3" \h \z \u </w:instrText>
          </w:r>
          <w:r>
            <w:rPr>
              <w:b/>
              <w:sz w:val="40"/>
            </w:rPr>
            <w:fldChar w:fldCharType="separate"/>
          </w:r>
          <w:hyperlink w:anchor="_Toc154042697" w:history="1">
            <w:r w:rsidR="002740B6" w:rsidRPr="00DB7DEA">
              <w:rPr>
                <w:rStyle w:val="Hyperlink"/>
              </w:rPr>
              <w:t>About this workbook</w:t>
            </w:r>
            <w:r w:rsidR="002740B6">
              <w:rPr>
                <w:webHidden/>
              </w:rPr>
              <w:tab/>
            </w:r>
            <w:r w:rsidR="002740B6">
              <w:rPr>
                <w:webHidden/>
              </w:rPr>
              <w:fldChar w:fldCharType="begin"/>
            </w:r>
            <w:r w:rsidR="002740B6">
              <w:rPr>
                <w:webHidden/>
              </w:rPr>
              <w:instrText xml:space="preserve"> PAGEREF _Toc154042697 \h </w:instrText>
            </w:r>
            <w:r w:rsidR="002740B6">
              <w:rPr>
                <w:webHidden/>
              </w:rPr>
            </w:r>
            <w:r w:rsidR="002740B6">
              <w:rPr>
                <w:webHidden/>
              </w:rPr>
              <w:fldChar w:fldCharType="separate"/>
            </w:r>
            <w:r w:rsidR="002740B6">
              <w:rPr>
                <w:webHidden/>
              </w:rPr>
              <w:t>2</w:t>
            </w:r>
            <w:r w:rsidR="002740B6">
              <w:rPr>
                <w:webHidden/>
              </w:rPr>
              <w:fldChar w:fldCharType="end"/>
            </w:r>
          </w:hyperlink>
        </w:p>
        <w:p w14:paraId="1703C6FF" w14:textId="255937BC" w:rsidR="002740B6" w:rsidRDefault="003E6AF2">
          <w:pPr>
            <w:pStyle w:val="TOC2"/>
            <w:rPr>
              <w:rFonts w:asciiTheme="minorHAnsi" w:eastAsiaTheme="minorEastAsia" w:hAnsiTheme="minorHAnsi" w:cstheme="minorBidi"/>
              <w:kern w:val="2"/>
              <w:szCs w:val="22"/>
              <w:lang w:eastAsia="en-AU"/>
              <w14:ligatures w14:val="standardContextual"/>
            </w:rPr>
          </w:pPr>
          <w:hyperlink w:anchor="_Toc154042698" w:history="1">
            <w:r w:rsidR="002740B6" w:rsidRPr="00DB7DEA">
              <w:rPr>
                <w:rStyle w:val="Hyperlink"/>
              </w:rPr>
              <w:t>Presentation overview</w:t>
            </w:r>
            <w:r w:rsidR="002740B6">
              <w:rPr>
                <w:webHidden/>
              </w:rPr>
              <w:tab/>
            </w:r>
            <w:r w:rsidR="002740B6">
              <w:rPr>
                <w:webHidden/>
              </w:rPr>
              <w:fldChar w:fldCharType="begin"/>
            </w:r>
            <w:r w:rsidR="002740B6">
              <w:rPr>
                <w:webHidden/>
              </w:rPr>
              <w:instrText xml:space="preserve"> PAGEREF _Toc154042698 \h </w:instrText>
            </w:r>
            <w:r w:rsidR="002740B6">
              <w:rPr>
                <w:webHidden/>
              </w:rPr>
            </w:r>
            <w:r w:rsidR="002740B6">
              <w:rPr>
                <w:webHidden/>
              </w:rPr>
              <w:fldChar w:fldCharType="separate"/>
            </w:r>
            <w:r w:rsidR="002740B6">
              <w:rPr>
                <w:webHidden/>
              </w:rPr>
              <w:t>3</w:t>
            </w:r>
            <w:r w:rsidR="002740B6">
              <w:rPr>
                <w:webHidden/>
              </w:rPr>
              <w:fldChar w:fldCharType="end"/>
            </w:r>
          </w:hyperlink>
        </w:p>
        <w:p w14:paraId="06F5DBB6" w14:textId="10AD5668" w:rsidR="002740B6" w:rsidRDefault="003E6AF2">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2699" w:history="1">
            <w:r w:rsidR="002740B6" w:rsidRPr="00DB7DEA">
              <w:rPr>
                <w:rStyle w:val="Hyperlink"/>
                <w:noProof/>
              </w:rPr>
              <w:t>Learning intentions and success criteria</w:t>
            </w:r>
            <w:r w:rsidR="002740B6">
              <w:rPr>
                <w:noProof/>
                <w:webHidden/>
              </w:rPr>
              <w:tab/>
            </w:r>
            <w:r w:rsidR="002740B6">
              <w:rPr>
                <w:noProof/>
                <w:webHidden/>
              </w:rPr>
              <w:fldChar w:fldCharType="begin"/>
            </w:r>
            <w:r w:rsidR="002740B6">
              <w:rPr>
                <w:noProof/>
                <w:webHidden/>
              </w:rPr>
              <w:instrText xml:space="preserve"> PAGEREF _Toc154042699 \h </w:instrText>
            </w:r>
            <w:r w:rsidR="002740B6">
              <w:rPr>
                <w:noProof/>
                <w:webHidden/>
              </w:rPr>
            </w:r>
            <w:r w:rsidR="002740B6">
              <w:rPr>
                <w:noProof/>
                <w:webHidden/>
              </w:rPr>
              <w:fldChar w:fldCharType="separate"/>
            </w:r>
            <w:r w:rsidR="002740B6">
              <w:rPr>
                <w:noProof/>
                <w:webHidden/>
              </w:rPr>
              <w:t>3</w:t>
            </w:r>
            <w:r w:rsidR="002740B6">
              <w:rPr>
                <w:noProof/>
                <w:webHidden/>
              </w:rPr>
              <w:fldChar w:fldCharType="end"/>
            </w:r>
          </w:hyperlink>
        </w:p>
        <w:p w14:paraId="20FA9C00" w14:textId="7C05C2F6" w:rsidR="002740B6" w:rsidRDefault="003E6AF2">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2700" w:history="1">
            <w:r w:rsidR="002740B6" w:rsidRPr="00DB7DEA">
              <w:rPr>
                <w:rStyle w:val="Hyperlink"/>
                <w:noProof/>
              </w:rPr>
              <w:t>Alignment to the Australian Professional Standards for Teachers</w:t>
            </w:r>
            <w:r w:rsidR="002740B6">
              <w:rPr>
                <w:noProof/>
                <w:webHidden/>
              </w:rPr>
              <w:tab/>
            </w:r>
            <w:r w:rsidR="002740B6">
              <w:rPr>
                <w:noProof/>
                <w:webHidden/>
              </w:rPr>
              <w:fldChar w:fldCharType="begin"/>
            </w:r>
            <w:r w:rsidR="002740B6">
              <w:rPr>
                <w:noProof/>
                <w:webHidden/>
              </w:rPr>
              <w:instrText xml:space="preserve"> PAGEREF _Toc154042700 \h </w:instrText>
            </w:r>
            <w:r w:rsidR="002740B6">
              <w:rPr>
                <w:noProof/>
                <w:webHidden/>
              </w:rPr>
            </w:r>
            <w:r w:rsidR="002740B6">
              <w:rPr>
                <w:noProof/>
                <w:webHidden/>
              </w:rPr>
              <w:fldChar w:fldCharType="separate"/>
            </w:r>
            <w:r w:rsidR="002740B6">
              <w:rPr>
                <w:noProof/>
                <w:webHidden/>
              </w:rPr>
              <w:t>3</w:t>
            </w:r>
            <w:r w:rsidR="002740B6">
              <w:rPr>
                <w:noProof/>
                <w:webHidden/>
              </w:rPr>
              <w:fldChar w:fldCharType="end"/>
            </w:r>
          </w:hyperlink>
        </w:p>
        <w:p w14:paraId="493F7F65" w14:textId="332281AA" w:rsidR="002740B6" w:rsidRDefault="003E6AF2">
          <w:pPr>
            <w:pStyle w:val="TOC2"/>
            <w:rPr>
              <w:rFonts w:asciiTheme="minorHAnsi" w:eastAsiaTheme="minorEastAsia" w:hAnsiTheme="minorHAnsi" w:cstheme="minorBidi"/>
              <w:kern w:val="2"/>
              <w:szCs w:val="22"/>
              <w:lang w:eastAsia="en-AU"/>
              <w14:ligatures w14:val="standardContextual"/>
            </w:rPr>
          </w:pPr>
          <w:hyperlink w:anchor="_Toc154042701" w:history="1">
            <w:r w:rsidR="002740B6" w:rsidRPr="00DB7DEA">
              <w:rPr>
                <w:rStyle w:val="Hyperlink"/>
              </w:rPr>
              <w:t>Presentation notes</w:t>
            </w:r>
            <w:r w:rsidR="002740B6">
              <w:rPr>
                <w:webHidden/>
              </w:rPr>
              <w:tab/>
            </w:r>
            <w:r w:rsidR="002740B6">
              <w:rPr>
                <w:webHidden/>
              </w:rPr>
              <w:fldChar w:fldCharType="begin"/>
            </w:r>
            <w:r w:rsidR="002740B6">
              <w:rPr>
                <w:webHidden/>
              </w:rPr>
              <w:instrText xml:space="preserve"> PAGEREF _Toc154042701 \h </w:instrText>
            </w:r>
            <w:r w:rsidR="002740B6">
              <w:rPr>
                <w:webHidden/>
              </w:rPr>
            </w:r>
            <w:r w:rsidR="002740B6">
              <w:rPr>
                <w:webHidden/>
              </w:rPr>
              <w:fldChar w:fldCharType="separate"/>
            </w:r>
            <w:r w:rsidR="002740B6">
              <w:rPr>
                <w:webHidden/>
              </w:rPr>
              <w:t>4</w:t>
            </w:r>
            <w:r w:rsidR="002740B6">
              <w:rPr>
                <w:webHidden/>
              </w:rPr>
              <w:fldChar w:fldCharType="end"/>
            </w:r>
          </w:hyperlink>
        </w:p>
        <w:p w14:paraId="240725E7" w14:textId="266FB35F" w:rsidR="002740B6" w:rsidRDefault="003E6AF2">
          <w:pPr>
            <w:pStyle w:val="TOC2"/>
            <w:rPr>
              <w:rFonts w:asciiTheme="minorHAnsi" w:eastAsiaTheme="minorEastAsia" w:hAnsiTheme="minorHAnsi" w:cstheme="minorBidi"/>
              <w:kern w:val="2"/>
              <w:szCs w:val="22"/>
              <w:lang w:eastAsia="en-AU"/>
              <w14:ligatures w14:val="standardContextual"/>
            </w:rPr>
          </w:pPr>
          <w:hyperlink w:anchor="_Toc154042702" w:history="1">
            <w:r w:rsidR="002740B6" w:rsidRPr="00DB7DEA">
              <w:rPr>
                <w:rStyle w:val="Hyperlink"/>
              </w:rPr>
              <w:t>Session 1 – key features of the new Science 7–10 Syllabus</w:t>
            </w:r>
            <w:r w:rsidR="002740B6">
              <w:rPr>
                <w:webHidden/>
              </w:rPr>
              <w:tab/>
            </w:r>
            <w:r w:rsidR="002740B6">
              <w:rPr>
                <w:webHidden/>
              </w:rPr>
              <w:fldChar w:fldCharType="begin"/>
            </w:r>
            <w:r w:rsidR="002740B6">
              <w:rPr>
                <w:webHidden/>
              </w:rPr>
              <w:instrText xml:space="preserve"> PAGEREF _Toc154042702 \h </w:instrText>
            </w:r>
            <w:r w:rsidR="002740B6">
              <w:rPr>
                <w:webHidden/>
              </w:rPr>
            </w:r>
            <w:r w:rsidR="002740B6">
              <w:rPr>
                <w:webHidden/>
              </w:rPr>
              <w:fldChar w:fldCharType="separate"/>
            </w:r>
            <w:r w:rsidR="002740B6">
              <w:rPr>
                <w:webHidden/>
              </w:rPr>
              <w:t>6</w:t>
            </w:r>
            <w:r w:rsidR="002740B6">
              <w:rPr>
                <w:webHidden/>
              </w:rPr>
              <w:fldChar w:fldCharType="end"/>
            </w:r>
          </w:hyperlink>
        </w:p>
        <w:p w14:paraId="4145CB16" w14:textId="3FBBAC5B" w:rsidR="002740B6" w:rsidRDefault="003E6AF2">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2703" w:history="1">
            <w:r w:rsidR="002740B6" w:rsidRPr="00DB7DEA">
              <w:rPr>
                <w:rStyle w:val="Hyperlink"/>
                <w:noProof/>
              </w:rPr>
              <w:t>Activity 1 – planning to teach the Working scientifically skills</w:t>
            </w:r>
            <w:r w:rsidR="002740B6">
              <w:rPr>
                <w:noProof/>
                <w:webHidden/>
              </w:rPr>
              <w:tab/>
            </w:r>
            <w:r w:rsidR="002740B6">
              <w:rPr>
                <w:noProof/>
                <w:webHidden/>
              </w:rPr>
              <w:fldChar w:fldCharType="begin"/>
            </w:r>
            <w:r w:rsidR="002740B6">
              <w:rPr>
                <w:noProof/>
                <w:webHidden/>
              </w:rPr>
              <w:instrText xml:space="preserve"> PAGEREF _Toc154042703 \h </w:instrText>
            </w:r>
            <w:r w:rsidR="002740B6">
              <w:rPr>
                <w:noProof/>
                <w:webHidden/>
              </w:rPr>
            </w:r>
            <w:r w:rsidR="002740B6">
              <w:rPr>
                <w:noProof/>
                <w:webHidden/>
              </w:rPr>
              <w:fldChar w:fldCharType="separate"/>
            </w:r>
            <w:r w:rsidR="002740B6">
              <w:rPr>
                <w:noProof/>
                <w:webHidden/>
              </w:rPr>
              <w:t>6</w:t>
            </w:r>
            <w:r w:rsidR="002740B6">
              <w:rPr>
                <w:noProof/>
                <w:webHidden/>
              </w:rPr>
              <w:fldChar w:fldCharType="end"/>
            </w:r>
          </w:hyperlink>
        </w:p>
        <w:p w14:paraId="2D8CDF5D" w14:textId="1A202B8E" w:rsidR="002740B6" w:rsidRDefault="003E6AF2">
          <w:pPr>
            <w:pStyle w:val="TOC2"/>
            <w:rPr>
              <w:rFonts w:asciiTheme="minorHAnsi" w:eastAsiaTheme="minorEastAsia" w:hAnsiTheme="minorHAnsi" w:cstheme="minorBidi"/>
              <w:kern w:val="2"/>
              <w:szCs w:val="22"/>
              <w:lang w:eastAsia="en-AU"/>
              <w14:ligatures w14:val="standardContextual"/>
            </w:rPr>
          </w:pPr>
          <w:hyperlink w:anchor="_Toc154042704" w:history="1">
            <w:r w:rsidR="002740B6" w:rsidRPr="00DB7DEA">
              <w:rPr>
                <w:rStyle w:val="Hyperlink"/>
              </w:rPr>
              <w:t>Session 2 – deep dive into the new Science 7–10 Syllabus</w:t>
            </w:r>
            <w:r w:rsidR="002740B6">
              <w:rPr>
                <w:webHidden/>
              </w:rPr>
              <w:tab/>
            </w:r>
            <w:r w:rsidR="002740B6">
              <w:rPr>
                <w:webHidden/>
              </w:rPr>
              <w:fldChar w:fldCharType="begin"/>
            </w:r>
            <w:r w:rsidR="002740B6">
              <w:rPr>
                <w:webHidden/>
              </w:rPr>
              <w:instrText xml:space="preserve"> PAGEREF _Toc154042704 \h </w:instrText>
            </w:r>
            <w:r w:rsidR="002740B6">
              <w:rPr>
                <w:webHidden/>
              </w:rPr>
            </w:r>
            <w:r w:rsidR="002740B6">
              <w:rPr>
                <w:webHidden/>
              </w:rPr>
              <w:fldChar w:fldCharType="separate"/>
            </w:r>
            <w:r w:rsidR="002740B6">
              <w:rPr>
                <w:webHidden/>
              </w:rPr>
              <w:t>11</w:t>
            </w:r>
            <w:r w:rsidR="002740B6">
              <w:rPr>
                <w:webHidden/>
              </w:rPr>
              <w:fldChar w:fldCharType="end"/>
            </w:r>
          </w:hyperlink>
        </w:p>
        <w:p w14:paraId="1061BA7F" w14:textId="5672F2DB" w:rsidR="002740B6" w:rsidRDefault="003E6AF2">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2705" w:history="1">
            <w:r w:rsidR="002740B6" w:rsidRPr="00DB7DEA">
              <w:rPr>
                <w:rStyle w:val="Hyperlink"/>
                <w:noProof/>
              </w:rPr>
              <w:t>Activity 2.1 – the potential of curriculum reform</w:t>
            </w:r>
            <w:r w:rsidR="002740B6">
              <w:rPr>
                <w:noProof/>
                <w:webHidden/>
              </w:rPr>
              <w:tab/>
            </w:r>
            <w:r w:rsidR="002740B6">
              <w:rPr>
                <w:noProof/>
                <w:webHidden/>
              </w:rPr>
              <w:fldChar w:fldCharType="begin"/>
            </w:r>
            <w:r w:rsidR="002740B6">
              <w:rPr>
                <w:noProof/>
                <w:webHidden/>
              </w:rPr>
              <w:instrText xml:space="preserve"> PAGEREF _Toc154042705 \h </w:instrText>
            </w:r>
            <w:r w:rsidR="002740B6">
              <w:rPr>
                <w:noProof/>
                <w:webHidden/>
              </w:rPr>
            </w:r>
            <w:r w:rsidR="002740B6">
              <w:rPr>
                <w:noProof/>
                <w:webHidden/>
              </w:rPr>
              <w:fldChar w:fldCharType="separate"/>
            </w:r>
            <w:r w:rsidR="002740B6">
              <w:rPr>
                <w:noProof/>
                <w:webHidden/>
              </w:rPr>
              <w:t>11</w:t>
            </w:r>
            <w:r w:rsidR="002740B6">
              <w:rPr>
                <w:noProof/>
                <w:webHidden/>
              </w:rPr>
              <w:fldChar w:fldCharType="end"/>
            </w:r>
          </w:hyperlink>
        </w:p>
        <w:p w14:paraId="103C4719" w14:textId="7EF3F008" w:rsidR="002740B6" w:rsidRDefault="003E6AF2">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2706" w:history="1">
            <w:r w:rsidR="002740B6" w:rsidRPr="00DB7DEA">
              <w:rPr>
                <w:rStyle w:val="Hyperlink"/>
                <w:noProof/>
              </w:rPr>
              <w:t>Activity 2.2 – exploring the new syllabus</w:t>
            </w:r>
            <w:r w:rsidR="002740B6">
              <w:rPr>
                <w:noProof/>
                <w:webHidden/>
              </w:rPr>
              <w:tab/>
            </w:r>
            <w:r w:rsidR="002740B6">
              <w:rPr>
                <w:noProof/>
                <w:webHidden/>
              </w:rPr>
              <w:fldChar w:fldCharType="begin"/>
            </w:r>
            <w:r w:rsidR="002740B6">
              <w:rPr>
                <w:noProof/>
                <w:webHidden/>
              </w:rPr>
              <w:instrText xml:space="preserve"> PAGEREF _Toc154042706 \h </w:instrText>
            </w:r>
            <w:r w:rsidR="002740B6">
              <w:rPr>
                <w:noProof/>
                <w:webHidden/>
              </w:rPr>
            </w:r>
            <w:r w:rsidR="002740B6">
              <w:rPr>
                <w:noProof/>
                <w:webHidden/>
              </w:rPr>
              <w:fldChar w:fldCharType="separate"/>
            </w:r>
            <w:r w:rsidR="002740B6">
              <w:rPr>
                <w:noProof/>
                <w:webHidden/>
              </w:rPr>
              <w:t>11</w:t>
            </w:r>
            <w:r w:rsidR="002740B6">
              <w:rPr>
                <w:noProof/>
                <w:webHidden/>
              </w:rPr>
              <w:fldChar w:fldCharType="end"/>
            </w:r>
          </w:hyperlink>
        </w:p>
        <w:p w14:paraId="73803CF5" w14:textId="1A547D31" w:rsidR="002740B6" w:rsidRDefault="003E6AF2">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2707" w:history="1">
            <w:r w:rsidR="002740B6" w:rsidRPr="00DB7DEA">
              <w:rPr>
                <w:rStyle w:val="Hyperlink"/>
                <w:noProof/>
              </w:rPr>
              <w:t>Activity 2.3 – engage – the first phase of curriculum implementation</w:t>
            </w:r>
            <w:r w:rsidR="002740B6">
              <w:rPr>
                <w:noProof/>
                <w:webHidden/>
              </w:rPr>
              <w:tab/>
            </w:r>
            <w:r w:rsidR="002740B6">
              <w:rPr>
                <w:noProof/>
                <w:webHidden/>
              </w:rPr>
              <w:fldChar w:fldCharType="begin"/>
            </w:r>
            <w:r w:rsidR="002740B6">
              <w:rPr>
                <w:noProof/>
                <w:webHidden/>
              </w:rPr>
              <w:instrText xml:space="preserve"> PAGEREF _Toc154042707 \h </w:instrText>
            </w:r>
            <w:r w:rsidR="002740B6">
              <w:rPr>
                <w:noProof/>
                <w:webHidden/>
              </w:rPr>
            </w:r>
            <w:r w:rsidR="002740B6">
              <w:rPr>
                <w:noProof/>
                <w:webHidden/>
              </w:rPr>
              <w:fldChar w:fldCharType="separate"/>
            </w:r>
            <w:r w:rsidR="002740B6">
              <w:rPr>
                <w:noProof/>
                <w:webHidden/>
              </w:rPr>
              <w:t>13</w:t>
            </w:r>
            <w:r w:rsidR="002740B6">
              <w:rPr>
                <w:noProof/>
                <w:webHidden/>
              </w:rPr>
              <w:fldChar w:fldCharType="end"/>
            </w:r>
          </w:hyperlink>
        </w:p>
        <w:p w14:paraId="19AF69A9" w14:textId="27EA36BE" w:rsidR="002740B6" w:rsidRDefault="003E6AF2">
          <w:pPr>
            <w:pStyle w:val="TOC2"/>
            <w:rPr>
              <w:rFonts w:asciiTheme="minorHAnsi" w:eastAsiaTheme="minorEastAsia" w:hAnsiTheme="minorHAnsi" w:cstheme="minorBidi"/>
              <w:kern w:val="2"/>
              <w:szCs w:val="22"/>
              <w:lang w:eastAsia="en-AU"/>
              <w14:ligatures w14:val="standardContextual"/>
            </w:rPr>
          </w:pPr>
          <w:hyperlink w:anchor="_Toc154042708" w:history="1">
            <w:r w:rsidR="002740B6" w:rsidRPr="00DB7DEA">
              <w:rPr>
                <w:rStyle w:val="Hyperlink"/>
              </w:rPr>
              <w:t>Session 3 – strategic planning for change</w:t>
            </w:r>
            <w:r w:rsidR="002740B6">
              <w:rPr>
                <w:webHidden/>
              </w:rPr>
              <w:tab/>
            </w:r>
            <w:r w:rsidR="002740B6">
              <w:rPr>
                <w:webHidden/>
              </w:rPr>
              <w:fldChar w:fldCharType="begin"/>
            </w:r>
            <w:r w:rsidR="002740B6">
              <w:rPr>
                <w:webHidden/>
              </w:rPr>
              <w:instrText xml:space="preserve"> PAGEREF _Toc154042708 \h </w:instrText>
            </w:r>
            <w:r w:rsidR="002740B6">
              <w:rPr>
                <w:webHidden/>
              </w:rPr>
            </w:r>
            <w:r w:rsidR="002740B6">
              <w:rPr>
                <w:webHidden/>
              </w:rPr>
              <w:fldChar w:fldCharType="separate"/>
            </w:r>
            <w:r w:rsidR="002740B6">
              <w:rPr>
                <w:webHidden/>
              </w:rPr>
              <w:t>14</w:t>
            </w:r>
            <w:r w:rsidR="002740B6">
              <w:rPr>
                <w:webHidden/>
              </w:rPr>
              <w:fldChar w:fldCharType="end"/>
            </w:r>
          </w:hyperlink>
        </w:p>
        <w:p w14:paraId="7975262C" w14:textId="38B21DE4" w:rsidR="002740B6" w:rsidRDefault="003E6AF2">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2709" w:history="1">
            <w:r w:rsidR="002740B6" w:rsidRPr="00DB7DEA">
              <w:rPr>
                <w:rStyle w:val="Hyperlink"/>
                <w:noProof/>
              </w:rPr>
              <w:t>Activity 3.1 – Kanban board</w:t>
            </w:r>
            <w:r w:rsidR="002740B6">
              <w:rPr>
                <w:noProof/>
                <w:webHidden/>
              </w:rPr>
              <w:tab/>
            </w:r>
            <w:r w:rsidR="002740B6">
              <w:rPr>
                <w:noProof/>
                <w:webHidden/>
              </w:rPr>
              <w:fldChar w:fldCharType="begin"/>
            </w:r>
            <w:r w:rsidR="002740B6">
              <w:rPr>
                <w:noProof/>
                <w:webHidden/>
              </w:rPr>
              <w:instrText xml:space="preserve"> PAGEREF _Toc154042709 \h </w:instrText>
            </w:r>
            <w:r w:rsidR="002740B6">
              <w:rPr>
                <w:noProof/>
                <w:webHidden/>
              </w:rPr>
            </w:r>
            <w:r w:rsidR="002740B6">
              <w:rPr>
                <w:noProof/>
                <w:webHidden/>
              </w:rPr>
              <w:fldChar w:fldCharType="separate"/>
            </w:r>
            <w:r w:rsidR="002740B6">
              <w:rPr>
                <w:noProof/>
                <w:webHidden/>
              </w:rPr>
              <w:t>14</w:t>
            </w:r>
            <w:r w:rsidR="002740B6">
              <w:rPr>
                <w:noProof/>
                <w:webHidden/>
              </w:rPr>
              <w:fldChar w:fldCharType="end"/>
            </w:r>
          </w:hyperlink>
        </w:p>
        <w:p w14:paraId="1E466584" w14:textId="64142695" w:rsidR="002740B6" w:rsidRDefault="003E6AF2">
          <w:pPr>
            <w:pStyle w:val="TOC3"/>
            <w:tabs>
              <w:tab w:val="right" w:leader="dot" w:pos="9628"/>
            </w:tabs>
            <w:rPr>
              <w:rFonts w:asciiTheme="minorHAnsi" w:eastAsiaTheme="minorEastAsia" w:hAnsiTheme="minorHAnsi" w:cstheme="minorBidi"/>
              <w:noProof/>
              <w:kern w:val="2"/>
              <w:szCs w:val="22"/>
              <w:lang w:eastAsia="en-AU"/>
              <w14:ligatures w14:val="standardContextual"/>
            </w:rPr>
          </w:pPr>
          <w:hyperlink w:anchor="_Toc154042710" w:history="1">
            <w:r w:rsidR="002740B6" w:rsidRPr="00DB7DEA">
              <w:rPr>
                <w:rStyle w:val="Hyperlink"/>
                <w:noProof/>
              </w:rPr>
              <w:t>Activity 3.2 – the pruning protocol</w:t>
            </w:r>
            <w:r w:rsidR="002740B6">
              <w:rPr>
                <w:noProof/>
                <w:webHidden/>
              </w:rPr>
              <w:tab/>
            </w:r>
            <w:r w:rsidR="002740B6">
              <w:rPr>
                <w:noProof/>
                <w:webHidden/>
              </w:rPr>
              <w:fldChar w:fldCharType="begin"/>
            </w:r>
            <w:r w:rsidR="002740B6">
              <w:rPr>
                <w:noProof/>
                <w:webHidden/>
              </w:rPr>
              <w:instrText xml:space="preserve"> PAGEREF _Toc154042710 \h </w:instrText>
            </w:r>
            <w:r w:rsidR="002740B6">
              <w:rPr>
                <w:noProof/>
                <w:webHidden/>
              </w:rPr>
            </w:r>
            <w:r w:rsidR="002740B6">
              <w:rPr>
                <w:noProof/>
                <w:webHidden/>
              </w:rPr>
              <w:fldChar w:fldCharType="separate"/>
            </w:r>
            <w:r w:rsidR="002740B6">
              <w:rPr>
                <w:noProof/>
                <w:webHidden/>
              </w:rPr>
              <w:t>15</w:t>
            </w:r>
            <w:r w:rsidR="002740B6">
              <w:rPr>
                <w:noProof/>
                <w:webHidden/>
              </w:rPr>
              <w:fldChar w:fldCharType="end"/>
            </w:r>
          </w:hyperlink>
        </w:p>
        <w:p w14:paraId="0DB1326D" w14:textId="2F5D8AD3" w:rsidR="002740B6" w:rsidRDefault="003E6AF2">
          <w:pPr>
            <w:pStyle w:val="TOC2"/>
            <w:rPr>
              <w:rFonts w:asciiTheme="minorHAnsi" w:eastAsiaTheme="minorEastAsia" w:hAnsiTheme="minorHAnsi" w:cstheme="minorBidi"/>
              <w:kern w:val="2"/>
              <w:szCs w:val="22"/>
              <w:lang w:eastAsia="en-AU"/>
              <w14:ligatures w14:val="standardContextual"/>
            </w:rPr>
          </w:pPr>
          <w:hyperlink w:anchor="_Toc154042711" w:history="1">
            <w:r w:rsidR="002740B6" w:rsidRPr="00DB7DEA">
              <w:rPr>
                <w:rStyle w:val="Hyperlink"/>
              </w:rPr>
              <w:t>Where to next?</w:t>
            </w:r>
            <w:r w:rsidR="002740B6">
              <w:rPr>
                <w:webHidden/>
              </w:rPr>
              <w:tab/>
            </w:r>
            <w:r w:rsidR="002740B6">
              <w:rPr>
                <w:webHidden/>
              </w:rPr>
              <w:fldChar w:fldCharType="begin"/>
            </w:r>
            <w:r w:rsidR="002740B6">
              <w:rPr>
                <w:webHidden/>
              </w:rPr>
              <w:instrText xml:space="preserve"> PAGEREF _Toc154042711 \h </w:instrText>
            </w:r>
            <w:r w:rsidR="002740B6">
              <w:rPr>
                <w:webHidden/>
              </w:rPr>
            </w:r>
            <w:r w:rsidR="002740B6">
              <w:rPr>
                <w:webHidden/>
              </w:rPr>
              <w:fldChar w:fldCharType="separate"/>
            </w:r>
            <w:r w:rsidR="002740B6">
              <w:rPr>
                <w:webHidden/>
              </w:rPr>
              <w:t>16</w:t>
            </w:r>
            <w:r w:rsidR="002740B6">
              <w:rPr>
                <w:webHidden/>
              </w:rPr>
              <w:fldChar w:fldCharType="end"/>
            </w:r>
          </w:hyperlink>
        </w:p>
        <w:p w14:paraId="61E83F49" w14:textId="43B5A301" w:rsidR="002740B6" w:rsidRDefault="003E6AF2">
          <w:pPr>
            <w:pStyle w:val="TOC2"/>
            <w:rPr>
              <w:rFonts w:asciiTheme="minorHAnsi" w:eastAsiaTheme="minorEastAsia" w:hAnsiTheme="minorHAnsi" w:cstheme="minorBidi"/>
              <w:kern w:val="2"/>
              <w:szCs w:val="22"/>
              <w:lang w:eastAsia="en-AU"/>
              <w14:ligatures w14:val="standardContextual"/>
            </w:rPr>
          </w:pPr>
          <w:hyperlink w:anchor="_Toc154042712" w:history="1">
            <w:r w:rsidR="002740B6" w:rsidRPr="00DB7DEA">
              <w:rPr>
                <w:rStyle w:val="Hyperlink"/>
              </w:rPr>
              <w:t>Evaluation</w:t>
            </w:r>
            <w:r w:rsidR="002740B6">
              <w:rPr>
                <w:webHidden/>
              </w:rPr>
              <w:tab/>
            </w:r>
            <w:r w:rsidR="002740B6">
              <w:rPr>
                <w:webHidden/>
              </w:rPr>
              <w:fldChar w:fldCharType="begin"/>
            </w:r>
            <w:r w:rsidR="002740B6">
              <w:rPr>
                <w:webHidden/>
              </w:rPr>
              <w:instrText xml:space="preserve"> PAGEREF _Toc154042712 \h </w:instrText>
            </w:r>
            <w:r w:rsidR="002740B6">
              <w:rPr>
                <w:webHidden/>
              </w:rPr>
            </w:r>
            <w:r w:rsidR="002740B6">
              <w:rPr>
                <w:webHidden/>
              </w:rPr>
              <w:fldChar w:fldCharType="separate"/>
            </w:r>
            <w:r w:rsidR="002740B6">
              <w:rPr>
                <w:webHidden/>
              </w:rPr>
              <w:t>16</w:t>
            </w:r>
            <w:r w:rsidR="002740B6">
              <w:rPr>
                <w:webHidden/>
              </w:rPr>
              <w:fldChar w:fldCharType="end"/>
            </w:r>
          </w:hyperlink>
        </w:p>
        <w:p w14:paraId="25D0BC7F" w14:textId="4C6002E3" w:rsidR="002740B6" w:rsidRDefault="003E6AF2">
          <w:pPr>
            <w:pStyle w:val="TOC2"/>
            <w:rPr>
              <w:rFonts w:asciiTheme="minorHAnsi" w:eastAsiaTheme="minorEastAsia" w:hAnsiTheme="minorHAnsi" w:cstheme="minorBidi"/>
              <w:kern w:val="2"/>
              <w:szCs w:val="22"/>
              <w:lang w:eastAsia="en-AU"/>
              <w14:ligatures w14:val="standardContextual"/>
            </w:rPr>
          </w:pPr>
          <w:hyperlink w:anchor="_Toc154042713" w:history="1">
            <w:r w:rsidR="002740B6" w:rsidRPr="00DB7DEA">
              <w:rPr>
                <w:rStyle w:val="Hyperlink"/>
              </w:rPr>
              <w:t>References</w:t>
            </w:r>
            <w:r w:rsidR="002740B6">
              <w:rPr>
                <w:webHidden/>
              </w:rPr>
              <w:tab/>
            </w:r>
            <w:r w:rsidR="002740B6">
              <w:rPr>
                <w:webHidden/>
              </w:rPr>
              <w:fldChar w:fldCharType="begin"/>
            </w:r>
            <w:r w:rsidR="002740B6">
              <w:rPr>
                <w:webHidden/>
              </w:rPr>
              <w:instrText xml:space="preserve"> PAGEREF _Toc154042713 \h </w:instrText>
            </w:r>
            <w:r w:rsidR="002740B6">
              <w:rPr>
                <w:webHidden/>
              </w:rPr>
            </w:r>
            <w:r w:rsidR="002740B6">
              <w:rPr>
                <w:webHidden/>
              </w:rPr>
              <w:fldChar w:fldCharType="separate"/>
            </w:r>
            <w:r w:rsidR="002740B6">
              <w:rPr>
                <w:webHidden/>
              </w:rPr>
              <w:t>17</w:t>
            </w:r>
            <w:r w:rsidR="002740B6">
              <w:rPr>
                <w:webHidden/>
              </w:rPr>
              <w:fldChar w:fldCharType="end"/>
            </w:r>
          </w:hyperlink>
        </w:p>
        <w:p w14:paraId="7F6E86F5" w14:textId="53DC19F8" w:rsidR="00EC22E4" w:rsidRDefault="004D6705">
          <w:r>
            <w:rPr>
              <w:b/>
              <w:noProof/>
            </w:rPr>
            <w:fldChar w:fldCharType="end"/>
          </w:r>
        </w:p>
      </w:sdtContent>
    </w:sdt>
    <w:p w14:paraId="1F1357C6" w14:textId="77777777" w:rsidR="009A3FED" w:rsidRDefault="009A3FED" w:rsidP="00F34E6D">
      <w:r>
        <w:br w:type="page"/>
      </w:r>
    </w:p>
    <w:p w14:paraId="441AFE14" w14:textId="77777777" w:rsidR="009A3FED" w:rsidRDefault="009A3FED" w:rsidP="00AA5FF8">
      <w:pPr>
        <w:pStyle w:val="Heading2"/>
      </w:pPr>
      <w:bookmarkStart w:id="1" w:name="_Toc148094974"/>
      <w:bookmarkStart w:id="2" w:name="_Toc148344456"/>
      <w:bookmarkStart w:id="3" w:name="_Toc154042697"/>
      <w:r>
        <w:lastRenderedPageBreak/>
        <w:t>About this workbook</w:t>
      </w:r>
      <w:bookmarkEnd w:id="1"/>
      <w:bookmarkEnd w:id="2"/>
      <w:bookmarkEnd w:id="3"/>
    </w:p>
    <w:p w14:paraId="5A921E9E" w14:textId="578A5C38" w:rsidR="009A3FED" w:rsidRPr="00351574" w:rsidRDefault="009A3FED" w:rsidP="009A3FED">
      <w:r>
        <w:t xml:space="preserve">This workbook </w:t>
      </w:r>
      <w:r w:rsidR="0011505D">
        <w:t>guides</w:t>
      </w:r>
      <w:r>
        <w:t xml:space="preserve"> your thinking, reflections and plans for future action. In the workbook, </w:t>
      </w:r>
      <w:r w:rsidR="004055F6">
        <w:t>note-taking pages</w:t>
      </w:r>
      <w:r>
        <w:t xml:space="preserve"> complement the presentation and </w:t>
      </w:r>
      <w:r w:rsidRPr="004B135E">
        <w:rPr>
          <w:rStyle w:val="Strong"/>
        </w:rPr>
        <w:t>activity templates</w:t>
      </w:r>
      <w:r>
        <w:t xml:space="preserve"> to help you engage with the content.</w:t>
      </w:r>
    </w:p>
    <w:p w14:paraId="32AD715C" w14:textId="02B49CFB" w:rsidR="009A3FED" w:rsidRDefault="009A3FED" w:rsidP="009A3FED">
      <w:r>
        <w:t xml:space="preserve">The note-taking pages feature focus questions specific to the content of the presentation. They also </w:t>
      </w:r>
      <w:r w:rsidR="004055F6">
        <w:t>allow you</w:t>
      </w:r>
      <w:r>
        <w:t xml:space="preserve"> to record your key take-aways and ideas.</w:t>
      </w:r>
    </w:p>
    <w:p w14:paraId="42E2A7B8" w14:textId="7200B040" w:rsidR="009A3FED" w:rsidRDefault="009A3FED" w:rsidP="009A3FED">
      <w:r>
        <w:t>The activity pages support you to collaborate with colleagues and consider how you can apply the content in your school context. Your facilitator will guide you through the activities.</w:t>
      </w:r>
    </w:p>
    <w:p w14:paraId="0C491AC2" w14:textId="7499AB41" w:rsidR="004B135E" w:rsidRDefault="009A3FED" w:rsidP="009A3FED">
      <w:r>
        <w:t xml:space="preserve">This workbook can be printed double-sided or used digitally. If you have questions about the presentation, please connect with your </w:t>
      </w:r>
      <w:hyperlink r:id="rId9" w:history="1">
        <w:r w:rsidRPr="00A03BBB">
          <w:rPr>
            <w:rStyle w:val="Hyperlink"/>
          </w:rPr>
          <w:t>Statewide staffroom</w:t>
        </w:r>
      </w:hyperlink>
      <w:r>
        <w:t xml:space="preserve"> or email</w:t>
      </w:r>
      <w:r w:rsidR="00A5384A">
        <w:t xml:space="preserve"> </w:t>
      </w:r>
      <w:hyperlink r:id="rId10" w:history="1">
        <w:r w:rsidR="00A5384A" w:rsidRPr="00AD7BF1">
          <w:rPr>
            <w:rStyle w:val="Hyperlink"/>
          </w:rPr>
          <w:t>Science7-12@det.nsw.edu.au</w:t>
        </w:r>
      </w:hyperlink>
      <w:r w:rsidR="00A5384A">
        <w:t>.</w:t>
      </w:r>
    </w:p>
    <w:p w14:paraId="464BD0E7" w14:textId="77777777" w:rsidR="004B135E" w:rsidRDefault="004B135E">
      <w:pPr>
        <w:suppressAutoHyphens w:val="0"/>
        <w:spacing w:before="0" w:after="160" w:line="259" w:lineRule="auto"/>
      </w:pPr>
      <w:r>
        <w:br w:type="page"/>
      </w:r>
    </w:p>
    <w:p w14:paraId="7AE824E2" w14:textId="3A090371" w:rsidR="008F301A" w:rsidRPr="00780D6E" w:rsidRDefault="00A532AC" w:rsidP="00AA5FF8">
      <w:pPr>
        <w:pStyle w:val="Heading2"/>
      </w:pPr>
      <w:bookmarkStart w:id="4" w:name="_Toc154042698"/>
      <w:r w:rsidRPr="00780D6E">
        <w:lastRenderedPageBreak/>
        <w:t>Presentation overview</w:t>
      </w:r>
      <w:bookmarkEnd w:id="4"/>
    </w:p>
    <w:p w14:paraId="32CF47D3" w14:textId="12C263B5" w:rsidR="003322C1" w:rsidRDefault="00C7428F" w:rsidP="003322C1">
      <w:r w:rsidRPr="00C7428F">
        <w:t>In this workshop</w:t>
      </w:r>
      <w:r w:rsidR="004055F6">
        <w:t>,</w:t>
      </w:r>
      <w:r w:rsidRPr="00C7428F">
        <w:t xml:space="preserve"> you will explore the key changes in the Science 7–10 Syllabus and develop a plan to engage and enact the syllabus at your school.</w:t>
      </w:r>
    </w:p>
    <w:p w14:paraId="0D12FD96" w14:textId="680AAA8B" w:rsidR="00742812" w:rsidRPr="00780D6E" w:rsidRDefault="00742812" w:rsidP="00AA5FF8">
      <w:pPr>
        <w:pStyle w:val="Heading3"/>
      </w:pPr>
      <w:bookmarkStart w:id="5" w:name="_Toc154042699"/>
      <w:r w:rsidRPr="00780D6E">
        <w:t>Learning intentions and success criteria</w:t>
      </w:r>
      <w:bookmarkEnd w:id="5"/>
    </w:p>
    <w:p w14:paraId="0EA9223D" w14:textId="530B051E" w:rsidR="00DF3091" w:rsidRDefault="00F908E9" w:rsidP="00780D6E">
      <w:r>
        <w:t xml:space="preserve">By the </w:t>
      </w:r>
      <w:r w:rsidRPr="00780D6E">
        <w:t>end</w:t>
      </w:r>
      <w:r>
        <w:t xml:space="preserve"> of the presentation, participants will</w:t>
      </w:r>
      <w:r w:rsidR="00474A6B">
        <w:t>:</w:t>
      </w:r>
    </w:p>
    <w:p w14:paraId="687A94C1" w14:textId="37A52BFF" w:rsidR="00C83E3E" w:rsidRPr="00C83E3E" w:rsidRDefault="001718F1" w:rsidP="00780D6E">
      <w:pPr>
        <w:pStyle w:val="ListBullet"/>
      </w:pPr>
      <w:r>
        <w:t>f</w:t>
      </w:r>
      <w:r w:rsidR="00C83E3E" w:rsidRPr="00C83E3E">
        <w:t>ind out what is new or different in the Science 7–10 Syllabus</w:t>
      </w:r>
    </w:p>
    <w:p w14:paraId="41A99C9C" w14:textId="1EE5C335" w:rsidR="00C83E3E" w:rsidRPr="00C83E3E" w:rsidRDefault="001718F1" w:rsidP="00C83E3E">
      <w:pPr>
        <w:pStyle w:val="ListBullet"/>
      </w:pPr>
      <w:r>
        <w:t>u</w:t>
      </w:r>
      <w:r w:rsidR="00C83E3E" w:rsidRPr="00C83E3E">
        <w:t xml:space="preserve">nderstand how these changes will affect the way we teach </w:t>
      </w:r>
      <w:r w:rsidR="002740B6">
        <w:t>s</w:t>
      </w:r>
      <w:r w:rsidR="00C83E3E" w:rsidRPr="00C83E3E">
        <w:t>cience 7–</w:t>
      </w:r>
      <w:proofErr w:type="gramStart"/>
      <w:r w:rsidR="00C83E3E" w:rsidRPr="00C83E3E">
        <w:t>10</w:t>
      </w:r>
      <w:proofErr w:type="gramEnd"/>
    </w:p>
    <w:p w14:paraId="22E9E71D" w14:textId="47650921" w:rsidR="00C83E3E" w:rsidRPr="00C83E3E" w:rsidRDefault="001718F1" w:rsidP="00C83E3E">
      <w:pPr>
        <w:pStyle w:val="ListBullet"/>
      </w:pPr>
      <w:r>
        <w:t>u</w:t>
      </w:r>
      <w:r w:rsidR="00C83E3E" w:rsidRPr="00C83E3E">
        <w:t xml:space="preserve">se planning tools to prepare for curriculum </w:t>
      </w:r>
      <w:proofErr w:type="gramStart"/>
      <w:r w:rsidR="00C83E3E" w:rsidRPr="00C83E3E">
        <w:t>implementation</w:t>
      </w:r>
      <w:proofErr w:type="gramEnd"/>
    </w:p>
    <w:p w14:paraId="0254003B" w14:textId="2A4526B6" w:rsidR="00C83E3E" w:rsidRPr="00C83E3E" w:rsidRDefault="001718F1" w:rsidP="00C83E3E">
      <w:pPr>
        <w:pStyle w:val="ListBullet"/>
      </w:pPr>
      <w:r>
        <w:t>d</w:t>
      </w:r>
      <w:r w:rsidR="00C83E3E" w:rsidRPr="00C83E3E">
        <w:t>ecide what is most important to focus on as we implement the new syllabus</w:t>
      </w:r>
      <w:r>
        <w:t>.</w:t>
      </w:r>
    </w:p>
    <w:p w14:paraId="1904D368" w14:textId="3F5D9201" w:rsidR="00474A6B" w:rsidRDefault="00F908E9" w:rsidP="00780D6E">
      <w:r>
        <w:t>To demonstrate learning, participants will</w:t>
      </w:r>
      <w:r w:rsidR="00474A6B">
        <w:t>:</w:t>
      </w:r>
    </w:p>
    <w:p w14:paraId="3D3DBAB0" w14:textId="3E5B9046" w:rsidR="00364AD4" w:rsidRPr="00364AD4" w:rsidRDefault="00364AD4" w:rsidP="00780D6E">
      <w:pPr>
        <w:pStyle w:val="ListBullet"/>
      </w:pPr>
      <w:r w:rsidRPr="00780D6E">
        <w:t>identify</w:t>
      </w:r>
      <w:r w:rsidRPr="008D6CF6">
        <w:t xml:space="preserve"> changes to the Science 7–10 Syllabus and their potential impact on teaching and </w:t>
      </w:r>
      <w:proofErr w:type="gramStart"/>
      <w:r w:rsidRPr="008D6CF6">
        <w:t>learning</w:t>
      </w:r>
      <w:proofErr w:type="gramEnd"/>
    </w:p>
    <w:p w14:paraId="042FD093" w14:textId="44B111F2" w:rsidR="00364AD4" w:rsidRPr="008D6CF6" w:rsidRDefault="001718F1" w:rsidP="008D6CF6">
      <w:pPr>
        <w:pStyle w:val="ListBullet"/>
      </w:pPr>
      <w:r>
        <w:t>u</w:t>
      </w:r>
      <w:r w:rsidR="00364AD4" w:rsidRPr="008D6CF6">
        <w:t>se a visual planning board (like a Kanban board) to organise and schedule the work needed to bring the new syllabus into the classroom</w:t>
      </w:r>
      <w:r>
        <w:t>.</w:t>
      </w:r>
    </w:p>
    <w:p w14:paraId="4E3C5120" w14:textId="19CCF29F" w:rsidR="00EC22E4" w:rsidRPr="00780D6E" w:rsidRDefault="00755511" w:rsidP="00780D6E">
      <w:pPr>
        <w:pStyle w:val="Heading3"/>
      </w:pPr>
      <w:bookmarkStart w:id="6" w:name="_Toc154042700"/>
      <w:r w:rsidRPr="00780D6E">
        <w:t xml:space="preserve">Alignment to the </w:t>
      </w:r>
      <w:r w:rsidR="00D74CEA" w:rsidRPr="00780D6E">
        <w:t xml:space="preserve">Australian </w:t>
      </w:r>
      <w:r w:rsidRPr="00780D6E">
        <w:t>Professional Standards</w:t>
      </w:r>
      <w:r w:rsidR="00D74CEA" w:rsidRPr="00780D6E">
        <w:t xml:space="preserve"> for Teachers</w:t>
      </w:r>
      <w:bookmarkEnd w:id="6"/>
    </w:p>
    <w:p w14:paraId="22CC6E72" w14:textId="7ADC2EF0" w:rsidR="004F67BC" w:rsidRDefault="00A42885" w:rsidP="00780D6E">
      <w:r>
        <w:t xml:space="preserve">This </w:t>
      </w:r>
      <w:r w:rsidRPr="00780D6E">
        <w:t>presentation</w:t>
      </w:r>
      <w:r>
        <w:t xml:space="preserve"> aligns </w:t>
      </w:r>
      <w:r w:rsidR="003049CC">
        <w:t xml:space="preserve">with the following </w:t>
      </w:r>
      <w:r w:rsidR="00705D54">
        <w:t>standards:</w:t>
      </w:r>
    </w:p>
    <w:p w14:paraId="3406E7E2" w14:textId="03E8E4F0" w:rsidR="003E15D9" w:rsidRPr="003259C0" w:rsidRDefault="003E15D9" w:rsidP="00B97FB6">
      <w:pPr>
        <w:pStyle w:val="ListBullet"/>
        <w:numPr>
          <w:ilvl w:val="0"/>
          <w:numId w:val="1"/>
        </w:numPr>
      </w:pPr>
      <w:r>
        <w:t>2.1.2 Apply knowledge of the content and teaching strategies of the teaching area to develop engaging teaching activities.</w:t>
      </w:r>
    </w:p>
    <w:p w14:paraId="07FA9B27" w14:textId="18A385A2" w:rsidR="003E15D9" w:rsidRDefault="003E15D9" w:rsidP="00B97FB6">
      <w:pPr>
        <w:pStyle w:val="ListBullet"/>
        <w:numPr>
          <w:ilvl w:val="0"/>
          <w:numId w:val="1"/>
        </w:numPr>
      </w:pPr>
      <w:r>
        <w:t>6.2.2 Participate in learning to update knowledge and practice targeted to professional needs and school and/or system priorities.</w:t>
      </w:r>
    </w:p>
    <w:p w14:paraId="341ED6AC" w14:textId="544A6567" w:rsidR="003E15D9" w:rsidRDefault="003E15D9" w:rsidP="00B97FB6">
      <w:pPr>
        <w:pStyle w:val="ListBullet"/>
        <w:numPr>
          <w:ilvl w:val="0"/>
          <w:numId w:val="1"/>
        </w:numPr>
      </w:pPr>
      <w:r>
        <w:t xml:space="preserve">7.2.2 Understand the implications of and comply with relevant legislative, administrative, </w:t>
      </w:r>
      <w:proofErr w:type="gramStart"/>
      <w:r>
        <w:t>organisational</w:t>
      </w:r>
      <w:proofErr w:type="gramEnd"/>
      <w:r>
        <w:t xml:space="preserve"> and professional requirements, policies and processes.</w:t>
      </w:r>
    </w:p>
    <w:bookmarkStart w:id="7" w:name="_Hlk153266854"/>
    <w:p w14:paraId="3BC560D2" w14:textId="60536AA0" w:rsidR="00780D6E" w:rsidRPr="00780D6E" w:rsidRDefault="009145F9" w:rsidP="00780D6E">
      <w:pPr>
        <w:pStyle w:val="Imageattributioncaption"/>
      </w:pPr>
      <w:r>
        <w:fldChar w:fldCharType="begin"/>
      </w:r>
      <w:r>
        <w:instrText>HYPERLINK "https://educationstandards.nsw.edu.au/wps/portal/nesa/teacher-accreditation/meeting-requirements/the-standards/proficient-teacher"</w:instrText>
      </w:r>
      <w:r>
        <w:fldChar w:fldCharType="separate"/>
      </w:r>
      <w:r w:rsidRPr="009145F9">
        <w:rPr>
          <w:rStyle w:val="Hyperlink"/>
        </w:rPr>
        <w:t>Proficient Teacher: Standard descriptors</w:t>
      </w:r>
      <w:r>
        <w:fldChar w:fldCharType="end"/>
      </w:r>
      <w:r>
        <w:t xml:space="preserve"> </w:t>
      </w:r>
      <w:r w:rsidR="00780D6E" w:rsidRPr="00780D6E">
        <w:t>© NSW Education Standards Authority (NESA) for and on behalf of the Crown in right of the State of New South Wales, 202</w:t>
      </w:r>
      <w:r>
        <w:t>1</w:t>
      </w:r>
      <w:r w:rsidR="00780D6E" w:rsidRPr="00780D6E">
        <w:t>.</w:t>
      </w:r>
    </w:p>
    <w:bookmarkEnd w:id="7"/>
    <w:p w14:paraId="11E0EA37" w14:textId="77777777" w:rsidR="007A69C7" w:rsidRDefault="007A69C7">
      <w:pPr>
        <w:suppressAutoHyphens w:val="0"/>
        <w:spacing w:before="0" w:after="160" w:line="259" w:lineRule="auto"/>
      </w:pPr>
      <w:r>
        <w:br w:type="page"/>
      </w:r>
    </w:p>
    <w:p w14:paraId="0B6A3042" w14:textId="03D9F094" w:rsidR="009E3CE2" w:rsidRPr="009E3CE2" w:rsidRDefault="00C948EA" w:rsidP="00AA5FF8">
      <w:pPr>
        <w:pStyle w:val="Heading2"/>
      </w:pPr>
      <w:bookmarkStart w:id="8" w:name="_Toc154042701"/>
      <w:r>
        <w:lastRenderedPageBreak/>
        <w:t>Presentation notes</w:t>
      </w:r>
      <w:bookmarkEnd w:id="8"/>
    </w:p>
    <w:p w14:paraId="6115D4E7" w14:textId="05150EA1" w:rsidR="004402CF" w:rsidRPr="00891A02" w:rsidRDefault="004402CF" w:rsidP="00891A02">
      <w:pPr>
        <w:pStyle w:val="FeatureBox5"/>
        <w:rPr>
          <w:rStyle w:val="Strong"/>
        </w:rPr>
      </w:pPr>
      <w:r w:rsidRPr="00891A02">
        <w:rPr>
          <w:rStyle w:val="Strong"/>
        </w:rPr>
        <w:t xml:space="preserve">Focus </w:t>
      </w:r>
      <w:proofErr w:type="gramStart"/>
      <w:r w:rsidRPr="00891A02">
        <w:rPr>
          <w:rStyle w:val="Strong"/>
        </w:rPr>
        <w:t>questions</w:t>
      </w:r>
      <w:proofErr w:type="gramEnd"/>
    </w:p>
    <w:p w14:paraId="5C630D21" w14:textId="4853C99E" w:rsidR="00AD330C" w:rsidRPr="00AD330C" w:rsidRDefault="00073D7C" w:rsidP="00B97FB6">
      <w:pPr>
        <w:pStyle w:val="FeatureBox5"/>
        <w:numPr>
          <w:ilvl w:val="0"/>
          <w:numId w:val="12"/>
        </w:numPr>
        <w:ind w:left="567" w:hanging="567"/>
      </w:pPr>
      <w:r>
        <w:t xml:space="preserve">What are the key </w:t>
      </w:r>
      <w:r w:rsidR="005E4BE2">
        <w:t xml:space="preserve">features of the new Science </w:t>
      </w:r>
      <w:r w:rsidR="00A24B03">
        <w:t>7–10 Syllabus</w:t>
      </w:r>
      <w:r w:rsidR="00EE0E5D">
        <w:t>?</w:t>
      </w:r>
    </w:p>
    <w:p w14:paraId="05092C6F" w14:textId="22A65CD6" w:rsidR="00AD330C" w:rsidRDefault="005852C6" w:rsidP="00B97FB6">
      <w:pPr>
        <w:pStyle w:val="FeatureBox5"/>
        <w:numPr>
          <w:ilvl w:val="0"/>
          <w:numId w:val="12"/>
        </w:numPr>
        <w:ind w:left="567" w:hanging="567"/>
      </w:pPr>
      <w:r w:rsidRPr="005852C6">
        <w:t>How will the new Science 7–10 Syllabus affect my classroom practice?</w:t>
      </w:r>
    </w:p>
    <w:p w14:paraId="41F08D36" w14:textId="5076C9B9" w:rsidR="00314C46" w:rsidRDefault="005852C6" w:rsidP="00B97FB6">
      <w:pPr>
        <w:pStyle w:val="FeatureBox5"/>
        <w:numPr>
          <w:ilvl w:val="0"/>
          <w:numId w:val="12"/>
        </w:numPr>
        <w:ind w:left="567" w:hanging="567"/>
      </w:pPr>
      <w:r w:rsidRPr="005852C6">
        <w:t>What will I need to implement the new Science 7–10 Syllabus?</w:t>
      </w:r>
    </w:p>
    <w:p w14:paraId="161D4054" w14:textId="3994A512" w:rsidR="00894C93" w:rsidRPr="00894C93" w:rsidRDefault="00891A02" w:rsidP="009343D6">
      <w:pPr>
        <w:pStyle w:val="FeatureBox5"/>
        <w:numPr>
          <w:ilvl w:val="0"/>
          <w:numId w:val="12"/>
        </w:numPr>
        <w:ind w:left="567" w:hanging="567"/>
      </w:pPr>
      <w:r w:rsidRPr="00891A02">
        <w:t>How can I create space to implement the new Science 7–10 Syllabus effectively?</w:t>
      </w:r>
    </w:p>
    <w:tbl>
      <w:tblPr>
        <w:tblStyle w:val="TableGrid"/>
        <w:tblW w:w="10207" w:type="dxa"/>
        <w:tblInd w:w="-289" w:type="dxa"/>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tblLook w:val="04A0" w:firstRow="1" w:lastRow="0" w:firstColumn="1" w:lastColumn="0" w:noHBand="0" w:noVBand="1"/>
        <w:tblDescription w:val="Layout table with two columns to note key points and general notes from presentations."/>
      </w:tblPr>
      <w:tblGrid>
        <w:gridCol w:w="2923"/>
        <w:gridCol w:w="7284"/>
      </w:tblGrid>
      <w:tr w:rsidR="004402CF" w14:paraId="36836297" w14:textId="77777777" w:rsidTr="00880BFA">
        <w:trPr>
          <w:trHeight w:val="9052"/>
          <w:tblHeader/>
        </w:trPr>
        <w:tc>
          <w:tcPr>
            <w:tcW w:w="2923" w:type="dxa"/>
            <w:tcBorders>
              <w:top w:val="single" w:sz="8" w:space="0" w:color="FFFFFF" w:themeColor="background1"/>
              <w:left w:val="single" w:sz="4" w:space="0" w:color="FFFFFF" w:themeColor="background1"/>
              <w:bottom w:val="nil"/>
            </w:tcBorders>
            <w:shd w:val="clear" w:color="auto" w:fill="EBEBEB"/>
          </w:tcPr>
          <w:p w14:paraId="0230EC58" w14:textId="5AEF198F" w:rsidR="004402CF" w:rsidRPr="00B97FB6" w:rsidRDefault="004402CF" w:rsidP="009F0B7D">
            <w:pPr>
              <w:ind w:left="40"/>
              <w:rPr>
                <w:rStyle w:val="Strong"/>
              </w:rPr>
            </w:pPr>
            <w:r w:rsidRPr="00B97FB6">
              <w:rPr>
                <w:rStyle w:val="Strong"/>
              </w:rPr>
              <w:t>Key points</w:t>
            </w:r>
          </w:p>
        </w:tc>
        <w:tc>
          <w:tcPr>
            <w:tcW w:w="7284" w:type="dxa"/>
            <w:tcBorders>
              <w:top w:val="single" w:sz="8" w:space="0" w:color="FFFFFF" w:themeColor="background1"/>
              <w:bottom w:val="nil"/>
              <w:right w:val="single" w:sz="24" w:space="0" w:color="FFFFFF" w:themeColor="background1"/>
            </w:tcBorders>
            <w:shd w:val="clear" w:color="auto" w:fill="EBEBEB"/>
          </w:tcPr>
          <w:p w14:paraId="29E7A3CB" w14:textId="21B46937" w:rsidR="004402CF" w:rsidRPr="00B97FB6" w:rsidRDefault="004402CF" w:rsidP="00AF02C5">
            <w:pPr>
              <w:ind w:left="91"/>
              <w:rPr>
                <w:rStyle w:val="Strong"/>
              </w:rPr>
            </w:pPr>
            <w:r w:rsidRPr="00B97FB6">
              <w:rPr>
                <w:rStyle w:val="Strong"/>
              </w:rPr>
              <w:t>Notes</w:t>
            </w:r>
          </w:p>
        </w:tc>
      </w:tr>
    </w:tbl>
    <w:p w14:paraId="6969FC0A" w14:textId="77777777" w:rsidR="004402CF" w:rsidRDefault="004402CF" w:rsidP="004402CF"/>
    <w:tbl>
      <w:tblPr>
        <w:tblStyle w:val="TableGrid"/>
        <w:tblW w:w="10207" w:type="dxa"/>
        <w:tblInd w:w="-289" w:type="dxa"/>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tblLook w:val="04A0" w:firstRow="1" w:lastRow="0" w:firstColumn="1" w:lastColumn="0" w:noHBand="0" w:noVBand="1"/>
        <w:tblDescription w:val="Layout table with two columns to note key points and general notes from presentations."/>
      </w:tblPr>
      <w:tblGrid>
        <w:gridCol w:w="2923"/>
        <w:gridCol w:w="7284"/>
      </w:tblGrid>
      <w:tr w:rsidR="004402CF" w14:paraId="6F0DA05D" w14:textId="77777777" w:rsidTr="008B7FB4">
        <w:trPr>
          <w:trHeight w:val="9895"/>
          <w:tblHeader/>
        </w:trPr>
        <w:tc>
          <w:tcPr>
            <w:tcW w:w="2923" w:type="dxa"/>
            <w:tcBorders>
              <w:top w:val="single" w:sz="8" w:space="0" w:color="FFFFFF" w:themeColor="background1"/>
              <w:left w:val="single" w:sz="4" w:space="0" w:color="FFFFFF" w:themeColor="background1"/>
              <w:bottom w:val="nil"/>
            </w:tcBorders>
            <w:shd w:val="clear" w:color="auto" w:fill="EBEBEB"/>
          </w:tcPr>
          <w:p w14:paraId="21F70CE3" w14:textId="1795A337" w:rsidR="004402CF" w:rsidRPr="00B97FB6" w:rsidRDefault="004402CF" w:rsidP="00AF02C5">
            <w:pPr>
              <w:rPr>
                <w:rStyle w:val="Strong"/>
              </w:rPr>
            </w:pPr>
            <w:r w:rsidRPr="00B97FB6">
              <w:rPr>
                <w:rStyle w:val="Strong"/>
              </w:rPr>
              <w:lastRenderedPageBreak/>
              <w:t>Key points</w:t>
            </w:r>
          </w:p>
        </w:tc>
        <w:tc>
          <w:tcPr>
            <w:tcW w:w="7284" w:type="dxa"/>
            <w:tcBorders>
              <w:top w:val="single" w:sz="8" w:space="0" w:color="FFFFFF" w:themeColor="background1"/>
              <w:bottom w:val="nil"/>
              <w:right w:val="single" w:sz="24" w:space="0" w:color="FFFFFF" w:themeColor="background1"/>
            </w:tcBorders>
            <w:shd w:val="clear" w:color="auto" w:fill="EBEBEB"/>
          </w:tcPr>
          <w:p w14:paraId="1DB6209B" w14:textId="62A32469" w:rsidR="004402CF" w:rsidRPr="00B97FB6" w:rsidRDefault="004402CF" w:rsidP="00AF02C5">
            <w:pPr>
              <w:ind w:left="91"/>
              <w:rPr>
                <w:rStyle w:val="Strong"/>
              </w:rPr>
            </w:pPr>
            <w:r w:rsidRPr="00B97FB6">
              <w:rPr>
                <w:rStyle w:val="Strong"/>
              </w:rPr>
              <w:t>Notes</w:t>
            </w:r>
          </w:p>
        </w:tc>
      </w:tr>
    </w:tbl>
    <w:p w14:paraId="78CE099E" w14:textId="77777777" w:rsidR="004402CF" w:rsidRPr="00B97FB6" w:rsidRDefault="004402CF" w:rsidP="00BD0050">
      <w:pPr>
        <w:pStyle w:val="FeatureBox2"/>
        <w:spacing w:after="240"/>
        <w:rPr>
          <w:rStyle w:val="Strong"/>
        </w:rPr>
      </w:pPr>
      <w:r w:rsidRPr="00B97FB6">
        <w:rPr>
          <w:rStyle w:val="Strong"/>
        </w:rPr>
        <w:t>Summary</w:t>
      </w:r>
    </w:p>
    <w:p w14:paraId="1353D9BA" w14:textId="56EE34E3" w:rsidR="004402CF" w:rsidRPr="004402CF" w:rsidRDefault="004402CF" w:rsidP="00B97FB6">
      <w:pPr>
        <w:pStyle w:val="FeatureBox2"/>
      </w:pPr>
      <w:r w:rsidRPr="004402CF">
        <w:t>The 3 key ideas that I</w:t>
      </w:r>
      <w:r w:rsidR="00302841">
        <w:t xml:space="preserve"> wou</w:t>
      </w:r>
      <w:r w:rsidR="00552450">
        <w:t>ld</w:t>
      </w:r>
      <w:r w:rsidRPr="004402CF">
        <w:t xml:space="preserve"> like to apply to my practice:</w:t>
      </w:r>
    </w:p>
    <w:p w14:paraId="12D47AA2" w14:textId="2D2B4A5B" w:rsidR="004402CF" w:rsidRPr="004402CF" w:rsidRDefault="004402CF" w:rsidP="00B97FB6">
      <w:pPr>
        <w:pStyle w:val="FeatureBox2"/>
        <w:numPr>
          <w:ilvl w:val="0"/>
          <w:numId w:val="13"/>
        </w:numPr>
        <w:ind w:left="567" w:hanging="567"/>
      </w:pPr>
    </w:p>
    <w:p w14:paraId="7C7145F4" w14:textId="0373DF23" w:rsidR="004402CF" w:rsidRPr="004402CF" w:rsidRDefault="004402CF" w:rsidP="00B97FB6">
      <w:pPr>
        <w:pStyle w:val="FeatureBox2"/>
        <w:numPr>
          <w:ilvl w:val="0"/>
          <w:numId w:val="13"/>
        </w:numPr>
        <w:ind w:left="567" w:hanging="567"/>
      </w:pPr>
    </w:p>
    <w:p w14:paraId="2095AF2F" w14:textId="3E4D1D06" w:rsidR="004402CF" w:rsidRPr="004402CF" w:rsidRDefault="004402CF" w:rsidP="00B97FB6">
      <w:pPr>
        <w:pStyle w:val="FeatureBox2"/>
        <w:numPr>
          <w:ilvl w:val="0"/>
          <w:numId w:val="13"/>
        </w:numPr>
        <w:ind w:left="567" w:hanging="567"/>
      </w:pPr>
    </w:p>
    <w:p w14:paraId="739E3266" w14:textId="77777777" w:rsidR="004643DB" w:rsidRDefault="004643DB">
      <w:pPr>
        <w:suppressAutoHyphens w:val="0"/>
        <w:spacing w:before="0" w:after="160" w:line="259" w:lineRule="auto"/>
      </w:pPr>
      <w:r>
        <w:br w:type="page"/>
      </w:r>
    </w:p>
    <w:p w14:paraId="3683E302" w14:textId="168D7D28" w:rsidR="00722FC8" w:rsidRPr="001D235C" w:rsidRDefault="00C4157B" w:rsidP="00AA5FF8">
      <w:pPr>
        <w:pStyle w:val="Heading2"/>
      </w:pPr>
      <w:bookmarkStart w:id="9" w:name="_Toc154042702"/>
      <w:bookmarkStart w:id="10" w:name="_Toc143504798"/>
      <w:r w:rsidRPr="001D235C">
        <w:lastRenderedPageBreak/>
        <w:t>Session</w:t>
      </w:r>
      <w:r w:rsidR="001C5CF7" w:rsidRPr="001D235C">
        <w:t xml:space="preserve"> 1</w:t>
      </w:r>
      <w:r w:rsidR="00A35E64" w:rsidRPr="001D235C">
        <w:t xml:space="preserve"> </w:t>
      </w:r>
      <w:r w:rsidR="00062133">
        <w:t>– k</w:t>
      </w:r>
      <w:r w:rsidR="007E5A42" w:rsidRPr="001D235C">
        <w:t xml:space="preserve">ey features of the </w:t>
      </w:r>
      <w:r w:rsidR="007E5A42" w:rsidRPr="00AA5FF8">
        <w:t>new</w:t>
      </w:r>
      <w:r w:rsidR="007E5A42" w:rsidRPr="001D235C">
        <w:t xml:space="preserve"> Science 7–10 </w:t>
      </w:r>
      <w:r w:rsidR="00A81BF3" w:rsidRPr="001D235C">
        <w:t>Syllabus</w:t>
      </w:r>
      <w:bookmarkEnd w:id="9"/>
    </w:p>
    <w:p w14:paraId="14438DDE" w14:textId="08FBC05A" w:rsidR="00107F4F" w:rsidRDefault="00722FC8" w:rsidP="00A4438E">
      <w:pPr>
        <w:pStyle w:val="Heading3"/>
      </w:pPr>
      <w:bookmarkStart w:id="11" w:name="_Toc154042703"/>
      <w:r w:rsidRPr="001D235C">
        <w:rPr>
          <w:rStyle w:val="Heading3Char"/>
        </w:rPr>
        <w:t xml:space="preserve">Activity </w:t>
      </w:r>
      <w:r w:rsidR="00DE1077" w:rsidRPr="001D235C">
        <w:rPr>
          <w:rStyle w:val="Heading3Char"/>
        </w:rPr>
        <w:t>1</w:t>
      </w:r>
      <w:r w:rsidR="007134F6" w:rsidRPr="001D235C">
        <w:rPr>
          <w:rStyle w:val="Heading3Char"/>
        </w:rPr>
        <w:t xml:space="preserve"> </w:t>
      </w:r>
      <w:r w:rsidR="004B4BBB" w:rsidRPr="001D235C">
        <w:rPr>
          <w:rStyle w:val="Heading3Char"/>
        </w:rPr>
        <w:t xml:space="preserve">– </w:t>
      </w:r>
      <w:r w:rsidR="00250AEA" w:rsidRPr="001D235C">
        <w:rPr>
          <w:rStyle w:val="Heading3Char"/>
        </w:rPr>
        <w:t>p</w:t>
      </w:r>
      <w:r w:rsidR="002D3978" w:rsidRPr="001D235C">
        <w:rPr>
          <w:rStyle w:val="Heading3Char"/>
        </w:rPr>
        <w:t>lanning to teach</w:t>
      </w:r>
      <w:r w:rsidR="00C83261" w:rsidRPr="001D235C">
        <w:rPr>
          <w:rStyle w:val="Heading3Char"/>
        </w:rPr>
        <w:t xml:space="preserve"> the Working </w:t>
      </w:r>
      <w:r w:rsidR="00A906D3">
        <w:rPr>
          <w:rStyle w:val="Heading3Char"/>
        </w:rPr>
        <w:t>s</w:t>
      </w:r>
      <w:r w:rsidR="00C83261" w:rsidRPr="001D235C">
        <w:rPr>
          <w:rStyle w:val="Heading3Char"/>
        </w:rPr>
        <w:t xml:space="preserve">cientifically </w:t>
      </w:r>
      <w:proofErr w:type="gramStart"/>
      <w:r w:rsidR="00C83261" w:rsidRPr="001D235C">
        <w:rPr>
          <w:rStyle w:val="Heading3Char"/>
        </w:rPr>
        <w:t>skills</w:t>
      </w:r>
      <w:bookmarkEnd w:id="11"/>
      <w:proofErr w:type="gramEnd"/>
    </w:p>
    <w:p w14:paraId="26F81450" w14:textId="6753B5EB" w:rsidR="009D3508" w:rsidRPr="00A64F49" w:rsidRDefault="009D3508" w:rsidP="00A64F49">
      <w:pPr>
        <w:pStyle w:val="FeatureBox4"/>
      </w:pPr>
      <w:r w:rsidRPr="00A64F49">
        <w:rPr>
          <w:rStyle w:val="Strong"/>
        </w:rPr>
        <w:t>Procedure</w:t>
      </w:r>
      <w:r w:rsidR="00851A1A" w:rsidRPr="007134F6">
        <w:rPr>
          <w:rStyle w:val="Strong"/>
        </w:rPr>
        <w:t xml:space="preserve"> </w:t>
      </w:r>
      <w:r w:rsidR="00851A1A" w:rsidRPr="007134F6">
        <w:t>(</w:t>
      </w:r>
      <w:r w:rsidR="0042397D">
        <w:t>a</w:t>
      </w:r>
      <w:r w:rsidR="0042397D" w:rsidRPr="007134F6">
        <w:t xml:space="preserve">llow </w:t>
      </w:r>
      <w:r w:rsidR="004E7859" w:rsidRPr="007134F6">
        <w:t>3</w:t>
      </w:r>
      <w:r w:rsidR="006D06C4" w:rsidRPr="007134F6">
        <w:t xml:space="preserve"> min</w:t>
      </w:r>
      <w:r w:rsidR="0098684F" w:rsidRPr="007134F6">
        <w:t>u</w:t>
      </w:r>
      <w:r w:rsidR="00E971A5" w:rsidRPr="007134F6">
        <w:t>tes</w:t>
      </w:r>
      <w:r w:rsidR="0096154D" w:rsidRPr="007134F6">
        <w:t xml:space="preserve"> for this section</w:t>
      </w:r>
      <w:r w:rsidR="006D06C4" w:rsidRPr="007134F6">
        <w:t>)</w:t>
      </w:r>
    </w:p>
    <w:p w14:paraId="1CFB7E99" w14:textId="5DB550EC" w:rsidR="00AC5EAB" w:rsidRDefault="00200E71" w:rsidP="007134F6">
      <w:pPr>
        <w:pStyle w:val="FeatureBox"/>
      </w:pPr>
      <w:r>
        <w:t>Tables 1a</w:t>
      </w:r>
      <w:r w:rsidR="0003101E">
        <w:t xml:space="preserve"> a</w:t>
      </w:r>
      <w:r>
        <w:t xml:space="preserve">nd </w:t>
      </w:r>
      <w:r w:rsidR="00813FA1">
        <w:t>1</w:t>
      </w:r>
      <w:r>
        <w:t xml:space="preserve">b </w:t>
      </w:r>
      <w:r w:rsidR="00C706B8">
        <w:t xml:space="preserve">on pages 8–10 show </w:t>
      </w:r>
      <w:r w:rsidR="00EF4B1F">
        <w:t>sample map</w:t>
      </w:r>
      <w:r w:rsidR="002159EC">
        <w:t>ping</w:t>
      </w:r>
      <w:r w:rsidR="00EF4B1F">
        <w:t xml:space="preserve"> of the </w:t>
      </w:r>
      <w:r w:rsidR="0092002F" w:rsidRPr="00A64F49">
        <w:rPr>
          <w:rStyle w:val="Strong"/>
        </w:rPr>
        <w:t>Observing</w:t>
      </w:r>
      <w:r w:rsidR="0092002F">
        <w:t xml:space="preserve"> Working </w:t>
      </w:r>
      <w:r w:rsidR="00A906D3">
        <w:t>s</w:t>
      </w:r>
      <w:r w:rsidR="0092002F">
        <w:t xml:space="preserve">cientifically outcome </w:t>
      </w:r>
      <w:r w:rsidR="002D0297">
        <w:t>within</w:t>
      </w:r>
      <w:r w:rsidR="00751668">
        <w:t xml:space="preserve"> the </w:t>
      </w:r>
      <w:r w:rsidR="002D0297">
        <w:t xml:space="preserve">topics in </w:t>
      </w:r>
      <w:r w:rsidR="002B75C7">
        <w:t xml:space="preserve">various </w:t>
      </w:r>
      <w:r w:rsidR="008E0DC0">
        <w:t>content focus areas</w:t>
      </w:r>
      <w:r w:rsidR="002B75C7">
        <w:t>.</w:t>
      </w:r>
    </w:p>
    <w:p w14:paraId="5E3F80FC" w14:textId="6B8D9AC8" w:rsidR="00DD5610" w:rsidRDefault="0074041B" w:rsidP="00C07396">
      <w:r>
        <w:t xml:space="preserve">Analyse </w:t>
      </w:r>
      <w:r w:rsidR="00C07396">
        <w:t>an</w:t>
      </w:r>
      <w:r w:rsidR="00393D31">
        <w:t>d</w:t>
      </w:r>
      <w:r w:rsidR="00C07396">
        <w:t xml:space="preserve"> annotate </w:t>
      </w:r>
      <w:r>
        <w:t>the information</w:t>
      </w:r>
      <w:r w:rsidR="00F907D1">
        <w:t xml:space="preserve"> in</w:t>
      </w:r>
      <w:r w:rsidR="006A2A93">
        <w:t xml:space="preserve"> </w:t>
      </w:r>
      <w:r w:rsidR="00774D80">
        <w:fldChar w:fldCharType="begin"/>
      </w:r>
      <w:r w:rsidR="00774D80">
        <w:instrText xml:space="preserve"> REF _Ref153272698 \h </w:instrText>
      </w:r>
      <w:r w:rsidR="00774D80">
        <w:fldChar w:fldCharType="separate"/>
      </w:r>
      <w:r w:rsidR="00774D80">
        <w:t>Table</w:t>
      </w:r>
      <w:r w:rsidR="0091158E">
        <w:t>s</w:t>
      </w:r>
      <w:r w:rsidR="00774D80">
        <w:t xml:space="preserve"> </w:t>
      </w:r>
      <w:r w:rsidR="00774D80">
        <w:rPr>
          <w:noProof/>
        </w:rPr>
        <w:t>1</w:t>
      </w:r>
      <w:r w:rsidR="00774D80">
        <w:fldChar w:fldCharType="end"/>
      </w:r>
      <w:proofErr w:type="gramStart"/>
      <w:r w:rsidR="00F907D1">
        <w:t>a and</w:t>
      </w:r>
      <w:proofErr w:type="gramEnd"/>
      <w:r w:rsidR="00774D80">
        <w:t xml:space="preserve"> </w:t>
      </w:r>
      <w:r w:rsidR="00D143C5">
        <w:t>1</w:t>
      </w:r>
      <w:r w:rsidR="00F907D1">
        <w:t>b</w:t>
      </w:r>
      <w:r w:rsidR="00DD5610">
        <w:t>, paying attention to</w:t>
      </w:r>
      <w:r w:rsidR="008E0DC0">
        <w:t>:</w:t>
      </w:r>
    </w:p>
    <w:p w14:paraId="4C75CA4D" w14:textId="294FB927" w:rsidR="00284411" w:rsidRDefault="00D21723" w:rsidP="00C07396">
      <w:pPr>
        <w:pStyle w:val="ListBullet"/>
      </w:pPr>
      <w:r>
        <w:t xml:space="preserve">the </w:t>
      </w:r>
      <w:r w:rsidR="00076537">
        <w:t xml:space="preserve">criteria for the </w:t>
      </w:r>
      <w:r w:rsidR="00076537" w:rsidRPr="008E0DC0">
        <w:rPr>
          <w:rStyle w:val="Strong"/>
        </w:rPr>
        <w:t>Observing</w:t>
      </w:r>
      <w:r w:rsidR="00076537">
        <w:t xml:space="preserve"> skill</w:t>
      </w:r>
      <w:r w:rsidR="00304406">
        <w:t xml:space="preserve"> (note the differences in the </w:t>
      </w:r>
      <w:r w:rsidR="00C67010">
        <w:t xml:space="preserve">descriptions for </w:t>
      </w:r>
      <w:r w:rsidR="00BB3C30" w:rsidRPr="00E71057">
        <w:rPr>
          <w:b/>
          <w:bCs/>
        </w:rPr>
        <w:t>SC4-WS-01</w:t>
      </w:r>
      <w:r w:rsidR="00BB3C30">
        <w:t xml:space="preserve"> and </w:t>
      </w:r>
      <w:r w:rsidR="00BB3C30" w:rsidRPr="00E71057">
        <w:rPr>
          <w:b/>
          <w:bCs/>
        </w:rPr>
        <w:t>SC5-WS-01</w:t>
      </w:r>
      <w:r w:rsidR="00BB3C30">
        <w:t>)</w:t>
      </w:r>
    </w:p>
    <w:p w14:paraId="48CFA8ED" w14:textId="5B316DFF" w:rsidR="007F4723" w:rsidRDefault="00D21723" w:rsidP="00C07396">
      <w:pPr>
        <w:pStyle w:val="ListBullet"/>
      </w:pPr>
      <w:r>
        <w:t xml:space="preserve">the </w:t>
      </w:r>
      <w:r w:rsidR="001115CD">
        <w:t>topics</w:t>
      </w:r>
      <w:r w:rsidR="002923A5">
        <w:t xml:space="preserve"> </w:t>
      </w:r>
      <w:r w:rsidR="00DE6235">
        <w:t xml:space="preserve">(content descriptions) </w:t>
      </w:r>
      <w:r w:rsidR="00CF064F">
        <w:t>in which</w:t>
      </w:r>
      <w:r w:rsidR="000F2FAE">
        <w:t xml:space="preserve"> this skill may be addressed</w:t>
      </w:r>
      <w:r w:rsidR="00250292">
        <w:rPr>
          <w:rStyle w:val="FootnoteReference"/>
        </w:rPr>
        <w:footnoteReference w:id="2"/>
      </w:r>
      <w:r w:rsidR="006F709F">
        <w:t>.</w:t>
      </w:r>
    </w:p>
    <w:p w14:paraId="307745FF" w14:textId="61ED71F1" w:rsidR="00A24BA4" w:rsidRDefault="00F64B36" w:rsidP="00C07396">
      <w:r>
        <w:t xml:space="preserve">Reflect on or discuss with your colleagues </w:t>
      </w:r>
      <w:r w:rsidR="00294A5F">
        <w:t xml:space="preserve">the main ideas that </w:t>
      </w:r>
      <w:r w:rsidR="00C2417C">
        <w:t>emerge</w:t>
      </w:r>
      <w:r w:rsidR="00F84B14">
        <w:t xml:space="preserve"> </w:t>
      </w:r>
      <w:r w:rsidR="006755A1">
        <w:t xml:space="preserve">from your </w:t>
      </w:r>
      <w:r w:rsidR="00315C19">
        <w:t>analysis of the information in the tables.</w:t>
      </w:r>
    </w:p>
    <w:p w14:paraId="11E4C16F" w14:textId="2553FA93" w:rsidR="002D18CE" w:rsidRPr="007134F6" w:rsidRDefault="00C5649C" w:rsidP="0042397D">
      <w:pPr>
        <w:pStyle w:val="FeatureBox4"/>
        <w:rPr>
          <w:rStyle w:val="Strong"/>
        </w:rPr>
      </w:pPr>
      <w:r w:rsidRPr="007134F6">
        <w:rPr>
          <w:rStyle w:val="Strong"/>
        </w:rPr>
        <w:t>Planning</w:t>
      </w:r>
      <w:r w:rsidR="006D06C4" w:rsidRPr="007134F6">
        <w:rPr>
          <w:rStyle w:val="Strong"/>
        </w:rPr>
        <w:t xml:space="preserve"> </w:t>
      </w:r>
      <w:r w:rsidR="01E36238" w:rsidRPr="007134F6">
        <w:rPr>
          <w:rStyle w:val="Strong"/>
        </w:rPr>
        <w:t>to teach</w:t>
      </w:r>
      <w:r w:rsidR="006D06C4" w:rsidRPr="007134F6">
        <w:rPr>
          <w:rStyle w:val="Strong"/>
        </w:rPr>
        <w:t xml:space="preserve"> </w:t>
      </w:r>
      <w:r w:rsidR="006D06C4" w:rsidRPr="007134F6">
        <w:t>(</w:t>
      </w:r>
      <w:r w:rsidR="0042397D">
        <w:t>a</w:t>
      </w:r>
      <w:r w:rsidR="0042397D" w:rsidRPr="007134F6">
        <w:t xml:space="preserve">llow </w:t>
      </w:r>
      <w:r w:rsidR="002159EC">
        <w:t>12</w:t>
      </w:r>
      <w:r w:rsidR="006D06C4" w:rsidRPr="007134F6">
        <w:t xml:space="preserve"> min</w:t>
      </w:r>
      <w:r w:rsidR="00E971A5" w:rsidRPr="007134F6">
        <w:t>ut</w:t>
      </w:r>
      <w:r w:rsidR="00E95428" w:rsidRPr="007134F6">
        <w:t>e</w:t>
      </w:r>
      <w:r w:rsidR="00E971A5" w:rsidRPr="007134F6">
        <w:t>s</w:t>
      </w:r>
      <w:r w:rsidR="007134F6" w:rsidRPr="007134F6">
        <w:t xml:space="preserve"> for this section</w:t>
      </w:r>
      <w:r w:rsidR="006D06C4" w:rsidRPr="007134F6">
        <w:t>)</w:t>
      </w:r>
    </w:p>
    <w:p w14:paraId="1B3724E5" w14:textId="764A1AE0" w:rsidR="00017016" w:rsidRPr="00017016" w:rsidRDefault="00DE45D0" w:rsidP="00017016">
      <w:r>
        <w:t>Working i</w:t>
      </w:r>
      <w:r w:rsidR="00CF1014">
        <w:t>ndividually, reflect on the following questions and record your responses in the space</w:t>
      </w:r>
      <w:r w:rsidR="008A4037">
        <w:t>s</w:t>
      </w:r>
      <w:r w:rsidR="00CF1014">
        <w:t xml:space="preserve"> provided.</w:t>
      </w:r>
    </w:p>
    <w:p w14:paraId="47D6928E" w14:textId="77777777" w:rsidR="0091158E" w:rsidRDefault="0091158E">
      <w:pPr>
        <w:suppressAutoHyphens w:val="0"/>
        <w:spacing w:before="0" w:after="160" w:line="259" w:lineRule="auto"/>
        <w:rPr>
          <w:rStyle w:val="Strong"/>
        </w:rPr>
      </w:pPr>
      <w:r>
        <w:rPr>
          <w:rStyle w:val="Strong"/>
        </w:rPr>
        <w:br w:type="page"/>
      </w:r>
    </w:p>
    <w:p w14:paraId="371CF9DD" w14:textId="258058AC" w:rsidR="001C5CF7" w:rsidRPr="00714A41" w:rsidRDefault="006A2A93" w:rsidP="001C5CF7">
      <w:pPr>
        <w:rPr>
          <w:b/>
          <w:bCs/>
        </w:rPr>
      </w:pPr>
      <w:r w:rsidRPr="007134F6">
        <w:rPr>
          <w:rStyle w:val="Strong"/>
        </w:rPr>
        <w:lastRenderedPageBreak/>
        <w:t>What evidence will you collect to show that your students have demonstrated competency in th</w:t>
      </w:r>
      <w:r w:rsidR="00F303A4" w:rsidRPr="007134F6">
        <w:rPr>
          <w:rStyle w:val="Strong"/>
        </w:rPr>
        <w:t>e Observing</w:t>
      </w:r>
      <w:r w:rsidRPr="007134F6">
        <w:rPr>
          <w:rStyle w:val="Strong"/>
        </w:rPr>
        <w:t xml:space="preserve"> outcome</w:t>
      </w:r>
      <w:r w:rsidR="00D348C2" w:rsidRPr="007134F6">
        <w:rPr>
          <w:rStyle w:val="Strong"/>
        </w:rPr>
        <w:t xml:space="preserve"> (all criteria and stages)</w:t>
      </w:r>
      <w:r w:rsidRPr="007134F6">
        <w:rPr>
          <w:rStyle w:val="Strong"/>
        </w:rPr>
        <w:t>?</w:t>
      </w:r>
      <w:r w:rsidR="00C5649C" w:rsidRPr="007134F6">
        <w:rPr>
          <w:rStyle w:val="Strong"/>
          <w:vertAlign w:val="superscript"/>
        </w:rPr>
        <w:footnoteReference w:id="3"/>
      </w:r>
    </w:p>
    <w:tbl>
      <w:tblPr>
        <w:tblStyle w:val="TableGrid"/>
        <w:tblW w:w="0" w:type="auto"/>
        <w:tblLook w:val="04A0" w:firstRow="1" w:lastRow="0" w:firstColumn="1" w:lastColumn="0" w:noHBand="0" w:noVBand="1"/>
        <w:tblDescription w:val="Blank table for user to respond."/>
      </w:tblPr>
      <w:tblGrid>
        <w:gridCol w:w="9618"/>
      </w:tblGrid>
      <w:tr w:rsidR="001C5CF7" w14:paraId="3B4397AA" w14:textId="77777777" w:rsidTr="005C210F">
        <w:trPr>
          <w:trHeight w:val="2835"/>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6DAA59CA" w14:textId="4BA90F1D" w:rsidR="003D5031" w:rsidRDefault="003D5031" w:rsidP="00FF0E73"/>
        </w:tc>
      </w:tr>
    </w:tbl>
    <w:p w14:paraId="36768B67" w14:textId="14251850" w:rsidR="0067410A" w:rsidRPr="00714A41" w:rsidRDefault="0067410A" w:rsidP="0067410A">
      <w:pPr>
        <w:rPr>
          <w:b/>
          <w:bCs/>
        </w:rPr>
      </w:pPr>
      <w:r w:rsidRPr="007134F6">
        <w:rPr>
          <w:rStyle w:val="Strong"/>
        </w:rPr>
        <w:t xml:space="preserve">Discuss how the learning activities </w:t>
      </w:r>
      <w:r w:rsidR="00A50E39" w:rsidRPr="007134F6">
        <w:rPr>
          <w:rStyle w:val="Strong"/>
        </w:rPr>
        <w:t>you</w:t>
      </w:r>
      <w:r w:rsidR="006F6FCA" w:rsidRPr="007134F6">
        <w:rPr>
          <w:rStyle w:val="Strong"/>
        </w:rPr>
        <w:t xml:space="preserve"> will develop to address this </w:t>
      </w:r>
      <w:r w:rsidR="00B41D24" w:rsidRPr="007134F6">
        <w:rPr>
          <w:rStyle w:val="Strong"/>
        </w:rPr>
        <w:t xml:space="preserve">Working </w:t>
      </w:r>
      <w:r w:rsidR="00A906D3">
        <w:rPr>
          <w:rStyle w:val="Strong"/>
        </w:rPr>
        <w:t>s</w:t>
      </w:r>
      <w:r w:rsidR="00B41D24" w:rsidRPr="007134F6">
        <w:rPr>
          <w:rStyle w:val="Strong"/>
        </w:rPr>
        <w:t xml:space="preserve">cientifically </w:t>
      </w:r>
      <w:r w:rsidR="006F6FCA" w:rsidRPr="007134F6">
        <w:rPr>
          <w:rStyle w:val="Strong"/>
        </w:rPr>
        <w:t xml:space="preserve">outcome </w:t>
      </w:r>
      <w:r w:rsidRPr="007134F6">
        <w:rPr>
          <w:rStyle w:val="Strong"/>
        </w:rPr>
        <w:t>will allow students to deepen their understanding or apply this skill</w:t>
      </w:r>
      <w:r w:rsidR="00466D84" w:rsidRPr="007134F6">
        <w:rPr>
          <w:rStyle w:val="Strong"/>
          <w:vertAlign w:val="superscript"/>
        </w:rPr>
        <w:footnoteReference w:id="4"/>
      </w:r>
      <w:r w:rsidRPr="007134F6">
        <w:rPr>
          <w:rStyle w:val="Strong"/>
        </w:rPr>
        <w:t>.</w:t>
      </w:r>
    </w:p>
    <w:tbl>
      <w:tblPr>
        <w:tblStyle w:val="TableGrid"/>
        <w:tblW w:w="0" w:type="auto"/>
        <w:tblLook w:val="04A0" w:firstRow="1" w:lastRow="0" w:firstColumn="1" w:lastColumn="0" w:noHBand="0" w:noVBand="1"/>
        <w:tblDescription w:val="Blank table for user to respond."/>
      </w:tblPr>
      <w:tblGrid>
        <w:gridCol w:w="9618"/>
      </w:tblGrid>
      <w:tr w:rsidR="0067410A" w14:paraId="2F21646B" w14:textId="77777777" w:rsidTr="005C210F">
        <w:trPr>
          <w:trHeight w:val="2835"/>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24F3917E" w14:textId="55E84B99" w:rsidR="003D5031" w:rsidRDefault="003D5031" w:rsidP="00FF0E73"/>
        </w:tc>
      </w:tr>
    </w:tbl>
    <w:p w14:paraId="3C4C3EC1" w14:textId="77777777" w:rsidR="0067410A" w:rsidRDefault="0067410A" w:rsidP="001C5CF7">
      <w:pPr>
        <w:spacing w:before="480"/>
        <w:rPr>
          <w:b/>
          <w:bCs/>
        </w:rPr>
        <w:sectPr w:rsidR="0067410A" w:rsidSect="007958EB">
          <w:headerReference w:type="default" r:id="rId11"/>
          <w:footerReference w:type="default" r:id="rId12"/>
          <w:headerReference w:type="first" r:id="rId13"/>
          <w:footerReference w:type="first" r:id="rId14"/>
          <w:pgSz w:w="11906" w:h="16838"/>
          <w:pgMar w:top="1134" w:right="1134" w:bottom="1134" w:left="1134" w:header="709" w:footer="709" w:gutter="0"/>
          <w:pgNumType w:start="0"/>
          <w:cols w:space="708"/>
          <w:titlePg/>
          <w:docGrid w:linePitch="360"/>
        </w:sectPr>
      </w:pPr>
    </w:p>
    <w:p w14:paraId="2B1E2336" w14:textId="1E035618" w:rsidR="001C5CF7" w:rsidRDefault="00920337" w:rsidP="00920337">
      <w:pPr>
        <w:pStyle w:val="Caption"/>
      </w:pPr>
      <w:bookmarkStart w:id="12" w:name="_Ref153272698"/>
      <w:r>
        <w:lastRenderedPageBreak/>
        <w:t xml:space="preserve">Table </w:t>
      </w:r>
      <w:r w:rsidR="003E6AF2">
        <w:fldChar w:fldCharType="begin"/>
      </w:r>
      <w:r w:rsidR="003E6AF2">
        <w:instrText xml:space="preserve"> SEQ Table \* ARABIC </w:instrText>
      </w:r>
      <w:r w:rsidR="003E6AF2">
        <w:fldChar w:fldCharType="separate"/>
      </w:r>
      <w:r w:rsidR="007E0178">
        <w:rPr>
          <w:noProof/>
        </w:rPr>
        <w:t>1</w:t>
      </w:r>
      <w:r w:rsidR="003E6AF2">
        <w:rPr>
          <w:noProof/>
        </w:rPr>
        <w:fldChar w:fldCharType="end"/>
      </w:r>
      <w:bookmarkEnd w:id="12"/>
      <w:r w:rsidR="00584EF2">
        <w:t>a</w:t>
      </w:r>
      <w:r>
        <w:t xml:space="preserve"> –</w:t>
      </w:r>
      <w:r w:rsidR="00B1306E">
        <w:t xml:space="preserve"> </w:t>
      </w:r>
      <w:r w:rsidR="00000834">
        <w:t xml:space="preserve">the mapping between the </w:t>
      </w:r>
      <w:r w:rsidR="00D80683">
        <w:t>O</w:t>
      </w:r>
      <w:r w:rsidR="00000834">
        <w:t xml:space="preserve">bserving </w:t>
      </w:r>
      <w:r w:rsidR="004579F5">
        <w:t xml:space="preserve">skill and the </w:t>
      </w:r>
      <w:r>
        <w:t>c</w:t>
      </w:r>
      <w:r w:rsidR="004579F5">
        <w:t xml:space="preserve">ontent </w:t>
      </w:r>
      <w:r>
        <w:t>f</w:t>
      </w:r>
      <w:r w:rsidR="004579F5">
        <w:t xml:space="preserve">ocus </w:t>
      </w:r>
      <w:r>
        <w:t>a</w:t>
      </w:r>
      <w:r w:rsidR="004579F5">
        <w:t xml:space="preserve">reas in the </w:t>
      </w:r>
      <w:r w:rsidR="001912A4">
        <w:t>Science 7</w:t>
      </w:r>
      <w:r w:rsidR="006D7F62">
        <w:t>–</w:t>
      </w:r>
      <w:r w:rsidR="001912A4">
        <w:t xml:space="preserve">10 </w:t>
      </w:r>
      <w:r>
        <w:t>(</w:t>
      </w:r>
      <w:r w:rsidRPr="00920337">
        <w:t>Stage 4</w:t>
      </w:r>
      <w:r>
        <w:t>) S</w:t>
      </w:r>
      <w:r w:rsidR="001912A4">
        <w:t>yllabus</w:t>
      </w:r>
    </w:p>
    <w:tbl>
      <w:tblPr>
        <w:tblStyle w:val="Tableheader"/>
        <w:tblW w:w="0" w:type="auto"/>
        <w:tblLook w:val="06A0" w:firstRow="1" w:lastRow="0" w:firstColumn="1" w:lastColumn="0" w:noHBand="1" w:noVBand="1"/>
        <w:tblDescription w:val="The table maps the connections and examples of Working scientifically skills in the  Science 7–10 Syllabus. Some cells have been left blank for annotations."/>
      </w:tblPr>
      <w:tblGrid>
        <w:gridCol w:w="3948"/>
        <w:gridCol w:w="3866"/>
        <w:gridCol w:w="4138"/>
        <w:gridCol w:w="3438"/>
      </w:tblGrid>
      <w:tr w:rsidR="0064124F" w:rsidRPr="009E284F" w14:paraId="29B95FB5" w14:textId="77777777" w:rsidTr="009A2F87">
        <w:trPr>
          <w:cnfStyle w:val="100000000000" w:firstRow="1" w:lastRow="0" w:firstColumn="0" w:lastColumn="0" w:oddVBand="0" w:evenVBand="0" w:oddHBand="0"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0" w:type="auto"/>
            <w:hideMark/>
          </w:tcPr>
          <w:p w14:paraId="65CCB7DA" w14:textId="77777777" w:rsidR="0064124F" w:rsidRPr="009E284F" w:rsidRDefault="0064124F" w:rsidP="009E284F">
            <w:r w:rsidRPr="009E284F">
              <w:t>SC4-WS-01</w:t>
            </w:r>
          </w:p>
          <w:p w14:paraId="79B609EC" w14:textId="77777777" w:rsidR="0064124F" w:rsidRPr="009E284F" w:rsidRDefault="0064124F" w:rsidP="009E284F">
            <w:r w:rsidRPr="009E284F">
              <w:t>Observing</w:t>
            </w:r>
          </w:p>
        </w:tc>
        <w:tc>
          <w:tcPr>
            <w:tcW w:w="3866" w:type="dxa"/>
            <w:hideMark/>
          </w:tcPr>
          <w:p w14:paraId="57A799DF" w14:textId="77777777" w:rsidR="0064124F" w:rsidRPr="009E284F" w:rsidRDefault="0064124F" w:rsidP="009E284F">
            <w:pPr>
              <w:cnfStyle w:val="100000000000" w:firstRow="1" w:lastRow="0" w:firstColumn="0" w:lastColumn="0" w:oddVBand="0" w:evenVBand="0" w:oddHBand="0" w:evenHBand="0" w:firstRowFirstColumn="0" w:firstRowLastColumn="0" w:lastRowFirstColumn="0" w:lastRowLastColumn="0"/>
            </w:pPr>
            <w:r w:rsidRPr="009E284F">
              <w:t>Observing the Universe</w:t>
            </w:r>
          </w:p>
        </w:tc>
        <w:tc>
          <w:tcPr>
            <w:tcW w:w="4138" w:type="dxa"/>
            <w:hideMark/>
          </w:tcPr>
          <w:p w14:paraId="53C6D2A8" w14:textId="77777777" w:rsidR="0064124F" w:rsidRPr="009E284F" w:rsidRDefault="0064124F" w:rsidP="009E284F">
            <w:pPr>
              <w:cnfStyle w:val="100000000000" w:firstRow="1" w:lastRow="0" w:firstColumn="0" w:lastColumn="0" w:oddVBand="0" w:evenVBand="0" w:oddHBand="0" w:evenHBand="0" w:firstRowFirstColumn="0" w:firstRowLastColumn="0" w:lastRowFirstColumn="0" w:lastRowLastColumn="0"/>
            </w:pPr>
            <w:r w:rsidRPr="009E284F">
              <w:t>Cells and classification</w:t>
            </w:r>
          </w:p>
        </w:tc>
        <w:tc>
          <w:tcPr>
            <w:tcW w:w="0" w:type="auto"/>
            <w:hideMark/>
          </w:tcPr>
          <w:p w14:paraId="0D8C5E49" w14:textId="77777777" w:rsidR="0064124F" w:rsidRPr="009E284F" w:rsidRDefault="0064124F" w:rsidP="009E284F">
            <w:pPr>
              <w:cnfStyle w:val="100000000000" w:firstRow="1" w:lastRow="0" w:firstColumn="0" w:lastColumn="0" w:oddVBand="0" w:evenVBand="0" w:oddHBand="0" w:evenHBand="0" w:firstRowFirstColumn="0" w:firstRowLastColumn="0" w:lastRowFirstColumn="0" w:lastRowLastColumn="0"/>
            </w:pPr>
            <w:r w:rsidRPr="009E284F">
              <w:t>Change</w:t>
            </w:r>
          </w:p>
        </w:tc>
      </w:tr>
      <w:tr w:rsidR="0064124F" w:rsidRPr="002E1FF6" w14:paraId="3D2C8FD7" w14:textId="77777777" w:rsidTr="009A2F87">
        <w:trPr>
          <w:trHeight w:val="1904"/>
        </w:trPr>
        <w:tc>
          <w:tcPr>
            <w:cnfStyle w:val="001000000000" w:firstRow="0" w:lastRow="0" w:firstColumn="1" w:lastColumn="0" w:oddVBand="0" w:evenVBand="0" w:oddHBand="0" w:evenHBand="0" w:firstRowFirstColumn="0" w:firstRowLastColumn="0" w:lastRowFirstColumn="0" w:lastRowLastColumn="0"/>
            <w:tcW w:w="0" w:type="auto"/>
            <w:hideMark/>
          </w:tcPr>
          <w:p w14:paraId="479979AC" w14:textId="52F2505F" w:rsidR="0064124F" w:rsidRPr="002E1FF6" w:rsidRDefault="0064124F" w:rsidP="009A2F87">
            <w:r w:rsidRPr="00CD1E5D">
              <w:t>Make</w:t>
            </w:r>
            <w:r w:rsidRPr="002E1FF6">
              <w:t xml:space="preserve"> observations using the senses to compare properties of objects, living things and events</w:t>
            </w:r>
            <w:r w:rsidR="005A0F58">
              <w:t>.</w:t>
            </w:r>
          </w:p>
        </w:tc>
        <w:tc>
          <w:tcPr>
            <w:tcW w:w="3866" w:type="dxa"/>
            <w:vAlign w:val="center"/>
            <w:hideMark/>
          </w:tcPr>
          <w:p w14:paraId="65DD89EF" w14:textId="35022A06" w:rsidR="0064124F" w:rsidRPr="002E1FF6" w:rsidRDefault="0064124F" w:rsidP="009A2F87">
            <w:pPr>
              <w:pStyle w:val="ListBullet"/>
              <w:cnfStyle w:val="000000000000" w:firstRow="0" w:lastRow="0" w:firstColumn="0" w:lastColumn="0" w:oddVBand="0" w:evenVBand="0" w:oddHBand="0" w:evenHBand="0" w:firstRowFirstColumn="0" w:firstRowLastColumn="0" w:lastRowFirstColumn="0" w:lastRowLastColumn="0"/>
            </w:pPr>
            <w:r w:rsidRPr="002E1FF6">
              <w:t>Compare and contrast the accuracy and reliability of observations made using the senses with those obtained using measuring equipment</w:t>
            </w:r>
            <w:r w:rsidR="005A0F58">
              <w:t>.</w:t>
            </w:r>
          </w:p>
        </w:tc>
        <w:tc>
          <w:tcPr>
            <w:tcW w:w="4138" w:type="dxa"/>
            <w:hideMark/>
          </w:tcPr>
          <w:p w14:paraId="7F01767A" w14:textId="2F12F608" w:rsidR="0064124F" w:rsidRPr="002E1FF6" w:rsidRDefault="0064124F" w:rsidP="009A2F87">
            <w:pPr>
              <w:pStyle w:val="ListBullet"/>
              <w:cnfStyle w:val="000000000000" w:firstRow="0" w:lastRow="0" w:firstColumn="0" w:lastColumn="0" w:oddVBand="0" w:evenVBand="0" w:oddHBand="0" w:evenHBand="0" w:firstRowFirstColumn="0" w:firstRowLastColumn="0" w:lastRowFirstColumn="0" w:lastRowLastColumn="0"/>
            </w:pPr>
            <w:r w:rsidRPr="002E1FF6">
              <w:t>Describe the characteristics of living things</w:t>
            </w:r>
            <w:r w:rsidR="005A0F58">
              <w:t>.</w:t>
            </w:r>
          </w:p>
        </w:tc>
        <w:tc>
          <w:tcPr>
            <w:tcW w:w="0" w:type="auto"/>
            <w:hideMark/>
          </w:tcPr>
          <w:p w14:paraId="762B32A8" w14:textId="0575602F" w:rsidR="0064124F" w:rsidRPr="002E1FF6" w:rsidRDefault="0064124F" w:rsidP="009A2F87">
            <w:pPr>
              <w:pStyle w:val="ListBullet"/>
              <w:cnfStyle w:val="000000000000" w:firstRow="0" w:lastRow="0" w:firstColumn="0" w:lastColumn="0" w:oddVBand="0" w:evenVBand="0" w:oddHBand="0" w:evenHBand="0" w:firstRowFirstColumn="0" w:firstRowLastColumn="0" w:lastRowFirstColumn="0" w:lastRowLastColumn="0"/>
            </w:pPr>
            <w:r w:rsidRPr="002E1FF6">
              <w:t>Undertake experiments to identify the indicators of physical and chemical changes</w:t>
            </w:r>
            <w:r w:rsidR="005A0F58">
              <w:t>.</w:t>
            </w:r>
          </w:p>
        </w:tc>
      </w:tr>
      <w:tr w:rsidR="0064124F" w:rsidRPr="002E1FF6" w14:paraId="5DFA0B4D" w14:textId="77777777" w:rsidTr="009A2F87">
        <w:trPr>
          <w:trHeight w:val="2266"/>
        </w:trPr>
        <w:tc>
          <w:tcPr>
            <w:cnfStyle w:val="001000000000" w:firstRow="0" w:lastRow="0" w:firstColumn="1" w:lastColumn="0" w:oddVBand="0" w:evenVBand="0" w:oddHBand="0" w:evenHBand="0" w:firstRowFirstColumn="0" w:firstRowLastColumn="0" w:lastRowFirstColumn="0" w:lastRowLastColumn="0"/>
            <w:tcW w:w="0" w:type="auto"/>
            <w:hideMark/>
          </w:tcPr>
          <w:p w14:paraId="7196EF5D" w14:textId="02F7A54C" w:rsidR="0064124F" w:rsidRPr="002E1FF6" w:rsidRDefault="0064124F" w:rsidP="009A2F87">
            <w:r w:rsidRPr="00CD1E5D">
              <w:t>Demonstrate</w:t>
            </w:r>
            <w:r w:rsidRPr="002E1FF6">
              <w:t xml:space="preserve"> competency when using scientific equipment to make observations</w:t>
            </w:r>
            <w:r w:rsidR="005A0F58">
              <w:t>.</w:t>
            </w:r>
          </w:p>
        </w:tc>
        <w:tc>
          <w:tcPr>
            <w:tcW w:w="3866" w:type="dxa"/>
            <w:vAlign w:val="center"/>
            <w:hideMark/>
          </w:tcPr>
          <w:p w14:paraId="4669AED5" w14:textId="718D0D41" w:rsidR="0064124F" w:rsidRPr="002E1FF6" w:rsidRDefault="0064124F" w:rsidP="009A2F87">
            <w:pPr>
              <w:pStyle w:val="ListBullet"/>
              <w:cnfStyle w:val="000000000000" w:firstRow="0" w:lastRow="0" w:firstColumn="0" w:lastColumn="0" w:oddVBand="0" w:evenVBand="0" w:oddHBand="0" w:evenHBand="0" w:firstRowFirstColumn="0" w:firstRowLastColumn="0" w:lastRowFirstColumn="0" w:lastRowLastColumn="0"/>
            </w:pPr>
            <w:r w:rsidRPr="002E1FF6">
              <w:t xml:space="preserve">Use a variety of </w:t>
            </w:r>
            <w:proofErr w:type="spellStart"/>
            <w:r w:rsidRPr="002E1FF6">
              <w:t>analog</w:t>
            </w:r>
            <w:proofErr w:type="spellEnd"/>
            <w:r w:rsidRPr="002E1FF6">
              <w:t xml:space="preserve"> and digital measuring devices in scientific investigations to compare the range, sensitivity and accuracy of observations provided by those instruments</w:t>
            </w:r>
            <w:r w:rsidR="005A0F58">
              <w:t>.</w:t>
            </w:r>
          </w:p>
        </w:tc>
        <w:tc>
          <w:tcPr>
            <w:tcW w:w="4138" w:type="dxa"/>
            <w:hideMark/>
          </w:tcPr>
          <w:p w14:paraId="5F64F885" w14:textId="4B425CBE" w:rsidR="0064124F" w:rsidRPr="002E1FF6" w:rsidRDefault="0064124F" w:rsidP="009A2F87">
            <w:pPr>
              <w:pStyle w:val="ListBullet"/>
              <w:cnfStyle w:val="000000000000" w:firstRow="0" w:lastRow="0" w:firstColumn="0" w:lastColumn="0" w:oddVBand="0" w:evenVBand="0" w:oddHBand="0" w:evenHBand="0" w:firstRowFirstColumn="0" w:firstRowLastColumn="0" w:lastRowFirstColumn="0" w:lastRowLastColumn="0"/>
            </w:pPr>
            <w:r w:rsidRPr="002E1FF6">
              <w:t>Conduct a practical investigation to observe and compare prepared slides of specialised cells</w:t>
            </w:r>
            <w:r w:rsidR="005A0F58">
              <w:t>.</w:t>
            </w:r>
          </w:p>
        </w:tc>
        <w:tc>
          <w:tcPr>
            <w:tcW w:w="0" w:type="auto"/>
            <w:hideMark/>
          </w:tcPr>
          <w:p w14:paraId="3F9EE9AC" w14:textId="77777777" w:rsidR="0064124F" w:rsidRPr="00CD1E5D" w:rsidRDefault="0064124F" w:rsidP="009A2F87">
            <w:pPr>
              <w:cnfStyle w:val="000000000000" w:firstRow="0" w:lastRow="0" w:firstColumn="0" w:lastColumn="0" w:oddVBand="0" w:evenVBand="0" w:oddHBand="0" w:evenHBand="0" w:firstRowFirstColumn="0" w:firstRowLastColumn="0" w:lastRowFirstColumn="0" w:lastRowLastColumn="0"/>
            </w:pPr>
          </w:p>
        </w:tc>
      </w:tr>
      <w:tr w:rsidR="0064124F" w:rsidRPr="002E1FF6" w14:paraId="04BD0DE4" w14:textId="77777777" w:rsidTr="00AC2684">
        <w:trPr>
          <w:trHeight w:val="2405"/>
        </w:trPr>
        <w:tc>
          <w:tcPr>
            <w:cnfStyle w:val="001000000000" w:firstRow="0" w:lastRow="0" w:firstColumn="1" w:lastColumn="0" w:oddVBand="0" w:evenVBand="0" w:oddHBand="0" w:evenHBand="0" w:firstRowFirstColumn="0" w:firstRowLastColumn="0" w:lastRowFirstColumn="0" w:lastRowLastColumn="0"/>
            <w:tcW w:w="0" w:type="auto"/>
            <w:hideMark/>
          </w:tcPr>
          <w:p w14:paraId="5C907F82" w14:textId="6E54D85C" w:rsidR="0064124F" w:rsidRPr="002E1FF6" w:rsidRDefault="0064124F" w:rsidP="00AC2684">
            <w:r w:rsidRPr="002E1FF6">
              <w:lastRenderedPageBreak/>
              <w:t xml:space="preserve">Make relevant observations and measure </w:t>
            </w:r>
            <w:r w:rsidRPr="00CD1E5D">
              <w:t>quantities</w:t>
            </w:r>
            <w:r w:rsidRPr="002E1FF6">
              <w:t xml:space="preserve">, including length, mass, </w:t>
            </w:r>
            <w:proofErr w:type="gramStart"/>
            <w:r w:rsidRPr="002E1FF6">
              <w:t>temperature</w:t>
            </w:r>
            <w:proofErr w:type="gramEnd"/>
            <w:r w:rsidRPr="002E1FF6">
              <w:t xml:space="preserve"> and volume</w:t>
            </w:r>
            <w:r w:rsidR="00EC0A86">
              <w:t>.</w:t>
            </w:r>
          </w:p>
        </w:tc>
        <w:tc>
          <w:tcPr>
            <w:tcW w:w="3866" w:type="dxa"/>
            <w:hideMark/>
          </w:tcPr>
          <w:p w14:paraId="2E7885B4" w14:textId="77777777" w:rsidR="0064124F" w:rsidRPr="002E1FF6" w:rsidRDefault="0064124F" w:rsidP="00AC2684">
            <w:pPr>
              <w:cnfStyle w:val="000000000000" w:firstRow="0" w:lastRow="0" w:firstColumn="0" w:lastColumn="0" w:oddVBand="0" w:evenVBand="0" w:oddHBand="0" w:evenHBand="0" w:firstRowFirstColumn="0" w:firstRowLastColumn="0" w:lastRowFirstColumn="0" w:lastRowLastColumn="0"/>
            </w:pPr>
          </w:p>
        </w:tc>
        <w:tc>
          <w:tcPr>
            <w:tcW w:w="4138" w:type="dxa"/>
            <w:hideMark/>
          </w:tcPr>
          <w:p w14:paraId="60AE1E4F" w14:textId="47FD247A" w:rsidR="0064124F" w:rsidRPr="002E1FF6" w:rsidRDefault="0064124F" w:rsidP="00AC2684">
            <w:pPr>
              <w:pStyle w:val="ListBullet"/>
              <w:cnfStyle w:val="000000000000" w:firstRow="0" w:lastRow="0" w:firstColumn="0" w:lastColumn="0" w:oddVBand="0" w:evenVBand="0" w:oddHBand="0" w:evenHBand="0" w:firstRowFirstColumn="0" w:firstRowLastColumn="0" w:lastRowFirstColumn="0" w:lastRowLastColumn="0"/>
            </w:pPr>
            <w:proofErr w:type="gramStart"/>
            <w:r w:rsidRPr="002E1FF6">
              <w:t>Conduct an investigation</w:t>
            </w:r>
            <w:proofErr w:type="gramEnd"/>
            <w:r w:rsidRPr="002E1FF6">
              <w:t xml:space="preserve"> to observe and record the similarities and differences between different cells, including fungi, bacteria, plant and animal cells, using microscopes and/or images obtained from microscopes</w:t>
            </w:r>
            <w:r w:rsidR="00EC0A86">
              <w:t>.</w:t>
            </w:r>
          </w:p>
        </w:tc>
        <w:tc>
          <w:tcPr>
            <w:tcW w:w="0" w:type="auto"/>
            <w:hideMark/>
          </w:tcPr>
          <w:p w14:paraId="12CDA753" w14:textId="77777777" w:rsidR="0064124F" w:rsidRPr="002E1FF6" w:rsidRDefault="0064124F" w:rsidP="00AC2684">
            <w:pPr>
              <w:cnfStyle w:val="000000000000" w:firstRow="0" w:lastRow="0" w:firstColumn="0" w:lastColumn="0" w:oddVBand="0" w:evenVBand="0" w:oddHBand="0" w:evenHBand="0" w:firstRowFirstColumn="0" w:firstRowLastColumn="0" w:lastRowFirstColumn="0" w:lastRowLastColumn="0"/>
            </w:pPr>
          </w:p>
        </w:tc>
      </w:tr>
      <w:tr w:rsidR="0064124F" w:rsidRPr="002E1FF6" w14:paraId="10BC2790" w14:textId="77777777" w:rsidTr="00AC2684">
        <w:trPr>
          <w:trHeight w:val="2403"/>
        </w:trPr>
        <w:tc>
          <w:tcPr>
            <w:cnfStyle w:val="001000000000" w:firstRow="0" w:lastRow="0" w:firstColumn="1" w:lastColumn="0" w:oddVBand="0" w:evenVBand="0" w:oddHBand="0" w:evenHBand="0" w:firstRowFirstColumn="0" w:firstRowLastColumn="0" w:lastRowFirstColumn="0" w:lastRowLastColumn="0"/>
            <w:tcW w:w="0" w:type="auto"/>
            <w:hideMark/>
          </w:tcPr>
          <w:p w14:paraId="63CA9FB2" w14:textId="556D3B41" w:rsidR="0064124F" w:rsidRPr="002E1FF6" w:rsidRDefault="0064124F" w:rsidP="00AC2684">
            <w:r w:rsidRPr="00CD1E5D">
              <w:t>Make</w:t>
            </w:r>
            <w:r w:rsidRPr="002E1FF6">
              <w:t xml:space="preserve"> a series of observations and measurements that are appropriate to answer a question that has been posed</w:t>
            </w:r>
            <w:r w:rsidR="00EC0A86">
              <w:t>.</w:t>
            </w:r>
          </w:p>
        </w:tc>
        <w:tc>
          <w:tcPr>
            <w:tcW w:w="3866" w:type="dxa"/>
            <w:hideMark/>
          </w:tcPr>
          <w:p w14:paraId="6F5D4E85" w14:textId="5A870BC5" w:rsidR="0064124F" w:rsidRPr="002E1FF6" w:rsidRDefault="0064124F" w:rsidP="00AC2684">
            <w:pPr>
              <w:pStyle w:val="ListBullet"/>
              <w:cnfStyle w:val="000000000000" w:firstRow="0" w:lastRow="0" w:firstColumn="0" w:lastColumn="0" w:oddVBand="0" w:evenVBand="0" w:oddHBand="0" w:evenHBand="0" w:firstRowFirstColumn="0" w:firstRowLastColumn="0" w:lastRowFirstColumn="0" w:lastRowLastColumn="0"/>
            </w:pPr>
            <w:proofErr w:type="gramStart"/>
            <w:r w:rsidRPr="002E1FF6">
              <w:t>Conduct an investigation</w:t>
            </w:r>
            <w:proofErr w:type="gramEnd"/>
            <w:r w:rsidRPr="002E1FF6">
              <w:t xml:space="preserve"> using scientific tools and instruments to make a series of observations over time</w:t>
            </w:r>
            <w:r w:rsidR="00EC0A86">
              <w:t>.</w:t>
            </w:r>
          </w:p>
        </w:tc>
        <w:tc>
          <w:tcPr>
            <w:tcW w:w="4138" w:type="dxa"/>
            <w:hideMark/>
          </w:tcPr>
          <w:p w14:paraId="699A42DE" w14:textId="1FF05696" w:rsidR="0064124F" w:rsidRPr="002E1FF6" w:rsidRDefault="0064124F" w:rsidP="00AC2684">
            <w:pPr>
              <w:pStyle w:val="ListBullet"/>
              <w:cnfStyle w:val="000000000000" w:firstRow="0" w:lastRow="0" w:firstColumn="0" w:lastColumn="0" w:oddVBand="0" w:evenVBand="0" w:oddHBand="0" w:evenHBand="0" w:firstRowFirstColumn="0" w:firstRowLastColumn="0" w:lastRowFirstColumn="0" w:lastRowLastColumn="0"/>
            </w:pPr>
            <w:proofErr w:type="gramStart"/>
            <w:r w:rsidRPr="002E1FF6">
              <w:t>Conduct an investigation</w:t>
            </w:r>
            <w:proofErr w:type="gramEnd"/>
            <w:r w:rsidRPr="002E1FF6">
              <w:t xml:space="preserve"> to observe and identify the similarities and differences </w:t>
            </w:r>
            <w:r w:rsidR="00EC0A86">
              <w:t>in</w:t>
            </w:r>
            <w:r w:rsidRPr="002E1FF6">
              <w:t xml:space="preserve"> structural features within and between groups of organisms</w:t>
            </w:r>
            <w:r w:rsidR="00CB732C">
              <w:t>.</w:t>
            </w:r>
          </w:p>
        </w:tc>
        <w:tc>
          <w:tcPr>
            <w:tcW w:w="0" w:type="auto"/>
            <w:hideMark/>
          </w:tcPr>
          <w:p w14:paraId="5E0436E8" w14:textId="77777777" w:rsidR="0064124F" w:rsidRPr="002E1FF6" w:rsidRDefault="0064124F" w:rsidP="00AC2684">
            <w:pPr>
              <w:cnfStyle w:val="000000000000" w:firstRow="0" w:lastRow="0" w:firstColumn="0" w:lastColumn="0" w:oddVBand="0" w:evenVBand="0" w:oddHBand="0" w:evenHBand="0" w:firstRowFirstColumn="0" w:firstRowLastColumn="0" w:lastRowFirstColumn="0" w:lastRowLastColumn="0"/>
            </w:pPr>
          </w:p>
        </w:tc>
      </w:tr>
    </w:tbl>
    <w:p w14:paraId="30C0E2C5" w14:textId="7502E86F" w:rsidR="00B2603E" w:rsidRDefault="00584EF2" w:rsidP="00584EF2">
      <w:pPr>
        <w:pStyle w:val="Caption"/>
      </w:pPr>
      <w:r>
        <w:lastRenderedPageBreak/>
        <w:t xml:space="preserve">Table </w:t>
      </w:r>
      <w:r w:rsidR="003E6AF2">
        <w:fldChar w:fldCharType="begin"/>
      </w:r>
      <w:r w:rsidR="003E6AF2">
        <w:instrText xml:space="preserve"> SEQ Table \* ARABIC \c </w:instrText>
      </w:r>
      <w:r w:rsidR="003E6AF2">
        <w:fldChar w:fldCharType="separate"/>
      </w:r>
      <w:r w:rsidR="007E0178">
        <w:rPr>
          <w:noProof/>
        </w:rPr>
        <w:t>1</w:t>
      </w:r>
      <w:r w:rsidR="003E6AF2">
        <w:rPr>
          <w:noProof/>
        </w:rPr>
        <w:fldChar w:fldCharType="end"/>
      </w:r>
      <w:r w:rsidR="00B2603E">
        <w:t>b</w:t>
      </w:r>
      <w:r w:rsidR="00B1306E">
        <w:t xml:space="preserve"> </w:t>
      </w:r>
      <w:r w:rsidR="00AC2684">
        <w:t>–</w:t>
      </w:r>
      <w:r w:rsidR="001912A4">
        <w:t xml:space="preserve"> the mapping between the </w:t>
      </w:r>
      <w:r w:rsidR="00D80683">
        <w:t>O</w:t>
      </w:r>
      <w:r w:rsidR="001912A4">
        <w:t xml:space="preserve">bserving skill and the </w:t>
      </w:r>
      <w:r w:rsidR="00AC2684">
        <w:t xml:space="preserve">content focus areas </w:t>
      </w:r>
      <w:r w:rsidR="001912A4">
        <w:t>in the Science 7</w:t>
      </w:r>
      <w:r w:rsidR="006D7F62">
        <w:t>–</w:t>
      </w:r>
      <w:r w:rsidR="001912A4">
        <w:t xml:space="preserve">10 </w:t>
      </w:r>
      <w:r w:rsidR="00AC2684">
        <w:t>(</w:t>
      </w:r>
      <w:r w:rsidR="00AC2684" w:rsidRPr="00AC2684">
        <w:t>Stage 5</w:t>
      </w:r>
      <w:r w:rsidR="00AC2684">
        <w:t>) Syllabus</w:t>
      </w:r>
    </w:p>
    <w:tbl>
      <w:tblPr>
        <w:tblStyle w:val="Tableheader"/>
        <w:tblW w:w="0" w:type="auto"/>
        <w:tblLook w:val="06A0" w:firstRow="1" w:lastRow="0" w:firstColumn="1" w:lastColumn="0" w:noHBand="1" w:noVBand="1"/>
        <w:tblCaption w:val="Table 1b"/>
        <w:tblDescription w:val="The table maps the connections and examples of Working scientifically skills in the  Science 7–10 Syllabus. "/>
      </w:tblPr>
      <w:tblGrid>
        <w:gridCol w:w="5579"/>
        <w:gridCol w:w="5226"/>
        <w:gridCol w:w="4585"/>
      </w:tblGrid>
      <w:tr w:rsidR="00D50893" w:rsidRPr="00F83AC6" w14:paraId="53EDF24B" w14:textId="77777777" w:rsidTr="00AC2684">
        <w:trPr>
          <w:cnfStyle w:val="100000000000" w:firstRow="1" w:lastRow="0" w:firstColumn="0" w:lastColumn="0" w:oddVBand="0" w:evenVBand="0" w:oddHBand="0"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0" w:type="auto"/>
            <w:hideMark/>
          </w:tcPr>
          <w:p w14:paraId="754BB712" w14:textId="77777777" w:rsidR="00D50893" w:rsidRPr="00F83AC6" w:rsidRDefault="00D50893" w:rsidP="00F83AC6">
            <w:r w:rsidRPr="00F83AC6">
              <w:t>SC5-WS-01</w:t>
            </w:r>
          </w:p>
          <w:p w14:paraId="74BB1337" w14:textId="77777777" w:rsidR="00D50893" w:rsidRPr="00F83AC6" w:rsidRDefault="00D50893" w:rsidP="00F83AC6">
            <w:r w:rsidRPr="00F83AC6">
              <w:t>Observing</w:t>
            </w:r>
          </w:p>
        </w:tc>
        <w:tc>
          <w:tcPr>
            <w:tcW w:w="0" w:type="auto"/>
            <w:hideMark/>
          </w:tcPr>
          <w:p w14:paraId="47DD118D" w14:textId="77777777" w:rsidR="00D50893" w:rsidRPr="00F83AC6" w:rsidRDefault="00D50893" w:rsidP="00F83AC6">
            <w:pPr>
              <w:cnfStyle w:val="100000000000" w:firstRow="1" w:lastRow="0" w:firstColumn="0" w:lastColumn="0" w:oddVBand="0" w:evenVBand="0" w:oddHBand="0" w:evenHBand="0" w:firstRowFirstColumn="0" w:firstRowLastColumn="0" w:lastRowFirstColumn="0" w:lastRowLastColumn="0"/>
            </w:pPr>
            <w:r w:rsidRPr="00F83AC6">
              <w:t>Energy</w:t>
            </w:r>
          </w:p>
        </w:tc>
        <w:tc>
          <w:tcPr>
            <w:tcW w:w="0" w:type="auto"/>
            <w:hideMark/>
          </w:tcPr>
          <w:p w14:paraId="06F72FB5" w14:textId="77777777" w:rsidR="00D50893" w:rsidRPr="00F83AC6" w:rsidRDefault="00D50893" w:rsidP="00F83AC6">
            <w:pPr>
              <w:cnfStyle w:val="100000000000" w:firstRow="1" w:lastRow="0" w:firstColumn="0" w:lastColumn="0" w:oddVBand="0" w:evenVBand="0" w:oddHBand="0" w:evenHBand="0" w:firstRowFirstColumn="0" w:firstRowLastColumn="0" w:lastRowFirstColumn="0" w:lastRowLastColumn="0"/>
            </w:pPr>
            <w:r w:rsidRPr="00F83AC6">
              <w:t>Reactions</w:t>
            </w:r>
          </w:p>
        </w:tc>
      </w:tr>
      <w:tr w:rsidR="00D50893" w:rsidRPr="00AC2684" w14:paraId="612046DF" w14:textId="77777777" w:rsidTr="00AC2684">
        <w:trPr>
          <w:trHeight w:val="2172"/>
        </w:trPr>
        <w:tc>
          <w:tcPr>
            <w:cnfStyle w:val="001000000000" w:firstRow="0" w:lastRow="0" w:firstColumn="1" w:lastColumn="0" w:oddVBand="0" w:evenVBand="0" w:oddHBand="0" w:evenHBand="0" w:firstRowFirstColumn="0" w:firstRowLastColumn="0" w:lastRowFirstColumn="0" w:lastRowLastColumn="0"/>
            <w:tcW w:w="0" w:type="auto"/>
            <w:hideMark/>
          </w:tcPr>
          <w:p w14:paraId="45178190" w14:textId="62367269" w:rsidR="00D50893" w:rsidRPr="00AC2684" w:rsidRDefault="00D50893" w:rsidP="00AC2684">
            <w:r w:rsidRPr="00AC2684">
              <w:t>Select and use equipment correctly, including digital technologies, to make observations to increase the accuracy of measurements appropriate to the task</w:t>
            </w:r>
            <w:r w:rsidR="00CB732C" w:rsidRPr="00AC2684">
              <w:t>.</w:t>
            </w:r>
          </w:p>
        </w:tc>
        <w:tc>
          <w:tcPr>
            <w:tcW w:w="0" w:type="auto"/>
            <w:hideMark/>
          </w:tcPr>
          <w:p w14:paraId="31D24CF3" w14:textId="572B7201" w:rsidR="00D50893" w:rsidRPr="00AC2684" w:rsidRDefault="00D50893" w:rsidP="00AC2684">
            <w:pPr>
              <w:pStyle w:val="ListBullet"/>
              <w:cnfStyle w:val="000000000000" w:firstRow="0" w:lastRow="0" w:firstColumn="0" w:lastColumn="0" w:oddVBand="0" w:evenVBand="0" w:oddHBand="0" w:evenHBand="0" w:firstRowFirstColumn="0" w:firstRowLastColumn="0" w:lastRowFirstColumn="0" w:lastRowLastColumn="0"/>
            </w:pPr>
            <w:r w:rsidRPr="00AC2684">
              <w:t>Measure and compare voltage and current at different points in series and parallel circuits</w:t>
            </w:r>
            <w:r w:rsidR="00FA7B77">
              <w:t>.</w:t>
            </w:r>
          </w:p>
        </w:tc>
        <w:tc>
          <w:tcPr>
            <w:tcW w:w="0" w:type="auto"/>
            <w:hideMark/>
          </w:tcPr>
          <w:p w14:paraId="6BDEE5BC" w14:textId="5DD00FA4" w:rsidR="00D50893" w:rsidRPr="00AC2684" w:rsidRDefault="00D50893" w:rsidP="00AC2684">
            <w:pPr>
              <w:pStyle w:val="ListBullet"/>
              <w:cnfStyle w:val="000000000000" w:firstRow="0" w:lastRow="0" w:firstColumn="0" w:lastColumn="0" w:oddVBand="0" w:evenVBand="0" w:oddHBand="0" w:evenHBand="0" w:firstRowFirstColumn="0" w:firstRowLastColumn="0" w:lastRowFirstColumn="0" w:lastRowLastColumn="0"/>
            </w:pPr>
            <w:r w:rsidRPr="00AC2684">
              <w:t>Conduct a practical investigation to demonstrate the law of conservation of mass in a chemical reaction</w:t>
            </w:r>
            <w:r w:rsidR="00CB732C" w:rsidRPr="00AC2684">
              <w:t>.</w:t>
            </w:r>
          </w:p>
        </w:tc>
      </w:tr>
      <w:tr w:rsidR="00D50893" w:rsidRPr="00AC2684" w14:paraId="4201AA8D" w14:textId="77777777" w:rsidTr="00AC2684">
        <w:trPr>
          <w:trHeight w:val="2789"/>
        </w:trPr>
        <w:tc>
          <w:tcPr>
            <w:cnfStyle w:val="001000000000" w:firstRow="0" w:lastRow="0" w:firstColumn="1" w:lastColumn="0" w:oddVBand="0" w:evenVBand="0" w:oddHBand="0" w:evenHBand="0" w:firstRowFirstColumn="0" w:firstRowLastColumn="0" w:lastRowFirstColumn="0" w:lastRowLastColumn="0"/>
            <w:tcW w:w="0" w:type="auto"/>
            <w:hideMark/>
          </w:tcPr>
          <w:p w14:paraId="37FA6E21" w14:textId="11F4FD31" w:rsidR="00D50893" w:rsidRPr="00AC2684" w:rsidRDefault="00D50893" w:rsidP="00AC2684">
            <w:r w:rsidRPr="00AC2684">
              <w:t>Make a series of observations with precision</w:t>
            </w:r>
            <w:r w:rsidR="00CB732C" w:rsidRPr="00AC2684">
              <w:t>.</w:t>
            </w:r>
          </w:p>
        </w:tc>
        <w:tc>
          <w:tcPr>
            <w:tcW w:w="0" w:type="auto"/>
            <w:hideMark/>
          </w:tcPr>
          <w:p w14:paraId="1D5FBE02" w14:textId="75173412" w:rsidR="00D50893" w:rsidRPr="00AC2684" w:rsidRDefault="00D50893" w:rsidP="00AC2684">
            <w:pPr>
              <w:pStyle w:val="ListBullet"/>
              <w:cnfStyle w:val="000000000000" w:firstRow="0" w:lastRow="0" w:firstColumn="0" w:lastColumn="0" w:oddVBand="0" w:evenVBand="0" w:oddHBand="0" w:evenHBand="0" w:firstRowFirstColumn="0" w:firstRowLastColumn="0" w:lastRowFirstColumn="0" w:lastRowLastColumn="0"/>
            </w:pPr>
            <w:proofErr w:type="gramStart"/>
            <w:r w:rsidRPr="00AC2684">
              <w:t>Conduct an investigation</w:t>
            </w:r>
            <w:proofErr w:type="gramEnd"/>
            <w:r w:rsidRPr="00AC2684">
              <w:t xml:space="preserve"> to determine the relationship between voltage (</w:t>
            </w:r>
            <w:r w:rsidRPr="00AC2684">
              <w:rPr>
                <w:rFonts w:ascii="Cambria Math" w:hAnsi="Cambria Math" w:cs="Cambria Math"/>
              </w:rPr>
              <w:t>𝑉</w:t>
            </w:r>
            <w:r w:rsidRPr="00AC2684">
              <w:t>), current (</w:t>
            </w:r>
            <w:r w:rsidRPr="00AC2684">
              <w:rPr>
                <w:rFonts w:ascii="Cambria Math" w:hAnsi="Cambria Math" w:cs="Cambria Math"/>
              </w:rPr>
              <w:t>𝐼</w:t>
            </w:r>
            <w:r w:rsidRPr="00AC2684">
              <w:t>) and resistance (</w:t>
            </w:r>
            <w:r w:rsidRPr="00AC2684">
              <w:rPr>
                <w:rFonts w:ascii="Cambria Math" w:hAnsi="Cambria Math" w:cs="Cambria Math"/>
              </w:rPr>
              <w:t>𝑅</w:t>
            </w:r>
            <w:r w:rsidRPr="00AC2684">
              <w:t>), as described by Ohm’s law (</w:t>
            </w:r>
            <w:r w:rsidRPr="00AC2684">
              <w:rPr>
                <w:rFonts w:ascii="Cambria Math" w:hAnsi="Cambria Math" w:cs="Cambria Math"/>
              </w:rPr>
              <w:t>𝑉</w:t>
            </w:r>
            <w:r w:rsidRPr="00AC2684">
              <w:t>=</w:t>
            </w:r>
            <w:r w:rsidR="00E92322" w:rsidRPr="00AC2684">
              <w:rPr>
                <w:rFonts w:ascii="Cambria Math" w:hAnsi="Cambria Math" w:cs="Cambria Math"/>
              </w:rPr>
              <w:t>𝐼𝑅</w:t>
            </w:r>
            <w:r w:rsidR="00E92322" w:rsidRPr="00AC2684">
              <w:t>)</w:t>
            </w:r>
            <w:r w:rsidR="00FA7B77">
              <w:t>.</w:t>
            </w:r>
          </w:p>
          <w:p w14:paraId="7D091A48" w14:textId="7EA208E1" w:rsidR="00D50893" w:rsidRPr="00AC2684" w:rsidRDefault="00D50893" w:rsidP="00AC2684">
            <w:pPr>
              <w:pStyle w:val="ListBullet"/>
              <w:cnfStyle w:val="000000000000" w:firstRow="0" w:lastRow="0" w:firstColumn="0" w:lastColumn="0" w:oddVBand="0" w:evenVBand="0" w:oddHBand="0" w:evenHBand="0" w:firstRowFirstColumn="0" w:firstRowLastColumn="0" w:lastRowFirstColumn="0" w:lastRowLastColumn="0"/>
            </w:pPr>
            <w:proofErr w:type="gramStart"/>
            <w:r w:rsidRPr="00AC2684">
              <w:t>Conduct an investigation</w:t>
            </w:r>
            <w:proofErr w:type="gramEnd"/>
            <w:r w:rsidRPr="00AC2684">
              <w:t xml:space="preserve"> to compare the energy transformed over time in model circuits or appliances</w:t>
            </w:r>
            <w:r w:rsidR="00CB732C" w:rsidRPr="00AC2684">
              <w:t>.</w:t>
            </w:r>
          </w:p>
        </w:tc>
        <w:tc>
          <w:tcPr>
            <w:tcW w:w="0" w:type="auto"/>
            <w:hideMark/>
          </w:tcPr>
          <w:p w14:paraId="614227E7" w14:textId="293B95E7" w:rsidR="00D50893" w:rsidRPr="00AC2684" w:rsidRDefault="00D50893" w:rsidP="00AC2684">
            <w:pPr>
              <w:pStyle w:val="ListBullet"/>
              <w:cnfStyle w:val="000000000000" w:firstRow="0" w:lastRow="0" w:firstColumn="0" w:lastColumn="0" w:oddVBand="0" w:evenVBand="0" w:oddHBand="0" w:evenHBand="0" w:firstRowFirstColumn="0" w:firstRowLastColumn="0" w:lastRowFirstColumn="0" w:lastRowLastColumn="0"/>
            </w:pPr>
            <w:r w:rsidRPr="00AC2684">
              <w:t>Investigate and explain how concentration, surface area, temperature and catalysts affect the rate of reactions</w:t>
            </w:r>
            <w:r w:rsidR="00CB732C" w:rsidRPr="00AC2684">
              <w:t>.</w:t>
            </w:r>
          </w:p>
        </w:tc>
      </w:tr>
    </w:tbl>
    <w:p w14:paraId="6F0D1514" w14:textId="77777777" w:rsidR="0064124F" w:rsidRDefault="0064124F" w:rsidP="001C5CF7">
      <w:pPr>
        <w:ind w:left="426"/>
        <w:rPr>
          <w:b/>
          <w:bCs/>
        </w:rPr>
      </w:pPr>
    </w:p>
    <w:p w14:paraId="368F4B5E" w14:textId="77777777" w:rsidR="0064124F" w:rsidRPr="00FA7B77" w:rsidRDefault="0064124F" w:rsidP="00FA7B77">
      <w:pPr>
        <w:sectPr w:rsidR="0064124F" w:rsidRPr="00FA7B77" w:rsidSect="00FA7B77">
          <w:pgSz w:w="16838" w:h="11906" w:orient="landscape"/>
          <w:pgMar w:top="720" w:right="720" w:bottom="720" w:left="720" w:header="709" w:footer="709" w:gutter="0"/>
          <w:cols w:space="708"/>
          <w:docGrid w:linePitch="360"/>
        </w:sectPr>
      </w:pPr>
    </w:p>
    <w:p w14:paraId="63D49E7D" w14:textId="427AC092" w:rsidR="007F7FA9" w:rsidRPr="002155B0" w:rsidRDefault="007F7FA9" w:rsidP="00AA5FF8">
      <w:pPr>
        <w:pStyle w:val="Heading2"/>
      </w:pPr>
      <w:bookmarkStart w:id="13" w:name="_Toc154042704"/>
      <w:r w:rsidRPr="002155B0">
        <w:lastRenderedPageBreak/>
        <w:t xml:space="preserve">Session 2 </w:t>
      </w:r>
      <w:r w:rsidR="002155B0">
        <w:t>–</w:t>
      </w:r>
      <w:r w:rsidR="009E284F">
        <w:t xml:space="preserve"> </w:t>
      </w:r>
      <w:r w:rsidR="002155B0">
        <w:t>d</w:t>
      </w:r>
      <w:r w:rsidR="00824E7E" w:rsidRPr="002155B0">
        <w:t xml:space="preserve">eep dive into the new Science 7–10 </w:t>
      </w:r>
      <w:r w:rsidR="0008647B" w:rsidRPr="002155B0">
        <w:t>Syllabus</w:t>
      </w:r>
      <w:bookmarkEnd w:id="13"/>
    </w:p>
    <w:p w14:paraId="708B4669" w14:textId="3CBE9F25" w:rsidR="007F7FA9" w:rsidRDefault="00E13F25" w:rsidP="007F7FA9">
      <w:pPr>
        <w:pStyle w:val="Heading3"/>
      </w:pPr>
      <w:bookmarkStart w:id="14" w:name="_Toc154042705"/>
      <w:r w:rsidRPr="002155B0">
        <w:t xml:space="preserve">Activity 2.1 </w:t>
      </w:r>
      <w:r w:rsidR="007F7FA9" w:rsidRPr="002155B0">
        <w:t xml:space="preserve">– </w:t>
      </w:r>
      <w:r w:rsidR="001A7C29" w:rsidRPr="002155B0">
        <w:t>t</w:t>
      </w:r>
      <w:r w:rsidR="000F282A" w:rsidRPr="002155B0">
        <w:t xml:space="preserve">he </w:t>
      </w:r>
      <w:r w:rsidR="001A7C29" w:rsidRPr="002155B0">
        <w:t>p</w:t>
      </w:r>
      <w:r w:rsidR="007F7FA9" w:rsidRPr="002155B0">
        <w:t xml:space="preserve">otential of </w:t>
      </w:r>
      <w:r w:rsidR="00902528">
        <w:t>c</w:t>
      </w:r>
      <w:r w:rsidR="000B15AE" w:rsidRPr="002155B0">
        <w:t xml:space="preserve">urriculum </w:t>
      </w:r>
      <w:r w:rsidR="00902528">
        <w:t>r</w:t>
      </w:r>
      <w:r w:rsidR="007F7FA9" w:rsidRPr="002155B0">
        <w:t>eform</w:t>
      </w:r>
      <w:bookmarkEnd w:id="14"/>
    </w:p>
    <w:p w14:paraId="2A192987" w14:textId="77777777" w:rsidR="007F7FA9" w:rsidRPr="00C251E6" w:rsidRDefault="007F7FA9" w:rsidP="002155B0">
      <w:r>
        <w:t>Take a moment to reflect on the following question and record your thoughts.</w:t>
      </w:r>
    </w:p>
    <w:p w14:paraId="225AE282" w14:textId="737C02E7" w:rsidR="007F7FA9" w:rsidRPr="002155B0" w:rsidRDefault="007F7FA9" w:rsidP="007F7FA9">
      <w:pPr>
        <w:rPr>
          <w:rStyle w:val="Strong"/>
        </w:rPr>
      </w:pPr>
      <w:bookmarkStart w:id="15" w:name="_Hlk153363447"/>
      <w:r w:rsidRPr="002155B0">
        <w:rPr>
          <w:rStyle w:val="Strong"/>
        </w:rPr>
        <w:t xml:space="preserve">What does this curriculum reform </w:t>
      </w:r>
      <w:r w:rsidR="00316482" w:rsidRPr="002155B0">
        <w:rPr>
          <w:rStyle w:val="Strong"/>
        </w:rPr>
        <w:t>allow us</w:t>
      </w:r>
      <w:r w:rsidRPr="002155B0">
        <w:rPr>
          <w:rStyle w:val="Strong"/>
        </w:rPr>
        <w:t xml:space="preserve"> to progress that we already aspired to do?</w:t>
      </w:r>
    </w:p>
    <w:tbl>
      <w:tblPr>
        <w:tblStyle w:val="TableGrid"/>
        <w:tblW w:w="0" w:type="auto"/>
        <w:tblLook w:val="04A0" w:firstRow="1" w:lastRow="0" w:firstColumn="1" w:lastColumn="0" w:noHBand="0" w:noVBand="1"/>
        <w:tblDescription w:val="Blank table for user to respond."/>
      </w:tblPr>
      <w:tblGrid>
        <w:gridCol w:w="9618"/>
      </w:tblGrid>
      <w:tr w:rsidR="007F7FA9" w14:paraId="6D8B8B6E" w14:textId="77777777" w:rsidTr="006F473C">
        <w:trPr>
          <w:trHeight w:val="4686"/>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13B04D20" w14:textId="27D54022" w:rsidR="007F7FA9" w:rsidRDefault="007F7FA9"/>
        </w:tc>
      </w:tr>
    </w:tbl>
    <w:p w14:paraId="7D50AFA4" w14:textId="77EC2475" w:rsidR="002C5102" w:rsidRPr="002155B0" w:rsidRDefault="00063B95" w:rsidP="007F7FA9">
      <w:pPr>
        <w:pStyle w:val="Heading3"/>
      </w:pPr>
      <w:bookmarkStart w:id="16" w:name="_Toc154042706"/>
      <w:bookmarkEnd w:id="15"/>
      <w:r w:rsidRPr="002155B0">
        <w:t>Activity 2.2</w:t>
      </w:r>
      <w:r w:rsidR="00957F26" w:rsidRPr="002155B0">
        <w:t xml:space="preserve"> </w:t>
      </w:r>
      <w:r w:rsidR="004031F4" w:rsidRPr="002155B0">
        <w:t xml:space="preserve">– </w:t>
      </w:r>
      <w:r w:rsidR="001A7C29" w:rsidRPr="002155B0">
        <w:t>e</w:t>
      </w:r>
      <w:r w:rsidR="008222B7" w:rsidRPr="002155B0">
        <w:t xml:space="preserve">xploring </w:t>
      </w:r>
      <w:r w:rsidR="00D5793D" w:rsidRPr="002155B0">
        <w:t xml:space="preserve">the new </w:t>
      </w:r>
      <w:proofErr w:type="gramStart"/>
      <w:r w:rsidR="00D5793D" w:rsidRPr="002155B0">
        <w:t>syllabus</w:t>
      </w:r>
      <w:bookmarkEnd w:id="16"/>
      <w:proofErr w:type="gramEnd"/>
    </w:p>
    <w:p w14:paraId="3DA81C5B" w14:textId="7A3A8BA9" w:rsidR="008B3EFA" w:rsidRDefault="008B3EFA" w:rsidP="002155B0">
      <w:pPr>
        <w:pStyle w:val="ListNumber"/>
      </w:pPr>
      <w:r>
        <w:t xml:space="preserve">Refer to </w:t>
      </w:r>
      <w:r w:rsidR="008E497D">
        <w:t xml:space="preserve">the </w:t>
      </w:r>
      <w:r w:rsidR="00CD42C9">
        <w:t>Science 7</w:t>
      </w:r>
      <w:r w:rsidR="002155B0">
        <w:t>–</w:t>
      </w:r>
      <w:r w:rsidR="00CD42C9">
        <w:t xml:space="preserve">10 </w:t>
      </w:r>
      <w:r w:rsidR="00DF53C9">
        <w:t xml:space="preserve">Syllabus </w:t>
      </w:r>
      <w:r w:rsidR="008E497D">
        <w:t>documents to complete this activity.</w:t>
      </w:r>
    </w:p>
    <w:p w14:paraId="0AF9C640" w14:textId="19D7D612" w:rsidR="008E497D" w:rsidRDefault="008E497D" w:rsidP="00F63925">
      <w:pPr>
        <w:pStyle w:val="ListNumber"/>
      </w:pPr>
      <w:r>
        <w:t xml:space="preserve">Select a </w:t>
      </w:r>
      <w:r w:rsidR="00F24BB0">
        <w:t>focus area</w:t>
      </w:r>
      <w:r w:rsidR="009F2B09">
        <w:t xml:space="preserve"> and analyse it to identify</w:t>
      </w:r>
      <w:r w:rsidR="00DF53C9">
        <w:t xml:space="preserve"> any:</w:t>
      </w:r>
    </w:p>
    <w:p w14:paraId="086EDEC8" w14:textId="27447C40" w:rsidR="003B5F20" w:rsidRPr="00147C2F" w:rsidRDefault="00BC7D37" w:rsidP="00147C2F">
      <w:pPr>
        <w:pStyle w:val="ListBullet"/>
        <w:ind w:left="1134"/>
      </w:pPr>
      <w:r w:rsidRPr="00147C2F">
        <w:t>n</w:t>
      </w:r>
      <w:r w:rsidR="0069087E" w:rsidRPr="00147C2F">
        <w:t xml:space="preserve">ew or </w:t>
      </w:r>
      <w:r w:rsidRPr="00147C2F">
        <w:t>revised</w:t>
      </w:r>
      <w:r w:rsidR="0069087E" w:rsidRPr="00147C2F">
        <w:t xml:space="preserve"> </w:t>
      </w:r>
      <w:r w:rsidR="008F7080" w:rsidRPr="00147C2F">
        <w:t>content</w:t>
      </w:r>
    </w:p>
    <w:p w14:paraId="69B0DCCE" w14:textId="77777777" w:rsidR="00147C2F" w:rsidRPr="00147C2F" w:rsidRDefault="00AA7703" w:rsidP="00147C2F">
      <w:pPr>
        <w:pStyle w:val="ListBullet"/>
        <w:ind w:left="1134"/>
        <w:rPr>
          <w:b/>
          <w:bCs/>
        </w:rPr>
      </w:pPr>
      <w:r w:rsidRPr="00147C2F">
        <w:t>o</w:t>
      </w:r>
      <w:r w:rsidR="00840D34" w:rsidRPr="00147C2F">
        <w:t>p</w:t>
      </w:r>
      <w:r w:rsidR="00840D34">
        <w:t xml:space="preserve">portunities for investigations and how </w:t>
      </w:r>
      <w:r w:rsidR="00286EB7">
        <w:t xml:space="preserve">these </w:t>
      </w:r>
      <w:r w:rsidR="009650DB">
        <w:t>might compl</w:t>
      </w:r>
      <w:r w:rsidR="001F07D6">
        <w:t>e</w:t>
      </w:r>
      <w:r w:rsidR="009650DB">
        <w:t>ment other learning activities</w:t>
      </w:r>
      <w:r w:rsidR="00840D34">
        <w:t>.</w:t>
      </w:r>
    </w:p>
    <w:p w14:paraId="293C27B1" w14:textId="1713B26E" w:rsidR="00DE2AB1" w:rsidRDefault="00DE2AB1" w:rsidP="00147C2F">
      <w:pPr>
        <w:rPr>
          <w:rStyle w:val="Strong"/>
        </w:rPr>
      </w:pPr>
      <w:r>
        <w:rPr>
          <w:rStyle w:val="Strong"/>
        </w:rPr>
        <w:br w:type="page"/>
      </w:r>
    </w:p>
    <w:tbl>
      <w:tblPr>
        <w:tblStyle w:val="TableGrid"/>
        <w:tblW w:w="0" w:type="auto"/>
        <w:tblLook w:val="04A0" w:firstRow="1" w:lastRow="0" w:firstColumn="1" w:lastColumn="0" w:noHBand="0" w:noVBand="1"/>
        <w:tblDescription w:val="Blank table for user to respond."/>
      </w:tblPr>
      <w:tblGrid>
        <w:gridCol w:w="1555"/>
        <w:gridCol w:w="5953"/>
      </w:tblGrid>
      <w:tr w:rsidR="004A50EE" w14:paraId="5F8A45F7" w14:textId="77777777" w:rsidTr="008B1848">
        <w:tc>
          <w:tcPr>
            <w:tcW w:w="1555" w:type="dxa"/>
            <w:tcBorders>
              <w:top w:val="nil"/>
              <w:left w:val="nil"/>
              <w:bottom w:val="nil"/>
              <w:right w:val="nil"/>
            </w:tcBorders>
          </w:tcPr>
          <w:p w14:paraId="17DA3E56" w14:textId="77777777" w:rsidR="004A50EE" w:rsidRDefault="004A50EE" w:rsidP="008B1848">
            <w:pPr>
              <w:rPr>
                <w:rStyle w:val="Strong"/>
              </w:rPr>
            </w:pPr>
            <w:r w:rsidRPr="00147C2F">
              <w:rPr>
                <w:rStyle w:val="Strong"/>
              </w:rPr>
              <w:lastRenderedPageBreak/>
              <w:t>Focus area:</w:t>
            </w:r>
          </w:p>
        </w:tc>
        <w:tc>
          <w:tcPr>
            <w:tcW w:w="5953" w:type="dxa"/>
            <w:tcBorders>
              <w:top w:val="nil"/>
              <w:left w:val="nil"/>
              <w:bottom w:val="single" w:sz="12" w:space="0" w:color="auto"/>
              <w:right w:val="nil"/>
            </w:tcBorders>
          </w:tcPr>
          <w:p w14:paraId="2A96355F" w14:textId="77777777" w:rsidR="004A50EE" w:rsidRDefault="004A50EE" w:rsidP="008B1848">
            <w:pPr>
              <w:rPr>
                <w:rStyle w:val="Strong"/>
              </w:rPr>
            </w:pPr>
          </w:p>
        </w:tc>
      </w:tr>
    </w:tbl>
    <w:p w14:paraId="717AF457" w14:textId="4BC4E678" w:rsidR="00EA7F6C" w:rsidRPr="00EA7F6C" w:rsidRDefault="00EA7F6C" w:rsidP="004A50EE">
      <w:pPr>
        <w:pStyle w:val="Caption"/>
        <w:rPr>
          <w:rStyle w:val="Strong"/>
          <w:iCs w:val="0"/>
          <w:color w:val="auto"/>
          <w:sz w:val="22"/>
          <w:szCs w:val="24"/>
        </w:rPr>
      </w:pPr>
      <w:r w:rsidRPr="00EA7F6C">
        <w:rPr>
          <w:rStyle w:val="Strong"/>
          <w:iCs w:val="0"/>
          <w:color w:val="auto"/>
          <w:sz w:val="22"/>
          <w:szCs w:val="24"/>
        </w:rPr>
        <w:t>New content</w:t>
      </w:r>
    </w:p>
    <w:tbl>
      <w:tblPr>
        <w:tblStyle w:val="TableGrid"/>
        <w:tblW w:w="0" w:type="auto"/>
        <w:tblLook w:val="04A0" w:firstRow="1" w:lastRow="0" w:firstColumn="1" w:lastColumn="0" w:noHBand="0" w:noVBand="1"/>
        <w:tblDescription w:val="Blank table for user to respond."/>
      </w:tblPr>
      <w:tblGrid>
        <w:gridCol w:w="9618"/>
      </w:tblGrid>
      <w:tr w:rsidR="00EA7F6C" w14:paraId="778DF90D" w14:textId="77777777" w:rsidTr="00EA7F6C">
        <w:trPr>
          <w:trHeight w:val="4535"/>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236868EC" w14:textId="77777777" w:rsidR="00EA7F6C" w:rsidRDefault="00EA7F6C" w:rsidP="00055784"/>
        </w:tc>
      </w:tr>
    </w:tbl>
    <w:p w14:paraId="0DB1D03A" w14:textId="47D59623" w:rsidR="00EA7F6C" w:rsidRPr="00EA7F6C" w:rsidRDefault="00EA7F6C" w:rsidP="00EA7F6C">
      <w:pPr>
        <w:rPr>
          <w:rStyle w:val="Strong"/>
        </w:rPr>
      </w:pPr>
      <w:r w:rsidRPr="00EA7F6C">
        <w:rPr>
          <w:rStyle w:val="Strong"/>
        </w:rPr>
        <w:t>Opportunities for investigations</w:t>
      </w:r>
    </w:p>
    <w:tbl>
      <w:tblPr>
        <w:tblStyle w:val="TableGrid"/>
        <w:tblW w:w="0" w:type="auto"/>
        <w:tblLook w:val="04A0" w:firstRow="1" w:lastRow="0" w:firstColumn="1" w:lastColumn="0" w:noHBand="0" w:noVBand="1"/>
        <w:tblDescription w:val="Blank table for user to respond."/>
      </w:tblPr>
      <w:tblGrid>
        <w:gridCol w:w="9618"/>
      </w:tblGrid>
      <w:tr w:rsidR="00EA7F6C" w14:paraId="0F885175" w14:textId="77777777" w:rsidTr="00EA7F6C">
        <w:trPr>
          <w:trHeight w:val="4535"/>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6DD495EB" w14:textId="77777777" w:rsidR="00EA7F6C" w:rsidRDefault="00EA7F6C" w:rsidP="00055784"/>
        </w:tc>
      </w:tr>
    </w:tbl>
    <w:p w14:paraId="4EE9A3B8" w14:textId="0AC7FCBD" w:rsidR="00DE2AB1" w:rsidRPr="00147C2F" w:rsidRDefault="007C1394" w:rsidP="00DD3078">
      <w:pPr>
        <w:pStyle w:val="ListBullet"/>
        <w:numPr>
          <w:ilvl w:val="0"/>
          <w:numId w:val="0"/>
        </w:numPr>
      </w:pPr>
      <w:r>
        <w:t>When you have completed analysing a focus area, return to the larger group to discuss the changes in the syllabus and their implications for teaching and learning.</w:t>
      </w:r>
    </w:p>
    <w:p w14:paraId="486B22BE" w14:textId="393F8A6D" w:rsidR="00E8420A" w:rsidRPr="00A4438E" w:rsidRDefault="00C22870" w:rsidP="00A4438E">
      <w:pPr>
        <w:pStyle w:val="Heading3"/>
        <w:rPr>
          <w:rStyle w:val="Heading3Char"/>
        </w:rPr>
      </w:pPr>
      <w:bookmarkStart w:id="17" w:name="_Toc154042707"/>
      <w:r w:rsidRPr="00A4438E">
        <w:rPr>
          <w:rStyle w:val="Heading3Char"/>
        </w:rPr>
        <w:lastRenderedPageBreak/>
        <w:t xml:space="preserve">Activity 2.3 </w:t>
      </w:r>
      <w:r w:rsidR="008B5604" w:rsidRPr="00A4438E">
        <w:rPr>
          <w:rStyle w:val="Heading3Char"/>
        </w:rPr>
        <w:t xml:space="preserve">– </w:t>
      </w:r>
      <w:r w:rsidR="00F83AC6">
        <w:rPr>
          <w:rStyle w:val="Heading3Char"/>
        </w:rPr>
        <w:t>e</w:t>
      </w:r>
      <w:r w:rsidR="00BE6A85" w:rsidRPr="00A4438E">
        <w:rPr>
          <w:rStyle w:val="Heading3Char"/>
        </w:rPr>
        <w:t>ngage</w:t>
      </w:r>
      <w:r w:rsidR="00D505EB" w:rsidRPr="00A4438E">
        <w:rPr>
          <w:rStyle w:val="Heading3Char"/>
        </w:rPr>
        <w:t xml:space="preserve"> – the first phase of curriculum </w:t>
      </w:r>
      <w:proofErr w:type="gramStart"/>
      <w:r w:rsidR="00A51E45" w:rsidRPr="00A4438E">
        <w:rPr>
          <w:rStyle w:val="Heading3Char"/>
        </w:rPr>
        <w:t>implementation</w:t>
      </w:r>
      <w:bookmarkEnd w:id="17"/>
      <w:proofErr w:type="gramEnd"/>
    </w:p>
    <w:p w14:paraId="5120B734" w14:textId="77777777" w:rsidR="00E8420A" w:rsidRDefault="00E8420A" w:rsidP="00E8420A">
      <w:r>
        <w:t>Considering what you understand about the new Science 7–10 Syllabus and what you have learned so far in this session, reflect on the following questions and record your thoughts.</w:t>
      </w:r>
    </w:p>
    <w:p w14:paraId="6F211A1C" w14:textId="77777777" w:rsidR="00E8420A" w:rsidRPr="002C5947" w:rsidRDefault="00E8420A" w:rsidP="00E8420A">
      <w:pPr>
        <w:rPr>
          <w:rStyle w:val="Strong"/>
        </w:rPr>
      </w:pPr>
      <w:r w:rsidRPr="002C5947">
        <w:rPr>
          <w:rStyle w:val="Strong"/>
        </w:rPr>
        <w:t>How will the new Science 7–10 Syllabus affect my classroom practice?</w:t>
      </w:r>
    </w:p>
    <w:tbl>
      <w:tblPr>
        <w:tblStyle w:val="TableGrid"/>
        <w:tblW w:w="0" w:type="auto"/>
        <w:tblLook w:val="04A0" w:firstRow="1" w:lastRow="0" w:firstColumn="1" w:lastColumn="0" w:noHBand="0" w:noVBand="1"/>
        <w:tblDescription w:val="Blank table for user to respond."/>
      </w:tblPr>
      <w:tblGrid>
        <w:gridCol w:w="9618"/>
      </w:tblGrid>
      <w:tr w:rsidR="00E8420A" w14:paraId="10277FFA" w14:textId="77777777" w:rsidTr="00117813">
        <w:trPr>
          <w:trHeight w:val="3843"/>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63F3844E" w14:textId="10B3AB22" w:rsidR="00E8420A" w:rsidRDefault="00E8420A">
            <w:bookmarkStart w:id="18" w:name="_Hlk153801820"/>
          </w:p>
        </w:tc>
      </w:tr>
    </w:tbl>
    <w:bookmarkEnd w:id="18"/>
    <w:p w14:paraId="566552EA" w14:textId="77777777" w:rsidR="00E8420A" w:rsidRPr="002C5947" w:rsidRDefault="00E8420A" w:rsidP="00E8420A">
      <w:pPr>
        <w:rPr>
          <w:rStyle w:val="Strong"/>
        </w:rPr>
      </w:pPr>
      <w:r w:rsidRPr="002C5947">
        <w:rPr>
          <w:rStyle w:val="Strong"/>
        </w:rPr>
        <w:t>What will I need to implement the new Science 7–10 Syllabus?</w:t>
      </w:r>
    </w:p>
    <w:tbl>
      <w:tblPr>
        <w:tblStyle w:val="TableGrid"/>
        <w:tblW w:w="0" w:type="auto"/>
        <w:tblLook w:val="04A0" w:firstRow="1" w:lastRow="0" w:firstColumn="1" w:lastColumn="0" w:noHBand="0" w:noVBand="1"/>
        <w:tblDescription w:val="Blank table for user to respond."/>
      </w:tblPr>
      <w:tblGrid>
        <w:gridCol w:w="9618"/>
      </w:tblGrid>
      <w:tr w:rsidR="00E8420A" w14:paraId="6BC45F58" w14:textId="77777777" w:rsidTr="00117813">
        <w:trPr>
          <w:trHeight w:val="5298"/>
        </w:trPr>
        <w:tc>
          <w:tcPr>
            <w:tcW w:w="9618" w:type="dxa"/>
            <w:tcBorders>
              <w:top w:val="single" w:sz="8" w:space="0" w:color="auto"/>
              <w:left w:val="single" w:sz="8" w:space="0" w:color="000000"/>
              <w:bottom w:val="single" w:sz="8" w:space="0" w:color="000000"/>
              <w:right w:val="single" w:sz="8" w:space="0" w:color="auto"/>
            </w:tcBorders>
            <w:shd w:val="clear" w:color="auto" w:fill="FFFFFF" w:themeFill="background1"/>
          </w:tcPr>
          <w:p w14:paraId="082AC496" w14:textId="77D0CF93" w:rsidR="00E8420A" w:rsidRDefault="00E8420A"/>
        </w:tc>
      </w:tr>
    </w:tbl>
    <w:p w14:paraId="74DC5398" w14:textId="17ECF1A1" w:rsidR="00364DAD" w:rsidRPr="005A7397" w:rsidRDefault="00E8420A" w:rsidP="005A7397">
      <w:r>
        <w:t xml:space="preserve">If you are completing this activity as part of </w:t>
      </w:r>
      <w:r w:rsidR="00C96F01">
        <w:t xml:space="preserve">a </w:t>
      </w:r>
      <w:r>
        <w:t xml:space="preserve">faculty group, </w:t>
      </w:r>
      <w:r w:rsidR="00B67012">
        <w:t>use this</w:t>
      </w:r>
      <w:r>
        <w:t xml:space="preserve"> opportunity to share your thoughts with each other</w:t>
      </w:r>
      <w:r w:rsidR="00A11BFC">
        <w:t>.</w:t>
      </w:r>
    </w:p>
    <w:p w14:paraId="1FDD4A5A" w14:textId="03DC87F9" w:rsidR="00C07D5A" w:rsidRDefault="00C07D5A" w:rsidP="005A7397">
      <w:pPr>
        <w:ind w:left="426"/>
        <w:rPr>
          <w:rStyle w:val="Strong"/>
          <w:color w:val="002664"/>
        </w:rPr>
        <w:sectPr w:rsidR="00C07D5A" w:rsidSect="00FA7B77">
          <w:headerReference w:type="even" r:id="rId15"/>
          <w:footerReference w:type="default" r:id="rId16"/>
          <w:headerReference w:type="first" r:id="rId17"/>
          <w:footerReference w:type="first" r:id="rId18"/>
          <w:pgSz w:w="11906" w:h="16838"/>
          <w:pgMar w:top="1559" w:right="1134" w:bottom="1134" w:left="1134" w:header="709" w:footer="709" w:gutter="0"/>
          <w:cols w:space="708"/>
          <w:docGrid w:linePitch="360"/>
        </w:sectPr>
      </w:pPr>
    </w:p>
    <w:p w14:paraId="6179BD69" w14:textId="5241B998" w:rsidR="002147C8" w:rsidRPr="00642259" w:rsidRDefault="008F24F1" w:rsidP="00AA5FF8">
      <w:pPr>
        <w:pStyle w:val="Heading2"/>
      </w:pPr>
      <w:bookmarkStart w:id="19" w:name="_Toc154042708"/>
      <w:r w:rsidRPr="00642259">
        <w:lastRenderedPageBreak/>
        <w:t>Session</w:t>
      </w:r>
      <w:r w:rsidR="002147C8" w:rsidRPr="00642259">
        <w:t xml:space="preserve"> 3</w:t>
      </w:r>
      <w:r w:rsidR="00642259">
        <w:t xml:space="preserve"> – s</w:t>
      </w:r>
      <w:r w:rsidR="00642259" w:rsidRPr="00642259">
        <w:t xml:space="preserve">trategic </w:t>
      </w:r>
      <w:r w:rsidR="00C251E6" w:rsidRPr="00642259">
        <w:t>planning for change</w:t>
      </w:r>
      <w:bookmarkEnd w:id="19"/>
    </w:p>
    <w:p w14:paraId="29C8D0E4" w14:textId="55AE3D0E" w:rsidR="008349E7" w:rsidRPr="00642259" w:rsidRDefault="008814C0" w:rsidP="00BB3A4C">
      <w:pPr>
        <w:pStyle w:val="Heading3"/>
      </w:pPr>
      <w:bookmarkStart w:id="20" w:name="_Toc154042709"/>
      <w:r w:rsidRPr="00642259">
        <w:t xml:space="preserve">Activity 3.1 </w:t>
      </w:r>
      <w:r w:rsidR="00536AF5" w:rsidRPr="00642259">
        <w:t xml:space="preserve">– </w:t>
      </w:r>
      <w:r w:rsidR="002046C0" w:rsidRPr="00642259">
        <w:t>Kanban board</w:t>
      </w:r>
      <w:bookmarkEnd w:id="20"/>
    </w:p>
    <w:p w14:paraId="369738E6" w14:textId="47CD88D6" w:rsidR="007F521E" w:rsidRDefault="00D32434" w:rsidP="00642259">
      <w:r w:rsidRPr="009306BF">
        <w:t xml:space="preserve">A Kanban board is a visual project management tool </w:t>
      </w:r>
      <w:r w:rsidR="0034560E">
        <w:t>for managing</w:t>
      </w:r>
      <w:r w:rsidRPr="009306BF">
        <w:t xml:space="preserve"> </w:t>
      </w:r>
      <w:r w:rsidR="0034560E">
        <w:t>project</w:t>
      </w:r>
      <w:r w:rsidRPr="009306BF">
        <w:t xml:space="preserve"> workflow</w:t>
      </w:r>
      <w:r w:rsidR="00B16DF1">
        <w:t>s</w:t>
      </w:r>
      <w:r w:rsidRPr="009306BF">
        <w:t>. It can be a physical or a digital board with columns and cards. Each column represents a stage or step in the workflow, and each card represents a task or work item. The cards move from left to right across the board as they progress through the workflow</w:t>
      </w:r>
      <w:r w:rsidR="007520AF">
        <w:t>.</w:t>
      </w:r>
    </w:p>
    <w:p w14:paraId="6CDB9673" w14:textId="61AE7F49" w:rsidR="0066234B" w:rsidRPr="007F521E" w:rsidRDefault="0066234B" w:rsidP="007F521E">
      <w:r>
        <w:t xml:space="preserve">Brainstorm </w:t>
      </w:r>
      <w:r w:rsidR="00547BC4">
        <w:t xml:space="preserve">the </w:t>
      </w:r>
      <w:r w:rsidR="00B37995">
        <w:t>tasks related to implementing the new Science 7</w:t>
      </w:r>
      <w:r w:rsidR="007E0178">
        <w:t>–</w:t>
      </w:r>
      <w:r w:rsidR="00B37995">
        <w:t xml:space="preserve">10 </w:t>
      </w:r>
      <w:r w:rsidR="007E0178">
        <w:t xml:space="preserve">Syllabus </w:t>
      </w:r>
      <w:r w:rsidR="00B37995">
        <w:t xml:space="preserve">that could be put onto cards </w:t>
      </w:r>
      <w:r w:rsidR="00FD20A5">
        <w:t xml:space="preserve">on </w:t>
      </w:r>
      <w:r w:rsidR="00B37995">
        <w:t>the Kanban boar</w:t>
      </w:r>
      <w:r w:rsidR="005701D8">
        <w:t>d</w:t>
      </w:r>
      <w:r w:rsidR="00B37995">
        <w:t>. Most, if not all, will appear in the ‘To do’ column at this stage of curriculum implementation.</w:t>
      </w:r>
    </w:p>
    <w:tbl>
      <w:tblPr>
        <w:tblStyle w:val="TableGrid"/>
        <w:tblW w:w="14399" w:type="dxa"/>
        <w:tblInd w:w="-289" w:type="dxa"/>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tblLook w:val="04A0" w:firstRow="1" w:lastRow="0" w:firstColumn="1" w:lastColumn="0" w:noHBand="0" w:noVBand="1"/>
        <w:tblDescription w:val="Blank table for user to respond."/>
      </w:tblPr>
      <w:tblGrid>
        <w:gridCol w:w="4537"/>
        <w:gridCol w:w="4961"/>
        <w:gridCol w:w="4901"/>
      </w:tblGrid>
      <w:tr w:rsidR="004C5D8B" w:rsidRPr="00DD1C41" w14:paraId="7F5A66A6" w14:textId="74ED9AC0" w:rsidTr="007520AF">
        <w:trPr>
          <w:trHeight w:val="3814"/>
          <w:tblHeader/>
        </w:trPr>
        <w:tc>
          <w:tcPr>
            <w:tcW w:w="4537" w:type="dxa"/>
            <w:tcBorders>
              <w:top w:val="single" w:sz="8" w:space="0" w:color="FFFFFF" w:themeColor="background1"/>
              <w:left w:val="single" w:sz="4" w:space="0" w:color="FFFFFF" w:themeColor="background1"/>
              <w:bottom w:val="nil"/>
            </w:tcBorders>
            <w:shd w:val="clear" w:color="auto" w:fill="EBEBEB"/>
          </w:tcPr>
          <w:p w14:paraId="6DA1D107" w14:textId="3FABD478" w:rsidR="004C5D8B" w:rsidRPr="007E0178" w:rsidRDefault="00030B73" w:rsidP="004C5D8B">
            <w:pPr>
              <w:rPr>
                <w:rStyle w:val="Strong"/>
              </w:rPr>
            </w:pPr>
            <w:r w:rsidRPr="007E0178">
              <w:rPr>
                <w:rStyle w:val="Strong"/>
              </w:rPr>
              <w:t>To do</w:t>
            </w:r>
          </w:p>
        </w:tc>
        <w:tc>
          <w:tcPr>
            <w:tcW w:w="4961" w:type="dxa"/>
            <w:tcBorders>
              <w:top w:val="single" w:sz="8" w:space="0" w:color="FFFFFF" w:themeColor="background1"/>
              <w:bottom w:val="nil"/>
              <w:right w:val="single" w:sz="24" w:space="0" w:color="FFFFFF" w:themeColor="background1"/>
            </w:tcBorders>
            <w:shd w:val="clear" w:color="auto" w:fill="EBEBEB"/>
          </w:tcPr>
          <w:p w14:paraId="73DCF971" w14:textId="3EE36EE5" w:rsidR="004C5D8B" w:rsidRPr="007E0178" w:rsidRDefault="00030B73" w:rsidP="004C5D8B">
            <w:pPr>
              <w:ind w:left="91"/>
              <w:rPr>
                <w:rStyle w:val="Strong"/>
              </w:rPr>
            </w:pPr>
            <w:r w:rsidRPr="007E0178">
              <w:rPr>
                <w:rStyle w:val="Strong"/>
              </w:rPr>
              <w:t>Work in progress</w:t>
            </w:r>
          </w:p>
        </w:tc>
        <w:tc>
          <w:tcPr>
            <w:tcW w:w="4901" w:type="dxa"/>
            <w:tcBorders>
              <w:top w:val="single" w:sz="8" w:space="0" w:color="FFFFFF" w:themeColor="background1"/>
              <w:bottom w:val="nil"/>
              <w:right w:val="single" w:sz="24" w:space="0" w:color="FFFFFF" w:themeColor="background1"/>
            </w:tcBorders>
            <w:shd w:val="clear" w:color="auto" w:fill="EBEBEB"/>
          </w:tcPr>
          <w:p w14:paraId="5A569C4D" w14:textId="60C172A7" w:rsidR="004C5D8B" w:rsidRPr="007E0178" w:rsidRDefault="00030B73" w:rsidP="004C5D8B">
            <w:pPr>
              <w:ind w:left="91"/>
              <w:rPr>
                <w:rStyle w:val="Strong"/>
              </w:rPr>
            </w:pPr>
            <w:r w:rsidRPr="007E0178">
              <w:rPr>
                <w:rStyle w:val="Strong"/>
              </w:rPr>
              <w:t>Done</w:t>
            </w:r>
          </w:p>
        </w:tc>
      </w:tr>
    </w:tbl>
    <w:p w14:paraId="73267335" w14:textId="77777777" w:rsidR="008349E7" w:rsidRPr="00F96C5B" w:rsidRDefault="008349E7" w:rsidP="00F255F2">
      <w:pPr>
        <w:sectPr w:rsidR="008349E7" w:rsidRPr="00F96C5B" w:rsidSect="00642259">
          <w:pgSz w:w="16838" w:h="11906" w:orient="landscape"/>
          <w:pgMar w:top="1134" w:right="1134" w:bottom="1134" w:left="1559" w:header="709" w:footer="709" w:gutter="0"/>
          <w:cols w:space="708"/>
          <w:docGrid w:linePitch="360"/>
        </w:sectPr>
      </w:pPr>
    </w:p>
    <w:p w14:paraId="408885C8" w14:textId="18692A8A" w:rsidR="00965911" w:rsidRPr="007E0178" w:rsidRDefault="008814C0" w:rsidP="00965911">
      <w:pPr>
        <w:pStyle w:val="Heading3"/>
      </w:pPr>
      <w:bookmarkStart w:id="21" w:name="_Toc154042710"/>
      <w:r w:rsidRPr="007E0178">
        <w:lastRenderedPageBreak/>
        <w:t>Activity 3.2</w:t>
      </w:r>
      <w:r w:rsidR="00DB1F27" w:rsidRPr="007E0178">
        <w:t xml:space="preserve"> –</w:t>
      </w:r>
      <w:r w:rsidRPr="007E0178">
        <w:t xml:space="preserve"> </w:t>
      </w:r>
      <w:r w:rsidR="00117813" w:rsidRPr="007E0178">
        <w:t>t</w:t>
      </w:r>
      <w:r w:rsidR="004470B0" w:rsidRPr="007E0178">
        <w:t xml:space="preserve">he </w:t>
      </w:r>
      <w:r w:rsidR="005F55E4" w:rsidRPr="007E0178">
        <w:t>p</w:t>
      </w:r>
      <w:r w:rsidR="00965911" w:rsidRPr="007E0178">
        <w:t>runing protocol</w:t>
      </w:r>
      <w:bookmarkEnd w:id="21"/>
    </w:p>
    <w:p w14:paraId="3D1761BD" w14:textId="62C2AE7F" w:rsidR="00A435AB" w:rsidRDefault="007E0178" w:rsidP="007E0178">
      <w:pPr>
        <w:pStyle w:val="Caption"/>
      </w:pPr>
      <w:r>
        <w:t xml:space="preserve">Table </w:t>
      </w:r>
      <w:r w:rsidR="003E6AF2">
        <w:fldChar w:fldCharType="begin"/>
      </w:r>
      <w:r w:rsidR="003E6AF2">
        <w:instrText xml:space="preserve"> SEQ Table \* ARABIC </w:instrText>
      </w:r>
      <w:r w:rsidR="003E6AF2">
        <w:fldChar w:fldCharType="separate"/>
      </w:r>
      <w:r>
        <w:rPr>
          <w:noProof/>
        </w:rPr>
        <w:t>4</w:t>
      </w:r>
      <w:r w:rsidR="003E6AF2">
        <w:rPr>
          <w:noProof/>
        </w:rPr>
        <w:fldChar w:fldCharType="end"/>
      </w:r>
      <w:r>
        <w:t xml:space="preserve"> </w:t>
      </w:r>
      <w:r w:rsidR="00E50440">
        <w:t>–</w:t>
      </w:r>
      <w:r w:rsidR="00284E93">
        <w:t xml:space="preserve"> </w:t>
      </w:r>
      <w:r w:rsidR="00E50440">
        <w:t>c</w:t>
      </w:r>
      <w:r w:rsidR="00284E93">
        <w:t xml:space="preserve">reating </w:t>
      </w:r>
      <w:r w:rsidR="002332EF">
        <w:t>space</w:t>
      </w:r>
      <w:r w:rsidR="00405269">
        <w:t xml:space="preserve"> for eff</w:t>
      </w:r>
      <w:r w:rsidR="00B922AC">
        <w:t>ective</w:t>
      </w:r>
      <w:r w:rsidR="00FD20A5">
        <w:t>ly implementing</w:t>
      </w:r>
      <w:r w:rsidR="00B922AC">
        <w:t xml:space="preserve"> the Science 7</w:t>
      </w:r>
      <w:r>
        <w:t>–</w:t>
      </w:r>
      <w:r w:rsidR="00B922AC">
        <w:t xml:space="preserve">10 </w:t>
      </w:r>
      <w:r>
        <w:t>Syllabus</w:t>
      </w:r>
    </w:p>
    <w:tbl>
      <w:tblPr>
        <w:tblStyle w:val="Tableheader"/>
        <w:tblW w:w="9634" w:type="dxa"/>
        <w:tblLook w:val="0420" w:firstRow="1" w:lastRow="0" w:firstColumn="0" w:lastColumn="0" w:noHBand="0" w:noVBand="1"/>
        <w:tblDescription w:val="This table contains questions for participants to fill in as they complete the pruning protocol."/>
      </w:tblPr>
      <w:tblGrid>
        <w:gridCol w:w="4815"/>
        <w:gridCol w:w="4819"/>
      </w:tblGrid>
      <w:tr w:rsidR="00A435AB" w14:paraId="02E49254" w14:textId="77777777" w:rsidTr="00E415C5">
        <w:trPr>
          <w:cnfStyle w:val="100000000000" w:firstRow="1" w:lastRow="0" w:firstColumn="0" w:lastColumn="0" w:oddVBand="0" w:evenVBand="0" w:oddHBand="0" w:evenHBand="0" w:firstRowFirstColumn="0" w:firstRowLastColumn="0" w:lastRowFirstColumn="0" w:lastRowLastColumn="0"/>
        </w:trPr>
        <w:tc>
          <w:tcPr>
            <w:tcW w:w="4815" w:type="dxa"/>
          </w:tcPr>
          <w:p w14:paraId="450D5485" w14:textId="49D7913C" w:rsidR="00A435AB" w:rsidRDefault="005524C8" w:rsidP="00AF02C5">
            <w:r>
              <w:t>Reduce</w:t>
            </w:r>
          </w:p>
        </w:tc>
        <w:tc>
          <w:tcPr>
            <w:tcW w:w="4819" w:type="dxa"/>
          </w:tcPr>
          <w:p w14:paraId="2B704962" w14:textId="0366ABF5" w:rsidR="00A435AB" w:rsidRDefault="005524C8" w:rsidP="00AF02C5">
            <w:r>
              <w:t>Reallocate</w:t>
            </w:r>
          </w:p>
        </w:tc>
      </w:tr>
      <w:tr w:rsidR="00A435AB" w14:paraId="51E5AABC" w14:textId="77777777" w:rsidTr="00FC4305">
        <w:trPr>
          <w:cnfStyle w:val="000000100000" w:firstRow="0" w:lastRow="0" w:firstColumn="0" w:lastColumn="0" w:oddVBand="0" w:evenVBand="0" w:oddHBand="1" w:evenHBand="0" w:firstRowFirstColumn="0" w:firstRowLastColumn="0" w:lastRowFirstColumn="0" w:lastRowLastColumn="0"/>
          <w:trHeight w:val="3156"/>
        </w:trPr>
        <w:tc>
          <w:tcPr>
            <w:tcW w:w="4815" w:type="dxa"/>
          </w:tcPr>
          <w:p w14:paraId="15CE60E2" w14:textId="77245F5B" w:rsidR="00A435AB" w:rsidRDefault="00BA53CA" w:rsidP="00AF02C5">
            <w:r w:rsidRPr="007E0178">
              <w:rPr>
                <w:rStyle w:val="Strong"/>
              </w:rPr>
              <w:t>School priorities</w:t>
            </w:r>
            <w:r>
              <w:t xml:space="preserve"> – </w:t>
            </w:r>
            <w:r w:rsidR="00DA20C8">
              <w:t xml:space="preserve">What </w:t>
            </w:r>
            <w:r w:rsidR="00D61889">
              <w:t xml:space="preserve">work is being paused, </w:t>
            </w:r>
            <w:proofErr w:type="gramStart"/>
            <w:r w:rsidR="00D61889">
              <w:t>delayed</w:t>
            </w:r>
            <w:proofErr w:type="gramEnd"/>
            <w:r w:rsidR="00D61889">
              <w:t xml:space="preserve"> or shut down to make way for </w:t>
            </w:r>
            <w:r w:rsidR="005A0E09">
              <w:t>syllabus implementation</w:t>
            </w:r>
            <w:r w:rsidR="00D61889">
              <w:t>?</w:t>
            </w:r>
          </w:p>
        </w:tc>
        <w:tc>
          <w:tcPr>
            <w:tcW w:w="4819" w:type="dxa"/>
          </w:tcPr>
          <w:p w14:paraId="296772B5" w14:textId="2C3AA332" w:rsidR="00A435AB" w:rsidRDefault="00D54ECF" w:rsidP="00AF02C5">
            <w:r w:rsidRPr="007E0178">
              <w:rPr>
                <w:rStyle w:val="Strong"/>
              </w:rPr>
              <w:t>Collaboration time</w:t>
            </w:r>
            <w:r>
              <w:t xml:space="preserve"> </w:t>
            </w:r>
            <w:r w:rsidR="00F62289">
              <w:t>–</w:t>
            </w:r>
            <w:r w:rsidR="00185096">
              <w:t xml:space="preserve"> How </w:t>
            </w:r>
            <w:r w:rsidR="00315CE5">
              <w:t>could</w:t>
            </w:r>
            <w:r w:rsidR="00185096">
              <w:t xml:space="preserve"> we reallocate existing time?</w:t>
            </w:r>
          </w:p>
        </w:tc>
      </w:tr>
      <w:tr w:rsidR="00A435AB" w14:paraId="260DE74F" w14:textId="77777777" w:rsidTr="00FC4305">
        <w:trPr>
          <w:cnfStyle w:val="000000010000" w:firstRow="0" w:lastRow="0" w:firstColumn="0" w:lastColumn="0" w:oddVBand="0" w:evenVBand="0" w:oddHBand="0" w:evenHBand="1" w:firstRowFirstColumn="0" w:firstRowLastColumn="0" w:lastRowFirstColumn="0" w:lastRowLastColumn="0"/>
          <w:trHeight w:val="3541"/>
        </w:trPr>
        <w:tc>
          <w:tcPr>
            <w:tcW w:w="4815" w:type="dxa"/>
          </w:tcPr>
          <w:p w14:paraId="72D3C2F7" w14:textId="6F9C6E9F" w:rsidR="00A435AB" w:rsidRDefault="00BA53CA" w:rsidP="00AF02C5">
            <w:r w:rsidRPr="007E0178">
              <w:rPr>
                <w:rStyle w:val="Strong"/>
              </w:rPr>
              <w:t>Faculty priorities</w:t>
            </w:r>
            <w:r>
              <w:t xml:space="preserve"> – What </w:t>
            </w:r>
            <w:r w:rsidR="00315CE5">
              <w:t>work could the faculty</w:t>
            </w:r>
            <w:r>
              <w:t xml:space="preserve"> pause, </w:t>
            </w:r>
            <w:proofErr w:type="gramStart"/>
            <w:r w:rsidRPr="000A6593">
              <w:t>delay</w:t>
            </w:r>
            <w:proofErr w:type="gramEnd"/>
            <w:r w:rsidRPr="000A6593">
              <w:t xml:space="preserve"> or shut down</w:t>
            </w:r>
            <w:r>
              <w:t>?</w:t>
            </w:r>
          </w:p>
        </w:tc>
        <w:tc>
          <w:tcPr>
            <w:tcW w:w="4819" w:type="dxa"/>
          </w:tcPr>
          <w:p w14:paraId="40EB6CC6" w14:textId="6A6207E3" w:rsidR="00A435AB" w:rsidRDefault="000B1E99" w:rsidP="00AF02C5">
            <w:r w:rsidRPr="007E0178">
              <w:rPr>
                <w:rStyle w:val="Strong"/>
              </w:rPr>
              <w:t>Professional learning</w:t>
            </w:r>
            <w:r w:rsidR="0058385A">
              <w:rPr>
                <w:rStyle w:val="Strong"/>
              </w:rPr>
              <w:t xml:space="preserve"> (PL)</w:t>
            </w:r>
            <w:r w:rsidR="008A75B1">
              <w:t xml:space="preserve"> –</w:t>
            </w:r>
            <w:r w:rsidR="00911F6D">
              <w:t xml:space="preserve"> How </w:t>
            </w:r>
            <w:r w:rsidR="00315CE5">
              <w:t>could</w:t>
            </w:r>
            <w:r w:rsidR="00911F6D">
              <w:t xml:space="preserve"> we better harness the existing PL structures, </w:t>
            </w:r>
            <w:proofErr w:type="gramStart"/>
            <w:r w:rsidR="00911F6D">
              <w:t>processes</w:t>
            </w:r>
            <w:proofErr w:type="gramEnd"/>
            <w:r w:rsidR="00911F6D">
              <w:t xml:space="preserve"> and routines?</w:t>
            </w:r>
          </w:p>
        </w:tc>
      </w:tr>
      <w:tr w:rsidR="00A435AB" w14:paraId="318C2707" w14:textId="77777777" w:rsidTr="00FC4305">
        <w:trPr>
          <w:cnfStyle w:val="000000100000" w:firstRow="0" w:lastRow="0" w:firstColumn="0" w:lastColumn="0" w:oddVBand="0" w:evenVBand="0" w:oddHBand="1" w:evenHBand="0" w:firstRowFirstColumn="0" w:firstRowLastColumn="0" w:lastRowFirstColumn="0" w:lastRowLastColumn="0"/>
          <w:trHeight w:val="3960"/>
        </w:trPr>
        <w:tc>
          <w:tcPr>
            <w:tcW w:w="4815" w:type="dxa"/>
          </w:tcPr>
          <w:p w14:paraId="7E6F7E9D" w14:textId="623BE0FF" w:rsidR="00A435AB" w:rsidRDefault="00BA53CA" w:rsidP="00AF02C5">
            <w:r w:rsidRPr="00175E8B">
              <w:rPr>
                <w:rStyle w:val="Strong"/>
              </w:rPr>
              <w:t>Personal priorities</w:t>
            </w:r>
            <w:r>
              <w:t xml:space="preserve"> – </w:t>
            </w:r>
            <w:r w:rsidR="00FB6BBB">
              <w:t xml:space="preserve">In what areas </w:t>
            </w:r>
            <w:r w:rsidR="00315CE5">
              <w:t>could</w:t>
            </w:r>
            <w:r>
              <w:t xml:space="preserve"> you reduce your involvement to </w:t>
            </w:r>
            <w:r w:rsidR="00FB6BBB">
              <w:t>effectively contribute</w:t>
            </w:r>
            <w:r w:rsidR="00C42764">
              <w:t xml:space="preserve"> to the Science syllabus implementation</w:t>
            </w:r>
            <w:r>
              <w:t>?</w:t>
            </w:r>
          </w:p>
        </w:tc>
        <w:tc>
          <w:tcPr>
            <w:tcW w:w="4819" w:type="dxa"/>
          </w:tcPr>
          <w:p w14:paraId="165940BA" w14:textId="59A2451C" w:rsidR="00A435AB" w:rsidRDefault="000B1E99" w:rsidP="00AF02C5">
            <w:r w:rsidRPr="00735A6F">
              <w:rPr>
                <w:rStyle w:val="Heading5Char"/>
              </w:rPr>
              <w:t>Roles</w:t>
            </w:r>
            <w:r w:rsidR="008A75B1">
              <w:t xml:space="preserve"> –</w:t>
            </w:r>
            <w:r w:rsidR="00735A6F">
              <w:t xml:space="preserve"> How can we share the responsibility for curriculum implementation?</w:t>
            </w:r>
          </w:p>
        </w:tc>
      </w:tr>
    </w:tbl>
    <w:p w14:paraId="1E21FDEF" w14:textId="58223728" w:rsidR="006204E8" w:rsidRDefault="00802A53" w:rsidP="00A42673">
      <w:pPr>
        <w:pStyle w:val="Imageattributioncaption"/>
        <w:sectPr w:rsidR="006204E8" w:rsidSect="007E0178">
          <w:pgSz w:w="11906" w:h="16838"/>
          <w:pgMar w:top="1559" w:right="1134" w:bottom="1134" w:left="1134" w:header="709" w:footer="709" w:gutter="0"/>
          <w:cols w:space="708"/>
          <w:docGrid w:linePitch="360"/>
        </w:sectPr>
      </w:pPr>
      <w:r w:rsidRPr="00802A53">
        <w:t>This adapted work is based on Dr. Simon Breakspear’s original</w:t>
      </w:r>
      <w:r w:rsidR="00C85FD9">
        <w:t xml:space="preserve"> and is</w:t>
      </w:r>
      <w:r w:rsidRPr="00802A53">
        <w:t xml:space="preserve"> licensed under </w:t>
      </w:r>
      <w:hyperlink r:id="rId19" w:history="1">
        <w:r w:rsidRPr="00341368">
          <w:rPr>
            <w:rStyle w:val="Hyperlink"/>
          </w:rPr>
          <w:t>CC BY-NC-SA 4.0</w:t>
        </w:r>
      </w:hyperlink>
      <w:r w:rsidR="00C85FD9">
        <w:rPr>
          <w:rStyle w:val="Hyperlink"/>
        </w:rPr>
        <w:t>.</w:t>
      </w:r>
    </w:p>
    <w:p w14:paraId="550B2023" w14:textId="0746604C" w:rsidR="0094562F" w:rsidRDefault="00086102" w:rsidP="00AA5FF8">
      <w:pPr>
        <w:pStyle w:val="Heading2"/>
      </w:pPr>
      <w:bookmarkStart w:id="22" w:name="_Toc154042711"/>
      <w:r>
        <w:lastRenderedPageBreak/>
        <w:t>Where to next?</w:t>
      </w:r>
      <w:bookmarkEnd w:id="22"/>
    </w:p>
    <w:p w14:paraId="7D7DF69D" w14:textId="77777777" w:rsidR="00986C89" w:rsidRDefault="002C34E7" w:rsidP="00986C89">
      <w:r>
        <w:t>Would you like to learn more? The links below provide additional learning and resources</w:t>
      </w:r>
      <w:r w:rsidR="00EF11B2">
        <w:t>.</w:t>
      </w:r>
    </w:p>
    <w:p w14:paraId="46290844" w14:textId="2D713D32" w:rsidR="009B00ED" w:rsidRPr="0004038C" w:rsidRDefault="009B00ED" w:rsidP="009B00ED">
      <w:pPr>
        <w:pStyle w:val="ListBullet"/>
      </w:pPr>
      <w:r w:rsidRPr="00F82B27">
        <w:rPr>
          <w:rStyle w:val="Strong"/>
        </w:rPr>
        <w:t>Phases of curriculum implementation</w:t>
      </w:r>
      <w:r>
        <w:t xml:space="preserve"> – </w:t>
      </w:r>
      <w:r w:rsidR="00C85FD9">
        <w:t>t</w:t>
      </w:r>
      <w:r w:rsidR="00C85FD9" w:rsidRPr="00F9319D">
        <w:t xml:space="preserve">he </w:t>
      </w:r>
      <w:r w:rsidRPr="00F9319D">
        <w:t xml:space="preserve">phases of engage, </w:t>
      </w:r>
      <w:proofErr w:type="gramStart"/>
      <w:r w:rsidRPr="00F9319D">
        <w:t>enact</w:t>
      </w:r>
      <w:proofErr w:type="gramEnd"/>
      <w:r w:rsidRPr="00F9319D">
        <w:t xml:space="preserve"> and embed can be used as a guide for effective curriculum implementation in schools.</w:t>
      </w:r>
      <w:r>
        <w:t xml:space="preserve"> Access the </w:t>
      </w:r>
      <w:hyperlink r:id="rId20" w:history="1">
        <w:r w:rsidR="00F8218A">
          <w:rPr>
            <w:rStyle w:val="Hyperlink"/>
          </w:rPr>
          <w:t>Phases of curriculum implementation</w:t>
        </w:r>
      </w:hyperlink>
      <w:r>
        <w:t xml:space="preserve"> </w:t>
      </w:r>
      <w:r w:rsidR="00F8218A">
        <w:t>overview page</w:t>
      </w:r>
      <w:r w:rsidR="00F34E6D">
        <w:t xml:space="preserve"> </w:t>
      </w:r>
      <w:r>
        <w:t>or v</w:t>
      </w:r>
      <w:r w:rsidRPr="00CE0380">
        <w:t xml:space="preserve">ideo </w:t>
      </w:r>
      <w:r>
        <w:t>outlining the</w:t>
      </w:r>
      <w:r w:rsidRPr="00CE0380">
        <w:t xml:space="preserve"> </w:t>
      </w:r>
      <w:hyperlink r:id="rId21" w:history="1">
        <w:r w:rsidRPr="0076582B">
          <w:rPr>
            <w:rStyle w:val="Hyperlink"/>
          </w:rPr>
          <w:t>Phases of curriculum implementatio</w:t>
        </w:r>
        <w:r>
          <w:rPr>
            <w:rStyle w:val="Hyperlink"/>
          </w:rPr>
          <w:t>n (3:2</w:t>
        </w:r>
        <w:r w:rsidR="00B601FF">
          <w:rPr>
            <w:rStyle w:val="Hyperlink"/>
          </w:rPr>
          <w:t>1</w:t>
        </w:r>
        <w:r>
          <w:rPr>
            <w:rStyle w:val="Hyperlink"/>
          </w:rPr>
          <w:t>)</w:t>
        </w:r>
      </w:hyperlink>
      <w:r w:rsidRPr="00CE0380">
        <w:t xml:space="preserve"> </w:t>
      </w:r>
      <w:r>
        <w:t>for</w:t>
      </w:r>
      <w:r w:rsidRPr="00CE0380">
        <w:t xml:space="preserve"> overarching guidance when implementing a new syllabus</w:t>
      </w:r>
      <w:r>
        <w:t>.</w:t>
      </w:r>
    </w:p>
    <w:p w14:paraId="2F2EF11F" w14:textId="77777777" w:rsidR="009B00ED" w:rsidRDefault="009B00ED" w:rsidP="009B00ED">
      <w:pPr>
        <w:pStyle w:val="ListBullet"/>
      </w:pPr>
      <w:r w:rsidRPr="00F82B27">
        <w:rPr>
          <w:rStyle w:val="Strong"/>
        </w:rPr>
        <w:t>Kanban approach to team planning</w:t>
      </w:r>
      <w:r>
        <w:t xml:space="preserve"> – Simon Breakspear outlines this simple visual method for planning and structuring complex work in education in this podcast episode, </w:t>
      </w:r>
      <w:hyperlink r:id="rId22" w:history="1">
        <w:r w:rsidRPr="00C34F65">
          <w:rPr>
            <w:rStyle w:val="Hyperlink"/>
          </w:rPr>
          <w:t>The Power of Kanban (8:06)</w:t>
        </w:r>
      </w:hyperlink>
      <w:r>
        <w:t>.</w:t>
      </w:r>
    </w:p>
    <w:p w14:paraId="1A94EB56" w14:textId="3DCD8410" w:rsidR="008A3529" w:rsidRPr="0004038C" w:rsidRDefault="003E6AF2" w:rsidP="008A3529">
      <w:pPr>
        <w:pStyle w:val="ListBullet"/>
      </w:pPr>
      <w:hyperlink r:id="rId23" w:history="1">
        <w:r w:rsidR="00213EDE" w:rsidRPr="00144BB6">
          <w:rPr>
            <w:rStyle w:val="Hyperlink"/>
          </w:rPr>
          <w:t>Navigating the Science statewide staffroom</w:t>
        </w:r>
        <w:r w:rsidR="0058385A" w:rsidRPr="00144BB6">
          <w:rPr>
            <w:rStyle w:val="Hyperlink"/>
          </w:rPr>
          <w:t xml:space="preserve"> website</w:t>
        </w:r>
        <w:r w:rsidR="00213EDE" w:rsidRPr="00144BB6">
          <w:rPr>
            <w:rStyle w:val="Hyperlink"/>
          </w:rPr>
          <w:t xml:space="preserve"> (5:17)</w:t>
        </w:r>
      </w:hyperlink>
      <w:r w:rsidR="008A3529">
        <w:t xml:space="preserve"> – </w:t>
      </w:r>
      <w:r w:rsidR="00C85FD9">
        <w:t xml:space="preserve">this </w:t>
      </w:r>
      <w:r w:rsidR="008A3529">
        <w:t>video demonstrates how to add the Science SWS website to ‘My essentials’ on your DoE portal and locate resources produced by the Science 7–12 curriculum team.</w:t>
      </w:r>
    </w:p>
    <w:p w14:paraId="5737F18F" w14:textId="77777777" w:rsidR="009F75C4" w:rsidRDefault="009F75C4" w:rsidP="009F75C4">
      <w:pPr>
        <w:pStyle w:val="Heading2"/>
      </w:pPr>
      <w:bookmarkStart w:id="23" w:name="_Toc154042712"/>
      <w:r>
        <w:t>Evaluation</w:t>
      </w:r>
      <w:bookmarkEnd w:id="23"/>
    </w:p>
    <w:p w14:paraId="183ACF79" w14:textId="2B5DD08C" w:rsidR="009F75C4" w:rsidRDefault="009F75C4" w:rsidP="009F75C4">
      <w:r>
        <w:t xml:space="preserve">We value your feedback. Please complete the </w:t>
      </w:r>
      <w:hyperlink r:id="rId24" w:history="1">
        <w:r w:rsidRPr="001A440A">
          <w:rPr>
            <w:rStyle w:val="Hyperlink"/>
          </w:rPr>
          <w:t>Engaging with the new Science 7–10 Syllabus evaluation</w:t>
        </w:r>
      </w:hyperlink>
      <w:r>
        <w:t xml:space="preserve"> to help us provide </w:t>
      </w:r>
      <w:r w:rsidRPr="00E356B5">
        <w:t>further support.</w:t>
      </w:r>
      <w:r>
        <w:t xml:space="preserve"> </w:t>
      </w:r>
    </w:p>
    <w:p w14:paraId="6386DBDA" w14:textId="3FCF129B" w:rsidR="00FE7ADA" w:rsidRDefault="00FE7ADA" w:rsidP="009F75C4">
      <w:r>
        <w:rPr>
          <w:noProof/>
        </w:rPr>
        <w:drawing>
          <wp:inline distT="0" distB="0" distL="0" distR="0" wp14:anchorId="5DCDD9A7" wp14:editId="61D40DE6">
            <wp:extent cx="1287379" cy="1287379"/>
            <wp:effectExtent l="0" t="0" r="8255" b="8255"/>
            <wp:docPr id="1879448829" name="Picture 2" descr="Engaging with the new Science 7–10 Syllabus evaluation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9448829" name="Picture 2" descr="Engaging with the new Science 7–10 Syllabus evaluation QR code."/>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297234" cy="1297234"/>
                    </a:xfrm>
                    <a:prstGeom prst="rect">
                      <a:avLst/>
                    </a:prstGeom>
                    <a:noFill/>
                    <a:ln>
                      <a:noFill/>
                    </a:ln>
                  </pic:spPr>
                </pic:pic>
              </a:graphicData>
            </a:graphic>
          </wp:inline>
        </w:drawing>
      </w:r>
    </w:p>
    <w:p w14:paraId="7D57430D" w14:textId="77777777" w:rsidR="009F75C4" w:rsidRDefault="009F75C4" w:rsidP="009F75C4"/>
    <w:p w14:paraId="5EB2F6C3" w14:textId="77777777" w:rsidR="00144BB6" w:rsidRDefault="00144BB6">
      <w:pPr>
        <w:suppressAutoHyphens w:val="0"/>
        <w:spacing w:before="0" w:after="160" w:line="259" w:lineRule="auto"/>
        <w:rPr>
          <w:rFonts w:eastAsiaTheme="majorEastAsia"/>
          <w:bCs/>
          <w:color w:val="002664"/>
          <w:sz w:val="36"/>
          <w:szCs w:val="48"/>
        </w:rPr>
      </w:pPr>
      <w:r>
        <w:br w:type="page"/>
      </w:r>
    </w:p>
    <w:p w14:paraId="70B4C9F9" w14:textId="65CF59C0" w:rsidR="00627C2D" w:rsidRDefault="00627C2D" w:rsidP="00AA5FF8">
      <w:pPr>
        <w:pStyle w:val="Heading2"/>
      </w:pPr>
      <w:bookmarkStart w:id="24" w:name="_Toc154042713"/>
      <w:r>
        <w:lastRenderedPageBreak/>
        <w:t>References</w:t>
      </w:r>
      <w:bookmarkEnd w:id="24"/>
    </w:p>
    <w:p w14:paraId="46FE685D" w14:textId="77777777" w:rsidR="000332FF" w:rsidRDefault="000332FF" w:rsidP="000332FF">
      <w:pPr>
        <w:pStyle w:val="FeatureBox2"/>
      </w:pPr>
      <w:bookmarkStart w:id="25" w:name="_Hlk153281771"/>
      <w:bookmarkEnd w:id="10"/>
      <w:r>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28F6857D" w14:textId="4DD7A153" w:rsidR="000332FF" w:rsidRDefault="000332FF" w:rsidP="000332FF">
      <w:pPr>
        <w:pStyle w:val="FeatureBox2"/>
      </w:pPr>
      <w:r>
        <w:t xml:space="preserve">Please refer to the NESA Copyright Disclaimer for more information </w:t>
      </w:r>
      <w:hyperlink r:id="rId26" w:tgtFrame="_blank" w:tooltip="https://educationstandards.nsw.edu.au/wps/portal/nesa/mini-footer/copyright" w:history="1">
        <w:r>
          <w:rPr>
            <w:rStyle w:val="Hyperlink"/>
          </w:rPr>
          <w:t>https://educationstandards.nsw.edu.au/wps/portal/nesa/mini-footer/copyright</w:t>
        </w:r>
      </w:hyperlink>
      <w:r>
        <w:t>.</w:t>
      </w:r>
    </w:p>
    <w:p w14:paraId="146BCDC0" w14:textId="1D4462DA" w:rsidR="000332FF" w:rsidRDefault="000332FF" w:rsidP="000332FF">
      <w:pPr>
        <w:pStyle w:val="FeatureBox2"/>
      </w:pPr>
      <w:r>
        <w:t xml:space="preserve">NESA holds the only official and up-to-date versions of the NSW Curriculum and syllabus documents. Please visit the NSW Education Standards Authority (NESA) website </w:t>
      </w:r>
      <w:hyperlink r:id="rId27" w:history="1">
        <w:r>
          <w:rPr>
            <w:rStyle w:val="Hyperlink"/>
          </w:rPr>
          <w:t>https://educationstandards.nsw.edu.au/</w:t>
        </w:r>
      </w:hyperlink>
      <w:r>
        <w:t xml:space="preserve"> and the NSW Curriculum website </w:t>
      </w:r>
      <w:hyperlink r:id="rId28" w:history="1">
        <w:r w:rsidRPr="0036333D">
          <w:rPr>
            <w:rStyle w:val="Hyperlink"/>
          </w:rPr>
          <w:t>https://curriculum.nsw.edu.au</w:t>
        </w:r>
      </w:hyperlink>
      <w:r>
        <w:t>.</w:t>
      </w:r>
    </w:p>
    <w:bookmarkStart w:id="26" w:name="_Hlk153281790"/>
    <w:bookmarkEnd w:id="25"/>
    <w:p w14:paraId="0F9355CB" w14:textId="77777777" w:rsidR="000332FF" w:rsidRPr="00F66592" w:rsidRDefault="000332FF" w:rsidP="000332FF">
      <w:r>
        <w:fldChar w:fldCharType="begin"/>
      </w:r>
      <w:r>
        <w:instrText>HYPERLINK "https://curriculum.nsw.edu.au/learning-areas/science/science-7-10-2023/overview"</w:instrText>
      </w:r>
      <w:r>
        <w:fldChar w:fldCharType="separate"/>
      </w:r>
      <w:r w:rsidRPr="000332FF">
        <w:rPr>
          <w:rStyle w:val="Hyperlink"/>
        </w:rPr>
        <w:t>Science 7–10 Syllabus</w:t>
      </w:r>
      <w:r>
        <w:fldChar w:fldCharType="end"/>
      </w:r>
      <w:r w:rsidRPr="00F66592">
        <w:t xml:space="preserve"> © NSW Education Standards Authority (NESA) for and on behalf of the Crown in right of the State of New South Wales, 2023.</w:t>
      </w:r>
    </w:p>
    <w:p w14:paraId="64CEF604" w14:textId="3AC19A12" w:rsidR="00ED6CB4" w:rsidRPr="00F66592" w:rsidRDefault="00ED6CB4" w:rsidP="00F66592">
      <w:bookmarkStart w:id="27" w:name="_Hlk153358463"/>
      <w:r w:rsidRPr="00F66592">
        <w:t>NESA (NSW Education Standards Authority) (</w:t>
      </w:r>
      <w:r w:rsidR="000332FF" w:rsidRPr="00F66592">
        <w:t>202</w:t>
      </w:r>
      <w:r w:rsidR="000332FF">
        <w:t>1</w:t>
      </w:r>
      <w:r w:rsidRPr="00F66592">
        <w:t>) ‘</w:t>
      </w:r>
      <w:hyperlink r:id="rId29" w:history="1">
        <w:r w:rsidRPr="000332FF">
          <w:rPr>
            <w:rStyle w:val="Hyperlink"/>
          </w:rPr>
          <w:t>Proficient Teacher: Standard descriptors</w:t>
        </w:r>
      </w:hyperlink>
      <w:r w:rsidRPr="00F66592">
        <w:t xml:space="preserve">’, </w:t>
      </w:r>
      <w:r w:rsidRPr="000332FF">
        <w:rPr>
          <w:rStyle w:val="Emphasis"/>
        </w:rPr>
        <w:t>The Standards</w:t>
      </w:r>
      <w:r w:rsidRPr="00F66592">
        <w:t>, NESA website, accessed 09 November 2023.</w:t>
      </w:r>
    </w:p>
    <w:bookmarkEnd w:id="27"/>
    <w:p w14:paraId="6A803809" w14:textId="3C8F10BC" w:rsidR="00ED6CB4" w:rsidRPr="00F66592" w:rsidRDefault="00ED6CB4" w:rsidP="00F66592">
      <w:r w:rsidRPr="00F66592">
        <w:t>Breakspear S</w:t>
      </w:r>
      <w:r w:rsidR="004678EA">
        <w:t xml:space="preserve"> (host)</w:t>
      </w:r>
      <w:r w:rsidRPr="00F66592">
        <w:t xml:space="preserve"> (</w:t>
      </w:r>
      <w:r w:rsidR="004678EA">
        <w:t xml:space="preserve">18 June </w:t>
      </w:r>
      <w:r w:rsidRPr="00F66592">
        <w:t xml:space="preserve">2023) </w:t>
      </w:r>
      <w:r w:rsidR="00CB1F0E">
        <w:t>‘</w:t>
      </w:r>
      <w:hyperlink r:id="rId30" w:history="1">
        <w:r w:rsidRPr="00F66592">
          <w:rPr>
            <w:rStyle w:val="Hyperlink"/>
          </w:rPr>
          <w:t xml:space="preserve">The </w:t>
        </w:r>
        <w:r w:rsidR="00FC7450" w:rsidRPr="00F66592">
          <w:rPr>
            <w:rStyle w:val="Hyperlink"/>
          </w:rPr>
          <w:t xml:space="preserve">Power </w:t>
        </w:r>
        <w:proofErr w:type="gramStart"/>
        <w:r w:rsidR="00FC7450" w:rsidRPr="00F66592">
          <w:rPr>
            <w:rStyle w:val="Hyperlink"/>
          </w:rPr>
          <w:t>Of</w:t>
        </w:r>
        <w:proofErr w:type="gramEnd"/>
        <w:r w:rsidRPr="00F66592">
          <w:rPr>
            <w:rStyle w:val="Hyperlink"/>
          </w:rPr>
          <w:t xml:space="preserve"> Kanban</w:t>
        </w:r>
      </w:hyperlink>
      <w:r w:rsidR="00CB1F0E">
        <w:t>’ [podcast],</w:t>
      </w:r>
      <w:r w:rsidRPr="00F66592">
        <w:t xml:space="preserve"> </w:t>
      </w:r>
      <w:r w:rsidRPr="00CB1F0E">
        <w:rPr>
          <w:rStyle w:val="Emphasis"/>
        </w:rPr>
        <w:t xml:space="preserve">Strategic </w:t>
      </w:r>
      <w:r w:rsidRPr="006D144A">
        <w:rPr>
          <w:rStyle w:val="Emphasis"/>
        </w:rPr>
        <w:t>Schools</w:t>
      </w:r>
      <w:r w:rsidRPr="006D144A">
        <w:t xml:space="preserve"> </w:t>
      </w:r>
      <w:r w:rsidRPr="006D144A">
        <w:rPr>
          <w:i/>
          <w:iCs/>
        </w:rPr>
        <w:t>Podcast</w:t>
      </w:r>
      <w:r w:rsidRPr="00F66592">
        <w:t xml:space="preserve">, </w:t>
      </w:r>
      <w:r w:rsidR="006D144A">
        <w:t xml:space="preserve">Simon </w:t>
      </w:r>
      <w:r w:rsidRPr="00F66592">
        <w:t>Breakspear website, accessed 09 November 2023.</w:t>
      </w:r>
    </w:p>
    <w:bookmarkEnd w:id="26"/>
    <w:p w14:paraId="4464EA40" w14:textId="69E3FFE3" w:rsidR="006E755C" w:rsidRDefault="006E755C" w:rsidP="006E755C">
      <w:pPr>
        <w:sectPr w:rsidR="006E755C" w:rsidSect="00C85FD9">
          <w:footerReference w:type="first" r:id="rId31"/>
          <w:pgSz w:w="11906" w:h="16838"/>
          <w:pgMar w:top="1559" w:right="1134" w:bottom="1134" w:left="1134" w:header="709" w:footer="709" w:gutter="0"/>
          <w:cols w:space="708"/>
          <w:docGrid w:linePitch="360"/>
        </w:sectPr>
      </w:pPr>
    </w:p>
    <w:p w14:paraId="576A9FE4" w14:textId="77777777" w:rsidR="00504341" w:rsidRPr="001748AB" w:rsidRDefault="00504341" w:rsidP="00504341">
      <w:pPr>
        <w:rPr>
          <w:rStyle w:val="Strong"/>
          <w:szCs w:val="22"/>
        </w:rPr>
      </w:pPr>
      <w:r w:rsidRPr="001748AB">
        <w:rPr>
          <w:rStyle w:val="Strong"/>
          <w:szCs w:val="22"/>
        </w:rPr>
        <w:lastRenderedPageBreak/>
        <w:t>© State of New South Wales (Department of Education), 2023</w:t>
      </w:r>
    </w:p>
    <w:p w14:paraId="3084CF89" w14:textId="77777777" w:rsidR="00504341" w:rsidRDefault="00504341" w:rsidP="00504341">
      <w:r>
        <w:t xml:space="preserve">The copyright material published in this resource is subject to the </w:t>
      </w:r>
      <w:r w:rsidRPr="00504341">
        <w:rPr>
          <w:rStyle w:val="Emphasis"/>
        </w:rPr>
        <w:t>Copyright Act 1968</w:t>
      </w:r>
      <w:r>
        <w:t xml:space="preserve"> (</w:t>
      </w:r>
      <w:proofErr w:type="spellStart"/>
      <w:r>
        <w:t>Cth</w:t>
      </w:r>
      <w:proofErr w:type="spellEnd"/>
      <w:r>
        <w:t>) and is owned by the NSW Department of Education or, where indicated, by a party other than the NSW Department of Education (third-party material).</w:t>
      </w:r>
    </w:p>
    <w:p w14:paraId="721A8F36" w14:textId="77777777" w:rsidR="00504341" w:rsidRDefault="00504341" w:rsidP="00504341">
      <w:r>
        <w:t xml:space="preserve">Copyright material available in this resource and owned by the NSW Department of Education is licensed under a </w:t>
      </w:r>
      <w:hyperlink r:id="rId32" w:history="1">
        <w:r w:rsidRPr="003B3E41">
          <w:rPr>
            <w:rStyle w:val="Hyperlink"/>
          </w:rPr>
          <w:t>Creative Commons Attribution 4.0 International (CC BY 4.0) license</w:t>
        </w:r>
      </w:hyperlink>
      <w:r>
        <w:t>.</w:t>
      </w:r>
    </w:p>
    <w:p w14:paraId="7FF4FFA7" w14:textId="5F1B0D5D" w:rsidR="00504341" w:rsidRDefault="00504341" w:rsidP="00504341">
      <w:r>
        <w:rPr>
          <w:noProof/>
        </w:rPr>
        <w:drawing>
          <wp:inline distT="0" distB="0" distL="0" distR="0" wp14:anchorId="22E931CB" wp14:editId="6727F489">
            <wp:extent cx="1228725" cy="428625"/>
            <wp:effectExtent l="0" t="0" r="9525" b="9525"/>
            <wp:docPr id="32" name="Picture 32" descr="Creative Commons Attribution license logo.">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32"/>
                    </pic:cNvPr>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75009F61" w14:textId="77777777" w:rsidR="00504341" w:rsidRDefault="00504341" w:rsidP="00504341">
      <w:r>
        <w:t>This license allows you to share and adapt the material for any purpose, even commercially.</w:t>
      </w:r>
    </w:p>
    <w:p w14:paraId="33EF33DD" w14:textId="77777777" w:rsidR="00504341" w:rsidRDefault="00504341" w:rsidP="00504341">
      <w:r>
        <w:t>Attribution should be given to © State of New South Wales (Department of Education), 2023.</w:t>
      </w:r>
    </w:p>
    <w:p w14:paraId="7AA58737" w14:textId="77777777" w:rsidR="00504341" w:rsidRDefault="00504341" w:rsidP="00504341">
      <w:r>
        <w:t>Material in this resource not available under a Creative Commons license:</w:t>
      </w:r>
    </w:p>
    <w:p w14:paraId="3B413255" w14:textId="77777777" w:rsidR="00504341" w:rsidRDefault="00504341" w:rsidP="00504341">
      <w:pPr>
        <w:pStyle w:val="ListBullet"/>
        <w:numPr>
          <w:ilvl w:val="0"/>
          <w:numId w:val="1"/>
        </w:numPr>
      </w:pPr>
      <w:r>
        <w:t xml:space="preserve">the NSW Department of Education logo, other </w:t>
      </w:r>
      <w:proofErr w:type="gramStart"/>
      <w:r>
        <w:t>logos</w:t>
      </w:r>
      <w:proofErr w:type="gramEnd"/>
      <w:r>
        <w:t xml:space="preserve"> and trademark-protected material</w:t>
      </w:r>
    </w:p>
    <w:p w14:paraId="4F34A957" w14:textId="77777777" w:rsidR="00504341" w:rsidRDefault="00504341" w:rsidP="00504341">
      <w:pPr>
        <w:pStyle w:val="ListBullet"/>
        <w:numPr>
          <w:ilvl w:val="0"/>
          <w:numId w:val="1"/>
        </w:numPr>
      </w:pPr>
      <w:r>
        <w:t>material owned by a third party that has been reproduced with permission. You will need to obtain permission from the third party to reuse its material.</w:t>
      </w:r>
    </w:p>
    <w:p w14:paraId="32514CDE" w14:textId="77777777" w:rsidR="00504341" w:rsidRPr="003B3E41" w:rsidRDefault="00504341" w:rsidP="00504341">
      <w:pPr>
        <w:pStyle w:val="FeatureBox2"/>
        <w:rPr>
          <w:rStyle w:val="Strong"/>
        </w:rPr>
      </w:pPr>
      <w:r w:rsidRPr="003B3E41">
        <w:rPr>
          <w:rStyle w:val="Strong"/>
        </w:rPr>
        <w:t>Links to third-party material and websites</w:t>
      </w:r>
    </w:p>
    <w:p w14:paraId="73FEA774" w14:textId="77777777" w:rsidR="00504341" w:rsidRDefault="00504341" w:rsidP="00504341">
      <w:pPr>
        <w:pStyle w:val="FeatureBox2"/>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6BF6B7C9" w14:textId="2DBA5213" w:rsidR="004D6705" w:rsidRPr="00607DF0" w:rsidRDefault="00504341" w:rsidP="00504341">
      <w:pPr>
        <w:pStyle w:val="FeatureBox2"/>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504341">
        <w:rPr>
          <w:rStyle w:val="Emphasis"/>
        </w:rPr>
        <w:t>Copyright Act 1968</w:t>
      </w:r>
      <w:r>
        <w:t xml:space="preserve"> (</w:t>
      </w:r>
      <w:proofErr w:type="spellStart"/>
      <w:r>
        <w:t>Cth</w:t>
      </w:r>
      <w:proofErr w:type="spellEnd"/>
      <w:r>
        <w:t>). The department accepts no responsibility for content on third-party websites.</w:t>
      </w:r>
    </w:p>
    <w:sectPr w:rsidR="004D6705" w:rsidRPr="00607DF0" w:rsidSect="008349E7">
      <w:headerReference w:type="first" r:id="rId34"/>
      <w:footerReference w:type="first" r:id="rId35"/>
      <w:pgSz w:w="11906" w:h="16838"/>
      <w:pgMar w:top="1559"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56D7B" w14:textId="77777777" w:rsidR="00E8739A" w:rsidRDefault="00E8739A" w:rsidP="00843DF5">
      <w:r>
        <w:separator/>
      </w:r>
    </w:p>
    <w:p w14:paraId="49C60723" w14:textId="77777777" w:rsidR="00E8739A" w:rsidRDefault="00E8739A" w:rsidP="00843DF5"/>
    <w:p w14:paraId="4D0CA281" w14:textId="77777777" w:rsidR="00E8739A" w:rsidRDefault="00E8739A" w:rsidP="00843DF5"/>
  </w:endnote>
  <w:endnote w:type="continuationSeparator" w:id="0">
    <w:p w14:paraId="6E9902E5" w14:textId="77777777" w:rsidR="00E8739A" w:rsidRDefault="00E8739A" w:rsidP="00843DF5">
      <w:r>
        <w:continuationSeparator/>
      </w:r>
    </w:p>
    <w:p w14:paraId="7F10FA9B" w14:textId="77777777" w:rsidR="00E8739A" w:rsidRDefault="00E8739A" w:rsidP="00843DF5"/>
    <w:p w14:paraId="496B1068" w14:textId="77777777" w:rsidR="00E8739A" w:rsidRDefault="00E8739A" w:rsidP="00843DF5"/>
  </w:endnote>
  <w:endnote w:type="continuationNotice" w:id="1">
    <w:p w14:paraId="4E2B78EA" w14:textId="77777777" w:rsidR="00E8739A" w:rsidRDefault="00E8739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altName w:val="Calibri"/>
    <w:panose1 w:val="00000000000000000000"/>
    <w:charset w:val="00"/>
    <w:family w:val="auto"/>
    <w:pitch w:val="variable"/>
    <w:sig w:usb0="A00000FF" w:usb1="4000205B" w:usb2="00000000" w:usb3="00000000" w:csb0="00000193" w:csb1="00000000"/>
    <w:embedRegular r:id="rId1" w:fontKey="{6E20E5D4-AEE9-4592-96FB-C20CB3BDB942}"/>
  </w:font>
  <w:font w:name="Calibri">
    <w:panose1 w:val="020F0502020204030204"/>
    <w:charset w:val="00"/>
    <w:family w:val="swiss"/>
    <w:pitch w:val="variable"/>
    <w:sig w:usb0="E4002EFF" w:usb1="C200247B" w:usb2="00000009" w:usb3="00000000" w:csb0="000001FF" w:csb1="00000000"/>
    <w:embedRegular r:id="rId2" w:fontKey="{C90DE66B-986A-40B9-BB7E-692778404391}"/>
    <w:embedBold r:id="rId3" w:fontKey="{994BD782-EBDF-4C3B-89E0-D6799801EDD0}"/>
    <w:embedItalic r:id="rId4" w:fontKey="{E6E791D6-7454-43C0-B928-8E548AE01588}"/>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mbria Math">
    <w:panose1 w:val="02040503050406030204"/>
    <w:charset w:val="00"/>
    <w:family w:val="roman"/>
    <w:pitch w:val="variable"/>
    <w:sig w:usb0="E00006FF" w:usb1="420024FF" w:usb2="02000000" w:usb3="00000000" w:csb0="0000019F" w:csb1="00000000"/>
    <w:embedRegular r:id="rId5" w:fontKey="{FD8C80BD-15B2-492C-A34B-60ABD6576E4B}"/>
  </w:font>
  <w:font w:name="Calibri Light">
    <w:panose1 w:val="020F0302020204030204"/>
    <w:charset w:val="00"/>
    <w:family w:val="swiss"/>
    <w:pitch w:val="variable"/>
    <w:sig w:usb0="E4002EFF" w:usb1="C200247B" w:usb2="00000009" w:usb3="00000000" w:csb0="000001FF" w:csb1="00000000"/>
    <w:embedRegular r:id="rId6" w:fontKey="{3D03CA9C-989A-42E0-9CC8-9A1D8BD0AA8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DF883" w14:textId="4D8328C3" w:rsidR="00C97C71" w:rsidRPr="00123A38" w:rsidRDefault="00C97C71" w:rsidP="00C97C71">
    <w:pPr>
      <w:pStyle w:val="Footer"/>
    </w:pPr>
    <w:r>
      <w:t>© NSW Department of Education, Apr-24</w:t>
    </w:r>
    <w:r>
      <w:ptab w:relativeTo="margin" w:alignment="right" w:leader="none"/>
    </w:r>
    <w:r>
      <w:rPr>
        <w:b/>
        <w:noProof/>
        <w:sz w:val="28"/>
        <w:szCs w:val="28"/>
      </w:rPr>
      <w:drawing>
        <wp:inline distT="0" distB="0" distL="0" distR="0" wp14:anchorId="5E937CE0" wp14:editId="114A64D6">
          <wp:extent cx="571500" cy="190500"/>
          <wp:effectExtent l="0" t="0" r="0" b="0"/>
          <wp:docPr id="1581273951" name="Picture 1581273951"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0296198" name="Picture 2130296198"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9687C" w14:textId="77777777" w:rsidR="00C97C71" w:rsidRPr="002F375A" w:rsidRDefault="00C97C71" w:rsidP="00C97C71">
    <w:pPr>
      <w:pStyle w:val="Logo"/>
      <w:tabs>
        <w:tab w:val="clear" w:pos="10200"/>
        <w:tab w:val="right" w:pos="9639"/>
      </w:tabs>
      <w:ind w:right="-1"/>
      <w:jc w:val="right"/>
    </w:pPr>
    <w:r w:rsidRPr="008426B6">
      <w:rPr>
        <w:noProof/>
      </w:rPr>
      <w:drawing>
        <wp:inline distT="0" distB="0" distL="0" distR="0" wp14:anchorId="2E0A2953" wp14:editId="56E02B8B">
          <wp:extent cx="834442" cy="906218"/>
          <wp:effectExtent l="0" t="0" r="3810" b="8255"/>
          <wp:docPr id="1550964950" name="Graphic 1550964950"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AAFC7" w14:textId="27341281" w:rsidR="00B04192" w:rsidRDefault="00123A38">
    <w:pPr>
      <w:pStyle w:val="Footer"/>
    </w:pPr>
    <w:r>
      <w:t>© NSW Department of Education,</w:t>
    </w:r>
    <w:r w:rsidR="007E159F">
      <w:t xml:space="preserve"> Apr-24</w:t>
    </w:r>
    <w:r>
      <w:ptab w:relativeTo="margin" w:alignment="right" w:leader="none"/>
    </w:r>
    <w:r>
      <w:t xml:space="preserve"> </w:t>
    </w:r>
    <w:r>
      <w:rPr>
        <w:b/>
        <w:noProof/>
        <w:sz w:val="28"/>
        <w:szCs w:val="28"/>
      </w:rPr>
      <w:drawing>
        <wp:inline distT="0" distB="0" distL="0" distR="0" wp14:anchorId="1A4E5729" wp14:editId="4A728068">
          <wp:extent cx="571500" cy="190500"/>
          <wp:effectExtent l="0" t="0" r="0" b="0"/>
          <wp:docPr id="1911784468" name="Picture 1911784468" descr="Creative Commons Attribution licenc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reative Commons Attribution licenc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B34B0" w14:textId="224370FB" w:rsidR="00B04192" w:rsidRDefault="00AC0185" w:rsidP="00AC0185">
    <w:pPr>
      <w:pStyle w:val="Logo"/>
      <w:tabs>
        <w:tab w:val="clear" w:pos="10200"/>
        <w:tab w:val="left" w:pos="4378"/>
        <w:tab w:val="right" w:pos="9639"/>
      </w:tabs>
      <w:ind w:right="-285"/>
      <w:jc w:val="right"/>
    </w:pPr>
    <w:r>
      <w:rPr>
        <w:noProof/>
      </w:rPr>
      <w:drawing>
        <wp:inline distT="0" distB="0" distL="0" distR="0" wp14:anchorId="2B8DD144" wp14:editId="66E01045">
          <wp:extent cx="835349" cy="907200"/>
          <wp:effectExtent l="0" t="0" r="3175" b="7620"/>
          <wp:docPr id="973151796" name="Graphic 9731517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328017" name="Graphic 1908328017">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35349" cy="907200"/>
                  </a:xfrm>
                  <a:prstGeom prst="rect">
                    <a:avLst/>
                  </a:prstGeom>
                </pic:spPr>
              </pic:pic>
            </a:graphicData>
          </a:graphic>
        </wp:inline>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ADFB" w14:textId="77777777" w:rsidR="0039487A" w:rsidRDefault="0039487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27F9" w14:textId="77777777" w:rsidR="003B3E41" w:rsidRPr="00504341" w:rsidRDefault="003B3E41" w:rsidP="0050434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8E5AF" w14:textId="77777777" w:rsidR="00E8739A" w:rsidRDefault="00E8739A" w:rsidP="00843DF5">
      <w:r>
        <w:separator/>
      </w:r>
    </w:p>
  </w:footnote>
  <w:footnote w:type="continuationSeparator" w:id="0">
    <w:p w14:paraId="75369ADF" w14:textId="77777777" w:rsidR="00E8739A" w:rsidRDefault="00E8739A" w:rsidP="00843DF5">
      <w:r>
        <w:continuationSeparator/>
      </w:r>
    </w:p>
    <w:p w14:paraId="4AE060F6" w14:textId="77777777" w:rsidR="00E8739A" w:rsidRDefault="00E8739A" w:rsidP="00843DF5"/>
    <w:p w14:paraId="1CF49243" w14:textId="77777777" w:rsidR="00E8739A" w:rsidRDefault="00E8739A" w:rsidP="00843DF5"/>
  </w:footnote>
  <w:footnote w:type="continuationNotice" w:id="1">
    <w:p w14:paraId="10E519B5" w14:textId="77777777" w:rsidR="00E8739A" w:rsidRDefault="00E8739A">
      <w:pPr>
        <w:spacing w:before="0" w:after="0" w:line="240" w:lineRule="auto"/>
      </w:pPr>
    </w:p>
  </w:footnote>
  <w:footnote w:id="2">
    <w:p w14:paraId="725F741E" w14:textId="1809C42B" w:rsidR="00250292" w:rsidRDefault="00250292">
      <w:pPr>
        <w:pStyle w:val="FootnoteText"/>
      </w:pPr>
      <w:r>
        <w:rPr>
          <w:rStyle w:val="FootnoteReference"/>
        </w:rPr>
        <w:footnoteRef/>
      </w:r>
      <w:r>
        <w:t xml:space="preserve"> Note that </w:t>
      </w:r>
      <w:r w:rsidR="00805EDE">
        <w:t>th</w:t>
      </w:r>
      <w:r w:rsidR="00F075B8">
        <w:t>e skill</w:t>
      </w:r>
      <w:r w:rsidR="002D1118">
        <w:t xml:space="preserve"> mapping in </w:t>
      </w:r>
      <w:r w:rsidR="00D572FC">
        <w:t>T</w:t>
      </w:r>
      <w:r w:rsidR="002D1118">
        <w:t>able</w:t>
      </w:r>
      <w:r w:rsidR="0091158E">
        <w:t>s</w:t>
      </w:r>
      <w:r w:rsidR="00D572FC">
        <w:t xml:space="preserve"> 1a and </w:t>
      </w:r>
      <w:r w:rsidR="0091158E">
        <w:t>1</w:t>
      </w:r>
      <w:r w:rsidR="00D572FC">
        <w:t xml:space="preserve">b </w:t>
      </w:r>
      <w:r w:rsidR="00101CFA">
        <w:t xml:space="preserve">are only illustrative and </w:t>
      </w:r>
      <w:r w:rsidR="00D409E6">
        <w:t>intended for this</w:t>
      </w:r>
      <w:r w:rsidR="00955341">
        <w:t xml:space="preserve"> activity. </w:t>
      </w:r>
      <w:r w:rsidR="00205402">
        <w:t xml:space="preserve">Teachers may map the outcome to </w:t>
      </w:r>
      <w:r w:rsidR="00070697">
        <w:t>the topics differently when programming.</w:t>
      </w:r>
    </w:p>
  </w:footnote>
  <w:footnote w:id="3">
    <w:p w14:paraId="574A77C5" w14:textId="280A765C" w:rsidR="00C5649C" w:rsidRDefault="00C5649C">
      <w:pPr>
        <w:pStyle w:val="FootnoteText"/>
      </w:pPr>
      <w:r>
        <w:rPr>
          <w:rStyle w:val="FootnoteReference"/>
        </w:rPr>
        <w:footnoteRef/>
      </w:r>
      <w:r>
        <w:t xml:space="preserve"> </w:t>
      </w:r>
      <w:r w:rsidR="00DA2D30">
        <w:t>Brainstorm</w:t>
      </w:r>
      <w:r w:rsidR="000E48CC">
        <w:t xml:space="preserve"> some ideas here</w:t>
      </w:r>
      <w:r w:rsidR="003D4C72">
        <w:t xml:space="preserve"> (blue-sky thinking)</w:t>
      </w:r>
      <w:r w:rsidR="008E0F2E">
        <w:t>. Do not be concerned if the</w:t>
      </w:r>
      <w:r w:rsidR="00443EC0">
        <w:t xml:space="preserve"> evidence you are considering may be difficult </w:t>
      </w:r>
      <w:r w:rsidR="00DE21D8">
        <w:t>to obtain</w:t>
      </w:r>
      <w:r w:rsidR="00450ED3">
        <w:t xml:space="preserve"> or if they </w:t>
      </w:r>
      <w:r w:rsidR="003D4C72">
        <w:t>could be used as strong evidence of learning.</w:t>
      </w:r>
    </w:p>
  </w:footnote>
  <w:footnote w:id="4">
    <w:p w14:paraId="0F60B52A" w14:textId="152C8A47" w:rsidR="00466D84" w:rsidRDefault="00466D84">
      <w:pPr>
        <w:pStyle w:val="FootnoteText"/>
      </w:pPr>
      <w:r>
        <w:rPr>
          <w:rStyle w:val="FootnoteReference"/>
        </w:rPr>
        <w:footnoteRef/>
      </w:r>
      <w:r>
        <w:t xml:space="preserve"> </w:t>
      </w:r>
      <w:r w:rsidR="00EF3A6F">
        <w:t>In planning your response</w:t>
      </w:r>
      <w:r w:rsidR="00C82D97">
        <w:t xml:space="preserve">, consider not only the types of activities you may plan for the </w:t>
      </w:r>
      <w:r w:rsidR="0034215D">
        <w:t xml:space="preserve">different topics, but also </w:t>
      </w:r>
      <w:r w:rsidR="004607B8">
        <w:t xml:space="preserve">think of deepening students’ </w:t>
      </w:r>
      <w:r w:rsidR="001D67DA">
        <w:t xml:space="preserve">mastery or application of the </w:t>
      </w:r>
      <w:r w:rsidR="001D67DA" w:rsidRPr="00FF0E73">
        <w:rPr>
          <w:rStyle w:val="Strong"/>
        </w:rPr>
        <w:t>Observing</w:t>
      </w:r>
      <w:r w:rsidR="001D67DA">
        <w:t xml:space="preserve"> skill as they progress from Stage 4 to 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5E218" w14:textId="6CB7094A" w:rsidR="00C97C71" w:rsidRDefault="00C97C71" w:rsidP="00C97C71">
    <w:pPr>
      <w:pStyle w:val="Documentname"/>
    </w:pPr>
    <w:r w:rsidRPr="00C97C71">
      <w:t>Engaging with the new Science 7</w:t>
    </w:r>
    <w:r>
      <w:t>–</w:t>
    </w:r>
    <w:r w:rsidRPr="00C97C71">
      <w:t>10 Syllabus</w:t>
    </w:r>
    <w:r>
      <w:t xml:space="preserve"> – Participant workbook</w:t>
    </w:r>
    <w:r w:rsidRPr="00D2403C">
      <w:t xml:space="preserve"> | </w:t>
    </w:r>
    <w:r>
      <w:fldChar w:fldCharType="begin"/>
    </w:r>
    <w:r>
      <w:instrText xml:space="preserve"> PAGE   \* MERGEFORMAT </w:instrText>
    </w:r>
    <w:r>
      <w:fldChar w:fldCharType="separate"/>
    </w:r>
    <w:r>
      <w:t>2</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60E96" w14:textId="77777777" w:rsidR="00C97C71" w:rsidRPr="00001A84" w:rsidRDefault="00C97C71" w:rsidP="00C97C71">
    <w:pPr>
      <w:shd w:val="clear" w:color="auto" w:fill="002664"/>
      <w:tabs>
        <w:tab w:val="right" w:pos="9638"/>
      </w:tabs>
      <w:suppressAutoHyphens w:val="0"/>
      <w:spacing w:before="0" w:after="240" w:line="276" w:lineRule="auto"/>
      <w:rPr>
        <w:rFonts w:eastAsia="Calibri"/>
        <w:color w:val="002664"/>
        <w:sz w:val="28"/>
        <w:szCs w:val="28"/>
      </w:rPr>
    </w:pPr>
    <w:r w:rsidRPr="00001A84">
      <w:rPr>
        <w:rFonts w:eastAsia="Calibri"/>
        <w:noProof/>
        <w:color w:val="002664"/>
        <w:sz w:val="28"/>
        <w:szCs w:val="28"/>
      </w:rPr>
      <mc:AlternateContent>
        <mc:Choice Requires="wps">
          <w:drawing>
            <wp:anchor distT="0" distB="0" distL="114300" distR="114300" simplePos="0" relativeHeight="251658241" behindDoc="1" locked="0" layoutInCell="1" allowOverlap="1" wp14:anchorId="02544686" wp14:editId="76223913">
              <wp:simplePos x="0" y="0"/>
              <wp:positionH relativeFrom="page">
                <wp:posOffset>-568411</wp:posOffset>
              </wp:positionH>
              <wp:positionV relativeFrom="paragraph">
                <wp:posOffset>-450216</wp:posOffset>
              </wp:positionV>
              <wp:extent cx="8864081" cy="1025611"/>
              <wp:effectExtent l="0" t="0" r="13335" b="22225"/>
              <wp:wrapNone/>
              <wp:docPr id="1842185870" name="Rectangle 184218587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864081" cy="1025611"/>
                      </a:xfrm>
                      <a:prstGeom prst="rect">
                        <a:avLst/>
                      </a:prstGeom>
                      <a:solidFill>
                        <a:srgbClr val="002664"/>
                      </a:solidFill>
                      <a:ln w="12700" cap="flat" cmpd="sng" algn="ctr">
                        <a:solidFill>
                          <a:srgbClr val="00266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C84AB2" id="Rectangle 1842185870" o:spid="_x0000_s1026" alt="&quot;&quot;" style="position:absolute;margin-left:-44.75pt;margin-top:-35.45pt;width:697.95pt;height:80.7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" fillcolor="#002664" strokecolor="#001947" strokeweight="1pt">
              <w10:wrap anchorx="page"/>
            </v:rect>
          </w:pict>
        </mc:Fallback>
      </mc:AlternateContent>
    </w:r>
    <w:r w:rsidRPr="00001A84">
      <w:rPr>
        <w:rFonts w:eastAsia="Calibri"/>
        <w:color w:val="FFFFFF"/>
        <w:sz w:val="28"/>
        <w:szCs w:val="28"/>
      </w:rPr>
      <w:t>NSW Department of Education</w:t>
    </w:r>
  </w:p>
  <w:p w14:paraId="435A82AF" w14:textId="77777777" w:rsidR="00C97C71" w:rsidRPr="00001A84" w:rsidRDefault="00C97C71" w:rsidP="00C97C71">
    <w:pPr>
      <w:pStyle w:val="Header"/>
      <w:tabs>
        <w:tab w:val="left" w:pos="8205"/>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4A858" w14:textId="77777777" w:rsidR="00EC7662" w:rsidRDefault="00EC7662">
    <w:pPr>
      <w:pStyle w:val="Header"/>
    </w:pPr>
  </w:p>
  <w:p w14:paraId="2DFB0F30" w14:textId="77777777" w:rsidR="00B04192" w:rsidRDefault="00B04192"/>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FDD8F" w14:textId="5EFBFD27" w:rsidR="00001A84" w:rsidRPr="00001A84" w:rsidRDefault="00001A84" w:rsidP="00001A84">
    <w:pPr>
      <w:shd w:val="clear" w:color="auto" w:fill="002664"/>
      <w:tabs>
        <w:tab w:val="right" w:pos="9638"/>
      </w:tabs>
      <w:suppressAutoHyphens w:val="0"/>
      <w:spacing w:before="0" w:after="240" w:line="276" w:lineRule="auto"/>
      <w:rPr>
        <w:rFonts w:eastAsia="Calibri"/>
        <w:color w:val="002664"/>
        <w:sz w:val="28"/>
        <w:szCs w:val="28"/>
      </w:rPr>
    </w:pPr>
    <w:r w:rsidRPr="00001A84">
      <w:rPr>
        <w:rFonts w:eastAsia="Calibri"/>
        <w:noProof/>
        <w:color w:val="002664"/>
        <w:sz w:val="28"/>
        <w:szCs w:val="28"/>
      </w:rPr>
      <mc:AlternateContent>
        <mc:Choice Requires="wps">
          <w:drawing>
            <wp:anchor distT="0" distB="0" distL="114300" distR="114300" simplePos="0" relativeHeight="251658240" behindDoc="1" locked="0" layoutInCell="1" allowOverlap="1" wp14:anchorId="4963A47E" wp14:editId="0CED106A">
              <wp:simplePos x="0" y="0"/>
              <wp:positionH relativeFrom="page">
                <wp:posOffset>-568411</wp:posOffset>
              </wp:positionH>
              <wp:positionV relativeFrom="paragraph">
                <wp:posOffset>-450216</wp:posOffset>
              </wp:positionV>
              <wp:extent cx="8864081" cy="1025611"/>
              <wp:effectExtent l="0" t="0" r="13335" b="22225"/>
              <wp:wrapNone/>
              <wp:docPr id="2228254" name="Rectangle 222825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864081" cy="1025611"/>
                      </a:xfrm>
                      <a:prstGeom prst="rect">
                        <a:avLst/>
                      </a:prstGeom>
                      <a:solidFill>
                        <a:srgbClr val="002664"/>
                      </a:solidFill>
                      <a:ln w="12700" cap="flat" cmpd="sng" algn="ctr">
                        <a:solidFill>
                          <a:srgbClr val="00266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du="http://schemas.microsoft.com/office/word/2023/wordml/word16du">
          <w:pict>
            <v:rect w14:anchorId="391C26B9" id="Rectangle 2228254" o:spid="_x0000_s1026" alt="&quot;&quot;" style="position:absolute;margin-left:-44.75pt;margin-top:-35.45pt;width:697.95pt;height:80.7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" fillcolor="#002664" strokecolor="#001947" strokeweight="1pt">
              <w10:wrap anchorx="page"/>
            </v:rect>
          </w:pict>
        </mc:Fallback>
      </mc:AlternateContent>
    </w:r>
    <w:r w:rsidRPr="00001A84">
      <w:rPr>
        <w:rFonts w:eastAsia="Calibri"/>
        <w:color w:val="FFFFFF"/>
        <w:sz w:val="28"/>
        <w:szCs w:val="28"/>
      </w:rPr>
      <w:t>NSW Department of Education</w:t>
    </w:r>
  </w:p>
  <w:p w14:paraId="0884B00F" w14:textId="34E1FBE9" w:rsidR="00B04192" w:rsidRDefault="00001A84" w:rsidP="00001A84">
    <w:pPr>
      <w:pStyle w:val="Header"/>
      <w:tabs>
        <w:tab w:val="left" w:pos="8205"/>
      </w:tabs>
    </w:pP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7EA86" w14:textId="77777777" w:rsidR="003B3E41" w:rsidRPr="00FA6449" w:rsidRDefault="003B3E41" w:rsidP="0050434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6D96A3C6"/>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13031D3D"/>
    <w:multiLevelType w:val="hybridMultilevel"/>
    <w:tmpl w:val="C07496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62F2EAC"/>
    <w:multiLevelType w:val="hybridMultilevel"/>
    <w:tmpl w:val="8BCED452"/>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3" w15:restartNumberingAfterBreak="0">
    <w:nsid w:val="1C71595F"/>
    <w:multiLevelType w:val="multilevel"/>
    <w:tmpl w:val="2F74D6A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2C183F24"/>
    <w:multiLevelType w:val="multilevel"/>
    <w:tmpl w:val="4F5620C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42B84BF1"/>
    <w:multiLevelType w:val="multilevel"/>
    <w:tmpl w:val="0A7C8454"/>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459B1A9A"/>
    <w:multiLevelType w:val="hybridMultilevel"/>
    <w:tmpl w:val="6C3815DA"/>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7" w15:restartNumberingAfterBreak="0">
    <w:nsid w:val="56C760C1"/>
    <w:multiLevelType w:val="hybridMultilevel"/>
    <w:tmpl w:val="39444F74"/>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8" w15:restartNumberingAfterBreak="0">
    <w:nsid w:val="5FEA7094"/>
    <w:multiLevelType w:val="hybridMultilevel"/>
    <w:tmpl w:val="AEC67F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669106FC"/>
    <w:multiLevelType w:val="hybridMultilevel"/>
    <w:tmpl w:val="3ECEC5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66993DE0"/>
    <w:multiLevelType w:val="multilevel"/>
    <w:tmpl w:val="A49463B4"/>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730F61FF"/>
    <w:multiLevelType w:val="hybridMultilevel"/>
    <w:tmpl w:val="6040096A"/>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num w:numId="1" w16cid:durableId="1775781224">
    <w:abstractNumId w:val="3"/>
  </w:num>
  <w:num w:numId="2" w16cid:durableId="436676635">
    <w:abstractNumId w:val="8"/>
  </w:num>
  <w:num w:numId="3" w16cid:durableId="163934969">
    <w:abstractNumId w:val="2"/>
  </w:num>
  <w:num w:numId="4" w16cid:durableId="323823263">
    <w:abstractNumId w:val="7"/>
  </w:num>
  <w:num w:numId="5" w16cid:durableId="2115782405">
    <w:abstractNumId w:val="6"/>
  </w:num>
  <w:num w:numId="6" w16cid:durableId="1326667594">
    <w:abstractNumId w:val="11"/>
  </w:num>
  <w:num w:numId="7" w16cid:durableId="1661618410">
    <w:abstractNumId w:val="5"/>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8" w16cid:durableId="407460170">
    <w:abstractNumId w:val="0"/>
  </w:num>
  <w:num w:numId="9" w16cid:durableId="1216813778">
    <w:abstractNumId w:val="3"/>
  </w:num>
  <w:num w:numId="10" w16cid:durableId="16396913">
    <w:abstractNumId w:val="10"/>
  </w:num>
  <w:num w:numId="11" w16cid:durableId="879630468">
    <w:abstractNumId w:val="4"/>
  </w:num>
  <w:num w:numId="12" w16cid:durableId="677733759">
    <w:abstractNumId w:val="1"/>
  </w:num>
  <w:num w:numId="13" w16cid:durableId="1932471154">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TrueTypeFonts/>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EwNTIwMTc1NjY0NjNT0lEKTi0uzszPAykwrgUA0+FcZCwAAAA="/>
  </w:docVars>
  <w:rsids>
    <w:rsidRoot w:val="00001A84"/>
    <w:rsid w:val="00000834"/>
    <w:rsid w:val="00001A84"/>
    <w:rsid w:val="00001B97"/>
    <w:rsid w:val="00001BB2"/>
    <w:rsid w:val="00002E38"/>
    <w:rsid w:val="00003645"/>
    <w:rsid w:val="00003EFA"/>
    <w:rsid w:val="00004183"/>
    <w:rsid w:val="00004EFD"/>
    <w:rsid w:val="000052CE"/>
    <w:rsid w:val="00006110"/>
    <w:rsid w:val="000077BF"/>
    <w:rsid w:val="00010C82"/>
    <w:rsid w:val="0001160B"/>
    <w:rsid w:val="00012716"/>
    <w:rsid w:val="00013CCD"/>
    <w:rsid w:val="00013F21"/>
    <w:rsid w:val="00013FF2"/>
    <w:rsid w:val="00015119"/>
    <w:rsid w:val="00017016"/>
    <w:rsid w:val="00017B07"/>
    <w:rsid w:val="0002198E"/>
    <w:rsid w:val="00023929"/>
    <w:rsid w:val="000252CB"/>
    <w:rsid w:val="0002533C"/>
    <w:rsid w:val="000257A4"/>
    <w:rsid w:val="00030B73"/>
    <w:rsid w:val="0003101E"/>
    <w:rsid w:val="000332FF"/>
    <w:rsid w:val="00036D76"/>
    <w:rsid w:val="000409BF"/>
    <w:rsid w:val="000418C8"/>
    <w:rsid w:val="00044414"/>
    <w:rsid w:val="0004597A"/>
    <w:rsid w:val="00045F0D"/>
    <w:rsid w:val="000470CD"/>
    <w:rsid w:val="0004750C"/>
    <w:rsid w:val="0004783F"/>
    <w:rsid w:val="00047862"/>
    <w:rsid w:val="00050417"/>
    <w:rsid w:val="00050689"/>
    <w:rsid w:val="00050D45"/>
    <w:rsid w:val="00051080"/>
    <w:rsid w:val="0005187C"/>
    <w:rsid w:val="00052172"/>
    <w:rsid w:val="00054D26"/>
    <w:rsid w:val="000576A8"/>
    <w:rsid w:val="00057852"/>
    <w:rsid w:val="00057F21"/>
    <w:rsid w:val="00057F61"/>
    <w:rsid w:val="0006013B"/>
    <w:rsid w:val="00061D5B"/>
    <w:rsid w:val="00062133"/>
    <w:rsid w:val="00063B95"/>
    <w:rsid w:val="00064CC5"/>
    <w:rsid w:val="000652C9"/>
    <w:rsid w:val="0006718B"/>
    <w:rsid w:val="000673B7"/>
    <w:rsid w:val="00067DFA"/>
    <w:rsid w:val="00070021"/>
    <w:rsid w:val="00070384"/>
    <w:rsid w:val="00070697"/>
    <w:rsid w:val="00070804"/>
    <w:rsid w:val="00071ABC"/>
    <w:rsid w:val="00071B32"/>
    <w:rsid w:val="00072E86"/>
    <w:rsid w:val="000730B2"/>
    <w:rsid w:val="000733A1"/>
    <w:rsid w:val="00073D7C"/>
    <w:rsid w:val="00074C4D"/>
    <w:rsid w:val="00074F0F"/>
    <w:rsid w:val="0007570F"/>
    <w:rsid w:val="00076537"/>
    <w:rsid w:val="00076768"/>
    <w:rsid w:val="000769CC"/>
    <w:rsid w:val="00081509"/>
    <w:rsid w:val="00081DB1"/>
    <w:rsid w:val="0008218E"/>
    <w:rsid w:val="00086102"/>
    <w:rsid w:val="0008647B"/>
    <w:rsid w:val="00086C28"/>
    <w:rsid w:val="0009187A"/>
    <w:rsid w:val="00093C44"/>
    <w:rsid w:val="0009572C"/>
    <w:rsid w:val="00097511"/>
    <w:rsid w:val="0009752C"/>
    <w:rsid w:val="000A1B35"/>
    <w:rsid w:val="000A2B84"/>
    <w:rsid w:val="000A6593"/>
    <w:rsid w:val="000A762E"/>
    <w:rsid w:val="000B104E"/>
    <w:rsid w:val="000B15AE"/>
    <w:rsid w:val="000B1E99"/>
    <w:rsid w:val="000B403F"/>
    <w:rsid w:val="000B4D2A"/>
    <w:rsid w:val="000C111B"/>
    <w:rsid w:val="000C1B93"/>
    <w:rsid w:val="000C24ED"/>
    <w:rsid w:val="000C27F6"/>
    <w:rsid w:val="000C3A6D"/>
    <w:rsid w:val="000C4344"/>
    <w:rsid w:val="000C45CB"/>
    <w:rsid w:val="000C513C"/>
    <w:rsid w:val="000C5481"/>
    <w:rsid w:val="000C57B4"/>
    <w:rsid w:val="000D0044"/>
    <w:rsid w:val="000D01E7"/>
    <w:rsid w:val="000D116B"/>
    <w:rsid w:val="000D1EB7"/>
    <w:rsid w:val="000D2076"/>
    <w:rsid w:val="000D3BBE"/>
    <w:rsid w:val="000D3FFF"/>
    <w:rsid w:val="000D7466"/>
    <w:rsid w:val="000D7912"/>
    <w:rsid w:val="000D7E5E"/>
    <w:rsid w:val="000E03FE"/>
    <w:rsid w:val="000E1720"/>
    <w:rsid w:val="000E1866"/>
    <w:rsid w:val="000E1ACB"/>
    <w:rsid w:val="000E4332"/>
    <w:rsid w:val="000E48CC"/>
    <w:rsid w:val="000E48D9"/>
    <w:rsid w:val="000E7198"/>
    <w:rsid w:val="000E76BF"/>
    <w:rsid w:val="000E7F15"/>
    <w:rsid w:val="000F203F"/>
    <w:rsid w:val="000F282A"/>
    <w:rsid w:val="000F28FF"/>
    <w:rsid w:val="000F2FAE"/>
    <w:rsid w:val="000F3067"/>
    <w:rsid w:val="000F523F"/>
    <w:rsid w:val="000F62B3"/>
    <w:rsid w:val="000F64CA"/>
    <w:rsid w:val="000F6831"/>
    <w:rsid w:val="00100DC0"/>
    <w:rsid w:val="00101B4D"/>
    <w:rsid w:val="00101CFA"/>
    <w:rsid w:val="00103E4F"/>
    <w:rsid w:val="00105242"/>
    <w:rsid w:val="001074FC"/>
    <w:rsid w:val="00107F4F"/>
    <w:rsid w:val="00110277"/>
    <w:rsid w:val="00110F31"/>
    <w:rsid w:val="001115CD"/>
    <w:rsid w:val="00112528"/>
    <w:rsid w:val="00113093"/>
    <w:rsid w:val="00113A98"/>
    <w:rsid w:val="0011449E"/>
    <w:rsid w:val="00114B0E"/>
    <w:rsid w:val="0011505D"/>
    <w:rsid w:val="001153EC"/>
    <w:rsid w:val="00115627"/>
    <w:rsid w:val="00117813"/>
    <w:rsid w:val="0012034F"/>
    <w:rsid w:val="00121812"/>
    <w:rsid w:val="00123274"/>
    <w:rsid w:val="00123A38"/>
    <w:rsid w:val="0012555F"/>
    <w:rsid w:val="00125DFF"/>
    <w:rsid w:val="0012654C"/>
    <w:rsid w:val="00137840"/>
    <w:rsid w:val="001420E6"/>
    <w:rsid w:val="0014313C"/>
    <w:rsid w:val="001435BB"/>
    <w:rsid w:val="00144BB6"/>
    <w:rsid w:val="00144C68"/>
    <w:rsid w:val="00145977"/>
    <w:rsid w:val="00147C2F"/>
    <w:rsid w:val="0015224F"/>
    <w:rsid w:val="001526AC"/>
    <w:rsid w:val="00153D13"/>
    <w:rsid w:val="0015452C"/>
    <w:rsid w:val="0015470A"/>
    <w:rsid w:val="001613E4"/>
    <w:rsid w:val="00171743"/>
    <w:rsid w:val="001718F1"/>
    <w:rsid w:val="0017408C"/>
    <w:rsid w:val="00175E8B"/>
    <w:rsid w:val="00177289"/>
    <w:rsid w:val="0018028B"/>
    <w:rsid w:val="00180887"/>
    <w:rsid w:val="00180ECE"/>
    <w:rsid w:val="001818B6"/>
    <w:rsid w:val="00181F54"/>
    <w:rsid w:val="00182209"/>
    <w:rsid w:val="001840FC"/>
    <w:rsid w:val="00184922"/>
    <w:rsid w:val="00185096"/>
    <w:rsid w:val="00187D07"/>
    <w:rsid w:val="00190C6F"/>
    <w:rsid w:val="001912A4"/>
    <w:rsid w:val="001A0727"/>
    <w:rsid w:val="001A21C5"/>
    <w:rsid w:val="001A2D64"/>
    <w:rsid w:val="001A3009"/>
    <w:rsid w:val="001A440A"/>
    <w:rsid w:val="001A7837"/>
    <w:rsid w:val="001A7C29"/>
    <w:rsid w:val="001B458B"/>
    <w:rsid w:val="001C0511"/>
    <w:rsid w:val="001C0997"/>
    <w:rsid w:val="001C1D20"/>
    <w:rsid w:val="001C308A"/>
    <w:rsid w:val="001C5A00"/>
    <w:rsid w:val="001C5CF7"/>
    <w:rsid w:val="001C7E97"/>
    <w:rsid w:val="001D09AF"/>
    <w:rsid w:val="001D16F0"/>
    <w:rsid w:val="001D20AF"/>
    <w:rsid w:val="001D235C"/>
    <w:rsid w:val="001D3041"/>
    <w:rsid w:val="001D5230"/>
    <w:rsid w:val="001D6272"/>
    <w:rsid w:val="001D67DA"/>
    <w:rsid w:val="001D6EFD"/>
    <w:rsid w:val="001D70FA"/>
    <w:rsid w:val="001D7138"/>
    <w:rsid w:val="001E0397"/>
    <w:rsid w:val="001E0407"/>
    <w:rsid w:val="001E103F"/>
    <w:rsid w:val="001E211B"/>
    <w:rsid w:val="001E22AD"/>
    <w:rsid w:val="001E3497"/>
    <w:rsid w:val="001E3638"/>
    <w:rsid w:val="001E6DFF"/>
    <w:rsid w:val="001E761A"/>
    <w:rsid w:val="001F07D6"/>
    <w:rsid w:val="001F2668"/>
    <w:rsid w:val="001F2D78"/>
    <w:rsid w:val="001F42EB"/>
    <w:rsid w:val="001F5F7B"/>
    <w:rsid w:val="001F5F98"/>
    <w:rsid w:val="001F69CF"/>
    <w:rsid w:val="001F795C"/>
    <w:rsid w:val="00200E71"/>
    <w:rsid w:val="002014D0"/>
    <w:rsid w:val="002046C0"/>
    <w:rsid w:val="002047A7"/>
    <w:rsid w:val="00205297"/>
    <w:rsid w:val="00205402"/>
    <w:rsid w:val="002057CD"/>
    <w:rsid w:val="00206642"/>
    <w:rsid w:val="002075BD"/>
    <w:rsid w:val="002105AD"/>
    <w:rsid w:val="00211833"/>
    <w:rsid w:val="00211F2F"/>
    <w:rsid w:val="00212DDE"/>
    <w:rsid w:val="00213EDE"/>
    <w:rsid w:val="002147C8"/>
    <w:rsid w:val="00214A64"/>
    <w:rsid w:val="002155B0"/>
    <w:rsid w:val="002159EC"/>
    <w:rsid w:val="00216244"/>
    <w:rsid w:val="002178F4"/>
    <w:rsid w:val="00217CFD"/>
    <w:rsid w:val="002226B2"/>
    <w:rsid w:val="002227AD"/>
    <w:rsid w:val="00224A23"/>
    <w:rsid w:val="002300CD"/>
    <w:rsid w:val="002332EF"/>
    <w:rsid w:val="00234394"/>
    <w:rsid w:val="00234738"/>
    <w:rsid w:val="00235D8D"/>
    <w:rsid w:val="00235DD9"/>
    <w:rsid w:val="00236062"/>
    <w:rsid w:val="002364F0"/>
    <w:rsid w:val="00237214"/>
    <w:rsid w:val="00241045"/>
    <w:rsid w:val="00242D98"/>
    <w:rsid w:val="00243BCD"/>
    <w:rsid w:val="0024474D"/>
    <w:rsid w:val="00247DE9"/>
    <w:rsid w:val="00247EC1"/>
    <w:rsid w:val="00250292"/>
    <w:rsid w:val="00250AEA"/>
    <w:rsid w:val="00251064"/>
    <w:rsid w:val="0025107D"/>
    <w:rsid w:val="0025592F"/>
    <w:rsid w:val="0025785A"/>
    <w:rsid w:val="00257CEA"/>
    <w:rsid w:val="00262545"/>
    <w:rsid w:val="0026327B"/>
    <w:rsid w:val="002635B2"/>
    <w:rsid w:val="0026548C"/>
    <w:rsid w:val="00266207"/>
    <w:rsid w:val="00270198"/>
    <w:rsid w:val="0027370C"/>
    <w:rsid w:val="002740B6"/>
    <w:rsid w:val="0027532F"/>
    <w:rsid w:val="00276342"/>
    <w:rsid w:val="0027685F"/>
    <w:rsid w:val="00281B33"/>
    <w:rsid w:val="00284411"/>
    <w:rsid w:val="00284E93"/>
    <w:rsid w:val="00286EB7"/>
    <w:rsid w:val="0028795B"/>
    <w:rsid w:val="00287A83"/>
    <w:rsid w:val="002923A5"/>
    <w:rsid w:val="00292CDC"/>
    <w:rsid w:val="00294A5F"/>
    <w:rsid w:val="0029513D"/>
    <w:rsid w:val="002A1704"/>
    <w:rsid w:val="002A28B4"/>
    <w:rsid w:val="002A2ACB"/>
    <w:rsid w:val="002A2B8C"/>
    <w:rsid w:val="002A30D8"/>
    <w:rsid w:val="002A33F5"/>
    <w:rsid w:val="002A35CF"/>
    <w:rsid w:val="002A3658"/>
    <w:rsid w:val="002A4756"/>
    <w:rsid w:val="002A475D"/>
    <w:rsid w:val="002A47A6"/>
    <w:rsid w:val="002A72C6"/>
    <w:rsid w:val="002B1436"/>
    <w:rsid w:val="002B316A"/>
    <w:rsid w:val="002B44FE"/>
    <w:rsid w:val="002B4C73"/>
    <w:rsid w:val="002B50F2"/>
    <w:rsid w:val="002B75C7"/>
    <w:rsid w:val="002B7BA5"/>
    <w:rsid w:val="002C2025"/>
    <w:rsid w:val="002C2F15"/>
    <w:rsid w:val="002C34E7"/>
    <w:rsid w:val="002C5102"/>
    <w:rsid w:val="002C5947"/>
    <w:rsid w:val="002C5A9E"/>
    <w:rsid w:val="002C5CFE"/>
    <w:rsid w:val="002C6A89"/>
    <w:rsid w:val="002C77A9"/>
    <w:rsid w:val="002C79BB"/>
    <w:rsid w:val="002D0297"/>
    <w:rsid w:val="002D0587"/>
    <w:rsid w:val="002D0CF0"/>
    <w:rsid w:val="002D0F0F"/>
    <w:rsid w:val="002D1118"/>
    <w:rsid w:val="002D1731"/>
    <w:rsid w:val="002D18CE"/>
    <w:rsid w:val="002D276D"/>
    <w:rsid w:val="002D3978"/>
    <w:rsid w:val="002D3E1F"/>
    <w:rsid w:val="002D7095"/>
    <w:rsid w:val="002D7828"/>
    <w:rsid w:val="002D7FB1"/>
    <w:rsid w:val="002E03DB"/>
    <w:rsid w:val="002E0FC4"/>
    <w:rsid w:val="002E5B94"/>
    <w:rsid w:val="002E5EC2"/>
    <w:rsid w:val="002E6ADA"/>
    <w:rsid w:val="002E778E"/>
    <w:rsid w:val="002F0381"/>
    <w:rsid w:val="002F05CE"/>
    <w:rsid w:val="002F14F8"/>
    <w:rsid w:val="002F1AF6"/>
    <w:rsid w:val="002F1F7C"/>
    <w:rsid w:val="002F240C"/>
    <w:rsid w:val="002F375A"/>
    <w:rsid w:val="002F43D5"/>
    <w:rsid w:val="002F7A55"/>
    <w:rsid w:val="002F7CFE"/>
    <w:rsid w:val="00300F8E"/>
    <w:rsid w:val="003010B0"/>
    <w:rsid w:val="00302680"/>
    <w:rsid w:val="00302841"/>
    <w:rsid w:val="00303085"/>
    <w:rsid w:val="00304406"/>
    <w:rsid w:val="003049CC"/>
    <w:rsid w:val="0030692B"/>
    <w:rsid w:val="00306B00"/>
    <w:rsid w:val="00306C23"/>
    <w:rsid w:val="00307AAC"/>
    <w:rsid w:val="00307AF7"/>
    <w:rsid w:val="003138E2"/>
    <w:rsid w:val="003139BA"/>
    <w:rsid w:val="003147E8"/>
    <w:rsid w:val="00314B5A"/>
    <w:rsid w:val="00314C46"/>
    <w:rsid w:val="003151F9"/>
    <w:rsid w:val="00315C19"/>
    <w:rsid w:val="00315CE5"/>
    <w:rsid w:val="00316482"/>
    <w:rsid w:val="00316756"/>
    <w:rsid w:val="00320484"/>
    <w:rsid w:val="003209CA"/>
    <w:rsid w:val="00320A29"/>
    <w:rsid w:val="00321282"/>
    <w:rsid w:val="00321EF2"/>
    <w:rsid w:val="00321F1A"/>
    <w:rsid w:val="00322B68"/>
    <w:rsid w:val="00330C19"/>
    <w:rsid w:val="003310B2"/>
    <w:rsid w:val="003322C1"/>
    <w:rsid w:val="00332D81"/>
    <w:rsid w:val="003355E2"/>
    <w:rsid w:val="003357A6"/>
    <w:rsid w:val="00337931"/>
    <w:rsid w:val="00340D55"/>
    <w:rsid w:val="00340DD9"/>
    <w:rsid w:val="00341368"/>
    <w:rsid w:val="00342018"/>
    <w:rsid w:val="0034215D"/>
    <w:rsid w:val="0034560E"/>
    <w:rsid w:val="0034642F"/>
    <w:rsid w:val="0035008E"/>
    <w:rsid w:val="00350AAD"/>
    <w:rsid w:val="00351025"/>
    <w:rsid w:val="00351574"/>
    <w:rsid w:val="00351E5D"/>
    <w:rsid w:val="00352613"/>
    <w:rsid w:val="00356D6F"/>
    <w:rsid w:val="00360E17"/>
    <w:rsid w:val="0036209C"/>
    <w:rsid w:val="00364AD4"/>
    <w:rsid w:val="00364DAD"/>
    <w:rsid w:val="003701B5"/>
    <w:rsid w:val="00371C17"/>
    <w:rsid w:val="00371F68"/>
    <w:rsid w:val="00374424"/>
    <w:rsid w:val="003749D5"/>
    <w:rsid w:val="00374D30"/>
    <w:rsid w:val="00375155"/>
    <w:rsid w:val="003752A5"/>
    <w:rsid w:val="003758B4"/>
    <w:rsid w:val="00375F3B"/>
    <w:rsid w:val="00380AF8"/>
    <w:rsid w:val="0038122B"/>
    <w:rsid w:val="00382BED"/>
    <w:rsid w:val="0038302B"/>
    <w:rsid w:val="00383283"/>
    <w:rsid w:val="00383E86"/>
    <w:rsid w:val="00384371"/>
    <w:rsid w:val="0038469C"/>
    <w:rsid w:val="00384A8E"/>
    <w:rsid w:val="00385061"/>
    <w:rsid w:val="0038536D"/>
    <w:rsid w:val="00385BD4"/>
    <w:rsid w:val="00385DFB"/>
    <w:rsid w:val="00393D31"/>
    <w:rsid w:val="0039409E"/>
    <w:rsid w:val="0039487A"/>
    <w:rsid w:val="0039655C"/>
    <w:rsid w:val="003A0CFB"/>
    <w:rsid w:val="003A1994"/>
    <w:rsid w:val="003A2865"/>
    <w:rsid w:val="003A3FCC"/>
    <w:rsid w:val="003A5190"/>
    <w:rsid w:val="003A7174"/>
    <w:rsid w:val="003B00FC"/>
    <w:rsid w:val="003B024C"/>
    <w:rsid w:val="003B0768"/>
    <w:rsid w:val="003B0D51"/>
    <w:rsid w:val="003B1562"/>
    <w:rsid w:val="003B1BD5"/>
    <w:rsid w:val="003B240E"/>
    <w:rsid w:val="003B3602"/>
    <w:rsid w:val="003B3E41"/>
    <w:rsid w:val="003B57D9"/>
    <w:rsid w:val="003B5F20"/>
    <w:rsid w:val="003C0CC6"/>
    <w:rsid w:val="003C0D24"/>
    <w:rsid w:val="003C4013"/>
    <w:rsid w:val="003C4FB0"/>
    <w:rsid w:val="003C6112"/>
    <w:rsid w:val="003C61B0"/>
    <w:rsid w:val="003C7FD3"/>
    <w:rsid w:val="003D1270"/>
    <w:rsid w:val="003D13EF"/>
    <w:rsid w:val="003D183C"/>
    <w:rsid w:val="003D1F70"/>
    <w:rsid w:val="003D2C5A"/>
    <w:rsid w:val="003D3205"/>
    <w:rsid w:val="003D3DA2"/>
    <w:rsid w:val="003D4C72"/>
    <w:rsid w:val="003D5031"/>
    <w:rsid w:val="003D5806"/>
    <w:rsid w:val="003D683F"/>
    <w:rsid w:val="003D7334"/>
    <w:rsid w:val="003E15D9"/>
    <w:rsid w:val="003E26DD"/>
    <w:rsid w:val="003E3750"/>
    <w:rsid w:val="003E4CC0"/>
    <w:rsid w:val="003E55A2"/>
    <w:rsid w:val="003E6AF2"/>
    <w:rsid w:val="003F0E74"/>
    <w:rsid w:val="003F4251"/>
    <w:rsid w:val="003F48F4"/>
    <w:rsid w:val="003F4E3F"/>
    <w:rsid w:val="003F5A78"/>
    <w:rsid w:val="003F60DA"/>
    <w:rsid w:val="003F6E52"/>
    <w:rsid w:val="00400ACE"/>
    <w:rsid w:val="00401084"/>
    <w:rsid w:val="0040156D"/>
    <w:rsid w:val="0040211B"/>
    <w:rsid w:val="004031F4"/>
    <w:rsid w:val="00404933"/>
    <w:rsid w:val="00404AF9"/>
    <w:rsid w:val="00405269"/>
    <w:rsid w:val="00405355"/>
    <w:rsid w:val="004055F6"/>
    <w:rsid w:val="00407CAD"/>
    <w:rsid w:val="00407EF0"/>
    <w:rsid w:val="00411AF7"/>
    <w:rsid w:val="00412058"/>
    <w:rsid w:val="00412F2B"/>
    <w:rsid w:val="004178B3"/>
    <w:rsid w:val="00420459"/>
    <w:rsid w:val="0042081F"/>
    <w:rsid w:val="0042308A"/>
    <w:rsid w:val="0042397D"/>
    <w:rsid w:val="00426B93"/>
    <w:rsid w:val="00426FF7"/>
    <w:rsid w:val="00430F12"/>
    <w:rsid w:val="00431239"/>
    <w:rsid w:val="004322C2"/>
    <w:rsid w:val="00435B01"/>
    <w:rsid w:val="00435D30"/>
    <w:rsid w:val="004377EB"/>
    <w:rsid w:val="004402CF"/>
    <w:rsid w:val="00441C4F"/>
    <w:rsid w:val="00442345"/>
    <w:rsid w:val="004431A0"/>
    <w:rsid w:val="00443EC0"/>
    <w:rsid w:val="00444A3A"/>
    <w:rsid w:val="00444A48"/>
    <w:rsid w:val="0044572C"/>
    <w:rsid w:val="00445C2F"/>
    <w:rsid w:val="004460CA"/>
    <w:rsid w:val="004470B0"/>
    <w:rsid w:val="00450E58"/>
    <w:rsid w:val="00450ED3"/>
    <w:rsid w:val="00451B64"/>
    <w:rsid w:val="00453EC1"/>
    <w:rsid w:val="00454159"/>
    <w:rsid w:val="00456066"/>
    <w:rsid w:val="004579F5"/>
    <w:rsid w:val="004607B8"/>
    <w:rsid w:val="00460A14"/>
    <w:rsid w:val="00460BF7"/>
    <w:rsid w:val="00461E08"/>
    <w:rsid w:val="004624AC"/>
    <w:rsid w:val="00463ED3"/>
    <w:rsid w:val="004643DB"/>
    <w:rsid w:val="00465966"/>
    <w:rsid w:val="004662AB"/>
    <w:rsid w:val="00466D84"/>
    <w:rsid w:val="00467481"/>
    <w:rsid w:val="004678EA"/>
    <w:rsid w:val="00467F7E"/>
    <w:rsid w:val="00474A6B"/>
    <w:rsid w:val="00474E4B"/>
    <w:rsid w:val="00476399"/>
    <w:rsid w:val="0047773E"/>
    <w:rsid w:val="00480185"/>
    <w:rsid w:val="0048183D"/>
    <w:rsid w:val="00482D97"/>
    <w:rsid w:val="00483AF0"/>
    <w:rsid w:val="00485346"/>
    <w:rsid w:val="0048642E"/>
    <w:rsid w:val="00491389"/>
    <w:rsid w:val="0049155D"/>
    <w:rsid w:val="00492CD5"/>
    <w:rsid w:val="00495A52"/>
    <w:rsid w:val="00496CA1"/>
    <w:rsid w:val="00497973"/>
    <w:rsid w:val="004A2579"/>
    <w:rsid w:val="004A29D0"/>
    <w:rsid w:val="004A33CC"/>
    <w:rsid w:val="004A429F"/>
    <w:rsid w:val="004A50EE"/>
    <w:rsid w:val="004A65B7"/>
    <w:rsid w:val="004A7770"/>
    <w:rsid w:val="004A7AC5"/>
    <w:rsid w:val="004B135E"/>
    <w:rsid w:val="004B13C5"/>
    <w:rsid w:val="004B176B"/>
    <w:rsid w:val="004B2982"/>
    <w:rsid w:val="004B3AE5"/>
    <w:rsid w:val="004B484F"/>
    <w:rsid w:val="004B4BBB"/>
    <w:rsid w:val="004B723A"/>
    <w:rsid w:val="004C11A9"/>
    <w:rsid w:val="004C1B02"/>
    <w:rsid w:val="004C48F6"/>
    <w:rsid w:val="004C4B48"/>
    <w:rsid w:val="004C51BE"/>
    <w:rsid w:val="004C5D8B"/>
    <w:rsid w:val="004C68E7"/>
    <w:rsid w:val="004D1316"/>
    <w:rsid w:val="004D2B1F"/>
    <w:rsid w:val="004D4426"/>
    <w:rsid w:val="004D5D97"/>
    <w:rsid w:val="004D6705"/>
    <w:rsid w:val="004E00C4"/>
    <w:rsid w:val="004E0C80"/>
    <w:rsid w:val="004E1043"/>
    <w:rsid w:val="004E2B29"/>
    <w:rsid w:val="004E338F"/>
    <w:rsid w:val="004E4DC9"/>
    <w:rsid w:val="004E6910"/>
    <w:rsid w:val="004E7859"/>
    <w:rsid w:val="004F03C5"/>
    <w:rsid w:val="004F1A26"/>
    <w:rsid w:val="004F2649"/>
    <w:rsid w:val="004F2AC5"/>
    <w:rsid w:val="004F48DD"/>
    <w:rsid w:val="004F67BC"/>
    <w:rsid w:val="004F6AF2"/>
    <w:rsid w:val="00501403"/>
    <w:rsid w:val="00501E1E"/>
    <w:rsid w:val="00503D99"/>
    <w:rsid w:val="00504341"/>
    <w:rsid w:val="00511863"/>
    <w:rsid w:val="00511C01"/>
    <w:rsid w:val="005128E7"/>
    <w:rsid w:val="00521962"/>
    <w:rsid w:val="0052276A"/>
    <w:rsid w:val="00524B90"/>
    <w:rsid w:val="00525904"/>
    <w:rsid w:val="00525FB8"/>
    <w:rsid w:val="00526751"/>
    <w:rsid w:val="00526795"/>
    <w:rsid w:val="00526C59"/>
    <w:rsid w:val="00530C4E"/>
    <w:rsid w:val="00530C8B"/>
    <w:rsid w:val="00531C34"/>
    <w:rsid w:val="00533CCF"/>
    <w:rsid w:val="0053458A"/>
    <w:rsid w:val="005350C8"/>
    <w:rsid w:val="00536AF5"/>
    <w:rsid w:val="0054110E"/>
    <w:rsid w:val="00541468"/>
    <w:rsid w:val="00541FBB"/>
    <w:rsid w:val="00542036"/>
    <w:rsid w:val="0054584A"/>
    <w:rsid w:val="00547BC4"/>
    <w:rsid w:val="00547FD6"/>
    <w:rsid w:val="005500B1"/>
    <w:rsid w:val="00550C8F"/>
    <w:rsid w:val="00552450"/>
    <w:rsid w:val="005524C8"/>
    <w:rsid w:val="005527AA"/>
    <w:rsid w:val="00552B24"/>
    <w:rsid w:val="00553550"/>
    <w:rsid w:val="0055405D"/>
    <w:rsid w:val="00554354"/>
    <w:rsid w:val="005544B0"/>
    <w:rsid w:val="0056051B"/>
    <w:rsid w:val="00560569"/>
    <w:rsid w:val="005606BC"/>
    <w:rsid w:val="005608F0"/>
    <w:rsid w:val="00562F9F"/>
    <w:rsid w:val="005649D2"/>
    <w:rsid w:val="005651B7"/>
    <w:rsid w:val="005664A9"/>
    <w:rsid w:val="00567402"/>
    <w:rsid w:val="005679BA"/>
    <w:rsid w:val="005701D8"/>
    <w:rsid w:val="00570D41"/>
    <w:rsid w:val="0057340E"/>
    <w:rsid w:val="005743CE"/>
    <w:rsid w:val="0057553E"/>
    <w:rsid w:val="0057566B"/>
    <w:rsid w:val="00575AED"/>
    <w:rsid w:val="00576023"/>
    <w:rsid w:val="005770E1"/>
    <w:rsid w:val="00577787"/>
    <w:rsid w:val="005778A0"/>
    <w:rsid w:val="0058102D"/>
    <w:rsid w:val="00581F77"/>
    <w:rsid w:val="00583141"/>
    <w:rsid w:val="00583731"/>
    <w:rsid w:val="0058385A"/>
    <w:rsid w:val="00583E7B"/>
    <w:rsid w:val="00584EF2"/>
    <w:rsid w:val="005852C6"/>
    <w:rsid w:val="00586A73"/>
    <w:rsid w:val="00586C8D"/>
    <w:rsid w:val="00586F3F"/>
    <w:rsid w:val="00586F7E"/>
    <w:rsid w:val="00587D7E"/>
    <w:rsid w:val="00592A6A"/>
    <w:rsid w:val="005934B4"/>
    <w:rsid w:val="00593670"/>
    <w:rsid w:val="0059374B"/>
    <w:rsid w:val="00595714"/>
    <w:rsid w:val="005957FA"/>
    <w:rsid w:val="00595816"/>
    <w:rsid w:val="00595C39"/>
    <w:rsid w:val="00597644"/>
    <w:rsid w:val="005A0E09"/>
    <w:rsid w:val="005A0F58"/>
    <w:rsid w:val="005A2780"/>
    <w:rsid w:val="005A34D4"/>
    <w:rsid w:val="005A48E4"/>
    <w:rsid w:val="005A4B85"/>
    <w:rsid w:val="005A67CA"/>
    <w:rsid w:val="005A7397"/>
    <w:rsid w:val="005A7C3F"/>
    <w:rsid w:val="005B15A7"/>
    <w:rsid w:val="005B184F"/>
    <w:rsid w:val="005B1B31"/>
    <w:rsid w:val="005B2710"/>
    <w:rsid w:val="005B4B00"/>
    <w:rsid w:val="005B4D14"/>
    <w:rsid w:val="005B5060"/>
    <w:rsid w:val="005B57F5"/>
    <w:rsid w:val="005B76BC"/>
    <w:rsid w:val="005B77E0"/>
    <w:rsid w:val="005B7A32"/>
    <w:rsid w:val="005C05EC"/>
    <w:rsid w:val="005C14A7"/>
    <w:rsid w:val="005C1911"/>
    <w:rsid w:val="005C210F"/>
    <w:rsid w:val="005C344B"/>
    <w:rsid w:val="005C791C"/>
    <w:rsid w:val="005D0140"/>
    <w:rsid w:val="005D1384"/>
    <w:rsid w:val="005D1778"/>
    <w:rsid w:val="005D31ED"/>
    <w:rsid w:val="005D49FE"/>
    <w:rsid w:val="005E1000"/>
    <w:rsid w:val="005E1977"/>
    <w:rsid w:val="005E1F63"/>
    <w:rsid w:val="005E24F7"/>
    <w:rsid w:val="005E457D"/>
    <w:rsid w:val="005E4BE2"/>
    <w:rsid w:val="005E4C63"/>
    <w:rsid w:val="005E60EF"/>
    <w:rsid w:val="005E7B7D"/>
    <w:rsid w:val="005F05E9"/>
    <w:rsid w:val="005F2640"/>
    <w:rsid w:val="005F2C38"/>
    <w:rsid w:val="005F2F3A"/>
    <w:rsid w:val="005F3F6E"/>
    <w:rsid w:val="005F49D6"/>
    <w:rsid w:val="005F4F2E"/>
    <w:rsid w:val="005F55E4"/>
    <w:rsid w:val="005F683D"/>
    <w:rsid w:val="005F7C4D"/>
    <w:rsid w:val="005F7C96"/>
    <w:rsid w:val="00600617"/>
    <w:rsid w:val="00600D44"/>
    <w:rsid w:val="00601B60"/>
    <w:rsid w:val="00603BA9"/>
    <w:rsid w:val="00607C39"/>
    <w:rsid w:val="00611FF1"/>
    <w:rsid w:val="00613017"/>
    <w:rsid w:val="006137AB"/>
    <w:rsid w:val="006149D7"/>
    <w:rsid w:val="006170CD"/>
    <w:rsid w:val="006204E8"/>
    <w:rsid w:val="00620D5B"/>
    <w:rsid w:val="006215C8"/>
    <w:rsid w:val="006230DF"/>
    <w:rsid w:val="006244C2"/>
    <w:rsid w:val="00624D13"/>
    <w:rsid w:val="00624D18"/>
    <w:rsid w:val="00625614"/>
    <w:rsid w:val="00625769"/>
    <w:rsid w:val="00626BBF"/>
    <w:rsid w:val="00627A57"/>
    <w:rsid w:val="00627C2D"/>
    <w:rsid w:val="00633055"/>
    <w:rsid w:val="00636C9E"/>
    <w:rsid w:val="0064124F"/>
    <w:rsid w:val="00642259"/>
    <w:rsid w:val="0064273E"/>
    <w:rsid w:val="00643CC4"/>
    <w:rsid w:val="00644872"/>
    <w:rsid w:val="00644D7E"/>
    <w:rsid w:val="00645BD6"/>
    <w:rsid w:val="00647B8C"/>
    <w:rsid w:val="0065074A"/>
    <w:rsid w:val="00652F2A"/>
    <w:rsid w:val="006535BB"/>
    <w:rsid w:val="006541C1"/>
    <w:rsid w:val="0065495F"/>
    <w:rsid w:val="00657586"/>
    <w:rsid w:val="0066234B"/>
    <w:rsid w:val="00663F03"/>
    <w:rsid w:val="00664459"/>
    <w:rsid w:val="00666CBF"/>
    <w:rsid w:val="00667298"/>
    <w:rsid w:val="00667430"/>
    <w:rsid w:val="00667778"/>
    <w:rsid w:val="00671244"/>
    <w:rsid w:val="0067208F"/>
    <w:rsid w:val="0067410A"/>
    <w:rsid w:val="006747DB"/>
    <w:rsid w:val="006755A1"/>
    <w:rsid w:val="00677835"/>
    <w:rsid w:val="00677C7F"/>
    <w:rsid w:val="00680388"/>
    <w:rsid w:val="00681201"/>
    <w:rsid w:val="006814B5"/>
    <w:rsid w:val="006837D8"/>
    <w:rsid w:val="006871E4"/>
    <w:rsid w:val="0068742C"/>
    <w:rsid w:val="0069087E"/>
    <w:rsid w:val="00691121"/>
    <w:rsid w:val="0069354E"/>
    <w:rsid w:val="00694CFC"/>
    <w:rsid w:val="00695075"/>
    <w:rsid w:val="0069617A"/>
    <w:rsid w:val="00696410"/>
    <w:rsid w:val="006967C1"/>
    <w:rsid w:val="00697243"/>
    <w:rsid w:val="006A046F"/>
    <w:rsid w:val="006A0ABA"/>
    <w:rsid w:val="006A1053"/>
    <w:rsid w:val="006A1D3A"/>
    <w:rsid w:val="006A2A93"/>
    <w:rsid w:val="006A2C9D"/>
    <w:rsid w:val="006A3884"/>
    <w:rsid w:val="006B28B8"/>
    <w:rsid w:val="006B310B"/>
    <w:rsid w:val="006B3488"/>
    <w:rsid w:val="006B3FD1"/>
    <w:rsid w:val="006B4397"/>
    <w:rsid w:val="006B4DB5"/>
    <w:rsid w:val="006B56CB"/>
    <w:rsid w:val="006B648B"/>
    <w:rsid w:val="006B67FB"/>
    <w:rsid w:val="006B6A9E"/>
    <w:rsid w:val="006B7298"/>
    <w:rsid w:val="006C0193"/>
    <w:rsid w:val="006C0CB0"/>
    <w:rsid w:val="006C3F5A"/>
    <w:rsid w:val="006C453E"/>
    <w:rsid w:val="006D00B0"/>
    <w:rsid w:val="006D06C4"/>
    <w:rsid w:val="006D144A"/>
    <w:rsid w:val="006D1CF3"/>
    <w:rsid w:val="006D1EC6"/>
    <w:rsid w:val="006D4FF8"/>
    <w:rsid w:val="006D6C20"/>
    <w:rsid w:val="006D7388"/>
    <w:rsid w:val="006D7F62"/>
    <w:rsid w:val="006E2D7E"/>
    <w:rsid w:val="006E444A"/>
    <w:rsid w:val="006E54D3"/>
    <w:rsid w:val="006E6F75"/>
    <w:rsid w:val="006E755C"/>
    <w:rsid w:val="006F0FBD"/>
    <w:rsid w:val="006F1CF4"/>
    <w:rsid w:val="006F2D60"/>
    <w:rsid w:val="006F360D"/>
    <w:rsid w:val="006F473C"/>
    <w:rsid w:val="006F6FCA"/>
    <w:rsid w:val="006F709F"/>
    <w:rsid w:val="00701073"/>
    <w:rsid w:val="00701343"/>
    <w:rsid w:val="007016B1"/>
    <w:rsid w:val="00704268"/>
    <w:rsid w:val="00705D54"/>
    <w:rsid w:val="007062B2"/>
    <w:rsid w:val="007134F6"/>
    <w:rsid w:val="00713F65"/>
    <w:rsid w:val="00714A41"/>
    <w:rsid w:val="00715174"/>
    <w:rsid w:val="00715222"/>
    <w:rsid w:val="007170A8"/>
    <w:rsid w:val="00717237"/>
    <w:rsid w:val="0071728A"/>
    <w:rsid w:val="007216B0"/>
    <w:rsid w:val="00722FC8"/>
    <w:rsid w:val="00725BA0"/>
    <w:rsid w:val="00725FF9"/>
    <w:rsid w:val="0072638E"/>
    <w:rsid w:val="007327FF"/>
    <w:rsid w:val="00735A6F"/>
    <w:rsid w:val="007374BB"/>
    <w:rsid w:val="0074041B"/>
    <w:rsid w:val="00740BD1"/>
    <w:rsid w:val="00741C9E"/>
    <w:rsid w:val="00742812"/>
    <w:rsid w:val="00743214"/>
    <w:rsid w:val="007437B7"/>
    <w:rsid w:val="00745C83"/>
    <w:rsid w:val="007464B2"/>
    <w:rsid w:val="00746709"/>
    <w:rsid w:val="007478AB"/>
    <w:rsid w:val="007500DC"/>
    <w:rsid w:val="00750126"/>
    <w:rsid w:val="0075057F"/>
    <w:rsid w:val="00751668"/>
    <w:rsid w:val="007520AF"/>
    <w:rsid w:val="00752527"/>
    <w:rsid w:val="00752ED5"/>
    <w:rsid w:val="0075498F"/>
    <w:rsid w:val="00755511"/>
    <w:rsid w:val="007564F8"/>
    <w:rsid w:val="0076057A"/>
    <w:rsid w:val="00764965"/>
    <w:rsid w:val="00765F46"/>
    <w:rsid w:val="0076669D"/>
    <w:rsid w:val="00766D19"/>
    <w:rsid w:val="00767CA4"/>
    <w:rsid w:val="007700A3"/>
    <w:rsid w:val="00770838"/>
    <w:rsid w:val="00770B8C"/>
    <w:rsid w:val="00770EA9"/>
    <w:rsid w:val="00773CDB"/>
    <w:rsid w:val="0077410F"/>
    <w:rsid w:val="00774D80"/>
    <w:rsid w:val="007774BB"/>
    <w:rsid w:val="00780D6E"/>
    <w:rsid w:val="0078276A"/>
    <w:rsid w:val="00782937"/>
    <w:rsid w:val="00782FD4"/>
    <w:rsid w:val="007855F1"/>
    <w:rsid w:val="00787F4E"/>
    <w:rsid w:val="00787FCA"/>
    <w:rsid w:val="00790442"/>
    <w:rsid w:val="0079402D"/>
    <w:rsid w:val="0079523E"/>
    <w:rsid w:val="007958EB"/>
    <w:rsid w:val="00795EC9"/>
    <w:rsid w:val="00796499"/>
    <w:rsid w:val="007A2C18"/>
    <w:rsid w:val="007A69C7"/>
    <w:rsid w:val="007B020C"/>
    <w:rsid w:val="007B1A91"/>
    <w:rsid w:val="007B21CF"/>
    <w:rsid w:val="007B27DF"/>
    <w:rsid w:val="007B523A"/>
    <w:rsid w:val="007B54E4"/>
    <w:rsid w:val="007B7DDE"/>
    <w:rsid w:val="007C1394"/>
    <w:rsid w:val="007C361F"/>
    <w:rsid w:val="007C4058"/>
    <w:rsid w:val="007C4870"/>
    <w:rsid w:val="007C5D33"/>
    <w:rsid w:val="007C61E6"/>
    <w:rsid w:val="007C63BB"/>
    <w:rsid w:val="007C7EFA"/>
    <w:rsid w:val="007D4CC8"/>
    <w:rsid w:val="007D56C3"/>
    <w:rsid w:val="007D6876"/>
    <w:rsid w:val="007D7C05"/>
    <w:rsid w:val="007E0178"/>
    <w:rsid w:val="007E05E7"/>
    <w:rsid w:val="007E159F"/>
    <w:rsid w:val="007E20E5"/>
    <w:rsid w:val="007E24EA"/>
    <w:rsid w:val="007E382F"/>
    <w:rsid w:val="007E58C9"/>
    <w:rsid w:val="007E5A42"/>
    <w:rsid w:val="007E6A58"/>
    <w:rsid w:val="007F066A"/>
    <w:rsid w:val="007F0821"/>
    <w:rsid w:val="007F27F8"/>
    <w:rsid w:val="007F2A77"/>
    <w:rsid w:val="007F4723"/>
    <w:rsid w:val="007F521E"/>
    <w:rsid w:val="007F65D7"/>
    <w:rsid w:val="007F68F5"/>
    <w:rsid w:val="007F6BE6"/>
    <w:rsid w:val="007F7FA9"/>
    <w:rsid w:val="00801971"/>
    <w:rsid w:val="0080248A"/>
    <w:rsid w:val="0080281E"/>
    <w:rsid w:val="00802A53"/>
    <w:rsid w:val="00804458"/>
    <w:rsid w:val="00804F58"/>
    <w:rsid w:val="00805EDE"/>
    <w:rsid w:val="0080635F"/>
    <w:rsid w:val="00806558"/>
    <w:rsid w:val="008066E5"/>
    <w:rsid w:val="00806ECB"/>
    <w:rsid w:val="008073B1"/>
    <w:rsid w:val="0080758E"/>
    <w:rsid w:val="00810D93"/>
    <w:rsid w:val="00813FA1"/>
    <w:rsid w:val="008222B7"/>
    <w:rsid w:val="008232F0"/>
    <w:rsid w:val="00823438"/>
    <w:rsid w:val="008242EB"/>
    <w:rsid w:val="00824D69"/>
    <w:rsid w:val="00824E7E"/>
    <w:rsid w:val="00824F5A"/>
    <w:rsid w:val="00825EBF"/>
    <w:rsid w:val="008276F8"/>
    <w:rsid w:val="008325F6"/>
    <w:rsid w:val="00833B14"/>
    <w:rsid w:val="00834186"/>
    <w:rsid w:val="008349E7"/>
    <w:rsid w:val="00836838"/>
    <w:rsid w:val="00840815"/>
    <w:rsid w:val="00840D34"/>
    <w:rsid w:val="008426B6"/>
    <w:rsid w:val="00843DF5"/>
    <w:rsid w:val="0084657A"/>
    <w:rsid w:val="00847175"/>
    <w:rsid w:val="00851A1A"/>
    <w:rsid w:val="00852880"/>
    <w:rsid w:val="00853878"/>
    <w:rsid w:val="008539FF"/>
    <w:rsid w:val="00853A8C"/>
    <w:rsid w:val="008559F3"/>
    <w:rsid w:val="00855DD5"/>
    <w:rsid w:val="00856CA3"/>
    <w:rsid w:val="00857E59"/>
    <w:rsid w:val="00861514"/>
    <w:rsid w:val="00864528"/>
    <w:rsid w:val="00864552"/>
    <w:rsid w:val="00865BC1"/>
    <w:rsid w:val="00865C08"/>
    <w:rsid w:val="00865FB3"/>
    <w:rsid w:val="008666D3"/>
    <w:rsid w:val="0087011E"/>
    <w:rsid w:val="008702F8"/>
    <w:rsid w:val="00870D87"/>
    <w:rsid w:val="00871107"/>
    <w:rsid w:val="00871505"/>
    <w:rsid w:val="0087496A"/>
    <w:rsid w:val="00874A52"/>
    <w:rsid w:val="00874FE7"/>
    <w:rsid w:val="00880BFA"/>
    <w:rsid w:val="008814C0"/>
    <w:rsid w:val="00881ED0"/>
    <w:rsid w:val="00882D7E"/>
    <w:rsid w:val="00885D4D"/>
    <w:rsid w:val="00886D55"/>
    <w:rsid w:val="00887282"/>
    <w:rsid w:val="008876BB"/>
    <w:rsid w:val="00890EEE"/>
    <w:rsid w:val="00891A02"/>
    <w:rsid w:val="0089316E"/>
    <w:rsid w:val="00894043"/>
    <w:rsid w:val="008943AF"/>
    <w:rsid w:val="00894C93"/>
    <w:rsid w:val="00896163"/>
    <w:rsid w:val="00897624"/>
    <w:rsid w:val="00897661"/>
    <w:rsid w:val="008A23DC"/>
    <w:rsid w:val="008A3003"/>
    <w:rsid w:val="008A3529"/>
    <w:rsid w:val="008A353C"/>
    <w:rsid w:val="008A4037"/>
    <w:rsid w:val="008A4CF6"/>
    <w:rsid w:val="008A75B1"/>
    <w:rsid w:val="008B1946"/>
    <w:rsid w:val="008B19B4"/>
    <w:rsid w:val="008B3EFA"/>
    <w:rsid w:val="008B4F20"/>
    <w:rsid w:val="008B5604"/>
    <w:rsid w:val="008B6F3E"/>
    <w:rsid w:val="008B7FB4"/>
    <w:rsid w:val="008C05E0"/>
    <w:rsid w:val="008C3E8C"/>
    <w:rsid w:val="008C3EC0"/>
    <w:rsid w:val="008C40D1"/>
    <w:rsid w:val="008C5693"/>
    <w:rsid w:val="008C6268"/>
    <w:rsid w:val="008D0D83"/>
    <w:rsid w:val="008D158C"/>
    <w:rsid w:val="008D2126"/>
    <w:rsid w:val="008D2318"/>
    <w:rsid w:val="008D243F"/>
    <w:rsid w:val="008D2F50"/>
    <w:rsid w:val="008D4AC4"/>
    <w:rsid w:val="008D4CF0"/>
    <w:rsid w:val="008D5C37"/>
    <w:rsid w:val="008D6CF6"/>
    <w:rsid w:val="008D71C4"/>
    <w:rsid w:val="008D72C6"/>
    <w:rsid w:val="008E0DC0"/>
    <w:rsid w:val="008E0F2E"/>
    <w:rsid w:val="008E1532"/>
    <w:rsid w:val="008E3DE9"/>
    <w:rsid w:val="008E497D"/>
    <w:rsid w:val="008E4E66"/>
    <w:rsid w:val="008F1BF4"/>
    <w:rsid w:val="008F1ECB"/>
    <w:rsid w:val="008F24F1"/>
    <w:rsid w:val="008F301A"/>
    <w:rsid w:val="008F4106"/>
    <w:rsid w:val="008F7080"/>
    <w:rsid w:val="00901873"/>
    <w:rsid w:val="00902528"/>
    <w:rsid w:val="00903145"/>
    <w:rsid w:val="0090576A"/>
    <w:rsid w:val="00905CED"/>
    <w:rsid w:val="009107ED"/>
    <w:rsid w:val="0091158E"/>
    <w:rsid w:val="00911F6D"/>
    <w:rsid w:val="00913470"/>
    <w:rsid w:val="009138BF"/>
    <w:rsid w:val="009145F9"/>
    <w:rsid w:val="00914958"/>
    <w:rsid w:val="00915B46"/>
    <w:rsid w:val="00915F28"/>
    <w:rsid w:val="00916437"/>
    <w:rsid w:val="0092002F"/>
    <w:rsid w:val="00920337"/>
    <w:rsid w:val="00921FDC"/>
    <w:rsid w:val="00922262"/>
    <w:rsid w:val="00923771"/>
    <w:rsid w:val="00923E70"/>
    <w:rsid w:val="00924CC7"/>
    <w:rsid w:val="00930348"/>
    <w:rsid w:val="009343D6"/>
    <w:rsid w:val="009348DD"/>
    <w:rsid w:val="009350CE"/>
    <w:rsid w:val="0093595E"/>
    <w:rsid w:val="0093679E"/>
    <w:rsid w:val="00936E70"/>
    <w:rsid w:val="009402C1"/>
    <w:rsid w:val="00941947"/>
    <w:rsid w:val="00941BA7"/>
    <w:rsid w:val="00942F88"/>
    <w:rsid w:val="00943952"/>
    <w:rsid w:val="00944126"/>
    <w:rsid w:val="0094511B"/>
    <w:rsid w:val="0094562F"/>
    <w:rsid w:val="00945B9D"/>
    <w:rsid w:val="0094625C"/>
    <w:rsid w:val="00950DA5"/>
    <w:rsid w:val="00954FD8"/>
    <w:rsid w:val="00955341"/>
    <w:rsid w:val="0095536F"/>
    <w:rsid w:val="009560E5"/>
    <w:rsid w:val="0095644D"/>
    <w:rsid w:val="00956F94"/>
    <w:rsid w:val="00957B05"/>
    <w:rsid w:val="00957F26"/>
    <w:rsid w:val="0096154D"/>
    <w:rsid w:val="00962117"/>
    <w:rsid w:val="0096242B"/>
    <w:rsid w:val="009624EA"/>
    <w:rsid w:val="009650DB"/>
    <w:rsid w:val="00965911"/>
    <w:rsid w:val="00965F47"/>
    <w:rsid w:val="00966D70"/>
    <w:rsid w:val="0097042E"/>
    <w:rsid w:val="00971B3F"/>
    <w:rsid w:val="00972416"/>
    <w:rsid w:val="0097332A"/>
    <w:rsid w:val="009739C8"/>
    <w:rsid w:val="00973E7F"/>
    <w:rsid w:val="00974836"/>
    <w:rsid w:val="00977B84"/>
    <w:rsid w:val="00977D7E"/>
    <w:rsid w:val="009809FA"/>
    <w:rsid w:val="00980DDC"/>
    <w:rsid w:val="009814A3"/>
    <w:rsid w:val="00982157"/>
    <w:rsid w:val="00983BE2"/>
    <w:rsid w:val="00983DBD"/>
    <w:rsid w:val="00984D0F"/>
    <w:rsid w:val="0098684F"/>
    <w:rsid w:val="00986C89"/>
    <w:rsid w:val="009871C9"/>
    <w:rsid w:val="00992DBF"/>
    <w:rsid w:val="0099399A"/>
    <w:rsid w:val="00995C6E"/>
    <w:rsid w:val="009A0B8A"/>
    <w:rsid w:val="009A2F87"/>
    <w:rsid w:val="009A3FED"/>
    <w:rsid w:val="009A460A"/>
    <w:rsid w:val="009B00ED"/>
    <w:rsid w:val="009B0952"/>
    <w:rsid w:val="009B11BA"/>
    <w:rsid w:val="009B1280"/>
    <w:rsid w:val="009B190E"/>
    <w:rsid w:val="009B342B"/>
    <w:rsid w:val="009B3D61"/>
    <w:rsid w:val="009B4F7D"/>
    <w:rsid w:val="009B5E73"/>
    <w:rsid w:val="009B7DF4"/>
    <w:rsid w:val="009C28AC"/>
    <w:rsid w:val="009C2A9D"/>
    <w:rsid w:val="009C2DB5"/>
    <w:rsid w:val="009C441C"/>
    <w:rsid w:val="009C5B0E"/>
    <w:rsid w:val="009C6279"/>
    <w:rsid w:val="009C7E29"/>
    <w:rsid w:val="009D086E"/>
    <w:rsid w:val="009D0FF5"/>
    <w:rsid w:val="009D2C86"/>
    <w:rsid w:val="009D3508"/>
    <w:rsid w:val="009D43DD"/>
    <w:rsid w:val="009D4787"/>
    <w:rsid w:val="009D4A8E"/>
    <w:rsid w:val="009D5EDA"/>
    <w:rsid w:val="009D62FE"/>
    <w:rsid w:val="009D6DB8"/>
    <w:rsid w:val="009D6F4E"/>
    <w:rsid w:val="009E280B"/>
    <w:rsid w:val="009E284F"/>
    <w:rsid w:val="009E3CE2"/>
    <w:rsid w:val="009E4C01"/>
    <w:rsid w:val="009E6FBE"/>
    <w:rsid w:val="009F049B"/>
    <w:rsid w:val="009F0721"/>
    <w:rsid w:val="009F0B7D"/>
    <w:rsid w:val="009F0BE4"/>
    <w:rsid w:val="009F2B09"/>
    <w:rsid w:val="009F4203"/>
    <w:rsid w:val="009F6F75"/>
    <w:rsid w:val="009F717D"/>
    <w:rsid w:val="009F75C4"/>
    <w:rsid w:val="00A00503"/>
    <w:rsid w:val="00A019DF"/>
    <w:rsid w:val="00A02EFF"/>
    <w:rsid w:val="00A03964"/>
    <w:rsid w:val="00A03BBB"/>
    <w:rsid w:val="00A05150"/>
    <w:rsid w:val="00A10577"/>
    <w:rsid w:val="00A119B4"/>
    <w:rsid w:val="00A11A0A"/>
    <w:rsid w:val="00A11BFC"/>
    <w:rsid w:val="00A1388E"/>
    <w:rsid w:val="00A13903"/>
    <w:rsid w:val="00A14734"/>
    <w:rsid w:val="00A163FC"/>
    <w:rsid w:val="00A170A2"/>
    <w:rsid w:val="00A22C11"/>
    <w:rsid w:val="00A22C37"/>
    <w:rsid w:val="00A22EC0"/>
    <w:rsid w:val="00A2418E"/>
    <w:rsid w:val="00A24B03"/>
    <w:rsid w:val="00A24BA4"/>
    <w:rsid w:val="00A2629A"/>
    <w:rsid w:val="00A267EC"/>
    <w:rsid w:val="00A272E1"/>
    <w:rsid w:val="00A35E64"/>
    <w:rsid w:val="00A369DF"/>
    <w:rsid w:val="00A36C15"/>
    <w:rsid w:val="00A37770"/>
    <w:rsid w:val="00A37B41"/>
    <w:rsid w:val="00A414D1"/>
    <w:rsid w:val="00A416A9"/>
    <w:rsid w:val="00A42673"/>
    <w:rsid w:val="00A42885"/>
    <w:rsid w:val="00A435AB"/>
    <w:rsid w:val="00A4438E"/>
    <w:rsid w:val="00A508F4"/>
    <w:rsid w:val="00A50E39"/>
    <w:rsid w:val="00A51E45"/>
    <w:rsid w:val="00A532AC"/>
    <w:rsid w:val="00A534B8"/>
    <w:rsid w:val="00A5384A"/>
    <w:rsid w:val="00A54063"/>
    <w:rsid w:val="00A5409F"/>
    <w:rsid w:val="00A56811"/>
    <w:rsid w:val="00A56FF2"/>
    <w:rsid w:val="00A57460"/>
    <w:rsid w:val="00A57A13"/>
    <w:rsid w:val="00A57AF1"/>
    <w:rsid w:val="00A57F39"/>
    <w:rsid w:val="00A63054"/>
    <w:rsid w:val="00A63EF4"/>
    <w:rsid w:val="00A64172"/>
    <w:rsid w:val="00A64F49"/>
    <w:rsid w:val="00A66130"/>
    <w:rsid w:val="00A6693C"/>
    <w:rsid w:val="00A66B1B"/>
    <w:rsid w:val="00A67BAD"/>
    <w:rsid w:val="00A721CE"/>
    <w:rsid w:val="00A739C2"/>
    <w:rsid w:val="00A73FEB"/>
    <w:rsid w:val="00A743E6"/>
    <w:rsid w:val="00A74446"/>
    <w:rsid w:val="00A74A54"/>
    <w:rsid w:val="00A75EBD"/>
    <w:rsid w:val="00A760F7"/>
    <w:rsid w:val="00A76FB9"/>
    <w:rsid w:val="00A80117"/>
    <w:rsid w:val="00A80C2B"/>
    <w:rsid w:val="00A81BF3"/>
    <w:rsid w:val="00A81C42"/>
    <w:rsid w:val="00A83D41"/>
    <w:rsid w:val="00A873E9"/>
    <w:rsid w:val="00A9004C"/>
    <w:rsid w:val="00A906D3"/>
    <w:rsid w:val="00A92374"/>
    <w:rsid w:val="00A93B38"/>
    <w:rsid w:val="00A94941"/>
    <w:rsid w:val="00A94E97"/>
    <w:rsid w:val="00A95BEF"/>
    <w:rsid w:val="00A96207"/>
    <w:rsid w:val="00A979C5"/>
    <w:rsid w:val="00AA1015"/>
    <w:rsid w:val="00AA23C6"/>
    <w:rsid w:val="00AA2ED2"/>
    <w:rsid w:val="00AA3099"/>
    <w:rsid w:val="00AA428B"/>
    <w:rsid w:val="00AA4C84"/>
    <w:rsid w:val="00AA553D"/>
    <w:rsid w:val="00AA5FF8"/>
    <w:rsid w:val="00AA7703"/>
    <w:rsid w:val="00AB03A5"/>
    <w:rsid w:val="00AB099B"/>
    <w:rsid w:val="00AB1460"/>
    <w:rsid w:val="00AB3116"/>
    <w:rsid w:val="00AB5F89"/>
    <w:rsid w:val="00AB6E13"/>
    <w:rsid w:val="00AB763E"/>
    <w:rsid w:val="00AC0185"/>
    <w:rsid w:val="00AC221B"/>
    <w:rsid w:val="00AC2684"/>
    <w:rsid w:val="00AC4C36"/>
    <w:rsid w:val="00AC4FE8"/>
    <w:rsid w:val="00AC5EAB"/>
    <w:rsid w:val="00AC6F4F"/>
    <w:rsid w:val="00AC7306"/>
    <w:rsid w:val="00AD09E2"/>
    <w:rsid w:val="00AD13BF"/>
    <w:rsid w:val="00AD13DA"/>
    <w:rsid w:val="00AD2B0F"/>
    <w:rsid w:val="00AD330C"/>
    <w:rsid w:val="00AD5F03"/>
    <w:rsid w:val="00AD6434"/>
    <w:rsid w:val="00AE1425"/>
    <w:rsid w:val="00AE1CF1"/>
    <w:rsid w:val="00AE2A06"/>
    <w:rsid w:val="00AE4760"/>
    <w:rsid w:val="00AE6511"/>
    <w:rsid w:val="00AE6EA9"/>
    <w:rsid w:val="00AE6EAB"/>
    <w:rsid w:val="00AE7152"/>
    <w:rsid w:val="00AE7520"/>
    <w:rsid w:val="00AF02C5"/>
    <w:rsid w:val="00AF215F"/>
    <w:rsid w:val="00AF2947"/>
    <w:rsid w:val="00AF4D75"/>
    <w:rsid w:val="00B01747"/>
    <w:rsid w:val="00B02971"/>
    <w:rsid w:val="00B03632"/>
    <w:rsid w:val="00B03AA0"/>
    <w:rsid w:val="00B03CCC"/>
    <w:rsid w:val="00B04192"/>
    <w:rsid w:val="00B05292"/>
    <w:rsid w:val="00B057AC"/>
    <w:rsid w:val="00B0637A"/>
    <w:rsid w:val="00B1062E"/>
    <w:rsid w:val="00B12BEB"/>
    <w:rsid w:val="00B1306E"/>
    <w:rsid w:val="00B16927"/>
    <w:rsid w:val="00B16DF1"/>
    <w:rsid w:val="00B17E70"/>
    <w:rsid w:val="00B2036D"/>
    <w:rsid w:val="00B222FB"/>
    <w:rsid w:val="00B231FC"/>
    <w:rsid w:val="00B241A5"/>
    <w:rsid w:val="00B2474F"/>
    <w:rsid w:val="00B25791"/>
    <w:rsid w:val="00B2603E"/>
    <w:rsid w:val="00B26C50"/>
    <w:rsid w:val="00B27DF1"/>
    <w:rsid w:val="00B30E45"/>
    <w:rsid w:val="00B355F9"/>
    <w:rsid w:val="00B37995"/>
    <w:rsid w:val="00B40E62"/>
    <w:rsid w:val="00B41D24"/>
    <w:rsid w:val="00B42E51"/>
    <w:rsid w:val="00B46033"/>
    <w:rsid w:val="00B525FC"/>
    <w:rsid w:val="00B53FCE"/>
    <w:rsid w:val="00B54F11"/>
    <w:rsid w:val="00B56BFE"/>
    <w:rsid w:val="00B57D39"/>
    <w:rsid w:val="00B601FF"/>
    <w:rsid w:val="00B60289"/>
    <w:rsid w:val="00B65452"/>
    <w:rsid w:val="00B656BE"/>
    <w:rsid w:val="00B67012"/>
    <w:rsid w:val="00B6716A"/>
    <w:rsid w:val="00B67280"/>
    <w:rsid w:val="00B71454"/>
    <w:rsid w:val="00B72041"/>
    <w:rsid w:val="00B727CB"/>
    <w:rsid w:val="00B72931"/>
    <w:rsid w:val="00B7487E"/>
    <w:rsid w:val="00B75813"/>
    <w:rsid w:val="00B776F8"/>
    <w:rsid w:val="00B80AAD"/>
    <w:rsid w:val="00B80ADE"/>
    <w:rsid w:val="00B80AFE"/>
    <w:rsid w:val="00B80F5C"/>
    <w:rsid w:val="00B816F5"/>
    <w:rsid w:val="00B84B4B"/>
    <w:rsid w:val="00B868BA"/>
    <w:rsid w:val="00B922AC"/>
    <w:rsid w:val="00B94C7F"/>
    <w:rsid w:val="00B95A43"/>
    <w:rsid w:val="00B9764D"/>
    <w:rsid w:val="00B97ABC"/>
    <w:rsid w:val="00B97FB6"/>
    <w:rsid w:val="00BA1A6A"/>
    <w:rsid w:val="00BA3ECA"/>
    <w:rsid w:val="00BA53CA"/>
    <w:rsid w:val="00BA55C8"/>
    <w:rsid w:val="00BA59B4"/>
    <w:rsid w:val="00BA6E68"/>
    <w:rsid w:val="00BA7230"/>
    <w:rsid w:val="00BA7AAB"/>
    <w:rsid w:val="00BA7BC6"/>
    <w:rsid w:val="00BB03EE"/>
    <w:rsid w:val="00BB3A4C"/>
    <w:rsid w:val="00BB3C30"/>
    <w:rsid w:val="00BB4FBA"/>
    <w:rsid w:val="00BB6DA2"/>
    <w:rsid w:val="00BC0770"/>
    <w:rsid w:val="00BC1208"/>
    <w:rsid w:val="00BC192F"/>
    <w:rsid w:val="00BC3DD3"/>
    <w:rsid w:val="00BC7C1F"/>
    <w:rsid w:val="00BC7D37"/>
    <w:rsid w:val="00BC7F3D"/>
    <w:rsid w:val="00BD0050"/>
    <w:rsid w:val="00BD06C2"/>
    <w:rsid w:val="00BD09A6"/>
    <w:rsid w:val="00BD3259"/>
    <w:rsid w:val="00BD3E94"/>
    <w:rsid w:val="00BD5F99"/>
    <w:rsid w:val="00BD79E4"/>
    <w:rsid w:val="00BE1F6D"/>
    <w:rsid w:val="00BE6A85"/>
    <w:rsid w:val="00BF0582"/>
    <w:rsid w:val="00BF35D4"/>
    <w:rsid w:val="00BF3930"/>
    <w:rsid w:val="00BF48D9"/>
    <w:rsid w:val="00BF51E7"/>
    <w:rsid w:val="00BF5C13"/>
    <w:rsid w:val="00BF732E"/>
    <w:rsid w:val="00BF7B90"/>
    <w:rsid w:val="00C00E29"/>
    <w:rsid w:val="00C0307F"/>
    <w:rsid w:val="00C04555"/>
    <w:rsid w:val="00C0525E"/>
    <w:rsid w:val="00C05446"/>
    <w:rsid w:val="00C05CB6"/>
    <w:rsid w:val="00C06104"/>
    <w:rsid w:val="00C069AE"/>
    <w:rsid w:val="00C07396"/>
    <w:rsid w:val="00C07D5A"/>
    <w:rsid w:val="00C10F25"/>
    <w:rsid w:val="00C12F07"/>
    <w:rsid w:val="00C12F91"/>
    <w:rsid w:val="00C1530A"/>
    <w:rsid w:val="00C15CF6"/>
    <w:rsid w:val="00C15F7D"/>
    <w:rsid w:val="00C162AC"/>
    <w:rsid w:val="00C177AF"/>
    <w:rsid w:val="00C17D6B"/>
    <w:rsid w:val="00C20632"/>
    <w:rsid w:val="00C2168A"/>
    <w:rsid w:val="00C22870"/>
    <w:rsid w:val="00C2417C"/>
    <w:rsid w:val="00C24974"/>
    <w:rsid w:val="00C251E6"/>
    <w:rsid w:val="00C36A2E"/>
    <w:rsid w:val="00C37611"/>
    <w:rsid w:val="00C4157B"/>
    <w:rsid w:val="00C42764"/>
    <w:rsid w:val="00C436AB"/>
    <w:rsid w:val="00C43F7A"/>
    <w:rsid w:val="00C44B07"/>
    <w:rsid w:val="00C507AE"/>
    <w:rsid w:val="00C525AB"/>
    <w:rsid w:val="00C55B7A"/>
    <w:rsid w:val="00C560E8"/>
    <w:rsid w:val="00C5649C"/>
    <w:rsid w:val="00C60040"/>
    <w:rsid w:val="00C60272"/>
    <w:rsid w:val="00C61379"/>
    <w:rsid w:val="00C62B29"/>
    <w:rsid w:val="00C63D8B"/>
    <w:rsid w:val="00C661F2"/>
    <w:rsid w:val="00C664FC"/>
    <w:rsid w:val="00C67010"/>
    <w:rsid w:val="00C706B8"/>
    <w:rsid w:val="00C70C44"/>
    <w:rsid w:val="00C7428F"/>
    <w:rsid w:val="00C779A6"/>
    <w:rsid w:val="00C82322"/>
    <w:rsid w:val="00C824F0"/>
    <w:rsid w:val="00C82726"/>
    <w:rsid w:val="00C82D97"/>
    <w:rsid w:val="00C83261"/>
    <w:rsid w:val="00C83E3E"/>
    <w:rsid w:val="00C84851"/>
    <w:rsid w:val="00C84DB5"/>
    <w:rsid w:val="00C85FD9"/>
    <w:rsid w:val="00C86074"/>
    <w:rsid w:val="00C9259F"/>
    <w:rsid w:val="00C92BE2"/>
    <w:rsid w:val="00C92FDF"/>
    <w:rsid w:val="00C935EB"/>
    <w:rsid w:val="00C948EA"/>
    <w:rsid w:val="00C96446"/>
    <w:rsid w:val="00C96F01"/>
    <w:rsid w:val="00C97C71"/>
    <w:rsid w:val="00CA0226"/>
    <w:rsid w:val="00CA1D84"/>
    <w:rsid w:val="00CA3927"/>
    <w:rsid w:val="00CA6923"/>
    <w:rsid w:val="00CA6DD2"/>
    <w:rsid w:val="00CA7617"/>
    <w:rsid w:val="00CA7825"/>
    <w:rsid w:val="00CB19FF"/>
    <w:rsid w:val="00CB1F0E"/>
    <w:rsid w:val="00CB2145"/>
    <w:rsid w:val="00CB37BD"/>
    <w:rsid w:val="00CB4CB2"/>
    <w:rsid w:val="00CB66B0"/>
    <w:rsid w:val="00CB720D"/>
    <w:rsid w:val="00CB732C"/>
    <w:rsid w:val="00CC26F8"/>
    <w:rsid w:val="00CC3C7F"/>
    <w:rsid w:val="00CC3CF7"/>
    <w:rsid w:val="00CC67BB"/>
    <w:rsid w:val="00CC6A74"/>
    <w:rsid w:val="00CC7AB8"/>
    <w:rsid w:val="00CC7E42"/>
    <w:rsid w:val="00CD1E5D"/>
    <w:rsid w:val="00CD42C9"/>
    <w:rsid w:val="00CD45F2"/>
    <w:rsid w:val="00CD59CF"/>
    <w:rsid w:val="00CD6099"/>
    <w:rsid w:val="00CD6723"/>
    <w:rsid w:val="00CE3F3E"/>
    <w:rsid w:val="00CE5951"/>
    <w:rsid w:val="00CF064F"/>
    <w:rsid w:val="00CF1014"/>
    <w:rsid w:val="00CF1D59"/>
    <w:rsid w:val="00CF3777"/>
    <w:rsid w:val="00CF3B77"/>
    <w:rsid w:val="00CF4AC4"/>
    <w:rsid w:val="00CF5E5B"/>
    <w:rsid w:val="00CF70BA"/>
    <w:rsid w:val="00CF727C"/>
    <w:rsid w:val="00CF73E9"/>
    <w:rsid w:val="00D04D37"/>
    <w:rsid w:val="00D04F3A"/>
    <w:rsid w:val="00D05F76"/>
    <w:rsid w:val="00D1112A"/>
    <w:rsid w:val="00D11707"/>
    <w:rsid w:val="00D132D9"/>
    <w:rsid w:val="00D136E3"/>
    <w:rsid w:val="00D139A0"/>
    <w:rsid w:val="00D143C5"/>
    <w:rsid w:val="00D14573"/>
    <w:rsid w:val="00D14CA7"/>
    <w:rsid w:val="00D15A52"/>
    <w:rsid w:val="00D20632"/>
    <w:rsid w:val="00D215AF"/>
    <w:rsid w:val="00D21723"/>
    <w:rsid w:val="00D2403C"/>
    <w:rsid w:val="00D2440E"/>
    <w:rsid w:val="00D26176"/>
    <w:rsid w:val="00D26EAC"/>
    <w:rsid w:val="00D272C2"/>
    <w:rsid w:val="00D31708"/>
    <w:rsid w:val="00D31E35"/>
    <w:rsid w:val="00D32434"/>
    <w:rsid w:val="00D341B3"/>
    <w:rsid w:val="00D348C2"/>
    <w:rsid w:val="00D358B5"/>
    <w:rsid w:val="00D35952"/>
    <w:rsid w:val="00D360BD"/>
    <w:rsid w:val="00D371C4"/>
    <w:rsid w:val="00D3720E"/>
    <w:rsid w:val="00D402C2"/>
    <w:rsid w:val="00D409E6"/>
    <w:rsid w:val="00D411BE"/>
    <w:rsid w:val="00D47BFF"/>
    <w:rsid w:val="00D505EB"/>
    <w:rsid w:val="00D507E2"/>
    <w:rsid w:val="00D50893"/>
    <w:rsid w:val="00D523F0"/>
    <w:rsid w:val="00D534B3"/>
    <w:rsid w:val="00D54ECF"/>
    <w:rsid w:val="00D55C03"/>
    <w:rsid w:val="00D572FC"/>
    <w:rsid w:val="00D57330"/>
    <w:rsid w:val="00D5793D"/>
    <w:rsid w:val="00D61889"/>
    <w:rsid w:val="00D61CE0"/>
    <w:rsid w:val="00D63FD1"/>
    <w:rsid w:val="00D6457D"/>
    <w:rsid w:val="00D64C06"/>
    <w:rsid w:val="00D64FC1"/>
    <w:rsid w:val="00D665BD"/>
    <w:rsid w:val="00D67563"/>
    <w:rsid w:val="00D678DB"/>
    <w:rsid w:val="00D7140A"/>
    <w:rsid w:val="00D72A3D"/>
    <w:rsid w:val="00D73ACC"/>
    <w:rsid w:val="00D73F1B"/>
    <w:rsid w:val="00D74274"/>
    <w:rsid w:val="00D7493D"/>
    <w:rsid w:val="00D74CEA"/>
    <w:rsid w:val="00D7649E"/>
    <w:rsid w:val="00D77B18"/>
    <w:rsid w:val="00D80683"/>
    <w:rsid w:val="00D8175B"/>
    <w:rsid w:val="00D81AE3"/>
    <w:rsid w:val="00D82994"/>
    <w:rsid w:val="00D83F8A"/>
    <w:rsid w:val="00D84EB6"/>
    <w:rsid w:val="00D85B6A"/>
    <w:rsid w:val="00D924E7"/>
    <w:rsid w:val="00D959AB"/>
    <w:rsid w:val="00D96C4E"/>
    <w:rsid w:val="00D96DA7"/>
    <w:rsid w:val="00DA016D"/>
    <w:rsid w:val="00DA20C8"/>
    <w:rsid w:val="00DA2CB9"/>
    <w:rsid w:val="00DA2D30"/>
    <w:rsid w:val="00DA625E"/>
    <w:rsid w:val="00DA781A"/>
    <w:rsid w:val="00DB09CC"/>
    <w:rsid w:val="00DB1F27"/>
    <w:rsid w:val="00DB32F3"/>
    <w:rsid w:val="00DB45E9"/>
    <w:rsid w:val="00DB57AB"/>
    <w:rsid w:val="00DB5AF6"/>
    <w:rsid w:val="00DB7326"/>
    <w:rsid w:val="00DC0790"/>
    <w:rsid w:val="00DC0EA9"/>
    <w:rsid w:val="00DC11B3"/>
    <w:rsid w:val="00DC1D55"/>
    <w:rsid w:val="00DC25A2"/>
    <w:rsid w:val="00DC30F2"/>
    <w:rsid w:val="00DC38E0"/>
    <w:rsid w:val="00DC3B09"/>
    <w:rsid w:val="00DC66B8"/>
    <w:rsid w:val="00DC6BCA"/>
    <w:rsid w:val="00DC7243"/>
    <w:rsid w:val="00DC74E1"/>
    <w:rsid w:val="00DD1132"/>
    <w:rsid w:val="00DD1C41"/>
    <w:rsid w:val="00DD2A14"/>
    <w:rsid w:val="00DD2F4E"/>
    <w:rsid w:val="00DD3078"/>
    <w:rsid w:val="00DD3DE2"/>
    <w:rsid w:val="00DD3F1D"/>
    <w:rsid w:val="00DD5610"/>
    <w:rsid w:val="00DE07A5"/>
    <w:rsid w:val="00DE1077"/>
    <w:rsid w:val="00DE1858"/>
    <w:rsid w:val="00DE21D8"/>
    <w:rsid w:val="00DE2AB1"/>
    <w:rsid w:val="00DE2CE3"/>
    <w:rsid w:val="00DE346C"/>
    <w:rsid w:val="00DE3952"/>
    <w:rsid w:val="00DE45D0"/>
    <w:rsid w:val="00DE6235"/>
    <w:rsid w:val="00DE7FE8"/>
    <w:rsid w:val="00DF04FF"/>
    <w:rsid w:val="00DF0677"/>
    <w:rsid w:val="00DF0C2B"/>
    <w:rsid w:val="00DF1C4F"/>
    <w:rsid w:val="00DF1EFC"/>
    <w:rsid w:val="00DF3091"/>
    <w:rsid w:val="00DF51F3"/>
    <w:rsid w:val="00DF53C9"/>
    <w:rsid w:val="00DF64E9"/>
    <w:rsid w:val="00DF69F7"/>
    <w:rsid w:val="00E02767"/>
    <w:rsid w:val="00E04DAF"/>
    <w:rsid w:val="00E04DF6"/>
    <w:rsid w:val="00E06DCA"/>
    <w:rsid w:val="00E11287"/>
    <w:rsid w:val="00E112C7"/>
    <w:rsid w:val="00E11888"/>
    <w:rsid w:val="00E13591"/>
    <w:rsid w:val="00E13642"/>
    <w:rsid w:val="00E13F25"/>
    <w:rsid w:val="00E15C44"/>
    <w:rsid w:val="00E16DB1"/>
    <w:rsid w:val="00E17670"/>
    <w:rsid w:val="00E21E34"/>
    <w:rsid w:val="00E22179"/>
    <w:rsid w:val="00E22A70"/>
    <w:rsid w:val="00E22F6B"/>
    <w:rsid w:val="00E23D52"/>
    <w:rsid w:val="00E2668E"/>
    <w:rsid w:val="00E30620"/>
    <w:rsid w:val="00E32ED9"/>
    <w:rsid w:val="00E33513"/>
    <w:rsid w:val="00E3439F"/>
    <w:rsid w:val="00E3692D"/>
    <w:rsid w:val="00E37028"/>
    <w:rsid w:val="00E37B3B"/>
    <w:rsid w:val="00E415C5"/>
    <w:rsid w:val="00E4272D"/>
    <w:rsid w:val="00E44105"/>
    <w:rsid w:val="00E4707A"/>
    <w:rsid w:val="00E4710D"/>
    <w:rsid w:val="00E50440"/>
    <w:rsid w:val="00E5058E"/>
    <w:rsid w:val="00E51733"/>
    <w:rsid w:val="00E550D7"/>
    <w:rsid w:val="00E552CE"/>
    <w:rsid w:val="00E555E0"/>
    <w:rsid w:val="00E56264"/>
    <w:rsid w:val="00E57BB7"/>
    <w:rsid w:val="00E604B6"/>
    <w:rsid w:val="00E62C6B"/>
    <w:rsid w:val="00E62F74"/>
    <w:rsid w:val="00E6666C"/>
    <w:rsid w:val="00E66B62"/>
    <w:rsid w:val="00E66CA0"/>
    <w:rsid w:val="00E67289"/>
    <w:rsid w:val="00E71057"/>
    <w:rsid w:val="00E71253"/>
    <w:rsid w:val="00E7360C"/>
    <w:rsid w:val="00E73831"/>
    <w:rsid w:val="00E746B5"/>
    <w:rsid w:val="00E76205"/>
    <w:rsid w:val="00E836F5"/>
    <w:rsid w:val="00E8420A"/>
    <w:rsid w:val="00E84A17"/>
    <w:rsid w:val="00E86DCB"/>
    <w:rsid w:val="00E87132"/>
    <w:rsid w:val="00E8739A"/>
    <w:rsid w:val="00E904DB"/>
    <w:rsid w:val="00E91459"/>
    <w:rsid w:val="00E91E83"/>
    <w:rsid w:val="00E92322"/>
    <w:rsid w:val="00E95428"/>
    <w:rsid w:val="00E95AEE"/>
    <w:rsid w:val="00E971A5"/>
    <w:rsid w:val="00EA07C6"/>
    <w:rsid w:val="00EA0B6A"/>
    <w:rsid w:val="00EA0C18"/>
    <w:rsid w:val="00EA1AA4"/>
    <w:rsid w:val="00EA1BB6"/>
    <w:rsid w:val="00EA59A7"/>
    <w:rsid w:val="00EA7F6C"/>
    <w:rsid w:val="00EB1927"/>
    <w:rsid w:val="00EB32AE"/>
    <w:rsid w:val="00EB4533"/>
    <w:rsid w:val="00EB4540"/>
    <w:rsid w:val="00EC0A2A"/>
    <w:rsid w:val="00EC0A86"/>
    <w:rsid w:val="00EC22E4"/>
    <w:rsid w:val="00EC59D6"/>
    <w:rsid w:val="00EC70EC"/>
    <w:rsid w:val="00EC7662"/>
    <w:rsid w:val="00EC7728"/>
    <w:rsid w:val="00ED0B50"/>
    <w:rsid w:val="00ED1EDE"/>
    <w:rsid w:val="00ED3A84"/>
    <w:rsid w:val="00ED3F8C"/>
    <w:rsid w:val="00ED3FBC"/>
    <w:rsid w:val="00ED6CB4"/>
    <w:rsid w:val="00ED7D10"/>
    <w:rsid w:val="00EE0E5D"/>
    <w:rsid w:val="00EE284B"/>
    <w:rsid w:val="00EE2DF1"/>
    <w:rsid w:val="00EE4501"/>
    <w:rsid w:val="00EE5A28"/>
    <w:rsid w:val="00EE7474"/>
    <w:rsid w:val="00EF0E65"/>
    <w:rsid w:val="00EF11B2"/>
    <w:rsid w:val="00EF3A6F"/>
    <w:rsid w:val="00EF41A0"/>
    <w:rsid w:val="00EF4B1F"/>
    <w:rsid w:val="00F04295"/>
    <w:rsid w:val="00F0463E"/>
    <w:rsid w:val="00F075B8"/>
    <w:rsid w:val="00F125F5"/>
    <w:rsid w:val="00F1284E"/>
    <w:rsid w:val="00F1353E"/>
    <w:rsid w:val="00F14D7F"/>
    <w:rsid w:val="00F17C0F"/>
    <w:rsid w:val="00F20824"/>
    <w:rsid w:val="00F20AC8"/>
    <w:rsid w:val="00F23255"/>
    <w:rsid w:val="00F24BB0"/>
    <w:rsid w:val="00F255F2"/>
    <w:rsid w:val="00F25EA2"/>
    <w:rsid w:val="00F2775E"/>
    <w:rsid w:val="00F27C86"/>
    <w:rsid w:val="00F303A4"/>
    <w:rsid w:val="00F32713"/>
    <w:rsid w:val="00F3454B"/>
    <w:rsid w:val="00F34E6D"/>
    <w:rsid w:val="00F410A3"/>
    <w:rsid w:val="00F42C84"/>
    <w:rsid w:val="00F46461"/>
    <w:rsid w:val="00F47DE5"/>
    <w:rsid w:val="00F5069C"/>
    <w:rsid w:val="00F51E6C"/>
    <w:rsid w:val="00F522E3"/>
    <w:rsid w:val="00F53A8E"/>
    <w:rsid w:val="00F54286"/>
    <w:rsid w:val="00F54F06"/>
    <w:rsid w:val="00F550CD"/>
    <w:rsid w:val="00F5660F"/>
    <w:rsid w:val="00F57127"/>
    <w:rsid w:val="00F60338"/>
    <w:rsid w:val="00F620A7"/>
    <w:rsid w:val="00F62289"/>
    <w:rsid w:val="00F62330"/>
    <w:rsid w:val="00F63925"/>
    <w:rsid w:val="00F64B36"/>
    <w:rsid w:val="00F65B7F"/>
    <w:rsid w:val="00F66145"/>
    <w:rsid w:val="00F66592"/>
    <w:rsid w:val="00F67719"/>
    <w:rsid w:val="00F70B9C"/>
    <w:rsid w:val="00F74112"/>
    <w:rsid w:val="00F8062E"/>
    <w:rsid w:val="00F8094B"/>
    <w:rsid w:val="00F80CB3"/>
    <w:rsid w:val="00F81006"/>
    <w:rsid w:val="00F814BD"/>
    <w:rsid w:val="00F81980"/>
    <w:rsid w:val="00F8218A"/>
    <w:rsid w:val="00F83AC6"/>
    <w:rsid w:val="00F84A47"/>
    <w:rsid w:val="00F84B14"/>
    <w:rsid w:val="00F858FB"/>
    <w:rsid w:val="00F877D8"/>
    <w:rsid w:val="00F907D1"/>
    <w:rsid w:val="00F908E9"/>
    <w:rsid w:val="00F90939"/>
    <w:rsid w:val="00F94076"/>
    <w:rsid w:val="00F94814"/>
    <w:rsid w:val="00F94BEF"/>
    <w:rsid w:val="00F96265"/>
    <w:rsid w:val="00F966B5"/>
    <w:rsid w:val="00F96C5B"/>
    <w:rsid w:val="00FA2BE7"/>
    <w:rsid w:val="00FA30A6"/>
    <w:rsid w:val="00FA3555"/>
    <w:rsid w:val="00FA4752"/>
    <w:rsid w:val="00FA6449"/>
    <w:rsid w:val="00FA7B77"/>
    <w:rsid w:val="00FA7BE6"/>
    <w:rsid w:val="00FB5281"/>
    <w:rsid w:val="00FB5ECA"/>
    <w:rsid w:val="00FB6BBB"/>
    <w:rsid w:val="00FB6E55"/>
    <w:rsid w:val="00FB79C8"/>
    <w:rsid w:val="00FC0E4A"/>
    <w:rsid w:val="00FC3BCF"/>
    <w:rsid w:val="00FC4305"/>
    <w:rsid w:val="00FC5909"/>
    <w:rsid w:val="00FC68D5"/>
    <w:rsid w:val="00FC6942"/>
    <w:rsid w:val="00FC7450"/>
    <w:rsid w:val="00FC7ACF"/>
    <w:rsid w:val="00FD0590"/>
    <w:rsid w:val="00FD0A93"/>
    <w:rsid w:val="00FD20A5"/>
    <w:rsid w:val="00FD258D"/>
    <w:rsid w:val="00FD2BB4"/>
    <w:rsid w:val="00FD6869"/>
    <w:rsid w:val="00FE0A39"/>
    <w:rsid w:val="00FE0A75"/>
    <w:rsid w:val="00FE1653"/>
    <w:rsid w:val="00FE16EB"/>
    <w:rsid w:val="00FE1ADA"/>
    <w:rsid w:val="00FE2B3F"/>
    <w:rsid w:val="00FE35AF"/>
    <w:rsid w:val="00FE393D"/>
    <w:rsid w:val="00FE48AD"/>
    <w:rsid w:val="00FE51F5"/>
    <w:rsid w:val="00FE5E0D"/>
    <w:rsid w:val="00FE61F9"/>
    <w:rsid w:val="00FE7ADA"/>
    <w:rsid w:val="00FF0E73"/>
    <w:rsid w:val="00FF0F79"/>
    <w:rsid w:val="00FF144E"/>
    <w:rsid w:val="00FF4B08"/>
    <w:rsid w:val="00FF55ED"/>
    <w:rsid w:val="00FF605C"/>
    <w:rsid w:val="00FF73B3"/>
    <w:rsid w:val="00FF78D4"/>
    <w:rsid w:val="01E36238"/>
    <w:rsid w:val="41C551EE"/>
    <w:rsid w:val="5A0A8E6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1E01C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B80F5C"/>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B80F5C"/>
    <w:pPr>
      <w:keepNext/>
      <w:keepLines/>
      <w:spacing w:before="600" w:after="840"/>
      <w:contextualSpacing/>
      <w:outlineLvl w:val="0"/>
    </w:pPr>
    <w:rPr>
      <w:rFonts w:eastAsiaTheme="majorEastAsia"/>
      <w:b/>
      <w:bCs/>
      <w:color w:val="002664"/>
      <w:sz w:val="56"/>
      <w:szCs w:val="52"/>
    </w:rPr>
  </w:style>
  <w:style w:type="paragraph" w:styleId="Heading2">
    <w:name w:val="heading 2"/>
    <w:aliases w:val="ŠHeading 2"/>
    <w:basedOn w:val="Normal"/>
    <w:next w:val="Normal"/>
    <w:link w:val="Heading2Char"/>
    <w:uiPriority w:val="3"/>
    <w:qFormat/>
    <w:rsid w:val="00AA5FF8"/>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B80F5C"/>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B80F5C"/>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B80F5C"/>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B80F5C"/>
    <w:pPr>
      <w:keepNext/>
      <w:spacing w:after="200" w:line="240" w:lineRule="auto"/>
    </w:pPr>
    <w:rPr>
      <w:iCs/>
      <w:color w:val="002664"/>
      <w:sz w:val="18"/>
      <w:szCs w:val="18"/>
    </w:rPr>
  </w:style>
  <w:style w:type="table" w:customStyle="1" w:styleId="Tableheader">
    <w:name w:val="ŠTable header"/>
    <w:basedOn w:val="TableNormal"/>
    <w:uiPriority w:val="99"/>
    <w:rsid w:val="00B80F5C"/>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B80F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B80F5C"/>
    <w:pPr>
      <w:numPr>
        <w:numId w:val="11"/>
      </w:numPr>
    </w:pPr>
  </w:style>
  <w:style w:type="paragraph" w:styleId="ListNumber2">
    <w:name w:val="List Number 2"/>
    <w:aliases w:val="ŠList Number 2"/>
    <w:basedOn w:val="Normal"/>
    <w:uiPriority w:val="8"/>
    <w:qFormat/>
    <w:rsid w:val="00B80F5C"/>
    <w:pPr>
      <w:numPr>
        <w:numId w:val="10"/>
      </w:numPr>
    </w:pPr>
  </w:style>
  <w:style w:type="paragraph" w:styleId="ListBullet">
    <w:name w:val="List Bullet"/>
    <w:aliases w:val="ŠList Bullet"/>
    <w:basedOn w:val="Normal"/>
    <w:uiPriority w:val="9"/>
    <w:qFormat/>
    <w:rsid w:val="00B80F5C"/>
    <w:pPr>
      <w:numPr>
        <w:numId w:val="9"/>
      </w:numPr>
    </w:pPr>
  </w:style>
  <w:style w:type="paragraph" w:styleId="ListBullet2">
    <w:name w:val="List Bullet 2"/>
    <w:aliases w:val="ŠList Bullet 2"/>
    <w:basedOn w:val="Normal"/>
    <w:uiPriority w:val="10"/>
    <w:qFormat/>
    <w:rsid w:val="00B80F5C"/>
    <w:pPr>
      <w:numPr>
        <w:numId w:val="7"/>
      </w:numPr>
      <w:ind w:left="1134" w:hanging="567"/>
    </w:pPr>
  </w:style>
  <w:style w:type="paragraph" w:customStyle="1" w:styleId="FeatureBox4">
    <w:name w:val="ŠFeature Box 4"/>
    <w:basedOn w:val="FeatureBox2"/>
    <w:next w:val="Normal"/>
    <w:uiPriority w:val="14"/>
    <w:qFormat/>
    <w:rsid w:val="00B80F5C"/>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B80F5C"/>
    <w:pPr>
      <w:keepNext/>
      <w:ind w:left="567" w:right="57"/>
    </w:pPr>
    <w:rPr>
      <w:szCs w:val="22"/>
    </w:rPr>
  </w:style>
  <w:style w:type="paragraph" w:customStyle="1" w:styleId="Documentname">
    <w:name w:val="ŠDocument name"/>
    <w:basedOn w:val="Normal"/>
    <w:next w:val="Normal"/>
    <w:uiPriority w:val="17"/>
    <w:qFormat/>
    <w:rsid w:val="00B80F5C"/>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B80F5C"/>
    <w:pPr>
      <w:spacing w:after="0"/>
    </w:pPr>
    <w:rPr>
      <w:sz w:val="18"/>
      <w:szCs w:val="18"/>
    </w:rPr>
  </w:style>
  <w:style w:type="paragraph" w:customStyle="1" w:styleId="FeatureBox2">
    <w:name w:val="ŠFeature Box 2"/>
    <w:basedOn w:val="Normal"/>
    <w:next w:val="Normal"/>
    <w:uiPriority w:val="12"/>
    <w:qFormat/>
    <w:rsid w:val="00B80F5C"/>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B80F5C"/>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B80F5C"/>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B80F5C"/>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B80F5C"/>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B80F5C"/>
    <w:rPr>
      <w:color w:val="001C4A" w:themeColor="accent1" w:themeShade="BF"/>
      <w:u w:val="single"/>
    </w:rPr>
  </w:style>
  <w:style w:type="paragraph" w:customStyle="1" w:styleId="Logo">
    <w:name w:val="ŠLogo"/>
    <w:basedOn w:val="Normal"/>
    <w:uiPriority w:val="18"/>
    <w:qFormat/>
    <w:rsid w:val="00B80F5C"/>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B80F5C"/>
    <w:pPr>
      <w:tabs>
        <w:tab w:val="right" w:leader="dot" w:pos="14570"/>
      </w:tabs>
      <w:spacing w:before="0"/>
    </w:pPr>
    <w:rPr>
      <w:b/>
      <w:noProof/>
    </w:rPr>
  </w:style>
  <w:style w:type="paragraph" w:styleId="TOC2">
    <w:name w:val="toc 2"/>
    <w:aliases w:val="ŠTOC 2"/>
    <w:basedOn w:val="Normal"/>
    <w:next w:val="Normal"/>
    <w:uiPriority w:val="39"/>
    <w:unhideWhenUsed/>
    <w:rsid w:val="00B80F5C"/>
    <w:pPr>
      <w:tabs>
        <w:tab w:val="right" w:leader="dot" w:pos="14570"/>
      </w:tabs>
      <w:spacing w:before="0"/>
    </w:pPr>
    <w:rPr>
      <w:noProof/>
    </w:rPr>
  </w:style>
  <w:style w:type="paragraph" w:styleId="TOC3">
    <w:name w:val="toc 3"/>
    <w:aliases w:val="ŠTOC 3"/>
    <w:basedOn w:val="Normal"/>
    <w:next w:val="Normal"/>
    <w:uiPriority w:val="39"/>
    <w:unhideWhenUsed/>
    <w:rsid w:val="00B80F5C"/>
    <w:pPr>
      <w:spacing w:before="0"/>
      <w:ind w:left="244"/>
    </w:pPr>
  </w:style>
  <w:style w:type="character" w:customStyle="1" w:styleId="BoldItalic">
    <w:name w:val="ŠBold Italic"/>
    <w:basedOn w:val="DefaultParagraphFont"/>
    <w:uiPriority w:val="1"/>
    <w:qFormat/>
    <w:rsid w:val="00B80F5C"/>
    <w:rPr>
      <w:b/>
      <w:i/>
      <w:iCs/>
    </w:rPr>
  </w:style>
  <w:style w:type="character" w:customStyle="1" w:styleId="Heading1Char">
    <w:name w:val="Heading 1 Char"/>
    <w:aliases w:val="ŠHeading 1 Char"/>
    <w:basedOn w:val="DefaultParagraphFont"/>
    <w:link w:val="Heading1"/>
    <w:uiPriority w:val="3"/>
    <w:rsid w:val="00B80F5C"/>
    <w:rPr>
      <w:rFonts w:ascii="Arial" w:eastAsiaTheme="majorEastAsia" w:hAnsi="Arial" w:cs="Arial"/>
      <w:b/>
      <w:bCs/>
      <w:color w:val="002664"/>
      <w:sz w:val="56"/>
      <w:szCs w:val="52"/>
    </w:rPr>
  </w:style>
  <w:style w:type="character" w:customStyle="1" w:styleId="Heading2Char">
    <w:name w:val="Heading 2 Char"/>
    <w:aliases w:val="ŠHeading 2 Char"/>
    <w:basedOn w:val="DefaultParagraphFont"/>
    <w:link w:val="Heading2"/>
    <w:uiPriority w:val="3"/>
    <w:rsid w:val="00AA5FF8"/>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B80F5C"/>
    <w:pPr>
      <w:spacing w:after="240"/>
      <w:outlineLvl w:val="9"/>
    </w:pPr>
    <w:rPr>
      <w:b w:val="0"/>
      <w:sz w:val="36"/>
      <w:szCs w:val="40"/>
    </w:rPr>
  </w:style>
  <w:style w:type="paragraph" w:styleId="Footer">
    <w:name w:val="footer"/>
    <w:aliases w:val="ŠFooter"/>
    <w:basedOn w:val="Normal"/>
    <w:link w:val="FooterChar"/>
    <w:uiPriority w:val="19"/>
    <w:rsid w:val="00B80F5C"/>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B80F5C"/>
    <w:rPr>
      <w:rFonts w:ascii="Arial" w:hAnsi="Arial" w:cs="Arial"/>
      <w:sz w:val="18"/>
      <w:szCs w:val="18"/>
    </w:rPr>
  </w:style>
  <w:style w:type="paragraph" w:styleId="Header">
    <w:name w:val="header"/>
    <w:aliases w:val="ŠHeader"/>
    <w:basedOn w:val="Normal"/>
    <w:link w:val="HeaderChar"/>
    <w:uiPriority w:val="16"/>
    <w:rsid w:val="00B80F5C"/>
    <w:rPr>
      <w:noProof/>
      <w:color w:val="002664"/>
      <w:sz w:val="28"/>
      <w:szCs w:val="28"/>
    </w:rPr>
  </w:style>
  <w:style w:type="character" w:customStyle="1" w:styleId="HeaderChar">
    <w:name w:val="Header Char"/>
    <w:aliases w:val="ŠHeader Char"/>
    <w:basedOn w:val="DefaultParagraphFont"/>
    <w:link w:val="Header"/>
    <w:uiPriority w:val="16"/>
    <w:rsid w:val="00B80F5C"/>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B80F5C"/>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B80F5C"/>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B80F5C"/>
    <w:rPr>
      <w:rFonts w:ascii="Arial" w:hAnsi="Arial" w:cs="Arial"/>
      <w:b/>
      <w:szCs w:val="32"/>
    </w:rPr>
  </w:style>
  <w:style w:type="character" w:styleId="UnresolvedMention">
    <w:name w:val="Unresolved Mention"/>
    <w:basedOn w:val="DefaultParagraphFont"/>
    <w:uiPriority w:val="99"/>
    <w:semiHidden/>
    <w:unhideWhenUsed/>
    <w:rsid w:val="00B80F5C"/>
    <w:rPr>
      <w:color w:val="605E5C"/>
      <w:shd w:val="clear" w:color="auto" w:fill="E1DFDD"/>
    </w:rPr>
  </w:style>
  <w:style w:type="character" w:styleId="SubtleEmphasis">
    <w:name w:val="Subtle Emphasis"/>
    <w:basedOn w:val="DefaultParagraphFont"/>
    <w:uiPriority w:val="19"/>
    <w:semiHidden/>
    <w:qFormat/>
    <w:rsid w:val="00B80F5C"/>
    <w:rPr>
      <w:i/>
      <w:iCs/>
      <w:color w:val="404040" w:themeColor="text1" w:themeTint="BF"/>
    </w:rPr>
  </w:style>
  <w:style w:type="paragraph" w:styleId="TOC4">
    <w:name w:val="toc 4"/>
    <w:aliases w:val="ŠTOC 4"/>
    <w:basedOn w:val="Normal"/>
    <w:next w:val="Normal"/>
    <w:autoRedefine/>
    <w:uiPriority w:val="39"/>
    <w:unhideWhenUsed/>
    <w:rsid w:val="00B80F5C"/>
    <w:pPr>
      <w:spacing w:before="0"/>
      <w:ind w:left="488"/>
    </w:pPr>
  </w:style>
  <w:style w:type="character" w:styleId="CommentReference">
    <w:name w:val="annotation reference"/>
    <w:basedOn w:val="DefaultParagraphFont"/>
    <w:uiPriority w:val="99"/>
    <w:semiHidden/>
    <w:unhideWhenUsed/>
    <w:rsid w:val="00B80F5C"/>
    <w:rPr>
      <w:sz w:val="16"/>
      <w:szCs w:val="16"/>
    </w:rPr>
  </w:style>
  <w:style w:type="paragraph" w:styleId="CommentText">
    <w:name w:val="annotation text"/>
    <w:basedOn w:val="Normal"/>
    <w:link w:val="CommentTextChar"/>
    <w:uiPriority w:val="99"/>
    <w:unhideWhenUsed/>
    <w:rsid w:val="00B80F5C"/>
    <w:pPr>
      <w:spacing w:line="240" w:lineRule="auto"/>
    </w:pPr>
    <w:rPr>
      <w:sz w:val="20"/>
      <w:szCs w:val="20"/>
    </w:rPr>
  </w:style>
  <w:style w:type="character" w:customStyle="1" w:styleId="CommentTextChar">
    <w:name w:val="Comment Text Char"/>
    <w:basedOn w:val="DefaultParagraphFont"/>
    <w:link w:val="CommentText"/>
    <w:uiPriority w:val="99"/>
    <w:rsid w:val="00B80F5C"/>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B80F5C"/>
    <w:rPr>
      <w:b/>
      <w:bCs/>
    </w:rPr>
  </w:style>
  <w:style w:type="character" w:customStyle="1" w:styleId="CommentSubjectChar">
    <w:name w:val="Comment Subject Char"/>
    <w:basedOn w:val="CommentTextChar"/>
    <w:link w:val="CommentSubject"/>
    <w:uiPriority w:val="99"/>
    <w:semiHidden/>
    <w:rsid w:val="00B80F5C"/>
    <w:rPr>
      <w:rFonts w:ascii="Arial" w:hAnsi="Arial" w:cs="Arial"/>
      <w:b/>
      <w:bCs/>
      <w:sz w:val="20"/>
      <w:szCs w:val="20"/>
    </w:rPr>
  </w:style>
  <w:style w:type="character" w:styleId="Strong">
    <w:name w:val="Strong"/>
    <w:aliases w:val="ŠStrong,Bold"/>
    <w:qFormat/>
    <w:rsid w:val="00B80F5C"/>
    <w:rPr>
      <w:b/>
      <w:bCs/>
    </w:rPr>
  </w:style>
  <w:style w:type="character" w:styleId="Emphasis">
    <w:name w:val="Emphasis"/>
    <w:aliases w:val="ŠEmphasis,Italic"/>
    <w:qFormat/>
    <w:rsid w:val="00B80F5C"/>
    <w:rPr>
      <w:i/>
      <w:iCs/>
    </w:rPr>
  </w:style>
  <w:style w:type="paragraph" w:styleId="ListNumber3">
    <w:name w:val="List Number 3"/>
    <w:aliases w:val="ŠList Number 3"/>
    <w:basedOn w:val="ListBullet3"/>
    <w:uiPriority w:val="8"/>
    <w:rsid w:val="00B80F5C"/>
    <w:pPr>
      <w:numPr>
        <w:ilvl w:val="2"/>
        <w:numId w:val="10"/>
      </w:numPr>
      <w:ind w:left="2546" w:hanging="567"/>
    </w:pPr>
  </w:style>
  <w:style w:type="paragraph" w:styleId="ListBullet3">
    <w:name w:val="List Bullet 3"/>
    <w:aliases w:val="ŠList Bullet 3"/>
    <w:basedOn w:val="Normal"/>
    <w:uiPriority w:val="10"/>
    <w:rsid w:val="00B80F5C"/>
    <w:pPr>
      <w:numPr>
        <w:numId w:val="8"/>
      </w:numPr>
      <w:ind w:left="1701" w:hanging="567"/>
    </w:pPr>
  </w:style>
  <w:style w:type="character" w:styleId="PlaceholderText">
    <w:name w:val="Placeholder Text"/>
    <w:basedOn w:val="DefaultParagraphFont"/>
    <w:uiPriority w:val="99"/>
    <w:semiHidden/>
    <w:rsid w:val="00B80F5C"/>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B80F5C"/>
    <w:pPr>
      <w:spacing w:before="360"/>
    </w:pPr>
    <w:rPr>
      <w:color w:val="002664"/>
      <w:sz w:val="40"/>
      <w:szCs w:val="48"/>
    </w:rPr>
  </w:style>
  <w:style w:type="character" w:customStyle="1" w:styleId="SubtitleChar0">
    <w:name w:val="ŠSubtitle Char"/>
    <w:basedOn w:val="DefaultParagraphFont"/>
    <w:link w:val="Subtitle0"/>
    <w:uiPriority w:val="2"/>
    <w:rsid w:val="00B80F5C"/>
    <w:rPr>
      <w:rFonts w:ascii="Arial" w:hAnsi="Arial" w:cs="Arial"/>
      <w:color w:val="002664"/>
      <w:sz w:val="40"/>
      <w:szCs w:val="48"/>
    </w:rPr>
  </w:style>
  <w:style w:type="paragraph" w:styleId="Title">
    <w:name w:val="Title"/>
    <w:aliases w:val="ŠTitle"/>
    <w:basedOn w:val="Normal"/>
    <w:next w:val="Normal"/>
    <w:link w:val="TitleChar"/>
    <w:uiPriority w:val="1"/>
    <w:rsid w:val="00B80F5C"/>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B80F5C"/>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B80F5C"/>
    <w:pPr>
      <w:ind w:left="567"/>
    </w:pPr>
  </w:style>
  <w:style w:type="paragraph" w:customStyle="1" w:styleId="Navyfeaturebox">
    <w:name w:val="Navy feature box"/>
    <w:basedOn w:val="FeatureBox2"/>
    <w:next w:val="Normal"/>
    <w:rsid w:val="00B80F5C"/>
    <w:pPr>
      <w:pBdr>
        <w:top w:val="single" w:sz="24" w:space="10" w:color="302D6D"/>
        <w:left w:val="single" w:sz="24" w:space="10" w:color="302D6D"/>
        <w:bottom w:val="single" w:sz="24" w:space="10" w:color="302D6D"/>
        <w:right w:val="single" w:sz="24" w:space="10" w:color="302D6D"/>
      </w:pBdr>
      <w:shd w:val="clear" w:color="auto" w:fill="302D6D"/>
      <w:suppressAutoHyphens w:val="0"/>
      <w:spacing w:before="120"/>
    </w:pPr>
    <w:rPr>
      <w:b/>
      <w:bCs/>
      <w:color w:val="FFFFFF" w:themeColor="background1"/>
      <w:sz w:val="36"/>
      <w:szCs w:val="28"/>
      <w:lang w:val="en-US"/>
    </w:rPr>
  </w:style>
  <w:style w:type="paragraph" w:customStyle="1" w:styleId="FeatureBox5">
    <w:name w:val="Feature Box 5"/>
    <w:basedOn w:val="Normal"/>
    <w:link w:val="FeatureBox5Char"/>
    <w:uiPriority w:val="15"/>
    <w:qFormat/>
    <w:rsid w:val="00B80F5C"/>
    <w:pPr>
      <w:pBdr>
        <w:top w:val="single" w:sz="24" w:space="10" w:color="002664" w:themeColor="accent1"/>
        <w:left w:val="single" w:sz="24" w:space="10" w:color="002664" w:themeColor="accent1"/>
        <w:bottom w:val="single" w:sz="24" w:space="10" w:color="002664" w:themeColor="accent1"/>
        <w:right w:val="single" w:sz="24" w:space="10" w:color="002664" w:themeColor="accent1"/>
      </w:pBdr>
      <w:shd w:val="clear" w:color="auto" w:fill="002664" w:themeFill="accent1"/>
    </w:pPr>
    <w:rPr>
      <w:szCs w:val="22"/>
    </w:rPr>
  </w:style>
  <w:style w:type="character" w:styleId="FollowedHyperlink">
    <w:name w:val="FollowedHyperlink"/>
    <w:basedOn w:val="DefaultParagraphFont"/>
    <w:uiPriority w:val="99"/>
    <w:semiHidden/>
    <w:unhideWhenUsed/>
    <w:rsid w:val="009B00ED"/>
    <w:rPr>
      <w:color w:val="954F72" w:themeColor="followedHyperlink"/>
      <w:u w:val="single"/>
    </w:rPr>
  </w:style>
  <w:style w:type="paragraph" w:styleId="NormalWeb">
    <w:name w:val="Normal (Web)"/>
    <w:basedOn w:val="Normal"/>
    <w:uiPriority w:val="99"/>
    <w:semiHidden/>
    <w:unhideWhenUsed/>
    <w:rsid w:val="00D83F8A"/>
    <w:pPr>
      <w:suppressAutoHyphens w:val="0"/>
      <w:spacing w:before="100" w:beforeAutospacing="1" w:after="100" w:afterAutospacing="1" w:line="240" w:lineRule="auto"/>
    </w:pPr>
    <w:rPr>
      <w:rFonts w:ascii="Times New Roman" w:eastAsia="Times New Roman" w:hAnsi="Times New Roman" w:cs="Times New Roman"/>
      <w:sz w:val="24"/>
      <w:lang w:eastAsia="en-AU"/>
    </w:rPr>
  </w:style>
  <w:style w:type="paragraph" w:styleId="FootnoteText">
    <w:name w:val="footnote text"/>
    <w:basedOn w:val="Normal"/>
    <w:link w:val="FootnoteTextChar"/>
    <w:uiPriority w:val="99"/>
    <w:semiHidden/>
    <w:unhideWhenUsed/>
    <w:rsid w:val="0025029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250292"/>
    <w:rPr>
      <w:rFonts w:ascii="Arial" w:hAnsi="Arial" w:cs="Arial"/>
      <w:sz w:val="20"/>
      <w:szCs w:val="20"/>
    </w:rPr>
  </w:style>
  <w:style w:type="character" w:styleId="FootnoteReference">
    <w:name w:val="footnote reference"/>
    <w:basedOn w:val="DefaultParagraphFont"/>
    <w:uiPriority w:val="99"/>
    <w:semiHidden/>
    <w:unhideWhenUsed/>
    <w:rsid w:val="00250292"/>
    <w:rPr>
      <w:vertAlign w:val="superscript"/>
    </w:rPr>
  </w:style>
  <w:style w:type="character" w:customStyle="1" w:styleId="FeatureBox5Char">
    <w:name w:val="Feature Box 5 Char"/>
    <w:basedOn w:val="DefaultParagraphFont"/>
    <w:link w:val="FeatureBox5"/>
    <w:uiPriority w:val="15"/>
    <w:rsid w:val="00B80F5C"/>
    <w:rPr>
      <w:rFonts w:ascii="Arial" w:hAnsi="Arial" w:cs="Arial"/>
      <w:shd w:val="clear" w:color="auto" w:fill="002664" w:themeFill="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416870">
      <w:bodyDiv w:val="1"/>
      <w:marLeft w:val="0"/>
      <w:marRight w:val="0"/>
      <w:marTop w:val="0"/>
      <w:marBottom w:val="0"/>
      <w:divBdr>
        <w:top w:val="none" w:sz="0" w:space="0" w:color="auto"/>
        <w:left w:val="none" w:sz="0" w:space="0" w:color="auto"/>
        <w:bottom w:val="none" w:sz="0" w:space="0" w:color="auto"/>
        <w:right w:val="none" w:sz="0" w:space="0" w:color="auto"/>
      </w:divBdr>
      <w:divsChild>
        <w:div w:id="82924130">
          <w:marLeft w:val="446"/>
          <w:marRight w:val="0"/>
          <w:marTop w:val="0"/>
          <w:marBottom w:val="240"/>
          <w:divBdr>
            <w:top w:val="none" w:sz="0" w:space="0" w:color="auto"/>
            <w:left w:val="none" w:sz="0" w:space="0" w:color="auto"/>
            <w:bottom w:val="none" w:sz="0" w:space="0" w:color="auto"/>
            <w:right w:val="none" w:sz="0" w:space="0" w:color="auto"/>
          </w:divBdr>
        </w:div>
        <w:div w:id="114569366">
          <w:marLeft w:val="446"/>
          <w:marRight w:val="0"/>
          <w:marTop w:val="0"/>
          <w:marBottom w:val="240"/>
          <w:divBdr>
            <w:top w:val="none" w:sz="0" w:space="0" w:color="auto"/>
            <w:left w:val="none" w:sz="0" w:space="0" w:color="auto"/>
            <w:bottom w:val="none" w:sz="0" w:space="0" w:color="auto"/>
            <w:right w:val="none" w:sz="0" w:space="0" w:color="auto"/>
          </w:divBdr>
        </w:div>
      </w:divsChild>
    </w:div>
    <w:div w:id="484932876">
      <w:bodyDiv w:val="1"/>
      <w:marLeft w:val="0"/>
      <w:marRight w:val="0"/>
      <w:marTop w:val="0"/>
      <w:marBottom w:val="0"/>
      <w:divBdr>
        <w:top w:val="none" w:sz="0" w:space="0" w:color="auto"/>
        <w:left w:val="none" w:sz="0" w:space="0" w:color="auto"/>
        <w:bottom w:val="none" w:sz="0" w:space="0" w:color="auto"/>
        <w:right w:val="none" w:sz="0" w:space="0" w:color="auto"/>
      </w:divBdr>
    </w:div>
    <w:div w:id="814839817">
      <w:bodyDiv w:val="1"/>
      <w:marLeft w:val="0"/>
      <w:marRight w:val="0"/>
      <w:marTop w:val="0"/>
      <w:marBottom w:val="0"/>
      <w:divBdr>
        <w:top w:val="none" w:sz="0" w:space="0" w:color="auto"/>
        <w:left w:val="none" w:sz="0" w:space="0" w:color="auto"/>
        <w:bottom w:val="none" w:sz="0" w:space="0" w:color="auto"/>
        <w:right w:val="none" w:sz="0" w:space="0" w:color="auto"/>
      </w:divBdr>
    </w:div>
    <w:div w:id="984627870">
      <w:bodyDiv w:val="1"/>
      <w:marLeft w:val="0"/>
      <w:marRight w:val="0"/>
      <w:marTop w:val="0"/>
      <w:marBottom w:val="0"/>
      <w:divBdr>
        <w:top w:val="none" w:sz="0" w:space="0" w:color="auto"/>
        <w:left w:val="none" w:sz="0" w:space="0" w:color="auto"/>
        <w:bottom w:val="none" w:sz="0" w:space="0" w:color="auto"/>
        <w:right w:val="none" w:sz="0" w:space="0" w:color="auto"/>
      </w:divBdr>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1218394021">
      <w:bodyDiv w:val="1"/>
      <w:marLeft w:val="0"/>
      <w:marRight w:val="0"/>
      <w:marTop w:val="0"/>
      <w:marBottom w:val="0"/>
      <w:divBdr>
        <w:top w:val="none" w:sz="0" w:space="0" w:color="auto"/>
        <w:left w:val="none" w:sz="0" w:space="0" w:color="auto"/>
        <w:bottom w:val="none" w:sz="0" w:space="0" w:color="auto"/>
        <w:right w:val="none" w:sz="0" w:space="0" w:color="auto"/>
      </w:divBdr>
      <w:divsChild>
        <w:div w:id="177738570">
          <w:marLeft w:val="446"/>
          <w:marRight w:val="0"/>
          <w:marTop w:val="0"/>
          <w:marBottom w:val="240"/>
          <w:divBdr>
            <w:top w:val="none" w:sz="0" w:space="0" w:color="auto"/>
            <w:left w:val="none" w:sz="0" w:space="0" w:color="auto"/>
            <w:bottom w:val="none" w:sz="0" w:space="0" w:color="auto"/>
            <w:right w:val="none" w:sz="0" w:space="0" w:color="auto"/>
          </w:divBdr>
        </w:div>
        <w:div w:id="738208309">
          <w:marLeft w:val="446"/>
          <w:marRight w:val="0"/>
          <w:marTop w:val="0"/>
          <w:marBottom w:val="240"/>
          <w:divBdr>
            <w:top w:val="none" w:sz="0" w:space="0" w:color="auto"/>
            <w:left w:val="none" w:sz="0" w:space="0" w:color="auto"/>
            <w:bottom w:val="none" w:sz="0" w:space="0" w:color="auto"/>
            <w:right w:val="none" w:sz="0" w:space="0" w:color="auto"/>
          </w:divBdr>
        </w:div>
        <w:div w:id="1460224276">
          <w:marLeft w:val="446"/>
          <w:marRight w:val="0"/>
          <w:marTop w:val="0"/>
          <w:marBottom w:val="240"/>
          <w:divBdr>
            <w:top w:val="none" w:sz="0" w:space="0" w:color="auto"/>
            <w:left w:val="none" w:sz="0" w:space="0" w:color="auto"/>
            <w:bottom w:val="none" w:sz="0" w:space="0" w:color="auto"/>
            <w:right w:val="none" w:sz="0" w:space="0" w:color="auto"/>
          </w:divBdr>
        </w:div>
        <w:div w:id="1591892562">
          <w:marLeft w:val="446"/>
          <w:marRight w:val="0"/>
          <w:marTop w:val="0"/>
          <w:marBottom w:val="240"/>
          <w:divBdr>
            <w:top w:val="none" w:sz="0" w:space="0" w:color="auto"/>
            <w:left w:val="none" w:sz="0" w:space="0" w:color="auto"/>
            <w:bottom w:val="none" w:sz="0" w:space="0" w:color="auto"/>
            <w:right w:val="none" w:sz="0" w:space="0" w:color="auto"/>
          </w:divBdr>
        </w:div>
      </w:divsChild>
    </w:div>
    <w:div w:id="1353455529">
      <w:bodyDiv w:val="1"/>
      <w:marLeft w:val="0"/>
      <w:marRight w:val="0"/>
      <w:marTop w:val="0"/>
      <w:marBottom w:val="0"/>
      <w:divBdr>
        <w:top w:val="none" w:sz="0" w:space="0" w:color="auto"/>
        <w:left w:val="none" w:sz="0" w:space="0" w:color="auto"/>
        <w:bottom w:val="none" w:sz="0" w:space="0" w:color="auto"/>
        <w:right w:val="none" w:sz="0" w:space="0" w:color="auto"/>
      </w:divBdr>
      <w:divsChild>
        <w:div w:id="231814193">
          <w:marLeft w:val="446"/>
          <w:marRight w:val="0"/>
          <w:marTop w:val="0"/>
          <w:marBottom w:val="240"/>
          <w:divBdr>
            <w:top w:val="none" w:sz="0" w:space="0" w:color="auto"/>
            <w:left w:val="none" w:sz="0" w:space="0" w:color="auto"/>
            <w:bottom w:val="none" w:sz="0" w:space="0" w:color="auto"/>
            <w:right w:val="none" w:sz="0" w:space="0" w:color="auto"/>
          </w:divBdr>
        </w:div>
        <w:div w:id="427163999">
          <w:marLeft w:val="446"/>
          <w:marRight w:val="0"/>
          <w:marTop w:val="0"/>
          <w:marBottom w:val="240"/>
          <w:divBdr>
            <w:top w:val="none" w:sz="0" w:space="0" w:color="auto"/>
            <w:left w:val="none" w:sz="0" w:space="0" w:color="auto"/>
            <w:bottom w:val="none" w:sz="0" w:space="0" w:color="auto"/>
            <w:right w:val="none" w:sz="0" w:space="0" w:color="auto"/>
          </w:divBdr>
        </w:div>
      </w:divsChild>
    </w:div>
    <w:div w:id="2020572595">
      <w:bodyDiv w:val="1"/>
      <w:marLeft w:val="0"/>
      <w:marRight w:val="0"/>
      <w:marTop w:val="0"/>
      <w:marBottom w:val="0"/>
      <w:divBdr>
        <w:top w:val="none" w:sz="0" w:space="0" w:color="auto"/>
        <w:left w:val="none" w:sz="0" w:space="0" w:color="auto"/>
        <w:bottom w:val="none" w:sz="0" w:space="0" w:color="auto"/>
        <w:right w:val="none" w:sz="0" w:space="0" w:color="auto"/>
      </w:divBdr>
    </w:div>
    <w:div w:id="2047024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hyperlink" Target="https://educationstandards.nsw.edu.au/wps/portal/nesa/mini-footer/copyright" TargetMode="External"/><Relationship Id="rId21" Type="http://schemas.openxmlformats.org/officeDocument/2006/relationships/hyperlink" Target="https://players.brightcove.net/6197335233001/default_default/index.html?videoId=6312629080112" TargetMode="External"/><Relationship Id="rId34"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image" Target="media/image6.png"/><Relationship Id="rId33"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https://education.nsw.gov.au/teaching-and-learning/curriculum/leading-curriculum-k-12/phases-of-curriculum-implementation" TargetMode="External"/><Relationship Id="rId29" Type="http://schemas.openxmlformats.org/officeDocument/2006/relationships/hyperlink" Target="https://educationstandards.nsw.edu.au/wps/portal/nesa/teacher-accreditation/meeting-requirements/the-standards/proficient-teache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s://forms.office.com/Pages/ResponsePage.aspx?id=muagBYpBwUecJZOHJhv5kQ9AEtJqKbhAgD099fZ5L3pUQVEyTkFJRU5CSFlEMVBKQ041Vlo3SkRFRyQlQCN0PWcu&amp;origin=QRCode" TargetMode="External"/><Relationship Id="rId32" Type="http://schemas.openxmlformats.org/officeDocument/2006/relationships/hyperlink" Target="https://creativecommons.org/licenses/by/4.0/"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yperlink" Target="https://web.microsoftstream.com/video/8b0b43f6-7a82-4424-bbe6-1d5e4f71b58d?list=watchlist" TargetMode="External"/><Relationship Id="rId28" Type="http://schemas.openxmlformats.org/officeDocument/2006/relationships/hyperlink" Target="https://curriculum.nsw.edu.au/" TargetMode="External"/><Relationship Id="rId36" Type="http://schemas.openxmlformats.org/officeDocument/2006/relationships/fontTable" Target="fontTable.xml"/><Relationship Id="rId10" Type="http://schemas.openxmlformats.org/officeDocument/2006/relationships/hyperlink" Target="mailto:Science7-12@det.nsw.edu.au" TargetMode="External"/><Relationship Id="rId19" Type="http://schemas.openxmlformats.org/officeDocument/2006/relationships/hyperlink" Target="https://creativecommons.org/licenses/by-nc-sa/4.0/legalcode.en" TargetMode="External"/><Relationship Id="rId31"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yperlink" Target="https://education.nsw.gov.au/teaching-and-learning/curriculum/statewide-staffrooms" TargetMode="External"/><Relationship Id="rId14" Type="http://schemas.openxmlformats.org/officeDocument/2006/relationships/footer" Target="footer2.xml"/><Relationship Id="rId22" Type="http://schemas.openxmlformats.org/officeDocument/2006/relationships/hyperlink" Target="https://simonbreakspear.com/podcast-the-power-of-kanban/" TargetMode="External"/><Relationship Id="rId27" Type="http://schemas.openxmlformats.org/officeDocument/2006/relationships/hyperlink" Target="https://educationstandards.nsw.edu.au/" TargetMode="External"/><Relationship Id="rId30" Type="http://schemas.openxmlformats.org/officeDocument/2006/relationships/hyperlink" Target="https://simonbreakspear.com/podcast-the-power-of-kanban/" TargetMode="External"/><Relationship Id="rId35" Type="http://schemas.openxmlformats.org/officeDocument/2006/relationships/footer" Target="footer6.xml"/><Relationship Id="rId8" Type="http://schemas.openxmlformats.org/officeDocument/2006/relationships/image" Target="media/image1.png"/><Relationship Id="rId3"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creativecommons.org/licenses/by/4.0/" TargetMode="External"/></Relationships>
</file>

<file path=word/_rels/footer4.xml.rels><?xml version="1.0" encoding="UTF-8" standalone="yes"?>
<Relationships xmlns="http://schemas.openxmlformats.org/package/2006/relationships"><Relationship Id="rId2" Type="http://schemas.openxmlformats.org/officeDocument/2006/relationships/image" Target="media/image5.sv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15FD6F-F731-4B75-8B70-93BE71A043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2484</Words>
  <Characters>14163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Participant workbook</vt:lpstr>
    </vt:vector>
  </TitlesOfParts>
  <Company/>
  <LinksUpToDate>false</LinksUpToDate>
  <CharactersWithSpaces>16614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Participant workbook</dc:title>
  <dc:subject/>
  <dc:creator/>
  <cp:keywords/>
  <dc:description/>
  <cp:lastModifiedBy/>
  <dcterms:created xsi:type="dcterms:W3CDTF">2024-03-01T04:55:00Z</dcterms:created>
  <dcterms:modified xsi:type="dcterms:W3CDTF">2024-03-01T05:03:00Z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2024-03-01T04:56:52Z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fc3561c9-86dc-4d3f-b2ad-fc314cc5ef37</vt:lpwstr>
  </property>
  <property fmtid="{D5CDD505-2E9C-101B-9397-08002B2CF9AE}" pid="8" name="MSIP_Label_b603dfd7-d93a-4381-a340-2995d8282205_ContentBits">
    <vt:lpwstr>0</vt:lpwstr>
  </property>
</Properties>
</file>