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4766B04" w:rsidR="053C4FF3" w:rsidRDefault="00620985" w:rsidP="00DA237B">
      <w:pPr>
        <w:pStyle w:val="Heading1"/>
      </w:pPr>
      <w:r>
        <w:t xml:space="preserve">Where’s the </w:t>
      </w:r>
      <w:proofErr w:type="spellStart"/>
      <w:r>
        <w:t>pHun</w:t>
      </w:r>
      <w:proofErr w:type="spellEnd"/>
      <w:r>
        <w:t xml:space="preserve"> in that?</w:t>
      </w:r>
    </w:p>
    <w:p w14:paraId="2D0564A5" w14:textId="55F73854" w:rsidR="00F83C3A" w:rsidRDefault="00620985" w:rsidP="00F44FD5">
      <w:r>
        <w:t xml:space="preserve">Students will </w:t>
      </w:r>
      <w:r w:rsidR="00160F90">
        <w:t>look at the idea of changing levels of acidity and basic</w:t>
      </w:r>
      <w:r w:rsidR="0028409B">
        <w:t>ity</w:t>
      </w:r>
      <w:r w:rsidR="00160F90">
        <w:t xml:space="preserve"> in </w:t>
      </w:r>
      <w:r w:rsidR="00E77B7E">
        <w:t>a variety of substances</w:t>
      </w:r>
      <w:r w:rsidR="00AB3BC3">
        <w:t xml:space="preserve"> as a context for</w:t>
      </w:r>
      <w:r w:rsidR="0031026E">
        <w:t xml:space="preserve"> </w:t>
      </w:r>
      <w:r>
        <w:t>explor</w:t>
      </w:r>
      <w:r w:rsidR="00E77B7E">
        <w:t>ing</w:t>
      </w:r>
      <w:r>
        <w:t xml:space="preserve"> the use of loga</w:t>
      </w:r>
      <w:r w:rsidR="006B40CC">
        <w:t>rithms</w:t>
      </w:r>
      <w:r w:rsidR="00AB3BC3">
        <w:t>.</w:t>
      </w:r>
    </w:p>
    <w:p w14:paraId="740491F6" w14:textId="7A80F5FF" w:rsidR="00904914" w:rsidRPr="005E7B88" w:rsidRDefault="006977F3" w:rsidP="006977F3">
      <w:pPr>
        <w:pStyle w:val="FeatureBox2"/>
      </w:pPr>
      <w:r>
        <w:t xml:space="preserve">Students will need at least one digital device per pair to interact with </w:t>
      </w:r>
      <w:r w:rsidR="00E47098">
        <w:t>online interactives</w:t>
      </w:r>
      <w:r>
        <w:t>.</w:t>
      </w:r>
    </w:p>
    <w:p w14:paraId="5BF7F918" w14:textId="200336DB" w:rsidR="00A51D10" w:rsidRDefault="004125FD" w:rsidP="004125FD">
      <w:pPr>
        <w:pStyle w:val="Heading2"/>
      </w:pPr>
      <w:r>
        <w:t>Visible learning</w:t>
      </w:r>
    </w:p>
    <w:p w14:paraId="03266A37" w14:textId="3A33B7A0" w:rsidR="00A47DE3" w:rsidRPr="00A47DE3" w:rsidRDefault="00A47DE3" w:rsidP="00A47DE3">
      <w:pPr>
        <w:pStyle w:val="FeatureBox2"/>
      </w:pPr>
      <w:r>
        <w:t>This l</w:t>
      </w:r>
      <w:r w:rsidR="7DAD8C6C">
        <w:t xml:space="preserve">earning episode </w:t>
      </w:r>
      <w:r>
        <w:t>incorporates Path content</w:t>
      </w:r>
      <w:r w:rsidR="00820E20">
        <w:t xml:space="preserve"> and assumes students are confident with related Core content.</w:t>
      </w:r>
    </w:p>
    <w:p w14:paraId="531BF1E6" w14:textId="66C6ED80" w:rsidR="00A51D10" w:rsidRPr="00CE6CDC" w:rsidRDefault="00A51D10" w:rsidP="00A51D10">
      <w:pPr>
        <w:pStyle w:val="Heading3"/>
        <w:numPr>
          <w:ilvl w:val="2"/>
          <w:numId w:val="2"/>
        </w:numPr>
        <w:ind w:left="0"/>
      </w:pPr>
      <w:r>
        <w:t>Learning intention</w:t>
      </w:r>
    </w:p>
    <w:p w14:paraId="63DAB628" w14:textId="0B7EA207" w:rsidR="00CA0875" w:rsidRDefault="00B24FBD" w:rsidP="000827F4">
      <w:pPr>
        <w:pStyle w:val="ListBullet"/>
        <w:rPr>
          <w:lang w:eastAsia="zh-CN"/>
        </w:rPr>
      </w:pPr>
      <w:r>
        <w:rPr>
          <w:lang w:eastAsia="zh-CN"/>
        </w:rPr>
        <w:t xml:space="preserve">To develop an understanding of the </w:t>
      </w:r>
      <w:r w:rsidR="00771B68">
        <w:rPr>
          <w:lang w:eastAsia="zh-CN"/>
        </w:rPr>
        <w:t>relationship</w:t>
      </w:r>
      <w:r>
        <w:rPr>
          <w:lang w:eastAsia="zh-CN"/>
        </w:rPr>
        <w:t xml:space="preserve"> between logarithms and </w:t>
      </w:r>
      <w:r w:rsidR="00E77B7E">
        <w:rPr>
          <w:lang w:eastAsia="zh-CN"/>
        </w:rPr>
        <w:t>indices.</w:t>
      </w:r>
    </w:p>
    <w:p w14:paraId="31580410" w14:textId="77777777" w:rsidR="00A51D10" w:rsidRDefault="00A51D10" w:rsidP="00A51D10">
      <w:pPr>
        <w:pStyle w:val="Heading3"/>
        <w:numPr>
          <w:ilvl w:val="2"/>
          <w:numId w:val="2"/>
        </w:numPr>
        <w:ind w:left="0"/>
      </w:pPr>
      <w:r>
        <w:t>Success criteria</w:t>
      </w:r>
    </w:p>
    <w:p w14:paraId="36959680" w14:textId="28911990" w:rsidR="005B1AF8" w:rsidRPr="000827F4" w:rsidRDefault="003474D6" w:rsidP="000827F4">
      <w:pPr>
        <w:pStyle w:val="ListBullet"/>
      </w:pPr>
      <w:r>
        <w:t xml:space="preserve">I can apply my </w:t>
      </w:r>
      <w:r w:rsidRPr="000827F4">
        <w:t>knowledge of logarithms to solve problems</w:t>
      </w:r>
      <w:r w:rsidR="008F6174" w:rsidRPr="000827F4">
        <w:t xml:space="preserve"> involving base 10</w:t>
      </w:r>
      <w:r w:rsidR="00AB2F6B" w:rsidRPr="000827F4">
        <w:t>.</w:t>
      </w:r>
    </w:p>
    <w:p w14:paraId="2CE15457" w14:textId="618E7E48" w:rsidR="005F6D1A" w:rsidRDefault="005F6D1A" w:rsidP="000827F4">
      <w:pPr>
        <w:pStyle w:val="ListBullet"/>
      </w:pPr>
      <w:r w:rsidRPr="000827F4">
        <w:t>I can solve equ</w:t>
      </w:r>
      <w:r w:rsidRPr="005F6D1A">
        <w:t>ations that involve exponents or logarithms</w:t>
      </w:r>
      <w:r w:rsidR="00AB2F6B">
        <w:t>.</w:t>
      </w:r>
    </w:p>
    <w:p w14:paraId="7EE8599E" w14:textId="77777777" w:rsidR="003463D9" w:rsidRDefault="003463D9">
      <w:pPr>
        <w:suppressAutoHyphens w:val="0"/>
        <w:spacing w:after="0" w:line="276" w:lineRule="auto"/>
        <w:rPr>
          <w:color w:val="002664"/>
          <w:sz w:val="32"/>
          <w:szCs w:val="40"/>
        </w:rPr>
      </w:pPr>
      <w:r>
        <w:br w:type="page"/>
      </w:r>
    </w:p>
    <w:p w14:paraId="73D6D35E" w14:textId="7880C3E6" w:rsidR="00A51D10" w:rsidRDefault="00A51D10" w:rsidP="00A51D10">
      <w:pPr>
        <w:pStyle w:val="Heading3"/>
        <w:numPr>
          <w:ilvl w:val="2"/>
          <w:numId w:val="2"/>
        </w:numPr>
        <w:ind w:left="0"/>
      </w:pPr>
      <w:r>
        <w:lastRenderedPageBreak/>
        <w:t>Syllabus outcomes</w:t>
      </w:r>
    </w:p>
    <w:p w14:paraId="61FE7061" w14:textId="2B413873" w:rsidR="00945ABA" w:rsidRPr="00945ABA" w:rsidRDefault="00945ABA" w:rsidP="00945ABA">
      <w:r>
        <w:t>A student:</w:t>
      </w:r>
    </w:p>
    <w:p w14:paraId="3D70AD8A" w14:textId="66AD08B5" w:rsidR="00D01CAE" w:rsidRPr="000827F4" w:rsidRDefault="039C7214" w:rsidP="000827F4">
      <w:pPr>
        <w:pStyle w:val="ListBullet"/>
      </w:pPr>
      <w:r w:rsidRPr="000827F4">
        <w:t xml:space="preserve">develops understanding and fluency in mathematics through exploring and connecting mathematical concepts, choosing and applying mathematical techniques to solve problems, and communicating their thinking and reasoning coherently and clearly </w:t>
      </w:r>
      <w:r w:rsidRPr="00193C5A">
        <w:rPr>
          <w:b/>
          <w:bCs/>
        </w:rPr>
        <w:t>MAO-WM-01</w:t>
      </w:r>
    </w:p>
    <w:p w14:paraId="094BD155" w14:textId="59E05D41" w:rsidR="0018460F" w:rsidRPr="003A2FD5" w:rsidRDefault="000D774D" w:rsidP="003A2FD5">
      <w:pPr>
        <w:pStyle w:val="ListBullet"/>
        <w:rPr>
          <w:rStyle w:val="HeaderChar"/>
          <w:noProof w:val="0"/>
          <w:color w:val="auto"/>
          <w:sz w:val="22"/>
          <w:szCs w:val="24"/>
        </w:rPr>
      </w:pPr>
      <w:r w:rsidRPr="003A2FD5">
        <w:t>establishes and applies the laws of logarithms to solve problems</w:t>
      </w:r>
      <w:r w:rsidR="00D01CAE" w:rsidRPr="003A2FD5">
        <w:t xml:space="preserve"> </w:t>
      </w:r>
      <w:r w:rsidR="00A71574" w:rsidRPr="00193C5A">
        <w:rPr>
          <w:rStyle w:val="HeaderChar"/>
          <w:b/>
          <w:bCs/>
          <w:noProof w:val="0"/>
          <w:color w:val="auto"/>
          <w:sz w:val="22"/>
          <w:szCs w:val="24"/>
        </w:rPr>
        <w:t>MA</w:t>
      </w:r>
      <w:r w:rsidRPr="00193C5A">
        <w:rPr>
          <w:rStyle w:val="HeaderChar"/>
          <w:b/>
          <w:bCs/>
          <w:noProof w:val="0"/>
          <w:color w:val="auto"/>
          <w:sz w:val="22"/>
          <w:szCs w:val="24"/>
        </w:rPr>
        <w:t>5</w:t>
      </w:r>
      <w:r w:rsidR="00A71574" w:rsidRPr="00193C5A">
        <w:rPr>
          <w:rStyle w:val="HeaderChar"/>
          <w:b/>
          <w:bCs/>
          <w:noProof w:val="0"/>
          <w:color w:val="auto"/>
          <w:sz w:val="22"/>
          <w:szCs w:val="24"/>
        </w:rPr>
        <w:t>-</w:t>
      </w:r>
      <w:r w:rsidRPr="00193C5A">
        <w:rPr>
          <w:rStyle w:val="HeaderChar"/>
          <w:b/>
          <w:bCs/>
          <w:noProof w:val="0"/>
          <w:color w:val="auto"/>
          <w:sz w:val="22"/>
          <w:szCs w:val="24"/>
        </w:rPr>
        <w:t>LOG</w:t>
      </w:r>
      <w:r w:rsidR="00A71574" w:rsidRPr="00193C5A">
        <w:rPr>
          <w:rStyle w:val="HeaderChar"/>
          <w:b/>
          <w:bCs/>
          <w:noProof w:val="0"/>
          <w:color w:val="auto"/>
          <w:sz w:val="22"/>
          <w:szCs w:val="24"/>
        </w:rPr>
        <w:t>-</w:t>
      </w:r>
      <w:r w:rsidRPr="00193C5A">
        <w:rPr>
          <w:rStyle w:val="HeaderChar"/>
          <w:b/>
          <w:bCs/>
          <w:noProof w:val="0"/>
          <w:color w:val="auto"/>
          <w:sz w:val="22"/>
          <w:szCs w:val="24"/>
        </w:rPr>
        <w:t>P</w:t>
      </w:r>
      <w:r w:rsidR="00A71574" w:rsidRPr="00193C5A">
        <w:rPr>
          <w:rStyle w:val="HeaderChar"/>
          <w:b/>
          <w:bCs/>
          <w:noProof w:val="0"/>
          <w:color w:val="auto"/>
          <w:sz w:val="22"/>
          <w:szCs w:val="24"/>
        </w:rPr>
        <w:t>-01</w:t>
      </w:r>
    </w:p>
    <w:p w14:paraId="2A08512B" w14:textId="3259241F" w:rsidR="00892960" w:rsidRPr="00D96D88" w:rsidRDefault="00530018" w:rsidP="00892960">
      <w:pPr>
        <w:pStyle w:val="Imageattributioncaption0"/>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071ECEC5" w14:textId="6BF38E13" w:rsidR="00A0172E" w:rsidRPr="006A13CB" w:rsidRDefault="00892960" w:rsidP="006A13CB">
      <w:r w:rsidRPr="006A13CB">
        <w:br w:type="page"/>
      </w:r>
    </w:p>
    <w:p w14:paraId="58415F0F" w14:textId="35B0C0C5" w:rsidR="00A0172E" w:rsidRDefault="00A0172E" w:rsidP="00A0172E">
      <w:pPr>
        <w:pStyle w:val="Heading2"/>
      </w:pPr>
      <w:r>
        <w:lastRenderedPageBreak/>
        <w:t>Activity structure</w:t>
      </w:r>
    </w:p>
    <w:p w14:paraId="65965512" w14:textId="5CEB2D65" w:rsidR="00A51D10" w:rsidRDefault="00A51D10" w:rsidP="00A51D10">
      <w:pPr>
        <w:pStyle w:val="Heading3"/>
        <w:numPr>
          <w:ilvl w:val="2"/>
          <w:numId w:val="2"/>
        </w:numPr>
        <w:ind w:left="0"/>
      </w:pPr>
      <w:r>
        <w:t>Launch</w:t>
      </w:r>
    </w:p>
    <w:p w14:paraId="739BA1F2" w14:textId="20798E8E" w:rsidR="00734ACE" w:rsidRPr="000B60E6" w:rsidRDefault="00734ACE" w:rsidP="00734ACE">
      <w:pPr>
        <w:pStyle w:val="ListNumber"/>
        <w:numPr>
          <w:ilvl w:val="0"/>
          <w:numId w:val="17"/>
        </w:numPr>
      </w:pPr>
      <w:r>
        <w:t>Using the interactive found at</w:t>
      </w:r>
      <w:r w:rsidR="006B7453">
        <w:t xml:space="preserve"> </w:t>
      </w:r>
      <w:hyperlink r:id="rId8" w:history="1">
        <w:r w:rsidR="006B7453">
          <w:rPr>
            <w:rStyle w:val="Hyperlink"/>
          </w:rPr>
          <w:t>bit.ly/</w:t>
        </w:r>
        <w:proofErr w:type="spellStart"/>
        <w:r w:rsidR="006B7453">
          <w:rPr>
            <w:rStyle w:val="Hyperlink"/>
          </w:rPr>
          <w:t>phscaleinteractive</w:t>
        </w:r>
        <w:proofErr w:type="spellEnd"/>
      </w:hyperlink>
      <w:r w:rsidR="006B7453">
        <w:t xml:space="preserve"> </w:t>
      </w:r>
      <w:r>
        <w:t xml:space="preserve">have students </w:t>
      </w:r>
      <w:r w:rsidR="00D84FAE">
        <w:t xml:space="preserve">access the </w:t>
      </w:r>
      <w:r w:rsidR="00D22FD8">
        <w:t>‘Macro’ pH simulation.</w:t>
      </w:r>
    </w:p>
    <w:p w14:paraId="777B3540" w14:textId="4F315FA0" w:rsidR="00511945" w:rsidRDefault="001A49E3" w:rsidP="009D6D22">
      <w:pPr>
        <w:pStyle w:val="ListNumber"/>
      </w:pPr>
      <w:r>
        <w:t xml:space="preserve">Using the drop-down menu, students </w:t>
      </w:r>
      <w:r w:rsidR="006B7453">
        <w:t>can</w:t>
      </w:r>
      <w:r>
        <w:t xml:space="preserve"> select from a variety of different substances</w:t>
      </w:r>
      <w:r w:rsidR="00043609">
        <w:t xml:space="preserve"> with varying levels of </w:t>
      </w:r>
      <w:proofErr w:type="spellStart"/>
      <w:r w:rsidR="00043609">
        <w:t>pH</w:t>
      </w:r>
      <w:r w:rsidR="004024EC">
        <w:t>.</w:t>
      </w:r>
      <w:proofErr w:type="spellEnd"/>
    </w:p>
    <w:p w14:paraId="32F2A890" w14:textId="0501F442" w:rsidR="00C97B97" w:rsidRDefault="00C97B97" w:rsidP="009D6D22">
      <w:pPr>
        <w:pStyle w:val="ListNumber"/>
      </w:pPr>
      <w:r>
        <w:t>To visualise the pH level of their mixtures, students need to click and drag the green target</w:t>
      </w:r>
      <w:r w:rsidR="003463D9">
        <w:t xml:space="preserve"> </w:t>
      </w:r>
      <w:r>
        <w:t>over the mixture in the container which will provide a reading o</w:t>
      </w:r>
      <w:r w:rsidR="007C7064">
        <w:t>n</w:t>
      </w:r>
      <w:r>
        <w:t xml:space="preserve"> the pH scale to the left of the screen.</w:t>
      </w:r>
    </w:p>
    <w:p w14:paraId="2B7A198A" w14:textId="7F6D0A4D" w:rsidR="004024EC" w:rsidRDefault="004024EC" w:rsidP="009D6D22">
      <w:pPr>
        <w:pStyle w:val="ListNumber"/>
      </w:pPr>
      <w:r>
        <w:t xml:space="preserve">Students can then add water </w:t>
      </w:r>
      <w:r w:rsidR="005217F1">
        <w:t xml:space="preserve">using the tap towards the right-hand side of the screen, </w:t>
      </w:r>
      <w:r>
        <w:t xml:space="preserve">or more of their chosen substance </w:t>
      </w:r>
      <w:r w:rsidR="005217F1">
        <w:t>by clicking on the dropper towards the middle of the screen, which will</w:t>
      </w:r>
      <w:r>
        <w:t xml:space="preserve"> change the ratio</w:t>
      </w:r>
      <w:r w:rsidR="000430A0">
        <w:t xml:space="preserve"> </w:t>
      </w:r>
      <w:r w:rsidR="00D45D4F">
        <w:t xml:space="preserve">(and pH) </w:t>
      </w:r>
      <w:r w:rsidR="005217F1">
        <w:t xml:space="preserve">of </w:t>
      </w:r>
      <w:r>
        <w:t>their virtual mixture.</w:t>
      </w:r>
    </w:p>
    <w:p w14:paraId="7D85AF2B" w14:textId="1B7B4075" w:rsidR="004024EC" w:rsidRDefault="00D64486" w:rsidP="009D6D22">
      <w:pPr>
        <w:pStyle w:val="ListNumber"/>
      </w:pPr>
      <w:r>
        <w:t>They can also use the tap at the base of the container to remove quantities of their mixture</w:t>
      </w:r>
      <w:r w:rsidR="00A54571">
        <w:t xml:space="preserve"> to be able to create more room to perform step </w:t>
      </w:r>
      <w:r w:rsidR="00D45D4F">
        <w:t>4</w:t>
      </w:r>
      <w:r w:rsidR="00A54571">
        <w:t xml:space="preserve"> again.</w:t>
      </w:r>
    </w:p>
    <w:p w14:paraId="60EB81BB" w14:textId="14ECA47F" w:rsidR="00A54571" w:rsidRDefault="00D44D34" w:rsidP="009D6D22">
      <w:pPr>
        <w:pStyle w:val="ListNumber"/>
      </w:pPr>
      <w:r>
        <w:t>Provide ample time for students to engage with the interactive and explore ways they can increase and decrease the pH levels</w:t>
      </w:r>
      <w:r w:rsidR="006A366D">
        <w:t xml:space="preserve"> by adding water to the starting substance in varying </w:t>
      </w:r>
      <w:r w:rsidR="00717BC8">
        <w:t>amounts</w:t>
      </w:r>
      <w:r w:rsidR="006A366D">
        <w:t>.</w:t>
      </w:r>
    </w:p>
    <w:p w14:paraId="05DBCE46" w14:textId="488495E1" w:rsidR="00666F32" w:rsidRDefault="006A366D" w:rsidP="009D6D22">
      <w:pPr>
        <w:pStyle w:val="ListNumber"/>
      </w:pPr>
      <w:r>
        <w:t xml:space="preserve">Students should undertake a </w:t>
      </w:r>
      <w:r w:rsidR="00620F49">
        <w:t>notice</w:t>
      </w:r>
      <w:r w:rsidR="003463D9">
        <w:t xml:space="preserve"> and </w:t>
      </w:r>
      <w:r w:rsidR="00620F49">
        <w:t>wonder (</w:t>
      </w:r>
      <w:hyperlink r:id="rId9">
        <w:r w:rsidR="00620F49" w:rsidRPr="69AA0A1C">
          <w:rPr>
            <w:rStyle w:val="Hyperlink"/>
          </w:rPr>
          <w:t>bit.ly/noticewonderstrategy</w:t>
        </w:r>
      </w:hyperlink>
      <w:r w:rsidR="00620F49">
        <w:t xml:space="preserve">) </w:t>
      </w:r>
      <w:r w:rsidR="00D94A97">
        <w:t>as they interact with the simulation</w:t>
      </w:r>
      <w:r w:rsidR="00474046">
        <w:t>.</w:t>
      </w:r>
    </w:p>
    <w:p w14:paraId="061853E1" w14:textId="441238F0" w:rsidR="006A366D" w:rsidRDefault="00666F32" w:rsidP="009D6D22">
      <w:pPr>
        <w:pStyle w:val="ListNumber"/>
      </w:pPr>
      <w:r>
        <w:t>R</w:t>
      </w:r>
      <w:r w:rsidR="003643E3">
        <w:t>andom</w:t>
      </w:r>
      <w:r>
        <w:t>ly</w:t>
      </w:r>
      <w:r w:rsidR="003643E3">
        <w:t xml:space="preserve"> </w:t>
      </w:r>
      <w:r w:rsidR="00D93C1B">
        <w:t xml:space="preserve">select </w:t>
      </w:r>
      <w:r w:rsidR="003643E3">
        <w:t>students to share some of their thoughts with the class</w:t>
      </w:r>
      <w:r w:rsidR="007F310E">
        <w:t>.</w:t>
      </w:r>
    </w:p>
    <w:p w14:paraId="389002F0" w14:textId="77777777" w:rsidR="00666F32" w:rsidRDefault="00666F32">
      <w:pPr>
        <w:spacing w:line="276" w:lineRule="auto"/>
        <w:rPr>
          <w:b/>
          <w:bCs/>
        </w:rPr>
      </w:pPr>
      <w:r>
        <w:rPr>
          <w:b/>
          <w:bCs/>
        </w:rPr>
        <w:br w:type="page"/>
      </w:r>
    </w:p>
    <w:p w14:paraId="062A2184" w14:textId="42EF8373" w:rsidR="002B3541" w:rsidRDefault="003422C7" w:rsidP="00E442D2">
      <w:pPr>
        <w:pStyle w:val="FeatureBox"/>
        <w:rPr>
          <w:b/>
          <w:bCs/>
        </w:rPr>
      </w:pPr>
      <w:r>
        <w:rPr>
          <w:b/>
          <w:bCs/>
        </w:rPr>
        <w:lastRenderedPageBreak/>
        <w:t>Students may notice</w:t>
      </w:r>
      <w:r w:rsidR="00420569">
        <w:rPr>
          <w:b/>
          <w:bCs/>
        </w:rPr>
        <w:t>:</w:t>
      </w:r>
    </w:p>
    <w:p w14:paraId="1AD99E72" w14:textId="1170990E" w:rsidR="002B3541" w:rsidRDefault="00420569" w:rsidP="00EB39E4">
      <w:pPr>
        <w:pStyle w:val="FeatureBox"/>
        <w:numPr>
          <w:ilvl w:val="0"/>
          <w:numId w:val="40"/>
        </w:numPr>
        <w:ind w:left="567" w:hanging="567"/>
      </w:pPr>
      <w:r>
        <w:t xml:space="preserve">not </w:t>
      </w:r>
      <w:r w:rsidR="00CC7D84">
        <w:t xml:space="preserve">all of the substances </w:t>
      </w:r>
      <w:r w:rsidR="00E442D2">
        <w:t xml:space="preserve">have </w:t>
      </w:r>
      <w:r w:rsidR="00CC7D84">
        <w:t>change</w:t>
      </w:r>
      <w:r w:rsidR="00E442D2">
        <w:t>s</w:t>
      </w:r>
      <w:r w:rsidR="00CC7D84">
        <w:t xml:space="preserve"> </w:t>
      </w:r>
      <w:r w:rsidR="00E442D2">
        <w:t xml:space="preserve">in their pH levels </w:t>
      </w:r>
      <w:r w:rsidR="00CC7D84">
        <w:t>as rapidly as others when</w:t>
      </w:r>
      <w:r w:rsidR="00E442D2">
        <w:t xml:space="preserve"> water is </w:t>
      </w:r>
      <w:proofErr w:type="gramStart"/>
      <w:r w:rsidR="00E442D2">
        <w:t>added</w:t>
      </w:r>
      <w:proofErr w:type="gramEnd"/>
    </w:p>
    <w:p w14:paraId="40190872" w14:textId="27AC68D5" w:rsidR="002B3541" w:rsidRDefault="00420569" w:rsidP="00EB39E4">
      <w:pPr>
        <w:pStyle w:val="FeatureBox"/>
        <w:numPr>
          <w:ilvl w:val="0"/>
          <w:numId w:val="40"/>
        </w:numPr>
        <w:ind w:left="567" w:hanging="567"/>
      </w:pPr>
      <w:r>
        <w:t xml:space="preserve">that </w:t>
      </w:r>
      <w:r w:rsidR="00C639F5">
        <w:t xml:space="preserve">adding water will only ever bring the mixture towards a pH of 7, and never </w:t>
      </w:r>
      <w:r w:rsidR="00FB7ACD">
        <w:t>continue to move past that value</w:t>
      </w:r>
      <w:r w:rsidR="00403FFE">
        <w:t>.</w:t>
      </w:r>
    </w:p>
    <w:p w14:paraId="4DA12B54" w14:textId="6A829BD5" w:rsidR="002B3541" w:rsidRDefault="00E442D2" w:rsidP="00E442D2">
      <w:pPr>
        <w:pStyle w:val="FeatureBox"/>
        <w:rPr>
          <w:b/>
          <w:bCs/>
        </w:rPr>
      </w:pPr>
      <w:r>
        <w:rPr>
          <w:b/>
          <w:bCs/>
        </w:rPr>
        <w:t>Students may wonder</w:t>
      </w:r>
      <w:r w:rsidR="00420569">
        <w:rPr>
          <w:b/>
          <w:bCs/>
        </w:rPr>
        <w:t>:</w:t>
      </w:r>
    </w:p>
    <w:p w14:paraId="27AAEE4D" w14:textId="77777777" w:rsidR="002B3541" w:rsidRDefault="00E442D2" w:rsidP="00EB39E4">
      <w:pPr>
        <w:pStyle w:val="FeatureBox"/>
        <w:numPr>
          <w:ilvl w:val="0"/>
          <w:numId w:val="39"/>
        </w:numPr>
        <w:ind w:left="567" w:hanging="567"/>
      </w:pPr>
      <w:r>
        <w:t xml:space="preserve">Why do different substances change at a </w:t>
      </w:r>
      <w:r w:rsidR="0008743C">
        <w:t>faster or slower rate than others?</w:t>
      </w:r>
    </w:p>
    <w:p w14:paraId="2E8A6399" w14:textId="77777777" w:rsidR="002B3541" w:rsidRDefault="0008743C" w:rsidP="00EB39E4">
      <w:pPr>
        <w:pStyle w:val="FeatureBox"/>
        <w:numPr>
          <w:ilvl w:val="0"/>
          <w:numId w:val="39"/>
        </w:numPr>
        <w:ind w:left="567" w:hanging="567"/>
      </w:pPr>
      <w:r>
        <w:t>Is it possible to get every mixture to arrive at a pH of 7 just by adding water?</w:t>
      </w:r>
    </w:p>
    <w:p w14:paraId="3130C565" w14:textId="3FCCB700" w:rsidR="00E442D2" w:rsidRPr="00E442D2" w:rsidRDefault="0008743C" w:rsidP="00EB39E4">
      <w:pPr>
        <w:pStyle w:val="FeatureBox"/>
        <w:numPr>
          <w:ilvl w:val="0"/>
          <w:numId w:val="39"/>
        </w:numPr>
        <w:ind w:left="567" w:hanging="567"/>
      </w:pPr>
      <w:r>
        <w:t xml:space="preserve">What would happen if it was possible to add </w:t>
      </w:r>
      <w:r w:rsidR="00420569">
        <w:t xml:space="preserve">2 </w:t>
      </w:r>
      <w:r>
        <w:t xml:space="preserve">different substances together </w:t>
      </w:r>
      <w:r w:rsidR="00C639F5">
        <w:t>in this interactive, other than water?</w:t>
      </w:r>
    </w:p>
    <w:p w14:paraId="2F468947" w14:textId="40C5996D" w:rsidR="00A51D10" w:rsidRDefault="00A51D10" w:rsidP="00A51D10">
      <w:pPr>
        <w:pStyle w:val="Heading3"/>
      </w:pPr>
      <w:r>
        <w:t>Explore</w:t>
      </w:r>
    </w:p>
    <w:p w14:paraId="0C8B25D4" w14:textId="77777777" w:rsidR="00B833AC" w:rsidRDefault="00B833AC" w:rsidP="002817D3">
      <w:pPr>
        <w:pStyle w:val="ListNumber"/>
        <w:numPr>
          <w:ilvl w:val="0"/>
          <w:numId w:val="45"/>
        </w:numPr>
      </w:pPr>
      <w:r>
        <w:t>Using a Think-Pair-Share strategy (</w:t>
      </w:r>
      <w:hyperlink r:id="rId10">
        <w:r w:rsidRPr="69AA0A1C">
          <w:rPr>
            <w:rStyle w:val="Hyperlink"/>
          </w:rPr>
          <w:t>bit.ly/thinkpairsharestrategy</w:t>
        </w:r>
      </w:hyperlink>
      <w:r>
        <w:t>), ask students what they know about the pH scale.</w:t>
      </w:r>
    </w:p>
    <w:p w14:paraId="5136F900" w14:textId="61B92D67" w:rsidR="00D6322D" w:rsidRDefault="006A2BF2" w:rsidP="006A2BF2">
      <w:pPr>
        <w:pStyle w:val="FeatureBox"/>
      </w:pPr>
      <w:r>
        <w:rPr>
          <w:color w:val="000000"/>
          <w:shd w:val="clear" w:color="auto" w:fill="FFFFFF"/>
        </w:rPr>
        <w:t>The pH scale is a way to measure the acidity of a liquid solution. It is based on the concentration of positive hydrogen ions in the liquid. A smaller pH indicates more hydrogen ions and higher acidity. A larger pH indicates less hydrogen ions and lower acidity.</w:t>
      </w:r>
    </w:p>
    <w:p w14:paraId="44FB5DAD" w14:textId="577153E1" w:rsidR="00B833AC" w:rsidRPr="0062642A" w:rsidRDefault="00B833AC" w:rsidP="003A2FD5">
      <w:pPr>
        <w:pStyle w:val="ListNumber"/>
      </w:pPr>
      <w:r>
        <w:t xml:space="preserve">Once students have had a chance to share with their partner, use slide </w:t>
      </w:r>
      <w:r w:rsidR="00624A0A" w:rsidRPr="003A2FD5">
        <w:rPr>
          <w:rFonts w:eastAsiaTheme="minorEastAsia"/>
        </w:rPr>
        <w:t>2</w:t>
      </w:r>
      <w:r w:rsidRPr="003A2FD5">
        <w:rPr>
          <w:rFonts w:eastAsiaTheme="minorEastAsia"/>
        </w:rPr>
        <w:t xml:space="preserve"> of the </w:t>
      </w:r>
      <w:r w:rsidRPr="003A2FD5">
        <w:rPr>
          <w:i/>
          <w:iCs/>
          <w:lang w:eastAsia="zh-CN"/>
        </w:rPr>
        <w:t xml:space="preserve">Where’s the </w:t>
      </w:r>
      <w:proofErr w:type="spellStart"/>
      <w:r w:rsidRPr="003A2FD5">
        <w:rPr>
          <w:i/>
          <w:iCs/>
          <w:lang w:eastAsia="zh-CN"/>
        </w:rPr>
        <w:t>pHun</w:t>
      </w:r>
      <w:proofErr w:type="spellEnd"/>
      <w:r w:rsidRPr="003A2FD5">
        <w:rPr>
          <w:i/>
          <w:iCs/>
          <w:lang w:eastAsia="zh-CN"/>
        </w:rPr>
        <w:t xml:space="preserve"> in that?</w:t>
      </w:r>
      <w:r w:rsidRPr="0040551C">
        <w:rPr>
          <w:lang w:eastAsia="zh-CN"/>
        </w:rPr>
        <w:t xml:space="preserve"> PowerPoint</w:t>
      </w:r>
      <w:r>
        <w:rPr>
          <w:lang w:eastAsia="zh-CN"/>
        </w:rPr>
        <w:t xml:space="preserve"> to provide a concise explanation of pH and add to this information if students have any additional information.</w:t>
      </w:r>
    </w:p>
    <w:p w14:paraId="0DAEA0BA" w14:textId="0A59A79D" w:rsidR="004C7825" w:rsidRPr="00D06EDC" w:rsidRDefault="00B833AC" w:rsidP="003A2FD5">
      <w:pPr>
        <w:pStyle w:val="ListNumber"/>
      </w:pPr>
      <w:r>
        <w:t xml:space="preserve">Inform students that to be able to calculate pH, </w:t>
      </w:r>
      <w:r w:rsidR="008F2E8B">
        <w:t>they</w:t>
      </w:r>
      <w:r>
        <w:t xml:space="preserve"> need to efficiently swap between the large numbers </w:t>
      </w:r>
      <w:r w:rsidR="009E202A">
        <w:t xml:space="preserve">that </w:t>
      </w:r>
      <w:r w:rsidR="004D61CE">
        <w:t>represent</w:t>
      </w:r>
      <w:r>
        <w:t xml:space="preserve"> the concentration of positive hydrogen ions </w:t>
      </w:r>
      <w:r w:rsidR="00C800B0">
        <w:t xml:space="preserve">in a solution </w:t>
      </w:r>
      <w:r>
        <w:t>and a more manageable way to represent this relationship.</w:t>
      </w:r>
      <w:r w:rsidR="004C7825">
        <w:t xml:space="preserve"> This relies on a method of converting between an expression involving indices to one that is based on logarithms.</w:t>
      </w:r>
    </w:p>
    <w:p w14:paraId="2BD52347" w14:textId="77777777" w:rsidR="004C7825" w:rsidRDefault="004C7825">
      <w:pPr>
        <w:spacing w:line="276" w:lineRule="auto"/>
      </w:pPr>
      <w:r>
        <w:br w:type="page"/>
      </w:r>
    </w:p>
    <w:p w14:paraId="47C5F70A" w14:textId="27104F17" w:rsidR="004B5084" w:rsidRDefault="009E30A3" w:rsidP="004B5084">
      <w:pPr>
        <w:pStyle w:val="FeatureBox"/>
      </w:pPr>
      <w:r w:rsidRPr="009E30A3">
        <w:t xml:space="preserve">The </w:t>
      </w:r>
      <w:r w:rsidR="00A1353C">
        <w:t>need to be able to convert between pH</w:t>
      </w:r>
      <w:r w:rsidR="00A1180C">
        <w:t>, which is a measure of acidity and basicity,</w:t>
      </w:r>
      <w:r w:rsidR="00A1353C">
        <w:t xml:space="preserve"> and </w:t>
      </w:r>
      <w:r w:rsidR="00A1180C">
        <w:t xml:space="preserve">the </w:t>
      </w:r>
      <w:r w:rsidR="00FD11F3">
        <w:t xml:space="preserve">concentration of positive hydrogen ions is related to the concentration </w:t>
      </w:r>
      <w:r w:rsidR="002161B3">
        <w:t>and molarity of substances</w:t>
      </w:r>
      <w:r w:rsidR="00AA04E2">
        <w:t>.</w:t>
      </w:r>
      <w:r w:rsidR="002161B3">
        <w:t xml:space="preserve"> These concepts are not explored in greater detail as they are</w:t>
      </w:r>
      <w:r w:rsidR="002B2FA4">
        <w:t xml:space="preserve"> addressed in Stage 6 Chemistry</w:t>
      </w:r>
      <w:r w:rsidR="00B37AC2">
        <w:t xml:space="preserve">; </w:t>
      </w:r>
      <w:proofErr w:type="gramStart"/>
      <w:r w:rsidR="002B2FA4">
        <w:t>however</w:t>
      </w:r>
      <w:proofErr w:type="gramEnd"/>
      <w:r w:rsidR="002B2FA4">
        <w:t xml:space="preserve"> the mathematics is appropriate for students.</w:t>
      </w:r>
    </w:p>
    <w:p w14:paraId="20E8C606" w14:textId="37CA037F" w:rsidR="00B833AC" w:rsidRPr="008B5A5C" w:rsidRDefault="00B833AC" w:rsidP="003A2FD5">
      <w:pPr>
        <w:pStyle w:val="ListNumber"/>
      </w:pPr>
      <w:r>
        <w:rPr>
          <w:rFonts w:eastAsiaTheme="minorEastAsia"/>
        </w:rPr>
        <w:t>Us</w:t>
      </w:r>
      <w:r w:rsidR="004C7825">
        <w:rPr>
          <w:rFonts w:eastAsiaTheme="minorEastAsia"/>
        </w:rPr>
        <w:t xml:space="preserve">e </w:t>
      </w:r>
      <w:r>
        <w:rPr>
          <w:rFonts w:eastAsiaTheme="minorEastAsia"/>
        </w:rPr>
        <w:t xml:space="preserve">slides </w:t>
      </w:r>
      <w:r w:rsidR="00DD46C1">
        <w:rPr>
          <w:rFonts w:eastAsiaTheme="minorEastAsia"/>
        </w:rPr>
        <w:t>3</w:t>
      </w:r>
      <w:r w:rsidR="00193C5A">
        <w:rPr>
          <w:rFonts w:eastAsiaTheme="minorEastAsia"/>
        </w:rPr>
        <w:t>–</w:t>
      </w:r>
      <w:r>
        <w:rPr>
          <w:rFonts w:eastAsiaTheme="minorEastAsia"/>
        </w:rPr>
        <w:t xml:space="preserve">14 of the </w:t>
      </w:r>
      <w:r>
        <w:rPr>
          <w:i/>
          <w:iCs/>
          <w:lang w:eastAsia="zh-CN"/>
        </w:rPr>
        <w:t xml:space="preserve">Where’s the </w:t>
      </w:r>
      <w:proofErr w:type="spellStart"/>
      <w:r>
        <w:rPr>
          <w:i/>
          <w:iCs/>
          <w:lang w:eastAsia="zh-CN"/>
        </w:rPr>
        <w:t>pHun</w:t>
      </w:r>
      <w:proofErr w:type="spellEnd"/>
      <w:r>
        <w:rPr>
          <w:i/>
          <w:iCs/>
          <w:lang w:eastAsia="zh-CN"/>
        </w:rPr>
        <w:t xml:space="preserve"> in that?</w:t>
      </w:r>
      <w:r w:rsidRPr="0040551C">
        <w:rPr>
          <w:lang w:eastAsia="zh-CN"/>
        </w:rPr>
        <w:t xml:space="preserve"> PowerPoint</w:t>
      </w:r>
      <w:r w:rsidR="008C1CAA">
        <w:rPr>
          <w:lang w:eastAsia="zh-CN"/>
        </w:rPr>
        <w:t xml:space="preserve"> to build upon </w:t>
      </w:r>
      <w:r w:rsidR="004C7825">
        <w:rPr>
          <w:lang w:eastAsia="zh-CN"/>
        </w:rPr>
        <w:t>student’s</w:t>
      </w:r>
      <w:r w:rsidR="008C1CAA">
        <w:rPr>
          <w:lang w:eastAsia="zh-CN"/>
        </w:rPr>
        <w:t xml:space="preserve"> previous knowledge to better</w:t>
      </w:r>
      <w:r>
        <w:rPr>
          <w:lang w:eastAsia="zh-CN"/>
        </w:rPr>
        <w:t xml:space="preserve"> establish that</w:t>
      </w:r>
      <w:r>
        <w:rPr>
          <w:rFonts w:eastAsiaTheme="minorEastAsia"/>
        </w:rPr>
        <w:t xml:space="preserve"> </w:t>
      </w:r>
      <m:oMath>
        <m:r>
          <w:rPr>
            <w:rFonts w:ascii="Cambria Math" w:hAnsi="Cambria Math"/>
          </w:rPr>
          <m:t>y=</m:t>
        </m:r>
        <m:sSup>
          <m:sSupPr>
            <m:ctrlPr>
              <w:rPr>
                <w:rFonts w:ascii="Cambria Math" w:hAnsi="Cambria Math"/>
                <w:i/>
              </w:rPr>
            </m:ctrlPr>
          </m:sSupPr>
          <m:e>
            <m:r>
              <w:rPr>
                <w:rFonts w:ascii="Cambria Math" w:hAnsi="Cambria Math"/>
              </w:rPr>
              <m:t>10</m:t>
            </m:r>
          </m:e>
          <m:sup>
            <m:r>
              <w:rPr>
                <w:rFonts w:ascii="Cambria Math" w:hAnsi="Cambria Math"/>
              </w:rPr>
              <m:t>x</m:t>
            </m:r>
          </m:sup>
        </m:sSup>
      </m:oMath>
      <w:r>
        <w:rPr>
          <w:rFonts w:eastAsiaTheme="minorEastAsia"/>
        </w:rPr>
        <w:t xml:space="preserve"> is equivalent to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r>
              <w:rPr>
                <w:rFonts w:ascii="Cambria Math" w:hAnsi="Cambria Math"/>
              </w:rPr>
              <m:t>y</m:t>
            </m:r>
          </m:e>
        </m:func>
        <m:r>
          <w:rPr>
            <w:rFonts w:ascii="Cambria Math" w:hAnsi="Cambria Math"/>
          </w:rPr>
          <m:t>=x</m:t>
        </m:r>
      </m:oMath>
      <w:r w:rsidR="006C6C90">
        <w:rPr>
          <w:rFonts w:eastAsiaTheme="minorEastAsia"/>
        </w:rPr>
        <w:t>.</w:t>
      </w:r>
    </w:p>
    <w:p w14:paraId="41D6F837" w14:textId="125E2773" w:rsidR="00634BF3" w:rsidRDefault="00B833AC" w:rsidP="00B32716">
      <w:pPr>
        <w:pStyle w:val="FeatureBox"/>
        <w:rPr>
          <w:lang w:eastAsia="zh-CN"/>
        </w:rPr>
      </w:pPr>
      <w:r>
        <w:rPr>
          <w:lang w:eastAsia="zh-CN"/>
        </w:rPr>
        <w:t xml:space="preserve">The explicit teaching technique used in the associated PowerPoint is ‘Your turn.’ The first slide is a worked example which should be displayed for the students </w:t>
      </w:r>
      <w:r w:rsidR="00634BF3">
        <w:rPr>
          <w:lang w:eastAsia="zh-CN"/>
        </w:rPr>
        <w:t>before using</w:t>
      </w:r>
      <w:r>
        <w:rPr>
          <w:lang w:eastAsia="zh-CN"/>
        </w:rPr>
        <w:t xml:space="preserve"> the following steps.</w:t>
      </w:r>
    </w:p>
    <w:p w14:paraId="21A6BD62" w14:textId="77777777" w:rsidR="00634BF3" w:rsidRPr="00B32716" w:rsidRDefault="00B833AC" w:rsidP="00B32716">
      <w:pPr>
        <w:pStyle w:val="FeatureBox"/>
        <w:numPr>
          <w:ilvl w:val="0"/>
          <w:numId w:val="43"/>
        </w:numPr>
        <w:ind w:left="567" w:hanging="567"/>
      </w:pPr>
      <w:r w:rsidRPr="00B32716">
        <w:t>Reveal the question to students and its solution.</w:t>
      </w:r>
    </w:p>
    <w:p w14:paraId="45787ABB" w14:textId="1555121D" w:rsidR="00634BF3" w:rsidRPr="00B32716" w:rsidRDefault="00B833AC" w:rsidP="00B32716">
      <w:pPr>
        <w:pStyle w:val="FeatureBox"/>
        <w:numPr>
          <w:ilvl w:val="0"/>
          <w:numId w:val="43"/>
        </w:numPr>
        <w:ind w:left="567" w:hanging="567"/>
      </w:pPr>
      <w:r w:rsidRPr="00B32716">
        <w:t>Students read in silence.</w:t>
      </w:r>
    </w:p>
    <w:p w14:paraId="775D7A46" w14:textId="74CB1ADF" w:rsidR="00634BF3" w:rsidRPr="00B32716" w:rsidRDefault="00B833AC" w:rsidP="00B32716">
      <w:pPr>
        <w:pStyle w:val="FeatureBox"/>
        <w:numPr>
          <w:ilvl w:val="0"/>
          <w:numId w:val="43"/>
        </w:numPr>
        <w:ind w:left="567" w:hanging="567"/>
      </w:pPr>
      <w:r w:rsidRPr="00B32716">
        <w:t>Students individually think and explain to themselves what is happening in each step.</w:t>
      </w:r>
    </w:p>
    <w:p w14:paraId="344C5AF5" w14:textId="67417DF9" w:rsidR="00634BF3" w:rsidRPr="00B32716" w:rsidRDefault="00B833AC" w:rsidP="00B32716">
      <w:pPr>
        <w:pStyle w:val="FeatureBox"/>
        <w:numPr>
          <w:ilvl w:val="0"/>
          <w:numId w:val="43"/>
        </w:numPr>
        <w:ind w:left="567" w:hanging="567"/>
      </w:pPr>
      <w:r w:rsidRPr="00B32716">
        <w:t>Students hold up a thumbs up to the teacher when they have finished reading and have some sort of understanding.</w:t>
      </w:r>
    </w:p>
    <w:p w14:paraId="01F18346" w14:textId="58165418" w:rsidR="00634BF3" w:rsidRPr="00B32716" w:rsidRDefault="00634BF3" w:rsidP="00B32716">
      <w:pPr>
        <w:pStyle w:val="FeatureBox"/>
        <w:numPr>
          <w:ilvl w:val="0"/>
          <w:numId w:val="43"/>
        </w:numPr>
        <w:ind w:left="567" w:hanging="567"/>
      </w:pPr>
      <w:r w:rsidRPr="00B32716">
        <w:t xml:space="preserve">Think-Pair-Share. </w:t>
      </w:r>
      <w:r w:rsidR="00B833AC" w:rsidRPr="00B32716">
        <w:t xml:space="preserve"> Students explain the solution to their partner.</w:t>
      </w:r>
    </w:p>
    <w:p w14:paraId="3EC24A50" w14:textId="1E525CC5" w:rsidR="00634BF3" w:rsidRPr="00B32716" w:rsidRDefault="00B833AC" w:rsidP="00B32716">
      <w:pPr>
        <w:pStyle w:val="FeatureBox"/>
        <w:numPr>
          <w:ilvl w:val="0"/>
          <w:numId w:val="43"/>
        </w:numPr>
        <w:ind w:left="567" w:hanging="567"/>
      </w:pPr>
      <w:r w:rsidRPr="00B32716">
        <w:t>In pairs</w:t>
      </w:r>
      <w:r w:rsidR="00634BF3" w:rsidRPr="00B32716">
        <w:t>,</w:t>
      </w:r>
      <w:r w:rsidRPr="00B32716">
        <w:t xml:space="preserve"> students then answer the self-explanation questions.</w:t>
      </w:r>
    </w:p>
    <w:p w14:paraId="1D01A029" w14:textId="7F3D7F7B" w:rsidR="00B833AC" w:rsidRPr="00B32716" w:rsidRDefault="00B833AC" w:rsidP="00B32716">
      <w:pPr>
        <w:pStyle w:val="FeatureBox"/>
        <w:numPr>
          <w:ilvl w:val="0"/>
          <w:numId w:val="43"/>
        </w:numPr>
        <w:ind w:left="567" w:hanging="567"/>
      </w:pPr>
      <w:r w:rsidRPr="00B32716">
        <w:t>Finally, randomly select students to share their answers with the whole class.</w:t>
      </w:r>
    </w:p>
    <w:p w14:paraId="6269FF69" w14:textId="2F086A36" w:rsidR="00B833AC" w:rsidRDefault="00B833AC" w:rsidP="00B833AC">
      <w:pPr>
        <w:pStyle w:val="ListNumber"/>
      </w:pPr>
      <w:r>
        <w:t>Us</w:t>
      </w:r>
      <w:r w:rsidR="00C800B0">
        <w:t>e</w:t>
      </w:r>
      <w:r>
        <w:t xml:space="preserve"> slide 15 of the </w:t>
      </w:r>
      <w:r w:rsidRPr="00F65CF0">
        <w:rPr>
          <w:i/>
          <w:iCs/>
          <w:lang w:eastAsia="zh-CN"/>
        </w:rPr>
        <w:t xml:space="preserve">Where’s the </w:t>
      </w:r>
      <w:proofErr w:type="spellStart"/>
      <w:r w:rsidRPr="00F65CF0">
        <w:rPr>
          <w:i/>
          <w:iCs/>
          <w:lang w:eastAsia="zh-CN"/>
        </w:rPr>
        <w:t>pHun</w:t>
      </w:r>
      <w:proofErr w:type="spellEnd"/>
      <w:r w:rsidRPr="00F65CF0">
        <w:rPr>
          <w:i/>
          <w:iCs/>
          <w:lang w:eastAsia="zh-CN"/>
        </w:rPr>
        <w:t xml:space="preserve"> in that?</w:t>
      </w:r>
      <w:r w:rsidRPr="0040551C">
        <w:rPr>
          <w:lang w:eastAsia="zh-CN"/>
        </w:rPr>
        <w:t xml:space="preserve"> PowerPoint</w:t>
      </w:r>
      <w:r>
        <w:rPr>
          <w:lang w:eastAsia="zh-CN"/>
        </w:rPr>
        <w:t xml:space="preserve"> to introduce the formula for calculating pH to the students.</w:t>
      </w:r>
    </w:p>
    <w:p w14:paraId="46E7467A" w14:textId="14E17BD8" w:rsidR="008C2A9F" w:rsidRDefault="00006BE1" w:rsidP="008C2A9F">
      <w:pPr>
        <w:pStyle w:val="ListNumber"/>
        <w:numPr>
          <w:ilvl w:val="0"/>
          <w:numId w:val="0"/>
        </w:numPr>
        <w:jc w:val="center"/>
      </w:pPr>
      <m:oMathPara>
        <m:oMath>
          <m:r>
            <w:rPr>
              <w:rFonts w:ascii="Cambria Math" w:hAnsi="Cambria Math"/>
            </w:rPr>
            <m:t>pH=-</m:t>
          </m:r>
          <m:func>
            <m:funcPr>
              <m:ctrlPr>
                <w:rPr>
                  <w:rFonts w:ascii="Cambria Math" w:hAnsi="Cambria Math"/>
                  <w:i/>
                  <w:iCs/>
                </w:rPr>
              </m:ctrlPr>
            </m:funcPr>
            <m:fName>
              <m:sSub>
                <m:sSubPr>
                  <m:ctrlPr>
                    <w:rPr>
                      <w:rFonts w:ascii="Cambria Math" w:hAnsi="Cambria Math"/>
                      <w:i/>
                      <w:iCs/>
                    </w:rPr>
                  </m:ctrlPr>
                </m:sSubPr>
                <m:e>
                  <m:r>
                    <w:rPr>
                      <w:rFonts w:ascii="Cambria Math" w:hAnsi="Cambria Math"/>
                    </w:rPr>
                    <m:t>log</m:t>
                  </m:r>
                </m:e>
                <m:sub>
                  <m:r>
                    <w:rPr>
                      <w:rFonts w:ascii="Cambria Math" w:hAnsi="Cambria Math"/>
                    </w:rPr>
                    <m:t>10</m:t>
                  </m:r>
                </m:sub>
              </m:sSub>
            </m:fName>
            <m:e>
              <m:sSup>
                <m:sSupPr>
                  <m:ctrlPr>
                    <w:rPr>
                      <w:rFonts w:ascii="Cambria Math" w:hAnsi="Cambria Math"/>
                      <w:i/>
                      <w:iCs/>
                    </w:rPr>
                  </m:ctrlPr>
                </m:sSupPr>
                <m:e>
                  <m:r>
                    <w:rPr>
                      <w:rFonts w:ascii="Cambria Math" w:hAnsi="Cambria Math"/>
                    </w:rPr>
                    <m:t>(H</m:t>
                  </m:r>
                </m:e>
                <m:sup>
                  <m:r>
                    <w:rPr>
                      <w:rFonts w:ascii="Cambria Math" w:hAnsi="Cambria Math"/>
                    </w:rPr>
                    <m:t>+</m:t>
                  </m:r>
                </m:sup>
              </m:sSup>
              <m:r>
                <w:rPr>
                  <w:rFonts w:ascii="Cambria Math" w:hAnsi="Cambria Math"/>
                </w:rPr>
                <m:t>)</m:t>
              </m:r>
            </m:e>
          </m:func>
        </m:oMath>
      </m:oMathPara>
    </w:p>
    <w:p w14:paraId="17785A08" w14:textId="5AE7F4FC" w:rsidR="00F5308F" w:rsidRDefault="008F6E2F" w:rsidP="003A2FD5">
      <w:pPr>
        <w:pStyle w:val="ListNumber"/>
      </w:pPr>
      <w:r>
        <w:t xml:space="preserve">Have students return to </w:t>
      </w:r>
      <w:r w:rsidR="009105CC">
        <w:t>using the online</w:t>
      </w:r>
      <w:r>
        <w:t xml:space="preserve"> interactive found at </w:t>
      </w:r>
      <w:r w:rsidR="0029658E">
        <w:t>(</w:t>
      </w:r>
      <w:hyperlink r:id="rId11" w:history="1">
        <w:hyperlink r:id="rId12" w:history="1">
          <w:r w:rsidR="00945ABA">
            <w:rPr>
              <w:rStyle w:val="Hyperlink"/>
            </w:rPr>
            <w:t>bit.ly/phscaleinteractive</w:t>
          </w:r>
        </w:hyperlink>
      </w:hyperlink>
      <w:r w:rsidR="00945ABA" w:rsidRPr="00A11D4E">
        <w:t>)</w:t>
      </w:r>
      <w:r w:rsidR="00945ABA">
        <w:t xml:space="preserve"> </w:t>
      </w:r>
      <w:hyperlink r:id="rId13" w:history="1"/>
      <w:r w:rsidR="009105CC">
        <w:t xml:space="preserve">but this time </w:t>
      </w:r>
      <w:r>
        <w:t>access the ‘M</w:t>
      </w:r>
      <w:r w:rsidR="000546B1">
        <w:t>i</w:t>
      </w:r>
      <w:r>
        <w:t>cro’ pH simulatio</w:t>
      </w:r>
      <w:r w:rsidR="000546B1">
        <w:t xml:space="preserve">n </w:t>
      </w:r>
      <w:r w:rsidR="00C44233">
        <w:t>by clicking on the icon towards the middle of the screen when it first loads, or towards the bottom of the screen when</w:t>
      </w:r>
      <w:r w:rsidR="00F5308F">
        <w:t xml:space="preserve"> already loaded.</w:t>
      </w:r>
    </w:p>
    <w:p w14:paraId="054A2C27" w14:textId="77777777" w:rsidR="003A2FD5" w:rsidRDefault="00C1730F" w:rsidP="00EC1A8C">
      <w:pPr>
        <w:pStyle w:val="ListNumber"/>
        <w:rPr>
          <w:rFonts w:eastAsiaTheme="minorEastAsia"/>
          <w:iCs/>
        </w:rPr>
      </w:pPr>
      <w:r>
        <w:t>S</w:t>
      </w:r>
      <w:r w:rsidR="00B833AC" w:rsidRPr="002F5D7C">
        <w:t xml:space="preserve">tudents are to </w:t>
      </w:r>
      <w:r>
        <w:t xml:space="preserve">choose any 5 of the substances listed and </w:t>
      </w:r>
      <w:r w:rsidR="00B833AC" w:rsidRPr="002F5D7C">
        <w:t xml:space="preserve">determine </w:t>
      </w:r>
      <w:r w:rsidR="006C306D">
        <w:t xml:space="preserve">if the </w:t>
      </w:r>
      <w:r w:rsidR="00B833AC" w:rsidRPr="002F5D7C">
        <w:t>pH</w:t>
      </w:r>
      <w:r w:rsidR="006C306D">
        <w:t xml:space="preserve"> value listed is correct</w:t>
      </w:r>
      <w:r w:rsidR="00B833AC" w:rsidRPr="002F5D7C">
        <w:t xml:space="preserve">. They </w:t>
      </w:r>
      <w:r w:rsidR="00844A5B">
        <w:t>calculate this</w:t>
      </w:r>
      <w:r w:rsidR="00B833AC" w:rsidRPr="002F5D7C">
        <w:t xml:space="preserve"> by inputting the concentration of hydronium ion (H</w:t>
      </w:r>
      <w:r w:rsidR="00B833AC" w:rsidRPr="00A4561E">
        <w:rPr>
          <w:vertAlign w:val="subscript"/>
        </w:rPr>
        <w:t>3</w:t>
      </w:r>
      <w:r w:rsidR="00B833AC" w:rsidRPr="002F5D7C">
        <w:t>O</w:t>
      </w:r>
      <w:r w:rsidR="00B833AC" w:rsidRPr="00945ABA">
        <w:rPr>
          <w:vertAlign w:val="superscript"/>
        </w:rPr>
        <w:t>+</w:t>
      </w:r>
      <w:r w:rsidR="00B833AC" w:rsidRPr="002F5D7C">
        <w:t xml:space="preserve">) into the pH formula: </w:t>
      </w:r>
      <m:oMath>
        <m:r>
          <w:rPr>
            <w:rFonts w:ascii="Cambria Math" w:hAnsi="Cambria Math"/>
          </w:rPr>
          <m:t>pH=-</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10</m:t>
                </m:r>
              </m:sub>
            </m:sSub>
          </m:fName>
          <m:e>
            <m:sSup>
              <m:sSupPr>
                <m:ctrlPr>
                  <w:rPr>
                    <w:rFonts w:ascii="Cambria Math" w:hAnsi="Cambria Math"/>
                    <w:i/>
                    <w:iCs/>
                  </w:rPr>
                </m:ctrlPr>
              </m:sSupPr>
              <m:e>
                <m:r>
                  <w:rPr>
                    <w:rFonts w:ascii="Cambria Math" w:hAnsi="Cambria Math"/>
                  </w:rPr>
                  <m:t>(H</m:t>
                </m:r>
              </m:e>
              <m:sup>
                <m:r>
                  <w:rPr>
                    <w:rFonts w:ascii="Cambria Math" w:hAnsi="Cambria Math"/>
                  </w:rPr>
                  <m:t>+</m:t>
                </m:r>
              </m:sup>
            </m:sSup>
            <m:r>
              <w:rPr>
                <w:rFonts w:ascii="Cambria Math" w:hAnsi="Cambria Math"/>
              </w:rPr>
              <m:t>)</m:t>
            </m:r>
          </m:e>
        </m:func>
      </m:oMath>
      <w:r w:rsidR="00B833AC" w:rsidRPr="00EC1A8C">
        <w:rPr>
          <w:rFonts w:eastAsiaTheme="minorEastAsia"/>
          <w:iCs/>
        </w:rPr>
        <w:t>.</w:t>
      </w:r>
    </w:p>
    <w:p w14:paraId="7F22942F" w14:textId="5BD71A52" w:rsidR="00B833AC" w:rsidRPr="002F5D7C" w:rsidRDefault="00B833AC" w:rsidP="00EC1A8C">
      <w:pPr>
        <w:pStyle w:val="ListNumber"/>
        <w:numPr>
          <w:ilvl w:val="0"/>
          <w:numId w:val="0"/>
        </w:numPr>
        <w:ind w:left="567"/>
      </w:pPr>
      <w:r w:rsidRPr="00EC1A8C">
        <w:rPr>
          <w:rFonts w:eastAsiaTheme="minorEastAsia"/>
          <w:iCs/>
        </w:rPr>
        <w:t>For example</w:t>
      </w:r>
      <w:r w:rsidR="00EC1A8C">
        <w:rPr>
          <w:rFonts w:eastAsiaTheme="minorEastAsia"/>
          <w:iCs/>
        </w:rPr>
        <w:t>,</w:t>
      </w:r>
      <w:r w:rsidRPr="00EC1A8C">
        <w:rPr>
          <w:rFonts w:eastAsiaTheme="minorEastAsia"/>
          <w:iCs/>
        </w:rPr>
        <w:t xml:space="preserve"> </w:t>
      </w:r>
      <w:r w:rsidR="009B6629">
        <w:rPr>
          <w:rFonts w:eastAsiaTheme="minorEastAsia"/>
          <w:iCs/>
        </w:rPr>
        <w:t>b</w:t>
      </w:r>
      <w:r w:rsidR="009B6629" w:rsidRPr="00EC1A8C">
        <w:rPr>
          <w:rFonts w:eastAsiaTheme="minorEastAsia"/>
          <w:iCs/>
        </w:rPr>
        <w:t xml:space="preserve">attery </w:t>
      </w:r>
      <w:r w:rsidR="009B6629">
        <w:rPr>
          <w:rFonts w:eastAsiaTheme="minorEastAsia"/>
          <w:iCs/>
        </w:rPr>
        <w:t>a</w:t>
      </w:r>
      <w:r w:rsidR="009B6629" w:rsidRPr="00EC1A8C">
        <w:rPr>
          <w:rFonts w:eastAsiaTheme="minorEastAsia"/>
          <w:iCs/>
        </w:rPr>
        <w:t xml:space="preserve">cid </w:t>
      </w:r>
      <w:r w:rsidRPr="00EC1A8C">
        <w:rPr>
          <w:rFonts w:eastAsiaTheme="minorEastAsia"/>
          <w:iCs/>
        </w:rPr>
        <w:t xml:space="preserve">has a </w:t>
      </w:r>
      <w:r w:rsidRPr="002F5D7C">
        <w:t>H</w:t>
      </w:r>
      <w:r w:rsidRPr="00A4561E">
        <w:rPr>
          <w:vertAlign w:val="subscript"/>
        </w:rPr>
        <w:t>3</w:t>
      </w:r>
      <w:r w:rsidRPr="002F5D7C">
        <w:t>O</w:t>
      </w:r>
      <w:r w:rsidRPr="00945ABA">
        <w:rPr>
          <w:vertAlign w:val="superscript"/>
        </w:rPr>
        <w:t>+</w:t>
      </w:r>
      <w:r w:rsidRPr="002F5D7C">
        <w:t xml:space="preserve"> concentration of </w:t>
      </w:r>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m:t>
            </m:r>
          </m:sup>
        </m:sSup>
      </m:oMath>
      <w:r w:rsidRPr="00EC1A8C">
        <w:rPr>
          <w:rFonts w:eastAsiaTheme="minorEastAsia"/>
        </w:rPr>
        <w:t>.</w:t>
      </w:r>
      <w:r w:rsidRPr="00EC1A8C">
        <w:rPr>
          <w:rFonts w:eastAsiaTheme="minorEastAsia"/>
        </w:rPr>
        <w:br/>
        <w:t>So its pH will be:</w:t>
      </w:r>
      <w:r w:rsidRPr="00EC1A8C">
        <w:rPr>
          <w:rFonts w:eastAsiaTheme="minorEastAsia"/>
        </w:rPr>
        <w:br/>
      </w:r>
      <m:oMathPara>
        <m:oMath>
          <m:r>
            <w:rPr>
              <w:rFonts w:ascii="Cambria Math" w:eastAsiaTheme="minorEastAsia" w:hAnsi="Cambria Math"/>
            </w:rPr>
            <m:t>pH=-</m:t>
          </m:r>
          <m:sSub>
            <m:sSubPr>
              <m:ctrlPr>
                <w:rPr>
                  <w:rFonts w:ascii="Cambria Math" w:hAnsi="Cambria Math"/>
                  <w:i/>
                  <w:iCs/>
                </w:rPr>
              </m:ctrlPr>
            </m:sSubPr>
            <m:e>
              <m:r>
                <m:rPr>
                  <m:sty m:val="p"/>
                </m:rPr>
                <w:rPr>
                  <w:rFonts w:ascii="Cambria Math" w:hAnsi="Cambria Math"/>
                </w:rPr>
                <m:t>log</m:t>
              </m:r>
            </m:e>
            <m:sub>
              <m:r>
                <w:rPr>
                  <w:rFonts w:ascii="Cambria Math" w:hAnsi="Cambria Math"/>
                </w:rPr>
                <m:t>10</m:t>
              </m:r>
            </m:sub>
          </m:sSub>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m:t>
          </m:r>
          <m:r>
            <m:rPr>
              <m:sty m:val="p"/>
            </m:rPr>
            <w:rPr>
              <w:rFonts w:ascii="Cambria Math" w:eastAsiaTheme="minorEastAsia" w:hAnsi="Cambria Math"/>
            </w:rPr>
            <w:br/>
          </m:r>
        </m:oMath>
        <m:oMath>
          <m:r>
            <w:rPr>
              <w:rFonts w:ascii="Cambria Math" w:eastAsiaTheme="minorEastAsia" w:hAnsi="Cambria Math"/>
            </w:rPr>
            <m:t>pH=1</m:t>
          </m:r>
        </m:oMath>
      </m:oMathPara>
    </w:p>
    <w:p w14:paraId="56E96289" w14:textId="77777777" w:rsidR="00E8652E" w:rsidRDefault="00B833AC" w:rsidP="00B833AC">
      <w:pPr>
        <w:pStyle w:val="FeatureBox"/>
      </w:pPr>
      <w:r w:rsidRPr="002F5D7C">
        <w:t xml:space="preserve">Students need to establish </w:t>
      </w:r>
      <w:r>
        <w:t xml:space="preserve">what the </w:t>
      </w:r>
      <w:r w:rsidRPr="002F5D7C">
        <w:t xml:space="preserve">Log </w:t>
      </w:r>
      <w:r>
        <w:t xml:space="preserve">button and function represent on their </w:t>
      </w:r>
      <w:r w:rsidRPr="002F5D7C">
        <w:t>calc</w:t>
      </w:r>
      <w:r>
        <w:t>ulators.</w:t>
      </w:r>
    </w:p>
    <w:p w14:paraId="6C9BC083" w14:textId="4DEB4CAD" w:rsidR="00B833AC" w:rsidRPr="002F5D7C" w:rsidRDefault="00B833AC" w:rsidP="00B833AC">
      <w:pPr>
        <w:pStyle w:val="FeatureBox"/>
        <w:rPr>
          <w:highlight w:val="yellow"/>
        </w:rPr>
      </w:pPr>
      <w:r>
        <w:t>Students may need to be guided to discover this by entering in multiples of 10</w:t>
      </w:r>
      <w:r w:rsidR="0023086B">
        <w:t>,</w:t>
      </w:r>
      <w:r>
        <w:t xml:space="preserve"> otherwise allowing students to work through this on their own could be helpful for students that require an increased challenge.</w:t>
      </w:r>
    </w:p>
    <w:p w14:paraId="2E581ADD" w14:textId="2E356218" w:rsidR="00800561" w:rsidRDefault="00EA46D9" w:rsidP="003A2FD5">
      <w:pPr>
        <w:pStyle w:val="ListNumber"/>
      </w:pPr>
      <w:r>
        <w:t xml:space="preserve">Students can verify their answers </w:t>
      </w:r>
      <w:r w:rsidR="00EF3B8D">
        <w:t>with the pH value at the top centre of the screen.</w:t>
      </w:r>
    </w:p>
    <w:p w14:paraId="1C5101A6" w14:textId="77777777" w:rsidR="00E8652E" w:rsidRDefault="008541C5" w:rsidP="008541C5">
      <w:pPr>
        <w:pStyle w:val="FeatureBox"/>
      </w:pPr>
      <w:r>
        <w:t>Where access to technology is limited or unavailable, provide students with a copy of Appendix A ‘</w:t>
      </w:r>
      <w:r w:rsidRPr="00FB0622">
        <w:t>H</w:t>
      </w:r>
      <w:r w:rsidRPr="00A4561E">
        <w:rPr>
          <w:vertAlign w:val="superscript"/>
        </w:rPr>
        <w:t>+</w:t>
      </w:r>
      <w:r w:rsidRPr="00FB0622">
        <w:t xml:space="preserve"> concentration of substances</w:t>
      </w:r>
      <w:r>
        <w:t>’ to complete this task.</w:t>
      </w:r>
    </w:p>
    <w:p w14:paraId="4AA2B58D" w14:textId="6E4D08A1" w:rsidR="008541C5" w:rsidRDefault="008541C5" w:rsidP="008541C5">
      <w:pPr>
        <w:pStyle w:val="FeatureBox"/>
      </w:pPr>
      <w:r>
        <w:t>Solutions have also been provided.</w:t>
      </w:r>
    </w:p>
    <w:p w14:paraId="1BC125B8" w14:textId="422A47B1" w:rsidR="00E356CC" w:rsidRDefault="008541C5" w:rsidP="003A2FD5">
      <w:pPr>
        <w:pStyle w:val="ListNumber"/>
      </w:pPr>
      <w:r>
        <w:t>Next, f</w:t>
      </w:r>
      <w:r w:rsidR="00E356CC">
        <w:t>or</w:t>
      </w:r>
      <w:r w:rsidR="00B6661F">
        <w:t xml:space="preserve"> their choice of 5</w:t>
      </w:r>
      <w:r w:rsidR="00E356CC">
        <w:t xml:space="preserve"> of the available substances</w:t>
      </w:r>
      <w:r w:rsidR="00B6661F">
        <w:t>,</w:t>
      </w:r>
      <w:r w:rsidR="00E356CC">
        <w:t xml:space="preserve"> have students dilute the solution with an equal amount of water </w:t>
      </w:r>
      <w:r>
        <w:t>us</w:t>
      </w:r>
      <w:r w:rsidR="00E356CC">
        <w:t>in</w:t>
      </w:r>
      <w:r>
        <w:t>g</w:t>
      </w:r>
      <w:r w:rsidR="00E356CC">
        <w:t xml:space="preserve"> the </w:t>
      </w:r>
      <w:r w:rsidR="00B6661F">
        <w:t xml:space="preserve">function available in the </w:t>
      </w:r>
      <w:r w:rsidR="00E356CC">
        <w:t>online interactive.</w:t>
      </w:r>
    </w:p>
    <w:p w14:paraId="72A2449C" w14:textId="5BF4F561" w:rsidR="00E356CC" w:rsidRDefault="00E356CC" w:rsidP="003A2FD5">
      <w:pPr>
        <w:pStyle w:val="ListNumber"/>
      </w:pPr>
      <w:r>
        <w:t>To ‘dilute’ the solutions with water, students will need to first select their starting substance and then select the ‘Water’ handle towards the top right of the screen on the interactive, and ‘pull’ it towards the left.</w:t>
      </w:r>
    </w:p>
    <w:p w14:paraId="562F1B2B" w14:textId="6AB90C34" w:rsidR="00E356CC" w:rsidRDefault="00E356CC" w:rsidP="003A2FD5">
      <w:pPr>
        <w:pStyle w:val="ListNumber"/>
      </w:pPr>
      <w:r>
        <w:t>This will fill the virtual container below the tap and the handle will need to be released once the level reaches 1.00</w:t>
      </w:r>
      <w:r w:rsidR="00E8652E">
        <w:t xml:space="preserve"> </w:t>
      </w:r>
      <w:r>
        <w:t>L, as will be indicated by the sliding value along the right-hand side.</w:t>
      </w:r>
    </w:p>
    <w:p w14:paraId="68321C42" w14:textId="77777777" w:rsidR="00E356CC" w:rsidRDefault="00E356CC" w:rsidP="003A2FD5">
      <w:pPr>
        <w:pStyle w:val="ListNumber"/>
      </w:pPr>
      <w:r>
        <w:t>Students will then be required to use the pH value to determine the concentration of H</w:t>
      </w:r>
      <w:r>
        <w:rPr>
          <w:vertAlign w:val="superscript"/>
        </w:rPr>
        <w:t>+</w:t>
      </w:r>
      <w:r>
        <w:t xml:space="preserve"> in mol/L by changing the subject of the pH formula explored earlier.</w:t>
      </w:r>
    </w:p>
    <w:p w14:paraId="6572EF6F" w14:textId="3151BCFD" w:rsidR="00E356CC" w:rsidRDefault="00E356CC" w:rsidP="003A2FD5">
      <w:pPr>
        <w:pStyle w:val="ListNumber"/>
      </w:pPr>
      <w:r>
        <w:t xml:space="preserve">Students </w:t>
      </w:r>
      <w:r w:rsidR="004907BC">
        <w:t xml:space="preserve">should be working towards </w:t>
      </w:r>
      <w:r>
        <w:t>verify</w:t>
      </w:r>
      <w:r w:rsidR="004907BC">
        <w:t>ing</w:t>
      </w:r>
      <w:r>
        <w:t xml:space="preserve"> the answers </w:t>
      </w:r>
      <w:r w:rsidR="004907BC">
        <w:t xml:space="preserve">shown on the </w:t>
      </w:r>
      <w:r>
        <w:t>concentration information (indicated by the red label with H</w:t>
      </w:r>
      <w:r>
        <w:rPr>
          <w:vertAlign w:val="subscript"/>
        </w:rPr>
        <w:t>3</w:t>
      </w:r>
      <w:r>
        <w:t>O</w:t>
      </w:r>
      <w:r>
        <w:rPr>
          <w:vertAlign w:val="superscript"/>
        </w:rPr>
        <w:t xml:space="preserve">+ </w:t>
      </w:r>
      <w:r>
        <w:t>on the concentration label) before moving to the next substance.</w:t>
      </w:r>
    </w:p>
    <w:p w14:paraId="6C3A8304" w14:textId="7D98E33B" w:rsidR="00E356CC" w:rsidRDefault="00E356CC" w:rsidP="00B6661F">
      <w:pPr>
        <w:pStyle w:val="FeatureBox"/>
      </w:pPr>
      <w:r>
        <w:t>Where technology is not available, provide students with a copy of Appendix B ‘Concentrating on pH’</w:t>
      </w:r>
      <w:r w:rsidR="002665BD">
        <w:t>.</w:t>
      </w:r>
    </w:p>
    <w:p w14:paraId="315670BD" w14:textId="7D4A45E2" w:rsidR="00A51D10" w:rsidRDefault="00A51D10" w:rsidP="00A51D10">
      <w:pPr>
        <w:pStyle w:val="Heading3"/>
      </w:pPr>
      <w:r>
        <w:t>Summarise</w:t>
      </w:r>
    </w:p>
    <w:p w14:paraId="2834B518" w14:textId="02C269EA" w:rsidR="00F75AFE" w:rsidRDefault="00F75AFE" w:rsidP="00F75AFE">
      <w:pPr>
        <w:pStyle w:val="ListNumber"/>
        <w:numPr>
          <w:ilvl w:val="0"/>
          <w:numId w:val="14"/>
        </w:numPr>
      </w:pPr>
      <w:r>
        <w:t>Using slides 16</w:t>
      </w:r>
      <w:r w:rsidR="002665BD">
        <w:t>–</w:t>
      </w:r>
      <w:r>
        <w:t xml:space="preserve"> 24 of the </w:t>
      </w:r>
      <w:r>
        <w:rPr>
          <w:i/>
          <w:iCs/>
          <w:lang w:eastAsia="zh-CN"/>
        </w:rPr>
        <w:t xml:space="preserve">Where’s the </w:t>
      </w:r>
      <w:proofErr w:type="spellStart"/>
      <w:r>
        <w:rPr>
          <w:i/>
          <w:iCs/>
          <w:lang w:eastAsia="zh-CN"/>
        </w:rPr>
        <w:t>pHun</w:t>
      </w:r>
      <w:proofErr w:type="spellEnd"/>
      <w:r>
        <w:rPr>
          <w:i/>
          <w:iCs/>
          <w:lang w:eastAsia="zh-CN"/>
        </w:rPr>
        <w:t xml:space="preserve"> in that?</w:t>
      </w:r>
      <w:r w:rsidRPr="0040551C">
        <w:rPr>
          <w:lang w:eastAsia="zh-CN"/>
        </w:rPr>
        <w:t xml:space="preserve"> PowerPoint</w:t>
      </w:r>
      <w:r>
        <w:rPr>
          <w:lang w:eastAsia="zh-CN"/>
        </w:rPr>
        <w:t>, have students consider the idea of equivalency when using base 10 and introduce the concepts of applying this to different base values.</w:t>
      </w:r>
    </w:p>
    <w:p w14:paraId="091432F6" w14:textId="565482F4" w:rsidR="00F75AFE" w:rsidRDefault="00F75AFE" w:rsidP="00F75AFE">
      <w:pPr>
        <w:pStyle w:val="ListNumber"/>
        <w:numPr>
          <w:ilvl w:val="0"/>
          <w:numId w:val="14"/>
        </w:numPr>
      </w:pPr>
      <w:r>
        <w:t xml:space="preserve">Students are to create notes to their future </w:t>
      </w:r>
      <w:r w:rsidR="00D93C1B">
        <w:t xml:space="preserve">forgetful </w:t>
      </w:r>
      <w:r>
        <w:t>self (</w:t>
      </w:r>
      <w:hyperlink r:id="rId14">
        <w:r w:rsidRPr="69AA0A1C">
          <w:rPr>
            <w:rStyle w:val="Hyperlink"/>
          </w:rPr>
          <w:t>bit.ly/notesstrategy</w:t>
        </w:r>
      </w:hyperlink>
      <w:r>
        <w:t>) and should be guided towards developing the general form of equivalency for the relationship between logarithms and exponentials as part of these.</w:t>
      </w:r>
    </w:p>
    <w:p w14:paraId="414265D6" w14:textId="55464CB6" w:rsidR="006B7569" w:rsidRPr="006B7569" w:rsidRDefault="00F75AFE" w:rsidP="00232511">
      <w:pPr>
        <w:pStyle w:val="FeatureBox"/>
      </w:pPr>
      <w:r>
        <w:rPr>
          <w:rFonts w:eastAsiaTheme="minorEastAsia"/>
        </w:rPr>
        <w:t>The general concept of equivalency can be considered as the following</w:t>
      </w:r>
      <w:r w:rsidR="00E234C6">
        <w:rPr>
          <w:rFonts w:eastAsiaTheme="minorEastAsia"/>
        </w:rPr>
        <w:t>:</w:t>
      </w:r>
      <w:r>
        <w:rPr>
          <w:rFonts w:eastAsiaTheme="minorEastAsia"/>
        </w:rPr>
        <w:br/>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Pr>
          <w:rFonts w:eastAsiaTheme="minorEastAsia"/>
        </w:rPr>
        <w:t xml:space="preserve"> is equivalent to </w:t>
      </w:r>
      <m:oMath>
        <m:r>
          <w:rPr>
            <w:rFonts w:ascii="Cambria Math" w:eastAsiaTheme="minorEastAsia" w:hAnsi="Cambria Math"/>
          </w:rPr>
          <m:t>x=</m:t>
        </m:r>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eastAsiaTheme="minorEastAsia" w:hAnsi="Cambria Math"/>
                  </w:rPr>
                  <m:t>log</m:t>
                </m:r>
                <m:ctrlPr>
                  <w:rPr>
                    <w:rFonts w:ascii="Cambria Math" w:eastAsiaTheme="minorEastAsia" w:hAnsi="Cambria Math"/>
                  </w:rPr>
                </m:ctrlPr>
              </m:e>
              <m:sub>
                <m:r>
                  <w:rPr>
                    <w:rFonts w:ascii="Cambria Math" w:eastAsiaTheme="minorEastAsia" w:hAnsi="Cambria Math"/>
                  </w:rPr>
                  <m:t>a</m:t>
                </m:r>
                <m:ctrlPr>
                  <w:rPr>
                    <w:rFonts w:ascii="Cambria Math" w:eastAsiaTheme="minorEastAsia" w:hAnsi="Cambria Math"/>
                  </w:rPr>
                </m:ctrlPr>
              </m:sub>
            </m:sSub>
            <m:ctrlPr>
              <w:rPr>
                <w:rFonts w:ascii="Cambria Math" w:hAnsi="Cambria Math"/>
                <w:i/>
              </w:rPr>
            </m:ctrlPr>
          </m:fName>
          <m:e>
            <m:r>
              <w:rPr>
                <w:rFonts w:ascii="Cambria Math" w:hAnsi="Cambria Math"/>
              </w:rPr>
              <m:t>y</m:t>
            </m:r>
            <m:ctrlPr>
              <w:rPr>
                <w:rFonts w:ascii="Cambria Math" w:hAnsi="Cambria Math"/>
                <w:i/>
              </w:rPr>
            </m:ctrlPr>
          </m:e>
        </m:func>
      </m:oMath>
      <w:r w:rsidR="008F2E8B">
        <w:rPr>
          <w:rFonts w:eastAsiaTheme="minorEastAsia"/>
        </w:rPr>
        <w:t>.</w:t>
      </w:r>
    </w:p>
    <w:p w14:paraId="3A6AE0C5" w14:textId="06A06547" w:rsidR="00A37F69" w:rsidRDefault="00A37F69" w:rsidP="00A37F69">
      <w:pPr>
        <w:pStyle w:val="ListNumber"/>
        <w:numPr>
          <w:ilvl w:val="0"/>
          <w:numId w:val="14"/>
        </w:numPr>
      </w:pPr>
      <w:r>
        <w:t xml:space="preserve">Provide students with access to the intelligent practice examples found at the Logarithms </w:t>
      </w:r>
      <w:r w:rsidR="006A305E">
        <w:t xml:space="preserve">– </w:t>
      </w:r>
      <w:r>
        <w:t>Variation Theory site (</w:t>
      </w:r>
      <w:hyperlink r:id="rId15" w:history="1">
        <w:r w:rsidR="00767BC5">
          <w:rPr>
            <w:rStyle w:val="Hyperlink"/>
          </w:rPr>
          <w:t>bit.ly/</w:t>
        </w:r>
        <w:proofErr w:type="spellStart"/>
        <w:r w:rsidR="00767BC5">
          <w:rPr>
            <w:rStyle w:val="Hyperlink"/>
          </w:rPr>
          <w:t>variationlogs</w:t>
        </w:r>
        <w:proofErr w:type="spellEnd"/>
      </w:hyperlink>
      <w:hyperlink r:id="rId16" w:history="1"/>
      <w:r>
        <w:t>).</w:t>
      </w:r>
    </w:p>
    <w:p w14:paraId="54682546" w14:textId="0CB5750E" w:rsidR="00A37F69" w:rsidRPr="00A37F69" w:rsidRDefault="00A37F69" w:rsidP="004F2033">
      <w:pPr>
        <w:pStyle w:val="FeatureBox"/>
      </w:pPr>
      <w:r>
        <w:t>If students have not yet explored solving logarithmic problems using a calculator, questions 3, 6,</w:t>
      </w:r>
      <w:r w:rsidR="002665BD">
        <w:t xml:space="preserve"> </w:t>
      </w:r>
      <w:r>
        <w:t>15, 16, 17 and 18 will not be able to be solved. However, students should be encouraged to make estimates for the missing values based on the surrounding problems. This practice will help to establish good principles of checking their answers for reasonableness moving forward.</w:t>
      </w:r>
    </w:p>
    <w:p w14:paraId="75900A54" w14:textId="77777777" w:rsidR="006C67E0" w:rsidRPr="006A13CB" w:rsidRDefault="006C67E0" w:rsidP="006A13CB">
      <w:r w:rsidRPr="006A13CB">
        <w:br w:type="page"/>
      </w:r>
    </w:p>
    <w:p w14:paraId="663E78C9" w14:textId="596E3FBD" w:rsidR="00A51D10" w:rsidRDefault="00A51D10" w:rsidP="5B62FD38">
      <w:pPr>
        <w:pStyle w:val="Heading3"/>
        <w:numPr>
          <w:ilvl w:val="2"/>
          <w:numId w:val="0"/>
        </w:numPr>
      </w:pPr>
      <w:r>
        <w:t>Apply</w:t>
      </w:r>
    </w:p>
    <w:p w14:paraId="106013E5" w14:textId="6D33AC46" w:rsidR="00AB555A" w:rsidRDefault="00AB555A" w:rsidP="00AB555A">
      <w:pPr>
        <w:pStyle w:val="ListNumber"/>
        <w:numPr>
          <w:ilvl w:val="0"/>
          <w:numId w:val="11"/>
        </w:numPr>
      </w:pPr>
      <w:r>
        <w:t>Direct students to ‘The Importance of Soil Type – And How to Manage Yours’ (</w:t>
      </w:r>
      <w:hyperlink r:id="rId17" w:history="1">
        <w:r w:rsidR="00591D84">
          <w:rPr>
            <w:rStyle w:val="Hyperlink"/>
          </w:rPr>
          <w:t>bit.ly/</w:t>
        </w:r>
        <w:proofErr w:type="spellStart"/>
        <w:r w:rsidR="00591D84">
          <w:rPr>
            <w:rStyle w:val="Hyperlink"/>
          </w:rPr>
          <w:t>soiltypeblog</w:t>
        </w:r>
        <w:proofErr w:type="spellEnd"/>
      </w:hyperlink>
      <w:hyperlink r:id="rId18" w:history="1"/>
      <w:r>
        <w:t xml:space="preserve">) to be able to follow the steps necessary to investigate the type of soil found in the school and classify it according to the definitions in Appendix C ‘Gardening </w:t>
      </w:r>
      <w:proofErr w:type="spellStart"/>
      <w:r>
        <w:t>pHun</w:t>
      </w:r>
      <w:proofErr w:type="spellEnd"/>
      <w:r w:rsidR="00BD3BE7">
        <w:t xml:space="preserve"> with </w:t>
      </w:r>
      <w:r w:rsidR="0018685C">
        <w:t xml:space="preserve">pH </w:t>
      </w:r>
      <w:r w:rsidR="00BD3BE7">
        <w:t>testing</w:t>
      </w:r>
      <w:r>
        <w:t>’</w:t>
      </w:r>
      <w:r w:rsidR="00BD3BE7">
        <w:t xml:space="preserve"> or Appendix D ‘Gardening </w:t>
      </w:r>
      <w:proofErr w:type="spellStart"/>
      <w:r w:rsidR="00BD3BE7">
        <w:t>pHun</w:t>
      </w:r>
      <w:proofErr w:type="spellEnd"/>
      <w:r w:rsidR="004E7143">
        <w:t xml:space="preserve"> without </w:t>
      </w:r>
      <w:r w:rsidR="0018685C">
        <w:t xml:space="preserve">pH </w:t>
      </w:r>
      <w:r w:rsidR="004E7143">
        <w:t>testing’</w:t>
      </w:r>
      <w:r>
        <w:t>.</w:t>
      </w:r>
    </w:p>
    <w:p w14:paraId="469F2DFA" w14:textId="028DC122" w:rsidR="00B76AC2" w:rsidRDefault="00B76AC2" w:rsidP="00B76AC2">
      <w:pPr>
        <w:pStyle w:val="FeatureBox"/>
      </w:pPr>
      <w:r>
        <w:t xml:space="preserve">The choice of </w:t>
      </w:r>
      <w:r w:rsidR="0081550F">
        <w:t xml:space="preserve">appendix </w:t>
      </w:r>
      <w:r w:rsidR="00F3693B">
        <w:t>in this case will depend on whether pH testing of the soil is able to be undertaken or not.</w:t>
      </w:r>
    </w:p>
    <w:p w14:paraId="4D8EE77F" w14:textId="0550F0FA" w:rsidR="002105CF" w:rsidRDefault="0039245A" w:rsidP="00393FC3">
      <w:pPr>
        <w:pStyle w:val="ListNumber"/>
        <w:numPr>
          <w:ilvl w:val="0"/>
          <w:numId w:val="11"/>
        </w:numPr>
      </w:pPr>
      <w:r>
        <w:t xml:space="preserve">Show students the video </w:t>
      </w:r>
      <w:r w:rsidR="007E0698">
        <w:t xml:space="preserve">on the </w:t>
      </w:r>
      <w:r w:rsidR="008F2E8B">
        <w:t>webpage</w:t>
      </w:r>
      <w:r w:rsidR="007E0698">
        <w:t xml:space="preserve"> ‘Soil pH – Gardening Australia </w:t>
      </w:r>
      <w:r w:rsidR="00AD61BA">
        <w:t xml:space="preserve">(1:14)’ </w:t>
      </w:r>
      <w:r w:rsidR="007E0698">
        <w:t>(</w:t>
      </w:r>
      <w:hyperlink r:id="rId19" w:history="1">
        <w:r w:rsidR="008159F0">
          <w:rPr>
            <w:rStyle w:val="Hyperlink"/>
          </w:rPr>
          <w:t>ab.co/41nvmF6</w:t>
        </w:r>
      </w:hyperlink>
      <w:hyperlink r:id="rId20" w:history="1"/>
      <w:r w:rsidR="007E0698">
        <w:t xml:space="preserve">) </w:t>
      </w:r>
      <w:r w:rsidR="00BB7567">
        <w:t>or have them</w:t>
      </w:r>
      <w:r w:rsidR="001D1935">
        <w:t xml:space="preserve"> </w:t>
      </w:r>
      <w:r w:rsidR="00E319A9">
        <w:t xml:space="preserve">visit the site </w:t>
      </w:r>
      <w:r w:rsidR="00913302">
        <w:t>‘Soil pH – Gardening Australia’ (</w:t>
      </w:r>
      <w:hyperlink r:id="rId21" w:history="1">
        <w:r w:rsidR="00593201">
          <w:rPr>
            <w:rStyle w:val="Hyperlink"/>
          </w:rPr>
          <w:t>ab.co/3RHK06M</w:t>
        </w:r>
      </w:hyperlink>
      <w:r w:rsidR="00913302">
        <w:t>)</w:t>
      </w:r>
      <w:r w:rsidR="002105CF">
        <w:t>.</w:t>
      </w:r>
    </w:p>
    <w:p w14:paraId="5E979A06" w14:textId="54827D26" w:rsidR="005D226B" w:rsidRDefault="00893611" w:rsidP="009D4336">
      <w:pPr>
        <w:pStyle w:val="FeatureBox2"/>
      </w:pPr>
      <w:r>
        <w:t>Where possible, through collaboration with members of the science faculty or their equivalent in your setting, arrange to take test samples of and record the soil pH levels in your school.</w:t>
      </w:r>
    </w:p>
    <w:p w14:paraId="32CF779D" w14:textId="5C4EC069" w:rsidR="0085055B" w:rsidRDefault="0085055B" w:rsidP="005077C0">
      <w:pPr>
        <w:pStyle w:val="ListNumber"/>
      </w:pPr>
      <w:r>
        <w:t xml:space="preserve">Students will use this </w:t>
      </w:r>
      <w:r w:rsidR="006E7C85">
        <w:t xml:space="preserve">information to investigate establishing a plot to grow vegetables somewhere in the school grounds (or an appropriate </w:t>
      </w:r>
      <w:r w:rsidR="00263909">
        <w:t>alternative location).</w:t>
      </w:r>
    </w:p>
    <w:p w14:paraId="62FC2E8E" w14:textId="7F7E7A3D" w:rsidR="006745CB" w:rsidRDefault="00380954" w:rsidP="005077C0">
      <w:pPr>
        <w:pStyle w:val="ListNumber"/>
      </w:pPr>
      <w:r>
        <w:t xml:space="preserve">Refer to the relevant </w:t>
      </w:r>
      <w:r w:rsidR="00C928D9">
        <w:t>appendix</w:t>
      </w:r>
      <w:r>
        <w:t xml:space="preserve">, either </w:t>
      </w:r>
      <w:r w:rsidR="00C928D9">
        <w:t xml:space="preserve">Appendix </w:t>
      </w:r>
      <w:r>
        <w:t xml:space="preserve">C or D, </w:t>
      </w:r>
      <w:r w:rsidR="005D226B">
        <w:t>depending on the ability to be able to undertake pH testing and have students answer the questions provided</w:t>
      </w:r>
      <w:r w:rsidR="003A5DA5">
        <w:t xml:space="preserve">. Students will </w:t>
      </w:r>
      <w:r w:rsidR="009D4336">
        <w:t>determin</w:t>
      </w:r>
      <w:r w:rsidR="003A5DA5">
        <w:t>e</w:t>
      </w:r>
      <w:r w:rsidR="009D4336">
        <w:t xml:space="preserve"> the amount of liming product that would be required to adjust the pH levels in the soil</w:t>
      </w:r>
      <w:r w:rsidR="006745CB">
        <w:t>.</w:t>
      </w:r>
    </w:p>
    <w:p w14:paraId="6A6CB560" w14:textId="77777777" w:rsidR="004F03F3" w:rsidRPr="006A13CB" w:rsidRDefault="004F03F3" w:rsidP="006A13CB">
      <w:r w:rsidRPr="006A13CB">
        <w:br w:type="page"/>
      </w:r>
    </w:p>
    <w:p w14:paraId="140858F5" w14:textId="6DA06C87" w:rsidR="00D042D0" w:rsidRDefault="00D042D0" w:rsidP="00DA237B">
      <w:pPr>
        <w:pStyle w:val="Heading2"/>
      </w:pPr>
      <w:r>
        <w:t xml:space="preserve">Assessment and </w:t>
      </w:r>
      <w:r w:rsidR="006A13CB">
        <w:t>d</w:t>
      </w:r>
      <w:r>
        <w:t>ifferentiation</w:t>
      </w:r>
    </w:p>
    <w:p w14:paraId="0D0FB426" w14:textId="4F0BB5B0" w:rsidR="00433B4D" w:rsidRPr="00433B4D" w:rsidRDefault="00433B4D" w:rsidP="00433B4D">
      <w:pPr>
        <w:pStyle w:val="Heading3"/>
      </w:pPr>
      <w:r w:rsidRPr="00433B4D">
        <w:t>Suggested opportunities for differentiation</w:t>
      </w:r>
    </w:p>
    <w:p w14:paraId="22EE5A2D" w14:textId="3A1F3718" w:rsidR="00DC64FB" w:rsidRDefault="00DC64FB" w:rsidP="0023086B">
      <w:pPr>
        <w:pStyle w:val="ListBullet"/>
        <w:numPr>
          <w:ilvl w:val="0"/>
          <w:numId w:val="0"/>
        </w:numPr>
        <w:rPr>
          <w:b/>
          <w:bCs/>
        </w:rPr>
      </w:pPr>
      <w:r>
        <w:rPr>
          <w:b/>
          <w:bCs/>
        </w:rPr>
        <w:t>Explore</w:t>
      </w:r>
    </w:p>
    <w:p w14:paraId="3026E8CA" w14:textId="2778E5A3" w:rsidR="005D51C2" w:rsidRPr="00605123" w:rsidRDefault="00DC64FB" w:rsidP="004F03F3">
      <w:pPr>
        <w:pStyle w:val="ListBullet"/>
        <w:rPr>
          <w:b/>
        </w:rPr>
      </w:pPr>
      <w:r w:rsidRPr="004F03F3">
        <w:t>Students</w:t>
      </w:r>
      <w:r>
        <w:t xml:space="preserve"> may be challenged to </w:t>
      </w:r>
      <w:r w:rsidR="00A11D4E">
        <w:t xml:space="preserve">explore </w:t>
      </w:r>
      <w:r w:rsidR="00374946">
        <w:t xml:space="preserve">how </w:t>
      </w:r>
      <w:r w:rsidR="008A5D9C">
        <w:t xml:space="preserve">the </w:t>
      </w:r>
      <w:r w:rsidR="00374946">
        <w:t xml:space="preserve">ratio of </w:t>
      </w:r>
      <w:r w:rsidR="00A11D4E">
        <w:t>the number of particles in the solution as shown on the interactive (</w:t>
      </w:r>
      <w:hyperlink r:id="rId22" w:history="1">
        <w:hyperlink r:id="rId23" w:history="1">
          <w:r w:rsidR="00DB7BE5">
            <w:rPr>
              <w:rStyle w:val="Hyperlink"/>
            </w:rPr>
            <w:t>bit.ly/phscaleinteractive</w:t>
          </w:r>
        </w:hyperlink>
      </w:hyperlink>
      <w:r w:rsidR="00A11D4E" w:rsidRPr="00A11D4E">
        <w:t>)</w:t>
      </w:r>
      <w:r w:rsidR="00374946">
        <w:t xml:space="preserve"> relates to the </w:t>
      </w:r>
      <w:r w:rsidR="00DD2AAC">
        <w:t>calculation of the pH,</w:t>
      </w:r>
      <w:r w:rsidR="008F2E8B">
        <w:t>. They may</w:t>
      </w:r>
      <w:r w:rsidR="00DD2AAC">
        <w:t xml:space="preserve"> make predictions about how the addition of water will impact the pH</w:t>
      </w:r>
      <w:r w:rsidR="005D51C2">
        <w:t xml:space="preserve"> instead of manipulating the interactive through trial </w:t>
      </w:r>
      <w:r w:rsidR="005D51C2" w:rsidRPr="003A2FD5">
        <w:t>and error</w:t>
      </w:r>
      <w:r w:rsidR="00605123" w:rsidRPr="003A2FD5">
        <w:t>.</w:t>
      </w:r>
    </w:p>
    <w:p w14:paraId="79B6432D" w14:textId="007BA826" w:rsidR="00433B4D" w:rsidRPr="00433B4D" w:rsidRDefault="007A00D0" w:rsidP="0023086B">
      <w:pPr>
        <w:pStyle w:val="ListBullet"/>
        <w:numPr>
          <w:ilvl w:val="0"/>
          <w:numId w:val="0"/>
        </w:numPr>
        <w:rPr>
          <w:b/>
          <w:bCs/>
        </w:rPr>
      </w:pPr>
      <w:r>
        <w:rPr>
          <w:b/>
          <w:bCs/>
        </w:rPr>
        <w:t>Summarise</w:t>
      </w:r>
    </w:p>
    <w:p w14:paraId="1D6FAB29" w14:textId="2C3E59E4" w:rsidR="00433B4D" w:rsidRDefault="00AE1388" w:rsidP="004F03F3">
      <w:pPr>
        <w:pStyle w:val="ListBullet"/>
      </w:pPr>
      <w:r>
        <w:t xml:space="preserve">Students can </w:t>
      </w:r>
      <w:r w:rsidRPr="004F03F3">
        <w:t xml:space="preserve">be challenged to </w:t>
      </w:r>
      <w:r w:rsidR="00887254" w:rsidRPr="004F03F3">
        <w:t>communicate their thinking and expl</w:t>
      </w:r>
      <w:r w:rsidRPr="004F03F3">
        <w:t xml:space="preserve">ain why </w:t>
      </w:r>
      <m:oMath>
        <m:r>
          <w:rPr>
            <w:rFonts w:ascii="Cambria Math" w:hAnsi="Cambria Math"/>
          </w:rPr>
          <m:t>a</m:t>
        </m:r>
        <m:r>
          <m:rPr>
            <m:sty m:val="p"/>
          </m:rPr>
          <w:rPr>
            <w:rFonts w:ascii="Cambria Math" w:hAnsi="Cambria Math"/>
          </w:rPr>
          <m:t>&gt;0</m:t>
        </m:r>
      </m:oMath>
      <w:r w:rsidR="00887254" w:rsidRPr="004F03F3">
        <w:t xml:space="preserve"> and </w:t>
      </w:r>
      <m:oMath>
        <m:r>
          <w:rPr>
            <w:rFonts w:ascii="Cambria Math" w:hAnsi="Cambria Math"/>
          </w:rPr>
          <m:t>a</m:t>
        </m:r>
        <m:r>
          <m:rPr>
            <m:sty m:val="p"/>
          </m:rPr>
          <w:rPr>
            <w:rFonts w:ascii="Cambria Math" w:hAnsi="Cambria Math"/>
          </w:rPr>
          <m:t>≠1</m:t>
        </m:r>
      </m:oMath>
      <w:r w:rsidR="00887254" w:rsidRPr="004F03F3">
        <w:t xml:space="preserve"> when </w:t>
      </w:r>
      <w:r w:rsidR="00723874" w:rsidRPr="004F03F3">
        <w:t xml:space="preserve">considering logarithms and their equivalency where </w:t>
      </w: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oMath>
      <w:r w:rsidR="00110062" w:rsidRPr="004F03F3">
        <w:t xml:space="preserve"> is equivalent to </w:t>
      </w:r>
      <m:oMath>
        <m:r>
          <w:rPr>
            <w:rFonts w:ascii="Cambria Math" w:hAnsi="Cambria Math"/>
          </w:rPr>
          <m:t>x</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a</m:t>
                </m:r>
              </m:sub>
            </m:sSub>
          </m:fName>
          <m:e>
            <m:r>
              <w:rPr>
                <w:rFonts w:ascii="Cambria Math" w:hAnsi="Cambria Math"/>
              </w:rPr>
              <m:t>y</m:t>
            </m:r>
          </m:e>
        </m:func>
      </m:oMath>
      <w:r w:rsidR="008A5D9C">
        <w:rPr>
          <w:rFonts w:eastAsiaTheme="minorEastAsia"/>
        </w:rPr>
        <w:t>.</w:t>
      </w:r>
    </w:p>
    <w:p w14:paraId="1738199B" w14:textId="557B9300" w:rsidR="00D042D0" w:rsidRPr="004F03F3" w:rsidRDefault="0035695D" w:rsidP="004F03F3">
      <w:pPr>
        <w:pStyle w:val="ListBullet"/>
        <w:rPr>
          <w:b/>
        </w:rPr>
      </w:pPr>
      <w:r w:rsidRPr="004F03F3">
        <w:t>Students that</w:t>
      </w:r>
      <w:r>
        <w:t xml:space="preserve"> may require additional support can refrain from exploring </w:t>
      </w:r>
      <w:r w:rsidR="00AA4371">
        <w:t>bases other than 10 when considering logarithms and could instead develop questions for their peers to attempt as part of a gallery walk (</w:t>
      </w:r>
      <w:hyperlink r:id="rId24" w:history="1">
        <w:r w:rsidR="0034422C" w:rsidRPr="00183649">
          <w:rPr>
            <w:rStyle w:val="Hyperlink"/>
          </w:rPr>
          <w:t>bit.</w:t>
        </w:r>
        <w:r w:rsidR="0034422C">
          <w:rPr>
            <w:rStyle w:val="Hyperlink"/>
          </w:rPr>
          <w:t>ly/</w:t>
        </w:r>
        <w:r w:rsidR="0034422C" w:rsidRPr="00183649">
          <w:rPr>
            <w:rStyle w:val="Hyperlink"/>
          </w:rPr>
          <w:t>DLSgallerywalk</w:t>
        </w:r>
      </w:hyperlink>
      <w:r w:rsidR="0034422C">
        <w:t xml:space="preserve">) </w:t>
      </w:r>
      <w:r w:rsidR="00AA4371">
        <w:t>or similar</w:t>
      </w:r>
      <w:r w:rsidR="00397F82">
        <w:t>.</w:t>
      </w:r>
    </w:p>
    <w:p w14:paraId="696C5559" w14:textId="3C504BB1" w:rsidR="004F03F3" w:rsidRPr="004F03F3" w:rsidRDefault="004F03F3" w:rsidP="004F03F3">
      <w:pPr>
        <w:pStyle w:val="ListBullet"/>
        <w:numPr>
          <w:ilvl w:val="0"/>
          <w:numId w:val="0"/>
        </w:numPr>
        <w:rPr>
          <w:b/>
        </w:rPr>
      </w:pPr>
      <w:r>
        <w:rPr>
          <w:b/>
          <w:bCs/>
        </w:rPr>
        <w:t>Apply</w:t>
      </w:r>
    </w:p>
    <w:p w14:paraId="5E76BE8B" w14:textId="458C288D" w:rsidR="004F03F3" w:rsidRPr="008B7132" w:rsidRDefault="004F03F3" w:rsidP="004F03F3">
      <w:pPr>
        <w:pStyle w:val="ListBullet"/>
      </w:pPr>
      <w:r>
        <w:t>Students only calculate the liming material required based on a per hectare premise as per the suggested application rate</w:t>
      </w:r>
      <w:r w:rsidR="003A2FD5">
        <w:t>.</w:t>
      </w:r>
    </w:p>
    <w:p w14:paraId="0F2687D9" w14:textId="01D18B78" w:rsidR="004F03F3" w:rsidRDefault="00F34C7C" w:rsidP="009A1298">
      <w:pPr>
        <w:pStyle w:val="ListBullet"/>
      </w:pPr>
      <w:r>
        <w:t>S</w:t>
      </w:r>
      <w:r w:rsidR="004F03F3">
        <w:t xml:space="preserve">tudents </w:t>
      </w:r>
      <w:r>
        <w:t>could</w:t>
      </w:r>
      <w:r w:rsidR="004F03F3">
        <w:t xml:space="preserve"> measure out a plot for a garden in the school, calculate the soil required to fill that plot and then determine the amount of liming material required to adjust the pH of the soil in that plot to the appropriate levels.</w:t>
      </w:r>
    </w:p>
    <w:p w14:paraId="69082418" w14:textId="069EA071" w:rsidR="00433B4D" w:rsidRDefault="00433B4D" w:rsidP="00433B4D">
      <w:pPr>
        <w:pStyle w:val="Heading3"/>
      </w:pPr>
      <w:r>
        <w:t>Suggested opportunities for assessment</w:t>
      </w:r>
    </w:p>
    <w:p w14:paraId="0B440A81" w14:textId="617C2E97" w:rsidR="00433B4D" w:rsidRPr="00433B4D" w:rsidRDefault="00DC64FB" w:rsidP="0023086B">
      <w:pPr>
        <w:pStyle w:val="ListBullet"/>
        <w:numPr>
          <w:ilvl w:val="0"/>
          <w:numId w:val="0"/>
        </w:numPr>
        <w:rPr>
          <w:b/>
          <w:bCs/>
        </w:rPr>
      </w:pPr>
      <w:r>
        <w:rPr>
          <w:b/>
          <w:bCs/>
        </w:rPr>
        <w:t>Explore</w:t>
      </w:r>
    </w:p>
    <w:p w14:paraId="6BB73613" w14:textId="2E6CF833" w:rsidR="004D5B9D" w:rsidRDefault="003628FB" w:rsidP="00635959">
      <w:pPr>
        <w:pStyle w:val="ListBullet"/>
        <w:numPr>
          <w:ilvl w:val="0"/>
          <w:numId w:val="1"/>
        </w:numPr>
        <w:rPr>
          <w:bCs/>
        </w:rPr>
      </w:pPr>
      <w:r>
        <w:rPr>
          <w:bCs/>
        </w:rPr>
        <w:t>Observations of student work and discussions could be recorded as a formative assessment process during their</w:t>
      </w:r>
      <w:r w:rsidR="00635959">
        <w:rPr>
          <w:bCs/>
        </w:rPr>
        <w:t xml:space="preserve"> work with the online interactive.</w:t>
      </w:r>
    </w:p>
    <w:p w14:paraId="69B0F3C9" w14:textId="4930B52F" w:rsidR="00635959" w:rsidRDefault="00635959" w:rsidP="00635959">
      <w:pPr>
        <w:rPr>
          <w:b/>
          <w:bCs/>
        </w:rPr>
      </w:pPr>
      <w:r>
        <w:rPr>
          <w:b/>
          <w:bCs/>
        </w:rPr>
        <w:t>Summarise</w:t>
      </w:r>
    </w:p>
    <w:p w14:paraId="5FC45549" w14:textId="66F35A58" w:rsidR="00635959" w:rsidRPr="00635959" w:rsidRDefault="00635959" w:rsidP="0017067D">
      <w:pPr>
        <w:pStyle w:val="ListBullet"/>
        <w:numPr>
          <w:ilvl w:val="0"/>
          <w:numId w:val="1"/>
        </w:numPr>
      </w:pPr>
      <w:r>
        <w:t>Student work samples could be collected and retained as part of a formative</w:t>
      </w:r>
      <w:r w:rsidR="00633DA5">
        <w:t xml:space="preserve"> assessment process and added to an ongoing portfolio</w:t>
      </w:r>
      <w:r w:rsidR="0017067D">
        <w:t>.</w:t>
      </w:r>
    </w:p>
    <w:p w14:paraId="312CCA0F" w14:textId="1BB37ED6" w:rsidR="00535276" w:rsidRPr="006A13CB" w:rsidRDefault="0070190E" w:rsidP="006A13CB">
      <w:pPr>
        <w:pStyle w:val="Heading2"/>
      </w:pPr>
      <w:r w:rsidRPr="006A13CB">
        <w:rPr>
          <w:rStyle w:val="Heading2Char"/>
          <w:bCs/>
        </w:rPr>
        <w:t>Appendix</w:t>
      </w:r>
      <w:r w:rsidR="00783D18" w:rsidRPr="006A13CB">
        <w:rPr>
          <w:rStyle w:val="Heading2Char"/>
          <w:bCs/>
        </w:rPr>
        <w:t xml:space="preserve"> </w:t>
      </w:r>
      <w:r w:rsidR="00DA237B" w:rsidRPr="006A13CB">
        <w:rPr>
          <w:rStyle w:val="Heading2Char"/>
          <w:bCs/>
        </w:rPr>
        <w:t>A</w:t>
      </w:r>
    </w:p>
    <w:p w14:paraId="44874681" w14:textId="7DE20599" w:rsidR="00433B4D" w:rsidRDefault="0044489B" w:rsidP="00433B4D">
      <w:pPr>
        <w:pStyle w:val="Heading3"/>
      </w:pPr>
      <w:r>
        <w:t>H</w:t>
      </w:r>
      <w:r>
        <w:rPr>
          <w:vertAlign w:val="superscript"/>
        </w:rPr>
        <w:t>+</w:t>
      </w:r>
      <w:r>
        <w:t xml:space="preserve"> c</w:t>
      </w:r>
      <w:r w:rsidR="00135B5B">
        <w:t>oncentration of</w:t>
      </w:r>
      <w:r>
        <w:t xml:space="preserve"> substances</w:t>
      </w:r>
    </w:p>
    <w:p w14:paraId="5D3BDF57" w14:textId="245F5903" w:rsidR="00D6587B" w:rsidRDefault="00D6587B" w:rsidP="00D6587B">
      <w:pPr>
        <w:pStyle w:val="Caption"/>
      </w:pPr>
      <w:r>
        <w:t xml:space="preserve">Table </w:t>
      </w:r>
      <w:r>
        <w:fldChar w:fldCharType="begin"/>
      </w:r>
      <w:r>
        <w:instrText xml:space="preserve"> SEQ Table \* ARABIC </w:instrText>
      </w:r>
      <w:r>
        <w:fldChar w:fldCharType="separate"/>
      </w:r>
      <w:r w:rsidR="00BB1E0B">
        <w:rPr>
          <w:noProof/>
        </w:rPr>
        <w:t>1</w:t>
      </w:r>
      <w:r>
        <w:fldChar w:fldCharType="end"/>
      </w:r>
      <w:r>
        <w:t xml:space="preserve"> </w:t>
      </w:r>
      <w:r w:rsidR="00326A1F">
        <w:t>–</w:t>
      </w:r>
      <w:r>
        <w:t xml:space="preserve"> pH </w:t>
      </w:r>
      <w:r w:rsidR="00840AA1">
        <w:t>calculations</w:t>
      </w:r>
    </w:p>
    <w:tbl>
      <w:tblPr>
        <w:tblStyle w:val="Tableheader"/>
        <w:tblW w:w="0" w:type="auto"/>
        <w:tblLook w:val="04A0" w:firstRow="1" w:lastRow="0" w:firstColumn="1" w:lastColumn="0" w:noHBand="0" w:noVBand="1"/>
        <w:tblDescription w:val="pH calculations. Some cells have been left blank for students to respond."/>
      </w:tblPr>
      <w:tblGrid>
        <w:gridCol w:w="3208"/>
        <w:gridCol w:w="3207"/>
        <w:gridCol w:w="3207"/>
      </w:tblGrid>
      <w:tr w:rsidR="00FB0622" w14:paraId="5BEC8F60" w14:textId="296493B2" w:rsidTr="002665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01B55D82" w14:textId="2A2E2C81" w:rsidR="00FB0622" w:rsidRDefault="00FB0622" w:rsidP="00F1582A">
            <w:pPr>
              <w:jc w:val="center"/>
            </w:pPr>
            <w:r>
              <w:t>Substance</w:t>
            </w:r>
          </w:p>
        </w:tc>
        <w:tc>
          <w:tcPr>
            <w:tcW w:w="3207" w:type="dxa"/>
          </w:tcPr>
          <w:p w14:paraId="25D0F24F" w14:textId="587D53B8" w:rsidR="00FB0622" w:rsidRDefault="00FB0622" w:rsidP="00F1582A">
            <w:pPr>
              <w:jc w:val="center"/>
              <w:cnfStyle w:val="100000000000" w:firstRow="1" w:lastRow="0" w:firstColumn="0" w:lastColumn="0" w:oddVBand="0" w:evenVBand="0" w:oddHBand="0" w:evenHBand="0" w:firstRowFirstColumn="0" w:firstRowLastColumn="0" w:lastRowFirstColumn="0" w:lastRowLastColumn="0"/>
            </w:pPr>
            <w:r w:rsidRPr="007D057D">
              <w:t>H</w:t>
            </w:r>
            <w:r w:rsidRPr="004657B3">
              <w:rPr>
                <w:vertAlign w:val="superscript"/>
              </w:rPr>
              <w:t>+</w:t>
            </w:r>
            <w:r w:rsidRPr="007D057D">
              <w:t xml:space="preserve"> concentration</w:t>
            </w:r>
            <w:r w:rsidR="005D3BD3">
              <w:t xml:space="preserve"> (mol/L)</w:t>
            </w:r>
          </w:p>
        </w:tc>
        <w:tc>
          <w:tcPr>
            <w:tcW w:w="3207" w:type="dxa"/>
          </w:tcPr>
          <w:p w14:paraId="1282E9AF" w14:textId="4633F404" w:rsidR="00FB0622" w:rsidRPr="007D057D" w:rsidRDefault="00FB0622" w:rsidP="00F1582A">
            <w:pPr>
              <w:jc w:val="center"/>
              <w:cnfStyle w:val="100000000000" w:firstRow="1" w:lastRow="0" w:firstColumn="0" w:lastColumn="0" w:oddVBand="0" w:evenVBand="0" w:oddHBand="0" w:evenHBand="0" w:firstRowFirstColumn="0" w:firstRowLastColumn="0" w:lastRowFirstColumn="0" w:lastRowLastColumn="0"/>
            </w:pPr>
            <w:r>
              <w:t>pH</w:t>
            </w:r>
          </w:p>
        </w:tc>
      </w:tr>
      <w:tr w:rsidR="00FB0622" w14:paraId="254C5E85" w14:textId="2167ACC8" w:rsidTr="0026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D453C14" w14:textId="66040246" w:rsidR="00FB0622" w:rsidRPr="00F1582A" w:rsidRDefault="00FB0622" w:rsidP="00F1582A">
            <w:pPr>
              <w:jc w:val="center"/>
              <w:rPr>
                <w:b w:val="0"/>
              </w:rPr>
            </w:pPr>
            <w:r>
              <w:t>Battery acid</w:t>
            </w:r>
          </w:p>
        </w:tc>
        <w:tc>
          <w:tcPr>
            <w:tcW w:w="3207" w:type="dxa"/>
          </w:tcPr>
          <w:p w14:paraId="041E9BD1" w14:textId="59865E84" w:rsidR="00FB0622" w:rsidRDefault="00FB0622" w:rsidP="00F1582A">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m:t>
                    </m:r>
                  </m:sup>
                </m:sSup>
              </m:oMath>
            </m:oMathPara>
          </w:p>
        </w:tc>
        <w:tc>
          <w:tcPr>
            <w:tcW w:w="3207" w:type="dxa"/>
          </w:tcPr>
          <w:p w14:paraId="215C3433" w14:textId="77777777" w:rsidR="00FB0622" w:rsidRDefault="00FB0622" w:rsidP="00F1582A">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B0622" w14:paraId="54BEA4FC" w14:textId="3B5904E9" w:rsidTr="00266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DD2D3A1" w14:textId="68566630" w:rsidR="00FB0622" w:rsidRDefault="00FB0622" w:rsidP="00161D7A">
            <w:pPr>
              <w:jc w:val="center"/>
            </w:pPr>
            <w:r>
              <w:t>Blood</w:t>
            </w:r>
          </w:p>
        </w:tc>
        <w:tc>
          <w:tcPr>
            <w:tcW w:w="3207" w:type="dxa"/>
          </w:tcPr>
          <w:p w14:paraId="1C0DB3FD" w14:textId="419707BD" w:rsidR="00FB0622" w:rsidRDefault="00FB0622" w:rsidP="00161D7A">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3207" w:type="dxa"/>
          </w:tcPr>
          <w:p w14:paraId="611E32DD" w14:textId="77777777" w:rsidR="00FB0622" w:rsidRDefault="00FB0622" w:rsidP="00161D7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B0622" w14:paraId="2A4F4B28" w14:textId="3EBDB6D1" w:rsidTr="0026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0CC3A9A" w14:textId="0B3499AF" w:rsidR="00FB0622" w:rsidRDefault="00FB0622" w:rsidP="00161D7A">
            <w:pPr>
              <w:jc w:val="center"/>
            </w:pPr>
            <w:r>
              <w:t>Chicken soup</w:t>
            </w:r>
          </w:p>
        </w:tc>
        <w:tc>
          <w:tcPr>
            <w:tcW w:w="3207" w:type="dxa"/>
          </w:tcPr>
          <w:p w14:paraId="25F104BB" w14:textId="13BDC35F" w:rsidR="00FB0622" w:rsidRDefault="00FB0622" w:rsidP="00161D7A">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3207" w:type="dxa"/>
          </w:tcPr>
          <w:p w14:paraId="0F1B3743" w14:textId="77777777" w:rsidR="00FB0622" w:rsidRPr="00B15D7D" w:rsidRDefault="00FB0622" w:rsidP="00161D7A">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B0622" w14:paraId="7C168725" w14:textId="41416A58" w:rsidTr="00266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F031379" w14:textId="0B8E0C0F" w:rsidR="00FB0622" w:rsidRDefault="00FB0622" w:rsidP="00161D7A">
            <w:pPr>
              <w:jc w:val="center"/>
            </w:pPr>
            <w:r>
              <w:t>Coffee</w:t>
            </w:r>
          </w:p>
        </w:tc>
        <w:tc>
          <w:tcPr>
            <w:tcW w:w="3207" w:type="dxa"/>
          </w:tcPr>
          <w:p w14:paraId="740EEFE8" w14:textId="0A1A01B2" w:rsidR="00FB0622" w:rsidRDefault="00FB0622" w:rsidP="00161D7A">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3207" w:type="dxa"/>
          </w:tcPr>
          <w:p w14:paraId="05999793" w14:textId="77777777" w:rsidR="00FB0622" w:rsidRPr="00B15D7D" w:rsidRDefault="00FB0622" w:rsidP="00161D7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B0622" w14:paraId="33780E95" w14:textId="5CD0DEA0" w:rsidTr="0026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074B9DFE" w14:textId="14674C69" w:rsidR="00FB0622" w:rsidRDefault="00FB0622" w:rsidP="00161D7A">
            <w:pPr>
              <w:jc w:val="center"/>
            </w:pPr>
            <w:r>
              <w:t>Drain cleaner</w:t>
            </w:r>
          </w:p>
        </w:tc>
        <w:tc>
          <w:tcPr>
            <w:tcW w:w="3207" w:type="dxa"/>
          </w:tcPr>
          <w:p w14:paraId="7AF8BD03" w14:textId="017F8503" w:rsidR="00FB0622" w:rsidRDefault="00FB0622" w:rsidP="00161D7A">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-13</m:t>
                    </m:r>
                  </m:sup>
                </m:sSup>
              </m:oMath>
            </m:oMathPara>
          </w:p>
        </w:tc>
        <w:tc>
          <w:tcPr>
            <w:tcW w:w="3207" w:type="dxa"/>
          </w:tcPr>
          <w:p w14:paraId="53F9905E" w14:textId="77777777" w:rsidR="00FB0622" w:rsidRPr="00B15D7D" w:rsidRDefault="00FB0622" w:rsidP="00161D7A">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B0622" w14:paraId="27E40BF6" w14:textId="560C420D" w:rsidTr="00266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1FD43296" w14:textId="7F95559E" w:rsidR="00FB0622" w:rsidRDefault="00FB0622" w:rsidP="00161D7A">
            <w:pPr>
              <w:jc w:val="center"/>
            </w:pPr>
            <w:r>
              <w:t>Hand soap</w:t>
            </w:r>
          </w:p>
        </w:tc>
        <w:tc>
          <w:tcPr>
            <w:tcW w:w="3207" w:type="dxa"/>
          </w:tcPr>
          <w:p w14:paraId="2AA570C5" w14:textId="141E78FE" w:rsidR="00FB0622" w:rsidRDefault="00FB0622" w:rsidP="00161D7A">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-10</m:t>
                    </m:r>
                  </m:sup>
                </m:sSup>
              </m:oMath>
            </m:oMathPara>
          </w:p>
        </w:tc>
        <w:tc>
          <w:tcPr>
            <w:tcW w:w="3207" w:type="dxa"/>
          </w:tcPr>
          <w:p w14:paraId="2F4ECDAE" w14:textId="77777777" w:rsidR="00FB0622" w:rsidRPr="00B15D7D" w:rsidRDefault="00FB0622" w:rsidP="00161D7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B0622" w14:paraId="44AC5F61" w14:textId="6FD95FAC" w:rsidTr="0026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2ABA066" w14:textId="127A4507" w:rsidR="00FB0622" w:rsidRDefault="00FB0622" w:rsidP="00161D7A">
            <w:pPr>
              <w:jc w:val="center"/>
            </w:pPr>
            <w:r>
              <w:t>Milk</w:t>
            </w:r>
          </w:p>
        </w:tc>
        <w:tc>
          <w:tcPr>
            <w:tcW w:w="3207" w:type="dxa"/>
          </w:tcPr>
          <w:p w14:paraId="3D35668F" w14:textId="48F7DF96" w:rsidR="00FB0622" w:rsidRDefault="00FB0622" w:rsidP="00161D7A">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c>
          <w:tcPr>
            <w:tcW w:w="3207" w:type="dxa"/>
          </w:tcPr>
          <w:p w14:paraId="01384652" w14:textId="77777777" w:rsidR="00FB0622" w:rsidRDefault="00FB0622" w:rsidP="00161D7A">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B0622" w14:paraId="0D9EDC2F" w14:textId="1A0AF229" w:rsidTr="00266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F60190A" w14:textId="4C763399" w:rsidR="00FB0622" w:rsidRDefault="00FB0622" w:rsidP="00161D7A">
            <w:pPr>
              <w:jc w:val="center"/>
            </w:pPr>
            <w:r>
              <w:t>Orange juice</w:t>
            </w:r>
          </w:p>
        </w:tc>
        <w:tc>
          <w:tcPr>
            <w:tcW w:w="3207" w:type="dxa"/>
          </w:tcPr>
          <w:p w14:paraId="04AD7645" w14:textId="6B2C119F" w:rsidR="00FB0622" w:rsidRDefault="00FB0622" w:rsidP="00161D7A">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3207" w:type="dxa"/>
          </w:tcPr>
          <w:p w14:paraId="30F8D867" w14:textId="77777777" w:rsidR="00FB0622" w:rsidRDefault="00FB0622" w:rsidP="00161D7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B0622" w14:paraId="4E55ACDC" w14:textId="14D45B12" w:rsidTr="0026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271A382" w14:textId="1FD4E076" w:rsidR="00FB0622" w:rsidRDefault="00FB0622" w:rsidP="00161D7A">
            <w:pPr>
              <w:jc w:val="center"/>
            </w:pPr>
            <w:r>
              <w:t>Soda water</w:t>
            </w:r>
          </w:p>
        </w:tc>
        <w:tc>
          <w:tcPr>
            <w:tcW w:w="3207" w:type="dxa"/>
          </w:tcPr>
          <w:p w14:paraId="7C9A810C" w14:textId="7BADC322" w:rsidR="00FB0622" w:rsidRDefault="00FB0622" w:rsidP="00161D7A">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3207" w:type="dxa"/>
          </w:tcPr>
          <w:p w14:paraId="31B68DE4" w14:textId="77777777" w:rsidR="00FB0622" w:rsidRDefault="00FB0622" w:rsidP="00161D7A">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B0622" w14:paraId="4B663E3A" w14:textId="436CA7FF" w:rsidTr="00266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7D5455E" w14:textId="53668E7B" w:rsidR="00FB0622" w:rsidRDefault="00FB0622" w:rsidP="00161D7A">
            <w:pPr>
              <w:jc w:val="center"/>
            </w:pPr>
            <w:r>
              <w:t>Saliva</w:t>
            </w:r>
          </w:p>
        </w:tc>
        <w:tc>
          <w:tcPr>
            <w:tcW w:w="3207" w:type="dxa"/>
          </w:tcPr>
          <w:p w14:paraId="5BD311FF" w14:textId="5AD94108" w:rsidR="00FB0622" w:rsidRDefault="00FB0622" w:rsidP="00161D7A">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3207" w:type="dxa"/>
          </w:tcPr>
          <w:p w14:paraId="3A75C178" w14:textId="77777777" w:rsidR="00FB0622" w:rsidRDefault="00FB0622" w:rsidP="00161D7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B0622" w14:paraId="33BCE103" w14:textId="3A584534" w:rsidTr="002665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C6E01B3" w14:textId="1B232F54" w:rsidR="00FB0622" w:rsidRDefault="00FB0622" w:rsidP="00161D7A">
            <w:pPr>
              <w:jc w:val="center"/>
            </w:pPr>
            <w:r>
              <w:t>Stomach acid</w:t>
            </w:r>
          </w:p>
        </w:tc>
        <w:tc>
          <w:tcPr>
            <w:tcW w:w="3207" w:type="dxa"/>
          </w:tcPr>
          <w:p w14:paraId="13440693" w14:textId="3DC23461" w:rsidR="00FB0622" w:rsidRDefault="00FB0622" w:rsidP="00161D7A">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3207" w:type="dxa"/>
          </w:tcPr>
          <w:p w14:paraId="6763C0D1" w14:textId="77777777" w:rsidR="00FB0622" w:rsidRPr="00B15D7D" w:rsidRDefault="00FB0622" w:rsidP="00161D7A">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B0622" w14:paraId="11F3AAB5" w14:textId="36593E56" w:rsidTr="002665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010FEFD" w14:textId="096E6950" w:rsidR="00FB0622" w:rsidRDefault="00FB0622" w:rsidP="00161D7A">
            <w:pPr>
              <w:jc w:val="center"/>
            </w:pPr>
            <w:r>
              <w:t>Water</w:t>
            </w:r>
          </w:p>
        </w:tc>
        <w:tc>
          <w:tcPr>
            <w:tcW w:w="3207" w:type="dxa"/>
          </w:tcPr>
          <w:p w14:paraId="57131403" w14:textId="2C3AD6F8" w:rsidR="00FB0622" w:rsidRDefault="00FB0622" w:rsidP="00161D7A">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c>
          <w:tcPr>
            <w:tcW w:w="3207" w:type="dxa"/>
          </w:tcPr>
          <w:p w14:paraId="18B94BDA" w14:textId="77777777" w:rsidR="00FB0622" w:rsidRPr="00B15D7D" w:rsidRDefault="00FB0622" w:rsidP="00161D7A">
            <w:pPr>
              <w:jc w:val="center"/>
              <w:cnfStyle w:val="000000010000" w:firstRow="0" w:lastRow="0" w:firstColumn="0" w:lastColumn="0" w:oddVBand="0" w:evenVBand="0" w:oddHBand="0" w:evenHBand="1" w:firstRowFirstColumn="0" w:firstRowLastColumn="0" w:lastRowFirstColumn="0" w:lastRowLastColumn="0"/>
              <w:rPr>
                <w:rFonts w:eastAsia="Calibri"/>
              </w:rPr>
            </w:pPr>
          </w:p>
        </w:tc>
      </w:tr>
    </w:tbl>
    <w:p w14:paraId="1E75DCBB" w14:textId="77777777" w:rsidR="00AB3475" w:rsidRDefault="009006F8" w:rsidP="009006F8">
      <w:pPr>
        <w:pStyle w:val="Heading2"/>
      </w:pPr>
      <w:r>
        <w:t>Appendix B</w:t>
      </w:r>
    </w:p>
    <w:p w14:paraId="5DB6FA94" w14:textId="0C52B042" w:rsidR="00AB3475" w:rsidRDefault="00AB3475" w:rsidP="00AB3475">
      <w:pPr>
        <w:pStyle w:val="Heading3"/>
      </w:pPr>
      <w:r>
        <w:t>Concentrating on pH</w:t>
      </w:r>
    </w:p>
    <w:p w14:paraId="5AD0B0C4" w14:textId="2662B974" w:rsidR="00B22C81" w:rsidRDefault="00B22C81" w:rsidP="00B22C81">
      <w:pPr>
        <w:pStyle w:val="Caption"/>
      </w:pPr>
      <w:r>
        <w:t xml:space="preserve">Table </w:t>
      </w:r>
      <w:r>
        <w:fldChar w:fldCharType="begin"/>
      </w:r>
      <w:r>
        <w:instrText xml:space="preserve"> SEQ Table \* ARABIC </w:instrText>
      </w:r>
      <w:r>
        <w:fldChar w:fldCharType="separate"/>
      </w:r>
      <w:r w:rsidR="00BB1E0B">
        <w:rPr>
          <w:noProof/>
        </w:rPr>
        <w:t>2</w:t>
      </w:r>
      <w:r>
        <w:fldChar w:fldCharType="end"/>
      </w:r>
      <w:r>
        <w:t xml:space="preserve"> </w:t>
      </w:r>
      <w:r w:rsidR="003A2FD5">
        <w:t>–</w:t>
      </w:r>
      <w:r>
        <w:t xml:space="preserve"> H+ </w:t>
      </w:r>
      <w:r w:rsidR="00B52759">
        <w:t>calculations</w:t>
      </w:r>
    </w:p>
    <w:tbl>
      <w:tblPr>
        <w:tblStyle w:val="Tableheader"/>
        <w:tblW w:w="0" w:type="auto"/>
        <w:tblLook w:val="04A0" w:firstRow="1" w:lastRow="0" w:firstColumn="1" w:lastColumn="0" w:noHBand="0" w:noVBand="1"/>
        <w:tblDescription w:val="H+ calculations. Some cells have been left blank for students to respond."/>
      </w:tblPr>
      <w:tblGrid>
        <w:gridCol w:w="3208"/>
        <w:gridCol w:w="3207"/>
        <w:gridCol w:w="3207"/>
      </w:tblGrid>
      <w:tr w:rsidR="005D3BD3" w14:paraId="4DAD1A81" w14:textId="2CFEBD99" w:rsidTr="00840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08C51F83" w14:textId="1667B54F" w:rsidR="005D3BD3" w:rsidRDefault="005D3BD3" w:rsidP="005D3BD3">
            <w:pPr>
              <w:jc w:val="center"/>
            </w:pPr>
            <w:bookmarkStart w:id="0" w:name="_Hlk157676160"/>
            <w:r>
              <w:t>Solution diluted with equal amount of water</w:t>
            </w:r>
          </w:p>
        </w:tc>
        <w:tc>
          <w:tcPr>
            <w:tcW w:w="3207" w:type="dxa"/>
          </w:tcPr>
          <w:p w14:paraId="0D56955F" w14:textId="4C8FE9A1" w:rsidR="005D3BD3" w:rsidRDefault="005D3BD3" w:rsidP="005D3BD3">
            <w:pPr>
              <w:jc w:val="center"/>
              <w:cnfStyle w:val="100000000000" w:firstRow="1" w:lastRow="0" w:firstColumn="0" w:lastColumn="0" w:oddVBand="0" w:evenVBand="0" w:oddHBand="0" w:evenHBand="0" w:firstRowFirstColumn="0" w:firstRowLastColumn="0" w:lastRowFirstColumn="0" w:lastRowLastColumn="0"/>
            </w:pPr>
            <w:r>
              <w:t>pH</w:t>
            </w:r>
          </w:p>
        </w:tc>
        <w:tc>
          <w:tcPr>
            <w:tcW w:w="3207" w:type="dxa"/>
          </w:tcPr>
          <w:p w14:paraId="43BC5393" w14:textId="52A5E602" w:rsidR="005D3BD3" w:rsidRDefault="005D3BD3" w:rsidP="005D3BD3">
            <w:pPr>
              <w:jc w:val="center"/>
              <w:cnfStyle w:val="100000000000" w:firstRow="1" w:lastRow="0" w:firstColumn="0" w:lastColumn="0" w:oddVBand="0" w:evenVBand="0" w:oddHBand="0" w:evenHBand="0" w:firstRowFirstColumn="0" w:firstRowLastColumn="0" w:lastRowFirstColumn="0" w:lastRowLastColumn="0"/>
            </w:pPr>
            <w:r w:rsidRPr="007D057D">
              <w:t>H</w:t>
            </w:r>
            <w:r w:rsidRPr="004657B3">
              <w:rPr>
                <w:vertAlign w:val="superscript"/>
              </w:rPr>
              <w:t>+</w:t>
            </w:r>
            <w:r w:rsidRPr="007D057D">
              <w:t xml:space="preserve"> concentration</w:t>
            </w:r>
            <w:r>
              <w:t xml:space="preserve"> (mol/L)</w:t>
            </w:r>
          </w:p>
        </w:tc>
      </w:tr>
      <w:tr w:rsidR="005D3BD3" w14:paraId="0F37024C" w14:textId="23EF2FA5"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04DE9B29" w14:textId="3AB587E0" w:rsidR="005D3BD3" w:rsidRDefault="005D3BD3" w:rsidP="005D3BD3">
            <w:pPr>
              <w:jc w:val="center"/>
            </w:pPr>
            <w:r>
              <w:t>Battery acid</w:t>
            </w:r>
          </w:p>
        </w:tc>
        <w:tc>
          <w:tcPr>
            <w:tcW w:w="3207" w:type="dxa"/>
          </w:tcPr>
          <w:p w14:paraId="6AF334A1" w14:textId="0BABD18E" w:rsidR="005D3BD3" w:rsidRDefault="00293BC4" w:rsidP="005D3BD3">
            <w:pPr>
              <w:jc w:val="center"/>
              <w:cnfStyle w:val="000000100000" w:firstRow="0" w:lastRow="0" w:firstColumn="0" w:lastColumn="0" w:oddVBand="0" w:evenVBand="0" w:oddHBand="1" w:evenHBand="0" w:firstRowFirstColumn="0" w:firstRowLastColumn="0" w:lastRowFirstColumn="0" w:lastRowLastColumn="0"/>
            </w:pPr>
            <w:r>
              <w:t>1.30</w:t>
            </w:r>
          </w:p>
        </w:tc>
        <w:tc>
          <w:tcPr>
            <w:tcW w:w="3207" w:type="dxa"/>
          </w:tcPr>
          <w:p w14:paraId="2A03A5CF" w14:textId="77777777" w:rsidR="005D3BD3" w:rsidRDefault="005D3BD3" w:rsidP="005D3BD3">
            <w:pPr>
              <w:jc w:val="center"/>
              <w:cnfStyle w:val="000000100000" w:firstRow="0" w:lastRow="0" w:firstColumn="0" w:lastColumn="0" w:oddVBand="0" w:evenVBand="0" w:oddHBand="1" w:evenHBand="0" w:firstRowFirstColumn="0" w:firstRowLastColumn="0" w:lastRowFirstColumn="0" w:lastRowLastColumn="0"/>
            </w:pPr>
          </w:p>
        </w:tc>
      </w:tr>
      <w:tr w:rsidR="005D3BD3" w14:paraId="4C89FE75" w14:textId="2E83AADF"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C5FD030" w14:textId="612A73AA" w:rsidR="005D3BD3" w:rsidRDefault="005D3BD3" w:rsidP="005D3BD3">
            <w:pPr>
              <w:jc w:val="center"/>
            </w:pPr>
            <w:r>
              <w:t>Blood</w:t>
            </w:r>
          </w:p>
        </w:tc>
        <w:tc>
          <w:tcPr>
            <w:tcW w:w="3207" w:type="dxa"/>
          </w:tcPr>
          <w:p w14:paraId="12C28C38" w14:textId="779E7554" w:rsidR="005D3BD3" w:rsidRDefault="00293BC4" w:rsidP="005D3BD3">
            <w:pPr>
              <w:jc w:val="center"/>
              <w:cnfStyle w:val="000000010000" w:firstRow="0" w:lastRow="0" w:firstColumn="0" w:lastColumn="0" w:oddVBand="0" w:evenVBand="0" w:oddHBand="0" w:evenHBand="1" w:firstRowFirstColumn="0" w:firstRowLastColumn="0" w:lastRowFirstColumn="0" w:lastRowLastColumn="0"/>
            </w:pPr>
            <w:r>
              <w:t>7.25</w:t>
            </w:r>
          </w:p>
        </w:tc>
        <w:tc>
          <w:tcPr>
            <w:tcW w:w="3207" w:type="dxa"/>
          </w:tcPr>
          <w:p w14:paraId="0C3F0030" w14:textId="77777777" w:rsidR="005D3BD3" w:rsidRDefault="005D3BD3" w:rsidP="005D3BD3">
            <w:pPr>
              <w:jc w:val="center"/>
              <w:cnfStyle w:val="000000010000" w:firstRow="0" w:lastRow="0" w:firstColumn="0" w:lastColumn="0" w:oddVBand="0" w:evenVBand="0" w:oddHBand="0" w:evenHBand="1" w:firstRowFirstColumn="0" w:firstRowLastColumn="0" w:lastRowFirstColumn="0" w:lastRowLastColumn="0"/>
            </w:pPr>
          </w:p>
        </w:tc>
      </w:tr>
      <w:tr w:rsidR="005D3BD3" w14:paraId="3DC58B7F" w14:textId="08E8CBD1"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4F3BE98" w14:textId="34A4320D" w:rsidR="005D3BD3" w:rsidRDefault="005D3BD3" w:rsidP="005D3BD3">
            <w:pPr>
              <w:jc w:val="center"/>
            </w:pPr>
            <w:r>
              <w:t>Chicken soup</w:t>
            </w:r>
          </w:p>
        </w:tc>
        <w:tc>
          <w:tcPr>
            <w:tcW w:w="3207" w:type="dxa"/>
          </w:tcPr>
          <w:p w14:paraId="75E3C33A" w14:textId="0A94B51D" w:rsidR="005D3BD3" w:rsidRDefault="00293BC4" w:rsidP="005D3BD3">
            <w:pPr>
              <w:jc w:val="center"/>
              <w:cnfStyle w:val="000000100000" w:firstRow="0" w:lastRow="0" w:firstColumn="0" w:lastColumn="0" w:oddVBand="0" w:evenVBand="0" w:oddHBand="1" w:evenHBand="0" w:firstRowFirstColumn="0" w:firstRowLastColumn="0" w:lastRowFirstColumn="0" w:lastRowLastColumn="0"/>
            </w:pPr>
            <w:r>
              <w:t>6.07</w:t>
            </w:r>
          </w:p>
        </w:tc>
        <w:tc>
          <w:tcPr>
            <w:tcW w:w="3207" w:type="dxa"/>
          </w:tcPr>
          <w:p w14:paraId="65DFBCD5" w14:textId="77777777" w:rsidR="005D3BD3" w:rsidRDefault="005D3BD3" w:rsidP="005D3BD3">
            <w:pPr>
              <w:jc w:val="center"/>
              <w:cnfStyle w:val="000000100000" w:firstRow="0" w:lastRow="0" w:firstColumn="0" w:lastColumn="0" w:oddVBand="0" w:evenVBand="0" w:oddHBand="1" w:evenHBand="0" w:firstRowFirstColumn="0" w:firstRowLastColumn="0" w:lastRowFirstColumn="0" w:lastRowLastColumn="0"/>
            </w:pPr>
          </w:p>
        </w:tc>
      </w:tr>
      <w:tr w:rsidR="005D3BD3" w14:paraId="618FE177" w14:textId="58FE0214"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5E8551B0" w14:textId="1A20E8C7" w:rsidR="005D3BD3" w:rsidRDefault="005D3BD3" w:rsidP="005D3BD3">
            <w:pPr>
              <w:jc w:val="center"/>
            </w:pPr>
            <w:r>
              <w:t>Coffee</w:t>
            </w:r>
          </w:p>
        </w:tc>
        <w:tc>
          <w:tcPr>
            <w:tcW w:w="3207" w:type="dxa"/>
          </w:tcPr>
          <w:p w14:paraId="3B9BC2E0" w14:textId="440DBA07" w:rsidR="005D3BD3" w:rsidRDefault="00293BC4" w:rsidP="005D3BD3">
            <w:pPr>
              <w:jc w:val="center"/>
              <w:cnfStyle w:val="000000010000" w:firstRow="0" w:lastRow="0" w:firstColumn="0" w:lastColumn="0" w:oddVBand="0" w:evenVBand="0" w:oddHBand="0" w:evenHBand="1" w:firstRowFirstColumn="0" w:firstRowLastColumn="0" w:lastRowFirstColumn="0" w:lastRowLastColumn="0"/>
            </w:pPr>
            <w:r>
              <w:t>5.29</w:t>
            </w:r>
          </w:p>
        </w:tc>
        <w:tc>
          <w:tcPr>
            <w:tcW w:w="3207" w:type="dxa"/>
          </w:tcPr>
          <w:p w14:paraId="23A29D5F" w14:textId="77777777" w:rsidR="005D3BD3" w:rsidRDefault="005D3BD3" w:rsidP="005D3BD3">
            <w:pPr>
              <w:jc w:val="center"/>
              <w:cnfStyle w:val="000000010000" w:firstRow="0" w:lastRow="0" w:firstColumn="0" w:lastColumn="0" w:oddVBand="0" w:evenVBand="0" w:oddHBand="0" w:evenHBand="1" w:firstRowFirstColumn="0" w:firstRowLastColumn="0" w:lastRowFirstColumn="0" w:lastRowLastColumn="0"/>
            </w:pPr>
          </w:p>
        </w:tc>
      </w:tr>
      <w:tr w:rsidR="005D3BD3" w14:paraId="047D038A" w14:textId="525F1EE8"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7C9871E" w14:textId="7B8EDBC7" w:rsidR="005D3BD3" w:rsidRDefault="005D3BD3" w:rsidP="005D3BD3">
            <w:pPr>
              <w:jc w:val="center"/>
            </w:pPr>
            <w:r>
              <w:t>Drain cleaner</w:t>
            </w:r>
          </w:p>
        </w:tc>
        <w:tc>
          <w:tcPr>
            <w:tcW w:w="3207" w:type="dxa"/>
          </w:tcPr>
          <w:p w14:paraId="39517186" w14:textId="30C45279" w:rsidR="005D3BD3" w:rsidRDefault="00293BC4" w:rsidP="005D3BD3">
            <w:pPr>
              <w:jc w:val="center"/>
              <w:cnfStyle w:val="000000100000" w:firstRow="0" w:lastRow="0" w:firstColumn="0" w:lastColumn="0" w:oddVBand="0" w:evenVBand="0" w:oddHBand="1" w:evenHBand="0" w:firstRowFirstColumn="0" w:firstRowLastColumn="0" w:lastRowFirstColumn="0" w:lastRowLastColumn="0"/>
            </w:pPr>
            <w:r>
              <w:t>12.70</w:t>
            </w:r>
          </w:p>
        </w:tc>
        <w:tc>
          <w:tcPr>
            <w:tcW w:w="3207" w:type="dxa"/>
          </w:tcPr>
          <w:p w14:paraId="2631864C" w14:textId="77777777" w:rsidR="005D3BD3" w:rsidRDefault="005D3BD3" w:rsidP="005D3BD3">
            <w:pPr>
              <w:jc w:val="center"/>
              <w:cnfStyle w:val="000000100000" w:firstRow="0" w:lastRow="0" w:firstColumn="0" w:lastColumn="0" w:oddVBand="0" w:evenVBand="0" w:oddHBand="1" w:evenHBand="0" w:firstRowFirstColumn="0" w:firstRowLastColumn="0" w:lastRowFirstColumn="0" w:lastRowLastColumn="0"/>
            </w:pPr>
          </w:p>
        </w:tc>
      </w:tr>
      <w:tr w:rsidR="005D3BD3" w14:paraId="7CA292E4" w14:textId="7D8F1E15"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AFD8126" w14:textId="3292580E" w:rsidR="005D3BD3" w:rsidRDefault="005D3BD3" w:rsidP="005D3BD3">
            <w:pPr>
              <w:jc w:val="center"/>
            </w:pPr>
            <w:r>
              <w:t>Hand soap</w:t>
            </w:r>
          </w:p>
        </w:tc>
        <w:tc>
          <w:tcPr>
            <w:tcW w:w="3207" w:type="dxa"/>
          </w:tcPr>
          <w:p w14:paraId="7A507B99" w14:textId="1D458739" w:rsidR="005D3BD3" w:rsidRDefault="00293BC4" w:rsidP="005D3BD3">
            <w:pPr>
              <w:jc w:val="center"/>
              <w:cnfStyle w:val="000000010000" w:firstRow="0" w:lastRow="0" w:firstColumn="0" w:lastColumn="0" w:oddVBand="0" w:evenVBand="0" w:oddHBand="0" w:evenHBand="1" w:firstRowFirstColumn="0" w:firstRowLastColumn="0" w:lastRowFirstColumn="0" w:lastRowLastColumn="0"/>
            </w:pPr>
            <w:r>
              <w:t>9.70</w:t>
            </w:r>
          </w:p>
        </w:tc>
        <w:tc>
          <w:tcPr>
            <w:tcW w:w="3207" w:type="dxa"/>
          </w:tcPr>
          <w:p w14:paraId="76820AB4" w14:textId="77777777" w:rsidR="005D3BD3" w:rsidRDefault="005D3BD3" w:rsidP="005D3BD3">
            <w:pPr>
              <w:jc w:val="center"/>
              <w:cnfStyle w:val="000000010000" w:firstRow="0" w:lastRow="0" w:firstColumn="0" w:lastColumn="0" w:oddVBand="0" w:evenVBand="0" w:oddHBand="0" w:evenHBand="1" w:firstRowFirstColumn="0" w:firstRowLastColumn="0" w:lastRowFirstColumn="0" w:lastRowLastColumn="0"/>
            </w:pPr>
          </w:p>
        </w:tc>
      </w:tr>
      <w:tr w:rsidR="005D3BD3" w14:paraId="15560A5D" w14:textId="4B0F0BAA"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62CF9E42" w14:textId="3348E72E" w:rsidR="005D3BD3" w:rsidRDefault="005D3BD3" w:rsidP="005D3BD3">
            <w:pPr>
              <w:jc w:val="center"/>
            </w:pPr>
            <w:r>
              <w:t>Milk</w:t>
            </w:r>
          </w:p>
        </w:tc>
        <w:tc>
          <w:tcPr>
            <w:tcW w:w="3207" w:type="dxa"/>
          </w:tcPr>
          <w:p w14:paraId="51F73FC3" w14:textId="57331B1F" w:rsidR="005D3BD3" w:rsidRDefault="00293BC4" w:rsidP="005D3BD3">
            <w:pPr>
              <w:jc w:val="center"/>
              <w:cnfStyle w:val="000000100000" w:firstRow="0" w:lastRow="0" w:firstColumn="0" w:lastColumn="0" w:oddVBand="0" w:evenVBand="0" w:oddHBand="1" w:evenHBand="0" w:firstRowFirstColumn="0" w:firstRowLastColumn="0" w:lastRowFirstColumn="0" w:lastRowLastColumn="0"/>
            </w:pPr>
            <w:r>
              <w:t>6.68</w:t>
            </w:r>
          </w:p>
        </w:tc>
        <w:tc>
          <w:tcPr>
            <w:tcW w:w="3207" w:type="dxa"/>
          </w:tcPr>
          <w:p w14:paraId="1B3F55E5" w14:textId="77777777" w:rsidR="005D3BD3" w:rsidRDefault="005D3BD3" w:rsidP="005D3BD3">
            <w:pPr>
              <w:jc w:val="center"/>
              <w:cnfStyle w:val="000000100000" w:firstRow="0" w:lastRow="0" w:firstColumn="0" w:lastColumn="0" w:oddVBand="0" w:evenVBand="0" w:oddHBand="1" w:evenHBand="0" w:firstRowFirstColumn="0" w:firstRowLastColumn="0" w:lastRowFirstColumn="0" w:lastRowLastColumn="0"/>
            </w:pPr>
          </w:p>
        </w:tc>
      </w:tr>
      <w:tr w:rsidR="005D3BD3" w14:paraId="1D7B6FF7" w14:textId="282A2983"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0D84231" w14:textId="0ED99E3D" w:rsidR="005D3BD3" w:rsidRDefault="005D3BD3" w:rsidP="005D3BD3">
            <w:pPr>
              <w:jc w:val="center"/>
            </w:pPr>
            <w:r>
              <w:t>Orange juice</w:t>
            </w:r>
          </w:p>
        </w:tc>
        <w:tc>
          <w:tcPr>
            <w:tcW w:w="3207" w:type="dxa"/>
          </w:tcPr>
          <w:p w14:paraId="23701251" w14:textId="303AE259" w:rsidR="005D3BD3" w:rsidRDefault="00293BC4" w:rsidP="005D3BD3">
            <w:pPr>
              <w:jc w:val="center"/>
              <w:cnfStyle w:val="000000010000" w:firstRow="0" w:lastRow="0" w:firstColumn="0" w:lastColumn="0" w:oddVBand="0" w:evenVBand="0" w:oddHBand="0" w:evenHBand="1" w:firstRowFirstColumn="0" w:firstRowLastColumn="0" w:lastRowFirstColumn="0" w:lastRowLastColumn="0"/>
            </w:pPr>
            <w:r>
              <w:t>3.80</w:t>
            </w:r>
          </w:p>
        </w:tc>
        <w:tc>
          <w:tcPr>
            <w:tcW w:w="3207" w:type="dxa"/>
          </w:tcPr>
          <w:p w14:paraId="748750D7" w14:textId="77777777" w:rsidR="005D3BD3" w:rsidRDefault="005D3BD3" w:rsidP="005D3BD3">
            <w:pPr>
              <w:jc w:val="center"/>
              <w:cnfStyle w:val="000000010000" w:firstRow="0" w:lastRow="0" w:firstColumn="0" w:lastColumn="0" w:oddVBand="0" w:evenVBand="0" w:oddHBand="0" w:evenHBand="1" w:firstRowFirstColumn="0" w:firstRowLastColumn="0" w:lastRowFirstColumn="0" w:lastRowLastColumn="0"/>
            </w:pPr>
          </w:p>
        </w:tc>
      </w:tr>
      <w:tr w:rsidR="005D3BD3" w14:paraId="169A90DF" w14:textId="54D6A350"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23831599" w14:textId="4D984B6C" w:rsidR="005D3BD3" w:rsidRDefault="005D3BD3" w:rsidP="005D3BD3">
            <w:pPr>
              <w:jc w:val="center"/>
            </w:pPr>
            <w:r>
              <w:t>Soda water</w:t>
            </w:r>
          </w:p>
        </w:tc>
        <w:tc>
          <w:tcPr>
            <w:tcW w:w="3207" w:type="dxa"/>
          </w:tcPr>
          <w:p w14:paraId="76E05144" w14:textId="72AA18D1" w:rsidR="005D3BD3" w:rsidRDefault="00552080" w:rsidP="005D3BD3">
            <w:pPr>
              <w:jc w:val="center"/>
              <w:cnfStyle w:val="000000100000" w:firstRow="0" w:lastRow="0" w:firstColumn="0" w:lastColumn="0" w:oddVBand="0" w:evenVBand="0" w:oddHBand="1" w:evenHBand="0" w:firstRowFirstColumn="0" w:firstRowLastColumn="0" w:lastRowFirstColumn="0" w:lastRowLastColumn="0"/>
            </w:pPr>
            <w:r>
              <w:t>2.80</w:t>
            </w:r>
          </w:p>
        </w:tc>
        <w:tc>
          <w:tcPr>
            <w:tcW w:w="3207" w:type="dxa"/>
          </w:tcPr>
          <w:p w14:paraId="49442188" w14:textId="77777777" w:rsidR="005D3BD3" w:rsidRDefault="005D3BD3" w:rsidP="005D3BD3">
            <w:pPr>
              <w:jc w:val="center"/>
              <w:cnfStyle w:val="000000100000" w:firstRow="0" w:lastRow="0" w:firstColumn="0" w:lastColumn="0" w:oddVBand="0" w:evenVBand="0" w:oddHBand="1" w:evenHBand="0" w:firstRowFirstColumn="0" w:firstRowLastColumn="0" w:lastRowFirstColumn="0" w:lastRowLastColumn="0"/>
            </w:pPr>
          </w:p>
        </w:tc>
      </w:tr>
      <w:tr w:rsidR="005D3BD3" w14:paraId="492F77BE" w14:textId="18DD0E3D"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42B47588" w14:textId="66925017" w:rsidR="005D3BD3" w:rsidRDefault="005D3BD3" w:rsidP="005D3BD3">
            <w:pPr>
              <w:jc w:val="center"/>
            </w:pPr>
            <w:r>
              <w:t>Saliva</w:t>
            </w:r>
          </w:p>
        </w:tc>
        <w:tc>
          <w:tcPr>
            <w:tcW w:w="3207" w:type="dxa"/>
          </w:tcPr>
          <w:p w14:paraId="200DB6ED" w14:textId="12E2EE25" w:rsidR="005D3BD3" w:rsidRDefault="00552080" w:rsidP="005D3BD3">
            <w:pPr>
              <w:jc w:val="center"/>
              <w:cnfStyle w:val="000000010000" w:firstRow="0" w:lastRow="0" w:firstColumn="0" w:lastColumn="0" w:oddVBand="0" w:evenVBand="0" w:oddHBand="0" w:evenHBand="1" w:firstRowFirstColumn="0" w:firstRowLastColumn="0" w:lastRowFirstColumn="0" w:lastRowLastColumn="0"/>
            </w:pPr>
            <w:r>
              <w:t>7.24</w:t>
            </w:r>
          </w:p>
        </w:tc>
        <w:tc>
          <w:tcPr>
            <w:tcW w:w="3207" w:type="dxa"/>
          </w:tcPr>
          <w:p w14:paraId="737803F6" w14:textId="77777777" w:rsidR="005D3BD3" w:rsidRDefault="005D3BD3" w:rsidP="005D3BD3">
            <w:pPr>
              <w:jc w:val="center"/>
              <w:cnfStyle w:val="000000010000" w:firstRow="0" w:lastRow="0" w:firstColumn="0" w:lastColumn="0" w:oddVBand="0" w:evenVBand="0" w:oddHBand="0" w:evenHBand="1" w:firstRowFirstColumn="0" w:firstRowLastColumn="0" w:lastRowFirstColumn="0" w:lastRowLastColumn="0"/>
            </w:pPr>
          </w:p>
        </w:tc>
      </w:tr>
      <w:tr w:rsidR="005D3BD3" w14:paraId="0B0C9BF0" w14:textId="215A9436"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3D117F1A" w14:textId="161764BD" w:rsidR="005D3BD3" w:rsidRDefault="005D3BD3" w:rsidP="005D3BD3">
            <w:pPr>
              <w:jc w:val="center"/>
            </w:pPr>
            <w:r>
              <w:t>Stomach acid</w:t>
            </w:r>
          </w:p>
        </w:tc>
        <w:tc>
          <w:tcPr>
            <w:tcW w:w="3207" w:type="dxa"/>
          </w:tcPr>
          <w:p w14:paraId="6345E26F" w14:textId="74900B3B" w:rsidR="005D3BD3" w:rsidRDefault="00552080" w:rsidP="005D3BD3">
            <w:pPr>
              <w:jc w:val="center"/>
              <w:cnfStyle w:val="000000100000" w:firstRow="0" w:lastRow="0" w:firstColumn="0" w:lastColumn="0" w:oddVBand="0" w:evenVBand="0" w:oddHBand="1" w:evenHBand="0" w:firstRowFirstColumn="0" w:firstRowLastColumn="0" w:lastRowFirstColumn="0" w:lastRowLastColumn="0"/>
            </w:pPr>
            <w:r>
              <w:t>2.30</w:t>
            </w:r>
          </w:p>
        </w:tc>
        <w:tc>
          <w:tcPr>
            <w:tcW w:w="3207" w:type="dxa"/>
          </w:tcPr>
          <w:p w14:paraId="2AF499BC" w14:textId="77777777" w:rsidR="005D3BD3" w:rsidRDefault="005D3BD3" w:rsidP="005D3BD3">
            <w:pPr>
              <w:jc w:val="center"/>
              <w:cnfStyle w:val="000000100000" w:firstRow="0" w:lastRow="0" w:firstColumn="0" w:lastColumn="0" w:oddVBand="0" w:evenVBand="0" w:oddHBand="1" w:evenHBand="0" w:firstRowFirstColumn="0" w:firstRowLastColumn="0" w:lastRowFirstColumn="0" w:lastRowLastColumn="0"/>
            </w:pPr>
          </w:p>
        </w:tc>
      </w:tr>
      <w:tr w:rsidR="005D3BD3" w14:paraId="1D4F1A30" w14:textId="21DB43DD"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tcPr>
          <w:p w14:paraId="7DC6F0F8" w14:textId="1A806D18" w:rsidR="005D3BD3" w:rsidRDefault="005D3BD3" w:rsidP="005D3BD3">
            <w:pPr>
              <w:jc w:val="center"/>
            </w:pPr>
            <w:r>
              <w:t>Water</w:t>
            </w:r>
          </w:p>
        </w:tc>
        <w:tc>
          <w:tcPr>
            <w:tcW w:w="3207" w:type="dxa"/>
          </w:tcPr>
          <w:p w14:paraId="54174F6E" w14:textId="585CA9BC" w:rsidR="005D3BD3" w:rsidRDefault="00552080" w:rsidP="005D3BD3">
            <w:pPr>
              <w:jc w:val="center"/>
              <w:cnfStyle w:val="000000010000" w:firstRow="0" w:lastRow="0" w:firstColumn="0" w:lastColumn="0" w:oddVBand="0" w:evenVBand="0" w:oddHBand="0" w:evenHBand="1" w:firstRowFirstColumn="0" w:firstRowLastColumn="0" w:lastRowFirstColumn="0" w:lastRowLastColumn="0"/>
            </w:pPr>
            <w:r>
              <w:t>7.00</w:t>
            </w:r>
          </w:p>
        </w:tc>
        <w:tc>
          <w:tcPr>
            <w:tcW w:w="3207" w:type="dxa"/>
          </w:tcPr>
          <w:p w14:paraId="73C73FB0" w14:textId="77777777" w:rsidR="005D3BD3" w:rsidRDefault="005D3BD3" w:rsidP="005D3BD3">
            <w:pPr>
              <w:jc w:val="center"/>
              <w:cnfStyle w:val="000000010000" w:firstRow="0" w:lastRow="0" w:firstColumn="0" w:lastColumn="0" w:oddVBand="0" w:evenVBand="0" w:oddHBand="0" w:evenHBand="1" w:firstRowFirstColumn="0" w:firstRowLastColumn="0" w:lastRowFirstColumn="0" w:lastRowLastColumn="0"/>
            </w:pPr>
          </w:p>
        </w:tc>
      </w:tr>
      <w:bookmarkEnd w:id="0"/>
    </w:tbl>
    <w:p w14:paraId="47AFE0AE" w14:textId="22F6E7A1" w:rsidR="00433B4D" w:rsidRDefault="00433B4D" w:rsidP="00AB3475">
      <w:r>
        <w:br w:type="page"/>
      </w:r>
    </w:p>
    <w:p w14:paraId="10E910D4" w14:textId="4D6C4DD1" w:rsidR="00100D6E" w:rsidRDefault="00100D6E" w:rsidP="00100D6E">
      <w:pPr>
        <w:pStyle w:val="Heading2"/>
      </w:pPr>
      <w:r>
        <w:t>Appendix C</w:t>
      </w:r>
    </w:p>
    <w:p w14:paraId="14CBECE9" w14:textId="21F9BA14" w:rsidR="00100D6E" w:rsidRDefault="00254672" w:rsidP="00100D6E">
      <w:pPr>
        <w:pStyle w:val="Heading3"/>
      </w:pPr>
      <w:r>
        <w:t xml:space="preserve">Gardening </w:t>
      </w:r>
      <w:proofErr w:type="spellStart"/>
      <w:r>
        <w:t>pHun</w:t>
      </w:r>
      <w:proofErr w:type="spellEnd"/>
      <w:r w:rsidR="008F57DC">
        <w:t xml:space="preserve"> with </w:t>
      </w:r>
      <w:r w:rsidR="0018685C">
        <w:t xml:space="preserve">pH </w:t>
      </w:r>
      <w:r w:rsidR="008F57DC">
        <w:t>testing</w:t>
      </w:r>
    </w:p>
    <w:p w14:paraId="03C50A65" w14:textId="0C90829E" w:rsidR="00721581" w:rsidRDefault="0070453B" w:rsidP="00834B65">
      <w:pPr>
        <w:pStyle w:val="ListNumber"/>
        <w:numPr>
          <w:ilvl w:val="0"/>
          <w:numId w:val="28"/>
        </w:numPr>
      </w:pPr>
      <w:bookmarkStart w:id="1" w:name="_Hlk157675213"/>
      <w:r>
        <w:t xml:space="preserve">Using the </w:t>
      </w:r>
      <w:r w:rsidR="00B0440F">
        <w:t>descriptions below or a testing method such as the one</w:t>
      </w:r>
      <w:r w:rsidR="0064576B">
        <w:t xml:space="preserve"> found at ‘The Importance of Soil Type – And How to Manage Yours’ </w:t>
      </w:r>
      <w:r w:rsidR="003D7201">
        <w:t>(</w:t>
      </w:r>
      <w:hyperlink r:id="rId25" w:history="1">
        <w:r w:rsidR="003B5AD2">
          <w:rPr>
            <w:rStyle w:val="Hyperlink"/>
          </w:rPr>
          <w:t>bit.ly/</w:t>
        </w:r>
        <w:proofErr w:type="spellStart"/>
        <w:r w:rsidR="003B5AD2">
          <w:rPr>
            <w:rStyle w:val="Hyperlink"/>
          </w:rPr>
          <w:t>soiltypeblog</w:t>
        </w:r>
        <w:proofErr w:type="spellEnd"/>
      </w:hyperlink>
      <w:r w:rsidR="003D7201">
        <w:t>), determine which soil type or types you have in your school</w:t>
      </w:r>
      <w:r w:rsidR="0022211D">
        <w:t xml:space="preserve"> and record your findings in the table below.</w:t>
      </w:r>
    </w:p>
    <w:p w14:paraId="69019B48" w14:textId="6A92F806" w:rsidR="0022211D" w:rsidRDefault="00CF2FAB" w:rsidP="00980DF7">
      <w:pPr>
        <w:pStyle w:val="ListNumber"/>
        <w:numPr>
          <w:ilvl w:val="0"/>
          <w:numId w:val="11"/>
        </w:numPr>
      </w:pPr>
      <w:r>
        <w:t xml:space="preserve">Record </w:t>
      </w:r>
      <w:r w:rsidR="007C433B">
        <w:t xml:space="preserve">the </w:t>
      </w:r>
      <w:r>
        <w:t xml:space="preserve">results of testing the </w:t>
      </w:r>
      <w:r w:rsidR="007C433B">
        <w:t>pH of the soil type(s) in your school</w:t>
      </w:r>
      <w:r w:rsidR="0022211D" w:rsidRPr="0022211D">
        <w:t xml:space="preserve"> </w:t>
      </w:r>
      <w:r w:rsidR="0022211D">
        <w:t>in the table below.</w:t>
      </w:r>
    </w:p>
    <w:p w14:paraId="65FA184E" w14:textId="30879C28" w:rsidR="00044CD6" w:rsidRPr="00721581" w:rsidRDefault="00C744A3" w:rsidP="00980DF7">
      <w:pPr>
        <w:pStyle w:val="ListNumber"/>
        <w:numPr>
          <w:ilvl w:val="0"/>
          <w:numId w:val="11"/>
        </w:numPr>
      </w:pPr>
      <w:r>
        <w:t xml:space="preserve">Answer </w:t>
      </w:r>
      <w:r w:rsidR="00E164AE">
        <w:t>the questions</w:t>
      </w:r>
      <w:r w:rsidR="000F3A8F">
        <w:t xml:space="preserve"> found below</w:t>
      </w:r>
      <w:r w:rsidR="00E164AE">
        <w:t xml:space="preserve"> the table.</w:t>
      </w:r>
    </w:p>
    <w:bookmarkEnd w:id="1"/>
    <w:p w14:paraId="697E6194" w14:textId="4CFE075E" w:rsidR="00E95883" w:rsidRDefault="00E95883" w:rsidP="00E95883">
      <w:pPr>
        <w:pStyle w:val="Caption"/>
      </w:pPr>
      <w:r>
        <w:t xml:space="preserve">Table </w:t>
      </w:r>
      <w:r>
        <w:fldChar w:fldCharType="begin"/>
      </w:r>
      <w:r>
        <w:instrText xml:space="preserve"> SEQ Table \* ARABIC </w:instrText>
      </w:r>
      <w:r>
        <w:fldChar w:fldCharType="separate"/>
      </w:r>
      <w:r w:rsidR="00BB1E0B">
        <w:rPr>
          <w:noProof/>
        </w:rPr>
        <w:t>3</w:t>
      </w:r>
      <w:r>
        <w:fldChar w:fldCharType="end"/>
      </w:r>
      <w:r>
        <w:t xml:space="preserve"> </w:t>
      </w:r>
      <w:r w:rsidR="003A2FD5">
        <w:t>–</w:t>
      </w:r>
      <w:r>
        <w:t xml:space="preserve"> </w:t>
      </w:r>
      <w:r w:rsidR="00840AA1">
        <w:t xml:space="preserve">soil </w:t>
      </w:r>
      <w:r>
        <w:t>pH with testing</w:t>
      </w:r>
    </w:p>
    <w:tbl>
      <w:tblPr>
        <w:tblStyle w:val="Tableheader"/>
        <w:tblW w:w="0" w:type="auto"/>
        <w:tblLook w:val="04A0" w:firstRow="1" w:lastRow="0" w:firstColumn="1" w:lastColumn="0" w:noHBand="0" w:noVBand="1"/>
        <w:tblDescription w:val="Soil pH with testing. Some cells have been left blank for students to respond."/>
      </w:tblPr>
      <w:tblGrid>
        <w:gridCol w:w="2405"/>
        <w:gridCol w:w="2405"/>
        <w:gridCol w:w="2406"/>
        <w:gridCol w:w="2406"/>
      </w:tblGrid>
      <w:tr w:rsidR="0000756E" w14:paraId="39537616" w14:textId="3AE555F7" w:rsidTr="00840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04CEEC" w14:textId="25F76CA8" w:rsidR="0000756E" w:rsidRDefault="0000756E" w:rsidP="00F71032">
            <w:pPr>
              <w:jc w:val="center"/>
            </w:pPr>
            <w:r>
              <w:t xml:space="preserve">Soil </w:t>
            </w:r>
            <w:r w:rsidR="005F3193">
              <w:t>type</w:t>
            </w:r>
          </w:p>
        </w:tc>
        <w:tc>
          <w:tcPr>
            <w:tcW w:w="2405" w:type="dxa"/>
          </w:tcPr>
          <w:p w14:paraId="37830B40" w14:textId="4AB04F3C" w:rsidR="0000756E" w:rsidRDefault="0000756E" w:rsidP="00F71032">
            <w:pPr>
              <w:jc w:val="center"/>
              <w:cnfStyle w:val="100000000000" w:firstRow="1" w:lastRow="0" w:firstColumn="0" w:lastColumn="0" w:oddVBand="0" w:evenVBand="0" w:oddHBand="0" w:evenHBand="0" w:firstRowFirstColumn="0" w:firstRowLastColumn="0" w:lastRowFirstColumn="0" w:lastRowLastColumn="0"/>
            </w:pPr>
            <w:r>
              <w:t>Description</w:t>
            </w:r>
          </w:p>
        </w:tc>
        <w:tc>
          <w:tcPr>
            <w:tcW w:w="2406" w:type="dxa"/>
          </w:tcPr>
          <w:p w14:paraId="7BA55D38" w14:textId="4FC59D01" w:rsidR="0000756E" w:rsidRDefault="0000756E" w:rsidP="00F71032">
            <w:pPr>
              <w:jc w:val="center"/>
              <w:cnfStyle w:val="100000000000" w:firstRow="1" w:lastRow="0" w:firstColumn="0" w:lastColumn="0" w:oddVBand="0" w:evenVBand="0" w:oddHBand="0" w:evenHBand="0" w:firstRowFirstColumn="0" w:firstRowLastColumn="0" w:lastRowFirstColumn="0" w:lastRowLastColumn="0"/>
            </w:pPr>
            <w:r>
              <w:t xml:space="preserve">Tick </w:t>
            </w:r>
            <w:r w:rsidR="00C62438">
              <w:t>your soil type</w:t>
            </w:r>
          </w:p>
        </w:tc>
        <w:tc>
          <w:tcPr>
            <w:tcW w:w="2406" w:type="dxa"/>
          </w:tcPr>
          <w:p w14:paraId="0B1FBA87" w14:textId="634CD742" w:rsidR="0000756E" w:rsidRDefault="00F019EC" w:rsidP="00F71032">
            <w:pPr>
              <w:jc w:val="center"/>
              <w:cnfStyle w:val="100000000000" w:firstRow="1" w:lastRow="0" w:firstColumn="0" w:lastColumn="0" w:oddVBand="0" w:evenVBand="0" w:oddHBand="0" w:evenHBand="0" w:firstRowFirstColumn="0" w:firstRowLastColumn="0" w:lastRowFirstColumn="0" w:lastRowLastColumn="0"/>
            </w:pPr>
            <w:r>
              <w:t>Calculat</w:t>
            </w:r>
            <w:r w:rsidR="0000756E">
              <w:t>ed pH</w:t>
            </w:r>
          </w:p>
        </w:tc>
      </w:tr>
      <w:tr w:rsidR="0000756E" w14:paraId="232E7446" w14:textId="12EB1981"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1E5E9AE" w14:textId="04D0B2C8" w:rsidR="0000756E" w:rsidRDefault="0000756E" w:rsidP="00100D6E">
            <w:r>
              <w:t>Clay</w:t>
            </w:r>
          </w:p>
        </w:tc>
        <w:tc>
          <w:tcPr>
            <w:tcW w:w="2405" w:type="dxa"/>
          </w:tcPr>
          <w:p w14:paraId="7C42A12F" w14:textId="70E5BF6B" w:rsidR="0000756E" w:rsidRDefault="0000756E" w:rsidP="00100D6E">
            <w:pPr>
              <w:cnfStyle w:val="000000100000" w:firstRow="0" w:lastRow="0" w:firstColumn="0" w:lastColumn="0" w:oddVBand="0" w:evenVBand="0" w:oddHBand="1" w:evenHBand="0" w:firstRowFirstColumn="0" w:firstRowLastColumn="0" w:lastRowFirstColumn="0" w:lastRowLastColumn="0"/>
            </w:pPr>
            <w:r w:rsidRPr="007B5563">
              <w:t>Clay soils feel very sticky and roll</w:t>
            </w:r>
            <w:r w:rsidR="00974BDF">
              <w:t>s</w:t>
            </w:r>
            <w:r w:rsidR="008F3900">
              <w:t xml:space="preserve"> up</w:t>
            </w:r>
            <w:r w:rsidRPr="007B5563">
              <w:t xml:space="preserve"> like plasticine when wet.</w:t>
            </w:r>
          </w:p>
        </w:tc>
        <w:tc>
          <w:tcPr>
            <w:tcW w:w="2406" w:type="dxa"/>
          </w:tcPr>
          <w:p w14:paraId="1FD6270F" w14:textId="77777777" w:rsidR="0000756E" w:rsidRPr="00C30FCB" w:rsidRDefault="0000756E" w:rsidP="00100D6E">
            <w:pPr>
              <w:cnfStyle w:val="000000100000" w:firstRow="0" w:lastRow="0" w:firstColumn="0" w:lastColumn="0" w:oddVBand="0" w:evenVBand="0" w:oddHBand="1" w:evenHBand="0" w:firstRowFirstColumn="0" w:firstRowLastColumn="0" w:lastRowFirstColumn="0" w:lastRowLastColumn="0"/>
            </w:pPr>
          </w:p>
        </w:tc>
        <w:tc>
          <w:tcPr>
            <w:tcW w:w="2406" w:type="dxa"/>
          </w:tcPr>
          <w:p w14:paraId="603E33F7" w14:textId="4D611101" w:rsidR="0000756E" w:rsidRPr="00C30FCB" w:rsidRDefault="0000756E" w:rsidP="00100D6E">
            <w:pPr>
              <w:cnfStyle w:val="000000100000" w:firstRow="0" w:lastRow="0" w:firstColumn="0" w:lastColumn="0" w:oddVBand="0" w:evenVBand="0" w:oddHBand="1" w:evenHBand="0" w:firstRowFirstColumn="0" w:firstRowLastColumn="0" w:lastRowFirstColumn="0" w:lastRowLastColumn="0"/>
            </w:pPr>
          </w:p>
        </w:tc>
      </w:tr>
      <w:tr w:rsidR="0000756E" w14:paraId="167AB6DA" w14:textId="650B6388" w:rsidTr="00840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2F5FFF" w14:textId="1C9B1711" w:rsidR="0000756E" w:rsidRDefault="0000756E" w:rsidP="00100D6E">
            <w:r>
              <w:t>Sandy</w:t>
            </w:r>
          </w:p>
        </w:tc>
        <w:tc>
          <w:tcPr>
            <w:tcW w:w="2405" w:type="dxa"/>
          </w:tcPr>
          <w:p w14:paraId="5C8286D0" w14:textId="00B98B81" w:rsidR="0000756E" w:rsidRDefault="0000756E" w:rsidP="00100D6E">
            <w:pPr>
              <w:cnfStyle w:val="000000010000" w:firstRow="0" w:lastRow="0" w:firstColumn="0" w:lastColumn="0" w:oddVBand="0" w:evenVBand="0" w:oddHBand="0" w:evenHBand="1" w:firstRowFirstColumn="0" w:firstRowLastColumn="0" w:lastRowFirstColumn="0" w:lastRowLastColumn="0"/>
            </w:pPr>
            <w:r w:rsidRPr="00C94BC3">
              <w:t>Sandy soils are light and gritty to touch; they fall easily through your hands.</w:t>
            </w:r>
          </w:p>
        </w:tc>
        <w:tc>
          <w:tcPr>
            <w:tcW w:w="2406" w:type="dxa"/>
          </w:tcPr>
          <w:p w14:paraId="4B5D05C3" w14:textId="77777777" w:rsidR="0000756E" w:rsidRDefault="0000756E" w:rsidP="00100D6E">
            <w:pPr>
              <w:cnfStyle w:val="000000010000" w:firstRow="0" w:lastRow="0" w:firstColumn="0" w:lastColumn="0" w:oddVBand="0" w:evenVBand="0" w:oddHBand="0" w:evenHBand="1" w:firstRowFirstColumn="0" w:firstRowLastColumn="0" w:lastRowFirstColumn="0" w:lastRowLastColumn="0"/>
            </w:pPr>
          </w:p>
        </w:tc>
        <w:tc>
          <w:tcPr>
            <w:tcW w:w="2406" w:type="dxa"/>
          </w:tcPr>
          <w:p w14:paraId="00F65551" w14:textId="6C170D10" w:rsidR="0000756E" w:rsidRDefault="0000756E" w:rsidP="00100D6E">
            <w:pPr>
              <w:cnfStyle w:val="000000010000" w:firstRow="0" w:lastRow="0" w:firstColumn="0" w:lastColumn="0" w:oddVBand="0" w:evenVBand="0" w:oddHBand="0" w:evenHBand="1" w:firstRowFirstColumn="0" w:firstRowLastColumn="0" w:lastRowFirstColumn="0" w:lastRowLastColumn="0"/>
            </w:pPr>
          </w:p>
        </w:tc>
      </w:tr>
      <w:tr w:rsidR="0000756E" w14:paraId="6C569E03" w14:textId="17AD193A" w:rsidTr="00840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C58223" w14:textId="41ABE3AB" w:rsidR="0000756E" w:rsidRDefault="0000756E" w:rsidP="00100D6E">
            <w:r>
              <w:t>Silty</w:t>
            </w:r>
            <w:r w:rsidR="00FD3167">
              <w:t xml:space="preserve"> </w:t>
            </w:r>
            <w:r w:rsidR="005F3193">
              <w:t>loam</w:t>
            </w:r>
          </w:p>
        </w:tc>
        <w:tc>
          <w:tcPr>
            <w:tcW w:w="2405" w:type="dxa"/>
          </w:tcPr>
          <w:p w14:paraId="401E7AB7" w14:textId="0829F1CE" w:rsidR="0000756E" w:rsidRDefault="0000756E" w:rsidP="00031C9A">
            <w:pPr>
              <w:cnfStyle w:val="000000100000" w:firstRow="0" w:lastRow="0" w:firstColumn="0" w:lastColumn="0" w:oddVBand="0" w:evenVBand="0" w:oddHBand="1" w:evenHBand="0" w:firstRowFirstColumn="0" w:firstRowLastColumn="0" w:lastRowFirstColumn="0" w:lastRowLastColumn="0"/>
            </w:pPr>
            <w:bookmarkStart w:id="2" w:name="_Hlk157675407"/>
            <w:r w:rsidRPr="00C94BC3">
              <w:t xml:space="preserve">Silty </w:t>
            </w:r>
            <w:r w:rsidR="003374DE">
              <w:t xml:space="preserve">loam </w:t>
            </w:r>
            <w:r w:rsidRPr="00C94BC3">
              <w:t xml:space="preserve">soils are </w:t>
            </w:r>
            <w:r w:rsidR="008F3900">
              <w:t xml:space="preserve">somewhere </w:t>
            </w:r>
            <w:r w:rsidRPr="00C94BC3">
              <w:t xml:space="preserve">between sand and clay soil. When dry they are floury to touch, but when wet they can be rolled into a ball in your hand. </w:t>
            </w:r>
            <w:r w:rsidRPr="00031C9A">
              <w:t>Silty soil is slippery when wet, not grainy or rocky</w:t>
            </w:r>
            <w:r>
              <w:t>.</w:t>
            </w:r>
            <w:bookmarkEnd w:id="2"/>
          </w:p>
        </w:tc>
        <w:tc>
          <w:tcPr>
            <w:tcW w:w="2406" w:type="dxa"/>
          </w:tcPr>
          <w:p w14:paraId="2E325A05" w14:textId="77777777" w:rsidR="0000756E" w:rsidRDefault="0000756E" w:rsidP="00100D6E">
            <w:pPr>
              <w:cnfStyle w:val="000000100000" w:firstRow="0" w:lastRow="0" w:firstColumn="0" w:lastColumn="0" w:oddVBand="0" w:evenVBand="0" w:oddHBand="1" w:evenHBand="0" w:firstRowFirstColumn="0" w:firstRowLastColumn="0" w:lastRowFirstColumn="0" w:lastRowLastColumn="0"/>
            </w:pPr>
          </w:p>
        </w:tc>
        <w:tc>
          <w:tcPr>
            <w:tcW w:w="2406" w:type="dxa"/>
          </w:tcPr>
          <w:p w14:paraId="66AD73F6" w14:textId="549D3620" w:rsidR="0000756E" w:rsidRDefault="0000756E" w:rsidP="00100D6E">
            <w:pPr>
              <w:cnfStyle w:val="000000100000" w:firstRow="0" w:lastRow="0" w:firstColumn="0" w:lastColumn="0" w:oddVBand="0" w:evenVBand="0" w:oddHBand="1" w:evenHBand="0" w:firstRowFirstColumn="0" w:firstRowLastColumn="0" w:lastRowFirstColumn="0" w:lastRowLastColumn="0"/>
            </w:pPr>
          </w:p>
        </w:tc>
      </w:tr>
    </w:tbl>
    <w:p w14:paraId="5291F6C6" w14:textId="7D32B79B" w:rsidR="001D65E7" w:rsidRDefault="003A5323" w:rsidP="007015D8">
      <w:pPr>
        <w:pStyle w:val="ListNumber2"/>
      </w:pPr>
      <w:r>
        <w:t>Determine a size for your proposed vegetable garden</w:t>
      </w:r>
      <w:r w:rsidR="001D65E7">
        <w:t xml:space="preserve">. You will need to </w:t>
      </w:r>
      <w:r w:rsidR="00937A17">
        <w:t>establish</w:t>
      </w:r>
      <w:r w:rsidR="001D65E7">
        <w:t>:</w:t>
      </w:r>
    </w:p>
    <w:p w14:paraId="1FAFA72D" w14:textId="1EB85594" w:rsidR="001D65E7" w:rsidRDefault="00937A17" w:rsidP="008F2E8B">
      <w:pPr>
        <w:pStyle w:val="ListNumber3"/>
        <w:ind w:left="1843"/>
      </w:pPr>
      <w:r>
        <w:t>t</w:t>
      </w:r>
      <w:r w:rsidR="001D65E7">
        <w:t xml:space="preserve">he </w:t>
      </w:r>
      <w:r w:rsidRPr="003A2FD5">
        <w:t>length</w:t>
      </w:r>
      <w:r>
        <w:t xml:space="preserve"> of the garden</w:t>
      </w:r>
    </w:p>
    <w:p w14:paraId="4013C22A" w14:textId="4678211D" w:rsidR="001D65E7" w:rsidRDefault="00937A17" w:rsidP="008F2E8B">
      <w:pPr>
        <w:pStyle w:val="ListNumber3"/>
        <w:ind w:left="1843"/>
      </w:pPr>
      <w:r>
        <w:t>t</w:t>
      </w:r>
      <w:r w:rsidR="001D65E7">
        <w:t>he width</w:t>
      </w:r>
      <w:r>
        <w:t xml:space="preserve"> of the garden</w:t>
      </w:r>
    </w:p>
    <w:p w14:paraId="7760EA26" w14:textId="687D2E86" w:rsidR="00937A17" w:rsidRDefault="00937A17" w:rsidP="008F2E8B">
      <w:pPr>
        <w:pStyle w:val="ListNumber3"/>
        <w:ind w:left="1843"/>
      </w:pPr>
      <w:r>
        <w:t>t</w:t>
      </w:r>
      <w:r w:rsidR="001D65E7">
        <w:t xml:space="preserve">he </w:t>
      </w:r>
      <w:r>
        <w:t>height (or depth) of the garden</w:t>
      </w:r>
      <w:r w:rsidR="005F3193">
        <w:t>.</w:t>
      </w:r>
    </w:p>
    <w:p w14:paraId="1D11A91A" w14:textId="77777777" w:rsidR="0093244A" w:rsidRDefault="00937A17" w:rsidP="00937A17">
      <w:pPr>
        <w:pStyle w:val="ListNumber2"/>
      </w:pPr>
      <w:r>
        <w:t xml:space="preserve">Determine the volume </w:t>
      </w:r>
      <w:r w:rsidR="0093244A">
        <w:t>of the soil that would fill your garden bed.</w:t>
      </w:r>
    </w:p>
    <w:p w14:paraId="0E1813F6" w14:textId="60B8D21E" w:rsidR="008F2E8B" w:rsidRDefault="00E86992" w:rsidP="007015D8">
      <w:pPr>
        <w:pStyle w:val="ListNumber2"/>
      </w:pPr>
      <w:r>
        <w:t>Vegetables grow best in soil that has a pH around 6.5</w:t>
      </w:r>
      <w:r w:rsidR="008F2E8B">
        <w:t>.</w:t>
      </w:r>
    </w:p>
    <w:p w14:paraId="776BAB1E" w14:textId="45436FC4" w:rsidR="008F2E8B" w:rsidRDefault="00E86992" w:rsidP="008F2E8B">
      <w:pPr>
        <w:pStyle w:val="ListParagraph"/>
        <w:ind w:left="1134"/>
      </w:pPr>
      <w:r>
        <w:t>L</w:t>
      </w:r>
      <w:r w:rsidR="001E236B">
        <w:t xml:space="preserve">ime </w:t>
      </w:r>
      <w:r w:rsidR="00871D91">
        <w:t xml:space="preserve">used </w:t>
      </w:r>
      <w:r>
        <w:t>to adjust soil pH</w:t>
      </w:r>
      <w:r w:rsidR="00871D91">
        <w:t xml:space="preserve"> </w:t>
      </w:r>
      <w:r w:rsidR="001E236B">
        <w:t>has a pH around 12.4</w:t>
      </w:r>
      <w:r w:rsidR="00CF7D2F">
        <w:t>.</w:t>
      </w:r>
    </w:p>
    <w:p w14:paraId="57848F7C" w14:textId="60BE1655" w:rsidR="00DC4619" w:rsidRDefault="00337131" w:rsidP="008F2E8B">
      <w:pPr>
        <w:pStyle w:val="ListParagraph"/>
        <w:ind w:left="1134"/>
      </w:pPr>
      <w:r>
        <w:t>Applying your work from throughout the lesson, determine h</w:t>
      </w:r>
      <w:r w:rsidR="00A024A4">
        <w:t xml:space="preserve">ow much lime would </w:t>
      </w:r>
      <w:r>
        <w:t>be</w:t>
      </w:r>
      <w:r w:rsidR="00A024A4">
        <w:t xml:space="preserve"> need</w:t>
      </w:r>
      <w:r>
        <w:t>ed</w:t>
      </w:r>
      <w:r w:rsidR="00A024A4">
        <w:t xml:space="preserve"> to </w:t>
      </w:r>
      <w:r>
        <w:t>reach a pH of 6.5.</w:t>
      </w:r>
    </w:p>
    <w:p w14:paraId="10360AB6" w14:textId="5027BECE" w:rsidR="00237052" w:rsidRDefault="00237052" w:rsidP="002665BD">
      <w:pPr>
        <w:pStyle w:val="ListNumber2"/>
      </w:pPr>
      <w:r>
        <w:t>According to the Western Australian Department of Agriculture and Food</w:t>
      </w:r>
      <w:r w:rsidR="00945ABA">
        <w:t xml:space="preserve"> (</w:t>
      </w:r>
      <w:r w:rsidR="00945ABA" w:rsidRPr="00945ABA">
        <w:t>GRDC</w:t>
      </w:r>
      <w:r w:rsidR="00945ABA">
        <w:t xml:space="preserve"> 2019)</w:t>
      </w:r>
      <w:r>
        <w:t>, for every tonne of lime (calcium carbonate) added to one hectare of soil the following changes should be seen if the starting pH of those soil types was 4.5:</w:t>
      </w:r>
    </w:p>
    <w:p w14:paraId="0445B393" w14:textId="26ED5AC5" w:rsidR="00237052" w:rsidRDefault="00237052" w:rsidP="00237052">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003A2FD5">
        <w:t>–</w:t>
      </w:r>
      <w:r>
        <w:t xml:space="preserve"> pH changes from liming</w:t>
      </w:r>
    </w:p>
    <w:tbl>
      <w:tblPr>
        <w:tblStyle w:val="Tableheader"/>
        <w:tblW w:w="0" w:type="auto"/>
        <w:tblLook w:val="04A0" w:firstRow="1" w:lastRow="0" w:firstColumn="1" w:lastColumn="0" w:noHBand="0" w:noVBand="1"/>
        <w:tblDescription w:val="pH changes from liming."/>
      </w:tblPr>
      <w:tblGrid>
        <w:gridCol w:w="3207"/>
        <w:gridCol w:w="3207"/>
      </w:tblGrid>
      <w:tr w:rsidR="00237052" w14:paraId="4AC44674" w14:textId="77777777" w:rsidTr="00193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hideMark/>
          </w:tcPr>
          <w:p w14:paraId="0106BE83" w14:textId="77777777" w:rsidR="00237052" w:rsidRDefault="00237052">
            <w:pPr>
              <w:pStyle w:val="ListNumber2"/>
              <w:numPr>
                <w:ilvl w:val="0"/>
                <w:numId w:val="0"/>
              </w:numPr>
            </w:pPr>
            <w:r>
              <w:t>Soil type</w:t>
            </w:r>
          </w:p>
        </w:tc>
        <w:tc>
          <w:tcPr>
            <w:tcW w:w="3207" w:type="dxa"/>
            <w:hideMark/>
          </w:tcPr>
          <w:p w14:paraId="7AC74C3A" w14:textId="77777777" w:rsidR="00237052" w:rsidRDefault="00237052">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t>pH change</w:t>
            </w:r>
          </w:p>
        </w:tc>
      </w:tr>
      <w:tr w:rsidR="00237052" w14:paraId="4B4E9EAD" w14:textId="77777777" w:rsidTr="0019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hideMark/>
          </w:tcPr>
          <w:p w14:paraId="66CFBF68" w14:textId="77777777" w:rsidR="00237052" w:rsidRDefault="00237052">
            <w:pPr>
              <w:pStyle w:val="ListNumber2"/>
              <w:numPr>
                <w:ilvl w:val="0"/>
                <w:numId w:val="0"/>
              </w:numPr>
            </w:pPr>
            <w:r>
              <w:t>Sand</w:t>
            </w:r>
          </w:p>
        </w:tc>
        <w:tc>
          <w:tcPr>
            <w:tcW w:w="3207" w:type="dxa"/>
            <w:hideMark/>
          </w:tcPr>
          <w:p w14:paraId="4AEEEEDE" w14:textId="6EC2272D" w:rsidR="00237052" w:rsidRDefault="00237052">
            <w:pPr>
              <w:pStyle w:val="ListNumber2"/>
              <w:numPr>
                <w:ilvl w:val="0"/>
                <w:numId w:val="0"/>
              </w:numPr>
              <w:cnfStyle w:val="000000100000" w:firstRow="0" w:lastRow="0" w:firstColumn="0" w:lastColumn="0" w:oddVBand="0" w:evenVBand="0" w:oddHBand="1" w:evenHBand="0" w:firstRowFirstColumn="0" w:firstRowLastColumn="0" w:lastRowFirstColumn="0" w:lastRowLastColumn="0"/>
            </w:pPr>
            <w:r>
              <w:t>Increases by 0.5</w:t>
            </w:r>
            <w:r w:rsidR="002C1183">
              <w:t>–</w:t>
            </w:r>
            <w:r>
              <w:t>0.7</w:t>
            </w:r>
          </w:p>
        </w:tc>
      </w:tr>
      <w:tr w:rsidR="00237052" w14:paraId="3249659E" w14:textId="77777777" w:rsidTr="00193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hideMark/>
          </w:tcPr>
          <w:p w14:paraId="222A3F7F" w14:textId="77777777" w:rsidR="00237052" w:rsidRDefault="00237052">
            <w:pPr>
              <w:pStyle w:val="ListNumber2"/>
              <w:numPr>
                <w:ilvl w:val="0"/>
                <w:numId w:val="0"/>
              </w:numPr>
            </w:pPr>
            <w:r>
              <w:t>Loam</w:t>
            </w:r>
          </w:p>
        </w:tc>
        <w:tc>
          <w:tcPr>
            <w:tcW w:w="3207" w:type="dxa"/>
            <w:hideMark/>
          </w:tcPr>
          <w:p w14:paraId="49D2AD26" w14:textId="0276FCD1" w:rsidR="00237052" w:rsidRDefault="00237052">
            <w:pPr>
              <w:pStyle w:val="ListNumber2"/>
              <w:numPr>
                <w:ilvl w:val="0"/>
                <w:numId w:val="0"/>
              </w:numPr>
              <w:cnfStyle w:val="000000010000" w:firstRow="0" w:lastRow="0" w:firstColumn="0" w:lastColumn="0" w:oddVBand="0" w:evenVBand="0" w:oddHBand="0" w:evenHBand="1" w:firstRowFirstColumn="0" w:firstRowLastColumn="0" w:lastRowFirstColumn="0" w:lastRowLastColumn="0"/>
            </w:pPr>
            <w:r>
              <w:t>Increases by 0.3</w:t>
            </w:r>
            <w:r w:rsidR="002C1183">
              <w:t>–</w:t>
            </w:r>
            <w:r>
              <w:t>0.5</w:t>
            </w:r>
          </w:p>
        </w:tc>
      </w:tr>
      <w:tr w:rsidR="00237052" w14:paraId="031C2D76" w14:textId="77777777" w:rsidTr="0019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hideMark/>
          </w:tcPr>
          <w:p w14:paraId="44CC3DEF" w14:textId="77777777" w:rsidR="00237052" w:rsidRDefault="00237052">
            <w:pPr>
              <w:pStyle w:val="ListNumber2"/>
              <w:numPr>
                <w:ilvl w:val="0"/>
                <w:numId w:val="0"/>
              </w:numPr>
            </w:pPr>
            <w:r>
              <w:t>Clay</w:t>
            </w:r>
          </w:p>
        </w:tc>
        <w:tc>
          <w:tcPr>
            <w:tcW w:w="3207" w:type="dxa"/>
            <w:hideMark/>
          </w:tcPr>
          <w:p w14:paraId="6A70C400" w14:textId="49E19098" w:rsidR="00237052" w:rsidRDefault="00237052">
            <w:pPr>
              <w:pStyle w:val="ListNumber2"/>
              <w:numPr>
                <w:ilvl w:val="0"/>
                <w:numId w:val="0"/>
              </w:numPr>
              <w:cnfStyle w:val="000000100000" w:firstRow="0" w:lastRow="0" w:firstColumn="0" w:lastColumn="0" w:oddVBand="0" w:evenVBand="0" w:oddHBand="1" w:evenHBand="0" w:firstRowFirstColumn="0" w:firstRowLastColumn="0" w:lastRowFirstColumn="0" w:lastRowLastColumn="0"/>
            </w:pPr>
            <w:r>
              <w:t>Increases by 0.2</w:t>
            </w:r>
            <w:r w:rsidR="002C1183">
              <w:t>–</w:t>
            </w:r>
            <w:r>
              <w:t>0.3</w:t>
            </w:r>
          </w:p>
        </w:tc>
      </w:tr>
    </w:tbl>
    <w:p w14:paraId="3F0ABFCF" w14:textId="77155DB6" w:rsidR="006979EA" w:rsidRDefault="00FA4651" w:rsidP="002665BD">
      <w:pPr>
        <w:pStyle w:val="ListNumber3"/>
        <w:ind w:left="1985"/>
      </w:pPr>
      <w:r w:rsidRPr="00FA4651">
        <w:t xml:space="preserve">Provide your thoughts on why each soil type has different changes to their </w:t>
      </w:r>
      <w:proofErr w:type="spellStart"/>
      <w:r w:rsidRPr="00FA4651">
        <w:t>pH</w:t>
      </w:r>
      <w:r w:rsidR="002C1183">
        <w:t>.</w:t>
      </w:r>
      <w:proofErr w:type="spellEnd"/>
      <w:r w:rsidR="002C1183">
        <w:t xml:space="preserve"> </w:t>
      </w:r>
      <w:r w:rsidR="00E44CBB">
        <w:t>Justify your response.</w:t>
      </w:r>
    </w:p>
    <w:p w14:paraId="57AA8AC8" w14:textId="43BF3394" w:rsidR="00100D6E" w:rsidRPr="00100D6E" w:rsidRDefault="00DC4619" w:rsidP="00193C5A">
      <w:pPr>
        <w:pStyle w:val="ListNumber3"/>
        <w:ind w:left="1985"/>
      </w:pPr>
      <w:r>
        <w:t xml:space="preserve">Do you believe there is a range for the </w:t>
      </w:r>
      <w:r w:rsidR="00FE57BD">
        <w:t>pH of the lime?</w:t>
      </w:r>
      <w:r w:rsidR="00C725C1">
        <w:t xml:space="preserve"> </w:t>
      </w:r>
      <w:r w:rsidR="006979EA">
        <w:t>Why or why not</w:t>
      </w:r>
      <w:r w:rsidR="002C1183">
        <w:t>?</w:t>
      </w:r>
    </w:p>
    <w:p w14:paraId="2344B435" w14:textId="77777777" w:rsidR="006A13CB" w:rsidRPr="006A13CB" w:rsidRDefault="006A13CB" w:rsidP="006A13CB">
      <w:r w:rsidRPr="006A13CB">
        <w:br w:type="page"/>
      </w:r>
    </w:p>
    <w:p w14:paraId="75D19C5D" w14:textId="53168DA4" w:rsidR="006647DA" w:rsidRDefault="006647DA" w:rsidP="00E95883">
      <w:pPr>
        <w:pStyle w:val="Heading2"/>
      </w:pPr>
      <w:r>
        <w:t>Appendix D</w:t>
      </w:r>
    </w:p>
    <w:p w14:paraId="5208F328" w14:textId="24860AE1" w:rsidR="004E7143" w:rsidRPr="004E7143" w:rsidRDefault="004E7143" w:rsidP="004E7143">
      <w:pPr>
        <w:pStyle w:val="Heading3"/>
      </w:pPr>
      <w:r>
        <w:t xml:space="preserve">Gardening </w:t>
      </w:r>
      <w:proofErr w:type="spellStart"/>
      <w:r>
        <w:t>pHun</w:t>
      </w:r>
      <w:proofErr w:type="spellEnd"/>
      <w:r>
        <w:t xml:space="preserve"> without </w:t>
      </w:r>
      <w:r w:rsidR="0018685C">
        <w:t xml:space="preserve">pH </w:t>
      </w:r>
      <w:r>
        <w:t>testing</w:t>
      </w:r>
    </w:p>
    <w:p w14:paraId="02890E72" w14:textId="678BE7A9" w:rsidR="00E95883" w:rsidRDefault="00E95883" w:rsidP="00834B65">
      <w:pPr>
        <w:pStyle w:val="ListNumber"/>
        <w:numPr>
          <w:ilvl w:val="0"/>
          <w:numId w:val="29"/>
        </w:numPr>
      </w:pPr>
      <w:r>
        <w:t>Using the descriptions below or a testing method such as the one found at ‘The Importance of Soil Type – And How to Manage Yours’ (</w:t>
      </w:r>
      <w:hyperlink r:id="rId26" w:history="1">
        <w:r w:rsidR="004E1B0D">
          <w:rPr>
            <w:rStyle w:val="Hyperlink"/>
          </w:rPr>
          <w:t>bit.ly/</w:t>
        </w:r>
        <w:proofErr w:type="spellStart"/>
        <w:r w:rsidR="004E1B0D">
          <w:rPr>
            <w:rStyle w:val="Hyperlink"/>
          </w:rPr>
          <w:t>soiltypeblog</w:t>
        </w:r>
        <w:proofErr w:type="spellEnd"/>
      </w:hyperlink>
      <w:r>
        <w:t>), determine which soil type or types you have in your school</w:t>
      </w:r>
      <w:r w:rsidR="004703F7">
        <w:t xml:space="preserve"> and indicate these in the table.</w:t>
      </w:r>
    </w:p>
    <w:p w14:paraId="5EFBD8D2" w14:textId="5C09D187" w:rsidR="00E95883" w:rsidRDefault="00DB6727" w:rsidP="00E95883">
      <w:pPr>
        <w:pStyle w:val="ListNumber"/>
        <w:numPr>
          <w:ilvl w:val="0"/>
          <w:numId w:val="11"/>
        </w:numPr>
      </w:pPr>
      <w:r>
        <w:t>The pH ranges</w:t>
      </w:r>
      <w:r w:rsidR="00144368">
        <w:t xml:space="preserve"> that are often (but not always) found for the soil types have been listed in the table below</w:t>
      </w:r>
      <w:r w:rsidR="00E95883">
        <w:t>.</w:t>
      </w:r>
    </w:p>
    <w:p w14:paraId="5451E890" w14:textId="5574FF1C" w:rsidR="00144368" w:rsidRPr="00721581" w:rsidRDefault="00966B0D" w:rsidP="00966B0D">
      <w:pPr>
        <w:pStyle w:val="ListNumber"/>
        <w:numPr>
          <w:ilvl w:val="0"/>
          <w:numId w:val="11"/>
        </w:numPr>
      </w:pPr>
      <w:r>
        <w:t xml:space="preserve">Answer the questions found below the </w:t>
      </w:r>
      <w:r w:rsidR="003463D9">
        <w:t>t</w:t>
      </w:r>
      <w:r>
        <w:t>able.</w:t>
      </w:r>
    </w:p>
    <w:p w14:paraId="088B55ED" w14:textId="6AF0FBCB" w:rsidR="00BB1E0B" w:rsidRDefault="00BB1E0B" w:rsidP="00BB1E0B">
      <w:pPr>
        <w:pStyle w:val="Caption"/>
      </w:pPr>
      <w:r>
        <w:t xml:space="preserve">Table </w:t>
      </w:r>
      <w:r>
        <w:fldChar w:fldCharType="begin"/>
      </w:r>
      <w:r>
        <w:instrText xml:space="preserve"> SEQ Table \* ARABIC </w:instrText>
      </w:r>
      <w:r>
        <w:fldChar w:fldCharType="separate"/>
      </w:r>
      <w:r>
        <w:rPr>
          <w:noProof/>
        </w:rPr>
        <w:t>5</w:t>
      </w:r>
      <w:r>
        <w:fldChar w:fldCharType="end"/>
      </w:r>
      <w:r w:rsidR="003A2FD5">
        <w:t xml:space="preserve"> –</w:t>
      </w:r>
      <w:r w:rsidRPr="00D8115D">
        <w:t xml:space="preserve"> </w:t>
      </w:r>
      <w:r w:rsidR="00840AA1">
        <w:t>s</w:t>
      </w:r>
      <w:r w:rsidR="00840AA1" w:rsidRPr="00D8115D">
        <w:t xml:space="preserve">oil </w:t>
      </w:r>
      <w:r w:rsidRPr="00D8115D">
        <w:t>pH with</w:t>
      </w:r>
      <w:r>
        <w:t>out</w:t>
      </w:r>
      <w:r w:rsidRPr="00D8115D">
        <w:t xml:space="preserve"> testing</w:t>
      </w:r>
    </w:p>
    <w:tbl>
      <w:tblPr>
        <w:tblStyle w:val="Tableheader"/>
        <w:tblW w:w="0" w:type="auto"/>
        <w:tblLook w:val="04A0" w:firstRow="1" w:lastRow="0" w:firstColumn="1" w:lastColumn="0" w:noHBand="0" w:noVBand="1"/>
        <w:tblDescription w:val="Soil pH without testing. Cells have been left blank for students to respond."/>
      </w:tblPr>
      <w:tblGrid>
        <w:gridCol w:w="2405"/>
        <w:gridCol w:w="2405"/>
        <w:gridCol w:w="2406"/>
        <w:gridCol w:w="2406"/>
      </w:tblGrid>
      <w:tr w:rsidR="00E95883" w14:paraId="21A02ACE" w14:textId="77777777" w:rsidTr="00FD3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B9CCF9" w14:textId="39F88A17" w:rsidR="00E95883" w:rsidRDefault="00E95883" w:rsidP="004679B0">
            <w:pPr>
              <w:jc w:val="center"/>
            </w:pPr>
            <w:r>
              <w:t xml:space="preserve">Soil </w:t>
            </w:r>
            <w:r w:rsidR="00921FCE">
              <w:t>type</w:t>
            </w:r>
          </w:p>
        </w:tc>
        <w:tc>
          <w:tcPr>
            <w:tcW w:w="2405" w:type="dxa"/>
          </w:tcPr>
          <w:p w14:paraId="38F977C0" w14:textId="77777777" w:rsidR="00E95883" w:rsidRDefault="00E95883" w:rsidP="004679B0">
            <w:pPr>
              <w:jc w:val="center"/>
              <w:cnfStyle w:val="100000000000" w:firstRow="1" w:lastRow="0" w:firstColumn="0" w:lastColumn="0" w:oddVBand="0" w:evenVBand="0" w:oddHBand="0" w:evenHBand="0" w:firstRowFirstColumn="0" w:firstRowLastColumn="0" w:lastRowFirstColumn="0" w:lastRowLastColumn="0"/>
            </w:pPr>
            <w:r>
              <w:t>Description</w:t>
            </w:r>
          </w:p>
        </w:tc>
        <w:tc>
          <w:tcPr>
            <w:tcW w:w="2406" w:type="dxa"/>
          </w:tcPr>
          <w:p w14:paraId="5573CE00" w14:textId="77777777" w:rsidR="00E95883" w:rsidRDefault="00E95883" w:rsidP="004679B0">
            <w:pPr>
              <w:jc w:val="center"/>
              <w:cnfStyle w:val="100000000000" w:firstRow="1" w:lastRow="0" w:firstColumn="0" w:lastColumn="0" w:oddVBand="0" w:evenVBand="0" w:oddHBand="0" w:evenHBand="0" w:firstRowFirstColumn="0" w:firstRowLastColumn="0" w:lastRowFirstColumn="0" w:lastRowLastColumn="0"/>
            </w:pPr>
            <w:r>
              <w:t>Tick your soil type</w:t>
            </w:r>
          </w:p>
        </w:tc>
        <w:tc>
          <w:tcPr>
            <w:tcW w:w="2406" w:type="dxa"/>
          </w:tcPr>
          <w:p w14:paraId="56B2BA41" w14:textId="0ED66B33" w:rsidR="00E95883" w:rsidRDefault="00E95883" w:rsidP="004679B0">
            <w:pPr>
              <w:jc w:val="center"/>
              <w:cnfStyle w:val="100000000000" w:firstRow="1" w:lastRow="0" w:firstColumn="0" w:lastColumn="0" w:oddVBand="0" w:evenVBand="0" w:oddHBand="0" w:evenHBand="0" w:firstRowFirstColumn="0" w:firstRowLastColumn="0" w:lastRowFirstColumn="0" w:lastRowLastColumn="0"/>
            </w:pPr>
            <w:r>
              <w:t xml:space="preserve">General pH </w:t>
            </w:r>
            <w:r w:rsidR="00921FCE">
              <w:t>range</w:t>
            </w:r>
          </w:p>
        </w:tc>
      </w:tr>
      <w:tr w:rsidR="00E95883" w14:paraId="5521F987" w14:textId="77777777" w:rsidTr="00DA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96D67D" w14:textId="77777777" w:rsidR="00E95883" w:rsidRDefault="00E95883" w:rsidP="004679B0">
            <w:r>
              <w:t>Clay</w:t>
            </w:r>
          </w:p>
        </w:tc>
        <w:tc>
          <w:tcPr>
            <w:tcW w:w="2405" w:type="dxa"/>
          </w:tcPr>
          <w:p w14:paraId="6DAF2EFB" w14:textId="40C576EF" w:rsidR="00E95883" w:rsidRDefault="00E95883" w:rsidP="004679B0">
            <w:pPr>
              <w:cnfStyle w:val="000000100000" w:firstRow="0" w:lastRow="0" w:firstColumn="0" w:lastColumn="0" w:oddVBand="0" w:evenVBand="0" w:oddHBand="1" w:evenHBand="0" w:firstRowFirstColumn="0" w:firstRowLastColumn="0" w:lastRowFirstColumn="0" w:lastRowLastColumn="0"/>
            </w:pPr>
            <w:r w:rsidRPr="007B5563">
              <w:t>Clay soils feel very sticky and roll</w:t>
            </w:r>
            <w:r w:rsidR="00921FCE">
              <w:t>s up</w:t>
            </w:r>
            <w:r w:rsidRPr="007B5563">
              <w:t xml:space="preserve"> like plasticine when wet.</w:t>
            </w:r>
          </w:p>
        </w:tc>
        <w:tc>
          <w:tcPr>
            <w:tcW w:w="2406" w:type="dxa"/>
          </w:tcPr>
          <w:p w14:paraId="74AA4E83" w14:textId="77777777" w:rsidR="00E95883" w:rsidRPr="00C30FCB" w:rsidRDefault="00E95883" w:rsidP="004679B0">
            <w:pPr>
              <w:cnfStyle w:val="000000100000" w:firstRow="0" w:lastRow="0" w:firstColumn="0" w:lastColumn="0" w:oddVBand="0" w:evenVBand="0" w:oddHBand="1" w:evenHBand="0" w:firstRowFirstColumn="0" w:firstRowLastColumn="0" w:lastRowFirstColumn="0" w:lastRowLastColumn="0"/>
            </w:pPr>
          </w:p>
        </w:tc>
        <w:tc>
          <w:tcPr>
            <w:tcW w:w="2406" w:type="dxa"/>
            <w:vAlign w:val="center"/>
          </w:tcPr>
          <w:p w14:paraId="4492F731" w14:textId="257623E2" w:rsidR="00E95883" w:rsidRPr="00C30FCB" w:rsidRDefault="001E4A3C" w:rsidP="00DA50E3">
            <w:pPr>
              <w:jc w:val="center"/>
              <w:cnfStyle w:val="000000100000" w:firstRow="0" w:lastRow="0" w:firstColumn="0" w:lastColumn="0" w:oddVBand="0" w:evenVBand="0" w:oddHBand="1" w:evenHBand="0" w:firstRowFirstColumn="0" w:firstRowLastColumn="0" w:lastRowFirstColumn="0" w:lastRowLastColumn="0"/>
            </w:pPr>
            <w:r>
              <w:t>5.0</w:t>
            </w:r>
            <w:r w:rsidR="00884C24">
              <w:t>–</w:t>
            </w:r>
            <w:r>
              <w:t>7.5</w:t>
            </w:r>
          </w:p>
        </w:tc>
      </w:tr>
      <w:tr w:rsidR="00E95883" w14:paraId="37B96CD1" w14:textId="77777777" w:rsidTr="00DA50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6E8B02" w14:textId="77777777" w:rsidR="00E95883" w:rsidRDefault="00E95883" w:rsidP="004679B0">
            <w:r>
              <w:t>Sandy</w:t>
            </w:r>
          </w:p>
        </w:tc>
        <w:tc>
          <w:tcPr>
            <w:tcW w:w="2405" w:type="dxa"/>
          </w:tcPr>
          <w:p w14:paraId="12D792D6" w14:textId="3044A2DD" w:rsidR="00E95883" w:rsidRDefault="00E95883" w:rsidP="004679B0">
            <w:pPr>
              <w:cnfStyle w:val="000000010000" w:firstRow="0" w:lastRow="0" w:firstColumn="0" w:lastColumn="0" w:oddVBand="0" w:evenVBand="0" w:oddHBand="0" w:evenHBand="1" w:firstRowFirstColumn="0" w:firstRowLastColumn="0" w:lastRowFirstColumn="0" w:lastRowLastColumn="0"/>
            </w:pPr>
            <w:r w:rsidRPr="00C94BC3">
              <w:t>Sandy soils are light and gritty to touch; they fall easily through your hands.</w:t>
            </w:r>
          </w:p>
        </w:tc>
        <w:tc>
          <w:tcPr>
            <w:tcW w:w="2406" w:type="dxa"/>
          </w:tcPr>
          <w:p w14:paraId="7328DDAD" w14:textId="77777777" w:rsidR="00E95883" w:rsidRDefault="00E95883" w:rsidP="004679B0">
            <w:pPr>
              <w:cnfStyle w:val="000000010000" w:firstRow="0" w:lastRow="0" w:firstColumn="0" w:lastColumn="0" w:oddVBand="0" w:evenVBand="0" w:oddHBand="0" w:evenHBand="1" w:firstRowFirstColumn="0" w:firstRowLastColumn="0" w:lastRowFirstColumn="0" w:lastRowLastColumn="0"/>
            </w:pPr>
          </w:p>
        </w:tc>
        <w:tc>
          <w:tcPr>
            <w:tcW w:w="2406" w:type="dxa"/>
            <w:vAlign w:val="center"/>
          </w:tcPr>
          <w:p w14:paraId="01CD300F" w14:textId="25A163CB" w:rsidR="00E95883" w:rsidRDefault="001E4A3C" w:rsidP="00DA50E3">
            <w:pPr>
              <w:jc w:val="center"/>
              <w:cnfStyle w:val="000000010000" w:firstRow="0" w:lastRow="0" w:firstColumn="0" w:lastColumn="0" w:oddVBand="0" w:evenVBand="0" w:oddHBand="0" w:evenHBand="1" w:firstRowFirstColumn="0" w:firstRowLastColumn="0" w:lastRowFirstColumn="0" w:lastRowLastColumn="0"/>
            </w:pPr>
            <w:r>
              <w:t>5.8</w:t>
            </w:r>
            <w:r w:rsidR="00884C24">
              <w:t>–</w:t>
            </w:r>
            <w:r>
              <w:t>6.3</w:t>
            </w:r>
          </w:p>
        </w:tc>
      </w:tr>
      <w:tr w:rsidR="00E95883" w14:paraId="4BF74450" w14:textId="77777777" w:rsidTr="00DA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905EB3" w14:textId="4F5D723F" w:rsidR="00E95883" w:rsidRDefault="00E95883" w:rsidP="004679B0">
            <w:r>
              <w:t>Silty</w:t>
            </w:r>
            <w:r w:rsidR="00FD3167">
              <w:t xml:space="preserve"> </w:t>
            </w:r>
            <w:r w:rsidR="00921FCE">
              <w:t>loam</w:t>
            </w:r>
          </w:p>
        </w:tc>
        <w:tc>
          <w:tcPr>
            <w:tcW w:w="2405" w:type="dxa"/>
          </w:tcPr>
          <w:p w14:paraId="408DE287" w14:textId="233731EC" w:rsidR="00E95883" w:rsidRDefault="00E95883" w:rsidP="004679B0">
            <w:pPr>
              <w:cnfStyle w:val="000000100000" w:firstRow="0" w:lastRow="0" w:firstColumn="0" w:lastColumn="0" w:oddVBand="0" w:evenVBand="0" w:oddHBand="1" w:evenHBand="0" w:firstRowFirstColumn="0" w:firstRowLastColumn="0" w:lastRowFirstColumn="0" w:lastRowLastColumn="0"/>
            </w:pPr>
            <w:r w:rsidRPr="00C94BC3">
              <w:t xml:space="preserve">Silty </w:t>
            </w:r>
            <w:r w:rsidR="003374DE">
              <w:t xml:space="preserve">loam </w:t>
            </w:r>
            <w:r w:rsidRPr="00C94BC3">
              <w:t xml:space="preserve">soils are between sand and clay soil. When dry they are floury to touch, but when wet they can be rolled into a ball in your hand. </w:t>
            </w:r>
            <w:r w:rsidRPr="00031C9A">
              <w:t>Silty soil is slippery when wet, not grainy or rocky</w:t>
            </w:r>
            <w:r>
              <w:t>.</w:t>
            </w:r>
          </w:p>
        </w:tc>
        <w:tc>
          <w:tcPr>
            <w:tcW w:w="2406" w:type="dxa"/>
          </w:tcPr>
          <w:p w14:paraId="1E38254B" w14:textId="77777777" w:rsidR="00E95883" w:rsidRDefault="00E95883" w:rsidP="004679B0">
            <w:pPr>
              <w:cnfStyle w:val="000000100000" w:firstRow="0" w:lastRow="0" w:firstColumn="0" w:lastColumn="0" w:oddVBand="0" w:evenVBand="0" w:oddHBand="1" w:evenHBand="0" w:firstRowFirstColumn="0" w:firstRowLastColumn="0" w:lastRowFirstColumn="0" w:lastRowLastColumn="0"/>
            </w:pPr>
          </w:p>
        </w:tc>
        <w:tc>
          <w:tcPr>
            <w:tcW w:w="2406" w:type="dxa"/>
            <w:vAlign w:val="center"/>
          </w:tcPr>
          <w:p w14:paraId="6AFB7653" w14:textId="6132B17E" w:rsidR="00E95883" w:rsidRDefault="00966B0D" w:rsidP="00DA50E3">
            <w:pPr>
              <w:jc w:val="center"/>
              <w:cnfStyle w:val="000000100000" w:firstRow="0" w:lastRow="0" w:firstColumn="0" w:lastColumn="0" w:oddVBand="0" w:evenVBand="0" w:oddHBand="1" w:evenHBand="0" w:firstRowFirstColumn="0" w:firstRowLastColumn="0" w:lastRowFirstColumn="0" w:lastRowLastColumn="0"/>
            </w:pPr>
            <w:r>
              <w:t>3.5</w:t>
            </w:r>
            <w:r w:rsidR="00884C24">
              <w:t>–</w:t>
            </w:r>
            <w:r>
              <w:t>8.5</w:t>
            </w:r>
          </w:p>
        </w:tc>
      </w:tr>
    </w:tbl>
    <w:p w14:paraId="4117A1E4" w14:textId="77777777" w:rsidR="00E44CBB" w:rsidRDefault="00E44CBB" w:rsidP="00E44CBB">
      <w:pPr>
        <w:pStyle w:val="ListNumber2"/>
        <w:numPr>
          <w:ilvl w:val="0"/>
          <w:numId w:val="27"/>
        </w:numPr>
      </w:pPr>
      <w:r>
        <w:t>Determine a size for your proposed vegetable garden. You will need to establish:</w:t>
      </w:r>
    </w:p>
    <w:p w14:paraId="42AA8A95" w14:textId="77777777" w:rsidR="00E44CBB" w:rsidRDefault="00E44CBB" w:rsidP="00193C5A">
      <w:pPr>
        <w:pStyle w:val="ListNumber3"/>
        <w:ind w:left="1843"/>
      </w:pPr>
      <w:r>
        <w:t>the length of the garden</w:t>
      </w:r>
    </w:p>
    <w:p w14:paraId="23935F68" w14:textId="77777777" w:rsidR="00E44CBB" w:rsidRDefault="00E44CBB" w:rsidP="00193C5A">
      <w:pPr>
        <w:pStyle w:val="ListNumber3"/>
        <w:ind w:left="1843"/>
      </w:pPr>
      <w:r>
        <w:t>the width of the garden</w:t>
      </w:r>
    </w:p>
    <w:p w14:paraId="67BFD41F" w14:textId="7203261A" w:rsidR="00E44CBB" w:rsidRDefault="00E44CBB" w:rsidP="00193C5A">
      <w:pPr>
        <w:pStyle w:val="ListNumber3"/>
        <w:ind w:left="1843"/>
      </w:pPr>
      <w:r>
        <w:t>the height (or depth) of the garden</w:t>
      </w:r>
      <w:r w:rsidR="00921FCE">
        <w:t>.</w:t>
      </w:r>
    </w:p>
    <w:p w14:paraId="4539A412" w14:textId="77777777" w:rsidR="00E44CBB" w:rsidRDefault="00E44CBB" w:rsidP="00E44CBB">
      <w:pPr>
        <w:pStyle w:val="ListNumber2"/>
      </w:pPr>
      <w:r>
        <w:t>Determine the volume of the soil that would fill your garden bed.</w:t>
      </w:r>
    </w:p>
    <w:p w14:paraId="4F581537" w14:textId="77777777" w:rsidR="00E44CBB" w:rsidRDefault="00E44CBB" w:rsidP="00E44CBB">
      <w:pPr>
        <w:pStyle w:val="ListNumber2"/>
      </w:pPr>
      <w:r>
        <w:t>Vegetables grow best in soil that has a pH around 6.5.</w:t>
      </w:r>
      <w:r>
        <w:br/>
        <w:t xml:space="preserve">Lime used to adjust soil pH has a pH around 12.4. </w:t>
      </w:r>
      <w:r>
        <w:br/>
        <w:t>Applying your work from throughout the lesson, determine how much lime would be needed to reach a pH of 6.5.</w:t>
      </w:r>
    </w:p>
    <w:p w14:paraId="0132AE2F" w14:textId="77777777" w:rsidR="00E44CBB" w:rsidRDefault="00E44CBB" w:rsidP="00E44CBB">
      <w:pPr>
        <w:pStyle w:val="ListNumber2"/>
      </w:pPr>
      <w:r>
        <w:t>According to the Western Australian Department of Agriculture and Food, for every tonne of lime (calcium carbonate) added to one hectare of soil the following changes should be seen if the starting pH of those soil types was 4.5:</w:t>
      </w:r>
    </w:p>
    <w:p w14:paraId="1050F454" w14:textId="2E441957" w:rsidR="00E44CBB" w:rsidRDefault="00E44CBB" w:rsidP="00E44CBB">
      <w:pPr>
        <w:pStyle w:val="Caption"/>
      </w:pPr>
      <w:r>
        <w:t xml:space="preserve">Table 6 </w:t>
      </w:r>
      <w:r w:rsidR="00884C24">
        <w:t>–</w:t>
      </w:r>
      <w:r>
        <w:t xml:space="preserve"> pH changes from liming</w:t>
      </w:r>
    </w:p>
    <w:tbl>
      <w:tblPr>
        <w:tblStyle w:val="Tableheader"/>
        <w:tblW w:w="0" w:type="auto"/>
        <w:jc w:val="center"/>
        <w:tblLook w:val="04A0" w:firstRow="1" w:lastRow="0" w:firstColumn="1" w:lastColumn="0" w:noHBand="0" w:noVBand="1"/>
        <w:tblDescription w:val="pH changes from liming."/>
      </w:tblPr>
      <w:tblGrid>
        <w:gridCol w:w="3207"/>
        <w:gridCol w:w="3207"/>
      </w:tblGrid>
      <w:tr w:rsidR="00E44CBB" w14:paraId="0ADB75E6" w14:textId="77777777" w:rsidTr="006451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7" w:type="dxa"/>
            <w:hideMark/>
          </w:tcPr>
          <w:p w14:paraId="0CB9F749" w14:textId="77777777" w:rsidR="00E44CBB" w:rsidRDefault="00E44CBB" w:rsidP="00645148">
            <w:pPr>
              <w:pStyle w:val="ListNumber2"/>
              <w:numPr>
                <w:ilvl w:val="0"/>
                <w:numId w:val="0"/>
              </w:numPr>
            </w:pPr>
            <w:r>
              <w:t>Soil type</w:t>
            </w:r>
          </w:p>
        </w:tc>
        <w:tc>
          <w:tcPr>
            <w:tcW w:w="3207" w:type="dxa"/>
            <w:hideMark/>
          </w:tcPr>
          <w:p w14:paraId="55507669" w14:textId="77777777" w:rsidR="00E44CBB" w:rsidRDefault="00E44CBB" w:rsidP="00645148">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t>pH change</w:t>
            </w:r>
          </w:p>
        </w:tc>
      </w:tr>
      <w:tr w:rsidR="00E44CBB" w14:paraId="330491A4" w14:textId="77777777" w:rsidTr="0064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7" w:type="dxa"/>
            <w:tcBorders>
              <w:top w:val="single" w:sz="2" w:space="0" w:color="auto"/>
              <w:left w:val="single" w:sz="4" w:space="0" w:color="auto"/>
              <w:bottom w:val="single" w:sz="2" w:space="0" w:color="auto"/>
              <w:right w:val="single" w:sz="2" w:space="0" w:color="auto"/>
            </w:tcBorders>
            <w:hideMark/>
          </w:tcPr>
          <w:p w14:paraId="2046A8F6" w14:textId="77777777" w:rsidR="00E44CBB" w:rsidRDefault="00E44CBB" w:rsidP="00645148">
            <w:pPr>
              <w:pStyle w:val="ListNumber2"/>
              <w:numPr>
                <w:ilvl w:val="0"/>
                <w:numId w:val="0"/>
              </w:numPr>
            </w:pPr>
            <w:r>
              <w:t>Sand</w:t>
            </w:r>
          </w:p>
        </w:tc>
        <w:tc>
          <w:tcPr>
            <w:tcW w:w="3207" w:type="dxa"/>
            <w:tcBorders>
              <w:top w:val="single" w:sz="2" w:space="0" w:color="auto"/>
              <w:left w:val="single" w:sz="2" w:space="0" w:color="auto"/>
              <w:bottom w:val="single" w:sz="2" w:space="0" w:color="auto"/>
              <w:right w:val="single" w:sz="2" w:space="0" w:color="auto"/>
            </w:tcBorders>
            <w:hideMark/>
          </w:tcPr>
          <w:p w14:paraId="51CCA5E1" w14:textId="7CA244FA" w:rsidR="00E44CBB" w:rsidRDefault="00E44CBB" w:rsidP="00645148">
            <w:pPr>
              <w:pStyle w:val="ListNumber2"/>
              <w:numPr>
                <w:ilvl w:val="0"/>
                <w:numId w:val="0"/>
              </w:numPr>
              <w:cnfStyle w:val="000000100000" w:firstRow="0" w:lastRow="0" w:firstColumn="0" w:lastColumn="0" w:oddVBand="0" w:evenVBand="0" w:oddHBand="1" w:evenHBand="0" w:firstRowFirstColumn="0" w:firstRowLastColumn="0" w:lastRowFirstColumn="0" w:lastRowLastColumn="0"/>
            </w:pPr>
            <w:r>
              <w:t>Increases by 0.5</w:t>
            </w:r>
            <w:r w:rsidR="00921FCE">
              <w:t>–</w:t>
            </w:r>
            <w:r>
              <w:t>0.7</w:t>
            </w:r>
          </w:p>
        </w:tc>
      </w:tr>
      <w:tr w:rsidR="00E44CBB" w14:paraId="022E6140" w14:textId="77777777" w:rsidTr="0064514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7" w:type="dxa"/>
            <w:tcBorders>
              <w:top w:val="single" w:sz="2" w:space="0" w:color="auto"/>
              <w:left w:val="single" w:sz="4" w:space="0" w:color="auto"/>
              <w:bottom w:val="single" w:sz="2" w:space="0" w:color="auto"/>
              <w:right w:val="single" w:sz="2" w:space="0" w:color="auto"/>
            </w:tcBorders>
            <w:hideMark/>
          </w:tcPr>
          <w:p w14:paraId="5153FF71" w14:textId="77777777" w:rsidR="00E44CBB" w:rsidRDefault="00E44CBB" w:rsidP="00645148">
            <w:pPr>
              <w:pStyle w:val="ListNumber2"/>
              <w:numPr>
                <w:ilvl w:val="0"/>
                <w:numId w:val="0"/>
              </w:numPr>
            </w:pPr>
            <w:r>
              <w:t>Loam</w:t>
            </w:r>
          </w:p>
        </w:tc>
        <w:tc>
          <w:tcPr>
            <w:tcW w:w="3207" w:type="dxa"/>
            <w:tcBorders>
              <w:top w:val="single" w:sz="2" w:space="0" w:color="auto"/>
              <w:left w:val="single" w:sz="2" w:space="0" w:color="auto"/>
              <w:bottom w:val="single" w:sz="2" w:space="0" w:color="auto"/>
              <w:right w:val="single" w:sz="2" w:space="0" w:color="auto"/>
            </w:tcBorders>
            <w:hideMark/>
          </w:tcPr>
          <w:p w14:paraId="1E7B7B1A" w14:textId="19F92C79" w:rsidR="00E44CBB" w:rsidRDefault="00E44CBB" w:rsidP="00645148">
            <w:pPr>
              <w:pStyle w:val="ListNumber2"/>
              <w:numPr>
                <w:ilvl w:val="0"/>
                <w:numId w:val="0"/>
              </w:numPr>
              <w:cnfStyle w:val="000000010000" w:firstRow="0" w:lastRow="0" w:firstColumn="0" w:lastColumn="0" w:oddVBand="0" w:evenVBand="0" w:oddHBand="0" w:evenHBand="1" w:firstRowFirstColumn="0" w:firstRowLastColumn="0" w:lastRowFirstColumn="0" w:lastRowLastColumn="0"/>
            </w:pPr>
            <w:r>
              <w:t>Increases by 0.3</w:t>
            </w:r>
            <w:r w:rsidR="00921FCE">
              <w:t>–</w:t>
            </w:r>
            <w:r>
              <w:t xml:space="preserve"> 0.5</w:t>
            </w:r>
          </w:p>
        </w:tc>
      </w:tr>
      <w:tr w:rsidR="00E44CBB" w14:paraId="3B8AFEC0" w14:textId="77777777" w:rsidTr="006451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7" w:type="dxa"/>
            <w:tcBorders>
              <w:top w:val="single" w:sz="2" w:space="0" w:color="auto"/>
              <w:left w:val="single" w:sz="4" w:space="0" w:color="auto"/>
              <w:bottom w:val="single" w:sz="2" w:space="0" w:color="auto"/>
              <w:right w:val="single" w:sz="2" w:space="0" w:color="auto"/>
            </w:tcBorders>
            <w:hideMark/>
          </w:tcPr>
          <w:p w14:paraId="48558EB2" w14:textId="77777777" w:rsidR="00E44CBB" w:rsidRDefault="00E44CBB" w:rsidP="00645148">
            <w:pPr>
              <w:pStyle w:val="ListNumber2"/>
              <w:numPr>
                <w:ilvl w:val="0"/>
                <w:numId w:val="0"/>
              </w:numPr>
            </w:pPr>
            <w:r>
              <w:t>Clay</w:t>
            </w:r>
          </w:p>
        </w:tc>
        <w:tc>
          <w:tcPr>
            <w:tcW w:w="3207" w:type="dxa"/>
            <w:tcBorders>
              <w:top w:val="single" w:sz="2" w:space="0" w:color="auto"/>
              <w:left w:val="single" w:sz="2" w:space="0" w:color="auto"/>
              <w:bottom w:val="single" w:sz="2" w:space="0" w:color="auto"/>
              <w:right w:val="single" w:sz="2" w:space="0" w:color="auto"/>
            </w:tcBorders>
            <w:hideMark/>
          </w:tcPr>
          <w:p w14:paraId="15501038" w14:textId="27727FC3" w:rsidR="00E44CBB" w:rsidRDefault="00E44CBB" w:rsidP="00645148">
            <w:pPr>
              <w:pStyle w:val="ListNumber2"/>
              <w:numPr>
                <w:ilvl w:val="0"/>
                <w:numId w:val="0"/>
              </w:numPr>
              <w:cnfStyle w:val="000000100000" w:firstRow="0" w:lastRow="0" w:firstColumn="0" w:lastColumn="0" w:oddVBand="0" w:evenVBand="0" w:oddHBand="1" w:evenHBand="0" w:firstRowFirstColumn="0" w:firstRowLastColumn="0" w:lastRowFirstColumn="0" w:lastRowLastColumn="0"/>
            </w:pPr>
            <w:r>
              <w:t>Increases by 0.2</w:t>
            </w:r>
            <w:r w:rsidR="00921FCE">
              <w:t>–</w:t>
            </w:r>
            <w:r>
              <w:t xml:space="preserve"> 0.3</w:t>
            </w:r>
          </w:p>
        </w:tc>
      </w:tr>
    </w:tbl>
    <w:p w14:paraId="5E5BCD63" w14:textId="6A7E0175" w:rsidR="00E44CBB" w:rsidRDefault="00FA4651" w:rsidP="00193C5A">
      <w:pPr>
        <w:pStyle w:val="ListNumber3"/>
        <w:ind w:left="1985"/>
      </w:pPr>
      <w:r w:rsidRPr="00FA4651">
        <w:t xml:space="preserve">Provide your thoughts on why each soil type has different changes to their </w:t>
      </w:r>
      <w:proofErr w:type="spellStart"/>
      <w:r w:rsidRPr="00FA4651">
        <w:t>pH.</w:t>
      </w:r>
      <w:proofErr w:type="spellEnd"/>
      <w:r w:rsidR="00E109CF">
        <w:t xml:space="preserve"> </w:t>
      </w:r>
      <w:r w:rsidR="00E44CBB">
        <w:t>Justify your response.</w:t>
      </w:r>
    </w:p>
    <w:p w14:paraId="7543CDB6" w14:textId="7EA66DE8" w:rsidR="00E95883" w:rsidRPr="00E95883" w:rsidRDefault="00E44CBB" w:rsidP="00884C24">
      <w:pPr>
        <w:pStyle w:val="ListNumber3"/>
        <w:ind w:left="1985"/>
      </w:pPr>
      <w:r>
        <w:t>Do you believe there is a range for the pH of the lime? Why or why not</w:t>
      </w:r>
      <w:r w:rsidR="00E109CF">
        <w:t>?</w:t>
      </w:r>
    </w:p>
    <w:p w14:paraId="390951C5" w14:textId="77777777" w:rsidR="006A13CB" w:rsidRPr="006A13CB" w:rsidRDefault="006A13CB" w:rsidP="006A13CB">
      <w:r w:rsidRPr="006A13CB">
        <w:br w:type="page"/>
      </w:r>
    </w:p>
    <w:p w14:paraId="194FC292" w14:textId="1DC210C0" w:rsidR="00433B4D" w:rsidRDefault="00433B4D" w:rsidP="00433B4D">
      <w:pPr>
        <w:pStyle w:val="Heading2"/>
      </w:pPr>
      <w:r>
        <w:t>Sample solutions</w:t>
      </w:r>
    </w:p>
    <w:p w14:paraId="63B14DAD" w14:textId="77777777" w:rsidR="00433B4D" w:rsidRDefault="00433B4D" w:rsidP="00433B4D">
      <w:pPr>
        <w:pStyle w:val="Heading3"/>
      </w:pPr>
      <w:r>
        <w:t xml:space="preserve">Appendix A – </w:t>
      </w:r>
      <w:r w:rsidR="00FB0622">
        <w:t>H</w:t>
      </w:r>
      <w:r w:rsidR="00FB0622">
        <w:rPr>
          <w:vertAlign w:val="superscript"/>
        </w:rPr>
        <w:t>+</w:t>
      </w:r>
      <w:r w:rsidR="00FB0622">
        <w:t xml:space="preserve"> concentration of substances</w:t>
      </w:r>
    </w:p>
    <w:tbl>
      <w:tblPr>
        <w:tblStyle w:val="Tableheader"/>
        <w:tblW w:w="0" w:type="auto"/>
        <w:tblLook w:val="04A0" w:firstRow="1" w:lastRow="0" w:firstColumn="1" w:lastColumn="0" w:noHBand="0" w:noVBand="1"/>
        <w:tblDescription w:val=" Sample solutions for Appendix A."/>
      </w:tblPr>
      <w:tblGrid>
        <w:gridCol w:w="3208"/>
        <w:gridCol w:w="3207"/>
        <w:gridCol w:w="3207"/>
      </w:tblGrid>
      <w:tr w:rsidR="00165EAA" w14:paraId="7B9A5A00" w14:textId="77777777" w:rsidTr="00F80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30AA0856" w14:textId="77777777" w:rsidR="00165EAA" w:rsidRDefault="00165EAA" w:rsidP="00A2649C">
            <w:pPr>
              <w:jc w:val="center"/>
            </w:pPr>
            <w:r>
              <w:t>Substance</w:t>
            </w:r>
          </w:p>
        </w:tc>
        <w:tc>
          <w:tcPr>
            <w:tcW w:w="3207" w:type="dxa"/>
            <w:vAlign w:val="center"/>
          </w:tcPr>
          <w:p w14:paraId="060E87DD" w14:textId="77777777" w:rsidR="00165EAA" w:rsidRDefault="00165EAA" w:rsidP="00A2649C">
            <w:pPr>
              <w:jc w:val="center"/>
              <w:cnfStyle w:val="100000000000" w:firstRow="1" w:lastRow="0" w:firstColumn="0" w:lastColumn="0" w:oddVBand="0" w:evenVBand="0" w:oddHBand="0" w:evenHBand="0" w:firstRowFirstColumn="0" w:firstRowLastColumn="0" w:lastRowFirstColumn="0" w:lastRowLastColumn="0"/>
            </w:pPr>
            <w:r w:rsidRPr="007D057D">
              <w:t>H+ concentration</w:t>
            </w:r>
          </w:p>
        </w:tc>
        <w:tc>
          <w:tcPr>
            <w:tcW w:w="3207" w:type="dxa"/>
          </w:tcPr>
          <w:p w14:paraId="767EDABC" w14:textId="77777777" w:rsidR="00165EAA" w:rsidRPr="007D057D" w:rsidRDefault="00165EAA" w:rsidP="00A2649C">
            <w:pPr>
              <w:jc w:val="center"/>
              <w:cnfStyle w:val="100000000000" w:firstRow="1" w:lastRow="0" w:firstColumn="0" w:lastColumn="0" w:oddVBand="0" w:evenVBand="0" w:oddHBand="0" w:evenHBand="0" w:firstRowFirstColumn="0" w:firstRowLastColumn="0" w:lastRowFirstColumn="0" w:lastRowLastColumn="0"/>
            </w:pPr>
            <w:r>
              <w:t>pH</w:t>
            </w:r>
          </w:p>
        </w:tc>
      </w:tr>
      <w:tr w:rsidR="00165EAA" w14:paraId="19441507" w14:textId="77777777" w:rsidTr="00F8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6B7BAE01" w14:textId="77777777" w:rsidR="00165EAA" w:rsidRPr="00F1582A" w:rsidRDefault="00165EAA" w:rsidP="00A2649C">
            <w:pPr>
              <w:jc w:val="center"/>
              <w:rPr>
                <w:b w:val="0"/>
              </w:rPr>
            </w:pPr>
            <w:r>
              <w:t>Battery acid</w:t>
            </w:r>
          </w:p>
        </w:tc>
        <w:tc>
          <w:tcPr>
            <w:tcW w:w="3207" w:type="dxa"/>
            <w:vAlign w:val="center"/>
          </w:tcPr>
          <w:p w14:paraId="02CF4DE2" w14:textId="49EBB9EB" w:rsidR="00165EAA" w:rsidRDefault="00FA4651" w:rsidP="00A2649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m:t>
                    </m:r>
                  </m:sup>
                </m:sSup>
              </m:oMath>
            </m:oMathPara>
          </w:p>
        </w:tc>
        <w:tc>
          <w:tcPr>
            <w:tcW w:w="3207" w:type="dxa"/>
          </w:tcPr>
          <w:p w14:paraId="65EB91C5" w14:textId="768AF1A2" w:rsidR="00165EAA" w:rsidRPr="00FA4651" w:rsidRDefault="00686F31" w:rsidP="00A2649C">
            <w:pPr>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FA4651">
              <w:rPr>
                <w:rFonts w:eastAsia="Calibri"/>
                <w:b/>
                <w:bCs/>
                <w:color w:val="000000" w:themeColor="text1"/>
              </w:rPr>
              <w:t>1.00</w:t>
            </w:r>
          </w:p>
        </w:tc>
      </w:tr>
      <w:tr w:rsidR="00165EAA" w14:paraId="11A5354A" w14:textId="77777777" w:rsidTr="00F8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63E76B95" w14:textId="77777777" w:rsidR="00165EAA" w:rsidRDefault="00165EAA" w:rsidP="00A2649C">
            <w:pPr>
              <w:jc w:val="center"/>
            </w:pPr>
            <w:r>
              <w:t>Blood</w:t>
            </w:r>
          </w:p>
        </w:tc>
        <w:tc>
          <w:tcPr>
            <w:tcW w:w="3207" w:type="dxa"/>
          </w:tcPr>
          <w:p w14:paraId="40171C41" w14:textId="762B95CD" w:rsidR="00165EAA" w:rsidRDefault="00FA4651" w:rsidP="00A2649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3207" w:type="dxa"/>
          </w:tcPr>
          <w:p w14:paraId="51A3BD62" w14:textId="1CB0F143" w:rsidR="00165EAA" w:rsidRPr="00FA4651" w:rsidRDefault="00686F31" w:rsidP="00A2649C">
            <w:pPr>
              <w:jc w:val="cente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FA4651">
              <w:rPr>
                <w:rFonts w:eastAsia="Calibri"/>
                <w:b/>
                <w:bCs/>
                <w:color w:val="000000" w:themeColor="text1"/>
              </w:rPr>
              <w:t>7.40</w:t>
            </w:r>
          </w:p>
        </w:tc>
      </w:tr>
      <w:tr w:rsidR="00165EAA" w14:paraId="19FDEBFA" w14:textId="77777777" w:rsidTr="00F8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09FA25D0" w14:textId="77777777" w:rsidR="00165EAA" w:rsidRDefault="00165EAA" w:rsidP="00A2649C">
            <w:pPr>
              <w:jc w:val="center"/>
            </w:pPr>
            <w:r>
              <w:t>Chicken soup</w:t>
            </w:r>
          </w:p>
        </w:tc>
        <w:tc>
          <w:tcPr>
            <w:tcW w:w="3207" w:type="dxa"/>
          </w:tcPr>
          <w:p w14:paraId="5C894C71" w14:textId="5A55B364" w:rsidR="00165EAA" w:rsidRDefault="00FA4651" w:rsidP="00A2649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1.6×</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3207" w:type="dxa"/>
          </w:tcPr>
          <w:p w14:paraId="1A466784" w14:textId="651BFDC1" w:rsidR="00165EAA" w:rsidRPr="00FA4651" w:rsidRDefault="00686F31" w:rsidP="00A2649C">
            <w:pPr>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FA4651">
              <w:rPr>
                <w:rFonts w:eastAsia="Calibri"/>
                <w:b/>
                <w:bCs/>
                <w:color w:val="000000" w:themeColor="text1"/>
              </w:rPr>
              <w:t>5.80</w:t>
            </w:r>
          </w:p>
        </w:tc>
      </w:tr>
      <w:tr w:rsidR="00165EAA" w14:paraId="3F91F1CF" w14:textId="77777777" w:rsidTr="00F8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3D529210" w14:textId="77777777" w:rsidR="00165EAA" w:rsidRDefault="00165EAA" w:rsidP="00A2649C">
            <w:pPr>
              <w:jc w:val="center"/>
            </w:pPr>
            <w:r>
              <w:t>Coffee</w:t>
            </w:r>
          </w:p>
        </w:tc>
        <w:tc>
          <w:tcPr>
            <w:tcW w:w="3207" w:type="dxa"/>
          </w:tcPr>
          <w:p w14:paraId="23BA4B27" w14:textId="6D87D76E" w:rsidR="00165EAA" w:rsidRDefault="00FA4651" w:rsidP="00A2649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3207" w:type="dxa"/>
          </w:tcPr>
          <w:p w14:paraId="3CE1DAC1" w14:textId="1F938EE3" w:rsidR="00165EAA" w:rsidRPr="00FA4651" w:rsidRDefault="00686F31" w:rsidP="00A2649C">
            <w:pPr>
              <w:jc w:val="cente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FA4651">
              <w:rPr>
                <w:rFonts w:eastAsia="Calibri"/>
                <w:b/>
                <w:bCs/>
                <w:color w:val="000000" w:themeColor="text1"/>
              </w:rPr>
              <w:t>5.00</w:t>
            </w:r>
          </w:p>
        </w:tc>
      </w:tr>
      <w:tr w:rsidR="00165EAA" w14:paraId="7A3DECCA" w14:textId="77777777" w:rsidTr="00F8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5CF667EA" w14:textId="77777777" w:rsidR="00165EAA" w:rsidRDefault="00165EAA" w:rsidP="00A2649C">
            <w:pPr>
              <w:jc w:val="center"/>
            </w:pPr>
            <w:r>
              <w:t>Drain cleaner</w:t>
            </w:r>
          </w:p>
        </w:tc>
        <w:tc>
          <w:tcPr>
            <w:tcW w:w="3207" w:type="dxa"/>
          </w:tcPr>
          <w:p w14:paraId="73FD746A" w14:textId="4205B704" w:rsidR="00165EAA" w:rsidRDefault="00FA4651" w:rsidP="00A2649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-13</m:t>
                    </m:r>
                  </m:sup>
                </m:sSup>
              </m:oMath>
            </m:oMathPara>
          </w:p>
        </w:tc>
        <w:tc>
          <w:tcPr>
            <w:tcW w:w="3207" w:type="dxa"/>
          </w:tcPr>
          <w:p w14:paraId="5D6802BD" w14:textId="0865B578" w:rsidR="00165EAA" w:rsidRPr="00FA4651" w:rsidRDefault="00C53BD0" w:rsidP="00A2649C">
            <w:pPr>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FA4651">
              <w:rPr>
                <w:rFonts w:eastAsia="Calibri"/>
                <w:b/>
                <w:bCs/>
                <w:color w:val="000000" w:themeColor="text1"/>
              </w:rPr>
              <w:t>13.00</w:t>
            </w:r>
          </w:p>
        </w:tc>
      </w:tr>
      <w:tr w:rsidR="00165EAA" w14:paraId="6DEE7BF9" w14:textId="77777777" w:rsidTr="00F8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34B2034F" w14:textId="77777777" w:rsidR="00165EAA" w:rsidRDefault="00165EAA" w:rsidP="00A2649C">
            <w:pPr>
              <w:jc w:val="center"/>
            </w:pPr>
            <w:r>
              <w:t>Hand soap</w:t>
            </w:r>
          </w:p>
        </w:tc>
        <w:tc>
          <w:tcPr>
            <w:tcW w:w="3207" w:type="dxa"/>
          </w:tcPr>
          <w:p w14:paraId="2C35C657" w14:textId="537C10EC" w:rsidR="00165EAA" w:rsidRDefault="00FA4651" w:rsidP="00A2649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-10</m:t>
                    </m:r>
                  </m:sup>
                </m:sSup>
              </m:oMath>
            </m:oMathPara>
          </w:p>
        </w:tc>
        <w:tc>
          <w:tcPr>
            <w:tcW w:w="3207" w:type="dxa"/>
          </w:tcPr>
          <w:p w14:paraId="2606CCE0" w14:textId="6F0A702E" w:rsidR="00165EAA" w:rsidRPr="00FA4651" w:rsidRDefault="00C53BD0" w:rsidP="00A2649C">
            <w:pPr>
              <w:jc w:val="cente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FA4651">
              <w:rPr>
                <w:rFonts w:eastAsia="Calibri"/>
                <w:b/>
                <w:bCs/>
                <w:color w:val="000000" w:themeColor="text1"/>
              </w:rPr>
              <w:t>10.00</w:t>
            </w:r>
          </w:p>
        </w:tc>
      </w:tr>
      <w:tr w:rsidR="00165EAA" w14:paraId="209C8220" w14:textId="77777777" w:rsidTr="00F8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7116EE0C" w14:textId="77777777" w:rsidR="00165EAA" w:rsidRDefault="00165EAA" w:rsidP="00A2649C">
            <w:pPr>
              <w:jc w:val="center"/>
            </w:pPr>
            <w:r>
              <w:t>Milk</w:t>
            </w:r>
          </w:p>
        </w:tc>
        <w:tc>
          <w:tcPr>
            <w:tcW w:w="3207" w:type="dxa"/>
          </w:tcPr>
          <w:p w14:paraId="17B74676" w14:textId="271B8BED" w:rsidR="00165EAA" w:rsidRDefault="00FA4651" w:rsidP="00A2649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c>
          <w:tcPr>
            <w:tcW w:w="3207" w:type="dxa"/>
          </w:tcPr>
          <w:p w14:paraId="6D16D955" w14:textId="69E06064" w:rsidR="00165EAA" w:rsidRPr="00FA4651" w:rsidRDefault="00C53BD0" w:rsidP="00A2649C">
            <w:pPr>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FA4651">
              <w:rPr>
                <w:rFonts w:eastAsia="Calibri"/>
                <w:b/>
                <w:bCs/>
                <w:color w:val="000000" w:themeColor="text1"/>
              </w:rPr>
              <w:t>6.50</w:t>
            </w:r>
          </w:p>
        </w:tc>
      </w:tr>
      <w:tr w:rsidR="00165EAA" w14:paraId="06D373A8" w14:textId="77777777" w:rsidTr="00F8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2F38BD00" w14:textId="77777777" w:rsidR="00165EAA" w:rsidRDefault="00165EAA" w:rsidP="00A2649C">
            <w:pPr>
              <w:jc w:val="center"/>
            </w:pPr>
            <w:r>
              <w:t>Orange juice</w:t>
            </w:r>
          </w:p>
        </w:tc>
        <w:tc>
          <w:tcPr>
            <w:tcW w:w="3207" w:type="dxa"/>
          </w:tcPr>
          <w:p w14:paraId="2EB76565" w14:textId="451BEBDC" w:rsidR="00165EAA" w:rsidRDefault="00FA4651" w:rsidP="00A2649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3207" w:type="dxa"/>
          </w:tcPr>
          <w:p w14:paraId="4CB9969A" w14:textId="64F739FF" w:rsidR="00165EAA" w:rsidRPr="00FA4651" w:rsidRDefault="00C53BD0" w:rsidP="00A2649C">
            <w:pPr>
              <w:jc w:val="cente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FA4651">
              <w:rPr>
                <w:rFonts w:eastAsia="Calibri"/>
                <w:b/>
                <w:bCs/>
                <w:color w:val="000000" w:themeColor="text1"/>
              </w:rPr>
              <w:t>3.50</w:t>
            </w:r>
          </w:p>
        </w:tc>
      </w:tr>
      <w:tr w:rsidR="00165EAA" w14:paraId="30EB4248" w14:textId="77777777" w:rsidTr="00F8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7908A21C" w14:textId="77777777" w:rsidR="00165EAA" w:rsidRDefault="00165EAA" w:rsidP="00A2649C">
            <w:pPr>
              <w:jc w:val="center"/>
            </w:pPr>
            <w:r>
              <w:t>Soda water</w:t>
            </w:r>
          </w:p>
        </w:tc>
        <w:tc>
          <w:tcPr>
            <w:tcW w:w="3207" w:type="dxa"/>
          </w:tcPr>
          <w:p w14:paraId="5B400135" w14:textId="6A40D928" w:rsidR="00165EAA" w:rsidRDefault="00FA4651" w:rsidP="00A2649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3.2×</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3207" w:type="dxa"/>
          </w:tcPr>
          <w:p w14:paraId="417B43F7" w14:textId="6AA6B9D0" w:rsidR="00165EAA" w:rsidRPr="00FA4651" w:rsidRDefault="0075214C" w:rsidP="00A2649C">
            <w:pPr>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FA4651">
              <w:rPr>
                <w:rFonts w:eastAsia="Calibri"/>
                <w:b/>
                <w:bCs/>
                <w:color w:val="000000" w:themeColor="text1"/>
              </w:rPr>
              <w:t>2.50</w:t>
            </w:r>
          </w:p>
        </w:tc>
      </w:tr>
      <w:tr w:rsidR="00165EAA" w14:paraId="7ABAEC6B" w14:textId="77777777" w:rsidTr="00F8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4C5A9F0B" w14:textId="77777777" w:rsidR="00165EAA" w:rsidRDefault="00165EAA" w:rsidP="00A2649C">
            <w:pPr>
              <w:jc w:val="center"/>
            </w:pPr>
            <w:r>
              <w:t>Saliva</w:t>
            </w:r>
          </w:p>
        </w:tc>
        <w:tc>
          <w:tcPr>
            <w:tcW w:w="3207" w:type="dxa"/>
          </w:tcPr>
          <w:p w14:paraId="4B944F7F" w14:textId="3AD45068" w:rsidR="00165EAA" w:rsidRDefault="00FA4651" w:rsidP="00A2649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-8</m:t>
                    </m:r>
                  </m:sup>
                </m:sSup>
              </m:oMath>
            </m:oMathPara>
          </w:p>
        </w:tc>
        <w:tc>
          <w:tcPr>
            <w:tcW w:w="3207" w:type="dxa"/>
          </w:tcPr>
          <w:p w14:paraId="13BAA790" w14:textId="19168369" w:rsidR="00165EAA" w:rsidRPr="00FA4651" w:rsidRDefault="0075214C" w:rsidP="00A2649C">
            <w:pPr>
              <w:jc w:val="cente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FA4651">
              <w:rPr>
                <w:rFonts w:eastAsia="Calibri"/>
                <w:b/>
                <w:bCs/>
                <w:color w:val="000000" w:themeColor="text1"/>
              </w:rPr>
              <w:t>7.40</w:t>
            </w:r>
          </w:p>
        </w:tc>
      </w:tr>
      <w:tr w:rsidR="00165EAA" w14:paraId="73C59301" w14:textId="77777777" w:rsidTr="00F8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700CAC0B" w14:textId="77777777" w:rsidR="00165EAA" w:rsidRDefault="00165EAA" w:rsidP="00A2649C">
            <w:pPr>
              <w:jc w:val="center"/>
            </w:pPr>
            <w:r>
              <w:t>Stomach acid</w:t>
            </w:r>
          </w:p>
        </w:tc>
        <w:tc>
          <w:tcPr>
            <w:tcW w:w="3207" w:type="dxa"/>
          </w:tcPr>
          <w:p w14:paraId="313126D8" w14:textId="071C1648" w:rsidR="00165EAA" w:rsidRDefault="00FA4651" w:rsidP="00A2649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3207" w:type="dxa"/>
          </w:tcPr>
          <w:p w14:paraId="45AC0842" w14:textId="41E3A83F" w:rsidR="00165EAA" w:rsidRPr="00FA4651" w:rsidRDefault="0075214C" w:rsidP="00A2649C">
            <w:pPr>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sidRPr="00FA4651">
              <w:rPr>
                <w:rFonts w:eastAsia="Calibri"/>
                <w:b/>
                <w:bCs/>
                <w:color w:val="000000" w:themeColor="text1"/>
              </w:rPr>
              <w:t>2.00</w:t>
            </w:r>
          </w:p>
        </w:tc>
      </w:tr>
      <w:tr w:rsidR="00165EAA" w14:paraId="539DE578" w14:textId="77777777" w:rsidTr="00F8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7DA5950E" w14:textId="77777777" w:rsidR="00165EAA" w:rsidRDefault="00165EAA" w:rsidP="00A2649C">
            <w:pPr>
              <w:jc w:val="center"/>
            </w:pPr>
            <w:r>
              <w:t>Water</w:t>
            </w:r>
          </w:p>
        </w:tc>
        <w:tc>
          <w:tcPr>
            <w:tcW w:w="3207" w:type="dxa"/>
          </w:tcPr>
          <w:p w14:paraId="5454387D" w14:textId="214F54B2" w:rsidR="00165EAA" w:rsidRDefault="00FA4651" w:rsidP="00A2649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-7</m:t>
                    </m:r>
                  </m:sup>
                </m:sSup>
              </m:oMath>
            </m:oMathPara>
          </w:p>
        </w:tc>
        <w:tc>
          <w:tcPr>
            <w:tcW w:w="3207" w:type="dxa"/>
          </w:tcPr>
          <w:p w14:paraId="3E07FDBC" w14:textId="3E2215C5" w:rsidR="00165EAA" w:rsidRPr="00FA4651" w:rsidRDefault="0075214C" w:rsidP="00A2649C">
            <w:pPr>
              <w:jc w:val="cente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FA4651">
              <w:rPr>
                <w:rFonts w:eastAsia="Calibri"/>
                <w:b/>
                <w:bCs/>
                <w:color w:val="000000" w:themeColor="text1"/>
              </w:rPr>
              <w:t>7.00</w:t>
            </w:r>
          </w:p>
        </w:tc>
      </w:tr>
    </w:tbl>
    <w:p w14:paraId="0892069D" w14:textId="77777777" w:rsidR="00F41325" w:rsidRPr="00413AAC" w:rsidRDefault="00F41325" w:rsidP="00413AAC">
      <w:r w:rsidRPr="00413AAC">
        <w:br w:type="page"/>
      </w:r>
    </w:p>
    <w:p w14:paraId="2BFBE193" w14:textId="10007438" w:rsidR="00552080" w:rsidRDefault="00EF3121" w:rsidP="00EF3121">
      <w:pPr>
        <w:pStyle w:val="Heading3"/>
      </w:pPr>
      <w:r>
        <w:t xml:space="preserve">Appendix B – </w:t>
      </w:r>
      <w:r w:rsidR="009A2EAB">
        <w:t xml:space="preserve">concentrating </w:t>
      </w:r>
      <w:r>
        <w:t>on pH</w:t>
      </w:r>
    </w:p>
    <w:tbl>
      <w:tblPr>
        <w:tblStyle w:val="Tableheader"/>
        <w:tblW w:w="0" w:type="auto"/>
        <w:tblLook w:val="04A0" w:firstRow="1" w:lastRow="0" w:firstColumn="1" w:lastColumn="0" w:noHBand="0" w:noVBand="1"/>
        <w:tblDescription w:val=" Sample solutions for Appendix B."/>
      </w:tblPr>
      <w:tblGrid>
        <w:gridCol w:w="3208"/>
        <w:gridCol w:w="3207"/>
        <w:gridCol w:w="3207"/>
      </w:tblGrid>
      <w:tr w:rsidR="00F8041C" w14:paraId="2F2F9399" w14:textId="77777777" w:rsidTr="00A26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0E2A120B" w14:textId="77777777" w:rsidR="00F8041C" w:rsidRDefault="00F8041C" w:rsidP="00A2649C">
            <w:pPr>
              <w:jc w:val="center"/>
            </w:pPr>
            <w:r>
              <w:t>Solution diluted with equal amount of water</w:t>
            </w:r>
          </w:p>
        </w:tc>
        <w:tc>
          <w:tcPr>
            <w:tcW w:w="3207" w:type="dxa"/>
            <w:vAlign w:val="center"/>
          </w:tcPr>
          <w:p w14:paraId="7F02E27F" w14:textId="77777777" w:rsidR="00F8041C" w:rsidRDefault="00F8041C" w:rsidP="00A2649C">
            <w:pPr>
              <w:jc w:val="center"/>
              <w:cnfStyle w:val="100000000000" w:firstRow="1" w:lastRow="0" w:firstColumn="0" w:lastColumn="0" w:oddVBand="0" w:evenVBand="0" w:oddHBand="0" w:evenHBand="0" w:firstRowFirstColumn="0" w:firstRowLastColumn="0" w:lastRowFirstColumn="0" w:lastRowLastColumn="0"/>
            </w:pPr>
            <w:r>
              <w:t>pH</w:t>
            </w:r>
          </w:p>
        </w:tc>
        <w:tc>
          <w:tcPr>
            <w:tcW w:w="3207" w:type="dxa"/>
            <w:vAlign w:val="center"/>
          </w:tcPr>
          <w:p w14:paraId="2CB82351" w14:textId="77777777" w:rsidR="00F8041C" w:rsidRDefault="00F8041C" w:rsidP="00A2649C">
            <w:pPr>
              <w:jc w:val="center"/>
              <w:cnfStyle w:val="100000000000" w:firstRow="1" w:lastRow="0" w:firstColumn="0" w:lastColumn="0" w:oddVBand="0" w:evenVBand="0" w:oddHBand="0" w:evenHBand="0" w:firstRowFirstColumn="0" w:firstRowLastColumn="0" w:lastRowFirstColumn="0" w:lastRowLastColumn="0"/>
            </w:pPr>
            <w:r w:rsidRPr="007D057D">
              <w:t>H</w:t>
            </w:r>
            <w:r w:rsidRPr="00FA4651">
              <w:rPr>
                <w:vertAlign w:val="superscript"/>
              </w:rPr>
              <w:t>+</w:t>
            </w:r>
            <w:r w:rsidRPr="007D057D">
              <w:t xml:space="preserve"> concentration</w:t>
            </w:r>
            <w:r>
              <w:t xml:space="preserve"> (mol/L)</w:t>
            </w:r>
          </w:p>
        </w:tc>
      </w:tr>
      <w:tr w:rsidR="00F8041C" w14:paraId="185F0956" w14:textId="77777777" w:rsidTr="00A2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4F3E1EC3" w14:textId="77777777" w:rsidR="00F8041C" w:rsidRDefault="00F8041C" w:rsidP="00F8041C">
            <w:pPr>
              <w:jc w:val="center"/>
            </w:pPr>
            <w:r>
              <w:t>Battery acid</w:t>
            </w:r>
          </w:p>
        </w:tc>
        <w:tc>
          <w:tcPr>
            <w:tcW w:w="3207" w:type="dxa"/>
            <w:vAlign w:val="center"/>
          </w:tcPr>
          <w:p w14:paraId="1D2EF1F0" w14:textId="77777777" w:rsidR="00F8041C" w:rsidRDefault="00F8041C" w:rsidP="00F8041C">
            <w:pPr>
              <w:jc w:val="center"/>
              <w:cnfStyle w:val="000000100000" w:firstRow="0" w:lastRow="0" w:firstColumn="0" w:lastColumn="0" w:oddVBand="0" w:evenVBand="0" w:oddHBand="1" w:evenHBand="0" w:firstRowFirstColumn="0" w:firstRowLastColumn="0" w:lastRowFirstColumn="0" w:lastRowLastColumn="0"/>
            </w:pPr>
            <w:r>
              <w:t>1.30</w:t>
            </w:r>
          </w:p>
        </w:tc>
        <w:tc>
          <w:tcPr>
            <w:tcW w:w="3207" w:type="dxa"/>
          </w:tcPr>
          <w:p w14:paraId="2D044886" w14:textId="222BAD27" w:rsidR="00F8041C" w:rsidRPr="00FA4651" w:rsidRDefault="00FA4651" w:rsidP="00F8041C">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m:oMathPara>
              <m:oMath>
                <m:r>
                  <m:rPr>
                    <m:sty m:val="bi"/>
                  </m:rPr>
                  <w:rPr>
                    <w:rFonts w:ascii="Cambria Math" w:hAnsi="Cambria Math"/>
                    <w:color w:val="000000" w:themeColor="text1"/>
                  </w:rPr>
                  <m:t>5.0×</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-2</m:t>
                    </m:r>
                  </m:sup>
                </m:sSup>
              </m:oMath>
            </m:oMathPara>
          </w:p>
        </w:tc>
      </w:tr>
      <w:tr w:rsidR="00F8041C" w14:paraId="44912356" w14:textId="77777777" w:rsidTr="00A2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10F5D4C1" w14:textId="77777777" w:rsidR="00F8041C" w:rsidRDefault="00F8041C" w:rsidP="00F8041C">
            <w:pPr>
              <w:jc w:val="center"/>
            </w:pPr>
            <w:r>
              <w:t>Blood</w:t>
            </w:r>
          </w:p>
        </w:tc>
        <w:tc>
          <w:tcPr>
            <w:tcW w:w="3207" w:type="dxa"/>
            <w:vAlign w:val="center"/>
          </w:tcPr>
          <w:p w14:paraId="41EF9F8B" w14:textId="77777777" w:rsidR="00F8041C" w:rsidRDefault="00F8041C" w:rsidP="00F8041C">
            <w:pPr>
              <w:jc w:val="center"/>
              <w:cnfStyle w:val="000000010000" w:firstRow="0" w:lastRow="0" w:firstColumn="0" w:lastColumn="0" w:oddVBand="0" w:evenVBand="0" w:oddHBand="0" w:evenHBand="1" w:firstRowFirstColumn="0" w:firstRowLastColumn="0" w:lastRowFirstColumn="0" w:lastRowLastColumn="0"/>
            </w:pPr>
            <w:r>
              <w:t>7.25</w:t>
            </w:r>
          </w:p>
        </w:tc>
        <w:tc>
          <w:tcPr>
            <w:tcW w:w="3207" w:type="dxa"/>
          </w:tcPr>
          <w:p w14:paraId="20C87083" w14:textId="6E8E96F0" w:rsidR="00F8041C" w:rsidRPr="00FA4651" w:rsidRDefault="00FA4651" w:rsidP="00F8041C">
            <w:pPr>
              <w:jc w:val="center"/>
              <w:cnfStyle w:val="000000010000" w:firstRow="0" w:lastRow="0" w:firstColumn="0" w:lastColumn="0" w:oddVBand="0" w:evenVBand="0" w:oddHBand="0" w:evenHBand="1" w:firstRowFirstColumn="0" w:firstRowLastColumn="0" w:lastRowFirstColumn="0" w:lastRowLastColumn="0"/>
              <w:rPr>
                <w:b/>
                <w:bCs/>
                <w:color w:val="000000" w:themeColor="text1"/>
              </w:rPr>
            </w:pPr>
            <m:oMathPara>
              <m:oMath>
                <m:r>
                  <m:rPr>
                    <m:sty m:val="bi"/>
                  </m:rPr>
                  <w:rPr>
                    <w:rFonts w:ascii="Cambria Math" w:hAnsi="Cambria Math"/>
                    <w:color w:val="000000" w:themeColor="text1"/>
                  </w:rPr>
                  <m:t>5.7×</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-8</m:t>
                    </m:r>
                  </m:sup>
                </m:sSup>
              </m:oMath>
            </m:oMathPara>
          </w:p>
        </w:tc>
      </w:tr>
      <w:tr w:rsidR="00F8041C" w14:paraId="2C3729A7" w14:textId="77777777" w:rsidTr="00A2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0F057A9A" w14:textId="77777777" w:rsidR="00F8041C" w:rsidRDefault="00F8041C" w:rsidP="00F8041C">
            <w:pPr>
              <w:jc w:val="center"/>
            </w:pPr>
            <w:r>
              <w:t>Chicken soup</w:t>
            </w:r>
          </w:p>
        </w:tc>
        <w:tc>
          <w:tcPr>
            <w:tcW w:w="3207" w:type="dxa"/>
            <w:vAlign w:val="center"/>
          </w:tcPr>
          <w:p w14:paraId="603D300C" w14:textId="77777777" w:rsidR="00F8041C" w:rsidRDefault="00F8041C" w:rsidP="00F8041C">
            <w:pPr>
              <w:jc w:val="center"/>
              <w:cnfStyle w:val="000000100000" w:firstRow="0" w:lastRow="0" w:firstColumn="0" w:lastColumn="0" w:oddVBand="0" w:evenVBand="0" w:oddHBand="1" w:evenHBand="0" w:firstRowFirstColumn="0" w:firstRowLastColumn="0" w:lastRowFirstColumn="0" w:lastRowLastColumn="0"/>
            </w:pPr>
            <w:r>
              <w:t>6.07</w:t>
            </w:r>
          </w:p>
        </w:tc>
        <w:tc>
          <w:tcPr>
            <w:tcW w:w="3207" w:type="dxa"/>
          </w:tcPr>
          <w:p w14:paraId="26692EDA" w14:textId="486622A8" w:rsidR="00F8041C" w:rsidRPr="00FA4651" w:rsidRDefault="00FA4651" w:rsidP="00F8041C">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m:oMathPara>
              <m:oMath>
                <m:r>
                  <m:rPr>
                    <m:sty m:val="bi"/>
                  </m:rPr>
                  <w:rPr>
                    <w:rFonts w:ascii="Cambria Math" w:hAnsi="Cambria Math"/>
                    <w:color w:val="000000" w:themeColor="text1"/>
                  </w:rPr>
                  <m:t>8.4×</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-7</m:t>
                    </m:r>
                  </m:sup>
                </m:sSup>
              </m:oMath>
            </m:oMathPara>
          </w:p>
        </w:tc>
      </w:tr>
      <w:tr w:rsidR="00F8041C" w14:paraId="2E08F271" w14:textId="77777777" w:rsidTr="00A2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5B45B7F2" w14:textId="77777777" w:rsidR="00F8041C" w:rsidRDefault="00F8041C" w:rsidP="00F8041C">
            <w:pPr>
              <w:jc w:val="center"/>
            </w:pPr>
            <w:r>
              <w:t>Coffee</w:t>
            </w:r>
          </w:p>
        </w:tc>
        <w:tc>
          <w:tcPr>
            <w:tcW w:w="3207" w:type="dxa"/>
            <w:vAlign w:val="center"/>
          </w:tcPr>
          <w:p w14:paraId="1CAE954F" w14:textId="77777777" w:rsidR="00F8041C" w:rsidRDefault="00F8041C" w:rsidP="00F8041C">
            <w:pPr>
              <w:jc w:val="center"/>
              <w:cnfStyle w:val="000000010000" w:firstRow="0" w:lastRow="0" w:firstColumn="0" w:lastColumn="0" w:oddVBand="0" w:evenVBand="0" w:oddHBand="0" w:evenHBand="1" w:firstRowFirstColumn="0" w:firstRowLastColumn="0" w:lastRowFirstColumn="0" w:lastRowLastColumn="0"/>
            </w:pPr>
            <w:r>
              <w:t>5.29</w:t>
            </w:r>
          </w:p>
        </w:tc>
        <w:tc>
          <w:tcPr>
            <w:tcW w:w="3207" w:type="dxa"/>
          </w:tcPr>
          <w:p w14:paraId="70A2BBBB" w14:textId="2227611C" w:rsidR="00F8041C" w:rsidRPr="00FA4651" w:rsidRDefault="00FA4651" w:rsidP="00F8041C">
            <w:pPr>
              <w:jc w:val="center"/>
              <w:cnfStyle w:val="000000010000" w:firstRow="0" w:lastRow="0" w:firstColumn="0" w:lastColumn="0" w:oddVBand="0" w:evenVBand="0" w:oddHBand="0" w:evenHBand="1" w:firstRowFirstColumn="0" w:firstRowLastColumn="0" w:lastRowFirstColumn="0" w:lastRowLastColumn="0"/>
              <w:rPr>
                <w:b/>
                <w:bCs/>
                <w:color w:val="000000" w:themeColor="text1"/>
              </w:rPr>
            </w:pPr>
            <m:oMathPara>
              <m:oMath>
                <m:r>
                  <m:rPr>
                    <m:sty m:val="bi"/>
                  </m:rPr>
                  <w:rPr>
                    <w:rFonts w:ascii="Cambria Math" w:hAnsi="Cambria Math"/>
                    <w:color w:val="000000" w:themeColor="text1"/>
                  </w:rPr>
                  <m:t>5.1×</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-6</m:t>
                    </m:r>
                  </m:sup>
                </m:sSup>
              </m:oMath>
            </m:oMathPara>
          </w:p>
        </w:tc>
      </w:tr>
      <w:tr w:rsidR="00F8041C" w14:paraId="62D38C30" w14:textId="77777777" w:rsidTr="00A2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2849961E" w14:textId="77777777" w:rsidR="00F8041C" w:rsidRDefault="00F8041C" w:rsidP="00F8041C">
            <w:pPr>
              <w:jc w:val="center"/>
            </w:pPr>
            <w:r>
              <w:t>Drain cleaner</w:t>
            </w:r>
          </w:p>
        </w:tc>
        <w:tc>
          <w:tcPr>
            <w:tcW w:w="3207" w:type="dxa"/>
            <w:vAlign w:val="center"/>
          </w:tcPr>
          <w:p w14:paraId="2A10D82A" w14:textId="77777777" w:rsidR="00F8041C" w:rsidRDefault="00F8041C" w:rsidP="00F8041C">
            <w:pPr>
              <w:jc w:val="center"/>
              <w:cnfStyle w:val="000000100000" w:firstRow="0" w:lastRow="0" w:firstColumn="0" w:lastColumn="0" w:oddVBand="0" w:evenVBand="0" w:oddHBand="1" w:evenHBand="0" w:firstRowFirstColumn="0" w:firstRowLastColumn="0" w:lastRowFirstColumn="0" w:lastRowLastColumn="0"/>
            </w:pPr>
            <w:r>
              <w:t>12.70</w:t>
            </w:r>
          </w:p>
        </w:tc>
        <w:tc>
          <w:tcPr>
            <w:tcW w:w="3207" w:type="dxa"/>
          </w:tcPr>
          <w:p w14:paraId="63417FDF" w14:textId="162BE3F5" w:rsidR="00F8041C" w:rsidRPr="00FA4651" w:rsidRDefault="00FA4651" w:rsidP="00F8041C">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m:oMathPara>
              <m:oMath>
                <m:r>
                  <m:rPr>
                    <m:sty m:val="bi"/>
                  </m:rPr>
                  <w:rPr>
                    <w:rFonts w:ascii="Cambria Math" w:hAnsi="Cambria Math"/>
                    <w:color w:val="000000" w:themeColor="text1"/>
                  </w:rPr>
                  <m:t>2.0×</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-13</m:t>
                    </m:r>
                  </m:sup>
                </m:sSup>
              </m:oMath>
            </m:oMathPara>
          </w:p>
        </w:tc>
      </w:tr>
      <w:tr w:rsidR="00F8041C" w14:paraId="44ACD3A3" w14:textId="77777777" w:rsidTr="00A2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68B60924" w14:textId="77777777" w:rsidR="00F8041C" w:rsidRDefault="00F8041C" w:rsidP="00F8041C">
            <w:pPr>
              <w:jc w:val="center"/>
            </w:pPr>
            <w:r>
              <w:t>Hand soap</w:t>
            </w:r>
          </w:p>
        </w:tc>
        <w:tc>
          <w:tcPr>
            <w:tcW w:w="3207" w:type="dxa"/>
            <w:vAlign w:val="center"/>
          </w:tcPr>
          <w:p w14:paraId="2A89A603" w14:textId="77777777" w:rsidR="00F8041C" w:rsidRDefault="00F8041C" w:rsidP="00F8041C">
            <w:pPr>
              <w:jc w:val="center"/>
              <w:cnfStyle w:val="000000010000" w:firstRow="0" w:lastRow="0" w:firstColumn="0" w:lastColumn="0" w:oddVBand="0" w:evenVBand="0" w:oddHBand="0" w:evenHBand="1" w:firstRowFirstColumn="0" w:firstRowLastColumn="0" w:lastRowFirstColumn="0" w:lastRowLastColumn="0"/>
            </w:pPr>
            <w:r>
              <w:t>9.70</w:t>
            </w:r>
          </w:p>
        </w:tc>
        <w:tc>
          <w:tcPr>
            <w:tcW w:w="3207" w:type="dxa"/>
          </w:tcPr>
          <w:p w14:paraId="7DB28532" w14:textId="3336D418" w:rsidR="00F8041C" w:rsidRPr="00FA4651" w:rsidRDefault="00FA4651" w:rsidP="00F8041C">
            <w:pPr>
              <w:jc w:val="center"/>
              <w:cnfStyle w:val="000000010000" w:firstRow="0" w:lastRow="0" w:firstColumn="0" w:lastColumn="0" w:oddVBand="0" w:evenVBand="0" w:oddHBand="0" w:evenHBand="1" w:firstRowFirstColumn="0" w:firstRowLastColumn="0" w:lastRowFirstColumn="0" w:lastRowLastColumn="0"/>
              <w:rPr>
                <w:b/>
                <w:bCs/>
                <w:color w:val="000000" w:themeColor="text1"/>
              </w:rPr>
            </w:pPr>
            <m:oMathPara>
              <m:oMath>
                <m:r>
                  <m:rPr>
                    <m:sty m:val="bi"/>
                  </m:rPr>
                  <w:rPr>
                    <w:rFonts w:ascii="Cambria Math" w:hAnsi="Cambria Math"/>
                    <w:color w:val="000000" w:themeColor="text1"/>
                  </w:rPr>
                  <m:t>2.0×</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-10</m:t>
                    </m:r>
                  </m:sup>
                </m:sSup>
              </m:oMath>
            </m:oMathPara>
          </w:p>
        </w:tc>
      </w:tr>
      <w:tr w:rsidR="00F8041C" w14:paraId="1D68608D" w14:textId="77777777" w:rsidTr="00A2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353FF373" w14:textId="77777777" w:rsidR="00F8041C" w:rsidRDefault="00F8041C" w:rsidP="00F8041C">
            <w:pPr>
              <w:jc w:val="center"/>
            </w:pPr>
            <w:r>
              <w:t>Milk</w:t>
            </w:r>
          </w:p>
        </w:tc>
        <w:tc>
          <w:tcPr>
            <w:tcW w:w="3207" w:type="dxa"/>
            <w:vAlign w:val="center"/>
          </w:tcPr>
          <w:p w14:paraId="716B5772" w14:textId="77777777" w:rsidR="00F8041C" w:rsidRDefault="00F8041C" w:rsidP="00F8041C">
            <w:pPr>
              <w:jc w:val="center"/>
              <w:cnfStyle w:val="000000100000" w:firstRow="0" w:lastRow="0" w:firstColumn="0" w:lastColumn="0" w:oddVBand="0" w:evenVBand="0" w:oddHBand="1" w:evenHBand="0" w:firstRowFirstColumn="0" w:firstRowLastColumn="0" w:lastRowFirstColumn="0" w:lastRowLastColumn="0"/>
            </w:pPr>
            <w:r>
              <w:t>6.68</w:t>
            </w:r>
          </w:p>
        </w:tc>
        <w:tc>
          <w:tcPr>
            <w:tcW w:w="3207" w:type="dxa"/>
          </w:tcPr>
          <w:p w14:paraId="3E0693FF" w14:textId="40E4FE56" w:rsidR="00F8041C" w:rsidRPr="00FA4651" w:rsidRDefault="00FA4651" w:rsidP="00F8041C">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m:oMathPara>
              <m:oMath>
                <m:r>
                  <m:rPr>
                    <m:sty m:val="bi"/>
                  </m:rPr>
                  <w:rPr>
                    <w:rFonts w:ascii="Cambria Math" w:hAnsi="Cambria Math"/>
                    <w:color w:val="000000" w:themeColor="text1"/>
                  </w:rPr>
                  <m:t>2.1×</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-7</m:t>
                    </m:r>
                  </m:sup>
                </m:sSup>
              </m:oMath>
            </m:oMathPara>
          </w:p>
        </w:tc>
      </w:tr>
      <w:tr w:rsidR="00F8041C" w14:paraId="5AAE8063" w14:textId="77777777" w:rsidTr="00A2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484CBC91" w14:textId="77777777" w:rsidR="00F8041C" w:rsidRDefault="00F8041C" w:rsidP="00F8041C">
            <w:pPr>
              <w:jc w:val="center"/>
            </w:pPr>
            <w:r>
              <w:t>Orange juice</w:t>
            </w:r>
          </w:p>
        </w:tc>
        <w:tc>
          <w:tcPr>
            <w:tcW w:w="3207" w:type="dxa"/>
            <w:vAlign w:val="center"/>
          </w:tcPr>
          <w:p w14:paraId="42EADB1F" w14:textId="77777777" w:rsidR="00F8041C" w:rsidRDefault="00F8041C" w:rsidP="00F8041C">
            <w:pPr>
              <w:jc w:val="center"/>
              <w:cnfStyle w:val="000000010000" w:firstRow="0" w:lastRow="0" w:firstColumn="0" w:lastColumn="0" w:oddVBand="0" w:evenVBand="0" w:oddHBand="0" w:evenHBand="1" w:firstRowFirstColumn="0" w:firstRowLastColumn="0" w:lastRowFirstColumn="0" w:lastRowLastColumn="0"/>
            </w:pPr>
            <w:r>
              <w:t>3.80</w:t>
            </w:r>
          </w:p>
        </w:tc>
        <w:tc>
          <w:tcPr>
            <w:tcW w:w="3207" w:type="dxa"/>
          </w:tcPr>
          <w:p w14:paraId="46E502F0" w14:textId="26107885" w:rsidR="00F8041C" w:rsidRPr="00FA4651" w:rsidRDefault="00FA4651" w:rsidP="00F8041C">
            <w:pPr>
              <w:jc w:val="center"/>
              <w:cnfStyle w:val="000000010000" w:firstRow="0" w:lastRow="0" w:firstColumn="0" w:lastColumn="0" w:oddVBand="0" w:evenVBand="0" w:oddHBand="0" w:evenHBand="1" w:firstRowFirstColumn="0" w:firstRowLastColumn="0" w:lastRowFirstColumn="0" w:lastRowLastColumn="0"/>
              <w:rPr>
                <w:b/>
                <w:bCs/>
                <w:color w:val="000000" w:themeColor="text1"/>
              </w:rPr>
            </w:pPr>
            <m:oMathPara>
              <m:oMath>
                <m:r>
                  <m:rPr>
                    <m:sty m:val="bi"/>
                  </m:rPr>
                  <w:rPr>
                    <w:rFonts w:ascii="Cambria Math" w:hAnsi="Cambria Math"/>
                    <w:color w:val="000000" w:themeColor="text1"/>
                  </w:rPr>
                  <m:t>1.6×</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-4</m:t>
                    </m:r>
                  </m:sup>
                </m:sSup>
              </m:oMath>
            </m:oMathPara>
          </w:p>
        </w:tc>
      </w:tr>
      <w:tr w:rsidR="00F8041C" w14:paraId="41EF09E3" w14:textId="77777777" w:rsidTr="00A2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73802F94" w14:textId="77777777" w:rsidR="00F8041C" w:rsidRDefault="00F8041C" w:rsidP="00F8041C">
            <w:pPr>
              <w:jc w:val="center"/>
            </w:pPr>
            <w:r>
              <w:t>Soda water</w:t>
            </w:r>
          </w:p>
        </w:tc>
        <w:tc>
          <w:tcPr>
            <w:tcW w:w="3207" w:type="dxa"/>
            <w:vAlign w:val="center"/>
          </w:tcPr>
          <w:p w14:paraId="17AE23E6" w14:textId="77777777" w:rsidR="00F8041C" w:rsidRDefault="00F8041C" w:rsidP="00F8041C">
            <w:pPr>
              <w:jc w:val="center"/>
              <w:cnfStyle w:val="000000100000" w:firstRow="0" w:lastRow="0" w:firstColumn="0" w:lastColumn="0" w:oddVBand="0" w:evenVBand="0" w:oddHBand="1" w:evenHBand="0" w:firstRowFirstColumn="0" w:firstRowLastColumn="0" w:lastRowFirstColumn="0" w:lastRowLastColumn="0"/>
            </w:pPr>
            <w:r>
              <w:t>2.80</w:t>
            </w:r>
          </w:p>
        </w:tc>
        <w:tc>
          <w:tcPr>
            <w:tcW w:w="3207" w:type="dxa"/>
          </w:tcPr>
          <w:p w14:paraId="0EA3EE06" w14:textId="0327AFA8" w:rsidR="00F8041C" w:rsidRPr="00FA4651" w:rsidRDefault="00FA4651" w:rsidP="00F8041C">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m:oMathPara>
              <m:oMath>
                <m:r>
                  <m:rPr>
                    <m:sty m:val="bi"/>
                  </m:rPr>
                  <w:rPr>
                    <w:rFonts w:ascii="Cambria Math" w:hAnsi="Cambria Math"/>
                    <w:color w:val="000000" w:themeColor="text1"/>
                  </w:rPr>
                  <m:t>1.6×</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-3</m:t>
                    </m:r>
                  </m:sup>
                </m:sSup>
              </m:oMath>
            </m:oMathPara>
          </w:p>
        </w:tc>
      </w:tr>
      <w:tr w:rsidR="00F8041C" w14:paraId="2E6BE771" w14:textId="77777777" w:rsidTr="00A2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0A5B1BAA" w14:textId="77777777" w:rsidR="00F8041C" w:rsidRDefault="00F8041C" w:rsidP="00F8041C">
            <w:pPr>
              <w:jc w:val="center"/>
            </w:pPr>
            <w:r>
              <w:t>Saliva</w:t>
            </w:r>
          </w:p>
        </w:tc>
        <w:tc>
          <w:tcPr>
            <w:tcW w:w="3207" w:type="dxa"/>
            <w:vAlign w:val="center"/>
          </w:tcPr>
          <w:p w14:paraId="64410632" w14:textId="77777777" w:rsidR="00F8041C" w:rsidRDefault="00F8041C" w:rsidP="00F8041C">
            <w:pPr>
              <w:jc w:val="center"/>
              <w:cnfStyle w:val="000000010000" w:firstRow="0" w:lastRow="0" w:firstColumn="0" w:lastColumn="0" w:oddVBand="0" w:evenVBand="0" w:oddHBand="0" w:evenHBand="1" w:firstRowFirstColumn="0" w:firstRowLastColumn="0" w:lastRowFirstColumn="0" w:lastRowLastColumn="0"/>
            </w:pPr>
            <w:r>
              <w:t>7.24</w:t>
            </w:r>
          </w:p>
        </w:tc>
        <w:tc>
          <w:tcPr>
            <w:tcW w:w="3207" w:type="dxa"/>
          </w:tcPr>
          <w:p w14:paraId="2D97AA45" w14:textId="10DA13C8" w:rsidR="00F8041C" w:rsidRPr="00FA4651" w:rsidRDefault="00FA4651" w:rsidP="00F8041C">
            <w:pPr>
              <w:jc w:val="center"/>
              <w:cnfStyle w:val="000000010000" w:firstRow="0" w:lastRow="0" w:firstColumn="0" w:lastColumn="0" w:oddVBand="0" w:evenVBand="0" w:oddHBand="0" w:evenHBand="1" w:firstRowFirstColumn="0" w:firstRowLastColumn="0" w:lastRowFirstColumn="0" w:lastRowLastColumn="0"/>
              <w:rPr>
                <w:b/>
                <w:bCs/>
                <w:color w:val="000000" w:themeColor="text1"/>
              </w:rPr>
            </w:pPr>
            <m:oMathPara>
              <m:oMath>
                <m:r>
                  <m:rPr>
                    <m:sty m:val="bi"/>
                  </m:rPr>
                  <w:rPr>
                    <w:rFonts w:ascii="Cambria Math" w:hAnsi="Cambria Math"/>
                    <w:color w:val="000000" w:themeColor="text1"/>
                  </w:rPr>
                  <m:t>5.7×</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-8</m:t>
                    </m:r>
                  </m:sup>
                </m:sSup>
              </m:oMath>
            </m:oMathPara>
          </w:p>
        </w:tc>
      </w:tr>
      <w:tr w:rsidR="00F8041C" w14:paraId="10103EA7" w14:textId="77777777" w:rsidTr="00A26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7C9AB3BD" w14:textId="77777777" w:rsidR="00F8041C" w:rsidRDefault="00F8041C" w:rsidP="00F8041C">
            <w:pPr>
              <w:jc w:val="center"/>
            </w:pPr>
            <w:r>
              <w:t>Stomach acid</w:t>
            </w:r>
          </w:p>
        </w:tc>
        <w:tc>
          <w:tcPr>
            <w:tcW w:w="3207" w:type="dxa"/>
            <w:vAlign w:val="center"/>
          </w:tcPr>
          <w:p w14:paraId="55EE43C2" w14:textId="77777777" w:rsidR="00F8041C" w:rsidRDefault="00F8041C" w:rsidP="00F8041C">
            <w:pPr>
              <w:jc w:val="center"/>
              <w:cnfStyle w:val="000000100000" w:firstRow="0" w:lastRow="0" w:firstColumn="0" w:lastColumn="0" w:oddVBand="0" w:evenVBand="0" w:oddHBand="1" w:evenHBand="0" w:firstRowFirstColumn="0" w:firstRowLastColumn="0" w:lastRowFirstColumn="0" w:lastRowLastColumn="0"/>
            </w:pPr>
            <w:r>
              <w:t>2.30</w:t>
            </w:r>
          </w:p>
        </w:tc>
        <w:tc>
          <w:tcPr>
            <w:tcW w:w="3207" w:type="dxa"/>
          </w:tcPr>
          <w:p w14:paraId="30AA4B1C" w14:textId="2AD73CAE" w:rsidR="00F8041C" w:rsidRPr="00FA4651" w:rsidRDefault="00FA4651" w:rsidP="00F8041C">
            <w:pPr>
              <w:jc w:val="center"/>
              <w:cnfStyle w:val="000000100000" w:firstRow="0" w:lastRow="0" w:firstColumn="0" w:lastColumn="0" w:oddVBand="0" w:evenVBand="0" w:oddHBand="1" w:evenHBand="0" w:firstRowFirstColumn="0" w:firstRowLastColumn="0" w:lastRowFirstColumn="0" w:lastRowLastColumn="0"/>
              <w:rPr>
                <w:b/>
                <w:bCs/>
                <w:color w:val="000000" w:themeColor="text1"/>
              </w:rPr>
            </w:pPr>
            <m:oMathPara>
              <m:oMath>
                <m:r>
                  <m:rPr>
                    <m:sty m:val="bi"/>
                  </m:rPr>
                  <w:rPr>
                    <w:rFonts w:ascii="Cambria Math" w:hAnsi="Cambria Math"/>
                    <w:color w:val="000000" w:themeColor="text1"/>
                  </w:rPr>
                  <m:t>5.0×</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-3</m:t>
                    </m:r>
                  </m:sup>
                </m:sSup>
              </m:oMath>
            </m:oMathPara>
          </w:p>
        </w:tc>
      </w:tr>
      <w:tr w:rsidR="00F8041C" w14:paraId="3004F157" w14:textId="77777777" w:rsidTr="00A264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8" w:type="dxa"/>
            <w:vAlign w:val="center"/>
          </w:tcPr>
          <w:p w14:paraId="5A403919" w14:textId="77777777" w:rsidR="00F8041C" w:rsidRDefault="00F8041C" w:rsidP="00A2649C">
            <w:pPr>
              <w:jc w:val="center"/>
            </w:pPr>
            <w:r>
              <w:t>Water</w:t>
            </w:r>
          </w:p>
        </w:tc>
        <w:tc>
          <w:tcPr>
            <w:tcW w:w="3207" w:type="dxa"/>
            <w:vAlign w:val="center"/>
          </w:tcPr>
          <w:p w14:paraId="6CDB6944" w14:textId="77777777" w:rsidR="00F8041C" w:rsidRDefault="00F8041C" w:rsidP="00A2649C">
            <w:pPr>
              <w:jc w:val="center"/>
              <w:cnfStyle w:val="000000010000" w:firstRow="0" w:lastRow="0" w:firstColumn="0" w:lastColumn="0" w:oddVBand="0" w:evenVBand="0" w:oddHBand="0" w:evenHBand="1" w:firstRowFirstColumn="0" w:firstRowLastColumn="0" w:lastRowFirstColumn="0" w:lastRowLastColumn="0"/>
            </w:pPr>
            <w:r>
              <w:t>7.00</w:t>
            </w:r>
          </w:p>
        </w:tc>
        <w:tc>
          <w:tcPr>
            <w:tcW w:w="3207" w:type="dxa"/>
          </w:tcPr>
          <w:p w14:paraId="38625934" w14:textId="6C5C0B62" w:rsidR="00F8041C" w:rsidRPr="00FA4651" w:rsidRDefault="00FA4651" w:rsidP="00A2649C">
            <w:pPr>
              <w:jc w:val="center"/>
              <w:cnfStyle w:val="000000010000" w:firstRow="0" w:lastRow="0" w:firstColumn="0" w:lastColumn="0" w:oddVBand="0" w:evenVBand="0" w:oddHBand="0" w:evenHBand="1" w:firstRowFirstColumn="0" w:firstRowLastColumn="0" w:lastRowFirstColumn="0" w:lastRowLastColumn="0"/>
              <w:rPr>
                <w:b/>
                <w:bCs/>
                <w:color w:val="000000" w:themeColor="text1"/>
              </w:rPr>
            </w:pPr>
            <m:oMathPara>
              <m:oMath>
                <m:r>
                  <m:rPr>
                    <m:sty m:val="bi"/>
                  </m:rPr>
                  <w:rPr>
                    <w:rFonts w:ascii="Cambria Math" w:hAnsi="Cambria Math"/>
                    <w:color w:val="000000" w:themeColor="text1"/>
                  </w:rPr>
                  <m:t>1.0×</m:t>
                </m:r>
                <m:sSup>
                  <m:sSupPr>
                    <m:ctrlPr>
                      <w:rPr>
                        <w:rFonts w:ascii="Cambria Math" w:hAnsi="Cambria Math"/>
                        <w:b/>
                        <w:bCs/>
                        <w:i/>
                        <w:color w:val="000000" w:themeColor="text1"/>
                      </w:rPr>
                    </m:ctrlPr>
                  </m:sSupPr>
                  <m:e>
                    <m:r>
                      <m:rPr>
                        <m:sty m:val="bi"/>
                      </m:rPr>
                      <w:rPr>
                        <w:rFonts w:ascii="Cambria Math" w:hAnsi="Cambria Math"/>
                        <w:color w:val="000000" w:themeColor="text1"/>
                      </w:rPr>
                      <m:t>10</m:t>
                    </m:r>
                  </m:e>
                  <m:sup>
                    <m:r>
                      <m:rPr>
                        <m:sty m:val="bi"/>
                      </m:rPr>
                      <w:rPr>
                        <w:rFonts w:ascii="Cambria Math" w:hAnsi="Cambria Math"/>
                        <w:color w:val="000000" w:themeColor="text1"/>
                      </w:rPr>
                      <m:t>-1</m:t>
                    </m:r>
                  </m:sup>
                </m:sSup>
              </m:oMath>
            </m:oMathPara>
          </w:p>
        </w:tc>
      </w:tr>
    </w:tbl>
    <w:p w14:paraId="37EDC5A8" w14:textId="77777777" w:rsidR="00413AAC" w:rsidRDefault="00413AAC">
      <w:pPr>
        <w:suppressAutoHyphens w:val="0"/>
        <w:spacing w:after="0" w:line="276" w:lineRule="auto"/>
      </w:pPr>
      <w:r>
        <w:br w:type="page"/>
      </w:r>
    </w:p>
    <w:p w14:paraId="1B193FBD" w14:textId="77777777" w:rsidR="00413AAC" w:rsidRDefault="00413AAC" w:rsidP="00413AAC">
      <w:pPr>
        <w:pStyle w:val="Heading2"/>
      </w:pPr>
      <w:r>
        <w:t>References</w:t>
      </w:r>
    </w:p>
    <w:p w14:paraId="32AF0409" w14:textId="77777777" w:rsidR="00413AAC" w:rsidRDefault="00413AAC" w:rsidP="00413AA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3AA6F5" w14:textId="77777777" w:rsidR="00413AAC" w:rsidRDefault="00413AAC" w:rsidP="00413AAC">
      <w:pPr>
        <w:pStyle w:val="FeatureBox2"/>
      </w:pPr>
      <w:r>
        <w:t xml:space="preserve">Please refer to the NESA Copyright Disclaimer for more information </w:t>
      </w:r>
      <w:hyperlink r:id="rId27" w:tgtFrame="_blank" w:tooltip="https://educationstandards.nsw.edu.au/wps/portal/nesa/mini-footer/copyright" w:history="1">
        <w:r>
          <w:rPr>
            <w:rStyle w:val="Hyperlink"/>
          </w:rPr>
          <w:t>https://educationstandards.nsw.edu.au/wps/portal/nesa/mini-footer/copyright</w:t>
        </w:r>
      </w:hyperlink>
      <w:r>
        <w:t>.</w:t>
      </w:r>
    </w:p>
    <w:p w14:paraId="0823EF1B" w14:textId="77777777" w:rsidR="00413AAC" w:rsidRDefault="00413AAC" w:rsidP="00413AAC">
      <w:pPr>
        <w:pStyle w:val="FeatureBox2"/>
      </w:pPr>
      <w:r>
        <w:t xml:space="preserve">NESA holds the only official and up-to-date versions of the NSW Curriculum and syllabus documents. Please visit the NSW Education Standards Authority (NESA) website </w:t>
      </w:r>
      <w:hyperlink r:id="rId28" w:history="1">
        <w:r>
          <w:rPr>
            <w:rStyle w:val="Hyperlink"/>
          </w:rPr>
          <w:t>https://educationstandards.nsw.edu.au</w:t>
        </w:r>
      </w:hyperlink>
      <w:r>
        <w:t xml:space="preserve"> and the NSW Curriculum website </w:t>
      </w:r>
      <w:hyperlink r:id="rId29" w:history="1">
        <w:r>
          <w:rPr>
            <w:rStyle w:val="Hyperlink"/>
          </w:rPr>
          <w:t>https://curriculum.nsw.edu.au</w:t>
        </w:r>
      </w:hyperlink>
      <w:r>
        <w:t>.</w:t>
      </w:r>
    </w:p>
    <w:p w14:paraId="5D08B889" w14:textId="3F1FC424" w:rsidR="009A2EAB" w:rsidRDefault="00530018" w:rsidP="009A2EAB">
      <w:hyperlink r:id="rId30" w:history="1">
        <w:r w:rsidR="009A2EAB">
          <w:rPr>
            <w:rStyle w:val="Hyperlink"/>
          </w:rPr>
          <w:t>Mathematics K–10 Syllabus</w:t>
        </w:r>
      </w:hyperlink>
      <w:r w:rsidR="009A2EAB">
        <w:t xml:space="preserve"> © NSW </w:t>
      </w:r>
      <w:r w:rsidR="009A2EAB" w:rsidRPr="001476BC">
        <w:t>Education</w:t>
      </w:r>
      <w:r w:rsidR="009A2EAB">
        <w:t xml:space="preserve"> Standards Authority (NESA) for and on behalf of the Crown in right of the State of New South Wales, 2022.</w:t>
      </w:r>
    </w:p>
    <w:p w14:paraId="3941E8C8" w14:textId="4A91ED50" w:rsidR="00945ABA" w:rsidRPr="00945ABA" w:rsidRDefault="00945ABA" w:rsidP="00945ABA">
      <w:r w:rsidRPr="00945ABA">
        <w:t>Grain Research and Development Corporation</w:t>
      </w:r>
      <w:r>
        <w:t xml:space="preserve"> (GRDC)</w:t>
      </w:r>
      <w:r w:rsidRPr="00945ABA">
        <w:t xml:space="preserve"> (2019)</w:t>
      </w:r>
      <w:r w:rsidRPr="00945ABA">
        <w:rPr>
          <w:i/>
          <w:iCs/>
        </w:rPr>
        <w:t xml:space="preserve"> </w:t>
      </w:r>
      <w:hyperlink r:id="rId31" w:history="1">
        <w:r w:rsidRPr="00945ABA">
          <w:rPr>
            <w:rStyle w:val="Hyperlink"/>
            <w:i/>
            <w:iCs/>
          </w:rPr>
          <w:t>Lime and liming – managing soil health</w:t>
        </w:r>
      </w:hyperlink>
      <w:r w:rsidRPr="00945ABA">
        <w:t xml:space="preserve">, </w:t>
      </w:r>
      <w:r>
        <w:t>GRDC website</w:t>
      </w:r>
      <w:r w:rsidRPr="00945ABA">
        <w:t xml:space="preserve">, accessed 6 February 2024. </w:t>
      </w:r>
    </w:p>
    <w:p w14:paraId="4D41D94E" w14:textId="77777777" w:rsidR="00F8041C" w:rsidRPr="00EF3121" w:rsidRDefault="00F8041C" w:rsidP="00EF3121">
      <w:pPr>
        <w:sectPr w:rsidR="00F8041C" w:rsidRPr="00EF3121" w:rsidSect="006A13CB">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1"/>
          <w:cols w:space="708"/>
          <w:titlePg/>
          <w:docGrid w:linePitch="360"/>
        </w:sectPr>
      </w:pPr>
    </w:p>
    <w:p w14:paraId="7EA8CD68" w14:textId="77777777" w:rsidR="00413AAC" w:rsidRPr="001748AB" w:rsidRDefault="00413AAC" w:rsidP="00413AAC">
      <w:pPr>
        <w:rPr>
          <w:rStyle w:val="Strong"/>
          <w:szCs w:val="22"/>
        </w:rPr>
      </w:pPr>
      <w:r w:rsidRPr="001748AB">
        <w:rPr>
          <w:rStyle w:val="Strong"/>
          <w:szCs w:val="22"/>
        </w:rPr>
        <w:t>© State of New South Wales (Department of Education), 202</w:t>
      </w:r>
      <w:r>
        <w:rPr>
          <w:rStyle w:val="Strong"/>
          <w:szCs w:val="22"/>
        </w:rPr>
        <w:t>4</w:t>
      </w:r>
    </w:p>
    <w:p w14:paraId="2CDD1B20" w14:textId="77777777" w:rsidR="00413AAC" w:rsidRDefault="00413AAC" w:rsidP="00413AAC">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9665658" w14:textId="77777777" w:rsidR="00413AAC" w:rsidRDefault="00413AAC" w:rsidP="00413AAC">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260B3EE5" w14:textId="77777777" w:rsidR="00413AAC" w:rsidRDefault="00413AAC" w:rsidP="00413AAC">
      <w:r>
        <w:rPr>
          <w:noProof/>
        </w:rPr>
        <w:drawing>
          <wp:inline distT="0" distB="0" distL="0" distR="0" wp14:anchorId="54889061" wp14:editId="1617B362">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789143" w14:textId="77777777" w:rsidR="00413AAC" w:rsidRDefault="00413AAC" w:rsidP="00413AAC">
      <w:r>
        <w:t>This license allows you to share and adapt the material for any purpose, even commercially.</w:t>
      </w:r>
    </w:p>
    <w:p w14:paraId="64698869" w14:textId="77777777" w:rsidR="00413AAC" w:rsidRDefault="00413AAC" w:rsidP="00413AAC">
      <w:r>
        <w:t>Attribution should be given to © State of New South Wales (Department of Education), 2024.</w:t>
      </w:r>
    </w:p>
    <w:p w14:paraId="3FA31284" w14:textId="77777777" w:rsidR="00413AAC" w:rsidRDefault="00413AAC" w:rsidP="00413AAC">
      <w:r>
        <w:t>Material in this resource not available under a Creative Commons license:</w:t>
      </w:r>
    </w:p>
    <w:p w14:paraId="6E0A1AC8" w14:textId="77777777" w:rsidR="00413AAC" w:rsidRDefault="00413AAC" w:rsidP="00413AAC">
      <w:pPr>
        <w:pStyle w:val="ListBullet"/>
        <w:numPr>
          <w:ilvl w:val="0"/>
          <w:numId w:val="4"/>
        </w:numPr>
      </w:pPr>
      <w:r>
        <w:t>the NSW Department of Education logo, other logos and trademark-protected material</w:t>
      </w:r>
    </w:p>
    <w:p w14:paraId="14B259C7" w14:textId="77777777" w:rsidR="00413AAC" w:rsidRDefault="00413AAC" w:rsidP="00413AAC">
      <w:pPr>
        <w:pStyle w:val="ListBullet"/>
        <w:numPr>
          <w:ilvl w:val="0"/>
          <w:numId w:val="4"/>
        </w:numPr>
      </w:pPr>
      <w:r>
        <w:t>material owned by a third party that has been reproduced with permission. You will need to obtain permission from the third party to reuse its material.</w:t>
      </w:r>
    </w:p>
    <w:p w14:paraId="192AE928" w14:textId="77777777" w:rsidR="00413AAC" w:rsidRPr="003B3E41" w:rsidRDefault="00413AAC" w:rsidP="00413AAC">
      <w:pPr>
        <w:pStyle w:val="FeatureBox2"/>
        <w:rPr>
          <w:rStyle w:val="Strong"/>
        </w:rPr>
      </w:pPr>
      <w:r w:rsidRPr="003B3E41">
        <w:rPr>
          <w:rStyle w:val="Strong"/>
        </w:rPr>
        <w:t>Links to third-party material and websites</w:t>
      </w:r>
    </w:p>
    <w:p w14:paraId="1E3F7069" w14:textId="77777777" w:rsidR="00413AAC" w:rsidRDefault="00413AAC" w:rsidP="00413AA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C82D90" w14:textId="77777777" w:rsidR="00413AAC" w:rsidRPr="00BB4FBA" w:rsidRDefault="00413AAC" w:rsidP="00413AA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13AAC" w:rsidRPr="00BB4FBA" w:rsidSect="00123A38">
      <w:headerReference w:type="first" r:id="rId39"/>
      <w:footerReference w:type="first" r:id="rId40"/>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7FD7" w14:textId="77777777" w:rsidR="0034590D" w:rsidRDefault="0034590D">
      <w:r>
        <w:separator/>
      </w:r>
    </w:p>
    <w:p w14:paraId="024F57A4" w14:textId="77777777" w:rsidR="0034590D" w:rsidRDefault="0034590D"/>
  </w:endnote>
  <w:endnote w:type="continuationSeparator" w:id="0">
    <w:p w14:paraId="4C090C01" w14:textId="77777777" w:rsidR="0034590D" w:rsidRDefault="0034590D">
      <w:r>
        <w:continuationSeparator/>
      </w:r>
    </w:p>
    <w:p w14:paraId="121E4CFF" w14:textId="77777777" w:rsidR="0034590D" w:rsidRDefault="0034590D"/>
  </w:endnote>
  <w:endnote w:type="continuationNotice" w:id="1">
    <w:p w14:paraId="56B35DE5" w14:textId="77777777" w:rsidR="0034590D" w:rsidRDefault="0034590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6CED7F1-F4F8-4B4F-9837-3EFB09538B2C}"/>
  </w:font>
  <w:font w:name="Calibri">
    <w:panose1 w:val="020F0502020204030204"/>
    <w:charset w:val="00"/>
    <w:family w:val="swiss"/>
    <w:pitch w:val="variable"/>
    <w:sig w:usb0="E4002EFF" w:usb1="C200247B" w:usb2="00000009" w:usb3="00000000" w:csb0="000001FF" w:csb1="00000000"/>
    <w:embedRegular r:id="rId2" w:fontKey="{EEEA522C-E985-4558-A90D-3E7C275E1998}"/>
    <w:embedBold r:id="rId3" w:fontKey="{161D3F9D-E7B0-4CAF-853F-5F60E1346CD8}"/>
    <w:embedItalic r:id="rId4" w:fontKey="{686B64CB-6D3A-434F-A09F-190413B450F9}"/>
    <w:embedBoldItalic r:id="rId5" w:fontKey="{0CA3652F-5513-4AEB-83A9-77EE12D15BA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E9AC44A2-0B8B-48B7-AECB-978C0570F19F}"/>
    <w:embedItalic r:id="rId7" w:fontKey="{585D9018-AAD8-4ECF-A49B-187E4DD0ACD1}"/>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9EF8A3EF-C47E-40D8-BE5F-A8D43324EA3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E2D32674-B90D-4ACB-9A5F-02902F61519B}"/>
    <w:embedItalic r:id="rId10" w:fontKey="{11B1AAFE-14B0-40FC-8CA9-CE5E3DDFD6F4}"/>
    <w:embedBoldItalic r:id="rId11" w:fontKey="{915124D8-8547-4E14-983C-D3AF644468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567E" w14:textId="3088736E" w:rsidR="006A13CB" w:rsidRPr="00123A38" w:rsidRDefault="006A13CB" w:rsidP="006A13CB">
    <w:pPr>
      <w:pStyle w:val="Footer"/>
    </w:pPr>
    <w:r>
      <w:t xml:space="preserve">© NSW Department of Education, </w:t>
    </w:r>
    <w:r>
      <w:fldChar w:fldCharType="begin"/>
    </w:r>
    <w:r>
      <w:instrText xml:space="preserve"> DATE  \@ "MMM-yy"  \* MERGEFORMAT </w:instrText>
    </w:r>
    <w:r>
      <w:fldChar w:fldCharType="separate"/>
    </w:r>
    <w:r w:rsidR="00871E53">
      <w:rPr>
        <w:noProof/>
      </w:rPr>
      <w:t>May-24</w:t>
    </w:r>
    <w:r>
      <w:fldChar w:fldCharType="end"/>
    </w:r>
    <w:r>
      <w:ptab w:relativeTo="margin" w:alignment="right" w:leader="none"/>
    </w:r>
    <w:r>
      <w:rPr>
        <w:b/>
        <w:noProof/>
        <w:sz w:val="28"/>
        <w:szCs w:val="28"/>
      </w:rPr>
      <w:drawing>
        <wp:inline distT="0" distB="0" distL="0" distR="0" wp14:anchorId="7311EAC6" wp14:editId="1168A75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D555" w14:textId="77777777" w:rsidR="006A13CB" w:rsidRDefault="006A13CB" w:rsidP="006A13C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983D" w14:textId="77777777" w:rsidR="00DE5D61" w:rsidRPr="00E2096F" w:rsidRDefault="00DE5D61"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1770B" w14:textId="77777777" w:rsidR="0034590D" w:rsidRDefault="0034590D">
      <w:r>
        <w:separator/>
      </w:r>
    </w:p>
    <w:p w14:paraId="58E09EF6" w14:textId="77777777" w:rsidR="0034590D" w:rsidRDefault="0034590D"/>
  </w:footnote>
  <w:footnote w:type="continuationSeparator" w:id="0">
    <w:p w14:paraId="5D8F7492" w14:textId="77777777" w:rsidR="0034590D" w:rsidRDefault="0034590D">
      <w:r>
        <w:continuationSeparator/>
      </w:r>
    </w:p>
    <w:p w14:paraId="6377FEA5" w14:textId="77777777" w:rsidR="0034590D" w:rsidRDefault="0034590D"/>
  </w:footnote>
  <w:footnote w:type="continuationNotice" w:id="1">
    <w:p w14:paraId="41FD0A2D" w14:textId="77777777" w:rsidR="0034590D" w:rsidRDefault="0034590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CEC3" w14:textId="3683AB71" w:rsidR="006A13CB" w:rsidRDefault="006A13CB" w:rsidP="006A13CB">
    <w:pPr>
      <w:pStyle w:val="Documentname"/>
    </w:pPr>
    <w:r>
      <w:t xml:space="preserve">Where’s the </w:t>
    </w:r>
    <w:proofErr w:type="spellStart"/>
    <w:r>
      <w:t>pHun</w:t>
    </w:r>
    <w:proofErr w:type="spellEnd"/>
    <w:r>
      <w:t xml:space="preserve"> in that?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B0B5" w14:textId="77777777" w:rsidR="006A13CB" w:rsidRPr="00FA6449" w:rsidRDefault="006A13CB" w:rsidP="006A13CB">
    <w:pPr>
      <w:pStyle w:val="Header"/>
    </w:pPr>
    <w:r w:rsidRPr="009D43DD">
      <mc:AlternateContent>
        <mc:Choice Requires="wps">
          <w:drawing>
            <wp:anchor distT="0" distB="0" distL="114300" distR="114300" simplePos="0" relativeHeight="251659264" behindDoc="1" locked="0" layoutInCell="1" allowOverlap="1" wp14:anchorId="20EAD1D8" wp14:editId="6B8106E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CEC6DB" w14:textId="77777777" w:rsidR="006A13CB" w:rsidRDefault="006A13CB" w:rsidP="006A13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AD1D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CEC6DB" w14:textId="77777777" w:rsidR="006A13CB" w:rsidRDefault="006A13CB" w:rsidP="006A13CB"/>
                </w:txbxContent>
              </v:textbox>
            </v:rect>
          </w:pict>
        </mc:Fallback>
      </mc:AlternateContent>
    </w:r>
    <w:r w:rsidRPr="009D43DD">
      <w:t>NSW Department of Education</w:t>
    </w:r>
    <w:r w:rsidRPr="009D43DD">
      <w:ptab w:relativeTo="margin" w:alignment="right" w:leader="none"/>
    </w:r>
    <w:r w:rsidRPr="008426B6">
      <w:drawing>
        <wp:inline distT="0" distB="0" distL="0" distR="0" wp14:anchorId="4FF20DE0" wp14:editId="140B3B4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6E6D" w14:textId="77777777" w:rsidR="00DE5D61" w:rsidRPr="00E2096F" w:rsidRDefault="00DE5D61"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CDCBD5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058081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510EA0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CBC0059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A0848DF"/>
    <w:multiLevelType w:val="hybridMultilevel"/>
    <w:tmpl w:val="C3922C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3E1B478F"/>
    <w:multiLevelType w:val="hybridMultilevel"/>
    <w:tmpl w:val="10C0F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857413"/>
    <w:multiLevelType w:val="hybridMultilevel"/>
    <w:tmpl w:val="AB9E3DCE"/>
    <w:lvl w:ilvl="0" w:tplc="762CD9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E76B9F"/>
    <w:multiLevelType w:val="hybridMultilevel"/>
    <w:tmpl w:val="0E3C9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0519B2"/>
    <w:multiLevelType w:val="hybridMultilevel"/>
    <w:tmpl w:val="DB281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993DE0"/>
    <w:multiLevelType w:val="multilevel"/>
    <w:tmpl w:val="A1688C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8F429B7"/>
    <w:multiLevelType w:val="hybridMultilevel"/>
    <w:tmpl w:val="18C47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5"/>
  </w:num>
  <w:num w:numId="2" w16cid:durableId="1190685127">
    <w:abstractNumId w:val="9"/>
  </w:num>
  <w:num w:numId="3" w16cid:durableId="940576456">
    <w:abstractNumId w:val="9"/>
  </w:num>
  <w:num w:numId="4" w16cid:durableId="253243107">
    <w:abstractNumId w:val="7"/>
  </w:num>
  <w:num w:numId="5" w16cid:durableId="76122405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6"/>
  </w:num>
  <w:num w:numId="7" w16cid:durableId="515971587">
    <w:abstractNumId w:val="8"/>
  </w:num>
  <w:num w:numId="8" w16cid:durableId="169953635">
    <w:abstractNumId w:val="7"/>
  </w:num>
  <w:num w:numId="9" w16cid:durableId="640500457">
    <w:abstractNumId w:val="5"/>
  </w:num>
  <w:num w:numId="10" w16cid:durableId="194277545">
    <w:abstractNumId w:val="18"/>
  </w:num>
  <w:num w:numId="11" w16cid:durableId="4362214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86840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20542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33519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6635733">
    <w:abstractNumId w:val="3"/>
  </w:num>
  <w:num w:numId="16" w16cid:durableId="1964648758">
    <w:abstractNumId w:val="3"/>
  </w:num>
  <w:num w:numId="17" w16cid:durableId="12782974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0147102">
    <w:abstractNumId w:val="3"/>
  </w:num>
  <w:num w:numId="19" w16cid:durableId="575897575">
    <w:abstractNumId w:val="6"/>
  </w:num>
  <w:num w:numId="20" w16cid:durableId="15311474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4493228">
    <w:abstractNumId w:val="3"/>
  </w:num>
  <w:num w:numId="22" w16cid:durableId="341278594">
    <w:abstractNumId w:val="3"/>
  </w:num>
  <w:num w:numId="23" w16cid:durableId="1246691553">
    <w:abstractNumId w:val="4"/>
  </w:num>
  <w:num w:numId="24" w16cid:durableId="873926913">
    <w:abstractNumId w:val="8"/>
  </w:num>
  <w:num w:numId="25" w16cid:durableId="132915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9854820">
    <w:abstractNumId w:val="1"/>
  </w:num>
  <w:num w:numId="27" w16cid:durableId="15766962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94359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2857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30719072">
    <w:abstractNumId w:val="11"/>
  </w:num>
  <w:num w:numId="31" w16cid:durableId="1596133553">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179193305">
    <w:abstractNumId w:val="2"/>
  </w:num>
  <w:num w:numId="33" w16cid:durableId="269971425">
    <w:abstractNumId w:val="2"/>
  </w:num>
  <w:num w:numId="34" w16cid:durableId="1386416986">
    <w:abstractNumId w:val="7"/>
  </w:num>
  <w:num w:numId="35" w16cid:durableId="473371952">
    <w:abstractNumId w:val="16"/>
  </w:num>
  <w:num w:numId="36" w16cid:durableId="750083877">
    <w:abstractNumId w:val="0"/>
  </w:num>
  <w:num w:numId="37" w16cid:durableId="148906957">
    <w:abstractNumId w:val="16"/>
  </w:num>
  <w:num w:numId="38" w16cid:durableId="1000044943">
    <w:abstractNumId w:val="8"/>
  </w:num>
  <w:num w:numId="39" w16cid:durableId="639042842">
    <w:abstractNumId w:val="17"/>
  </w:num>
  <w:num w:numId="40" w16cid:durableId="622006828">
    <w:abstractNumId w:val="13"/>
  </w:num>
  <w:num w:numId="41" w16cid:durableId="673095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62647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0054788">
    <w:abstractNumId w:val="10"/>
  </w:num>
  <w:num w:numId="44" w16cid:durableId="1422800891">
    <w:abstractNumId w:val="14"/>
  </w:num>
  <w:num w:numId="45" w16cid:durableId="1207311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607766">
    <w:abstractNumId w:val="3"/>
  </w:num>
  <w:num w:numId="47" w16cid:durableId="204655830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BE1"/>
    <w:rsid w:val="00006CD7"/>
    <w:rsid w:val="0000756E"/>
    <w:rsid w:val="000103FC"/>
    <w:rsid w:val="00010746"/>
    <w:rsid w:val="0001213E"/>
    <w:rsid w:val="00013245"/>
    <w:rsid w:val="000143DF"/>
    <w:rsid w:val="0001513E"/>
    <w:rsid w:val="000151F8"/>
    <w:rsid w:val="00015D43"/>
    <w:rsid w:val="00016801"/>
    <w:rsid w:val="00016C1C"/>
    <w:rsid w:val="00021171"/>
    <w:rsid w:val="00023790"/>
    <w:rsid w:val="00024602"/>
    <w:rsid w:val="000252FF"/>
    <w:rsid w:val="000253AE"/>
    <w:rsid w:val="00026055"/>
    <w:rsid w:val="0002688D"/>
    <w:rsid w:val="00030EBC"/>
    <w:rsid w:val="00031C9A"/>
    <w:rsid w:val="000331B6"/>
    <w:rsid w:val="00034F5E"/>
    <w:rsid w:val="0003541F"/>
    <w:rsid w:val="00035579"/>
    <w:rsid w:val="00040BF3"/>
    <w:rsid w:val="000423E3"/>
    <w:rsid w:val="0004292D"/>
    <w:rsid w:val="00042D30"/>
    <w:rsid w:val="000430A0"/>
    <w:rsid w:val="00043609"/>
    <w:rsid w:val="00043FA0"/>
    <w:rsid w:val="00044C5D"/>
    <w:rsid w:val="00044CD6"/>
    <w:rsid w:val="00044D23"/>
    <w:rsid w:val="00046473"/>
    <w:rsid w:val="000470B7"/>
    <w:rsid w:val="000507E6"/>
    <w:rsid w:val="000512E4"/>
    <w:rsid w:val="0005163D"/>
    <w:rsid w:val="00051BC4"/>
    <w:rsid w:val="00051BF0"/>
    <w:rsid w:val="000534F4"/>
    <w:rsid w:val="000535B7"/>
    <w:rsid w:val="00053726"/>
    <w:rsid w:val="000546B1"/>
    <w:rsid w:val="00054C88"/>
    <w:rsid w:val="00055AA9"/>
    <w:rsid w:val="000562A7"/>
    <w:rsid w:val="000564F8"/>
    <w:rsid w:val="0005768F"/>
    <w:rsid w:val="00057BC8"/>
    <w:rsid w:val="000604B9"/>
    <w:rsid w:val="000605E7"/>
    <w:rsid w:val="00061232"/>
    <w:rsid w:val="000613C4"/>
    <w:rsid w:val="00061A28"/>
    <w:rsid w:val="000620E8"/>
    <w:rsid w:val="00062708"/>
    <w:rsid w:val="00065A16"/>
    <w:rsid w:val="00070416"/>
    <w:rsid w:val="00071D06"/>
    <w:rsid w:val="0007214A"/>
    <w:rsid w:val="00072769"/>
    <w:rsid w:val="00072B6E"/>
    <w:rsid w:val="00072DFB"/>
    <w:rsid w:val="00075B4E"/>
    <w:rsid w:val="00077A7C"/>
    <w:rsid w:val="0008042C"/>
    <w:rsid w:val="00081782"/>
    <w:rsid w:val="0008207B"/>
    <w:rsid w:val="000827F4"/>
    <w:rsid w:val="00082E53"/>
    <w:rsid w:val="000844F9"/>
    <w:rsid w:val="00084628"/>
    <w:rsid w:val="00084830"/>
    <w:rsid w:val="0008606A"/>
    <w:rsid w:val="00086656"/>
    <w:rsid w:val="00086D87"/>
    <w:rsid w:val="000872D6"/>
    <w:rsid w:val="0008743C"/>
    <w:rsid w:val="00087BEA"/>
    <w:rsid w:val="00090628"/>
    <w:rsid w:val="000919BC"/>
    <w:rsid w:val="00092F78"/>
    <w:rsid w:val="00093BCB"/>
    <w:rsid w:val="00093DBB"/>
    <w:rsid w:val="0009452F"/>
    <w:rsid w:val="00095062"/>
    <w:rsid w:val="00096701"/>
    <w:rsid w:val="000974D5"/>
    <w:rsid w:val="00097575"/>
    <w:rsid w:val="00097AB0"/>
    <w:rsid w:val="000A0C05"/>
    <w:rsid w:val="000A2AC8"/>
    <w:rsid w:val="000A2F1F"/>
    <w:rsid w:val="000A33D4"/>
    <w:rsid w:val="000A41E7"/>
    <w:rsid w:val="000A451E"/>
    <w:rsid w:val="000A50EC"/>
    <w:rsid w:val="000A6718"/>
    <w:rsid w:val="000A6D4F"/>
    <w:rsid w:val="000A796C"/>
    <w:rsid w:val="000A7A61"/>
    <w:rsid w:val="000B09C8"/>
    <w:rsid w:val="000B1FC2"/>
    <w:rsid w:val="000B2882"/>
    <w:rsid w:val="000B2886"/>
    <w:rsid w:val="000B30E1"/>
    <w:rsid w:val="000B4F65"/>
    <w:rsid w:val="000B4FD1"/>
    <w:rsid w:val="000B60E6"/>
    <w:rsid w:val="000B75CB"/>
    <w:rsid w:val="000B7D49"/>
    <w:rsid w:val="000C0125"/>
    <w:rsid w:val="000C07B7"/>
    <w:rsid w:val="000C0FB5"/>
    <w:rsid w:val="000C1078"/>
    <w:rsid w:val="000C16A7"/>
    <w:rsid w:val="000C1BCD"/>
    <w:rsid w:val="000C250C"/>
    <w:rsid w:val="000C3149"/>
    <w:rsid w:val="000C3704"/>
    <w:rsid w:val="000C43DF"/>
    <w:rsid w:val="000C5222"/>
    <w:rsid w:val="000C575E"/>
    <w:rsid w:val="000C61FB"/>
    <w:rsid w:val="000C6F89"/>
    <w:rsid w:val="000C7D4F"/>
    <w:rsid w:val="000D0F4E"/>
    <w:rsid w:val="000D2063"/>
    <w:rsid w:val="000D24EC"/>
    <w:rsid w:val="000D2C3A"/>
    <w:rsid w:val="000D48A8"/>
    <w:rsid w:val="000D4B5A"/>
    <w:rsid w:val="000D55B1"/>
    <w:rsid w:val="000D5DA3"/>
    <w:rsid w:val="000D64D8"/>
    <w:rsid w:val="000D774D"/>
    <w:rsid w:val="000E07CF"/>
    <w:rsid w:val="000E0950"/>
    <w:rsid w:val="000E1BD1"/>
    <w:rsid w:val="000E3800"/>
    <w:rsid w:val="000E3C1C"/>
    <w:rsid w:val="000E41B7"/>
    <w:rsid w:val="000E581C"/>
    <w:rsid w:val="000E65EE"/>
    <w:rsid w:val="000E6BA0"/>
    <w:rsid w:val="000F004E"/>
    <w:rsid w:val="000F0AB6"/>
    <w:rsid w:val="000F174A"/>
    <w:rsid w:val="000F175D"/>
    <w:rsid w:val="000F2824"/>
    <w:rsid w:val="000F38A0"/>
    <w:rsid w:val="000F3A8F"/>
    <w:rsid w:val="000F7247"/>
    <w:rsid w:val="000F7960"/>
    <w:rsid w:val="00100B59"/>
    <w:rsid w:val="00100D46"/>
    <w:rsid w:val="00100D6E"/>
    <w:rsid w:val="00100DC5"/>
    <w:rsid w:val="00100E27"/>
    <w:rsid w:val="00100E5A"/>
    <w:rsid w:val="00101135"/>
    <w:rsid w:val="0010169F"/>
    <w:rsid w:val="001020DD"/>
    <w:rsid w:val="0010259B"/>
    <w:rsid w:val="00102938"/>
    <w:rsid w:val="00102D25"/>
    <w:rsid w:val="00102FE1"/>
    <w:rsid w:val="00103980"/>
    <w:rsid w:val="00103D80"/>
    <w:rsid w:val="0010456E"/>
    <w:rsid w:val="00104A05"/>
    <w:rsid w:val="00105945"/>
    <w:rsid w:val="00106009"/>
    <w:rsid w:val="001061F9"/>
    <w:rsid w:val="001068B3"/>
    <w:rsid w:val="00106A3B"/>
    <w:rsid w:val="001076E2"/>
    <w:rsid w:val="00110062"/>
    <w:rsid w:val="00110270"/>
    <w:rsid w:val="001113CC"/>
    <w:rsid w:val="001131C6"/>
    <w:rsid w:val="00113727"/>
    <w:rsid w:val="00113763"/>
    <w:rsid w:val="0011433A"/>
    <w:rsid w:val="00114B7D"/>
    <w:rsid w:val="001177C4"/>
    <w:rsid w:val="00117B7D"/>
    <w:rsid w:val="00117FF3"/>
    <w:rsid w:val="0012093E"/>
    <w:rsid w:val="00121E58"/>
    <w:rsid w:val="001231F0"/>
    <w:rsid w:val="00123587"/>
    <w:rsid w:val="00125C6C"/>
    <w:rsid w:val="00127648"/>
    <w:rsid w:val="00127917"/>
    <w:rsid w:val="0013032B"/>
    <w:rsid w:val="001305EA"/>
    <w:rsid w:val="001324C3"/>
    <w:rsid w:val="001328FA"/>
    <w:rsid w:val="0013419A"/>
    <w:rsid w:val="00134700"/>
    <w:rsid w:val="00134D8D"/>
    <w:rsid w:val="00134E23"/>
    <w:rsid w:val="00135B5B"/>
    <w:rsid w:val="00135E80"/>
    <w:rsid w:val="00140753"/>
    <w:rsid w:val="0014239C"/>
    <w:rsid w:val="001423DA"/>
    <w:rsid w:val="00142D4C"/>
    <w:rsid w:val="00143921"/>
    <w:rsid w:val="00144368"/>
    <w:rsid w:val="00146CDF"/>
    <w:rsid w:val="00146F04"/>
    <w:rsid w:val="00147828"/>
    <w:rsid w:val="00147E93"/>
    <w:rsid w:val="00150EBC"/>
    <w:rsid w:val="001520B0"/>
    <w:rsid w:val="0015446A"/>
    <w:rsid w:val="00154516"/>
    <w:rsid w:val="0015487C"/>
    <w:rsid w:val="00154BC1"/>
    <w:rsid w:val="00155144"/>
    <w:rsid w:val="00156956"/>
    <w:rsid w:val="0015712E"/>
    <w:rsid w:val="00160F90"/>
    <w:rsid w:val="00161635"/>
    <w:rsid w:val="001619B0"/>
    <w:rsid w:val="00161A3D"/>
    <w:rsid w:val="00161D7A"/>
    <w:rsid w:val="00161E14"/>
    <w:rsid w:val="00162572"/>
    <w:rsid w:val="00162C3A"/>
    <w:rsid w:val="00165B83"/>
    <w:rsid w:val="00165EAA"/>
    <w:rsid w:val="00165FF0"/>
    <w:rsid w:val="0017067D"/>
    <w:rsid w:val="0017075C"/>
    <w:rsid w:val="001708EF"/>
    <w:rsid w:val="00170CB5"/>
    <w:rsid w:val="00171601"/>
    <w:rsid w:val="00171ED7"/>
    <w:rsid w:val="00172EC4"/>
    <w:rsid w:val="00174183"/>
    <w:rsid w:val="00174DFA"/>
    <w:rsid w:val="00176C65"/>
    <w:rsid w:val="0018036C"/>
    <w:rsid w:val="00180A15"/>
    <w:rsid w:val="001810F4"/>
    <w:rsid w:val="00181128"/>
    <w:rsid w:val="0018179E"/>
    <w:rsid w:val="00182B46"/>
    <w:rsid w:val="001839C3"/>
    <w:rsid w:val="00183B80"/>
    <w:rsid w:val="00183DB2"/>
    <w:rsid w:val="00183E6A"/>
    <w:rsid w:val="00183E9C"/>
    <w:rsid w:val="001841F1"/>
    <w:rsid w:val="0018460F"/>
    <w:rsid w:val="0018571A"/>
    <w:rsid w:val="001859B6"/>
    <w:rsid w:val="00185A34"/>
    <w:rsid w:val="0018685C"/>
    <w:rsid w:val="001873F3"/>
    <w:rsid w:val="00187FFC"/>
    <w:rsid w:val="001900CC"/>
    <w:rsid w:val="00191D2F"/>
    <w:rsid w:val="00191F45"/>
    <w:rsid w:val="001927ED"/>
    <w:rsid w:val="00193503"/>
    <w:rsid w:val="001939CA"/>
    <w:rsid w:val="00193B82"/>
    <w:rsid w:val="00193C5A"/>
    <w:rsid w:val="00193DCD"/>
    <w:rsid w:val="00194F0C"/>
    <w:rsid w:val="0019600C"/>
    <w:rsid w:val="00196CF1"/>
    <w:rsid w:val="001979A4"/>
    <w:rsid w:val="00197B41"/>
    <w:rsid w:val="001A03EA"/>
    <w:rsid w:val="001A0AF7"/>
    <w:rsid w:val="001A25AF"/>
    <w:rsid w:val="001A3627"/>
    <w:rsid w:val="001A49E3"/>
    <w:rsid w:val="001A6EF1"/>
    <w:rsid w:val="001B0948"/>
    <w:rsid w:val="001B3065"/>
    <w:rsid w:val="001B33C0"/>
    <w:rsid w:val="001B4A46"/>
    <w:rsid w:val="001B5E34"/>
    <w:rsid w:val="001B68DA"/>
    <w:rsid w:val="001C1624"/>
    <w:rsid w:val="001C249A"/>
    <w:rsid w:val="001C2997"/>
    <w:rsid w:val="001C38C0"/>
    <w:rsid w:val="001C4DB7"/>
    <w:rsid w:val="001C6C9B"/>
    <w:rsid w:val="001D10B2"/>
    <w:rsid w:val="001D1935"/>
    <w:rsid w:val="001D1C74"/>
    <w:rsid w:val="001D3092"/>
    <w:rsid w:val="001D4CD1"/>
    <w:rsid w:val="001D5BA2"/>
    <w:rsid w:val="001D65E7"/>
    <w:rsid w:val="001D66C2"/>
    <w:rsid w:val="001D6877"/>
    <w:rsid w:val="001D7B48"/>
    <w:rsid w:val="001D7BE4"/>
    <w:rsid w:val="001E0FFC"/>
    <w:rsid w:val="001E125F"/>
    <w:rsid w:val="001E1F93"/>
    <w:rsid w:val="001E236B"/>
    <w:rsid w:val="001E24CF"/>
    <w:rsid w:val="001E2EE5"/>
    <w:rsid w:val="001E3097"/>
    <w:rsid w:val="001E3277"/>
    <w:rsid w:val="001E35E9"/>
    <w:rsid w:val="001E4A3C"/>
    <w:rsid w:val="001E4B06"/>
    <w:rsid w:val="001E5F98"/>
    <w:rsid w:val="001F01F4"/>
    <w:rsid w:val="001F0F26"/>
    <w:rsid w:val="001F219E"/>
    <w:rsid w:val="001F2232"/>
    <w:rsid w:val="001F64BE"/>
    <w:rsid w:val="001F6BCE"/>
    <w:rsid w:val="001F6D7B"/>
    <w:rsid w:val="001F6EF6"/>
    <w:rsid w:val="001F7070"/>
    <w:rsid w:val="001F7807"/>
    <w:rsid w:val="002007C8"/>
    <w:rsid w:val="00200AD3"/>
    <w:rsid w:val="00200EF2"/>
    <w:rsid w:val="00201439"/>
    <w:rsid w:val="002016B9"/>
    <w:rsid w:val="00201825"/>
    <w:rsid w:val="00201CB2"/>
    <w:rsid w:val="00202266"/>
    <w:rsid w:val="0020307D"/>
    <w:rsid w:val="00203250"/>
    <w:rsid w:val="002040DD"/>
    <w:rsid w:val="002046F7"/>
    <w:rsid w:val="0020478D"/>
    <w:rsid w:val="002054D0"/>
    <w:rsid w:val="00206EFD"/>
    <w:rsid w:val="0020756A"/>
    <w:rsid w:val="002101D8"/>
    <w:rsid w:val="002105CF"/>
    <w:rsid w:val="00210D95"/>
    <w:rsid w:val="00212B96"/>
    <w:rsid w:val="00212C9A"/>
    <w:rsid w:val="002136B3"/>
    <w:rsid w:val="00214D1F"/>
    <w:rsid w:val="002161B3"/>
    <w:rsid w:val="0021660A"/>
    <w:rsid w:val="00216957"/>
    <w:rsid w:val="00217731"/>
    <w:rsid w:val="00217AE6"/>
    <w:rsid w:val="00220B90"/>
    <w:rsid w:val="00221777"/>
    <w:rsid w:val="00221998"/>
    <w:rsid w:val="00221E1A"/>
    <w:rsid w:val="00221F4B"/>
    <w:rsid w:val="0022211D"/>
    <w:rsid w:val="002228E3"/>
    <w:rsid w:val="00224261"/>
    <w:rsid w:val="00224B16"/>
    <w:rsid w:val="00224D61"/>
    <w:rsid w:val="002265BD"/>
    <w:rsid w:val="002270CC"/>
    <w:rsid w:val="00227421"/>
    <w:rsid w:val="00227894"/>
    <w:rsid w:val="0022791F"/>
    <w:rsid w:val="0023086B"/>
    <w:rsid w:val="00231E53"/>
    <w:rsid w:val="00232511"/>
    <w:rsid w:val="00234830"/>
    <w:rsid w:val="002368C7"/>
    <w:rsid w:val="00237052"/>
    <w:rsid w:val="0023726F"/>
    <w:rsid w:val="0024041A"/>
    <w:rsid w:val="00240632"/>
    <w:rsid w:val="002410C8"/>
    <w:rsid w:val="00241C93"/>
    <w:rsid w:val="0024214A"/>
    <w:rsid w:val="002423ED"/>
    <w:rsid w:val="002441D9"/>
    <w:rsid w:val="002441F2"/>
    <w:rsid w:val="0024438F"/>
    <w:rsid w:val="002447C2"/>
    <w:rsid w:val="00245224"/>
    <w:rsid w:val="002458D0"/>
    <w:rsid w:val="00245EC0"/>
    <w:rsid w:val="002462B7"/>
    <w:rsid w:val="00247041"/>
    <w:rsid w:val="00247FF0"/>
    <w:rsid w:val="00250C2E"/>
    <w:rsid w:val="00250F4A"/>
    <w:rsid w:val="00251349"/>
    <w:rsid w:val="00253532"/>
    <w:rsid w:val="002540D3"/>
    <w:rsid w:val="00254672"/>
    <w:rsid w:val="00254B2A"/>
    <w:rsid w:val="002556DB"/>
    <w:rsid w:val="00256D4F"/>
    <w:rsid w:val="0025738C"/>
    <w:rsid w:val="00257A67"/>
    <w:rsid w:val="00260EE8"/>
    <w:rsid w:val="00260F28"/>
    <w:rsid w:val="0026131D"/>
    <w:rsid w:val="00263542"/>
    <w:rsid w:val="00263909"/>
    <w:rsid w:val="002665BD"/>
    <w:rsid w:val="00266738"/>
    <w:rsid w:val="0026691A"/>
    <w:rsid w:val="00266D0C"/>
    <w:rsid w:val="002706D5"/>
    <w:rsid w:val="002717AE"/>
    <w:rsid w:val="00273F94"/>
    <w:rsid w:val="00275F10"/>
    <w:rsid w:val="002760B7"/>
    <w:rsid w:val="0027707D"/>
    <w:rsid w:val="002810D3"/>
    <w:rsid w:val="002817D3"/>
    <w:rsid w:val="0028182A"/>
    <w:rsid w:val="002827A5"/>
    <w:rsid w:val="0028409B"/>
    <w:rsid w:val="002847AE"/>
    <w:rsid w:val="00286683"/>
    <w:rsid w:val="002870F2"/>
    <w:rsid w:val="00287650"/>
    <w:rsid w:val="00287796"/>
    <w:rsid w:val="0029008E"/>
    <w:rsid w:val="00290154"/>
    <w:rsid w:val="00293BC4"/>
    <w:rsid w:val="00294F88"/>
    <w:rsid w:val="00294FCC"/>
    <w:rsid w:val="00295516"/>
    <w:rsid w:val="00295906"/>
    <w:rsid w:val="0029658E"/>
    <w:rsid w:val="0029733C"/>
    <w:rsid w:val="0029764E"/>
    <w:rsid w:val="002A10A1"/>
    <w:rsid w:val="002A12C5"/>
    <w:rsid w:val="002A3161"/>
    <w:rsid w:val="002A3410"/>
    <w:rsid w:val="002A44D1"/>
    <w:rsid w:val="002A4631"/>
    <w:rsid w:val="002A47DB"/>
    <w:rsid w:val="002A5975"/>
    <w:rsid w:val="002A5BA6"/>
    <w:rsid w:val="002A6EA6"/>
    <w:rsid w:val="002A7055"/>
    <w:rsid w:val="002B08BB"/>
    <w:rsid w:val="002B108B"/>
    <w:rsid w:val="002B12DE"/>
    <w:rsid w:val="002B270D"/>
    <w:rsid w:val="002B2FA4"/>
    <w:rsid w:val="002B3375"/>
    <w:rsid w:val="002B3541"/>
    <w:rsid w:val="002B4745"/>
    <w:rsid w:val="002B480D"/>
    <w:rsid w:val="002B4845"/>
    <w:rsid w:val="002B4AC3"/>
    <w:rsid w:val="002B7744"/>
    <w:rsid w:val="002C05AC"/>
    <w:rsid w:val="002C1183"/>
    <w:rsid w:val="002C3953"/>
    <w:rsid w:val="002C56A0"/>
    <w:rsid w:val="002C6478"/>
    <w:rsid w:val="002C7496"/>
    <w:rsid w:val="002D02C3"/>
    <w:rsid w:val="002D05DA"/>
    <w:rsid w:val="002D12FF"/>
    <w:rsid w:val="002D21A5"/>
    <w:rsid w:val="002D4413"/>
    <w:rsid w:val="002D527C"/>
    <w:rsid w:val="002D6284"/>
    <w:rsid w:val="002D7247"/>
    <w:rsid w:val="002E2392"/>
    <w:rsid w:val="002E23E3"/>
    <w:rsid w:val="002E26F3"/>
    <w:rsid w:val="002E30BA"/>
    <w:rsid w:val="002E34CB"/>
    <w:rsid w:val="002E4059"/>
    <w:rsid w:val="002E4D5B"/>
    <w:rsid w:val="002E5474"/>
    <w:rsid w:val="002E5699"/>
    <w:rsid w:val="002E5832"/>
    <w:rsid w:val="002E6085"/>
    <w:rsid w:val="002E633F"/>
    <w:rsid w:val="002E65E2"/>
    <w:rsid w:val="002F0BF7"/>
    <w:rsid w:val="002F0D60"/>
    <w:rsid w:val="002F104E"/>
    <w:rsid w:val="002F1BD9"/>
    <w:rsid w:val="002F3A6D"/>
    <w:rsid w:val="002F4EBA"/>
    <w:rsid w:val="002F5D7C"/>
    <w:rsid w:val="002F616A"/>
    <w:rsid w:val="002F749C"/>
    <w:rsid w:val="00303813"/>
    <w:rsid w:val="00306137"/>
    <w:rsid w:val="00306F73"/>
    <w:rsid w:val="003072B9"/>
    <w:rsid w:val="00307D37"/>
    <w:rsid w:val="0031026E"/>
    <w:rsid w:val="003102C3"/>
    <w:rsid w:val="00310348"/>
    <w:rsid w:val="00310EE6"/>
    <w:rsid w:val="00311628"/>
    <w:rsid w:val="00311860"/>
    <w:rsid w:val="00311E73"/>
    <w:rsid w:val="0031221D"/>
    <w:rsid w:val="003123F7"/>
    <w:rsid w:val="00314A01"/>
    <w:rsid w:val="00314B9D"/>
    <w:rsid w:val="00314D8E"/>
    <w:rsid w:val="00314D91"/>
    <w:rsid w:val="00314DD8"/>
    <w:rsid w:val="00315221"/>
    <w:rsid w:val="003155A3"/>
    <w:rsid w:val="00315B35"/>
    <w:rsid w:val="00316A7F"/>
    <w:rsid w:val="00317B24"/>
    <w:rsid w:val="00317D8E"/>
    <w:rsid w:val="00317E8F"/>
    <w:rsid w:val="00320752"/>
    <w:rsid w:val="003209E8"/>
    <w:rsid w:val="003211F4"/>
    <w:rsid w:val="0032193F"/>
    <w:rsid w:val="00322186"/>
    <w:rsid w:val="003228F2"/>
    <w:rsid w:val="00322962"/>
    <w:rsid w:val="0032403E"/>
    <w:rsid w:val="00324D73"/>
    <w:rsid w:val="00325B7B"/>
    <w:rsid w:val="00326371"/>
    <w:rsid w:val="00326A1F"/>
    <w:rsid w:val="00326FA3"/>
    <w:rsid w:val="00327924"/>
    <w:rsid w:val="0033193C"/>
    <w:rsid w:val="00332A3A"/>
    <w:rsid w:val="00332B30"/>
    <w:rsid w:val="00333680"/>
    <w:rsid w:val="00334EE8"/>
    <w:rsid w:val="0033532B"/>
    <w:rsid w:val="00336799"/>
    <w:rsid w:val="0033685E"/>
    <w:rsid w:val="00337131"/>
    <w:rsid w:val="003374DE"/>
    <w:rsid w:val="00337929"/>
    <w:rsid w:val="00337AD4"/>
    <w:rsid w:val="00340003"/>
    <w:rsid w:val="003422C7"/>
    <w:rsid w:val="003429B7"/>
    <w:rsid w:val="00342B92"/>
    <w:rsid w:val="00343B23"/>
    <w:rsid w:val="0034422C"/>
    <w:rsid w:val="003444A9"/>
    <w:rsid w:val="003445F2"/>
    <w:rsid w:val="0034590D"/>
    <w:rsid w:val="00345EB0"/>
    <w:rsid w:val="003463D9"/>
    <w:rsid w:val="003474D6"/>
    <w:rsid w:val="0034764B"/>
    <w:rsid w:val="0034780A"/>
    <w:rsid w:val="00347CBE"/>
    <w:rsid w:val="003503AC"/>
    <w:rsid w:val="0035138E"/>
    <w:rsid w:val="00352686"/>
    <w:rsid w:val="00352885"/>
    <w:rsid w:val="003534AD"/>
    <w:rsid w:val="003549E8"/>
    <w:rsid w:val="0035589B"/>
    <w:rsid w:val="0035695D"/>
    <w:rsid w:val="00357136"/>
    <w:rsid w:val="003576EB"/>
    <w:rsid w:val="00360C67"/>
    <w:rsid w:val="00360E65"/>
    <w:rsid w:val="003628FB"/>
    <w:rsid w:val="00362BC0"/>
    <w:rsid w:val="00362DCB"/>
    <w:rsid w:val="0036308C"/>
    <w:rsid w:val="00363E8F"/>
    <w:rsid w:val="003643E3"/>
    <w:rsid w:val="00365118"/>
    <w:rsid w:val="00365968"/>
    <w:rsid w:val="00366467"/>
    <w:rsid w:val="00366F7C"/>
    <w:rsid w:val="00367331"/>
    <w:rsid w:val="003704D5"/>
    <w:rsid w:val="00370563"/>
    <w:rsid w:val="003713D2"/>
    <w:rsid w:val="00371AF4"/>
    <w:rsid w:val="00372A4F"/>
    <w:rsid w:val="00372B9F"/>
    <w:rsid w:val="00373265"/>
    <w:rsid w:val="0037384B"/>
    <w:rsid w:val="00373892"/>
    <w:rsid w:val="00373C6E"/>
    <w:rsid w:val="003743CE"/>
    <w:rsid w:val="00374946"/>
    <w:rsid w:val="0037722C"/>
    <w:rsid w:val="003807AF"/>
    <w:rsid w:val="00380856"/>
    <w:rsid w:val="00380954"/>
    <w:rsid w:val="00380E60"/>
    <w:rsid w:val="00380EAE"/>
    <w:rsid w:val="0038198C"/>
    <w:rsid w:val="003824E8"/>
    <w:rsid w:val="00382A6F"/>
    <w:rsid w:val="00382C57"/>
    <w:rsid w:val="00383B5F"/>
    <w:rsid w:val="00384483"/>
    <w:rsid w:val="0038499A"/>
    <w:rsid w:val="00384F53"/>
    <w:rsid w:val="00386D58"/>
    <w:rsid w:val="00387053"/>
    <w:rsid w:val="0039245A"/>
    <w:rsid w:val="00393FC3"/>
    <w:rsid w:val="00395451"/>
    <w:rsid w:val="00395633"/>
    <w:rsid w:val="00395716"/>
    <w:rsid w:val="00396B0E"/>
    <w:rsid w:val="003973AA"/>
    <w:rsid w:val="0039766F"/>
    <w:rsid w:val="00397F82"/>
    <w:rsid w:val="003A0077"/>
    <w:rsid w:val="003A01C8"/>
    <w:rsid w:val="003A0797"/>
    <w:rsid w:val="003A1238"/>
    <w:rsid w:val="003A1937"/>
    <w:rsid w:val="003A2FD5"/>
    <w:rsid w:val="003A36FA"/>
    <w:rsid w:val="003A3CFD"/>
    <w:rsid w:val="003A3EA6"/>
    <w:rsid w:val="003A43B0"/>
    <w:rsid w:val="003A4F65"/>
    <w:rsid w:val="003A529F"/>
    <w:rsid w:val="003A5323"/>
    <w:rsid w:val="003A5964"/>
    <w:rsid w:val="003A5DA5"/>
    <w:rsid w:val="003A5E30"/>
    <w:rsid w:val="003A6344"/>
    <w:rsid w:val="003A6624"/>
    <w:rsid w:val="003A695D"/>
    <w:rsid w:val="003A6A25"/>
    <w:rsid w:val="003A6F6B"/>
    <w:rsid w:val="003B1A99"/>
    <w:rsid w:val="003B225F"/>
    <w:rsid w:val="003B3CB0"/>
    <w:rsid w:val="003B5AD2"/>
    <w:rsid w:val="003B63F7"/>
    <w:rsid w:val="003B7BBB"/>
    <w:rsid w:val="003B7F83"/>
    <w:rsid w:val="003C03D8"/>
    <w:rsid w:val="003C0FB3"/>
    <w:rsid w:val="003C2147"/>
    <w:rsid w:val="003C2AC4"/>
    <w:rsid w:val="003C3990"/>
    <w:rsid w:val="003C434B"/>
    <w:rsid w:val="003C489D"/>
    <w:rsid w:val="003C500B"/>
    <w:rsid w:val="003C54B8"/>
    <w:rsid w:val="003C5F73"/>
    <w:rsid w:val="003C66AB"/>
    <w:rsid w:val="003C687F"/>
    <w:rsid w:val="003C723C"/>
    <w:rsid w:val="003D0F7F"/>
    <w:rsid w:val="003D140F"/>
    <w:rsid w:val="003D2070"/>
    <w:rsid w:val="003D35C9"/>
    <w:rsid w:val="003D3CF0"/>
    <w:rsid w:val="003D53BF"/>
    <w:rsid w:val="003D5665"/>
    <w:rsid w:val="003D6797"/>
    <w:rsid w:val="003D6C15"/>
    <w:rsid w:val="003D7201"/>
    <w:rsid w:val="003D779D"/>
    <w:rsid w:val="003D7846"/>
    <w:rsid w:val="003D78A2"/>
    <w:rsid w:val="003D7EF8"/>
    <w:rsid w:val="003D7FB9"/>
    <w:rsid w:val="003E03FD"/>
    <w:rsid w:val="003E15EE"/>
    <w:rsid w:val="003E5144"/>
    <w:rsid w:val="003E6AE0"/>
    <w:rsid w:val="003F083E"/>
    <w:rsid w:val="003F0971"/>
    <w:rsid w:val="003F0D57"/>
    <w:rsid w:val="003F1DE9"/>
    <w:rsid w:val="003F1FD2"/>
    <w:rsid w:val="003F2609"/>
    <w:rsid w:val="003F28DA"/>
    <w:rsid w:val="003F2C2F"/>
    <w:rsid w:val="003F3363"/>
    <w:rsid w:val="003F35B8"/>
    <w:rsid w:val="003F3F97"/>
    <w:rsid w:val="003F42CF"/>
    <w:rsid w:val="003F4EA0"/>
    <w:rsid w:val="003F66AD"/>
    <w:rsid w:val="003F69BE"/>
    <w:rsid w:val="003F6A95"/>
    <w:rsid w:val="003F7D20"/>
    <w:rsid w:val="00400EB0"/>
    <w:rsid w:val="004013F6"/>
    <w:rsid w:val="004024EC"/>
    <w:rsid w:val="00402FCF"/>
    <w:rsid w:val="00403FFE"/>
    <w:rsid w:val="004042F8"/>
    <w:rsid w:val="004048C9"/>
    <w:rsid w:val="00405801"/>
    <w:rsid w:val="00406BA0"/>
    <w:rsid w:val="00407474"/>
    <w:rsid w:val="00407ED4"/>
    <w:rsid w:val="00407F31"/>
    <w:rsid w:val="004125FD"/>
    <w:rsid w:val="004128F0"/>
    <w:rsid w:val="00412A0A"/>
    <w:rsid w:val="00413AAC"/>
    <w:rsid w:val="00414D5B"/>
    <w:rsid w:val="004163AD"/>
    <w:rsid w:val="0041645A"/>
    <w:rsid w:val="004166F1"/>
    <w:rsid w:val="00417BB8"/>
    <w:rsid w:val="00420300"/>
    <w:rsid w:val="00420569"/>
    <w:rsid w:val="004207F1"/>
    <w:rsid w:val="00421CC4"/>
    <w:rsid w:val="00421F92"/>
    <w:rsid w:val="0042260B"/>
    <w:rsid w:val="00422BAB"/>
    <w:rsid w:val="0042354D"/>
    <w:rsid w:val="004259A6"/>
    <w:rsid w:val="00425CCF"/>
    <w:rsid w:val="00430D80"/>
    <w:rsid w:val="004317B5"/>
    <w:rsid w:val="00431E3D"/>
    <w:rsid w:val="00433B4D"/>
    <w:rsid w:val="00435259"/>
    <w:rsid w:val="00436232"/>
    <w:rsid w:val="0043682E"/>
    <w:rsid w:val="00436B23"/>
    <w:rsid w:val="00436E88"/>
    <w:rsid w:val="00440977"/>
    <w:rsid w:val="0044175B"/>
    <w:rsid w:val="00441C88"/>
    <w:rsid w:val="00442026"/>
    <w:rsid w:val="004422C1"/>
    <w:rsid w:val="00442448"/>
    <w:rsid w:val="00442887"/>
    <w:rsid w:val="004433A4"/>
    <w:rsid w:val="00443CD4"/>
    <w:rsid w:val="004440BB"/>
    <w:rsid w:val="0044489B"/>
    <w:rsid w:val="004450B6"/>
    <w:rsid w:val="00445612"/>
    <w:rsid w:val="0044746C"/>
    <w:rsid w:val="004479D8"/>
    <w:rsid w:val="00447C97"/>
    <w:rsid w:val="004500DF"/>
    <w:rsid w:val="00451168"/>
    <w:rsid w:val="00451506"/>
    <w:rsid w:val="00452D84"/>
    <w:rsid w:val="00453739"/>
    <w:rsid w:val="0045447C"/>
    <w:rsid w:val="0045495E"/>
    <w:rsid w:val="00455F66"/>
    <w:rsid w:val="0045627B"/>
    <w:rsid w:val="00456C90"/>
    <w:rsid w:val="00457160"/>
    <w:rsid w:val="004578CC"/>
    <w:rsid w:val="0046249D"/>
    <w:rsid w:val="0046317A"/>
    <w:rsid w:val="00463BFC"/>
    <w:rsid w:val="00464C6C"/>
    <w:rsid w:val="004657B3"/>
    <w:rsid w:val="004657D6"/>
    <w:rsid w:val="00465876"/>
    <w:rsid w:val="004660A5"/>
    <w:rsid w:val="004703F7"/>
    <w:rsid w:val="004728AA"/>
    <w:rsid w:val="00473346"/>
    <w:rsid w:val="00474046"/>
    <w:rsid w:val="00474985"/>
    <w:rsid w:val="00476168"/>
    <w:rsid w:val="00476284"/>
    <w:rsid w:val="0047758F"/>
    <w:rsid w:val="0048084F"/>
    <w:rsid w:val="004810BD"/>
    <w:rsid w:val="0048175E"/>
    <w:rsid w:val="00482868"/>
    <w:rsid w:val="00483B44"/>
    <w:rsid w:val="00483CA9"/>
    <w:rsid w:val="004850B9"/>
    <w:rsid w:val="0048525B"/>
    <w:rsid w:val="004857D7"/>
    <w:rsid w:val="00485CCD"/>
    <w:rsid w:val="00485DB5"/>
    <w:rsid w:val="004860C5"/>
    <w:rsid w:val="00486D2B"/>
    <w:rsid w:val="004907BC"/>
    <w:rsid w:val="00490D60"/>
    <w:rsid w:val="00493120"/>
    <w:rsid w:val="00494897"/>
    <w:rsid w:val="004949C7"/>
    <w:rsid w:val="00494FDC"/>
    <w:rsid w:val="004A0489"/>
    <w:rsid w:val="004A161B"/>
    <w:rsid w:val="004A4106"/>
    <w:rsid w:val="004A4146"/>
    <w:rsid w:val="004A47DB"/>
    <w:rsid w:val="004A4F6C"/>
    <w:rsid w:val="004A5095"/>
    <w:rsid w:val="004A5AAE"/>
    <w:rsid w:val="004A6AB7"/>
    <w:rsid w:val="004A7284"/>
    <w:rsid w:val="004A7771"/>
    <w:rsid w:val="004A7E1A"/>
    <w:rsid w:val="004B0073"/>
    <w:rsid w:val="004B1541"/>
    <w:rsid w:val="004B240E"/>
    <w:rsid w:val="004B29F4"/>
    <w:rsid w:val="004B4C27"/>
    <w:rsid w:val="004B5084"/>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6E89"/>
    <w:rsid w:val="004C7023"/>
    <w:rsid w:val="004C7513"/>
    <w:rsid w:val="004C7825"/>
    <w:rsid w:val="004C787B"/>
    <w:rsid w:val="004D02AC"/>
    <w:rsid w:val="004D0383"/>
    <w:rsid w:val="004D1F3F"/>
    <w:rsid w:val="004D333E"/>
    <w:rsid w:val="004D3A72"/>
    <w:rsid w:val="004D3EE2"/>
    <w:rsid w:val="004D5B9D"/>
    <w:rsid w:val="004D5BBA"/>
    <w:rsid w:val="004D61CE"/>
    <w:rsid w:val="004D632F"/>
    <w:rsid w:val="004D6540"/>
    <w:rsid w:val="004D66E9"/>
    <w:rsid w:val="004E164A"/>
    <w:rsid w:val="004E1B0D"/>
    <w:rsid w:val="004E1C2A"/>
    <w:rsid w:val="004E2ACB"/>
    <w:rsid w:val="004E38B0"/>
    <w:rsid w:val="004E3C28"/>
    <w:rsid w:val="004E4332"/>
    <w:rsid w:val="004E4E0B"/>
    <w:rsid w:val="004E6856"/>
    <w:rsid w:val="004E6FB4"/>
    <w:rsid w:val="004E7143"/>
    <w:rsid w:val="004E7D51"/>
    <w:rsid w:val="004F03F3"/>
    <w:rsid w:val="004F0977"/>
    <w:rsid w:val="004F1408"/>
    <w:rsid w:val="004F1705"/>
    <w:rsid w:val="004F1EB3"/>
    <w:rsid w:val="004F2005"/>
    <w:rsid w:val="004F2033"/>
    <w:rsid w:val="004F21D1"/>
    <w:rsid w:val="004F4E1D"/>
    <w:rsid w:val="004F6257"/>
    <w:rsid w:val="004F6A25"/>
    <w:rsid w:val="004F6AB0"/>
    <w:rsid w:val="004F6B4D"/>
    <w:rsid w:val="004F6F40"/>
    <w:rsid w:val="004F73F5"/>
    <w:rsid w:val="005000BD"/>
    <w:rsid w:val="005000DD"/>
    <w:rsid w:val="005038E4"/>
    <w:rsid w:val="00503948"/>
    <w:rsid w:val="00503B09"/>
    <w:rsid w:val="00504F5C"/>
    <w:rsid w:val="00505262"/>
    <w:rsid w:val="0050597B"/>
    <w:rsid w:val="00505C68"/>
    <w:rsid w:val="00506DF8"/>
    <w:rsid w:val="00506FD3"/>
    <w:rsid w:val="00507451"/>
    <w:rsid w:val="005077C0"/>
    <w:rsid w:val="00511945"/>
    <w:rsid w:val="00511F4D"/>
    <w:rsid w:val="00514CBB"/>
    <w:rsid w:val="00514D6B"/>
    <w:rsid w:val="00515213"/>
    <w:rsid w:val="0051574E"/>
    <w:rsid w:val="00516D27"/>
    <w:rsid w:val="0051725F"/>
    <w:rsid w:val="00520095"/>
    <w:rsid w:val="00520645"/>
    <w:rsid w:val="0052168D"/>
    <w:rsid w:val="005217F1"/>
    <w:rsid w:val="0052396A"/>
    <w:rsid w:val="0052734E"/>
    <w:rsid w:val="0052782C"/>
    <w:rsid w:val="00527A41"/>
    <w:rsid w:val="00527DB7"/>
    <w:rsid w:val="00530018"/>
    <w:rsid w:val="00530E46"/>
    <w:rsid w:val="0053217D"/>
    <w:rsid w:val="005324EF"/>
    <w:rsid w:val="0053286B"/>
    <w:rsid w:val="00535276"/>
    <w:rsid w:val="005362BF"/>
    <w:rsid w:val="00536369"/>
    <w:rsid w:val="005363A7"/>
    <w:rsid w:val="00536C2F"/>
    <w:rsid w:val="005400FF"/>
    <w:rsid w:val="00540E99"/>
    <w:rsid w:val="00541001"/>
    <w:rsid w:val="00541130"/>
    <w:rsid w:val="00543526"/>
    <w:rsid w:val="00543CDB"/>
    <w:rsid w:val="005447BE"/>
    <w:rsid w:val="00546A8B"/>
    <w:rsid w:val="00546D5E"/>
    <w:rsid w:val="00546F02"/>
    <w:rsid w:val="00547051"/>
    <w:rsid w:val="0054770B"/>
    <w:rsid w:val="00551073"/>
    <w:rsid w:val="0055156D"/>
    <w:rsid w:val="00551DA4"/>
    <w:rsid w:val="00552080"/>
    <w:rsid w:val="0055213A"/>
    <w:rsid w:val="005521B9"/>
    <w:rsid w:val="00554956"/>
    <w:rsid w:val="00554A8D"/>
    <w:rsid w:val="00557BE6"/>
    <w:rsid w:val="005600BC"/>
    <w:rsid w:val="00561BC5"/>
    <w:rsid w:val="005628F1"/>
    <w:rsid w:val="00562A6F"/>
    <w:rsid w:val="00563104"/>
    <w:rsid w:val="005646C1"/>
    <w:rsid w:val="005646CC"/>
    <w:rsid w:val="005652E4"/>
    <w:rsid w:val="00565730"/>
    <w:rsid w:val="00566671"/>
    <w:rsid w:val="005668CC"/>
    <w:rsid w:val="00567B22"/>
    <w:rsid w:val="005710FF"/>
    <w:rsid w:val="0057134C"/>
    <w:rsid w:val="00571C85"/>
    <w:rsid w:val="0057331C"/>
    <w:rsid w:val="00573328"/>
    <w:rsid w:val="00573F07"/>
    <w:rsid w:val="005740F0"/>
    <w:rsid w:val="0057429B"/>
    <w:rsid w:val="0057478F"/>
    <w:rsid w:val="005747FF"/>
    <w:rsid w:val="00576415"/>
    <w:rsid w:val="005777EE"/>
    <w:rsid w:val="00580D0F"/>
    <w:rsid w:val="00581F3D"/>
    <w:rsid w:val="005824C0"/>
    <w:rsid w:val="00582560"/>
    <w:rsid w:val="00582FD7"/>
    <w:rsid w:val="005832ED"/>
    <w:rsid w:val="00583524"/>
    <w:rsid w:val="005835A2"/>
    <w:rsid w:val="00583853"/>
    <w:rsid w:val="00584141"/>
    <w:rsid w:val="00584D4A"/>
    <w:rsid w:val="00584DE9"/>
    <w:rsid w:val="005857A8"/>
    <w:rsid w:val="0058609C"/>
    <w:rsid w:val="0058713B"/>
    <w:rsid w:val="005876D2"/>
    <w:rsid w:val="00587C9C"/>
    <w:rsid w:val="0059056C"/>
    <w:rsid w:val="0059130B"/>
    <w:rsid w:val="00591D84"/>
    <w:rsid w:val="00593201"/>
    <w:rsid w:val="00594705"/>
    <w:rsid w:val="00596689"/>
    <w:rsid w:val="005969E4"/>
    <w:rsid w:val="005A0E69"/>
    <w:rsid w:val="005A16FB"/>
    <w:rsid w:val="005A1A68"/>
    <w:rsid w:val="005A1D50"/>
    <w:rsid w:val="005A2985"/>
    <w:rsid w:val="005A2A5A"/>
    <w:rsid w:val="005A3076"/>
    <w:rsid w:val="005A39FC"/>
    <w:rsid w:val="005A3B66"/>
    <w:rsid w:val="005A42E3"/>
    <w:rsid w:val="005A5F04"/>
    <w:rsid w:val="005A6AAC"/>
    <w:rsid w:val="005A6DC2"/>
    <w:rsid w:val="005A7AB8"/>
    <w:rsid w:val="005B0870"/>
    <w:rsid w:val="005B1762"/>
    <w:rsid w:val="005B1AF8"/>
    <w:rsid w:val="005B3EF6"/>
    <w:rsid w:val="005B42DD"/>
    <w:rsid w:val="005B4B88"/>
    <w:rsid w:val="005B5605"/>
    <w:rsid w:val="005B5D60"/>
    <w:rsid w:val="005B5E31"/>
    <w:rsid w:val="005B64AE"/>
    <w:rsid w:val="005B6E3D"/>
    <w:rsid w:val="005B7298"/>
    <w:rsid w:val="005C0053"/>
    <w:rsid w:val="005C0F24"/>
    <w:rsid w:val="005C1BFC"/>
    <w:rsid w:val="005C3B9D"/>
    <w:rsid w:val="005C4C2D"/>
    <w:rsid w:val="005C689B"/>
    <w:rsid w:val="005C6B67"/>
    <w:rsid w:val="005C7907"/>
    <w:rsid w:val="005C7B55"/>
    <w:rsid w:val="005D0175"/>
    <w:rsid w:val="005D0811"/>
    <w:rsid w:val="005D139F"/>
    <w:rsid w:val="005D1CC4"/>
    <w:rsid w:val="005D226B"/>
    <w:rsid w:val="005D2D62"/>
    <w:rsid w:val="005D3BD3"/>
    <w:rsid w:val="005D51C2"/>
    <w:rsid w:val="005D5A78"/>
    <w:rsid w:val="005D5DB0"/>
    <w:rsid w:val="005D7A00"/>
    <w:rsid w:val="005E0063"/>
    <w:rsid w:val="005E0B43"/>
    <w:rsid w:val="005E129B"/>
    <w:rsid w:val="005E25EA"/>
    <w:rsid w:val="005E3649"/>
    <w:rsid w:val="005E4742"/>
    <w:rsid w:val="005E6829"/>
    <w:rsid w:val="005E7B88"/>
    <w:rsid w:val="005F10D4"/>
    <w:rsid w:val="005F1CB8"/>
    <w:rsid w:val="005F26E8"/>
    <w:rsid w:val="005F275A"/>
    <w:rsid w:val="005F2E08"/>
    <w:rsid w:val="005F3193"/>
    <w:rsid w:val="005F460B"/>
    <w:rsid w:val="005F4A1D"/>
    <w:rsid w:val="005F5753"/>
    <w:rsid w:val="005F6D1A"/>
    <w:rsid w:val="005F7834"/>
    <w:rsid w:val="005F78DD"/>
    <w:rsid w:val="005F7A4D"/>
    <w:rsid w:val="00600266"/>
    <w:rsid w:val="00601B68"/>
    <w:rsid w:val="0060359B"/>
    <w:rsid w:val="0060394A"/>
    <w:rsid w:val="00603F69"/>
    <w:rsid w:val="006040DA"/>
    <w:rsid w:val="006047BD"/>
    <w:rsid w:val="00605123"/>
    <w:rsid w:val="00605A45"/>
    <w:rsid w:val="006073BC"/>
    <w:rsid w:val="00607675"/>
    <w:rsid w:val="006100C8"/>
    <w:rsid w:val="00610F53"/>
    <w:rsid w:val="00612E3F"/>
    <w:rsid w:val="00613208"/>
    <w:rsid w:val="00615895"/>
    <w:rsid w:val="00616767"/>
    <w:rsid w:val="0061698B"/>
    <w:rsid w:val="00616F61"/>
    <w:rsid w:val="00620917"/>
    <w:rsid w:val="00620985"/>
    <w:rsid w:val="00620F49"/>
    <w:rsid w:val="0062163D"/>
    <w:rsid w:val="0062221D"/>
    <w:rsid w:val="00622382"/>
    <w:rsid w:val="00623A9E"/>
    <w:rsid w:val="00624A0A"/>
    <w:rsid w:val="00624A20"/>
    <w:rsid w:val="00624C9B"/>
    <w:rsid w:val="006251EB"/>
    <w:rsid w:val="0062541D"/>
    <w:rsid w:val="0062642A"/>
    <w:rsid w:val="00630BB3"/>
    <w:rsid w:val="00631AE7"/>
    <w:rsid w:val="00632182"/>
    <w:rsid w:val="006335DF"/>
    <w:rsid w:val="00633DA5"/>
    <w:rsid w:val="00634717"/>
    <w:rsid w:val="00634BF3"/>
    <w:rsid w:val="00635959"/>
    <w:rsid w:val="0063670E"/>
    <w:rsid w:val="00637181"/>
    <w:rsid w:val="0063759E"/>
    <w:rsid w:val="00637AF8"/>
    <w:rsid w:val="006412BE"/>
    <w:rsid w:val="0064144D"/>
    <w:rsid w:val="00641609"/>
    <w:rsid w:val="0064160E"/>
    <w:rsid w:val="00642389"/>
    <w:rsid w:val="006439ED"/>
    <w:rsid w:val="00644306"/>
    <w:rsid w:val="00644EAB"/>
    <w:rsid w:val="006450E2"/>
    <w:rsid w:val="00645344"/>
    <w:rsid w:val="006453D8"/>
    <w:rsid w:val="0064576B"/>
    <w:rsid w:val="006457A5"/>
    <w:rsid w:val="00650503"/>
    <w:rsid w:val="00651A1C"/>
    <w:rsid w:val="00651E73"/>
    <w:rsid w:val="006522EF"/>
    <w:rsid w:val="006522FD"/>
    <w:rsid w:val="00652800"/>
    <w:rsid w:val="0065397C"/>
    <w:rsid w:val="00653AB0"/>
    <w:rsid w:val="00653C5D"/>
    <w:rsid w:val="006544A7"/>
    <w:rsid w:val="006552BE"/>
    <w:rsid w:val="006609DD"/>
    <w:rsid w:val="00661413"/>
    <w:rsid w:val="006618E3"/>
    <w:rsid w:val="00661D06"/>
    <w:rsid w:val="00661EB6"/>
    <w:rsid w:val="006638B4"/>
    <w:rsid w:val="0066400D"/>
    <w:rsid w:val="006641B3"/>
    <w:rsid w:val="006644C4"/>
    <w:rsid w:val="006647DA"/>
    <w:rsid w:val="00665F1A"/>
    <w:rsid w:val="00665F80"/>
    <w:rsid w:val="0066665B"/>
    <w:rsid w:val="00666F32"/>
    <w:rsid w:val="00670EE3"/>
    <w:rsid w:val="00671A99"/>
    <w:rsid w:val="00672902"/>
    <w:rsid w:val="0067331F"/>
    <w:rsid w:val="006740F4"/>
    <w:rsid w:val="006742E8"/>
    <w:rsid w:val="006745CB"/>
    <w:rsid w:val="0067482E"/>
    <w:rsid w:val="00675260"/>
    <w:rsid w:val="00677DDB"/>
    <w:rsid w:val="00677EF0"/>
    <w:rsid w:val="006803D7"/>
    <w:rsid w:val="006814BF"/>
    <w:rsid w:val="00681DCF"/>
    <w:rsid w:val="00681F32"/>
    <w:rsid w:val="00683AEC"/>
    <w:rsid w:val="00684672"/>
    <w:rsid w:val="0068481E"/>
    <w:rsid w:val="00685A65"/>
    <w:rsid w:val="0068666F"/>
    <w:rsid w:val="00686F31"/>
    <w:rsid w:val="00687576"/>
    <w:rsid w:val="0068780A"/>
    <w:rsid w:val="00690267"/>
    <w:rsid w:val="006906E7"/>
    <w:rsid w:val="006931D4"/>
    <w:rsid w:val="00694E70"/>
    <w:rsid w:val="006954D4"/>
    <w:rsid w:val="0069598B"/>
    <w:rsid w:val="00695AF0"/>
    <w:rsid w:val="00696765"/>
    <w:rsid w:val="0069757D"/>
    <w:rsid w:val="006977F3"/>
    <w:rsid w:val="006979EA"/>
    <w:rsid w:val="006A13CB"/>
    <w:rsid w:val="006A1A8E"/>
    <w:rsid w:val="006A1CF6"/>
    <w:rsid w:val="006A2BF2"/>
    <w:rsid w:val="006A2D9E"/>
    <w:rsid w:val="006A305E"/>
    <w:rsid w:val="006A366D"/>
    <w:rsid w:val="006A36DB"/>
    <w:rsid w:val="006A3EF2"/>
    <w:rsid w:val="006A44D0"/>
    <w:rsid w:val="006A48C1"/>
    <w:rsid w:val="006A510D"/>
    <w:rsid w:val="006A51A4"/>
    <w:rsid w:val="006A68CE"/>
    <w:rsid w:val="006A6AED"/>
    <w:rsid w:val="006A7AC2"/>
    <w:rsid w:val="006A7F53"/>
    <w:rsid w:val="006B0291"/>
    <w:rsid w:val="006B06B2"/>
    <w:rsid w:val="006B1FFA"/>
    <w:rsid w:val="006B3564"/>
    <w:rsid w:val="006B37E6"/>
    <w:rsid w:val="006B3D8F"/>
    <w:rsid w:val="006B40CC"/>
    <w:rsid w:val="006B42E3"/>
    <w:rsid w:val="006B44E9"/>
    <w:rsid w:val="006B49AC"/>
    <w:rsid w:val="006B73E5"/>
    <w:rsid w:val="006B7453"/>
    <w:rsid w:val="006B7569"/>
    <w:rsid w:val="006C00A3"/>
    <w:rsid w:val="006C10FC"/>
    <w:rsid w:val="006C306D"/>
    <w:rsid w:val="006C4B47"/>
    <w:rsid w:val="006C4FEE"/>
    <w:rsid w:val="006C615D"/>
    <w:rsid w:val="006C6389"/>
    <w:rsid w:val="006C67E0"/>
    <w:rsid w:val="006C6C90"/>
    <w:rsid w:val="006C714E"/>
    <w:rsid w:val="006C7AB5"/>
    <w:rsid w:val="006D062E"/>
    <w:rsid w:val="006D0817"/>
    <w:rsid w:val="006D0996"/>
    <w:rsid w:val="006D09B7"/>
    <w:rsid w:val="006D2405"/>
    <w:rsid w:val="006D2817"/>
    <w:rsid w:val="006D3A0E"/>
    <w:rsid w:val="006D4A39"/>
    <w:rsid w:val="006D53A4"/>
    <w:rsid w:val="006D6748"/>
    <w:rsid w:val="006E08A7"/>
    <w:rsid w:val="006E08C4"/>
    <w:rsid w:val="006E091B"/>
    <w:rsid w:val="006E1C66"/>
    <w:rsid w:val="006E2552"/>
    <w:rsid w:val="006E42C8"/>
    <w:rsid w:val="006E4800"/>
    <w:rsid w:val="006E4861"/>
    <w:rsid w:val="006E560F"/>
    <w:rsid w:val="006E5B90"/>
    <w:rsid w:val="006E5FA4"/>
    <w:rsid w:val="006E60D3"/>
    <w:rsid w:val="006E6CDF"/>
    <w:rsid w:val="006E79B6"/>
    <w:rsid w:val="006E7C85"/>
    <w:rsid w:val="006F054E"/>
    <w:rsid w:val="006F08E7"/>
    <w:rsid w:val="006F15D8"/>
    <w:rsid w:val="006F1B19"/>
    <w:rsid w:val="006F2B5F"/>
    <w:rsid w:val="006F3613"/>
    <w:rsid w:val="006F3839"/>
    <w:rsid w:val="006F4133"/>
    <w:rsid w:val="006F4503"/>
    <w:rsid w:val="006F7CC0"/>
    <w:rsid w:val="00700048"/>
    <w:rsid w:val="0070006D"/>
    <w:rsid w:val="00700346"/>
    <w:rsid w:val="007015D8"/>
    <w:rsid w:val="0070190E"/>
    <w:rsid w:val="00701DAC"/>
    <w:rsid w:val="00703206"/>
    <w:rsid w:val="0070453B"/>
    <w:rsid w:val="00704694"/>
    <w:rsid w:val="007058CD"/>
    <w:rsid w:val="0070590F"/>
    <w:rsid w:val="00705D75"/>
    <w:rsid w:val="00706293"/>
    <w:rsid w:val="0070723B"/>
    <w:rsid w:val="007124A7"/>
    <w:rsid w:val="00712D14"/>
    <w:rsid w:val="00712DA7"/>
    <w:rsid w:val="00714956"/>
    <w:rsid w:val="00715F89"/>
    <w:rsid w:val="00716FB7"/>
    <w:rsid w:val="00717A3B"/>
    <w:rsid w:val="00717BC8"/>
    <w:rsid w:val="00717C66"/>
    <w:rsid w:val="0072144B"/>
    <w:rsid w:val="00721581"/>
    <w:rsid w:val="00722D6B"/>
    <w:rsid w:val="0072360C"/>
    <w:rsid w:val="00723720"/>
    <w:rsid w:val="00723874"/>
    <w:rsid w:val="00723956"/>
    <w:rsid w:val="00724203"/>
    <w:rsid w:val="0072585E"/>
    <w:rsid w:val="00725C3B"/>
    <w:rsid w:val="00725D14"/>
    <w:rsid w:val="007266FB"/>
    <w:rsid w:val="0073008B"/>
    <w:rsid w:val="00731139"/>
    <w:rsid w:val="0073212B"/>
    <w:rsid w:val="00732822"/>
    <w:rsid w:val="0073364D"/>
    <w:rsid w:val="00733D6A"/>
    <w:rsid w:val="00734065"/>
    <w:rsid w:val="00734894"/>
    <w:rsid w:val="00734ACE"/>
    <w:rsid w:val="00735327"/>
    <w:rsid w:val="00735451"/>
    <w:rsid w:val="00735B90"/>
    <w:rsid w:val="007371AD"/>
    <w:rsid w:val="00740573"/>
    <w:rsid w:val="00741417"/>
    <w:rsid w:val="00741479"/>
    <w:rsid w:val="007414DA"/>
    <w:rsid w:val="00741ACA"/>
    <w:rsid w:val="007448D2"/>
    <w:rsid w:val="00744A73"/>
    <w:rsid w:val="00744DB8"/>
    <w:rsid w:val="00745C28"/>
    <w:rsid w:val="007460FF"/>
    <w:rsid w:val="007474D4"/>
    <w:rsid w:val="00750BFA"/>
    <w:rsid w:val="0075214C"/>
    <w:rsid w:val="0075322D"/>
    <w:rsid w:val="0075326F"/>
    <w:rsid w:val="00753D56"/>
    <w:rsid w:val="00754D0D"/>
    <w:rsid w:val="007564AE"/>
    <w:rsid w:val="00757591"/>
    <w:rsid w:val="00757633"/>
    <w:rsid w:val="00757A59"/>
    <w:rsid w:val="00757DD5"/>
    <w:rsid w:val="007617A7"/>
    <w:rsid w:val="00762125"/>
    <w:rsid w:val="007635C3"/>
    <w:rsid w:val="00765E06"/>
    <w:rsid w:val="00765F79"/>
    <w:rsid w:val="00766A1D"/>
    <w:rsid w:val="00766BC2"/>
    <w:rsid w:val="00766CB0"/>
    <w:rsid w:val="00767BC5"/>
    <w:rsid w:val="00770538"/>
    <w:rsid w:val="007706FF"/>
    <w:rsid w:val="00770891"/>
    <w:rsid w:val="00770C61"/>
    <w:rsid w:val="00770C7B"/>
    <w:rsid w:val="00771B68"/>
    <w:rsid w:val="00772BA3"/>
    <w:rsid w:val="00773DE2"/>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DC"/>
    <w:rsid w:val="00791B72"/>
    <w:rsid w:val="00791C7F"/>
    <w:rsid w:val="00795EEF"/>
    <w:rsid w:val="007965EF"/>
    <w:rsid w:val="00796888"/>
    <w:rsid w:val="00796DCB"/>
    <w:rsid w:val="0079775A"/>
    <w:rsid w:val="007A00D0"/>
    <w:rsid w:val="007A0AD4"/>
    <w:rsid w:val="007A1326"/>
    <w:rsid w:val="007A2B7B"/>
    <w:rsid w:val="007A3356"/>
    <w:rsid w:val="007A35F4"/>
    <w:rsid w:val="007A36F3"/>
    <w:rsid w:val="007A381A"/>
    <w:rsid w:val="007A3DAB"/>
    <w:rsid w:val="007A4CEF"/>
    <w:rsid w:val="007A55A8"/>
    <w:rsid w:val="007A599E"/>
    <w:rsid w:val="007A5CB8"/>
    <w:rsid w:val="007A722C"/>
    <w:rsid w:val="007B2116"/>
    <w:rsid w:val="007B24C4"/>
    <w:rsid w:val="007B3CFD"/>
    <w:rsid w:val="007B50E4"/>
    <w:rsid w:val="007B5236"/>
    <w:rsid w:val="007B5563"/>
    <w:rsid w:val="007B6A24"/>
    <w:rsid w:val="007B6B2F"/>
    <w:rsid w:val="007B6EEF"/>
    <w:rsid w:val="007C0123"/>
    <w:rsid w:val="007C057B"/>
    <w:rsid w:val="007C1661"/>
    <w:rsid w:val="007C1A9E"/>
    <w:rsid w:val="007C37C2"/>
    <w:rsid w:val="007C433B"/>
    <w:rsid w:val="007C607A"/>
    <w:rsid w:val="007C6272"/>
    <w:rsid w:val="007C6ADA"/>
    <w:rsid w:val="007C6E38"/>
    <w:rsid w:val="007C7064"/>
    <w:rsid w:val="007D057D"/>
    <w:rsid w:val="007D212E"/>
    <w:rsid w:val="007D3419"/>
    <w:rsid w:val="007D458F"/>
    <w:rsid w:val="007D5655"/>
    <w:rsid w:val="007D581D"/>
    <w:rsid w:val="007D5A52"/>
    <w:rsid w:val="007D73C0"/>
    <w:rsid w:val="007D7CF5"/>
    <w:rsid w:val="007D7E58"/>
    <w:rsid w:val="007E0698"/>
    <w:rsid w:val="007E2BDF"/>
    <w:rsid w:val="007E41AD"/>
    <w:rsid w:val="007E497E"/>
    <w:rsid w:val="007E51F4"/>
    <w:rsid w:val="007E5E9E"/>
    <w:rsid w:val="007E7486"/>
    <w:rsid w:val="007E7851"/>
    <w:rsid w:val="007F0CDF"/>
    <w:rsid w:val="007F1493"/>
    <w:rsid w:val="007F15BC"/>
    <w:rsid w:val="007F310E"/>
    <w:rsid w:val="007F3524"/>
    <w:rsid w:val="007F4A88"/>
    <w:rsid w:val="007F576D"/>
    <w:rsid w:val="007F60DB"/>
    <w:rsid w:val="007F637A"/>
    <w:rsid w:val="007F66A6"/>
    <w:rsid w:val="007F68BA"/>
    <w:rsid w:val="007F702A"/>
    <w:rsid w:val="007F76BF"/>
    <w:rsid w:val="008003CD"/>
    <w:rsid w:val="00800512"/>
    <w:rsid w:val="00800561"/>
    <w:rsid w:val="008007A6"/>
    <w:rsid w:val="00801331"/>
    <w:rsid w:val="00801687"/>
    <w:rsid w:val="00801862"/>
    <w:rsid w:val="008019EE"/>
    <w:rsid w:val="00802022"/>
    <w:rsid w:val="0080207C"/>
    <w:rsid w:val="008028A3"/>
    <w:rsid w:val="008059C1"/>
    <w:rsid w:val="0080662F"/>
    <w:rsid w:val="00806C91"/>
    <w:rsid w:val="0081065F"/>
    <w:rsid w:val="0081071A"/>
    <w:rsid w:val="00810E72"/>
    <w:rsid w:val="0081179B"/>
    <w:rsid w:val="00812DCB"/>
    <w:rsid w:val="00812F8F"/>
    <w:rsid w:val="00813FA5"/>
    <w:rsid w:val="0081523F"/>
    <w:rsid w:val="0081550F"/>
    <w:rsid w:val="008159F0"/>
    <w:rsid w:val="00815A8E"/>
    <w:rsid w:val="00816151"/>
    <w:rsid w:val="00817268"/>
    <w:rsid w:val="008174AA"/>
    <w:rsid w:val="00817DE2"/>
    <w:rsid w:val="008203B7"/>
    <w:rsid w:val="00820BB7"/>
    <w:rsid w:val="00820E20"/>
    <w:rsid w:val="008212BE"/>
    <w:rsid w:val="00821671"/>
    <w:rsid w:val="008218CF"/>
    <w:rsid w:val="00823C61"/>
    <w:rsid w:val="008248E7"/>
    <w:rsid w:val="00824F02"/>
    <w:rsid w:val="00824F66"/>
    <w:rsid w:val="00825595"/>
    <w:rsid w:val="00826BD1"/>
    <w:rsid w:val="00826C4F"/>
    <w:rsid w:val="0082778A"/>
    <w:rsid w:val="0082798D"/>
    <w:rsid w:val="00830A48"/>
    <w:rsid w:val="00831C89"/>
    <w:rsid w:val="00832DA5"/>
    <w:rsid w:val="00832F4B"/>
    <w:rsid w:val="00833A2E"/>
    <w:rsid w:val="00833EDF"/>
    <w:rsid w:val="00834038"/>
    <w:rsid w:val="00834B65"/>
    <w:rsid w:val="008377AF"/>
    <w:rsid w:val="008404C4"/>
    <w:rsid w:val="0084056D"/>
    <w:rsid w:val="00840AA1"/>
    <w:rsid w:val="00841075"/>
    <w:rsid w:val="00841080"/>
    <w:rsid w:val="008412F7"/>
    <w:rsid w:val="008414BB"/>
    <w:rsid w:val="00841B54"/>
    <w:rsid w:val="008434A7"/>
    <w:rsid w:val="00843ED1"/>
    <w:rsid w:val="00844A5B"/>
    <w:rsid w:val="008455DA"/>
    <w:rsid w:val="008467D0"/>
    <w:rsid w:val="008470D0"/>
    <w:rsid w:val="00847EB5"/>
    <w:rsid w:val="0085055B"/>
    <w:rsid w:val="008505DC"/>
    <w:rsid w:val="008509F0"/>
    <w:rsid w:val="00850E72"/>
    <w:rsid w:val="00851875"/>
    <w:rsid w:val="00852357"/>
    <w:rsid w:val="00852B7B"/>
    <w:rsid w:val="008541C5"/>
    <w:rsid w:val="0085448C"/>
    <w:rsid w:val="008549DC"/>
    <w:rsid w:val="00855048"/>
    <w:rsid w:val="008563D3"/>
    <w:rsid w:val="00856E64"/>
    <w:rsid w:val="008575F7"/>
    <w:rsid w:val="00860A52"/>
    <w:rsid w:val="00862960"/>
    <w:rsid w:val="008632DD"/>
    <w:rsid w:val="00863532"/>
    <w:rsid w:val="008641E8"/>
    <w:rsid w:val="00864336"/>
    <w:rsid w:val="00865EC3"/>
    <w:rsid w:val="0086629C"/>
    <w:rsid w:val="00866415"/>
    <w:rsid w:val="0086672A"/>
    <w:rsid w:val="00867469"/>
    <w:rsid w:val="00870838"/>
    <w:rsid w:val="00870A3D"/>
    <w:rsid w:val="00871981"/>
    <w:rsid w:val="00871D91"/>
    <w:rsid w:val="00871E53"/>
    <w:rsid w:val="00872E5C"/>
    <w:rsid w:val="008736AC"/>
    <w:rsid w:val="00873771"/>
    <w:rsid w:val="00874C1F"/>
    <w:rsid w:val="00875517"/>
    <w:rsid w:val="008773F6"/>
    <w:rsid w:val="00877E6D"/>
    <w:rsid w:val="0088096B"/>
    <w:rsid w:val="00880A08"/>
    <w:rsid w:val="008813A0"/>
    <w:rsid w:val="00881B53"/>
    <w:rsid w:val="008823E0"/>
    <w:rsid w:val="00882E98"/>
    <w:rsid w:val="00883242"/>
    <w:rsid w:val="00883A53"/>
    <w:rsid w:val="00883F43"/>
    <w:rsid w:val="00884B34"/>
    <w:rsid w:val="00884C24"/>
    <w:rsid w:val="0088526C"/>
    <w:rsid w:val="00885C59"/>
    <w:rsid w:val="00885F34"/>
    <w:rsid w:val="00887254"/>
    <w:rsid w:val="00887C97"/>
    <w:rsid w:val="00890C47"/>
    <w:rsid w:val="00890CDE"/>
    <w:rsid w:val="0089256F"/>
    <w:rsid w:val="00892960"/>
    <w:rsid w:val="00893611"/>
    <w:rsid w:val="00893CDB"/>
    <w:rsid w:val="00893D12"/>
    <w:rsid w:val="0089468F"/>
    <w:rsid w:val="00895105"/>
    <w:rsid w:val="00895316"/>
    <w:rsid w:val="00895861"/>
    <w:rsid w:val="00897B91"/>
    <w:rsid w:val="008A00A0"/>
    <w:rsid w:val="008A0836"/>
    <w:rsid w:val="008A1693"/>
    <w:rsid w:val="008A21F0"/>
    <w:rsid w:val="008A5D9C"/>
    <w:rsid w:val="008A5DE5"/>
    <w:rsid w:val="008B080A"/>
    <w:rsid w:val="008B1FDB"/>
    <w:rsid w:val="008B2A5B"/>
    <w:rsid w:val="008B367A"/>
    <w:rsid w:val="008B430F"/>
    <w:rsid w:val="008B44C9"/>
    <w:rsid w:val="008B44F3"/>
    <w:rsid w:val="008B4DA3"/>
    <w:rsid w:val="008B4FF4"/>
    <w:rsid w:val="008B5A5C"/>
    <w:rsid w:val="008B62A0"/>
    <w:rsid w:val="008B6729"/>
    <w:rsid w:val="008B7132"/>
    <w:rsid w:val="008B7F83"/>
    <w:rsid w:val="008C085A"/>
    <w:rsid w:val="008C1A20"/>
    <w:rsid w:val="008C1CAA"/>
    <w:rsid w:val="008C2A9F"/>
    <w:rsid w:val="008C2FB5"/>
    <w:rsid w:val="008C302C"/>
    <w:rsid w:val="008C4CAB"/>
    <w:rsid w:val="008C6461"/>
    <w:rsid w:val="008C6A74"/>
    <w:rsid w:val="008C6BA4"/>
    <w:rsid w:val="008C6F82"/>
    <w:rsid w:val="008C7CBC"/>
    <w:rsid w:val="008D0067"/>
    <w:rsid w:val="008D1206"/>
    <w:rsid w:val="008D125E"/>
    <w:rsid w:val="008D13C1"/>
    <w:rsid w:val="008D5308"/>
    <w:rsid w:val="008D5355"/>
    <w:rsid w:val="008D55BF"/>
    <w:rsid w:val="008D61E0"/>
    <w:rsid w:val="008D6722"/>
    <w:rsid w:val="008D6E1D"/>
    <w:rsid w:val="008D7AB2"/>
    <w:rsid w:val="008D7CF4"/>
    <w:rsid w:val="008E0259"/>
    <w:rsid w:val="008E0D47"/>
    <w:rsid w:val="008E131D"/>
    <w:rsid w:val="008E43E0"/>
    <w:rsid w:val="008E4A0E"/>
    <w:rsid w:val="008E4D7B"/>
    <w:rsid w:val="008E4E59"/>
    <w:rsid w:val="008F0115"/>
    <w:rsid w:val="008F0383"/>
    <w:rsid w:val="008F1F6A"/>
    <w:rsid w:val="008F2209"/>
    <w:rsid w:val="008F28E7"/>
    <w:rsid w:val="008F2E8B"/>
    <w:rsid w:val="008F3900"/>
    <w:rsid w:val="008F3EDF"/>
    <w:rsid w:val="008F46E6"/>
    <w:rsid w:val="008F56DB"/>
    <w:rsid w:val="008F57DC"/>
    <w:rsid w:val="008F6174"/>
    <w:rsid w:val="008F6E2F"/>
    <w:rsid w:val="00900210"/>
    <w:rsid w:val="0090053B"/>
    <w:rsid w:val="009006F8"/>
    <w:rsid w:val="009007BC"/>
    <w:rsid w:val="00900E59"/>
    <w:rsid w:val="00900FCF"/>
    <w:rsid w:val="00901298"/>
    <w:rsid w:val="009019BB"/>
    <w:rsid w:val="00902919"/>
    <w:rsid w:val="0090315B"/>
    <w:rsid w:val="009033B0"/>
    <w:rsid w:val="009034F7"/>
    <w:rsid w:val="00904350"/>
    <w:rsid w:val="00904914"/>
    <w:rsid w:val="00904D31"/>
    <w:rsid w:val="00905926"/>
    <w:rsid w:val="0090604A"/>
    <w:rsid w:val="009078AB"/>
    <w:rsid w:val="0091055E"/>
    <w:rsid w:val="009105CC"/>
    <w:rsid w:val="00912C5D"/>
    <w:rsid w:val="00912EC7"/>
    <w:rsid w:val="00913302"/>
    <w:rsid w:val="00913572"/>
    <w:rsid w:val="00913D40"/>
    <w:rsid w:val="009144EA"/>
    <w:rsid w:val="00915222"/>
    <w:rsid w:val="009153A2"/>
    <w:rsid w:val="0091571A"/>
    <w:rsid w:val="00915AC4"/>
    <w:rsid w:val="00920A1E"/>
    <w:rsid w:val="00920C71"/>
    <w:rsid w:val="00921763"/>
    <w:rsid w:val="00921FCE"/>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44A"/>
    <w:rsid w:val="00932A03"/>
    <w:rsid w:val="0093313E"/>
    <w:rsid w:val="009331F9"/>
    <w:rsid w:val="00934012"/>
    <w:rsid w:val="0093530F"/>
    <w:rsid w:val="0093592F"/>
    <w:rsid w:val="00935E65"/>
    <w:rsid w:val="009363F0"/>
    <w:rsid w:val="0093688D"/>
    <w:rsid w:val="00937A17"/>
    <w:rsid w:val="00937D36"/>
    <w:rsid w:val="0094165A"/>
    <w:rsid w:val="00942056"/>
    <w:rsid w:val="009429D1"/>
    <w:rsid w:val="00942E67"/>
    <w:rsid w:val="00943299"/>
    <w:rsid w:val="009438A7"/>
    <w:rsid w:val="00943AD2"/>
    <w:rsid w:val="00943E94"/>
    <w:rsid w:val="00944C4B"/>
    <w:rsid w:val="0094550F"/>
    <w:rsid w:val="009458AF"/>
    <w:rsid w:val="00945ABA"/>
    <w:rsid w:val="00946555"/>
    <w:rsid w:val="009520A1"/>
    <w:rsid w:val="009522E2"/>
    <w:rsid w:val="0095243B"/>
    <w:rsid w:val="0095259D"/>
    <w:rsid w:val="009528C1"/>
    <w:rsid w:val="009532C7"/>
    <w:rsid w:val="00953891"/>
    <w:rsid w:val="00953E82"/>
    <w:rsid w:val="00954C24"/>
    <w:rsid w:val="00954D54"/>
    <w:rsid w:val="00955D6C"/>
    <w:rsid w:val="00957107"/>
    <w:rsid w:val="0095727B"/>
    <w:rsid w:val="00960547"/>
    <w:rsid w:val="00960CCA"/>
    <w:rsid w:val="00960E03"/>
    <w:rsid w:val="009624AB"/>
    <w:rsid w:val="009634F6"/>
    <w:rsid w:val="00963579"/>
    <w:rsid w:val="00963FEC"/>
    <w:rsid w:val="0096422F"/>
    <w:rsid w:val="00964AE3"/>
    <w:rsid w:val="00965F05"/>
    <w:rsid w:val="0096635B"/>
    <w:rsid w:val="00966B0D"/>
    <w:rsid w:val="0096720F"/>
    <w:rsid w:val="0097036E"/>
    <w:rsid w:val="00970968"/>
    <w:rsid w:val="009718BF"/>
    <w:rsid w:val="00973DB2"/>
    <w:rsid w:val="00974092"/>
    <w:rsid w:val="00974BDF"/>
    <w:rsid w:val="009771A9"/>
    <w:rsid w:val="00977B17"/>
    <w:rsid w:val="00980DF7"/>
    <w:rsid w:val="00981475"/>
    <w:rsid w:val="00981668"/>
    <w:rsid w:val="00983808"/>
    <w:rsid w:val="00984331"/>
    <w:rsid w:val="00984C07"/>
    <w:rsid w:val="00985EDC"/>
    <w:rsid w:val="00985F69"/>
    <w:rsid w:val="00986E1B"/>
    <w:rsid w:val="00986E99"/>
    <w:rsid w:val="009872E8"/>
    <w:rsid w:val="00987813"/>
    <w:rsid w:val="00990C18"/>
    <w:rsid w:val="00990C46"/>
    <w:rsid w:val="00991DEF"/>
    <w:rsid w:val="00992659"/>
    <w:rsid w:val="0099359F"/>
    <w:rsid w:val="009936F4"/>
    <w:rsid w:val="00993B98"/>
    <w:rsid w:val="00993F37"/>
    <w:rsid w:val="009944F9"/>
    <w:rsid w:val="00995954"/>
    <w:rsid w:val="00995E81"/>
    <w:rsid w:val="00996470"/>
    <w:rsid w:val="00996603"/>
    <w:rsid w:val="009974B3"/>
    <w:rsid w:val="00997F5D"/>
    <w:rsid w:val="009A0220"/>
    <w:rsid w:val="009A035F"/>
    <w:rsid w:val="009A09AC"/>
    <w:rsid w:val="009A1BBC"/>
    <w:rsid w:val="009A1CDA"/>
    <w:rsid w:val="009A1E49"/>
    <w:rsid w:val="009A2864"/>
    <w:rsid w:val="009A2EAB"/>
    <w:rsid w:val="009A313E"/>
    <w:rsid w:val="009A3EAC"/>
    <w:rsid w:val="009A40D9"/>
    <w:rsid w:val="009A6FA2"/>
    <w:rsid w:val="009B08F7"/>
    <w:rsid w:val="009B165F"/>
    <w:rsid w:val="009B2E67"/>
    <w:rsid w:val="009B417F"/>
    <w:rsid w:val="009B4483"/>
    <w:rsid w:val="009B5879"/>
    <w:rsid w:val="009B5A96"/>
    <w:rsid w:val="009B6030"/>
    <w:rsid w:val="009B6629"/>
    <w:rsid w:val="009C0698"/>
    <w:rsid w:val="009C098A"/>
    <w:rsid w:val="009C0DA0"/>
    <w:rsid w:val="009C1693"/>
    <w:rsid w:val="009C16C2"/>
    <w:rsid w:val="009C1AD9"/>
    <w:rsid w:val="009C1FCA"/>
    <w:rsid w:val="009C2182"/>
    <w:rsid w:val="009C3001"/>
    <w:rsid w:val="009C44C9"/>
    <w:rsid w:val="009C575A"/>
    <w:rsid w:val="009C638B"/>
    <w:rsid w:val="009C65D7"/>
    <w:rsid w:val="009C6822"/>
    <w:rsid w:val="009C69B7"/>
    <w:rsid w:val="009C72A2"/>
    <w:rsid w:val="009C72FE"/>
    <w:rsid w:val="009C7379"/>
    <w:rsid w:val="009D081A"/>
    <w:rsid w:val="009D0C17"/>
    <w:rsid w:val="009D1AD0"/>
    <w:rsid w:val="009D1EBE"/>
    <w:rsid w:val="009D2409"/>
    <w:rsid w:val="009D2983"/>
    <w:rsid w:val="009D2C2D"/>
    <w:rsid w:val="009D36ED"/>
    <w:rsid w:val="009D4336"/>
    <w:rsid w:val="009D4F4A"/>
    <w:rsid w:val="009D572A"/>
    <w:rsid w:val="009D67D9"/>
    <w:rsid w:val="009D6D22"/>
    <w:rsid w:val="009D7742"/>
    <w:rsid w:val="009D7D50"/>
    <w:rsid w:val="009D7E40"/>
    <w:rsid w:val="009E037B"/>
    <w:rsid w:val="009E05EC"/>
    <w:rsid w:val="009E0CF8"/>
    <w:rsid w:val="009E16BB"/>
    <w:rsid w:val="009E202A"/>
    <w:rsid w:val="009E30A3"/>
    <w:rsid w:val="009E4D22"/>
    <w:rsid w:val="009E56EB"/>
    <w:rsid w:val="009E6AB6"/>
    <w:rsid w:val="009E6B21"/>
    <w:rsid w:val="009E7F27"/>
    <w:rsid w:val="009F1A7D"/>
    <w:rsid w:val="009F30CB"/>
    <w:rsid w:val="009F3431"/>
    <w:rsid w:val="009F3838"/>
    <w:rsid w:val="009F3ECD"/>
    <w:rsid w:val="009F4325"/>
    <w:rsid w:val="009F4672"/>
    <w:rsid w:val="009F4B19"/>
    <w:rsid w:val="009F5F05"/>
    <w:rsid w:val="009F68F8"/>
    <w:rsid w:val="009F7315"/>
    <w:rsid w:val="009F73D1"/>
    <w:rsid w:val="009F7842"/>
    <w:rsid w:val="00A00D40"/>
    <w:rsid w:val="00A0172E"/>
    <w:rsid w:val="00A024A4"/>
    <w:rsid w:val="00A027D3"/>
    <w:rsid w:val="00A028E5"/>
    <w:rsid w:val="00A04A93"/>
    <w:rsid w:val="00A07569"/>
    <w:rsid w:val="00A07749"/>
    <w:rsid w:val="00A078FB"/>
    <w:rsid w:val="00A07F34"/>
    <w:rsid w:val="00A10CE1"/>
    <w:rsid w:val="00A10CED"/>
    <w:rsid w:val="00A1180C"/>
    <w:rsid w:val="00A11A30"/>
    <w:rsid w:val="00A11D4E"/>
    <w:rsid w:val="00A128C6"/>
    <w:rsid w:val="00A133C5"/>
    <w:rsid w:val="00A1353C"/>
    <w:rsid w:val="00A143CE"/>
    <w:rsid w:val="00A14653"/>
    <w:rsid w:val="00A14D33"/>
    <w:rsid w:val="00A161CC"/>
    <w:rsid w:val="00A16D9B"/>
    <w:rsid w:val="00A21A29"/>
    <w:rsid w:val="00A21A49"/>
    <w:rsid w:val="00A22691"/>
    <w:rsid w:val="00A231E9"/>
    <w:rsid w:val="00A23421"/>
    <w:rsid w:val="00A23647"/>
    <w:rsid w:val="00A26651"/>
    <w:rsid w:val="00A276EC"/>
    <w:rsid w:val="00A30056"/>
    <w:rsid w:val="00A307AE"/>
    <w:rsid w:val="00A32498"/>
    <w:rsid w:val="00A350CB"/>
    <w:rsid w:val="00A3511D"/>
    <w:rsid w:val="00A35577"/>
    <w:rsid w:val="00A35E8B"/>
    <w:rsid w:val="00A361C6"/>
    <w:rsid w:val="00A3669F"/>
    <w:rsid w:val="00A37C70"/>
    <w:rsid w:val="00A37D04"/>
    <w:rsid w:val="00A37F69"/>
    <w:rsid w:val="00A41A01"/>
    <w:rsid w:val="00A41B74"/>
    <w:rsid w:val="00A429A9"/>
    <w:rsid w:val="00A43CFF"/>
    <w:rsid w:val="00A44A74"/>
    <w:rsid w:val="00A4561E"/>
    <w:rsid w:val="00A45AB4"/>
    <w:rsid w:val="00A47719"/>
    <w:rsid w:val="00A47DE3"/>
    <w:rsid w:val="00A47EAB"/>
    <w:rsid w:val="00A50510"/>
    <w:rsid w:val="00A5068D"/>
    <w:rsid w:val="00A509B4"/>
    <w:rsid w:val="00A50EC2"/>
    <w:rsid w:val="00A51D10"/>
    <w:rsid w:val="00A5351E"/>
    <w:rsid w:val="00A53552"/>
    <w:rsid w:val="00A5427A"/>
    <w:rsid w:val="00A54571"/>
    <w:rsid w:val="00A54B8A"/>
    <w:rsid w:val="00A54C7B"/>
    <w:rsid w:val="00A54CFD"/>
    <w:rsid w:val="00A56302"/>
    <w:rsid w:val="00A5639F"/>
    <w:rsid w:val="00A5675E"/>
    <w:rsid w:val="00A57040"/>
    <w:rsid w:val="00A57EFE"/>
    <w:rsid w:val="00A60064"/>
    <w:rsid w:val="00A6044F"/>
    <w:rsid w:val="00A610D9"/>
    <w:rsid w:val="00A64F90"/>
    <w:rsid w:val="00A655F9"/>
    <w:rsid w:val="00A65A2B"/>
    <w:rsid w:val="00A663DA"/>
    <w:rsid w:val="00A66840"/>
    <w:rsid w:val="00A70170"/>
    <w:rsid w:val="00A71574"/>
    <w:rsid w:val="00A726C7"/>
    <w:rsid w:val="00A72E26"/>
    <w:rsid w:val="00A7409C"/>
    <w:rsid w:val="00A74882"/>
    <w:rsid w:val="00A752B5"/>
    <w:rsid w:val="00A76EB9"/>
    <w:rsid w:val="00A774B4"/>
    <w:rsid w:val="00A77927"/>
    <w:rsid w:val="00A808B1"/>
    <w:rsid w:val="00A81734"/>
    <w:rsid w:val="00A81791"/>
    <w:rsid w:val="00A8195D"/>
    <w:rsid w:val="00A81DC9"/>
    <w:rsid w:val="00A82923"/>
    <w:rsid w:val="00A83203"/>
    <w:rsid w:val="00A8372C"/>
    <w:rsid w:val="00A83B24"/>
    <w:rsid w:val="00A84B5C"/>
    <w:rsid w:val="00A855FA"/>
    <w:rsid w:val="00A86F40"/>
    <w:rsid w:val="00A87EFD"/>
    <w:rsid w:val="00A90047"/>
    <w:rsid w:val="00A905C6"/>
    <w:rsid w:val="00A90A0B"/>
    <w:rsid w:val="00A912FE"/>
    <w:rsid w:val="00A91418"/>
    <w:rsid w:val="00A91A18"/>
    <w:rsid w:val="00A91B40"/>
    <w:rsid w:val="00A9244B"/>
    <w:rsid w:val="00A932DF"/>
    <w:rsid w:val="00A947CF"/>
    <w:rsid w:val="00A95212"/>
    <w:rsid w:val="00A952C3"/>
    <w:rsid w:val="00A95F5B"/>
    <w:rsid w:val="00A96D9C"/>
    <w:rsid w:val="00A97222"/>
    <w:rsid w:val="00A9772A"/>
    <w:rsid w:val="00AA04E2"/>
    <w:rsid w:val="00AA18E2"/>
    <w:rsid w:val="00AA22B0"/>
    <w:rsid w:val="00AA2B19"/>
    <w:rsid w:val="00AA3B89"/>
    <w:rsid w:val="00AA4371"/>
    <w:rsid w:val="00AA5AE4"/>
    <w:rsid w:val="00AA5E50"/>
    <w:rsid w:val="00AA628D"/>
    <w:rsid w:val="00AA642B"/>
    <w:rsid w:val="00AB0045"/>
    <w:rsid w:val="00AB0677"/>
    <w:rsid w:val="00AB0B02"/>
    <w:rsid w:val="00AB1983"/>
    <w:rsid w:val="00AB1B29"/>
    <w:rsid w:val="00AB22D3"/>
    <w:rsid w:val="00AB23C3"/>
    <w:rsid w:val="00AB24DB"/>
    <w:rsid w:val="00AB27AB"/>
    <w:rsid w:val="00AB2F6B"/>
    <w:rsid w:val="00AB341A"/>
    <w:rsid w:val="00AB3475"/>
    <w:rsid w:val="00AB35D0"/>
    <w:rsid w:val="00AB3A61"/>
    <w:rsid w:val="00AB3BC3"/>
    <w:rsid w:val="00AB4081"/>
    <w:rsid w:val="00AB555A"/>
    <w:rsid w:val="00AB5A62"/>
    <w:rsid w:val="00AB6B59"/>
    <w:rsid w:val="00AB7191"/>
    <w:rsid w:val="00AB77E7"/>
    <w:rsid w:val="00AC00C1"/>
    <w:rsid w:val="00AC12D5"/>
    <w:rsid w:val="00AC1DB7"/>
    <w:rsid w:val="00AC1DCF"/>
    <w:rsid w:val="00AC23B1"/>
    <w:rsid w:val="00AC260E"/>
    <w:rsid w:val="00AC2701"/>
    <w:rsid w:val="00AC2AF9"/>
    <w:rsid w:val="00AC2F18"/>
    <w:rsid w:val="00AC2F71"/>
    <w:rsid w:val="00AC4142"/>
    <w:rsid w:val="00AC47A6"/>
    <w:rsid w:val="00AC60C5"/>
    <w:rsid w:val="00AC67E9"/>
    <w:rsid w:val="00AC7821"/>
    <w:rsid w:val="00AC78ED"/>
    <w:rsid w:val="00AD02D3"/>
    <w:rsid w:val="00AD3675"/>
    <w:rsid w:val="00AD56A9"/>
    <w:rsid w:val="00AD61BA"/>
    <w:rsid w:val="00AD69C4"/>
    <w:rsid w:val="00AD6F0C"/>
    <w:rsid w:val="00AE1388"/>
    <w:rsid w:val="00AE1396"/>
    <w:rsid w:val="00AE1C5F"/>
    <w:rsid w:val="00AE23DD"/>
    <w:rsid w:val="00AE2ADC"/>
    <w:rsid w:val="00AE3899"/>
    <w:rsid w:val="00AE6CD2"/>
    <w:rsid w:val="00AE776A"/>
    <w:rsid w:val="00AE7A58"/>
    <w:rsid w:val="00AE7F09"/>
    <w:rsid w:val="00AF1F68"/>
    <w:rsid w:val="00AF2546"/>
    <w:rsid w:val="00AF27B7"/>
    <w:rsid w:val="00AF2BB2"/>
    <w:rsid w:val="00AF3C5D"/>
    <w:rsid w:val="00AF726A"/>
    <w:rsid w:val="00AF7AB4"/>
    <w:rsid w:val="00AF7B91"/>
    <w:rsid w:val="00B00015"/>
    <w:rsid w:val="00B0033A"/>
    <w:rsid w:val="00B01944"/>
    <w:rsid w:val="00B043A6"/>
    <w:rsid w:val="00B0440F"/>
    <w:rsid w:val="00B05B81"/>
    <w:rsid w:val="00B06DE8"/>
    <w:rsid w:val="00B077AD"/>
    <w:rsid w:val="00B07AE1"/>
    <w:rsid w:val="00B07D23"/>
    <w:rsid w:val="00B12093"/>
    <w:rsid w:val="00B12968"/>
    <w:rsid w:val="00B12A92"/>
    <w:rsid w:val="00B131FF"/>
    <w:rsid w:val="00B13498"/>
    <w:rsid w:val="00B13DA2"/>
    <w:rsid w:val="00B1454E"/>
    <w:rsid w:val="00B14BD8"/>
    <w:rsid w:val="00B1672A"/>
    <w:rsid w:val="00B16E71"/>
    <w:rsid w:val="00B174BD"/>
    <w:rsid w:val="00B1755F"/>
    <w:rsid w:val="00B20690"/>
    <w:rsid w:val="00B20B2A"/>
    <w:rsid w:val="00B2129B"/>
    <w:rsid w:val="00B215A8"/>
    <w:rsid w:val="00B22C81"/>
    <w:rsid w:val="00B22FA7"/>
    <w:rsid w:val="00B2320A"/>
    <w:rsid w:val="00B239C4"/>
    <w:rsid w:val="00B24845"/>
    <w:rsid w:val="00B24FBD"/>
    <w:rsid w:val="00B26370"/>
    <w:rsid w:val="00B27039"/>
    <w:rsid w:val="00B27D18"/>
    <w:rsid w:val="00B300DB"/>
    <w:rsid w:val="00B32716"/>
    <w:rsid w:val="00B32BEC"/>
    <w:rsid w:val="00B34BC3"/>
    <w:rsid w:val="00B35B87"/>
    <w:rsid w:val="00B37AC2"/>
    <w:rsid w:val="00B40556"/>
    <w:rsid w:val="00B40764"/>
    <w:rsid w:val="00B40C30"/>
    <w:rsid w:val="00B40D6F"/>
    <w:rsid w:val="00B41996"/>
    <w:rsid w:val="00B43107"/>
    <w:rsid w:val="00B43BB2"/>
    <w:rsid w:val="00B45AC4"/>
    <w:rsid w:val="00B45D3D"/>
    <w:rsid w:val="00B45E0A"/>
    <w:rsid w:val="00B464F5"/>
    <w:rsid w:val="00B46550"/>
    <w:rsid w:val="00B47A18"/>
    <w:rsid w:val="00B504B5"/>
    <w:rsid w:val="00B51CD5"/>
    <w:rsid w:val="00B52759"/>
    <w:rsid w:val="00B53824"/>
    <w:rsid w:val="00B53857"/>
    <w:rsid w:val="00B54009"/>
    <w:rsid w:val="00B54B6C"/>
    <w:rsid w:val="00B55A04"/>
    <w:rsid w:val="00B55CEE"/>
    <w:rsid w:val="00B56B47"/>
    <w:rsid w:val="00B56FB1"/>
    <w:rsid w:val="00B6083F"/>
    <w:rsid w:val="00B6086B"/>
    <w:rsid w:val="00B61504"/>
    <w:rsid w:val="00B62E95"/>
    <w:rsid w:val="00B63ABC"/>
    <w:rsid w:val="00B64D3D"/>
    <w:rsid w:val="00B64F0A"/>
    <w:rsid w:val="00B6562C"/>
    <w:rsid w:val="00B6661F"/>
    <w:rsid w:val="00B6729E"/>
    <w:rsid w:val="00B720C9"/>
    <w:rsid w:val="00B7391B"/>
    <w:rsid w:val="00B73ACC"/>
    <w:rsid w:val="00B743E7"/>
    <w:rsid w:val="00B74B80"/>
    <w:rsid w:val="00B768A9"/>
    <w:rsid w:val="00B76AC2"/>
    <w:rsid w:val="00B76E90"/>
    <w:rsid w:val="00B76FAC"/>
    <w:rsid w:val="00B770C7"/>
    <w:rsid w:val="00B8005C"/>
    <w:rsid w:val="00B82A74"/>
    <w:rsid w:val="00B82E5F"/>
    <w:rsid w:val="00B833AC"/>
    <w:rsid w:val="00B8480F"/>
    <w:rsid w:val="00B8666B"/>
    <w:rsid w:val="00B86C64"/>
    <w:rsid w:val="00B86F4B"/>
    <w:rsid w:val="00B876F2"/>
    <w:rsid w:val="00B904F4"/>
    <w:rsid w:val="00B90BD1"/>
    <w:rsid w:val="00B90CD8"/>
    <w:rsid w:val="00B92536"/>
    <w:rsid w:val="00B9274D"/>
    <w:rsid w:val="00B92BE8"/>
    <w:rsid w:val="00B94207"/>
    <w:rsid w:val="00B945D4"/>
    <w:rsid w:val="00B9506C"/>
    <w:rsid w:val="00B97B50"/>
    <w:rsid w:val="00BA030D"/>
    <w:rsid w:val="00BA12A6"/>
    <w:rsid w:val="00BA3959"/>
    <w:rsid w:val="00BA4E9C"/>
    <w:rsid w:val="00BA563D"/>
    <w:rsid w:val="00BA5BCC"/>
    <w:rsid w:val="00BB020C"/>
    <w:rsid w:val="00BB0408"/>
    <w:rsid w:val="00BB1855"/>
    <w:rsid w:val="00BB1E0B"/>
    <w:rsid w:val="00BB2332"/>
    <w:rsid w:val="00BB239F"/>
    <w:rsid w:val="00BB2494"/>
    <w:rsid w:val="00BB2522"/>
    <w:rsid w:val="00BB28A3"/>
    <w:rsid w:val="00BB5218"/>
    <w:rsid w:val="00BB72C0"/>
    <w:rsid w:val="00BB7567"/>
    <w:rsid w:val="00BB7FF3"/>
    <w:rsid w:val="00BC0AF1"/>
    <w:rsid w:val="00BC27BE"/>
    <w:rsid w:val="00BC3779"/>
    <w:rsid w:val="00BC39BC"/>
    <w:rsid w:val="00BC41A0"/>
    <w:rsid w:val="00BC43D8"/>
    <w:rsid w:val="00BC50A4"/>
    <w:rsid w:val="00BC5A86"/>
    <w:rsid w:val="00BC6B53"/>
    <w:rsid w:val="00BC7AB9"/>
    <w:rsid w:val="00BC7DC3"/>
    <w:rsid w:val="00BD0186"/>
    <w:rsid w:val="00BD0D32"/>
    <w:rsid w:val="00BD1661"/>
    <w:rsid w:val="00BD2CB1"/>
    <w:rsid w:val="00BD3BE7"/>
    <w:rsid w:val="00BD6178"/>
    <w:rsid w:val="00BD6348"/>
    <w:rsid w:val="00BE06F1"/>
    <w:rsid w:val="00BE147F"/>
    <w:rsid w:val="00BE1BBC"/>
    <w:rsid w:val="00BE316E"/>
    <w:rsid w:val="00BE46B5"/>
    <w:rsid w:val="00BE652C"/>
    <w:rsid w:val="00BE6663"/>
    <w:rsid w:val="00BE6E4A"/>
    <w:rsid w:val="00BE79C8"/>
    <w:rsid w:val="00BF0917"/>
    <w:rsid w:val="00BF0CD7"/>
    <w:rsid w:val="00BF0E2A"/>
    <w:rsid w:val="00BF0F60"/>
    <w:rsid w:val="00BF143E"/>
    <w:rsid w:val="00BF15CE"/>
    <w:rsid w:val="00BF1709"/>
    <w:rsid w:val="00BF1853"/>
    <w:rsid w:val="00BF2157"/>
    <w:rsid w:val="00BF2BEE"/>
    <w:rsid w:val="00BF2FC3"/>
    <w:rsid w:val="00BF3551"/>
    <w:rsid w:val="00BF37C3"/>
    <w:rsid w:val="00BF4F07"/>
    <w:rsid w:val="00BF695B"/>
    <w:rsid w:val="00BF6A14"/>
    <w:rsid w:val="00BF71B0"/>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28DD"/>
    <w:rsid w:val="00C1358F"/>
    <w:rsid w:val="00C13C2A"/>
    <w:rsid w:val="00C13CE8"/>
    <w:rsid w:val="00C14187"/>
    <w:rsid w:val="00C15151"/>
    <w:rsid w:val="00C1663D"/>
    <w:rsid w:val="00C16B6B"/>
    <w:rsid w:val="00C1730F"/>
    <w:rsid w:val="00C179BC"/>
    <w:rsid w:val="00C17F8C"/>
    <w:rsid w:val="00C208B6"/>
    <w:rsid w:val="00C20AC6"/>
    <w:rsid w:val="00C211E6"/>
    <w:rsid w:val="00C22446"/>
    <w:rsid w:val="00C22681"/>
    <w:rsid w:val="00C22FB5"/>
    <w:rsid w:val="00C23F0E"/>
    <w:rsid w:val="00C24236"/>
    <w:rsid w:val="00C24CBF"/>
    <w:rsid w:val="00C25C66"/>
    <w:rsid w:val="00C2710B"/>
    <w:rsid w:val="00C27250"/>
    <w:rsid w:val="00C279C2"/>
    <w:rsid w:val="00C30423"/>
    <w:rsid w:val="00C308D8"/>
    <w:rsid w:val="00C30FCB"/>
    <w:rsid w:val="00C3183E"/>
    <w:rsid w:val="00C33531"/>
    <w:rsid w:val="00C33B9E"/>
    <w:rsid w:val="00C34194"/>
    <w:rsid w:val="00C356FC"/>
    <w:rsid w:val="00C35EF7"/>
    <w:rsid w:val="00C3755A"/>
    <w:rsid w:val="00C37BAE"/>
    <w:rsid w:val="00C4043D"/>
    <w:rsid w:val="00C406DD"/>
    <w:rsid w:val="00C40DAA"/>
    <w:rsid w:val="00C41F7E"/>
    <w:rsid w:val="00C42A1B"/>
    <w:rsid w:val="00C42B41"/>
    <w:rsid w:val="00C42C1F"/>
    <w:rsid w:val="00C437BB"/>
    <w:rsid w:val="00C44233"/>
    <w:rsid w:val="00C44A8D"/>
    <w:rsid w:val="00C44CF8"/>
    <w:rsid w:val="00C45215"/>
    <w:rsid w:val="00C45B91"/>
    <w:rsid w:val="00C460A1"/>
    <w:rsid w:val="00C467BC"/>
    <w:rsid w:val="00C4789C"/>
    <w:rsid w:val="00C509E6"/>
    <w:rsid w:val="00C513D9"/>
    <w:rsid w:val="00C51BD7"/>
    <w:rsid w:val="00C523C4"/>
    <w:rsid w:val="00C52C02"/>
    <w:rsid w:val="00C52DCB"/>
    <w:rsid w:val="00C53BD0"/>
    <w:rsid w:val="00C54154"/>
    <w:rsid w:val="00C57EE8"/>
    <w:rsid w:val="00C61072"/>
    <w:rsid w:val="00C61235"/>
    <w:rsid w:val="00C61CFF"/>
    <w:rsid w:val="00C62438"/>
    <w:rsid w:val="00C6243C"/>
    <w:rsid w:val="00C62F54"/>
    <w:rsid w:val="00C639F5"/>
    <w:rsid w:val="00C63AEA"/>
    <w:rsid w:val="00C67BBF"/>
    <w:rsid w:val="00C70168"/>
    <w:rsid w:val="00C71155"/>
    <w:rsid w:val="00C718DD"/>
    <w:rsid w:val="00C71AFB"/>
    <w:rsid w:val="00C71F56"/>
    <w:rsid w:val="00C7214F"/>
    <w:rsid w:val="00C725C1"/>
    <w:rsid w:val="00C744A3"/>
    <w:rsid w:val="00C74707"/>
    <w:rsid w:val="00C74DEC"/>
    <w:rsid w:val="00C75930"/>
    <w:rsid w:val="00C767C7"/>
    <w:rsid w:val="00C779FD"/>
    <w:rsid w:val="00C77D84"/>
    <w:rsid w:val="00C800B0"/>
    <w:rsid w:val="00C80B9E"/>
    <w:rsid w:val="00C8168E"/>
    <w:rsid w:val="00C827DF"/>
    <w:rsid w:val="00C833F6"/>
    <w:rsid w:val="00C837F6"/>
    <w:rsid w:val="00C841B7"/>
    <w:rsid w:val="00C8464E"/>
    <w:rsid w:val="00C84A6C"/>
    <w:rsid w:val="00C84A6F"/>
    <w:rsid w:val="00C8667D"/>
    <w:rsid w:val="00C86967"/>
    <w:rsid w:val="00C90E97"/>
    <w:rsid w:val="00C90F73"/>
    <w:rsid w:val="00C91281"/>
    <w:rsid w:val="00C928A8"/>
    <w:rsid w:val="00C928D9"/>
    <w:rsid w:val="00C93044"/>
    <w:rsid w:val="00C93571"/>
    <w:rsid w:val="00C94BC3"/>
    <w:rsid w:val="00C95246"/>
    <w:rsid w:val="00C96072"/>
    <w:rsid w:val="00C97B97"/>
    <w:rsid w:val="00CA0875"/>
    <w:rsid w:val="00CA103E"/>
    <w:rsid w:val="00CA6C45"/>
    <w:rsid w:val="00CA6C4E"/>
    <w:rsid w:val="00CA74F6"/>
    <w:rsid w:val="00CA7603"/>
    <w:rsid w:val="00CB03F1"/>
    <w:rsid w:val="00CB1CD9"/>
    <w:rsid w:val="00CB364E"/>
    <w:rsid w:val="00CB37B8"/>
    <w:rsid w:val="00CB4F1A"/>
    <w:rsid w:val="00CB58B4"/>
    <w:rsid w:val="00CB5FA4"/>
    <w:rsid w:val="00CB6577"/>
    <w:rsid w:val="00CB6768"/>
    <w:rsid w:val="00CB74C7"/>
    <w:rsid w:val="00CC0C82"/>
    <w:rsid w:val="00CC1FE9"/>
    <w:rsid w:val="00CC3B49"/>
    <w:rsid w:val="00CC3D04"/>
    <w:rsid w:val="00CC4AF7"/>
    <w:rsid w:val="00CC519A"/>
    <w:rsid w:val="00CC54E5"/>
    <w:rsid w:val="00CC56A3"/>
    <w:rsid w:val="00CC6B96"/>
    <w:rsid w:val="00CC6F04"/>
    <w:rsid w:val="00CC6FB7"/>
    <w:rsid w:val="00CC7B94"/>
    <w:rsid w:val="00CC7D84"/>
    <w:rsid w:val="00CD141E"/>
    <w:rsid w:val="00CD39BC"/>
    <w:rsid w:val="00CD5A94"/>
    <w:rsid w:val="00CD6E8E"/>
    <w:rsid w:val="00CE09E4"/>
    <w:rsid w:val="00CE161F"/>
    <w:rsid w:val="00CE1DBB"/>
    <w:rsid w:val="00CE23D2"/>
    <w:rsid w:val="00CE2A1B"/>
    <w:rsid w:val="00CE2CC6"/>
    <w:rsid w:val="00CE3529"/>
    <w:rsid w:val="00CE4320"/>
    <w:rsid w:val="00CE5D9A"/>
    <w:rsid w:val="00CE76CD"/>
    <w:rsid w:val="00CE78F0"/>
    <w:rsid w:val="00CF0B65"/>
    <w:rsid w:val="00CF1C1F"/>
    <w:rsid w:val="00CF2FAB"/>
    <w:rsid w:val="00CF3AC5"/>
    <w:rsid w:val="00CF3B5E"/>
    <w:rsid w:val="00CF3BA6"/>
    <w:rsid w:val="00CF48E4"/>
    <w:rsid w:val="00CF4E8C"/>
    <w:rsid w:val="00CF6913"/>
    <w:rsid w:val="00CF6968"/>
    <w:rsid w:val="00CF7AA7"/>
    <w:rsid w:val="00CF7D2F"/>
    <w:rsid w:val="00D006CF"/>
    <w:rsid w:val="00D007DF"/>
    <w:rsid w:val="00D008A6"/>
    <w:rsid w:val="00D00960"/>
    <w:rsid w:val="00D00B74"/>
    <w:rsid w:val="00D01423"/>
    <w:rsid w:val="00D015F0"/>
    <w:rsid w:val="00D01CAE"/>
    <w:rsid w:val="00D042D0"/>
    <w:rsid w:val="00D0447B"/>
    <w:rsid w:val="00D04894"/>
    <w:rsid w:val="00D048A2"/>
    <w:rsid w:val="00D053CE"/>
    <w:rsid w:val="00D055EB"/>
    <w:rsid w:val="00D056FE"/>
    <w:rsid w:val="00D05B56"/>
    <w:rsid w:val="00D05D60"/>
    <w:rsid w:val="00D06EDC"/>
    <w:rsid w:val="00D114B2"/>
    <w:rsid w:val="00D121C4"/>
    <w:rsid w:val="00D14274"/>
    <w:rsid w:val="00D149DB"/>
    <w:rsid w:val="00D14E39"/>
    <w:rsid w:val="00D15E5B"/>
    <w:rsid w:val="00D17C62"/>
    <w:rsid w:val="00D2059C"/>
    <w:rsid w:val="00D21586"/>
    <w:rsid w:val="00D21EA5"/>
    <w:rsid w:val="00D22FD8"/>
    <w:rsid w:val="00D23A38"/>
    <w:rsid w:val="00D24B40"/>
    <w:rsid w:val="00D2574C"/>
    <w:rsid w:val="00D26D79"/>
    <w:rsid w:val="00D27C2B"/>
    <w:rsid w:val="00D33363"/>
    <w:rsid w:val="00D34529"/>
    <w:rsid w:val="00D34943"/>
    <w:rsid w:val="00D34A2B"/>
    <w:rsid w:val="00D35409"/>
    <w:rsid w:val="00D359D4"/>
    <w:rsid w:val="00D363FA"/>
    <w:rsid w:val="00D369C2"/>
    <w:rsid w:val="00D378CD"/>
    <w:rsid w:val="00D41B88"/>
    <w:rsid w:val="00D41E23"/>
    <w:rsid w:val="00D428FD"/>
    <w:rsid w:val="00D429EC"/>
    <w:rsid w:val="00D43D44"/>
    <w:rsid w:val="00D43EBB"/>
    <w:rsid w:val="00D44D34"/>
    <w:rsid w:val="00D44E4E"/>
    <w:rsid w:val="00D45D4F"/>
    <w:rsid w:val="00D46700"/>
    <w:rsid w:val="00D46D26"/>
    <w:rsid w:val="00D46EE5"/>
    <w:rsid w:val="00D474C3"/>
    <w:rsid w:val="00D47A4B"/>
    <w:rsid w:val="00D47C3D"/>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22D"/>
    <w:rsid w:val="00D63A67"/>
    <w:rsid w:val="00D64459"/>
    <w:rsid w:val="00D64486"/>
    <w:rsid w:val="00D646C9"/>
    <w:rsid w:val="00D6492E"/>
    <w:rsid w:val="00D6527C"/>
    <w:rsid w:val="00D65845"/>
    <w:rsid w:val="00D6587B"/>
    <w:rsid w:val="00D65AA1"/>
    <w:rsid w:val="00D660E5"/>
    <w:rsid w:val="00D67B9D"/>
    <w:rsid w:val="00D70087"/>
    <w:rsid w:val="00D7079E"/>
    <w:rsid w:val="00D70823"/>
    <w:rsid w:val="00D70AB1"/>
    <w:rsid w:val="00D70F23"/>
    <w:rsid w:val="00D72A92"/>
    <w:rsid w:val="00D73DD6"/>
    <w:rsid w:val="00D745F5"/>
    <w:rsid w:val="00D75392"/>
    <w:rsid w:val="00D7585E"/>
    <w:rsid w:val="00D759A3"/>
    <w:rsid w:val="00D80117"/>
    <w:rsid w:val="00D82E32"/>
    <w:rsid w:val="00D83974"/>
    <w:rsid w:val="00D84133"/>
    <w:rsid w:val="00D8431C"/>
    <w:rsid w:val="00D84617"/>
    <w:rsid w:val="00D84FAE"/>
    <w:rsid w:val="00D85133"/>
    <w:rsid w:val="00D91607"/>
    <w:rsid w:val="00D92C82"/>
    <w:rsid w:val="00D93336"/>
    <w:rsid w:val="00D93C1B"/>
    <w:rsid w:val="00D93E9A"/>
    <w:rsid w:val="00D94314"/>
    <w:rsid w:val="00D94A97"/>
    <w:rsid w:val="00D94E5C"/>
    <w:rsid w:val="00D95BC7"/>
    <w:rsid w:val="00D95C17"/>
    <w:rsid w:val="00D95C31"/>
    <w:rsid w:val="00D96043"/>
    <w:rsid w:val="00D9715E"/>
    <w:rsid w:val="00D97779"/>
    <w:rsid w:val="00D978BE"/>
    <w:rsid w:val="00DA00C9"/>
    <w:rsid w:val="00DA14AB"/>
    <w:rsid w:val="00DA237B"/>
    <w:rsid w:val="00DA50E3"/>
    <w:rsid w:val="00DA52F5"/>
    <w:rsid w:val="00DA73A3"/>
    <w:rsid w:val="00DA76DD"/>
    <w:rsid w:val="00DB1424"/>
    <w:rsid w:val="00DB3080"/>
    <w:rsid w:val="00DB4E12"/>
    <w:rsid w:val="00DB5771"/>
    <w:rsid w:val="00DB6727"/>
    <w:rsid w:val="00DB7BE5"/>
    <w:rsid w:val="00DC0674"/>
    <w:rsid w:val="00DC0AB6"/>
    <w:rsid w:val="00DC110B"/>
    <w:rsid w:val="00DC21CF"/>
    <w:rsid w:val="00DC31C0"/>
    <w:rsid w:val="00DC3395"/>
    <w:rsid w:val="00DC3664"/>
    <w:rsid w:val="00DC3C4F"/>
    <w:rsid w:val="00DC4619"/>
    <w:rsid w:val="00DC4B9B"/>
    <w:rsid w:val="00DC6162"/>
    <w:rsid w:val="00DC64FB"/>
    <w:rsid w:val="00DC6EFC"/>
    <w:rsid w:val="00DC7CDE"/>
    <w:rsid w:val="00DD195B"/>
    <w:rsid w:val="00DD243F"/>
    <w:rsid w:val="00DD2AAC"/>
    <w:rsid w:val="00DD46C1"/>
    <w:rsid w:val="00DD46E9"/>
    <w:rsid w:val="00DD4711"/>
    <w:rsid w:val="00DD4812"/>
    <w:rsid w:val="00DD4CA7"/>
    <w:rsid w:val="00DE0097"/>
    <w:rsid w:val="00DE0508"/>
    <w:rsid w:val="00DE05AE"/>
    <w:rsid w:val="00DE0979"/>
    <w:rsid w:val="00DE12E9"/>
    <w:rsid w:val="00DE301D"/>
    <w:rsid w:val="00DE33EC"/>
    <w:rsid w:val="00DE43F4"/>
    <w:rsid w:val="00DE53F8"/>
    <w:rsid w:val="00DE5A51"/>
    <w:rsid w:val="00DE5D61"/>
    <w:rsid w:val="00DE60E6"/>
    <w:rsid w:val="00DE6C9B"/>
    <w:rsid w:val="00DE74DC"/>
    <w:rsid w:val="00DE7D5A"/>
    <w:rsid w:val="00DF0183"/>
    <w:rsid w:val="00DF05AB"/>
    <w:rsid w:val="00DF1EC4"/>
    <w:rsid w:val="00DF247C"/>
    <w:rsid w:val="00DF3BC3"/>
    <w:rsid w:val="00DF3F4F"/>
    <w:rsid w:val="00DF492E"/>
    <w:rsid w:val="00DF707E"/>
    <w:rsid w:val="00DF70A1"/>
    <w:rsid w:val="00DF759D"/>
    <w:rsid w:val="00E003AF"/>
    <w:rsid w:val="00E00482"/>
    <w:rsid w:val="00E018C3"/>
    <w:rsid w:val="00E01C15"/>
    <w:rsid w:val="00E0359C"/>
    <w:rsid w:val="00E052B1"/>
    <w:rsid w:val="00E05886"/>
    <w:rsid w:val="00E104C6"/>
    <w:rsid w:val="00E1096B"/>
    <w:rsid w:val="00E109CF"/>
    <w:rsid w:val="00E10C02"/>
    <w:rsid w:val="00E134D8"/>
    <w:rsid w:val="00E137F4"/>
    <w:rsid w:val="00E164AE"/>
    <w:rsid w:val="00E164F2"/>
    <w:rsid w:val="00E16F61"/>
    <w:rsid w:val="00E178A7"/>
    <w:rsid w:val="00E20F16"/>
    <w:rsid w:val="00E20F6A"/>
    <w:rsid w:val="00E2173C"/>
    <w:rsid w:val="00E21A25"/>
    <w:rsid w:val="00E23303"/>
    <w:rsid w:val="00E234C6"/>
    <w:rsid w:val="00E239E0"/>
    <w:rsid w:val="00E24071"/>
    <w:rsid w:val="00E24D0C"/>
    <w:rsid w:val="00E253CA"/>
    <w:rsid w:val="00E25881"/>
    <w:rsid w:val="00E25ACB"/>
    <w:rsid w:val="00E2771C"/>
    <w:rsid w:val="00E27D8E"/>
    <w:rsid w:val="00E319A9"/>
    <w:rsid w:val="00E31D50"/>
    <w:rsid w:val="00E323B0"/>
    <w:rsid w:val="00E324D9"/>
    <w:rsid w:val="00E331FB"/>
    <w:rsid w:val="00E33DF4"/>
    <w:rsid w:val="00E33E88"/>
    <w:rsid w:val="00E34ADB"/>
    <w:rsid w:val="00E356CC"/>
    <w:rsid w:val="00E35EDE"/>
    <w:rsid w:val="00E36528"/>
    <w:rsid w:val="00E409B4"/>
    <w:rsid w:val="00E40CF7"/>
    <w:rsid w:val="00E413B8"/>
    <w:rsid w:val="00E427A3"/>
    <w:rsid w:val="00E434EB"/>
    <w:rsid w:val="00E440C0"/>
    <w:rsid w:val="00E442D2"/>
    <w:rsid w:val="00E44CBB"/>
    <w:rsid w:val="00E4683D"/>
    <w:rsid w:val="00E46CA0"/>
    <w:rsid w:val="00E47098"/>
    <w:rsid w:val="00E4765C"/>
    <w:rsid w:val="00E504A1"/>
    <w:rsid w:val="00E51231"/>
    <w:rsid w:val="00E52A67"/>
    <w:rsid w:val="00E543E3"/>
    <w:rsid w:val="00E55134"/>
    <w:rsid w:val="00E563E5"/>
    <w:rsid w:val="00E56598"/>
    <w:rsid w:val="00E567E6"/>
    <w:rsid w:val="00E57E61"/>
    <w:rsid w:val="00E602A7"/>
    <w:rsid w:val="00E619E1"/>
    <w:rsid w:val="00E62314"/>
    <w:rsid w:val="00E62FBE"/>
    <w:rsid w:val="00E63389"/>
    <w:rsid w:val="00E64597"/>
    <w:rsid w:val="00E64B88"/>
    <w:rsid w:val="00E65780"/>
    <w:rsid w:val="00E66AA1"/>
    <w:rsid w:val="00E66B6A"/>
    <w:rsid w:val="00E700B4"/>
    <w:rsid w:val="00E71243"/>
    <w:rsid w:val="00E71362"/>
    <w:rsid w:val="00E714D8"/>
    <w:rsid w:val="00E7168A"/>
    <w:rsid w:val="00E71D25"/>
    <w:rsid w:val="00E7295C"/>
    <w:rsid w:val="00E73306"/>
    <w:rsid w:val="00E74817"/>
    <w:rsid w:val="00E74FE4"/>
    <w:rsid w:val="00E7553D"/>
    <w:rsid w:val="00E76F67"/>
    <w:rsid w:val="00E7738D"/>
    <w:rsid w:val="00E77B7E"/>
    <w:rsid w:val="00E77D2A"/>
    <w:rsid w:val="00E80CF5"/>
    <w:rsid w:val="00E80EF3"/>
    <w:rsid w:val="00E81633"/>
    <w:rsid w:val="00E82AED"/>
    <w:rsid w:val="00E82FCC"/>
    <w:rsid w:val="00E831A3"/>
    <w:rsid w:val="00E862B5"/>
    <w:rsid w:val="00E8652E"/>
    <w:rsid w:val="00E86733"/>
    <w:rsid w:val="00E86927"/>
    <w:rsid w:val="00E86992"/>
    <w:rsid w:val="00E8700D"/>
    <w:rsid w:val="00E87094"/>
    <w:rsid w:val="00E9108A"/>
    <w:rsid w:val="00E94803"/>
    <w:rsid w:val="00E94B69"/>
    <w:rsid w:val="00E95883"/>
    <w:rsid w:val="00E9588E"/>
    <w:rsid w:val="00E96813"/>
    <w:rsid w:val="00EA17B8"/>
    <w:rsid w:val="00EA17B9"/>
    <w:rsid w:val="00EA279E"/>
    <w:rsid w:val="00EA2BA6"/>
    <w:rsid w:val="00EA33B1"/>
    <w:rsid w:val="00EA46D9"/>
    <w:rsid w:val="00EA5F42"/>
    <w:rsid w:val="00EA74F2"/>
    <w:rsid w:val="00EA7552"/>
    <w:rsid w:val="00EA7F5C"/>
    <w:rsid w:val="00EB193D"/>
    <w:rsid w:val="00EB2A71"/>
    <w:rsid w:val="00EB32CF"/>
    <w:rsid w:val="00EB39E4"/>
    <w:rsid w:val="00EB4DDA"/>
    <w:rsid w:val="00EB530A"/>
    <w:rsid w:val="00EB574B"/>
    <w:rsid w:val="00EB7598"/>
    <w:rsid w:val="00EB7885"/>
    <w:rsid w:val="00EC027E"/>
    <w:rsid w:val="00EC0998"/>
    <w:rsid w:val="00EC18C1"/>
    <w:rsid w:val="00EC1A8C"/>
    <w:rsid w:val="00EC2805"/>
    <w:rsid w:val="00EC3100"/>
    <w:rsid w:val="00EC3D02"/>
    <w:rsid w:val="00EC437B"/>
    <w:rsid w:val="00EC480B"/>
    <w:rsid w:val="00EC4CBD"/>
    <w:rsid w:val="00EC703B"/>
    <w:rsid w:val="00EC70D8"/>
    <w:rsid w:val="00EC7102"/>
    <w:rsid w:val="00EC78F8"/>
    <w:rsid w:val="00ED1008"/>
    <w:rsid w:val="00ED1338"/>
    <w:rsid w:val="00ED1475"/>
    <w:rsid w:val="00ED1AB4"/>
    <w:rsid w:val="00ED1B0B"/>
    <w:rsid w:val="00ED288C"/>
    <w:rsid w:val="00ED2C23"/>
    <w:rsid w:val="00ED2CF0"/>
    <w:rsid w:val="00ED69EC"/>
    <w:rsid w:val="00ED6D87"/>
    <w:rsid w:val="00EE1058"/>
    <w:rsid w:val="00EE1089"/>
    <w:rsid w:val="00EE1614"/>
    <w:rsid w:val="00EE3260"/>
    <w:rsid w:val="00EE3CF3"/>
    <w:rsid w:val="00EE4F91"/>
    <w:rsid w:val="00EE50F0"/>
    <w:rsid w:val="00EE586E"/>
    <w:rsid w:val="00EE5BEB"/>
    <w:rsid w:val="00EE6524"/>
    <w:rsid w:val="00EE788B"/>
    <w:rsid w:val="00EF00ED"/>
    <w:rsid w:val="00EF0192"/>
    <w:rsid w:val="00EF0196"/>
    <w:rsid w:val="00EF06A8"/>
    <w:rsid w:val="00EF0790"/>
    <w:rsid w:val="00EF0943"/>
    <w:rsid w:val="00EF0EAD"/>
    <w:rsid w:val="00EF3121"/>
    <w:rsid w:val="00EF3B8D"/>
    <w:rsid w:val="00EF4CB1"/>
    <w:rsid w:val="00EF5798"/>
    <w:rsid w:val="00EF5E07"/>
    <w:rsid w:val="00EF60A5"/>
    <w:rsid w:val="00EF60E5"/>
    <w:rsid w:val="00EF6A0C"/>
    <w:rsid w:val="00EF6E7F"/>
    <w:rsid w:val="00F01940"/>
    <w:rsid w:val="00F019EC"/>
    <w:rsid w:val="00F01D8F"/>
    <w:rsid w:val="00F01D93"/>
    <w:rsid w:val="00F0290D"/>
    <w:rsid w:val="00F0316E"/>
    <w:rsid w:val="00F04ABC"/>
    <w:rsid w:val="00F05A4D"/>
    <w:rsid w:val="00F06BB9"/>
    <w:rsid w:val="00F104C3"/>
    <w:rsid w:val="00F1057F"/>
    <w:rsid w:val="00F10BCF"/>
    <w:rsid w:val="00F11B0B"/>
    <w:rsid w:val="00F121C4"/>
    <w:rsid w:val="00F1582A"/>
    <w:rsid w:val="00F16658"/>
    <w:rsid w:val="00F17235"/>
    <w:rsid w:val="00F20B40"/>
    <w:rsid w:val="00F2269A"/>
    <w:rsid w:val="00F22775"/>
    <w:rsid w:val="00F228A5"/>
    <w:rsid w:val="00F246D4"/>
    <w:rsid w:val="00F24C7F"/>
    <w:rsid w:val="00F269DC"/>
    <w:rsid w:val="00F30310"/>
    <w:rsid w:val="00F309E2"/>
    <w:rsid w:val="00F30C2D"/>
    <w:rsid w:val="00F318BD"/>
    <w:rsid w:val="00F31A17"/>
    <w:rsid w:val="00F32557"/>
    <w:rsid w:val="00F32CE9"/>
    <w:rsid w:val="00F3300A"/>
    <w:rsid w:val="00F332EF"/>
    <w:rsid w:val="00F33A6A"/>
    <w:rsid w:val="00F3411F"/>
    <w:rsid w:val="00F34C7C"/>
    <w:rsid w:val="00F34D8E"/>
    <w:rsid w:val="00F3515A"/>
    <w:rsid w:val="00F36269"/>
    <w:rsid w:val="00F3674D"/>
    <w:rsid w:val="00F3693B"/>
    <w:rsid w:val="00F3723A"/>
    <w:rsid w:val="00F37587"/>
    <w:rsid w:val="00F4079E"/>
    <w:rsid w:val="00F40B14"/>
    <w:rsid w:val="00F41325"/>
    <w:rsid w:val="00F42101"/>
    <w:rsid w:val="00F42EAA"/>
    <w:rsid w:val="00F42EE0"/>
    <w:rsid w:val="00F434A9"/>
    <w:rsid w:val="00F435ED"/>
    <w:rsid w:val="00F437C4"/>
    <w:rsid w:val="00F446A0"/>
    <w:rsid w:val="00F44FD5"/>
    <w:rsid w:val="00F4739C"/>
    <w:rsid w:val="00F47A0A"/>
    <w:rsid w:val="00F47A79"/>
    <w:rsid w:val="00F47F5C"/>
    <w:rsid w:val="00F51220"/>
    <w:rsid w:val="00F51928"/>
    <w:rsid w:val="00F5308F"/>
    <w:rsid w:val="00F53495"/>
    <w:rsid w:val="00F543B3"/>
    <w:rsid w:val="00F5467A"/>
    <w:rsid w:val="00F554FC"/>
    <w:rsid w:val="00F55BE7"/>
    <w:rsid w:val="00F5643A"/>
    <w:rsid w:val="00F56596"/>
    <w:rsid w:val="00F62236"/>
    <w:rsid w:val="00F63CDF"/>
    <w:rsid w:val="00F642AF"/>
    <w:rsid w:val="00F650B4"/>
    <w:rsid w:val="00F65901"/>
    <w:rsid w:val="00F65CF0"/>
    <w:rsid w:val="00F65EFF"/>
    <w:rsid w:val="00F66B95"/>
    <w:rsid w:val="00F706AA"/>
    <w:rsid w:val="00F71032"/>
    <w:rsid w:val="00F715D0"/>
    <w:rsid w:val="00F717E7"/>
    <w:rsid w:val="00F724A1"/>
    <w:rsid w:val="00F7288E"/>
    <w:rsid w:val="00F72B80"/>
    <w:rsid w:val="00F73962"/>
    <w:rsid w:val="00F740FA"/>
    <w:rsid w:val="00F74A7A"/>
    <w:rsid w:val="00F75AFE"/>
    <w:rsid w:val="00F7632C"/>
    <w:rsid w:val="00F76FDC"/>
    <w:rsid w:val="00F771C6"/>
    <w:rsid w:val="00F77E4A"/>
    <w:rsid w:val="00F77ED7"/>
    <w:rsid w:val="00F8041C"/>
    <w:rsid w:val="00F80F5D"/>
    <w:rsid w:val="00F815BF"/>
    <w:rsid w:val="00F81A45"/>
    <w:rsid w:val="00F82BFD"/>
    <w:rsid w:val="00F82C00"/>
    <w:rsid w:val="00F83143"/>
    <w:rsid w:val="00F83A3D"/>
    <w:rsid w:val="00F83C3A"/>
    <w:rsid w:val="00F83CF8"/>
    <w:rsid w:val="00F83F92"/>
    <w:rsid w:val="00F84564"/>
    <w:rsid w:val="00F853F3"/>
    <w:rsid w:val="00F8591B"/>
    <w:rsid w:val="00F8655C"/>
    <w:rsid w:val="00F90930"/>
    <w:rsid w:val="00F90BCA"/>
    <w:rsid w:val="00F90E1A"/>
    <w:rsid w:val="00F91B79"/>
    <w:rsid w:val="00F93521"/>
    <w:rsid w:val="00F93B82"/>
    <w:rsid w:val="00F94B27"/>
    <w:rsid w:val="00F95962"/>
    <w:rsid w:val="00F96626"/>
    <w:rsid w:val="00F96946"/>
    <w:rsid w:val="00F97131"/>
    <w:rsid w:val="00F9720F"/>
    <w:rsid w:val="00F97B4B"/>
    <w:rsid w:val="00F97C84"/>
    <w:rsid w:val="00FA0156"/>
    <w:rsid w:val="00FA04BC"/>
    <w:rsid w:val="00FA0D81"/>
    <w:rsid w:val="00FA166A"/>
    <w:rsid w:val="00FA1E26"/>
    <w:rsid w:val="00FA2CF6"/>
    <w:rsid w:val="00FA2D55"/>
    <w:rsid w:val="00FA3065"/>
    <w:rsid w:val="00FA3EBB"/>
    <w:rsid w:val="00FA4651"/>
    <w:rsid w:val="00FA52F9"/>
    <w:rsid w:val="00FA5BA0"/>
    <w:rsid w:val="00FA6921"/>
    <w:rsid w:val="00FA7BFB"/>
    <w:rsid w:val="00FB0346"/>
    <w:rsid w:val="00FB0622"/>
    <w:rsid w:val="00FB0E61"/>
    <w:rsid w:val="00FB10FF"/>
    <w:rsid w:val="00FB1AF9"/>
    <w:rsid w:val="00FB1D69"/>
    <w:rsid w:val="00FB2812"/>
    <w:rsid w:val="00FB2DC2"/>
    <w:rsid w:val="00FB332B"/>
    <w:rsid w:val="00FB3570"/>
    <w:rsid w:val="00FB67AC"/>
    <w:rsid w:val="00FB7100"/>
    <w:rsid w:val="00FB796A"/>
    <w:rsid w:val="00FB7ACD"/>
    <w:rsid w:val="00FC0636"/>
    <w:rsid w:val="00FC0C6F"/>
    <w:rsid w:val="00FC14C7"/>
    <w:rsid w:val="00FC2758"/>
    <w:rsid w:val="00FC339F"/>
    <w:rsid w:val="00FC3523"/>
    <w:rsid w:val="00FC3C3B"/>
    <w:rsid w:val="00FC4108"/>
    <w:rsid w:val="00FC44C4"/>
    <w:rsid w:val="00FC4F7B"/>
    <w:rsid w:val="00FC5D46"/>
    <w:rsid w:val="00FC755A"/>
    <w:rsid w:val="00FC7E58"/>
    <w:rsid w:val="00FD03CD"/>
    <w:rsid w:val="00FD05FD"/>
    <w:rsid w:val="00FD11F3"/>
    <w:rsid w:val="00FD1F94"/>
    <w:rsid w:val="00FD21A7"/>
    <w:rsid w:val="00FD3167"/>
    <w:rsid w:val="00FD3347"/>
    <w:rsid w:val="00FD36A9"/>
    <w:rsid w:val="00FD40E9"/>
    <w:rsid w:val="00FD495B"/>
    <w:rsid w:val="00FD7EC3"/>
    <w:rsid w:val="00FE0C73"/>
    <w:rsid w:val="00FE0F38"/>
    <w:rsid w:val="00FE108E"/>
    <w:rsid w:val="00FE10F9"/>
    <w:rsid w:val="00FE126B"/>
    <w:rsid w:val="00FE2356"/>
    <w:rsid w:val="00FE2629"/>
    <w:rsid w:val="00FE36BF"/>
    <w:rsid w:val="00FE40B5"/>
    <w:rsid w:val="00FE57BD"/>
    <w:rsid w:val="00FE660C"/>
    <w:rsid w:val="00FF0F2A"/>
    <w:rsid w:val="00FF492B"/>
    <w:rsid w:val="00FF4941"/>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012D09"/>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AD8C6C"/>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13C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9"/>
    <w:qFormat/>
    <w:rsid w:val="006A13C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13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13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13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13C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A13CB"/>
    <w:pPr>
      <w:tabs>
        <w:tab w:val="right" w:leader="dot" w:pos="14570"/>
      </w:tabs>
      <w:spacing w:before="0"/>
    </w:pPr>
    <w:rPr>
      <w:b/>
      <w:noProof/>
    </w:rPr>
  </w:style>
  <w:style w:type="paragraph" w:styleId="TOC2">
    <w:name w:val="toc 2"/>
    <w:aliases w:val="ŠTOC 2"/>
    <w:basedOn w:val="Normal"/>
    <w:next w:val="Normal"/>
    <w:uiPriority w:val="39"/>
    <w:unhideWhenUsed/>
    <w:rsid w:val="006A13CB"/>
    <w:pPr>
      <w:tabs>
        <w:tab w:val="right" w:leader="dot" w:pos="14570"/>
      </w:tabs>
      <w:spacing w:before="0"/>
    </w:pPr>
    <w:rPr>
      <w:noProof/>
    </w:rPr>
  </w:style>
  <w:style w:type="paragraph" w:styleId="Header">
    <w:name w:val="header"/>
    <w:aliases w:val="ŠHeader"/>
    <w:basedOn w:val="Normal"/>
    <w:link w:val="HeaderChar"/>
    <w:uiPriority w:val="16"/>
    <w:rsid w:val="006A13CB"/>
    <w:rPr>
      <w:noProof/>
      <w:color w:val="002664"/>
      <w:sz w:val="28"/>
      <w:szCs w:val="28"/>
    </w:rPr>
  </w:style>
  <w:style w:type="character" w:customStyle="1" w:styleId="Heading5Char">
    <w:name w:val="Heading 5 Char"/>
    <w:aliases w:val="ŠHeading 5 Char"/>
    <w:basedOn w:val="DefaultParagraphFont"/>
    <w:link w:val="Heading5"/>
    <w:uiPriority w:val="6"/>
    <w:rsid w:val="006A13C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A13CB"/>
    <w:rPr>
      <w:rFonts w:ascii="Arial" w:hAnsi="Arial" w:cs="Arial"/>
      <w:noProof/>
      <w:color w:val="002664"/>
      <w:sz w:val="28"/>
      <w:szCs w:val="28"/>
      <w:lang w:val="en-AU"/>
    </w:rPr>
  </w:style>
  <w:style w:type="paragraph" w:styleId="Footer">
    <w:name w:val="footer"/>
    <w:aliases w:val="ŠFooter"/>
    <w:basedOn w:val="Normal"/>
    <w:link w:val="FooterChar"/>
    <w:uiPriority w:val="19"/>
    <w:rsid w:val="006A13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13CB"/>
    <w:rPr>
      <w:rFonts w:ascii="Arial" w:hAnsi="Arial" w:cs="Arial"/>
      <w:sz w:val="18"/>
      <w:szCs w:val="18"/>
      <w:lang w:val="en-AU"/>
    </w:rPr>
  </w:style>
  <w:style w:type="paragraph" w:styleId="Caption">
    <w:name w:val="caption"/>
    <w:aliases w:val="ŠCaption"/>
    <w:basedOn w:val="Normal"/>
    <w:next w:val="Normal"/>
    <w:uiPriority w:val="20"/>
    <w:qFormat/>
    <w:rsid w:val="006A13CB"/>
    <w:pPr>
      <w:keepNext/>
      <w:spacing w:after="200" w:line="240" w:lineRule="auto"/>
    </w:pPr>
    <w:rPr>
      <w:iCs/>
      <w:color w:val="002664"/>
      <w:sz w:val="18"/>
      <w:szCs w:val="18"/>
    </w:rPr>
  </w:style>
  <w:style w:type="paragraph" w:customStyle="1" w:styleId="Logo">
    <w:name w:val="ŠLogo"/>
    <w:basedOn w:val="Normal"/>
    <w:uiPriority w:val="18"/>
    <w:qFormat/>
    <w:rsid w:val="006A13C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A13CB"/>
    <w:pPr>
      <w:spacing w:before="0"/>
      <w:ind w:left="244"/>
    </w:pPr>
  </w:style>
  <w:style w:type="character" w:styleId="Hyperlink">
    <w:name w:val="Hyperlink"/>
    <w:aliases w:val="ŠHyperlink"/>
    <w:basedOn w:val="DefaultParagraphFont"/>
    <w:uiPriority w:val="99"/>
    <w:unhideWhenUsed/>
    <w:rsid w:val="006A13CB"/>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9"/>
    <w:rsid w:val="006A13C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A13C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A13C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A13CB"/>
    <w:rPr>
      <w:rFonts w:ascii="Arial" w:hAnsi="Arial" w:cs="Arial"/>
      <w:color w:val="002664"/>
      <w:sz w:val="28"/>
      <w:szCs w:val="36"/>
      <w:lang w:val="en-AU"/>
    </w:rPr>
  </w:style>
  <w:style w:type="table" w:customStyle="1" w:styleId="Tableheader">
    <w:name w:val="ŠTable header"/>
    <w:basedOn w:val="TableNormal"/>
    <w:uiPriority w:val="99"/>
    <w:rsid w:val="006A13C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A13CB"/>
    <w:pPr>
      <w:numPr>
        <w:numId w:val="3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6A13CB"/>
    <w:pPr>
      <w:numPr>
        <w:numId w:val="3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A13CB"/>
    <w:pPr>
      <w:numPr>
        <w:numId w:val="24"/>
      </w:numPr>
    </w:pPr>
  </w:style>
  <w:style w:type="character" w:styleId="Strong">
    <w:name w:val="Strong"/>
    <w:aliases w:val="ŠStrong,Bold"/>
    <w:qFormat/>
    <w:rsid w:val="006A13CB"/>
    <w:rPr>
      <w:b/>
      <w:bCs/>
    </w:rPr>
  </w:style>
  <w:style w:type="paragraph" w:styleId="ListBullet">
    <w:name w:val="List Bullet"/>
    <w:aliases w:val="ŠList Bullet"/>
    <w:basedOn w:val="Normal"/>
    <w:uiPriority w:val="9"/>
    <w:qFormat/>
    <w:rsid w:val="006A13CB"/>
    <w:pPr>
      <w:numPr>
        <w:numId w:val="34"/>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6A13CB"/>
    <w:rPr>
      <w:i/>
      <w:iCs/>
    </w:rPr>
  </w:style>
  <w:style w:type="paragraph" w:styleId="Title">
    <w:name w:val="Title"/>
    <w:aliases w:val="ŠTitle"/>
    <w:basedOn w:val="Normal"/>
    <w:next w:val="Normal"/>
    <w:link w:val="TitleChar"/>
    <w:uiPriority w:val="1"/>
    <w:rsid w:val="006A13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13C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6A13C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A13C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A13CB"/>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6A13CB"/>
    <w:rPr>
      <w:sz w:val="16"/>
      <w:szCs w:val="16"/>
    </w:rPr>
  </w:style>
  <w:style w:type="paragraph" w:styleId="CommentText">
    <w:name w:val="annotation text"/>
    <w:basedOn w:val="Normal"/>
    <w:link w:val="CommentTextChar"/>
    <w:uiPriority w:val="99"/>
    <w:unhideWhenUsed/>
    <w:rsid w:val="006A13CB"/>
    <w:pPr>
      <w:spacing w:line="240" w:lineRule="auto"/>
    </w:pPr>
    <w:rPr>
      <w:sz w:val="20"/>
      <w:szCs w:val="20"/>
    </w:rPr>
  </w:style>
  <w:style w:type="character" w:customStyle="1" w:styleId="CommentTextChar">
    <w:name w:val="Comment Text Char"/>
    <w:basedOn w:val="DefaultParagraphFont"/>
    <w:link w:val="CommentText"/>
    <w:uiPriority w:val="99"/>
    <w:rsid w:val="006A13C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A13CB"/>
    <w:rPr>
      <w:b/>
      <w:bCs/>
    </w:rPr>
  </w:style>
  <w:style w:type="character" w:customStyle="1" w:styleId="CommentSubjectChar">
    <w:name w:val="Comment Subject Char"/>
    <w:basedOn w:val="CommentTextChar"/>
    <w:link w:val="CommentSubject"/>
    <w:uiPriority w:val="99"/>
    <w:semiHidden/>
    <w:rsid w:val="006A13C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A13CB"/>
    <w:rPr>
      <w:color w:val="605E5C"/>
      <w:shd w:val="clear" w:color="auto" w:fill="E1DFDD"/>
    </w:rPr>
  </w:style>
  <w:style w:type="paragraph" w:styleId="ListParagraph">
    <w:name w:val="List Paragraph"/>
    <w:aliases w:val="ŠList Paragraph"/>
    <w:basedOn w:val="Normal"/>
    <w:uiPriority w:val="34"/>
    <w:unhideWhenUsed/>
    <w:qFormat/>
    <w:rsid w:val="006A13CB"/>
    <w:pPr>
      <w:ind w:left="567"/>
    </w:pPr>
  </w:style>
  <w:style w:type="character" w:styleId="PlaceholderText">
    <w:name w:val="Placeholder Text"/>
    <w:basedOn w:val="DefaultParagraphFont"/>
    <w:uiPriority w:val="99"/>
    <w:semiHidden/>
    <w:rsid w:val="006A13CB"/>
    <w:rPr>
      <w:color w:val="808080"/>
    </w:rPr>
  </w:style>
  <w:style w:type="character" w:styleId="FollowedHyperlink">
    <w:name w:val="FollowedHyperlink"/>
    <w:basedOn w:val="DefaultParagraphFont"/>
    <w:uiPriority w:val="99"/>
    <w:semiHidden/>
    <w:unhideWhenUsed/>
    <w:rsid w:val="006A13CB"/>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6A13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13C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A13CB"/>
    <w:rPr>
      <w:i/>
      <w:iCs/>
      <w:color w:val="404040" w:themeColor="text1" w:themeTint="BF"/>
    </w:rPr>
  </w:style>
  <w:style w:type="paragraph" w:styleId="TOC4">
    <w:name w:val="toc 4"/>
    <w:aliases w:val="ŠTOC 4"/>
    <w:basedOn w:val="Normal"/>
    <w:next w:val="Normal"/>
    <w:autoRedefine/>
    <w:uiPriority w:val="39"/>
    <w:unhideWhenUsed/>
    <w:rsid w:val="006A13CB"/>
    <w:pPr>
      <w:spacing w:before="0"/>
      <w:ind w:left="488"/>
    </w:pPr>
  </w:style>
  <w:style w:type="paragraph" w:styleId="TOCHeading">
    <w:name w:val="TOC Heading"/>
    <w:aliases w:val="ŠTOC Heading"/>
    <w:basedOn w:val="Heading1"/>
    <w:next w:val="Normal"/>
    <w:uiPriority w:val="38"/>
    <w:qFormat/>
    <w:rsid w:val="006A13CB"/>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6A13CB"/>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styleId="NormalWeb">
    <w:name w:val="Normal (Web)"/>
    <w:basedOn w:val="Normal"/>
    <w:uiPriority w:val="99"/>
    <w:semiHidden/>
    <w:unhideWhenUsed/>
    <w:rsid w:val="00EA17B8"/>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6A13CB"/>
    <w:pPr>
      <w:numPr>
        <w:numId w:val="33"/>
      </w:numPr>
    </w:pPr>
  </w:style>
  <w:style w:type="paragraph" w:styleId="ListNumber3">
    <w:name w:val="List Number 3"/>
    <w:aliases w:val="ŠList Number 3"/>
    <w:basedOn w:val="ListBullet3"/>
    <w:uiPriority w:val="8"/>
    <w:rsid w:val="003A2FD5"/>
    <w:pPr>
      <w:numPr>
        <w:ilvl w:val="2"/>
        <w:numId w:val="37"/>
      </w:numPr>
      <w:ind w:left="2546" w:hanging="567"/>
    </w:pPr>
  </w:style>
  <w:style w:type="character" w:customStyle="1" w:styleId="BoldItalic">
    <w:name w:val="ŠBold Italic"/>
    <w:basedOn w:val="DefaultParagraphFont"/>
    <w:uiPriority w:val="1"/>
    <w:qFormat/>
    <w:rsid w:val="006A13CB"/>
    <w:rPr>
      <w:b/>
      <w:i/>
      <w:iCs/>
    </w:rPr>
  </w:style>
  <w:style w:type="paragraph" w:customStyle="1" w:styleId="Documentname">
    <w:name w:val="ŠDocument name"/>
    <w:basedOn w:val="Normal"/>
    <w:next w:val="Normal"/>
    <w:uiPriority w:val="17"/>
    <w:qFormat/>
    <w:rsid w:val="006A13C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A13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13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A13CB"/>
    <w:pPr>
      <w:keepNext/>
      <w:ind w:left="567" w:right="57"/>
    </w:pPr>
    <w:rPr>
      <w:szCs w:val="22"/>
    </w:rPr>
  </w:style>
  <w:style w:type="paragraph" w:customStyle="1" w:styleId="Subtitle0">
    <w:name w:val="ŠSubtitle"/>
    <w:basedOn w:val="Normal"/>
    <w:link w:val="SubtitleChar0"/>
    <w:uiPriority w:val="2"/>
    <w:qFormat/>
    <w:rsid w:val="006A13CB"/>
    <w:pPr>
      <w:spacing w:before="360"/>
    </w:pPr>
    <w:rPr>
      <w:color w:val="002664"/>
      <w:sz w:val="44"/>
      <w:szCs w:val="48"/>
    </w:rPr>
  </w:style>
  <w:style w:type="character" w:customStyle="1" w:styleId="SubtitleChar0">
    <w:name w:val="ŠSubtitle Char"/>
    <w:basedOn w:val="DefaultParagraphFont"/>
    <w:link w:val="Subtitle0"/>
    <w:uiPriority w:val="2"/>
    <w:rsid w:val="006A13CB"/>
    <w:rPr>
      <w:rFonts w:ascii="Arial" w:hAnsi="Arial" w:cs="Arial"/>
      <w:color w:val="002664"/>
      <w:sz w:val="44"/>
      <w:szCs w:val="48"/>
      <w:lang w:val="en-AU"/>
    </w:rPr>
  </w:style>
  <w:style w:type="paragraph" w:styleId="Bibliography">
    <w:name w:val="Bibliography"/>
    <w:basedOn w:val="Normal"/>
    <w:next w:val="Normal"/>
    <w:unhideWhenUsed/>
    <w:qFormat/>
    <w:rsid w:val="00945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2194">
      <w:bodyDiv w:val="1"/>
      <w:marLeft w:val="0"/>
      <w:marRight w:val="0"/>
      <w:marTop w:val="0"/>
      <w:marBottom w:val="0"/>
      <w:divBdr>
        <w:top w:val="none" w:sz="0" w:space="0" w:color="auto"/>
        <w:left w:val="none" w:sz="0" w:space="0" w:color="auto"/>
        <w:bottom w:val="none" w:sz="0" w:space="0" w:color="auto"/>
        <w:right w:val="none" w:sz="0" w:space="0" w:color="auto"/>
      </w:divBdr>
    </w:div>
    <w:div w:id="560945453">
      <w:bodyDiv w:val="1"/>
      <w:marLeft w:val="0"/>
      <w:marRight w:val="0"/>
      <w:marTop w:val="0"/>
      <w:marBottom w:val="0"/>
      <w:divBdr>
        <w:top w:val="none" w:sz="0" w:space="0" w:color="auto"/>
        <w:left w:val="none" w:sz="0" w:space="0" w:color="auto"/>
        <w:bottom w:val="none" w:sz="0" w:space="0" w:color="auto"/>
        <w:right w:val="none" w:sz="0" w:space="0" w:color="auto"/>
      </w:divBdr>
    </w:div>
    <w:div w:id="158205702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335443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het.colorado.edu/sims/html/ph-scale/latest/ph-scale_all.html" TargetMode="External"/><Relationship Id="rId18" Type="http://schemas.openxmlformats.org/officeDocument/2006/relationships/hyperlink" Target="https://www.theseedcollection.com.au/blog/Soil-Type" TargetMode="External"/><Relationship Id="rId26" Type="http://schemas.openxmlformats.org/officeDocument/2006/relationships/hyperlink" Target="https://bit.ly/soiltypeblog" TargetMode="External"/><Relationship Id="rId39" Type="http://schemas.openxmlformats.org/officeDocument/2006/relationships/header" Target="header3.xml"/><Relationship Id="rId21" Type="http://schemas.openxmlformats.org/officeDocument/2006/relationships/hyperlink" Target="https://ab.co/3RHK06M"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hyperlink" Target="https://curriculum.nsw.edu.au/learning-areas/mathematics/mathematics-k-10-2022/overview" TargetMode="External"/><Relationship Id="rId2" Type="http://schemas.openxmlformats.org/officeDocument/2006/relationships/styles" Target="styles.xml"/><Relationship Id="rId16" Type="http://schemas.openxmlformats.org/officeDocument/2006/relationships/hyperlink" Target="https://variationtheory.com/2019/07/02/logarithms/" TargetMode="External"/><Relationship Id="rId20" Type="http://schemas.openxmlformats.org/officeDocument/2006/relationships/hyperlink" Target="https://www.abc.net.au/gardening/how-to/soil-ph/9437380" TargetMode="External"/><Relationship Id="rId29" Type="http://schemas.openxmlformats.org/officeDocument/2006/relationships/hyperlink" Target="https://curriculum.nsw.edu.a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et.colorado.edu/sims/html/ph-scale/latest/ph-scale_all.html" TargetMode="External"/><Relationship Id="rId24" Type="http://schemas.openxmlformats.org/officeDocument/2006/relationships/hyperlink" Target="https://bit.ly/DLSgallerywalk" TargetMode="External"/><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variationlogs" TargetMode="External"/><Relationship Id="rId23" Type="http://schemas.openxmlformats.org/officeDocument/2006/relationships/hyperlink" Target="https://bit.ly/phscaleinteractive" TargetMode="External"/><Relationship Id="rId28" Type="http://schemas.openxmlformats.org/officeDocument/2006/relationships/hyperlink" Target="https://educationstandards.nsw.edu.au" TargetMode="External"/><Relationship Id="rId36" Type="http://schemas.openxmlformats.org/officeDocument/2006/relationships/footer" Target="footer3.xml"/><Relationship Id="rId10" Type="http://schemas.openxmlformats.org/officeDocument/2006/relationships/hyperlink" Target="https://bit.ly/thinkpairsharestrategy" TargetMode="External"/><Relationship Id="rId19" Type="http://schemas.openxmlformats.org/officeDocument/2006/relationships/hyperlink" Target="https://ab.co/41nvmF6" TargetMode="External"/><Relationship Id="rId31" Type="http://schemas.openxmlformats.org/officeDocument/2006/relationships/hyperlink" Target="https://grdc.com.au/resources-and-publications/grdc-update-papers/tab-content/grdc-update-papers/2019/02/lime-and-liming-managing-soil-health" TargetMode="External"/><Relationship Id="rId4" Type="http://schemas.openxmlformats.org/officeDocument/2006/relationships/webSettings" Target="webSettings.xml"/><Relationship Id="rId9" Type="http://schemas.openxmlformats.org/officeDocument/2006/relationships/hyperlink" Target="https://bit.ly/noticewonderstrategy" TargetMode="External"/><Relationship Id="rId14" Type="http://schemas.openxmlformats.org/officeDocument/2006/relationships/hyperlink" Target="https://bit.ly/notesstrategy" TargetMode="External"/><Relationship Id="rId22" Type="http://schemas.openxmlformats.org/officeDocument/2006/relationships/hyperlink" Target="https://phet.colorado.edu/sims/html/ph-scale/latest/ph-scale_all.html"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header" Target="header2.xml"/><Relationship Id="rId8" Type="http://schemas.openxmlformats.org/officeDocument/2006/relationships/hyperlink" Target="https://bit.ly/phscaleinteractive" TargetMode="External"/><Relationship Id="rId3" Type="http://schemas.openxmlformats.org/officeDocument/2006/relationships/settings" Target="settings.xml"/><Relationship Id="rId12" Type="http://schemas.openxmlformats.org/officeDocument/2006/relationships/hyperlink" Target="https://bit.ly/phscaleinteractive" TargetMode="External"/><Relationship Id="rId17" Type="http://schemas.openxmlformats.org/officeDocument/2006/relationships/hyperlink" Target="https://bit.ly/soiltypeblog" TargetMode="External"/><Relationship Id="rId25" Type="http://schemas.openxmlformats.org/officeDocument/2006/relationships/hyperlink" Target="https://bit.ly/soiltypeblog" TargetMode="External"/><Relationship Id="rId33" Type="http://schemas.openxmlformats.org/officeDocument/2006/relationships/footer" Target="footer1.xm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3530</Words>
  <Characters>17971</Characters>
  <Application>Microsoft Office Word</Application>
  <DocSecurity>0</DocSecurity>
  <Lines>579</Lines>
  <Paragraphs>421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Where’s the pHun in that?</dc:title>
  <dc:subject/>
  <dc:creator>NSW Department of Education</dc:creator>
  <cp:keywords/>
  <dc:description/>
  <dcterms:created xsi:type="dcterms:W3CDTF">2024-05-03T01:09:00Z</dcterms:created>
  <dcterms:modified xsi:type="dcterms:W3CDTF">2024-05-03T01:09:00Z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869bee9487efa204123fd9dfedc2730f2f496fc34a368a675018aa7a56d82a2c</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2024-05-03T01:09:31Z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5154f0c6-1f57-4465-96c7-8a05e18dd56d</vt:lpwstr>
  </property>
  <property fmtid="{D5CDD505-2E9C-101B-9397-08002B2CF9AE}" pid="9" name="MSIP_Label_b603dfd7-d93a-4381-a340-2995d8282205_ContentBits">
    <vt:lpwstr>0</vt:lpwstr>
  </property>
</Properties>
</file>