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00CD789B" w:rsidR="053C4FF3" w:rsidRPr="00F63959" w:rsidRDefault="002F3750" w:rsidP="00F63959">
      <w:pPr>
        <w:pStyle w:val="Heading1"/>
      </w:pPr>
      <w:r>
        <w:t>Quickly counting kites</w:t>
      </w:r>
    </w:p>
    <w:p w14:paraId="599CAD1D" w14:textId="0BE6C104" w:rsidR="00543CDB" w:rsidRPr="006239CB" w:rsidRDefault="00B65421" w:rsidP="001564ED">
      <w:r>
        <w:t xml:space="preserve">Students examine how many kites would fit into a pattern on a rectangular wall as </w:t>
      </w:r>
      <w:r w:rsidR="007F2A0C">
        <w:t>context for investigating and developing a formula for the area of a kite.</w:t>
      </w:r>
    </w:p>
    <w:p w14:paraId="5BF7F918" w14:textId="200336DB" w:rsidR="00A51D10" w:rsidRDefault="004125FD" w:rsidP="00593F04">
      <w:pPr>
        <w:pStyle w:val="Heading2"/>
        <w:spacing w:before="240"/>
      </w:pPr>
      <w:r>
        <w:t>Visible learning</w:t>
      </w:r>
    </w:p>
    <w:p w14:paraId="1E893D06" w14:textId="6089100D" w:rsidR="006F4BFA" w:rsidRPr="006F4BFA" w:rsidRDefault="008269B2" w:rsidP="00D76B0E">
      <w:pPr>
        <w:pStyle w:val="FeatureBox2"/>
      </w:pPr>
      <w:r>
        <w:t xml:space="preserve">The learning intentions and success criteria for this lesson should be displayed after the Launch section of the </w:t>
      </w:r>
      <w:r w:rsidR="0072726B">
        <w:t>lesson</w:t>
      </w:r>
      <w:r>
        <w:t>.</w:t>
      </w:r>
    </w:p>
    <w:p w14:paraId="531BF1E6" w14:textId="77777777" w:rsidR="00A51D10" w:rsidRPr="00CE6CDC" w:rsidRDefault="00A51D10" w:rsidP="00A51D10">
      <w:pPr>
        <w:pStyle w:val="Heading3"/>
        <w:numPr>
          <w:ilvl w:val="2"/>
          <w:numId w:val="2"/>
        </w:numPr>
        <w:ind w:left="0"/>
      </w:pPr>
      <w:r>
        <w:t>Learning intentions</w:t>
      </w:r>
    </w:p>
    <w:p w14:paraId="6280FE87" w14:textId="05399D64" w:rsidR="0017416B" w:rsidRPr="005278E8" w:rsidRDefault="0017416B" w:rsidP="0017416B">
      <w:pPr>
        <w:pStyle w:val="ListBullet"/>
        <w:rPr>
          <w:b/>
          <w:lang w:eastAsia="zh-CN"/>
        </w:rPr>
      </w:pPr>
      <w:r w:rsidRPr="005278E8">
        <w:rPr>
          <w:lang w:eastAsia="zh-CN"/>
        </w:rPr>
        <w:t xml:space="preserve">To understand the relationship between the area of a </w:t>
      </w:r>
      <w:r w:rsidR="00CF3AE3">
        <w:rPr>
          <w:lang w:eastAsia="zh-CN"/>
        </w:rPr>
        <w:t>kite</w:t>
      </w:r>
      <w:r w:rsidRPr="005278E8">
        <w:rPr>
          <w:lang w:eastAsia="zh-CN"/>
        </w:rPr>
        <w:t xml:space="preserve"> and related rectangles.</w:t>
      </w:r>
    </w:p>
    <w:p w14:paraId="7921FBAC" w14:textId="0E57B091" w:rsidR="00D01CAE" w:rsidRDefault="0017416B" w:rsidP="0017416B">
      <w:pPr>
        <w:pStyle w:val="ListBullet"/>
        <w:rPr>
          <w:lang w:eastAsia="zh-CN"/>
        </w:rPr>
      </w:pPr>
      <w:r w:rsidRPr="005278E8">
        <w:rPr>
          <w:lang w:eastAsia="zh-CN"/>
        </w:rPr>
        <w:t>To be able to calculate the area of</w:t>
      </w:r>
      <w:r w:rsidR="003818B3">
        <w:rPr>
          <w:lang w:eastAsia="zh-CN"/>
        </w:rPr>
        <w:t xml:space="preserve"> a kite.</w:t>
      </w:r>
    </w:p>
    <w:p w14:paraId="31580410" w14:textId="77777777" w:rsidR="00A51D10" w:rsidRDefault="00A51D10" w:rsidP="00A51D10">
      <w:pPr>
        <w:pStyle w:val="Heading3"/>
        <w:numPr>
          <w:ilvl w:val="2"/>
          <w:numId w:val="2"/>
        </w:numPr>
        <w:ind w:left="0"/>
      </w:pPr>
      <w:r>
        <w:t>Success criteria</w:t>
      </w:r>
    </w:p>
    <w:p w14:paraId="190FBE6B" w14:textId="59D30B6C" w:rsidR="00F81652" w:rsidRDefault="00F81652" w:rsidP="00165B83">
      <w:pPr>
        <w:pStyle w:val="ListBullet"/>
      </w:pPr>
      <w:r>
        <w:t>I can identify the diagonals of a kite.</w:t>
      </w:r>
    </w:p>
    <w:p w14:paraId="685DDC3C" w14:textId="551D56BC" w:rsidR="00A51D10" w:rsidRDefault="00D01CAE" w:rsidP="00165B83">
      <w:pPr>
        <w:pStyle w:val="ListBullet"/>
      </w:pPr>
      <w:r>
        <w:t xml:space="preserve">I can </w:t>
      </w:r>
      <w:r w:rsidR="003818B3">
        <w:t>use the formula for the area of a kite to solve problems.</w:t>
      </w:r>
    </w:p>
    <w:p w14:paraId="228EA04C" w14:textId="61953CA4" w:rsidR="00D01CAE" w:rsidRDefault="00D01CAE" w:rsidP="00D01CAE">
      <w:pPr>
        <w:pStyle w:val="ListBullet"/>
      </w:pPr>
      <w:r>
        <w:t xml:space="preserve">I can </w:t>
      </w:r>
      <w:r w:rsidR="005B4826">
        <w:t>explain how the formula for the area of a kite can be found using a rectangle.</w:t>
      </w:r>
    </w:p>
    <w:p w14:paraId="5998036B" w14:textId="77777777" w:rsidR="003B28B6" w:rsidRPr="001D3DDD" w:rsidRDefault="003B28B6" w:rsidP="001D3DDD">
      <w:r>
        <w:br w:type="page"/>
      </w:r>
    </w:p>
    <w:p w14:paraId="73D6D35E" w14:textId="1E19A9E9" w:rsidR="00A51D10" w:rsidRDefault="00A51D10" w:rsidP="00A51D10">
      <w:pPr>
        <w:pStyle w:val="Heading3"/>
        <w:numPr>
          <w:ilvl w:val="2"/>
          <w:numId w:val="2"/>
        </w:numPr>
        <w:ind w:left="0"/>
      </w:pPr>
      <w:r>
        <w:lastRenderedPageBreak/>
        <w:t>Syllabus outcomes</w:t>
      </w:r>
    </w:p>
    <w:p w14:paraId="75EDE8C2" w14:textId="5DD7599F" w:rsidR="00E863D8" w:rsidRPr="00E863D8" w:rsidRDefault="00E863D8" w:rsidP="00E863D8">
      <w:r>
        <w:t>A student:</w:t>
      </w:r>
    </w:p>
    <w:p w14:paraId="6B941205" w14:textId="74920CFA" w:rsidR="00D01CAE" w:rsidRDefault="00457448" w:rsidP="00D01CAE">
      <w:pPr>
        <w:pStyle w:val="ListBullet"/>
        <w:rPr>
          <w:rStyle w:val="Strong"/>
        </w:rPr>
      </w:pPr>
      <w:r>
        <w:t>d</w:t>
      </w:r>
      <w:r w:rsidR="00D85BF9">
        <w:t>evelops understanding and fluency in mathematics through exploring and connecting mathematical concepts, choosing and applying mathematical techniques to solve problems, and communicating their thinking and reasoning coherently and clearly</w:t>
      </w:r>
      <w:r w:rsidR="00D01CAE">
        <w:t xml:space="preserve"> </w:t>
      </w:r>
      <w:r w:rsidR="00A6631A">
        <w:rPr>
          <w:rStyle w:val="Strong"/>
        </w:rPr>
        <w:t>MAO-WM-01</w:t>
      </w:r>
    </w:p>
    <w:p w14:paraId="1B9D87FA" w14:textId="10B79547" w:rsidR="00D01CAE" w:rsidRPr="00DE5391" w:rsidRDefault="00457448" w:rsidP="00D01CAE">
      <w:pPr>
        <w:pStyle w:val="ListBullet"/>
        <w:rPr>
          <w:color w:val="000000" w:themeColor="text1"/>
        </w:rPr>
      </w:pPr>
      <w:r>
        <w:t xml:space="preserve">applies knowledge of area and composite area involving triangles, quadrilaterals and circles to </w:t>
      </w:r>
      <w:r w:rsidR="00DD2D4E">
        <w:t>solve</w:t>
      </w:r>
      <w:r>
        <w:t xml:space="preserve"> problem</w:t>
      </w:r>
      <w:r w:rsidR="007C7C81">
        <w:t>s</w:t>
      </w:r>
      <w:r w:rsidR="00D01CAE" w:rsidRPr="00A8356E">
        <w:rPr>
          <w:rStyle w:val="Strong"/>
          <w:b w:val="0"/>
          <w:bCs w:val="0"/>
        </w:rPr>
        <w:t xml:space="preserve"> </w:t>
      </w:r>
      <w:r>
        <w:rPr>
          <w:rStyle w:val="Strong"/>
        </w:rPr>
        <w:t>MA4-ARE-C-01</w:t>
      </w:r>
    </w:p>
    <w:p w14:paraId="1B65A116" w14:textId="459604F7" w:rsidR="00B41D0C" w:rsidRPr="001D3DDD" w:rsidRDefault="00000000" w:rsidP="00B41D0C">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6794ABD6" w14:textId="274962A8" w:rsidR="009F25A7" w:rsidRPr="00B979BB" w:rsidRDefault="00B979BB" w:rsidP="009F25A7">
      <w:pPr>
        <w:pStyle w:val="FeatureBox2"/>
      </w:pPr>
      <w:r>
        <w:t xml:space="preserve">Please use the </w:t>
      </w:r>
      <w:r>
        <w:rPr>
          <w:i/>
          <w:iCs/>
        </w:rPr>
        <w:t>Quickly counting kites</w:t>
      </w:r>
      <w:r>
        <w:t xml:space="preserve"> PowerPoint to display images from this lesson.</w:t>
      </w:r>
    </w:p>
    <w:p w14:paraId="119F086C" w14:textId="61A9E00F" w:rsidR="009F25A7" w:rsidRPr="009F25A7" w:rsidRDefault="00A51D10" w:rsidP="009F25A7">
      <w:pPr>
        <w:pStyle w:val="Heading3"/>
        <w:numPr>
          <w:ilvl w:val="2"/>
          <w:numId w:val="2"/>
        </w:numPr>
        <w:ind w:left="0"/>
      </w:pPr>
      <w:r>
        <w:t>Launch</w:t>
      </w:r>
    </w:p>
    <w:p w14:paraId="79868313" w14:textId="455A8239" w:rsidR="00D01CAE" w:rsidRDefault="00457448" w:rsidP="000C7627">
      <w:pPr>
        <w:pStyle w:val="ListNumber"/>
        <w:numPr>
          <w:ilvl w:val="0"/>
          <w:numId w:val="30"/>
        </w:numPr>
      </w:pPr>
      <w:r>
        <w:t xml:space="preserve">Display Figure 1 for students and state that this image represents a </w:t>
      </w:r>
      <w:r w:rsidR="00B979BB">
        <w:t xml:space="preserve">tiling pattern in a wall. </w:t>
      </w:r>
      <w:r w:rsidR="00044ADE">
        <w:t xml:space="preserve">Figure 1 is also available on slide 3 of the </w:t>
      </w:r>
      <w:r w:rsidR="00044ADE">
        <w:rPr>
          <w:i/>
          <w:iCs/>
        </w:rPr>
        <w:t>Quickly counting kites</w:t>
      </w:r>
      <w:r w:rsidR="00044ADE">
        <w:t xml:space="preserve"> PowerPoint.</w:t>
      </w:r>
    </w:p>
    <w:p w14:paraId="31DA5AFF" w14:textId="6B97C2B8" w:rsidR="00D014E6" w:rsidRDefault="00D014E6" w:rsidP="00D014E6">
      <w:pPr>
        <w:pStyle w:val="Caption"/>
      </w:pPr>
      <w:r>
        <w:t xml:space="preserve">Figure </w:t>
      </w:r>
      <w:r w:rsidR="00FF6BF0">
        <w:fldChar w:fldCharType="begin"/>
      </w:r>
      <w:r w:rsidR="00FF6BF0">
        <w:instrText xml:space="preserve"> SEQ Figure \* ARABIC </w:instrText>
      </w:r>
      <w:r w:rsidR="00FF6BF0">
        <w:fldChar w:fldCharType="separate"/>
      </w:r>
      <w:r w:rsidR="00FF6BF0">
        <w:rPr>
          <w:noProof/>
        </w:rPr>
        <w:t>1</w:t>
      </w:r>
      <w:r w:rsidR="00FF6BF0">
        <w:fldChar w:fldCharType="end"/>
      </w:r>
      <w:r>
        <w:t xml:space="preserve"> </w:t>
      </w:r>
      <w:r w:rsidR="001D3DDD">
        <w:t>– s</w:t>
      </w:r>
      <w:r>
        <w:t>quare tiling pattern</w:t>
      </w:r>
    </w:p>
    <w:p w14:paraId="21CA0A53" w14:textId="2DF658BE" w:rsidR="00B979BB" w:rsidRDefault="00D014E6" w:rsidP="00B979BB">
      <w:pPr>
        <w:pStyle w:val="ListNumber"/>
        <w:numPr>
          <w:ilvl w:val="0"/>
          <w:numId w:val="0"/>
        </w:numPr>
      </w:pPr>
      <w:r>
        <w:rPr>
          <w:noProof/>
        </w:rPr>
        <w:drawing>
          <wp:inline distT="0" distB="0" distL="0" distR="0" wp14:anchorId="5EB73EF3" wp14:editId="53129DC4">
            <wp:extent cx="6116320" cy="2515235"/>
            <wp:effectExtent l="0" t="0" r="0" b="0"/>
            <wp:docPr id="1038930830" name="Picture 1" descr="An image from Desmos of a square tiling pattern, where red and blue squares are interchanged in a grid that has 8 squares up the side and 20 squares across each 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30830" name="Picture 1" descr="An image from Desmos of a square tiling pattern, where red and blue squares are interchanged in a grid that has 8 squares up the side and 20 squares across each row. "/>
                    <pic:cNvPicPr/>
                  </pic:nvPicPr>
                  <pic:blipFill>
                    <a:blip r:embed="rId9"/>
                    <a:stretch>
                      <a:fillRect/>
                    </a:stretch>
                  </pic:blipFill>
                  <pic:spPr>
                    <a:xfrm>
                      <a:off x="0" y="0"/>
                      <a:ext cx="6116320" cy="2515235"/>
                    </a:xfrm>
                    <a:prstGeom prst="rect">
                      <a:avLst/>
                    </a:prstGeom>
                  </pic:spPr>
                </pic:pic>
              </a:graphicData>
            </a:graphic>
          </wp:inline>
        </w:drawing>
      </w:r>
    </w:p>
    <w:p w14:paraId="77A1EAD0" w14:textId="16BEEB7A" w:rsidR="00157B71" w:rsidRDefault="00157B71" w:rsidP="00157B71">
      <w:pPr>
        <w:pStyle w:val="Imageattributioncaption"/>
      </w:pPr>
      <w:r w:rsidRPr="00F40730">
        <w:t xml:space="preserve">Image created using </w:t>
      </w:r>
      <w:hyperlink r:id="rId10" w:tgtFrame="_blank" w:tooltip="https://www.desmos.com/?lang=en" w:history="1">
        <w:r w:rsidRPr="00F40730">
          <w:rPr>
            <w:rStyle w:val="Hyperlink"/>
          </w:rPr>
          <w:t>Desmos</w:t>
        </w:r>
      </w:hyperlink>
      <w:r w:rsidRPr="00F40730">
        <w:t xml:space="preserve"> and is licensed under the </w:t>
      </w:r>
      <w:hyperlink r:id="rId11" w:tgtFrame="_blank" w:tooltip="https://www.desmos.com/terms?lang=en" w:history="1">
        <w:r w:rsidRPr="00F40730">
          <w:rPr>
            <w:rStyle w:val="Hyperlink"/>
          </w:rPr>
          <w:t>Desmos Terms of Service</w:t>
        </w:r>
      </w:hyperlink>
      <w:r w:rsidRPr="00F40730">
        <w:t>.</w:t>
      </w:r>
    </w:p>
    <w:p w14:paraId="690ECA39" w14:textId="0F5E8729" w:rsidR="002A1442" w:rsidRDefault="00DE531F" w:rsidP="00311F2C">
      <w:pPr>
        <w:pStyle w:val="ListNumber"/>
        <w:numPr>
          <w:ilvl w:val="0"/>
          <w:numId w:val="30"/>
        </w:numPr>
      </w:pPr>
      <w:r>
        <w:t xml:space="preserve">Pose the question below and have students </w:t>
      </w:r>
      <w:r w:rsidR="002A1442">
        <w:t>use mini whiteboards</w:t>
      </w:r>
      <w:r w:rsidR="600B7DDA">
        <w:t xml:space="preserve"> </w:t>
      </w:r>
      <w:r w:rsidR="002A1442">
        <w:t>(</w:t>
      </w:r>
      <w:hyperlink r:id="rId12">
        <w:r w:rsidR="002A1442" w:rsidRPr="4FFF179B">
          <w:rPr>
            <w:rStyle w:val="Hyperlink"/>
          </w:rPr>
          <w:t>bit.ly/miniwhiteboards</w:t>
        </w:r>
      </w:hyperlink>
      <w:r w:rsidR="002A1442">
        <w:t>) to record an answer and hold this up to show the teacher.</w:t>
      </w:r>
    </w:p>
    <w:p w14:paraId="1AC5A67C" w14:textId="4FCE8308" w:rsidR="00CF7E68" w:rsidRDefault="00CF7E68" w:rsidP="00CF7E68">
      <w:pPr>
        <w:pStyle w:val="FeatureBox3"/>
      </w:pPr>
      <w:r>
        <w:t>If you were tiling this wall, how many tiles would you need to order?</w:t>
      </w:r>
    </w:p>
    <w:p w14:paraId="6CDCF022" w14:textId="3873E88B" w:rsidR="00311F2C" w:rsidRDefault="00311F2C" w:rsidP="00311F2C">
      <w:pPr>
        <w:pStyle w:val="ListNumber"/>
        <w:numPr>
          <w:ilvl w:val="0"/>
          <w:numId w:val="30"/>
        </w:numPr>
      </w:pPr>
      <w:r>
        <w:t>Select non-volunteer students to share their strategy for finding the number of tiles with the class.</w:t>
      </w:r>
    </w:p>
    <w:p w14:paraId="3311DA31" w14:textId="0A95A6AF" w:rsidR="00D76B0E" w:rsidRDefault="002D4782" w:rsidP="002D4782">
      <w:pPr>
        <w:pStyle w:val="FeatureBox"/>
        <w:rPr>
          <w:rFonts w:eastAsiaTheme="minorEastAsia"/>
        </w:rPr>
      </w:pPr>
      <w:r>
        <w:t xml:space="preserve">Students will likely discuss that as the wall is 8 </w:t>
      </w:r>
      <w:r w:rsidR="00571F6B">
        <w:t xml:space="preserve">squares by 20 squares, we would need to order </w:t>
      </w:r>
      <m:oMath>
        <m:r>
          <w:rPr>
            <w:rFonts w:ascii="Cambria Math" w:hAnsi="Cambria Math"/>
          </w:rPr>
          <m:t>8×20=160</m:t>
        </m:r>
      </m:oMath>
      <w:r w:rsidR="00571F6B">
        <w:rPr>
          <w:rFonts w:eastAsiaTheme="minorEastAsia"/>
        </w:rPr>
        <w:t xml:space="preserve"> tiles.</w:t>
      </w:r>
      <w:r w:rsidR="007A1B37">
        <w:rPr>
          <w:rFonts w:eastAsiaTheme="minorEastAsia"/>
        </w:rPr>
        <w:t xml:space="preserve"> Teachers may choose to introduce the </w:t>
      </w:r>
      <w:r w:rsidR="00112433">
        <w:rPr>
          <w:rFonts w:eastAsiaTheme="minorEastAsia"/>
        </w:rPr>
        <w:t>idea that we always order</w:t>
      </w:r>
      <w:r w:rsidR="0095249D">
        <w:rPr>
          <w:rFonts w:eastAsiaTheme="minorEastAsia"/>
        </w:rPr>
        <w:t xml:space="preserve"> at least</w:t>
      </w:r>
      <w:r w:rsidR="00112433">
        <w:rPr>
          <w:rFonts w:eastAsiaTheme="minorEastAsia"/>
        </w:rPr>
        <w:t xml:space="preserve"> 10% more than we need to factor in </w:t>
      </w:r>
      <w:r w:rsidR="0095249D">
        <w:rPr>
          <w:rFonts w:eastAsiaTheme="minorEastAsia"/>
        </w:rPr>
        <w:t xml:space="preserve">wastage </w:t>
      </w:r>
      <w:r w:rsidR="00112433">
        <w:rPr>
          <w:rFonts w:eastAsiaTheme="minorEastAsia"/>
        </w:rPr>
        <w:t>and to keep some spare for future repairs.</w:t>
      </w:r>
    </w:p>
    <w:p w14:paraId="2966737A" w14:textId="2A2844CB" w:rsidR="00CF7E68" w:rsidRDefault="00CF7E68" w:rsidP="00056BB1">
      <w:pPr>
        <w:pStyle w:val="ListNumber"/>
      </w:pPr>
      <w:r>
        <w:lastRenderedPageBreak/>
        <w:t xml:space="preserve">Display Figure </w:t>
      </w:r>
      <w:r w:rsidR="00C34F63">
        <w:t>2 to show the solution to students</w:t>
      </w:r>
      <w:r w:rsidR="002A065F">
        <w:t xml:space="preserve">, also available on slide </w:t>
      </w:r>
      <w:r w:rsidR="007313A5">
        <w:t>4</w:t>
      </w:r>
      <w:r w:rsidR="002A065F">
        <w:t xml:space="preserve"> of the </w:t>
      </w:r>
      <w:r w:rsidR="002A065F">
        <w:rPr>
          <w:i/>
          <w:iCs/>
        </w:rPr>
        <w:t xml:space="preserve">Quickly counting kites </w:t>
      </w:r>
      <w:r w:rsidR="002A065F">
        <w:t>PowerPoint.</w:t>
      </w:r>
    </w:p>
    <w:p w14:paraId="6EE335FD" w14:textId="38BC1D6E" w:rsidR="00C34F63" w:rsidRDefault="00C34F63" w:rsidP="00C34F63">
      <w:pPr>
        <w:pStyle w:val="Caption"/>
      </w:pPr>
      <w:r>
        <w:t xml:space="preserve">Figure </w:t>
      </w:r>
      <w:r w:rsidR="00FF6BF0">
        <w:fldChar w:fldCharType="begin"/>
      </w:r>
      <w:r w:rsidR="00FF6BF0">
        <w:instrText xml:space="preserve"> SEQ Figure \* ARABIC </w:instrText>
      </w:r>
      <w:r w:rsidR="00FF6BF0">
        <w:fldChar w:fldCharType="separate"/>
      </w:r>
      <w:r w:rsidR="00FF6BF0">
        <w:rPr>
          <w:noProof/>
        </w:rPr>
        <w:t>2</w:t>
      </w:r>
      <w:r w:rsidR="00FF6BF0">
        <w:fldChar w:fldCharType="end"/>
      </w:r>
      <w:r>
        <w:t xml:space="preserve"> – </w:t>
      </w:r>
      <w:r w:rsidR="00CE68DF">
        <w:t>s</w:t>
      </w:r>
      <w:r>
        <w:t>quare tiling pattern, counted to 160</w:t>
      </w:r>
    </w:p>
    <w:p w14:paraId="3A080DBD" w14:textId="67A80B27" w:rsidR="00C34F63" w:rsidRDefault="00C34F63" w:rsidP="00C34F63">
      <w:pPr>
        <w:pStyle w:val="ListNumber"/>
        <w:numPr>
          <w:ilvl w:val="0"/>
          <w:numId w:val="0"/>
        </w:numPr>
      </w:pPr>
      <w:r>
        <w:rPr>
          <w:noProof/>
        </w:rPr>
        <w:drawing>
          <wp:inline distT="0" distB="0" distL="0" distR="0" wp14:anchorId="34C0BB7F" wp14:editId="591CBFEB">
            <wp:extent cx="6116320" cy="2490470"/>
            <wp:effectExtent l="0" t="0" r="0" b="5080"/>
            <wp:docPr id="1138423981" name="Picture 1" descr="An image from Desmos of a square tiling pattern, where red and blue squares are interchanged in a grid that has 8 squares up the side and 20 squares across each row. Each square is now numbered, starting by counting from 1 to 20 across the top row, all the way down to 160 in the bottom righ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23981" name="Picture 1" descr="An image from Desmos of a square tiling pattern, where red and blue squares are interchanged in a grid that has 8 squares up the side and 20 squares across each row. Each square is now numbered, starting by counting from 1 to 20 across the top row, all the way down to 160 in the bottom right corner. "/>
                    <pic:cNvPicPr/>
                  </pic:nvPicPr>
                  <pic:blipFill>
                    <a:blip r:embed="rId13"/>
                    <a:stretch>
                      <a:fillRect/>
                    </a:stretch>
                  </pic:blipFill>
                  <pic:spPr>
                    <a:xfrm>
                      <a:off x="0" y="0"/>
                      <a:ext cx="6116320" cy="2490470"/>
                    </a:xfrm>
                    <a:prstGeom prst="rect">
                      <a:avLst/>
                    </a:prstGeom>
                  </pic:spPr>
                </pic:pic>
              </a:graphicData>
            </a:graphic>
          </wp:inline>
        </w:drawing>
      </w:r>
    </w:p>
    <w:p w14:paraId="68E612F0" w14:textId="3DFB54B6" w:rsidR="00C34F63" w:rsidRDefault="00C34F63" w:rsidP="00C34F63">
      <w:pPr>
        <w:pStyle w:val="Imageattributioncaption"/>
      </w:pPr>
      <w:r w:rsidRPr="00F40730">
        <w:t xml:space="preserve">Image created using </w:t>
      </w:r>
      <w:hyperlink r:id="rId14" w:tgtFrame="_blank" w:tooltip="https://www.desmos.com/?lang=en" w:history="1">
        <w:r w:rsidRPr="00F40730">
          <w:rPr>
            <w:rStyle w:val="Hyperlink"/>
          </w:rPr>
          <w:t>Desmos</w:t>
        </w:r>
      </w:hyperlink>
      <w:r w:rsidRPr="00F40730">
        <w:t xml:space="preserve"> and is licensed under the </w:t>
      </w:r>
      <w:hyperlink r:id="rId15" w:tgtFrame="_blank" w:tooltip="https://www.desmos.com/terms?lang=en" w:history="1">
        <w:r w:rsidRPr="00F40730">
          <w:rPr>
            <w:rStyle w:val="Hyperlink"/>
          </w:rPr>
          <w:t>Desmos Terms of Service</w:t>
        </w:r>
      </w:hyperlink>
      <w:r w:rsidRPr="00F40730">
        <w:t>.</w:t>
      </w:r>
    </w:p>
    <w:p w14:paraId="2D84DADE" w14:textId="23C1E59F" w:rsidR="005E1A78" w:rsidRDefault="00056BB1" w:rsidP="00056BB1">
      <w:pPr>
        <w:pStyle w:val="ListNumber"/>
      </w:pPr>
      <w:r>
        <w:t>Open the Desmos graph ‘Kites wall’</w:t>
      </w:r>
      <w:r w:rsidR="0002325C">
        <w:t xml:space="preserve"> (</w:t>
      </w:r>
      <w:hyperlink r:id="rId16" w:history="1">
        <w:r w:rsidR="00672C0B">
          <w:rPr>
            <w:rStyle w:val="Hyperlink"/>
          </w:rPr>
          <w:t>bit.ly/</w:t>
        </w:r>
        <w:proofErr w:type="spellStart"/>
        <w:r w:rsidR="00672C0B">
          <w:rPr>
            <w:rStyle w:val="Hyperlink"/>
          </w:rPr>
          <w:t>KitesWallDesmos</w:t>
        </w:r>
        <w:proofErr w:type="spellEnd"/>
      </w:hyperlink>
      <w:r w:rsidR="0002325C">
        <w:t>)</w:t>
      </w:r>
      <w:r w:rsidR="00672C0B">
        <w:t xml:space="preserve"> </w:t>
      </w:r>
      <w:r>
        <w:t>on the teacher screen.</w:t>
      </w:r>
    </w:p>
    <w:p w14:paraId="156A1DCF" w14:textId="6092C460" w:rsidR="0002325C" w:rsidRDefault="0002325C" w:rsidP="00056BB1">
      <w:pPr>
        <w:pStyle w:val="ListNumber"/>
      </w:pPr>
      <w:r>
        <w:t>Ask students to estimate the number of kites they can see in the</w:t>
      </w:r>
      <w:r w:rsidR="00051593">
        <w:t xml:space="preserve"> tiling pattern on the wall</w:t>
      </w:r>
      <w:r w:rsidR="00B25FA3">
        <w:t>, sharing their estimate with the teacher via the mini whiteboards</w:t>
      </w:r>
      <w:r w:rsidR="00051593">
        <w:t>.</w:t>
      </w:r>
    </w:p>
    <w:p w14:paraId="0DA6960A" w14:textId="798478E1" w:rsidR="00051593" w:rsidRDefault="00051593" w:rsidP="00056BB1">
      <w:pPr>
        <w:pStyle w:val="ListNumber"/>
      </w:pPr>
      <w:r>
        <w:t>Once students have had an opportunity</w:t>
      </w:r>
      <w:r w:rsidR="00D96C2C">
        <w:t xml:space="preserve"> to make an estimate, press the ‘play’ button on the </w:t>
      </w:r>
      <w:r w:rsidR="00391148">
        <w:t xml:space="preserve">left of the </w:t>
      </w:r>
      <w:r w:rsidR="00D96C2C">
        <w:t>Desmos graph, as shown below.</w:t>
      </w:r>
    </w:p>
    <w:p w14:paraId="50C9E745" w14:textId="5BE252FC" w:rsidR="00645E77" w:rsidRDefault="00391148" w:rsidP="00CE68DF">
      <w:pPr>
        <w:pStyle w:val="ListNumber"/>
        <w:numPr>
          <w:ilvl w:val="0"/>
          <w:numId w:val="0"/>
        </w:numPr>
        <w:ind w:left="567"/>
      </w:pPr>
      <w:r>
        <w:rPr>
          <w:noProof/>
        </w:rPr>
        <w:drawing>
          <wp:inline distT="0" distB="0" distL="0" distR="0" wp14:anchorId="0402752D" wp14:editId="684717AC">
            <wp:extent cx="3382751" cy="707666"/>
            <wp:effectExtent l="19050" t="19050" r="27305" b="16510"/>
            <wp:docPr id="311914596" name="Picture 1" descr="An image of an input row from Desmos with the variable 'Play' and a play button to animate. The variable is currently equal to 0 and can go from 0 to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14596" name="Picture 1" descr="An image of an input row from Desmos with the variable 'Play' and a play button to animate. The variable is currently equal to 0 and can go from 0 to 7. "/>
                    <pic:cNvPicPr/>
                  </pic:nvPicPr>
                  <pic:blipFill>
                    <a:blip r:embed="rId17"/>
                    <a:stretch>
                      <a:fillRect/>
                    </a:stretch>
                  </pic:blipFill>
                  <pic:spPr>
                    <a:xfrm>
                      <a:off x="0" y="0"/>
                      <a:ext cx="3456619" cy="723119"/>
                    </a:xfrm>
                    <a:prstGeom prst="rect">
                      <a:avLst/>
                    </a:prstGeom>
                    <a:ln>
                      <a:solidFill>
                        <a:schemeClr val="tx1"/>
                      </a:solidFill>
                    </a:ln>
                  </pic:spPr>
                </pic:pic>
              </a:graphicData>
            </a:graphic>
          </wp:inline>
        </w:drawing>
      </w:r>
    </w:p>
    <w:p w14:paraId="10286D26" w14:textId="09F77F6E" w:rsidR="00CE68DF" w:rsidRDefault="00CE68DF" w:rsidP="00CE68DF">
      <w:pPr>
        <w:pStyle w:val="Imageattributioncaption"/>
        <w:ind w:left="567"/>
      </w:pPr>
      <w:r w:rsidRPr="00F40730">
        <w:t xml:space="preserve">Image created using </w:t>
      </w:r>
      <w:hyperlink r:id="rId18" w:tgtFrame="_blank" w:tooltip="https://www.desmos.com/?lang=en" w:history="1">
        <w:r w:rsidRPr="00F40730">
          <w:rPr>
            <w:rStyle w:val="Hyperlink"/>
          </w:rPr>
          <w:t>Desmos</w:t>
        </w:r>
      </w:hyperlink>
      <w:r w:rsidRPr="00F40730">
        <w:t xml:space="preserve"> and is licensed under the </w:t>
      </w:r>
      <w:hyperlink r:id="rId19" w:tgtFrame="_blank" w:tooltip="https://www.desmos.com/terms?lang=en" w:history="1">
        <w:r w:rsidRPr="00F40730">
          <w:rPr>
            <w:rStyle w:val="Hyperlink"/>
          </w:rPr>
          <w:t>Desmos Terms of Service</w:t>
        </w:r>
      </w:hyperlink>
      <w:r w:rsidRPr="00F40730">
        <w:t>.</w:t>
      </w:r>
    </w:p>
    <w:p w14:paraId="7EDE4E29" w14:textId="76E06252" w:rsidR="00645E77" w:rsidRDefault="00645E77" w:rsidP="00645E77">
      <w:pPr>
        <w:pStyle w:val="FeatureBox"/>
      </w:pPr>
      <w:r>
        <w:t>Alternatively, teachers can display Figures 3 and 4 to students</w:t>
      </w:r>
      <w:r w:rsidR="00CE1171">
        <w:t xml:space="preserve">, </w:t>
      </w:r>
      <w:r w:rsidR="00C829EF">
        <w:t>showing</w:t>
      </w:r>
      <w:r>
        <w:t xml:space="preserve"> the beginning and end of the Desmos animation. These images are available on slides 5 and 6 respectively of the </w:t>
      </w:r>
      <w:r>
        <w:rPr>
          <w:i/>
          <w:iCs/>
        </w:rPr>
        <w:t xml:space="preserve">Quickly counting kites </w:t>
      </w:r>
      <w:r>
        <w:t>PowerPoint.</w:t>
      </w:r>
    </w:p>
    <w:p w14:paraId="2CB204FF" w14:textId="79BC34D9" w:rsidR="000F6EF6" w:rsidRDefault="000F6EF6" w:rsidP="000F6EF6">
      <w:pPr>
        <w:pStyle w:val="Caption"/>
      </w:pPr>
      <w:r>
        <w:lastRenderedPageBreak/>
        <w:t xml:space="preserve">Figure </w:t>
      </w:r>
      <w:r w:rsidR="00FF6BF0">
        <w:fldChar w:fldCharType="begin"/>
      </w:r>
      <w:r w:rsidR="00FF6BF0">
        <w:instrText xml:space="preserve"> SEQ Figure \* ARABIC </w:instrText>
      </w:r>
      <w:r w:rsidR="00FF6BF0">
        <w:fldChar w:fldCharType="separate"/>
      </w:r>
      <w:r w:rsidR="00FF6BF0">
        <w:rPr>
          <w:noProof/>
        </w:rPr>
        <w:t>3</w:t>
      </w:r>
      <w:r w:rsidR="00FF6BF0">
        <w:fldChar w:fldCharType="end"/>
      </w:r>
      <w:r>
        <w:t xml:space="preserve"> – </w:t>
      </w:r>
      <w:r w:rsidR="00CE68DF">
        <w:t>a</w:t>
      </w:r>
      <w:r>
        <w:t xml:space="preserve"> wall of tessellating kite tiles</w:t>
      </w:r>
    </w:p>
    <w:p w14:paraId="0F71D640" w14:textId="311F404E" w:rsidR="00A264CA" w:rsidRDefault="000F6EF6" w:rsidP="00A264CA">
      <w:r>
        <w:rPr>
          <w:noProof/>
        </w:rPr>
        <w:drawing>
          <wp:inline distT="0" distB="0" distL="0" distR="0" wp14:anchorId="16F2B57F" wp14:editId="7257171C">
            <wp:extent cx="4468633" cy="3411323"/>
            <wp:effectExtent l="0" t="0" r="8255" b="0"/>
            <wp:docPr id="2053903909" name="Picture 1" descr="An image of tessellating green, purple and orange kites, made in Desm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03909" name="Picture 1" descr="An image of tessellating green, purple and orange kites, made in Desmos. "/>
                    <pic:cNvPicPr/>
                  </pic:nvPicPr>
                  <pic:blipFill>
                    <a:blip r:embed="rId20"/>
                    <a:stretch>
                      <a:fillRect/>
                    </a:stretch>
                  </pic:blipFill>
                  <pic:spPr>
                    <a:xfrm>
                      <a:off x="0" y="0"/>
                      <a:ext cx="4476025" cy="3416966"/>
                    </a:xfrm>
                    <a:prstGeom prst="rect">
                      <a:avLst/>
                    </a:prstGeom>
                  </pic:spPr>
                </pic:pic>
              </a:graphicData>
            </a:graphic>
          </wp:inline>
        </w:drawing>
      </w:r>
    </w:p>
    <w:p w14:paraId="70109681" w14:textId="77777777" w:rsidR="00510017" w:rsidRDefault="00510017" w:rsidP="00510017">
      <w:pPr>
        <w:pStyle w:val="Imageattributioncaption"/>
      </w:pPr>
      <w:r w:rsidRPr="00F40730">
        <w:t xml:space="preserve">Image created using </w:t>
      </w:r>
      <w:hyperlink r:id="rId21" w:tgtFrame="_blank" w:tooltip="https://www.desmos.com/?lang=en" w:history="1">
        <w:r w:rsidRPr="00F40730">
          <w:rPr>
            <w:rStyle w:val="Hyperlink"/>
          </w:rPr>
          <w:t>Desmos</w:t>
        </w:r>
      </w:hyperlink>
      <w:r w:rsidRPr="00F40730">
        <w:t xml:space="preserve"> and is licensed under the </w:t>
      </w:r>
      <w:hyperlink r:id="rId22" w:tgtFrame="_blank" w:tooltip="https://www.desmos.com/terms?lang=en" w:history="1">
        <w:r w:rsidRPr="00F40730">
          <w:rPr>
            <w:rStyle w:val="Hyperlink"/>
          </w:rPr>
          <w:t>Desmos Terms of Service</w:t>
        </w:r>
      </w:hyperlink>
      <w:r w:rsidRPr="00F40730">
        <w:t>.</w:t>
      </w:r>
    </w:p>
    <w:p w14:paraId="27EFFBFD" w14:textId="709EACFC" w:rsidR="00510017" w:rsidRDefault="00510017" w:rsidP="00510017">
      <w:pPr>
        <w:pStyle w:val="Caption"/>
      </w:pPr>
      <w:r>
        <w:t xml:space="preserve">Figure </w:t>
      </w:r>
      <w:r w:rsidR="00FF6BF0">
        <w:fldChar w:fldCharType="begin"/>
      </w:r>
      <w:r w:rsidR="00FF6BF0">
        <w:instrText xml:space="preserve"> SEQ Figure \* ARABIC </w:instrText>
      </w:r>
      <w:r w:rsidR="00FF6BF0">
        <w:fldChar w:fldCharType="separate"/>
      </w:r>
      <w:r w:rsidR="00FF6BF0">
        <w:rPr>
          <w:noProof/>
        </w:rPr>
        <w:t>4</w:t>
      </w:r>
      <w:r w:rsidR="00FF6BF0">
        <w:fldChar w:fldCharType="end"/>
      </w:r>
      <w:r>
        <w:t xml:space="preserve"> </w:t>
      </w:r>
      <w:r w:rsidR="00CE68DF">
        <w:t>– a</w:t>
      </w:r>
      <w:r>
        <w:t xml:space="preserve"> zoomed out wall of tessellating kite tiles</w:t>
      </w:r>
    </w:p>
    <w:p w14:paraId="3DB7174E" w14:textId="54D8DE0C" w:rsidR="00961712" w:rsidRDefault="00961712" w:rsidP="00A264CA">
      <w:r>
        <w:rPr>
          <w:noProof/>
        </w:rPr>
        <w:drawing>
          <wp:inline distT="0" distB="0" distL="0" distR="0" wp14:anchorId="1ECB642E" wp14:editId="5A07296E">
            <wp:extent cx="4540194" cy="3420229"/>
            <wp:effectExtent l="0" t="0" r="0" b="8890"/>
            <wp:docPr id="1638243952" name="Picture 1" descr="A zoomed out image of orange, green and purple tessellating kites. The kites are almost indistinguishable from another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43952" name="Picture 1" descr="A zoomed out image of orange, green and purple tessellating kites. The kites are almost indistinguishable from another shape."/>
                    <pic:cNvPicPr/>
                  </pic:nvPicPr>
                  <pic:blipFill>
                    <a:blip r:embed="rId23"/>
                    <a:stretch>
                      <a:fillRect/>
                    </a:stretch>
                  </pic:blipFill>
                  <pic:spPr>
                    <a:xfrm>
                      <a:off x="0" y="0"/>
                      <a:ext cx="4545777" cy="3424435"/>
                    </a:xfrm>
                    <a:prstGeom prst="rect">
                      <a:avLst/>
                    </a:prstGeom>
                  </pic:spPr>
                </pic:pic>
              </a:graphicData>
            </a:graphic>
          </wp:inline>
        </w:drawing>
      </w:r>
    </w:p>
    <w:p w14:paraId="6DF8BDBE" w14:textId="77777777" w:rsidR="00510017" w:rsidRDefault="00510017" w:rsidP="00510017">
      <w:pPr>
        <w:pStyle w:val="Imageattributioncaption"/>
      </w:pPr>
      <w:r w:rsidRPr="00F40730">
        <w:t xml:space="preserve">Image created using </w:t>
      </w:r>
      <w:hyperlink r:id="rId24" w:tgtFrame="_blank" w:tooltip="https://www.desmos.com/?lang=en" w:history="1">
        <w:r w:rsidRPr="00F40730">
          <w:rPr>
            <w:rStyle w:val="Hyperlink"/>
          </w:rPr>
          <w:t>Desmos</w:t>
        </w:r>
      </w:hyperlink>
      <w:r w:rsidRPr="00F40730">
        <w:t xml:space="preserve"> and is licensed under the </w:t>
      </w:r>
      <w:hyperlink r:id="rId25" w:tgtFrame="_blank" w:tooltip="https://www.desmos.com/terms?lang=en" w:history="1">
        <w:r w:rsidRPr="00F40730">
          <w:rPr>
            <w:rStyle w:val="Hyperlink"/>
          </w:rPr>
          <w:t>Desmos Terms of Service</w:t>
        </w:r>
      </w:hyperlink>
      <w:r w:rsidRPr="00F40730">
        <w:t>.</w:t>
      </w:r>
    </w:p>
    <w:p w14:paraId="01446EC6" w14:textId="167EE446" w:rsidR="00D96C2C" w:rsidRPr="005E1A78" w:rsidRDefault="00A264CA" w:rsidP="00056BB1">
      <w:pPr>
        <w:pStyle w:val="ListNumber"/>
      </w:pPr>
      <w:r>
        <w:t xml:space="preserve">Have students make a final estimate of the number of kites in the </w:t>
      </w:r>
      <w:r w:rsidR="00F048C6">
        <w:t>entire</w:t>
      </w:r>
      <w:r>
        <w:t xml:space="preserve"> wall</w:t>
      </w:r>
      <w:r w:rsidR="008A1D92">
        <w:t xml:space="preserve"> using their mini whiteboards.</w:t>
      </w:r>
    </w:p>
    <w:p w14:paraId="2F468947" w14:textId="7F68226B" w:rsidR="00A51D10" w:rsidRDefault="00A51D10" w:rsidP="00AF4817">
      <w:pPr>
        <w:pStyle w:val="Heading3"/>
        <w:tabs>
          <w:tab w:val="left" w:pos="5828"/>
        </w:tabs>
      </w:pPr>
      <w:r>
        <w:lastRenderedPageBreak/>
        <w:t>Explore</w:t>
      </w:r>
    </w:p>
    <w:p w14:paraId="16C39E41" w14:textId="1D080B80" w:rsidR="002E247B" w:rsidRDefault="00B94B4E" w:rsidP="002E247B">
      <w:pPr>
        <w:pStyle w:val="ListNumber"/>
        <w:numPr>
          <w:ilvl w:val="0"/>
          <w:numId w:val="10"/>
        </w:numPr>
      </w:pPr>
      <w:r>
        <w:t>Have students engage in a Think-Pair-Share</w:t>
      </w:r>
      <w:r w:rsidR="00504331">
        <w:t xml:space="preserve"> (</w:t>
      </w:r>
      <w:hyperlink r:id="rId26">
        <w:r w:rsidR="00E97C18" w:rsidRPr="69AA0A1C">
          <w:rPr>
            <w:rStyle w:val="Hyperlink"/>
          </w:rPr>
          <w:t>bit.ly/thinkpairsharestrategy</w:t>
        </w:r>
      </w:hyperlink>
      <w:r w:rsidR="00504331">
        <w:t>)</w:t>
      </w:r>
      <w:r>
        <w:t xml:space="preserve"> to discuss </w:t>
      </w:r>
      <w:r w:rsidR="005234D5">
        <w:t>the following questions.</w:t>
      </w:r>
    </w:p>
    <w:p w14:paraId="231A3EAC" w14:textId="4239DF8E" w:rsidR="005234D5" w:rsidRDefault="005234D5" w:rsidP="00032D96">
      <w:pPr>
        <w:pStyle w:val="ListBullet2"/>
        <w:ind w:left="1134" w:hanging="567"/>
      </w:pPr>
      <w:r>
        <w:t>Is there a quicker way to find the number of tiles?</w:t>
      </w:r>
    </w:p>
    <w:p w14:paraId="604420B5" w14:textId="4142107F" w:rsidR="005234D5" w:rsidRDefault="005234D5" w:rsidP="00032D96">
      <w:pPr>
        <w:pStyle w:val="ListBullet2"/>
        <w:ind w:left="1134" w:hanging="567"/>
      </w:pPr>
      <w:r>
        <w:t xml:space="preserve">What would we need to know </w:t>
      </w:r>
      <w:r w:rsidR="00A34151">
        <w:t>about the situation?</w:t>
      </w:r>
    </w:p>
    <w:p w14:paraId="46C1C3A9" w14:textId="353346E7" w:rsidR="00A72F52" w:rsidRDefault="00E06593" w:rsidP="00A34151">
      <w:pPr>
        <w:pStyle w:val="FeatureBox"/>
      </w:pPr>
      <w:r>
        <w:t>Discussions could include</w:t>
      </w:r>
      <w:r w:rsidR="00BD72D1">
        <w:t xml:space="preserve"> counting the number of rows and multiplying by </w:t>
      </w:r>
      <w:r w:rsidR="00BF64AE">
        <w:t xml:space="preserve">the number of kites we count in each row or </w:t>
      </w:r>
      <w:r w:rsidR="00C9408A">
        <w:t xml:space="preserve">counting the number of hexagons and multiplying by 6. In </w:t>
      </w:r>
      <w:r w:rsidR="007D06DA">
        <w:t>all</w:t>
      </w:r>
      <w:r w:rsidR="00C9408A">
        <w:t xml:space="preserve"> these cases, teachers can consider </w:t>
      </w:r>
      <w:r w:rsidR="00A72F52">
        <w:t>apply</w:t>
      </w:r>
      <w:r w:rsidR="00871D92">
        <w:t>ing</w:t>
      </w:r>
      <w:r w:rsidR="00A72F52">
        <w:t xml:space="preserve"> algebraic techniques to express their method.</w:t>
      </w:r>
    </w:p>
    <w:p w14:paraId="6796E610" w14:textId="0B33D38E" w:rsidR="00A34151" w:rsidRDefault="00A34151" w:rsidP="00A34151">
      <w:pPr>
        <w:pStyle w:val="FeatureBox"/>
      </w:pPr>
      <w:r>
        <w:t>Our hope is for students to consider the area of the shapes and the number of kites that would fit, which would require us to know the area of the whole rectangle and the area of a single kite.</w:t>
      </w:r>
    </w:p>
    <w:p w14:paraId="705D35EA" w14:textId="5E479493" w:rsidR="00E97C18" w:rsidRDefault="009A09EC" w:rsidP="002E247B">
      <w:pPr>
        <w:pStyle w:val="ListNumber"/>
        <w:numPr>
          <w:ilvl w:val="0"/>
          <w:numId w:val="10"/>
        </w:numPr>
      </w:pPr>
      <w:r>
        <w:t>Still working in their pairs, ha</w:t>
      </w:r>
      <w:r w:rsidR="002A0446">
        <w:t xml:space="preserve">nd students a copy of Appendix A, ‘The area of a kite’ and </w:t>
      </w:r>
      <w:r w:rsidR="002713BC">
        <w:t xml:space="preserve">challenge them to determine the </w:t>
      </w:r>
      <w:r w:rsidR="00624636">
        <w:t xml:space="preserve">area of </w:t>
      </w:r>
      <w:r w:rsidR="006661B8">
        <w:t>a kite with and without a grid</w:t>
      </w:r>
      <w:r w:rsidR="00624636">
        <w:t>.</w:t>
      </w:r>
    </w:p>
    <w:p w14:paraId="630E0F89" w14:textId="77777777" w:rsidR="00E54E5D" w:rsidRPr="00500A47" w:rsidRDefault="00E54E5D" w:rsidP="00E54E5D">
      <w:pPr>
        <w:pStyle w:val="ListNumber"/>
        <w:numPr>
          <w:ilvl w:val="0"/>
          <w:numId w:val="7"/>
        </w:numPr>
        <w:suppressAutoHyphens w:val="0"/>
        <w:spacing w:after="0"/>
      </w:pPr>
      <w:r w:rsidRPr="00500A47">
        <w:t>Ask students assessing and advancing questions to further student thinking.</w:t>
      </w:r>
    </w:p>
    <w:p w14:paraId="2D76D330" w14:textId="77777777" w:rsidR="00E54E5D" w:rsidRPr="00500A47" w:rsidRDefault="00E54E5D" w:rsidP="00032D96">
      <w:pPr>
        <w:pStyle w:val="ListBullet2"/>
        <w:ind w:left="1134" w:hanging="567"/>
      </w:pPr>
      <w:r w:rsidRPr="00032D96">
        <w:t>Assessing questions draw out students’ thinking about a problem and what methods they have tried so far.</w:t>
      </w:r>
    </w:p>
    <w:p w14:paraId="429098CD" w14:textId="49D25FC3" w:rsidR="00E54E5D" w:rsidRPr="00032D96" w:rsidRDefault="00E54E5D" w:rsidP="00032D96">
      <w:pPr>
        <w:pStyle w:val="ListBullet2"/>
        <w:ind w:left="1134" w:hanging="567"/>
      </w:pPr>
      <w:r w:rsidRPr="00032D96">
        <w:t>Advancing questions are intended to help move students</w:t>
      </w:r>
      <w:r w:rsidR="007C7C81" w:rsidRPr="00032D96">
        <w:t>’</w:t>
      </w:r>
      <w:r w:rsidRPr="00032D96">
        <w:t xml:space="preserve"> thinking forward toward the lesson goals. We want to draw their attention to something they may not have noticed or considered yet.</w:t>
      </w:r>
    </w:p>
    <w:p w14:paraId="4042CB70" w14:textId="6E0840F8" w:rsidR="00E54E5D" w:rsidRPr="00D57B18" w:rsidRDefault="00E54E5D" w:rsidP="00D57B18">
      <w:pPr>
        <w:ind w:left="567"/>
      </w:pPr>
      <w:r w:rsidRPr="00D57B18">
        <w:t>Question suggestions are included below. Students can be prompted using these a</w:t>
      </w:r>
      <w:r w:rsidR="0095644F" w:rsidRPr="00D57B18">
        <w:t xml:space="preserve">ssessing </w:t>
      </w:r>
      <w:r w:rsidRPr="00D57B18">
        <w:t>and a</w:t>
      </w:r>
      <w:r w:rsidR="0095644F" w:rsidRPr="00D57B18">
        <w:t>dvanc</w:t>
      </w:r>
      <w:r w:rsidRPr="00D57B18">
        <w:t>ing questions to help guide their thinking.</w:t>
      </w:r>
    </w:p>
    <w:p w14:paraId="5D834ECB" w14:textId="520EAFA1" w:rsidR="00E54E5D" w:rsidRPr="00500A47" w:rsidRDefault="00E54E5D" w:rsidP="00E54E5D">
      <w:pPr>
        <w:pStyle w:val="Caption"/>
      </w:pPr>
      <w:r w:rsidRPr="00500A47">
        <w:t xml:space="preserve">Table </w:t>
      </w:r>
      <w:r w:rsidRPr="00500A47">
        <w:fldChar w:fldCharType="begin"/>
      </w:r>
      <w:r w:rsidRPr="00500A47">
        <w:instrText xml:space="preserve"> SEQ Table \* ARABIC </w:instrText>
      </w:r>
      <w:r w:rsidRPr="00500A47">
        <w:fldChar w:fldCharType="separate"/>
      </w:r>
      <w:r w:rsidRPr="00500A47">
        <w:rPr>
          <w:noProof/>
        </w:rPr>
        <w:t>1</w:t>
      </w:r>
      <w:r w:rsidRPr="00500A47">
        <w:fldChar w:fldCharType="end"/>
      </w:r>
      <w:r w:rsidRPr="00500A47">
        <w:t xml:space="preserve"> </w:t>
      </w:r>
      <w:r w:rsidR="00D57B18">
        <w:t>– a</w:t>
      </w:r>
      <w:r w:rsidRPr="00500A47">
        <w:t>ssessing and advancing questions</w:t>
      </w:r>
    </w:p>
    <w:tbl>
      <w:tblPr>
        <w:tblStyle w:val="Tableheader"/>
        <w:tblW w:w="0" w:type="auto"/>
        <w:tblLook w:val="04A0" w:firstRow="1" w:lastRow="0" w:firstColumn="1" w:lastColumn="0" w:noHBand="0" w:noVBand="1"/>
        <w:tblDescription w:val="Assessing and advancing questions."/>
      </w:tblPr>
      <w:tblGrid>
        <w:gridCol w:w="4811"/>
        <w:gridCol w:w="4811"/>
      </w:tblGrid>
      <w:tr w:rsidR="00E54E5D" w:rsidRPr="00500A47" w14:paraId="4BAE488B" w14:textId="77777777" w:rsidTr="4FFF1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172AA0D" w14:textId="77777777" w:rsidR="00E54E5D" w:rsidRPr="00500A47" w:rsidRDefault="00E54E5D" w:rsidP="00CC41FD">
            <w:pPr>
              <w:pStyle w:val="ListNumber"/>
              <w:numPr>
                <w:ilvl w:val="0"/>
                <w:numId w:val="0"/>
              </w:numPr>
            </w:pPr>
            <w:r w:rsidRPr="00500A47">
              <w:t>Assessing questions</w:t>
            </w:r>
          </w:p>
        </w:tc>
        <w:tc>
          <w:tcPr>
            <w:tcW w:w="4811" w:type="dxa"/>
          </w:tcPr>
          <w:p w14:paraId="76F26233" w14:textId="77777777" w:rsidR="00E54E5D" w:rsidRPr="00500A47" w:rsidRDefault="00E54E5D" w:rsidP="00CC41FD">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rsidRPr="00500A47">
              <w:t>Advancing questions</w:t>
            </w:r>
          </w:p>
        </w:tc>
      </w:tr>
      <w:tr w:rsidR="00EA130A" w:rsidRPr="00500A47" w14:paraId="76516BBE" w14:textId="77777777" w:rsidTr="4FFF1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821ECCF" w14:textId="24CB32DD" w:rsidR="00EA130A" w:rsidRPr="00500A47" w:rsidRDefault="00C24D1E" w:rsidP="4FFF179B">
            <w:pPr>
              <w:pStyle w:val="ListNumber"/>
              <w:numPr>
                <w:ilvl w:val="0"/>
                <w:numId w:val="0"/>
              </w:numPr>
              <w:rPr>
                <w:b w:val="0"/>
              </w:rPr>
            </w:pPr>
            <w:r w:rsidRPr="00500A47">
              <w:rPr>
                <w:b w:val="0"/>
                <w:bCs/>
              </w:rPr>
              <w:t>Can you explain to me what you’v</w:t>
            </w:r>
            <w:r w:rsidR="001E111E">
              <w:rPr>
                <w:b w:val="0"/>
                <w:bCs/>
              </w:rPr>
              <w:t>e</w:t>
            </w:r>
            <w:r w:rsidR="068842EE">
              <w:rPr>
                <w:b w:val="0"/>
              </w:rPr>
              <w:t xml:space="preserve"> </w:t>
            </w:r>
            <w:r w:rsidR="001E111E">
              <w:rPr>
                <w:b w:val="0"/>
              </w:rPr>
              <w:t>don</w:t>
            </w:r>
            <w:r w:rsidR="068842EE">
              <w:rPr>
                <w:b w:val="0"/>
              </w:rPr>
              <w:t>e</w:t>
            </w:r>
            <w:r w:rsidR="001E111E">
              <w:rPr>
                <w:b w:val="0"/>
              </w:rPr>
              <w:t xml:space="preserve"> so far</w:t>
            </w:r>
            <w:r w:rsidR="068842EE">
              <w:rPr>
                <w:b w:val="0"/>
              </w:rPr>
              <w:t>?</w:t>
            </w:r>
          </w:p>
        </w:tc>
        <w:tc>
          <w:tcPr>
            <w:tcW w:w="4811" w:type="dxa"/>
          </w:tcPr>
          <w:p w14:paraId="4886CC1E" w14:textId="159E03B6" w:rsidR="00EA130A" w:rsidRPr="00500A47" w:rsidRDefault="00EA130A" w:rsidP="00EA130A">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500A47">
              <w:t>How could you represent your working?</w:t>
            </w:r>
          </w:p>
        </w:tc>
      </w:tr>
      <w:tr w:rsidR="00EA130A" w:rsidRPr="00500A47" w14:paraId="50FF52B3" w14:textId="77777777" w:rsidTr="4FFF1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C9F57DA" w14:textId="47DACD6D" w:rsidR="00EA130A" w:rsidRPr="00500A47" w:rsidRDefault="007744DD" w:rsidP="00EA130A">
            <w:pPr>
              <w:pStyle w:val="ListNumber"/>
              <w:numPr>
                <w:ilvl w:val="0"/>
                <w:numId w:val="0"/>
              </w:numPr>
              <w:rPr>
                <w:b w:val="0"/>
                <w:bCs/>
              </w:rPr>
            </w:pPr>
            <w:r>
              <w:rPr>
                <w:b w:val="0"/>
                <w:bCs/>
              </w:rPr>
              <w:t xml:space="preserve">What shapes do you </w:t>
            </w:r>
            <w:r w:rsidR="002E1A08">
              <w:rPr>
                <w:b w:val="0"/>
                <w:bCs/>
              </w:rPr>
              <w:t>already know how to find the area of?</w:t>
            </w:r>
          </w:p>
        </w:tc>
        <w:tc>
          <w:tcPr>
            <w:tcW w:w="4811" w:type="dxa"/>
          </w:tcPr>
          <w:p w14:paraId="77FA1B89" w14:textId="6F006C41" w:rsidR="00EA130A" w:rsidRPr="00500A47" w:rsidRDefault="00500A47" w:rsidP="00EA130A">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rsidRPr="00500A47">
              <w:t>Is there another way to approach this problem?</w:t>
            </w:r>
          </w:p>
        </w:tc>
      </w:tr>
    </w:tbl>
    <w:p w14:paraId="20F94230" w14:textId="18749B31" w:rsidR="008975CA" w:rsidRDefault="007A426B" w:rsidP="00821846">
      <w:pPr>
        <w:pStyle w:val="ListNumber"/>
      </w:pPr>
      <w:r>
        <w:lastRenderedPageBreak/>
        <w:t>Lead a discussion with students to collect responses about how they have found the area of each shape.</w:t>
      </w:r>
    </w:p>
    <w:p w14:paraId="4FA1C85E" w14:textId="4C726943" w:rsidR="007A426B" w:rsidRDefault="007A426B" w:rsidP="007A426B">
      <w:pPr>
        <w:pStyle w:val="FeatureBox"/>
      </w:pPr>
      <w:r>
        <w:t>Responses from students could include counting the whole squares before counting parts of squares, or cutting parts of the shape to rearrange and form a new shape that is easier to count.</w:t>
      </w:r>
    </w:p>
    <w:p w14:paraId="315670BD" w14:textId="1375959C" w:rsidR="00A51D10" w:rsidRDefault="00A51D10" w:rsidP="00A51D10">
      <w:pPr>
        <w:pStyle w:val="Heading3"/>
      </w:pPr>
      <w:r>
        <w:t>Summarise</w:t>
      </w:r>
    </w:p>
    <w:p w14:paraId="526A611F" w14:textId="5C3D0D99" w:rsidR="00E52540" w:rsidRDefault="00E52540" w:rsidP="00E52540">
      <w:pPr>
        <w:pStyle w:val="ListNumber"/>
        <w:numPr>
          <w:ilvl w:val="0"/>
          <w:numId w:val="31"/>
        </w:numPr>
      </w:pPr>
      <w:r>
        <w:t>Explain to students that we will be writing a formula for the area of a kite.</w:t>
      </w:r>
    </w:p>
    <w:p w14:paraId="3EF331AA" w14:textId="2D3F93C1" w:rsidR="00E52540" w:rsidRDefault="00E52540" w:rsidP="00E52540">
      <w:pPr>
        <w:pStyle w:val="ListNumber"/>
        <w:numPr>
          <w:ilvl w:val="0"/>
          <w:numId w:val="31"/>
        </w:numPr>
      </w:pPr>
      <w:r>
        <w:t>Display the Desmos graph ‘Kite animation’ (</w:t>
      </w:r>
      <w:hyperlink r:id="rId27">
        <w:r w:rsidRPr="4FFF179B">
          <w:rPr>
            <w:rStyle w:val="Hyperlink"/>
          </w:rPr>
          <w:t>bit.ly/</w:t>
        </w:r>
        <w:proofErr w:type="spellStart"/>
        <w:r w:rsidRPr="4FFF179B">
          <w:rPr>
            <w:rStyle w:val="Hyperlink"/>
          </w:rPr>
          <w:t>DesmosKiteFormula</w:t>
        </w:r>
        <w:proofErr w:type="spellEnd"/>
      </w:hyperlink>
      <w:r>
        <w:t>) on the teacher screen.</w:t>
      </w:r>
    </w:p>
    <w:p w14:paraId="292F2EAF" w14:textId="26B0A065" w:rsidR="00E52540" w:rsidRDefault="00D57B18" w:rsidP="00E52540">
      <w:pPr>
        <w:pStyle w:val="ListNumber"/>
        <w:numPr>
          <w:ilvl w:val="0"/>
          <w:numId w:val="31"/>
        </w:numPr>
      </w:pPr>
      <w:r>
        <w:t xml:space="preserve">Select </w:t>
      </w:r>
      <w:r w:rsidR="00E52540">
        <w:t xml:space="preserve">the </w:t>
      </w:r>
      <w:r w:rsidR="00E52540" w:rsidRPr="00E60538">
        <w:rPr>
          <w:b/>
          <w:bCs/>
        </w:rPr>
        <w:t>Play</w:t>
      </w:r>
      <w:r w:rsidR="00E52540">
        <w:t xml:space="preserve"> button and press pause after the</w:t>
      </w:r>
      <w:r w:rsidR="003324B0">
        <w:t xml:space="preserve"> pronumerals</w:t>
      </w:r>
      <w:r w:rsidR="0076356E">
        <w:t xml:space="preserve"> </w:t>
      </w:r>
      <m:oMath>
        <m:r>
          <w:rPr>
            <w:rFonts w:ascii="Cambria Math" w:hAnsi="Cambria Math"/>
          </w:rPr>
          <m:t>x</m:t>
        </m:r>
      </m:oMath>
      <w:r w:rsidR="00C527A7">
        <w:rPr>
          <w:rFonts w:eastAsiaTheme="minorEastAsia"/>
        </w:rPr>
        <w:t xml:space="preserve"> and </w:t>
      </w:r>
      <m:oMath>
        <m:r>
          <w:rPr>
            <w:rFonts w:ascii="Cambria Math" w:eastAsiaTheme="minorEastAsia" w:hAnsi="Cambria Math"/>
          </w:rPr>
          <m:t>y</m:t>
        </m:r>
      </m:oMath>
      <w:r w:rsidR="002300F5">
        <w:rPr>
          <w:rFonts w:eastAsiaTheme="minorEastAsia"/>
        </w:rPr>
        <w:t xml:space="preserve"> appear on the screen, </w:t>
      </w:r>
      <w:r w:rsidR="009F1C0F">
        <w:rPr>
          <w:rFonts w:eastAsiaTheme="minorEastAsia"/>
        </w:rPr>
        <w:t>represen</w:t>
      </w:r>
      <w:r w:rsidR="00C527A7">
        <w:rPr>
          <w:rFonts w:eastAsiaTheme="minorEastAsia"/>
        </w:rPr>
        <w:t>ting the diagonals</w:t>
      </w:r>
      <w:r w:rsidR="002300F5">
        <w:t xml:space="preserve"> of the kite</w:t>
      </w:r>
      <w:r w:rsidR="00E52540">
        <w:t>. This will occur after ‘Play’ is greater than 1.</w:t>
      </w:r>
    </w:p>
    <w:p w14:paraId="121ECA04" w14:textId="77777777" w:rsidR="00E52540" w:rsidRDefault="00E52540" w:rsidP="00E52540">
      <w:pPr>
        <w:pStyle w:val="ListNumber"/>
        <w:numPr>
          <w:ilvl w:val="0"/>
          <w:numId w:val="0"/>
        </w:numPr>
      </w:pPr>
      <w:r>
        <w:rPr>
          <w:noProof/>
        </w:rPr>
        <w:drawing>
          <wp:inline distT="0" distB="0" distL="0" distR="0" wp14:anchorId="52E27C4B" wp14:editId="55C71F30">
            <wp:extent cx="3522428" cy="578372"/>
            <wp:effectExtent l="19050" t="19050" r="20955" b="12700"/>
            <wp:docPr id="701285535" name="Picture 701285535" descr="An image of a slider in Desmos named Play and equal to 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85535" name="Picture 1" descr="An image of a slider in Desmos named Play and equal to 1.25. "/>
                    <pic:cNvPicPr/>
                  </pic:nvPicPr>
                  <pic:blipFill>
                    <a:blip r:embed="rId28"/>
                    <a:stretch>
                      <a:fillRect/>
                    </a:stretch>
                  </pic:blipFill>
                  <pic:spPr>
                    <a:xfrm>
                      <a:off x="0" y="0"/>
                      <a:ext cx="3632420" cy="596432"/>
                    </a:xfrm>
                    <a:prstGeom prst="rect">
                      <a:avLst/>
                    </a:prstGeom>
                    <a:ln>
                      <a:solidFill>
                        <a:schemeClr val="tx1"/>
                      </a:solidFill>
                    </a:ln>
                  </pic:spPr>
                </pic:pic>
              </a:graphicData>
            </a:graphic>
          </wp:inline>
        </w:drawing>
      </w:r>
    </w:p>
    <w:p w14:paraId="664EABD8" w14:textId="680F50A6" w:rsidR="00B11072" w:rsidRDefault="00B11072" w:rsidP="00B11072">
      <w:pPr>
        <w:pStyle w:val="Imageattributioncaption"/>
      </w:pPr>
      <w:r w:rsidRPr="00F40730">
        <w:t xml:space="preserve">Image created using </w:t>
      </w:r>
      <w:hyperlink r:id="rId29" w:tgtFrame="_blank" w:tooltip="https://www.desmos.com/?lang=en" w:history="1">
        <w:r w:rsidRPr="00F40730">
          <w:rPr>
            <w:rStyle w:val="Hyperlink"/>
          </w:rPr>
          <w:t>Desmos</w:t>
        </w:r>
      </w:hyperlink>
      <w:r w:rsidRPr="00F40730">
        <w:t xml:space="preserve"> and is licensed under the </w:t>
      </w:r>
      <w:hyperlink r:id="rId30" w:tgtFrame="_blank" w:tooltip="https://www.desmos.com/terms?lang=en" w:history="1">
        <w:r w:rsidRPr="00F40730">
          <w:rPr>
            <w:rStyle w:val="Hyperlink"/>
          </w:rPr>
          <w:t>Desmos Terms of Service</w:t>
        </w:r>
      </w:hyperlink>
      <w:r w:rsidRPr="00F40730">
        <w:t>.</w:t>
      </w:r>
    </w:p>
    <w:p w14:paraId="4238B825" w14:textId="47BBBA11" w:rsidR="00E52540" w:rsidRDefault="00E52540" w:rsidP="00E52540">
      <w:pPr>
        <w:pStyle w:val="ListNumber"/>
        <w:numPr>
          <w:ilvl w:val="0"/>
          <w:numId w:val="31"/>
        </w:numPr>
      </w:pPr>
      <w:r>
        <w:t xml:space="preserve">Instruct students to engage in a Think-Pair-Share about what they believe the formula should be based on their work in Appendix </w:t>
      </w:r>
      <w:r w:rsidR="002D1450">
        <w:t>A</w:t>
      </w:r>
      <w:r>
        <w:t>. Instruct students to</w:t>
      </w:r>
      <w:r w:rsidR="00434D92">
        <w:t xml:space="preserve"> explain and justify </w:t>
      </w:r>
      <w:r>
        <w:t>the</w:t>
      </w:r>
      <w:r w:rsidR="00434D92">
        <w:t>ir reasoning</w:t>
      </w:r>
      <w:r>
        <w:t>.</w:t>
      </w:r>
    </w:p>
    <w:p w14:paraId="2551E928" w14:textId="61061363" w:rsidR="00E52540" w:rsidRPr="008350DE" w:rsidRDefault="00E10FCD" w:rsidP="00A91336">
      <w:pPr>
        <w:pStyle w:val="ListNumber"/>
        <w:numPr>
          <w:ilvl w:val="0"/>
          <w:numId w:val="31"/>
        </w:numPr>
      </w:pPr>
      <w:r>
        <w:t xml:space="preserve">Select </w:t>
      </w:r>
      <w:r w:rsidR="00E52540">
        <w:t xml:space="preserve">the </w:t>
      </w:r>
      <w:r w:rsidR="00E52540" w:rsidRPr="001E6356">
        <w:rPr>
          <w:b/>
          <w:bCs/>
        </w:rPr>
        <w:t>Play</w:t>
      </w:r>
      <w:r w:rsidR="00E52540">
        <w:t xml:space="preserve"> button again to show why the formula for the area of a </w:t>
      </w:r>
      <w:r w:rsidR="002D1450">
        <w:t>kite</w:t>
      </w:r>
      <w:r w:rsidR="00E52540">
        <w:t xml:space="preserve"> is </w:t>
      </w: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×x×y</m:t>
        </m:r>
      </m:oMath>
      <w:r w:rsidR="00E52540">
        <w:rPr>
          <w:rFonts w:eastAsiaTheme="minorEastAsia"/>
        </w:rPr>
        <w:t xml:space="preserve">, where </w:t>
      </w:r>
      <m:oMath>
        <m:r>
          <w:rPr>
            <w:rFonts w:ascii="Cambria Math" w:eastAsiaTheme="minorEastAsia" w:hAnsi="Cambria Math"/>
          </w:rPr>
          <m:t>x</m:t>
        </m:r>
      </m:oMath>
      <w:r w:rsidR="00E52540">
        <w:rPr>
          <w:rFonts w:eastAsiaTheme="minorEastAsia"/>
        </w:rPr>
        <w:t xml:space="preserve"> </w:t>
      </w:r>
      <w:r w:rsidR="002D1450">
        <w:rPr>
          <w:rFonts w:eastAsiaTheme="minorEastAsia"/>
        </w:rPr>
        <w:t xml:space="preserve">and </w:t>
      </w:r>
      <m:oMath>
        <m:r>
          <w:rPr>
            <w:rFonts w:ascii="Cambria Math" w:eastAsiaTheme="minorEastAsia" w:hAnsi="Cambria Math"/>
          </w:rPr>
          <m:t>y</m:t>
        </m:r>
      </m:oMath>
      <w:r w:rsidR="002D1450">
        <w:rPr>
          <w:rFonts w:eastAsiaTheme="minorEastAsia"/>
        </w:rPr>
        <w:t xml:space="preserve"> are</w:t>
      </w:r>
      <w:r w:rsidR="00E52540">
        <w:rPr>
          <w:rFonts w:eastAsiaTheme="minorEastAsia"/>
        </w:rPr>
        <w:t xml:space="preserve"> the length</w:t>
      </w:r>
      <w:r w:rsidR="002D1450">
        <w:rPr>
          <w:rFonts w:eastAsiaTheme="minorEastAsia"/>
        </w:rPr>
        <w:t>s</w:t>
      </w:r>
      <w:r w:rsidR="00E52540">
        <w:rPr>
          <w:rFonts w:eastAsiaTheme="minorEastAsia"/>
        </w:rPr>
        <w:t xml:space="preserve"> </w:t>
      </w:r>
      <w:r w:rsidR="002D1450">
        <w:rPr>
          <w:rFonts w:eastAsiaTheme="minorEastAsia"/>
        </w:rPr>
        <w:t>of the diagonals</w:t>
      </w:r>
      <w:r w:rsidR="00E52540">
        <w:rPr>
          <w:rFonts w:eastAsiaTheme="minorEastAsia"/>
        </w:rPr>
        <w:t>.</w:t>
      </w:r>
    </w:p>
    <w:p w14:paraId="55CDF3FF" w14:textId="3E18BA22" w:rsidR="008350DE" w:rsidRDefault="00036126" w:rsidP="00503C32">
      <w:pPr>
        <w:pStyle w:val="FeatureBox"/>
      </w:pPr>
      <w:r>
        <w:t xml:space="preserve">This </w:t>
      </w:r>
      <w:r w:rsidR="000E6EDA">
        <w:t xml:space="preserve">unit focuses on the use of rectangles to develop the formulas for the area of other quadrilaterals and triangles. </w:t>
      </w:r>
      <w:r w:rsidR="00503C32">
        <w:t xml:space="preserve">The formula for the area of a kite can also be developed by cutting the </w:t>
      </w:r>
      <w:r w:rsidR="004D4652">
        <w:t xml:space="preserve">shape in half using whichever diagonal is an axis of symmetry. </w:t>
      </w:r>
      <w:r>
        <w:t>Teachers may wish to lead a discussion with students about other methods for developing the formula or acknowledge if students have found these themselves.</w:t>
      </w:r>
    </w:p>
    <w:p w14:paraId="57427C00" w14:textId="62626E98" w:rsidR="00E84F7B" w:rsidRDefault="00E95545" w:rsidP="0038316E">
      <w:pPr>
        <w:pStyle w:val="ListNumber"/>
        <w:numPr>
          <w:ilvl w:val="0"/>
          <w:numId w:val="31"/>
        </w:numPr>
      </w:pPr>
      <w:r>
        <w:t xml:space="preserve">Display Figure 5 to students, </w:t>
      </w:r>
      <w:r w:rsidR="002A065F">
        <w:t xml:space="preserve">also available on slide </w:t>
      </w:r>
      <w:r w:rsidR="005610EE">
        <w:t xml:space="preserve">8 of the </w:t>
      </w:r>
      <w:r w:rsidR="005610EE">
        <w:rPr>
          <w:i/>
          <w:iCs/>
        </w:rPr>
        <w:t xml:space="preserve">Quickly counting kites </w:t>
      </w:r>
      <w:r w:rsidR="005610EE">
        <w:t>PowerPoint</w:t>
      </w:r>
      <w:r w:rsidR="00636D63">
        <w:t>.</w:t>
      </w:r>
    </w:p>
    <w:p w14:paraId="29A129CC" w14:textId="4122AEDB" w:rsidR="008976FB" w:rsidRDefault="008976FB" w:rsidP="008976FB">
      <w:pPr>
        <w:pStyle w:val="Caption"/>
      </w:pPr>
      <w:r>
        <w:lastRenderedPageBreak/>
        <w:t xml:space="preserve">Figure </w:t>
      </w:r>
      <w:r w:rsidR="00FF6BF0">
        <w:fldChar w:fldCharType="begin"/>
      </w:r>
      <w:r w:rsidR="00FF6BF0">
        <w:instrText xml:space="preserve"> SEQ Figure \* ARABIC </w:instrText>
      </w:r>
      <w:r w:rsidR="00FF6BF0">
        <w:fldChar w:fldCharType="separate"/>
      </w:r>
      <w:r w:rsidR="00FF6BF0">
        <w:rPr>
          <w:noProof/>
        </w:rPr>
        <w:t>5</w:t>
      </w:r>
      <w:r w:rsidR="00FF6BF0">
        <w:fldChar w:fldCharType="end"/>
      </w:r>
      <w:r>
        <w:t xml:space="preserve"> </w:t>
      </w:r>
      <w:r w:rsidR="00C97ED4">
        <w:t>– d</w:t>
      </w:r>
      <w:r>
        <w:t xml:space="preserve">imensions of kite tiles </w:t>
      </w:r>
      <w:r w:rsidR="008371FF">
        <w:t xml:space="preserve">on </w:t>
      </w:r>
      <w:r>
        <w:t>the wall</w:t>
      </w:r>
    </w:p>
    <w:p w14:paraId="1AAD3562" w14:textId="3640808E" w:rsidR="00B92474" w:rsidRPr="00B92474" w:rsidRDefault="00B92474" w:rsidP="00B92474">
      <w:r>
        <w:rPr>
          <w:noProof/>
        </w:rPr>
        <w:drawing>
          <wp:inline distT="0" distB="0" distL="0" distR="0" wp14:anchorId="6390925D" wp14:editId="092F50A8">
            <wp:extent cx="3506525" cy="2365848"/>
            <wp:effectExtent l="0" t="0" r="0" b="0"/>
            <wp:docPr id="1530981756" name="Picture 1" descr="An image made in Desmos of kites tessellating in a wall, coloured green, purple and orange. One green kites has the lengths of diagonals displayed, being 6 cm and 7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81756" name="Picture 1" descr="An image made in Desmos of kites tessellating in a wall, coloured green, purple and orange. One green kites has the lengths of diagonals displayed, being 6 cm and 7 cm. "/>
                    <pic:cNvPicPr/>
                  </pic:nvPicPr>
                  <pic:blipFill>
                    <a:blip r:embed="rId31"/>
                    <a:stretch>
                      <a:fillRect/>
                    </a:stretch>
                  </pic:blipFill>
                  <pic:spPr>
                    <a:xfrm>
                      <a:off x="0" y="0"/>
                      <a:ext cx="3515492" cy="2371898"/>
                    </a:xfrm>
                    <a:prstGeom prst="rect">
                      <a:avLst/>
                    </a:prstGeom>
                  </pic:spPr>
                </pic:pic>
              </a:graphicData>
            </a:graphic>
          </wp:inline>
        </w:drawing>
      </w:r>
    </w:p>
    <w:p w14:paraId="3C029B2D" w14:textId="77777777" w:rsidR="008976FB" w:rsidRDefault="008976FB" w:rsidP="008976FB">
      <w:pPr>
        <w:pStyle w:val="Imageattributioncaption"/>
      </w:pPr>
      <w:r w:rsidRPr="00F40730">
        <w:t xml:space="preserve">Image created using </w:t>
      </w:r>
      <w:hyperlink r:id="rId32" w:tgtFrame="_blank" w:tooltip="https://www.desmos.com/?lang=en" w:history="1">
        <w:r w:rsidRPr="00F40730">
          <w:rPr>
            <w:rStyle w:val="Hyperlink"/>
          </w:rPr>
          <w:t>Desmos</w:t>
        </w:r>
      </w:hyperlink>
      <w:r w:rsidRPr="00F40730">
        <w:t xml:space="preserve"> and is licensed under the </w:t>
      </w:r>
      <w:hyperlink r:id="rId33" w:tgtFrame="_blank" w:tooltip="https://www.desmos.com/terms?lang=en" w:history="1">
        <w:r w:rsidRPr="00F40730">
          <w:rPr>
            <w:rStyle w:val="Hyperlink"/>
          </w:rPr>
          <w:t>Desmos Terms of Service</w:t>
        </w:r>
      </w:hyperlink>
      <w:r w:rsidRPr="00F40730">
        <w:t>.</w:t>
      </w:r>
    </w:p>
    <w:p w14:paraId="1AB8BBA0" w14:textId="676C1410" w:rsidR="008976FB" w:rsidRDefault="0045142C" w:rsidP="0045142C">
      <w:pPr>
        <w:pStyle w:val="ListNumber"/>
      </w:pPr>
      <w:r>
        <w:t xml:space="preserve">Inform students that the </w:t>
      </w:r>
      <w:r w:rsidR="009C503E">
        <w:t xml:space="preserve">entire </w:t>
      </w:r>
      <w:r>
        <w:t xml:space="preserve">wall is </w:t>
      </w:r>
      <w:r w:rsidR="0061485D">
        <w:t>6</w:t>
      </w:r>
      <w:r w:rsidR="00EB3090">
        <w:t xml:space="preserve"> metres </w:t>
      </w:r>
      <w:r w:rsidR="006708F9">
        <w:t xml:space="preserve">wide and </w:t>
      </w:r>
      <w:r w:rsidR="005A607E">
        <w:t>3</w:t>
      </w:r>
      <w:r w:rsidR="006708F9">
        <w:t xml:space="preserve"> metres high.</w:t>
      </w:r>
    </w:p>
    <w:p w14:paraId="6BF0C659" w14:textId="6A9AE4FE" w:rsidR="005A607E" w:rsidRDefault="00882AD6" w:rsidP="0045142C">
      <w:pPr>
        <w:pStyle w:val="ListNumber"/>
      </w:pPr>
      <w:r>
        <w:rPr>
          <w:rStyle w:val="normaltextrun"/>
          <w:color w:val="000000"/>
          <w:shd w:val="clear" w:color="auto" w:fill="FFFFFF"/>
        </w:rPr>
        <w:t>B</w:t>
      </w:r>
      <w:r w:rsidRPr="00B30CA4">
        <w:rPr>
          <w:rStyle w:val="normaltextrun"/>
          <w:color w:val="000000"/>
          <w:shd w:val="clear" w:color="auto" w:fill="FFFFFF"/>
        </w:rPr>
        <w:t>y working in visibly random groups of 3 (</w:t>
      </w:r>
      <w:hyperlink r:id="rId34" w:tgtFrame="_blank" w:history="1">
        <w:r w:rsidRPr="00B30CA4">
          <w:rPr>
            <w:rStyle w:val="normaltextrun"/>
            <w:color w:val="2F5496"/>
            <w:u w:val="single"/>
            <w:shd w:val="clear" w:color="auto" w:fill="FFFFFF"/>
          </w:rPr>
          <w:t>bit.ly/visiblegroups</w:t>
        </w:r>
      </w:hyperlink>
      <w:r w:rsidRPr="00B30CA4">
        <w:rPr>
          <w:rStyle w:val="normaltextrun"/>
          <w:color w:val="000000"/>
          <w:shd w:val="clear" w:color="auto" w:fill="FFFFFF"/>
        </w:rPr>
        <w:t>) on vertical non-permanent surfaces (</w:t>
      </w:r>
      <w:hyperlink r:id="rId35" w:tgtFrame="_blank" w:history="1">
        <w:r w:rsidRPr="00B30CA4">
          <w:rPr>
            <w:rStyle w:val="normaltextrun"/>
            <w:color w:val="2F5496"/>
            <w:u w:val="single"/>
            <w:shd w:val="clear" w:color="auto" w:fill="FFFFFF"/>
          </w:rPr>
          <w:t>bit.ly/VNPSstrategy</w:t>
        </w:r>
      </w:hyperlink>
      <w:r w:rsidRPr="00B30CA4">
        <w:rPr>
          <w:rStyle w:val="normaltextrun"/>
          <w:color w:val="000000"/>
          <w:shd w:val="clear" w:color="auto" w:fill="FFFFFF"/>
        </w:rPr>
        <w:t>)</w:t>
      </w:r>
      <w:r>
        <w:rPr>
          <w:rStyle w:val="normaltextrun"/>
          <w:color w:val="000000"/>
          <w:shd w:val="clear" w:color="auto" w:fill="FFFFFF"/>
        </w:rPr>
        <w:t xml:space="preserve">, </w:t>
      </w:r>
      <w:r w:rsidR="001E02F3">
        <w:rPr>
          <w:rStyle w:val="normaltextrun"/>
          <w:color w:val="000000"/>
          <w:shd w:val="clear" w:color="auto" w:fill="FFFFFF"/>
        </w:rPr>
        <w:t xml:space="preserve">instruct students to </w:t>
      </w:r>
      <w:r w:rsidR="009F5CBC">
        <w:t xml:space="preserve">attempt </w:t>
      </w:r>
      <w:r w:rsidR="005A607E">
        <w:t xml:space="preserve">to </w:t>
      </w:r>
      <w:r w:rsidR="00EE38D9">
        <w:t xml:space="preserve">calculate the number of kite tiles that will fit </w:t>
      </w:r>
      <w:r w:rsidR="008371FF">
        <w:t xml:space="preserve">on </w:t>
      </w:r>
      <w:r w:rsidR="00EE38D9">
        <w:t>the wall.</w:t>
      </w:r>
    </w:p>
    <w:p w14:paraId="48E09F40" w14:textId="55D68E71" w:rsidR="00506272" w:rsidRPr="00306D39" w:rsidRDefault="00D80BC0" w:rsidP="0038316E">
      <w:pPr>
        <w:pStyle w:val="ListNumber"/>
        <w:numPr>
          <w:ilvl w:val="0"/>
          <w:numId w:val="31"/>
        </w:numPr>
      </w:pPr>
      <w:r>
        <w:t xml:space="preserve">Once adequate time has passed, </w:t>
      </w:r>
      <w:r w:rsidR="00306D39">
        <w:t xml:space="preserve">stop </w:t>
      </w:r>
      <w:r w:rsidR="00D0169F">
        <w:t>students</w:t>
      </w:r>
      <w:r w:rsidR="00306D39">
        <w:t xml:space="preserve"> while they are still in their groups. I</w:t>
      </w:r>
      <w:r w:rsidR="00D4764B" w:rsidRPr="004411DD">
        <w:t>nitiate</w:t>
      </w:r>
      <w:r w:rsidR="00D4764B" w:rsidRPr="002D2505">
        <w:rPr>
          <w:color w:val="000000"/>
          <w:shd w:val="clear" w:color="auto" w:fill="FFFFFF"/>
        </w:rPr>
        <w:t xml:space="preserve"> a sharing of ideas and reasoning using the Pose-Pause-Pounce-Bounce question strategy </w:t>
      </w:r>
      <w:r w:rsidR="00D618E9">
        <w:rPr>
          <w:rStyle w:val="ui-provider"/>
          <w:rFonts w:eastAsia="Arial"/>
        </w:rPr>
        <w:t>(</w:t>
      </w:r>
      <w:r w:rsidR="00D4764B" w:rsidRPr="542DBE18">
        <w:rPr>
          <w:rStyle w:val="ui-provider"/>
          <w:rFonts w:eastAsia="Arial"/>
        </w:rPr>
        <w:t xml:space="preserve">PDF </w:t>
      </w:r>
      <w:r w:rsidR="00D4764B">
        <w:rPr>
          <w:rStyle w:val="ui-provider"/>
          <w:rFonts w:eastAsia="Arial"/>
        </w:rPr>
        <w:t>557</w:t>
      </w:r>
      <w:r w:rsidR="00D618E9">
        <w:rPr>
          <w:rStyle w:val="ui-provider"/>
          <w:rFonts w:eastAsia="Arial"/>
        </w:rPr>
        <w:t> </w:t>
      </w:r>
      <w:r w:rsidR="00D4764B" w:rsidRPr="542DBE18">
        <w:rPr>
          <w:rStyle w:val="ui-provider"/>
          <w:rFonts w:eastAsia="Arial"/>
        </w:rPr>
        <w:t>KB</w:t>
      </w:r>
      <w:r w:rsidR="00D618E9">
        <w:rPr>
          <w:rStyle w:val="ui-provider"/>
          <w:rFonts w:eastAsia="Arial"/>
        </w:rPr>
        <w:t>)</w:t>
      </w:r>
      <w:r w:rsidR="00D4764B" w:rsidRPr="542DBE18">
        <w:rPr>
          <w:rStyle w:val="ui-provider"/>
          <w:rFonts w:eastAsia="Arial"/>
        </w:rPr>
        <w:t xml:space="preserve"> </w:t>
      </w:r>
      <w:r w:rsidR="00D4764B">
        <w:rPr>
          <w:rStyle w:val="ui-provider"/>
          <w:rFonts w:eastAsia="Arial"/>
        </w:rPr>
        <w:t>(</w:t>
      </w:r>
      <w:hyperlink r:id="rId36" w:history="1">
        <w:r w:rsidR="00D4764B">
          <w:rPr>
            <w:rStyle w:val="Hyperlink"/>
          </w:rPr>
          <w:t>bit.ly/</w:t>
        </w:r>
        <w:proofErr w:type="spellStart"/>
        <w:r w:rsidR="00D4764B">
          <w:rPr>
            <w:rStyle w:val="Hyperlink"/>
          </w:rPr>
          <w:t>posepausepouncebounce</w:t>
        </w:r>
        <w:proofErr w:type="spellEnd"/>
      </w:hyperlink>
      <w:r w:rsidR="00D4764B">
        <w:rPr>
          <w:rStyle w:val="ui-provider"/>
        </w:rPr>
        <w:t xml:space="preserve">) </w:t>
      </w:r>
      <w:r w:rsidR="00D4764B" w:rsidRPr="002D2505">
        <w:rPr>
          <w:color w:val="000000"/>
          <w:shd w:val="clear" w:color="auto" w:fill="FFFFFF"/>
        </w:rPr>
        <w:t>to highlight</w:t>
      </w:r>
      <w:r w:rsidR="00506272">
        <w:rPr>
          <w:color w:val="000000"/>
          <w:shd w:val="clear" w:color="auto" w:fill="FFFFFF"/>
        </w:rPr>
        <w:t xml:space="preserve"> how students approached the problem</w:t>
      </w:r>
      <w:r w:rsidR="00306D39">
        <w:rPr>
          <w:color w:val="000000"/>
          <w:shd w:val="clear" w:color="auto" w:fill="FFFFFF"/>
        </w:rPr>
        <w:t>.</w:t>
      </w:r>
    </w:p>
    <w:p w14:paraId="727F3A9F" w14:textId="47E92B4F" w:rsidR="00306D39" w:rsidRDefault="00306D39" w:rsidP="00306D39">
      <w:pPr>
        <w:pStyle w:val="ListNumber"/>
        <w:numPr>
          <w:ilvl w:val="0"/>
          <w:numId w:val="31"/>
        </w:numPr>
      </w:pPr>
      <w:r>
        <w:t xml:space="preserve">Display Figure 6, which is also available on slide 9 of the </w:t>
      </w:r>
      <w:r>
        <w:rPr>
          <w:i/>
          <w:iCs/>
        </w:rPr>
        <w:t>Quickly counting kites</w:t>
      </w:r>
      <w:r>
        <w:t xml:space="preserve"> PowerPoint.</w:t>
      </w:r>
    </w:p>
    <w:p w14:paraId="40D13792" w14:textId="22A669F4" w:rsidR="00A55D7B" w:rsidRDefault="00A55D7B" w:rsidP="00A55D7B">
      <w:pPr>
        <w:pStyle w:val="Caption"/>
      </w:pPr>
      <w:r>
        <w:t xml:space="preserve">Figure </w:t>
      </w:r>
      <w:r w:rsidR="00FF6BF0">
        <w:fldChar w:fldCharType="begin"/>
      </w:r>
      <w:r w:rsidR="00FF6BF0">
        <w:instrText xml:space="preserve"> SEQ Figure \* ARABIC </w:instrText>
      </w:r>
      <w:r w:rsidR="00FF6BF0">
        <w:fldChar w:fldCharType="separate"/>
      </w:r>
      <w:r w:rsidR="00FF6BF0">
        <w:rPr>
          <w:noProof/>
        </w:rPr>
        <w:t>6</w:t>
      </w:r>
      <w:r w:rsidR="00FF6BF0">
        <w:fldChar w:fldCharType="end"/>
      </w:r>
      <w:r>
        <w:t xml:space="preserve"> </w:t>
      </w:r>
      <w:r w:rsidR="00BC69F9">
        <w:t>– r</w:t>
      </w:r>
      <w:r>
        <w:t>hombus tiles on a wall</w:t>
      </w:r>
    </w:p>
    <w:p w14:paraId="4A8B2340" w14:textId="7D0B67E0" w:rsidR="00306D39" w:rsidRDefault="00A55D7B" w:rsidP="00306D39">
      <w:pPr>
        <w:pStyle w:val="ListNumber"/>
        <w:numPr>
          <w:ilvl w:val="0"/>
          <w:numId w:val="0"/>
        </w:numPr>
      </w:pPr>
      <w:r>
        <w:rPr>
          <w:noProof/>
        </w:rPr>
        <w:drawing>
          <wp:inline distT="0" distB="0" distL="0" distR="0" wp14:anchorId="399CE846" wp14:editId="581A0257">
            <wp:extent cx="2855077" cy="1900362"/>
            <wp:effectExtent l="0" t="0" r="2540" b="5080"/>
            <wp:docPr id="376442629" name="Picture 1" descr="An image made in Desmos of tessellating kites, coloured blue, pink and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42629" name="Picture 1" descr="An image made in Desmos of tessellating kites, coloured blue, pink and green. "/>
                    <pic:cNvPicPr/>
                  </pic:nvPicPr>
                  <pic:blipFill rotWithShape="1">
                    <a:blip r:embed="rId37"/>
                    <a:srcRect b="1790"/>
                    <a:stretch/>
                  </pic:blipFill>
                  <pic:spPr bwMode="auto">
                    <a:xfrm>
                      <a:off x="0" y="0"/>
                      <a:ext cx="2873248" cy="1912457"/>
                    </a:xfrm>
                    <a:prstGeom prst="rect">
                      <a:avLst/>
                    </a:prstGeom>
                    <a:ln>
                      <a:noFill/>
                    </a:ln>
                    <a:extLst>
                      <a:ext uri="{53640926-AAD7-44D8-BBD7-CCE9431645EC}">
                        <a14:shadowObscured xmlns:a14="http://schemas.microsoft.com/office/drawing/2010/main"/>
                      </a:ext>
                    </a:extLst>
                  </pic:spPr>
                </pic:pic>
              </a:graphicData>
            </a:graphic>
          </wp:inline>
        </w:drawing>
      </w:r>
    </w:p>
    <w:p w14:paraId="18ADCC52" w14:textId="77777777" w:rsidR="00A55D7B" w:rsidRDefault="00A55D7B" w:rsidP="00A55D7B">
      <w:pPr>
        <w:pStyle w:val="Imageattributioncaption"/>
      </w:pPr>
      <w:r w:rsidRPr="00F40730">
        <w:t xml:space="preserve">Image created using </w:t>
      </w:r>
      <w:hyperlink r:id="rId38" w:tgtFrame="_blank" w:tooltip="https://www.desmos.com/?lang=en" w:history="1">
        <w:r w:rsidRPr="00F40730">
          <w:rPr>
            <w:rStyle w:val="Hyperlink"/>
          </w:rPr>
          <w:t>Desmos</w:t>
        </w:r>
      </w:hyperlink>
      <w:r w:rsidRPr="00F40730">
        <w:t xml:space="preserve"> and is licensed under the </w:t>
      </w:r>
      <w:hyperlink r:id="rId39" w:tgtFrame="_blank" w:tooltip="https://www.desmos.com/terms?lang=en" w:history="1">
        <w:r w:rsidRPr="00F40730">
          <w:rPr>
            <w:rStyle w:val="Hyperlink"/>
          </w:rPr>
          <w:t>Desmos Terms of Service</w:t>
        </w:r>
      </w:hyperlink>
      <w:r w:rsidRPr="00F40730">
        <w:t>.</w:t>
      </w:r>
    </w:p>
    <w:p w14:paraId="7B36704D" w14:textId="1E949C6F" w:rsidR="00306D39" w:rsidRDefault="00A51199" w:rsidP="0038316E">
      <w:pPr>
        <w:pStyle w:val="ListNumber"/>
        <w:numPr>
          <w:ilvl w:val="0"/>
          <w:numId w:val="31"/>
        </w:numPr>
      </w:pPr>
      <w:r>
        <w:t>Ask students to share what shapes they see.</w:t>
      </w:r>
    </w:p>
    <w:p w14:paraId="0949160E" w14:textId="2B3B8A5F" w:rsidR="00A51199" w:rsidRPr="00506272" w:rsidRDefault="00A51199" w:rsidP="00A51199">
      <w:pPr>
        <w:pStyle w:val="FeatureBox"/>
      </w:pPr>
      <w:r>
        <w:lastRenderedPageBreak/>
        <w:t>Conclude with students that the shape in the pattern is a rhombus.</w:t>
      </w:r>
    </w:p>
    <w:p w14:paraId="47F9CE66" w14:textId="6A7DD1CB" w:rsidR="00466AC9" w:rsidRDefault="00720FE3" w:rsidP="0038316E">
      <w:pPr>
        <w:pStyle w:val="ListNumber"/>
        <w:numPr>
          <w:ilvl w:val="0"/>
          <w:numId w:val="31"/>
        </w:numPr>
      </w:pPr>
      <w:r>
        <w:t>Have students engage in a Think-Pair-Share to discuss the following questions.</w:t>
      </w:r>
    </w:p>
    <w:p w14:paraId="029FB36B" w14:textId="1DB1843A" w:rsidR="00720FE3" w:rsidRDefault="00720FE3" w:rsidP="00032D96">
      <w:pPr>
        <w:pStyle w:val="ListBullet2"/>
        <w:ind w:left="1134" w:hanging="567"/>
      </w:pPr>
      <w:r>
        <w:t xml:space="preserve">How have </w:t>
      </w:r>
      <w:r w:rsidR="00F9268C">
        <w:t>we previously found the area of a rhombus?</w:t>
      </w:r>
    </w:p>
    <w:p w14:paraId="7B1D92CF" w14:textId="58BF8CA8" w:rsidR="00F9268C" w:rsidRDefault="00F9268C" w:rsidP="00032D96">
      <w:pPr>
        <w:pStyle w:val="ListBullet2"/>
        <w:ind w:left="1134" w:hanging="567"/>
      </w:pPr>
      <w:r>
        <w:t>What do a rhombus and a kite have in common?</w:t>
      </w:r>
    </w:p>
    <w:p w14:paraId="2ADCA897" w14:textId="5533FFB0" w:rsidR="00F9268C" w:rsidRDefault="00F9268C" w:rsidP="00032D96">
      <w:pPr>
        <w:pStyle w:val="ListBullet2"/>
        <w:ind w:left="1134" w:hanging="567"/>
      </w:pPr>
      <w:r>
        <w:t>What is different about a kite and a rhombus?</w:t>
      </w:r>
    </w:p>
    <w:p w14:paraId="08247DC6" w14:textId="77777777" w:rsidR="007A353A" w:rsidRDefault="00F9268C" w:rsidP="00E716FF">
      <w:pPr>
        <w:pStyle w:val="FeatureBox"/>
      </w:pPr>
      <w:r>
        <w:t xml:space="preserve">In the sharing section of this </w:t>
      </w:r>
      <w:r w:rsidR="00E93E34">
        <w:t>discussion, it is important to conclude that:</w:t>
      </w:r>
    </w:p>
    <w:p w14:paraId="099958D7" w14:textId="5F5CBE6A" w:rsidR="007A353A" w:rsidRDefault="001F4D7C" w:rsidP="007A353A">
      <w:pPr>
        <w:pStyle w:val="FeatureBox"/>
        <w:numPr>
          <w:ilvl w:val="0"/>
          <w:numId w:val="39"/>
        </w:numPr>
        <w:ind w:left="567" w:hanging="567"/>
        <w:rPr>
          <w:rFonts w:eastAsiaTheme="minorEastAsia"/>
        </w:rPr>
      </w:pPr>
      <w:r>
        <w:t>w</w:t>
      </w:r>
      <w:r w:rsidR="00E93E34">
        <w:t xml:space="preserve">e have previously found the area of a rhombus by treating it as a parallelogram, using the formula </w:t>
      </w:r>
      <m:oMath>
        <m:r>
          <w:rPr>
            <w:rFonts w:ascii="Cambria Math" w:hAnsi="Cambria Math"/>
          </w:rPr>
          <m:t>A=bh</m:t>
        </m:r>
      </m:oMath>
      <w:r>
        <w:rPr>
          <w:rFonts w:eastAsiaTheme="minorEastAsia"/>
        </w:rPr>
        <w:t xml:space="preserve">, where </w:t>
      </w:r>
      <m:oMath>
        <m:r>
          <w:rPr>
            <w:rFonts w:ascii="Cambria Math" w:eastAsiaTheme="minorEastAsia" w:hAnsi="Cambria Math"/>
          </w:rPr>
          <m:t>b</m:t>
        </m:r>
      </m:oMath>
      <w:r>
        <w:rPr>
          <w:rFonts w:eastAsiaTheme="minorEastAsia"/>
        </w:rPr>
        <w:t xml:space="preserve"> is the length of </w:t>
      </w:r>
      <w:r w:rsidR="003650D2">
        <w:rPr>
          <w:rFonts w:eastAsiaTheme="minorEastAsia"/>
        </w:rPr>
        <w:t>the</w:t>
      </w:r>
      <w:r>
        <w:rPr>
          <w:rFonts w:eastAsiaTheme="minorEastAsia"/>
        </w:rPr>
        <w:t xml:space="preserve"> base and </w:t>
      </w:r>
      <m:oMath>
        <m:r>
          <w:rPr>
            <w:rFonts w:ascii="Cambria Math" w:eastAsiaTheme="minorEastAsia" w:hAnsi="Cambria Math"/>
          </w:rPr>
          <m:t>h</m:t>
        </m:r>
      </m:oMath>
      <w:r>
        <w:rPr>
          <w:rFonts w:eastAsiaTheme="minorEastAsia"/>
        </w:rPr>
        <w:t xml:space="preserve"> is the perpendicular height</w:t>
      </w:r>
    </w:p>
    <w:p w14:paraId="697DD5C8" w14:textId="77777777" w:rsidR="007A353A" w:rsidRDefault="00E716FF" w:rsidP="007A353A">
      <w:pPr>
        <w:pStyle w:val="FeatureBox"/>
        <w:numPr>
          <w:ilvl w:val="0"/>
          <w:numId w:val="39"/>
        </w:numPr>
        <w:ind w:left="567" w:hanging="567"/>
        <w:rPr>
          <w:rFonts w:eastAsiaTheme="minorEastAsia"/>
        </w:rPr>
      </w:pPr>
      <w:r>
        <w:rPr>
          <w:rFonts w:eastAsiaTheme="minorEastAsia"/>
        </w:rPr>
        <w:t>a rhombus and a kite both have equal adjacent sides and both have diagonals that are perpendicular</w:t>
      </w:r>
    </w:p>
    <w:p w14:paraId="0ABC121D" w14:textId="3748349C" w:rsidR="001F4D7C" w:rsidRPr="00E716FF" w:rsidRDefault="00E716FF" w:rsidP="007A353A">
      <w:pPr>
        <w:pStyle w:val="FeatureBox"/>
        <w:numPr>
          <w:ilvl w:val="0"/>
          <w:numId w:val="39"/>
        </w:numPr>
        <w:ind w:left="567" w:hanging="567"/>
        <w:rPr>
          <w:rFonts w:eastAsiaTheme="minorEastAsia"/>
        </w:rPr>
      </w:pPr>
      <w:r>
        <w:rPr>
          <w:rFonts w:eastAsiaTheme="minorEastAsia"/>
        </w:rPr>
        <w:t>a rhombus has all the feature</w:t>
      </w:r>
      <w:r w:rsidR="00B648E4">
        <w:rPr>
          <w:rFonts w:eastAsiaTheme="minorEastAsia"/>
        </w:rPr>
        <w:t>s</w:t>
      </w:r>
      <w:r>
        <w:rPr>
          <w:rFonts w:eastAsiaTheme="minorEastAsia"/>
        </w:rPr>
        <w:t xml:space="preserve"> of a kite </w:t>
      </w:r>
      <w:proofErr w:type="gramStart"/>
      <w:r>
        <w:rPr>
          <w:rFonts w:eastAsiaTheme="minorEastAsia"/>
        </w:rPr>
        <w:t>and also</w:t>
      </w:r>
      <w:proofErr w:type="gramEnd"/>
      <w:r>
        <w:rPr>
          <w:rFonts w:eastAsiaTheme="minorEastAsia"/>
        </w:rPr>
        <w:t xml:space="preserve"> has all </w:t>
      </w:r>
      <w:r w:rsidR="00B11072">
        <w:rPr>
          <w:rFonts w:eastAsiaTheme="minorEastAsia"/>
        </w:rPr>
        <w:t>4</w:t>
      </w:r>
      <w:r>
        <w:rPr>
          <w:rFonts w:eastAsiaTheme="minorEastAsia"/>
        </w:rPr>
        <w:t xml:space="preserve"> sides equal, rather than just pairs of adjacent sides.</w:t>
      </w:r>
    </w:p>
    <w:p w14:paraId="5AB56A2E" w14:textId="29B4677B" w:rsidR="00C5498C" w:rsidRDefault="009D3DC6" w:rsidP="0038316E">
      <w:pPr>
        <w:pStyle w:val="ListNumber"/>
        <w:numPr>
          <w:ilvl w:val="0"/>
          <w:numId w:val="31"/>
        </w:numPr>
      </w:pPr>
      <w:r>
        <w:t>Display the Desmos graph ‘Rhombus animation</w:t>
      </w:r>
      <w:r w:rsidR="000F1599">
        <w:t>’</w:t>
      </w:r>
      <w:r>
        <w:t xml:space="preserve"> (</w:t>
      </w:r>
      <w:hyperlink r:id="rId40" w:history="1">
        <w:r w:rsidR="001F197F">
          <w:rPr>
            <w:rStyle w:val="Hyperlink"/>
          </w:rPr>
          <w:t>bit.ly/</w:t>
        </w:r>
        <w:proofErr w:type="spellStart"/>
        <w:r w:rsidR="001F197F">
          <w:rPr>
            <w:rStyle w:val="Hyperlink"/>
          </w:rPr>
          <w:t>DesmosRhombusFormula</w:t>
        </w:r>
        <w:proofErr w:type="spellEnd"/>
      </w:hyperlink>
      <w:r>
        <w:t xml:space="preserve">) on the teacher screen and press the </w:t>
      </w:r>
      <w:r w:rsidR="008371FF">
        <w:rPr>
          <w:b/>
          <w:bCs/>
        </w:rPr>
        <w:t>P</w:t>
      </w:r>
      <w:r w:rsidR="008371FF" w:rsidRPr="00E60538">
        <w:rPr>
          <w:b/>
          <w:bCs/>
        </w:rPr>
        <w:t>lay</w:t>
      </w:r>
      <w:r w:rsidR="008371FF">
        <w:t xml:space="preserve"> </w:t>
      </w:r>
      <w:r>
        <w:t>button.</w:t>
      </w:r>
    </w:p>
    <w:p w14:paraId="38A8695F" w14:textId="63618CE9" w:rsidR="00A51199" w:rsidRDefault="00A51199" w:rsidP="00A51199">
      <w:pPr>
        <w:pStyle w:val="ListNumber"/>
        <w:numPr>
          <w:ilvl w:val="0"/>
          <w:numId w:val="31"/>
        </w:numPr>
      </w:pPr>
      <w:r>
        <w:t xml:space="preserve">Conclude with students that the area of a rhombus can be found using the lengths of the diagonals in the same way as a kite. </w:t>
      </w:r>
      <w:r w:rsidR="00306C40">
        <w:t>Acknowledge</w:t>
      </w:r>
      <w:r>
        <w:t xml:space="preserve"> the formula </w:t>
      </w:r>
      <w:r>
        <w:rPr>
          <w:rFonts w:eastAsiaTheme="minorEastAsia"/>
        </w:rPr>
        <w:t xml:space="preserve">on the screen at the end of the animation, </w:t>
      </w: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×x×y</m:t>
        </m:r>
      </m:oMath>
      <w:r>
        <w:rPr>
          <w:rFonts w:eastAsiaTheme="minorEastAsia"/>
        </w:rPr>
        <w:t xml:space="preserve">, where </w:t>
      </w:r>
      <m:oMath>
        <m:r>
          <w:rPr>
            <w:rFonts w:ascii="Cambria Math" w:eastAsiaTheme="minorEastAsia" w:hAnsi="Cambria Math"/>
          </w:rPr>
          <m:t>x</m:t>
        </m:r>
      </m:oMath>
      <w:r>
        <w:rPr>
          <w:rFonts w:eastAsiaTheme="minorEastAsia"/>
        </w:rPr>
        <w:t xml:space="preserve"> and </w:t>
      </w:r>
      <m:oMath>
        <m:r>
          <w:rPr>
            <w:rFonts w:ascii="Cambria Math" w:eastAsiaTheme="minorEastAsia" w:hAnsi="Cambria Math"/>
          </w:rPr>
          <m:t>y</m:t>
        </m:r>
      </m:oMath>
      <w:r>
        <w:rPr>
          <w:rFonts w:eastAsiaTheme="minorEastAsia"/>
        </w:rPr>
        <w:t xml:space="preserve"> are the lengths of the diagonals of the rhombus.</w:t>
      </w:r>
    </w:p>
    <w:p w14:paraId="2CE06C53" w14:textId="249F30B2" w:rsidR="00A51199" w:rsidRDefault="001760C9" w:rsidP="0038316E">
      <w:pPr>
        <w:pStyle w:val="ListNumber"/>
        <w:numPr>
          <w:ilvl w:val="0"/>
          <w:numId w:val="31"/>
        </w:numPr>
      </w:pPr>
      <w:r>
        <w:t xml:space="preserve">Display Figure 7, which is also available on slide 10 of the </w:t>
      </w:r>
      <w:r>
        <w:rPr>
          <w:i/>
          <w:iCs/>
        </w:rPr>
        <w:t xml:space="preserve">Quickly counting kites </w:t>
      </w:r>
      <w:r>
        <w:t>PowerPoint.</w:t>
      </w:r>
    </w:p>
    <w:p w14:paraId="71AD5B41" w14:textId="3D246B5D" w:rsidR="007E1AB3" w:rsidRDefault="007E1AB3" w:rsidP="007E1AB3">
      <w:pPr>
        <w:pStyle w:val="Caption"/>
      </w:pPr>
      <w:r>
        <w:lastRenderedPageBreak/>
        <w:t xml:space="preserve">Figure </w:t>
      </w:r>
      <w:r w:rsidR="00FF6BF0">
        <w:fldChar w:fldCharType="begin"/>
      </w:r>
      <w:r w:rsidR="00FF6BF0">
        <w:instrText xml:space="preserve"> SEQ Figure \* ARABIC </w:instrText>
      </w:r>
      <w:r w:rsidR="00FF6BF0">
        <w:fldChar w:fldCharType="separate"/>
      </w:r>
      <w:r w:rsidR="00FF6BF0">
        <w:rPr>
          <w:noProof/>
        </w:rPr>
        <w:t>7</w:t>
      </w:r>
      <w:r w:rsidR="00FF6BF0">
        <w:fldChar w:fldCharType="end"/>
      </w:r>
      <w:r>
        <w:t xml:space="preserve"> </w:t>
      </w:r>
      <w:r w:rsidR="000010DD">
        <w:t>–</w:t>
      </w:r>
      <w:r w:rsidR="001E6356">
        <w:t xml:space="preserve"> dimension of</w:t>
      </w:r>
      <w:r w:rsidR="000010DD">
        <w:t xml:space="preserve"> r</w:t>
      </w:r>
      <w:r>
        <w:t xml:space="preserve">hombus tiles </w:t>
      </w:r>
      <w:r w:rsidR="001E6356">
        <w:t>on the wall</w:t>
      </w:r>
    </w:p>
    <w:p w14:paraId="03A0307E" w14:textId="6F598C42" w:rsidR="001760C9" w:rsidRDefault="007E1AB3" w:rsidP="001760C9">
      <w:pPr>
        <w:pStyle w:val="ListNumber"/>
        <w:numPr>
          <w:ilvl w:val="0"/>
          <w:numId w:val="0"/>
        </w:numPr>
      </w:pPr>
      <w:r>
        <w:rPr>
          <w:noProof/>
        </w:rPr>
        <w:drawing>
          <wp:inline distT="0" distB="0" distL="0" distR="0" wp14:anchorId="5966C067" wp14:editId="643EB548">
            <wp:extent cx="2796424" cy="2361537"/>
            <wp:effectExtent l="0" t="0" r="4445" b="1270"/>
            <wp:docPr id="1350872065" name="Picture 1" descr="An image made in Desmos of tessellating kites, coloured blue, pink and green. One pink rhombus has lengths written on both of the diagonals, with one being 20 cm and one being 12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72065" name="Picture 1" descr="An image made in Desmos of tessellating kites, coloured blue, pink and green. One pink rhombus has lengths written on both of the diagonals, with one being 20 cm and one being 12 cm. "/>
                    <pic:cNvPicPr/>
                  </pic:nvPicPr>
                  <pic:blipFill>
                    <a:blip r:embed="rId41"/>
                    <a:stretch>
                      <a:fillRect/>
                    </a:stretch>
                  </pic:blipFill>
                  <pic:spPr>
                    <a:xfrm>
                      <a:off x="0" y="0"/>
                      <a:ext cx="2805525" cy="2369223"/>
                    </a:xfrm>
                    <a:prstGeom prst="rect">
                      <a:avLst/>
                    </a:prstGeom>
                  </pic:spPr>
                </pic:pic>
              </a:graphicData>
            </a:graphic>
          </wp:inline>
        </w:drawing>
      </w:r>
    </w:p>
    <w:p w14:paraId="508CC56F" w14:textId="77777777" w:rsidR="007E1AB3" w:rsidRDefault="007E1AB3" w:rsidP="007E1AB3">
      <w:pPr>
        <w:pStyle w:val="Imageattributioncaption"/>
      </w:pPr>
      <w:r w:rsidRPr="00F40730">
        <w:t xml:space="preserve">Image created using </w:t>
      </w:r>
      <w:hyperlink r:id="rId42" w:tgtFrame="_blank" w:tooltip="https://www.desmos.com/?lang=en" w:history="1">
        <w:r w:rsidRPr="00F40730">
          <w:rPr>
            <w:rStyle w:val="Hyperlink"/>
          </w:rPr>
          <w:t>Desmos</w:t>
        </w:r>
      </w:hyperlink>
      <w:r w:rsidRPr="00F40730">
        <w:t xml:space="preserve"> and is licensed under the </w:t>
      </w:r>
      <w:hyperlink r:id="rId43" w:tgtFrame="_blank" w:tooltip="https://www.desmos.com/terms?lang=en" w:history="1">
        <w:r w:rsidRPr="00F40730">
          <w:rPr>
            <w:rStyle w:val="Hyperlink"/>
          </w:rPr>
          <w:t>Desmos Terms of Service</w:t>
        </w:r>
      </w:hyperlink>
      <w:r w:rsidRPr="00F40730">
        <w:t>.</w:t>
      </w:r>
    </w:p>
    <w:p w14:paraId="41CF80CB" w14:textId="297DAABD" w:rsidR="007E1AB3" w:rsidRDefault="007E1AB3" w:rsidP="007E1AB3">
      <w:pPr>
        <w:pStyle w:val="ListNumber"/>
      </w:pPr>
      <w:r>
        <w:t xml:space="preserve">Challenge groups to again determine the number of tiles required for our original wall </w:t>
      </w:r>
      <w:r w:rsidR="00A46450">
        <w:t xml:space="preserve">(6 metres wide and 3 metres high) </w:t>
      </w:r>
      <w:r>
        <w:t>if using these rhombus tiles in this pattern.</w:t>
      </w:r>
    </w:p>
    <w:p w14:paraId="38E0BD44" w14:textId="34F0C642" w:rsidR="00083B14" w:rsidRDefault="007E1AB3" w:rsidP="00083B14">
      <w:pPr>
        <w:pStyle w:val="ListNumber"/>
      </w:pPr>
      <w:r>
        <w:t xml:space="preserve">For groups who finish, challenge them to </w:t>
      </w:r>
      <w:r w:rsidR="00C87E78">
        <w:t>try to explain why the same formula works for both kites and rhombuses</w:t>
      </w:r>
      <w:r w:rsidR="00C52584">
        <w:t>, but not for a parallelogram.</w:t>
      </w:r>
    </w:p>
    <w:p w14:paraId="20FCCC49" w14:textId="77777777" w:rsidR="004703CE" w:rsidRPr="000010DD" w:rsidRDefault="004703CE" w:rsidP="000010DD">
      <w:r>
        <w:br w:type="page"/>
      </w:r>
    </w:p>
    <w:p w14:paraId="663E78C9" w14:textId="274519D5" w:rsidR="00A51D10" w:rsidRDefault="00A51D10" w:rsidP="5B62FD38">
      <w:pPr>
        <w:pStyle w:val="Heading3"/>
        <w:numPr>
          <w:ilvl w:val="2"/>
          <w:numId w:val="0"/>
        </w:numPr>
      </w:pPr>
      <w:r>
        <w:lastRenderedPageBreak/>
        <w:t>Apply</w:t>
      </w:r>
    </w:p>
    <w:p w14:paraId="1CA63BB7" w14:textId="77777777" w:rsidR="00CC53AE" w:rsidRDefault="00CC53AE" w:rsidP="00CC53AE">
      <w:pPr>
        <w:pStyle w:val="Heading4"/>
      </w:pPr>
      <w:r>
        <w:t>Greatest area</w:t>
      </w:r>
    </w:p>
    <w:p w14:paraId="7D6C19CE" w14:textId="77777777" w:rsidR="00924E39" w:rsidRDefault="00924E39" w:rsidP="00924E39">
      <w:pPr>
        <w:pStyle w:val="Heading5"/>
      </w:pPr>
      <w:r>
        <w:t>Equipment</w:t>
      </w:r>
    </w:p>
    <w:p w14:paraId="18831FEB" w14:textId="3FD7C158" w:rsidR="00924E39" w:rsidRDefault="004C7F08" w:rsidP="00FB7D20">
      <w:pPr>
        <w:pStyle w:val="ListBullet"/>
      </w:pPr>
      <w:r>
        <w:t>Grid paper</w:t>
      </w:r>
    </w:p>
    <w:p w14:paraId="604A54C1" w14:textId="53211606" w:rsidR="00924E39" w:rsidRDefault="00924E39" w:rsidP="00FB7D20">
      <w:pPr>
        <w:pStyle w:val="ListBullet"/>
      </w:pPr>
      <w:r>
        <w:t>Ruler</w:t>
      </w:r>
    </w:p>
    <w:p w14:paraId="499C0C39" w14:textId="3756C1D7" w:rsidR="00924E39" w:rsidRDefault="00EC58BE" w:rsidP="00FB7D20">
      <w:pPr>
        <w:pStyle w:val="ListBullet"/>
      </w:pPr>
      <w:r>
        <w:t>Markers</w:t>
      </w:r>
    </w:p>
    <w:p w14:paraId="26002FB7" w14:textId="165730E5" w:rsidR="00032F06" w:rsidRDefault="00032F06" w:rsidP="00FB7D20">
      <w:pPr>
        <w:pStyle w:val="ListBullet"/>
      </w:pPr>
      <w:r>
        <w:t>Plastic sleeves</w:t>
      </w:r>
    </w:p>
    <w:p w14:paraId="0082E0CB" w14:textId="77777777" w:rsidR="00924E39" w:rsidRDefault="00924E39" w:rsidP="00924E39">
      <w:pPr>
        <w:pStyle w:val="Heading5"/>
      </w:pPr>
      <w:r>
        <w:t>Method</w:t>
      </w:r>
    </w:p>
    <w:p w14:paraId="70B55F62" w14:textId="7424BD27" w:rsidR="00A1655E" w:rsidRPr="00A1655E" w:rsidRDefault="00A1655E" w:rsidP="004F1B1B">
      <w:pPr>
        <w:pStyle w:val="ListNumber"/>
        <w:numPr>
          <w:ilvl w:val="0"/>
          <w:numId w:val="35"/>
        </w:numPr>
        <w:rPr>
          <w:rStyle w:val="normaltextrun"/>
        </w:rPr>
      </w:pPr>
      <w:r>
        <w:rPr>
          <w:rStyle w:val="normaltextrun"/>
        </w:rPr>
        <w:t>P</w:t>
      </w:r>
      <w:r w:rsidR="00A46450">
        <w:rPr>
          <w:rStyle w:val="normaltextrun"/>
        </w:rPr>
        <w:t>lace</w:t>
      </w:r>
      <w:r>
        <w:rPr>
          <w:rStyle w:val="normaltextrun"/>
        </w:rPr>
        <w:t xml:space="preserve"> grid paper on the wall inside plastic sleeves for students to work from.</w:t>
      </w:r>
    </w:p>
    <w:p w14:paraId="6B134B61" w14:textId="2B99B8D0" w:rsidR="00E02963" w:rsidRDefault="004F1B1B" w:rsidP="004F1B1B">
      <w:pPr>
        <w:pStyle w:val="ListNumber"/>
        <w:numPr>
          <w:ilvl w:val="0"/>
          <w:numId w:val="35"/>
        </w:numPr>
      </w:pPr>
      <w:r>
        <w:rPr>
          <w:rStyle w:val="normaltextrun"/>
          <w:color w:val="000000"/>
          <w:shd w:val="clear" w:color="auto" w:fill="FFFFFF"/>
        </w:rPr>
        <w:t>Organise</w:t>
      </w:r>
      <w:r w:rsidRPr="004F1B1B">
        <w:rPr>
          <w:rStyle w:val="normaltextrun"/>
          <w:color w:val="000000"/>
          <w:shd w:val="clear" w:color="auto" w:fill="FFFFFF"/>
        </w:rPr>
        <w:t xml:space="preserve"> </w:t>
      </w:r>
      <w:r>
        <w:rPr>
          <w:rStyle w:val="normaltextrun"/>
          <w:color w:val="000000"/>
          <w:shd w:val="clear" w:color="auto" w:fill="FFFFFF"/>
        </w:rPr>
        <w:t xml:space="preserve">students </w:t>
      </w:r>
      <w:r w:rsidRPr="004F1B1B">
        <w:rPr>
          <w:rStyle w:val="normaltextrun"/>
          <w:color w:val="000000"/>
          <w:shd w:val="clear" w:color="auto" w:fill="FFFFFF"/>
        </w:rPr>
        <w:t>in</w:t>
      </w:r>
      <w:r>
        <w:rPr>
          <w:rStyle w:val="normaltextrun"/>
          <w:color w:val="000000"/>
          <w:shd w:val="clear" w:color="auto" w:fill="FFFFFF"/>
        </w:rPr>
        <w:t>to</w:t>
      </w:r>
      <w:r w:rsidRPr="004F1B1B">
        <w:rPr>
          <w:rStyle w:val="normaltextrun"/>
          <w:color w:val="000000"/>
          <w:shd w:val="clear" w:color="auto" w:fill="FFFFFF"/>
        </w:rPr>
        <w:t xml:space="preserve"> </w:t>
      </w:r>
      <w:r>
        <w:rPr>
          <w:rStyle w:val="normaltextrun"/>
          <w:color w:val="000000"/>
          <w:shd w:val="clear" w:color="auto" w:fill="FFFFFF"/>
        </w:rPr>
        <w:t xml:space="preserve">new </w:t>
      </w:r>
      <w:r w:rsidRPr="004F1B1B">
        <w:rPr>
          <w:rStyle w:val="normaltextrun"/>
          <w:color w:val="000000"/>
          <w:shd w:val="clear" w:color="auto" w:fill="FFFFFF"/>
        </w:rPr>
        <w:t xml:space="preserve">visibly random groups </w:t>
      </w:r>
      <w:r>
        <w:rPr>
          <w:rStyle w:val="normaltextrun"/>
          <w:color w:val="000000"/>
          <w:shd w:val="clear" w:color="auto" w:fill="FFFFFF"/>
        </w:rPr>
        <w:t>3</w:t>
      </w:r>
      <w:r w:rsidR="0046236E">
        <w:rPr>
          <w:rStyle w:val="normaltextrun"/>
          <w:color w:val="000000"/>
          <w:shd w:val="clear" w:color="auto" w:fill="FFFFFF"/>
        </w:rPr>
        <w:t>.</w:t>
      </w:r>
      <w:r>
        <w:rPr>
          <w:rStyle w:val="normaltextrun"/>
          <w:color w:val="000000"/>
          <w:shd w:val="clear" w:color="auto" w:fill="FFFFFF"/>
        </w:rPr>
        <w:t xml:space="preserve"> </w:t>
      </w:r>
      <w:r w:rsidR="0046236E">
        <w:rPr>
          <w:rStyle w:val="normaltextrun"/>
          <w:color w:val="000000"/>
          <w:shd w:val="clear" w:color="auto" w:fill="FFFFFF"/>
        </w:rPr>
        <w:t>S</w:t>
      </w:r>
      <w:r>
        <w:rPr>
          <w:rStyle w:val="normaltextrun"/>
          <w:color w:val="000000"/>
          <w:shd w:val="clear" w:color="auto" w:fill="FFFFFF"/>
        </w:rPr>
        <w:t>end them to v</w:t>
      </w:r>
      <w:r w:rsidRPr="004F1B1B">
        <w:rPr>
          <w:rStyle w:val="normaltextrun"/>
          <w:color w:val="000000"/>
          <w:shd w:val="clear" w:color="auto" w:fill="FFFFFF"/>
        </w:rPr>
        <w:t>ertical non-permanent surfaces</w:t>
      </w:r>
      <w:r w:rsidR="0046236E">
        <w:rPr>
          <w:rStyle w:val="normaltextrun"/>
          <w:color w:val="000000"/>
          <w:shd w:val="clear" w:color="auto" w:fill="FFFFFF"/>
        </w:rPr>
        <w:t xml:space="preserve"> and</w:t>
      </w:r>
      <w:r w:rsidRPr="004F1B1B">
        <w:rPr>
          <w:rStyle w:val="normaltextrun"/>
          <w:color w:val="000000"/>
          <w:shd w:val="clear" w:color="auto" w:fill="FFFFFF"/>
        </w:rPr>
        <w:t xml:space="preserve"> in</w:t>
      </w:r>
      <w:r w:rsidR="0046236E">
        <w:rPr>
          <w:rStyle w:val="normaltextrun"/>
          <w:color w:val="000000"/>
          <w:shd w:val="clear" w:color="auto" w:fill="FFFFFF"/>
        </w:rPr>
        <w:t>form them that they will be trying to find the kite with the maximum area.</w:t>
      </w:r>
    </w:p>
    <w:p w14:paraId="1047C81B" w14:textId="534FD185" w:rsidR="00474F30" w:rsidRDefault="00E02963" w:rsidP="00474F30">
      <w:pPr>
        <w:pStyle w:val="ListNumber"/>
        <w:numPr>
          <w:ilvl w:val="0"/>
          <w:numId w:val="35"/>
        </w:numPr>
      </w:pPr>
      <w:r>
        <w:t xml:space="preserve">Instruct students to draw as many kites as they can </w:t>
      </w:r>
      <w:r w:rsidR="00C8435D">
        <w:t xml:space="preserve">so </w:t>
      </w:r>
      <w:r>
        <w:t xml:space="preserve">that the </w:t>
      </w:r>
      <w:r w:rsidR="00474F30">
        <w:t>diagonals add to 10 units. They need to calculate the area of each kite.</w:t>
      </w:r>
    </w:p>
    <w:p w14:paraId="0F632B3D" w14:textId="19F2AAA5" w:rsidR="00F55F50" w:rsidRDefault="00F55F50" w:rsidP="007261D1">
      <w:pPr>
        <w:pStyle w:val="FeatureBox"/>
      </w:pPr>
      <w:r>
        <w:t xml:space="preserve">If geoboards are available, students can construct their </w:t>
      </w:r>
      <w:r w:rsidR="007261D1">
        <w:t>kites</w:t>
      </w:r>
      <w:r>
        <w:t xml:space="preserve"> on geoboards first before recording them on their grid paper. Geoboards can also be accessed using the online interactive ‘Geoboard by The Maths Learning </w:t>
      </w:r>
      <w:proofErr w:type="spellStart"/>
      <w:r>
        <w:t>Center</w:t>
      </w:r>
      <w:proofErr w:type="spellEnd"/>
      <w:r>
        <w:t>’ (</w:t>
      </w:r>
      <w:hyperlink r:id="rId44" w:history="1">
        <w:r>
          <w:rPr>
            <w:rStyle w:val="Hyperlink"/>
          </w:rPr>
          <w:t>bit.ly/</w:t>
        </w:r>
        <w:proofErr w:type="spellStart"/>
        <w:r>
          <w:rPr>
            <w:rStyle w:val="Hyperlink"/>
          </w:rPr>
          <w:t>MLCGeoboard</w:t>
        </w:r>
        <w:proofErr w:type="spellEnd"/>
      </w:hyperlink>
      <w:r>
        <w:t>).</w:t>
      </w:r>
    </w:p>
    <w:p w14:paraId="03D051FE" w14:textId="320D1E45" w:rsidR="003647D3" w:rsidRDefault="00816AFD" w:rsidP="00474F30">
      <w:pPr>
        <w:pStyle w:val="ListNumber"/>
        <w:numPr>
          <w:ilvl w:val="0"/>
          <w:numId w:val="35"/>
        </w:numPr>
      </w:pPr>
      <w:r>
        <w:t>Once groups have had sufficient time to complete this task,</w:t>
      </w:r>
      <w:r w:rsidR="007708E7">
        <w:t xml:space="preserve"> have them answer the following question</w:t>
      </w:r>
      <w:r w:rsidR="000D00FC">
        <w:t>s</w:t>
      </w:r>
      <w:r w:rsidR="003647D3">
        <w:t>.</w:t>
      </w:r>
    </w:p>
    <w:p w14:paraId="1704A986" w14:textId="77777777" w:rsidR="003647D3" w:rsidRDefault="003647D3" w:rsidP="00126B98">
      <w:pPr>
        <w:pStyle w:val="ListBullet2"/>
        <w:ind w:left="1134" w:hanging="567"/>
      </w:pPr>
      <w:r>
        <w:t>What kite do you believe will have the largest area if the diagonals add to equal 10 units?</w:t>
      </w:r>
    </w:p>
    <w:p w14:paraId="58E356A8" w14:textId="08E2A626" w:rsidR="00F06D5C" w:rsidRDefault="00F06D5C" w:rsidP="00126B98">
      <w:pPr>
        <w:pStyle w:val="ListBullet2"/>
        <w:ind w:left="1134" w:hanging="567"/>
      </w:pPr>
      <w:r>
        <w:t>Does it matter which diagonal is longer?</w:t>
      </w:r>
    </w:p>
    <w:p w14:paraId="4AED49C5" w14:textId="77777777" w:rsidR="00F06D5C" w:rsidRDefault="00F06D5C" w:rsidP="00126B98">
      <w:pPr>
        <w:pStyle w:val="ListBullet2"/>
        <w:ind w:left="1134" w:hanging="567"/>
      </w:pPr>
      <w:r>
        <w:t>How many different kites can we make with the same length diagonals?</w:t>
      </w:r>
    </w:p>
    <w:p w14:paraId="2F77D640" w14:textId="77777777" w:rsidR="00151DE7" w:rsidRDefault="00151DE7">
      <w:pPr>
        <w:suppressAutoHyphens w:val="0"/>
        <w:spacing w:after="0" w:line="276" w:lineRule="auto"/>
      </w:pPr>
      <w:r>
        <w:br w:type="page"/>
      </w:r>
    </w:p>
    <w:p w14:paraId="063B8D47" w14:textId="0CE8D73C" w:rsidR="000010DD" w:rsidRDefault="005B759D" w:rsidP="00C519E6">
      <w:pPr>
        <w:pStyle w:val="FeatureBox"/>
      </w:pPr>
      <w:r>
        <w:lastRenderedPageBreak/>
        <w:t>Teachers can use</w:t>
      </w:r>
      <w:r w:rsidR="00D722E0">
        <w:t xml:space="preserve"> the Desmos graph ‘Kites: Maximum area</w:t>
      </w:r>
      <w:r w:rsidR="000010DD">
        <w:t>’</w:t>
      </w:r>
      <w:r w:rsidR="00D722E0">
        <w:t xml:space="preserve"> (</w:t>
      </w:r>
      <w:hyperlink r:id="rId45" w:history="1">
        <w:r w:rsidR="00072C33" w:rsidRPr="004F6BAA">
          <w:rPr>
            <w:rStyle w:val="Hyperlink"/>
          </w:rPr>
          <w:t>bit.ly/</w:t>
        </w:r>
        <w:proofErr w:type="spellStart"/>
        <w:r w:rsidR="00072C33" w:rsidRPr="004F6BAA">
          <w:rPr>
            <w:rStyle w:val="Hyperlink"/>
          </w:rPr>
          <w:t>KitesMaxDesmos</w:t>
        </w:r>
        <w:proofErr w:type="spellEnd"/>
      </w:hyperlink>
      <w:r w:rsidR="00D722E0">
        <w:t>)</w:t>
      </w:r>
      <w:r w:rsidR="00072C33">
        <w:t xml:space="preserve"> </w:t>
      </w:r>
      <w:r>
        <w:t xml:space="preserve">to show the various kites with diagonals that sum to </w:t>
      </w:r>
      <w:r w:rsidR="00855271">
        <w:t>10 units and summarise the solutions to the questions above.</w:t>
      </w:r>
    </w:p>
    <w:p w14:paraId="663CF1C7" w14:textId="0DD6D87B" w:rsidR="00104BB5" w:rsidRDefault="00855271" w:rsidP="00C519E6">
      <w:pPr>
        <w:pStyle w:val="FeatureBox"/>
      </w:pPr>
      <w:r>
        <w:t xml:space="preserve">The solution to the final question is that there are infinite different kites with the same </w:t>
      </w:r>
      <w:r w:rsidR="008F54E9">
        <w:t>length diagonals</w:t>
      </w:r>
      <w:r>
        <w:t>, as the proportions can be modified to make a new kite.</w:t>
      </w:r>
    </w:p>
    <w:p w14:paraId="50040DC3" w14:textId="4D142C89" w:rsidR="00E711C1" w:rsidRDefault="008F54E9" w:rsidP="009D2C78">
      <w:pPr>
        <w:pStyle w:val="ListNumber"/>
      </w:pPr>
      <w:r>
        <w:t xml:space="preserve">For groups who finish, </w:t>
      </w:r>
      <w:r w:rsidR="00600C26">
        <w:t>issue them the following challenge</w:t>
      </w:r>
      <w:r w:rsidR="00A3297E">
        <w:t xml:space="preserve"> questions</w:t>
      </w:r>
      <w:r w:rsidR="00151DE7">
        <w:t xml:space="preserve"> and</w:t>
      </w:r>
      <w:r w:rsidR="00A3297E">
        <w:t xml:space="preserve"> ask them to </w:t>
      </w:r>
      <w:r w:rsidR="007B712B">
        <w:t>find a solution and provide reasoning and justification.</w:t>
      </w:r>
    </w:p>
    <w:p w14:paraId="79E56508" w14:textId="7AAF50B6" w:rsidR="00E37E77" w:rsidRDefault="00F37D72" w:rsidP="00126B98">
      <w:pPr>
        <w:pStyle w:val="ListBullet2"/>
        <w:ind w:left="1134" w:hanging="567"/>
      </w:pPr>
      <w:r>
        <w:t xml:space="preserve">Do all kites with diagonals </w:t>
      </w:r>
      <w:r w:rsidR="000410AC">
        <w:t>4</w:t>
      </w:r>
      <w:r w:rsidR="00CE7199">
        <w:t> </w:t>
      </w:r>
      <w:r w:rsidR="000410AC">
        <w:t>cm and 6</w:t>
      </w:r>
      <w:r w:rsidR="00CE7199">
        <w:t> </w:t>
      </w:r>
      <w:r w:rsidR="000410AC">
        <w:t>cm have the same area?</w:t>
      </w:r>
    </w:p>
    <w:p w14:paraId="446D88D9" w14:textId="1EE2A24D" w:rsidR="00303EF9" w:rsidRDefault="000410AC" w:rsidP="00126B98">
      <w:pPr>
        <w:pStyle w:val="ListBullet2"/>
        <w:ind w:left="1134" w:hanging="567"/>
      </w:pPr>
      <w:r>
        <w:t>Do all kites with diagonals 4</w:t>
      </w:r>
      <w:r w:rsidR="00CE7199">
        <w:t> </w:t>
      </w:r>
      <w:r>
        <w:t>cm and 6</w:t>
      </w:r>
      <w:r w:rsidR="00CE7199">
        <w:t> </w:t>
      </w:r>
      <w:r>
        <w:t>cm have the same perimeter?</w:t>
      </w:r>
    </w:p>
    <w:p w14:paraId="2A705BCC" w14:textId="2B7C0AB1" w:rsidR="000410AC" w:rsidRDefault="000410AC" w:rsidP="00126B98">
      <w:pPr>
        <w:pStyle w:val="ListBullet2"/>
        <w:ind w:left="1134" w:hanging="567"/>
      </w:pPr>
      <w:r>
        <w:t>Do</w:t>
      </w:r>
      <w:r w:rsidR="00B56232">
        <w:t>es a kite with both diagonals equal to 5</w:t>
      </w:r>
      <w:r w:rsidR="00CE7199">
        <w:t> </w:t>
      </w:r>
      <w:r w:rsidR="00B56232">
        <w:t>cm have the same area as a square with side length 5</w:t>
      </w:r>
      <w:r w:rsidR="00CE7199">
        <w:t> </w:t>
      </w:r>
      <w:r w:rsidR="00B56232">
        <w:t>cm?</w:t>
      </w:r>
    </w:p>
    <w:p w14:paraId="2FF35A19" w14:textId="3A2EEB62" w:rsidR="00F818CF" w:rsidRPr="00907038" w:rsidRDefault="00F818CF" w:rsidP="00003640">
      <w:pPr>
        <w:pStyle w:val="FeatureBox"/>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1191D8A8" w:rsidR="00FA4284" w:rsidRPr="00E50B54" w:rsidRDefault="00D934F0" w:rsidP="00E364AA">
      <w:pPr>
        <w:rPr>
          <w:rStyle w:val="Strong"/>
        </w:rPr>
      </w:pPr>
      <w:r w:rsidRPr="4FFF179B">
        <w:rPr>
          <w:rStyle w:val="Strong"/>
        </w:rPr>
        <w:t>Explore</w:t>
      </w:r>
    </w:p>
    <w:p w14:paraId="440556CD" w14:textId="5FE12F9D" w:rsidR="00FA4284" w:rsidRPr="00A916FC" w:rsidRDefault="00E96A43" w:rsidP="00E364AA">
      <w:pPr>
        <w:pStyle w:val="ListBullet"/>
        <w:rPr>
          <w:b/>
        </w:rPr>
      </w:pPr>
      <w:r w:rsidRPr="00E50B54">
        <w:t xml:space="preserve">Students may benefit from </w:t>
      </w:r>
      <w:r w:rsidR="00EA69B8" w:rsidRPr="00E50B54">
        <w:t xml:space="preserve">further revision of approximating the area of rectangles or triangles by counting squares before </w:t>
      </w:r>
      <w:r w:rsidR="00490D2F" w:rsidRPr="00E50B54">
        <w:t xml:space="preserve">extending this to kites. </w:t>
      </w:r>
      <w:r w:rsidR="00C71FE5">
        <w:t xml:space="preserve">Geoboard is useful for constructing shapes and counting squares </w:t>
      </w:r>
      <w:hyperlink r:id="rId46" w:history="1">
        <w:r w:rsidR="00C71FE5" w:rsidRPr="00077A43">
          <w:rPr>
            <w:rStyle w:val="Hyperlink"/>
          </w:rPr>
          <w:t>https://apps.mathlearningcenter.org/geoboard/</w:t>
        </w:r>
      </w:hyperlink>
      <w:r w:rsidR="004B3686" w:rsidRPr="004B3686">
        <w:t>.</w:t>
      </w:r>
    </w:p>
    <w:p w14:paraId="5DC7C1C4" w14:textId="1100B3E3" w:rsidR="00A916FC" w:rsidRPr="00E50B54" w:rsidRDefault="00A916FC" w:rsidP="00E364AA">
      <w:pPr>
        <w:pStyle w:val="ListBullet"/>
        <w:rPr>
          <w:b/>
        </w:rPr>
      </w:pPr>
      <w:r>
        <w:t xml:space="preserve">Students can be </w:t>
      </w:r>
      <w:r w:rsidR="00905ED4">
        <w:t xml:space="preserve">given </w:t>
      </w:r>
      <w:r w:rsidR="00C8435D">
        <w:t>kite-</w:t>
      </w:r>
      <w:r w:rsidR="00905ED4">
        <w:t>shape</w:t>
      </w:r>
      <w:r w:rsidR="008D0416">
        <w:t>d</w:t>
      </w:r>
      <w:r w:rsidR="00905ED4">
        <w:t xml:space="preserve"> tiles to construct their own wall patterns </w:t>
      </w:r>
      <w:proofErr w:type="gramStart"/>
      <w:r w:rsidR="00905ED4">
        <w:t>similar to</w:t>
      </w:r>
      <w:proofErr w:type="gramEnd"/>
      <w:r w:rsidR="00905ED4">
        <w:t xml:space="preserve"> those shown in Figure 3 </w:t>
      </w:r>
      <w:r w:rsidR="00543F1E">
        <w:t xml:space="preserve">to assist them in developing a method to count the kites in the wall. </w:t>
      </w:r>
      <w:proofErr w:type="spellStart"/>
      <w:r w:rsidR="00F32D4B">
        <w:t>Polypad</w:t>
      </w:r>
      <w:proofErr w:type="spellEnd"/>
      <w:r w:rsidR="00F32D4B">
        <w:t xml:space="preserve"> may be useful if physical tiles are not available </w:t>
      </w:r>
      <w:hyperlink r:id="rId47" w:history="1">
        <w:r w:rsidR="00F32D4B" w:rsidRPr="00077A43">
          <w:rPr>
            <w:rStyle w:val="Hyperlink"/>
          </w:rPr>
          <w:t>https://mathigon.org/polypad</w:t>
        </w:r>
      </w:hyperlink>
      <w:r w:rsidR="004B3686">
        <w:t>.</w:t>
      </w:r>
    </w:p>
    <w:p w14:paraId="488B8EAB" w14:textId="27089B02" w:rsidR="00A916FC" w:rsidRPr="00A916FC" w:rsidRDefault="00490D2F" w:rsidP="00A916FC">
      <w:pPr>
        <w:pStyle w:val="ListBullet"/>
        <w:rPr>
          <w:b/>
        </w:rPr>
      </w:pPr>
      <w:r w:rsidRPr="00E50B54">
        <w:t xml:space="preserve">Students can be challenged to immediately move from counting squares to a generalised formula for the area of a kite if exhibiting </w:t>
      </w:r>
      <w:r w:rsidR="00E50B54" w:rsidRPr="00E50B54">
        <w:t>a strong understanding of both area and algebra.</w:t>
      </w:r>
    </w:p>
    <w:p w14:paraId="6E2E175B" w14:textId="6B213003" w:rsidR="00E50B54" w:rsidRPr="004B3686" w:rsidRDefault="00B169B6" w:rsidP="004B3686">
      <w:r>
        <w:rPr>
          <w:rStyle w:val="Strong"/>
        </w:rPr>
        <w:t>Summarise</w:t>
      </w:r>
    </w:p>
    <w:p w14:paraId="6778C719" w14:textId="0837CEE2" w:rsidR="00E50B54" w:rsidRPr="0095249D" w:rsidRDefault="00B169B6" w:rsidP="0079760F">
      <w:pPr>
        <w:pStyle w:val="ListBullet"/>
        <w:rPr>
          <w:b/>
        </w:rPr>
      </w:pPr>
      <w:r>
        <w:t xml:space="preserve">Students can be challenged to </w:t>
      </w:r>
      <w:r w:rsidR="0079760F">
        <w:t>investigate which quadrilaterals</w:t>
      </w:r>
      <w:r>
        <w:t xml:space="preserve"> </w:t>
      </w:r>
      <w:r w:rsidR="00FE02AD">
        <w:t xml:space="preserve">the formula </w:t>
      </w: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×x×y</m:t>
        </m:r>
      </m:oMath>
      <w:r w:rsidR="00FE02AD">
        <w:rPr>
          <w:rFonts w:eastAsiaTheme="minorEastAsia"/>
        </w:rPr>
        <w:t xml:space="preserve"> </w:t>
      </w:r>
      <w:r w:rsidR="0079760F">
        <w:rPr>
          <w:rFonts w:eastAsiaTheme="minorEastAsia"/>
        </w:rPr>
        <w:t>can be applied to and which it cannot, providing reasoning.</w:t>
      </w:r>
    </w:p>
    <w:p w14:paraId="1FE39D15" w14:textId="1E41A5FA" w:rsidR="0095249D" w:rsidRPr="0095249D" w:rsidRDefault="0095249D" w:rsidP="0079760F">
      <w:pPr>
        <w:pStyle w:val="ListBullet"/>
        <w:rPr>
          <w:b/>
        </w:rPr>
      </w:pPr>
      <w:r>
        <w:rPr>
          <w:rFonts w:eastAsiaTheme="minorEastAsia"/>
        </w:rPr>
        <w:t>Every time a tile needs to be cut it produces wastage. Students could be challenged to consider how many tiles are needed, accommodating for wastage.</w:t>
      </w:r>
    </w:p>
    <w:p w14:paraId="433F14E4" w14:textId="382C33A4" w:rsidR="0095249D" w:rsidRPr="007261D1" w:rsidRDefault="0095249D" w:rsidP="0079760F">
      <w:pPr>
        <w:pStyle w:val="ListBullet"/>
        <w:rPr>
          <w:b/>
        </w:rPr>
      </w:pPr>
      <w:r>
        <w:rPr>
          <w:rFonts w:eastAsiaTheme="minorEastAsia"/>
        </w:rPr>
        <w:t>Centimetres have often been used in this lesson to keep calculations manageable. In real life, most trades work in millimetres and metres, rather than centimetres. Students could be challenged to complete the calculations in millimetres or metres.</w:t>
      </w:r>
      <w:r w:rsidR="00EC2A21">
        <w:rPr>
          <w:rFonts w:eastAsiaTheme="minorEastAsia"/>
        </w:rPr>
        <w:t>\</w:t>
      </w:r>
    </w:p>
    <w:p w14:paraId="3E2E5458" w14:textId="742EB610" w:rsidR="007261D1" w:rsidRPr="00E50B54" w:rsidRDefault="007261D1" w:rsidP="007261D1">
      <w:pPr>
        <w:rPr>
          <w:rStyle w:val="Strong"/>
        </w:rPr>
      </w:pPr>
      <w:r>
        <w:rPr>
          <w:rStyle w:val="Strong"/>
        </w:rPr>
        <w:t>Apply</w:t>
      </w:r>
    </w:p>
    <w:p w14:paraId="4FEC7AC2" w14:textId="18AC5C54" w:rsidR="007261D1" w:rsidRPr="007261D1" w:rsidRDefault="006F05A4" w:rsidP="007261D1">
      <w:pPr>
        <w:pStyle w:val="ListBullet"/>
        <w:rPr>
          <w:b/>
        </w:rPr>
      </w:pPr>
      <w:r>
        <w:t xml:space="preserve">The use of geoboards, particularly physical ones, </w:t>
      </w:r>
      <w:r w:rsidR="00C8435D">
        <w:t xml:space="preserve">allows </w:t>
      </w:r>
      <w:r>
        <w:t xml:space="preserve">students </w:t>
      </w:r>
      <w:r w:rsidR="008C206B">
        <w:t xml:space="preserve">to feel shape changes and use this to guide their opinions of the </w:t>
      </w:r>
      <w:r w:rsidR="00314F2F">
        <w:t>dimensions of the shape.</w:t>
      </w:r>
    </w:p>
    <w:p w14:paraId="69D93646" w14:textId="77777777" w:rsidR="0095249D" w:rsidRPr="004B3686" w:rsidRDefault="0095249D" w:rsidP="004B3686">
      <w:r>
        <w:br w:type="page"/>
      </w:r>
    </w:p>
    <w:p w14:paraId="7EF5CAC5" w14:textId="561474FF" w:rsidR="00633A4A" w:rsidRDefault="00633A4A" w:rsidP="00E44750">
      <w:pPr>
        <w:pStyle w:val="Heading3"/>
      </w:pPr>
      <w:r w:rsidRPr="00633A4A">
        <w:lastRenderedPageBreak/>
        <w:t>Suggested opportunities for assessment</w:t>
      </w:r>
    </w:p>
    <w:p w14:paraId="45183521" w14:textId="65F65D0C" w:rsidR="00A81B75" w:rsidRPr="00CD356E" w:rsidRDefault="00D70976" w:rsidP="00A81B75">
      <w:pPr>
        <w:rPr>
          <w:rStyle w:val="Strong"/>
        </w:rPr>
      </w:pPr>
      <w:bookmarkStart w:id="0" w:name="_Hlk147833561"/>
      <w:r w:rsidRPr="00CD356E">
        <w:rPr>
          <w:rStyle w:val="Strong"/>
        </w:rPr>
        <w:t>Summarise</w:t>
      </w:r>
    </w:p>
    <w:p w14:paraId="0BB27AC0" w14:textId="0374C111" w:rsidR="00DA4D80" w:rsidRPr="00CD356E" w:rsidRDefault="00D70976" w:rsidP="00DA4D80">
      <w:pPr>
        <w:pStyle w:val="ListBullet"/>
      </w:pPr>
      <w:r w:rsidRPr="00CD356E">
        <w:t xml:space="preserve">Teachers </w:t>
      </w:r>
      <w:r w:rsidR="00D22D34" w:rsidRPr="00CD356E">
        <w:t xml:space="preserve">should carefully apply questioning and discussion strategies described in the lesson to ensure </w:t>
      </w:r>
      <w:r w:rsidR="0021220C" w:rsidRPr="00CD356E">
        <w:t xml:space="preserve">progress is based on the knowledge and understanding of all students. </w:t>
      </w:r>
      <w:r w:rsidR="00A44346" w:rsidRPr="00CD356E">
        <w:t xml:space="preserve">Observing and recording student responses during Think-Pair-Share activities can give evidence of students’ ability to </w:t>
      </w:r>
      <w:r w:rsidR="00DA4D80" w:rsidRPr="00CD356E">
        <w:t>use a formula to describe a repeated process.</w:t>
      </w:r>
    </w:p>
    <w:p w14:paraId="68E832F0" w14:textId="56E80372" w:rsidR="00DA4D80" w:rsidRPr="00CD356E" w:rsidRDefault="00DA4D80" w:rsidP="00DA4D80">
      <w:pPr>
        <w:pStyle w:val="ListBullet"/>
        <w:numPr>
          <w:ilvl w:val="0"/>
          <w:numId w:val="0"/>
        </w:numPr>
        <w:rPr>
          <w:b/>
          <w:bCs/>
        </w:rPr>
      </w:pPr>
      <w:r w:rsidRPr="00CD356E">
        <w:rPr>
          <w:rStyle w:val="Strong"/>
        </w:rPr>
        <w:t>Apply</w:t>
      </w:r>
    </w:p>
    <w:p w14:paraId="30A76256" w14:textId="78C613F1" w:rsidR="0084631E" w:rsidRDefault="0021220C" w:rsidP="00DA4D80">
      <w:pPr>
        <w:pStyle w:val="ListBullet"/>
      </w:pPr>
      <w:r w:rsidRPr="00CD356E">
        <w:t xml:space="preserve">Teachers can collect </w:t>
      </w:r>
      <w:r w:rsidR="00DA4D80" w:rsidRPr="00CD356E">
        <w:t>the grid paper from groups of students from the ‘</w:t>
      </w:r>
      <w:r w:rsidR="00EC2A21">
        <w:t>Greatest</w:t>
      </w:r>
      <w:r w:rsidR="00EC2A21" w:rsidRPr="00CD356E">
        <w:t xml:space="preserve"> </w:t>
      </w:r>
      <w:r w:rsidR="00DA4D80" w:rsidRPr="00CD356E">
        <w:t xml:space="preserve">area’ activity as evidence of students’ ability to </w:t>
      </w:r>
      <w:r w:rsidR="00CD356E" w:rsidRPr="00CD356E">
        <w:t>apply the formula for the area of a kite.</w:t>
      </w:r>
    </w:p>
    <w:p w14:paraId="2ED80362" w14:textId="38FBC6A5" w:rsidR="004B3686" w:rsidRPr="004B3686" w:rsidRDefault="004B3686" w:rsidP="004B3686">
      <w:pPr>
        <w:suppressAutoHyphens w:val="0"/>
        <w:spacing w:after="0" w:line="276" w:lineRule="auto"/>
      </w:pPr>
      <w:r>
        <w:br w:type="page"/>
      </w:r>
    </w:p>
    <w:bookmarkEnd w:id="0"/>
    <w:p w14:paraId="3AA64228" w14:textId="7C1F3B4C" w:rsidR="00D974BF" w:rsidRDefault="0070190E" w:rsidP="00F4408F">
      <w:pPr>
        <w:pStyle w:val="Heading2"/>
        <w:rPr>
          <w:rStyle w:val="Heading2Char"/>
        </w:rPr>
      </w:pPr>
      <w:r w:rsidRPr="00C058AF">
        <w:rPr>
          <w:rStyle w:val="Heading2Char"/>
        </w:rPr>
        <w:lastRenderedPageBreak/>
        <w:t>Appendix</w:t>
      </w:r>
      <w:r w:rsidR="00783D18" w:rsidRPr="00C058AF">
        <w:rPr>
          <w:rStyle w:val="Heading2Char"/>
        </w:rPr>
        <w:t xml:space="preserve"> </w:t>
      </w:r>
      <w:r w:rsidR="00B1470D">
        <w:rPr>
          <w:rStyle w:val="Heading2Char"/>
        </w:rPr>
        <w:t>A</w:t>
      </w:r>
      <w:r w:rsidR="00A01FE7">
        <w:rPr>
          <w:rStyle w:val="Heading2Char"/>
        </w:rPr>
        <w:t xml:space="preserve"> </w:t>
      </w:r>
    </w:p>
    <w:p w14:paraId="0077DE9F" w14:textId="4D8CAF37" w:rsidR="00CA450C" w:rsidRPr="00B27C56" w:rsidRDefault="00B1470D" w:rsidP="00B27C56">
      <w:pPr>
        <w:pStyle w:val="Heading3"/>
      </w:pPr>
      <w:bookmarkStart w:id="1" w:name="_Hlk160461000"/>
      <w:r>
        <w:t>The area of a kite</w:t>
      </w:r>
    </w:p>
    <w:p w14:paraId="0CC10FAF" w14:textId="7E316B52" w:rsidR="000C04F4" w:rsidRDefault="000C04F4" w:rsidP="000C04F4">
      <w:r>
        <w:t>Below is a kite on a grid.</w:t>
      </w:r>
    </w:p>
    <w:p w14:paraId="6A7204F3" w14:textId="07777E63" w:rsidR="00006BC4" w:rsidRDefault="00006BC4" w:rsidP="000C04F4">
      <w:pPr>
        <w:pStyle w:val="ListBullet"/>
      </w:pPr>
      <w:r>
        <w:t>What is the area of the kite? How many squares fit inside the shape?</w:t>
      </w:r>
    </w:p>
    <w:p w14:paraId="7F27C070" w14:textId="4ABC2520" w:rsidR="000C04F4" w:rsidRDefault="00006BC4" w:rsidP="000C04F4">
      <w:pPr>
        <w:pStyle w:val="ListBullet"/>
      </w:pPr>
      <w:r>
        <w:t xml:space="preserve">How did you count the squares? </w:t>
      </w:r>
    </w:p>
    <w:p w14:paraId="330E8DB0" w14:textId="01DF0414" w:rsidR="000C04F4" w:rsidRPr="002665A1" w:rsidRDefault="00673D83" w:rsidP="000C04F4">
      <w:pPr>
        <w:pStyle w:val="ListBullet"/>
      </w:pPr>
      <w:r>
        <w:t xml:space="preserve">The shape is 4 squares across and 6 squares in height. </w:t>
      </w:r>
      <w:r w:rsidR="0009316D">
        <w:t>How do these numbers relate to your final area?</w:t>
      </w:r>
    </w:p>
    <w:bookmarkEnd w:id="1"/>
    <w:p w14:paraId="538362E7" w14:textId="77777777" w:rsidR="00AE555C" w:rsidRDefault="00B1470D">
      <w:pPr>
        <w:suppressAutoHyphens w:val="0"/>
        <w:spacing w:after="0" w:line="276" w:lineRule="auto"/>
      </w:pPr>
      <w:r>
        <w:rPr>
          <w:noProof/>
        </w:rPr>
        <w:drawing>
          <wp:inline distT="0" distB="0" distL="0" distR="0" wp14:anchorId="0BCBEA33" wp14:editId="6052F1BF">
            <wp:extent cx="3056182" cy="4539241"/>
            <wp:effectExtent l="0" t="0" r="0" b="0"/>
            <wp:docPr id="1196364111" name="Picture 1" descr="Drawing of a kite overlaid on a grid that is the same height and width as the kite. The grid is 6 squares high and 4 squares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64111" name="Picture 1" descr="Drawing of a kite overlaid on a grid that is the same height and width as the kite. The grid is 6 squares high and 4 squares wide."/>
                    <pic:cNvPicPr/>
                  </pic:nvPicPr>
                  <pic:blipFill>
                    <a:blip r:embed="rId48"/>
                    <a:stretch>
                      <a:fillRect/>
                    </a:stretch>
                  </pic:blipFill>
                  <pic:spPr>
                    <a:xfrm>
                      <a:off x="0" y="0"/>
                      <a:ext cx="3076549" cy="4569491"/>
                    </a:xfrm>
                    <a:prstGeom prst="rect">
                      <a:avLst/>
                    </a:prstGeom>
                  </pic:spPr>
                </pic:pic>
              </a:graphicData>
            </a:graphic>
          </wp:inline>
        </w:drawing>
      </w:r>
    </w:p>
    <w:p w14:paraId="3F20A0F2" w14:textId="77777777" w:rsidR="00E1714A" w:rsidRDefault="00E1714A">
      <w:pPr>
        <w:suppressAutoHyphens w:val="0"/>
        <w:spacing w:after="0" w:line="276" w:lineRule="auto"/>
      </w:pPr>
      <w:r>
        <w:br w:type="page"/>
      </w:r>
    </w:p>
    <w:p w14:paraId="61CB2A7F" w14:textId="676C5D35" w:rsidR="00E1714A" w:rsidRDefault="00E1714A" w:rsidP="00E1714A">
      <w:r>
        <w:lastRenderedPageBreak/>
        <w:t>Use your method from above to find the area of each of the shapes</w:t>
      </w:r>
      <w:r w:rsidR="00FE08A7">
        <w:t xml:space="preserve"> in the table</w:t>
      </w:r>
      <w:r>
        <w:t xml:space="preserve"> below.</w:t>
      </w:r>
    </w:p>
    <w:tbl>
      <w:tblPr>
        <w:tblStyle w:val="Tableheader"/>
        <w:tblW w:w="9644" w:type="dxa"/>
        <w:tblLook w:val="04A0" w:firstRow="1" w:lastRow="0" w:firstColumn="1" w:lastColumn="0" w:noHBand="0" w:noVBand="1"/>
        <w:tblDescription w:val="Table of shapes with space for students to find the area of each shape."/>
      </w:tblPr>
      <w:tblGrid>
        <w:gridCol w:w="7083"/>
        <w:gridCol w:w="2561"/>
      </w:tblGrid>
      <w:tr w:rsidR="00E1714A" w:rsidRPr="00664738" w14:paraId="29DAB443" w14:textId="77777777" w:rsidTr="00416974">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7083" w:type="dxa"/>
          </w:tcPr>
          <w:p w14:paraId="4A2A2806" w14:textId="77777777" w:rsidR="00E1714A" w:rsidRPr="00664738" w:rsidRDefault="00E1714A" w:rsidP="00416974">
            <w:r>
              <w:t>Shape</w:t>
            </w:r>
          </w:p>
        </w:tc>
        <w:tc>
          <w:tcPr>
            <w:tcW w:w="2561" w:type="dxa"/>
          </w:tcPr>
          <w:p w14:paraId="4E4E3882" w14:textId="77777777" w:rsidR="00E1714A" w:rsidRPr="00953276" w:rsidRDefault="00E1714A" w:rsidP="00953276">
            <w:pPr>
              <w:cnfStyle w:val="100000000000" w:firstRow="1" w:lastRow="0" w:firstColumn="0" w:lastColumn="0" w:oddVBand="0" w:evenVBand="0" w:oddHBand="0" w:evenHBand="0" w:firstRowFirstColumn="0" w:firstRowLastColumn="0" w:lastRowFirstColumn="0" w:lastRowLastColumn="0"/>
            </w:pPr>
            <w:r w:rsidRPr="00953276">
              <w:t>Area</w:t>
            </w:r>
          </w:p>
        </w:tc>
      </w:tr>
      <w:tr w:rsidR="00E1714A" w:rsidRPr="00664738" w14:paraId="2C48F866" w14:textId="77777777" w:rsidTr="0041697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083" w:type="dxa"/>
          </w:tcPr>
          <w:p w14:paraId="46422A6F" w14:textId="78BE74CE" w:rsidR="00E1714A" w:rsidRPr="00373089" w:rsidRDefault="00AB1960" w:rsidP="00416974">
            <w:pPr>
              <w:rPr>
                <w:rStyle w:val="Emphasis"/>
                <w:b w:val="0"/>
                <w:bCs/>
                <w:i w:val="0"/>
                <w:iCs w:val="0"/>
              </w:rPr>
            </w:pPr>
            <w:r>
              <w:rPr>
                <w:noProof/>
              </w:rPr>
              <w:drawing>
                <wp:inline distT="0" distB="0" distL="0" distR="0" wp14:anchorId="3D940630" wp14:editId="2D73DB12">
                  <wp:extent cx="3296093" cy="1765080"/>
                  <wp:effectExtent l="0" t="0" r="0" b="6985"/>
                  <wp:docPr id="57394586" name="Picture 1" descr="A kite drawn in the horizontal orientation. It is filled with a grid of squares. The kite s 4 grid squares high and 8 grid square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4586" name="Picture 1" descr="A kite drawn in the horizontal orientation. It is filled with a grid of squares. The kite s 4 grid squares high and 8 grid squares long."/>
                          <pic:cNvPicPr/>
                        </pic:nvPicPr>
                        <pic:blipFill>
                          <a:blip r:embed="rId49"/>
                          <a:stretch>
                            <a:fillRect/>
                          </a:stretch>
                        </pic:blipFill>
                        <pic:spPr>
                          <a:xfrm>
                            <a:off x="0" y="0"/>
                            <a:ext cx="3312726" cy="1773987"/>
                          </a:xfrm>
                          <a:prstGeom prst="rect">
                            <a:avLst/>
                          </a:prstGeom>
                        </pic:spPr>
                      </pic:pic>
                    </a:graphicData>
                  </a:graphic>
                </wp:inline>
              </w:drawing>
            </w:r>
          </w:p>
        </w:tc>
        <w:tc>
          <w:tcPr>
            <w:tcW w:w="2561" w:type="dxa"/>
          </w:tcPr>
          <w:p w14:paraId="7362B1B9" w14:textId="77777777" w:rsidR="00E1714A" w:rsidRPr="00953276" w:rsidRDefault="00E1714A" w:rsidP="00953276">
            <w:pPr>
              <w:cnfStyle w:val="000000100000" w:firstRow="0" w:lastRow="0" w:firstColumn="0" w:lastColumn="0" w:oddVBand="0" w:evenVBand="0" w:oddHBand="1" w:evenHBand="0" w:firstRowFirstColumn="0" w:firstRowLastColumn="0" w:lastRowFirstColumn="0" w:lastRowLastColumn="0"/>
            </w:pPr>
          </w:p>
        </w:tc>
      </w:tr>
      <w:tr w:rsidR="00E1714A" w:rsidRPr="00664738" w14:paraId="0C68CDBD" w14:textId="77777777" w:rsidTr="00416974">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083" w:type="dxa"/>
          </w:tcPr>
          <w:p w14:paraId="066E3401" w14:textId="7697D8E7" w:rsidR="00E1714A" w:rsidRDefault="00BB075A" w:rsidP="00416974">
            <w:pPr>
              <w:rPr>
                <w:noProof/>
              </w:rPr>
            </w:pPr>
            <w:r>
              <w:rPr>
                <w:noProof/>
              </w:rPr>
              <w:drawing>
                <wp:inline distT="0" distB="0" distL="0" distR="0" wp14:anchorId="3A690B68" wp14:editId="40BF257A">
                  <wp:extent cx="1774789" cy="2583640"/>
                  <wp:effectExtent l="0" t="0" r="0" b="7620"/>
                  <wp:docPr id="2115965231" name="Picture 1" descr="A drawing of a kite showing width of 6 units and a height of 9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65231" name="Picture 1" descr="A drawing of a kite showing width of 6 units and a height of 9 units."/>
                          <pic:cNvPicPr/>
                        </pic:nvPicPr>
                        <pic:blipFill>
                          <a:blip r:embed="rId50"/>
                          <a:stretch>
                            <a:fillRect/>
                          </a:stretch>
                        </pic:blipFill>
                        <pic:spPr>
                          <a:xfrm>
                            <a:off x="0" y="0"/>
                            <a:ext cx="1785141" cy="2598711"/>
                          </a:xfrm>
                          <a:prstGeom prst="rect">
                            <a:avLst/>
                          </a:prstGeom>
                        </pic:spPr>
                      </pic:pic>
                    </a:graphicData>
                  </a:graphic>
                </wp:inline>
              </w:drawing>
            </w:r>
          </w:p>
        </w:tc>
        <w:tc>
          <w:tcPr>
            <w:tcW w:w="2561" w:type="dxa"/>
          </w:tcPr>
          <w:p w14:paraId="4CCDC0C3" w14:textId="77777777" w:rsidR="00E1714A" w:rsidRPr="00953276" w:rsidRDefault="00E1714A" w:rsidP="00953276">
            <w:pPr>
              <w:cnfStyle w:val="000000010000" w:firstRow="0" w:lastRow="0" w:firstColumn="0" w:lastColumn="0" w:oddVBand="0" w:evenVBand="0" w:oddHBand="0" w:evenHBand="1" w:firstRowFirstColumn="0" w:firstRowLastColumn="0" w:lastRowFirstColumn="0" w:lastRowLastColumn="0"/>
            </w:pPr>
          </w:p>
        </w:tc>
      </w:tr>
      <w:tr w:rsidR="00E1714A" w:rsidRPr="00664738" w14:paraId="6C8E9B9D" w14:textId="77777777" w:rsidTr="0041697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083" w:type="dxa"/>
          </w:tcPr>
          <w:p w14:paraId="2BA9776B" w14:textId="78BA9E37" w:rsidR="00953276" w:rsidRPr="00E60538" w:rsidRDefault="00A22E85" w:rsidP="00E60538">
            <w:pPr>
              <w:rPr>
                <w:b w:val="0"/>
                <w:noProof/>
              </w:rPr>
            </w:pPr>
            <w:r>
              <w:rPr>
                <w:noProof/>
              </w:rPr>
              <w:drawing>
                <wp:inline distT="0" distB="0" distL="0" distR="0" wp14:anchorId="59490B41" wp14:editId="326F95DF">
                  <wp:extent cx="1467293" cy="2880684"/>
                  <wp:effectExtent l="0" t="0" r="0" b="0"/>
                  <wp:docPr id="1473302379" name="Picture 1" descr="An image of a kite made in Desmos. The width of the kite is 12 cm, and the height is 12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02379" name="Picture 1" descr="An image of a kite made in Desmos. The width of the kite is 12 cm, and the height is 12 cm. "/>
                          <pic:cNvPicPr/>
                        </pic:nvPicPr>
                        <pic:blipFill>
                          <a:blip r:embed="rId51"/>
                          <a:stretch>
                            <a:fillRect/>
                          </a:stretch>
                        </pic:blipFill>
                        <pic:spPr>
                          <a:xfrm>
                            <a:off x="0" y="0"/>
                            <a:ext cx="1482114" cy="2909782"/>
                          </a:xfrm>
                          <a:prstGeom prst="rect">
                            <a:avLst/>
                          </a:prstGeom>
                        </pic:spPr>
                      </pic:pic>
                    </a:graphicData>
                  </a:graphic>
                </wp:inline>
              </w:drawing>
            </w:r>
          </w:p>
        </w:tc>
        <w:tc>
          <w:tcPr>
            <w:tcW w:w="2561" w:type="dxa"/>
          </w:tcPr>
          <w:p w14:paraId="1F5720B6" w14:textId="77777777" w:rsidR="00E1714A" w:rsidRPr="00953276" w:rsidRDefault="00E1714A" w:rsidP="00953276">
            <w:pPr>
              <w:cnfStyle w:val="000000100000" w:firstRow="0" w:lastRow="0" w:firstColumn="0" w:lastColumn="0" w:oddVBand="0" w:evenVBand="0" w:oddHBand="1" w:evenHBand="0" w:firstRowFirstColumn="0" w:firstRowLastColumn="0" w:lastRowFirstColumn="0" w:lastRowLastColumn="0"/>
            </w:pPr>
          </w:p>
        </w:tc>
      </w:tr>
    </w:tbl>
    <w:p w14:paraId="28D72C4D" w14:textId="5F03D1B1" w:rsidR="00FF3E61" w:rsidRPr="00FF3E61" w:rsidRDefault="00E60538" w:rsidP="001E6356">
      <w:pPr>
        <w:pStyle w:val="Imageattributioncaption"/>
      </w:pPr>
      <w:r w:rsidRPr="002D5A42">
        <w:t xml:space="preserve">Image created using </w:t>
      </w:r>
      <w:hyperlink r:id="rId52" w:tgtFrame="_blank" w:tooltip="https://www.desmos.com/?lang=en" w:history="1">
        <w:r w:rsidRPr="002D5A42">
          <w:rPr>
            <w:rStyle w:val="Hyperlink"/>
            <w:bCs/>
          </w:rPr>
          <w:t>Desmos</w:t>
        </w:r>
      </w:hyperlink>
      <w:r w:rsidRPr="002D5A42">
        <w:t xml:space="preserve"> and is licensed under the </w:t>
      </w:r>
      <w:hyperlink r:id="rId53" w:tgtFrame="_blank" w:tooltip="https://www.desmos.com/terms?lang=en" w:history="1">
        <w:r w:rsidRPr="002D5A42">
          <w:rPr>
            <w:rStyle w:val="Hyperlink"/>
            <w:bCs/>
          </w:rPr>
          <w:t>Desmos Terms of Service</w:t>
        </w:r>
      </w:hyperlink>
      <w:r w:rsidRPr="002D5A42">
        <w:t>.</w:t>
      </w:r>
      <w:r w:rsidR="00FF3E61">
        <w:br w:type="page"/>
      </w:r>
    </w:p>
    <w:p w14:paraId="1216C7C8" w14:textId="55CB9C33" w:rsidR="008B71D5" w:rsidRDefault="008B71D5" w:rsidP="008B71D5">
      <w:pPr>
        <w:pStyle w:val="Heading2"/>
      </w:pPr>
      <w:r>
        <w:lastRenderedPageBreak/>
        <w:t>Sample solutions</w:t>
      </w:r>
    </w:p>
    <w:p w14:paraId="59B32837" w14:textId="6D5D6C4A" w:rsidR="005151DD" w:rsidRDefault="005151DD" w:rsidP="005151DD">
      <w:pPr>
        <w:pStyle w:val="Heading3"/>
      </w:pPr>
      <w:r>
        <w:t xml:space="preserve">Appendix A – </w:t>
      </w:r>
      <w:r w:rsidR="00FF3E61">
        <w:t>t</w:t>
      </w:r>
      <w:r>
        <w:t>he area of a kite</w:t>
      </w:r>
    </w:p>
    <w:p w14:paraId="29EFD11D" w14:textId="2943393D" w:rsidR="00A23645" w:rsidRDefault="00A23645" w:rsidP="00A23645">
      <w:r>
        <w:t>Below is a kite on a grid.</w:t>
      </w:r>
    </w:p>
    <w:p w14:paraId="703611CF" w14:textId="13E4E6C7" w:rsidR="00A23645" w:rsidRDefault="00A23645" w:rsidP="00A23645">
      <w:pPr>
        <w:pStyle w:val="ListBullet"/>
      </w:pPr>
      <w:r w:rsidRPr="00774131">
        <w:rPr>
          <w:b/>
          <w:bCs/>
        </w:rPr>
        <w:t>What is the area of the kite? How many squares fit inside the shape?</w:t>
      </w:r>
      <w:r>
        <w:t xml:space="preserve"> </w:t>
      </w:r>
      <w:r w:rsidR="00183568">
        <w:t>12 squares fit inside the shape.</w:t>
      </w:r>
    </w:p>
    <w:p w14:paraId="65562EF4" w14:textId="08DB1B38" w:rsidR="00A23645" w:rsidRDefault="00A23645" w:rsidP="00A23645">
      <w:pPr>
        <w:pStyle w:val="ListBullet"/>
      </w:pPr>
      <w:r w:rsidRPr="00774131">
        <w:rPr>
          <w:b/>
          <w:bCs/>
        </w:rPr>
        <w:t>How did you count the squares?</w:t>
      </w:r>
      <w:r w:rsidR="00183568">
        <w:t xml:space="preserve"> </w:t>
      </w:r>
      <w:r w:rsidR="003F0440">
        <w:t>Combining parts of squares.</w:t>
      </w:r>
    </w:p>
    <w:p w14:paraId="3654311D" w14:textId="49512DF8" w:rsidR="00A23645" w:rsidRPr="002665A1" w:rsidRDefault="00A23645" w:rsidP="00A23645">
      <w:pPr>
        <w:pStyle w:val="ListBullet"/>
      </w:pPr>
      <w:r w:rsidRPr="00774131">
        <w:rPr>
          <w:b/>
          <w:bCs/>
        </w:rPr>
        <w:t>The shape is 4 squares across and 6 squares in height. How do these numbers relate to your final area?</w:t>
      </w:r>
      <w:r w:rsidR="003F0440">
        <w:t xml:space="preserve"> The final area is 12 square units, which is half of </w:t>
      </w:r>
      <m:oMath>
        <m:r>
          <w:rPr>
            <w:rFonts w:ascii="Cambria Math" w:hAnsi="Cambria Math"/>
          </w:rPr>
          <m:t>4×6=24</m:t>
        </m:r>
      </m:oMath>
      <w:r w:rsidR="00253599">
        <w:rPr>
          <w:rFonts w:eastAsiaTheme="minorEastAsia"/>
        </w:rPr>
        <w:t>.</w:t>
      </w:r>
    </w:p>
    <w:p w14:paraId="1D0A919E" w14:textId="77777777" w:rsidR="005151DD" w:rsidRDefault="005151DD" w:rsidP="005151DD">
      <w:pPr>
        <w:suppressAutoHyphens w:val="0"/>
        <w:spacing w:after="0" w:line="276" w:lineRule="auto"/>
      </w:pPr>
      <w:r>
        <w:rPr>
          <w:noProof/>
        </w:rPr>
        <w:drawing>
          <wp:inline distT="0" distB="0" distL="0" distR="0" wp14:anchorId="02763E32" wp14:editId="75A9F750">
            <wp:extent cx="1963972" cy="2917018"/>
            <wp:effectExtent l="0" t="0" r="0" b="0"/>
            <wp:docPr id="557975549" name="Picture 1" descr="A drawing of a kite overlayed on a rectangular grid of the same height and width.&#10;The kite is split vertically and the pieces rearranged to form a rectangle that is half the width of the kite and the same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75549" name="Picture 1" descr="A drawing of a kite overlayed on a rectangular grid of the same height and width.&#10;The kite is split vertically and the pieces rearranged to form a rectangle that is half the width of the kite and the same height."/>
                    <pic:cNvPicPr/>
                  </pic:nvPicPr>
                  <pic:blipFill>
                    <a:blip r:embed="rId54"/>
                    <a:stretch>
                      <a:fillRect/>
                    </a:stretch>
                  </pic:blipFill>
                  <pic:spPr>
                    <a:xfrm>
                      <a:off x="0" y="0"/>
                      <a:ext cx="1969267" cy="2924883"/>
                    </a:xfrm>
                    <a:prstGeom prst="rect">
                      <a:avLst/>
                    </a:prstGeom>
                  </pic:spPr>
                </pic:pic>
              </a:graphicData>
            </a:graphic>
          </wp:inline>
        </w:drawing>
      </w:r>
    </w:p>
    <w:p w14:paraId="39812EB2" w14:textId="31042C40" w:rsidR="005151DD" w:rsidRPr="00E84F7B" w:rsidRDefault="005151DD" w:rsidP="005151DD">
      <w:pPr>
        <w:suppressAutoHyphens w:val="0"/>
        <w:spacing w:after="0" w:line="276" w:lineRule="auto"/>
      </w:pPr>
      <m:oMathPara>
        <m:oMathParaPr>
          <m:jc m:val="left"/>
        </m:oMathParaPr>
        <m:oMath>
          <m:r>
            <w:rPr>
              <w:rFonts w:ascii="Cambria Math" w:hAnsi="Cambria Math"/>
            </w:rPr>
            <m:t>2×6=12unit</m:t>
          </m:r>
          <m:sSup>
            <m:sSupPr>
              <m:ctrlPr>
                <w:rPr>
                  <w:rFonts w:ascii="Cambria Math" w:hAnsi="Cambria Math"/>
                  <w:i/>
                </w:rPr>
              </m:ctrlPr>
            </m:sSupPr>
            <m:e>
              <m:r>
                <w:rPr>
                  <w:rFonts w:ascii="Cambria Math" w:hAnsi="Cambria Math"/>
                </w:rPr>
                <m:t>s</m:t>
              </m:r>
            </m:e>
            <m:sup>
              <m:r>
                <w:rPr>
                  <w:rFonts w:ascii="Cambria Math" w:hAnsi="Cambria Math"/>
                </w:rPr>
                <m:t>2</m:t>
              </m:r>
            </m:sup>
          </m:sSup>
        </m:oMath>
      </m:oMathPara>
    </w:p>
    <w:p w14:paraId="2BCEFA7A" w14:textId="1DCF1A6F" w:rsidR="00A23645" w:rsidRDefault="00A23645" w:rsidP="00A23645">
      <w:r>
        <w:br w:type="page"/>
      </w:r>
      <w:r>
        <w:lastRenderedPageBreak/>
        <w:t>Use your method from above to find the area of each of the shapes in the table below.</w:t>
      </w:r>
    </w:p>
    <w:tbl>
      <w:tblPr>
        <w:tblStyle w:val="Tableheader"/>
        <w:tblW w:w="9644" w:type="dxa"/>
        <w:tblLook w:val="04A0" w:firstRow="1" w:lastRow="0" w:firstColumn="1" w:lastColumn="0" w:noHBand="0" w:noVBand="1"/>
        <w:tblDescription w:val="Table of shapes with sample solutions for the area of each shape."/>
      </w:tblPr>
      <w:tblGrid>
        <w:gridCol w:w="7083"/>
        <w:gridCol w:w="2561"/>
      </w:tblGrid>
      <w:tr w:rsidR="00A23645" w:rsidRPr="00664738" w14:paraId="7A4B6910" w14:textId="77777777" w:rsidTr="00416974">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7083" w:type="dxa"/>
          </w:tcPr>
          <w:p w14:paraId="3E6BD810" w14:textId="77777777" w:rsidR="00A23645" w:rsidRPr="00664738" w:rsidRDefault="00A23645" w:rsidP="00416974">
            <w:r>
              <w:t>Shape</w:t>
            </w:r>
          </w:p>
        </w:tc>
        <w:tc>
          <w:tcPr>
            <w:tcW w:w="2561" w:type="dxa"/>
          </w:tcPr>
          <w:p w14:paraId="4A4CAB10" w14:textId="77777777" w:rsidR="00A23645" w:rsidRPr="00664738" w:rsidRDefault="00A23645" w:rsidP="00416974">
            <w:pPr>
              <w:cnfStyle w:val="100000000000" w:firstRow="1" w:lastRow="0" w:firstColumn="0" w:lastColumn="0" w:oddVBand="0" w:evenVBand="0" w:oddHBand="0" w:evenHBand="0" w:firstRowFirstColumn="0" w:firstRowLastColumn="0" w:lastRowFirstColumn="0" w:lastRowLastColumn="0"/>
            </w:pPr>
            <w:r>
              <w:t>Area</w:t>
            </w:r>
          </w:p>
        </w:tc>
      </w:tr>
      <w:tr w:rsidR="00A23645" w:rsidRPr="00664738" w14:paraId="3DAFF8EB" w14:textId="77777777" w:rsidTr="0041697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083" w:type="dxa"/>
          </w:tcPr>
          <w:p w14:paraId="3A0A8C5D" w14:textId="77777777" w:rsidR="00A23645" w:rsidRPr="00373089" w:rsidRDefault="00A23645" w:rsidP="00416974">
            <w:pPr>
              <w:rPr>
                <w:rStyle w:val="Emphasis"/>
                <w:b w:val="0"/>
                <w:bCs/>
                <w:i w:val="0"/>
                <w:iCs w:val="0"/>
              </w:rPr>
            </w:pPr>
            <w:r>
              <w:rPr>
                <w:noProof/>
              </w:rPr>
              <w:drawing>
                <wp:inline distT="0" distB="0" distL="0" distR="0" wp14:anchorId="02B051A4" wp14:editId="366EFA9F">
                  <wp:extent cx="3402419" cy="1822018"/>
                  <wp:effectExtent l="0" t="0" r="7620" b="6985"/>
                  <wp:docPr id="2133699577" name="Picture 2133699577" descr="A kite drawn in the horizontal orientation. It is filled with a grid of squares. The kite s 4 grid squares high and 8 grid square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99577" name="Picture 2133699577" descr="A kite drawn in the horizontal orientation. It is filled with a grid of squares. The kite s 4 grid squares high and 8 grid squares long."/>
                          <pic:cNvPicPr/>
                        </pic:nvPicPr>
                        <pic:blipFill>
                          <a:blip r:embed="rId49"/>
                          <a:stretch>
                            <a:fillRect/>
                          </a:stretch>
                        </pic:blipFill>
                        <pic:spPr>
                          <a:xfrm>
                            <a:off x="0" y="0"/>
                            <a:ext cx="3417350" cy="1830014"/>
                          </a:xfrm>
                          <a:prstGeom prst="rect">
                            <a:avLst/>
                          </a:prstGeom>
                        </pic:spPr>
                      </pic:pic>
                    </a:graphicData>
                  </a:graphic>
                </wp:inline>
              </w:drawing>
            </w:r>
          </w:p>
        </w:tc>
        <w:tc>
          <w:tcPr>
            <w:tcW w:w="2561" w:type="dxa"/>
          </w:tcPr>
          <w:p w14:paraId="41B7A7DF" w14:textId="3106835A" w:rsidR="00A23645" w:rsidRPr="00D94B4A" w:rsidRDefault="00253599" w:rsidP="00416974">
            <w:pPr>
              <w:cnfStyle w:val="000000100000" w:firstRow="0" w:lastRow="0" w:firstColumn="0" w:lastColumn="0" w:oddVBand="0" w:evenVBand="0" w:oddHBand="1" w:evenHBand="0" w:firstRowFirstColumn="0" w:firstRowLastColumn="0" w:lastRowFirstColumn="0" w:lastRowLastColumn="0"/>
              <w:rPr>
                <w:rStyle w:val="Heading2Char"/>
                <w:rFonts w:ascii="Cambria Math" w:hAnsi="Cambria Math"/>
                <w:i/>
                <w:color w:val="auto"/>
                <w:sz w:val="22"/>
                <w:szCs w:val="22"/>
              </w:rPr>
            </w:pPr>
            <m:oMathPara>
              <m:oMathParaPr>
                <m:jc m:val="left"/>
              </m:oMathParaPr>
              <m:oMath>
                <m:r>
                  <w:rPr>
                    <w:rStyle w:val="Heading2Char"/>
                    <w:rFonts w:ascii="Cambria Math" w:hAnsi="Cambria Math"/>
                    <w:color w:val="auto"/>
                    <w:sz w:val="22"/>
                    <w:szCs w:val="22"/>
                  </w:rPr>
                  <m:t>A=</m:t>
                </m:r>
                <m:f>
                  <m:fPr>
                    <m:ctrlPr>
                      <w:rPr>
                        <w:rStyle w:val="Heading2Char"/>
                        <w:rFonts w:ascii="Cambria Math" w:hAnsi="Cambria Math"/>
                        <w:bCs w:val="0"/>
                        <w:i/>
                        <w:color w:val="auto"/>
                        <w:sz w:val="22"/>
                        <w:szCs w:val="22"/>
                      </w:rPr>
                    </m:ctrlPr>
                  </m:fPr>
                  <m:num>
                    <m:r>
                      <w:rPr>
                        <w:rStyle w:val="Heading2Char"/>
                        <w:rFonts w:ascii="Cambria Math" w:hAnsi="Cambria Math"/>
                        <w:color w:val="auto"/>
                        <w:sz w:val="22"/>
                        <w:szCs w:val="22"/>
                      </w:rPr>
                      <m:t>1</m:t>
                    </m:r>
                  </m:num>
                  <m:den>
                    <m:r>
                      <w:rPr>
                        <w:rStyle w:val="Heading2Char"/>
                        <w:rFonts w:ascii="Cambria Math" w:hAnsi="Cambria Math"/>
                        <w:color w:val="auto"/>
                        <w:sz w:val="22"/>
                        <w:szCs w:val="22"/>
                      </w:rPr>
                      <m:t>2</m:t>
                    </m:r>
                  </m:den>
                </m:f>
                <m:r>
                  <w:rPr>
                    <w:rStyle w:val="Heading2Char"/>
                    <w:rFonts w:ascii="Cambria Math" w:hAnsi="Cambria Math"/>
                    <w:color w:val="auto"/>
                    <w:sz w:val="22"/>
                    <w:szCs w:val="22"/>
                  </w:rPr>
                  <m:t>×8×4=16 unit</m:t>
                </m:r>
                <m:sSup>
                  <m:sSupPr>
                    <m:ctrlPr>
                      <w:rPr>
                        <w:rStyle w:val="Heading2Char"/>
                        <w:rFonts w:ascii="Cambria Math" w:hAnsi="Cambria Math"/>
                        <w:bCs w:val="0"/>
                        <w:i/>
                        <w:color w:val="auto"/>
                        <w:sz w:val="22"/>
                        <w:szCs w:val="22"/>
                      </w:rPr>
                    </m:ctrlPr>
                  </m:sSupPr>
                  <m:e>
                    <m:r>
                      <w:rPr>
                        <w:rStyle w:val="Heading2Char"/>
                        <w:rFonts w:ascii="Cambria Math" w:hAnsi="Cambria Math"/>
                        <w:color w:val="auto"/>
                        <w:sz w:val="22"/>
                        <w:szCs w:val="22"/>
                      </w:rPr>
                      <m:t>s</m:t>
                    </m:r>
                  </m:e>
                  <m:sup>
                    <m:r>
                      <w:rPr>
                        <w:rStyle w:val="Heading2Char"/>
                        <w:rFonts w:ascii="Cambria Math" w:hAnsi="Cambria Math"/>
                        <w:color w:val="auto"/>
                        <w:sz w:val="22"/>
                        <w:szCs w:val="22"/>
                      </w:rPr>
                      <m:t>2</m:t>
                    </m:r>
                  </m:sup>
                </m:sSup>
              </m:oMath>
            </m:oMathPara>
          </w:p>
        </w:tc>
      </w:tr>
      <w:tr w:rsidR="00A23645" w:rsidRPr="00664738" w14:paraId="75BF2364" w14:textId="77777777" w:rsidTr="00416974">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083" w:type="dxa"/>
          </w:tcPr>
          <w:p w14:paraId="22ED2039" w14:textId="77777777" w:rsidR="00A23645" w:rsidRDefault="00A23645" w:rsidP="00416974">
            <w:pPr>
              <w:rPr>
                <w:noProof/>
              </w:rPr>
            </w:pPr>
            <w:r>
              <w:rPr>
                <w:noProof/>
              </w:rPr>
              <w:drawing>
                <wp:inline distT="0" distB="0" distL="0" distR="0" wp14:anchorId="34AE6DCD" wp14:editId="75A482FA">
                  <wp:extent cx="1774789" cy="2583640"/>
                  <wp:effectExtent l="0" t="0" r="0" b="7620"/>
                  <wp:docPr id="304316969" name="Picture 304316969" descr="A drawing of a kite showing width of 6 units and a height of 9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16969" name="Picture 304316969" descr="A drawing of a kite showing width of 6 units and a height of 9 units"/>
                          <pic:cNvPicPr/>
                        </pic:nvPicPr>
                        <pic:blipFill>
                          <a:blip r:embed="rId50"/>
                          <a:stretch>
                            <a:fillRect/>
                          </a:stretch>
                        </pic:blipFill>
                        <pic:spPr>
                          <a:xfrm>
                            <a:off x="0" y="0"/>
                            <a:ext cx="1785141" cy="2598711"/>
                          </a:xfrm>
                          <a:prstGeom prst="rect">
                            <a:avLst/>
                          </a:prstGeom>
                        </pic:spPr>
                      </pic:pic>
                    </a:graphicData>
                  </a:graphic>
                </wp:inline>
              </w:drawing>
            </w:r>
          </w:p>
        </w:tc>
        <w:tc>
          <w:tcPr>
            <w:tcW w:w="2561" w:type="dxa"/>
          </w:tcPr>
          <w:p w14:paraId="7DF9DDCE" w14:textId="16F1151A" w:rsidR="00F61513" w:rsidRPr="00F61513" w:rsidRDefault="008E12D0" w:rsidP="00416974">
            <w:pPr>
              <w:cnfStyle w:val="000000010000" w:firstRow="0" w:lastRow="0" w:firstColumn="0" w:lastColumn="0" w:oddVBand="0" w:evenVBand="0" w:oddHBand="0" w:evenHBand="1" w:firstRowFirstColumn="0" w:firstRowLastColumn="0" w:lastRowFirstColumn="0" w:lastRowLastColumn="0"/>
              <w:rPr>
                <w:rStyle w:val="Heading2Char"/>
                <w:rFonts w:ascii="Cambria Math" w:hAnsi="Cambria Math"/>
                <w:i/>
                <w:color w:val="auto"/>
                <w:sz w:val="22"/>
                <w:szCs w:val="22"/>
              </w:rPr>
            </w:pPr>
            <m:oMathPara>
              <m:oMathParaPr>
                <m:jc m:val="left"/>
              </m:oMathParaPr>
              <m:oMath>
                <m:r>
                  <w:rPr>
                    <w:rStyle w:val="Heading2Char"/>
                    <w:rFonts w:ascii="Cambria Math" w:hAnsi="Cambria Math"/>
                    <w:color w:val="auto"/>
                    <w:sz w:val="22"/>
                    <w:szCs w:val="22"/>
                  </w:rPr>
                  <m:t>A</m:t>
                </m:r>
                <m:r>
                  <m:rPr>
                    <m:aln/>
                  </m:rPr>
                  <w:rPr>
                    <w:rStyle w:val="Heading2Char"/>
                    <w:rFonts w:ascii="Cambria Math" w:hAnsi="Cambria Math"/>
                    <w:color w:val="auto"/>
                    <w:sz w:val="22"/>
                    <w:szCs w:val="22"/>
                  </w:rPr>
                  <m:t>=</m:t>
                </m:r>
                <m:f>
                  <m:fPr>
                    <m:ctrlPr>
                      <w:rPr>
                        <w:rStyle w:val="Heading2Char"/>
                        <w:rFonts w:ascii="Cambria Math" w:hAnsi="Cambria Math"/>
                        <w:bCs w:val="0"/>
                        <w:i/>
                        <w:color w:val="auto"/>
                        <w:sz w:val="22"/>
                        <w:szCs w:val="22"/>
                      </w:rPr>
                    </m:ctrlPr>
                  </m:fPr>
                  <m:num>
                    <m:r>
                      <w:rPr>
                        <w:rStyle w:val="Heading2Char"/>
                        <w:rFonts w:ascii="Cambria Math" w:hAnsi="Cambria Math"/>
                        <w:color w:val="auto"/>
                        <w:sz w:val="22"/>
                        <w:szCs w:val="22"/>
                      </w:rPr>
                      <m:t>1</m:t>
                    </m:r>
                  </m:num>
                  <m:den>
                    <m:r>
                      <w:rPr>
                        <w:rStyle w:val="Heading2Char"/>
                        <w:rFonts w:ascii="Cambria Math" w:hAnsi="Cambria Math"/>
                        <w:color w:val="auto"/>
                        <w:sz w:val="22"/>
                        <w:szCs w:val="22"/>
                      </w:rPr>
                      <m:t>2</m:t>
                    </m:r>
                  </m:den>
                </m:f>
                <m:r>
                  <w:rPr>
                    <w:rStyle w:val="Heading2Char"/>
                    <w:rFonts w:ascii="Cambria Math" w:hAnsi="Cambria Math"/>
                    <w:color w:val="auto"/>
                    <w:sz w:val="22"/>
                    <w:szCs w:val="22"/>
                  </w:rPr>
                  <m:t>×6×9</m:t>
                </m:r>
                <m:r>
                  <m:rPr>
                    <m:sty m:val="p"/>
                  </m:rPr>
                  <w:rPr>
                    <w:rStyle w:val="Heading2Char"/>
                    <w:rFonts w:ascii="Cambria Math" w:hAnsi="Cambria Math"/>
                    <w:color w:val="auto"/>
                    <w:sz w:val="22"/>
                    <w:szCs w:val="22"/>
                  </w:rPr>
                  <w:br/>
                </m:r>
              </m:oMath>
              <m:oMath>
                <m:r>
                  <m:rPr>
                    <m:aln/>
                  </m:rPr>
                  <w:rPr>
                    <w:rStyle w:val="Heading2Char"/>
                    <w:rFonts w:ascii="Cambria Math" w:hAnsi="Cambria Math"/>
                    <w:color w:val="auto"/>
                    <w:sz w:val="22"/>
                    <w:szCs w:val="22"/>
                  </w:rPr>
                  <m:t>=27 unit</m:t>
                </m:r>
                <m:sSup>
                  <m:sSupPr>
                    <m:ctrlPr>
                      <w:rPr>
                        <w:rStyle w:val="Heading2Char"/>
                        <w:rFonts w:ascii="Cambria Math" w:hAnsi="Cambria Math"/>
                        <w:bCs w:val="0"/>
                        <w:i/>
                        <w:color w:val="auto"/>
                        <w:sz w:val="22"/>
                        <w:szCs w:val="22"/>
                      </w:rPr>
                    </m:ctrlPr>
                  </m:sSupPr>
                  <m:e>
                    <m:r>
                      <w:rPr>
                        <w:rStyle w:val="Heading2Char"/>
                        <w:rFonts w:ascii="Cambria Math" w:hAnsi="Cambria Math"/>
                        <w:color w:val="auto"/>
                        <w:sz w:val="22"/>
                        <w:szCs w:val="22"/>
                      </w:rPr>
                      <m:t>s</m:t>
                    </m:r>
                  </m:e>
                  <m:sup>
                    <m:r>
                      <w:rPr>
                        <w:rStyle w:val="Heading2Char"/>
                        <w:rFonts w:ascii="Cambria Math" w:hAnsi="Cambria Math"/>
                        <w:color w:val="auto"/>
                        <w:sz w:val="22"/>
                        <w:szCs w:val="22"/>
                      </w:rPr>
                      <m:t>2</m:t>
                    </m:r>
                  </m:sup>
                </m:sSup>
              </m:oMath>
            </m:oMathPara>
          </w:p>
        </w:tc>
      </w:tr>
      <w:tr w:rsidR="00A23645" w:rsidRPr="00664738" w14:paraId="143CB0FD" w14:textId="77777777" w:rsidTr="0041697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083" w:type="dxa"/>
          </w:tcPr>
          <w:p w14:paraId="40BDA166" w14:textId="67D4AA2E" w:rsidR="00451692" w:rsidRPr="00E60538" w:rsidRDefault="00A23645" w:rsidP="00E60538">
            <w:pPr>
              <w:rPr>
                <w:b w:val="0"/>
                <w:noProof/>
              </w:rPr>
            </w:pPr>
            <w:r>
              <w:rPr>
                <w:noProof/>
              </w:rPr>
              <w:drawing>
                <wp:inline distT="0" distB="0" distL="0" distR="0" wp14:anchorId="6464F781" wp14:editId="3744312C">
                  <wp:extent cx="1429759" cy="2806996"/>
                  <wp:effectExtent l="0" t="0" r="0" b="0"/>
                  <wp:docPr id="402117288" name="Picture 402117288" descr="An image of a kite made in Desmos. The width of the kite is 12 cm, and the height is 12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02379" name="Picture 1" descr="An image of a kite made in Desmos. The width of the kite is 12 cm, and the height is 12 cm. "/>
                          <pic:cNvPicPr/>
                        </pic:nvPicPr>
                        <pic:blipFill>
                          <a:blip r:embed="rId51"/>
                          <a:stretch>
                            <a:fillRect/>
                          </a:stretch>
                        </pic:blipFill>
                        <pic:spPr>
                          <a:xfrm>
                            <a:off x="0" y="0"/>
                            <a:ext cx="1438877" cy="2824896"/>
                          </a:xfrm>
                          <a:prstGeom prst="rect">
                            <a:avLst/>
                          </a:prstGeom>
                        </pic:spPr>
                      </pic:pic>
                    </a:graphicData>
                  </a:graphic>
                </wp:inline>
              </w:drawing>
            </w:r>
          </w:p>
        </w:tc>
        <w:tc>
          <w:tcPr>
            <w:tcW w:w="2561" w:type="dxa"/>
          </w:tcPr>
          <w:p w14:paraId="45E59973" w14:textId="542EE7C7" w:rsidR="00F61513" w:rsidRPr="003A317B" w:rsidRDefault="00F61513" w:rsidP="00416974">
            <w:pPr>
              <w:cnfStyle w:val="000000100000" w:firstRow="0" w:lastRow="0" w:firstColumn="0" w:lastColumn="0" w:oddVBand="0" w:evenVBand="0" w:oddHBand="1" w:evenHBand="0" w:firstRowFirstColumn="0" w:firstRowLastColumn="0" w:lastRowFirstColumn="0" w:lastRowLastColumn="0"/>
              <w:rPr>
                <w:rStyle w:val="Heading2Char"/>
                <w:rFonts w:eastAsiaTheme="minorEastAsia"/>
                <w:noProof/>
                <w:color w:val="auto"/>
                <w:sz w:val="22"/>
                <w:szCs w:val="22"/>
              </w:rPr>
            </w:pPr>
            <m:oMathPara>
              <m:oMathParaPr>
                <m:jc m:val="left"/>
              </m:oMathParaPr>
              <m:oMath>
                <m:r>
                  <w:rPr>
                    <w:rStyle w:val="Heading2Char"/>
                    <w:rFonts w:ascii="Cambria Math" w:hAnsi="Cambria Math"/>
                    <w:color w:val="auto"/>
                    <w:sz w:val="22"/>
                    <w:szCs w:val="22"/>
                  </w:rPr>
                  <m:t>A</m:t>
                </m:r>
                <m:r>
                  <m:rPr>
                    <m:aln/>
                  </m:rPr>
                  <w:rPr>
                    <w:rStyle w:val="Heading2Char"/>
                    <w:rFonts w:ascii="Cambria Math" w:hAnsi="Cambria Math"/>
                    <w:color w:val="auto"/>
                    <w:sz w:val="22"/>
                    <w:szCs w:val="22"/>
                  </w:rPr>
                  <m:t>=</m:t>
                </m:r>
                <m:f>
                  <m:fPr>
                    <m:ctrlPr>
                      <w:rPr>
                        <w:rStyle w:val="Heading2Char"/>
                        <w:rFonts w:ascii="Cambria Math" w:hAnsi="Cambria Math"/>
                        <w:bCs w:val="0"/>
                        <w:i/>
                        <w:color w:val="auto"/>
                        <w:sz w:val="22"/>
                        <w:szCs w:val="22"/>
                      </w:rPr>
                    </m:ctrlPr>
                  </m:fPr>
                  <m:num>
                    <m:r>
                      <w:rPr>
                        <w:rStyle w:val="Heading2Char"/>
                        <w:rFonts w:ascii="Cambria Math" w:hAnsi="Cambria Math"/>
                        <w:color w:val="auto"/>
                        <w:sz w:val="22"/>
                        <w:szCs w:val="22"/>
                      </w:rPr>
                      <m:t>1</m:t>
                    </m:r>
                  </m:num>
                  <m:den>
                    <m:r>
                      <w:rPr>
                        <w:rStyle w:val="Heading2Char"/>
                        <w:rFonts w:ascii="Cambria Math" w:hAnsi="Cambria Math"/>
                        <w:color w:val="auto"/>
                        <w:sz w:val="22"/>
                        <w:szCs w:val="22"/>
                      </w:rPr>
                      <m:t>2</m:t>
                    </m:r>
                  </m:den>
                </m:f>
                <m:r>
                  <w:rPr>
                    <w:rStyle w:val="Heading2Char"/>
                    <w:rFonts w:ascii="Cambria Math" w:hAnsi="Cambria Math"/>
                    <w:color w:val="auto"/>
                    <w:sz w:val="22"/>
                    <w:szCs w:val="22"/>
                  </w:rPr>
                  <m:t>×12×24</m:t>
                </m:r>
                <m:r>
                  <m:rPr>
                    <m:sty m:val="p"/>
                  </m:rPr>
                  <w:rPr>
                    <w:rStyle w:val="Heading2Char"/>
                    <w:rFonts w:eastAsiaTheme="minorEastAsia"/>
                    <w:noProof/>
                    <w:color w:val="auto"/>
                    <w:sz w:val="22"/>
                    <w:szCs w:val="22"/>
                  </w:rPr>
                  <w:br/>
                </m:r>
              </m:oMath>
              <m:oMath>
                <m:r>
                  <m:rPr>
                    <m:aln/>
                  </m:rPr>
                  <w:rPr>
                    <w:rStyle w:val="Heading2Char"/>
                    <w:rFonts w:ascii="Cambria Math" w:eastAsiaTheme="minorEastAsia" w:hAnsi="Cambria Math"/>
                    <w:noProof/>
                    <w:color w:val="auto"/>
                    <w:sz w:val="22"/>
                    <w:szCs w:val="22"/>
                  </w:rPr>
                  <m:t xml:space="preserve">=144 </m:t>
                </m:r>
                <m:sSup>
                  <m:sSupPr>
                    <m:ctrlPr>
                      <w:rPr>
                        <w:rStyle w:val="Heading2Char"/>
                        <w:rFonts w:ascii="Cambria Math" w:eastAsiaTheme="minorEastAsia" w:hAnsi="Cambria Math"/>
                        <w:bCs w:val="0"/>
                        <w:i/>
                        <w:noProof/>
                        <w:color w:val="auto"/>
                        <w:sz w:val="22"/>
                        <w:szCs w:val="22"/>
                      </w:rPr>
                    </m:ctrlPr>
                  </m:sSupPr>
                  <m:e>
                    <m:r>
                      <w:rPr>
                        <w:rStyle w:val="Heading2Char"/>
                        <w:rFonts w:ascii="Cambria Math" w:eastAsiaTheme="minorEastAsia" w:hAnsi="Cambria Math"/>
                        <w:noProof/>
                        <w:color w:val="auto"/>
                        <w:sz w:val="22"/>
                        <w:szCs w:val="22"/>
                      </w:rPr>
                      <m:t>cm</m:t>
                    </m:r>
                  </m:e>
                  <m:sup>
                    <m:r>
                      <w:rPr>
                        <w:rStyle w:val="Heading2Char"/>
                        <w:rFonts w:ascii="Cambria Math" w:eastAsiaTheme="minorEastAsia" w:hAnsi="Cambria Math"/>
                        <w:noProof/>
                        <w:color w:val="auto"/>
                        <w:sz w:val="22"/>
                        <w:szCs w:val="22"/>
                      </w:rPr>
                      <m:t>2</m:t>
                    </m:r>
                  </m:sup>
                </m:sSup>
              </m:oMath>
            </m:oMathPara>
          </w:p>
        </w:tc>
      </w:tr>
    </w:tbl>
    <w:p w14:paraId="13ED7CC0" w14:textId="05EDE331" w:rsidR="00AF649D" w:rsidRPr="00AF649D" w:rsidRDefault="00E60538" w:rsidP="00E60538">
      <w:pPr>
        <w:pStyle w:val="Imageattributioncaption"/>
      </w:pPr>
      <w:r w:rsidRPr="00451692">
        <w:t xml:space="preserve">Image created using </w:t>
      </w:r>
      <w:hyperlink r:id="rId55" w:tgtFrame="_blank" w:tooltip="https://www.desmos.com/?lang=en" w:history="1">
        <w:r w:rsidRPr="00451692">
          <w:rPr>
            <w:rStyle w:val="Hyperlink"/>
            <w:bCs/>
          </w:rPr>
          <w:t>Desmos</w:t>
        </w:r>
      </w:hyperlink>
      <w:r w:rsidRPr="00451692">
        <w:t xml:space="preserve"> and is licensed under the </w:t>
      </w:r>
      <w:hyperlink r:id="rId56" w:tgtFrame="_blank" w:tooltip="https://www.desmos.com/terms?lang=en" w:history="1">
        <w:r w:rsidRPr="00451692">
          <w:rPr>
            <w:rStyle w:val="Hyperlink"/>
            <w:bCs/>
          </w:rPr>
          <w:t>Desmos Terms of Service</w:t>
        </w:r>
      </w:hyperlink>
      <w:r w:rsidRPr="00451692">
        <w:t>.</w:t>
      </w:r>
      <w:r w:rsidR="00AF649D" w:rsidRPr="00AF649D">
        <w:br w:type="page"/>
      </w:r>
    </w:p>
    <w:p w14:paraId="07E5E1B8" w14:textId="0E2DF3C5" w:rsidR="00B110CA" w:rsidRDefault="00B110CA" w:rsidP="00B110CA">
      <w:pPr>
        <w:pStyle w:val="Heading3"/>
      </w:pPr>
      <w:r>
        <w:lastRenderedPageBreak/>
        <w:t>Summarise</w:t>
      </w:r>
    </w:p>
    <w:p w14:paraId="732C90F3" w14:textId="679769B1" w:rsidR="004703CE" w:rsidRPr="004703CE" w:rsidRDefault="004703CE" w:rsidP="004703CE">
      <w:pPr>
        <w:pStyle w:val="Heading4"/>
      </w:pPr>
      <w:bookmarkStart w:id="2" w:name="_Hlk160461124"/>
      <w:r>
        <w:t>Kite tiles</w:t>
      </w:r>
    </w:p>
    <w:p w14:paraId="67216C41" w14:textId="6E67C636" w:rsidR="00B110CA" w:rsidRDefault="00B110CA" w:rsidP="00B110CA">
      <w:pPr>
        <w:rPr>
          <w:rFonts w:eastAsiaTheme="minorEastAsia"/>
        </w:rPr>
      </w:pPr>
      <w:r>
        <w:t xml:space="preserve">The area of one kite </w:t>
      </w:r>
      <w:r w:rsidR="00CC1D4D">
        <w:t xml:space="preserve">tile is </w:t>
      </w: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×6×7=21 c</m:t>
        </m:r>
        <m:sSup>
          <m:sSupPr>
            <m:ctrlPr>
              <w:rPr>
                <w:rFonts w:ascii="Cambria Math" w:hAnsi="Cambria Math"/>
                <w:i/>
              </w:rPr>
            </m:ctrlPr>
          </m:sSupPr>
          <m:e>
            <m:r>
              <w:rPr>
                <w:rFonts w:ascii="Cambria Math" w:hAnsi="Cambria Math"/>
              </w:rPr>
              <m:t>m</m:t>
            </m:r>
          </m:e>
          <m:sup>
            <m:r>
              <w:rPr>
                <w:rFonts w:ascii="Cambria Math" w:hAnsi="Cambria Math"/>
              </w:rPr>
              <m:t>2</m:t>
            </m:r>
          </m:sup>
        </m:sSup>
      </m:oMath>
      <w:r w:rsidR="00CC1D4D">
        <w:rPr>
          <w:rFonts w:eastAsiaTheme="minorEastAsia"/>
        </w:rPr>
        <w:t>.</w:t>
      </w:r>
    </w:p>
    <w:p w14:paraId="0286AD98" w14:textId="65CF0699" w:rsidR="00CC1D4D" w:rsidRDefault="00CC1D4D" w:rsidP="00B110CA">
      <w:pPr>
        <w:rPr>
          <w:rFonts w:eastAsiaTheme="minorEastAsia"/>
        </w:rPr>
      </w:pPr>
      <w:r>
        <w:rPr>
          <w:rFonts w:eastAsiaTheme="minorEastAsia"/>
        </w:rPr>
        <w:t xml:space="preserve">The area of the wall in square centimetres is </w:t>
      </w:r>
      <m:oMath>
        <m:r>
          <w:rPr>
            <w:rFonts w:ascii="Cambria Math" w:eastAsiaTheme="minorEastAsia" w:hAnsi="Cambria Math"/>
          </w:rPr>
          <m:t>6000×3000=18 000 000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sidR="00E10D69">
        <w:rPr>
          <w:rFonts w:eastAsiaTheme="minorEastAsia"/>
        </w:rPr>
        <w:t>.</w:t>
      </w:r>
    </w:p>
    <w:p w14:paraId="08C81497" w14:textId="43D33D94" w:rsidR="00E10D69" w:rsidRDefault="00E10D69" w:rsidP="00B110CA">
      <w:pPr>
        <w:rPr>
          <w:rFonts w:eastAsiaTheme="minorEastAsia"/>
        </w:rPr>
      </w:pPr>
      <w:r>
        <w:rPr>
          <w:rFonts w:eastAsiaTheme="minorEastAsia"/>
        </w:rPr>
        <w:t xml:space="preserve">Therefore, </w:t>
      </w:r>
      <m:oMath>
        <m:r>
          <w:rPr>
            <w:rFonts w:ascii="Cambria Math" w:eastAsiaTheme="minorEastAsia" w:hAnsi="Cambria Math"/>
          </w:rPr>
          <m:t>18 000 000÷21=857 142.9</m:t>
        </m:r>
      </m:oMath>
      <w:r w:rsidR="00FF7CA0">
        <w:rPr>
          <w:rFonts w:eastAsiaTheme="minorEastAsia"/>
        </w:rPr>
        <w:t xml:space="preserve"> tiles will fit in the wall.</w:t>
      </w:r>
    </w:p>
    <w:p w14:paraId="2BD2E626" w14:textId="4B9F2D20" w:rsidR="00FF7CA0" w:rsidRDefault="00FF7CA0" w:rsidP="00B110CA">
      <w:pPr>
        <w:rPr>
          <w:rFonts w:eastAsiaTheme="minorEastAsia"/>
        </w:rPr>
      </w:pPr>
      <w:r>
        <w:rPr>
          <w:rFonts w:eastAsiaTheme="minorEastAsia"/>
        </w:rPr>
        <w:t xml:space="preserve">If we choose to increase this by </w:t>
      </w:r>
      <m:oMath>
        <m:r>
          <w:rPr>
            <w:rFonts w:ascii="Cambria Math" w:eastAsiaTheme="minorEastAsia" w:hAnsi="Cambria Math"/>
          </w:rPr>
          <m:t>10%</m:t>
        </m:r>
      </m:oMath>
      <w:r w:rsidR="0014641E">
        <w:rPr>
          <w:rFonts w:eastAsiaTheme="minorEastAsia"/>
        </w:rPr>
        <w:t xml:space="preserve"> to allow for </w:t>
      </w:r>
      <w:r w:rsidR="0095249D">
        <w:rPr>
          <w:rFonts w:eastAsiaTheme="minorEastAsia"/>
        </w:rPr>
        <w:t>wastage</w:t>
      </w:r>
      <w:r>
        <w:rPr>
          <w:rFonts w:eastAsiaTheme="minorEastAsia"/>
        </w:rPr>
        <w:t xml:space="preserve">, we should be purchasing </w:t>
      </w:r>
      <m:oMath>
        <m:r>
          <w:rPr>
            <w:rFonts w:ascii="Cambria Math" w:eastAsiaTheme="minorEastAsia" w:hAnsi="Cambria Math"/>
          </w:rPr>
          <m:t>857 142.9×110%=942 857</m:t>
        </m:r>
      </m:oMath>
      <w:r w:rsidR="004703CE">
        <w:rPr>
          <w:rFonts w:eastAsiaTheme="minorEastAsia"/>
        </w:rPr>
        <w:t xml:space="preserve"> tiles.</w:t>
      </w:r>
    </w:p>
    <w:p w14:paraId="52A4D500" w14:textId="31E67C85" w:rsidR="004703CE" w:rsidRDefault="004703CE" w:rsidP="004703CE">
      <w:pPr>
        <w:pStyle w:val="Heading4"/>
      </w:pPr>
      <w:r>
        <w:t>Rhombus tiles</w:t>
      </w:r>
    </w:p>
    <w:p w14:paraId="59C7F899" w14:textId="792E6DF6" w:rsidR="004703CE" w:rsidRDefault="004703CE" w:rsidP="00B110CA">
      <w:pPr>
        <w:rPr>
          <w:rFonts w:eastAsiaTheme="minorEastAsia"/>
        </w:rPr>
      </w:pPr>
      <w:r>
        <w:t xml:space="preserve">The area of one rhombus tile is </w:t>
      </w: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×12×20=120 c</m:t>
        </m:r>
        <m:sSup>
          <m:sSupPr>
            <m:ctrlPr>
              <w:rPr>
                <w:rFonts w:ascii="Cambria Math" w:hAnsi="Cambria Math"/>
                <w:i/>
              </w:rPr>
            </m:ctrlPr>
          </m:sSupPr>
          <m:e>
            <m:r>
              <w:rPr>
                <w:rFonts w:ascii="Cambria Math" w:hAnsi="Cambria Math"/>
              </w:rPr>
              <m:t>m</m:t>
            </m:r>
          </m:e>
          <m:sup>
            <m:r>
              <w:rPr>
                <w:rFonts w:ascii="Cambria Math" w:hAnsi="Cambria Math"/>
              </w:rPr>
              <m:t>2</m:t>
            </m:r>
          </m:sup>
        </m:sSup>
      </m:oMath>
      <w:r w:rsidR="00836DA5">
        <w:rPr>
          <w:rFonts w:eastAsiaTheme="minorEastAsia"/>
        </w:rPr>
        <w:t>.</w:t>
      </w:r>
    </w:p>
    <w:p w14:paraId="362DC9CD" w14:textId="76359447" w:rsidR="00836DA5" w:rsidRDefault="00836DA5" w:rsidP="00B110CA">
      <w:pPr>
        <w:rPr>
          <w:rFonts w:eastAsiaTheme="minorEastAsia"/>
        </w:rPr>
      </w:pPr>
      <w:r>
        <w:rPr>
          <w:rFonts w:eastAsiaTheme="minorEastAsia"/>
        </w:rPr>
        <w:t xml:space="preserve">Therefore, </w:t>
      </w:r>
      <m:oMath>
        <m:r>
          <w:rPr>
            <w:rFonts w:ascii="Cambria Math" w:eastAsiaTheme="minorEastAsia" w:hAnsi="Cambria Math"/>
          </w:rPr>
          <m:t>18 000 000÷120=150 000</m:t>
        </m:r>
      </m:oMath>
      <w:r>
        <w:rPr>
          <w:rFonts w:eastAsiaTheme="minorEastAsia"/>
        </w:rPr>
        <w:t xml:space="preserve"> tiles will fit in the wall.</w:t>
      </w:r>
    </w:p>
    <w:p w14:paraId="1361BB5C" w14:textId="6D738CD5" w:rsidR="00836DA5" w:rsidRDefault="00836DA5" w:rsidP="00E60538">
      <w:pPr>
        <w:rPr>
          <w:rFonts w:eastAsiaTheme="minorEastAsia"/>
        </w:rPr>
      </w:pPr>
      <w:r>
        <w:rPr>
          <w:rFonts w:eastAsiaTheme="minorEastAsia"/>
        </w:rPr>
        <w:t xml:space="preserve">If we choose to </w:t>
      </w:r>
      <w:r w:rsidRPr="00E60538">
        <w:t>increase</w:t>
      </w:r>
      <w:r>
        <w:rPr>
          <w:rFonts w:eastAsiaTheme="minorEastAsia"/>
        </w:rPr>
        <w:t xml:space="preserve"> this by 10%</w:t>
      </w:r>
      <w:r w:rsidR="0014641E">
        <w:rPr>
          <w:rFonts w:eastAsiaTheme="minorEastAsia"/>
        </w:rPr>
        <w:t xml:space="preserve"> to allow for breakages, we should be purchasing </w:t>
      </w:r>
      <m:oMath>
        <m:r>
          <w:rPr>
            <w:rFonts w:ascii="Cambria Math" w:eastAsiaTheme="minorEastAsia" w:hAnsi="Cambria Math"/>
          </w:rPr>
          <m:t>150 000×110%=165 000</m:t>
        </m:r>
      </m:oMath>
      <w:r w:rsidR="00037595">
        <w:rPr>
          <w:rFonts w:eastAsiaTheme="minorEastAsia"/>
        </w:rPr>
        <w:t xml:space="preserve"> tiles.</w:t>
      </w:r>
    </w:p>
    <w:p w14:paraId="42465659" w14:textId="59B987DE" w:rsidR="00037595" w:rsidRDefault="00037595" w:rsidP="00037595">
      <w:pPr>
        <w:pStyle w:val="Heading4"/>
      </w:pPr>
      <w:r>
        <w:t>Rhombus and kite formula</w:t>
      </w:r>
    </w:p>
    <w:p w14:paraId="0817C7A0" w14:textId="5B920307" w:rsidR="00E33DD8" w:rsidRPr="000A0235" w:rsidRDefault="00037595" w:rsidP="00E836E4">
      <w:pPr>
        <w:rPr>
          <w:rFonts w:eastAsiaTheme="minorEastAsia"/>
        </w:rPr>
      </w:pPr>
      <w:r>
        <w:t xml:space="preserve">The use of the formula </w:t>
      </w: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eastAsiaTheme="minorEastAsia" w:hAnsi="Cambria Math"/>
          </w:rPr>
          <m:t>×x×y</m:t>
        </m:r>
      </m:oMath>
      <w:r>
        <w:rPr>
          <w:rFonts w:eastAsiaTheme="minorEastAsia"/>
        </w:rPr>
        <w:t xml:space="preserve"> where </w:t>
      </w:r>
      <m:oMath>
        <m:r>
          <w:rPr>
            <w:rFonts w:ascii="Cambria Math" w:eastAsiaTheme="minorEastAsia" w:hAnsi="Cambria Math"/>
          </w:rPr>
          <m:t>x</m:t>
        </m:r>
      </m:oMath>
      <w:r>
        <w:rPr>
          <w:rFonts w:eastAsiaTheme="minorEastAsia"/>
        </w:rPr>
        <w:t xml:space="preserve"> and </w:t>
      </w:r>
      <m:oMath>
        <m:r>
          <w:rPr>
            <w:rFonts w:ascii="Cambria Math" w:eastAsiaTheme="minorEastAsia" w:hAnsi="Cambria Math"/>
          </w:rPr>
          <m:t>y</m:t>
        </m:r>
      </m:oMath>
      <w:r>
        <w:rPr>
          <w:rFonts w:eastAsiaTheme="minorEastAsia"/>
        </w:rPr>
        <w:t xml:space="preserve"> are the diagonals applies for both rhombuses and kites because both shapes have perpendicular diagonals. </w:t>
      </w:r>
      <w:r w:rsidR="004053C1">
        <w:rPr>
          <w:rFonts w:eastAsiaTheme="minorEastAsia"/>
        </w:rPr>
        <w:t>This is why this formula will not work for every parallelogram or rectangle.</w:t>
      </w:r>
      <w:bookmarkEnd w:id="2"/>
      <w:r w:rsidR="00E33DD8">
        <w:br w:type="page"/>
      </w:r>
    </w:p>
    <w:p w14:paraId="23A6CB4C" w14:textId="3A3A7DBB" w:rsidR="00E83CB0" w:rsidRDefault="00E83CB0" w:rsidP="00E83CB0">
      <w:pPr>
        <w:pStyle w:val="Heading3"/>
      </w:pPr>
      <w:r>
        <w:lastRenderedPageBreak/>
        <w:t>Apply</w:t>
      </w:r>
    </w:p>
    <w:p w14:paraId="6C261C4A" w14:textId="7995FF4D" w:rsidR="00E83CB0" w:rsidRDefault="00E83CB0" w:rsidP="00E83CB0">
      <w:pPr>
        <w:pStyle w:val="Heading4"/>
      </w:pPr>
      <w:r>
        <w:t>Greatest area</w:t>
      </w:r>
    </w:p>
    <w:p w14:paraId="21AB26F2" w14:textId="360228DF" w:rsidR="00E36A88" w:rsidRDefault="00E36A88" w:rsidP="00E83CB0">
      <w:r>
        <w:t xml:space="preserve">The images </w:t>
      </w:r>
      <w:r w:rsidR="00690055">
        <w:t xml:space="preserve">in the table </w:t>
      </w:r>
      <w:r>
        <w:t xml:space="preserve">below show </w:t>
      </w:r>
      <w:r w:rsidR="005E51F0">
        <w:t xml:space="preserve">3 </w:t>
      </w:r>
      <w:r w:rsidR="00E33DD8">
        <w:t>possible kites which could be drawn by students during this activity.</w:t>
      </w:r>
    </w:p>
    <w:tbl>
      <w:tblPr>
        <w:tblStyle w:val="Tableheader"/>
        <w:tblW w:w="0" w:type="auto"/>
        <w:tblLook w:val="0420" w:firstRow="1" w:lastRow="0" w:firstColumn="0" w:lastColumn="0" w:noHBand="0" w:noVBand="1"/>
        <w:tblDescription w:val="Table to draw quadrilaterals, name the shape and then list anything you know about the shape."/>
      </w:tblPr>
      <w:tblGrid>
        <w:gridCol w:w="2586"/>
        <w:gridCol w:w="2826"/>
        <w:gridCol w:w="4056"/>
      </w:tblGrid>
      <w:tr w:rsidR="00690055" w:rsidRPr="00664738" w14:paraId="3F9FFAB2" w14:textId="17A9585D" w:rsidTr="00E60538">
        <w:trPr>
          <w:cnfStyle w:val="100000000000" w:firstRow="1" w:lastRow="0" w:firstColumn="0" w:lastColumn="0" w:oddVBand="0" w:evenVBand="0" w:oddHBand="0" w:evenHBand="0" w:firstRowFirstColumn="0" w:firstRowLastColumn="0" w:lastRowFirstColumn="0" w:lastRowLastColumn="0"/>
          <w:trHeight w:val="538"/>
        </w:trPr>
        <w:tc>
          <w:tcPr>
            <w:tcW w:w="2586" w:type="dxa"/>
          </w:tcPr>
          <w:p w14:paraId="5D0DFA16" w14:textId="4489D98C" w:rsidR="00690055" w:rsidRPr="00664738" w:rsidRDefault="00690055" w:rsidP="00CC41FD">
            <w:r>
              <w:t>Kite 1</w:t>
            </w:r>
          </w:p>
        </w:tc>
        <w:tc>
          <w:tcPr>
            <w:tcW w:w="2826" w:type="dxa"/>
          </w:tcPr>
          <w:p w14:paraId="7C4008D6" w14:textId="4E037F4F" w:rsidR="00690055" w:rsidRPr="00664738" w:rsidRDefault="00690055" w:rsidP="00CC41FD">
            <w:r>
              <w:t>Kite 2</w:t>
            </w:r>
          </w:p>
        </w:tc>
        <w:tc>
          <w:tcPr>
            <w:tcW w:w="4056" w:type="dxa"/>
          </w:tcPr>
          <w:p w14:paraId="56AFB0D7" w14:textId="2ED534B6" w:rsidR="00690055" w:rsidRDefault="00690055" w:rsidP="00CC41FD">
            <w:r>
              <w:t>Kite 3</w:t>
            </w:r>
          </w:p>
        </w:tc>
      </w:tr>
      <w:tr w:rsidR="00690055" w:rsidRPr="00664738" w14:paraId="7949B93E" w14:textId="0AFAD64F" w:rsidTr="00E60538">
        <w:trPr>
          <w:cnfStyle w:val="000000100000" w:firstRow="0" w:lastRow="0" w:firstColumn="0" w:lastColumn="0" w:oddVBand="0" w:evenVBand="0" w:oddHBand="1" w:evenHBand="0" w:firstRowFirstColumn="0" w:firstRowLastColumn="0" w:lastRowFirstColumn="0" w:lastRowLastColumn="0"/>
          <w:trHeight w:val="484"/>
        </w:trPr>
        <w:tc>
          <w:tcPr>
            <w:tcW w:w="2586" w:type="dxa"/>
          </w:tcPr>
          <w:p w14:paraId="7761495D" w14:textId="55CD5E0D" w:rsidR="00690055" w:rsidRPr="00373089" w:rsidRDefault="00690055" w:rsidP="00CC41FD">
            <w:pPr>
              <w:rPr>
                <w:rStyle w:val="Emphasis"/>
                <w:b/>
                <w:bCs/>
                <w:i w:val="0"/>
                <w:iCs w:val="0"/>
              </w:rPr>
            </w:pPr>
            <w:r>
              <w:rPr>
                <w:noProof/>
              </w:rPr>
              <w:drawing>
                <wp:inline distT="0" distB="0" distL="0" distR="0" wp14:anchorId="429DF8A2" wp14:editId="3D8A93F4">
                  <wp:extent cx="1458383" cy="2619687"/>
                  <wp:effectExtent l="19050" t="19050" r="27940" b="9525"/>
                  <wp:docPr id="866947814" name="Picture 1" descr="An image of a kite built in Desmos, with a grid overlaid. The lengths of the diagonals are shown, being 7 units and 3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47814" name="Picture 1" descr="An image of a kite built in Desmos, with a grid overlaid. The lengths of the diagonals are shown, being 7 units and 3 units. "/>
                          <pic:cNvPicPr/>
                        </pic:nvPicPr>
                        <pic:blipFill>
                          <a:blip r:embed="rId57"/>
                          <a:stretch>
                            <a:fillRect/>
                          </a:stretch>
                        </pic:blipFill>
                        <pic:spPr>
                          <a:xfrm>
                            <a:off x="0" y="0"/>
                            <a:ext cx="1467690" cy="2636405"/>
                          </a:xfrm>
                          <a:prstGeom prst="rect">
                            <a:avLst/>
                          </a:prstGeom>
                          <a:ln>
                            <a:solidFill>
                              <a:schemeClr val="tx1"/>
                            </a:solidFill>
                          </a:ln>
                        </pic:spPr>
                      </pic:pic>
                    </a:graphicData>
                  </a:graphic>
                </wp:inline>
              </w:drawing>
            </w:r>
          </w:p>
        </w:tc>
        <w:tc>
          <w:tcPr>
            <w:tcW w:w="2826" w:type="dxa"/>
          </w:tcPr>
          <w:p w14:paraId="6A4878A8" w14:textId="4CDC6A6B" w:rsidR="00690055" w:rsidRPr="00A931CC" w:rsidRDefault="00690055" w:rsidP="00A931CC">
            <w:r w:rsidRPr="00A931CC">
              <w:rPr>
                <w:noProof/>
              </w:rPr>
              <w:drawing>
                <wp:inline distT="0" distB="0" distL="0" distR="0" wp14:anchorId="3EEB733F" wp14:editId="0BE9C0EB">
                  <wp:extent cx="1623484" cy="2276407"/>
                  <wp:effectExtent l="19050" t="19050" r="15240" b="10160"/>
                  <wp:docPr id="242213441" name="Picture 1" descr="An image of a kite built in Desmos, with a grid overlaid. The lengths of the diagonals are shown, being 6 units and 4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13441" name="Picture 1" descr="An image of a kite built in Desmos, with a grid overlaid. The lengths of the diagonals are shown, being 6 units and 4 units. "/>
                          <pic:cNvPicPr/>
                        </pic:nvPicPr>
                        <pic:blipFill>
                          <a:blip r:embed="rId58"/>
                          <a:stretch>
                            <a:fillRect/>
                          </a:stretch>
                        </pic:blipFill>
                        <pic:spPr>
                          <a:xfrm>
                            <a:off x="0" y="0"/>
                            <a:ext cx="1668803" cy="2339952"/>
                          </a:xfrm>
                          <a:prstGeom prst="rect">
                            <a:avLst/>
                          </a:prstGeom>
                          <a:ln>
                            <a:solidFill>
                              <a:schemeClr val="tx1"/>
                            </a:solidFill>
                          </a:ln>
                        </pic:spPr>
                      </pic:pic>
                    </a:graphicData>
                  </a:graphic>
                </wp:inline>
              </w:drawing>
            </w:r>
          </w:p>
        </w:tc>
        <w:tc>
          <w:tcPr>
            <w:tcW w:w="4056" w:type="dxa"/>
          </w:tcPr>
          <w:p w14:paraId="53FC4FAB" w14:textId="5CC476EA" w:rsidR="00690055" w:rsidRDefault="00690055" w:rsidP="00CC41FD">
            <w:pPr>
              <w:rPr>
                <w:noProof/>
              </w:rPr>
            </w:pPr>
            <w:r>
              <w:rPr>
                <w:noProof/>
              </w:rPr>
              <w:drawing>
                <wp:inline distT="0" distB="0" distL="0" distR="0" wp14:anchorId="7812DDF9" wp14:editId="6B6CD9CA">
                  <wp:extent cx="2391833" cy="2008237"/>
                  <wp:effectExtent l="19050" t="19050" r="27940" b="11430"/>
                  <wp:docPr id="1706763743" name="Picture 1" descr="An image of a kite built in Desmos, with a grid overlaid. The lengths of the diagonals are shown, being 4.5 units and 5.5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63743" name="Picture 1" descr="An image of a kite built in Desmos, with a grid overlaid. The lengths of the diagonals are shown, being 4.5 units and 5.5 units. "/>
                          <pic:cNvPicPr/>
                        </pic:nvPicPr>
                        <pic:blipFill>
                          <a:blip r:embed="rId59"/>
                          <a:stretch>
                            <a:fillRect/>
                          </a:stretch>
                        </pic:blipFill>
                        <pic:spPr>
                          <a:xfrm>
                            <a:off x="0" y="0"/>
                            <a:ext cx="2400664" cy="2015651"/>
                          </a:xfrm>
                          <a:prstGeom prst="rect">
                            <a:avLst/>
                          </a:prstGeom>
                          <a:ln>
                            <a:solidFill>
                              <a:schemeClr val="tx1"/>
                            </a:solidFill>
                          </a:ln>
                        </pic:spPr>
                      </pic:pic>
                    </a:graphicData>
                  </a:graphic>
                </wp:inline>
              </w:drawing>
            </w:r>
          </w:p>
        </w:tc>
      </w:tr>
      <w:tr w:rsidR="00690055" w:rsidRPr="00664738" w14:paraId="3C184FE3" w14:textId="77777777" w:rsidTr="00E60538">
        <w:trPr>
          <w:cnfStyle w:val="000000010000" w:firstRow="0" w:lastRow="0" w:firstColumn="0" w:lastColumn="0" w:oddVBand="0" w:evenVBand="0" w:oddHBand="0" w:evenHBand="1" w:firstRowFirstColumn="0" w:firstRowLastColumn="0" w:lastRowFirstColumn="0" w:lastRowLastColumn="0"/>
          <w:trHeight w:val="484"/>
        </w:trPr>
        <w:tc>
          <w:tcPr>
            <w:tcW w:w="2586" w:type="dxa"/>
          </w:tcPr>
          <w:p w14:paraId="2F62F584" w14:textId="093EC122" w:rsidR="00F912C8" w:rsidRPr="00E60538" w:rsidRDefault="00E60538" w:rsidP="00CC41FD">
            <w:pPr>
              <w:rPr>
                <w:rFonts w:eastAsiaTheme="minorEastAsia"/>
                <w:bCs/>
              </w:rPr>
            </w:pPr>
            <m:oMathPara>
              <m:oMathParaPr>
                <m:jc m:val="left"/>
              </m:oMathParaPr>
              <m:oMath>
                <m:r>
                  <w:rPr>
                    <w:rFonts w:ascii="Cambria Math" w:hAnsi="Cambria Math"/>
                    <w:noProof/>
                  </w:rPr>
                  <m:t>A=</m:t>
                </m:r>
                <m:f>
                  <m:fPr>
                    <m:ctrlPr>
                      <w:rPr>
                        <w:rFonts w:ascii="Cambria Math" w:hAnsi="Cambria Math"/>
                        <w:bCs/>
                        <w:i/>
                        <w:noProof/>
                      </w:rPr>
                    </m:ctrlPr>
                  </m:fPr>
                  <m:num>
                    <m:r>
                      <w:rPr>
                        <w:rFonts w:ascii="Cambria Math" w:hAnsi="Cambria Math"/>
                        <w:noProof/>
                      </w:rPr>
                      <m:t>1</m:t>
                    </m:r>
                  </m:num>
                  <m:den>
                    <m:r>
                      <w:rPr>
                        <w:rFonts w:ascii="Cambria Math" w:hAnsi="Cambria Math"/>
                        <w:noProof/>
                      </w:rPr>
                      <m:t>2</m:t>
                    </m:r>
                  </m:den>
                </m:f>
                <m:r>
                  <w:rPr>
                    <w:rFonts w:ascii="Cambria Math" w:hAnsi="Cambria Math"/>
                    <w:noProof/>
                  </w:rPr>
                  <m:t>×7×3</m:t>
                </m:r>
                <m:r>
                  <m:rPr>
                    <m:sty m:val="p"/>
                  </m:rPr>
                  <w:rPr>
                    <w:rFonts w:ascii="Cambria Math" w:eastAsiaTheme="minorEastAsia" w:hAnsi="Cambria Math"/>
                  </w:rPr>
                  <w:br/>
                </m:r>
              </m:oMath>
              <m:oMath>
                <m:r>
                  <w:rPr>
                    <w:rFonts w:ascii="Cambria Math" w:eastAsiaTheme="minorEastAsia" w:hAnsi="Cambria Math"/>
                  </w:rPr>
                  <m:t>=10.5 unit</m:t>
                </m:r>
                <m:sSup>
                  <m:sSupPr>
                    <m:ctrlPr>
                      <w:rPr>
                        <w:rFonts w:ascii="Cambria Math" w:eastAsiaTheme="minorEastAsia" w:hAnsi="Cambria Math"/>
                        <w:bCs/>
                        <w:i/>
                      </w:rPr>
                    </m:ctrlPr>
                  </m:sSupPr>
                  <m:e>
                    <m:r>
                      <w:rPr>
                        <w:rFonts w:ascii="Cambria Math" w:eastAsiaTheme="minorEastAsia" w:hAnsi="Cambria Math"/>
                      </w:rPr>
                      <m:t>s</m:t>
                    </m:r>
                  </m:e>
                  <m:sup>
                    <m:r>
                      <w:rPr>
                        <w:rFonts w:ascii="Cambria Math" w:eastAsiaTheme="minorEastAsia" w:hAnsi="Cambria Math"/>
                      </w:rPr>
                      <m:t>2</m:t>
                    </m:r>
                  </m:sup>
                </m:sSup>
              </m:oMath>
            </m:oMathPara>
          </w:p>
        </w:tc>
        <w:tc>
          <w:tcPr>
            <w:tcW w:w="2826" w:type="dxa"/>
          </w:tcPr>
          <w:p w14:paraId="0271A0FF" w14:textId="78AAFE49" w:rsidR="00F912C8" w:rsidRPr="005151DD" w:rsidRDefault="005151DD" w:rsidP="00CC41FD">
            <w:pPr>
              <w:rPr>
                <w:rFonts w:eastAsiaTheme="minorEastAsia"/>
                <w:bCs/>
              </w:rPr>
            </w:pPr>
            <m:oMathPara>
              <m:oMathParaPr>
                <m:jc m:val="left"/>
              </m:oMathParaPr>
              <m:oMath>
                <m:r>
                  <w:rPr>
                    <w:rFonts w:ascii="Cambria Math" w:hAnsi="Cambria Math"/>
                    <w:noProof/>
                  </w:rPr>
                  <m:t>A</m:t>
                </m:r>
                <m:r>
                  <m:rPr>
                    <m:aln/>
                  </m:rPr>
                  <w:rPr>
                    <w:rFonts w:ascii="Cambria Math" w:hAnsi="Cambria Math"/>
                    <w:noProof/>
                  </w:rPr>
                  <m:t>=</m:t>
                </m:r>
                <m:f>
                  <m:fPr>
                    <m:ctrlPr>
                      <w:rPr>
                        <w:rFonts w:ascii="Cambria Math" w:hAnsi="Cambria Math"/>
                        <w:bCs/>
                        <w:i/>
                        <w:noProof/>
                      </w:rPr>
                    </m:ctrlPr>
                  </m:fPr>
                  <m:num>
                    <m:r>
                      <w:rPr>
                        <w:rFonts w:ascii="Cambria Math" w:hAnsi="Cambria Math"/>
                        <w:noProof/>
                      </w:rPr>
                      <m:t>1</m:t>
                    </m:r>
                  </m:num>
                  <m:den>
                    <m:r>
                      <w:rPr>
                        <w:rFonts w:ascii="Cambria Math" w:hAnsi="Cambria Math"/>
                        <w:noProof/>
                      </w:rPr>
                      <m:t>2</m:t>
                    </m:r>
                  </m:den>
                </m:f>
                <m:r>
                  <w:rPr>
                    <w:rFonts w:ascii="Cambria Math" w:hAnsi="Cambria Math"/>
                    <w:noProof/>
                  </w:rPr>
                  <m:t>×6×4</m:t>
                </m:r>
                <m:r>
                  <m:rPr>
                    <m:sty m:val="p"/>
                  </m:rPr>
                  <w:rPr>
                    <w:rFonts w:eastAsiaTheme="minorEastAsia"/>
                  </w:rPr>
                  <w:br/>
                </m:r>
              </m:oMath>
              <m:oMath>
                <m:r>
                  <m:rPr>
                    <m:aln/>
                  </m:rPr>
                  <w:rPr>
                    <w:rFonts w:ascii="Cambria Math" w:eastAsiaTheme="minorEastAsia" w:hAnsi="Cambria Math"/>
                  </w:rPr>
                  <m:t>=12 unit</m:t>
                </m:r>
                <m:sSup>
                  <m:sSupPr>
                    <m:ctrlPr>
                      <w:rPr>
                        <w:rFonts w:ascii="Cambria Math" w:eastAsiaTheme="minorEastAsia" w:hAnsi="Cambria Math"/>
                        <w:bCs/>
                        <w:i/>
                      </w:rPr>
                    </m:ctrlPr>
                  </m:sSupPr>
                  <m:e>
                    <m:r>
                      <w:rPr>
                        <w:rFonts w:ascii="Cambria Math" w:eastAsiaTheme="minorEastAsia" w:hAnsi="Cambria Math"/>
                      </w:rPr>
                      <m:t>s</m:t>
                    </m:r>
                  </m:e>
                  <m:sup>
                    <m:r>
                      <w:rPr>
                        <w:rFonts w:ascii="Cambria Math" w:eastAsiaTheme="minorEastAsia" w:hAnsi="Cambria Math"/>
                      </w:rPr>
                      <m:t>2</m:t>
                    </m:r>
                  </m:sup>
                </m:sSup>
              </m:oMath>
            </m:oMathPara>
          </w:p>
        </w:tc>
        <w:tc>
          <w:tcPr>
            <w:tcW w:w="4056" w:type="dxa"/>
          </w:tcPr>
          <w:p w14:paraId="5C3A1A85" w14:textId="565AD77C" w:rsidR="00F912C8" w:rsidRPr="005151DD" w:rsidRDefault="005151DD" w:rsidP="00CC41FD">
            <w:pPr>
              <w:rPr>
                <w:rFonts w:eastAsiaTheme="minorEastAsia"/>
                <w:bCs/>
              </w:rPr>
            </w:pPr>
            <m:oMathPara>
              <m:oMathParaPr>
                <m:jc m:val="left"/>
              </m:oMathParaPr>
              <m:oMath>
                <m:r>
                  <w:rPr>
                    <w:rFonts w:ascii="Cambria Math" w:hAnsi="Cambria Math"/>
                    <w:noProof/>
                  </w:rPr>
                  <m:t>A</m:t>
                </m:r>
                <m:r>
                  <m:rPr>
                    <m:aln/>
                  </m:rPr>
                  <w:rPr>
                    <w:rFonts w:ascii="Cambria Math" w:hAnsi="Cambria Math"/>
                    <w:noProof/>
                  </w:rPr>
                  <m:t>=</m:t>
                </m:r>
                <m:f>
                  <m:fPr>
                    <m:ctrlPr>
                      <w:rPr>
                        <w:rFonts w:ascii="Cambria Math" w:hAnsi="Cambria Math"/>
                        <w:bCs/>
                        <w:i/>
                        <w:noProof/>
                      </w:rPr>
                    </m:ctrlPr>
                  </m:fPr>
                  <m:num>
                    <m:r>
                      <w:rPr>
                        <w:rFonts w:ascii="Cambria Math" w:hAnsi="Cambria Math"/>
                        <w:noProof/>
                      </w:rPr>
                      <m:t>1</m:t>
                    </m:r>
                  </m:num>
                  <m:den>
                    <m:r>
                      <w:rPr>
                        <w:rFonts w:ascii="Cambria Math" w:hAnsi="Cambria Math"/>
                        <w:noProof/>
                      </w:rPr>
                      <m:t>2</m:t>
                    </m:r>
                  </m:den>
                </m:f>
                <m:r>
                  <w:rPr>
                    <w:rFonts w:ascii="Cambria Math" w:hAnsi="Cambria Math"/>
                    <w:noProof/>
                  </w:rPr>
                  <m:t>×4.5×5.5</m:t>
                </m:r>
                <m:r>
                  <m:rPr>
                    <m:sty m:val="p"/>
                  </m:rPr>
                  <w:rPr>
                    <w:rFonts w:eastAsiaTheme="minorEastAsia"/>
                  </w:rPr>
                  <w:br/>
                </m:r>
              </m:oMath>
              <m:oMath>
                <m:r>
                  <m:rPr>
                    <m:aln/>
                  </m:rPr>
                  <w:rPr>
                    <w:rFonts w:ascii="Cambria Math" w:eastAsiaTheme="minorEastAsia" w:hAnsi="Cambria Math"/>
                  </w:rPr>
                  <m:t>=12.375 unit</m:t>
                </m:r>
                <m:sSup>
                  <m:sSupPr>
                    <m:ctrlPr>
                      <w:rPr>
                        <w:rFonts w:ascii="Cambria Math" w:eastAsiaTheme="minorEastAsia" w:hAnsi="Cambria Math"/>
                        <w:bCs/>
                        <w:i/>
                      </w:rPr>
                    </m:ctrlPr>
                  </m:sSupPr>
                  <m:e>
                    <m:r>
                      <w:rPr>
                        <w:rFonts w:ascii="Cambria Math" w:eastAsiaTheme="minorEastAsia" w:hAnsi="Cambria Math"/>
                      </w:rPr>
                      <m:t>s</m:t>
                    </m:r>
                  </m:e>
                  <m:sup>
                    <m:r>
                      <w:rPr>
                        <w:rFonts w:ascii="Cambria Math" w:eastAsiaTheme="minorEastAsia" w:hAnsi="Cambria Math"/>
                      </w:rPr>
                      <m:t>2</m:t>
                    </m:r>
                  </m:sup>
                </m:sSup>
              </m:oMath>
            </m:oMathPara>
          </w:p>
        </w:tc>
      </w:tr>
    </w:tbl>
    <w:p w14:paraId="648F0D67" w14:textId="58CEAC89" w:rsidR="00451692" w:rsidRDefault="00451692" w:rsidP="00451692">
      <w:pPr>
        <w:pStyle w:val="Imageattributioncaption"/>
      </w:pPr>
      <w:r w:rsidRPr="00F40730">
        <w:t>Image</w:t>
      </w:r>
      <w:r>
        <w:t>s</w:t>
      </w:r>
      <w:r w:rsidRPr="00F40730">
        <w:t xml:space="preserve"> created using </w:t>
      </w:r>
      <w:hyperlink r:id="rId60" w:tgtFrame="_blank" w:tooltip="https://www.desmos.com/?lang=en" w:history="1">
        <w:r w:rsidRPr="00F40730">
          <w:rPr>
            <w:rStyle w:val="Hyperlink"/>
          </w:rPr>
          <w:t>Desmos</w:t>
        </w:r>
      </w:hyperlink>
      <w:r w:rsidRPr="00F40730">
        <w:t xml:space="preserve"> and is licensed under the </w:t>
      </w:r>
      <w:hyperlink r:id="rId61" w:tgtFrame="_blank" w:tooltip="https://www.desmos.com/terms?lang=en" w:history="1">
        <w:r w:rsidRPr="00F40730">
          <w:rPr>
            <w:rStyle w:val="Hyperlink"/>
          </w:rPr>
          <w:t>Desmos Terms of Service</w:t>
        </w:r>
      </w:hyperlink>
      <w:r w:rsidRPr="00F40730">
        <w:t>.</w:t>
      </w:r>
    </w:p>
    <w:p w14:paraId="773C4C1B" w14:textId="1256FF1E" w:rsidR="00E83CB0" w:rsidRPr="00E83CB0" w:rsidRDefault="00E83CB0" w:rsidP="00E83CB0">
      <w:r>
        <w:t>The kite w</w:t>
      </w:r>
      <w:r w:rsidR="00FF6BF0">
        <w:t>ith the largest area whose diagonals add to 10 units will have diagonals of 5 units each. There are infinite different ways to construct this kite, with one example shown</w:t>
      </w:r>
      <w:r w:rsidR="00E36A88">
        <w:t xml:space="preserve"> in </w:t>
      </w:r>
      <w:r w:rsidR="000A0235">
        <w:fldChar w:fldCharType="begin"/>
      </w:r>
      <w:r w:rsidR="000A0235">
        <w:instrText xml:space="preserve"> REF _Ref159935585 \h </w:instrText>
      </w:r>
      <w:r w:rsidR="000A0235">
        <w:fldChar w:fldCharType="separate"/>
      </w:r>
      <w:r w:rsidR="000A0235">
        <w:t xml:space="preserve">Figure </w:t>
      </w:r>
      <w:r w:rsidR="000A0235">
        <w:rPr>
          <w:noProof/>
        </w:rPr>
        <w:t>8</w:t>
      </w:r>
      <w:r w:rsidR="000A0235">
        <w:fldChar w:fldCharType="end"/>
      </w:r>
      <w:r w:rsidR="000A0235">
        <w:t xml:space="preserve"> </w:t>
      </w:r>
      <w:r w:rsidR="00FF6BF0">
        <w:t>below.</w:t>
      </w:r>
    </w:p>
    <w:p w14:paraId="0905E629" w14:textId="7E46B14D" w:rsidR="00FF6BF0" w:rsidRDefault="00FF6BF0" w:rsidP="00FF6BF0">
      <w:pPr>
        <w:pStyle w:val="Caption"/>
      </w:pPr>
      <w:bookmarkStart w:id="3" w:name="_Ref159935585"/>
      <w:r>
        <w:t xml:space="preserve">Figure </w:t>
      </w:r>
      <w:r>
        <w:fldChar w:fldCharType="begin"/>
      </w:r>
      <w:r>
        <w:instrText xml:space="preserve"> SEQ Figure \* ARABIC </w:instrText>
      </w:r>
      <w:r>
        <w:fldChar w:fldCharType="separate"/>
      </w:r>
      <w:r>
        <w:rPr>
          <w:noProof/>
        </w:rPr>
        <w:t>8</w:t>
      </w:r>
      <w:r>
        <w:fldChar w:fldCharType="end"/>
      </w:r>
      <w:bookmarkEnd w:id="3"/>
      <w:r>
        <w:t xml:space="preserve"> </w:t>
      </w:r>
      <w:r w:rsidR="00566B45">
        <w:t>–</w:t>
      </w:r>
      <w:r>
        <w:t xml:space="preserve"> </w:t>
      </w:r>
      <w:r w:rsidR="00A931CC">
        <w:t>t</w:t>
      </w:r>
      <w:r w:rsidR="00566B45">
        <w:t>he kite with the largest area</w:t>
      </w:r>
    </w:p>
    <w:p w14:paraId="69E3FF66" w14:textId="10ED3A6C" w:rsidR="00E36A88" w:rsidRDefault="00E36A88" w:rsidP="00E83CB0">
      <w:r>
        <w:rPr>
          <w:noProof/>
        </w:rPr>
        <w:drawing>
          <wp:inline distT="0" distB="0" distL="0" distR="0" wp14:anchorId="77E70C62" wp14:editId="7C384B9E">
            <wp:extent cx="2918800" cy="1529098"/>
            <wp:effectExtent l="19050" t="19050" r="15240" b="13970"/>
            <wp:docPr id="450311931" name="Picture 1" descr="An image of a kite constructed in Desmos. The kite is shown to have diagonals of 5 units each. There is also an area calculation on the screen, showing that the area of the kite is equal to one half multiplied by 5 and then multiplied by 5 again. The solution is shown to be 12.5 square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11931" name="Picture 1" descr="An image of a kite constructed in Desmos. The kite is shown to have diagonals of 5 units each. There is also an area calculation on the screen, showing that the area of the kite is equal to one half multiplied by 5 and then multiplied by 5 again. The solution is shown to be 12.5 square units. "/>
                    <pic:cNvPicPr/>
                  </pic:nvPicPr>
                  <pic:blipFill>
                    <a:blip r:embed="rId62"/>
                    <a:stretch>
                      <a:fillRect/>
                    </a:stretch>
                  </pic:blipFill>
                  <pic:spPr>
                    <a:xfrm>
                      <a:off x="0" y="0"/>
                      <a:ext cx="2942939" cy="1541744"/>
                    </a:xfrm>
                    <a:prstGeom prst="rect">
                      <a:avLst/>
                    </a:prstGeom>
                    <a:ln>
                      <a:solidFill>
                        <a:schemeClr val="tx1"/>
                      </a:solidFill>
                    </a:ln>
                  </pic:spPr>
                </pic:pic>
              </a:graphicData>
            </a:graphic>
          </wp:inline>
        </w:drawing>
      </w:r>
    </w:p>
    <w:p w14:paraId="4094CBE9" w14:textId="78730B64" w:rsidR="00FF6BF0" w:rsidRPr="00451692" w:rsidRDefault="00FF6BF0" w:rsidP="00757BCD">
      <w:pPr>
        <w:pStyle w:val="Imageattributioncaption"/>
      </w:pPr>
      <w:r w:rsidRPr="00F40730">
        <w:t xml:space="preserve">Image created using </w:t>
      </w:r>
      <w:hyperlink r:id="rId63" w:tgtFrame="_blank" w:tooltip="https://www.desmos.com/?lang=en" w:history="1">
        <w:r w:rsidRPr="00F40730">
          <w:rPr>
            <w:rStyle w:val="Hyperlink"/>
          </w:rPr>
          <w:t>Desmos</w:t>
        </w:r>
      </w:hyperlink>
      <w:r w:rsidRPr="00F40730">
        <w:t xml:space="preserve"> and is licensed under the </w:t>
      </w:r>
      <w:hyperlink r:id="rId64" w:tgtFrame="_blank" w:tooltip="https://www.desmos.com/terms?lang=en" w:history="1">
        <w:r w:rsidRPr="00F40730">
          <w:rPr>
            <w:rStyle w:val="Hyperlink"/>
          </w:rPr>
          <w:t>Desmos Terms of Service</w:t>
        </w:r>
      </w:hyperlink>
      <w:r w:rsidRPr="00F40730">
        <w:t>.</w:t>
      </w:r>
      <w:r w:rsidR="00451692">
        <w:br w:type="page"/>
      </w:r>
    </w:p>
    <w:p w14:paraId="39CDE9F5" w14:textId="0E6C68FC" w:rsidR="00407329" w:rsidRDefault="00407329" w:rsidP="00407329">
      <w:pPr>
        <w:pStyle w:val="Heading2"/>
      </w:pPr>
      <w:r w:rsidRPr="00C41110">
        <w:lastRenderedPageBreak/>
        <w:t>References</w:t>
      </w:r>
    </w:p>
    <w:p w14:paraId="505D3C8F" w14:textId="77777777" w:rsidR="00451692" w:rsidRDefault="00451692" w:rsidP="00451692">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3E929DB" w14:textId="77777777" w:rsidR="00451692" w:rsidRDefault="00451692" w:rsidP="00451692">
      <w:pPr>
        <w:pStyle w:val="FeatureBox2"/>
      </w:pPr>
      <w:r>
        <w:t xml:space="preserve">Please refer to the NESA Copyright Disclaimer for more information </w:t>
      </w:r>
      <w:hyperlink r:id="rId65" w:tgtFrame="_blank" w:tooltip="https://educationstandards.nsw.edu.au/wps/portal/nesa/mini-footer/copyright" w:history="1">
        <w:r>
          <w:rPr>
            <w:rStyle w:val="Hyperlink"/>
          </w:rPr>
          <w:t>https://educationstandards.nsw.edu.au/wps/portal/nesa/mini-footer/copyright</w:t>
        </w:r>
      </w:hyperlink>
      <w:r>
        <w:t>.</w:t>
      </w:r>
    </w:p>
    <w:p w14:paraId="42F787EE" w14:textId="77777777" w:rsidR="00451692" w:rsidRDefault="00451692" w:rsidP="00451692">
      <w:pPr>
        <w:pStyle w:val="FeatureBox2"/>
      </w:pPr>
      <w:r>
        <w:t xml:space="preserve">NESA holds the only official and up-to-date versions of the NSW Curriculum and syllabus documents. Please visit the NSW Education Standards Authority (NESA) website </w:t>
      </w:r>
      <w:hyperlink r:id="rId66" w:history="1">
        <w:r>
          <w:rPr>
            <w:rStyle w:val="Hyperlink"/>
          </w:rPr>
          <w:t>https://educationstandards.nsw.edu.au</w:t>
        </w:r>
      </w:hyperlink>
      <w:r>
        <w:t xml:space="preserve"> and the NSW Curriculum website </w:t>
      </w:r>
      <w:hyperlink r:id="rId67" w:history="1">
        <w:r>
          <w:rPr>
            <w:rStyle w:val="Hyperlink"/>
          </w:rPr>
          <w:t>https://curriculum.nsw.edu.au</w:t>
        </w:r>
      </w:hyperlink>
      <w:r>
        <w:t>.</w:t>
      </w:r>
    </w:p>
    <w:p w14:paraId="59546214" w14:textId="54830A0A" w:rsidR="00D552E3" w:rsidRDefault="00000000" w:rsidP="00D552E3">
      <w:hyperlink r:id="rId68"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3F68AD">
          <w:headerReference w:type="default" r:id="rId69"/>
          <w:footerReference w:type="even" r:id="rId70"/>
          <w:footerReference w:type="default" r:id="rId71"/>
          <w:headerReference w:type="first" r:id="rId72"/>
          <w:footerReference w:type="first" r:id="rId73"/>
          <w:pgSz w:w="11900" w:h="16840"/>
          <w:pgMar w:top="1134" w:right="1134" w:bottom="1134" w:left="1134" w:header="709" w:footer="709" w:gutter="0"/>
          <w:pgNumType w:start="1"/>
          <w:cols w:space="708"/>
          <w:titlePg/>
          <w:docGrid w:linePitch="360"/>
        </w:sectPr>
      </w:pPr>
    </w:p>
    <w:p w14:paraId="5EFD22F3" w14:textId="77777777" w:rsidR="00451692" w:rsidRPr="001748AB" w:rsidRDefault="00451692" w:rsidP="00451692">
      <w:pPr>
        <w:rPr>
          <w:rStyle w:val="Strong"/>
          <w:szCs w:val="22"/>
        </w:rPr>
      </w:pPr>
      <w:r w:rsidRPr="001748AB">
        <w:rPr>
          <w:rStyle w:val="Strong"/>
          <w:szCs w:val="22"/>
        </w:rPr>
        <w:lastRenderedPageBreak/>
        <w:t>© State of New South Wales (Department of Education), 202</w:t>
      </w:r>
      <w:r>
        <w:rPr>
          <w:rStyle w:val="Strong"/>
          <w:szCs w:val="22"/>
        </w:rPr>
        <w:t>4</w:t>
      </w:r>
    </w:p>
    <w:p w14:paraId="3032A89C" w14:textId="77777777" w:rsidR="00451692" w:rsidRDefault="00451692" w:rsidP="00451692">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227B2477" w14:textId="77777777" w:rsidR="00451692" w:rsidRDefault="00451692" w:rsidP="00451692">
      <w:r>
        <w:t xml:space="preserve">Copyright material available in this resource and owned by the NSW Department of Education is licensed under a </w:t>
      </w:r>
      <w:hyperlink r:id="rId74" w:history="1">
        <w:r w:rsidRPr="003B3E41">
          <w:rPr>
            <w:rStyle w:val="Hyperlink"/>
          </w:rPr>
          <w:t>Creative Commons Attribution 4.0 International (CC BY 4.0) license</w:t>
        </w:r>
      </w:hyperlink>
      <w:r>
        <w:t>.</w:t>
      </w:r>
    </w:p>
    <w:p w14:paraId="6932C11F" w14:textId="77777777" w:rsidR="00451692" w:rsidRDefault="00451692" w:rsidP="00451692">
      <w:r>
        <w:rPr>
          <w:noProof/>
        </w:rPr>
        <w:drawing>
          <wp:inline distT="0" distB="0" distL="0" distR="0" wp14:anchorId="3CAD802E" wp14:editId="671B3901">
            <wp:extent cx="1228725" cy="428625"/>
            <wp:effectExtent l="0" t="0" r="9525" b="9525"/>
            <wp:docPr id="32" name="Picture 32" descr="Creative Commons Attribution license log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B279E92" w14:textId="77777777" w:rsidR="00451692" w:rsidRDefault="00451692" w:rsidP="00451692">
      <w:r>
        <w:t>This license allows you to share and adapt the material for any purpose, even commercially.</w:t>
      </w:r>
    </w:p>
    <w:p w14:paraId="19FB3EDA" w14:textId="77777777" w:rsidR="00451692" w:rsidRDefault="00451692" w:rsidP="00451692">
      <w:r>
        <w:t>Attribution should be given to © State of New South Wales (Department of Education), 2024.</w:t>
      </w:r>
    </w:p>
    <w:p w14:paraId="56A6F5AE" w14:textId="77777777" w:rsidR="00451692" w:rsidRDefault="00451692" w:rsidP="00451692">
      <w:r>
        <w:t>Material in this resource not available under a Creative Commons license:</w:t>
      </w:r>
    </w:p>
    <w:p w14:paraId="5E2BEECC" w14:textId="77777777" w:rsidR="00451692" w:rsidRDefault="00451692" w:rsidP="00451692">
      <w:pPr>
        <w:pStyle w:val="ListBullet"/>
        <w:numPr>
          <w:ilvl w:val="0"/>
          <w:numId w:val="4"/>
        </w:numPr>
      </w:pPr>
      <w:r>
        <w:t>the NSW Department of Education logo, other logos and trademark-protected material</w:t>
      </w:r>
    </w:p>
    <w:p w14:paraId="5674F91A" w14:textId="77777777" w:rsidR="00451692" w:rsidRDefault="00451692" w:rsidP="00451692">
      <w:pPr>
        <w:pStyle w:val="ListBullet"/>
        <w:numPr>
          <w:ilvl w:val="0"/>
          <w:numId w:val="4"/>
        </w:numPr>
      </w:pPr>
      <w:r>
        <w:t>material owned by a third party that has been reproduced with permission. You will need to obtain permission from the third party to reuse its material.</w:t>
      </w:r>
    </w:p>
    <w:p w14:paraId="608530FC" w14:textId="77777777" w:rsidR="00451692" w:rsidRPr="003B3E41" w:rsidRDefault="00451692" w:rsidP="00451692">
      <w:pPr>
        <w:pStyle w:val="FeatureBox2"/>
        <w:rPr>
          <w:rStyle w:val="Strong"/>
        </w:rPr>
      </w:pPr>
      <w:r w:rsidRPr="003B3E41">
        <w:rPr>
          <w:rStyle w:val="Strong"/>
        </w:rPr>
        <w:t>Links to third-party material and websites</w:t>
      </w:r>
    </w:p>
    <w:p w14:paraId="70B52BE1" w14:textId="77777777" w:rsidR="00451692" w:rsidRDefault="00451692" w:rsidP="0045169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2C11C6FB" w:rsidR="00DA237B" w:rsidRPr="00DA237B" w:rsidRDefault="00451692" w:rsidP="0045169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DA237B" w:rsidRPr="00DA237B" w:rsidSect="003F68AD">
      <w:headerReference w:type="first" r:id="rId76"/>
      <w:footerReference w:type="first" r:id="rId7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B8011" w14:textId="77777777" w:rsidR="003F68AD" w:rsidRDefault="003F68AD">
      <w:r>
        <w:separator/>
      </w:r>
    </w:p>
    <w:p w14:paraId="08DCF767" w14:textId="77777777" w:rsidR="003F68AD" w:rsidRDefault="003F68AD"/>
    <w:p w14:paraId="200BDB33" w14:textId="77777777" w:rsidR="003F68AD" w:rsidRDefault="003F68AD"/>
  </w:endnote>
  <w:endnote w:type="continuationSeparator" w:id="0">
    <w:p w14:paraId="46EBF29C" w14:textId="77777777" w:rsidR="003F68AD" w:rsidRDefault="003F68AD">
      <w:r>
        <w:continuationSeparator/>
      </w:r>
    </w:p>
    <w:p w14:paraId="64C731C6" w14:textId="77777777" w:rsidR="003F68AD" w:rsidRDefault="003F68AD"/>
    <w:p w14:paraId="48CD6760" w14:textId="77777777" w:rsidR="003F68AD" w:rsidRDefault="003F68AD"/>
  </w:endnote>
  <w:endnote w:type="continuationNotice" w:id="1">
    <w:p w14:paraId="24C4BA7C" w14:textId="77777777" w:rsidR="003F68AD" w:rsidRDefault="003F68AD">
      <w:pPr>
        <w:spacing w:before="0" w:line="240" w:lineRule="auto"/>
      </w:pPr>
    </w:p>
    <w:p w14:paraId="2A32E936" w14:textId="77777777" w:rsidR="003F68AD" w:rsidRDefault="003F68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32BB3186"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774131">
      <w:rPr>
        <w:noProof/>
      </w:rPr>
      <w:t>Mar-24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6D59" w14:textId="77777777" w:rsidR="008D4C26" w:rsidRPr="00EC1782" w:rsidRDefault="008D4C26"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338AB" w14:textId="77777777" w:rsidR="003F68AD" w:rsidRDefault="003F68AD">
      <w:r>
        <w:separator/>
      </w:r>
    </w:p>
    <w:p w14:paraId="2CE1A7B4" w14:textId="77777777" w:rsidR="003F68AD" w:rsidRDefault="003F68AD"/>
    <w:p w14:paraId="67EB64FA" w14:textId="77777777" w:rsidR="003F68AD" w:rsidRDefault="003F68AD"/>
  </w:footnote>
  <w:footnote w:type="continuationSeparator" w:id="0">
    <w:p w14:paraId="743FD30B" w14:textId="77777777" w:rsidR="003F68AD" w:rsidRDefault="003F68AD">
      <w:r>
        <w:continuationSeparator/>
      </w:r>
    </w:p>
    <w:p w14:paraId="4F90366B" w14:textId="77777777" w:rsidR="003F68AD" w:rsidRDefault="003F68AD"/>
    <w:p w14:paraId="6A849696" w14:textId="77777777" w:rsidR="003F68AD" w:rsidRDefault="003F68AD"/>
  </w:footnote>
  <w:footnote w:type="continuationNotice" w:id="1">
    <w:p w14:paraId="28FEC1D9" w14:textId="77777777" w:rsidR="003F68AD" w:rsidRDefault="003F68AD">
      <w:pPr>
        <w:spacing w:before="0" w:line="240" w:lineRule="auto"/>
      </w:pPr>
    </w:p>
    <w:p w14:paraId="505F6A70" w14:textId="77777777" w:rsidR="003F68AD" w:rsidRDefault="003F68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5816B675" w:rsidR="0084631E" w:rsidRDefault="002F3750" w:rsidP="0084631E">
    <w:pPr>
      <w:pStyle w:val="Documentname"/>
    </w:pPr>
    <w:r>
      <w:t>Quickly counting kite</w:t>
    </w:r>
    <w:r w:rsidR="00B979BB">
      <w:t>s</w:t>
    </w:r>
    <w:r>
      <w:t xml:space="preserve">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6C278" w14:textId="77777777" w:rsidR="008D4C26" w:rsidRPr="00EC1782" w:rsidRDefault="008D4C26"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A69E6F9E"/>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3C9E0E5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E5336CC"/>
    <w:multiLevelType w:val="hybridMultilevel"/>
    <w:tmpl w:val="BAF00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94776390">
    <w:abstractNumId w:val="11"/>
  </w:num>
  <w:num w:numId="2" w16cid:durableId="334848040">
    <w:abstractNumId w:val="9"/>
  </w:num>
  <w:num w:numId="3" w16cid:durableId="175270668">
    <w:abstractNumId w:val="9"/>
  </w:num>
  <w:num w:numId="4" w16cid:durableId="730810984">
    <w:abstractNumId w:val="6"/>
  </w:num>
  <w:num w:numId="5" w16cid:durableId="1758286826">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2"/>
  </w:num>
  <w:num w:numId="7" w16cid:durableId="778531806">
    <w:abstractNumId w:val="7"/>
  </w:num>
  <w:num w:numId="8" w16cid:durableId="1694382681">
    <w:abstractNumId w:val="6"/>
  </w:num>
  <w:num w:numId="9" w16cid:durableId="1328552825">
    <w:abstractNumId w:val="4"/>
  </w:num>
  <w:num w:numId="10" w16cid:durableId="858854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6"/>
  </w:num>
  <w:num w:numId="13" w16cid:durableId="1838499393">
    <w:abstractNumId w:val="12"/>
  </w:num>
  <w:num w:numId="14" w16cid:durableId="2120490538">
    <w:abstractNumId w:val="7"/>
  </w:num>
  <w:num w:numId="15" w16cid:durableId="2019574021">
    <w:abstractNumId w:val="6"/>
  </w:num>
  <w:num w:numId="16" w16cid:durableId="845755660">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6"/>
  </w:num>
  <w:num w:numId="25" w16cid:durableId="1391660267">
    <w:abstractNumId w:val="12"/>
  </w:num>
  <w:num w:numId="26" w16cid:durableId="2067604771">
    <w:abstractNumId w:val="0"/>
  </w:num>
  <w:num w:numId="27" w16cid:durableId="822308067">
    <w:abstractNumId w:val="12"/>
  </w:num>
  <w:num w:numId="28" w16cid:durableId="147866089">
    <w:abstractNumId w:val="7"/>
  </w:num>
  <w:num w:numId="29" w16cid:durableId="10868515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5"/>
  </w:num>
  <w:num w:numId="34" w16cid:durableId="1355887734">
    <w:abstractNumId w:val="4"/>
  </w:num>
  <w:num w:numId="35" w16cid:durableId="17298353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38566659">
    <w:abstractNumId w:val="3"/>
  </w:num>
  <w:num w:numId="37" w16cid:durableId="611015711">
    <w:abstractNumId w:val="3"/>
  </w:num>
  <w:num w:numId="38" w16cid:durableId="1052659599">
    <w:abstractNumId w:val="8"/>
  </w:num>
  <w:num w:numId="39" w16cid:durableId="1221593571">
    <w:abstractNumId w:val="13"/>
  </w:num>
  <w:num w:numId="40" w16cid:durableId="75906146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1308390513">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178364851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0DD"/>
    <w:rsid w:val="00001945"/>
    <w:rsid w:val="00001C08"/>
    <w:rsid w:val="00002BF1"/>
    <w:rsid w:val="00003640"/>
    <w:rsid w:val="00006220"/>
    <w:rsid w:val="00006BC4"/>
    <w:rsid w:val="00006CD7"/>
    <w:rsid w:val="000103FC"/>
    <w:rsid w:val="00010746"/>
    <w:rsid w:val="00012F2F"/>
    <w:rsid w:val="000143DF"/>
    <w:rsid w:val="000151F8"/>
    <w:rsid w:val="00015D43"/>
    <w:rsid w:val="00016801"/>
    <w:rsid w:val="00016CA5"/>
    <w:rsid w:val="00021171"/>
    <w:rsid w:val="0002235F"/>
    <w:rsid w:val="0002325C"/>
    <w:rsid w:val="00023790"/>
    <w:rsid w:val="00024602"/>
    <w:rsid w:val="000252FF"/>
    <w:rsid w:val="000253AE"/>
    <w:rsid w:val="00027181"/>
    <w:rsid w:val="00030C4B"/>
    <w:rsid w:val="00030EBC"/>
    <w:rsid w:val="00032D96"/>
    <w:rsid w:val="00032F06"/>
    <w:rsid w:val="000331B6"/>
    <w:rsid w:val="00034F5E"/>
    <w:rsid w:val="0003541F"/>
    <w:rsid w:val="00036126"/>
    <w:rsid w:val="00036F4B"/>
    <w:rsid w:val="00037595"/>
    <w:rsid w:val="00037C5C"/>
    <w:rsid w:val="00040BF3"/>
    <w:rsid w:val="000410AC"/>
    <w:rsid w:val="00041EB6"/>
    <w:rsid w:val="00042114"/>
    <w:rsid w:val="000423E3"/>
    <w:rsid w:val="0004292D"/>
    <w:rsid w:val="00042D30"/>
    <w:rsid w:val="00043FA0"/>
    <w:rsid w:val="00044ADE"/>
    <w:rsid w:val="00044C5D"/>
    <w:rsid w:val="00044D23"/>
    <w:rsid w:val="00046473"/>
    <w:rsid w:val="000470B7"/>
    <w:rsid w:val="000507E6"/>
    <w:rsid w:val="00051593"/>
    <w:rsid w:val="0005163D"/>
    <w:rsid w:val="00051BC4"/>
    <w:rsid w:val="00051BF0"/>
    <w:rsid w:val="000534F4"/>
    <w:rsid w:val="000535B7"/>
    <w:rsid w:val="00053726"/>
    <w:rsid w:val="000562A7"/>
    <w:rsid w:val="000564F8"/>
    <w:rsid w:val="00056BB1"/>
    <w:rsid w:val="00057BC8"/>
    <w:rsid w:val="000604B9"/>
    <w:rsid w:val="00061232"/>
    <w:rsid w:val="000613C4"/>
    <w:rsid w:val="000620E8"/>
    <w:rsid w:val="00062708"/>
    <w:rsid w:val="00065A16"/>
    <w:rsid w:val="00070416"/>
    <w:rsid w:val="00071D06"/>
    <w:rsid w:val="0007214A"/>
    <w:rsid w:val="00072B6E"/>
    <w:rsid w:val="00072C33"/>
    <w:rsid w:val="00072DFB"/>
    <w:rsid w:val="00075B4E"/>
    <w:rsid w:val="00077A7C"/>
    <w:rsid w:val="00082E53"/>
    <w:rsid w:val="00083B14"/>
    <w:rsid w:val="000844F9"/>
    <w:rsid w:val="00084628"/>
    <w:rsid w:val="00084830"/>
    <w:rsid w:val="0008606A"/>
    <w:rsid w:val="00086656"/>
    <w:rsid w:val="00086D87"/>
    <w:rsid w:val="000872D6"/>
    <w:rsid w:val="00090628"/>
    <w:rsid w:val="000919BC"/>
    <w:rsid w:val="000922D6"/>
    <w:rsid w:val="00092F78"/>
    <w:rsid w:val="0009316D"/>
    <w:rsid w:val="0009452F"/>
    <w:rsid w:val="00096701"/>
    <w:rsid w:val="000A0235"/>
    <w:rsid w:val="000A0C05"/>
    <w:rsid w:val="000A33D4"/>
    <w:rsid w:val="000A41E7"/>
    <w:rsid w:val="000A451E"/>
    <w:rsid w:val="000A6D4F"/>
    <w:rsid w:val="000A796C"/>
    <w:rsid w:val="000A7A61"/>
    <w:rsid w:val="000B09C8"/>
    <w:rsid w:val="000B1FC2"/>
    <w:rsid w:val="000B2886"/>
    <w:rsid w:val="000B30E1"/>
    <w:rsid w:val="000B4F65"/>
    <w:rsid w:val="000B75CB"/>
    <w:rsid w:val="000B7D49"/>
    <w:rsid w:val="000C04F4"/>
    <w:rsid w:val="000C07B7"/>
    <w:rsid w:val="000C0FB5"/>
    <w:rsid w:val="000C1078"/>
    <w:rsid w:val="000C16A7"/>
    <w:rsid w:val="000C1BCD"/>
    <w:rsid w:val="000C250C"/>
    <w:rsid w:val="000C3704"/>
    <w:rsid w:val="000C43DF"/>
    <w:rsid w:val="000C575E"/>
    <w:rsid w:val="000C61FB"/>
    <w:rsid w:val="000C6F89"/>
    <w:rsid w:val="000C7627"/>
    <w:rsid w:val="000C7D4F"/>
    <w:rsid w:val="000D00FC"/>
    <w:rsid w:val="000D2063"/>
    <w:rsid w:val="000D24EC"/>
    <w:rsid w:val="000D2C3A"/>
    <w:rsid w:val="000D48A8"/>
    <w:rsid w:val="000D4B5A"/>
    <w:rsid w:val="000D55B1"/>
    <w:rsid w:val="000D64D8"/>
    <w:rsid w:val="000E07F5"/>
    <w:rsid w:val="000E1C28"/>
    <w:rsid w:val="000E3800"/>
    <w:rsid w:val="000E3C1C"/>
    <w:rsid w:val="000E41B7"/>
    <w:rsid w:val="000E6BA0"/>
    <w:rsid w:val="000E6EDA"/>
    <w:rsid w:val="000F1599"/>
    <w:rsid w:val="000F174A"/>
    <w:rsid w:val="000F2824"/>
    <w:rsid w:val="000F6EF6"/>
    <w:rsid w:val="000F7960"/>
    <w:rsid w:val="00100B59"/>
    <w:rsid w:val="00100DC5"/>
    <w:rsid w:val="00100E27"/>
    <w:rsid w:val="00100E5A"/>
    <w:rsid w:val="00101135"/>
    <w:rsid w:val="0010259B"/>
    <w:rsid w:val="00102D25"/>
    <w:rsid w:val="00103D80"/>
    <w:rsid w:val="0010400C"/>
    <w:rsid w:val="00104A05"/>
    <w:rsid w:val="00104BB5"/>
    <w:rsid w:val="00106009"/>
    <w:rsid w:val="001061F9"/>
    <w:rsid w:val="0010663E"/>
    <w:rsid w:val="001068B3"/>
    <w:rsid w:val="00106A3B"/>
    <w:rsid w:val="001113CC"/>
    <w:rsid w:val="00112433"/>
    <w:rsid w:val="00113727"/>
    <w:rsid w:val="00113763"/>
    <w:rsid w:val="0011437C"/>
    <w:rsid w:val="00114B7D"/>
    <w:rsid w:val="001177C4"/>
    <w:rsid w:val="00117B7D"/>
    <w:rsid w:val="00117FF3"/>
    <w:rsid w:val="001208EA"/>
    <w:rsid w:val="0012093E"/>
    <w:rsid w:val="001231F0"/>
    <w:rsid w:val="001239CA"/>
    <w:rsid w:val="0012597B"/>
    <w:rsid w:val="00125C6C"/>
    <w:rsid w:val="00126B98"/>
    <w:rsid w:val="00127648"/>
    <w:rsid w:val="0013032B"/>
    <w:rsid w:val="001305EA"/>
    <w:rsid w:val="001324C3"/>
    <w:rsid w:val="001328FA"/>
    <w:rsid w:val="0013419A"/>
    <w:rsid w:val="00134700"/>
    <w:rsid w:val="00134E23"/>
    <w:rsid w:val="00135E80"/>
    <w:rsid w:val="00140753"/>
    <w:rsid w:val="0014239C"/>
    <w:rsid w:val="00143921"/>
    <w:rsid w:val="00144908"/>
    <w:rsid w:val="0014641E"/>
    <w:rsid w:val="00146F04"/>
    <w:rsid w:val="00147E93"/>
    <w:rsid w:val="00150EBC"/>
    <w:rsid w:val="00151DE7"/>
    <w:rsid w:val="001520B0"/>
    <w:rsid w:val="0015446A"/>
    <w:rsid w:val="0015487C"/>
    <w:rsid w:val="00155144"/>
    <w:rsid w:val="001564ED"/>
    <w:rsid w:val="00156956"/>
    <w:rsid w:val="0015712E"/>
    <w:rsid w:val="00157B71"/>
    <w:rsid w:val="001613F7"/>
    <w:rsid w:val="00161A3D"/>
    <w:rsid w:val="00162C3A"/>
    <w:rsid w:val="00165B83"/>
    <w:rsid w:val="00165FF0"/>
    <w:rsid w:val="0017075C"/>
    <w:rsid w:val="00170CB5"/>
    <w:rsid w:val="00171601"/>
    <w:rsid w:val="00172EC4"/>
    <w:rsid w:val="0017416B"/>
    <w:rsid w:val="00174183"/>
    <w:rsid w:val="00174DFA"/>
    <w:rsid w:val="001760C9"/>
    <w:rsid w:val="00176C65"/>
    <w:rsid w:val="0018036C"/>
    <w:rsid w:val="00180A15"/>
    <w:rsid w:val="001810F4"/>
    <w:rsid w:val="00181128"/>
    <w:rsid w:val="0018179E"/>
    <w:rsid w:val="00182B46"/>
    <w:rsid w:val="00183568"/>
    <w:rsid w:val="001839C3"/>
    <w:rsid w:val="00183B80"/>
    <w:rsid w:val="00183DB2"/>
    <w:rsid w:val="00183E9C"/>
    <w:rsid w:val="001841F1"/>
    <w:rsid w:val="00184B39"/>
    <w:rsid w:val="0018571A"/>
    <w:rsid w:val="00185801"/>
    <w:rsid w:val="001859B6"/>
    <w:rsid w:val="00187FFC"/>
    <w:rsid w:val="00191D2F"/>
    <w:rsid w:val="00191F45"/>
    <w:rsid w:val="00193503"/>
    <w:rsid w:val="001939CA"/>
    <w:rsid w:val="00193B82"/>
    <w:rsid w:val="0019600C"/>
    <w:rsid w:val="00196CF1"/>
    <w:rsid w:val="00197ADC"/>
    <w:rsid w:val="00197B41"/>
    <w:rsid w:val="001A03EA"/>
    <w:rsid w:val="001A0AF7"/>
    <w:rsid w:val="001A25AF"/>
    <w:rsid w:val="001A3627"/>
    <w:rsid w:val="001A6EF1"/>
    <w:rsid w:val="001A78FF"/>
    <w:rsid w:val="001B3065"/>
    <w:rsid w:val="001B33C0"/>
    <w:rsid w:val="001B4A46"/>
    <w:rsid w:val="001B5E34"/>
    <w:rsid w:val="001B68DA"/>
    <w:rsid w:val="001C2997"/>
    <w:rsid w:val="001C4DB7"/>
    <w:rsid w:val="001C6C9B"/>
    <w:rsid w:val="001D10B2"/>
    <w:rsid w:val="001D1FD1"/>
    <w:rsid w:val="001D3092"/>
    <w:rsid w:val="001D3DDD"/>
    <w:rsid w:val="001D4CD1"/>
    <w:rsid w:val="001D5BA2"/>
    <w:rsid w:val="001D66C2"/>
    <w:rsid w:val="001D6877"/>
    <w:rsid w:val="001E02F3"/>
    <w:rsid w:val="001E0FFC"/>
    <w:rsid w:val="001E111E"/>
    <w:rsid w:val="001E1F93"/>
    <w:rsid w:val="001E24CF"/>
    <w:rsid w:val="001E265E"/>
    <w:rsid w:val="001E3097"/>
    <w:rsid w:val="001E4B06"/>
    <w:rsid w:val="001E5F98"/>
    <w:rsid w:val="001E6356"/>
    <w:rsid w:val="001E636F"/>
    <w:rsid w:val="001F01F4"/>
    <w:rsid w:val="001F0F26"/>
    <w:rsid w:val="001F197F"/>
    <w:rsid w:val="001F2232"/>
    <w:rsid w:val="001F4D7C"/>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20C"/>
    <w:rsid w:val="002136B3"/>
    <w:rsid w:val="0021571F"/>
    <w:rsid w:val="0021660A"/>
    <w:rsid w:val="00216957"/>
    <w:rsid w:val="00217731"/>
    <w:rsid w:val="00217AE6"/>
    <w:rsid w:val="00220B90"/>
    <w:rsid w:val="00221777"/>
    <w:rsid w:val="00221998"/>
    <w:rsid w:val="00221E1A"/>
    <w:rsid w:val="00221F4B"/>
    <w:rsid w:val="002228E3"/>
    <w:rsid w:val="0022320E"/>
    <w:rsid w:val="00224261"/>
    <w:rsid w:val="00224B16"/>
    <w:rsid w:val="00224D61"/>
    <w:rsid w:val="002265BD"/>
    <w:rsid w:val="002270CC"/>
    <w:rsid w:val="00227421"/>
    <w:rsid w:val="00227894"/>
    <w:rsid w:val="0022791F"/>
    <w:rsid w:val="002300F5"/>
    <w:rsid w:val="00231E53"/>
    <w:rsid w:val="00234830"/>
    <w:rsid w:val="002368C7"/>
    <w:rsid w:val="0023726F"/>
    <w:rsid w:val="0024041A"/>
    <w:rsid w:val="002410C8"/>
    <w:rsid w:val="00241C93"/>
    <w:rsid w:val="0024214A"/>
    <w:rsid w:val="002441F2"/>
    <w:rsid w:val="0024438F"/>
    <w:rsid w:val="002447C2"/>
    <w:rsid w:val="002457A4"/>
    <w:rsid w:val="002458D0"/>
    <w:rsid w:val="00245EC0"/>
    <w:rsid w:val="002462B7"/>
    <w:rsid w:val="00247FF0"/>
    <w:rsid w:val="00250C2E"/>
    <w:rsid w:val="00250F4A"/>
    <w:rsid w:val="00251349"/>
    <w:rsid w:val="00251452"/>
    <w:rsid w:val="00253532"/>
    <w:rsid w:val="00253599"/>
    <w:rsid w:val="002540D3"/>
    <w:rsid w:val="00254B2A"/>
    <w:rsid w:val="002556DB"/>
    <w:rsid w:val="00256502"/>
    <w:rsid w:val="00256D4F"/>
    <w:rsid w:val="00260EE8"/>
    <w:rsid w:val="00260F28"/>
    <w:rsid w:val="0026131D"/>
    <w:rsid w:val="00263542"/>
    <w:rsid w:val="00264DCF"/>
    <w:rsid w:val="00266738"/>
    <w:rsid w:val="0026691A"/>
    <w:rsid w:val="00266D0C"/>
    <w:rsid w:val="002713BC"/>
    <w:rsid w:val="002717AE"/>
    <w:rsid w:val="00273F94"/>
    <w:rsid w:val="002760B7"/>
    <w:rsid w:val="0027707D"/>
    <w:rsid w:val="002810D3"/>
    <w:rsid w:val="002827A5"/>
    <w:rsid w:val="002847AE"/>
    <w:rsid w:val="002870F2"/>
    <w:rsid w:val="00287650"/>
    <w:rsid w:val="00287796"/>
    <w:rsid w:val="002877C4"/>
    <w:rsid w:val="0029008E"/>
    <w:rsid w:val="00290154"/>
    <w:rsid w:val="00292A10"/>
    <w:rsid w:val="00292AB4"/>
    <w:rsid w:val="00294F88"/>
    <w:rsid w:val="00294FCC"/>
    <w:rsid w:val="00295516"/>
    <w:rsid w:val="00295906"/>
    <w:rsid w:val="0029733C"/>
    <w:rsid w:val="002A0446"/>
    <w:rsid w:val="002A065F"/>
    <w:rsid w:val="002A10A1"/>
    <w:rsid w:val="002A12C5"/>
    <w:rsid w:val="002A1442"/>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1450"/>
    <w:rsid w:val="002D21A5"/>
    <w:rsid w:val="002D4413"/>
    <w:rsid w:val="002D4782"/>
    <w:rsid w:val="002D5A42"/>
    <w:rsid w:val="002D7247"/>
    <w:rsid w:val="002E1A08"/>
    <w:rsid w:val="002E23E3"/>
    <w:rsid w:val="002E247B"/>
    <w:rsid w:val="002E26F3"/>
    <w:rsid w:val="002E30BA"/>
    <w:rsid w:val="002E34CB"/>
    <w:rsid w:val="002E4059"/>
    <w:rsid w:val="002E4D5B"/>
    <w:rsid w:val="002E5474"/>
    <w:rsid w:val="002E5699"/>
    <w:rsid w:val="002E5832"/>
    <w:rsid w:val="002E633F"/>
    <w:rsid w:val="002E65E2"/>
    <w:rsid w:val="002E7FED"/>
    <w:rsid w:val="002F0BF7"/>
    <w:rsid w:val="002F0D60"/>
    <w:rsid w:val="002F104E"/>
    <w:rsid w:val="002F1BD9"/>
    <w:rsid w:val="002F3750"/>
    <w:rsid w:val="002F3A6D"/>
    <w:rsid w:val="002F4EBA"/>
    <w:rsid w:val="002F749C"/>
    <w:rsid w:val="00303813"/>
    <w:rsid w:val="00303EF9"/>
    <w:rsid w:val="00306C40"/>
    <w:rsid w:val="00306D39"/>
    <w:rsid w:val="00306F73"/>
    <w:rsid w:val="0030716E"/>
    <w:rsid w:val="003102C3"/>
    <w:rsid w:val="00310348"/>
    <w:rsid w:val="00310EE6"/>
    <w:rsid w:val="00311628"/>
    <w:rsid w:val="00311860"/>
    <w:rsid w:val="00311E73"/>
    <w:rsid w:val="00311F2C"/>
    <w:rsid w:val="0031221D"/>
    <w:rsid w:val="003123F7"/>
    <w:rsid w:val="00314A01"/>
    <w:rsid w:val="00314B9D"/>
    <w:rsid w:val="00314D4F"/>
    <w:rsid w:val="00314DD8"/>
    <w:rsid w:val="00314F2F"/>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4B0"/>
    <w:rsid w:val="00332B30"/>
    <w:rsid w:val="00333226"/>
    <w:rsid w:val="00333BA4"/>
    <w:rsid w:val="00334EE8"/>
    <w:rsid w:val="0033532B"/>
    <w:rsid w:val="00336799"/>
    <w:rsid w:val="0033685E"/>
    <w:rsid w:val="00337929"/>
    <w:rsid w:val="00337AD4"/>
    <w:rsid w:val="00340003"/>
    <w:rsid w:val="0034019A"/>
    <w:rsid w:val="00341CD3"/>
    <w:rsid w:val="003429B7"/>
    <w:rsid w:val="00342B92"/>
    <w:rsid w:val="00343B23"/>
    <w:rsid w:val="00343B25"/>
    <w:rsid w:val="003444A9"/>
    <w:rsid w:val="003445F2"/>
    <w:rsid w:val="00345EB0"/>
    <w:rsid w:val="0034764B"/>
    <w:rsid w:val="0034780A"/>
    <w:rsid w:val="00347CBE"/>
    <w:rsid w:val="003503AC"/>
    <w:rsid w:val="003523B2"/>
    <w:rsid w:val="00352686"/>
    <w:rsid w:val="003534AD"/>
    <w:rsid w:val="00353F8F"/>
    <w:rsid w:val="00355EE4"/>
    <w:rsid w:val="00357136"/>
    <w:rsid w:val="003576EB"/>
    <w:rsid w:val="00360431"/>
    <w:rsid w:val="00360C67"/>
    <w:rsid w:val="00360E65"/>
    <w:rsid w:val="00362DCB"/>
    <w:rsid w:val="0036308C"/>
    <w:rsid w:val="00363E8F"/>
    <w:rsid w:val="003647D3"/>
    <w:rsid w:val="003650D2"/>
    <w:rsid w:val="00365118"/>
    <w:rsid w:val="00365968"/>
    <w:rsid w:val="00366467"/>
    <w:rsid w:val="00367331"/>
    <w:rsid w:val="00370563"/>
    <w:rsid w:val="003713D2"/>
    <w:rsid w:val="00371AF4"/>
    <w:rsid w:val="00372877"/>
    <w:rsid w:val="00372A4F"/>
    <w:rsid w:val="00372B9F"/>
    <w:rsid w:val="00373265"/>
    <w:rsid w:val="0037384B"/>
    <w:rsid w:val="00373892"/>
    <w:rsid w:val="003743CE"/>
    <w:rsid w:val="003807AF"/>
    <w:rsid w:val="00380856"/>
    <w:rsid w:val="00380E60"/>
    <w:rsid w:val="00380EAE"/>
    <w:rsid w:val="003811B5"/>
    <w:rsid w:val="003818B3"/>
    <w:rsid w:val="0038198C"/>
    <w:rsid w:val="00382A6F"/>
    <w:rsid w:val="00382C57"/>
    <w:rsid w:val="0038316E"/>
    <w:rsid w:val="00383B5F"/>
    <w:rsid w:val="00384483"/>
    <w:rsid w:val="0038499A"/>
    <w:rsid w:val="00384F53"/>
    <w:rsid w:val="00386D58"/>
    <w:rsid w:val="00387053"/>
    <w:rsid w:val="00387A97"/>
    <w:rsid w:val="00391148"/>
    <w:rsid w:val="0039287B"/>
    <w:rsid w:val="00395451"/>
    <w:rsid w:val="00395633"/>
    <w:rsid w:val="00395716"/>
    <w:rsid w:val="003961FF"/>
    <w:rsid w:val="00396B0E"/>
    <w:rsid w:val="0039766F"/>
    <w:rsid w:val="003A01C8"/>
    <w:rsid w:val="003A06C2"/>
    <w:rsid w:val="003A1238"/>
    <w:rsid w:val="003A1937"/>
    <w:rsid w:val="003A317B"/>
    <w:rsid w:val="003A4237"/>
    <w:rsid w:val="003A43B0"/>
    <w:rsid w:val="003A45DA"/>
    <w:rsid w:val="003A4F65"/>
    <w:rsid w:val="003A5964"/>
    <w:rsid w:val="003A5E30"/>
    <w:rsid w:val="003A6344"/>
    <w:rsid w:val="003A6624"/>
    <w:rsid w:val="003A695D"/>
    <w:rsid w:val="003A6A25"/>
    <w:rsid w:val="003A6F6B"/>
    <w:rsid w:val="003B225F"/>
    <w:rsid w:val="003B28B6"/>
    <w:rsid w:val="003B3CB0"/>
    <w:rsid w:val="003B7BBB"/>
    <w:rsid w:val="003C0FB3"/>
    <w:rsid w:val="003C3990"/>
    <w:rsid w:val="003C434B"/>
    <w:rsid w:val="003C489D"/>
    <w:rsid w:val="003C54B8"/>
    <w:rsid w:val="003C687F"/>
    <w:rsid w:val="003C723C"/>
    <w:rsid w:val="003D0F7F"/>
    <w:rsid w:val="003D3CF0"/>
    <w:rsid w:val="003D53BF"/>
    <w:rsid w:val="003D5665"/>
    <w:rsid w:val="003D6797"/>
    <w:rsid w:val="003D779D"/>
    <w:rsid w:val="003D7846"/>
    <w:rsid w:val="003D78A2"/>
    <w:rsid w:val="003E03FD"/>
    <w:rsid w:val="003E15EE"/>
    <w:rsid w:val="003E6AE0"/>
    <w:rsid w:val="003F0440"/>
    <w:rsid w:val="003F0971"/>
    <w:rsid w:val="003F0D57"/>
    <w:rsid w:val="003F28DA"/>
    <w:rsid w:val="003F2B6E"/>
    <w:rsid w:val="003F2C2F"/>
    <w:rsid w:val="003F35B8"/>
    <w:rsid w:val="003F3F97"/>
    <w:rsid w:val="003F42CF"/>
    <w:rsid w:val="003F4EA0"/>
    <w:rsid w:val="003F5B3C"/>
    <w:rsid w:val="003F66AD"/>
    <w:rsid w:val="003F68AD"/>
    <w:rsid w:val="003F69BE"/>
    <w:rsid w:val="003F7D20"/>
    <w:rsid w:val="00400EB0"/>
    <w:rsid w:val="004013F6"/>
    <w:rsid w:val="00402FCF"/>
    <w:rsid w:val="004042F8"/>
    <w:rsid w:val="004048C9"/>
    <w:rsid w:val="004053C1"/>
    <w:rsid w:val="00405801"/>
    <w:rsid w:val="004062AA"/>
    <w:rsid w:val="00407329"/>
    <w:rsid w:val="00407474"/>
    <w:rsid w:val="00407ED4"/>
    <w:rsid w:val="00407F31"/>
    <w:rsid w:val="004125FD"/>
    <w:rsid w:val="004128F0"/>
    <w:rsid w:val="00414D5B"/>
    <w:rsid w:val="004163AD"/>
    <w:rsid w:val="0041645A"/>
    <w:rsid w:val="00417BB8"/>
    <w:rsid w:val="00420300"/>
    <w:rsid w:val="00421CC4"/>
    <w:rsid w:val="0042354D"/>
    <w:rsid w:val="004259A6"/>
    <w:rsid w:val="00425CCF"/>
    <w:rsid w:val="00430D80"/>
    <w:rsid w:val="004317B5"/>
    <w:rsid w:val="00431E3D"/>
    <w:rsid w:val="00431F7A"/>
    <w:rsid w:val="00434D92"/>
    <w:rsid w:val="00435259"/>
    <w:rsid w:val="004361FB"/>
    <w:rsid w:val="00436B23"/>
    <w:rsid w:val="00436E88"/>
    <w:rsid w:val="00436FA7"/>
    <w:rsid w:val="00440977"/>
    <w:rsid w:val="0044175B"/>
    <w:rsid w:val="00441C88"/>
    <w:rsid w:val="00442026"/>
    <w:rsid w:val="00442448"/>
    <w:rsid w:val="00442DBA"/>
    <w:rsid w:val="00443CD4"/>
    <w:rsid w:val="004440BB"/>
    <w:rsid w:val="004450B6"/>
    <w:rsid w:val="00445612"/>
    <w:rsid w:val="004479D8"/>
    <w:rsid w:val="00447C97"/>
    <w:rsid w:val="00451168"/>
    <w:rsid w:val="0045142C"/>
    <w:rsid w:val="00451506"/>
    <w:rsid w:val="00451692"/>
    <w:rsid w:val="00452D84"/>
    <w:rsid w:val="00453739"/>
    <w:rsid w:val="00455593"/>
    <w:rsid w:val="0045627B"/>
    <w:rsid w:val="00456C90"/>
    <w:rsid w:val="00457160"/>
    <w:rsid w:val="00457448"/>
    <w:rsid w:val="004578CC"/>
    <w:rsid w:val="0046236E"/>
    <w:rsid w:val="00463BFC"/>
    <w:rsid w:val="004657D6"/>
    <w:rsid w:val="00465E5F"/>
    <w:rsid w:val="00466AC9"/>
    <w:rsid w:val="004703CE"/>
    <w:rsid w:val="004728AA"/>
    <w:rsid w:val="00473346"/>
    <w:rsid w:val="00474F30"/>
    <w:rsid w:val="00476168"/>
    <w:rsid w:val="00476284"/>
    <w:rsid w:val="0047758F"/>
    <w:rsid w:val="0048084F"/>
    <w:rsid w:val="004810BD"/>
    <w:rsid w:val="0048175E"/>
    <w:rsid w:val="00482868"/>
    <w:rsid w:val="00482E59"/>
    <w:rsid w:val="00483550"/>
    <w:rsid w:val="00483B44"/>
    <w:rsid w:val="00483CA9"/>
    <w:rsid w:val="004850B9"/>
    <w:rsid w:val="0048525B"/>
    <w:rsid w:val="00485A7E"/>
    <w:rsid w:val="00485CCD"/>
    <w:rsid w:val="00485DB5"/>
    <w:rsid w:val="004860C5"/>
    <w:rsid w:val="00486D2B"/>
    <w:rsid w:val="00490D2F"/>
    <w:rsid w:val="00490D60"/>
    <w:rsid w:val="00493120"/>
    <w:rsid w:val="004949C7"/>
    <w:rsid w:val="00494FDC"/>
    <w:rsid w:val="004A0489"/>
    <w:rsid w:val="004A161B"/>
    <w:rsid w:val="004A4106"/>
    <w:rsid w:val="004A4146"/>
    <w:rsid w:val="004A47DB"/>
    <w:rsid w:val="004A4F6C"/>
    <w:rsid w:val="004A5AAE"/>
    <w:rsid w:val="004A6AB7"/>
    <w:rsid w:val="004A7284"/>
    <w:rsid w:val="004A7E1A"/>
    <w:rsid w:val="004B005E"/>
    <w:rsid w:val="004B0073"/>
    <w:rsid w:val="004B1541"/>
    <w:rsid w:val="004B240E"/>
    <w:rsid w:val="004B29F4"/>
    <w:rsid w:val="004B3686"/>
    <w:rsid w:val="004B4C27"/>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C7F08"/>
    <w:rsid w:val="004D02AC"/>
    <w:rsid w:val="004D0383"/>
    <w:rsid w:val="004D1F3F"/>
    <w:rsid w:val="004D333E"/>
    <w:rsid w:val="004D3A72"/>
    <w:rsid w:val="004D3EE2"/>
    <w:rsid w:val="004D4652"/>
    <w:rsid w:val="004D5BBA"/>
    <w:rsid w:val="004D6225"/>
    <w:rsid w:val="004D6540"/>
    <w:rsid w:val="004D66E9"/>
    <w:rsid w:val="004E14EB"/>
    <w:rsid w:val="004E1C2A"/>
    <w:rsid w:val="004E2ACB"/>
    <w:rsid w:val="004E38B0"/>
    <w:rsid w:val="004E3C28"/>
    <w:rsid w:val="004E4332"/>
    <w:rsid w:val="004E4E0B"/>
    <w:rsid w:val="004E5594"/>
    <w:rsid w:val="004E6856"/>
    <w:rsid w:val="004E6FB4"/>
    <w:rsid w:val="004F0977"/>
    <w:rsid w:val="004F1408"/>
    <w:rsid w:val="004F1485"/>
    <w:rsid w:val="004F1B1B"/>
    <w:rsid w:val="004F4DF3"/>
    <w:rsid w:val="004F4E1D"/>
    <w:rsid w:val="004F616E"/>
    <w:rsid w:val="004F6257"/>
    <w:rsid w:val="004F6A25"/>
    <w:rsid w:val="004F6AB0"/>
    <w:rsid w:val="004F6B4D"/>
    <w:rsid w:val="004F6BAA"/>
    <w:rsid w:val="004F6F40"/>
    <w:rsid w:val="005000BD"/>
    <w:rsid w:val="005000DD"/>
    <w:rsid w:val="00500A47"/>
    <w:rsid w:val="00503948"/>
    <w:rsid w:val="00503B09"/>
    <w:rsid w:val="00503C32"/>
    <w:rsid w:val="00504331"/>
    <w:rsid w:val="00504F5C"/>
    <w:rsid w:val="00505262"/>
    <w:rsid w:val="0050597B"/>
    <w:rsid w:val="00506272"/>
    <w:rsid w:val="00506DF8"/>
    <w:rsid w:val="00507451"/>
    <w:rsid w:val="00510017"/>
    <w:rsid w:val="005103F5"/>
    <w:rsid w:val="00511F4D"/>
    <w:rsid w:val="00514D6B"/>
    <w:rsid w:val="005151DD"/>
    <w:rsid w:val="0051574E"/>
    <w:rsid w:val="0051725F"/>
    <w:rsid w:val="005174BE"/>
    <w:rsid w:val="00520095"/>
    <w:rsid w:val="00520645"/>
    <w:rsid w:val="0052168D"/>
    <w:rsid w:val="005234D5"/>
    <w:rsid w:val="0052396A"/>
    <w:rsid w:val="005246F1"/>
    <w:rsid w:val="0052734E"/>
    <w:rsid w:val="0052782C"/>
    <w:rsid w:val="00527A41"/>
    <w:rsid w:val="00530E46"/>
    <w:rsid w:val="005324EF"/>
    <w:rsid w:val="0053286B"/>
    <w:rsid w:val="00536369"/>
    <w:rsid w:val="005363A7"/>
    <w:rsid w:val="005400FF"/>
    <w:rsid w:val="00540E99"/>
    <w:rsid w:val="00541130"/>
    <w:rsid w:val="00543CDB"/>
    <w:rsid w:val="00543F1E"/>
    <w:rsid w:val="005447BE"/>
    <w:rsid w:val="00546A8B"/>
    <w:rsid w:val="00546D5E"/>
    <w:rsid w:val="00546F02"/>
    <w:rsid w:val="00547051"/>
    <w:rsid w:val="0054770B"/>
    <w:rsid w:val="00551073"/>
    <w:rsid w:val="00551DA4"/>
    <w:rsid w:val="0055213A"/>
    <w:rsid w:val="00554956"/>
    <w:rsid w:val="0055574B"/>
    <w:rsid w:val="00557BE6"/>
    <w:rsid w:val="005600BC"/>
    <w:rsid w:val="005610EE"/>
    <w:rsid w:val="00563104"/>
    <w:rsid w:val="005646C1"/>
    <w:rsid w:val="005646CC"/>
    <w:rsid w:val="005652E4"/>
    <w:rsid w:val="00565730"/>
    <w:rsid w:val="00566671"/>
    <w:rsid w:val="00566B45"/>
    <w:rsid w:val="00567B22"/>
    <w:rsid w:val="0057134C"/>
    <w:rsid w:val="00571F6B"/>
    <w:rsid w:val="0057331C"/>
    <w:rsid w:val="00573328"/>
    <w:rsid w:val="00573F07"/>
    <w:rsid w:val="0057478F"/>
    <w:rsid w:val="005747FF"/>
    <w:rsid w:val="00576415"/>
    <w:rsid w:val="00580D0F"/>
    <w:rsid w:val="00581F3D"/>
    <w:rsid w:val="005824C0"/>
    <w:rsid w:val="00582560"/>
    <w:rsid w:val="00582FD7"/>
    <w:rsid w:val="005832ED"/>
    <w:rsid w:val="005834FB"/>
    <w:rsid w:val="00583524"/>
    <w:rsid w:val="005835A2"/>
    <w:rsid w:val="00583853"/>
    <w:rsid w:val="005857A8"/>
    <w:rsid w:val="0058713B"/>
    <w:rsid w:val="005876D2"/>
    <w:rsid w:val="00587758"/>
    <w:rsid w:val="0059056C"/>
    <w:rsid w:val="0059130B"/>
    <w:rsid w:val="00593F04"/>
    <w:rsid w:val="00594705"/>
    <w:rsid w:val="00596689"/>
    <w:rsid w:val="005A16FB"/>
    <w:rsid w:val="005A1A68"/>
    <w:rsid w:val="005A1D50"/>
    <w:rsid w:val="005A2985"/>
    <w:rsid w:val="005A2A5A"/>
    <w:rsid w:val="005A3076"/>
    <w:rsid w:val="005A39FC"/>
    <w:rsid w:val="005A3B66"/>
    <w:rsid w:val="005A42E3"/>
    <w:rsid w:val="005A5F04"/>
    <w:rsid w:val="005A607E"/>
    <w:rsid w:val="005A6DC2"/>
    <w:rsid w:val="005B0870"/>
    <w:rsid w:val="005B1762"/>
    <w:rsid w:val="005B4826"/>
    <w:rsid w:val="005B4B88"/>
    <w:rsid w:val="005B5605"/>
    <w:rsid w:val="005B5D60"/>
    <w:rsid w:val="005B5E31"/>
    <w:rsid w:val="005B64AE"/>
    <w:rsid w:val="005B6E3D"/>
    <w:rsid w:val="005B7298"/>
    <w:rsid w:val="005B759D"/>
    <w:rsid w:val="005C1BFC"/>
    <w:rsid w:val="005C54A2"/>
    <w:rsid w:val="005C7B55"/>
    <w:rsid w:val="005D0175"/>
    <w:rsid w:val="005D1CC4"/>
    <w:rsid w:val="005D2D62"/>
    <w:rsid w:val="005D5A78"/>
    <w:rsid w:val="005D5DB0"/>
    <w:rsid w:val="005D5F23"/>
    <w:rsid w:val="005D7A00"/>
    <w:rsid w:val="005E0B43"/>
    <w:rsid w:val="005E1533"/>
    <w:rsid w:val="005E1A78"/>
    <w:rsid w:val="005E4742"/>
    <w:rsid w:val="005E51F0"/>
    <w:rsid w:val="005E6829"/>
    <w:rsid w:val="005F10D4"/>
    <w:rsid w:val="005F26E8"/>
    <w:rsid w:val="005F275A"/>
    <w:rsid w:val="005F2E08"/>
    <w:rsid w:val="005F5258"/>
    <w:rsid w:val="005F7834"/>
    <w:rsid w:val="005F78DD"/>
    <w:rsid w:val="005F7A4D"/>
    <w:rsid w:val="00600C26"/>
    <w:rsid w:val="00601B68"/>
    <w:rsid w:val="006026BA"/>
    <w:rsid w:val="0060359B"/>
    <w:rsid w:val="00603F69"/>
    <w:rsid w:val="006040DA"/>
    <w:rsid w:val="006047BD"/>
    <w:rsid w:val="00606858"/>
    <w:rsid w:val="00607675"/>
    <w:rsid w:val="00610F53"/>
    <w:rsid w:val="00612E3F"/>
    <w:rsid w:val="00613208"/>
    <w:rsid w:val="0061485D"/>
    <w:rsid w:val="00616767"/>
    <w:rsid w:val="0061698B"/>
    <w:rsid w:val="00616F61"/>
    <w:rsid w:val="00620917"/>
    <w:rsid w:val="0062163D"/>
    <w:rsid w:val="00621BCB"/>
    <w:rsid w:val="00623A9E"/>
    <w:rsid w:val="00624636"/>
    <w:rsid w:val="00624A20"/>
    <w:rsid w:val="00624C9B"/>
    <w:rsid w:val="006251EB"/>
    <w:rsid w:val="0062541D"/>
    <w:rsid w:val="00627045"/>
    <w:rsid w:val="00630BB3"/>
    <w:rsid w:val="00631527"/>
    <w:rsid w:val="00632162"/>
    <w:rsid w:val="00632182"/>
    <w:rsid w:val="006335DF"/>
    <w:rsid w:val="00633A4A"/>
    <w:rsid w:val="00634717"/>
    <w:rsid w:val="0063670E"/>
    <w:rsid w:val="00636D63"/>
    <w:rsid w:val="00637181"/>
    <w:rsid w:val="00637AF8"/>
    <w:rsid w:val="006412BE"/>
    <w:rsid w:val="0064144D"/>
    <w:rsid w:val="00641609"/>
    <w:rsid w:val="0064160E"/>
    <w:rsid w:val="00642389"/>
    <w:rsid w:val="006439ED"/>
    <w:rsid w:val="00644306"/>
    <w:rsid w:val="00644EAB"/>
    <w:rsid w:val="006450E2"/>
    <w:rsid w:val="006453D8"/>
    <w:rsid w:val="006457A5"/>
    <w:rsid w:val="00645E77"/>
    <w:rsid w:val="00647490"/>
    <w:rsid w:val="00650503"/>
    <w:rsid w:val="00651A1C"/>
    <w:rsid w:val="00651E73"/>
    <w:rsid w:val="006522EF"/>
    <w:rsid w:val="006522FD"/>
    <w:rsid w:val="00652800"/>
    <w:rsid w:val="00653AB0"/>
    <w:rsid w:val="00653C5D"/>
    <w:rsid w:val="006544A7"/>
    <w:rsid w:val="006552BE"/>
    <w:rsid w:val="00661413"/>
    <w:rsid w:val="006618E3"/>
    <w:rsid w:val="00661D06"/>
    <w:rsid w:val="00661EB6"/>
    <w:rsid w:val="006638B4"/>
    <w:rsid w:val="0066400D"/>
    <w:rsid w:val="006641B3"/>
    <w:rsid w:val="006644C4"/>
    <w:rsid w:val="00665F1A"/>
    <w:rsid w:val="006661B8"/>
    <w:rsid w:val="0066665B"/>
    <w:rsid w:val="006708F9"/>
    <w:rsid w:val="00670EE3"/>
    <w:rsid w:val="00672902"/>
    <w:rsid w:val="00672C0B"/>
    <w:rsid w:val="00673149"/>
    <w:rsid w:val="0067331F"/>
    <w:rsid w:val="00673D83"/>
    <w:rsid w:val="006742E8"/>
    <w:rsid w:val="006743F6"/>
    <w:rsid w:val="0067482E"/>
    <w:rsid w:val="00675260"/>
    <w:rsid w:val="00677DDB"/>
    <w:rsid w:val="00677EF0"/>
    <w:rsid w:val="006814BF"/>
    <w:rsid w:val="00681DCF"/>
    <w:rsid w:val="00681F32"/>
    <w:rsid w:val="006826B1"/>
    <w:rsid w:val="00683AEC"/>
    <w:rsid w:val="00684672"/>
    <w:rsid w:val="0068481E"/>
    <w:rsid w:val="006856F4"/>
    <w:rsid w:val="0068666F"/>
    <w:rsid w:val="0068780A"/>
    <w:rsid w:val="00690055"/>
    <w:rsid w:val="00690267"/>
    <w:rsid w:val="006906E7"/>
    <w:rsid w:val="006931D4"/>
    <w:rsid w:val="00694E70"/>
    <w:rsid w:val="006954D4"/>
    <w:rsid w:val="0069598B"/>
    <w:rsid w:val="00695AF0"/>
    <w:rsid w:val="0069757D"/>
    <w:rsid w:val="006A1A8E"/>
    <w:rsid w:val="006A1CF6"/>
    <w:rsid w:val="006A2D9E"/>
    <w:rsid w:val="006A36DB"/>
    <w:rsid w:val="006A3EF2"/>
    <w:rsid w:val="006A44D0"/>
    <w:rsid w:val="006A48C1"/>
    <w:rsid w:val="006A510D"/>
    <w:rsid w:val="006A51A4"/>
    <w:rsid w:val="006B0291"/>
    <w:rsid w:val="006B06B2"/>
    <w:rsid w:val="006B1FFA"/>
    <w:rsid w:val="006B20FA"/>
    <w:rsid w:val="006B2707"/>
    <w:rsid w:val="006B3564"/>
    <w:rsid w:val="006B37E6"/>
    <w:rsid w:val="006B3D8F"/>
    <w:rsid w:val="006B42E3"/>
    <w:rsid w:val="006B44E9"/>
    <w:rsid w:val="006B652D"/>
    <w:rsid w:val="006B73E5"/>
    <w:rsid w:val="006C00A3"/>
    <w:rsid w:val="006C10FC"/>
    <w:rsid w:val="006C4B47"/>
    <w:rsid w:val="006C4FEE"/>
    <w:rsid w:val="006C615D"/>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5A4"/>
    <w:rsid w:val="006F15D8"/>
    <w:rsid w:val="006F1B19"/>
    <w:rsid w:val="006F3613"/>
    <w:rsid w:val="006F3839"/>
    <w:rsid w:val="006F4503"/>
    <w:rsid w:val="006F4BFA"/>
    <w:rsid w:val="00700048"/>
    <w:rsid w:val="00700346"/>
    <w:rsid w:val="0070190E"/>
    <w:rsid w:val="00701DAC"/>
    <w:rsid w:val="00703206"/>
    <w:rsid w:val="00704694"/>
    <w:rsid w:val="007058CD"/>
    <w:rsid w:val="00705D75"/>
    <w:rsid w:val="00706293"/>
    <w:rsid w:val="0070723B"/>
    <w:rsid w:val="007124A7"/>
    <w:rsid w:val="00712DA7"/>
    <w:rsid w:val="00714956"/>
    <w:rsid w:val="00715F89"/>
    <w:rsid w:val="00716FB7"/>
    <w:rsid w:val="00716FF8"/>
    <w:rsid w:val="00717C02"/>
    <w:rsid w:val="00717C66"/>
    <w:rsid w:val="00720FE3"/>
    <w:rsid w:val="0072144B"/>
    <w:rsid w:val="00722D6B"/>
    <w:rsid w:val="0072360C"/>
    <w:rsid w:val="00723956"/>
    <w:rsid w:val="00724203"/>
    <w:rsid w:val="00725C3B"/>
    <w:rsid w:val="00725D14"/>
    <w:rsid w:val="007261D1"/>
    <w:rsid w:val="007266FB"/>
    <w:rsid w:val="0072726B"/>
    <w:rsid w:val="00731136"/>
    <w:rsid w:val="007313A5"/>
    <w:rsid w:val="0073212B"/>
    <w:rsid w:val="0073364D"/>
    <w:rsid w:val="00733D6A"/>
    <w:rsid w:val="00734065"/>
    <w:rsid w:val="00734894"/>
    <w:rsid w:val="00735327"/>
    <w:rsid w:val="00735451"/>
    <w:rsid w:val="0073637A"/>
    <w:rsid w:val="00736F68"/>
    <w:rsid w:val="00740573"/>
    <w:rsid w:val="00741479"/>
    <w:rsid w:val="007414DA"/>
    <w:rsid w:val="00741ACA"/>
    <w:rsid w:val="007448D2"/>
    <w:rsid w:val="00744A73"/>
    <w:rsid w:val="00744DB8"/>
    <w:rsid w:val="00745C28"/>
    <w:rsid w:val="007460FF"/>
    <w:rsid w:val="007474D4"/>
    <w:rsid w:val="0075322D"/>
    <w:rsid w:val="00753D56"/>
    <w:rsid w:val="007564AE"/>
    <w:rsid w:val="00757591"/>
    <w:rsid w:val="00757633"/>
    <w:rsid w:val="00757A59"/>
    <w:rsid w:val="00757BCD"/>
    <w:rsid w:val="00757DD5"/>
    <w:rsid w:val="0076171E"/>
    <w:rsid w:val="007617A7"/>
    <w:rsid w:val="00762125"/>
    <w:rsid w:val="0076356E"/>
    <w:rsid w:val="007635C3"/>
    <w:rsid w:val="00763BC0"/>
    <w:rsid w:val="00765E06"/>
    <w:rsid w:val="00765F79"/>
    <w:rsid w:val="00766A1D"/>
    <w:rsid w:val="00766BC2"/>
    <w:rsid w:val="0076700A"/>
    <w:rsid w:val="00770223"/>
    <w:rsid w:val="007706FF"/>
    <w:rsid w:val="00770891"/>
    <w:rsid w:val="007708E7"/>
    <w:rsid w:val="00770C61"/>
    <w:rsid w:val="00772BA3"/>
    <w:rsid w:val="00774131"/>
    <w:rsid w:val="007744DD"/>
    <w:rsid w:val="007763FE"/>
    <w:rsid w:val="00776998"/>
    <w:rsid w:val="00776AC3"/>
    <w:rsid w:val="00777558"/>
    <w:rsid w:val="007776A2"/>
    <w:rsid w:val="00777849"/>
    <w:rsid w:val="00780A99"/>
    <w:rsid w:val="007816DB"/>
    <w:rsid w:val="00781C4F"/>
    <w:rsid w:val="00782487"/>
    <w:rsid w:val="00782A2E"/>
    <w:rsid w:val="00782B11"/>
    <w:rsid w:val="007836C0"/>
    <w:rsid w:val="00783D18"/>
    <w:rsid w:val="00783F8F"/>
    <w:rsid w:val="00785BE0"/>
    <w:rsid w:val="0078667E"/>
    <w:rsid w:val="007919C8"/>
    <w:rsid w:val="007919DC"/>
    <w:rsid w:val="00791B72"/>
    <w:rsid w:val="00791C7F"/>
    <w:rsid w:val="00796888"/>
    <w:rsid w:val="0079760F"/>
    <w:rsid w:val="007A1326"/>
    <w:rsid w:val="007A1AA1"/>
    <w:rsid w:val="007A1B37"/>
    <w:rsid w:val="007A2B7B"/>
    <w:rsid w:val="007A3356"/>
    <w:rsid w:val="007A353A"/>
    <w:rsid w:val="007A36F3"/>
    <w:rsid w:val="007A426B"/>
    <w:rsid w:val="007A4CEF"/>
    <w:rsid w:val="007A55A8"/>
    <w:rsid w:val="007B24C4"/>
    <w:rsid w:val="007B2FF5"/>
    <w:rsid w:val="007B50E4"/>
    <w:rsid w:val="007B5189"/>
    <w:rsid w:val="007B5236"/>
    <w:rsid w:val="007B6B2F"/>
    <w:rsid w:val="007B712B"/>
    <w:rsid w:val="007C057B"/>
    <w:rsid w:val="007C1661"/>
    <w:rsid w:val="007C1A9E"/>
    <w:rsid w:val="007C6E38"/>
    <w:rsid w:val="007C7C81"/>
    <w:rsid w:val="007D06DA"/>
    <w:rsid w:val="007D0FB4"/>
    <w:rsid w:val="007D212E"/>
    <w:rsid w:val="007D458F"/>
    <w:rsid w:val="007D5655"/>
    <w:rsid w:val="007D581D"/>
    <w:rsid w:val="007D5A52"/>
    <w:rsid w:val="007D73C0"/>
    <w:rsid w:val="007D7CF5"/>
    <w:rsid w:val="007D7E58"/>
    <w:rsid w:val="007E1AB3"/>
    <w:rsid w:val="007E41AD"/>
    <w:rsid w:val="007E497E"/>
    <w:rsid w:val="007E51F4"/>
    <w:rsid w:val="007E5E9E"/>
    <w:rsid w:val="007E7486"/>
    <w:rsid w:val="007E7851"/>
    <w:rsid w:val="007F1493"/>
    <w:rsid w:val="007F15BC"/>
    <w:rsid w:val="007F2A0C"/>
    <w:rsid w:val="007F3524"/>
    <w:rsid w:val="007F576D"/>
    <w:rsid w:val="007F60DB"/>
    <w:rsid w:val="007F61D2"/>
    <w:rsid w:val="007F637A"/>
    <w:rsid w:val="007F66A6"/>
    <w:rsid w:val="007F68BA"/>
    <w:rsid w:val="007F76BF"/>
    <w:rsid w:val="007F785A"/>
    <w:rsid w:val="008003CD"/>
    <w:rsid w:val="00800512"/>
    <w:rsid w:val="00801331"/>
    <w:rsid w:val="00801687"/>
    <w:rsid w:val="008019EE"/>
    <w:rsid w:val="00802022"/>
    <w:rsid w:val="0080207C"/>
    <w:rsid w:val="008028A3"/>
    <w:rsid w:val="008059C1"/>
    <w:rsid w:val="0080662F"/>
    <w:rsid w:val="00806C91"/>
    <w:rsid w:val="0081065F"/>
    <w:rsid w:val="0081071A"/>
    <w:rsid w:val="00810E72"/>
    <w:rsid w:val="0081179B"/>
    <w:rsid w:val="008126A5"/>
    <w:rsid w:val="00812DCB"/>
    <w:rsid w:val="00813FA5"/>
    <w:rsid w:val="0081523F"/>
    <w:rsid w:val="00816151"/>
    <w:rsid w:val="00816AFD"/>
    <w:rsid w:val="00817268"/>
    <w:rsid w:val="008203B7"/>
    <w:rsid w:val="00820BB7"/>
    <w:rsid w:val="008212BE"/>
    <w:rsid w:val="00821846"/>
    <w:rsid w:val="008218CF"/>
    <w:rsid w:val="008248E7"/>
    <w:rsid w:val="00824BF4"/>
    <w:rsid w:val="00824F02"/>
    <w:rsid w:val="00825595"/>
    <w:rsid w:val="008269B2"/>
    <w:rsid w:val="00826BD1"/>
    <w:rsid w:val="00826C4F"/>
    <w:rsid w:val="00830A48"/>
    <w:rsid w:val="00831C89"/>
    <w:rsid w:val="00832DA5"/>
    <w:rsid w:val="00832F4B"/>
    <w:rsid w:val="00833A2E"/>
    <w:rsid w:val="00833EDF"/>
    <w:rsid w:val="00834038"/>
    <w:rsid w:val="008350DE"/>
    <w:rsid w:val="00836DA5"/>
    <w:rsid w:val="008371FF"/>
    <w:rsid w:val="008377AF"/>
    <w:rsid w:val="008404C4"/>
    <w:rsid w:val="0084056D"/>
    <w:rsid w:val="00841080"/>
    <w:rsid w:val="008412F7"/>
    <w:rsid w:val="008414BB"/>
    <w:rsid w:val="00841B54"/>
    <w:rsid w:val="008434A7"/>
    <w:rsid w:val="00843ED1"/>
    <w:rsid w:val="008455DA"/>
    <w:rsid w:val="0084631E"/>
    <w:rsid w:val="0084661A"/>
    <w:rsid w:val="008467D0"/>
    <w:rsid w:val="008470D0"/>
    <w:rsid w:val="008505DC"/>
    <w:rsid w:val="008509F0"/>
    <w:rsid w:val="008510A8"/>
    <w:rsid w:val="00851875"/>
    <w:rsid w:val="00852357"/>
    <w:rsid w:val="00852B7B"/>
    <w:rsid w:val="0085448C"/>
    <w:rsid w:val="00855048"/>
    <w:rsid w:val="00855271"/>
    <w:rsid w:val="008563D3"/>
    <w:rsid w:val="00856E64"/>
    <w:rsid w:val="00860A52"/>
    <w:rsid w:val="00862960"/>
    <w:rsid w:val="00863532"/>
    <w:rsid w:val="008641E8"/>
    <w:rsid w:val="00864336"/>
    <w:rsid w:val="00865EC3"/>
    <w:rsid w:val="0086629C"/>
    <w:rsid w:val="00866415"/>
    <w:rsid w:val="0086672A"/>
    <w:rsid w:val="00867469"/>
    <w:rsid w:val="00870838"/>
    <w:rsid w:val="00870A3D"/>
    <w:rsid w:val="00871D92"/>
    <w:rsid w:val="008736AC"/>
    <w:rsid w:val="00873771"/>
    <w:rsid w:val="00874C1F"/>
    <w:rsid w:val="00876E84"/>
    <w:rsid w:val="008773F6"/>
    <w:rsid w:val="00880A08"/>
    <w:rsid w:val="008813A0"/>
    <w:rsid w:val="00881B53"/>
    <w:rsid w:val="00882AAF"/>
    <w:rsid w:val="00882AD6"/>
    <w:rsid w:val="00882E98"/>
    <w:rsid w:val="00883242"/>
    <w:rsid w:val="00883A53"/>
    <w:rsid w:val="0088526C"/>
    <w:rsid w:val="00885C59"/>
    <w:rsid w:val="00885F34"/>
    <w:rsid w:val="00890C47"/>
    <w:rsid w:val="00891A0E"/>
    <w:rsid w:val="0089256F"/>
    <w:rsid w:val="00893CDB"/>
    <w:rsid w:val="00893D12"/>
    <w:rsid w:val="0089468F"/>
    <w:rsid w:val="00895105"/>
    <w:rsid w:val="00895316"/>
    <w:rsid w:val="00895861"/>
    <w:rsid w:val="008975CA"/>
    <w:rsid w:val="008976FB"/>
    <w:rsid w:val="00897B91"/>
    <w:rsid w:val="008A00A0"/>
    <w:rsid w:val="008A0836"/>
    <w:rsid w:val="008A08A9"/>
    <w:rsid w:val="008A1693"/>
    <w:rsid w:val="008A1D92"/>
    <w:rsid w:val="008A21F0"/>
    <w:rsid w:val="008A5DE5"/>
    <w:rsid w:val="008B17E8"/>
    <w:rsid w:val="008B1FDB"/>
    <w:rsid w:val="008B2A5B"/>
    <w:rsid w:val="008B367A"/>
    <w:rsid w:val="008B430F"/>
    <w:rsid w:val="008B44C9"/>
    <w:rsid w:val="008B4DA3"/>
    <w:rsid w:val="008B4FF4"/>
    <w:rsid w:val="008B62A0"/>
    <w:rsid w:val="008B65BE"/>
    <w:rsid w:val="008B6729"/>
    <w:rsid w:val="008B71D5"/>
    <w:rsid w:val="008B7F83"/>
    <w:rsid w:val="008C085A"/>
    <w:rsid w:val="008C1A20"/>
    <w:rsid w:val="008C206B"/>
    <w:rsid w:val="008C2FB5"/>
    <w:rsid w:val="008C302C"/>
    <w:rsid w:val="008C4CAB"/>
    <w:rsid w:val="008C5682"/>
    <w:rsid w:val="008C6461"/>
    <w:rsid w:val="008C6A74"/>
    <w:rsid w:val="008C6BA4"/>
    <w:rsid w:val="008C6F82"/>
    <w:rsid w:val="008C7CBC"/>
    <w:rsid w:val="008D0067"/>
    <w:rsid w:val="008D0416"/>
    <w:rsid w:val="008D125E"/>
    <w:rsid w:val="008D4C26"/>
    <w:rsid w:val="008D5308"/>
    <w:rsid w:val="008D55BF"/>
    <w:rsid w:val="008D61E0"/>
    <w:rsid w:val="008D6722"/>
    <w:rsid w:val="008D6E1D"/>
    <w:rsid w:val="008D7AB2"/>
    <w:rsid w:val="008E0259"/>
    <w:rsid w:val="008E12D0"/>
    <w:rsid w:val="008E131D"/>
    <w:rsid w:val="008E43E0"/>
    <w:rsid w:val="008E4A0E"/>
    <w:rsid w:val="008E4E59"/>
    <w:rsid w:val="008E55E9"/>
    <w:rsid w:val="008F0115"/>
    <w:rsid w:val="008F0383"/>
    <w:rsid w:val="008F1F6A"/>
    <w:rsid w:val="008F28E7"/>
    <w:rsid w:val="008F3EDF"/>
    <w:rsid w:val="008F54E9"/>
    <w:rsid w:val="008F56DB"/>
    <w:rsid w:val="0090053B"/>
    <w:rsid w:val="00900E59"/>
    <w:rsid w:val="00900FCF"/>
    <w:rsid w:val="00901298"/>
    <w:rsid w:val="009019BB"/>
    <w:rsid w:val="00902919"/>
    <w:rsid w:val="0090315B"/>
    <w:rsid w:val="009033B0"/>
    <w:rsid w:val="00904350"/>
    <w:rsid w:val="00904D31"/>
    <w:rsid w:val="00905926"/>
    <w:rsid w:val="00905ED4"/>
    <w:rsid w:val="0090604A"/>
    <w:rsid w:val="00907038"/>
    <w:rsid w:val="009078AB"/>
    <w:rsid w:val="0091055E"/>
    <w:rsid w:val="00912C5D"/>
    <w:rsid w:val="00912EC7"/>
    <w:rsid w:val="00913D40"/>
    <w:rsid w:val="00913F89"/>
    <w:rsid w:val="00915222"/>
    <w:rsid w:val="009153A2"/>
    <w:rsid w:val="0091571A"/>
    <w:rsid w:val="00915AC4"/>
    <w:rsid w:val="00920404"/>
    <w:rsid w:val="00920A1E"/>
    <w:rsid w:val="00920C71"/>
    <w:rsid w:val="009221AD"/>
    <w:rsid w:val="009227DD"/>
    <w:rsid w:val="00923015"/>
    <w:rsid w:val="009234D0"/>
    <w:rsid w:val="00924E39"/>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530F"/>
    <w:rsid w:val="0093592F"/>
    <w:rsid w:val="00935E65"/>
    <w:rsid w:val="009363F0"/>
    <w:rsid w:val="0093688D"/>
    <w:rsid w:val="0094165A"/>
    <w:rsid w:val="00942056"/>
    <w:rsid w:val="009429D1"/>
    <w:rsid w:val="00942D9C"/>
    <w:rsid w:val="00942E67"/>
    <w:rsid w:val="00943299"/>
    <w:rsid w:val="009438A7"/>
    <w:rsid w:val="009458AF"/>
    <w:rsid w:val="00946555"/>
    <w:rsid w:val="00947B53"/>
    <w:rsid w:val="009520A1"/>
    <w:rsid w:val="009522E2"/>
    <w:rsid w:val="0095249D"/>
    <w:rsid w:val="0095259D"/>
    <w:rsid w:val="009528C1"/>
    <w:rsid w:val="00953276"/>
    <w:rsid w:val="009532C7"/>
    <w:rsid w:val="00953891"/>
    <w:rsid w:val="00953E82"/>
    <w:rsid w:val="00955D6C"/>
    <w:rsid w:val="0095644F"/>
    <w:rsid w:val="00957107"/>
    <w:rsid w:val="00960547"/>
    <w:rsid w:val="00960CCA"/>
    <w:rsid w:val="00960E03"/>
    <w:rsid w:val="00961712"/>
    <w:rsid w:val="009624AB"/>
    <w:rsid w:val="009634F6"/>
    <w:rsid w:val="00963579"/>
    <w:rsid w:val="00963FEC"/>
    <w:rsid w:val="0096422F"/>
    <w:rsid w:val="00964AE3"/>
    <w:rsid w:val="00965F05"/>
    <w:rsid w:val="0096720F"/>
    <w:rsid w:val="0097036E"/>
    <w:rsid w:val="00970968"/>
    <w:rsid w:val="009718BF"/>
    <w:rsid w:val="00973DB2"/>
    <w:rsid w:val="00973EF2"/>
    <w:rsid w:val="009771A9"/>
    <w:rsid w:val="00977372"/>
    <w:rsid w:val="00981475"/>
    <w:rsid w:val="00981668"/>
    <w:rsid w:val="00984331"/>
    <w:rsid w:val="00984C07"/>
    <w:rsid w:val="00985F69"/>
    <w:rsid w:val="00986E99"/>
    <w:rsid w:val="00987813"/>
    <w:rsid w:val="00990C18"/>
    <w:rsid w:val="00990C46"/>
    <w:rsid w:val="00991DEF"/>
    <w:rsid w:val="00992659"/>
    <w:rsid w:val="0099359F"/>
    <w:rsid w:val="00993B98"/>
    <w:rsid w:val="00993F37"/>
    <w:rsid w:val="00993F3E"/>
    <w:rsid w:val="009944F9"/>
    <w:rsid w:val="00995954"/>
    <w:rsid w:val="00995E81"/>
    <w:rsid w:val="00996470"/>
    <w:rsid w:val="00996603"/>
    <w:rsid w:val="009974B3"/>
    <w:rsid w:val="00997F5D"/>
    <w:rsid w:val="009A007C"/>
    <w:rsid w:val="009A0220"/>
    <w:rsid w:val="009A09AC"/>
    <w:rsid w:val="009A09EC"/>
    <w:rsid w:val="009A1BBC"/>
    <w:rsid w:val="009A2864"/>
    <w:rsid w:val="009A313E"/>
    <w:rsid w:val="009A3EAC"/>
    <w:rsid w:val="009A40D9"/>
    <w:rsid w:val="009B0231"/>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03E"/>
    <w:rsid w:val="009C575A"/>
    <w:rsid w:val="009C65D7"/>
    <w:rsid w:val="009C6822"/>
    <w:rsid w:val="009C69B7"/>
    <w:rsid w:val="009C72FE"/>
    <w:rsid w:val="009C7325"/>
    <w:rsid w:val="009C7379"/>
    <w:rsid w:val="009D081A"/>
    <w:rsid w:val="009D0C17"/>
    <w:rsid w:val="009D1EBE"/>
    <w:rsid w:val="009D2409"/>
    <w:rsid w:val="009D2983"/>
    <w:rsid w:val="009D2C2D"/>
    <w:rsid w:val="009D36ED"/>
    <w:rsid w:val="009D3DC6"/>
    <w:rsid w:val="009D4F4A"/>
    <w:rsid w:val="009D509D"/>
    <w:rsid w:val="009D572A"/>
    <w:rsid w:val="009D67D9"/>
    <w:rsid w:val="009D7742"/>
    <w:rsid w:val="009D7D50"/>
    <w:rsid w:val="009E037B"/>
    <w:rsid w:val="009E05EC"/>
    <w:rsid w:val="009E0CF8"/>
    <w:rsid w:val="009E16BB"/>
    <w:rsid w:val="009E3679"/>
    <w:rsid w:val="009E4D22"/>
    <w:rsid w:val="009E56EB"/>
    <w:rsid w:val="009E6AB6"/>
    <w:rsid w:val="009E6B21"/>
    <w:rsid w:val="009E70A9"/>
    <w:rsid w:val="009E7F27"/>
    <w:rsid w:val="009F1A7D"/>
    <w:rsid w:val="009F1C0F"/>
    <w:rsid w:val="009F25A7"/>
    <w:rsid w:val="009F3431"/>
    <w:rsid w:val="009F3838"/>
    <w:rsid w:val="009F3ECD"/>
    <w:rsid w:val="009F4B19"/>
    <w:rsid w:val="009F5CBC"/>
    <w:rsid w:val="009F5F05"/>
    <w:rsid w:val="009F7315"/>
    <w:rsid w:val="009F73D1"/>
    <w:rsid w:val="00A00D40"/>
    <w:rsid w:val="00A01215"/>
    <w:rsid w:val="00A01FE7"/>
    <w:rsid w:val="00A02161"/>
    <w:rsid w:val="00A04A93"/>
    <w:rsid w:val="00A07569"/>
    <w:rsid w:val="00A07749"/>
    <w:rsid w:val="00A078FB"/>
    <w:rsid w:val="00A10CE1"/>
    <w:rsid w:val="00A10CED"/>
    <w:rsid w:val="00A11A30"/>
    <w:rsid w:val="00A128C6"/>
    <w:rsid w:val="00A143CE"/>
    <w:rsid w:val="00A1655E"/>
    <w:rsid w:val="00A16D9B"/>
    <w:rsid w:val="00A21A49"/>
    <w:rsid w:val="00A22E85"/>
    <w:rsid w:val="00A231E9"/>
    <w:rsid w:val="00A23645"/>
    <w:rsid w:val="00A23647"/>
    <w:rsid w:val="00A245FE"/>
    <w:rsid w:val="00A264CA"/>
    <w:rsid w:val="00A30056"/>
    <w:rsid w:val="00A307AE"/>
    <w:rsid w:val="00A31018"/>
    <w:rsid w:val="00A3297E"/>
    <w:rsid w:val="00A34151"/>
    <w:rsid w:val="00A350CB"/>
    <w:rsid w:val="00A3511D"/>
    <w:rsid w:val="00A35E8B"/>
    <w:rsid w:val="00A361C6"/>
    <w:rsid w:val="00A3669F"/>
    <w:rsid w:val="00A37D04"/>
    <w:rsid w:val="00A41A01"/>
    <w:rsid w:val="00A429A9"/>
    <w:rsid w:val="00A43CFF"/>
    <w:rsid w:val="00A44346"/>
    <w:rsid w:val="00A46450"/>
    <w:rsid w:val="00A47719"/>
    <w:rsid w:val="00A47EAB"/>
    <w:rsid w:val="00A50510"/>
    <w:rsid w:val="00A5068D"/>
    <w:rsid w:val="00A509B4"/>
    <w:rsid w:val="00A51199"/>
    <w:rsid w:val="00A51CAF"/>
    <w:rsid w:val="00A51D10"/>
    <w:rsid w:val="00A531BB"/>
    <w:rsid w:val="00A5427A"/>
    <w:rsid w:val="00A54C7B"/>
    <w:rsid w:val="00A54CFD"/>
    <w:rsid w:val="00A55D7B"/>
    <w:rsid w:val="00A5639F"/>
    <w:rsid w:val="00A5675E"/>
    <w:rsid w:val="00A57040"/>
    <w:rsid w:val="00A60064"/>
    <w:rsid w:val="00A6044F"/>
    <w:rsid w:val="00A60D26"/>
    <w:rsid w:val="00A64F90"/>
    <w:rsid w:val="00A65A2B"/>
    <w:rsid w:val="00A6631A"/>
    <w:rsid w:val="00A70170"/>
    <w:rsid w:val="00A72659"/>
    <w:rsid w:val="00A726C7"/>
    <w:rsid w:val="00A72F52"/>
    <w:rsid w:val="00A7409C"/>
    <w:rsid w:val="00A752B5"/>
    <w:rsid w:val="00A774B4"/>
    <w:rsid w:val="00A77927"/>
    <w:rsid w:val="00A81734"/>
    <w:rsid w:val="00A81791"/>
    <w:rsid w:val="00A8195D"/>
    <w:rsid w:val="00A81B75"/>
    <w:rsid w:val="00A81DC9"/>
    <w:rsid w:val="00A82923"/>
    <w:rsid w:val="00A83203"/>
    <w:rsid w:val="00A8356E"/>
    <w:rsid w:val="00A8372C"/>
    <w:rsid w:val="00A855FA"/>
    <w:rsid w:val="00A905C6"/>
    <w:rsid w:val="00A90A0B"/>
    <w:rsid w:val="00A912FE"/>
    <w:rsid w:val="00A91336"/>
    <w:rsid w:val="00A91418"/>
    <w:rsid w:val="00A916FC"/>
    <w:rsid w:val="00A91A18"/>
    <w:rsid w:val="00A91B40"/>
    <w:rsid w:val="00A9244B"/>
    <w:rsid w:val="00A931CC"/>
    <w:rsid w:val="00A932DF"/>
    <w:rsid w:val="00A947CF"/>
    <w:rsid w:val="00A95F5B"/>
    <w:rsid w:val="00A96D9C"/>
    <w:rsid w:val="00A97222"/>
    <w:rsid w:val="00A9772A"/>
    <w:rsid w:val="00A97FF9"/>
    <w:rsid w:val="00AA18E2"/>
    <w:rsid w:val="00AA22B0"/>
    <w:rsid w:val="00AA2B19"/>
    <w:rsid w:val="00AA3B89"/>
    <w:rsid w:val="00AA5AE4"/>
    <w:rsid w:val="00AA5E50"/>
    <w:rsid w:val="00AA642B"/>
    <w:rsid w:val="00AB0677"/>
    <w:rsid w:val="00AB0B02"/>
    <w:rsid w:val="00AB145D"/>
    <w:rsid w:val="00AB1960"/>
    <w:rsid w:val="00AB1983"/>
    <w:rsid w:val="00AB23C3"/>
    <w:rsid w:val="00AB24DB"/>
    <w:rsid w:val="00AB27AB"/>
    <w:rsid w:val="00AB35D0"/>
    <w:rsid w:val="00AB6B59"/>
    <w:rsid w:val="00AB77E7"/>
    <w:rsid w:val="00AC1DCF"/>
    <w:rsid w:val="00AC23B1"/>
    <w:rsid w:val="00AC260E"/>
    <w:rsid w:val="00AC2AF9"/>
    <w:rsid w:val="00AC2F71"/>
    <w:rsid w:val="00AC3FE2"/>
    <w:rsid w:val="00AC47A6"/>
    <w:rsid w:val="00AC598C"/>
    <w:rsid w:val="00AC60C5"/>
    <w:rsid w:val="00AC67E9"/>
    <w:rsid w:val="00AC78ED"/>
    <w:rsid w:val="00AD02D3"/>
    <w:rsid w:val="00AD3675"/>
    <w:rsid w:val="00AD56A9"/>
    <w:rsid w:val="00AD69C4"/>
    <w:rsid w:val="00AD6F0C"/>
    <w:rsid w:val="00AE1C5F"/>
    <w:rsid w:val="00AE23DD"/>
    <w:rsid w:val="00AE3899"/>
    <w:rsid w:val="00AE555C"/>
    <w:rsid w:val="00AE59FA"/>
    <w:rsid w:val="00AE6CD2"/>
    <w:rsid w:val="00AE6ED4"/>
    <w:rsid w:val="00AE776A"/>
    <w:rsid w:val="00AF1F68"/>
    <w:rsid w:val="00AF2546"/>
    <w:rsid w:val="00AF27B7"/>
    <w:rsid w:val="00AF2BB2"/>
    <w:rsid w:val="00AF3C5D"/>
    <w:rsid w:val="00AF4817"/>
    <w:rsid w:val="00AF649D"/>
    <w:rsid w:val="00AF726A"/>
    <w:rsid w:val="00AF7AB4"/>
    <w:rsid w:val="00AF7B91"/>
    <w:rsid w:val="00B00015"/>
    <w:rsid w:val="00B0033A"/>
    <w:rsid w:val="00B01B47"/>
    <w:rsid w:val="00B031F6"/>
    <w:rsid w:val="00B043A6"/>
    <w:rsid w:val="00B04D0B"/>
    <w:rsid w:val="00B06DE8"/>
    <w:rsid w:val="00B077AD"/>
    <w:rsid w:val="00B07AE1"/>
    <w:rsid w:val="00B07D23"/>
    <w:rsid w:val="00B11072"/>
    <w:rsid w:val="00B110CA"/>
    <w:rsid w:val="00B12968"/>
    <w:rsid w:val="00B131FF"/>
    <w:rsid w:val="00B13498"/>
    <w:rsid w:val="00B13DA2"/>
    <w:rsid w:val="00B1470D"/>
    <w:rsid w:val="00B14BD8"/>
    <w:rsid w:val="00B15CBA"/>
    <w:rsid w:val="00B1672A"/>
    <w:rsid w:val="00B169B6"/>
    <w:rsid w:val="00B16E71"/>
    <w:rsid w:val="00B174BD"/>
    <w:rsid w:val="00B20690"/>
    <w:rsid w:val="00B20B2A"/>
    <w:rsid w:val="00B21179"/>
    <w:rsid w:val="00B2129B"/>
    <w:rsid w:val="00B215A8"/>
    <w:rsid w:val="00B22FA7"/>
    <w:rsid w:val="00B239C4"/>
    <w:rsid w:val="00B23D86"/>
    <w:rsid w:val="00B24845"/>
    <w:rsid w:val="00B25FA3"/>
    <w:rsid w:val="00B26370"/>
    <w:rsid w:val="00B27039"/>
    <w:rsid w:val="00B27C56"/>
    <w:rsid w:val="00B27D18"/>
    <w:rsid w:val="00B300DB"/>
    <w:rsid w:val="00B30D3D"/>
    <w:rsid w:val="00B32BEC"/>
    <w:rsid w:val="00B35B87"/>
    <w:rsid w:val="00B40556"/>
    <w:rsid w:val="00B41D0C"/>
    <w:rsid w:val="00B43107"/>
    <w:rsid w:val="00B45AC4"/>
    <w:rsid w:val="00B45E0A"/>
    <w:rsid w:val="00B47A18"/>
    <w:rsid w:val="00B51CD5"/>
    <w:rsid w:val="00B53824"/>
    <w:rsid w:val="00B53857"/>
    <w:rsid w:val="00B54009"/>
    <w:rsid w:val="00B54B6C"/>
    <w:rsid w:val="00B55A04"/>
    <w:rsid w:val="00B55CEE"/>
    <w:rsid w:val="00B56232"/>
    <w:rsid w:val="00B56FB1"/>
    <w:rsid w:val="00B6083F"/>
    <w:rsid w:val="00B61504"/>
    <w:rsid w:val="00B620AE"/>
    <w:rsid w:val="00B62E95"/>
    <w:rsid w:val="00B63ABC"/>
    <w:rsid w:val="00B648E4"/>
    <w:rsid w:val="00B64D3D"/>
    <w:rsid w:val="00B64F0A"/>
    <w:rsid w:val="00B65421"/>
    <w:rsid w:val="00B6562C"/>
    <w:rsid w:val="00B6729E"/>
    <w:rsid w:val="00B720C9"/>
    <w:rsid w:val="00B7391B"/>
    <w:rsid w:val="00B73ACC"/>
    <w:rsid w:val="00B743E7"/>
    <w:rsid w:val="00B74B80"/>
    <w:rsid w:val="00B7567D"/>
    <w:rsid w:val="00B768A9"/>
    <w:rsid w:val="00B76E90"/>
    <w:rsid w:val="00B8005C"/>
    <w:rsid w:val="00B82E5F"/>
    <w:rsid w:val="00B8666B"/>
    <w:rsid w:val="00B86C64"/>
    <w:rsid w:val="00B904F4"/>
    <w:rsid w:val="00B90BD1"/>
    <w:rsid w:val="00B91CCC"/>
    <w:rsid w:val="00B92474"/>
    <w:rsid w:val="00B92536"/>
    <w:rsid w:val="00B9274D"/>
    <w:rsid w:val="00B94207"/>
    <w:rsid w:val="00B945D4"/>
    <w:rsid w:val="00B94B4E"/>
    <w:rsid w:val="00B9506C"/>
    <w:rsid w:val="00B979BB"/>
    <w:rsid w:val="00B97B50"/>
    <w:rsid w:val="00BA3959"/>
    <w:rsid w:val="00BA563D"/>
    <w:rsid w:val="00BA5BCC"/>
    <w:rsid w:val="00BB075A"/>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5A86"/>
    <w:rsid w:val="00BC69F9"/>
    <w:rsid w:val="00BC7AB9"/>
    <w:rsid w:val="00BD0186"/>
    <w:rsid w:val="00BD059C"/>
    <w:rsid w:val="00BD0D32"/>
    <w:rsid w:val="00BD1661"/>
    <w:rsid w:val="00BD2D4F"/>
    <w:rsid w:val="00BD6178"/>
    <w:rsid w:val="00BD6348"/>
    <w:rsid w:val="00BD72D1"/>
    <w:rsid w:val="00BD7990"/>
    <w:rsid w:val="00BE147F"/>
    <w:rsid w:val="00BE1655"/>
    <w:rsid w:val="00BE1BBC"/>
    <w:rsid w:val="00BE46B5"/>
    <w:rsid w:val="00BE6663"/>
    <w:rsid w:val="00BE69B7"/>
    <w:rsid w:val="00BE6E4A"/>
    <w:rsid w:val="00BF0917"/>
    <w:rsid w:val="00BF0CD7"/>
    <w:rsid w:val="00BF0F60"/>
    <w:rsid w:val="00BF143E"/>
    <w:rsid w:val="00BF15CE"/>
    <w:rsid w:val="00BF2157"/>
    <w:rsid w:val="00BF22FC"/>
    <w:rsid w:val="00BF2BEE"/>
    <w:rsid w:val="00BF2FC3"/>
    <w:rsid w:val="00BF3551"/>
    <w:rsid w:val="00BF37C3"/>
    <w:rsid w:val="00BF4F07"/>
    <w:rsid w:val="00BF64AE"/>
    <w:rsid w:val="00BF695B"/>
    <w:rsid w:val="00BF6A14"/>
    <w:rsid w:val="00BF71B0"/>
    <w:rsid w:val="00C01088"/>
    <w:rsid w:val="00C0161F"/>
    <w:rsid w:val="00C030BD"/>
    <w:rsid w:val="00C036C3"/>
    <w:rsid w:val="00C03CCA"/>
    <w:rsid w:val="00C040E8"/>
    <w:rsid w:val="00C0499E"/>
    <w:rsid w:val="00C04BB2"/>
    <w:rsid w:val="00C04F4A"/>
    <w:rsid w:val="00C058AF"/>
    <w:rsid w:val="00C06484"/>
    <w:rsid w:val="00C06F9E"/>
    <w:rsid w:val="00C07776"/>
    <w:rsid w:val="00C07C0D"/>
    <w:rsid w:val="00C10210"/>
    <w:rsid w:val="00C1035C"/>
    <w:rsid w:val="00C1140E"/>
    <w:rsid w:val="00C1358F"/>
    <w:rsid w:val="00C13C2A"/>
    <w:rsid w:val="00C13CE8"/>
    <w:rsid w:val="00C14187"/>
    <w:rsid w:val="00C15151"/>
    <w:rsid w:val="00C1663D"/>
    <w:rsid w:val="00C16B6B"/>
    <w:rsid w:val="00C179BC"/>
    <w:rsid w:val="00C17F8C"/>
    <w:rsid w:val="00C211E6"/>
    <w:rsid w:val="00C22446"/>
    <w:rsid w:val="00C22681"/>
    <w:rsid w:val="00C22FB5"/>
    <w:rsid w:val="00C24236"/>
    <w:rsid w:val="00C24CBF"/>
    <w:rsid w:val="00C24D1E"/>
    <w:rsid w:val="00C25C66"/>
    <w:rsid w:val="00C2710B"/>
    <w:rsid w:val="00C279C2"/>
    <w:rsid w:val="00C308D8"/>
    <w:rsid w:val="00C3183E"/>
    <w:rsid w:val="00C33531"/>
    <w:rsid w:val="00C33B9E"/>
    <w:rsid w:val="00C34194"/>
    <w:rsid w:val="00C34F63"/>
    <w:rsid w:val="00C35EF7"/>
    <w:rsid w:val="00C37BAE"/>
    <w:rsid w:val="00C401C3"/>
    <w:rsid w:val="00C4043D"/>
    <w:rsid w:val="00C40DAA"/>
    <w:rsid w:val="00C41110"/>
    <w:rsid w:val="00C41F7E"/>
    <w:rsid w:val="00C42A1B"/>
    <w:rsid w:val="00C42B41"/>
    <w:rsid w:val="00C42C1F"/>
    <w:rsid w:val="00C44A8D"/>
    <w:rsid w:val="00C44CF8"/>
    <w:rsid w:val="00C45B91"/>
    <w:rsid w:val="00C460A1"/>
    <w:rsid w:val="00C467BC"/>
    <w:rsid w:val="00C4789C"/>
    <w:rsid w:val="00C519E6"/>
    <w:rsid w:val="00C523C4"/>
    <w:rsid w:val="00C52584"/>
    <w:rsid w:val="00C527A7"/>
    <w:rsid w:val="00C52C02"/>
    <w:rsid w:val="00C52DCB"/>
    <w:rsid w:val="00C5498C"/>
    <w:rsid w:val="00C57D55"/>
    <w:rsid w:val="00C57EE8"/>
    <w:rsid w:val="00C61072"/>
    <w:rsid w:val="00C61CFF"/>
    <w:rsid w:val="00C6243C"/>
    <w:rsid w:val="00C62F54"/>
    <w:rsid w:val="00C63AEA"/>
    <w:rsid w:val="00C67BBF"/>
    <w:rsid w:val="00C70168"/>
    <w:rsid w:val="00C71155"/>
    <w:rsid w:val="00C718DD"/>
    <w:rsid w:val="00C71AFB"/>
    <w:rsid w:val="00C71FE5"/>
    <w:rsid w:val="00C74707"/>
    <w:rsid w:val="00C75930"/>
    <w:rsid w:val="00C767C7"/>
    <w:rsid w:val="00C779FD"/>
    <w:rsid w:val="00C77D84"/>
    <w:rsid w:val="00C80B9E"/>
    <w:rsid w:val="00C8168E"/>
    <w:rsid w:val="00C829EF"/>
    <w:rsid w:val="00C841B7"/>
    <w:rsid w:val="00C8435D"/>
    <w:rsid w:val="00C84A6C"/>
    <w:rsid w:val="00C8667D"/>
    <w:rsid w:val="00C86967"/>
    <w:rsid w:val="00C87E78"/>
    <w:rsid w:val="00C91281"/>
    <w:rsid w:val="00C928A8"/>
    <w:rsid w:val="00C93044"/>
    <w:rsid w:val="00C9408A"/>
    <w:rsid w:val="00C95246"/>
    <w:rsid w:val="00C97ED4"/>
    <w:rsid w:val="00CA103E"/>
    <w:rsid w:val="00CA33B3"/>
    <w:rsid w:val="00CA450C"/>
    <w:rsid w:val="00CA60AC"/>
    <w:rsid w:val="00CA6C45"/>
    <w:rsid w:val="00CA74F6"/>
    <w:rsid w:val="00CA7603"/>
    <w:rsid w:val="00CB364E"/>
    <w:rsid w:val="00CB37B8"/>
    <w:rsid w:val="00CB4F1A"/>
    <w:rsid w:val="00CB58B4"/>
    <w:rsid w:val="00CB6577"/>
    <w:rsid w:val="00CB6768"/>
    <w:rsid w:val="00CB74C7"/>
    <w:rsid w:val="00CC0209"/>
    <w:rsid w:val="00CC1D4D"/>
    <w:rsid w:val="00CC1FE9"/>
    <w:rsid w:val="00CC3B49"/>
    <w:rsid w:val="00CC3D04"/>
    <w:rsid w:val="00CC4AF7"/>
    <w:rsid w:val="00CC53AE"/>
    <w:rsid w:val="00CC54E5"/>
    <w:rsid w:val="00CC6B96"/>
    <w:rsid w:val="00CC6F04"/>
    <w:rsid w:val="00CC6FB7"/>
    <w:rsid w:val="00CC7B94"/>
    <w:rsid w:val="00CD356E"/>
    <w:rsid w:val="00CD39BC"/>
    <w:rsid w:val="00CD5A94"/>
    <w:rsid w:val="00CD6E8E"/>
    <w:rsid w:val="00CE1171"/>
    <w:rsid w:val="00CE161F"/>
    <w:rsid w:val="00CE2A1B"/>
    <w:rsid w:val="00CE2CC6"/>
    <w:rsid w:val="00CE3529"/>
    <w:rsid w:val="00CE4320"/>
    <w:rsid w:val="00CE55B7"/>
    <w:rsid w:val="00CE5D9A"/>
    <w:rsid w:val="00CE68DF"/>
    <w:rsid w:val="00CE7199"/>
    <w:rsid w:val="00CE76CD"/>
    <w:rsid w:val="00CF0B65"/>
    <w:rsid w:val="00CF1C1F"/>
    <w:rsid w:val="00CF3AE3"/>
    <w:rsid w:val="00CF3B5E"/>
    <w:rsid w:val="00CF3BA6"/>
    <w:rsid w:val="00CF4E8C"/>
    <w:rsid w:val="00CF5BA0"/>
    <w:rsid w:val="00CF6395"/>
    <w:rsid w:val="00CF6913"/>
    <w:rsid w:val="00CF7AA7"/>
    <w:rsid w:val="00CF7E68"/>
    <w:rsid w:val="00D006CF"/>
    <w:rsid w:val="00D007DF"/>
    <w:rsid w:val="00D008A6"/>
    <w:rsid w:val="00D00960"/>
    <w:rsid w:val="00D00B74"/>
    <w:rsid w:val="00D014E6"/>
    <w:rsid w:val="00D015F0"/>
    <w:rsid w:val="00D0169F"/>
    <w:rsid w:val="00D01CAE"/>
    <w:rsid w:val="00D042D0"/>
    <w:rsid w:val="00D0447B"/>
    <w:rsid w:val="00D04894"/>
    <w:rsid w:val="00D048A2"/>
    <w:rsid w:val="00D053CE"/>
    <w:rsid w:val="00D055EB"/>
    <w:rsid w:val="00D056FE"/>
    <w:rsid w:val="00D05B56"/>
    <w:rsid w:val="00D05D60"/>
    <w:rsid w:val="00D114B2"/>
    <w:rsid w:val="00D121C4"/>
    <w:rsid w:val="00D14274"/>
    <w:rsid w:val="00D15E5B"/>
    <w:rsid w:val="00D176F2"/>
    <w:rsid w:val="00D17C62"/>
    <w:rsid w:val="00D21586"/>
    <w:rsid w:val="00D21EA5"/>
    <w:rsid w:val="00D22D34"/>
    <w:rsid w:val="00D23A38"/>
    <w:rsid w:val="00D250D0"/>
    <w:rsid w:val="00D2574C"/>
    <w:rsid w:val="00D26D79"/>
    <w:rsid w:val="00D27C2B"/>
    <w:rsid w:val="00D32CA9"/>
    <w:rsid w:val="00D33363"/>
    <w:rsid w:val="00D34529"/>
    <w:rsid w:val="00D34943"/>
    <w:rsid w:val="00D34A2B"/>
    <w:rsid w:val="00D35409"/>
    <w:rsid w:val="00D359D4"/>
    <w:rsid w:val="00D378CD"/>
    <w:rsid w:val="00D41B88"/>
    <w:rsid w:val="00D41E23"/>
    <w:rsid w:val="00D429EC"/>
    <w:rsid w:val="00D43D44"/>
    <w:rsid w:val="00D43EBB"/>
    <w:rsid w:val="00D44E4E"/>
    <w:rsid w:val="00D46D26"/>
    <w:rsid w:val="00D4764B"/>
    <w:rsid w:val="00D51254"/>
    <w:rsid w:val="00D51627"/>
    <w:rsid w:val="00D51E1A"/>
    <w:rsid w:val="00D52344"/>
    <w:rsid w:val="00D5267F"/>
    <w:rsid w:val="00D52AE2"/>
    <w:rsid w:val="00D532DA"/>
    <w:rsid w:val="00D54AAC"/>
    <w:rsid w:val="00D54B32"/>
    <w:rsid w:val="00D552E3"/>
    <w:rsid w:val="00D55423"/>
    <w:rsid w:val="00D55DF0"/>
    <w:rsid w:val="00D563E1"/>
    <w:rsid w:val="00D56BB6"/>
    <w:rsid w:val="00D57B18"/>
    <w:rsid w:val="00D6022B"/>
    <w:rsid w:val="00D60C40"/>
    <w:rsid w:val="00D6138D"/>
    <w:rsid w:val="00D6166E"/>
    <w:rsid w:val="00D618E9"/>
    <w:rsid w:val="00D61E02"/>
    <w:rsid w:val="00D63126"/>
    <w:rsid w:val="00D635AF"/>
    <w:rsid w:val="00D63A67"/>
    <w:rsid w:val="00D646C9"/>
    <w:rsid w:val="00D6492E"/>
    <w:rsid w:val="00D65845"/>
    <w:rsid w:val="00D668A9"/>
    <w:rsid w:val="00D70087"/>
    <w:rsid w:val="00D7079E"/>
    <w:rsid w:val="00D70823"/>
    <w:rsid w:val="00D70976"/>
    <w:rsid w:val="00D70AB1"/>
    <w:rsid w:val="00D70F23"/>
    <w:rsid w:val="00D722E0"/>
    <w:rsid w:val="00D73DD6"/>
    <w:rsid w:val="00D745F5"/>
    <w:rsid w:val="00D75392"/>
    <w:rsid w:val="00D7585E"/>
    <w:rsid w:val="00D759A3"/>
    <w:rsid w:val="00D76B0E"/>
    <w:rsid w:val="00D77ABE"/>
    <w:rsid w:val="00D80BC0"/>
    <w:rsid w:val="00D82E32"/>
    <w:rsid w:val="00D83974"/>
    <w:rsid w:val="00D84133"/>
    <w:rsid w:val="00D8431C"/>
    <w:rsid w:val="00D85124"/>
    <w:rsid w:val="00D85133"/>
    <w:rsid w:val="00D85BF9"/>
    <w:rsid w:val="00D87271"/>
    <w:rsid w:val="00D8790C"/>
    <w:rsid w:val="00D91607"/>
    <w:rsid w:val="00D92C82"/>
    <w:rsid w:val="00D93336"/>
    <w:rsid w:val="00D934F0"/>
    <w:rsid w:val="00D94314"/>
    <w:rsid w:val="00D94B4A"/>
    <w:rsid w:val="00D95BC7"/>
    <w:rsid w:val="00D95C17"/>
    <w:rsid w:val="00D96043"/>
    <w:rsid w:val="00D96C2C"/>
    <w:rsid w:val="00D974BF"/>
    <w:rsid w:val="00D97779"/>
    <w:rsid w:val="00DA14AB"/>
    <w:rsid w:val="00DA237B"/>
    <w:rsid w:val="00DA3AB7"/>
    <w:rsid w:val="00DA4D80"/>
    <w:rsid w:val="00DA52F5"/>
    <w:rsid w:val="00DA73A3"/>
    <w:rsid w:val="00DA76DD"/>
    <w:rsid w:val="00DB1424"/>
    <w:rsid w:val="00DB3080"/>
    <w:rsid w:val="00DB4E12"/>
    <w:rsid w:val="00DB5771"/>
    <w:rsid w:val="00DB586E"/>
    <w:rsid w:val="00DC0AB6"/>
    <w:rsid w:val="00DC21CF"/>
    <w:rsid w:val="00DC3395"/>
    <w:rsid w:val="00DC3664"/>
    <w:rsid w:val="00DC4B9B"/>
    <w:rsid w:val="00DC6162"/>
    <w:rsid w:val="00DC6EFC"/>
    <w:rsid w:val="00DC7CDE"/>
    <w:rsid w:val="00DD0E44"/>
    <w:rsid w:val="00DD195B"/>
    <w:rsid w:val="00DD243F"/>
    <w:rsid w:val="00DD2D4E"/>
    <w:rsid w:val="00DD46E9"/>
    <w:rsid w:val="00DD4711"/>
    <w:rsid w:val="00DD4812"/>
    <w:rsid w:val="00DD4CA7"/>
    <w:rsid w:val="00DD789D"/>
    <w:rsid w:val="00DE0097"/>
    <w:rsid w:val="00DE05AE"/>
    <w:rsid w:val="00DE0979"/>
    <w:rsid w:val="00DE12E9"/>
    <w:rsid w:val="00DE301D"/>
    <w:rsid w:val="00DE33EC"/>
    <w:rsid w:val="00DE43F4"/>
    <w:rsid w:val="00DE531F"/>
    <w:rsid w:val="00DE5391"/>
    <w:rsid w:val="00DE53F8"/>
    <w:rsid w:val="00DE5A51"/>
    <w:rsid w:val="00DE60E6"/>
    <w:rsid w:val="00DE6C9B"/>
    <w:rsid w:val="00DE74DC"/>
    <w:rsid w:val="00DE7D5A"/>
    <w:rsid w:val="00DF03E5"/>
    <w:rsid w:val="00DF1EC4"/>
    <w:rsid w:val="00DF247C"/>
    <w:rsid w:val="00DF367F"/>
    <w:rsid w:val="00DF3F4F"/>
    <w:rsid w:val="00DF707E"/>
    <w:rsid w:val="00DF70A1"/>
    <w:rsid w:val="00DF759D"/>
    <w:rsid w:val="00E003AF"/>
    <w:rsid w:val="00E00482"/>
    <w:rsid w:val="00E018C3"/>
    <w:rsid w:val="00E01B6F"/>
    <w:rsid w:val="00E01C15"/>
    <w:rsid w:val="00E02963"/>
    <w:rsid w:val="00E052B1"/>
    <w:rsid w:val="00E05886"/>
    <w:rsid w:val="00E06593"/>
    <w:rsid w:val="00E104C6"/>
    <w:rsid w:val="00E10C02"/>
    <w:rsid w:val="00E10D69"/>
    <w:rsid w:val="00E10FCD"/>
    <w:rsid w:val="00E134D8"/>
    <w:rsid w:val="00E137F4"/>
    <w:rsid w:val="00E164F2"/>
    <w:rsid w:val="00E16F61"/>
    <w:rsid w:val="00E1714A"/>
    <w:rsid w:val="00E178A7"/>
    <w:rsid w:val="00E20F6A"/>
    <w:rsid w:val="00E21A25"/>
    <w:rsid w:val="00E23303"/>
    <w:rsid w:val="00E239E0"/>
    <w:rsid w:val="00E24071"/>
    <w:rsid w:val="00E253CA"/>
    <w:rsid w:val="00E2771C"/>
    <w:rsid w:val="00E308CD"/>
    <w:rsid w:val="00E31D50"/>
    <w:rsid w:val="00E324D9"/>
    <w:rsid w:val="00E33055"/>
    <w:rsid w:val="00E331FB"/>
    <w:rsid w:val="00E33DD8"/>
    <w:rsid w:val="00E33DF4"/>
    <w:rsid w:val="00E35EDE"/>
    <w:rsid w:val="00E364AA"/>
    <w:rsid w:val="00E36528"/>
    <w:rsid w:val="00E36A88"/>
    <w:rsid w:val="00E37E77"/>
    <w:rsid w:val="00E409B4"/>
    <w:rsid w:val="00E40CF7"/>
    <w:rsid w:val="00E413B8"/>
    <w:rsid w:val="00E434EB"/>
    <w:rsid w:val="00E440C0"/>
    <w:rsid w:val="00E44750"/>
    <w:rsid w:val="00E4683D"/>
    <w:rsid w:val="00E46CA0"/>
    <w:rsid w:val="00E4765C"/>
    <w:rsid w:val="00E504A1"/>
    <w:rsid w:val="00E50B54"/>
    <w:rsid w:val="00E51231"/>
    <w:rsid w:val="00E52540"/>
    <w:rsid w:val="00E52A67"/>
    <w:rsid w:val="00E54E5D"/>
    <w:rsid w:val="00E602A7"/>
    <w:rsid w:val="00E60538"/>
    <w:rsid w:val="00E619E1"/>
    <w:rsid w:val="00E62FBE"/>
    <w:rsid w:val="00E63389"/>
    <w:rsid w:val="00E64597"/>
    <w:rsid w:val="00E64CCF"/>
    <w:rsid w:val="00E65780"/>
    <w:rsid w:val="00E66AA1"/>
    <w:rsid w:val="00E66B6A"/>
    <w:rsid w:val="00E711C1"/>
    <w:rsid w:val="00E71243"/>
    <w:rsid w:val="00E71362"/>
    <w:rsid w:val="00E714D8"/>
    <w:rsid w:val="00E7168A"/>
    <w:rsid w:val="00E716FF"/>
    <w:rsid w:val="00E71D25"/>
    <w:rsid w:val="00E7295C"/>
    <w:rsid w:val="00E73306"/>
    <w:rsid w:val="00E74817"/>
    <w:rsid w:val="00E74FE4"/>
    <w:rsid w:val="00E7553D"/>
    <w:rsid w:val="00E7738D"/>
    <w:rsid w:val="00E7751C"/>
    <w:rsid w:val="00E80EF3"/>
    <w:rsid w:val="00E81633"/>
    <w:rsid w:val="00E817E0"/>
    <w:rsid w:val="00E82AED"/>
    <w:rsid w:val="00E82FCC"/>
    <w:rsid w:val="00E831A3"/>
    <w:rsid w:val="00E836E4"/>
    <w:rsid w:val="00E83CB0"/>
    <w:rsid w:val="00E84F7B"/>
    <w:rsid w:val="00E862B5"/>
    <w:rsid w:val="00E863D8"/>
    <w:rsid w:val="00E86733"/>
    <w:rsid w:val="00E86927"/>
    <w:rsid w:val="00E8700D"/>
    <w:rsid w:val="00E87094"/>
    <w:rsid w:val="00E9108A"/>
    <w:rsid w:val="00E92580"/>
    <w:rsid w:val="00E93E34"/>
    <w:rsid w:val="00E94803"/>
    <w:rsid w:val="00E94B69"/>
    <w:rsid w:val="00E95545"/>
    <w:rsid w:val="00E9588E"/>
    <w:rsid w:val="00E96813"/>
    <w:rsid w:val="00E96A43"/>
    <w:rsid w:val="00E97C18"/>
    <w:rsid w:val="00EA130A"/>
    <w:rsid w:val="00EA17B9"/>
    <w:rsid w:val="00EA279E"/>
    <w:rsid w:val="00EA2BA6"/>
    <w:rsid w:val="00EA2FD7"/>
    <w:rsid w:val="00EA33B1"/>
    <w:rsid w:val="00EA4010"/>
    <w:rsid w:val="00EA69B8"/>
    <w:rsid w:val="00EA74F2"/>
    <w:rsid w:val="00EA7552"/>
    <w:rsid w:val="00EA7F5C"/>
    <w:rsid w:val="00EB193D"/>
    <w:rsid w:val="00EB2A71"/>
    <w:rsid w:val="00EB2C57"/>
    <w:rsid w:val="00EB3090"/>
    <w:rsid w:val="00EB32CF"/>
    <w:rsid w:val="00EB4DDA"/>
    <w:rsid w:val="00EB7598"/>
    <w:rsid w:val="00EB7885"/>
    <w:rsid w:val="00EC0998"/>
    <w:rsid w:val="00EC2805"/>
    <w:rsid w:val="00EC2A21"/>
    <w:rsid w:val="00EC3100"/>
    <w:rsid w:val="00EC3D02"/>
    <w:rsid w:val="00EC3D92"/>
    <w:rsid w:val="00EC437B"/>
    <w:rsid w:val="00EC4CBD"/>
    <w:rsid w:val="00EC58BE"/>
    <w:rsid w:val="00EC6818"/>
    <w:rsid w:val="00EC703B"/>
    <w:rsid w:val="00EC70D8"/>
    <w:rsid w:val="00EC78F8"/>
    <w:rsid w:val="00ED1008"/>
    <w:rsid w:val="00ED1338"/>
    <w:rsid w:val="00ED1475"/>
    <w:rsid w:val="00ED1AB4"/>
    <w:rsid w:val="00ED288C"/>
    <w:rsid w:val="00ED2C23"/>
    <w:rsid w:val="00ED2CF0"/>
    <w:rsid w:val="00ED573C"/>
    <w:rsid w:val="00ED6D87"/>
    <w:rsid w:val="00EE05E9"/>
    <w:rsid w:val="00EE1058"/>
    <w:rsid w:val="00EE1089"/>
    <w:rsid w:val="00EE1614"/>
    <w:rsid w:val="00EE3260"/>
    <w:rsid w:val="00EE38D9"/>
    <w:rsid w:val="00EE3CF3"/>
    <w:rsid w:val="00EE50F0"/>
    <w:rsid w:val="00EE586E"/>
    <w:rsid w:val="00EE5BEB"/>
    <w:rsid w:val="00EE6524"/>
    <w:rsid w:val="00EE788B"/>
    <w:rsid w:val="00EF00ED"/>
    <w:rsid w:val="00EF0192"/>
    <w:rsid w:val="00EF0196"/>
    <w:rsid w:val="00EF06A8"/>
    <w:rsid w:val="00EF0943"/>
    <w:rsid w:val="00EF0EAD"/>
    <w:rsid w:val="00EF19D4"/>
    <w:rsid w:val="00EF4CB1"/>
    <w:rsid w:val="00EF5798"/>
    <w:rsid w:val="00EF60A5"/>
    <w:rsid w:val="00EF60E5"/>
    <w:rsid w:val="00EF6A0C"/>
    <w:rsid w:val="00EF6E7F"/>
    <w:rsid w:val="00EF7ADB"/>
    <w:rsid w:val="00F01D8F"/>
    <w:rsid w:val="00F01D93"/>
    <w:rsid w:val="00F0316E"/>
    <w:rsid w:val="00F048C6"/>
    <w:rsid w:val="00F05832"/>
    <w:rsid w:val="00F05A4D"/>
    <w:rsid w:val="00F066F2"/>
    <w:rsid w:val="00F06BB9"/>
    <w:rsid w:val="00F06D5C"/>
    <w:rsid w:val="00F10BCF"/>
    <w:rsid w:val="00F121C4"/>
    <w:rsid w:val="00F1489E"/>
    <w:rsid w:val="00F16658"/>
    <w:rsid w:val="00F17235"/>
    <w:rsid w:val="00F20B40"/>
    <w:rsid w:val="00F211C4"/>
    <w:rsid w:val="00F2269A"/>
    <w:rsid w:val="00F22775"/>
    <w:rsid w:val="00F228A5"/>
    <w:rsid w:val="00F246D4"/>
    <w:rsid w:val="00F269DC"/>
    <w:rsid w:val="00F309E2"/>
    <w:rsid w:val="00F30C2D"/>
    <w:rsid w:val="00F318BD"/>
    <w:rsid w:val="00F32557"/>
    <w:rsid w:val="00F32CE9"/>
    <w:rsid w:val="00F32D4B"/>
    <w:rsid w:val="00F3300A"/>
    <w:rsid w:val="00F332EF"/>
    <w:rsid w:val="00F33A6A"/>
    <w:rsid w:val="00F3411F"/>
    <w:rsid w:val="00F34D8E"/>
    <w:rsid w:val="00F3515A"/>
    <w:rsid w:val="00F3674D"/>
    <w:rsid w:val="00F37587"/>
    <w:rsid w:val="00F37635"/>
    <w:rsid w:val="00F37D72"/>
    <w:rsid w:val="00F4079E"/>
    <w:rsid w:val="00F40B14"/>
    <w:rsid w:val="00F42101"/>
    <w:rsid w:val="00F42EAA"/>
    <w:rsid w:val="00F42EE0"/>
    <w:rsid w:val="00F434A9"/>
    <w:rsid w:val="00F437C4"/>
    <w:rsid w:val="00F4408F"/>
    <w:rsid w:val="00F446A0"/>
    <w:rsid w:val="00F4739C"/>
    <w:rsid w:val="00F47A0A"/>
    <w:rsid w:val="00F47A79"/>
    <w:rsid w:val="00F47F5C"/>
    <w:rsid w:val="00F51220"/>
    <w:rsid w:val="00F51928"/>
    <w:rsid w:val="00F53615"/>
    <w:rsid w:val="00F543B3"/>
    <w:rsid w:val="00F5467A"/>
    <w:rsid w:val="00F55F50"/>
    <w:rsid w:val="00F5643A"/>
    <w:rsid w:val="00F56596"/>
    <w:rsid w:val="00F61513"/>
    <w:rsid w:val="00F62236"/>
    <w:rsid w:val="00F63959"/>
    <w:rsid w:val="00F63CDF"/>
    <w:rsid w:val="00F642AF"/>
    <w:rsid w:val="00F650B4"/>
    <w:rsid w:val="00F65192"/>
    <w:rsid w:val="00F65901"/>
    <w:rsid w:val="00F66B95"/>
    <w:rsid w:val="00F706AA"/>
    <w:rsid w:val="00F715D0"/>
    <w:rsid w:val="00F717E7"/>
    <w:rsid w:val="00F724A1"/>
    <w:rsid w:val="00F7288E"/>
    <w:rsid w:val="00F740FA"/>
    <w:rsid w:val="00F74A7A"/>
    <w:rsid w:val="00F7632C"/>
    <w:rsid w:val="00F76FDC"/>
    <w:rsid w:val="00F771C6"/>
    <w:rsid w:val="00F77E4A"/>
    <w:rsid w:val="00F77ED7"/>
    <w:rsid w:val="00F80F5D"/>
    <w:rsid w:val="00F81652"/>
    <w:rsid w:val="00F818CF"/>
    <w:rsid w:val="00F83143"/>
    <w:rsid w:val="00F838F3"/>
    <w:rsid w:val="00F8419A"/>
    <w:rsid w:val="00F84564"/>
    <w:rsid w:val="00F853F3"/>
    <w:rsid w:val="00F85853"/>
    <w:rsid w:val="00F8591B"/>
    <w:rsid w:val="00F8655C"/>
    <w:rsid w:val="00F90BCA"/>
    <w:rsid w:val="00F90E1A"/>
    <w:rsid w:val="00F912C8"/>
    <w:rsid w:val="00F91B79"/>
    <w:rsid w:val="00F9268C"/>
    <w:rsid w:val="00F94B27"/>
    <w:rsid w:val="00F950C4"/>
    <w:rsid w:val="00F96626"/>
    <w:rsid w:val="00F96946"/>
    <w:rsid w:val="00F97131"/>
    <w:rsid w:val="00F9720F"/>
    <w:rsid w:val="00F97B4B"/>
    <w:rsid w:val="00F97C84"/>
    <w:rsid w:val="00FA0156"/>
    <w:rsid w:val="00FA0D81"/>
    <w:rsid w:val="00FA166A"/>
    <w:rsid w:val="00FA2CF6"/>
    <w:rsid w:val="00FA2D55"/>
    <w:rsid w:val="00FA3065"/>
    <w:rsid w:val="00FA3EBB"/>
    <w:rsid w:val="00FA4284"/>
    <w:rsid w:val="00FA52F9"/>
    <w:rsid w:val="00FA54D8"/>
    <w:rsid w:val="00FB0346"/>
    <w:rsid w:val="00FB0E61"/>
    <w:rsid w:val="00FB10FF"/>
    <w:rsid w:val="00FB1AF9"/>
    <w:rsid w:val="00FB1D69"/>
    <w:rsid w:val="00FB22EB"/>
    <w:rsid w:val="00FB2812"/>
    <w:rsid w:val="00FB332B"/>
    <w:rsid w:val="00FB3570"/>
    <w:rsid w:val="00FB67AC"/>
    <w:rsid w:val="00FB6B36"/>
    <w:rsid w:val="00FB7100"/>
    <w:rsid w:val="00FB7D20"/>
    <w:rsid w:val="00FC0636"/>
    <w:rsid w:val="00FC0C6F"/>
    <w:rsid w:val="00FC14C7"/>
    <w:rsid w:val="00FC2758"/>
    <w:rsid w:val="00FC3523"/>
    <w:rsid w:val="00FC3C3B"/>
    <w:rsid w:val="00FC44C4"/>
    <w:rsid w:val="00FC4F7B"/>
    <w:rsid w:val="00FC4FFA"/>
    <w:rsid w:val="00FC755A"/>
    <w:rsid w:val="00FD05FD"/>
    <w:rsid w:val="00FD08A0"/>
    <w:rsid w:val="00FD1F94"/>
    <w:rsid w:val="00FD21A7"/>
    <w:rsid w:val="00FD3347"/>
    <w:rsid w:val="00FD40E9"/>
    <w:rsid w:val="00FD495B"/>
    <w:rsid w:val="00FD7EC3"/>
    <w:rsid w:val="00FE02AD"/>
    <w:rsid w:val="00FE08A7"/>
    <w:rsid w:val="00FE0C73"/>
    <w:rsid w:val="00FE0F38"/>
    <w:rsid w:val="00FE108E"/>
    <w:rsid w:val="00FE10F9"/>
    <w:rsid w:val="00FE126B"/>
    <w:rsid w:val="00FE1913"/>
    <w:rsid w:val="00FE2356"/>
    <w:rsid w:val="00FE2629"/>
    <w:rsid w:val="00FE2701"/>
    <w:rsid w:val="00FE36BF"/>
    <w:rsid w:val="00FE40B5"/>
    <w:rsid w:val="00FE660C"/>
    <w:rsid w:val="00FF0F2A"/>
    <w:rsid w:val="00FF3E61"/>
    <w:rsid w:val="00FF492B"/>
    <w:rsid w:val="00FF5EC7"/>
    <w:rsid w:val="00FF6302"/>
    <w:rsid w:val="00FF6BF0"/>
    <w:rsid w:val="00FF7815"/>
    <w:rsid w:val="00FF7892"/>
    <w:rsid w:val="00FF7CA0"/>
    <w:rsid w:val="036FF37E"/>
    <w:rsid w:val="041EDD50"/>
    <w:rsid w:val="053C4FF3"/>
    <w:rsid w:val="0687349E"/>
    <w:rsid w:val="068842EE"/>
    <w:rsid w:val="08641677"/>
    <w:rsid w:val="168370E5"/>
    <w:rsid w:val="17E1AEF1"/>
    <w:rsid w:val="1BB52D62"/>
    <w:rsid w:val="263255FE"/>
    <w:rsid w:val="2695C9F7"/>
    <w:rsid w:val="2A6F9667"/>
    <w:rsid w:val="31B3AC62"/>
    <w:rsid w:val="332DBC99"/>
    <w:rsid w:val="38FEFC70"/>
    <w:rsid w:val="396E18D2"/>
    <w:rsid w:val="408893A5"/>
    <w:rsid w:val="4CD686A1"/>
    <w:rsid w:val="4FFF179B"/>
    <w:rsid w:val="54967B74"/>
    <w:rsid w:val="56030573"/>
    <w:rsid w:val="568B859B"/>
    <w:rsid w:val="58F3FC17"/>
    <w:rsid w:val="5B62FD38"/>
    <w:rsid w:val="5E41E4A6"/>
    <w:rsid w:val="600B7DDA"/>
    <w:rsid w:val="6078F535"/>
    <w:rsid w:val="685CFDE5"/>
    <w:rsid w:val="6887CD8A"/>
    <w:rsid w:val="6BF186B5"/>
    <w:rsid w:val="756BB8CD"/>
    <w:rsid w:val="767B8409"/>
    <w:rsid w:val="7A3770FD"/>
    <w:rsid w:val="7BB2AFF7"/>
    <w:rsid w:val="7CECBEC6"/>
    <w:rsid w:val="7DDA9619"/>
    <w:rsid w:val="7E794C8E"/>
    <w:rsid w:val="7E888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1B33EAB9-BD85-44FE-946C-F9E8128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35"/>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BD059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D059C"/>
    <w:pPr>
      <w:numPr>
        <w:numId w:val="2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D059C"/>
    <w:pPr>
      <w:numPr>
        <w:numId w:val="28"/>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24"/>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23"/>
      </w:numPr>
    </w:pPr>
  </w:style>
  <w:style w:type="paragraph" w:styleId="ListNumber3">
    <w:name w:val="List Number 3"/>
    <w:aliases w:val="ŠList Number 3"/>
    <w:basedOn w:val="ListBullet3"/>
    <w:uiPriority w:val="8"/>
    <w:rsid w:val="00BD059C"/>
    <w:pPr>
      <w:numPr>
        <w:ilvl w:val="2"/>
        <w:numId w:val="2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character" w:customStyle="1" w:styleId="ui-provider">
    <w:name w:val="ui-provider"/>
    <w:basedOn w:val="DefaultParagraphFont"/>
    <w:rsid w:val="00D4764B"/>
  </w:style>
  <w:style w:type="character" w:customStyle="1" w:styleId="normaltextrun">
    <w:name w:val="normaltextrun"/>
    <w:basedOn w:val="DefaultParagraphFont"/>
    <w:rsid w:val="00882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ly/thinkpairsharestrategy" TargetMode="External"/><Relationship Id="rId21" Type="http://schemas.openxmlformats.org/officeDocument/2006/relationships/hyperlink" Target="https://www.desmos.com/?lang=en" TargetMode="External"/><Relationship Id="rId42" Type="http://schemas.openxmlformats.org/officeDocument/2006/relationships/hyperlink" Target="https://www.desmos.com/?lang=en" TargetMode="External"/><Relationship Id="rId47" Type="http://schemas.openxmlformats.org/officeDocument/2006/relationships/hyperlink" Target="https://mathigon.org/polypad" TargetMode="External"/><Relationship Id="rId63" Type="http://schemas.openxmlformats.org/officeDocument/2006/relationships/hyperlink" Target="https://www.desmos.com/?lang=en" TargetMode="External"/><Relationship Id="rId68" Type="http://schemas.openxmlformats.org/officeDocument/2006/relationships/hyperlink" Target="https://curriculum.nsw.edu.au/learning-areas/mathematics/mathematics-k-10-2022/overview" TargetMode="External"/><Relationship Id="rId16" Type="http://schemas.openxmlformats.org/officeDocument/2006/relationships/hyperlink" Target="https://bit.ly/KitesWallDesmos" TargetMode="External"/><Relationship Id="rId11" Type="http://schemas.openxmlformats.org/officeDocument/2006/relationships/hyperlink" Target="https://www.desmos.com/terms?lang=en" TargetMode="External"/><Relationship Id="rId24" Type="http://schemas.openxmlformats.org/officeDocument/2006/relationships/hyperlink" Target="https://www.desmos.com/?lang=en" TargetMode="External"/><Relationship Id="rId32" Type="http://schemas.openxmlformats.org/officeDocument/2006/relationships/hyperlink" Target="https://www.desmos.com/?lang=en" TargetMode="External"/><Relationship Id="rId37" Type="http://schemas.openxmlformats.org/officeDocument/2006/relationships/image" Target="media/image8.png"/><Relationship Id="rId40" Type="http://schemas.openxmlformats.org/officeDocument/2006/relationships/hyperlink" Target="https://bit.ly/DesmosRhombusFormula" TargetMode="External"/><Relationship Id="rId45" Type="http://schemas.openxmlformats.org/officeDocument/2006/relationships/hyperlink" Target="https://bit.ly/KitesMaxDesmos" TargetMode="External"/><Relationship Id="rId53" Type="http://schemas.openxmlformats.org/officeDocument/2006/relationships/hyperlink" Target="https://www.desmos.com/terms?lang=en" TargetMode="External"/><Relationship Id="rId58" Type="http://schemas.openxmlformats.org/officeDocument/2006/relationships/image" Target="media/image16.png"/><Relationship Id="rId66" Type="http://schemas.openxmlformats.org/officeDocument/2006/relationships/hyperlink" Target="https://educationstandards.nsw.edu.au" TargetMode="External"/><Relationship Id="rId74" Type="http://schemas.openxmlformats.org/officeDocument/2006/relationships/hyperlink" Target="https://creativecommons.org/licenses/by/4.0/"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desmos.com/terms?lang=en" TargetMode="External"/><Relationship Id="rId19" Type="http://schemas.openxmlformats.org/officeDocument/2006/relationships/hyperlink" Target="https://www.desmos.com/terms?lang=en" TargetMode="External"/><Relationship Id="rId14" Type="http://schemas.openxmlformats.org/officeDocument/2006/relationships/hyperlink" Target="https://www.desmos.com/?lang=en" TargetMode="External"/><Relationship Id="rId22" Type="http://schemas.openxmlformats.org/officeDocument/2006/relationships/hyperlink" Target="https://www.desmos.com/terms?lang=en" TargetMode="External"/><Relationship Id="rId27" Type="http://schemas.openxmlformats.org/officeDocument/2006/relationships/hyperlink" Target="https://bit.ly/DesmosKiteFormula" TargetMode="External"/><Relationship Id="rId30" Type="http://schemas.openxmlformats.org/officeDocument/2006/relationships/hyperlink" Target="https://www.desmos.com/terms?lang=en" TargetMode="External"/><Relationship Id="rId35" Type="http://schemas.openxmlformats.org/officeDocument/2006/relationships/hyperlink" Target="https://bit.ly/VNPSstrategy" TargetMode="External"/><Relationship Id="rId43" Type="http://schemas.openxmlformats.org/officeDocument/2006/relationships/hyperlink" Target="https://www.desmos.com/terms?lang=en" TargetMode="External"/><Relationship Id="rId48" Type="http://schemas.openxmlformats.org/officeDocument/2006/relationships/image" Target="media/image10.png"/><Relationship Id="rId56" Type="http://schemas.openxmlformats.org/officeDocument/2006/relationships/hyperlink" Target="https://www.desmos.com/terms?lang=en" TargetMode="External"/><Relationship Id="rId64" Type="http://schemas.openxmlformats.org/officeDocument/2006/relationships/hyperlink" Target="https://www.desmos.com/terms?lang=en" TargetMode="External"/><Relationship Id="rId69" Type="http://schemas.openxmlformats.org/officeDocument/2006/relationships/header" Target="header1.xml"/><Relationship Id="rId77" Type="http://schemas.openxmlformats.org/officeDocument/2006/relationships/footer" Target="footer4.xm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13.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bit.ly/miniwhiteboards" TargetMode="External"/><Relationship Id="rId17" Type="http://schemas.openxmlformats.org/officeDocument/2006/relationships/image" Target="media/image3.png"/><Relationship Id="rId25" Type="http://schemas.openxmlformats.org/officeDocument/2006/relationships/hyperlink" Target="https://www.desmos.com/terms?lang=en" TargetMode="External"/><Relationship Id="rId33" Type="http://schemas.openxmlformats.org/officeDocument/2006/relationships/hyperlink" Target="https://www.desmos.com/terms?lang=en" TargetMode="External"/><Relationship Id="rId38" Type="http://schemas.openxmlformats.org/officeDocument/2006/relationships/hyperlink" Target="https://www.desmos.com/?lang=en" TargetMode="External"/><Relationship Id="rId46" Type="http://schemas.openxmlformats.org/officeDocument/2006/relationships/hyperlink" Target="https://apps.mathlearningcenter.org/geoboard/" TargetMode="External"/><Relationship Id="rId59" Type="http://schemas.openxmlformats.org/officeDocument/2006/relationships/image" Target="media/image17.png"/><Relationship Id="rId67" Type="http://schemas.openxmlformats.org/officeDocument/2006/relationships/hyperlink" Target="https://curriculum.nsw.edu.au" TargetMode="External"/><Relationship Id="rId20" Type="http://schemas.openxmlformats.org/officeDocument/2006/relationships/image" Target="media/image4.png"/><Relationship Id="rId41" Type="http://schemas.openxmlformats.org/officeDocument/2006/relationships/image" Target="media/image9.png"/><Relationship Id="rId54" Type="http://schemas.openxmlformats.org/officeDocument/2006/relationships/image" Target="media/image14.png"/><Relationship Id="rId62" Type="http://schemas.openxmlformats.org/officeDocument/2006/relationships/image" Target="media/image18.png"/><Relationship Id="rId70" Type="http://schemas.openxmlformats.org/officeDocument/2006/relationships/footer" Target="footer1.xml"/><Relationship Id="rId75"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smos.com/terms?lang=en" TargetMode="Externa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hyperlink" Target="https://bit.ly/posepausepouncebounce" TargetMode="External"/><Relationship Id="rId49" Type="http://schemas.openxmlformats.org/officeDocument/2006/relationships/image" Target="media/image11.png"/><Relationship Id="rId57" Type="http://schemas.openxmlformats.org/officeDocument/2006/relationships/image" Target="media/image15.png"/><Relationship Id="rId10" Type="http://schemas.openxmlformats.org/officeDocument/2006/relationships/hyperlink" Target="https://www.desmos.com/?lang=en" TargetMode="External"/><Relationship Id="rId31" Type="http://schemas.openxmlformats.org/officeDocument/2006/relationships/image" Target="media/image7.png"/><Relationship Id="rId44" Type="http://schemas.openxmlformats.org/officeDocument/2006/relationships/hyperlink" Target="../bit.ly/MLCGeoboard" TargetMode="External"/><Relationship Id="rId52" Type="http://schemas.openxmlformats.org/officeDocument/2006/relationships/hyperlink" Target="https://www.desmos.com/?lang=en" TargetMode="External"/><Relationship Id="rId60" Type="http://schemas.openxmlformats.org/officeDocument/2006/relationships/hyperlink" Target="https://www.desmos.com/?lang=en" TargetMode="External"/><Relationship Id="rId65" Type="http://schemas.openxmlformats.org/officeDocument/2006/relationships/hyperlink" Target="https://educationstandards.nsw.edu.au/wps/portal/nesa/mini-footer/copyright" TargetMode="External"/><Relationship Id="rId73" Type="http://schemas.openxmlformats.org/officeDocument/2006/relationships/footer" Target="footer3.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desmos.com/?lang=en" TargetMode="External"/><Relationship Id="rId39" Type="http://schemas.openxmlformats.org/officeDocument/2006/relationships/hyperlink" Target="https://www.desmos.com/terms?lang=en" TargetMode="External"/><Relationship Id="rId34" Type="http://schemas.openxmlformats.org/officeDocument/2006/relationships/hyperlink" Target="https://bit.ly/visiblegroups" TargetMode="External"/><Relationship Id="rId50" Type="http://schemas.openxmlformats.org/officeDocument/2006/relationships/image" Target="media/image12.png"/><Relationship Id="rId55" Type="http://schemas.openxmlformats.org/officeDocument/2006/relationships/hyperlink" Target="https://www.desmos.com/?lang=en"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www.desmos.com/?lang=en"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1.sv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5ADA7-02B3-4FF6-9790-E54CC2474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22</Pages>
  <Words>3362</Words>
  <Characters>19166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Quickly counting kites</vt:lpstr>
    </vt:vector>
  </TitlesOfParts>
  <Manager/>
  <Company>NSW Department of Education</Company>
  <LinksUpToDate>false</LinksUpToDate>
  <CharactersWithSpaces>22484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Quickly counting kites</dc:title>
  <dc:subject/>
  <dc:creator>NSW Department of Education</dc:creator>
  <cp:keywords/>
  <dc:description/>
  <cp:lastPrinted>2019-09-30T07:42:00Z</cp:lastPrinted>
  <dcterms:created xsi:type="dcterms:W3CDTF">2024-01-15T22:20:00Z</dcterms:created>
  <dcterms:modified xsi:type="dcterms:W3CDTF">2024-03-12T01:04:00Z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ies>
</file>