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70A44" w14:textId="3A22CE88" w:rsidR="00921FDC" w:rsidRDefault="00E20F46" w:rsidP="008B3D9D">
      <w:pPr>
        <w:pStyle w:val="Title"/>
      </w:pPr>
      <w:bookmarkStart w:id="0" w:name="_Hlk139986739"/>
      <w:r w:rsidRPr="00E20F46">
        <w:t xml:space="preserve">Mathematics </w:t>
      </w:r>
      <w:r w:rsidR="00DD5566" w:rsidRPr="00DD5566">
        <w:t xml:space="preserve">Stage </w:t>
      </w:r>
      <w:r w:rsidR="00914006">
        <w:t>3</w:t>
      </w:r>
      <w:r w:rsidR="00DD5566" w:rsidRPr="00DD5566">
        <w:t xml:space="preserve"> </w:t>
      </w:r>
      <w:r w:rsidR="002B58E2">
        <w:t xml:space="preserve">– Year A </w:t>
      </w:r>
      <w:r w:rsidR="00DD5566" w:rsidRPr="00DD5566">
        <w:t xml:space="preserve">– </w:t>
      </w:r>
      <w:r w:rsidR="00A53391">
        <w:t>U</w:t>
      </w:r>
      <w:r w:rsidR="00DD5566" w:rsidRPr="00DD5566">
        <w:t xml:space="preserve">nit </w:t>
      </w:r>
      <w:bookmarkEnd w:id="0"/>
      <w:r w:rsidR="00914006">
        <w:t>4</w:t>
      </w:r>
    </w:p>
    <w:p w14:paraId="71AEC42A" w14:textId="65137725" w:rsidR="00350AE5" w:rsidRDefault="005074FD" w:rsidP="005074FD">
      <w:pPr>
        <w:pStyle w:val="Subtitle0"/>
      </w:pPr>
      <w:r w:rsidRPr="005074FD">
        <w:t>Fractions represent multiple ideas and can be represented in different ways</w:t>
      </w:r>
    </w:p>
    <w:p w14:paraId="16B1A919" w14:textId="4551E443" w:rsidR="00E20F46" w:rsidRDefault="00E20F46" w:rsidP="00E20F46">
      <w:pPr>
        <w:jc w:val="center"/>
      </w:pPr>
      <w:r>
        <w:br w:type="page"/>
      </w:r>
    </w:p>
    <w:p w14:paraId="38B0E81E" w14:textId="77777777" w:rsidR="00E20F46" w:rsidRDefault="00E20F46" w:rsidP="00D33D6A">
      <w:pPr>
        <w:pStyle w:val="TOCHeading"/>
      </w:pPr>
      <w:r>
        <w:lastRenderedPageBreak/>
        <w:t>Contents</w:t>
      </w:r>
    </w:p>
    <w:p w14:paraId="59EECCA8" w14:textId="55CCC38E" w:rsidR="00015679" w:rsidRDefault="00BA0BAA">
      <w:pPr>
        <w:pStyle w:val="TOC1"/>
        <w:rPr>
          <w:rFonts w:asciiTheme="minorHAnsi" w:eastAsiaTheme="minorEastAsia" w:hAnsiTheme="minorHAnsi" w:cstheme="minorBidi"/>
          <w:b w:val="0"/>
          <w:kern w:val="2"/>
          <w:szCs w:val="22"/>
          <w:lang w:eastAsia="en-AU"/>
          <w14:ligatures w14:val="standardContextual"/>
        </w:rPr>
      </w:pPr>
      <w:r>
        <w:rPr>
          <w:b w:val="0"/>
          <w:color w:val="2B579A"/>
          <w:shd w:val="clear" w:color="auto" w:fill="E6E6E6"/>
        </w:rPr>
        <w:fldChar w:fldCharType="begin"/>
      </w:r>
      <w:r>
        <w:instrText xml:space="preserve"> TOC \o "1-3" \h \z \u </w:instrText>
      </w:r>
      <w:r>
        <w:rPr>
          <w:b w:val="0"/>
          <w:color w:val="2B579A"/>
          <w:shd w:val="clear" w:color="auto" w:fill="E6E6E6"/>
        </w:rPr>
        <w:fldChar w:fldCharType="separate"/>
      </w:r>
      <w:hyperlink w:anchor="_Toc159430228" w:history="1">
        <w:r w:rsidR="00015679" w:rsidRPr="00A307AC">
          <w:rPr>
            <w:rStyle w:val="Hyperlink"/>
          </w:rPr>
          <w:t>Unit description and duration</w:t>
        </w:r>
        <w:r w:rsidR="00015679">
          <w:rPr>
            <w:webHidden/>
          </w:rPr>
          <w:tab/>
        </w:r>
        <w:r w:rsidR="00015679">
          <w:rPr>
            <w:webHidden/>
          </w:rPr>
          <w:fldChar w:fldCharType="begin"/>
        </w:r>
        <w:r w:rsidR="00015679">
          <w:rPr>
            <w:webHidden/>
          </w:rPr>
          <w:instrText xml:space="preserve"> PAGEREF _Toc159430228 \h </w:instrText>
        </w:r>
        <w:r w:rsidR="00015679">
          <w:rPr>
            <w:webHidden/>
          </w:rPr>
        </w:r>
        <w:r w:rsidR="00015679">
          <w:rPr>
            <w:webHidden/>
          </w:rPr>
          <w:fldChar w:fldCharType="separate"/>
        </w:r>
        <w:r w:rsidR="00015679">
          <w:rPr>
            <w:webHidden/>
          </w:rPr>
          <w:t>5</w:t>
        </w:r>
        <w:r w:rsidR="00015679">
          <w:rPr>
            <w:webHidden/>
          </w:rPr>
          <w:fldChar w:fldCharType="end"/>
        </w:r>
      </w:hyperlink>
    </w:p>
    <w:p w14:paraId="392E30A8" w14:textId="18C538B5" w:rsidR="00015679" w:rsidRDefault="000328E1">
      <w:pPr>
        <w:pStyle w:val="TOC2"/>
        <w:rPr>
          <w:rFonts w:asciiTheme="minorHAnsi" w:eastAsiaTheme="minorEastAsia" w:hAnsiTheme="minorHAnsi" w:cstheme="minorBidi"/>
          <w:kern w:val="2"/>
          <w:szCs w:val="22"/>
          <w:lang w:eastAsia="en-AU"/>
          <w14:ligatures w14:val="standardContextual"/>
        </w:rPr>
      </w:pPr>
      <w:hyperlink w:anchor="_Toc159430229" w:history="1">
        <w:r w:rsidR="00015679" w:rsidRPr="00A307AC">
          <w:rPr>
            <w:rStyle w:val="Hyperlink"/>
          </w:rPr>
          <w:t>Syllabus outcomes</w:t>
        </w:r>
        <w:r w:rsidR="00015679">
          <w:rPr>
            <w:webHidden/>
          </w:rPr>
          <w:tab/>
        </w:r>
        <w:r w:rsidR="00015679">
          <w:rPr>
            <w:webHidden/>
          </w:rPr>
          <w:fldChar w:fldCharType="begin"/>
        </w:r>
        <w:r w:rsidR="00015679">
          <w:rPr>
            <w:webHidden/>
          </w:rPr>
          <w:instrText xml:space="preserve"> PAGEREF _Toc159430229 \h </w:instrText>
        </w:r>
        <w:r w:rsidR="00015679">
          <w:rPr>
            <w:webHidden/>
          </w:rPr>
        </w:r>
        <w:r w:rsidR="00015679">
          <w:rPr>
            <w:webHidden/>
          </w:rPr>
          <w:fldChar w:fldCharType="separate"/>
        </w:r>
        <w:r w:rsidR="00015679">
          <w:rPr>
            <w:webHidden/>
          </w:rPr>
          <w:t>5</w:t>
        </w:r>
        <w:r w:rsidR="00015679">
          <w:rPr>
            <w:webHidden/>
          </w:rPr>
          <w:fldChar w:fldCharType="end"/>
        </w:r>
      </w:hyperlink>
    </w:p>
    <w:p w14:paraId="3C0D7EE3" w14:textId="6CD97267" w:rsidR="00015679" w:rsidRDefault="000328E1">
      <w:pPr>
        <w:pStyle w:val="TOC2"/>
        <w:rPr>
          <w:rFonts w:asciiTheme="minorHAnsi" w:eastAsiaTheme="minorEastAsia" w:hAnsiTheme="minorHAnsi" w:cstheme="minorBidi"/>
          <w:kern w:val="2"/>
          <w:szCs w:val="22"/>
          <w:lang w:eastAsia="en-AU"/>
          <w14:ligatures w14:val="standardContextual"/>
        </w:rPr>
      </w:pPr>
      <w:hyperlink w:anchor="_Toc159430230" w:history="1">
        <w:r w:rsidR="00015679" w:rsidRPr="00A307AC">
          <w:rPr>
            <w:rStyle w:val="Hyperlink"/>
          </w:rPr>
          <w:t>Working mathematically</w:t>
        </w:r>
        <w:r w:rsidR="00015679">
          <w:rPr>
            <w:webHidden/>
          </w:rPr>
          <w:tab/>
        </w:r>
        <w:r w:rsidR="00015679">
          <w:rPr>
            <w:webHidden/>
          </w:rPr>
          <w:fldChar w:fldCharType="begin"/>
        </w:r>
        <w:r w:rsidR="00015679">
          <w:rPr>
            <w:webHidden/>
          </w:rPr>
          <w:instrText xml:space="preserve"> PAGEREF _Toc159430230 \h </w:instrText>
        </w:r>
        <w:r w:rsidR="00015679">
          <w:rPr>
            <w:webHidden/>
          </w:rPr>
        </w:r>
        <w:r w:rsidR="00015679">
          <w:rPr>
            <w:webHidden/>
          </w:rPr>
          <w:fldChar w:fldCharType="separate"/>
        </w:r>
        <w:r w:rsidR="00015679">
          <w:rPr>
            <w:webHidden/>
          </w:rPr>
          <w:t>6</w:t>
        </w:r>
        <w:r w:rsidR="00015679">
          <w:rPr>
            <w:webHidden/>
          </w:rPr>
          <w:fldChar w:fldCharType="end"/>
        </w:r>
      </w:hyperlink>
    </w:p>
    <w:p w14:paraId="6CC9ACD8" w14:textId="24F5C2A0" w:rsidR="00015679" w:rsidRDefault="000328E1">
      <w:pPr>
        <w:pStyle w:val="TOC2"/>
        <w:rPr>
          <w:rFonts w:asciiTheme="minorHAnsi" w:eastAsiaTheme="minorEastAsia" w:hAnsiTheme="minorHAnsi" w:cstheme="minorBidi"/>
          <w:kern w:val="2"/>
          <w:szCs w:val="22"/>
          <w:lang w:eastAsia="en-AU"/>
          <w14:ligatures w14:val="standardContextual"/>
        </w:rPr>
      </w:pPr>
      <w:hyperlink w:anchor="_Toc159430231" w:history="1">
        <w:r w:rsidR="00015679" w:rsidRPr="00A307AC">
          <w:rPr>
            <w:rStyle w:val="Hyperlink"/>
          </w:rPr>
          <w:t>Student prior learning</w:t>
        </w:r>
        <w:r w:rsidR="00015679">
          <w:rPr>
            <w:webHidden/>
          </w:rPr>
          <w:tab/>
        </w:r>
        <w:r w:rsidR="00015679">
          <w:rPr>
            <w:webHidden/>
          </w:rPr>
          <w:fldChar w:fldCharType="begin"/>
        </w:r>
        <w:r w:rsidR="00015679">
          <w:rPr>
            <w:webHidden/>
          </w:rPr>
          <w:instrText xml:space="preserve"> PAGEREF _Toc159430231 \h </w:instrText>
        </w:r>
        <w:r w:rsidR="00015679">
          <w:rPr>
            <w:webHidden/>
          </w:rPr>
        </w:r>
        <w:r w:rsidR="00015679">
          <w:rPr>
            <w:webHidden/>
          </w:rPr>
          <w:fldChar w:fldCharType="separate"/>
        </w:r>
        <w:r w:rsidR="00015679">
          <w:rPr>
            <w:webHidden/>
          </w:rPr>
          <w:t>6</w:t>
        </w:r>
        <w:r w:rsidR="00015679">
          <w:rPr>
            <w:webHidden/>
          </w:rPr>
          <w:fldChar w:fldCharType="end"/>
        </w:r>
      </w:hyperlink>
    </w:p>
    <w:p w14:paraId="0FF8C745" w14:textId="76C1EA72" w:rsidR="00015679" w:rsidRDefault="000328E1">
      <w:pPr>
        <w:pStyle w:val="TOC1"/>
        <w:rPr>
          <w:rFonts w:asciiTheme="minorHAnsi" w:eastAsiaTheme="minorEastAsia" w:hAnsiTheme="minorHAnsi" w:cstheme="minorBidi"/>
          <w:b w:val="0"/>
          <w:kern w:val="2"/>
          <w:szCs w:val="22"/>
          <w:lang w:eastAsia="en-AU"/>
          <w14:ligatures w14:val="standardContextual"/>
        </w:rPr>
      </w:pPr>
      <w:hyperlink w:anchor="_Toc159430232" w:history="1">
        <w:r w:rsidR="00015679" w:rsidRPr="00A307AC">
          <w:rPr>
            <w:rStyle w:val="Hyperlink"/>
          </w:rPr>
          <w:t>Lesson overview and resources</w:t>
        </w:r>
        <w:r w:rsidR="00015679">
          <w:rPr>
            <w:webHidden/>
          </w:rPr>
          <w:tab/>
        </w:r>
        <w:r w:rsidR="00015679">
          <w:rPr>
            <w:webHidden/>
          </w:rPr>
          <w:fldChar w:fldCharType="begin"/>
        </w:r>
        <w:r w:rsidR="00015679">
          <w:rPr>
            <w:webHidden/>
          </w:rPr>
          <w:instrText xml:space="preserve"> PAGEREF _Toc159430232 \h </w:instrText>
        </w:r>
        <w:r w:rsidR="00015679">
          <w:rPr>
            <w:webHidden/>
          </w:rPr>
        </w:r>
        <w:r w:rsidR="00015679">
          <w:rPr>
            <w:webHidden/>
          </w:rPr>
          <w:fldChar w:fldCharType="separate"/>
        </w:r>
        <w:r w:rsidR="00015679">
          <w:rPr>
            <w:webHidden/>
          </w:rPr>
          <w:t>8</w:t>
        </w:r>
        <w:r w:rsidR="00015679">
          <w:rPr>
            <w:webHidden/>
          </w:rPr>
          <w:fldChar w:fldCharType="end"/>
        </w:r>
      </w:hyperlink>
    </w:p>
    <w:p w14:paraId="56014BA7" w14:textId="67129782" w:rsidR="00015679" w:rsidRDefault="000328E1">
      <w:pPr>
        <w:pStyle w:val="TOC1"/>
        <w:rPr>
          <w:rFonts w:asciiTheme="minorHAnsi" w:eastAsiaTheme="minorEastAsia" w:hAnsiTheme="minorHAnsi" w:cstheme="minorBidi"/>
          <w:b w:val="0"/>
          <w:kern w:val="2"/>
          <w:szCs w:val="22"/>
          <w:lang w:eastAsia="en-AU"/>
          <w14:ligatures w14:val="standardContextual"/>
        </w:rPr>
      </w:pPr>
      <w:hyperlink w:anchor="_Toc159430233" w:history="1">
        <w:r w:rsidR="00015679" w:rsidRPr="00A307AC">
          <w:rPr>
            <w:rStyle w:val="Hyperlink"/>
          </w:rPr>
          <w:t>Lesson 1</w:t>
        </w:r>
        <w:r w:rsidR="00015679">
          <w:rPr>
            <w:webHidden/>
          </w:rPr>
          <w:tab/>
        </w:r>
        <w:r w:rsidR="00015679">
          <w:rPr>
            <w:webHidden/>
          </w:rPr>
          <w:fldChar w:fldCharType="begin"/>
        </w:r>
        <w:r w:rsidR="00015679">
          <w:rPr>
            <w:webHidden/>
          </w:rPr>
          <w:instrText xml:space="preserve"> PAGEREF _Toc159430233 \h </w:instrText>
        </w:r>
        <w:r w:rsidR="00015679">
          <w:rPr>
            <w:webHidden/>
          </w:rPr>
        </w:r>
        <w:r w:rsidR="00015679">
          <w:rPr>
            <w:webHidden/>
          </w:rPr>
          <w:fldChar w:fldCharType="separate"/>
        </w:r>
        <w:r w:rsidR="00015679">
          <w:rPr>
            <w:webHidden/>
          </w:rPr>
          <w:t>13</w:t>
        </w:r>
        <w:r w:rsidR="00015679">
          <w:rPr>
            <w:webHidden/>
          </w:rPr>
          <w:fldChar w:fldCharType="end"/>
        </w:r>
      </w:hyperlink>
    </w:p>
    <w:p w14:paraId="0AC0183E" w14:textId="3BD8CDDB" w:rsidR="00015679" w:rsidRDefault="000328E1">
      <w:pPr>
        <w:pStyle w:val="TOC2"/>
        <w:rPr>
          <w:rFonts w:asciiTheme="minorHAnsi" w:eastAsiaTheme="minorEastAsia" w:hAnsiTheme="minorHAnsi" w:cstheme="minorBidi"/>
          <w:kern w:val="2"/>
          <w:szCs w:val="22"/>
          <w:lang w:eastAsia="en-AU"/>
          <w14:ligatures w14:val="standardContextual"/>
        </w:rPr>
      </w:pPr>
      <w:hyperlink w:anchor="_Toc159430234" w:history="1">
        <w:r w:rsidR="00015679" w:rsidRPr="00A307AC">
          <w:rPr>
            <w:rStyle w:val="Hyperlink"/>
          </w:rPr>
          <w:t>Daily number sense – funny fraction lines – 10 minutes</w:t>
        </w:r>
        <w:r w:rsidR="00015679">
          <w:rPr>
            <w:webHidden/>
          </w:rPr>
          <w:tab/>
        </w:r>
        <w:r w:rsidR="00015679">
          <w:rPr>
            <w:webHidden/>
          </w:rPr>
          <w:fldChar w:fldCharType="begin"/>
        </w:r>
        <w:r w:rsidR="00015679">
          <w:rPr>
            <w:webHidden/>
          </w:rPr>
          <w:instrText xml:space="preserve"> PAGEREF _Toc159430234 \h </w:instrText>
        </w:r>
        <w:r w:rsidR="00015679">
          <w:rPr>
            <w:webHidden/>
          </w:rPr>
        </w:r>
        <w:r w:rsidR="00015679">
          <w:rPr>
            <w:webHidden/>
          </w:rPr>
          <w:fldChar w:fldCharType="separate"/>
        </w:r>
        <w:r w:rsidR="00015679">
          <w:rPr>
            <w:webHidden/>
          </w:rPr>
          <w:t>13</w:t>
        </w:r>
        <w:r w:rsidR="00015679">
          <w:rPr>
            <w:webHidden/>
          </w:rPr>
          <w:fldChar w:fldCharType="end"/>
        </w:r>
      </w:hyperlink>
    </w:p>
    <w:p w14:paraId="066EBC72" w14:textId="167E930A" w:rsidR="00015679" w:rsidRDefault="000328E1">
      <w:pPr>
        <w:pStyle w:val="TOC2"/>
        <w:rPr>
          <w:rFonts w:asciiTheme="minorHAnsi" w:eastAsiaTheme="minorEastAsia" w:hAnsiTheme="minorHAnsi" w:cstheme="minorBidi"/>
          <w:kern w:val="2"/>
          <w:szCs w:val="22"/>
          <w:lang w:eastAsia="en-AU"/>
          <w14:ligatures w14:val="standardContextual"/>
        </w:rPr>
      </w:pPr>
      <w:hyperlink w:anchor="_Toc159430235" w:history="1">
        <w:r w:rsidR="00015679" w:rsidRPr="00A307AC">
          <w:rPr>
            <w:rStyle w:val="Hyperlink"/>
          </w:rPr>
          <w:t>Core lesson – fractions on the number line – 40 minutes</w:t>
        </w:r>
        <w:r w:rsidR="00015679">
          <w:rPr>
            <w:webHidden/>
          </w:rPr>
          <w:tab/>
        </w:r>
        <w:r w:rsidR="00015679">
          <w:rPr>
            <w:webHidden/>
          </w:rPr>
          <w:fldChar w:fldCharType="begin"/>
        </w:r>
        <w:r w:rsidR="00015679">
          <w:rPr>
            <w:webHidden/>
          </w:rPr>
          <w:instrText xml:space="preserve"> PAGEREF _Toc159430235 \h </w:instrText>
        </w:r>
        <w:r w:rsidR="00015679">
          <w:rPr>
            <w:webHidden/>
          </w:rPr>
        </w:r>
        <w:r w:rsidR="00015679">
          <w:rPr>
            <w:webHidden/>
          </w:rPr>
          <w:fldChar w:fldCharType="separate"/>
        </w:r>
        <w:r w:rsidR="00015679">
          <w:rPr>
            <w:webHidden/>
          </w:rPr>
          <w:t>15</w:t>
        </w:r>
        <w:r w:rsidR="00015679">
          <w:rPr>
            <w:webHidden/>
          </w:rPr>
          <w:fldChar w:fldCharType="end"/>
        </w:r>
      </w:hyperlink>
    </w:p>
    <w:p w14:paraId="6140248C" w14:textId="15FB9837" w:rsidR="00015679" w:rsidRDefault="000328E1">
      <w:pPr>
        <w:pStyle w:val="TOC2"/>
        <w:rPr>
          <w:rFonts w:asciiTheme="minorHAnsi" w:eastAsiaTheme="minorEastAsia" w:hAnsiTheme="minorHAnsi" w:cstheme="minorBidi"/>
          <w:kern w:val="2"/>
          <w:szCs w:val="22"/>
          <w:lang w:eastAsia="en-AU"/>
          <w14:ligatures w14:val="standardContextual"/>
        </w:rPr>
      </w:pPr>
      <w:hyperlink w:anchor="_Toc159430236" w:history="1">
        <w:r w:rsidR="00015679" w:rsidRPr="00A307AC">
          <w:rPr>
            <w:rStyle w:val="Hyperlink"/>
          </w:rPr>
          <w:t>Consolidation and meaningful practice – 10 minutes</w:t>
        </w:r>
        <w:r w:rsidR="00015679">
          <w:rPr>
            <w:webHidden/>
          </w:rPr>
          <w:tab/>
        </w:r>
        <w:r w:rsidR="00015679">
          <w:rPr>
            <w:webHidden/>
          </w:rPr>
          <w:fldChar w:fldCharType="begin"/>
        </w:r>
        <w:r w:rsidR="00015679">
          <w:rPr>
            <w:webHidden/>
          </w:rPr>
          <w:instrText xml:space="preserve"> PAGEREF _Toc159430236 \h </w:instrText>
        </w:r>
        <w:r w:rsidR="00015679">
          <w:rPr>
            <w:webHidden/>
          </w:rPr>
        </w:r>
        <w:r w:rsidR="00015679">
          <w:rPr>
            <w:webHidden/>
          </w:rPr>
          <w:fldChar w:fldCharType="separate"/>
        </w:r>
        <w:r w:rsidR="00015679">
          <w:rPr>
            <w:webHidden/>
          </w:rPr>
          <w:t>20</w:t>
        </w:r>
        <w:r w:rsidR="00015679">
          <w:rPr>
            <w:webHidden/>
          </w:rPr>
          <w:fldChar w:fldCharType="end"/>
        </w:r>
      </w:hyperlink>
    </w:p>
    <w:p w14:paraId="74C70578" w14:textId="3186AA7D" w:rsidR="00015679" w:rsidRDefault="000328E1">
      <w:pPr>
        <w:pStyle w:val="TOC1"/>
        <w:rPr>
          <w:rFonts w:asciiTheme="minorHAnsi" w:eastAsiaTheme="minorEastAsia" w:hAnsiTheme="minorHAnsi" w:cstheme="minorBidi"/>
          <w:b w:val="0"/>
          <w:kern w:val="2"/>
          <w:szCs w:val="22"/>
          <w:lang w:eastAsia="en-AU"/>
          <w14:ligatures w14:val="standardContextual"/>
        </w:rPr>
      </w:pPr>
      <w:hyperlink w:anchor="_Toc159430237" w:history="1">
        <w:r w:rsidR="00015679" w:rsidRPr="00A307AC">
          <w:rPr>
            <w:rStyle w:val="Hyperlink"/>
          </w:rPr>
          <w:t>Lesson 2</w:t>
        </w:r>
        <w:r w:rsidR="00015679">
          <w:rPr>
            <w:webHidden/>
          </w:rPr>
          <w:tab/>
        </w:r>
        <w:r w:rsidR="00015679">
          <w:rPr>
            <w:webHidden/>
          </w:rPr>
          <w:fldChar w:fldCharType="begin"/>
        </w:r>
        <w:r w:rsidR="00015679">
          <w:rPr>
            <w:webHidden/>
          </w:rPr>
          <w:instrText xml:space="preserve"> PAGEREF _Toc159430237 \h </w:instrText>
        </w:r>
        <w:r w:rsidR="00015679">
          <w:rPr>
            <w:webHidden/>
          </w:rPr>
        </w:r>
        <w:r w:rsidR="00015679">
          <w:rPr>
            <w:webHidden/>
          </w:rPr>
          <w:fldChar w:fldCharType="separate"/>
        </w:r>
        <w:r w:rsidR="00015679">
          <w:rPr>
            <w:webHidden/>
          </w:rPr>
          <w:t>22</w:t>
        </w:r>
        <w:r w:rsidR="00015679">
          <w:rPr>
            <w:webHidden/>
          </w:rPr>
          <w:fldChar w:fldCharType="end"/>
        </w:r>
      </w:hyperlink>
    </w:p>
    <w:p w14:paraId="1229BB0B" w14:textId="2A903929" w:rsidR="00015679" w:rsidRDefault="000328E1">
      <w:pPr>
        <w:pStyle w:val="TOC2"/>
        <w:rPr>
          <w:rFonts w:asciiTheme="minorHAnsi" w:eastAsiaTheme="minorEastAsia" w:hAnsiTheme="minorHAnsi" w:cstheme="minorBidi"/>
          <w:kern w:val="2"/>
          <w:szCs w:val="22"/>
          <w:lang w:eastAsia="en-AU"/>
          <w14:ligatures w14:val="standardContextual"/>
        </w:rPr>
      </w:pPr>
      <w:hyperlink w:anchor="_Toc159430238" w:history="1">
        <w:r w:rsidR="00015679" w:rsidRPr="00A307AC">
          <w:rPr>
            <w:rStyle w:val="Hyperlink"/>
          </w:rPr>
          <w:t>Daily number sense – n</w:t>
        </w:r>
        <w:r w:rsidR="00015679" w:rsidRPr="00A307AC">
          <w:rPr>
            <w:rStyle w:val="Hyperlink"/>
            <w:shd w:val="clear" w:color="auto" w:fill="FFFFFF"/>
          </w:rPr>
          <w:t xml:space="preserve">umber lines are used to represent fractions </w:t>
        </w:r>
        <w:r w:rsidR="00015679" w:rsidRPr="00A307AC">
          <w:rPr>
            <w:rStyle w:val="Hyperlink"/>
          </w:rPr>
          <w:t>– 15 minutes</w:t>
        </w:r>
        <w:r w:rsidR="00015679">
          <w:rPr>
            <w:webHidden/>
          </w:rPr>
          <w:tab/>
        </w:r>
        <w:r w:rsidR="00015679">
          <w:rPr>
            <w:webHidden/>
          </w:rPr>
          <w:fldChar w:fldCharType="begin"/>
        </w:r>
        <w:r w:rsidR="00015679">
          <w:rPr>
            <w:webHidden/>
          </w:rPr>
          <w:instrText xml:space="preserve"> PAGEREF _Toc159430238 \h </w:instrText>
        </w:r>
        <w:r w:rsidR="00015679">
          <w:rPr>
            <w:webHidden/>
          </w:rPr>
        </w:r>
        <w:r w:rsidR="00015679">
          <w:rPr>
            <w:webHidden/>
          </w:rPr>
          <w:fldChar w:fldCharType="separate"/>
        </w:r>
        <w:r w:rsidR="00015679">
          <w:rPr>
            <w:webHidden/>
          </w:rPr>
          <w:t>22</w:t>
        </w:r>
        <w:r w:rsidR="00015679">
          <w:rPr>
            <w:webHidden/>
          </w:rPr>
          <w:fldChar w:fldCharType="end"/>
        </w:r>
      </w:hyperlink>
    </w:p>
    <w:p w14:paraId="65F93E94" w14:textId="1FBC29A9" w:rsidR="00015679" w:rsidRDefault="000328E1">
      <w:pPr>
        <w:pStyle w:val="TOC2"/>
        <w:rPr>
          <w:rFonts w:asciiTheme="minorHAnsi" w:eastAsiaTheme="minorEastAsia" w:hAnsiTheme="minorHAnsi" w:cstheme="minorBidi"/>
          <w:kern w:val="2"/>
          <w:szCs w:val="22"/>
          <w:lang w:eastAsia="en-AU"/>
          <w14:ligatures w14:val="standardContextual"/>
        </w:rPr>
      </w:pPr>
      <w:hyperlink w:anchor="_Toc159430239" w:history="1">
        <w:r w:rsidR="00015679" w:rsidRPr="00A307AC">
          <w:rPr>
            <w:rStyle w:val="Hyperlink"/>
          </w:rPr>
          <w:t>Core lesson – cross-country race – 20 minutes</w:t>
        </w:r>
        <w:r w:rsidR="00015679">
          <w:rPr>
            <w:webHidden/>
          </w:rPr>
          <w:tab/>
        </w:r>
        <w:r w:rsidR="00015679">
          <w:rPr>
            <w:webHidden/>
          </w:rPr>
          <w:fldChar w:fldCharType="begin"/>
        </w:r>
        <w:r w:rsidR="00015679">
          <w:rPr>
            <w:webHidden/>
          </w:rPr>
          <w:instrText xml:space="preserve"> PAGEREF _Toc159430239 \h </w:instrText>
        </w:r>
        <w:r w:rsidR="00015679">
          <w:rPr>
            <w:webHidden/>
          </w:rPr>
        </w:r>
        <w:r w:rsidR="00015679">
          <w:rPr>
            <w:webHidden/>
          </w:rPr>
          <w:fldChar w:fldCharType="separate"/>
        </w:r>
        <w:r w:rsidR="00015679">
          <w:rPr>
            <w:webHidden/>
          </w:rPr>
          <w:t>23</w:t>
        </w:r>
        <w:r w:rsidR="00015679">
          <w:rPr>
            <w:webHidden/>
          </w:rPr>
          <w:fldChar w:fldCharType="end"/>
        </w:r>
      </w:hyperlink>
    </w:p>
    <w:p w14:paraId="25E2ACB4" w14:textId="08D48F4D" w:rsidR="00015679" w:rsidRDefault="000328E1">
      <w:pPr>
        <w:pStyle w:val="TOC2"/>
        <w:rPr>
          <w:rFonts w:asciiTheme="minorHAnsi" w:eastAsiaTheme="minorEastAsia" w:hAnsiTheme="minorHAnsi" w:cstheme="minorBidi"/>
          <w:kern w:val="2"/>
          <w:szCs w:val="22"/>
          <w:lang w:eastAsia="en-AU"/>
          <w14:ligatures w14:val="standardContextual"/>
        </w:rPr>
      </w:pPr>
      <w:hyperlink w:anchor="_Toc159430240" w:history="1">
        <w:r w:rsidR="00015679" w:rsidRPr="00A307AC">
          <w:rPr>
            <w:rStyle w:val="Hyperlink"/>
          </w:rPr>
          <w:t>Consolidation and meaningful practice – 15 minutes</w:t>
        </w:r>
        <w:r w:rsidR="00015679">
          <w:rPr>
            <w:webHidden/>
          </w:rPr>
          <w:tab/>
        </w:r>
        <w:r w:rsidR="00015679">
          <w:rPr>
            <w:webHidden/>
          </w:rPr>
          <w:fldChar w:fldCharType="begin"/>
        </w:r>
        <w:r w:rsidR="00015679">
          <w:rPr>
            <w:webHidden/>
          </w:rPr>
          <w:instrText xml:space="preserve"> PAGEREF _Toc159430240 \h </w:instrText>
        </w:r>
        <w:r w:rsidR="00015679">
          <w:rPr>
            <w:webHidden/>
          </w:rPr>
        </w:r>
        <w:r w:rsidR="00015679">
          <w:rPr>
            <w:webHidden/>
          </w:rPr>
          <w:fldChar w:fldCharType="separate"/>
        </w:r>
        <w:r w:rsidR="00015679">
          <w:rPr>
            <w:webHidden/>
          </w:rPr>
          <w:t>25</w:t>
        </w:r>
        <w:r w:rsidR="00015679">
          <w:rPr>
            <w:webHidden/>
          </w:rPr>
          <w:fldChar w:fldCharType="end"/>
        </w:r>
      </w:hyperlink>
    </w:p>
    <w:p w14:paraId="04082F50" w14:textId="725D7BC5" w:rsidR="00015679" w:rsidRDefault="000328E1">
      <w:pPr>
        <w:pStyle w:val="TOC1"/>
        <w:rPr>
          <w:rFonts w:asciiTheme="minorHAnsi" w:eastAsiaTheme="minorEastAsia" w:hAnsiTheme="minorHAnsi" w:cstheme="minorBidi"/>
          <w:b w:val="0"/>
          <w:kern w:val="2"/>
          <w:szCs w:val="22"/>
          <w:lang w:eastAsia="en-AU"/>
          <w14:ligatures w14:val="standardContextual"/>
        </w:rPr>
      </w:pPr>
      <w:hyperlink w:anchor="_Toc159430241" w:history="1">
        <w:r w:rsidR="00015679" w:rsidRPr="00A307AC">
          <w:rPr>
            <w:rStyle w:val="Hyperlink"/>
          </w:rPr>
          <w:t>Lesson 3</w:t>
        </w:r>
        <w:r w:rsidR="00015679">
          <w:rPr>
            <w:webHidden/>
          </w:rPr>
          <w:tab/>
        </w:r>
        <w:r w:rsidR="00015679">
          <w:rPr>
            <w:webHidden/>
          </w:rPr>
          <w:fldChar w:fldCharType="begin"/>
        </w:r>
        <w:r w:rsidR="00015679">
          <w:rPr>
            <w:webHidden/>
          </w:rPr>
          <w:instrText xml:space="preserve"> PAGEREF _Toc159430241 \h </w:instrText>
        </w:r>
        <w:r w:rsidR="00015679">
          <w:rPr>
            <w:webHidden/>
          </w:rPr>
        </w:r>
        <w:r w:rsidR="00015679">
          <w:rPr>
            <w:webHidden/>
          </w:rPr>
          <w:fldChar w:fldCharType="separate"/>
        </w:r>
        <w:r w:rsidR="00015679">
          <w:rPr>
            <w:webHidden/>
          </w:rPr>
          <w:t>27</w:t>
        </w:r>
        <w:r w:rsidR="00015679">
          <w:rPr>
            <w:webHidden/>
          </w:rPr>
          <w:fldChar w:fldCharType="end"/>
        </w:r>
      </w:hyperlink>
    </w:p>
    <w:p w14:paraId="490BD333" w14:textId="321BAB34" w:rsidR="00015679" w:rsidRDefault="000328E1">
      <w:pPr>
        <w:pStyle w:val="TOC2"/>
        <w:rPr>
          <w:rFonts w:asciiTheme="minorHAnsi" w:eastAsiaTheme="minorEastAsia" w:hAnsiTheme="minorHAnsi" w:cstheme="minorBidi"/>
          <w:kern w:val="2"/>
          <w:szCs w:val="22"/>
          <w:lang w:eastAsia="en-AU"/>
          <w14:ligatures w14:val="standardContextual"/>
        </w:rPr>
      </w:pPr>
      <w:hyperlink w:anchor="_Toc159430242" w:history="1">
        <w:r w:rsidR="00015679" w:rsidRPr="00A307AC">
          <w:rPr>
            <w:rStyle w:val="Hyperlink"/>
          </w:rPr>
          <w:t>Daily number sense – pattern block fractions – 10 minutes</w:t>
        </w:r>
        <w:r w:rsidR="00015679">
          <w:rPr>
            <w:webHidden/>
          </w:rPr>
          <w:tab/>
        </w:r>
        <w:r w:rsidR="00015679">
          <w:rPr>
            <w:webHidden/>
          </w:rPr>
          <w:fldChar w:fldCharType="begin"/>
        </w:r>
        <w:r w:rsidR="00015679">
          <w:rPr>
            <w:webHidden/>
          </w:rPr>
          <w:instrText xml:space="preserve"> PAGEREF _Toc159430242 \h </w:instrText>
        </w:r>
        <w:r w:rsidR="00015679">
          <w:rPr>
            <w:webHidden/>
          </w:rPr>
        </w:r>
        <w:r w:rsidR="00015679">
          <w:rPr>
            <w:webHidden/>
          </w:rPr>
          <w:fldChar w:fldCharType="separate"/>
        </w:r>
        <w:r w:rsidR="00015679">
          <w:rPr>
            <w:webHidden/>
          </w:rPr>
          <w:t>27</w:t>
        </w:r>
        <w:r w:rsidR="00015679">
          <w:rPr>
            <w:webHidden/>
          </w:rPr>
          <w:fldChar w:fldCharType="end"/>
        </w:r>
      </w:hyperlink>
    </w:p>
    <w:p w14:paraId="65B21BC6" w14:textId="21F27F49" w:rsidR="00015679" w:rsidRDefault="000328E1">
      <w:pPr>
        <w:pStyle w:val="TOC2"/>
        <w:rPr>
          <w:rFonts w:asciiTheme="minorHAnsi" w:eastAsiaTheme="minorEastAsia" w:hAnsiTheme="minorHAnsi" w:cstheme="minorBidi"/>
          <w:kern w:val="2"/>
          <w:szCs w:val="22"/>
          <w:lang w:eastAsia="en-AU"/>
          <w14:ligatures w14:val="standardContextual"/>
        </w:rPr>
      </w:pPr>
      <w:hyperlink w:anchor="_Toc159430243" w:history="1">
        <w:r w:rsidR="00015679" w:rsidRPr="00A307AC">
          <w:rPr>
            <w:rStyle w:val="Hyperlink"/>
          </w:rPr>
          <w:t>Core lesson 1 – one as a common whole – 40 minutes</w:t>
        </w:r>
        <w:r w:rsidR="00015679">
          <w:rPr>
            <w:webHidden/>
          </w:rPr>
          <w:tab/>
        </w:r>
        <w:r w:rsidR="00015679">
          <w:rPr>
            <w:webHidden/>
          </w:rPr>
          <w:fldChar w:fldCharType="begin"/>
        </w:r>
        <w:r w:rsidR="00015679">
          <w:rPr>
            <w:webHidden/>
          </w:rPr>
          <w:instrText xml:space="preserve"> PAGEREF _Toc159430243 \h </w:instrText>
        </w:r>
        <w:r w:rsidR="00015679">
          <w:rPr>
            <w:webHidden/>
          </w:rPr>
        </w:r>
        <w:r w:rsidR="00015679">
          <w:rPr>
            <w:webHidden/>
          </w:rPr>
          <w:fldChar w:fldCharType="separate"/>
        </w:r>
        <w:r w:rsidR="00015679">
          <w:rPr>
            <w:webHidden/>
          </w:rPr>
          <w:t>30</w:t>
        </w:r>
        <w:r w:rsidR="00015679">
          <w:rPr>
            <w:webHidden/>
          </w:rPr>
          <w:fldChar w:fldCharType="end"/>
        </w:r>
      </w:hyperlink>
    </w:p>
    <w:p w14:paraId="7CE0695F" w14:textId="13B65519" w:rsidR="00015679" w:rsidRDefault="000328E1">
      <w:pPr>
        <w:pStyle w:val="TOC2"/>
        <w:rPr>
          <w:rFonts w:asciiTheme="minorHAnsi" w:eastAsiaTheme="minorEastAsia" w:hAnsiTheme="minorHAnsi" w:cstheme="minorBidi"/>
          <w:kern w:val="2"/>
          <w:szCs w:val="22"/>
          <w:lang w:eastAsia="en-AU"/>
          <w14:ligatures w14:val="standardContextual"/>
        </w:rPr>
      </w:pPr>
      <w:hyperlink w:anchor="_Toc159430244" w:history="1">
        <w:r w:rsidR="00015679" w:rsidRPr="00A307AC">
          <w:rPr>
            <w:rStyle w:val="Hyperlink"/>
          </w:rPr>
          <w:t>Discuss and connect the mathematics – 10 minutes</w:t>
        </w:r>
        <w:r w:rsidR="00015679">
          <w:rPr>
            <w:webHidden/>
          </w:rPr>
          <w:tab/>
        </w:r>
        <w:r w:rsidR="00015679">
          <w:rPr>
            <w:webHidden/>
          </w:rPr>
          <w:fldChar w:fldCharType="begin"/>
        </w:r>
        <w:r w:rsidR="00015679">
          <w:rPr>
            <w:webHidden/>
          </w:rPr>
          <w:instrText xml:space="preserve"> PAGEREF _Toc159430244 \h </w:instrText>
        </w:r>
        <w:r w:rsidR="00015679">
          <w:rPr>
            <w:webHidden/>
          </w:rPr>
        </w:r>
        <w:r w:rsidR="00015679">
          <w:rPr>
            <w:webHidden/>
          </w:rPr>
          <w:fldChar w:fldCharType="separate"/>
        </w:r>
        <w:r w:rsidR="00015679">
          <w:rPr>
            <w:webHidden/>
          </w:rPr>
          <w:t>32</w:t>
        </w:r>
        <w:r w:rsidR="00015679">
          <w:rPr>
            <w:webHidden/>
          </w:rPr>
          <w:fldChar w:fldCharType="end"/>
        </w:r>
      </w:hyperlink>
    </w:p>
    <w:p w14:paraId="483757AC" w14:textId="0773E88B" w:rsidR="00015679" w:rsidRDefault="000328E1">
      <w:pPr>
        <w:pStyle w:val="TOC1"/>
        <w:rPr>
          <w:rFonts w:asciiTheme="minorHAnsi" w:eastAsiaTheme="minorEastAsia" w:hAnsiTheme="minorHAnsi" w:cstheme="minorBidi"/>
          <w:b w:val="0"/>
          <w:kern w:val="2"/>
          <w:szCs w:val="22"/>
          <w:lang w:eastAsia="en-AU"/>
          <w14:ligatures w14:val="standardContextual"/>
        </w:rPr>
      </w:pPr>
      <w:hyperlink w:anchor="_Toc159430245" w:history="1">
        <w:r w:rsidR="00015679" w:rsidRPr="00A307AC">
          <w:rPr>
            <w:rStyle w:val="Hyperlink"/>
          </w:rPr>
          <w:t>Lesson 4</w:t>
        </w:r>
        <w:r w:rsidR="00015679">
          <w:rPr>
            <w:webHidden/>
          </w:rPr>
          <w:tab/>
        </w:r>
        <w:r w:rsidR="00015679">
          <w:rPr>
            <w:webHidden/>
          </w:rPr>
          <w:fldChar w:fldCharType="begin"/>
        </w:r>
        <w:r w:rsidR="00015679">
          <w:rPr>
            <w:webHidden/>
          </w:rPr>
          <w:instrText xml:space="preserve"> PAGEREF _Toc159430245 \h </w:instrText>
        </w:r>
        <w:r w:rsidR="00015679">
          <w:rPr>
            <w:webHidden/>
          </w:rPr>
        </w:r>
        <w:r w:rsidR="00015679">
          <w:rPr>
            <w:webHidden/>
          </w:rPr>
          <w:fldChar w:fldCharType="separate"/>
        </w:r>
        <w:r w:rsidR="00015679">
          <w:rPr>
            <w:webHidden/>
          </w:rPr>
          <w:t>34</w:t>
        </w:r>
        <w:r w:rsidR="00015679">
          <w:rPr>
            <w:webHidden/>
          </w:rPr>
          <w:fldChar w:fldCharType="end"/>
        </w:r>
      </w:hyperlink>
    </w:p>
    <w:p w14:paraId="0E2B4C8F" w14:textId="22653A4B" w:rsidR="00015679" w:rsidRDefault="000328E1">
      <w:pPr>
        <w:pStyle w:val="TOC2"/>
        <w:rPr>
          <w:rFonts w:asciiTheme="minorHAnsi" w:eastAsiaTheme="minorEastAsia" w:hAnsiTheme="minorHAnsi" w:cstheme="minorBidi"/>
          <w:kern w:val="2"/>
          <w:szCs w:val="22"/>
          <w:lang w:eastAsia="en-AU"/>
          <w14:ligatures w14:val="standardContextual"/>
        </w:rPr>
      </w:pPr>
      <w:hyperlink w:anchor="_Toc159430246" w:history="1">
        <w:r w:rsidR="00015679" w:rsidRPr="00A307AC">
          <w:rPr>
            <w:rStyle w:val="Hyperlink"/>
          </w:rPr>
          <w:t>Daily number sense – 10 minutes</w:t>
        </w:r>
        <w:r w:rsidR="00015679">
          <w:rPr>
            <w:webHidden/>
          </w:rPr>
          <w:tab/>
        </w:r>
        <w:r w:rsidR="00015679">
          <w:rPr>
            <w:webHidden/>
          </w:rPr>
          <w:fldChar w:fldCharType="begin"/>
        </w:r>
        <w:r w:rsidR="00015679">
          <w:rPr>
            <w:webHidden/>
          </w:rPr>
          <w:instrText xml:space="preserve"> PAGEREF _Toc159430246 \h </w:instrText>
        </w:r>
        <w:r w:rsidR="00015679">
          <w:rPr>
            <w:webHidden/>
          </w:rPr>
        </w:r>
        <w:r w:rsidR="00015679">
          <w:rPr>
            <w:webHidden/>
          </w:rPr>
          <w:fldChar w:fldCharType="separate"/>
        </w:r>
        <w:r w:rsidR="00015679">
          <w:rPr>
            <w:webHidden/>
          </w:rPr>
          <w:t>34</w:t>
        </w:r>
        <w:r w:rsidR="00015679">
          <w:rPr>
            <w:webHidden/>
          </w:rPr>
          <w:fldChar w:fldCharType="end"/>
        </w:r>
      </w:hyperlink>
    </w:p>
    <w:p w14:paraId="2E24D315" w14:textId="3D488F84" w:rsidR="00015679" w:rsidRDefault="000328E1">
      <w:pPr>
        <w:pStyle w:val="TOC2"/>
        <w:rPr>
          <w:rFonts w:asciiTheme="minorHAnsi" w:eastAsiaTheme="minorEastAsia" w:hAnsiTheme="minorHAnsi" w:cstheme="minorBidi"/>
          <w:kern w:val="2"/>
          <w:szCs w:val="22"/>
          <w:lang w:eastAsia="en-AU"/>
          <w14:ligatures w14:val="standardContextual"/>
        </w:rPr>
      </w:pPr>
      <w:hyperlink w:anchor="_Toc159430247" w:history="1">
        <w:r w:rsidR="00015679" w:rsidRPr="00A307AC">
          <w:rPr>
            <w:rStyle w:val="Hyperlink"/>
          </w:rPr>
          <w:t>Core lesson 1 – one as the common whole – 40 minutes</w:t>
        </w:r>
        <w:r w:rsidR="00015679">
          <w:rPr>
            <w:webHidden/>
          </w:rPr>
          <w:tab/>
        </w:r>
        <w:r w:rsidR="00015679">
          <w:rPr>
            <w:webHidden/>
          </w:rPr>
          <w:fldChar w:fldCharType="begin"/>
        </w:r>
        <w:r w:rsidR="00015679">
          <w:rPr>
            <w:webHidden/>
          </w:rPr>
          <w:instrText xml:space="preserve"> PAGEREF _Toc159430247 \h </w:instrText>
        </w:r>
        <w:r w:rsidR="00015679">
          <w:rPr>
            <w:webHidden/>
          </w:rPr>
        </w:r>
        <w:r w:rsidR="00015679">
          <w:rPr>
            <w:webHidden/>
          </w:rPr>
          <w:fldChar w:fldCharType="separate"/>
        </w:r>
        <w:r w:rsidR="00015679">
          <w:rPr>
            <w:webHidden/>
          </w:rPr>
          <w:t>34</w:t>
        </w:r>
        <w:r w:rsidR="00015679">
          <w:rPr>
            <w:webHidden/>
          </w:rPr>
          <w:fldChar w:fldCharType="end"/>
        </w:r>
      </w:hyperlink>
    </w:p>
    <w:p w14:paraId="55C28AE5" w14:textId="24783E17" w:rsidR="00015679" w:rsidRDefault="000328E1">
      <w:pPr>
        <w:pStyle w:val="TOC2"/>
        <w:rPr>
          <w:rFonts w:asciiTheme="minorHAnsi" w:eastAsiaTheme="minorEastAsia" w:hAnsiTheme="minorHAnsi" w:cstheme="minorBidi"/>
          <w:kern w:val="2"/>
          <w:szCs w:val="22"/>
          <w:lang w:eastAsia="en-AU"/>
          <w14:ligatures w14:val="standardContextual"/>
        </w:rPr>
      </w:pPr>
      <w:hyperlink w:anchor="_Toc159430248" w:history="1">
        <w:r w:rsidR="00015679" w:rsidRPr="00A307AC">
          <w:rPr>
            <w:rStyle w:val="Hyperlink"/>
          </w:rPr>
          <w:t>Consolidation and meaningful practice – 10 minutes</w:t>
        </w:r>
        <w:r w:rsidR="00015679">
          <w:rPr>
            <w:webHidden/>
          </w:rPr>
          <w:tab/>
        </w:r>
        <w:r w:rsidR="00015679">
          <w:rPr>
            <w:webHidden/>
          </w:rPr>
          <w:fldChar w:fldCharType="begin"/>
        </w:r>
        <w:r w:rsidR="00015679">
          <w:rPr>
            <w:webHidden/>
          </w:rPr>
          <w:instrText xml:space="preserve"> PAGEREF _Toc159430248 \h </w:instrText>
        </w:r>
        <w:r w:rsidR="00015679">
          <w:rPr>
            <w:webHidden/>
          </w:rPr>
        </w:r>
        <w:r w:rsidR="00015679">
          <w:rPr>
            <w:webHidden/>
          </w:rPr>
          <w:fldChar w:fldCharType="separate"/>
        </w:r>
        <w:r w:rsidR="00015679">
          <w:rPr>
            <w:webHidden/>
          </w:rPr>
          <w:t>38</w:t>
        </w:r>
        <w:r w:rsidR="00015679">
          <w:rPr>
            <w:webHidden/>
          </w:rPr>
          <w:fldChar w:fldCharType="end"/>
        </w:r>
      </w:hyperlink>
    </w:p>
    <w:p w14:paraId="23574ADC" w14:textId="63385D39" w:rsidR="00015679" w:rsidRDefault="000328E1">
      <w:pPr>
        <w:pStyle w:val="TOC1"/>
        <w:rPr>
          <w:rFonts w:asciiTheme="minorHAnsi" w:eastAsiaTheme="minorEastAsia" w:hAnsiTheme="minorHAnsi" w:cstheme="minorBidi"/>
          <w:b w:val="0"/>
          <w:kern w:val="2"/>
          <w:szCs w:val="22"/>
          <w:lang w:eastAsia="en-AU"/>
          <w14:ligatures w14:val="standardContextual"/>
        </w:rPr>
      </w:pPr>
      <w:hyperlink w:anchor="_Toc159430249" w:history="1">
        <w:r w:rsidR="00015679" w:rsidRPr="00A307AC">
          <w:rPr>
            <w:rStyle w:val="Hyperlink"/>
          </w:rPr>
          <w:t>Lesson 5</w:t>
        </w:r>
        <w:r w:rsidR="00015679">
          <w:rPr>
            <w:webHidden/>
          </w:rPr>
          <w:tab/>
        </w:r>
        <w:r w:rsidR="00015679">
          <w:rPr>
            <w:webHidden/>
          </w:rPr>
          <w:fldChar w:fldCharType="begin"/>
        </w:r>
        <w:r w:rsidR="00015679">
          <w:rPr>
            <w:webHidden/>
          </w:rPr>
          <w:instrText xml:space="preserve"> PAGEREF _Toc159430249 \h </w:instrText>
        </w:r>
        <w:r w:rsidR="00015679">
          <w:rPr>
            <w:webHidden/>
          </w:rPr>
        </w:r>
        <w:r w:rsidR="00015679">
          <w:rPr>
            <w:webHidden/>
          </w:rPr>
          <w:fldChar w:fldCharType="separate"/>
        </w:r>
        <w:r w:rsidR="00015679">
          <w:rPr>
            <w:webHidden/>
          </w:rPr>
          <w:t>40</w:t>
        </w:r>
        <w:r w:rsidR="00015679">
          <w:rPr>
            <w:webHidden/>
          </w:rPr>
          <w:fldChar w:fldCharType="end"/>
        </w:r>
      </w:hyperlink>
    </w:p>
    <w:p w14:paraId="66DFA154" w14:textId="0382A83C" w:rsidR="00015679" w:rsidRDefault="000328E1">
      <w:pPr>
        <w:pStyle w:val="TOC2"/>
        <w:rPr>
          <w:rFonts w:asciiTheme="minorHAnsi" w:eastAsiaTheme="minorEastAsia" w:hAnsiTheme="minorHAnsi" w:cstheme="minorBidi"/>
          <w:kern w:val="2"/>
          <w:szCs w:val="22"/>
          <w:lang w:eastAsia="en-AU"/>
          <w14:ligatures w14:val="standardContextual"/>
        </w:rPr>
      </w:pPr>
      <w:hyperlink w:anchor="_Toc159430250" w:history="1">
        <w:r w:rsidR="00015679" w:rsidRPr="00A307AC">
          <w:rPr>
            <w:rStyle w:val="Hyperlink"/>
          </w:rPr>
          <w:t>Daily number sense – factors and multiples game – 10 minutes</w:t>
        </w:r>
        <w:r w:rsidR="00015679">
          <w:rPr>
            <w:webHidden/>
          </w:rPr>
          <w:tab/>
        </w:r>
        <w:r w:rsidR="00015679">
          <w:rPr>
            <w:webHidden/>
          </w:rPr>
          <w:fldChar w:fldCharType="begin"/>
        </w:r>
        <w:r w:rsidR="00015679">
          <w:rPr>
            <w:webHidden/>
          </w:rPr>
          <w:instrText xml:space="preserve"> PAGEREF _Toc159430250 \h </w:instrText>
        </w:r>
        <w:r w:rsidR="00015679">
          <w:rPr>
            <w:webHidden/>
          </w:rPr>
        </w:r>
        <w:r w:rsidR="00015679">
          <w:rPr>
            <w:webHidden/>
          </w:rPr>
          <w:fldChar w:fldCharType="separate"/>
        </w:r>
        <w:r w:rsidR="00015679">
          <w:rPr>
            <w:webHidden/>
          </w:rPr>
          <w:t>40</w:t>
        </w:r>
        <w:r w:rsidR="00015679">
          <w:rPr>
            <w:webHidden/>
          </w:rPr>
          <w:fldChar w:fldCharType="end"/>
        </w:r>
      </w:hyperlink>
    </w:p>
    <w:p w14:paraId="2C3CF154" w14:textId="28DC2BE5" w:rsidR="00015679" w:rsidRDefault="000328E1">
      <w:pPr>
        <w:pStyle w:val="TOC2"/>
        <w:rPr>
          <w:rFonts w:asciiTheme="minorHAnsi" w:eastAsiaTheme="minorEastAsia" w:hAnsiTheme="minorHAnsi" w:cstheme="minorBidi"/>
          <w:kern w:val="2"/>
          <w:szCs w:val="22"/>
          <w:lang w:eastAsia="en-AU"/>
          <w14:ligatures w14:val="standardContextual"/>
        </w:rPr>
      </w:pPr>
      <w:hyperlink w:anchor="_Toc159430251" w:history="1">
        <w:r w:rsidR="00015679" w:rsidRPr="00A307AC">
          <w:rPr>
            <w:rStyle w:val="Hyperlink"/>
          </w:rPr>
          <w:t>Core lesson – adding fractions – 45 minutes</w:t>
        </w:r>
        <w:r w:rsidR="00015679">
          <w:rPr>
            <w:webHidden/>
          </w:rPr>
          <w:tab/>
        </w:r>
        <w:r w:rsidR="00015679">
          <w:rPr>
            <w:webHidden/>
          </w:rPr>
          <w:fldChar w:fldCharType="begin"/>
        </w:r>
        <w:r w:rsidR="00015679">
          <w:rPr>
            <w:webHidden/>
          </w:rPr>
          <w:instrText xml:space="preserve"> PAGEREF _Toc159430251 \h </w:instrText>
        </w:r>
        <w:r w:rsidR="00015679">
          <w:rPr>
            <w:webHidden/>
          </w:rPr>
        </w:r>
        <w:r w:rsidR="00015679">
          <w:rPr>
            <w:webHidden/>
          </w:rPr>
          <w:fldChar w:fldCharType="separate"/>
        </w:r>
        <w:r w:rsidR="00015679">
          <w:rPr>
            <w:webHidden/>
          </w:rPr>
          <w:t>41</w:t>
        </w:r>
        <w:r w:rsidR="00015679">
          <w:rPr>
            <w:webHidden/>
          </w:rPr>
          <w:fldChar w:fldCharType="end"/>
        </w:r>
      </w:hyperlink>
    </w:p>
    <w:p w14:paraId="3902E6E0" w14:textId="4C261D67" w:rsidR="00015679" w:rsidRDefault="000328E1">
      <w:pPr>
        <w:pStyle w:val="TOC2"/>
        <w:rPr>
          <w:rFonts w:asciiTheme="minorHAnsi" w:eastAsiaTheme="minorEastAsia" w:hAnsiTheme="minorHAnsi" w:cstheme="minorBidi"/>
          <w:kern w:val="2"/>
          <w:szCs w:val="22"/>
          <w:lang w:eastAsia="en-AU"/>
          <w14:ligatures w14:val="standardContextual"/>
        </w:rPr>
      </w:pPr>
      <w:hyperlink w:anchor="_Toc159430252" w:history="1">
        <w:r w:rsidR="00015679" w:rsidRPr="00A307AC">
          <w:rPr>
            <w:rStyle w:val="Hyperlink"/>
          </w:rPr>
          <w:t>Consolidation and meaningful practice – 10 minutes</w:t>
        </w:r>
        <w:r w:rsidR="00015679">
          <w:rPr>
            <w:webHidden/>
          </w:rPr>
          <w:tab/>
        </w:r>
        <w:r w:rsidR="00015679">
          <w:rPr>
            <w:webHidden/>
          </w:rPr>
          <w:fldChar w:fldCharType="begin"/>
        </w:r>
        <w:r w:rsidR="00015679">
          <w:rPr>
            <w:webHidden/>
          </w:rPr>
          <w:instrText xml:space="preserve"> PAGEREF _Toc159430252 \h </w:instrText>
        </w:r>
        <w:r w:rsidR="00015679">
          <w:rPr>
            <w:webHidden/>
          </w:rPr>
        </w:r>
        <w:r w:rsidR="00015679">
          <w:rPr>
            <w:webHidden/>
          </w:rPr>
          <w:fldChar w:fldCharType="separate"/>
        </w:r>
        <w:r w:rsidR="00015679">
          <w:rPr>
            <w:webHidden/>
          </w:rPr>
          <w:t>46</w:t>
        </w:r>
        <w:r w:rsidR="00015679">
          <w:rPr>
            <w:webHidden/>
          </w:rPr>
          <w:fldChar w:fldCharType="end"/>
        </w:r>
      </w:hyperlink>
    </w:p>
    <w:p w14:paraId="3F600487" w14:textId="098850FD" w:rsidR="00015679" w:rsidRDefault="000328E1">
      <w:pPr>
        <w:pStyle w:val="TOC1"/>
        <w:rPr>
          <w:rFonts w:asciiTheme="minorHAnsi" w:eastAsiaTheme="minorEastAsia" w:hAnsiTheme="minorHAnsi" w:cstheme="minorBidi"/>
          <w:b w:val="0"/>
          <w:kern w:val="2"/>
          <w:szCs w:val="22"/>
          <w:lang w:eastAsia="en-AU"/>
          <w14:ligatures w14:val="standardContextual"/>
        </w:rPr>
      </w:pPr>
      <w:hyperlink w:anchor="_Toc159430253" w:history="1">
        <w:r w:rsidR="00015679" w:rsidRPr="00A307AC">
          <w:rPr>
            <w:rStyle w:val="Hyperlink"/>
          </w:rPr>
          <w:t>Lesson 6</w:t>
        </w:r>
        <w:r w:rsidR="00015679">
          <w:rPr>
            <w:webHidden/>
          </w:rPr>
          <w:tab/>
        </w:r>
        <w:r w:rsidR="00015679">
          <w:rPr>
            <w:webHidden/>
          </w:rPr>
          <w:fldChar w:fldCharType="begin"/>
        </w:r>
        <w:r w:rsidR="00015679">
          <w:rPr>
            <w:webHidden/>
          </w:rPr>
          <w:instrText xml:space="preserve"> PAGEREF _Toc159430253 \h </w:instrText>
        </w:r>
        <w:r w:rsidR="00015679">
          <w:rPr>
            <w:webHidden/>
          </w:rPr>
        </w:r>
        <w:r w:rsidR="00015679">
          <w:rPr>
            <w:webHidden/>
          </w:rPr>
          <w:fldChar w:fldCharType="separate"/>
        </w:r>
        <w:r w:rsidR="00015679">
          <w:rPr>
            <w:webHidden/>
          </w:rPr>
          <w:t>48</w:t>
        </w:r>
        <w:r w:rsidR="00015679">
          <w:rPr>
            <w:webHidden/>
          </w:rPr>
          <w:fldChar w:fldCharType="end"/>
        </w:r>
      </w:hyperlink>
    </w:p>
    <w:p w14:paraId="619A911F" w14:textId="4554DEF9" w:rsidR="00015679" w:rsidRDefault="000328E1">
      <w:pPr>
        <w:pStyle w:val="TOC2"/>
        <w:rPr>
          <w:rFonts w:asciiTheme="minorHAnsi" w:eastAsiaTheme="minorEastAsia" w:hAnsiTheme="minorHAnsi" w:cstheme="minorBidi"/>
          <w:kern w:val="2"/>
          <w:szCs w:val="22"/>
          <w:lang w:eastAsia="en-AU"/>
          <w14:ligatures w14:val="standardContextual"/>
        </w:rPr>
      </w:pPr>
      <w:hyperlink w:anchor="_Toc159430254" w:history="1">
        <w:r w:rsidR="00015679" w:rsidRPr="00A307AC">
          <w:rPr>
            <w:rStyle w:val="Hyperlink"/>
          </w:rPr>
          <w:t>Daily number sense – 4 products in a row – 15 minutes</w:t>
        </w:r>
        <w:r w:rsidR="00015679">
          <w:rPr>
            <w:webHidden/>
          </w:rPr>
          <w:tab/>
        </w:r>
        <w:r w:rsidR="00015679">
          <w:rPr>
            <w:webHidden/>
          </w:rPr>
          <w:fldChar w:fldCharType="begin"/>
        </w:r>
        <w:r w:rsidR="00015679">
          <w:rPr>
            <w:webHidden/>
          </w:rPr>
          <w:instrText xml:space="preserve"> PAGEREF _Toc159430254 \h </w:instrText>
        </w:r>
        <w:r w:rsidR="00015679">
          <w:rPr>
            <w:webHidden/>
          </w:rPr>
        </w:r>
        <w:r w:rsidR="00015679">
          <w:rPr>
            <w:webHidden/>
          </w:rPr>
          <w:fldChar w:fldCharType="separate"/>
        </w:r>
        <w:r w:rsidR="00015679">
          <w:rPr>
            <w:webHidden/>
          </w:rPr>
          <w:t>48</w:t>
        </w:r>
        <w:r w:rsidR="00015679">
          <w:rPr>
            <w:webHidden/>
          </w:rPr>
          <w:fldChar w:fldCharType="end"/>
        </w:r>
      </w:hyperlink>
    </w:p>
    <w:p w14:paraId="01BE498D" w14:textId="36A7014E" w:rsidR="00015679" w:rsidRDefault="000328E1">
      <w:pPr>
        <w:pStyle w:val="TOC2"/>
        <w:rPr>
          <w:rFonts w:asciiTheme="minorHAnsi" w:eastAsiaTheme="minorEastAsia" w:hAnsiTheme="minorHAnsi" w:cstheme="minorBidi"/>
          <w:kern w:val="2"/>
          <w:szCs w:val="22"/>
          <w:lang w:eastAsia="en-AU"/>
          <w14:ligatures w14:val="standardContextual"/>
        </w:rPr>
      </w:pPr>
      <w:hyperlink w:anchor="_Toc159430255" w:history="1">
        <w:r w:rsidR="00015679" w:rsidRPr="00A307AC">
          <w:rPr>
            <w:rStyle w:val="Hyperlink"/>
          </w:rPr>
          <w:t>Core lesson – the answer is… – 35 minutes</w:t>
        </w:r>
        <w:r w:rsidR="00015679">
          <w:rPr>
            <w:webHidden/>
          </w:rPr>
          <w:tab/>
        </w:r>
        <w:r w:rsidR="00015679">
          <w:rPr>
            <w:webHidden/>
          </w:rPr>
          <w:fldChar w:fldCharType="begin"/>
        </w:r>
        <w:r w:rsidR="00015679">
          <w:rPr>
            <w:webHidden/>
          </w:rPr>
          <w:instrText xml:space="preserve"> PAGEREF _Toc159430255 \h </w:instrText>
        </w:r>
        <w:r w:rsidR="00015679">
          <w:rPr>
            <w:webHidden/>
          </w:rPr>
        </w:r>
        <w:r w:rsidR="00015679">
          <w:rPr>
            <w:webHidden/>
          </w:rPr>
          <w:fldChar w:fldCharType="separate"/>
        </w:r>
        <w:r w:rsidR="00015679">
          <w:rPr>
            <w:webHidden/>
          </w:rPr>
          <w:t>50</w:t>
        </w:r>
        <w:r w:rsidR="00015679">
          <w:rPr>
            <w:webHidden/>
          </w:rPr>
          <w:fldChar w:fldCharType="end"/>
        </w:r>
      </w:hyperlink>
    </w:p>
    <w:p w14:paraId="7C18604A" w14:textId="437C9AE6" w:rsidR="00015679" w:rsidRDefault="000328E1">
      <w:pPr>
        <w:pStyle w:val="TOC2"/>
        <w:rPr>
          <w:rFonts w:asciiTheme="minorHAnsi" w:eastAsiaTheme="minorEastAsia" w:hAnsiTheme="minorHAnsi" w:cstheme="minorBidi"/>
          <w:kern w:val="2"/>
          <w:szCs w:val="22"/>
          <w:lang w:eastAsia="en-AU"/>
          <w14:ligatures w14:val="standardContextual"/>
        </w:rPr>
      </w:pPr>
      <w:hyperlink w:anchor="_Toc159430256" w:history="1">
        <w:r w:rsidR="00015679" w:rsidRPr="00A307AC">
          <w:rPr>
            <w:rStyle w:val="Hyperlink"/>
          </w:rPr>
          <w:t>Consolidation and meaningful practice – 15 minutes</w:t>
        </w:r>
        <w:r w:rsidR="00015679">
          <w:rPr>
            <w:webHidden/>
          </w:rPr>
          <w:tab/>
        </w:r>
        <w:r w:rsidR="00015679">
          <w:rPr>
            <w:webHidden/>
          </w:rPr>
          <w:fldChar w:fldCharType="begin"/>
        </w:r>
        <w:r w:rsidR="00015679">
          <w:rPr>
            <w:webHidden/>
          </w:rPr>
          <w:instrText xml:space="preserve"> PAGEREF _Toc159430256 \h </w:instrText>
        </w:r>
        <w:r w:rsidR="00015679">
          <w:rPr>
            <w:webHidden/>
          </w:rPr>
        </w:r>
        <w:r w:rsidR="00015679">
          <w:rPr>
            <w:webHidden/>
          </w:rPr>
          <w:fldChar w:fldCharType="separate"/>
        </w:r>
        <w:r w:rsidR="00015679">
          <w:rPr>
            <w:webHidden/>
          </w:rPr>
          <w:t>53</w:t>
        </w:r>
        <w:r w:rsidR="00015679">
          <w:rPr>
            <w:webHidden/>
          </w:rPr>
          <w:fldChar w:fldCharType="end"/>
        </w:r>
      </w:hyperlink>
    </w:p>
    <w:p w14:paraId="4E32EE52" w14:textId="4CD1E0A3" w:rsidR="00015679" w:rsidRDefault="000328E1">
      <w:pPr>
        <w:pStyle w:val="TOC1"/>
        <w:rPr>
          <w:rFonts w:asciiTheme="minorHAnsi" w:eastAsiaTheme="minorEastAsia" w:hAnsiTheme="minorHAnsi" w:cstheme="minorBidi"/>
          <w:b w:val="0"/>
          <w:kern w:val="2"/>
          <w:szCs w:val="22"/>
          <w:lang w:eastAsia="en-AU"/>
          <w14:ligatures w14:val="standardContextual"/>
        </w:rPr>
      </w:pPr>
      <w:hyperlink w:anchor="_Toc159430257" w:history="1">
        <w:r w:rsidR="00015679" w:rsidRPr="00A307AC">
          <w:rPr>
            <w:rStyle w:val="Hyperlink"/>
          </w:rPr>
          <w:t>Lesson 7</w:t>
        </w:r>
        <w:r w:rsidR="00015679">
          <w:rPr>
            <w:webHidden/>
          </w:rPr>
          <w:tab/>
        </w:r>
        <w:r w:rsidR="00015679">
          <w:rPr>
            <w:webHidden/>
          </w:rPr>
          <w:fldChar w:fldCharType="begin"/>
        </w:r>
        <w:r w:rsidR="00015679">
          <w:rPr>
            <w:webHidden/>
          </w:rPr>
          <w:instrText xml:space="preserve"> PAGEREF _Toc159430257 \h </w:instrText>
        </w:r>
        <w:r w:rsidR="00015679">
          <w:rPr>
            <w:webHidden/>
          </w:rPr>
        </w:r>
        <w:r w:rsidR="00015679">
          <w:rPr>
            <w:webHidden/>
          </w:rPr>
          <w:fldChar w:fldCharType="separate"/>
        </w:r>
        <w:r w:rsidR="00015679">
          <w:rPr>
            <w:webHidden/>
          </w:rPr>
          <w:t>56</w:t>
        </w:r>
        <w:r w:rsidR="00015679">
          <w:rPr>
            <w:webHidden/>
          </w:rPr>
          <w:fldChar w:fldCharType="end"/>
        </w:r>
      </w:hyperlink>
    </w:p>
    <w:p w14:paraId="12ED9EE0" w14:textId="5857BA2C" w:rsidR="00015679" w:rsidRDefault="000328E1">
      <w:pPr>
        <w:pStyle w:val="TOC2"/>
        <w:rPr>
          <w:rFonts w:asciiTheme="minorHAnsi" w:eastAsiaTheme="minorEastAsia" w:hAnsiTheme="minorHAnsi" w:cstheme="minorBidi"/>
          <w:kern w:val="2"/>
          <w:szCs w:val="22"/>
          <w:lang w:eastAsia="en-AU"/>
          <w14:ligatures w14:val="standardContextual"/>
        </w:rPr>
      </w:pPr>
      <w:hyperlink w:anchor="_Toc159430258" w:history="1">
        <w:r w:rsidR="00015679" w:rsidRPr="00A307AC">
          <w:rPr>
            <w:rStyle w:val="Hyperlink"/>
          </w:rPr>
          <w:t>Daily number sense – improve your strategies – 15 minutes</w:t>
        </w:r>
        <w:r w:rsidR="00015679">
          <w:rPr>
            <w:webHidden/>
          </w:rPr>
          <w:tab/>
        </w:r>
        <w:r w:rsidR="00015679">
          <w:rPr>
            <w:webHidden/>
          </w:rPr>
          <w:fldChar w:fldCharType="begin"/>
        </w:r>
        <w:r w:rsidR="00015679">
          <w:rPr>
            <w:webHidden/>
          </w:rPr>
          <w:instrText xml:space="preserve"> PAGEREF _Toc159430258 \h </w:instrText>
        </w:r>
        <w:r w:rsidR="00015679">
          <w:rPr>
            <w:webHidden/>
          </w:rPr>
        </w:r>
        <w:r w:rsidR="00015679">
          <w:rPr>
            <w:webHidden/>
          </w:rPr>
          <w:fldChar w:fldCharType="separate"/>
        </w:r>
        <w:r w:rsidR="00015679">
          <w:rPr>
            <w:webHidden/>
          </w:rPr>
          <w:t>56</w:t>
        </w:r>
        <w:r w:rsidR="00015679">
          <w:rPr>
            <w:webHidden/>
          </w:rPr>
          <w:fldChar w:fldCharType="end"/>
        </w:r>
      </w:hyperlink>
    </w:p>
    <w:p w14:paraId="40F4BE1C" w14:textId="2E8009FE" w:rsidR="00015679" w:rsidRDefault="000328E1">
      <w:pPr>
        <w:pStyle w:val="TOC2"/>
        <w:rPr>
          <w:rFonts w:asciiTheme="minorHAnsi" w:eastAsiaTheme="minorEastAsia" w:hAnsiTheme="minorHAnsi" w:cstheme="minorBidi"/>
          <w:kern w:val="2"/>
          <w:szCs w:val="22"/>
          <w:lang w:eastAsia="en-AU"/>
          <w14:ligatures w14:val="standardContextual"/>
        </w:rPr>
      </w:pPr>
      <w:hyperlink w:anchor="_Toc159430259" w:history="1">
        <w:r w:rsidR="00015679" w:rsidRPr="00A307AC">
          <w:rPr>
            <w:rStyle w:val="Hyperlink"/>
          </w:rPr>
          <w:t>Core lesson – subtracting fractions – 35 minutes</w:t>
        </w:r>
        <w:r w:rsidR="00015679">
          <w:rPr>
            <w:webHidden/>
          </w:rPr>
          <w:tab/>
        </w:r>
        <w:r w:rsidR="00015679">
          <w:rPr>
            <w:webHidden/>
          </w:rPr>
          <w:fldChar w:fldCharType="begin"/>
        </w:r>
        <w:r w:rsidR="00015679">
          <w:rPr>
            <w:webHidden/>
          </w:rPr>
          <w:instrText xml:space="preserve"> PAGEREF _Toc159430259 \h </w:instrText>
        </w:r>
        <w:r w:rsidR="00015679">
          <w:rPr>
            <w:webHidden/>
          </w:rPr>
        </w:r>
        <w:r w:rsidR="00015679">
          <w:rPr>
            <w:webHidden/>
          </w:rPr>
          <w:fldChar w:fldCharType="separate"/>
        </w:r>
        <w:r w:rsidR="00015679">
          <w:rPr>
            <w:webHidden/>
          </w:rPr>
          <w:t>57</w:t>
        </w:r>
        <w:r w:rsidR="00015679">
          <w:rPr>
            <w:webHidden/>
          </w:rPr>
          <w:fldChar w:fldCharType="end"/>
        </w:r>
      </w:hyperlink>
    </w:p>
    <w:p w14:paraId="082DFDA2" w14:textId="0E4909C9" w:rsidR="00015679" w:rsidRDefault="000328E1">
      <w:pPr>
        <w:pStyle w:val="TOC2"/>
        <w:rPr>
          <w:rFonts w:asciiTheme="minorHAnsi" w:eastAsiaTheme="minorEastAsia" w:hAnsiTheme="minorHAnsi" w:cstheme="minorBidi"/>
          <w:kern w:val="2"/>
          <w:szCs w:val="22"/>
          <w:lang w:eastAsia="en-AU"/>
          <w14:ligatures w14:val="standardContextual"/>
        </w:rPr>
      </w:pPr>
      <w:hyperlink w:anchor="_Toc159430260" w:history="1">
        <w:r w:rsidR="00015679" w:rsidRPr="00A307AC">
          <w:rPr>
            <w:rStyle w:val="Hyperlink"/>
          </w:rPr>
          <w:t>Discuss and connect the mathematics – 10 minutes</w:t>
        </w:r>
        <w:r w:rsidR="00015679">
          <w:rPr>
            <w:webHidden/>
          </w:rPr>
          <w:tab/>
        </w:r>
        <w:r w:rsidR="00015679">
          <w:rPr>
            <w:webHidden/>
          </w:rPr>
          <w:fldChar w:fldCharType="begin"/>
        </w:r>
        <w:r w:rsidR="00015679">
          <w:rPr>
            <w:webHidden/>
          </w:rPr>
          <w:instrText xml:space="preserve"> PAGEREF _Toc159430260 \h </w:instrText>
        </w:r>
        <w:r w:rsidR="00015679">
          <w:rPr>
            <w:webHidden/>
          </w:rPr>
        </w:r>
        <w:r w:rsidR="00015679">
          <w:rPr>
            <w:webHidden/>
          </w:rPr>
          <w:fldChar w:fldCharType="separate"/>
        </w:r>
        <w:r w:rsidR="00015679">
          <w:rPr>
            <w:webHidden/>
          </w:rPr>
          <w:t>60</w:t>
        </w:r>
        <w:r w:rsidR="00015679">
          <w:rPr>
            <w:webHidden/>
          </w:rPr>
          <w:fldChar w:fldCharType="end"/>
        </w:r>
      </w:hyperlink>
    </w:p>
    <w:p w14:paraId="6767F1F0" w14:textId="2EB12583" w:rsidR="00015679" w:rsidRDefault="000328E1">
      <w:pPr>
        <w:pStyle w:val="TOC1"/>
        <w:rPr>
          <w:rFonts w:asciiTheme="minorHAnsi" w:eastAsiaTheme="minorEastAsia" w:hAnsiTheme="minorHAnsi" w:cstheme="minorBidi"/>
          <w:b w:val="0"/>
          <w:kern w:val="2"/>
          <w:szCs w:val="22"/>
          <w:lang w:eastAsia="en-AU"/>
          <w14:ligatures w14:val="standardContextual"/>
        </w:rPr>
      </w:pPr>
      <w:hyperlink w:anchor="_Toc159430261" w:history="1">
        <w:r w:rsidR="00015679" w:rsidRPr="00A307AC">
          <w:rPr>
            <w:rStyle w:val="Hyperlink"/>
          </w:rPr>
          <w:t>Lesson 8</w:t>
        </w:r>
        <w:r w:rsidR="00015679">
          <w:rPr>
            <w:webHidden/>
          </w:rPr>
          <w:tab/>
        </w:r>
        <w:r w:rsidR="00015679">
          <w:rPr>
            <w:webHidden/>
          </w:rPr>
          <w:fldChar w:fldCharType="begin"/>
        </w:r>
        <w:r w:rsidR="00015679">
          <w:rPr>
            <w:webHidden/>
          </w:rPr>
          <w:instrText xml:space="preserve"> PAGEREF _Toc159430261 \h </w:instrText>
        </w:r>
        <w:r w:rsidR="00015679">
          <w:rPr>
            <w:webHidden/>
          </w:rPr>
        </w:r>
        <w:r w:rsidR="00015679">
          <w:rPr>
            <w:webHidden/>
          </w:rPr>
          <w:fldChar w:fldCharType="separate"/>
        </w:r>
        <w:r w:rsidR="00015679">
          <w:rPr>
            <w:webHidden/>
          </w:rPr>
          <w:t>63</w:t>
        </w:r>
        <w:r w:rsidR="00015679">
          <w:rPr>
            <w:webHidden/>
          </w:rPr>
          <w:fldChar w:fldCharType="end"/>
        </w:r>
      </w:hyperlink>
    </w:p>
    <w:p w14:paraId="19B965F9" w14:textId="776036C9" w:rsidR="00015679" w:rsidRDefault="000328E1">
      <w:pPr>
        <w:pStyle w:val="TOC2"/>
        <w:rPr>
          <w:rFonts w:asciiTheme="minorHAnsi" w:eastAsiaTheme="minorEastAsia" w:hAnsiTheme="minorHAnsi" w:cstheme="minorBidi"/>
          <w:kern w:val="2"/>
          <w:szCs w:val="22"/>
          <w:lang w:eastAsia="en-AU"/>
          <w14:ligatures w14:val="standardContextual"/>
        </w:rPr>
      </w:pPr>
      <w:hyperlink w:anchor="_Toc159430262" w:history="1">
        <w:r w:rsidR="00015679" w:rsidRPr="00A307AC">
          <w:rPr>
            <w:rStyle w:val="Hyperlink"/>
          </w:rPr>
          <w:t>Daily number sense – 10 minutes</w:t>
        </w:r>
        <w:r w:rsidR="00015679">
          <w:rPr>
            <w:webHidden/>
          </w:rPr>
          <w:tab/>
        </w:r>
        <w:r w:rsidR="00015679">
          <w:rPr>
            <w:webHidden/>
          </w:rPr>
          <w:fldChar w:fldCharType="begin"/>
        </w:r>
        <w:r w:rsidR="00015679">
          <w:rPr>
            <w:webHidden/>
          </w:rPr>
          <w:instrText xml:space="preserve"> PAGEREF _Toc159430262 \h </w:instrText>
        </w:r>
        <w:r w:rsidR="00015679">
          <w:rPr>
            <w:webHidden/>
          </w:rPr>
        </w:r>
        <w:r w:rsidR="00015679">
          <w:rPr>
            <w:webHidden/>
          </w:rPr>
          <w:fldChar w:fldCharType="separate"/>
        </w:r>
        <w:r w:rsidR="00015679">
          <w:rPr>
            <w:webHidden/>
          </w:rPr>
          <w:t>63</w:t>
        </w:r>
        <w:r w:rsidR="00015679">
          <w:rPr>
            <w:webHidden/>
          </w:rPr>
          <w:fldChar w:fldCharType="end"/>
        </w:r>
      </w:hyperlink>
    </w:p>
    <w:p w14:paraId="7889B681" w14:textId="66684E64" w:rsidR="00015679" w:rsidRDefault="000328E1">
      <w:pPr>
        <w:pStyle w:val="TOC2"/>
        <w:rPr>
          <w:rFonts w:asciiTheme="minorHAnsi" w:eastAsiaTheme="minorEastAsia" w:hAnsiTheme="minorHAnsi" w:cstheme="minorBidi"/>
          <w:kern w:val="2"/>
          <w:szCs w:val="22"/>
          <w:lang w:eastAsia="en-AU"/>
          <w14:ligatures w14:val="standardContextual"/>
        </w:rPr>
      </w:pPr>
      <w:hyperlink w:anchor="_Toc159430263" w:history="1">
        <w:r w:rsidR="00015679" w:rsidRPr="00A307AC">
          <w:rPr>
            <w:rStyle w:val="Hyperlink"/>
          </w:rPr>
          <w:t>Core lesson – beanbag toss – 40 minutes</w:t>
        </w:r>
        <w:r w:rsidR="00015679">
          <w:rPr>
            <w:webHidden/>
          </w:rPr>
          <w:tab/>
        </w:r>
        <w:r w:rsidR="00015679">
          <w:rPr>
            <w:webHidden/>
          </w:rPr>
          <w:fldChar w:fldCharType="begin"/>
        </w:r>
        <w:r w:rsidR="00015679">
          <w:rPr>
            <w:webHidden/>
          </w:rPr>
          <w:instrText xml:space="preserve"> PAGEREF _Toc159430263 \h </w:instrText>
        </w:r>
        <w:r w:rsidR="00015679">
          <w:rPr>
            <w:webHidden/>
          </w:rPr>
        </w:r>
        <w:r w:rsidR="00015679">
          <w:rPr>
            <w:webHidden/>
          </w:rPr>
          <w:fldChar w:fldCharType="separate"/>
        </w:r>
        <w:r w:rsidR="00015679">
          <w:rPr>
            <w:webHidden/>
          </w:rPr>
          <w:t>63</w:t>
        </w:r>
        <w:r w:rsidR="00015679">
          <w:rPr>
            <w:webHidden/>
          </w:rPr>
          <w:fldChar w:fldCharType="end"/>
        </w:r>
      </w:hyperlink>
    </w:p>
    <w:p w14:paraId="562B63C7" w14:textId="24F9FE36" w:rsidR="00015679" w:rsidRDefault="000328E1">
      <w:pPr>
        <w:pStyle w:val="TOC2"/>
        <w:rPr>
          <w:rFonts w:asciiTheme="minorHAnsi" w:eastAsiaTheme="minorEastAsia" w:hAnsiTheme="minorHAnsi" w:cstheme="minorBidi"/>
          <w:kern w:val="2"/>
          <w:szCs w:val="22"/>
          <w:lang w:eastAsia="en-AU"/>
          <w14:ligatures w14:val="standardContextual"/>
        </w:rPr>
      </w:pPr>
      <w:hyperlink w:anchor="_Toc159430264" w:history="1">
        <w:r w:rsidR="00015679" w:rsidRPr="00A307AC">
          <w:rPr>
            <w:rStyle w:val="Hyperlink"/>
          </w:rPr>
          <w:t>Discuss and connect the mathematics – 10 minutes</w:t>
        </w:r>
        <w:r w:rsidR="00015679">
          <w:rPr>
            <w:webHidden/>
          </w:rPr>
          <w:tab/>
        </w:r>
        <w:r w:rsidR="00015679">
          <w:rPr>
            <w:webHidden/>
          </w:rPr>
          <w:fldChar w:fldCharType="begin"/>
        </w:r>
        <w:r w:rsidR="00015679">
          <w:rPr>
            <w:webHidden/>
          </w:rPr>
          <w:instrText xml:space="preserve"> PAGEREF _Toc159430264 \h </w:instrText>
        </w:r>
        <w:r w:rsidR="00015679">
          <w:rPr>
            <w:webHidden/>
          </w:rPr>
        </w:r>
        <w:r w:rsidR="00015679">
          <w:rPr>
            <w:webHidden/>
          </w:rPr>
          <w:fldChar w:fldCharType="separate"/>
        </w:r>
        <w:r w:rsidR="00015679">
          <w:rPr>
            <w:webHidden/>
          </w:rPr>
          <w:t>66</w:t>
        </w:r>
        <w:r w:rsidR="00015679">
          <w:rPr>
            <w:webHidden/>
          </w:rPr>
          <w:fldChar w:fldCharType="end"/>
        </w:r>
      </w:hyperlink>
    </w:p>
    <w:p w14:paraId="599FBF4E" w14:textId="4A9F1A80" w:rsidR="00015679" w:rsidRDefault="000328E1">
      <w:pPr>
        <w:pStyle w:val="TOC1"/>
        <w:rPr>
          <w:rFonts w:asciiTheme="minorHAnsi" w:eastAsiaTheme="minorEastAsia" w:hAnsiTheme="minorHAnsi" w:cstheme="minorBidi"/>
          <w:b w:val="0"/>
          <w:kern w:val="2"/>
          <w:szCs w:val="22"/>
          <w:lang w:eastAsia="en-AU"/>
          <w14:ligatures w14:val="standardContextual"/>
        </w:rPr>
      </w:pPr>
      <w:hyperlink w:anchor="_Toc159430265" w:history="1">
        <w:r w:rsidR="00015679" w:rsidRPr="00A307AC">
          <w:rPr>
            <w:rStyle w:val="Hyperlink"/>
            <w:rFonts w:eastAsia="Times New Roman"/>
            <w:lang w:eastAsia="en-AU"/>
          </w:rPr>
          <w:t>Resource 1 – funny fraction lines</w:t>
        </w:r>
        <w:r w:rsidR="00015679">
          <w:rPr>
            <w:webHidden/>
          </w:rPr>
          <w:tab/>
        </w:r>
        <w:r w:rsidR="00015679">
          <w:rPr>
            <w:webHidden/>
          </w:rPr>
          <w:fldChar w:fldCharType="begin"/>
        </w:r>
        <w:r w:rsidR="00015679">
          <w:rPr>
            <w:webHidden/>
          </w:rPr>
          <w:instrText xml:space="preserve"> PAGEREF _Toc159430265 \h </w:instrText>
        </w:r>
        <w:r w:rsidR="00015679">
          <w:rPr>
            <w:webHidden/>
          </w:rPr>
        </w:r>
        <w:r w:rsidR="00015679">
          <w:rPr>
            <w:webHidden/>
          </w:rPr>
          <w:fldChar w:fldCharType="separate"/>
        </w:r>
        <w:r w:rsidR="00015679">
          <w:rPr>
            <w:webHidden/>
          </w:rPr>
          <w:t>68</w:t>
        </w:r>
        <w:r w:rsidR="00015679">
          <w:rPr>
            <w:webHidden/>
          </w:rPr>
          <w:fldChar w:fldCharType="end"/>
        </w:r>
      </w:hyperlink>
    </w:p>
    <w:p w14:paraId="607AF065" w14:textId="4004A9F7" w:rsidR="00015679" w:rsidRDefault="000328E1">
      <w:pPr>
        <w:pStyle w:val="TOC1"/>
        <w:rPr>
          <w:rFonts w:asciiTheme="minorHAnsi" w:eastAsiaTheme="minorEastAsia" w:hAnsiTheme="minorHAnsi" w:cstheme="minorBidi"/>
          <w:b w:val="0"/>
          <w:kern w:val="2"/>
          <w:szCs w:val="22"/>
          <w:lang w:eastAsia="en-AU"/>
          <w14:ligatures w14:val="standardContextual"/>
        </w:rPr>
      </w:pPr>
      <w:hyperlink w:anchor="_Toc159430266" w:history="1">
        <w:r w:rsidR="00015679" w:rsidRPr="00A307AC">
          <w:rPr>
            <w:rStyle w:val="Hyperlink"/>
            <w:rFonts w:eastAsia="Times New Roman"/>
            <w:lang w:eastAsia="en-AU"/>
          </w:rPr>
          <w:t>Resource 2 – domino fractions</w:t>
        </w:r>
        <w:r w:rsidR="00015679">
          <w:rPr>
            <w:webHidden/>
          </w:rPr>
          <w:tab/>
        </w:r>
        <w:r w:rsidR="00015679">
          <w:rPr>
            <w:webHidden/>
          </w:rPr>
          <w:fldChar w:fldCharType="begin"/>
        </w:r>
        <w:r w:rsidR="00015679">
          <w:rPr>
            <w:webHidden/>
          </w:rPr>
          <w:instrText xml:space="preserve"> PAGEREF _Toc159430266 \h </w:instrText>
        </w:r>
        <w:r w:rsidR="00015679">
          <w:rPr>
            <w:webHidden/>
          </w:rPr>
        </w:r>
        <w:r w:rsidR="00015679">
          <w:rPr>
            <w:webHidden/>
          </w:rPr>
          <w:fldChar w:fldCharType="separate"/>
        </w:r>
        <w:r w:rsidR="00015679">
          <w:rPr>
            <w:webHidden/>
          </w:rPr>
          <w:t>69</w:t>
        </w:r>
        <w:r w:rsidR="00015679">
          <w:rPr>
            <w:webHidden/>
          </w:rPr>
          <w:fldChar w:fldCharType="end"/>
        </w:r>
      </w:hyperlink>
    </w:p>
    <w:p w14:paraId="67654375" w14:textId="63BBA15C" w:rsidR="00015679" w:rsidRDefault="000328E1">
      <w:pPr>
        <w:pStyle w:val="TOC1"/>
        <w:rPr>
          <w:rFonts w:asciiTheme="minorHAnsi" w:eastAsiaTheme="minorEastAsia" w:hAnsiTheme="minorHAnsi" w:cstheme="minorBidi"/>
          <w:b w:val="0"/>
          <w:kern w:val="2"/>
          <w:szCs w:val="22"/>
          <w:lang w:eastAsia="en-AU"/>
          <w14:ligatures w14:val="standardContextual"/>
        </w:rPr>
      </w:pPr>
      <w:hyperlink w:anchor="_Toc159430267" w:history="1">
        <w:r w:rsidR="00015679" w:rsidRPr="00A307AC">
          <w:rPr>
            <w:rStyle w:val="Hyperlink"/>
          </w:rPr>
          <w:t>Resource 3 – blank fraction line</w:t>
        </w:r>
        <w:r w:rsidR="00015679">
          <w:rPr>
            <w:webHidden/>
          </w:rPr>
          <w:tab/>
        </w:r>
        <w:r w:rsidR="00015679">
          <w:rPr>
            <w:webHidden/>
          </w:rPr>
          <w:fldChar w:fldCharType="begin"/>
        </w:r>
        <w:r w:rsidR="00015679">
          <w:rPr>
            <w:webHidden/>
          </w:rPr>
          <w:instrText xml:space="preserve"> PAGEREF _Toc159430267 \h </w:instrText>
        </w:r>
        <w:r w:rsidR="00015679">
          <w:rPr>
            <w:webHidden/>
          </w:rPr>
        </w:r>
        <w:r w:rsidR="00015679">
          <w:rPr>
            <w:webHidden/>
          </w:rPr>
          <w:fldChar w:fldCharType="separate"/>
        </w:r>
        <w:r w:rsidR="00015679">
          <w:rPr>
            <w:webHidden/>
          </w:rPr>
          <w:t>70</w:t>
        </w:r>
        <w:r w:rsidR="00015679">
          <w:rPr>
            <w:webHidden/>
          </w:rPr>
          <w:fldChar w:fldCharType="end"/>
        </w:r>
      </w:hyperlink>
    </w:p>
    <w:p w14:paraId="32D9C781" w14:textId="2951E8BD" w:rsidR="00015679" w:rsidRDefault="000328E1">
      <w:pPr>
        <w:pStyle w:val="TOC1"/>
        <w:rPr>
          <w:rFonts w:asciiTheme="minorHAnsi" w:eastAsiaTheme="minorEastAsia" w:hAnsiTheme="minorHAnsi" w:cstheme="minorBidi"/>
          <w:b w:val="0"/>
          <w:kern w:val="2"/>
          <w:szCs w:val="22"/>
          <w:lang w:eastAsia="en-AU"/>
          <w14:ligatures w14:val="standardContextual"/>
        </w:rPr>
      </w:pPr>
      <w:hyperlink w:anchor="_Toc159430268" w:history="1">
        <w:r w:rsidR="00015679" w:rsidRPr="00A307AC">
          <w:rPr>
            <w:rStyle w:val="Hyperlink"/>
          </w:rPr>
          <w:t>Resource 4 – How long?</w:t>
        </w:r>
        <w:r w:rsidR="00015679">
          <w:rPr>
            <w:webHidden/>
          </w:rPr>
          <w:tab/>
        </w:r>
        <w:r w:rsidR="00015679">
          <w:rPr>
            <w:webHidden/>
          </w:rPr>
          <w:fldChar w:fldCharType="begin"/>
        </w:r>
        <w:r w:rsidR="00015679">
          <w:rPr>
            <w:webHidden/>
          </w:rPr>
          <w:instrText xml:space="preserve"> PAGEREF _Toc159430268 \h </w:instrText>
        </w:r>
        <w:r w:rsidR="00015679">
          <w:rPr>
            <w:webHidden/>
          </w:rPr>
        </w:r>
        <w:r w:rsidR="00015679">
          <w:rPr>
            <w:webHidden/>
          </w:rPr>
          <w:fldChar w:fldCharType="separate"/>
        </w:r>
        <w:r w:rsidR="00015679">
          <w:rPr>
            <w:webHidden/>
          </w:rPr>
          <w:t>71</w:t>
        </w:r>
        <w:r w:rsidR="00015679">
          <w:rPr>
            <w:webHidden/>
          </w:rPr>
          <w:fldChar w:fldCharType="end"/>
        </w:r>
      </w:hyperlink>
    </w:p>
    <w:p w14:paraId="67C77E32" w14:textId="0E1CA990" w:rsidR="00015679" w:rsidRDefault="000328E1">
      <w:pPr>
        <w:pStyle w:val="TOC1"/>
        <w:rPr>
          <w:rFonts w:asciiTheme="minorHAnsi" w:eastAsiaTheme="minorEastAsia" w:hAnsiTheme="minorHAnsi" w:cstheme="minorBidi"/>
          <w:b w:val="0"/>
          <w:kern w:val="2"/>
          <w:szCs w:val="22"/>
          <w:lang w:eastAsia="en-AU"/>
          <w14:ligatures w14:val="standardContextual"/>
        </w:rPr>
      </w:pPr>
      <w:hyperlink w:anchor="_Toc159430269" w:history="1">
        <w:r w:rsidR="00015679" w:rsidRPr="00A307AC">
          <w:rPr>
            <w:rStyle w:val="Hyperlink"/>
          </w:rPr>
          <w:t>Resource 5 – finding fractions</w:t>
        </w:r>
        <w:r w:rsidR="00015679">
          <w:rPr>
            <w:webHidden/>
          </w:rPr>
          <w:tab/>
        </w:r>
        <w:r w:rsidR="00015679">
          <w:rPr>
            <w:webHidden/>
          </w:rPr>
          <w:fldChar w:fldCharType="begin"/>
        </w:r>
        <w:r w:rsidR="00015679">
          <w:rPr>
            <w:webHidden/>
          </w:rPr>
          <w:instrText xml:space="preserve"> PAGEREF _Toc159430269 \h </w:instrText>
        </w:r>
        <w:r w:rsidR="00015679">
          <w:rPr>
            <w:webHidden/>
          </w:rPr>
        </w:r>
        <w:r w:rsidR="00015679">
          <w:rPr>
            <w:webHidden/>
          </w:rPr>
          <w:fldChar w:fldCharType="separate"/>
        </w:r>
        <w:r w:rsidR="00015679">
          <w:rPr>
            <w:webHidden/>
          </w:rPr>
          <w:t>72</w:t>
        </w:r>
        <w:r w:rsidR="00015679">
          <w:rPr>
            <w:webHidden/>
          </w:rPr>
          <w:fldChar w:fldCharType="end"/>
        </w:r>
      </w:hyperlink>
    </w:p>
    <w:p w14:paraId="6B41384D" w14:textId="4C4DD973" w:rsidR="00015679" w:rsidRDefault="000328E1">
      <w:pPr>
        <w:pStyle w:val="TOC1"/>
        <w:rPr>
          <w:rFonts w:asciiTheme="minorHAnsi" w:eastAsiaTheme="minorEastAsia" w:hAnsiTheme="minorHAnsi" w:cstheme="minorBidi"/>
          <w:b w:val="0"/>
          <w:kern w:val="2"/>
          <w:szCs w:val="22"/>
          <w:lang w:eastAsia="en-AU"/>
          <w14:ligatures w14:val="standardContextual"/>
        </w:rPr>
      </w:pPr>
      <w:hyperlink w:anchor="_Toc159430270" w:history="1">
        <w:r w:rsidR="00015679" w:rsidRPr="00A307AC">
          <w:rPr>
            <w:rStyle w:val="Hyperlink"/>
          </w:rPr>
          <w:t>Resource 6 – distance travelled (part 1)</w:t>
        </w:r>
        <w:r w:rsidR="00015679">
          <w:rPr>
            <w:webHidden/>
          </w:rPr>
          <w:tab/>
        </w:r>
        <w:r w:rsidR="00015679">
          <w:rPr>
            <w:webHidden/>
          </w:rPr>
          <w:fldChar w:fldCharType="begin"/>
        </w:r>
        <w:r w:rsidR="00015679">
          <w:rPr>
            <w:webHidden/>
          </w:rPr>
          <w:instrText xml:space="preserve"> PAGEREF _Toc159430270 \h </w:instrText>
        </w:r>
        <w:r w:rsidR="00015679">
          <w:rPr>
            <w:webHidden/>
          </w:rPr>
        </w:r>
        <w:r w:rsidR="00015679">
          <w:rPr>
            <w:webHidden/>
          </w:rPr>
          <w:fldChar w:fldCharType="separate"/>
        </w:r>
        <w:r w:rsidR="00015679">
          <w:rPr>
            <w:webHidden/>
          </w:rPr>
          <w:t>73</w:t>
        </w:r>
        <w:r w:rsidR="00015679">
          <w:rPr>
            <w:webHidden/>
          </w:rPr>
          <w:fldChar w:fldCharType="end"/>
        </w:r>
      </w:hyperlink>
    </w:p>
    <w:p w14:paraId="4019D0A4" w14:textId="512A03B8" w:rsidR="00015679" w:rsidRDefault="000328E1">
      <w:pPr>
        <w:pStyle w:val="TOC1"/>
        <w:rPr>
          <w:rFonts w:asciiTheme="minorHAnsi" w:eastAsiaTheme="minorEastAsia" w:hAnsiTheme="minorHAnsi" w:cstheme="minorBidi"/>
          <w:b w:val="0"/>
          <w:kern w:val="2"/>
          <w:szCs w:val="22"/>
          <w:lang w:eastAsia="en-AU"/>
          <w14:ligatures w14:val="standardContextual"/>
        </w:rPr>
      </w:pPr>
      <w:hyperlink w:anchor="_Toc159430271" w:history="1">
        <w:r w:rsidR="00015679" w:rsidRPr="00A307AC">
          <w:rPr>
            <w:rStyle w:val="Hyperlink"/>
          </w:rPr>
          <w:t>Resource 7 – distance travelled (part 2)</w:t>
        </w:r>
        <w:r w:rsidR="00015679">
          <w:rPr>
            <w:webHidden/>
          </w:rPr>
          <w:tab/>
        </w:r>
        <w:r w:rsidR="00015679">
          <w:rPr>
            <w:webHidden/>
          </w:rPr>
          <w:fldChar w:fldCharType="begin"/>
        </w:r>
        <w:r w:rsidR="00015679">
          <w:rPr>
            <w:webHidden/>
          </w:rPr>
          <w:instrText xml:space="preserve"> PAGEREF _Toc159430271 \h </w:instrText>
        </w:r>
        <w:r w:rsidR="00015679">
          <w:rPr>
            <w:webHidden/>
          </w:rPr>
        </w:r>
        <w:r w:rsidR="00015679">
          <w:rPr>
            <w:webHidden/>
          </w:rPr>
          <w:fldChar w:fldCharType="separate"/>
        </w:r>
        <w:r w:rsidR="00015679">
          <w:rPr>
            <w:webHidden/>
          </w:rPr>
          <w:t>74</w:t>
        </w:r>
        <w:r w:rsidR="00015679">
          <w:rPr>
            <w:webHidden/>
          </w:rPr>
          <w:fldChar w:fldCharType="end"/>
        </w:r>
      </w:hyperlink>
    </w:p>
    <w:p w14:paraId="3966085B" w14:textId="39A79D3A" w:rsidR="00015679" w:rsidRDefault="000328E1">
      <w:pPr>
        <w:pStyle w:val="TOC1"/>
        <w:rPr>
          <w:rFonts w:asciiTheme="minorHAnsi" w:eastAsiaTheme="minorEastAsia" w:hAnsiTheme="minorHAnsi" w:cstheme="minorBidi"/>
          <w:b w:val="0"/>
          <w:kern w:val="2"/>
          <w:szCs w:val="22"/>
          <w:lang w:eastAsia="en-AU"/>
          <w14:ligatures w14:val="standardContextual"/>
        </w:rPr>
      </w:pPr>
      <w:hyperlink w:anchor="_Toc159430272" w:history="1">
        <w:r w:rsidR="00015679" w:rsidRPr="00A307AC">
          <w:rPr>
            <w:rStyle w:val="Hyperlink"/>
          </w:rPr>
          <w:t>Resource 8 – fraction mosaics</w:t>
        </w:r>
        <w:r w:rsidR="00015679">
          <w:rPr>
            <w:webHidden/>
          </w:rPr>
          <w:tab/>
        </w:r>
        <w:r w:rsidR="00015679">
          <w:rPr>
            <w:webHidden/>
          </w:rPr>
          <w:fldChar w:fldCharType="begin"/>
        </w:r>
        <w:r w:rsidR="00015679">
          <w:rPr>
            <w:webHidden/>
          </w:rPr>
          <w:instrText xml:space="preserve"> PAGEREF _Toc159430272 \h </w:instrText>
        </w:r>
        <w:r w:rsidR="00015679">
          <w:rPr>
            <w:webHidden/>
          </w:rPr>
        </w:r>
        <w:r w:rsidR="00015679">
          <w:rPr>
            <w:webHidden/>
          </w:rPr>
          <w:fldChar w:fldCharType="separate"/>
        </w:r>
        <w:r w:rsidR="00015679">
          <w:rPr>
            <w:webHidden/>
          </w:rPr>
          <w:t>75</w:t>
        </w:r>
        <w:r w:rsidR="00015679">
          <w:rPr>
            <w:webHidden/>
          </w:rPr>
          <w:fldChar w:fldCharType="end"/>
        </w:r>
      </w:hyperlink>
    </w:p>
    <w:p w14:paraId="1A5B70AA" w14:textId="5DCE0556" w:rsidR="00015679" w:rsidRDefault="000328E1">
      <w:pPr>
        <w:pStyle w:val="TOC1"/>
        <w:rPr>
          <w:rFonts w:asciiTheme="minorHAnsi" w:eastAsiaTheme="minorEastAsia" w:hAnsiTheme="minorHAnsi" w:cstheme="minorBidi"/>
          <w:b w:val="0"/>
          <w:kern w:val="2"/>
          <w:szCs w:val="22"/>
          <w:lang w:eastAsia="en-AU"/>
          <w14:ligatures w14:val="standardContextual"/>
        </w:rPr>
      </w:pPr>
      <w:hyperlink w:anchor="_Toc159430273" w:history="1">
        <w:r w:rsidR="00015679" w:rsidRPr="00A307AC">
          <w:rPr>
            <w:rStyle w:val="Hyperlink"/>
          </w:rPr>
          <w:t>Resource 9 – triangle mosaic</w:t>
        </w:r>
        <w:r w:rsidR="00015679">
          <w:rPr>
            <w:webHidden/>
          </w:rPr>
          <w:tab/>
        </w:r>
        <w:r w:rsidR="00015679">
          <w:rPr>
            <w:webHidden/>
          </w:rPr>
          <w:fldChar w:fldCharType="begin"/>
        </w:r>
        <w:r w:rsidR="00015679">
          <w:rPr>
            <w:webHidden/>
          </w:rPr>
          <w:instrText xml:space="preserve"> PAGEREF _Toc159430273 \h </w:instrText>
        </w:r>
        <w:r w:rsidR="00015679">
          <w:rPr>
            <w:webHidden/>
          </w:rPr>
        </w:r>
        <w:r w:rsidR="00015679">
          <w:rPr>
            <w:webHidden/>
          </w:rPr>
          <w:fldChar w:fldCharType="separate"/>
        </w:r>
        <w:r w:rsidR="00015679">
          <w:rPr>
            <w:webHidden/>
          </w:rPr>
          <w:t>76</w:t>
        </w:r>
        <w:r w:rsidR="00015679">
          <w:rPr>
            <w:webHidden/>
          </w:rPr>
          <w:fldChar w:fldCharType="end"/>
        </w:r>
      </w:hyperlink>
    </w:p>
    <w:p w14:paraId="40FDE8EC" w14:textId="5BC26EF9" w:rsidR="00015679" w:rsidRDefault="000328E1">
      <w:pPr>
        <w:pStyle w:val="TOC1"/>
        <w:rPr>
          <w:rFonts w:asciiTheme="minorHAnsi" w:eastAsiaTheme="minorEastAsia" w:hAnsiTheme="minorHAnsi" w:cstheme="minorBidi"/>
          <w:b w:val="0"/>
          <w:kern w:val="2"/>
          <w:szCs w:val="22"/>
          <w:lang w:eastAsia="en-AU"/>
          <w14:ligatures w14:val="standardContextual"/>
        </w:rPr>
      </w:pPr>
      <w:hyperlink w:anchor="_Toc159430274" w:history="1">
        <w:r w:rsidR="00015679" w:rsidRPr="00A307AC">
          <w:rPr>
            <w:rStyle w:val="Hyperlink"/>
          </w:rPr>
          <w:t>Resource 10 – fraction wall</w:t>
        </w:r>
        <w:r w:rsidR="00015679">
          <w:rPr>
            <w:webHidden/>
          </w:rPr>
          <w:tab/>
        </w:r>
        <w:r w:rsidR="00015679">
          <w:rPr>
            <w:webHidden/>
          </w:rPr>
          <w:fldChar w:fldCharType="begin"/>
        </w:r>
        <w:r w:rsidR="00015679">
          <w:rPr>
            <w:webHidden/>
          </w:rPr>
          <w:instrText xml:space="preserve"> PAGEREF _Toc159430274 \h </w:instrText>
        </w:r>
        <w:r w:rsidR="00015679">
          <w:rPr>
            <w:webHidden/>
          </w:rPr>
        </w:r>
        <w:r w:rsidR="00015679">
          <w:rPr>
            <w:webHidden/>
          </w:rPr>
          <w:fldChar w:fldCharType="separate"/>
        </w:r>
        <w:r w:rsidR="00015679">
          <w:rPr>
            <w:webHidden/>
          </w:rPr>
          <w:t>77</w:t>
        </w:r>
        <w:r w:rsidR="00015679">
          <w:rPr>
            <w:webHidden/>
          </w:rPr>
          <w:fldChar w:fldCharType="end"/>
        </w:r>
      </w:hyperlink>
    </w:p>
    <w:p w14:paraId="67DD844B" w14:textId="1EE2048C" w:rsidR="00015679" w:rsidRDefault="000328E1">
      <w:pPr>
        <w:pStyle w:val="TOC1"/>
        <w:rPr>
          <w:rFonts w:asciiTheme="minorHAnsi" w:eastAsiaTheme="minorEastAsia" w:hAnsiTheme="minorHAnsi" w:cstheme="minorBidi"/>
          <w:b w:val="0"/>
          <w:kern w:val="2"/>
          <w:szCs w:val="22"/>
          <w:lang w:eastAsia="en-AU"/>
          <w14:ligatures w14:val="standardContextual"/>
        </w:rPr>
      </w:pPr>
      <w:hyperlink w:anchor="_Toc159430275" w:history="1">
        <w:r w:rsidR="00015679" w:rsidRPr="00A307AC">
          <w:rPr>
            <w:rStyle w:val="Hyperlink"/>
          </w:rPr>
          <w:t>Resource 11 – bar model</w:t>
        </w:r>
        <w:r w:rsidR="00015679">
          <w:rPr>
            <w:webHidden/>
          </w:rPr>
          <w:tab/>
        </w:r>
        <w:r w:rsidR="00015679">
          <w:rPr>
            <w:webHidden/>
          </w:rPr>
          <w:fldChar w:fldCharType="begin"/>
        </w:r>
        <w:r w:rsidR="00015679">
          <w:rPr>
            <w:webHidden/>
          </w:rPr>
          <w:instrText xml:space="preserve"> PAGEREF _Toc159430275 \h </w:instrText>
        </w:r>
        <w:r w:rsidR="00015679">
          <w:rPr>
            <w:webHidden/>
          </w:rPr>
        </w:r>
        <w:r w:rsidR="00015679">
          <w:rPr>
            <w:webHidden/>
          </w:rPr>
          <w:fldChar w:fldCharType="separate"/>
        </w:r>
        <w:r w:rsidR="00015679">
          <w:rPr>
            <w:webHidden/>
          </w:rPr>
          <w:t>78</w:t>
        </w:r>
        <w:r w:rsidR="00015679">
          <w:rPr>
            <w:webHidden/>
          </w:rPr>
          <w:fldChar w:fldCharType="end"/>
        </w:r>
      </w:hyperlink>
    </w:p>
    <w:p w14:paraId="382913ED" w14:textId="02E1AB5E" w:rsidR="00015679" w:rsidRDefault="000328E1">
      <w:pPr>
        <w:pStyle w:val="TOC1"/>
        <w:rPr>
          <w:rFonts w:asciiTheme="minorHAnsi" w:eastAsiaTheme="minorEastAsia" w:hAnsiTheme="minorHAnsi" w:cstheme="minorBidi"/>
          <w:b w:val="0"/>
          <w:kern w:val="2"/>
          <w:szCs w:val="22"/>
          <w:lang w:eastAsia="en-AU"/>
          <w14:ligatures w14:val="standardContextual"/>
        </w:rPr>
      </w:pPr>
      <w:hyperlink w:anchor="_Toc159430276" w:history="1">
        <w:r w:rsidR="00015679" w:rsidRPr="00A307AC">
          <w:rPr>
            <w:rStyle w:val="Hyperlink"/>
          </w:rPr>
          <w:t>Resource 12 – the magic number</w:t>
        </w:r>
        <w:r w:rsidR="00015679">
          <w:rPr>
            <w:webHidden/>
          </w:rPr>
          <w:tab/>
        </w:r>
        <w:r w:rsidR="00015679">
          <w:rPr>
            <w:webHidden/>
          </w:rPr>
          <w:fldChar w:fldCharType="begin"/>
        </w:r>
        <w:r w:rsidR="00015679">
          <w:rPr>
            <w:webHidden/>
          </w:rPr>
          <w:instrText xml:space="preserve"> PAGEREF _Toc159430276 \h </w:instrText>
        </w:r>
        <w:r w:rsidR="00015679">
          <w:rPr>
            <w:webHidden/>
          </w:rPr>
        </w:r>
        <w:r w:rsidR="00015679">
          <w:rPr>
            <w:webHidden/>
          </w:rPr>
          <w:fldChar w:fldCharType="separate"/>
        </w:r>
        <w:r w:rsidR="00015679">
          <w:rPr>
            <w:webHidden/>
          </w:rPr>
          <w:t>79</w:t>
        </w:r>
        <w:r w:rsidR="00015679">
          <w:rPr>
            <w:webHidden/>
          </w:rPr>
          <w:fldChar w:fldCharType="end"/>
        </w:r>
      </w:hyperlink>
    </w:p>
    <w:p w14:paraId="1AEE4D68" w14:textId="3DF34B39" w:rsidR="00015679" w:rsidRDefault="000328E1">
      <w:pPr>
        <w:pStyle w:val="TOC1"/>
        <w:rPr>
          <w:rFonts w:asciiTheme="minorHAnsi" w:eastAsiaTheme="minorEastAsia" w:hAnsiTheme="minorHAnsi" w:cstheme="minorBidi"/>
          <w:b w:val="0"/>
          <w:kern w:val="2"/>
          <w:szCs w:val="22"/>
          <w:lang w:eastAsia="en-AU"/>
          <w14:ligatures w14:val="standardContextual"/>
        </w:rPr>
      </w:pPr>
      <w:hyperlink w:anchor="_Toc159430277" w:history="1">
        <w:r w:rsidR="00015679" w:rsidRPr="00A307AC">
          <w:rPr>
            <w:rStyle w:val="Hyperlink"/>
          </w:rPr>
          <w:t>Resource 13 – magic number differentiation</w:t>
        </w:r>
        <w:r w:rsidR="00015679">
          <w:rPr>
            <w:webHidden/>
          </w:rPr>
          <w:tab/>
        </w:r>
        <w:r w:rsidR="00015679">
          <w:rPr>
            <w:webHidden/>
          </w:rPr>
          <w:fldChar w:fldCharType="begin"/>
        </w:r>
        <w:r w:rsidR="00015679">
          <w:rPr>
            <w:webHidden/>
          </w:rPr>
          <w:instrText xml:space="preserve"> PAGEREF _Toc159430277 \h </w:instrText>
        </w:r>
        <w:r w:rsidR="00015679">
          <w:rPr>
            <w:webHidden/>
          </w:rPr>
        </w:r>
        <w:r w:rsidR="00015679">
          <w:rPr>
            <w:webHidden/>
          </w:rPr>
          <w:fldChar w:fldCharType="separate"/>
        </w:r>
        <w:r w:rsidR="00015679">
          <w:rPr>
            <w:webHidden/>
          </w:rPr>
          <w:t>80</w:t>
        </w:r>
        <w:r w:rsidR="00015679">
          <w:rPr>
            <w:webHidden/>
          </w:rPr>
          <w:fldChar w:fldCharType="end"/>
        </w:r>
      </w:hyperlink>
    </w:p>
    <w:p w14:paraId="431C4E3F" w14:textId="50049095" w:rsidR="00015679" w:rsidRDefault="000328E1">
      <w:pPr>
        <w:pStyle w:val="TOC1"/>
        <w:rPr>
          <w:rFonts w:asciiTheme="minorHAnsi" w:eastAsiaTheme="minorEastAsia" w:hAnsiTheme="minorHAnsi" w:cstheme="minorBidi"/>
          <w:b w:val="0"/>
          <w:kern w:val="2"/>
          <w:szCs w:val="22"/>
          <w:lang w:eastAsia="en-AU"/>
          <w14:ligatures w14:val="standardContextual"/>
        </w:rPr>
      </w:pPr>
      <w:hyperlink w:anchor="_Toc159430278" w:history="1">
        <w:r w:rsidR="00015679" w:rsidRPr="00A307AC">
          <w:rPr>
            <w:rStyle w:val="Hyperlink"/>
          </w:rPr>
          <w:t>Resource 14 – ‘Product game’</w:t>
        </w:r>
        <w:r w:rsidR="00015679">
          <w:rPr>
            <w:webHidden/>
          </w:rPr>
          <w:tab/>
        </w:r>
        <w:r w:rsidR="00015679">
          <w:rPr>
            <w:webHidden/>
          </w:rPr>
          <w:fldChar w:fldCharType="begin"/>
        </w:r>
        <w:r w:rsidR="00015679">
          <w:rPr>
            <w:webHidden/>
          </w:rPr>
          <w:instrText xml:space="preserve"> PAGEREF _Toc159430278 \h </w:instrText>
        </w:r>
        <w:r w:rsidR="00015679">
          <w:rPr>
            <w:webHidden/>
          </w:rPr>
        </w:r>
        <w:r w:rsidR="00015679">
          <w:rPr>
            <w:webHidden/>
          </w:rPr>
          <w:fldChar w:fldCharType="separate"/>
        </w:r>
        <w:r w:rsidR="00015679">
          <w:rPr>
            <w:webHidden/>
          </w:rPr>
          <w:t>81</w:t>
        </w:r>
        <w:r w:rsidR="00015679">
          <w:rPr>
            <w:webHidden/>
          </w:rPr>
          <w:fldChar w:fldCharType="end"/>
        </w:r>
      </w:hyperlink>
    </w:p>
    <w:p w14:paraId="2FF29AF5" w14:textId="1759E177" w:rsidR="00015679" w:rsidRDefault="000328E1">
      <w:pPr>
        <w:pStyle w:val="TOC1"/>
        <w:rPr>
          <w:rFonts w:asciiTheme="minorHAnsi" w:eastAsiaTheme="minorEastAsia" w:hAnsiTheme="minorHAnsi" w:cstheme="minorBidi"/>
          <w:b w:val="0"/>
          <w:kern w:val="2"/>
          <w:szCs w:val="22"/>
          <w:lang w:eastAsia="en-AU"/>
          <w14:ligatures w14:val="standardContextual"/>
        </w:rPr>
      </w:pPr>
      <w:hyperlink w:anchor="_Toc159430279" w:history="1">
        <w:r w:rsidR="00015679" w:rsidRPr="00A307AC">
          <w:rPr>
            <w:rStyle w:val="Hyperlink"/>
          </w:rPr>
          <w:t>Resource 15 – modified ‘Product game’</w:t>
        </w:r>
        <w:r w:rsidR="00015679">
          <w:rPr>
            <w:webHidden/>
          </w:rPr>
          <w:tab/>
        </w:r>
        <w:r w:rsidR="00015679">
          <w:rPr>
            <w:webHidden/>
          </w:rPr>
          <w:fldChar w:fldCharType="begin"/>
        </w:r>
        <w:r w:rsidR="00015679">
          <w:rPr>
            <w:webHidden/>
          </w:rPr>
          <w:instrText xml:space="preserve"> PAGEREF _Toc159430279 \h </w:instrText>
        </w:r>
        <w:r w:rsidR="00015679">
          <w:rPr>
            <w:webHidden/>
          </w:rPr>
        </w:r>
        <w:r w:rsidR="00015679">
          <w:rPr>
            <w:webHidden/>
          </w:rPr>
          <w:fldChar w:fldCharType="separate"/>
        </w:r>
        <w:r w:rsidR="00015679">
          <w:rPr>
            <w:webHidden/>
          </w:rPr>
          <w:t>82</w:t>
        </w:r>
        <w:r w:rsidR="00015679">
          <w:rPr>
            <w:webHidden/>
          </w:rPr>
          <w:fldChar w:fldCharType="end"/>
        </w:r>
      </w:hyperlink>
    </w:p>
    <w:p w14:paraId="092F7B34" w14:textId="0FBAE467" w:rsidR="00015679" w:rsidRDefault="000328E1">
      <w:pPr>
        <w:pStyle w:val="TOC1"/>
        <w:rPr>
          <w:rFonts w:asciiTheme="minorHAnsi" w:eastAsiaTheme="minorEastAsia" w:hAnsiTheme="minorHAnsi" w:cstheme="minorBidi"/>
          <w:b w:val="0"/>
          <w:kern w:val="2"/>
          <w:szCs w:val="22"/>
          <w:lang w:eastAsia="en-AU"/>
          <w14:ligatures w14:val="standardContextual"/>
        </w:rPr>
      </w:pPr>
      <w:hyperlink w:anchor="_Toc159430280" w:history="1">
        <w:r w:rsidR="00015679" w:rsidRPr="00A307AC">
          <w:rPr>
            <w:rStyle w:val="Hyperlink"/>
          </w:rPr>
          <w:t>Resource 16 – ‘Product game’ questions</w:t>
        </w:r>
        <w:r w:rsidR="00015679">
          <w:rPr>
            <w:webHidden/>
          </w:rPr>
          <w:tab/>
        </w:r>
        <w:r w:rsidR="00015679">
          <w:rPr>
            <w:webHidden/>
          </w:rPr>
          <w:fldChar w:fldCharType="begin"/>
        </w:r>
        <w:r w:rsidR="00015679">
          <w:rPr>
            <w:webHidden/>
          </w:rPr>
          <w:instrText xml:space="preserve"> PAGEREF _Toc159430280 \h </w:instrText>
        </w:r>
        <w:r w:rsidR="00015679">
          <w:rPr>
            <w:webHidden/>
          </w:rPr>
        </w:r>
        <w:r w:rsidR="00015679">
          <w:rPr>
            <w:webHidden/>
          </w:rPr>
          <w:fldChar w:fldCharType="separate"/>
        </w:r>
        <w:r w:rsidR="00015679">
          <w:rPr>
            <w:webHidden/>
          </w:rPr>
          <w:t>83</w:t>
        </w:r>
        <w:r w:rsidR="00015679">
          <w:rPr>
            <w:webHidden/>
          </w:rPr>
          <w:fldChar w:fldCharType="end"/>
        </w:r>
      </w:hyperlink>
    </w:p>
    <w:p w14:paraId="7D963754" w14:textId="0572DA8B" w:rsidR="00015679" w:rsidRDefault="000328E1">
      <w:pPr>
        <w:pStyle w:val="TOC1"/>
        <w:rPr>
          <w:rFonts w:asciiTheme="minorHAnsi" w:eastAsiaTheme="minorEastAsia" w:hAnsiTheme="minorHAnsi" w:cstheme="minorBidi"/>
          <w:b w:val="0"/>
          <w:kern w:val="2"/>
          <w:szCs w:val="22"/>
          <w:lang w:eastAsia="en-AU"/>
          <w14:ligatures w14:val="standardContextual"/>
        </w:rPr>
      </w:pPr>
      <w:hyperlink w:anchor="_Toc159430281" w:history="1">
        <w:r w:rsidR="00015679" w:rsidRPr="00A307AC">
          <w:rPr>
            <w:rStyle w:val="Hyperlink"/>
          </w:rPr>
          <w:t>Resource 17 – making the whole</w:t>
        </w:r>
        <w:r w:rsidR="00015679">
          <w:rPr>
            <w:webHidden/>
          </w:rPr>
          <w:tab/>
        </w:r>
        <w:r w:rsidR="00015679">
          <w:rPr>
            <w:webHidden/>
          </w:rPr>
          <w:fldChar w:fldCharType="begin"/>
        </w:r>
        <w:r w:rsidR="00015679">
          <w:rPr>
            <w:webHidden/>
          </w:rPr>
          <w:instrText xml:space="preserve"> PAGEREF _Toc159430281 \h </w:instrText>
        </w:r>
        <w:r w:rsidR="00015679">
          <w:rPr>
            <w:webHidden/>
          </w:rPr>
        </w:r>
        <w:r w:rsidR="00015679">
          <w:rPr>
            <w:webHidden/>
          </w:rPr>
          <w:fldChar w:fldCharType="separate"/>
        </w:r>
        <w:r w:rsidR="00015679">
          <w:rPr>
            <w:webHidden/>
          </w:rPr>
          <w:t>84</w:t>
        </w:r>
        <w:r w:rsidR="00015679">
          <w:rPr>
            <w:webHidden/>
          </w:rPr>
          <w:fldChar w:fldCharType="end"/>
        </w:r>
      </w:hyperlink>
    </w:p>
    <w:p w14:paraId="06D58FA0" w14:textId="51166FA3" w:rsidR="00015679" w:rsidRDefault="000328E1">
      <w:pPr>
        <w:pStyle w:val="TOC1"/>
        <w:rPr>
          <w:rFonts w:asciiTheme="minorHAnsi" w:eastAsiaTheme="minorEastAsia" w:hAnsiTheme="minorHAnsi" w:cstheme="minorBidi"/>
          <w:b w:val="0"/>
          <w:kern w:val="2"/>
          <w:szCs w:val="22"/>
          <w:lang w:eastAsia="en-AU"/>
          <w14:ligatures w14:val="standardContextual"/>
        </w:rPr>
      </w:pPr>
      <w:hyperlink w:anchor="_Toc159430282" w:history="1">
        <w:r w:rsidR="00015679" w:rsidRPr="00A307AC">
          <w:rPr>
            <w:rStyle w:val="Hyperlink"/>
          </w:rPr>
          <w:t>Resource 18 – make 2 groups</w:t>
        </w:r>
        <w:r w:rsidR="00015679">
          <w:rPr>
            <w:webHidden/>
          </w:rPr>
          <w:tab/>
        </w:r>
        <w:r w:rsidR="00015679">
          <w:rPr>
            <w:webHidden/>
          </w:rPr>
          <w:fldChar w:fldCharType="begin"/>
        </w:r>
        <w:r w:rsidR="00015679">
          <w:rPr>
            <w:webHidden/>
          </w:rPr>
          <w:instrText xml:space="preserve"> PAGEREF _Toc159430282 \h </w:instrText>
        </w:r>
        <w:r w:rsidR="00015679">
          <w:rPr>
            <w:webHidden/>
          </w:rPr>
        </w:r>
        <w:r w:rsidR="00015679">
          <w:rPr>
            <w:webHidden/>
          </w:rPr>
          <w:fldChar w:fldCharType="separate"/>
        </w:r>
        <w:r w:rsidR="00015679">
          <w:rPr>
            <w:webHidden/>
          </w:rPr>
          <w:t>85</w:t>
        </w:r>
        <w:r w:rsidR="00015679">
          <w:rPr>
            <w:webHidden/>
          </w:rPr>
          <w:fldChar w:fldCharType="end"/>
        </w:r>
      </w:hyperlink>
    </w:p>
    <w:p w14:paraId="49F39536" w14:textId="2DED5911" w:rsidR="00015679" w:rsidRDefault="000328E1">
      <w:pPr>
        <w:pStyle w:val="TOC1"/>
        <w:rPr>
          <w:rFonts w:asciiTheme="minorHAnsi" w:eastAsiaTheme="minorEastAsia" w:hAnsiTheme="minorHAnsi" w:cstheme="minorBidi"/>
          <w:b w:val="0"/>
          <w:kern w:val="2"/>
          <w:szCs w:val="22"/>
          <w:lang w:eastAsia="en-AU"/>
          <w14:ligatures w14:val="standardContextual"/>
        </w:rPr>
      </w:pPr>
      <w:hyperlink w:anchor="_Toc159430283" w:history="1">
        <w:r w:rsidR="00015679" w:rsidRPr="00A307AC">
          <w:rPr>
            <w:rStyle w:val="Hyperlink"/>
          </w:rPr>
          <w:t>Syllabus outcomes and content</w:t>
        </w:r>
        <w:r w:rsidR="00015679">
          <w:rPr>
            <w:webHidden/>
          </w:rPr>
          <w:tab/>
        </w:r>
        <w:r w:rsidR="00015679">
          <w:rPr>
            <w:webHidden/>
          </w:rPr>
          <w:fldChar w:fldCharType="begin"/>
        </w:r>
        <w:r w:rsidR="00015679">
          <w:rPr>
            <w:webHidden/>
          </w:rPr>
          <w:instrText xml:space="preserve"> PAGEREF _Toc159430283 \h </w:instrText>
        </w:r>
        <w:r w:rsidR="00015679">
          <w:rPr>
            <w:webHidden/>
          </w:rPr>
        </w:r>
        <w:r w:rsidR="00015679">
          <w:rPr>
            <w:webHidden/>
          </w:rPr>
          <w:fldChar w:fldCharType="separate"/>
        </w:r>
        <w:r w:rsidR="00015679">
          <w:rPr>
            <w:webHidden/>
          </w:rPr>
          <w:t>86</w:t>
        </w:r>
        <w:r w:rsidR="00015679">
          <w:rPr>
            <w:webHidden/>
          </w:rPr>
          <w:fldChar w:fldCharType="end"/>
        </w:r>
      </w:hyperlink>
    </w:p>
    <w:p w14:paraId="20B01947" w14:textId="396B87F9" w:rsidR="00015679" w:rsidRDefault="000328E1">
      <w:pPr>
        <w:pStyle w:val="TOC1"/>
        <w:rPr>
          <w:rFonts w:asciiTheme="minorHAnsi" w:eastAsiaTheme="minorEastAsia" w:hAnsiTheme="minorHAnsi" w:cstheme="minorBidi"/>
          <w:b w:val="0"/>
          <w:kern w:val="2"/>
          <w:szCs w:val="22"/>
          <w:lang w:eastAsia="en-AU"/>
          <w14:ligatures w14:val="standardContextual"/>
        </w:rPr>
      </w:pPr>
      <w:hyperlink w:anchor="_Toc159430284" w:history="1">
        <w:r w:rsidR="00015679" w:rsidRPr="00A307AC">
          <w:rPr>
            <w:rStyle w:val="Hyperlink"/>
          </w:rPr>
          <w:t>References</w:t>
        </w:r>
        <w:r w:rsidR="00015679">
          <w:rPr>
            <w:webHidden/>
          </w:rPr>
          <w:tab/>
        </w:r>
        <w:r w:rsidR="00015679">
          <w:rPr>
            <w:webHidden/>
          </w:rPr>
          <w:fldChar w:fldCharType="begin"/>
        </w:r>
        <w:r w:rsidR="00015679">
          <w:rPr>
            <w:webHidden/>
          </w:rPr>
          <w:instrText xml:space="preserve"> PAGEREF _Toc159430284 \h </w:instrText>
        </w:r>
        <w:r w:rsidR="00015679">
          <w:rPr>
            <w:webHidden/>
          </w:rPr>
        </w:r>
        <w:r w:rsidR="00015679">
          <w:rPr>
            <w:webHidden/>
          </w:rPr>
          <w:fldChar w:fldCharType="separate"/>
        </w:r>
        <w:r w:rsidR="00015679">
          <w:rPr>
            <w:webHidden/>
          </w:rPr>
          <w:t>89</w:t>
        </w:r>
        <w:r w:rsidR="00015679">
          <w:rPr>
            <w:webHidden/>
          </w:rPr>
          <w:fldChar w:fldCharType="end"/>
        </w:r>
      </w:hyperlink>
    </w:p>
    <w:p w14:paraId="4226E61B" w14:textId="1EC67869" w:rsidR="00E20F46" w:rsidRPr="00FF2093" w:rsidRDefault="00BA0BAA" w:rsidP="00FF2093">
      <w:r>
        <w:rPr>
          <w:b/>
          <w:noProof/>
          <w:color w:val="2B579A"/>
          <w:shd w:val="clear" w:color="auto" w:fill="E6E6E6"/>
        </w:rPr>
        <w:fldChar w:fldCharType="end"/>
      </w:r>
      <w:r w:rsidR="00FF2093">
        <w:t xml:space="preserve"> </w:t>
      </w:r>
      <w:r w:rsidR="00E20F46">
        <w:br w:type="page"/>
      </w:r>
    </w:p>
    <w:p w14:paraId="200E33A7" w14:textId="77777777" w:rsidR="00A31878" w:rsidRDefault="00A31878" w:rsidP="00D33D6A">
      <w:pPr>
        <w:pStyle w:val="Heading1"/>
      </w:pPr>
      <w:bookmarkStart w:id="1" w:name="_Toc159430228"/>
      <w:r>
        <w:lastRenderedPageBreak/>
        <w:t>Unit description and duration</w:t>
      </w:r>
      <w:bookmarkEnd w:id="1"/>
    </w:p>
    <w:p w14:paraId="5BE04A22" w14:textId="0455D241" w:rsidR="00A31878" w:rsidRDefault="32DD0F86" w:rsidP="2DEAB6CE">
      <w:pPr>
        <w:rPr>
          <w:rFonts w:eastAsia="Arial"/>
          <w:szCs w:val="22"/>
        </w:rPr>
      </w:pPr>
      <w:r>
        <w:t xml:space="preserve">This unit </w:t>
      </w:r>
      <w:r w:rsidR="1752F065">
        <w:t>develops</w:t>
      </w:r>
      <w:r>
        <w:t xml:space="preserve"> the big idea that</w:t>
      </w:r>
      <w:r w:rsidR="4A0B5C6F" w:rsidRPr="2DEAB6CE">
        <w:rPr>
          <w:rFonts w:eastAsia="Arial"/>
          <w:color w:val="000000" w:themeColor="text1"/>
          <w:szCs w:val="22"/>
        </w:rPr>
        <w:t xml:space="preserve"> fractions represent multiple ideas and can be represented in different ways.</w:t>
      </w:r>
    </w:p>
    <w:p w14:paraId="4688EA98" w14:textId="77777777" w:rsidR="00A31878" w:rsidRDefault="32DD0F86" w:rsidP="00D33D6A">
      <w:r>
        <w:t>In this 2-week unit students are provided opportunities to:</w:t>
      </w:r>
    </w:p>
    <w:p w14:paraId="719B526B" w14:textId="524681B3" w:rsidR="450E2922" w:rsidRDefault="450E2922" w:rsidP="2DEAB6CE">
      <w:pPr>
        <w:pStyle w:val="ListBullet"/>
      </w:pPr>
      <w:r>
        <w:t>compare and order fractions using number lines and bar models</w:t>
      </w:r>
    </w:p>
    <w:p w14:paraId="5ACE1193" w14:textId="0454F33B" w:rsidR="2FFC1FB3" w:rsidRDefault="00566D60" w:rsidP="2DEAB6CE">
      <w:pPr>
        <w:pStyle w:val="ListBullet"/>
        <w:rPr>
          <w:rFonts w:eastAsia="Arial"/>
          <w:color w:val="000000" w:themeColor="text1"/>
        </w:rPr>
      </w:pPr>
      <w:r>
        <w:t>understand</w:t>
      </w:r>
      <w:r w:rsidR="2FFC1FB3">
        <w:t xml:space="preserve"> what happens when a fraction exceeds a whole</w:t>
      </w:r>
    </w:p>
    <w:p w14:paraId="434AFF8C" w14:textId="34F04AAD" w:rsidR="2FFC1FB3" w:rsidRDefault="2FFC1FB3" w:rsidP="2DEAB6CE">
      <w:pPr>
        <w:pStyle w:val="ListBullet"/>
        <w:rPr>
          <w:rFonts w:eastAsia="Arial"/>
        </w:rPr>
      </w:pPr>
      <w:r w:rsidRPr="5FD8C79F">
        <w:rPr>
          <w:rFonts w:eastAsia="Arial"/>
        </w:rPr>
        <w:t>solve problems involving addition and subtraction of fractions with the same denominator</w:t>
      </w:r>
      <w:r w:rsidR="2A44DF08" w:rsidRPr="5FD8C79F">
        <w:rPr>
          <w:rFonts w:eastAsia="Arial"/>
        </w:rPr>
        <w:t>.</w:t>
      </w:r>
    </w:p>
    <w:p w14:paraId="37E4CD08" w14:textId="77777777" w:rsidR="00084CCD" w:rsidRDefault="00084CCD" w:rsidP="00D33D6A">
      <w:pPr>
        <w:pStyle w:val="Heading2"/>
      </w:pPr>
      <w:bookmarkStart w:id="2" w:name="_Toc147914071"/>
      <w:bookmarkStart w:id="3" w:name="_Toc159430229"/>
      <w:r>
        <w:t>Syllabus outcomes</w:t>
      </w:r>
      <w:bookmarkEnd w:id="2"/>
      <w:bookmarkEnd w:id="3"/>
    </w:p>
    <w:p w14:paraId="5F9A8764" w14:textId="77777777" w:rsidR="00084CCD" w:rsidRDefault="7019932E" w:rsidP="00D33D6A">
      <w:pPr>
        <w:pStyle w:val="ListBullet"/>
      </w:pPr>
      <w:r w:rsidRPr="72F44394">
        <w:rPr>
          <w:rStyle w:val="Strong"/>
        </w:rPr>
        <w:t>MAO-WM-01</w:t>
      </w:r>
      <w:r>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0615B147" w14:textId="1AFCF036" w:rsidR="6792DF31" w:rsidRDefault="3E42A0A3" w:rsidP="6563709C">
      <w:pPr>
        <w:pStyle w:val="ListBullet"/>
        <w:rPr>
          <w:b/>
          <w:bCs/>
        </w:rPr>
      </w:pPr>
      <w:r w:rsidRPr="72F44394">
        <w:rPr>
          <w:b/>
          <w:bCs/>
        </w:rPr>
        <w:t xml:space="preserve">MA3-MR-01 </w:t>
      </w:r>
      <w:r>
        <w:t>selects and applies appropriate strategies to solve multiplication and division problems</w:t>
      </w:r>
    </w:p>
    <w:p w14:paraId="050CD3B3" w14:textId="7F26F866" w:rsidR="6CF841AF" w:rsidRDefault="588F7B3E" w:rsidP="6563709C">
      <w:pPr>
        <w:pStyle w:val="ListBullet"/>
      </w:pPr>
      <w:r w:rsidRPr="72F44394">
        <w:rPr>
          <w:b/>
          <w:bCs/>
        </w:rPr>
        <w:t>MA3-RQF-01</w:t>
      </w:r>
      <w:r>
        <w:t xml:space="preserve"> compares and orders fractions with denominators of 2, 3, 4, 5, 6, 8 and 10</w:t>
      </w:r>
    </w:p>
    <w:p w14:paraId="34B957B5" w14:textId="77777777" w:rsidR="00F929AA" w:rsidRDefault="00F929AA" w:rsidP="00D33D6A">
      <w:pPr>
        <w:pStyle w:val="Heading2"/>
      </w:pPr>
      <w:bookmarkStart w:id="4" w:name="_Toc147914072"/>
      <w:bookmarkStart w:id="5" w:name="_Toc159430230"/>
      <w:r>
        <w:lastRenderedPageBreak/>
        <w:t>Working mathematically</w:t>
      </w:r>
      <w:bookmarkEnd w:id="4"/>
      <w:bookmarkEnd w:id="5"/>
    </w:p>
    <w:p w14:paraId="45668D1A" w14:textId="77777777" w:rsidR="00647916" w:rsidRDefault="00647916" w:rsidP="00D33D6A">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0A3FE9D4" w14:textId="77777777" w:rsidR="00647916" w:rsidRDefault="23FE49E9" w:rsidP="00D33D6A">
      <w:pPr>
        <w:pStyle w:val="ListBullet"/>
      </w:pPr>
      <w:r>
        <w:t>communicating</w:t>
      </w:r>
    </w:p>
    <w:p w14:paraId="50FA1327" w14:textId="77777777" w:rsidR="00647916" w:rsidRDefault="23FE49E9" w:rsidP="00D33D6A">
      <w:pPr>
        <w:pStyle w:val="ListBullet"/>
      </w:pPr>
      <w:r>
        <w:t>understanding and fluency</w:t>
      </w:r>
    </w:p>
    <w:p w14:paraId="24BD8E4B" w14:textId="77777777" w:rsidR="00647916" w:rsidRDefault="23FE49E9" w:rsidP="00D33D6A">
      <w:pPr>
        <w:pStyle w:val="ListBullet"/>
      </w:pPr>
      <w:r>
        <w:t>reasoning</w:t>
      </w:r>
    </w:p>
    <w:p w14:paraId="1708A5E5" w14:textId="77777777" w:rsidR="00F929AA" w:rsidRPr="00F929AA" w:rsidRDefault="23FE49E9" w:rsidP="00D33D6A">
      <w:pPr>
        <w:pStyle w:val="ListBullet"/>
      </w:pPr>
      <w:r>
        <w:t>problem solving.</w:t>
      </w:r>
    </w:p>
    <w:p w14:paraId="41D10314" w14:textId="77777777" w:rsidR="00A31878" w:rsidRDefault="000328E1" w:rsidP="00D33D6A">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0A6FFBA6" w14:textId="77777777" w:rsidR="00A31878" w:rsidRDefault="00A31878" w:rsidP="00D33D6A">
      <w:pPr>
        <w:pStyle w:val="Heading2"/>
      </w:pPr>
      <w:bookmarkStart w:id="6" w:name="_Toc147914073"/>
      <w:bookmarkStart w:id="7" w:name="_Toc159430231"/>
      <w:r>
        <w:t>Student prior learning</w:t>
      </w:r>
      <w:bookmarkEnd w:id="6"/>
      <w:bookmarkEnd w:id="7"/>
    </w:p>
    <w:p w14:paraId="0515B991" w14:textId="77777777" w:rsidR="00A31878" w:rsidRDefault="32DD0F86" w:rsidP="00A31878">
      <w:r>
        <w:t>Before engaging in these teaching and learning activities, students would benefit from prior experience with:</w:t>
      </w:r>
    </w:p>
    <w:p w14:paraId="1D4BDC48" w14:textId="6D0BC619" w:rsidR="594EF5B3" w:rsidRDefault="781DF93D" w:rsidP="2DEAB6CE">
      <w:pPr>
        <w:pStyle w:val="ListBullet"/>
        <w:rPr>
          <w:rFonts w:eastAsia="Arial"/>
          <w:color w:val="000000" w:themeColor="text1"/>
        </w:rPr>
      </w:pPr>
      <w:r>
        <w:t>creating fractional and complementary parts of a length</w:t>
      </w:r>
    </w:p>
    <w:p w14:paraId="2A6213C9" w14:textId="4A43D245" w:rsidR="594EF5B3" w:rsidRDefault="781DF93D" w:rsidP="2DEAB6CE">
      <w:pPr>
        <w:pStyle w:val="ListBullet"/>
        <w:rPr>
          <w:rFonts w:eastAsia="Arial"/>
          <w:color w:val="000000" w:themeColor="text1"/>
        </w:rPr>
      </w:pPr>
      <w:r>
        <w:t>modelling, labelling and describing fraction families through fraction strips and number lines</w:t>
      </w:r>
    </w:p>
    <w:p w14:paraId="40D81680" w14:textId="7F9EC49D" w:rsidR="594EF5B3" w:rsidRDefault="781DF93D" w:rsidP="2DEAB6CE">
      <w:pPr>
        <w:pStyle w:val="ListBullet"/>
        <w:rPr>
          <w:rFonts w:eastAsia="Arial"/>
          <w:color w:val="000000" w:themeColor="text1"/>
        </w:rPr>
      </w:pPr>
      <w:r>
        <w:t>exploring equivalence and multiplicative relationships of fractions.</w:t>
      </w:r>
    </w:p>
    <w:p w14:paraId="562F5197" w14:textId="3AC9999D" w:rsidR="00A868DB" w:rsidRDefault="00A31878" w:rsidP="00A31878">
      <w:pPr>
        <w:pStyle w:val="FeatureBox"/>
      </w:pPr>
      <w:r>
        <w:lastRenderedPageBreak/>
        <w:t>In NSW classrooms there is a diverse range of students, including Aboriginal and</w:t>
      </w:r>
      <w:r w:rsidR="00DA791B">
        <w:t>/or</w:t>
      </w:r>
      <w:r>
        <w:t xml:space="preserve">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sidR="00383890">
          <w:rPr>
            <w:rStyle w:val="Hyperlink"/>
          </w:rPr>
          <w:t>Curriculum planning for every student – advice</w:t>
        </w:r>
      </w:hyperlink>
      <w:r>
        <w:t xml:space="preserve"> for further information.</w:t>
      </w:r>
    </w:p>
    <w:p w14:paraId="705A02AB" w14:textId="77777777" w:rsidR="00A31878" w:rsidRDefault="00A31878">
      <w:pPr>
        <w:spacing w:before="0" w:after="160" w:line="259" w:lineRule="auto"/>
      </w:pPr>
      <w:r>
        <w:br w:type="page"/>
      </w:r>
    </w:p>
    <w:p w14:paraId="48253AC7" w14:textId="77777777" w:rsidR="00A31878" w:rsidRDefault="00A31878" w:rsidP="00D33D6A">
      <w:pPr>
        <w:pStyle w:val="Heading1"/>
      </w:pPr>
      <w:bookmarkStart w:id="8" w:name="_Toc159430232"/>
      <w:r>
        <w:lastRenderedPageBreak/>
        <w:t>Lesson overview and resources</w:t>
      </w:r>
      <w:bookmarkEnd w:id="8"/>
    </w:p>
    <w:p w14:paraId="574CCA6B" w14:textId="77777777"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0AC52EF9" w14:textId="77777777" w:rsidTr="72F44394">
        <w:trPr>
          <w:cnfStyle w:val="100000000000" w:firstRow="1" w:lastRow="0" w:firstColumn="0" w:lastColumn="0" w:oddVBand="0" w:evenVBand="0" w:oddHBand="0" w:evenHBand="0" w:firstRowFirstColumn="0" w:firstRowLastColumn="0" w:lastRowFirstColumn="0" w:lastRowLastColumn="0"/>
        </w:trPr>
        <w:tc>
          <w:tcPr>
            <w:tcW w:w="4853" w:type="dxa"/>
          </w:tcPr>
          <w:p w14:paraId="37FE5AD1" w14:textId="77777777" w:rsidR="00EE5BFC" w:rsidRDefault="00EE5BFC" w:rsidP="00EE5BFC">
            <w:r w:rsidRPr="00907735">
              <w:t xml:space="preserve">Lesson </w:t>
            </w:r>
          </w:p>
        </w:tc>
        <w:tc>
          <w:tcPr>
            <w:tcW w:w="4853" w:type="dxa"/>
          </w:tcPr>
          <w:p w14:paraId="33EEC5A4" w14:textId="77777777" w:rsidR="00EE5BFC" w:rsidRDefault="00EE5BFC" w:rsidP="00EE5BFC">
            <w:r w:rsidRPr="00907735">
              <w:t>Content</w:t>
            </w:r>
          </w:p>
        </w:tc>
        <w:tc>
          <w:tcPr>
            <w:tcW w:w="4854" w:type="dxa"/>
          </w:tcPr>
          <w:p w14:paraId="6A20E384" w14:textId="77777777" w:rsidR="00EE5BFC" w:rsidRDefault="00EE5BFC" w:rsidP="00EE5BFC">
            <w:r w:rsidRPr="00907735">
              <w:t>Duration and resources</w:t>
            </w:r>
          </w:p>
        </w:tc>
      </w:tr>
      <w:tr w:rsidR="00A31878" w14:paraId="5C97CF9A" w14:textId="77777777" w:rsidTr="72F44394">
        <w:trPr>
          <w:cnfStyle w:val="000000100000" w:firstRow="0" w:lastRow="0" w:firstColumn="0" w:lastColumn="0" w:oddVBand="0" w:evenVBand="0" w:oddHBand="1" w:evenHBand="0" w:firstRowFirstColumn="0" w:firstRowLastColumn="0" w:lastRowFirstColumn="0" w:lastRowLastColumn="0"/>
        </w:trPr>
        <w:tc>
          <w:tcPr>
            <w:tcW w:w="4853" w:type="dxa"/>
          </w:tcPr>
          <w:p w14:paraId="49A7CF23" w14:textId="28F5A935" w:rsidR="00E00F8E" w:rsidRPr="00FF2093" w:rsidRDefault="000328E1" w:rsidP="00E00F8E">
            <w:pPr>
              <w:rPr>
                <w:rStyle w:val="Strong"/>
                <w:b w:val="0"/>
                <w:bCs w:val="0"/>
              </w:rPr>
            </w:pPr>
            <w:hyperlink w:anchor="_Lesson_1" w:history="1">
              <w:r w:rsidR="00E00F8E" w:rsidRPr="00FF2093">
                <w:rPr>
                  <w:rStyle w:val="Hyperlink"/>
                  <w:b/>
                  <w:bCs/>
                </w:rPr>
                <w:t>Lesson 1</w:t>
              </w:r>
            </w:hyperlink>
          </w:p>
          <w:p w14:paraId="45C252E6" w14:textId="77777777" w:rsidR="00E00F8E" w:rsidRPr="00E00F8E" w:rsidRDefault="5015E419" w:rsidP="00E00F8E">
            <w:pPr>
              <w:rPr>
                <w:rStyle w:val="Strong"/>
              </w:rPr>
            </w:pPr>
            <w:r w:rsidRPr="2DEAB6CE">
              <w:rPr>
                <w:rStyle w:val="Strong"/>
              </w:rPr>
              <w:t>Daily number sense</w:t>
            </w:r>
            <w:r w:rsidR="68153A75" w:rsidRPr="2DEAB6CE">
              <w:rPr>
                <w:rStyle w:val="Strong"/>
              </w:rPr>
              <w:t xml:space="preserve"> learning intention:</w:t>
            </w:r>
          </w:p>
          <w:p w14:paraId="4AF30B95" w14:textId="36427DD5" w:rsidR="00A31878" w:rsidRDefault="6FBA93CA" w:rsidP="6563709C">
            <w:pPr>
              <w:pStyle w:val="ListBullet"/>
            </w:pPr>
            <w:r w:rsidRPr="5FD8C79F">
              <w:rPr>
                <w:rFonts w:eastAsia="Arial"/>
                <w:color w:val="000000" w:themeColor="text1"/>
              </w:rPr>
              <w:t>compare and order common unit fractions</w:t>
            </w:r>
          </w:p>
        </w:tc>
        <w:tc>
          <w:tcPr>
            <w:tcW w:w="4853" w:type="dxa"/>
          </w:tcPr>
          <w:p w14:paraId="69103EA6" w14:textId="64E2D0C9" w:rsidR="00E00F8E" w:rsidRDefault="48DF3751" w:rsidP="6563709C">
            <w:pPr>
              <w:rPr>
                <w:rFonts w:eastAsia="Arial"/>
                <w:szCs w:val="22"/>
              </w:rPr>
            </w:pPr>
            <w:r w:rsidRPr="6563709C">
              <w:rPr>
                <w:rStyle w:val="Strong"/>
              </w:rPr>
              <w:t>Lesson core concept</w:t>
            </w:r>
            <w:r>
              <w:t xml:space="preserve">: </w:t>
            </w:r>
            <w:r w:rsidR="6CC72C77">
              <w:t>fractions as a number can be placed on a number line.</w:t>
            </w:r>
          </w:p>
          <w:p w14:paraId="2F40593F" w14:textId="2CFF2DE8" w:rsidR="00DD5566" w:rsidRDefault="755C3C3D" w:rsidP="00DD5566">
            <w:r w:rsidRPr="2DEAB6CE">
              <w:rPr>
                <w:rStyle w:val="Strong"/>
              </w:rPr>
              <w:t>Core concept learning intentions</w:t>
            </w:r>
            <w:r>
              <w:t>:</w:t>
            </w:r>
          </w:p>
          <w:p w14:paraId="778619E3" w14:textId="33FBA628" w:rsidR="00A31878" w:rsidRPr="00DD5566" w:rsidRDefault="543E68EC" w:rsidP="2DEAB6CE">
            <w:pPr>
              <w:pStyle w:val="ListBullet"/>
              <w:rPr>
                <w:rFonts w:eastAsia="Arial"/>
                <w:color w:val="000000" w:themeColor="text1"/>
                <w:lang w:val="en-GB"/>
              </w:rPr>
            </w:pPr>
            <w:r w:rsidRPr="5FD8C79F">
              <w:rPr>
                <w:rFonts w:eastAsia="Arial"/>
                <w:color w:val="000000" w:themeColor="text1"/>
              </w:rPr>
              <w:t>compare and order common unit fractions</w:t>
            </w:r>
          </w:p>
          <w:p w14:paraId="4161CC4C" w14:textId="00C00FEA" w:rsidR="00A31878" w:rsidRPr="00DD5566" w:rsidRDefault="543E68EC" w:rsidP="2DEAB6CE">
            <w:pPr>
              <w:pStyle w:val="ListBullet"/>
              <w:rPr>
                <w:rFonts w:eastAsia="Arial"/>
                <w:color w:val="000000" w:themeColor="text1"/>
                <w:lang w:val="en-GB"/>
              </w:rPr>
            </w:pPr>
            <w:r w:rsidRPr="5FD8C79F">
              <w:rPr>
                <w:rFonts w:eastAsia="Arial"/>
                <w:color w:val="000000" w:themeColor="text1"/>
              </w:rPr>
              <w:t>compare common fractions with related denominators</w:t>
            </w:r>
          </w:p>
        </w:tc>
        <w:tc>
          <w:tcPr>
            <w:tcW w:w="4854" w:type="dxa"/>
          </w:tcPr>
          <w:p w14:paraId="5FE7583F" w14:textId="18C7AA62" w:rsidR="00E00F8E" w:rsidRDefault="48DF3751" w:rsidP="00E00F8E">
            <w:r w:rsidRPr="6563709C">
              <w:rPr>
                <w:rStyle w:val="Strong"/>
              </w:rPr>
              <w:t>Lesson duration</w:t>
            </w:r>
            <w:r>
              <w:t xml:space="preserve">: </w:t>
            </w:r>
            <w:r w:rsidR="1CE9E32A">
              <w:t>60</w:t>
            </w:r>
            <w:r>
              <w:t xml:space="preserve"> minutes</w:t>
            </w:r>
          </w:p>
          <w:p w14:paraId="7CF1C9F1" w14:textId="1B464695" w:rsidR="00A31878" w:rsidRPr="0069650B" w:rsidRDefault="000328E1" w:rsidP="6563709C">
            <w:pPr>
              <w:pStyle w:val="ListBullet"/>
              <w:rPr>
                <w:rFonts w:eastAsia="Arial"/>
                <w:color w:val="000000" w:themeColor="text1"/>
              </w:rPr>
            </w:pPr>
            <w:hyperlink w:anchor="_Resource_1_–">
              <w:r w:rsidR="7CD744B9" w:rsidRPr="5FD8C79F">
                <w:rPr>
                  <w:rStyle w:val="Hyperlink"/>
                </w:rPr>
                <w:t>Resource 1 – funny fraction lines</w:t>
              </w:r>
            </w:hyperlink>
          </w:p>
          <w:p w14:paraId="7AB4CD2D" w14:textId="7C9EC15E" w:rsidR="00A31878" w:rsidRPr="0069650B" w:rsidRDefault="000328E1" w:rsidP="2DEAB6CE">
            <w:pPr>
              <w:pStyle w:val="ListBullet"/>
            </w:pPr>
            <w:hyperlink w:anchor="_Resource_2_–">
              <w:r w:rsidR="1D02CF90" w:rsidRPr="5FD8C79F">
                <w:rPr>
                  <w:rStyle w:val="Hyperlink"/>
                  <w:rFonts w:eastAsia="Arial"/>
                </w:rPr>
                <w:t>Resource 2 – domino fractions</w:t>
              </w:r>
            </w:hyperlink>
          </w:p>
          <w:p w14:paraId="1DE5CCD7" w14:textId="13FFDCEE" w:rsidR="00A31878" w:rsidRPr="0069650B" w:rsidRDefault="000328E1" w:rsidP="2DEAB6CE">
            <w:pPr>
              <w:pStyle w:val="ListBullet"/>
              <w:rPr>
                <w:rFonts w:eastAsia="Arial"/>
                <w:color w:val="000000" w:themeColor="text1"/>
              </w:rPr>
            </w:pPr>
            <w:hyperlink w:anchor="_Resource_3_–_1">
              <w:r w:rsidR="570AECAB" w:rsidRPr="5CC6DDAA">
                <w:rPr>
                  <w:rStyle w:val="Hyperlink"/>
                  <w:rFonts w:eastAsia="Arial"/>
                </w:rPr>
                <w:t xml:space="preserve">Resource </w:t>
              </w:r>
              <w:r w:rsidR="3CC9B102" w:rsidRPr="5CC6DDAA">
                <w:rPr>
                  <w:rStyle w:val="Hyperlink"/>
                  <w:rFonts w:eastAsia="Arial"/>
                </w:rPr>
                <w:t>3</w:t>
              </w:r>
              <w:r w:rsidR="570AECAB" w:rsidRPr="5CC6DDAA">
                <w:rPr>
                  <w:rStyle w:val="Hyperlink"/>
                  <w:rFonts w:eastAsia="Arial"/>
                </w:rPr>
                <w:t xml:space="preserve"> </w:t>
              </w:r>
              <w:r w:rsidR="570AECAB" w:rsidRPr="5CC6DDAA">
                <w:rPr>
                  <w:rStyle w:val="Hyperlink"/>
                </w:rPr>
                <w:t>–</w:t>
              </w:r>
              <w:r w:rsidR="570AECAB" w:rsidRPr="5CC6DDAA">
                <w:rPr>
                  <w:rStyle w:val="Hyperlink"/>
                  <w:rFonts w:eastAsia="Arial"/>
                </w:rPr>
                <w:t xml:space="preserve"> blank fraction line</w:t>
              </w:r>
            </w:hyperlink>
            <w:r w:rsidR="2DDDC24F" w:rsidRPr="5CC6DDAA">
              <w:rPr>
                <w:rFonts w:eastAsia="Arial"/>
                <w:color w:val="000000" w:themeColor="text1"/>
              </w:rPr>
              <w:t xml:space="preserve"> (A3</w:t>
            </w:r>
            <w:r w:rsidR="03B6CBE7" w:rsidRPr="5CC6DDAA">
              <w:rPr>
                <w:rFonts w:eastAsia="Arial"/>
                <w:color w:val="000000" w:themeColor="text1"/>
              </w:rPr>
              <w:t xml:space="preserve"> cop</w:t>
            </w:r>
            <w:r w:rsidR="004A4A2A">
              <w:rPr>
                <w:rFonts w:eastAsia="Arial"/>
                <w:color w:val="000000" w:themeColor="text1"/>
              </w:rPr>
              <w:t>y per student group</w:t>
            </w:r>
            <w:r w:rsidR="2DDDC24F" w:rsidRPr="5CC6DDAA">
              <w:rPr>
                <w:rFonts w:eastAsia="Arial"/>
                <w:color w:val="000000" w:themeColor="text1"/>
              </w:rPr>
              <w:t>)</w:t>
            </w:r>
          </w:p>
          <w:p w14:paraId="686493EB" w14:textId="3A994C79" w:rsidR="00A31878" w:rsidRPr="0069650B" w:rsidRDefault="000328E1" w:rsidP="6563709C">
            <w:pPr>
              <w:pStyle w:val="ListBullet"/>
            </w:pPr>
            <w:hyperlink w:anchor="_Resource_4_–">
              <w:r w:rsidR="00002A7F">
                <w:rPr>
                  <w:rStyle w:val="Hyperlink"/>
                  <w:rFonts w:eastAsia="Arial"/>
                </w:rPr>
                <w:t>Resource 4 – How long?</w:t>
              </w:r>
            </w:hyperlink>
          </w:p>
          <w:p w14:paraId="08263C50" w14:textId="28EF6B4B" w:rsidR="00A31878" w:rsidRDefault="4BA09309" w:rsidP="57974A50">
            <w:pPr>
              <w:pStyle w:val="ListBullet"/>
              <w:rPr>
                <w:rFonts w:eastAsia="Arial"/>
                <w:color w:val="000000" w:themeColor="text1"/>
              </w:rPr>
            </w:pPr>
            <w:r w:rsidRPr="6402DCC8">
              <w:rPr>
                <w:rFonts w:eastAsia="Arial"/>
                <w:color w:val="000000" w:themeColor="text1"/>
              </w:rPr>
              <w:t xml:space="preserve">Individual </w:t>
            </w:r>
            <w:r w:rsidRPr="57974A50">
              <w:rPr>
                <w:rFonts w:eastAsia="Arial"/>
                <w:color w:val="000000" w:themeColor="text1"/>
              </w:rPr>
              <w:t>whiteboards</w:t>
            </w:r>
          </w:p>
          <w:p w14:paraId="06EA10EC" w14:textId="513CB4C8" w:rsidR="00A31878" w:rsidRDefault="456713C7" w:rsidP="6563709C">
            <w:pPr>
              <w:pStyle w:val="ListBullet"/>
            </w:pPr>
            <w:r w:rsidRPr="5FD8C79F">
              <w:rPr>
                <w:rFonts w:eastAsia="Arial"/>
                <w:color w:val="000000" w:themeColor="text1"/>
              </w:rPr>
              <w:t>Writing materials</w:t>
            </w:r>
          </w:p>
        </w:tc>
      </w:tr>
      <w:tr w:rsidR="00A31878" w14:paraId="127B4B57" w14:textId="77777777" w:rsidTr="72F44394">
        <w:trPr>
          <w:cnfStyle w:val="000000010000" w:firstRow="0" w:lastRow="0" w:firstColumn="0" w:lastColumn="0" w:oddVBand="0" w:evenVBand="0" w:oddHBand="0" w:evenHBand="1" w:firstRowFirstColumn="0" w:firstRowLastColumn="0" w:lastRowFirstColumn="0" w:lastRowLastColumn="0"/>
        </w:trPr>
        <w:tc>
          <w:tcPr>
            <w:tcW w:w="4853" w:type="dxa"/>
          </w:tcPr>
          <w:p w14:paraId="470424AE" w14:textId="512B0790" w:rsidR="00E00F8E" w:rsidRPr="00FF2093" w:rsidRDefault="000328E1" w:rsidP="00E00F8E">
            <w:pPr>
              <w:rPr>
                <w:rStyle w:val="Strong"/>
                <w:b w:val="0"/>
                <w:bCs w:val="0"/>
              </w:rPr>
            </w:pPr>
            <w:hyperlink w:anchor="_Lesson_2" w:history="1">
              <w:r w:rsidR="00E00F8E" w:rsidRPr="00FF2093">
                <w:rPr>
                  <w:rStyle w:val="Hyperlink"/>
                  <w:b/>
                  <w:bCs/>
                </w:rPr>
                <w:t>Lesson 2</w:t>
              </w:r>
            </w:hyperlink>
          </w:p>
          <w:p w14:paraId="050009F8" w14:textId="77777777" w:rsidR="00E00F8E" w:rsidRPr="00E00F8E" w:rsidRDefault="48DF3751" w:rsidP="00E00F8E">
            <w:pPr>
              <w:rPr>
                <w:rStyle w:val="Strong"/>
              </w:rPr>
            </w:pPr>
            <w:r w:rsidRPr="6563709C">
              <w:rPr>
                <w:rStyle w:val="Strong"/>
              </w:rPr>
              <w:t>Daily number sense</w:t>
            </w:r>
            <w:r w:rsidR="3AD507D3" w:rsidRPr="6563709C">
              <w:rPr>
                <w:rStyle w:val="Strong"/>
              </w:rPr>
              <w:t xml:space="preserve"> learning intention:</w:t>
            </w:r>
          </w:p>
          <w:p w14:paraId="6D8B3201" w14:textId="64884DDA" w:rsidR="00A31878" w:rsidRPr="00DD5566" w:rsidRDefault="5F608EDE" w:rsidP="6563709C">
            <w:pPr>
              <w:pStyle w:val="ListBullet"/>
            </w:pPr>
            <w:r>
              <w:t xml:space="preserve">compare and order common unit </w:t>
            </w:r>
            <w:r>
              <w:lastRenderedPageBreak/>
              <w:t>fractions</w:t>
            </w:r>
          </w:p>
        </w:tc>
        <w:tc>
          <w:tcPr>
            <w:tcW w:w="4853" w:type="dxa"/>
          </w:tcPr>
          <w:p w14:paraId="100A3213" w14:textId="3CB23066" w:rsidR="00A31878" w:rsidRDefault="48DF3751" w:rsidP="6563709C">
            <w:pPr>
              <w:rPr>
                <w:rFonts w:eastAsia="Arial"/>
                <w:szCs w:val="22"/>
              </w:rPr>
            </w:pPr>
            <w:r w:rsidRPr="6563709C">
              <w:rPr>
                <w:rStyle w:val="Strong"/>
              </w:rPr>
              <w:lastRenderedPageBreak/>
              <w:t>Lesson core concept</w:t>
            </w:r>
            <w:r>
              <w:t xml:space="preserve">: </w:t>
            </w:r>
            <w:r w:rsidR="471EA32A">
              <w:t xml:space="preserve">the common whole is </w:t>
            </w:r>
            <w:r w:rsidR="004F6839">
              <w:t>1</w:t>
            </w:r>
            <w:r w:rsidR="471EA32A">
              <w:t>.</w:t>
            </w:r>
          </w:p>
          <w:p w14:paraId="722FB0FB" w14:textId="1043D6AE" w:rsidR="00DD5566" w:rsidRDefault="00DD5566" w:rsidP="00DD5566">
            <w:r w:rsidRPr="6563709C">
              <w:rPr>
                <w:rStyle w:val="Strong"/>
              </w:rPr>
              <w:t>Core concept learning intention</w:t>
            </w:r>
            <w:r>
              <w:t>:</w:t>
            </w:r>
          </w:p>
          <w:p w14:paraId="2A81940F" w14:textId="1CB9DCFE" w:rsidR="00DD5566" w:rsidRPr="00DD5566" w:rsidRDefault="2E89FE71" w:rsidP="2DEAB6CE">
            <w:pPr>
              <w:pStyle w:val="ListBullet"/>
              <w:rPr>
                <w:lang w:val="en-US"/>
              </w:rPr>
            </w:pPr>
            <w:r>
              <w:t xml:space="preserve">compare and order common unit </w:t>
            </w:r>
            <w:r>
              <w:lastRenderedPageBreak/>
              <w:t>fractions</w:t>
            </w:r>
          </w:p>
        </w:tc>
        <w:tc>
          <w:tcPr>
            <w:tcW w:w="4854" w:type="dxa"/>
          </w:tcPr>
          <w:p w14:paraId="4819C4A3" w14:textId="03856D01" w:rsidR="00E00F8E" w:rsidRDefault="2950A1E6" w:rsidP="00E00F8E">
            <w:r w:rsidRPr="72F44394">
              <w:rPr>
                <w:rStyle w:val="Strong"/>
              </w:rPr>
              <w:lastRenderedPageBreak/>
              <w:t>Lesson duration</w:t>
            </w:r>
            <w:r>
              <w:t xml:space="preserve">: </w:t>
            </w:r>
            <w:r w:rsidR="1A6D4F92">
              <w:t>50</w:t>
            </w:r>
            <w:r>
              <w:t xml:space="preserve"> minutes</w:t>
            </w:r>
          </w:p>
          <w:p w14:paraId="04083C64" w14:textId="66B570DE" w:rsidR="00A31878" w:rsidRPr="0069650B" w:rsidRDefault="000328E1" w:rsidP="00E00F8E">
            <w:pPr>
              <w:pStyle w:val="ListBullet"/>
            </w:pPr>
            <w:hyperlink w:anchor="_Resource_5_–">
              <w:r w:rsidR="3E8217D0" w:rsidRPr="5CC6DDAA">
                <w:rPr>
                  <w:rStyle w:val="Hyperlink"/>
                  <w:rFonts w:eastAsia="Arial"/>
                </w:rPr>
                <w:t xml:space="preserve">Resource </w:t>
              </w:r>
              <w:r w:rsidR="2FA2C2F9" w:rsidRPr="5CC6DDAA">
                <w:rPr>
                  <w:rStyle w:val="Hyperlink"/>
                  <w:rFonts w:eastAsia="Arial"/>
                </w:rPr>
                <w:t>5</w:t>
              </w:r>
              <w:r w:rsidR="3E8217D0" w:rsidRPr="5CC6DDAA">
                <w:rPr>
                  <w:rStyle w:val="Hyperlink"/>
                  <w:rFonts w:eastAsia="Arial"/>
                </w:rPr>
                <w:t xml:space="preserve"> </w:t>
              </w:r>
              <w:r w:rsidR="3E8217D0" w:rsidRPr="5CC6DDAA">
                <w:rPr>
                  <w:rStyle w:val="Hyperlink"/>
                </w:rPr>
                <w:t>–</w:t>
              </w:r>
              <w:r w:rsidR="3E8217D0" w:rsidRPr="5CC6DDAA">
                <w:rPr>
                  <w:rStyle w:val="Hyperlink"/>
                  <w:rFonts w:eastAsia="Arial"/>
                </w:rPr>
                <w:t xml:space="preserve"> finding fractions</w:t>
              </w:r>
            </w:hyperlink>
          </w:p>
          <w:p w14:paraId="31DA6B70" w14:textId="33E6DBD7" w:rsidR="00A31878" w:rsidRPr="0069650B" w:rsidRDefault="000328E1" w:rsidP="2DEAB6CE">
            <w:pPr>
              <w:pStyle w:val="ListBullet"/>
            </w:pPr>
            <w:hyperlink w:anchor="_Resource_6_–">
              <w:r w:rsidR="00906061">
                <w:rPr>
                  <w:rStyle w:val="Hyperlink"/>
                </w:rPr>
                <w:t>Resource 6 – distance travelled (part 1)</w:t>
              </w:r>
            </w:hyperlink>
          </w:p>
          <w:p w14:paraId="5D4444A6" w14:textId="2EA0004D" w:rsidR="00A31878" w:rsidRPr="0069650B" w:rsidRDefault="000328E1" w:rsidP="2DEAB6CE">
            <w:pPr>
              <w:pStyle w:val="ListBullet"/>
            </w:pPr>
            <w:hyperlink w:anchor="_Resource_7_–">
              <w:r w:rsidR="00906061">
                <w:rPr>
                  <w:rStyle w:val="Hyperlink"/>
                </w:rPr>
                <w:t>Resource 7 – distance travelled (part 2)</w:t>
              </w:r>
            </w:hyperlink>
          </w:p>
          <w:p w14:paraId="3E92AEBF" w14:textId="607FA006" w:rsidR="00A31878" w:rsidRDefault="3112E04D" w:rsidP="6563709C">
            <w:pPr>
              <w:pStyle w:val="ListBullet"/>
            </w:pPr>
            <w:r>
              <w:t>Pegs</w:t>
            </w:r>
          </w:p>
          <w:p w14:paraId="6CB9B4F1" w14:textId="09265F0B" w:rsidR="00A31878" w:rsidRDefault="3112E04D" w:rsidP="6563709C">
            <w:pPr>
              <w:pStyle w:val="ListBullet"/>
            </w:pPr>
            <w:r>
              <w:t>String</w:t>
            </w:r>
          </w:p>
          <w:p w14:paraId="5E3AD7F2" w14:textId="03613201" w:rsidR="00A31878" w:rsidRDefault="413FFAB6" w:rsidP="6563709C">
            <w:pPr>
              <w:pStyle w:val="ListBullet"/>
            </w:pPr>
            <w:r>
              <w:t>Writing material</w:t>
            </w:r>
            <w:r w:rsidR="00134760">
              <w:t>s</w:t>
            </w:r>
          </w:p>
        </w:tc>
      </w:tr>
      <w:tr w:rsidR="00A31878" w14:paraId="6ADFD114" w14:textId="77777777" w:rsidTr="72F44394">
        <w:trPr>
          <w:cnfStyle w:val="000000100000" w:firstRow="0" w:lastRow="0" w:firstColumn="0" w:lastColumn="0" w:oddVBand="0" w:evenVBand="0" w:oddHBand="1" w:evenHBand="0" w:firstRowFirstColumn="0" w:firstRowLastColumn="0" w:lastRowFirstColumn="0" w:lastRowLastColumn="0"/>
        </w:trPr>
        <w:tc>
          <w:tcPr>
            <w:tcW w:w="4853" w:type="dxa"/>
          </w:tcPr>
          <w:p w14:paraId="1F05F5B7" w14:textId="33485736" w:rsidR="00E00F8E" w:rsidRPr="00FF2093" w:rsidRDefault="000328E1" w:rsidP="00E00F8E">
            <w:pPr>
              <w:rPr>
                <w:rStyle w:val="Strong"/>
                <w:b w:val="0"/>
                <w:bCs w:val="0"/>
              </w:rPr>
            </w:pPr>
            <w:hyperlink w:anchor="_Lesson_3" w:history="1">
              <w:r w:rsidR="00E00F8E" w:rsidRPr="00FF2093">
                <w:rPr>
                  <w:rStyle w:val="Hyperlink"/>
                  <w:b/>
                  <w:bCs/>
                </w:rPr>
                <w:t>Lesson 3</w:t>
              </w:r>
            </w:hyperlink>
          </w:p>
          <w:p w14:paraId="42B02E4B" w14:textId="77777777" w:rsidR="00E00F8E" w:rsidRPr="00E00F8E" w:rsidRDefault="5015E419" w:rsidP="00E00F8E">
            <w:pPr>
              <w:rPr>
                <w:rStyle w:val="Strong"/>
              </w:rPr>
            </w:pPr>
            <w:r w:rsidRPr="2DEAB6CE">
              <w:rPr>
                <w:rStyle w:val="Strong"/>
              </w:rPr>
              <w:t>Daily number sense</w:t>
            </w:r>
            <w:r w:rsidR="68153A75" w:rsidRPr="2DEAB6CE">
              <w:rPr>
                <w:rStyle w:val="Strong"/>
              </w:rPr>
              <w:t xml:space="preserve"> learning intention:</w:t>
            </w:r>
          </w:p>
          <w:p w14:paraId="7BECD1A7" w14:textId="7B13CB7C" w:rsidR="00A31878" w:rsidRDefault="6CA16752" w:rsidP="6563709C">
            <w:pPr>
              <w:pStyle w:val="ListBullet"/>
              <w:rPr>
                <w:rFonts w:eastAsia="Arial"/>
                <w:color w:val="000000" w:themeColor="text1"/>
              </w:rPr>
            </w:pPr>
            <w:r w:rsidRPr="5FD8C79F">
              <w:rPr>
                <w:rFonts w:eastAsia="Arial"/>
                <w:color w:val="000000" w:themeColor="text1"/>
              </w:rPr>
              <w:t>recognise the role of the number 1 as representing the whole</w:t>
            </w:r>
          </w:p>
        </w:tc>
        <w:tc>
          <w:tcPr>
            <w:tcW w:w="4853" w:type="dxa"/>
          </w:tcPr>
          <w:p w14:paraId="664A02A2" w14:textId="0CD19356" w:rsidR="01A05C56" w:rsidRDefault="5FBD5526" w:rsidP="2DEAB6CE">
            <w:pPr>
              <w:rPr>
                <w:rFonts w:eastAsia="Arial"/>
                <w:szCs w:val="22"/>
              </w:rPr>
            </w:pPr>
            <w:r w:rsidRPr="72F44394">
              <w:rPr>
                <w:rStyle w:val="Strong"/>
              </w:rPr>
              <w:t>Lesson core concept</w:t>
            </w:r>
            <w:r>
              <w:t>:</w:t>
            </w:r>
            <w:r w:rsidR="5AFEB151">
              <w:t xml:space="preserve"> </w:t>
            </w:r>
            <w:r w:rsidR="6D2BAC5A" w:rsidRPr="72F44394">
              <w:rPr>
                <w:rFonts w:eastAsia="Arial"/>
                <w:color w:val="000000" w:themeColor="text1"/>
                <w:szCs w:val="22"/>
              </w:rPr>
              <w:t>comparing fractional parts of different sized wholes.</w:t>
            </w:r>
          </w:p>
          <w:p w14:paraId="2E5C0C8E" w14:textId="1C02FB5C" w:rsidR="00DD5566" w:rsidRDefault="00DD5566" w:rsidP="00DD5566">
            <w:r w:rsidRPr="6563709C">
              <w:rPr>
                <w:rStyle w:val="Strong"/>
              </w:rPr>
              <w:t>Core concept learning intention</w:t>
            </w:r>
            <w:r>
              <w:t>:</w:t>
            </w:r>
          </w:p>
          <w:p w14:paraId="5385530F" w14:textId="5748A1BA" w:rsidR="00A31878" w:rsidRPr="00DD5566" w:rsidRDefault="6E9A8E80" w:rsidP="2DEAB6CE">
            <w:pPr>
              <w:pStyle w:val="ListBullet"/>
            </w:pPr>
            <w:r>
              <w:t>recognise the role of the number 1 as representing the whole</w:t>
            </w:r>
          </w:p>
        </w:tc>
        <w:tc>
          <w:tcPr>
            <w:tcW w:w="4854" w:type="dxa"/>
          </w:tcPr>
          <w:p w14:paraId="3CD03BDE" w14:textId="3132BEA1" w:rsidR="00E00F8E" w:rsidRDefault="2950A1E6" w:rsidP="00E00F8E">
            <w:r w:rsidRPr="72F44394">
              <w:rPr>
                <w:rStyle w:val="Strong"/>
              </w:rPr>
              <w:t>Lesson duration</w:t>
            </w:r>
            <w:r>
              <w:t xml:space="preserve">: </w:t>
            </w:r>
            <w:r w:rsidR="0E47F4D1">
              <w:t>60</w:t>
            </w:r>
            <w:r>
              <w:t xml:space="preserve"> minutes</w:t>
            </w:r>
          </w:p>
          <w:p w14:paraId="76B77B63" w14:textId="36162D79" w:rsidR="65553114" w:rsidRPr="0069650B" w:rsidRDefault="000328E1" w:rsidP="2DEAB6CE">
            <w:pPr>
              <w:pStyle w:val="ListBullet"/>
            </w:pPr>
            <w:hyperlink w:anchor="_Resource_8_–">
              <w:r w:rsidR="534F6E58" w:rsidRPr="5FD8C79F">
                <w:rPr>
                  <w:rStyle w:val="Hyperlink"/>
                </w:rPr>
                <w:t xml:space="preserve">Resource </w:t>
              </w:r>
              <w:r w:rsidR="413AAE51" w:rsidRPr="5FD8C79F">
                <w:rPr>
                  <w:rStyle w:val="Hyperlink"/>
                </w:rPr>
                <w:t>8</w:t>
              </w:r>
              <w:r w:rsidR="534F6E58" w:rsidRPr="5FD8C79F">
                <w:rPr>
                  <w:rStyle w:val="Hyperlink"/>
                </w:rPr>
                <w:t xml:space="preserve"> – fraction mosaics</w:t>
              </w:r>
            </w:hyperlink>
            <w:r w:rsidR="534F6E58">
              <w:t xml:space="preserve"> </w:t>
            </w:r>
          </w:p>
          <w:p w14:paraId="01D54B6E" w14:textId="3CB7D1C3" w:rsidR="7E0F84DE" w:rsidRPr="0069650B" w:rsidRDefault="000328E1" w:rsidP="2DEAB6CE">
            <w:pPr>
              <w:pStyle w:val="ListBullet"/>
            </w:pPr>
            <w:hyperlink w:anchor="_Resource_9_–">
              <w:r w:rsidR="5EE8C170" w:rsidRPr="5FD8C79F">
                <w:rPr>
                  <w:rStyle w:val="Hyperlink"/>
                </w:rPr>
                <w:t xml:space="preserve">Resource </w:t>
              </w:r>
              <w:r w:rsidR="4AA1CFE4" w:rsidRPr="5FD8C79F">
                <w:rPr>
                  <w:rStyle w:val="Hyperlink"/>
                </w:rPr>
                <w:t>9</w:t>
              </w:r>
              <w:r w:rsidR="5EE8C170" w:rsidRPr="5FD8C79F">
                <w:rPr>
                  <w:rStyle w:val="Hyperlink"/>
                </w:rPr>
                <w:t xml:space="preserve"> – triangle mosaic</w:t>
              </w:r>
            </w:hyperlink>
            <w:r w:rsidR="5EE8C170">
              <w:t xml:space="preserve"> </w:t>
            </w:r>
          </w:p>
          <w:p w14:paraId="47AC8B53" w14:textId="15FAEB97" w:rsidR="00A31878" w:rsidRDefault="345E48F3" w:rsidP="00E00F8E">
            <w:pPr>
              <w:pStyle w:val="ListBullet"/>
            </w:pPr>
            <w:r>
              <w:t>Pattern blocks</w:t>
            </w:r>
          </w:p>
          <w:p w14:paraId="53C9416D" w14:textId="619FFF30" w:rsidR="00A31878" w:rsidRDefault="6168C4BA" w:rsidP="00E00F8E">
            <w:pPr>
              <w:pStyle w:val="ListBullet"/>
            </w:pPr>
            <w:r>
              <w:t>Writing materials</w:t>
            </w:r>
          </w:p>
        </w:tc>
      </w:tr>
      <w:tr w:rsidR="00A31878" w14:paraId="54C1F836" w14:textId="77777777" w:rsidTr="72F44394">
        <w:trPr>
          <w:cnfStyle w:val="000000010000" w:firstRow="0" w:lastRow="0" w:firstColumn="0" w:lastColumn="0" w:oddVBand="0" w:evenVBand="0" w:oddHBand="0" w:evenHBand="1" w:firstRowFirstColumn="0" w:firstRowLastColumn="0" w:lastRowFirstColumn="0" w:lastRowLastColumn="0"/>
        </w:trPr>
        <w:tc>
          <w:tcPr>
            <w:tcW w:w="4853" w:type="dxa"/>
          </w:tcPr>
          <w:p w14:paraId="2764EE58" w14:textId="6A96A4D7" w:rsidR="00E00F8E" w:rsidRPr="00FF2093" w:rsidRDefault="000328E1" w:rsidP="00E00F8E">
            <w:pPr>
              <w:rPr>
                <w:rStyle w:val="Strong"/>
                <w:b w:val="0"/>
                <w:bCs w:val="0"/>
              </w:rPr>
            </w:pPr>
            <w:hyperlink w:anchor="_Lesson_4" w:history="1">
              <w:r w:rsidR="00E00F8E" w:rsidRPr="00FF2093">
                <w:rPr>
                  <w:rStyle w:val="Hyperlink"/>
                  <w:b/>
                  <w:bCs/>
                </w:rPr>
                <w:t>Lesson 4</w:t>
              </w:r>
            </w:hyperlink>
          </w:p>
          <w:p w14:paraId="66186608"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510F265C" w14:textId="77777777" w:rsidR="00A31878" w:rsidRDefault="19D9548C" w:rsidP="00E00F8E">
            <w:pPr>
              <w:pStyle w:val="ListBullet"/>
            </w:pPr>
            <w:r>
              <w:t>t</w:t>
            </w:r>
            <w:r w:rsidR="3A6A9E05">
              <w:t>eacher</w:t>
            </w:r>
            <w:r>
              <w:t>-</w:t>
            </w:r>
            <w:r w:rsidR="3A6A9E05">
              <w:t xml:space="preserve">identified task based on student </w:t>
            </w:r>
            <w:r w:rsidR="3A6A9E05">
              <w:lastRenderedPageBreak/>
              <w:t>needs</w:t>
            </w:r>
          </w:p>
        </w:tc>
        <w:tc>
          <w:tcPr>
            <w:tcW w:w="4853" w:type="dxa"/>
          </w:tcPr>
          <w:p w14:paraId="4D3F6F03" w14:textId="678CEE76" w:rsidR="00E00F8E" w:rsidRDefault="48DF3751" w:rsidP="6563709C">
            <w:pPr>
              <w:rPr>
                <w:rFonts w:eastAsia="Arial"/>
                <w:szCs w:val="22"/>
              </w:rPr>
            </w:pPr>
            <w:r w:rsidRPr="6563709C">
              <w:rPr>
                <w:rStyle w:val="Strong"/>
              </w:rPr>
              <w:lastRenderedPageBreak/>
              <w:t>Lesson core concept</w:t>
            </w:r>
            <w:r>
              <w:t xml:space="preserve">: </w:t>
            </w:r>
            <w:r w:rsidR="27E23F55">
              <w:t>unit fractions can be compared and ordered on a number line.</w:t>
            </w:r>
          </w:p>
          <w:p w14:paraId="1592ACE5" w14:textId="4961BE27" w:rsidR="00DD5566" w:rsidRDefault="00DD5566" w:rsidP="00DD5566">
            <w:r w:rsidRPr="6563709C">
              <w:rPr>
                <w:rStyle w:val="Strong"/>
              </w:rPr>
              <w:t>Core concept learning intention</w:t>
            </w:r>
            <w:r w:rsidR="007B26C3">
              <w:rPr>
                <w:rStyle w:val="Strong"/>
              </w:rPr>
              <w:t>s</w:t>
            </w:r>
            <w:r>
              <w:t>:</w:t>
            </w:r>
          </w:p>
          <w:p w14:paraId="3FD95C3F" w14:textId="77777777" w:rsidR="00A31878" w:rsidRDefault="0ABE5865" w:rsidP="6563709C">
            <w:pPr>
              <w:pStyle w:val="ListBullet"/>
            </w:pPr>
            <w:r>
              <w:lastRenderedPageBreak/>
              <w:t>compare and order common unit fractions</w:t>
            </w:r>
          </w:p>
          <w:p w14:paraId="042E63D4" w14:textId="6B829C9B" w:rsidR="007D7C15" w:rsidRPr="00DD5566" w:rsidRDefault="007D7C15" w:rsidP="6563709C">
            <w:pPr>
              <w:pStyle w:val="ListBullet"/>
            </w:pPr>
            <w:r w:rsidRPr="007D7C15">
              <w:t>compare common fractions with related denominators</w:t>
            </w:r>
          </w:p>
        </w:tc>
        <w:tc>
          <w:tcPr>
            <w:tcW w:w="4854" w:type="dxa"/>
          </w:tcPr>
          <w:p w14:paraId="02B87E55" w14:textId="715B9FEA" w:rsidR="00E00F8E" w:rsidRDefault="5015E419" w:rsidP="00E00F8E">
            <w:r w:rsidRPr="2DEAB6CE">
              <w:rPr>
                <w:rStyle w:val="Strong"/>
              </w:rPr>
              <w:lastRenderedPageBreak/>
              <w:t>Lesson duration</w:t>
            </w:r>
            <w:r>
              <w:t xml:space="preserve">: </w:t>
            </w:r>
            <w:r w:rsidR="40B090C6">
              <w:t xml:space="preserve">60 </w:t>
            </w:r>
            <w:r>
              <w:t>minutes</w:t>
            </w:r>
          </w:p>
          <w:p w14:paraId="7DC0DE59" w14:textId="19E1DA92" w:rsidR="00A31878" w:rsidRPr="0069650B" w:rsidRDefault="000328E1" w:rsidP="2DEAB6CE">
            <w:pPr>
              <w:pStyle w:val="ListBullet"/>
            </w:pPr>
            <w:hyperlink w:anchor="_Resource_10_–">
              <w:r w:rsidR="79726110" w:rsidRPr="5FD8C79F">
                <w:rPr>
                  <w:rStyle w:val="Hyperlink"/>
                  <w:rFonts w:eastAsia="Arial"/>
                </w:rPr>
                <w:t>Resource 10 – fraction wall</w:t>
              </w:r>
            </w:hyperlink>
          </w:p>
          <w:p w14:paraId="126C0329" w14:textId="2817F03F" w:rsidR="00A31878" w:rsidRDefault="7030B285" w:rsidP="72F44394">
            <w:pPr>
              <w:pStyle w:val="ListBullet"/>
            </w:pPr>
            <w:r>
              <w:t>Writing</w:t>
            </w:r>
            <w:r w:rsidRPr="72F44394">
              <w:t xml:space="preserve"> materials</w:t>
            </w:r>
          </w:p>
        </w:tc>
      </w:tr>
      <w:tr w:rsidR="00A31878" w14:paraId="24205BE4" w14:textId="77777777" w:rsidTr="72F44394">
        <w:trPr>
          <w:cnfStyle w:val="000000100000" w:firstRow="0" w:lastRow="0" w:firstColumn="0" w:lastColumn="0" w:oddVBand="0" w:evenVBand="0" w:oddHBand="1" w:evenHBand="0" w:firstRowFirstColumn="0" w:firstRowLastColumn="0" w:lastRowFirstColumn="0" w:lastRowLastColumn="0"/>
        </w:trPr>
        <w:tc>
          <w:tcPr>
            <w:tcW w:w="4853" w:type="dxa"/>
          </w:tcPr>
          <w:p w14:paraId="305C11ED" w14:textId="6F1F6350" w:rsidR="00E00F8E" w:rsidRPr="00FF2093" w:rsidRDefault="000328E1" w:rsidP="00E00F8E">
            <w:pPr>
              <w:rPr>
                <w:rStyle w:val="Strong"/>
                <w:b w:val="0"/>
                <w:bCs w:val="0"/>
              </w:rPr>
            </w:pPr>
            <w:hyperlink w:anchor="_Lesson_5" w:history="1">
              <w:r w:rsidR="00E00F8E" w:rsidRPr="00FF2093">
                <w:rPr>
                  <w:rStyle w:val="Hyperlink"/>
                  <w:b/>
                  <w:bCs/>
                </w:rPr>
                <w:t>Lesson 5</w:t>
              </w:r>
            </w:hyperlink>
          </w:p>
          <w:p w14:paraId="57287090" w14:textId="77777777" w:rsidR="00E00F8E" w:rsidRPr="00E00F8E" w:rsidRDefault="48DF3751" w:rsidP="00E00F8E">
            <w:pPr>
              <w:rPr>
                <w:rStyle w:val="Strong"/>
              </w:rPr>
            </w:pPr>
            <w:r w:rsidRPr="6563709C">
              <w:rPr>
                <w:rStyle w:val="Strong"/>
              </w:rPr>
              <w:t>Daily number sense</w:t>
            </w:r>
            <w:r w:rsidR="3AD507D3" w:rsidRPr="6563709C">
              <w:rPr>
                <w:rStyle w:val="Strong"/>
              </w:rPr>
              <w:t xml:space="preserve"> learning intention:</w:t>
            </w:r>
          </w:p>
          <w:p w14:paraId="45731862" w14:textId="5C1F9AA8" w:rsidR="00A31878" w:rsidRDefault="31340FD3" w:rsidP="6563709C">
            <w:pPr>
              <w:pStyle w:val="ListBullet"/>
            </w:pPr>
            <w:r>
              <w:t>determine products and factors</w:t>
            </w:r>
          </w:p>
        </w:tc>
        <w:tc>
          <w:tcPr>
            <w:tcW w:w="4853" w:type="dxa"/>
          </w:tcPr>
          <w:p w14:paraId="6B7B39CC" w14:textId="52DAE983" w:rsidR="00E00F8E" w:rsidRDefault="48DF3751" w:rsidP="6563709C">
            <w:pPr>
              <w:rPr>
                <w:rFonts w:eastAsia="Arial"/>
                <w:szCs w:val="22"/>
              </w:rPr>
            </w:pPr>
            <w:r w:rsidRPr="6563709C">
              <w:rPr>
                <w:rStyle w:val="Strong"/>
              </w:rPr>
              <w:t>Lesson core concept</w:t>
            </w:r>
            <w:r>
              <w:t xml:space="preserve">: </w:t>
            </w:r>
            <w:r w:rsidR="1946E928">
              <w:t>adding fractions with the same denominator.</w:t>
            </w:r>
          </w:p>
          <w:p w14:paraId="71652AE9" w14:textId="06D2DD70" w:rsidR="00DD5566" w:rsidRDefault="00DD5566" w:rsidP="00DD5566">
            <w:r w:rsidRPr="6563709C">
              <w:rPr>
                <w:rStyle w:val="Strong"/>
              </w:rPr>
              <w:t>Core concept learning intention</w:t>
            </w:r>
            <w:r>
              <w:t>:</w:t>
            </w:r>
          </w:p>
          <w:p w14:paraId="2670D634" w14:textId="437CFF8A" w:rsidR="00A31878" w:rsidRPr="00DD5566" w:rsidRDefault="475E6328" w:rsidP="6563709C">
            <w:pPr>
              <w:pStyle w:val="ListBullet"/>
            </w:pPr>
            <w:r w:rsidRPr="5FD8C79F">
              <w:rPr>
                <w:rFonts w:eastAsia="Arial"/>
              </w:rPr>
              <w:t>solve problems involving addition of fractions</w:t>
            </w:r>
            <w:r w:rsidR="7FAC776A" w:rsidRPr="5FD8C79F">
              <w:rPr>
                <w:rFonts w:eastAsia="Arial"/>
              </w:rPr>
              <w:t xml:space="preserve"> with the same denominator</w:t>
            </w:r>
          </w:p>
        </w:tc>
        <w:tc>
          <w:tcPr>
            <w:tcW w:w="4854" w:type="dxa"/>
          </w:tcPr>
          <w:p w14:paraId="51D6432F" w14:textId="25B2D3FF" w:rsidR="00E00F8E" w:rsidRDefault="48DF3751" w:rsidP="00E00F8E">
            <w:r w:rsidRPr="6563709C">
              <w:rPr>
                <w:rStyle w:val="Strong"/>
              </w:rPr>
              <w:t>Lesson duration</w:t>
            </w:r>
            <w:r>
              <w:t>:</w:t>
            </w:r>
            <w:r w:rsidR="0B631C11">
              <w:t xml:space="preserve"> 6</w:t>
            </w:r>
            <w:r w:rsidR="44F712D3">
              <w:t>5</w:t>
            </w:r>
            <w:r w:rsidR="0B631C11">
              <w:t xml:space="preserve"> </w:t>
            </w:r>
            <w:r>
              <w:t>minutes</w:t>
            </w:r>
          </w:p>
          <w:p w14:paraId="5DC37101" w14:textId="127E37D1" w:rsidR="00A31878" w:rsidRPr="0069650B" w:rsidRDefault="000328E1" w:rsidP="6563709C">
            <w:pPr>
              <w:pStyle w:val="ListBullet"/>
            </w:pPr>
            <w:hyperlink w:anchor="_Resource_11_–">
              <w:r w:rsidR="6C763669" w:rsidRPr="5FD8C79F">
                <w:rPr>
                  <w:rStyle w:val="Hyperlink"/>
                </w:rPr>
                <w:t xml:space="preserve">Resource </w:t>
              </w:r>
              <w:r w:rsidR="4881BB04" w:rsidRPr="5FD8C79F">
                <w:rPr>
                  <w:rStyle w:val="Hyperlink"/>
                </w:rPr>
                <w:t>11</w:t>
              </w:r>
              <w:r w:rsidR="6C763669" w:rsidRPr="5FD8C79F">
                <w:rPr>
                  <w:rStyle w:val="Hyperlink"/>
                </w:rPr>
                <w:t xml:space="preserve"> – bar model</w:t>
              </w:r>
            </w:hyperlink>
          </w:p>
          <w:p w14:paraId="2F5D0313" w14:textId="70E5C0B5" w:rsidR="00A31878" w:rsidRPr="00565019" w:rsidRDefault="000328E1" w:rsidP="6563709C">
            <w:pPr>
              <w:pStyle w:val="ListBullet"/>
              <w:rPr>
                <w:rStyle w:val="Hyperlink"/>
                <w:color w:val="auto"/>
                <w:u w:val="none"/>
              </w:rPr>
            </w:pPr>
            <w:hyperlink w:anchor="_Resource_12_–">
              <w:r w:rsidR="6C763669" w:rsidRPr="5FD8C79F">
                <w:rPr>
                  <w:rStyle w:val="Hyperlink"/>
                </w:rPr>
                <w:t xml:space="preserve">Resource </w:t>
              </w:r>
              <w:r w:rsidR="762E34B6" w:rsidRPr="5FD8C79F">
                <w:rPr>
                  <w:rStyle w:val="Hyperlink"/>
                </w:rPr>
                <w:t>12</w:t>
              </w:r>
              <w:r w:rsidR="6C763669" w:rsidRPr="5FD8C79F">
                <w:rPr>
                  <w:rStyle w:val="Hyperlink"/>
                </w:rPr>
                <w:t xml:space="preserve"> – the magic number</w:t>
              </w:r>
            </w:hyperlink>
          </w:p>
          <w:p w14:paraId="67AD0E26" w14:textId="6F74E3F4" w:rsidR="00565019" w:rsidRPr="00565019" w:rsidRDefault="000328E1" w:rsidP="6563709C">
            <w:pPr>
              <w:pStyle w:val="ListBullet"/>
              <w:rPr>
                <w:rStyle w:val="Hyperlink"/>
                <w:color w:val="auto"/>
                <w:u w:val="none"/>
              </w:rPr>
            </w:pPr>
            <w:hyperlink w:anchor="_Resource_13_–">
              <w:r w:rsidR="00565019" w:rsidRPr="57974A50">
                <w:rPr>
                  <w:rStyle w:val="Hyperlink"/>
                </w:rPr>
                <w:t>Resource 13 – the magic number differentiation</w:t>
              </w:r>
            </w:hyperlink>
          </w:p>
          <w:p w14:paraId="3687ECA4" w14:textId="49734F11" w:rsidR="00A31878" w:rsidRDefault="7FF20988" w:rsidP="6563709C">
            <w:pPr>
              <w:pStyle w:val="ListBullet"/>
            </w:pPr>
            <w:r>
              <w:t>Digital device (one per student)</w:t>
            </w:r>
          </w:p>
          <w:p w14:paraId="54C4FCBA" w14:textId="3C91D898" w:rsidR="00A31878" w:rsidRDefault="7FF20988" w:rsidP="6563709C">
            <w:pPr>
              <w:pStyle w:val="ListBullet"/>
            </w:pPr>
            <w:r>
              <w:t xml:space="preserve">Writing </w:t>
            </w:r>
            <w:r w:rsidR="7601DBD0">
              <w:t>materials</w:t>
            </w:r>
          </w:p>
        </w:tc>
      </w:tr>
      <w:tr w:rsidR="00A31878" w14:paraId="059D61C9" w14:textId="77777777" w:rsidTr="72F44394">
        <w:trPr>
          <w:cnfStyle w:val="000000010000" w:firstRow="0" w:lastRow="0" w:firstColumn="0" w:lastColumn="0" w:oddVBand="0" w:evenVBand="0" w:oddHBand="0" w:evenHBand="1" w:firstRowFirstColumn="0" w:firstRowLastColumn="0" w:lastRowFirstColumn="0" w:lastRowLastColumn="0"/>
        </w:trPr>
        <w:tc>
          <w:tcPr>
            <w:tcW w:w="4853" w:type="dxa"/>
          </w:tcPr>
          <w:p w14:paraId="0871F806" w14:textId="51910149" w:rsidR="00E00F8E" w:rsidRPr="00FF2093" w:rsidRDefault="000328E1" w:rsidP="00130E76">
            <w:pPr>
              <w:rPr>
                <w:rStyle w:val="Strong"/>
                <w:b w:val="0"/>
                <w:bCs w:val="0"/>
              </w:rPr>
            </w:pPr>
            <w:hyperlink w:anchor="_Lesson_6_1" w:history="1">
              <w:r w:rsidR="00E00F8E" w:rsidRPr="00FF2093">
                <w:rPr>
                  <w:rStyle w:val="Hyperlink"/>
                  <w:b/>
                  <w:bCs/>
                </w:rPr>
                <w:t>Lesson 6</w:t>
              </w:r>
            </w:hyperlink>
          </w:p>
          <w:p w14:paraId="1744A884" w14:textId="77777777" w:rsidR="00E00F8E" w:rsidRPr="00E00F8E" w:rsidRDefault="48DF3751" w:rsidP="00130E76">
            <w:pPr>
              <w:rPr>
                <w:rStyle w:val="Strong"/>
              </w:rPr>
            </w:pPr>
            <w:r w:rsidRPr="6563709C">
              <w:rPr>
                <w:rStyle w:val="Strong"/>
              </w:rPr>
              <w:t>Daily number sense</w:t>
            </w:r>
            <w:r w:rsidR="3AD507D3" w:rsidRPr="6563709C">
              <w:rPr>
                <w:rStyle w:val="Strong"/>
              </w:rPr>
              <w:t xml:space="preserve"> learning intention:</w:t>
            </w:r>
          </w:p>
          <w:p w14:paraId="40019B7B" w14:textId="2D64292D" w:rsidR="00A31878" w:rsidRDefault="523E4CD9" w:rsidP="6563709C">
            <w:pPr>
              <w:pStyle w:val="ListBullet"/>
            </w:pPr>
            <w:r>
              <w:t>determine products and factors</w:t>
            </w:r>
          </w:p>
        </w:tc>
        <w:tc>
          <w:tcPr>
            <w:tcW w:w="4853" w:type="dxa"/>
          </w:tcPr>
          <w:p w14:paraId="18B69B1F" w14:textId="0EF20D71" w:rsidR="00E00F8E" w:rsidRDefault="48DF3751" w:rsidP="6563709C">
            <w:pPr>
              <w:rPr>
                <w:rFonts w:eastAsia="Arial"/>
                <w:szCs w:val="22"/>
              </w:rPr>
            </w:pPr>
            <w:r w:rsidRPr="6563709C">
              <w:rPr>
                <w:rStyle w:val="Strong"/>
              </w:rPr>
              <w:t>Lesson core concept</w:t>
            </w:r>
            <w:r>
              <w:t xml:space="preserve">: </w:t>
            </w:r>
            <w:r w:rsidR="6D5F5C42">
              <w:t>add and subtract fractions with the same denominator.</w:t>
            </w:r>
          </w:p>
          <w:p w14:paraId="3069BB25" w14:textId="13467555" w:rsidR="00DD5566" w:rsidRDefault="00DD5566" w:rsidP="00130E76">
            <w:r w:rsidRPr="6563709C">
              <w:rPr>
                <w:rStyle w:val="Strong"/>
              </w:rPr>
              <w:t>Core concept learning intention</w:t>
            </w:r>
            <w:r>
              <w:t>:</w:t>
            </w:r>
          </w:p>
          <w:p w14:paraId="41DFEAF3" w14:textId="52CCCC66" w:rsidR="00A31878" w:rsidRPr="00DD5566" w:rsidRDefault="253AB77A" w:rsidP="6563709C">
            <w:pPr>
              <w:pStyle w:val="ListBullet"/>
            </w:pPr>
            <w:r>
              <w:lastRenderedPageBreak/>
              <w:t>solve problems that involve addition and subtraction of fractions with the same denominator</w:t>
            </w:r>
          </w:p>
        </w:tc>
        <w:tc>
          <w:tcPr>
            <w:tcW w:w="4854" w:type="dxa"/>
          </w:tcPr>
          <w:p w14:paraId="46454ECF" w14:textId="077CEF1E" w:rsidR="00E00F8E" w:rsidRDefault="48DF3751" w:rsidP="00130E76">
            <w:r w:rsidRPr="6563709C">
              <w:rPr>
                <w:rStyle w:val="Strong"/>
              </w:rPr>
              <w:lastRenderedPageBreak/>
              <w:t>Lesson duration</w:t>
            </w:r>
            <w:r>
              <w:t xml:space="preserve">: </w:t>
            </w:r>
            <w:r w:rsidR="4190DD75">
              <w:t xml:space="preserve">65 </w:t>
            </w:r>
            <w:r>
              <w:t>minutes</w:t>
            </w:r>
          </w:p>
          <w:p w14:paraId="3F961524" w14:textId="619B4D65" w:rsidR="042F4D5E" w:rsidRDefault="000328E1" w:rsidP="0B6A4130">
            <w:pPr>
              <w:pStyle w:val="ListBullet"/>
              <w:rPr>
                <w:rFonts w:eastAsia="Arial"/>
              </w:rPr>
            </w:pPr>
            <w:hyperlink w:anchor="_Resource_14_–_1">
              <w:r w:rsidR="009678F7">
                <w:rPr>
                  <w:rStyle w:val="Hyperlink"/>
                  <w:rFonts w:eastAsia="Arial"/>
                </w:rPr>
                <w:t>Resource 14 – ‘Product game’</w:t>
              </w:r>
            </w:hyperlink>
          </w:p>
          <w:p w14:paraId="7D9A3799" w14:textId="6C129822" w:rsidR="00A31878" w:rsidRPr="0069650B" w:rsidRDefault="000328E1" w:rsidP="6563709C">
            <w:pPr>
              <w:pStyle w:val="ListBullet"/>
            </w:pPr>
            <w:hyperlink w:anchor="_Resource_14_–">
              <w:r w:rsidR="009678F7">
                <w:rPr>
                  <w:rStyle w:val="Hyperlink"/>
                  <w:rFonts w:eastAsia="Arial"/>
                </w:rPr>
                <w:t>Resource 15 – modified ‘Product game’</w:t>
              </w:r>
            </w:hyperlink>
          </w:p>
          <w:p w14:paraId="0A49734D" w14:textId="58976E0B" w:rsidR="00A31878" w:rsidRPr="0069650B" w:rsidRDefault="000328E1" w:rsidP="6563709C">
            <w:pPr>
              <w:pStyle w:val="ListBullet"/>
            </w:pPr>
            <w:hyperlink w:anchor="_Resource_16_–">
              <w:r w:rsidR="009678F7">
                <w:rPr>
                  <w:rStyle w:val="Hyperlink"/>
                  <w:rFonts w:eastAsia="Arial"/>
                </w:rPr>
                <w:t>Resource 16 – ‘Product game’ questions</w:t>
              </w:r>
            </w:hyperlink>
          </w:p>
          <w:p w14:paraId="405B1516" w14:textId="7C9536D3" w:rsidR="00A31878" w:rsidRPr="0069650B" w:rsidRDefault="000328E1" w:rsidP="6563709C">
            <w:pPr>
              <w:pStyle w:val="ListBullet"/>
            </w:pPr>
            <w:hyperlink w:anchor="_Resource_17_–">
              <w:r w:rsidR="7F191934" w:rsidRPr="5FD8C79F">
                <w:rPr>
                  <w:rStyle w:val="Hyperlink"/>
                </w:rPr>
                <w:t xml:space="preserve">Resource </w:t>
              </w:r>
              <w:r w:rsidR="3372CECD" w:rsidRPr="5FD8C79F">
                <w:rPr>
                  <w:rStyle w:val="Hyperlink"/>
                </w:rPr>
                <w:t>17</w:t>
              </w:r>
              <w:r w:rsidR="7F191934" w:rsidRPr="5FD8C79F">
                <w:rPr>
                  <w:rStyle w:val="Hyperlink"/>
                </w:rPr>
                <w:t xml:space="preserve"> – </w:t>
              </w:r>
              <w:r w:rsidR="6C31FA9B" w:rsidRPr="5FD8C79F">
                <w:rPr>
                  <w:rStyle w:val="Hyperlink"/>
                </w:rPr>
                <w:t>making the whole</w:t>
              </w:r>
            </w:hyperlink>
          </w:p>
          <w:p w14:paraId="399A02BD" w14:textId="71A5B477" w:rsidR="0D446C3E" w:rsidRPr="0069650B" w:rsidRDefault="000328E1" w:rsidP="72F44394">
            <w:pPr>
              <w:pStyle w:val="ListBullet"/>
              <w:rPr>
                <w:rFonts w:eastAsia="Arial"/>
                <w:color w:val="000000" w:themeColor="text1"/>
              </w:rPr>
            </w:pPr>
            <w:hyperlink w:anchor="_Resource_18_–">
              <w:r w:rsidR="38181816" w:rsidRPr="5FD8C79F">
                <w:rPr>
                  <w:rStyle w:val="Hyperlink"/>
                  <w:rFonts w:eastAsia="Arial"/>
                </w:rPr>
                <w:t xml:space="preserve">Resource </w:t>
              </w:r>
              <w:r w:rsidR="4ECFEDF5" w:rsidRPr="5FD8C79F">
                <w:rPr>
                  <w:rStyle w:val="Hyperlink"/>
                  <w:rFonts w:eastAsia="Arial"/>
                </w:rPr>
                <w:t>18</w:t>
              </w:r>
              <w:r w:rsidR="38181816" w:rsidRPr="5FD8C79F">
                <w:rPr>
                  <w:rStyle w:val="Hyperlink"/>
                  <w:rFonts w:eastAsia="Arial"/>
                </w:rPr>
                <w:t xml:space="preserve"> – make 2 groups</w:t>
              </w:r>
            </w:hyperlink>
          </w:p>
          <w:p w14:paraId="1E4E07F1" w14:textId="738DD872" w:rsidR="00134760" w:rsidRPr="0069650B" w:rsidRDefault="00134760" w:rsidP="004A4A2A">
            <w:pPr>
              <w:pStyle w:val="ListBullet"/>
            </w:pPr>
            <w:r w:rsidRPr="0069650B">
              <w:t>Digital device</w:t>
            </w:r>
            <w:r w:rsidR="004A4A2A">
              <w:t xml:space="preserve"> (one per student)</w:t>
            </w:r>
          </w:p>
          <w:p w14:paraId="71316765" w14:textId="097FD1C7" w:rsidR="00A31878" w:rsidRPr="0069650B" w:rsidRDefault="724E6CE8" w:rsidP="6563709C">
            <w:pPr>
              <w:pStyle w:val="ListBullet"/>
            </w:pPr>
            <w:r w:rsidRPr="5FD8C79F">
              <w:rPr>
                <w:rStyle w:val="Hyperlink"/>
                <w:rFonts w:eastAsia="Arial"/>
                <w:color w:val="auto"/>
                <w:u w:val="none"/>
              </w:rPr>
              <w:t>Transparent counters</w:t>
            </w:r>
          </w:p>
          <w:p w14:paraId="0546BBC0" w14:textId="773C720D" w:rsidR="00A31878" w:rsidRDefault="5B93B5CA" w:rsidP="6563709C">
            <w:pPr>
              <w:pStyle w:val="ListBullet"/>
            </w:pPr>
            <w:r w:rsidRPr="72F44394">
              <w:t>Writing materials</w:t>
            </w:r>
          </w:p>
        </w:tc>
      </w:tr>
      <w:tr w:rsidR="00A31878" w14:paraId="1A66CE95" w14:textId="77777777" w:rsidTr="72F44394">
        <w:trPr>
          <w:cnfStyle w:val="000000100000" w:firstRow="0" w:lastRow="0" w:firstColumn="0" w:lastColumn="0" w:oddVBand="0" w:evenVBand="0" w:oddHBand="1" w:evenHBand="0" w:firstRowFirstColumn="0" w:firstRowLastColumn="0" w:lastRowFirstColumn="0" w:lastRowLastColumn="0"/>
        </w:trPr>
        <w:tc>
          <w:tcPr>
            <w:tcW w:w="4853" w:type="dxa"/>
          </w:tcPr>
          <w:p w14:paraId="01BD15DE" w14:textId="267E8822" w:rsidR="00E00F8E" w:rsidRPr="00FF2093" w:rsidRDefault="000328E1" w:rsidP="00E00F8E">
            <w:pPr>
              <w:rPr>
                <w:rStyle w:val="Strong"/>
                <w:b w:val="0"/>
                <w:bCs w:val="0"/>
              </w:rPr>
            </w:pPr>
            <w:hyperlink w:anchor="_Lesson_7" w:history="1">
              <w:r w:rsidR="00E00F8E" w:rsidRPr="00FF2093">
                <w:rPr>
                  <w:rStyle w:val="Hyperlink"/>
                  <w:b/>
                  <w:bCs/>
                </w:rPr>
                <w:t>Lesson 7</w:t>
              </w:r>
            </w:hyperlink>
          </w:p>
          <w:p w14:paraId="4DFCA1D1" w14:textId="77777777" w:rsidR="00E00F8E" w:rsidRPr="00E00F8E" w:rsidRDefault="48DF3751" w:rsidP="00E00F8E">
            <w:pPr>
              <w:rPr>
                <w:rStyle w:val="Strong"/>
              </w:rPr>
            </w:pPr>
            <w:r w:rsidRPr="6563709C">
              <w:rPr>
                <w:rStyle w:val="Strong"/>
              </w:rPr>
              <w:t>Daily number sense</w:t>
            </w:r>
            <w:r w:rsidR="3AD507D3" w:rsidRPr="6563709C">
              <w:rPr>
                <w:rStyle w:val="Strong"/>
              </w:rPr>
              <w:t xml:space="preserve"> learning intention:</w:t>
            </w:r>
          </w:p>
          <w:p w14:paraId="6FD8A34B" w14:textId="768C673B" w:rsidR="00A31878" w:rsidRDefault="0586AA1C" w:rsidP="6563709C">
            <w:pPr>
              <w:pStyle w:val="ListBullet"/>
            </w:pPr>
            <w:r>
              <w:t>determine products and factors</w:t>
            </w:r>
          </w:p>
        </w:tc>
        <w:tc>
          <w:tcPr>
            <w:tcW w:w="4853" w:type="dxa"/>
          </w:tcPr>
          <w:p w14:paraId="64FD7951" w14:textId="6846707C" w:rsidR="00E00F8E" w:rsidRDefault="48DF3751" w:rsidP="6563709C">
            <w:pPr>
              <w:rPr>
                <w:rFonts w:eastAsia="Arial"/>
                <w:szCs w:val="22"/>
              </w:rPr>
            </w:pPr>
            <w:r w:rsidRPr="6563709C">
              <w:rPr>
                <w:rStyle w:val="Strong"/>
              </w:rPr>
              <w:t>Lesson core concept</w:t>
            </w:r>
            <w:r>
              <w:t xml:space="preserve">: </w:t>
            </w:r>
            <w:r w:rsidR="6FC94A37">
              <w:t>subtracting fractions with the same denominator.</w:t>
            </w:r>
          </w:p>
          <w:p w14:paraId="6B24090A" w14:textId="310829B3" w:rsidR="00DD5566" w:rsidRDefault="00DD5566" w:rsidP="00DD5566">
            <w:r w:rsidRPr="6563709C">
              <w:rPr>
                <w:rStyle w:val="Strong"/>
              </w:rPr>
              <w:t>Core concept learning intention</w:t>
            </w:r>
            <w:r>
              <w:t>:</w:t>
            </w:r>
          </w:p>
          <w:p w14:paraId="0743B72E" w14:textId="568CFFC7" w:rsidR="00A31878" w:rsidRPr="00DD5566" w:rsidRDefault="2F219AE2" w:rsidP="6563709C">
            <w:pPr>
              <w:pStyle w:val="ListBullet"/>
            </w:pPr>
            <w:r>
              <w:t>solve problems involving subtraction of fractions with the same denominator</w:t>
            </w:r>
          </w:p>
        </w:tc>
        <w:tc>
          <w:tcPr>
            <w:tcW w:w="4854" w:type="dxa"/>
          </w:tcPr>
          <w:p w14:paraId="4BD7144F" w14:textId="6041DA79" w:rsidR="00E00F8E" w:rsidRDefault="48DF3751" w:rsidP="00E00F8E">
            <w:r w:rsidRPr="6563709C">
              <w:rPr>
                <w:rStyle w:val="Strong"/>
              </w:rPr>
              <w:t>Lesson duration</w:t>
            </w:r>
            <w:r>
              <w:t xml:space="preserve">: </w:t>
            </w:r>
            <w:r w:rsidR="0FD5C8A6">
              <w:t>60</w:t>
            </w:r>
            <w:r>
              <w:t xml:space="preserve"> minutes</w:t>
            </w:r>
          </w:p>
          <w:p w14:paraId="20CE5122" w14:textId="4D2FA672" w:rsidR="00A31878" w:rsidRDefault="6B3007EB" w:rsidP="6563709C">
            <w:pPr>
              <w:pStyle w:val="ListBullet"/>
            </w:pPr>
            <w:r>
              <w:t>Digital device (one per student)</w:t>
            </w:r>
          </w:p>
          <w:p w14:paraId="61CD41EB" w14:textId="58B8AD1F" w:rsidR="00A31878" w:rsidRDefault="6B3007EB" w:rsidP="6563709C">
            <w:pPr>
              <w:pStyle w:val="ListBullet"/>
            </w:pPr>
            <w:r>
              <w:t>Writing materials</w:t>
            </w:r>
          </w:p>
        </w:tc>
      </w:tr>
      <w:tr w:rsidR="00E00F8E" w14:paraId="49DB464E" w14:textId="77777777" w:rsidTr="72F44394">
        <w:trPr>
          <w:cnfStyle w:val="000000010000" w:firstRow="0" w:lastRow="0" w:firstColumn="0" w:lastColumn="0" w:oddVBand="0" w:evenVBand="0" w:oddHBand="0" w:evenHBand="1" w:firstRowFirstColumn="0" w:firstRowLastColumn="0" w:lastRowFirstColumn="0" w:lastRowLastColumn="0"/>
        </w:trPr>
        <w:tc>
          <w:tcPr>
            <w:tcW w:w="4853" w:type="dxa"/>
          </w:tcPr>
          <w:p w14:paraId="750FE76B" w14:textId="6E08AE9E" w:rsidR="00E00F8E" w:rsidRPr="00FF2093" w:rsidRDefault="000328E1" w:rsidP="00E00F8E">
            <w:pPr>
              <w:rPr>
                <w:rStyle w:val="Strong"/>
                <w:b w:val="0"/>
                <w:bCs w:val="0"/>
              </w:rPr>
            </w:pPr>
            <w:hyperlink w:anchor="_Lesson_8" w:history="1">
              <w:r w:rsidR="00E00F8E" w:rsidRPr="00FF2093">
                <w:rPr>
                  <w:rStyle w:val="Hyperlink"/>
                  <w:b/>
                  <w:bCs/>
                </w:rPr>
                <w:t>Lesson 8</w:t>
              </w:r>
            </w:hyperlink>
          </w:p>
          <w:p w14:paraId="7E2DE409"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41922A53" w14:textId="77777777" w:rsidR="00E00F8E" w:rsidRPr="00E00F8E" w:rsidRDefault="19D9548C" w:rsidP="00E00F8E">
            <w:pPr>
              <w:pStyle w:val="ListBullet"/>
              <w:rPr>
                <w:rStyle w:val="Strong"/>
              </w:rPr>
            </w:pPr>
            <w:r>
              <w:t>t</w:t>
            </w:r>
            <w:r w:rsidR="3A6A9E05">
              <w:t>eacher</w:t>
            </w:r>
            <w:r>
              <w:t>-</w:t>
            </w:r>
            <w:r w:rsidR="3A6A9E05">
              <w:t xml:space="preserve">identified task based on student </w:t>
            </w:r>
            <w:r w:rsidR="3A6A9E05">
              <w:lastRenderedPageBreak/>
              <w:t>needs</w:t>
            </w:r>
          </w:p>
        </w:tc>
        <w:tc>
          <w:tcPr>
            <w:tcW w:w="4853" w:type="dxa"/>
          </w:tcPr>
          <w:p w14:paraId="1F6E9223" w14:textId="47CDF2BB" w:rsidR="00E00F8E" w:rsidRDefault="01A05C56" w:rsidP="00E00F8E">
            <w:r w:rsidRPr="2DEAB6CE">
              <w:rPr>
                <w:rStyle w:val="Strong"/>
              </w:rPr>
              <w:lastRenderedPageBreak/>
              <w:t>Lesson core concept</w:t>
            </w:r>
            <w:r>
              <w:t>:</w:t>
            </w:r>
            <w:r w:rsidR="08A4AFF7">
              <w:t xml:space="preserve"> mathematicians solve problems with fractions.</w:t>
            </w:r>
          </w:p>
          <w:p w14:paraId="6FE91657" w14:textId="4ECD8001" w:rsidR="00DD5566" w:rsidRDefault="755C3C3D" w:rsidP="00DD5566">
            <w:r w:rsidRPr="2DEAB6CE">
              <w:rPr>
                <w:rStyle w:val="Strong"/>
              </w:rPr>
              <w:t>Core concept learning intention</w:t>
            </w:r>
            <w:r>
              <w:t>:</w:t>
            </w:r>
          </w:p>
          <w:p w14:paraId="29801844" w14:textId="1E6B191F" w:rsidR="00E00F8E" w:rsidRPr="00DD5566" w:rsidRDefault="1C82B89C" w:rsidP="00DD5566">
            <w:pPr>
              <w:pStyle w:val="ListBullet"/>
            </w:pPr>
            <w:r>
              <w:lastRenderedPageBreak/>
              <w:t>solve problems that involve addition and subtraction of fractions with the same denominator</w:t>
            </w:r>
          </w:p>
        </w:tc>
        <w:tc>
          <w:tcPr>
            <w:tcW w:w="4854" w:type="dxa"/>
          </w:tcPr>
          <w:p w14:paraId="322FA732" w14:textId="07B370FC" w:rsidR="00E00F8E" w:rsidRDefault="5FBD5526" w:rsidP="00E00F8E">
            <w:r w:rsidRPr="72F44394">
              <w:rPr>
                <w:rStyle w:val="Strong"/>
              </w:rPr>
              <w:lastRenderedPageBreak/>
              <w:t>Lesson duration</w:t>
            </w:r>
            <w:r>
              <w:t xml:space="preserve">: </w:t>
            </w:r>
            <w:r w:rsidR="17F2BECE">
              <w:t>6</w:t>
            </w:r>
            <w:r w:rsidR="2488EC04">
              <w:t>0</w:t>
            </w:r>
            <w:r>
              <w:t xml:space="preserve"> minutes</w:t>
            </w:r>
          </w:p>
          <w:p w14:paraId="51824D58" w14:textId="77777777" w:rsidR="00134760" w:rsidRPr="00E00F8E" w:rsidRDefault="00134760" w:rsidP="2DEAB6CE">
            <w:pPr>
              <w:pStyle w:val="ListBullet"/>
            </w:pPr>
            <w:r>
              <w:t>Beanbags (10 per group)</w:t>
            </w:r>
          </w:p>
          <w:p w14:paraId="0EDE15C5" w14:textId="77777777" w:rsidR="00134760" w:rsidRPr="00E00F8E" w:rsidRDefault="00134760" w:rsidP="2DEAB6CE">
            <w:pPr>
              <w:pStyle w:val="ListBullet"/>
            </w:pPr>
            <w:r>
              <w:lastRenderedPageBreak/>
              <w:t>Chalk (3 colours per group)</w:t>
            </w:r>
          </w:p>
          <w:p w14:paraId="78F5D026" w14:textId="77777777" w:rsidR="00134760" w:rsidRPr="00E00F8E" w:rsidRDefault="00134760" w:rsidP="2DEAB6CE">
            <w:pPr>
              <w:pStyle w:val="ListBullet"/>
            </w:pPr>
            <w:r>
              <w:t>Measuring tapes</w:t>
            </w:r>
          </w:p>
          <w:p w14:paraId="093F3ABE" w14:textId="77777777" w:rsidR="00134760" w:rsidRPr="00E00F8E" w:rsidRDefault="00134760" w:rsidP="2DEAB6CE">
            <w:pPr>
              <w:pStyle w:val="ListBullet"/>
            </w:pPr>
            <w:r>
              <w:t>Metre rulers</w:t>
            </w:r>
          </w:p>
          <w:p w14:paraId="2244F0EC" w14:textId="59BD4517" w:rsidR="00E00F8E" w:rsidRPr="00E00F8E" w:rsidRDefault="00134760" w:rsidP="00E00F8E">
            <w:pPr>
              <w:pStyle w:val="ListBullet"/>
              <w:rPr>
                <w:rStyle w:val="Strong"/>
                <w:b w:val="0"/>
                <w:bCs w:val="0"/>
              </w:rPr>
            </w:pPr>
            <w:r w:rsidRPr="72F44394">
              <w:rPr>
                <w:rStyle w:val="Strong"/>
                <w:b w:val="0"/>
                <w:bCs w:val="0"/>
              </w:rPr>
              <w:t>Writing materials</w:t>
            </w:r>
          </w:p>
        </w:tc>
      </w:tr>
    </w:tbl>
    <w:p w14:paraId="7C24FD7E" w14:textId="77777777" w:rsidR="00E95B28" w:rsidRDefault="00E95B28">
      <w:pPr>
        <w:spacing w:before="0" w:after="160" w:line="259" w:lineRule="auto"/>
      </w:pPr>
      <w:r>
        <w:lastRenderedPageBreak/>
        <w:br w:type="page"/>
      </w:r>
    </w:p>
    <w:p w14:paraId="321DBED7" w14:textId="77777777" w:rsidR="00D74AB8" w:rsidRDefault="00D74AB8" w:rsidP="00D33D6A">
      <w:pPr>
        <w:pStyle w:val="Heading1"/>
      </w:pPr>
      <w:bookmarkStart w:id="9" w:name="_Lesson_1"/>
      <w:bookmarkStart w:id="10" w:name="_Toc159430233"/>
      <w:bookmarkEnd w:id="9"/>
      <w:r>
        <w:lastRenderedPageBreak/>
        <w:t>Lesson 1</w:t>
      </w:r>
      <w:bookmarkEnd w:id="10"/>
    </w:p>
    <w:p w14:paraId="3A2EFF85" w14:textId="51D0C7C7" w:rsidR="00D74AB8" w:rsidRDefault="00D74AB8" w:rsidP="00D33D6A">
      <w:pPr>
        <w:pStyle w:val="FeatureBox3"/>
      </w:pPr>
      <w:r w:rsidRPr="6563709C">
        <w:rPr>
          <w:rStyle w:val="Strong"/>
        </w:rPr>
        <w:t>Core concept</w:t>
      </w:r>
      <w:r>
        <w:t xml:space="preserve">: </w:t>
      </w:r>
      <w:r w:rsidR="357061C5">
        <w:t>f</w:t>
      </w:r>
      <w:r w:rsidR="006F2024">
        <w:t>ractions as a number can be placed on a number line.</w:t>
      </w:r>
    </w:p>
    <w:p w14:paraId="380D5ABF" w14:textId="714DD307" w:rsidR="00D74AB8" w:rsidRDefault="00D74AB8" w:rsidP="00D33D6A">
      <w:pPr>
        <w:pStyle w:val="Heading2"/>
      </w:pPr>
      <w:bookmarkStart w:id="11" w:name="_Toc147914074"/>
      <w:bookmarkStart w:id="12" w:name="_Toc159430234"/>
      <w:r>
        <w:t>Daily number sense</w:t>
      </w:r>
      <w:r w:rsidR="00CF3622">
        <w:t xml:space="preserve"> – </w:t>
      </w:r>
      <w:r w:rsidR="5283AB3A">
        <w:t>f</w:t>
      </w:r>
      <w:r w:rsidR="006F2024">
        <w:t>unny fraction lines</w:t>
      </w:r>
      <w:r>
        <w:t xml:space="preserve"> – </w:t>
      </w:r>
      <w:r w:rsidR="006F2024">
        <w:t xml:space="preserve">10 </w:t>
      </w:r>
      <w:r>
        <w:t>minutes</w:t>
      </w:r>
      <w:bookmarkEnd w:id="11"/>
      <w:bookmarkEnd w:id="12"/>
    </w:p>
    <w:p w14:paraId="735F2B86" w14:textId="77777777" w:rsidR="00D74AB8" w:rsidRDefault="00D74AB8" w:rsidP="00D33D6A">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2515A13A" w14:textId="77777777" w:rsidR="00A31878" w:rsidRDefault="00D74AB8"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14:paraId="06BB204F" w14:textId="77777777" w:rsidTr="72F44394">
        <w:trPr>
          <w:cnfStyle w:val="100000000000" w:firstRow="1" w:lastRow="0" w:firstColumn="0" w:lastColumn="0" w:oddVBand="0" w:evenVBand="0" w:oddHBand="0" w:evenHBand="0" w:firstRowFirstColumn="0" w:firstRowLastColumn="0" w:lastRowFirstColumn="0" w:lastRowLastColumn="0"/>
        </w:trPr>
        <w:tc>
          <w:tcPr>
            <w:tcW w:w="7280" w:type="dxa"/>
          </w:tcPr>
          <w:p w14:paraId="49D6F720" w14:textId="77777777" w:rsidR="00981B26" w:rsidRDefault="00981B26" w:rsidP="00D33D6A">
            <w:r w:rsidRPr="005864AB">
              <w:t>Daily number sense learning intention</w:t>
            </w:r>
          </w:p>
        </w:tc>
        <w:tc>
          <w:tcPr>
            <w:tcW w:w="7280" w:type="dxa"/>
          </w:tcPr>
          <w:p w14:paraId="56D36449" w14:textId="77777777" w:rsidR="00981B26" w:rsidRDefault="00981B26" w:rsidP="00D33D6A">
            <w:r w:rsidRPr="005864AB">
              <w:t>Daily number sense success criteria</w:t>
            </w:r>
          </w:p>
        </w:tc>
      </w:tr>
      <w:tr w:rsidR="00981B26" w14:paraId="5BCD6BBE" w14:textId="77777777" w:rsidTr="72F44394">
        <w:trPr>
          <w:cnfStyle w:val="000000100000" w:firstRow="0" w:lastRow="0" w:firstColumn="0" w:lastColumn="0" w:oddVBand="0" w:evenVBand="0" w:oddHBand="1" w:evenHBand="0" w:firstRowFirstColumn="0" w:firstRowLastColumn="0" w:lastRowFirstColumn="0" w:lastRowLastColumn="0"/>
        </w:trPr>
        <w:tc>
          <w:tcPr>
            <w:tcW w:w="7280" w:type="dxa"/>
          </w:tcPr>
          <w:p w14:paraId="53D33DBB" w14:textId="77777777" w:rsidR="00981B26" w:rsidRDefault="3EC4CBFD" w:rsidP="00D33D6A">
            <w:r>
              <w:t>Students are learning to:</w:t>
            </w:r>
          </w:p>
          <w:p w14:paraId="69F41043" w14:textId="05356165" w:rsidR="00981B26" w:rsidRPr="009F7F0A" w:rsidRDefault="5B860DA2" w:rsidP="2DEAB6CE">
            <w:pPr>
              <w:pStyle w:val="ListBullet"/>
            </w:pPr>
            <w:r>
              <w:t>compare and order common unit fractions</w:t>
            </w:r>
            <w:r w:rsidR="39329EB6">
              <w:t>.</w:t>
            </w:r>
          </w:p>
        </w:tc>
        <w:tc>
          <w:tcPr>
            <w:tcW w:w="7280" w:type="dxa"/>
          </w:tcPr>
          <w:p w14:paraId="5320D8AB" w14:textId="77777777" w:rsidR="00981B26" w:rsidRDefault="3EC4CBFD" w:rsidP="00D33D6A">
            <w:r>
              <w:t>Students can:</w:t>
            </w:r>
          </w:p>
          <w:p w14:paraId="2E24FB67" w14:textId="42091538" w:rsidR="00981B26" w:rsidRPr="009F7F0A" w:rsidRDefault="22B61F17" w:rsidP="2DEAB6CE">
            <w:pPr>
              <w:pStyle w:val="ListBullet"/>
            </w:pPr>
            <w:r w:rsidRPr="69B47FE9">
              <w:t>co</w:t>
            </w:r>
            <w:r>
              <w:t>mpare</w:t>
            </w:r>
            <w:r w:rsidRPr="3FF4574E">
              <w:t xml:space="preserve"> and order</w:t>
            </w:r>
            <w:r w:rsidR="6ED2C984">
              <w:t xml:space="preserve"> unit fractions </w:t>
            </w:r>
            <w:r w:rsidRPr="3FF4574E">
              <w:t xml:space="preserve">by placing them </w:t>
            </w:r>
            <w:r w:rsidR="6ED2C984">
              <w:t>on a number line</w:t>
            </w:r>
            <w:r>
              <w:t>.</w:t>
            </w:r>
          </w:p>
        </w:tc>
      </w:tr>
    </w:tbl>
    <w:p w14:paraId="359FB74A" w14:textId="78ED4F68" w:rsidR="00914006" w:rsidRDefault="00914006" w:rsidP="00BD1FA9">
      <w:pPr>
        <w:pStyle w:val="ListNumber"/>
      </w:pPr>
      <w:r>
        <w:t xml:space="preserve">Display </w:t>
      </w:r>
      <w:hyperlink w:anchor="_Resource_1_–" w:history="1">
        <w:r w:rsidRPr="0069650B">
          <w:rPr>
            <w:rStyle w:val="Hyperlink"/>
          </w:rPr>
          <w:t>Resource 1</w:t>
        </w:r>
        <w:r w:rsidR="7B75BA15" w:rsidRPr="0069650B">
          <w:rPr>
            <w:rStyle w:val="Hyperlink"/>
          </w:rPr>
          <w:t xml:space="preserve"> </w:t>
        </w:r>
        <w:r w:rsidR="53A46D10" w:rsidRPr="0069650B">
          <w:rPr>
            <w:rStyle w:val="Hyperlink"/>
          </w:rPr>
          <w:t>–</w:t>
        </w:r>
        <w:r w:rsidRPr="0069650B">
          <w:rPr>
            <w:rStyle w:val="Hyperlink"/>
          </w:rPr>
          <w:t xml:space="preserve"> </w:t>
        </w:r>
        <w:r w:rsidR="7F6B46D0" w:rsidRPr="0069650B">
          <w:rPr>
            <w:rStyle w:val="Hyperlink"/>
          </w:rPr>
          <w:t>f</w:t>
        </w:r>
        <w:r w:rsidRPr="0069650B">
          <w:rPr>
            <w:rStyle w:val="Hyperlink"/>
          </w:rPr>
          <w:t>unny fraction lines</w:t>
        </w:r>
      </w:hyperlink>
      <w:r>
        <w:t xml:space="preserve"> and ask:</w:t>
      </w:r>
    </w:p>
    <w:p w14:paraId="4B47594A" w14:textId="4B61278B" w:rsidR="00914006" w:rsidRPr="00BD6177" w:rsidRDefault="1D4151D2" w:rsidP="00BD6177">
      <w:pPr>
        <w:pStyle w:val="ListBullet"/>
        <w:ind w:left="1134"/>
      </w:pPr>
      <w:r w:rsidRPr="00BD6177">
        <w:t>What do you notice about these funny fraction lines?</w:t>
      </w:r>
    </w:p>
    <w:p w14:paraId="0B3949B2" w14:textId="79C3104E" w:rsidR="00914006" w:rsidRPr="00BD6177" w:rsidRDefault="1D4151D2" w:rsidP="00BD6177">
      <w:pPr>
        <w:pStyle w:val="ListBullet"/>
        <w:ind w:left="1134"/>
      </w:pPr>
      <w:r w:rsidRPr="00BD6177">
        <w:lastRenderedPageBreak/>
        <w:t>Do you think any of these fraction lines would be useful? Why or why not?</w:t>
      </w:r>
    </w:p>
    <w:p w14:paraId="36C1D32E" w14:textId="0F6704B5" w:rsidR="002C288C" w:rsidRPr="00BD6177" w:rsidRDefault="1D4151D2" w:rsidP="00BD6177">
      <w:pPr>
        <w:pStyle w:val="ListBullet"/>
        <w:ind w:left="1134"/>
      </w:pPr>
      <w:r w:rsidRPr="00BD6177">
        <w:t>Which fraction line do you think would be the least useful and why?</w:t>
      </w:r>
    </w:p>
    <w:p w14:paraId="4611F03B" w14:textId="77777777" w:rsidR="7AD68F54" w:rsidRDefault="7AD68F54">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6563709C" w14:paraId="765A7228" w14:textId="77777777" w:rsidTr="72F44394">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8A446C3" w14:textId="77777777" w:rsidR="6563709C" w:rsidRDefault="6563709C">
            <w:r>
              <w:t>Prompts</w:t>
            </w:r>
          </w:p>
        </w:tc>
        <w:tc>
          <w:tcPr>
            <w:tcW w:w="7280" w:type="dxa"/>
          </w:tcPr>
          <w:p w14:paraId="1D2FD319" w14:textId="77777777" w:rsidR="6563709C" w:rsidRDefault="6563709C">
            <w:r>
              <w:t>Anticipated student responses</w:t>
            </w:r>
          </w:p>
        </w:tc>
      </w:tr>
      <w:tr w:rsidR="6563709C" w14:paraId="74291B70" w14:textId="77777777" w:rsidTr="72F44394">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3A4B5B4" w14:textId="5F4B9A35" w:rsidR="7C30DF11" w:rsidRDefault="5714A5C3" w:rsidP="000A207A">
            <w:pPr>
              <w:pStyle w:val="ListBullet"/>
            </w:pPr>
            <w:r>
              <w:t>What do you notice about these funny fraction lines?</w:t>
            </w:r>
          </w:p>
        </w:tc>
        <w:tc>
          <w:tcPr>
            <w:tcW w:w="7280" w:type="dxa"/>
          </w:tcPr>
          <w:p w14:paraId="2F1F1D33" w14:textId="53C674BE" w:rsidR="7C30DF11" w:rsidRDefault="5714A5C3" w:rsidP="6563709C">
            <w:pPr>
              <w:pStyle w:val="ListBullet"/>
            </w:pPr>
            <w:r>
              <w:t>Some have unequal spaces.</w:t>
            </w:r>
          </w:p>
          <w:p w14:paraId="78495352" w14:textId="72FDDE0C" w:rsidR="7C30DF11" w:rsidRDefault="5714A5C3" w:rsidP="000A207A">
            <w:pPr>
              <w:pStyle w:val="ListBullet"/>
            </w:pPr>
            <w:r>
              <w:t>Some of the numbers are missing.</w:t>
            </w:r>
          </w:p>
        </w:tc>
      </w:tr>
      <w:tr w:rsidR="00664779" w14:paraId="3037F957" w14:textId="77777777" w:rsidTr="72F44394">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015A471F" w14:textId="141221EC" w:rsidR="00664779" w:rsidRDefault="000A207A" w:rsidP="000A207A">
            <w:pPr>
              <w:pStyle w:val="ListBullet"/>
            </w:pPr>
            <w:r>
              <w:t>Do you think any of these fraction lines would be useful? Why or why not?</w:t>
            </w:r>
          </w:p>
        </w:tc>
        <w:tc>
          <w:tcPr>
            <w:tcW w:w="7280" w:type="dxa"/>
          </w:tcPr>
          <w:p w14:paraId="7F67125A" w14:textId="4F59610A" w:rsidR="00664779" w:rsidRDefault="000A207A" w:rsidP="000A207A">
            <w:pPr>
              <w:pStyle w:val="ListBullet"/>
            </w:pPr>
            <w:r>
              <w:t>Maybe the backwards one because you could just use it from right to left.</w:t>
            </w:r>
          </w:p>
        </w:tc>
      </w:tr>
      <w:tr w:rsidR="00664779" w14:paraId="45C4DE1F" w14:textId="77777777" w:rsidTr="72F44394">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59B3DA3" w14:textId="7EB7C4B2" w:rsidR="00664779" w:rsidRDefault="000A207A" w:rsidP="6563709C">
            <w:pPr>
              <w:pStyle w:val="ListBullet"/>
            </w:pPr>
            <w:r w:rsidRPr="72F44394">
              <w:t>Which fraction line do you think would be the least useful and why?</w:t>
            </w:r>
          </w:p>
        </w:tc>
        <w:tc>
          <w:tcPr>
            <w:tcW w:w="7280" w:type="dxa"/>
          </w:tcPr>
          <w:p w14:paraId="6F986E1A" w14:textId="72253AEC" w:rsidR="00664779" w:rsidRDefault="000A207A" w:rsidP="000A207A">
            <w:pPr>
              <w:pStyle w:val="ListBullet"/>
            </w:pPr>
            <w:r>
              <w:t xml:space="preserve">I think A is the least useful because the 10 tenths </w:t>
            </w:r>
            <w:proofErr w:type="gramStart"/>
            <w:r>
              <w:t>is</w:t>
            </w:r>
            <w:proofErr w:type="gramEnd"/>
            <w:r>
              <w:t xml:space="preserve"> way less than one whole.</w:t>
            </w:r>
          </w:p>
        </w:tc>
      </w:tr>
    </w:tbl>
    <w:p w14:paraId="38C97C8D" w14:textId="500F71DA" w:rsidR="00E139CE" w:rsidRDefault="00956825" w:rsidP="00E139CE">
      <w:pPr>
        <w:pStyle w:val="ListNumber"/>
      </w:pPr>
      <w:r>
        <w:t>Refer to</w:t>
      </w:r>
      <w:r w:rsidR="008101DF">
        <w:t xml:space="preserve"> </w:t>
      </w:r>
      <w:r w:rsidR="006D414A">
        <w:t>e</w:t>
      </w:r>
      <w:r w:rsidR="000774F3">
        <w:t>xample C</w:t>
      </w:r>
      <w:r>
        <w:t xml:space="preserve"> in </w:t>
      </w:r>
      <w:hyperlink w:anchor="_Resource_1_–" w:history="1">
        <w:r w:rsidRPr="0069650B">
          <w:rPr>
            <w:rStyle w:val="Hyperlink"/>
          </w:rPr>
          <w:t>Resource 1 – funny fraction lines</w:t>
        </w:r>
      </w:hyperlink>
      <w:r w:rsidR="00DA2510" w:rsidRPr="006D414A">
        <w:t>.</w:t>
      </w:r>
      <w:r w:rsidR="00733898">
        <w:t xml:space="preserve"> </w:t>
      </w:r>
      <w:r w:rsidR="00F12BC9">
        <w:t>Highlight</w:t>
      </w:r>
      <w:r w:rsidR="007B5CC0">
        <w:t xml:space="preserve"> th</w:t>
      </w:r>
      <w:r w:rsidR="00DA2510">
        <w:t xml:space="preserve">e </w:t>
      </w:r>
      <w:r w:rsidR="00985B78" w:rsidRPr="00350AE5">
        <w:t xml:space="preserve">equally spaced parts representing tenths. Model a number line with the fractions placed correctly as </w:t>
      </w:r>
      <w:r w:rsidR="00985B78" w:rsidRPr="00985B78">
        <w:rPr>
          <w:rStyle w:val="Strong"/>
          <w:b w:val="0"/>
          <w:bCs w:val="0"/>
        </w:rPr>
        <w:t>tenths on a number line</w:t>
      </w:r>
      <w:r w:rsidR="00985B78" w:rsidRPr="00350AE5">
        <w:t>.</w:t>
      </w:r>
      <w:r w:rsidR="009C0B95" w:rsidRPr="00350AE5">
        <w:t xml:space="preserve"> </w:t>
      </w:r>
      <w:r w:rsidR="00F12BC9">
        <w:t>Identify</w:t>
      </w:r>
      <w:r w:rsidR="006D191F">
        <w:t xml:space="preserve"> </w:t>
      </w:r>
      <w:r w:rsidR="005A7040">
        <w:t xml:space="preserve">where the unit fraction </w:t>
      </w:r>
      <m:oMath>
        <m:f>
          <m:fPr>
            <m:ctrlPr>
              <w:rPr>
                <w:rFonts w:ascii="Cambria Math" w:hAnsi="Cambria Math"/>
              </w:rPr>
            </m:ctrlPr>
          </m:fPr>
          <m:num>
            <m:r>
              <w:rPr>
                <w:rFonts w:ascii="Cambria Math" w:hAnsi="Cambria Math"/>
              </w:rPr>
              <m:t>1</m:t>
            </m:r>
          </m:num>
          <m:den>
            <m:r>
              <w:rPr>
                <w:rFonts w:ascii="Cambria Math" w:hAnsi="Cambria Math"/>
              </w:rPr>
              <m:t>10</m:t>
            </m:r>
          </m:den>
        </m:f>
      </m:oMath>
      <w:r w:rsidR="00582A65">
        <w:rPr>
          <w:rFonts w:eastAsiaTheme="minorEastAsia"/>
        </w:rPr>
        <w:t xml:space="preserve"> is placed</w:t>
      </w:r>
      <w:r w:rsidR="00E848E4">
        <w:rPr>
          <w:rFonts w:eastAsiaTheme="minorEastAsia"/>
        </w:rPr>
        <w:t>.</w:t>
      </w:r>
    </w:p>
    <w:p w14:paraId="0CC5EB86" w14:textId="022C2D1E" w:rsidR="005A1A4F" w:rsidRPr="00BA0560" w:rsidRDefault="005A1A4F" w:rsidP="00E139CE">
      <w:pPr>
        <w:pStyle w:val="ListNumber"/>
      </w:pPr>
      <w:r>
        <w:t xml:space="preserve">Students use individual whiteboards to place </w:t>
      </w:r>
      <w:r w:rsidR="00D00038">
        <w:t xml:space="preserve">other </w:t>
      </w:r>
      <w:r w:rsidR="00704F4C">
        <w:t xml:space="preserve">known </w:t>
      </w:r>
      <w:r w:rsidR="00E45382">
        <w:t>unit fractions</w:t>
      </w:r>
      <w:r w:rsidR="001870DE">
        <w:t xml:space="preserve"> on a number line</w:t>
      </w:r>
      <w:r w:rsidR="00D00642">
        <w:t>.</w:t>
      </w:r>
      <w:r w:rsidR="00BD0B3A">
        <w:rPr>
          <w:color w:val="000000" w:themeColor="text1"/>
          <w:lang w:val="en-US"/>
        </w:rPr>
        <w:t xml:space="preserve"> </w:t>
      </w:r>
    </w:p>
    <w:p w14:paraId="43CE84C5" w14:textId="272468EB" w:rsidR="00BA0560" w:rsidRDefault="00A84687" w:rsidP="00E139CE">
      <w:pPr>
        <w:pStyle w:val="ListNumber"/>
      </w:pPr>
      <w:r>
        <w:rPr>
          <w:color w:val="000000" w:themeColor="text1"/>
          <w:lang w:val="en-US"/>
        </w:rPr>
        <w:t>Ask</w:t>
      </w:r>
      <w:r w:rsidR="00DA7A84">
        <w:rPr>
          <w:color w:val="000000" w:themeColor="text1"/>
          <w:lang w:val="en-US"/>
        </w:rPr>
        <w:t xml:space="preserve"> students to use their number lines to compare the size of </w:t>
      </w:r>
      <w:r w:rsidR="00920A55">
        <w:rPr>
          <w:color w:val="000000" w:themeColor="text1"/>
          <w:lang w:val="en-US"/>
        </w:rPr>
        <w:t>unit fractions. For example, explain how you know</w:t>
      </w:r>
      <w:r w:rsidR="009A104C">
        <w:rPr>
          <w:color w:val="000000" w:themeColor="text1"/>
          <w:lang w:val="en-US"/>
        </w:rP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007E238F">
        <w:rPr>
          <w:rFonts w:eastAsiaTheme="minorEastAsia"/>
        </w:rPr>
        <w:t xml:space="preserve"> is larger than</w:t>
      </w:r>
      <w:r w:rsidR="00920A55">
        <w:rPr>
          <w:color w:val="000000" w:themeColor="text1"/>
          <w:lang w:val="en-US"/>
        </w:rPr>
        <w:t xml:space="preserve"> </w:t>
      </w:r>
      <m:oMath>
        <m:f>
          <m:fPr>
            <m:ctrlPr>
              <w:rPr>
                <w:rFonts w:ascii="Cambria Math" w:hAnsi="Cambria Math"/>
              </w:rPr>
            </m:ctrlPr>
          </m:fPr>
          <m:num>
            <m:r>
              <w:rPr>
                <w:rFonts w:ascii="Cambria Math" w:hAnsi="Cambria Math"/>
              </w:rPr>
              <m:t>1</m:t>
            </m:r>
          </m:num>
          <m:den>
            <m:r>
              <w:rPr>
                <w:rFonts w:ascii="Cambria Math" w:hAnsi="Cambria Math"/>
              </w:rPr>
              <m:t>10</m:t>
            </m:r>
          </m:den>
        </m:f>
      </m:oMath>
      <w:r w:rsidR="0085340D">
        <w:rPr>
          <w:rFonts w:eastAsiaTheme="minorEastAsia"/>
        </w:rPr>
        <w:t>.</w:t>
      </w:r>
    </w:p>
    <w:p w14:paraId="44CF4BB3" w14:textId="28EA1F8F" w:rsidR="00D74AB8" w:rsidRDefault="002C288C"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2C288C" w14:paraId="12EF4967" w14:textId="77777777" w:rsidTr="72F44394">
        <w:trPr>
          <w:cnfStyle w:val="100000000000" w:firstRow="1" w:lastRow="0" w:firstColumn="0" w:lastColumn="0" w:oddVBand="0" w:evenVBand="0" w:oddHBand="0" w:evenHBand="0" w:firstRowFirstColumn="0" w:firstRowLastColumn="0" w:lastRowFirstColumn="0" w:lastRowLastColumn="0"/>
        </w:trPr>
        <w:tc>
          <w:tcPr>
            <w:tcW w:w="7280" w:type="dxa"/>
          </w:tcPr>
          <w:p w14:paraId="5F97F083" w14:textId="77777777" w:rsidR="002C288C" w:rsidRDefault="002C288C" w:rsidP="00D33D6A">
            <w:r w:rsidRPr="00F8552A">
              <w:lastRenderedPageBreak/>
              <w:t>Assessment opportunities</w:t>
            </w:r>
          </w:p>
        </w:tc>
        <w:tc>
          <w:tcPr>
            <w:tcW w:w="7280" w:type="dxa"/>
          </w:tcPr>
          <w:p w14:paraId="62F2AD4D" w14:textId="77777777" w:rsidR="002C288C" w:rsidRDefault="002C288C" w:rsidP="00D33D6A">
            <w:r w:rsidRPr="00F8552A">
              <w:t>Links</w:t>
            </w:r>
          </w:p>
        </w:tc>
      </w:tr>
      <w:tr w:rsidR="002C288C" w14:paraId="2AAD0945" w14:textId="77777777" w:rsidTr="72F44394">
        <w:trPr>
          <w:cnfStyle w:val="000000100000" w:firstRow="0" w:lastRow="0" w:firstColumn="0" w:lastColumn="0" w:oddVBand="0" w:evenVBand="0" w:oddHBand="1" w:evenHBand="0" w:firstRowFirstColumn="0" w:firstRowLastColumn="0" w:lastRowFirstColumn="0" w:lastRowLastColumn="0"/>
        </w:trPr>
        <w:tc>
          <w:tcPr>
            <w:tcW w:w="7280" w:type="dxa"/>
          </w:tcPr>
          <w:p w14:paraId="00DFB383" w14:textId="77777777" w:rsidR="002C288C" w:rsidRDefault="002C288C" w:rsidP="00D33D6A">
            <w:r>
              <w:t>What to look for:</w:t>
            </w:r>
          </w:p>
          <w:p w14:paraId="25E08DBB" w14:textId="60D58CFB" w:rsidR="002C288C" w:rsidRDefault="3FB73F69" w:rsidP="009A37E5">
            <w:pPr>
              <w:pStyle w:val="ListBullet"/>
              <w:suppressAutoHyphens w:val="0"/>
              <w:spacing w:after="0"/>
              <w:contextualSpacing/>
            </w:pPr>
            <w:r>
              <w:t xml:space="preserve">Can </w:t>
            </w:r>
            <w:r w:rsidR="00132BFE">
              <w:t xml:space="preserve">students </w:t>
            </w:r>
            <w:r w:rsidR="00132BFE" w:rsidRPr="69B47FE9">
              <w:t>co</w:t>
            </w:r>
            <w:r w:rsidR="00132BFE">
              <w:t>mpare</w:t>
            </w:r>
            <w:r w:rsidR="00132BFE" w:rsidRPr="3FF4574E">
              <w:t xml:space="preserve"> and order</w:t>
            </w:r>
            <w:r w:rsidR="00132BFE">
              <w:t xml:space="preserve"> unit fractions </w:t>
            </w:r>
            <w:r w:rsidR="00132BFE" w:rsidRPr="3FF4574E">
              <w:t xml:space="preserve">by placing them </w:t>
            </w:r>
            <w:r w:rsidR="00132BFE">
              <w:t>on a number line</w:t>
            </w:r>
            <w:r w:rsidR="1D4151D2">
              <w:t xml:space="preserve">? </w:t>
            </w:r>
            <w:r w:rsidR="1D4151D2" w:rsidRPr="72F44394">
              <w:rPr>
                <w:rStyle w:val="Strong"/>
              </w:rPr>
              <w:t>[MAO-WM-01, MA</w:t>
            </w:r>
            <w:r w:rsidR="3C81C259" w:rsidRPr="72F44394">
              <w:rPr>
                <w:rStyle w:val="Strong"/>
              </w:rPr>
              <w:t>3</w:t>
            </w:r>
            <w:r w:rsidR="1D4151D2" w:rsidRPr="72F44394">
              <w:rPr>
                <w:rStyle w:val="Strong"/>
              </w:rPr>
              <w:t>-</w:t>
            </w:r>
            <w:r w:rsidR="29FEDF30" w:rsidRPr="72F44394">
              <w:rPr>
                <w:rStyle w:val="Strong"/>
              </w:rPr>
              <w:t>RQ</w:t>
            </w:r>
            <w:r w:rsidR="1D4151D2" w:rsidRPr="72F44394">
              <w:rPr>
                <w:rStyle w:val="Strong"/>
              </w:rPr>
              <w:t>F-01]</w:t>
            </w:r>
          </w:p>
        </w:tc>
        <w:tc>
          <w:tcPr>
            <w:tcW w:w="7280" w:type="dxa"/>
          </w:tcPr>
          <w:p w14:paraId="32AA0601" w14:textId="77777777" w:rsidR="0013142C" w:rsidRDefault="2737216B" w:rsidP="00D33D6A">
            <w:r>
              <w:t xml:space="preserve">Links to </w:t>
            </w:r>
            <w:hyperlink r:id="rId10">
              <w:r w:rsidRPr="2DEAB6CE">
                <w:rPr>
                  <w:rStyle w:val="Hyperlink"/>
                </w:rPr>
                <w:t>National Numeracy Learning Progressions</w:t>
              </w:r>
            </w:hyperlink>
            <w:r>
              <w:t xml:space="preserve"> (NNLP):</w:t>
            </w:r>
          </w:p>
          <w:p w14:paraId="7C88E458" w14:textId="2A121998" w:rsidR="002C288C" w:rsidRDefault="4A21473F" w:rsidP="2DEAB6CE">
            <w:pPr>
              <w:pStyle w:val="ListBullet"/>
            </w:pPr>
            <w:r>
              <w:t>InF6.</w:t>
            </w:r>
          </w:p>
        </w:tc>
      </w:tr>
    </w:tbl>
    <w:p w14:paraId="4B4954F0" w14:textId="43406BDD" w:rsidR="00E26817" w:rsidRDefault="00E26817" w:rsidP="00D33D6A">
      <w:pPr>
        <w:pStyle w:val="Heading2"/>
      </w:pPr>
      <w:bookmarkStart w:id="13" w:name="_Toc147914075"/>
      <w:bookmarkStart w:id="14" w:name="_Toc159430235"/>
      <w:r>
        <w:t>Core lesson</w:t>
      </w:r>
      <w:r w:rsidR="004C4164">
        <w:t xml:space="preserve"> – </w:t>
      </w:r>
      <w:r w:rsidR="183152E9">
        <w:t>f</w:t>
      </w:r>
      <w:r w:rsidR="00334410">
        <w:t xml:space="preserve">ractions on the number line </w:t>
      </w:r>
      <w:r>
        <w:t xml:space="preserve">– </w:t>
      </w:r>
      <w:r w:rsidR="00334410">
        <w:t xml:space="preserve">40 </w:t>
      </w:r>
      <w:r>
        <w:t>minutes</w:t>
      </w:r>
      <w:bookmarkEnd w:id="13"/>
      <w:bookmarkEnd w:id="14"/>
    </w:p>
    <w:p w14:paraId="574C4FDB" w14:textId="77777777" w:rsidR="002C288C" w:rsidRDefault="00E26817" w:rsidP="00D33D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324BBEBF" w14:textId="77777777" w:rsidTr="72F44394">
        <w:trPr>
          <w:cnfStyle w:val="100000000000" w:firstRow="1" w:lastRow="0" w:firstColumn="0" w:lastColumn="0" w:oddVBand="0" w:evenVBand="0" w:oddHBand="0" w:evenHBand="0" w:firstRowFirstColumn="0" w:firstRowLastColumn="0" w:lastRowFirstColumn="0" w:lastRowLastColumn="0"/>
        </w:trPr>
        <w:tc>
          <w:tcPr>
            <w:tcW w:w="7280" w:type="dxa"/>
          </w:tcPr>
          <w:p w14:paraId="25A06824" w14:textId="77777777" w:rsidR="00E26817" w:rsidRDefault="00E26817" w:rsidP="00D33D6A">
            <w:r w:rsidRPr="00616971">
              <w:t>Core concept learning intentions</w:t>
            </w:r>
          </w:p>
        </w:tc>
        <w:tc>
          <w:tcPr>
            <w:tcW w:w="7280" w:type="dxa"/>
          </w:tcPr>
          <w:p w14:paraId="15C7EFEB" w14:textId="77777777" w:rsidR="00E26817" w:rsidRDefault="00E26817" w:rsidP="00D33D6A">
            <w:r w:rsidRPr="00616971">
              <w:t>Core concept success criteria</w:t>
            </w:r>
          </w:p>
        </w:tc>
      </w:tr>
      <w:tr w:rsidR="00914006" w:rsidRPr="00532FF7" w14:paraId="0BFE9207" w14:textId="77777777" w:rsidTr="72F44394">
        <w:trPr>
          <w:cnfStyle w:val="000000100000" w:firstRow="0" w:lastRow="0" w:firstColumn="0" w:lastColumn="0" w:oddVBand="0" w:evenVBand="0" w:oddHBand="1" w:evenHBand="0" w:firstRowFirstColumn="0" w:firstRowLastColumn="0" w:lastRowFirstColumn="0" w:lastRowLastColumn="0"/>
        </w:trPr>
        <w:tc>
          <w:tcPr>
            <w:tcW w:w="7280" w:type="dxa"/>
          </w:tcPr>
          <w:p w14:paraId="603E143B" w14:textId="77777777" w:rsidR="00914006" w:rsidRPr="00532FF7" w:rsidRDefault="2357BCB4" w:rsidP="00914006">
            <w:pPr>
              <w:rPr>
                <w:szCs w:val="22"/>
              </w:rPr>
            </w:pPr>
            <w:r>
              <w:t>Students are learning to:</w:t>
            </w:r>
          </w:p>
          <w:p w14:paraId="37DC692C" w14:textId="27EC38FB" w:rsidR="00914006" w:rsidRPr="00532FF7" w:rsidRDefault="15A1A8D6" w:rsidP="2DEAB6CE">
            <w:pPr>
              <w:pStyle w:val="ListBullet"/>
              <w:rPr>
                <w:rFonts w:eastAsia="Arial"/>
                <w:color w:val="000000" w:themeColor="text1"/>
              </w:rPr>
            </w:pPr>
            <w:r>
              <w:t>compare and order common unit fractions</w:t>
            </w:r>
          </w:p>
          <w:p w14:paraId="4B683B45" w14:textId="1F046947" w:rsidR="00914006" w:rsidRPr="00532FF7" w:rsidRDefault="15A1A8D6" w:rsidP="2DEAB6CE">
            <w:pPr>
              <w:pStyle w:val="ListBullet"/>
              <w:rPr>
                <w:rFonts w:eastAsia="Arial"/>
                <w:color w:val="000000" w:themeColor="text1"/>
              </w:rPr>
            </w:pPr>
            <w:r>
              <w:t>compare common fractions with related denominators.</w:t>
            </w:r>
          </w:p>
        </w:tc>
        <w:tc>
          <w:tcPr>
            <w:tcW w:w="7280" w:type="dxa"/>
          </w:tcPr>
          <w:p w14:paraId="554E9742" w14:textId="77777777" w:rsidR="00914006" w:rsidRPr="00532FF7" w:rsidRDefault="2357BCB4" w:rsidP="00914006">
            <w:pPr>
              <w:rPr>
                <w:szCs w:val="22"/>
              </w:rPr>
            </w:pPr>
            <w:r>
              <w:t>Students can:</w:t>
            </w:r>
          </w:p>
          <w:p w14:paraId="765F40B1" w14:textId="2985D138" w:rsidR="00914006" w:rsidRPr="00532FF7" w:rsidRDefault="79A6B8AF" w:rsidP="2DEAB6CE">
            <w:pPr>
              <w:pStyle w:val="ListBullet"/>
              <w:rPr>
                <w:rStyle w:val="Strong"/>
                <w:rFonts w:eastAsia="Arial"/>
                <w:color w:val="000000" w:themeColor="text1"/>
              </w:rPr>
            </w:pPr>
            <w:r>
              <w:t>compare and order unit fractions with denominators of 2, 3, 4, 5, 6, 8 and 10 by placing them on a number line</w:t>
            </w:r>
          </w:p>
          <w:p w14:paraId="722EE470" w14:textId="60FDF11A" w:rsidR="00914006" w:rsidRPr="00532FF7" w:rsidRDefault="79A6B8AF" w:rsidP="2DEAB6CE">
            <w:pPr>
              <w:pStyle w:val="ListBullet"/>
              <w:rPr>
                <w:rStyle w:val="Strong"/>
                <w:rFonts w:eastAsia="Arial"/>
                <w:color w:val="000000" w:themeColor="text1"/>
              </w:rPr>
            </w:pPr>
            <w:r>
              <w:t>record equivalent fractions using diagrams, words and fraction notation</w:t>
            </w:r>
            <w:r w:rsidR="70EFDD73">
              <w:t>.</w:t>
            </w:r>
          </w:p>
        </w:tc>
      </w:tr>
    </w:tbl>
    <w:p w14:paraId="529A52BE" w14:textId="3BFE17DA" w:rsidR="00914006" w:rsidRPr="00532FF7" w:rsidRDefault="00914006" w:rsidP="007E41C3">
      <w:pPr>
        <w:pStyle w:val="ListNumber"/>
        <w:suppressAutoHyphens w:val="0"/>
        <w:spacing w:after="0"/>
        <w:contextualSpacing/>
      </w:pPr>
      <w:r w:rsidRPr="6563709C">
        <w:t xml:space="preserve">Revise the </w:t>
      </w:r>
      <w:r w:rsidR="002E227D">
        <w:t>2</w:t>
      </w:r>
      <w:r w:rsidRPr="6563709C">
        <w:t xml:space="preserve"> key ideas in fractional thinking:</w:t>
      </w:r>
    </w:p>
    <w:p w14:paraId="05652AA7" w14:textId="4F8099C3" w:rsidR="00914006" w:rsidRPr="00350AE5" w:rsidRDefault="1D4151D2" w:rsidP="00BD1FA9">
      <w:pPr>
        <w:pStyle w:val="ListBullet"/>
        <w:ind w:left="1134"/>
      </w:pPr>
      <w:r w:rsidRPr="72F44394">
        <w:rPr>
          <w:lang w:val="en-US"/>
        </w:rPr>
        <w:t xml:space="preserve">Fractions break up a whole into equal parts. The whole can be a length, a collection or an object, for example half a set of marbles or half a strip of paper. These are known as </w:t>
      </w:r>
      <w:r w:rsidRPr="72F44394">
        <w:rPr>
          <w:i/>
          <w:iCs/>
          <w:lang w:val="en-US"/>
        </w:rPr>
        <w:t>partitioned fractions.</w:t>
      </w:r>
    </w:p>
    <w:p w14:paraId="1522042A" w14:textId="371E5B68" w:rsidR="00914006" w:rsidRPr="00532FF7" w:rsidRDefault="1D4151D2" w:rsidP="00BD1FA9">
      <w:pPr>
        <w:pStyle w:val="ListBullet"/>
        <w:suppressAutoHyphens w:val="0"/>
        <w:spacing w:after="0"/>
        <w:ind w:left="1134"/>
        <w:contextualSpacing/>
        <w:rPr>
          <w:color w:val="000000" w:themeColor="text1"/>
        </w:rPr>
      </w:pPr>
      <w:r w:rsidRPr="72F44394">
        <w:rPr>
          <w:color w:val="000000" w:themeColor="text1"/>
          <w:lang w:val="en-US"/>
        </w:rPr>
        <w:lastRenderedPageBreak/>
        <w:t>Fractions as a number, for example</w:t>
      </w:r>
      <w:r w:rsidR="00E45382">
        <w:rPr>
          <w:color w:val="000000" w:themeColor="text1"/>
          <w:lang w:val="en-US"/>
        </w:rPr>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sidR="00C04946">
        <w:rPr>
          <w:rFonts w:eastAsiaTheme="minorEastAsia"/>
        </w:rPr>
        <w:t>,</w:t>
      </w:r>
      <w:r w:rsidRPr="72F44394">
        <w:rPr>
          <w:color w:val="000000" w:themeColor="text1"/>
          <w:lang w:val="en-US"/>
        </w:rPr>
        <w:t xml:space="preserve"> </w:t>
      </w:r>
      <w:r w:rsidR="00BA2021">
        <w:rPr>
          <w:color w:val="000000" w:themeColor="text1"/>
          <w:lang w:val="en-US"/>
        </w:rPr>
        <w:t>represent</w:t>
      </w:r>
      <w:r w:rsidRPr="72F44394">
        <w:rPr>
          <w:color w:val="000000" w:themeColor="text1"/>
          <w:lang w:val="en-US"/>
        </w:rPr>
        <w:t xml:space="preserve"> halfway between </w:t>
      </w:r>
      <w:r w:rsidR="6C7B8B57" w:rsidRPr="72F44394">
        <w:rPr>
          <w:color w:val="000000" w:themeColor="text1"/>
          <w:lang w:val="en-US"/>
        </w:rPr>
        <w:t>zero</w:t>
      </w:r>
      <w:r w:rsidRPr="72F44394">
        <w:rPr>
          <w:color w:val="000000" w:themeColor="text1"/>
          <w:lang w:val="en-US"/>
        </w:rPr>
        <w:t xml:space="preserve"> and </w:t>
      </w:r>
      <w:r w:rsidR="78F2CE65" w:rsidRPr="72F44394">
        <w:rPr>
          <w:color w:val="000000" w:themeColor="text1"/>
          <w:lang w:val="en-US"/>
        </w:rPr>
        <w:t>one</w:t>
      </w:r>
      <w:r w:rsidRPr="72F44394">
        <w:rPr>
          <w:color w:val="000000" w:themeColor="text1"/>
          <w:lang w:val="en-US"/>
        </w:rPr>
        <w:t xml:space="preserve"> on the number line. These are known as </w:t>
      </w:r>
      <w:r w:rsidRPr="72F44394">
        <w:rPr>
          <w:i/>
          <w:iCs/>
          <w:color w:val="000000" w:themeColor="text1"/>
          <w:lang w:val="en-US"/>
        </w:rPr>
        <w:t>quantity fractions.</w:t>
      </w:r>
    </w:p>
    <w:p w14:paraId="77233757" w14:textId="6BA3E6FD" w:rsidR="0069650B" w:rsidRDefault="00914006" w:rsidP="0069650B">
      <w:pPr>
        <w:pStyle w:val="ListNumber"/>
        <w:suppressAutoHyphens w:val="0"/>
        <w:spacing w:after="0"/>
        <w:contextualSpacing/>
      </w:pPr>
      <w:r w:rsidRPr="6563709C">
        <w:t>Explain that fractions can be represented as a fraction of a length and as a number on a number line</w:t>
      </w:r>
      <w:r w:rsidR="009F2CB9">
        <w:t xml:space="preserve"> (s</w:t>
      </w:r>
      <w:r w:rsidRPr="6563709C">
        <w:t xml:space="preserve">ee </w:t>
      </w:r>
      <w:r w:rsidR="009F2CB9">
        <w:rPr>
          <w:highlight w:val="yellow"/>
        </w:rPr>
        <w:fldChar w:fldCharType="begin"/>
      </w:r>
      <w:r w:rsidR="009F2CB9">
        <w:instrText xml:space="preserve"> REF _Ref158043984 \h </w:instrText>
      </w:r>
      <w:r w:rsidR="009F2CB9">
        <w:rPr>
          <w:highlight w:val="yellow"/>
        </w:rPr>
      </w:r>
      <w:r w:rsidR="009F2CB9">
        <w:rPr>
          <w:highlight w:val="yellow"/>
        </w:rPr>
        <w:fldChar w:fldCharType="separate"/>
      </w:r>
      <w:r w:rsidR="009F2CB9">
        <w:t xml:space="preserve">Figure </w:t>
      </w:r>
      <w:r w:rsidR="009F2CB9">
        <w:rPr>
          <w:noProof/>
        </w:rPr>
        <w:t>1</w:t>
      </w:r>
      <w:r w:rsidR="009F2CB9">
        <w:rPr>
          <w:highlight w:val="yellow"/>
        </w:rPr>
        <w:fldChar w:fldCharType="end"/>
      </w:r>
      <w:r w:rsidR="009F2CB9">
        <w:t>)</w:t>
      </w:r>
      <w:r w:rsidRPr="6563709C">
        <w:t>.</w:t>
      </w:r>
    </w:p>
    <w:p w14:paraId="1D0EFBBE" w14:textId="65DEFF44" w:rsidR="0069650B" w:rsidRDefault="0069650B" w:rsidP="0069650B">
      <w:pPr>
        <w:pStyle w:val="Caption"/>
      </w:pPr>
      <w:bookmarkStart w:id="15" w:name="_Ref158043984"/>
      <w:r>
        <w:t xml:space="preserve">Figure </w:t>
      </w:r>
      <w:r w:rsidR="000328E1">
        <w:fldChar w:fldCharType="begin"/>
      </w:r>
      <w:r w:rsidR="000328E1">
        <w:instrText xml:space="preserve"> SEQ Figure \* ARABIC </w:instrText>
      </w:r>
      <w:r w:rsidR="000328E1">
        <w:fldChar w:fldCharType="separate"/>
      </w:r>
      <w:r w:rsidR="00692ADF">
        <w:rPr>
          <w:noProof/>
        </w:rPr>
        <w:t>1</w:t>
      </w:r>
      <w:r w:rsidR="000328E1">
        <w:rPr>
          <w:noProof/>
        </w:rPr>
        <w:fldChar w:fldCharType="end"/>
      </w:r>
      <w:bookmarkEnd w:id="15"/>
      <w:r>
        <w:t xml:space="preserve"> </w:t>
      </w:r>
      <w:r w:rsidRPr="00CD563C">
        <w:t>– fractions of a line and fractions on a line</w:t>
      </w:r>
    </w:p>
    <w:p w14:paraId="74B41939" w14:textId="4B898E41" w:rsidR="00914006" w:rsidRPr="00350AE5" w:rsidRDefault="00CD673A" w:rsidP="002E227D">
      <w:r w:rsidRPr="002E227D">
        <w:rPr>
          <w:noProof/>
        </w:rPr>
        <w:drawing>
          <wp:inline distT="0" distB="0" distL="0" distR="0" wp14:anchorId="1683F636" wp14:editId="14B64FC5">
            <wp:extent cx="5586019" cy="1905018"/>
            <wp:effectExtent l="0" t="0" r="0" b="0"/>
            <wp:docPr id="1564084381" name="Picture 1564084381" descr="Example of fractions of a line using one-quarter and an example of fraction on a line with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84381" name="Picture 1564084381" descr="Example of fractions of a line using one-quarter and an example of fraction on a line with quarters."/>
                    <pic:cNvPicPr/>
                  </pic:nvPicPr>
                  <pic:blipFill>
                    <a:blip r:embed="rId11"/>
                    <a:srcRect t="2293" b="5963"/>
                    <a:stretch>
                      <a:fillRect/>
                    </a:stretch>
                  </pic:blipFill>
                  <pic:spPr>
                    <a:xfrm>
                      <a:off x="0" y="0"/>
                      <a:ext cx="5586019" cy="1905018"/>
                    </a:xfrm>
                    <a:prstGeom prst="rect">
                      <a:avLst/>
                    </a:prstGeom>
                  </pic:spPr>
                </pic:pic>
              </a:graphicData>
            </a:graphic>
          </wp:inline>
        </w:drawing>
      </w:r>
      <w:r w:rsidR="00914006" w:rsidRPr="00350AE5">
        <w:t> </w:t>
      </w:r>
    </w:p>
    <w:p w14:paraId="3C389605" w14:textId="22EECAAB" w:rsidR="00914006" w:rsidRDefault="2357BCB4" w:rsidP="6563709C">
      <w:pPr>
        <w:pStyle w:val="FeatureBox"/>
        <w:rPr>
          <w:rFonts w:ascii="Segoe UI" w:hAnsi="Segoe UI" w:cs="Segoe UI"/>
          <w:sz w:val="18"/>
          <w:szCs w:val="18"/>
        </w:rPr>
      </w:pPr>
      <w:r w:rsidRPr="2DEAB6CE">
        <w:rPr>
          <w:b/>
          <w:bCs/>
        </w:rPr>
        <w:t>Note:</w:t>
      </w:r>
      <w:r>
        <w:t xml:space="preserve"> </w:t>
      </w:r>
      <w:r w:rsidR="00BD1FA9">
        <w:t>f</w:t>
      </w:r>
      <w:r>
        <w:t>ractions can be represented as a fraction of a length, on a bar model where each segment is labelled as one fractional part of the whole. For example, one-quarter, one-quarter, one-quarter and one-quarter. Fractions can also be represented as numbers on a number line. The distinction between the two is that fractions of a length indicate a part of a line or length and fractions as a number that sit at a point on a number line (</w:t>
      </w:r>
      <w:r w:rsidR="005E2374">
        <w:t>Gojak and Miles</w:t>
      </w:r>
      <w:r>
        <w:t xml:space="preserve"> 20</w:t>
      </w:r>
      <w:r w:rsidR="00646488">
        <w:t>18</w:t>
      </w:r>
      <w:r>
        <w:t>).</w:t>
      </w:r>
      <w:r w:rsidR="47BBBE7A">
        <w:t xml:space="preserve"> The fraction that names a point on the number line describes the distance of that point from </w:t>
      </w:r>
      <w:r w:rsidR="28ECC2FA">
        <w:t>zero</w:t>
      </w:r>
      <w:r w:rsidR="47BBBE7A">
        <w:t>.</w:t>
      </w:r>
    </w:p>
    <w:p w14:paraId="4A53FF09" w14:textId="237B1C6B" w:rsidR="00334410" w:rsidRPr="00B96794" w:rsidRDefault="7682BA9F" w:rsidP="3DC60194">
      <w:pPr>
        <w:pStyle w:val="ListNumber"/>
        <w:rPr>
          <w:color w:val="000000" w:themeColor="text1"/>
        </w:rPr>
      </w:pPr>
      <w:r w:rsidRPr="3DC60194">
        <w:t>R</w:t>
      </w:r>
      <w:r w:rsidR="02EDAB28" w:rsidRPr="3DC60194">
        <w:t xml:space="preserve">emind students </w:t>
      </w:r>
      <w:r w:rsidR="00625E4C" w:rsidRPr="3DC60194">
        <w:t xml:space="preserve">that </w:t>
      </w:r>
      <w:r w:rsidR="00625E4C" w:rsidRPr="3DC60194">
        <w:rPr>
          <w:color w:val="000000"/>
          <w:shd w:val="clear" w:color="auto" w:fill="FFFFFF"/>
        </w:rPr>
        <w:t xml:space="preserve">when writing </w:t>
      </w:r>
      <w:r w:rsidR="535EC9A3" w:rsidRPr="3DC60194">
        <w:rPr>
          <w:color w:val="000000"/>
          <w:shd w:val="clear" w:color="auto" w:fill="FFFFFF"/>
        </w:rPr>
        <w:t>a fraction</w:t>
      </w:r>
      <w:r w:rsidR="00625E4C" w:rsidRPr="3DC60194">
        <w:rPr>
          <w:color w:val="000000"/>
          <w:shd w:val="clear" w:color="auto" w:fill="FFFFFF"/>
        </w:rPr>
        <w:t xml:space="preserve"> in symbolic notation, </w:t>
      </w:r>
      <w:r w:rsidR="00B96794">
        <w:rPr>
          <w:color w:val="000000"/>
          <w:shd w:val="clear" w:color="auto" w:fill="FFFFFF"/>
        </w:rPr>
        <w:t>2</w:t>
      </w:r>
      <w:r w:rsidR="7896D9BD" w:rsidRPr="3DC60194">
        <w:rPr>
          <w:color w:val="000000"/>
          <w:shd w:val="clear" w:color="auto" w:fill="FFFFFF"/>
        </w:rPr>
        <w:t xml:space="preserve"> numerals are separated by a line. </w:t>
      </w:r>
      <w:r w:rsidR="6AA30298" w:rsidRPr="2DEAB6CE">
        <w:rPr>
          <w:color w:val="000000" w:themeColor="text1"/>
        </w:rPr>
        <w:t xml:space="preserve">The numeral up the top (numerator) </w:t>
      </w:r>
      <w:r w:rsidR="6C8DAEBE" w:rsidRPr="2DEAB6CE">
        <w:rPr>
          <w:color w:val="000000" w:themeColor="text1"/>
        </w:rPr>
        <w:t>tell</w:t>
      </w:r>
      <w:r w:rsidR="5D7B8AA5" w:rsidRPr="2DEAB6CE">
        <w:rPr>
          <w:color w:val="000000" w:themeColor="text1"/>
        </w:rPr>
        <w:t>s</w:t>
      </w:r>
      <w:r w:rsidR="6AA30298" w:rsidRPr="2DEAB6CE">
        <w:rPr>
          <w:color w:val="000000" w:themeColor="text1"/>
        </w:rPr>
        <w:t xml:space="preserve"> how many equal parts of the whole are selected. The numeral down the bottom (denominator) </w:t>
      </w:r>
      <w:r w:rsidR="604D6F49" w:rsidRPr="2DEAB6CE">
        <w:rPr>
          <w:color w:val="000000" w:themeColor="text1"/>
        </w:rPr>
        <w:t xml:space="preserve">tells </w:t>
      </w:r>
      <w:r w:rsidR="6AA30298" w:rsidRPr="2DEAB6CE">
        <w:rPr>
          <w:color w:val="000000" w:themeColor="text1"/>
        </w:rPr>
        <w:t xml:space="preserve">the total </w:t>
      </w:r>
      <w:r w:rsidR="6AA30298" w:rsidRPr="00B96794">
        <w:rPr>
          <w:color w:val="000000" w:themeColor="text1"/>
        </w:rPr>
        <w:t xml:space="preserve">number of parts or the whole. </w:t>
      </w:r>
      <w:r w:rsidR="009863A2" w:rsidRPr="00B96794">
        <w:rPr>
          <w:color w:val="000000" w:themeColor="text1"/>
        </w:rPr>
        <w:t>Explain that t</w:t>
      </w:r>
      <w:r w:rsidR="6AA30298" w:rsidRPr="00B96794">
        <w:rPr>
          <w:color w:val="000000" w:themeColor="text1"/>
        </w:rPr>
        <w:t>he line represents a division between the numerator and the denominator</w:t>
      </w:r>
      <w:r w:rsidR="00B96794" w:rsidRPr="00B96794">
        <w:rPr>
          <w:color w:val="000000" w:themeColor="text1"/>
        </w:rPr>
        <w:t xml:space="preserve"> (</w:t>
      </w:r>
      <w:r w:rsidR="00B96794" w:rsidRPr="00B96794">
        <w:rPr>
          <w:color w:val="000000"/>
          <w:shd w:val="clear" w:color="auto" w:fill="FFFFFF"/>
        </w:rPr>
        <w:t>s</w:t>
      </w:r>
      <w:r w:rsidR="002B1EF0" w:rsidRPr="00B96794">
        <w:rPr>
          <w:color w:val="000000"/>
          <w:shd w:val="clear" w:color="auto" w:fill="FFFFFF"/>
        </w:rPr>
        <w:t xml:space="preserve">ee </w:t>
      </w:r>
      <w:r w:rsidR="00B96794">
        <w:rPr>
          <w:color w:val="000000"/>
          <w:shd w:val="clear" w:color="auto" w:fill="FFFF00"/>
        </w:rPr>
        <w:fldChar w:fldCharType="begin"/>
      </w:r>
      <w:r w:rsidR="00B96794">
        <w:rPr>
          <w:color w:val="000000"/>
          <w:shd w:val="clear" w:color="auto" w:fill="FFFFFF"/>
        </w:rPr>
        <w:instrText xml:space="preserve"> REF _Ref158044002 \h </w:instrText>
      </w:r>
      <w:r w:rsidR="00B96794">
        <w:rPr>
          <w:color w:val="000000"/>
          <w:shd w:val="clear" w:color="auto" w:fill="FFFF00"/>
        </w:rPr>
      </w:r>
      <w:r w:rsidR="00B96794">
        <w:rPr>
          <w:color w:val="000000"/>
          <w:shd w:val="clear" w:color="auto" w:fill="FFFF00"/>
        </w:rPr>
        <w:fldChar w:fldCharType="separate"/>
      </w:r>
      <w:r w:rsidR="00B96794">
        <w:t xml:space="preserve">Figure </w:t>
      </w:r>
      <w:r w:rsidR="00B96794">
        <w:rPr>
          <w:noProof/>
        </w:rPr>
        <w:t>2</w:t>
      </w:r>
      <w:r w:rsidR="00B96794">
        <w:rPr>
          <w:color w:val="000000"/>
          <w:shd w:val="clear" w:color="auto" w:fill="FFFF00"/>
        </w:rPr>
        <w:fldChar w:fldCharType="end"/>
      </w:r>
      <w:r w:rsidR="00B96794" w:rsidRPr="00B96794">
        <w:t>)</w:t>
      </w:r>
      <w:r w:rsidR="00625E4C" w:rsidRPr="00B96794">
        <w:rPr>
          <w:color w:val="000000"/>
          <w:shd w:val="clear" w:color="auto" w:fill="FFFFFF"/>
        </w:rPr>
        <w:t>.</w:t>
      </w:r>
    </w:p>
    <w:p w14:paraId="59D9C562" w14:textId="7E92F83C" w:rsidR="0069650B" w:rsidRDefault="0069650B" w:rsidP="0069650B">
      <w:pPr>
        <w:pStyle w:val="Caption"/>
      </w:pPr>
      <w:bookmarkStart w:id="16" w:name="_Ref158044002"/>
      <w:r>
        <w:lastRenderedPageBreak/>
        <w:t xml:space="preserve">Figure </w:t>
      </w:r>
      <w:r w:rsidR="000328E1">
        <w:fldChar w:fldCharType="begin"/>
      </w:r>
      <w:r w:rsidR="000328E1">
        <w:instrText xml:space="preserve"> SEQ Figure \* ARABIC </w:instrText>
      </w:r>
      <w:r w:rsidR="000328E1">
        <w:fldChar w:fldCharType="separate"/>
      </w:r>
      <w:r w:rsidR="00692ADF">
        <w:rPr>
          <w:noProof/>
        </w:rPr>
        <w:t>2</w:t>
      </w:r>
      <w:r w:rsidR="000328E1">
        <w:rPr>
          <w:noProof/>
        </w:rPr>
        <w:fldChar w:fldCharType="end"/>
      </w:r>
      <w:bookmarkEnd w:id="16"/>
      <w:r>
        <w:t xml:space="preserve"> </w:t>
      </w:r>
      <w:r w:rsidRPr="00180060">
        <w:t>– fraction notation</w:t>
      </w:r>
    </w:p>
    <w:p w14:paraId="2CFBAB15" w14:textId="70F2BA4C" w:rsidR="00334410" w:rsidRPr="00334410" w:rsidRDefault="00B8657F" w:rsidP="00BD1FA9">
      <w:pPr>
        <w:rPr>
          <w:rFonts w:ascii="Segoe UI" w:hAnsi="Segoe UI" w:cs="Segoe UI"/>
        </w:rPr>
      </w:pPr>
      <w:r w:rsidRPr="00BD1FA9">
        <w:rPr>
          <w:noProof/>
        </w:rPr>
        <w:drawing>
          <wp:inline distT="0" distB="0" distL="0" distR="0" wp14:anchorId="7A3C1A91" wp14:editId="649A6197">
            <wp:extent cx="4629150" cy="3329784"/>
            <wp:effectExtent l="0" t="0" r="0" b="4445"/>
            <wp:docPr id="1250030647" name="Picture 1250030647" descr="A rectangle with a dotted line splitting it down the middle. A line spans the top of the rectangle and is annotated 'whole'. The fraction 1/2 has been written in each half of the rectangle. There are arrows pointing to each half with text below that reads: There are 2 equal parts called half. On the left are arrows pointing to the numerator, noting that is written above the line and represents how many parts of the whole. The other arrow points to the denominator below the line, noting it represents how many equal parts the whole was divided i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30647" name="Picture 1250030647" descr="A rectangle with a dotted line splitting it down the middle. A line spans the top of the rectangle and is annotated 'whole'. The fraction 1/2 has been written in each half of the rectangle. There are arrows pointing to each half with text below that reads: There are 2 equal parts called half. On the left are arrows pointing to the numerator, noting that is written above the line and represents how many parts of the whole. The other arrow points to the denominator below the line, noting it represents how many equal parts the whole was divided into.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31477" cy="3331458"/>
                    </a:xfrm>
                    <a:prstGeom prst="rect">
                      <a:avLst/>
                    </a:prstGeom>
                  </pic:spPr>
                </pic:pic>
              </a:graphicData>
            </a:graphic>
          </wp:inline>
        </w:drawing>
      </w:r>
    </w:p>
    <w:p w14:paraId="4DDF219D" w14:textId="3E43EA90" w:rsidR="00334410" w:rsidRPr="00CD673A" w:rsidRDefault="4CAC454C" w:rsidP="6563709C">
      <w:pPr>
        <w:pStyle w:val="FeatureBox"/>
      </w:pPr>
      <w:r w:rsidRPr="72F44394">
        <w:rPr>
          <w:b/>
          <w:bCs/>
        </w:rPr>
        <w:t>Note:</w:t>
      </w:r>
      <w:r>
        <w:t xml:space="preserve"> </w:t>
      </w:r>
      <w:r w:rsidR="002E227D">
        <w:t>t</w:t>
      </w:r>
      <w:r>
        <w:t xml:space="preserve">he teaching advice states </w:t>
      </w:r>
      <w:r w:rsidR="7D620DA0">
        <w:t xml:space="preserve">that to develop a quantitative sense of fractions, the emphasis </w:t>
      </w:r>
      <w:r w:rsidR="00F97A1E">
        <w:t xml:space="preserve">is on </w:t>
      </w:r>
      <w:r w:rsidR="7D620DA0">
        <w:t>dividing a unit whole rather than simply naming denominators or numerators.</w:t>
      </w:r>
      <w:r w:rsidR="6AF6FF96">
        <w:t xml:space="preserve"> For example, rather than the fraction</w:t>
      </w:r>
      <w:r w:rsidR="002E227D">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sidR="00565496">
        <w:t xml:space="preserve"> be</w:t>
      </w:r>
      <w:r w:rsidR="6AF6FF96">
        <w:t xml:space="preserve">ing described as having a numerator of 1 and a denominator of 3, </w:t>
      </w:r>
      <w:r w:rsidR="00D3371B">
        <w:t xml:space="preserve">understanding of </w:t>
      </w:r>
      <m:oMath>
        <m:f>
          <m:fPr>
            <m:ctrlPr>
              <w:rPr>
                <w:rFonts w:ascii="Cambria Math" w:hAnsi="Cambria Math"/>
              </w:rPr>
            </m:ctrlPr>
          </m:fPr>
          <m:num>
            <m:r>
              <w:rPr>
                <w:rFonts w:ascii="Cambria Math" w:hAnsi="Cambria Math"/>
              </w:rPr>
              <m:t>1</m:t>
            </m:r>
          </m:num>
          <m:den>
            <m:r>
              <w:rPr>
                <w:rFonts w:ascii="Cambria Math" w:hAnsi="Cambria Math"/>
              </w:rPr>
              <m:t>3</m:t>
            </m:r>
          </m:den>
        </m:f>
      </m:oMath>
      <w:r w:rsidR="00D3371B">
        <w:t xml:space="preserve"> is</w:t>
      </w:r>
      <w:r w:rsidR="6AF6FF96">
        <w:t xml:space="preserve"> developed as the number resulting from dividing a unit whole by 3.</w:t>
      </w:r>
      <w:r w:rsidR="4BD1D574">
        <w:t xml:space="preserve"> Students were introduced to </w:t>
      </w:r>
      <w:r w:rsidR="00655935">
        <w:t>fraction</w:t>
      </w:r>
      <w:r w:rsidR="4BD1D574">
        <w:t xml:space="preserve"> notation </w:t>
      </w:r>
      <w:r w:rsidR="4BD1D574" w:rsidRPr="00273B26">
        <w:t xml:space="preserve">in </w:t>
      </w:r>
      <w:hyperlink r:id="rId13" w:anchor=":~:text=DOCX%201.6%20MB)-,Stage%202%20%E2%80%93%20Year%20B,-NSW%20students%20in" w:history="1">
        <w:r w:rsidR="4BD1D574" w:rsidRPr="00273B26">
          <w:rPr>
            <w:rStyle w:val="Hyperlink"/>
          </w:rPr>
          <w:t>Stage 2 Unit 24</w:t>
        </w:r>
      </w:hyperlink>
      <w:r w:rsidR="4BD1D574" w:rsidRPr="00273B26">
        <w:t>.</w:t>
      </w:r>
    </w:p>
    <w:p w14:paraId="7FC2AC56" w14:textId="16E89F8E" w:rsidR="00914006" w:rsidRPr="00843852" w:rsidRDefault="2357BCB4" w:rsidP="007E41C3">
      <w:pPr>
        <w:pStyle w:val="ListNumber"/>
        <w:suppressAutoHyphens w:val="0"/>
        <w:spacing w:after="0"/>
        <w:contextualSpacing/>
      </w:pPr>
      <w:r w:rsidRPr="2DEAB6CE">
        <w:lastRenderedPageBreak/>
        <w:t xml:space="preserve">Draw a number line </w:t>
      </w:r>
      <w:r w:rsidR="4F00FFB6" w:rsidRPr="2DEAB6CE">
        <w:t>from</w:t>
      </w:r>
      <w:r w:rsidRPr="2DEAB6CE">
        <w:t xml:space="preserve"> </w:t>
      </w:r>
      <w:r w:rsidR="00273B26">
        <w:t>0–1</w:t>
      </w:r>
      <w:r w:rsidRPr="2DEAB6CE">
        <w:t xml:space="preserve"> on the board. </w:t>
      </w:r>
      <w:r w:rsidR="5FC7B49A" w:rsidRPr="2DEAB6CE">
        <w:t xml:space="preserve">Make </w:t>
      </w:r>
      <w:r w:rsidRPr="2DEAB6CE">
        <w:t xml:space="preserve">a mark at the one-quarter point on the line and have students identify a fraction that could be placed at that point. </w:t>
      </w:r>
      <w:r w:rsidR="1A41D12A" w:rsidRPr="2DEAB6CE">
        <w:t>The fraction represents how far away from zero the point on the number line is.</w:t>
      </w:r>
    </w:p>
    <w:p w14:paraId="61E01076" w14:textId="22194A74" w:rsidR="00914006" w:rsidRPr="00843852" w:rsidRDefault="00E83CC1" w:rsidP="00D2499F">
      <w:pPr>
        <w:pStyle w:val="ListNumber"/>
      </w:pPr>
      <w:r>
        <w:t>Ask students</w:t>
      </w:r>
      <w:r w:rsidR="00865381">
        <w:t xml:space="preserve"> </w:t>
      </w:r>
      <w:r w:rsidR="00D61B3E">
        <w:t xml:space="preserve">to suggest ways to </w:t>
      </w:r>
      <w:r w:rsidR="00865381">
        <w:t>name that fraction</w:t>
      </w:r>
      <w:r w:rsidR="139E4F13" w:rsidRPr="72F44394">
        <w:t>, f</w:t>
      </w:r>
      <w:r w:rsidR="1D4151D2" w:rsidRPr="72F44394">
        <w:t>or example,</w:t>
      </w:r>
      <w:r w:rsidR="2A8CC47F" w:rsidRPr="72F44394">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39670E0F" w:rsidRPr="72F44394">
        <w:t xml:space="preserve"> </w:t>
      </w:r>
      <w:r w:rsidR="7546FAB3" w:rsidRPr="72F44394">
        <w:t>or</w:t>
      </w:r>
      <w:r w:rsidR="2A8CC47F" w:rsidRPr="72F44394">
        <w:t xml:space="preserve"> </w:t>
      </w:r>
      <m:oMath>
        <m:f>
          <m:fPr>
            <m:ctrlPr>
              <w:rPr>
                <w:rFonts w:ascii="Cambria Math" w:hAnsi="Cambria Math"/>
              </w:rPr>
            </m:ctrlPr>
          </m:fPr>
          <m:num>
            <m:r>
              <w:rPr>
                <w:rFonts w:ascii="Cambria Math" w:hAnsi="Cambria Math"/>
              </w:rPr>
              <m:t>2</m:t>
            </m:r>
          </m:num>
          <m:den>
            <m:r>
              <w:rPr>
                <w:rFonts w:ascii="Cambria Math" w:hAnsi="Cambria Math"/>
              </w:rPr>
              <m:t>8</m:t>
            </m:r>
          </m:den>
        </m:f>
      </m:oMath>
      <w:r w:rsidR="26B105CC" w:rsidRPr="72F44394">
        <w:t>.</w:t>
      </w:r>
      <w:r w:rsidR="5A69B0D1" w:rsidRPr="72F44394">
        <w:t xml:space="preserve"> </w:t>
      </w:r>
      <w:r w:rsidR="40CB9A23" w:rsidRPr="72F44394">
        <w:t xml:space="preserve">Explain that </w:t>
      </w:r>
      <w:r w:rsidR="00D2499F">
        <w:t>2</w:t>
      </w:r>
      <w:r w:rsidR="2A8CC47F" w:rsidRPr="72F44394">
        <w:t xml:space="preserve"> fractions a</w:t>
      </w:r>
      <w:r w:rsidR="4250FFC8" w:rsidRPr="72F44394">
        <w:t xml:space="preserve">re </w:t>
      </w:r>
      <w:r w:rsidR="2A8CC47F" w:rsidRPr="72F44394">
        <w:t>equivalent (equal) if they are the same size, or</w:t>
      </w:r>
      <w:r w:rsidR="0008128D">
        <w:t xml:space="preserve"> </w:t>
      </w:r>
      <w:r w:rsidR="2A8CC47F" w:rsidRPr="72F44394">
        <w:t>the same point on a number line</w:t>
      </w:r>
      <w:r w:rsidR="6AF5AE3E" w:rsidRPr="72F44394">
        <w:t>.</w:t>
      </w:r>
    </w:p>
    <w:p w14:paraId="7A11C799" w14:textId="708F9BC3" w:rsidR="7D62F43E" w:rsidRPr="00D2499F" w:rsidRDefault="7D62F43E" w:rsidP="00D2499F">
      <w:pPr>
        <w:pStyle w:val="ListNumber"/>
      </w:pPr>
      <w:r w:rsidRPr="00D2499F">
        <w:t xml:space="preserve">Provide </w:t>
      </w:r>
      <w:r w:rsidR="17355DA7" w:rsidRPr="00D2499F">
        <w:t>small groups</w:t>
      </w:r>
      <w:r w:rsidR="54390E29" w:rsidRPr="00D2499F">
        <w:t xml:space="preserve"> with</w:t>
      </w:r>
      <w:r w:rsidR="111CB058" w:rsidRPr="00D2499F">
        <w:t xml:space="preserve"> </w:t>
      </w:r>
      <w:hyperlink w:anchor="_Resource_2_–">
        <w:r w:rsidR="111CB058" w:rsidRPr="00D2499F">
          <w:rPr>
            <w:rStyle w:val="Hyperlink"/>
          </w:rPr>
          <w:t>Resource 2 – domino fractions</w:t>
        </w:r>
      </w:hyperlink>
      <w:r w:rsidR="111CB058" w:rsidRPr="00D2499F">
        <w:t xml:space="preserve"> and</w:t>
      </w:r>
      <w:r w:rsidR="17355DA7" w:rsidRPr="00D2499F">
        <w:t xml:space="preserve"> </w:t>
      </w:r>
      <w:r w:rsidR="11C920E2" w:rsidRPr="00D2499F">
        <w:t>a</w:t>
      </w:r>
      <w:r w:rsidR="30822980" w:rsidRPr="00D2499F">
        <w:t>n A3</w:t>
      </w:r>
      <w:r w:rsidR="11C920E2" w:rsidRPr="00D2499F">
        <w:t xml:space="preserve"> copy of </w:t>
      </w:r>
      <w:hyperlink w:anchor="_Resource_3_–_1">
        <w:r w:rsidR="2357BCB4" w:rsidRPr="00D2499F">
          <w:rPr>
            <w:rStyle w:val="Hyperlink"/>
          </w:rPr>
          <w:t>Resource</w:t>
        </w:r>
        <w:r w:rsidR="2E1A3E55" w:rsidRPr="00D2499F">
          <w:rPr>
            <w:rStyle w:val="Hyperlink"/>
          </w:rPr>
          <w:t xml:space="preserve"> </w:t>
        </w:r>
        <w:r w:rsidR="2BE17446" w:rsidRPr="00D2499F">
          <w:rPr>
            <w:rStyle w:val="Hyperlink"/>
          </w:rPr>
          <w:t>3</w:t>
        </w:r>
        <w:r w:rsidR="52B315D8" w:rsidRPr="00D2499F">
          <w:rPr>
            <w:rStyle w:val="Hyperlink"/>
          </w:rPr>
          <w:t xml:space="preserve"> –</w:t>
        </w:r>
        <w:r w:rsidR="2E1A3E55" w:rsidRPr="00D2499F">
          <w:rPr>
            <w:rStyle w:val="Hyperlink"/>
          </w:rPr>
          <w:t xml:space="preserve"> </w:t>
        </w:r>
        <w:r w:rsidR="27C69C5F" w:rsidRPr="00D2499F">
          <w:rPr>
            <w:rStyle w:val="Hyperlink"/>
          </w:rPr>
          <w:t>b</w:t>
        </w:r>
        <w:r w:rsidR="2E1A3E55" w:rsidRPr="00D2499F">
          <w:rPr>
            <w:rStyle w:val="Hyperlink"/>
          </w:rPr>
          <w:t>lank fraction line</w:t>
        </w:r>
      </w:hyperlink>
      <w:r w:rsidR="0E4EDB1B" w:rsidRPr="00D2499F">
        <w:t>.</w:t>
      </w:r>
    </w:p>
    <w:p w14:paraId="6CE34F90" w14:textId="73129EFB" w:rsidR="2357BCB4" w:rsidRPr="00D2499F" w:rsidRDefault="2357BCB4" w:rsidP="00D2499F">
      <w:pPr>
        <w:pStyle w:val="ListNumber"/>
      </w:pPr>
      <w:r w:rsidRPr="00D2499F">
        <w:t xml:space="preserve">Students </w:t>
      </w:r>
      <w:r w:rsidR="7393D3F1" w:rsidRPr="00D2499F">
        <w:t xml:space="preserve">take turns to </w:t>
      </w:r>
      <w:r w:rsidR="154674BB" w:rsidRPr="00D2499F">
        <w:t>choose a domino and place the fraction represented by the domino on the number line</w:t>
      </w:r>
      <w:r w:rsidR="00D2499F">
        <w:t xml:space="preserve"> (s</w:t>
      </w:r>
      <w:r w:rsidR="154674BB" w:rsidRPr="00D2499F">
        <w:t xml:space="preserve">ee </w:t>
      </w:r>
      <w:r w:rsidR="00D2499F">
        <w:fldChar w:fldCharType="begin"/>
      </w:r>
      <w:r w:rsidR="00D2499F">
        <w:instrText xml:space="preserve"> REF _Ref158044063 \h </w:instrText>
      </w:r>
      <w:r w:rsidR="00D2499F">
        <w:fldChar w:fldCharType="separate"/>
      </w:r>
      <w:r w:rsidR="00D2499F">
        <w:t xml:space="preserve">Figure </w:t>
      </w:r>
      <w:r w:rsidR="00D2499F">
        <w:rPr>
          <w:noProof/>
        </w:rPr>
        <w:t>3</w:t>
      </w:r>
      <w:r w:rsidR="00D2499F">
        <w:fldChar w:fldCharType="end"/>
      </w:r>
      <w:r w:rsidR="00D2499F">
        <w:t>)</w:t>
      </w:r>
      <w:r w:rsidR="154674BB" w:rsidRPr="00D2499F">
        <w:t>.</w:t>
      </w:r>
    </w:p>
    <w:p w14:paraId="78B57CE4" w14:textId="793368BE" w:rsidR="002E2CB1" w:rsidRDefault="002E2CB1" w:rsidP="002E2CB1">
      <w:pPr>
        <w:pStyle w:val="Caption"/>
      </w:pPr>
      <w:bookmarkStart w:id="17" w:name="_Ref158044063"/>
      <w:r>
        <w:t xml:space="preserve">Figure </w:t>
      </w:r>
      <w:r w:rsidR="000328E1">
        <w:fldChar w:fldCharType="begin"/>
      </w:r>
      <w:r w:rsidR="000328E1">
        <w:instrText xml:space="preserve"> SEQ Figure \* ARABIC </w:instrText>
      </w:r>
      <w:r w:rsidR="000328E1">
        <w:fldChar w:fldCharType="separate"/>
      </w:r>
      <w:r w:rsidR="00692ADF">
        <w:rPr>
          <w:noProof/>
        </w:rPr>
        <w:t>3</w:t>
      </w:r>
      <w:r w:rsidR="000328E1">
        <w:rPr>
          <w:noProof/>
        </w:rPr>
        <w:fldChar w:fldCharType="end"/>
      </w:r>
      <w:bookmarkEnd w:id="17"/>
      <w:r>
        <w:t xml:space="preserve"> </w:t>
      </w:r>
      <w:r w:rsidRPr="003C3878">
        <w:t xml:space="preserve">– </w:t>
      </w:r>
      <w:r w:rsidR="00D2499F">
        <w:t>d</w:t>
      </w:r>
      <w:r w:rsidRPr="003C3878">
        <w:t>omino fractions on number line</w:t>
      </w:r>
    </w:p>
    <w:p w14:paraId="236AEC44" w14:textId="511A6469" w:rsidR="7B7739B5" w:rsidRDefault="7B7739B5" w:rsidP="2DEAB6CE">
      <w:r>
        <w:rPr>
          <w:noProof/>
          <w:color w:val="2B579A"/>
          <w:shd w:val="clear" w:color="auto" w:fill="E6E6E6"/>
        </w:rPr>
        <w:drawing>
          <wp:inline distT="0" distB="0" distL="0" distR="0" wp14:anchorId="034B21B2" wp14:editId="27D2BF42">
            <wp:extent cx="4915183" cy="1514475"/>
            <wp:effectExtent l="0" t="0" r="0" b="0"/>
            <wp:docPr id="1530486831" name="Picture 1530486831" descr="A zero to one number line with one-sixth, one-quarter, three-sixths, and three-thirds marked with domin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86831" name="Picture 1530486831" descr="A zero to one number line with one-sixth, one-quarter, three-sixths, and three-thirds marked with dominoes."/>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920111" cy="1515994"/>
                    </a:xfrm>
                    <a:prstGeom prst="rect">
                      <a:avLst/>
                    </a:prstGeom>
                  </pic:spPr>
                </pic:pic>
              </a:graphicData>
            </a:graphic>
          </wp:inline>
        </w:drawing>
      </w:r>
    </w:p>
    <w:p w14:paraId="342E7247" w14:textId="07B3EB2F" w:rsidR="00914006" w:rsidRPr="00BD1FA9" w:rsidRDefault="5A1DB03D" w:rsidP="00BD1FA9">
      <w:pPr>
        <w:pStyle w:val="ListNumber"/>
      </w:pPr>
      <w:r w:rsidRPr="00BD1FA9">
        <w:t>Regroup and s</w:t>
      </w:r>
      <w:r w:rsidR="2357BCB4" w:rsidRPr="00BD1FA9">
        <w:t xml:space="preserve">elect students to explain the fractions </w:t>
      </w:r>
      <w:r w:rsidR="00E4022F" w:rsidRPr="00BD1FA9">
        <w:t>represented on the domino</w:t>
      </w:r>
      <w:r w:rsidR="2357BCB4" w:rsidRPr="00BD1FA9">
        <w:t xml:space="preserve"> and how they knew where to place them on the </w:t>
      </w:r>
      <w:r w:rsidR="2644C677" w:rsidRPr="00BD1FA9">
        <w:t xml:space="preserve">number </w:t>
      </w:r>
      <w:r w:rsidR="2357BCB4" w:rsidRPr="00BD1FA9">
        <w:t>line.</w:t>
      </w:r>
    </w:p>
    <w:p w14:paraId="46E77B65" w14:textId="5266BC98" w:rsidR="00914006" w:rsidRPr="00BD1FA9" w:rsidRDefault="2357BCB4" w:rsidP="00BD1FA9">
      <w:pPr>
        <w:pStyle w:val="ListNumber"/>
      </w:pPr>
      <w:r w:rsidRPr="00BD1FA9">
        <w:t>Ask students if fractions can be represented on a number line that goes beyond one</w:t>
      </w:r>
      <w:r w:rsidR="276C6E63" w:rsidRPr="00BD1FA9">
        <w:t xml:space="preserve"> and</w:t>
      </w:r>
      <w:r w:rsidRPr="00BD1FA9">
        <w:t xml:space="preserve"> if anyone can think of an example.</w:t>
      </w:r>
    </w:p>
    <w:p w14:paraId="3975B439" w14:textId="69542E61" w:rsidR="00914006" w:rsidRPr="00BD1FA9" w:rsidRDefault="2357BCB4" w:rsidP="00BD1FA9">
      <w:pPr>
        <w:pStyle w:val="ListNumber"/>
      </w:pPr>
      <w:r w:rsidRPr="00BD1FA9">
        <w:t xml:space="preserve">Draw a blank number line from </w:t>
      </w:r>
      <w:r w:rsidR="00D2499F">
        <w:t>0–2</w:t>
      </w:r>
      <w:r w:rsidRPr="00BD1FA9">
        <w:t xml:space="preserve"> on the board and ask students where the following fractions w</w:t>
      </w:r>
      <w:r w:rsidR="5FC5A72F" w:rsidRPr="00BD1FA9">
        <w:t xml:space="preserve">ould </w:t>
      </w:r>
      <w:r w:rsidRPr="00BD1FA9">
        <w:t xml:space="preserve">be </w:t>
      </w:r>
      <w:r w:rsidR="3DBC267B" w:rsidRPr="00BD1FA9">
        <w:t xml:space="preserve">placed </w:t>
      </w:r>
      <w:r w:rsidRPr="00BD1FA9">
        <w:t>on the line:</w:t>
      </w:r>
    </w:p>
    <w:p w14:paraId="738FC313" w14:textId="6A449747" w:rsidR="00914006" w:rsidRPr="00BD1FA9" w:rsidRDefault="0048629D" w:rsidP="00BD1FA9">
      <w:pPr>
        <w:pStyle w:val="ListBullet"/>
        <w:ind w:left="1134"/>
      </w:pPr>
      <w:r w:rsidRPr="00BD1FA9">
        <w:t>one</w:t>
      </w:r>
      <w:r>
        <w:t>-</w:t>
      </w:r>
      <w:r w:rsidRPr="00BD1FA9">
        <w:t>half</w:t>
      </w:r>
    </w:p>
    <w:p w14:paraId="6D3B9DF8" w14:textId="282D4FB0" w:rsidR="00914006" w:rsidRPr="00BD1FA9" w:rsidRDefault="0048629D" w:rsidP="00BD1FA9">
      <w:pPr>
        <w:pStyle w:val="ListBullet"/>
        <w:ind w:left="1134"/>
      </w:pPr>
      <w:r>
        <w:lastRenderedPageBreak/>
        <w:t>three-</w:t>
      </w:r>
      <w:r w:rsidRPr="00BD1FA9">
        <w:t>halves</w:t>
      </w:r>
    </w:p>
    <w:p w14:paraId="23282CDB" w14:textId="2FE4E90E" w:rsidR="00914006" w:rsidRPr="00BD1FA9" w:rsidRDefault="0048629D" w:rsidP="00BD1FA9">
      <w:pPr>
        <w:pStyle w:val="ListBullet"/>
        <w:ind w:left="1134"/>
      </w:pPr>
      <w:r>
        <w:t>two-</w:t>
      </w:r>
      <w:r w:rsidRPr="00BD1FA9">
        <w:t>quarters</w:t>
      </w:r>
    </w:p>
    <w:p w14:paraId="574D877A" w14:textId="7BB30889" w:rsidR="00914006" w:rsidRPr="00BD1FA9" w:rsidRDefault="0048629D" w:rsidP="00BD1FA9">
      <w:pPr>
        <w:pStyle w:val="ListBullet"/>
        <w:ind w:left="1134"/>
      </w:pPr>
      <w:r>
        <w:t>six-</w:t>
      </w:r>
      <w:r w:rsidRPr="00BD1FA9">
        <w:t>quarters</w:t>
      </w:r>
    </w:p>
    <w:p w14:paraId="54533CD2" w14:textId="002751F7" w:rsidR="00914006" w:rsidRPr="00BD1FA9" w:rsidRDefault="0048629D" w:rsidP="00BD1FA9">
      <w:pPr>
        <w:pStyle w:val="ListBullet"/>
        <w:ind w:left="1134"/>
      </w:pPr>
      <w:r>
        <w:t>two-</w:t>
      </w:r>
      <w:r w:rsidRPr="00BD1FA9">
        <w:t>thirds</w:t>
      </w:r>
    </w:p>
    <w:p w14:paraId="1851148A" w14:textId="2AA32D8F" w:rsidR="00914006" w:rsidRPr="00BD1FA9" w:rsidRDefault="0048629D" w:rsidP="00BD1FA9">
      <w:pPr>
        <w:pStyle w:val="ListBullet"/>
        <w:ind w:left="1134"/>
      </w:pPr>
      <w:r>
        <w:t>four-</w:t>
      </w:r>
      <w:r w:rsidRPr="00BD1FA9">
        <w:t>thirds.</w:t>
      </w:r>
    </w:p>
    <w:p w14:paraId="798DBA36" w14:textId="61F088C5" w:rsidR="00914006" w:rsidRPr="00843852" w:rsidRDefault="2357BCB4" w:rsidP="00BD1FA9">
      <w:pPr>
        <w:pStyle w:val="ListNumber"/>
      </w:pPr>
      <w:r w:rsidRPr="2DEAB6CE">
        <w:t>Using the fraction line, discuss how each fraction can be named in more than one way. Circle or highlight the following:</w:t>
      </w:r>
    </w:p>
    <w:p w14:paraId="4D2D9FC7" w14:textId="730D7DF5" w:rsidR="00914006" w:rsidRPr="00F01E8A" w:rsidRDefault="001A01A0" w:rsidP="00BD1FA9">
      <w:pPr>
        <w:pStyle w:val="ListBullet"/>
        <w:ind w:left="1134"/>
      </w:pPr>
      <w:r w:rsidRPr="00F01E8A">
        <w:t>one</w:t>
      </w:r>
      <w:r>
        <w:t>-</w:t>
      </w:r>
      <w:r w:rsidR="1D4151D2" w:rsidRPr="00F01E8A">
        <w:t xml:space="preserve">half, </w:t>
      </w:r>
      <w:r>
        <w:t>two-</w:t>
      </w:r>
      <w:r w:rsidR="1D4151D2" w:rsidRPr="00F01E8A">
        <w:t>halves, that makes one</w:t>
      </w:r>
      <w:r w:rsidR="000D375D">
        <w:t xml:space="preserve"> whole</w:t>
      </w:r>
      <w:r w:rsidR="1D4151D2" w:rsidRPr="00F01E8A">
        <w:t xml:space="preserve">; </w:t>
      </w:r>
      <w:r>
        <w:t>three-</w:t>
      </w:r>
      <w:r w:rsidR="1D4151D2" w:rsidRPr="00F01E8A">
        <w:t xml:space="preserve">halves, </w:t>
      </w:r>
      <w:r>
        <w:t>four-</w:t>
      </w:r>
      <w:r w:rsidR="1D4151D2" w:rsidRPr="00F01E8A">
        <w:t>halves, that makes 2.</w:t>
      </w:r>
    </w:p>
    <w:p w14:paraId="6A57805D" w14:textId="6DA0A074" w:rsidR="00914006" w:rsidRPr="00F01E8A" w:rsidRDefault="001A01A0" w:rsidP="00BD1FA9">
      <w:pPr>
        <w:pStyle w:val="ListBullet"/>
        <w:ind w:left="1134"/>
      </w:pPr>
      <w:r w:rsidRPr="00F01E8A">
        <w:t>one</w:t>
      </w:r>
      <w:r>
        <w:t>-</w:t>
      </w:r>
      <w:r w:rsidR="1D4151D2" w:rsidRPr="00F01E8A">
        <w:t xml:space="preserve">third, </w:t>
      </w:r>
      <w:r>
        <w:t>two-</w:t>
      </w:r>
      <w:r w:rsidR="1D4151D2" w:rsidRPr="00F01E8A">
        <w:t xml:space="preserve">thirds, 3 thirds, that is equal to one; </w:t>
      </w:r>
      <w:r>
        <w:t>four-</w:t>
      </w:r>
      <w:r w:rsidR="1D4151D2" w:rsidRPr="00F01E8A">
        <w:t xml:space="preserve">thirds, </w:t>
      </w:r>
      <w:r>
        <w:t>five-</w:t>
      </w:r>
      <w:r w:rsidR="1D4151D2" w:rsidRPr="00F01E8A">
        <w:t xml:space="preserve">thirds, </w:t>
      </w:r>
      <w:r>
        <w:t>six-</w:t>
      </w:r>
      <w:r w:rsidR="1D4151D2" w:rsidRPr="00F01E8A">
        <w:t xml:space="preserve">thirds, that makes 2. </w:t>
      </w:r>
      <w:r>
        <w:t>Six-</w:t>
      </w:r>
      <w:r w:rsidR="1D4151D2" w:rsidRPr="00F01E8A">
        <w:t xml:space="preserve">thirds can be named </w:t>
      </w:r>
      <w:r w:rsidR="008C6410" w:rsidRPr="00F01E8A">
        <w:t xml:space="preserve">as </w:t>
      </w:r>
      <w:r w:rsidR="1D4151D2" w:rsidRPr="00F01E8A">
        <w:t>2 wholes.</w:t>
      </w:r>
    </w:p>
    <w:p w14:paraId="39E45F47" w14:textId="7DEC4CA0" w:rsidR="00914006" w:rsidRPr="00F01E8A" w:rsidRDefault="001A01A0" w:rsidP="00BD1FA9">
      <w:pPr>
        <w:pStyle w:val="ListBullet"/>
        <w:ind w:left="1134"/>
      </w:pPr>
      <w:r w:rsidRPr="00F01E8A">
        <w:t>one</w:t>
      </w:r>
      <w:r>
        <w:t>-</w:t>
      </w:r>
      <w:r w:rsidR="1D4151D2" w:rsidRPr="00F01E8A">
        <w:t xml:space="preserve">quarter, </w:t>
      </w:r>
      <w:r>
        <w:t>two-</w:t>
      </w:r>
      <w:r w:rsidR="1D4151D2" w:rsidRPr="00F01E8A">
        <w:t xml:space="preserve">quarters, </w:t>
      </w:r>
      <w:r>
        <w:t>three-</w:t>
      </w:r>
      <w:r w:rsidR="1D4151D2" w:rsidRPr="00F01E8A">
        <w:t xml:space="preserve">quarters, </w:t>
      </w:r>
      <w:r>
        <w:t>four-</w:t>
      </w:r>
      <w:r w:rsidR="1D4151D2" w:rsidRPr="00F01E8A">
        <w:t>quarters, that makes one.</w:t>
      </w:r>
    </w:p>
    <w:p w14:paraId="46D1D57C" w14:textId="13CD4455" w:rsidR="00E26817" w:rsidRDefault="1D4151D2" w:rsidP="00BD1FA9">
      <w:pPr>
        <w:pStyle w:val="ListNumber"/>
      </w:pPr>
      <w:r w:rsidRPr="72F44394">
        <w:t>Support students to make connections between fractions and wholes, for example, 7 quarters make one</w:t>
      </w:r>
      <w:r w:rsidR="1DAFD3B9" w:rsidRPr="72F44394">
        <w:t xml:space="preserve"> whole</w:t>
      </w:r>
      <w:r w:rsidRPr="72F44394">
        <w:t xml:space="preserve"> and 3 more quarters</w:t>
      </w:r>
      <w:r w:rsidR="007A1745">
        <w:t xml:space="preserve">. Model </w:t>
      </w:r>
      <w:r w:rsidR="00527FB0">
        <w:t xml:space="preserve">the symbolic notation for this fraction as </w:t>
      </w:r>
      <w:r w:rsidRPr="72F44394">
        <w:t xml:space="preserve">1 </w:t>
      </w:r>
      <m:oMath>
        <m:f>
          <m:fPr>
            <m:ctrlPr>
              <w:rPr>
                <w:rFonts w:ascii="Cambria Math" w:hAnsi="Cambria Math"/>
              </w:rPr>
            </m:ctrlPr>
          </m:fPr>
          <m:num>
            <m:r>
              <w:rPr>
                <w:rFonts w:ascii="Cambria Math" w:hAnsi="Cambria Math"/>
              </w:rPr>
              <m:t>3</m:t>
            </m:r>
          </m:num>
          <m:den>
            <m:r>
              <w:rPr>
                <w:rFonts w:ascii="Cambria Math" w:hAnsi="Cambria Math"/>
              </w:rPr>
              <m:t>4</m:t>
            </m:r>
          </m:den>
        </m:f>
      </m:oMath>
      <w:r w:rsidRPr="72F44394">
        <w:t>.</w:t>
      </w:r>
    </w:p>
    <w:p w14:paraId="7AF7D26E" w14:textId="77777777" w:rsidR="00E26817" w:rsidRDefault="00E26817"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43A949EE" w14:textId="77777777" w:rsidTr="72F44394">
        <w:trPr>
          <w:cnfStyle w:val="100000000000" w:firstRow="1" w:lastRow="0" w:firstColumn="0" w:lastColumn="0" w:oddVBand="0" w:evenVBand="0" w:oddHBand="0" w:evenHBand="0" w:firstRowFirstColumn="0" w:firstRowLastColumn="0" w:lastRowFirstColumn="0" w:lastRowLastColumn="0"/>
        </w:trPr>
        <w:tc>
          <w:tcPr>
            <w:tcW w:w="7280" w:type="dxa"/>
          </w:tcPr>
          <w:p w14:paraId="1050C4BE" w14:textId="77777777" w:rsidR="00E26817" w:rsidRDefault="00E26817" w:rsidP="00D33D6A">
            <w:r w:rsidRPr="004127B5">
              <w:t>Too hard?</w:t>
            </w:r>
          </w:p>
        </w:tc>
        <w:tc>
          <w:tcPr>
            <w:tcW w:w="7280" w:type="dxa"/>
          </w:tcPr>
          <w:p w14:paraId="05986D64" w14:textId="77777777" w:rsidR="00E26817" w:rsidRDefault="00E26817" w:rsidP="00D33D6A">
            <w:r w:rsidRPr="004127B5">
              <w:t>Too easy?</w:t>
            </w:r>
          </w:p>
        </w:tc>
      </w:tr>
      <w:tr w:rsidR="00C60718" w14:paraId="6F35DA26" w14:textId="77777777" w:rsidTr="72F44394">
        <w:trPr>
          <w:cnfStyle w:val="000000100000" w:firstRow="0" w:lastRow="0" w:firstColumn="0" w:lastColumn="0" w:oddVBand="0" w:evenVBand="0" w:oddHBand="1" w:evenHBand="0" w:firstRowFirstColumn="0" w:firstRowLastColumn="0" w:lastRowFirstColumn="0" w:lastRowLastColumn="0"/>
        </w:trPr>
        <w:tc>
          <w:tcPr>
            <w:tcW w:w="7280" w:type="dxa"/>
          </w:tcPr>
          <w:p w14:paraId="1B1B637E" w14:textId="799DF259" w:rsidR="00C60718" w:rsidRDefault="515A5CB7" w:rsidP="6563709C">
            <w:pPr>
              <w:divId w:val="1412198519"/>
              <w:rPr>
                <w:rStyle w:val="Strong"/>
                <w:rFonts w:eastAsia="Arial"/>
                <w:color w:val="000000" w:themeColor="text1"/>
              </w:rPr>
            </w:pPr>
            <w:r w:rsidRPr="730B2D5B">
              <w:t xml:space="preserve">Students </w:t>
            </w:r>
            <w:r w:rsidR="362D2F1E" w:rsidRPr="730B2D5B">
              <w:t xml:space="preserve">cannot </w:t>
            </w:r>
            <w:r w:rsidR="362D2F1E">
              <w:t xml:space="preserve">compare and order unit fractions with denominators of 2, 3, 4, 5, 6, 8 and 10 by placing them on a number line or record </w:t>
            </w:r>
            <w:r w:rsidR="362D2F1E">
              <w:lastRenderedPageBreak/>
              <w:t>equivalent fractions using diagrams, words and fraction notation.</w:t>
            </w:r>
          </w:p>
          <w:p w14:paraId="04C48A44" w14:textId="03E8FCC2" w:rsidR="00C60718" w:rsidRDefault="247E492C" w:rsidP="6563709C">
            <w:pPr>
              <w:pStyle w:val="ListBullet"/>
              <w:divId w:val="899100534"/>
            </w:pPr>
            <w:r w:rsidRPr="72F44394">
              <w:t xml:space="preserve">Students fold the </w:t>
            </w:r>
            <w:r w:rsidR="00345163">
              <w:t>0–1</w:t>
            </w:r>
            <w:r w:rsidRPr="72F44394">
              <w:t xml:space="preserve"> fraction line to find halves, thirds and quarters and mark them on the </w:t>
            </w:r>
            <w:r w:rsidR="00345163">
              <w:t>0–1</w:t>
            </w:r>
            <w:r w:rsidR="00345163" w:rsidRPr="72F44394">
              <w:t xml:space="preserve"> </w:t>
            </w:r>
            <w:r w:rsidRPr="72F44394">
              <w:t>line.</w:t>
            </w:r>
          </w:p>
          <w:p w14:paraId="449F4AAA" w14:textId="76FD94BE" w:rsidR="00C60718" w:rsidRDefault="247E492C" w:rsidP="72F44394">
            <w:pPr>
              <w:pStyle w:val="ListBullet"/>
            </w:pPr>
            <w:r w:rsidRPr="72F44394">
              <w:t xml:space="preserve">Students use </w:t>
            </w:r>
            <w:r w:rsidR="3E675C3E" w:rsidRPr="72F44394">
              <w:t>the</w:t>
            </w:r>
            <w:r w:rsidR="4A070EAD" w:rsidRPr="72F44394">
              <w:t xml:space="preserve"> </w:t>
            </w:r>
            <m:oMath>
              <m:f>
                <m:fPr>
                  <m:ctrlPr>
                    <w:rPr>
                      <w:rFonts w:ascii="Cambria Math" w:hAnsi="Cambria Math"/>
                    </w:rPr>
                  </m:ctrlPr>
                </m:fPr>
                <m:num>
                  <m:r>
                    <w:rPr>
                      <w:rFonts w:ascii="Cambria Math" w:hAnsi="Cambria Math"/>
                    </w:rPr>
                    <m:t>1</m:t>
                  </m:r>
                </m:num>
                <m:den>
                  <m:r>
                    <w:rPr>
                      <w:rFonts w:ascii="Cambria Math" w:hAnsi="Cambria Math"/>
                    </w:rPr>
                    <m:t>1</m:t>
                  </m:r>
                </m:den>
              </m:f>
            </m:oMath>
            <w:r w:rsidR="3E675C3E" w:rsidRPr="72F44394">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sidR="38E1CC80" w:rsidRPr="72F44394">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3E675C3E" w:rsidRPr="72F44394">
              <w:t xml:space="preserve"> dominoes and place them on the number line. </w:t>
            </w:r>
          </w:p>
        </w:tc>
        <w:tc>
          <w:tcPr>
            <w:tcW w:w="7280" w:type="dxa"/>
          </w:tcPr>
          <w:p w14:paraId="7CEFAB7A" w14:textId="6318CCE5" w:rsidR="00C60718" w:rsidRDefault="48D54563" w:rsidP="6563709C">
            <w:pPr>
              <w:divId w:val="419251922"/>
              <w:rPr>
                <w:rStyle w:val="Strong"/>
                <w:rFonts w:eastAsia="Arial"/>
                <w:color w:val="000000" w:themeColor="text1"/>
              </w:rPr>
            </w:pPr>
            <w:r w:rsidRPr="730B2D5B">
              <w:lastRenderedPageBreak/>
              <w:t xml:space="preserve">Students can </w:t>
            </w:r>
            <w:r w:rsidR="05194663">
              <w:t xml:space="preserve">compare and order unit fractions with denominators of 2, 3, 4, 5, 6, 8 and 10 by placing them on a number line and record </w:t>
            </w:r>
            <w:r w:rsidR="05194663">
              <w:lastRenderedPageBreak/>
              <w:t>equivalent fractions using diagrams, words and fraction notation.</w:t>
            </w:r>
          </w:p>
          <w:p w14:paraId="25B64EB1" w14:textId="12274899" w:rsidR="00C60718" w:rsidRDefault="247E492C" w:rsidP="6563709C">
            <w:pPr>
              <w:pStyle w:val="ListBullet"/>
            </w:pPr>
            <w:r w:rsidRPr="72F44394">
              <w:t xml:space="preserve">Students extend the fraction line beyond 2 and mark </w:t>
            </w:r>
            <w:r w:rsidR="5AD06516" w:rsidRPr="72F44394">
              <w:t xml:space="preserve">additional </w:t>
            </w:r>
            <w:r w:rsidRPr="72F44394">
              <w:t>fractions</w:t>
            </w:r>
            <w:r w:rsidR="7C2C5717" w:rsidRPr="72F44394">
              <w:t xml:space="preserve">, creating their own domino </w:t>
            </w:r>
            <w:r w:rsidR="002F28A8">
              <w:t>tiles</w:t>
            </w:r>
            <w:r w:rsidRPr="72F44394">
              <w:t>.</w:t>
            </w:r>
          </w:p>
          <w:p w14:paraId="03BFC6AF" w14:textId="4D37788C" w:rsidR="00C60718" w:rsidRDefault="190BB736" w:rsidP="2DEAB6CE">
            <w:pPr>
              <w:pStyle w:val="ListBullet"/>
            </w:pPr>
            <w:r w:rsidRPr="72F44394">
              <w:t xml:space="preserve">Students use </w:t>
            </w:r>
            <w:r w:rsidR="5FAA8BB8" w:rsidRPr="72F44394">
              <w:t xml:space="preserve">a digital device and access </w:t>
            </w:r>
            <w:hyperlink r:id="rId15">
              <w:r w:rsidRPr="72F44394">
                <w:rPr>
                  <w:rStyle w:val="Hyperlink"/>
                </w:rPr>
                <w:t xml:space="preserve">Bigger than and smaller than – Maths </w:t>
              </w:r>
              <w:proofErr w:type="spellStart"/>
              <w:r w:rsidRPr="72F44394">
                <w:rPr>
                  <w:rStyle w:val="Hyperlink"/>
                </w:rPr>
                <w:t>Venns</w:t>
              </w:r>
              <w:proofErr w:type="spellEnd"/>
            </w:hyperlink>
            <w:r w:rsidRPr="72F44394">
              <w:t xml:space="preserve"> to compare fractions</w:t>
            </w:r>
            <w:r w:rsidR="7070AC68" w:rsidRPr="72F44394">
              <w:t>.</w:t>
            </w:r>
          </w:p>
        </w:tc>
      </w:tr>
    </w:tbl>
    <w:p w14:paraId="7FFED4F1" w14:textId="27684886" w:rsidR="00E26817" w:rsidRDefault="00C933F7" w:rsidP="00D33D6A">
      <w:pPr>
        <w:pStyle w:val="Heading2"/>
      </w:pPr>
      <w:bookmarkStart w:id="18" w:name="_Toc147914076"/>
      <w:bookmarkStart w:id="19" w:name="_Toc159430236"/>
      <w:r>
        <w:lastRenderedPageBreak/>
        <w:t>Consolidation and meaningful practice</w:t>
      </w:r>
      <w:r w:rsidR="00E26817">
        <w:t xml:space="preserve"> – </w:t>
      </w:r>
      <w:r>
        <w:t>10</w:t>
      </w:r>
      <w:r w:rsidR="00E26817">
        <w:t xml:space="preserve"> minutes</w:t>
      </w:r>
      <w:bookmarkEnd w:id="18"/>
      <w:bookmarkEnd w:id="19"/>
    </w:p>
    <w:p w14:paraId="20CFFD65" w14:textId="4BD596A1" w:rsidR="00C933F7" w:rsidRDefault="3F35828C" w:rsidP="007E41C3">
      <w:pPr>
        <w:pStyle w:val="ListNumber"/>
        <w:spacing w:after="0"/>
        <w:contextualSpacing/>
      </w:pPr>
      <w:r w:rsidRPr="002E2CB1">
        <w:t xml:space="preserve">Display </w:t>
      </w:r>
      <w:hyperlink w:anchor="_Resource_4_–" w:history="1">
        <w:r w:rsidR="00002A7F">
          <w:rPr>
            <w:rStyle w:val="Hyperlink"/>
          </w:rPr>
          <w:t>Resource 4 – How long?</w:t>
        </w:r>
      </w:hyperlink>
      <w:r w:rsidRPr="002E2CB1">
        <w:t xml:space="preserve"> and</w:t>
      </w:r>
      <w:r w:rsidRPr="2DEAB6CE">
        <w:t xml:space="preserve"> ask students how long the </w:t>
      </w:r>
      <w:r w:rsidR="00FD00DD">
        <w:t xml:space="preserve">coloured </w:t>
      </w:r>
      <w:r w:rsidRPr="2DEAB6CE">
        <w:t>strip of paper is. Responses could include:</w:t>
      </w:r>
    </w:p>
    <w:p w14:paraId="400B24A1" w14:textId="1C3561B1" w:rsidR="00C933F7" w:rsidRPr="0023538D" w:rsidRDefault="6AF6FF96" w:rsidP="00BD1FA9">
      <w:pPr>
        <w:pStyle w:val="ListBullet"/>
        <w:ind w:left="1134"/>
      </w:pPr>
      <w:r w:rsidRPr="0023538D">
        <w:t>It is bigger than one but smaller than 2</w:t>
      </w:r>
      <w:r w:rsidR="00345163">
        <w:t>.</w:t>
      </w:r>
    </w:p>
    <w:p w14:paraId="0688FA2D" w14:textId="46F17427" w:rsidR="00C933F7" w:rsidRPr="0023538D" w:rsidRDefault="6AF6FF96" w:rsidP="00BD1FA9">
      <w:pPr>
        <w:pStyle w:val="ListBullet"/>
        <w:ind w:left="1134"/>
      </w:pPr>
      <w:r w:rsidRPr="0023538D">
        <w:t>It looks like one and then another third</w:t>
      </w:r>
      <w:r w:rsidR="00345163">
        <w:t>.</w:t>
      </w:r>
    </w:p>
    <w:p w14:paraId="4FF240FA" w14:textId="2B517B47" w:rsidR="00C933F7" w:rsidRPr="0023538D" w:rsidRDefault="6AF6FF96" w:rsidP="00BD1FA9">
      <w:pPr>
        <w:pStyle w:val="ListBullet"/>
        <w:ind w:left="1134"/>
      </w:pPr>
      <w:r w:rsidRPr="0023538D">
        <w:t xml:space="preserve">It </w:t>
      </w:r>
      <w:r w:rsidR="00400775">
        <w:t>is</w:t>
      </w:r>
      <w:r w:rsidRPr="0023538D">
        <w:t xml:space="preserve"> </w:t>
      </w:r>
      <w:r w:rsidR="00A16E1B">
        <w:t>four-</w:t>
      </w:r>
      <w:r w:rsidRPr="0023538D">
        <w:t>thirds.</w:t>
      </w:r>
    </w:p>
    <w:p w14:paraId="1BB38C3E" w14:textId="4516B5BE" w:rsidR="00C933F7" w:rsidRPr="00843852" w:rsidRDefault="3F35828C" w:rsidP="007E41C3">
      <w:pPr>
        <w:pStyle w:val="ListNumber"/>
        <w:suppressAutoHyphens w:val="0"/>
        <w:spacing w:after="0"/>
        <w:contextualSpacing/>
      </w:pPr>
      <w:r w:rsidRPr="2DEAB6CE">
        <w:t xml:space="preserve">Students </w:t>
      </w:r>
      <w:hyperlink r:id="rId16">
        <w:r w:rsidRPr="2DEAB6CE">
          <w:rPr>
            <w:rStyle w:val="Hyperlink"/>
          </w:rPr>
          <w:t>turn and talk</w:t>
        </w:r>
      </w:hyperlink>
      <w:r w:rsidRPr="2DEAB6CE">
        <w:t xml:space="preserve"> and discuss how</w:t>
      </w:r>
      <w:r w:rsidR="400B55DC" w:rsidRPr="730B2D5B">
        <w:t xml:space="preserve"> </w:t>
      </w:r>
      <w:r w:rsidR="00671E9F">
        <w:t>answers</w:t>
      </w:r>
      <w:r w:rsidRPr="2DEAB6CE">
        <w:t xml:space="preserve"> could </w:t>
      </w:r>
      <w:r w:rsidR="400B55DC" w:rsidRPr="730B2D5B">
        <w:t>be checked to ensure accuracy</w:t>
      </w:r>
      <w:r w:rsidRPr="2DEAB6CE">
        <w:t>.</w:t>
      </w:r>
    </w:p>
    <w:p w14:paraId="1F021355" w14:textId="5217DCB2" w:rsidR="00E26817" w:rsidRDefault="00E26817" w:rsidP="00BD1FA9">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14:paraId="2B17549D" w14:textId="77777777" w:rsidTr="72F44394">
        <w:trPr>
          <w:cnfStyle w:val="100000000000" w:firstRow="1" w:lastRow="0" w:firstColumn="0" w:lastColumn="0" w:oddVBand="0" w:evenVBand="0" w:oddHBand="0" w:evenHBand="0" w:firstRowFirstColumn="0" w:firstRowLastColumn="0" w:lastRowFirstColumn="0" w:lastRowLastColumn="0"/>
        </w:trPr>
        <w:tc>
          <w:tcPr>
            <w:tcW w:w="7280" w:type="dxa"/>
          </w:tcPr>
          <w:p w14:paraId="2DAC637F" w14:textId="77777777" w:rsidR="00E26817" w:rsidRDefault="00E26817" w:rsidP="00D33D6A">
            <w:r w:rsidRPr="00F8552A">
              <w:lastRenderedPageBreak/>
              <w:t>Assessment opportunities</w:t>
            </w:r>
          </w:p>
        </w:tc>
        <w:tc>
          <w:tcPr>
            <w:tcW w:w="7280" w:type="dxa"/>
          </w:tcPr>
          <w:p w14:paraId="4971BAC8" w14:textId="77777777" w:rsidR="00E26817" w:rsidRDefault="00E26817" w:rsidP="00D33D6A">
            <w:r w:rsidRPr="00F8552A">
              <w:t>Links</w:t>
            </w:r>
          </w:p>
        </w:tc>
      </w:tr>
      <w:tr w:rsidR="00E26817" w14:paraId="5DCDB920" w14:textId="77777777" w:rsidTr="72F44394">
        <w:trPr>
          <w:cnfStyle w:val="000000100000" w:firstRow="0" w:lastRow="0" w:firstColumn="0" w:lastColumn="0" w:oddVBand="0" w:evenVBand="0" w:oddHBand="1" w:evenHBand="0" w:firstRowFirstColumn="0" w:firstRowLastColumn="0" w:lastRowFirstColumn="0" w:lastRowLastColumn="0"/>
        </w:trPr>
        <w:tc>
          <w:tcPr>
            <w:tcW w:w="7280" w:type="dxa"/>
          </w:tcPr>
          <w:p w14:paraId="3915C93A" w14:textId="77777777" w:rsidR="00E26817" w:rsidRDefault="11B34CA6" w:rsidP="00D33D6A">
            <w:r>
              <w:t>What to look for:</w:t>
            </w:r>
          </w:p>
          <w:p w14:paraId="241F9494" w14:textId="1BC6E127" w:rsidR="00E26817" w:rsidRDefault="1DC8F8AF" w:rsidP="2DEAB6CE">
            <w:pPr>
              <w:pStyle w:val="ListBullet"/>
              <w:rPr>
                <w:rFonts w:eastAsia="Arial"/>
                <w:color w:val="000000" w:themeColor="text1"/>
              </w:rPr>
            </w:pPr>
            <w:r>
              <w:t xml:space="preserve">Can students compare and order unit fractions with denominators of 2, 3, 4, 5, 6, 8 and 10 by placing them on a number line? </w:t>
            </w:r>
            <w:r w:rsidR="00B51DE6">
              <w:br/>
            </w:r>
            <w:r w:rsidRPr="730B2D5B">
              <w:rPr>
                <w:rStyle w:val="Strong"/>
                <w:rFonts w:eastAsia="Arial"/>
                <w:color w:val="000000" w:themeColor="text1"/>
              </w:rPr>
              <w:t>[MAO-WM-01, MA3-RQF-01, MA3-RQF-02]</w:t>
            </w:r>
          </w:p>
          <w:p w14:paraId="019FFF19" w14:textId="5C008A4F" w:rsidR="00E26817" w:rsidRDefault="1DC8F8AF" w:rsidP="2DEAB6CE">
            <w:pPr>
              <w:pStyle w:val="ListBullet"/>
              <w:rPr>
                <w:rFonts w:eastAsia="Arial"/>
                <w:color w:val="000000" w:themeColor="text1"/>
              </w:rPr>
            </w:pPr>
            <w:r>
              <w:t xml:space="preserve">Can students record equivalent fractions using diagrams, words and fraction notation? </w:t>
            </w:r>
            <w:r w:rsidR="00B51DE6">
              <w:br/>
            </w:r>
            <w:r w:rsidRPr="730B2D5B">
              <w:rPr>
                <w:rStyle w:val="Strong"/>
                <w:rFonts w:eastAsia="Arial"/>
                <w:color w:val="000000" w:themeColor="text1"/>
              </w:rPr>
              <w:t>[MAO-WM-01, MA3-RQF-01, MA3-RQF-02]</w:t>
            </w:r>
          </w:p>
        </w:tc>
        <w:tc>
          <w:tcPr>
            <w:tcW w:w="7280" w:type="dxa"/>
          </w:tcPr>
          <w:p w14:paraId="720A1927" w14:textId="77777777" w:rsidR="00E26817" w:rsidRDefault="00E26817" w:rsidP="00D33D6A">
            <w:r>
              <w:t xml:space="preserve">Links to </w:t>
            </w:r>
            <w:hyperlink r:id="rId17">
              <w:r w:rsidRPr="6563709C">
                <w:rPr>
                  <w:rStyle w:val="Hyperlink"/>
                </w:rPr>
                <w:t>National Numeracy Learning Progressions</w:t>
              </w:r>
            </w:hyperlink>
            <w:r>
              <w:t xml:space="preserve"> (NNLP):</w:t>
            </w:r>
          </w:p>
          <w:p w14:paraId="3F208651" w14:textId="1EA6BB3A" w:rsidR="00E26817" w:rsidRDefault="70664A6E" w:rsidP="6563709C">
            <w:pPr>
              <w:pStyle w:val="ListBullet"/>
            </w:pPr>
            <w:r>
              <w:t xml:space="preserve">InF5, </w:t>
            </w:r>
            <w:r w:rsidR="6EB1F9E4">
              <w:t>InF</w:t>
            </w:r>
            <w:r w:rsidR="58B9D77A">
              <w:t>6</w:t>
            </w:r>
            <w:r w:rsidR="36812DDC">
              <w:t>.</w:t>
            </w:r>
          </w:p>
        </w:tc>
      </w:tr>
    </w:tbl>
    <w:p w14:paraId="481F24E3" w14:textId="77777777" w:rsidR="005C5AF1" w:rsidRPr="005C5AF1" w:rsidRDefault="005C5AF1" w:rsidP="005C5AF1">
      <w:bookmarkStart w:id="20" w:name="_Lesson_2"/>
      <w:bookmarkStart w:id="21" w:name="_Lesson_2_1"/>
      <w:bookmarkEnd w:id="20"/>
      <w:bookmarkEnd w:id="21"/>
      <w:r w:rsidRPr="005C5AF1">
        <w:br w:type="page"/>
      </w:r>
    </w:p>
    <w:p w14:paraId="78B22B60" w14:textId="6B737A13" w:rsidR="00083CAD" w:rsidRPr="0081486B" w:rsidRDefault="00083CAD" w:rsidP="0081486B">
      <w:pPr>
        <w:pStyle w:val="Heading1"/>
      </w:pPr>
      <w:bookmarkStart w:id="22" w:name="_Toc159430237"/>
      <w:r w:rsidRPr="0081486B">
        <w:lastRenderedPageBreak/>
        <w:t>Lesson 2</w:t>
      </w:r>
      <w:bookmarkEnd w:id="22"/>
    </w:p>
    <w:p w14:paraId="66370D17" w14:textId="258C1B38" w:rsidR="00083CAD" w:rsidRDefault="00083CAD" w:rsidP="00D33D6A">
      <w:pPr>
        <w:pStyle w:val="FeatureBox3"/>
      </w:pPr>
      <w:r w:rsidRPr="6563709C">
        <w:rPr>
          <w:rStyle w:val="Strong"/>
        </w:rPr>
        <w:t>Core concept</w:t>
      </w:r>
      <w:r>
        <w:t xml:space="preserve">: </w:t>
      </w:r>
      <w:r w:rsidR="00CE5578">
        <w:t xml:space="preserve">the common whole is </w:t>
      </w:r>
      <w:r w:rsidR="004F6839">
        <w:t>1</w:t>
      </w:r>
      <w:r w:rsidR="00CE5578">
        <w:t>.</w:t>
      </w:r>
    </w:p>
    <w:p w14:paraId="68FE1813" w14:textId="793CAF8A" w:rsidR="00083CAD" w:rsidRDefault="00083CAD" w:rsidP="00D33D6A">
      <w:pPr>
        <w:pStyle w:val="Heading2"/>
      </w:pPr>
      <w:bookmarkStart w:id="23" w:name="_Toc147914078"/>
      <w:bookmarkStart w:id="24" w:name="_Toc159430238"/>
      <w:r>
        <w:t>Daily number sense</w:t>
      </w:r>
      <w:r w:rsidR="00380B01">
        <w:t xml:space="preserve"> – </w:t>
      </w:r>
      <w:r w:rsidR="540859FC">
        <w:t>n</w:t>
      </w:r>
      <w:r w:rsidR="009A37E5" w:rsidRPr="6563709C">
        <w:rPr>
          <w:shd w:val="clear" w:color="auto" w:fill="FFFFFF"/>
        </w:rPr>
        <w:t>umber lines are used to represent fractions</w:t>
      </w:r>
      <w:r w:rsidR="572E98A9" w:rsidRPr="6563709C">
        <w:rPr>
          <w:shd w:val="clear" w:color="auto" w:fill="FFFFFF"/>
        </w:rPr>
        <w:t xml:space="preserve"> </w:t>
      </w:r>
      <w:r>
        <w:t xml:space="preserve">– </w:t>
      </w:r>
      <w:r w:rsidR="00E8375F">
        <w:t xml:space="preserve">15 </w:t>
      </w:r>
      <w:r>
        <w:t>minutes</w:t>
      </w:r>
      <w:bookmarkEnd w:id="23"/>
      <w:bookmarkEnd w:id="24"/>
    </w:p>
    <w:p w14:paraId="76EE803E" w14:textId="77777777" w:rsidR="00083CAD" w:rsidRDefault="00083CAD"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14:paraId="01648B61" w14:textId="77777777" w:rsidTr="72F44394">
        <w:trPr>
          <w:cnfStyle w:val="100000000000" w:firstRow="1" w:lastRow="0" w:firstColumn="0" w:lastColumn="0" w:oddVBand="0" w:evenVBand="0" w:oddHBand="0" w:evenHBand="0" w:firstRowFirstColumn="0" w:firstRowLastColumn="0" w:lastRowFirstColumn="0" w:lastRowLastColumn="0"/>
        </w:trPr>
        <w:tc>
          <w:tcPr>
            <w:tcW w:w="7280" w:type="dxa"/>
          </w:tcPr>
          <w:p w14:paraId="36BAC794" w14:textId="77777777" w:rsidR="00083CAD" w:rsidRDefault="00083CAD" w:rsidP="00D33D6A">
            <w:r w:rsidRPr="005864AB">
              <w:t>Daily number sense learning intention</w:t>
            </w:r>
          </w:p>
        </w:tc>
        <w:tc>
          <w:tcPr>
            <w:tcW w:w="7280" w:type="dxa"/>
          </w:tcPr>
          <w:p w14:paraId="368758C0" w14:textId="77777777" w:rsidR="00083CAD" w:rsidRDefault="00083CAD" w:rsidP="00D33D6A">
            <w:r w:rsidRPr="005864AB">
              <w:t>Daily number sense success criteria</w:t>
            </w:r>
          </w:p>
        </w:tc>
      </w:tr>
      <w:tr w:rsidR="00083CAD" w14:paraId="6C8D143A" w14:textId="77777777" w:rsidTr="72F44394">
        <w:trPr>
          <w:cnfStyle w:val="000000100000" w:firstRow="0" w:lastRow="0" w:firstColumn="0" w:lastColumn="0" w:oddVBand="0" w:evenVBand="0" w:oddHBand="1" w:evenHBand="0" w:firstRowFirstColumn="0" w:firstRowLastColumn="0" w:lastRowFirstColumn="0" w:lastRowLastColumn="0"/>
        </w:trPr>
        <w:tc>
          <w:tcPr>
            <w:tcW w:w="7280" w:type="dxa"/>
          </w:tcPr>
          <w:p w14:paraId="0943C29C" w14:textId="77777777" w:rsidR="00083CAD" w:rsidRDefault="00083CAD" w:rsidP="00D33D6A">
            <w:r>
              <w:t>Students are learning to:</w:t>
            </w:r>
          </w:p>
          <w:p w14:paraId="078DA142" w14:textId="61CB6548" w:rsidR="00083CAD" w:rsidRPr="009F7F0A" w:rsidRDefault="05212715" w:rsidP="00D33D6A">
            <w:pPr>
              <w:pStyle w:val="ListBullet"/>
            </w:pPr>
            <w:r>
              <w:t>c</w:t>
            </w:r>
            <w:r w:rsidR="5B9CBD82">
              <w:t>ompare and order common unit fractions</w:t>
            </w:r>
            <w:r w:rsidR="3071F10D">
              <w:t>.</w:t>
            </w:r>
          </w:p>
        </w:tc>
        <w:tc>
          <w:tcPr>
            <w:tcW w:w="7280" w:type="dxa"/>
          </w:tcPr>
          <w:p w14:paraId="5F702400" w14:textId="77777777" w:rsidR="00083CAD" w:rsidRDefault="00083CAD" w:rsidP="00D33D6A">
            <w:r>
              <w:t>Students can:</w:t>
            </w:r>
          </w:p>
          <w:p w14:paraId="6C21ECFA" w14:textId="650F7189" w:rsidR="00083CAD" w:rsidRPr="009A37E5" w:rsidRDefault="5B9CBD82" w:rsidP="6563709C">
            <w:pPr>
              <w:pStyle w:val="ListBullet"/>
            </w:pPr>
            <w:r w:rsidRPr="72F44394">
              <w:t>compare and order fractions with denominators of 2, 3, 4, 5, 6, 8 and 10</w:t>
            </w:r>
            <w:r w:rsidR="67B021C4" w:rsidRPr="72F44394">
              <w:t>.</w:t>
            </w:r>
          </w:p>
        </w:tc>
      </w:tr>
    </w:tbl>
    <w:p w14:paraId="1C4AF601" w14:textId="7F156FA2" w:rsidR="00E8375F" w:rsidRPr="002E2CB1" w:rsidRDefault="0747E878" w:rsidP="00BD1FA9">
      <w:pPr>
        <w:pStyle w:val="ListNumber"/>
        <w:numPr>
          <w:ilvl w:val="0"/>
          <w:numId w:val="36"/>
        </w:numPr>
        <w:suppressAutoHyphens w:val="0"/>
        <w:spacing w:after="0"/>
        <w:contextualSpacing/>
      </w:pPr>
      <w:r w:rsidRPr="002E2CB1">
        <w:t>Display</w:t>
      </w:r>
      <w:r w:rsidR="35C66EC9" w:rsidRPr="002E2CB1">
        <w:t xml:space="preserve"> </w:t>
      </w:r>
      <w:hyperlink w:anchor="_Resource_5_–" w:history="1">
        <w:r w:rsidR="35C66EC9" w:rsidRPr="00765546">
          <w:rPr>
            <w:rStyle w:val="Hyperlink"/>
          </w:rPr>
          <w:t>Resource</w:t>
        </w:r>
        <w:r w:rsidR="4E10033D" w:rsidRPr="00765546">
          <w:rPr>
            <w:rStyle w:val="Hyperlink"/>
          </w:rPr>
          <w:t xml:space="preserve"> </w:t>
        </w:r>
        <w:r w:rsidR="5F2C1AB2" w:rsidRPr="00765546">
          <w:rPr>
            <w:rStyle w:val="Hyperlink"/>
          </w:rPr>
          <w:t>5</w:t>
        </w:r>
        <w:r w:rsidR="1AA33980" w:rsidRPr="00765546">
          <w:rPr>
            <w:rStyle w:val="Hyperlink"/>
          </w:rPr>
          <w:t xml:space="preserve"> –</w:t>
        </w:r>
        <w:r w:rsidR="4E10033D" w:rsidRPr="00765546">
          <w:rPr>
            <w:rStyle w:val="Hyperlink"/>
          </w:rPr>
          <w:t xml:space="preserve"> </w:t>
        </w:r>
        <w:r w:rsidR="5896C80C" w:rsidRPr="00765546">
          <w:rPr>
            <w:rStyle w:val="Hyperlink"/>
          </w:rPr>
          <w:t>f</w:t>
        </w:r>
        <w:r w:rsidR="4E10033D" w:rsidRPr="00765546">
          <w:rPr>
            <w:rStyle w:val="Hyperlink"/>
          </w:rPr>
          <w:t>inding fractions</w:t>
        </w:r>
      </w:hyperlink>
      <w:r w:rsidR="008A578A" w:rsidRPr="00765546">
        <w:t>.</w:t>
      </w:r>
      <w:r w:rsidR="003B1FA2" w:rsidRPr="00765546">
        <w:t xml:space="preserve"> </w:t>
      </w:r>
      <w:r w:rsidR="00AF75CA" w:rsidRPr="00765546">
        <w:t>Explain</w:t>
      </w:r>
      <w:r w:rsidR="00E14AB5">
        <w:t xml:space="preserve"> </w:t>
      </w:r>
      <w:r w:rsidR="003B1FA2">
        <w:t xml:space="preserve">that students are going to </w:t>
      </w:r>
      <w:r w:rsidR="004470A4">
        <w:t>use a</w:t>
      </w:r>
      <w:r w:rsidR="5A8A7C9A" w:rsidRPr="002E2CB1">
        <w:t xml:space="preserve"> number line to order t</w:t>
      </w:r>
      <w:r w:rsidR="00DD0E0D">
        <w:t>h</w:t>
      </w:r>
      <w:r w:rsidR="5A8A7C9A" w:rsidRPr="002E2CB1">
        <w:t>ese fractions from smallest to largest</w:t>
      </w:r>
      <w:r w:rsidR="00AF75CA">
        <w:t>. Ask:</w:t>
      </w:r>
    </w:p>
    <w:p w14:paraId="413FAE2E" w14:textId="77777777" w:rsidR="007D5D9C" w:rsidRPr="002E2CB1" w:rsidRDefault="007D5D9C" w:rsidP="00BD1FA9">
      <w:pPr>
        <w:pStyle w:val="ListBullet"/>
        <w:ind w:left="1134"/>
      </w:pPr>
      <w:r w:rsidRPr="002E2CB1">
        <w:t>Which fraction cards might you place first? Explain your thinking.</w:t>
      </w:r>
    </w:p>
    <w:p w14:paraId="02CC54C4" w14:textId="6750E5DC" w:rsidR="00E8375F" w:rsidRPr="002E2CB1" w:rsidRDefault="5A8A7C9A" w:rsidP="00BD1FA9">
      <w:pPr>
        <w:pStyle w:val="ListBullet"/>
        <w:ind w:left="1134"/>
      </w:pPr>
      <w:r w:rsidRPr="002E2CB1">
        <w:t>What are the challenges of placing them all on the same number line?</w:t>
      </w:r>
    </w:p>
    <w:p w14:paraId="0AEC26A7" w14:textId="3C216B5F" w:rsidR="009A37E5" w:rsidRPr="009A37E5" w:rsidRDefault="35C66EC9">
      <w:pPr>
        <w:pStyle w:val="ListNumber"/>
      </w:pPr>
      <w:r w:rsidRPr="002E2CB1">
        <w:lastRenderedPageBreak/>
        <w:t xml:space="preserve">Provide </w:t>
      </w:r>
      <w:r w:rsidR="5B46A601" w:rsidRPr="002E2CB1">
        <w:t xml:space="preserve">small groups </w:t>
      </w:r>
      <w:r w:rsidRPr="002E2CB1">
        <w:t xml:space="preserve">with </w:t>
      </w:r>
      <w:hyperlink w:anchor="_Resource_5_–" w:history="1">
        <w:r w:rsidR="4B105A4E" w:rsidRPr="002E2CB1">
          <w:rPr>
            <w:rStyle w:val="Hyperlink"/>
          </w:rPr>
          <w:t xml:space="preserve">Resource </w:t>
        </w:r>
        <w:r w:rsidR="0CB06B43" w:rsidRPr="002E2CB1">
          <w:rPr>
            <w:rStyle w:val="Hyperlink"/>
          </w:rPr>
          <w:t>5</w:t>
        </w:r>
        <w:r w:rsidR="650F32FB" w:rsidRPr="002E2CB1">
          <w:rPr>
            <w:rStyle w:val="Hyperlink"/>
          </w:rPr>
          <w:t xml:space="preserve"> </w:t>
        </w:r>
        <w:r w:rsidR="650F32FB" w:rsidRPr="002E2CB1">
          <w:rPr>
            <w:rStyle w:val="Hyperlink"/>
            <w:rFonts w:eastAsia="Arial"/>
            <w:szCs w:val="22"/>
          </w:rPr>
          <w:t xml:space="preserve">– </w:t>
        </w:r>
        <w:r w:rsidR="4902912A" w:rsidRPr="002E2CB1">
          <w:rPr>
            <w:rStyle w:val="Hyperlink"/>
            <w:rFonts w:eastAsia="Arial"/>
            <w:szCs w:val="22"/>
          </w:rPr>
          <w:t>f</w:t>
        </w:r>
        <w:r w:rsidR="4B105A4E" w:rsidRPr="002E2CB1">
          <w:rPr>
            <w:rStyle w:val="Hyperlink"/>
          </w:rPr>
          <w:t>inding fractions</w:t>
        </w:r>
      </w:hyperlink>
      <w:r w:rsidRPr="002E2CB1">
        <w:t>,</w:t>
      </w:r>
      <w:r w:rsidRPr="2DEAB6CE">
        <w:t xml:space="preserve"> pegs and string. Students place their fractions on the number line. Observe student strategies, supporting students </w:t>
      </w:r>
      <w:r w:rsidR="008C70F9">
        <w:t xml:space="preserve">to </w:t>
      </w:r>
      <w:r w:rsidR="003127E1">
        <w:t>record</w:t>
      </w:r>
      <w:r w:rsidRPr="2DEAB6CE">
        <w:t xml:space="preserve"> zero and one on the number line </w:t>
      </w:r>
      <w:r w:rsidR="008C70F9">
        <w:t>first</w:t>
      </w:r>
      <w:r w:rsidRPr="2DEAB6CE">
        <w:t>.</w:t>
      </w:r>
    </w:p>
    <w:p w14:paraId="1B0D673A" w14:textId="77777777" w:rsidR="00C45263" w:rsidRPr="002E2CB1" w:rsidRDefault="00C45263" w:rsidP="00C45263">
      <w:pPr>
        <w:pStyle w:val="ListNumber"/>
      </w:pPr>
      <w:r>
        <w:t>If necessary, m</w:t>
      </w:r>
      <w:r w:rsidRPr="002E2CB1">
        <w:t xml:space="preserve">odel using a half and a quarter as benchmark fractions to assist in placing other fractions </w:t>
      </w:r>
      <w:r>
        <w:t>on</w:t>
      </w:r>
      <w:r w:rsidRPr="002E2CB1">
        <w:t xml:space="preserve"> </w:t>
      </w:r>
      <w:r>
        <w:t>the</w:t>
      </w:r>
      <w:r w:rsidRPr="002E2CB1">
        <w:t xml:space="preserve"> number line.</w:t>
      </w:r>
    </w:p>
    <w:p w14:paraId="1649C586" w14:textId="5F96462A" w:rsidR="009A37E5" w:rsidRPr="009A37E5" w:rsidRDefault="318F5D1D" w:rsidP="009A37E5">
      <w:pPr>
        <w:pStyle w:val="ListNumber"/>
      </w:pPr>
      <w:r w:rsidRPr="2DEAB6CE">
        <w:t>Regroup and a</w:t>
      </w:r>
      <w:r w:rsidR="0747E878" w:rsidRPr="2DEAB6CE">
        <w:t>sk:</w:t>
      </w:r>
    </w:p>
    <w:p w14:paraId="272B6CDD" w14:textId="6FF81EB1" w:rsidR="009A37E5" w:rsidRPr="009A37E5" w:rsidRDefault="5B9CBD82" w:rsidP="00BD1FA9">
      <w:pPr>
        <w:pStyle w:val="ListBullet"/>
        <w:ind w:left="1134"/>
      </w:pPr>
      <w:r w:rsidRPr="72F44394">
        <w:t>Which fractions were easiest to place and which were more challeng</w:t>
      </w:r>
      <w:r w:rsidR="1B1EB98D" w:rsidRPr="72F44394">
        <w:t>ing</w:t>
      </w:r>
      <w:r w:rsidRPr="72F44394">
        <w:t>? Why?</w:t>
      </w:r>
    </w:p>
    <w:p w14:paraId="42918067" w14:textId="547F2ABD" w:rsidR="50D03D5E" w:rsidRDefault="21BCB25A" w:rsidP="00BD1FA9">
      <w:pPr>
        <w:pStyle w:val="ListBullet"/>
        <w:ind w:left="1134"/>
      </w:pPr>
      <w:r w:rsidRPr="72F44394">
        <w:t>Did you group any fractions to make them easier to place? For example, halves, quarters and eighths.</w:t>
      </w:r>
    </w:p>
    <w:p w14:paraId="47FC2331" w14:textId="76CB3090" w:rsidR="009A37E5" w:rsidRPr="009A37E5" w:rsidRDefault="5B9CBD82" w:rsidP="00BD1FA9">
      <w:pPr>
        <w:pStyle w:val="ListBullet"/>
        <w:ind w:left="1134"/>
      </w:pPr>
      <w:r w:rsidRPr="72F44394">
        <w:t xml:space="preserve">How can you prove that </w:t>
      </w:r>
      <m:oMath>
        <m:f>
          <m:fPr>
            <m:ctrlPr>
              <w:rPr>
                <w:rFonts w:ascii="Cambria Math" w:hAnsi="Cambria Math"/>
              </w:rPr>
            </m:ctrlPr>
          </m:fPr>
          <m:num>
            <m:r>
              <w:rPr>
                <w:rFonts w:ascii="Cambria Math" w:hAnsi="Cambria Math"/>
              </w:rPr>
              <m:t>1</m:t>
            </m:r>
          </m:num>
          <m:den>
            <m:r>
              <w:rPr>
                <w:rFonts w:ascii="Cambria Math" w:hAnsi="Cambria Math"/>
              </w:rPr>
              <m:t>5</m:t>
            </m:r>
          </m:den>
        </m:f>
      </m:oMath>
      <w:r w:rsidR="00DD2B51" w:rsidRPr="72F44394">
        <w:t xml:space="preserve"> </w:t>
      </w:r>
      <w:r w:rsidRPr="72F44394">
        <w:t xml:space="preserve">is smaller than </w:t>
      </w:r>
      <m:oMath>
        <m:f>
          <m:fPr>
            <m:ctrlPr>
              <w:rPr>
                <w:rFonts w:ascii="Cambria Math" w:hAnsi="Cambria Math"/>
              </w:rPr>
            </m:ctrlPr>
          </m:fPr>
          <m:num>
            <m:r>
              <w:rPr>
                <w:rFonts w:ascii="Cambria Math" w:hAnsi="Cambria Math"/>
              </w:rPr>
              <m:t>1</m:t>
            </m:r>
          </m:num>
          <m:den>
            <m:r>
              <w:rPr>
                <w:rFonts w:ascii="Cambria Math" w:hAnsi="Cambria Math"/>
              </w:rPr>
              <m:t>2</m:t>
            </m:r>
          </m:den>
        </m:f>
      </m:oMath>
      <w:r w:rsidR="67565BEA" w:rsidRPr="72F44394">
        <w:t>?</w:t>
      </w:r>
      <w:r w:rsidRPr="72F44394">
        <w:t xml:space="preserve"> Explain your thinking.</w:t>
      </w:r>
    </w:p>
    <w:p w14:paraId="4CF1E5C6" w14:textId="220DEA8F" w:rsidR="00083CAD" w:rsidRDefault="3C6E0347">
      <w:pPr>
        <w:pStyle w:val="ListNumbe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1D6D020F" w14:textId="77777777" w:rsidTr="72F44394">
        <w:trPr>
          <w:cnfStyle w:val="100000000000" w:firstRow="1" w:lastRow="0" w:firstColumn="0" w:lastColumn="0" w:oddVBand="0" w:evenVBand="0" w:oddHBand="0" w:evenHBand="0" w:firstRowFirstColumn="0" w:firstRowLastColumn="0" w:lastRowFirstColumn="0" w:lastRowLastColumn="0"/>
        </w:trPr>
        <w:tc>
          <w:tcPr>
            <w:tcW w:w="7280" w:type="dxa"/>
          </w:tcPr>
          <w:p w14:paraId="7708C8F9" w14:textId="77777777" w:rsidR="00083CAD" w:rsidRDefault="00083CAD" w:rsidP="00D33D6A">
            <w:r w:rsidRPr="00F8552A">
              <w:t>Assessment opportunities</w:t>
            </w:r>
          </w:p>
        </w:tc>
        <w:tc>
          <w:tcPr>
            <w:tcW w:w="7280" w:type="dxa"/>
          </w:tcPr>
          <w:p w14:paraId="2712F5D0" w14:textId="77777777" w:rsidR="00083CAD" w:rsidRDefault="00083CAD" w:rsidP="00D33D6A">
            <w:r w:rsidRPr="00F8552A">
              <w:t>Links</w:t>
            </w:r>
          </w:p>
        </w:tc>
      </w:tr>
      <w:tr w:rsidR="00083CAD" w14:paraId="335EB84A" w14:textId="77777777" w:rsidTr="72F44394">
        <w:trPr>
          <w:cnfStyle w:val="000000100000" w:firstRow="0" w:lastRow="0" w:firstColumn="0" w:lastColumn="0" w:oddVBand="0" w:evenVBand="0" w:oddHBand="1" w:evenHBand="0" w:firstRowFirstColumn="0" w:firstRowLastColumn="0" w:lastRowFirstColumn="0" w:lastRowLastColumn="0"/>
        </w:trPr>
        <w:tc>
          <w:tcPr>
            <w:tcW w:w="7280" w:type="dxa"/>
          </w:tcPr>
          <w:p w14:paraId="79F4B696" w14:textId="77777777" w:rsidR="00083CAD" w:rsidRDefault="00083CAD" w:rsidP="00D33D6A">
            <w:r>
              <w:t>What to look for:</w:t>
            </w:r>
          </w:p>
          <w:p w14:paraId="71E9A7EC" w14:textId="7E65057D" w:rsidR="00083CAD" w:rsidRDefault="5B9CBD82" w:rsidP="6563709C">
            <w:pPr>
              <w:pStyle w:val="ListBullet"/>
              <w:rPr>
                <w:color w:val="000000" w:themeColor="text1"/>
              </w:rPr>
            </w:pPr>
            <w:r w:rsidRPr="6563709C">
              <w:rPr>
                <w:color w:val="000000"/>
                <w:shd w:val="clear" w:color="auto" w:fill="FFFFFF"/>
              </w:rPr>
              <w:t>Can students compare and order fractions with denominators of 2, 3, 4, 5, 6, 8 and 10?</w:t>
            </w:r>
            <w:r w:rsidRPr="6563709C">
              <w:rPr>
                <w:b/>
                <w:bCs/>
                <w:color w:val="000000"/>
                <w:shd w:val="clear" w:color="auto" w:fill="FFFFFF"/>
              </w:rPr>
              <w:t xml:space="preserve"> [MAO-WM-01, MA3-RQF-01]</w:t>
            </w:r>
          </w:p>
        </w:tc>
        <w:tc>
          <w:tcPr>
            <w:tcW w:w="7280" w:type="dxa"/>
          </w:tcPr>
          <w:p w14:paraId="2BDC0E42" w14:textId="77777777" w:rsidR="00083CAD" w:rsidRDefault="00083CAD" w:rsidP="00D33D6A">
            <w:r>
              <w:t xml:space="preserve">Links to </w:t>
            </w:r>
            <w:hyperlink r:id="rId18">
              <w:r w:rsidRPr="6563709C">
                <w:rPr>
                  <w:rStyle w:val="Hyperlink"/>
                </w:rPr>
                <w:t>National Numeracy Learning Progressions</w:t>
              </w:r>
            </w:hyperlink>
            <w:r>
              <w:t xml:space="preserve"> (NNLP):</w:t>
            </w:r>
          </w:p>
          <w:p w14:paraId="69C4863D" w14:textId="271C91D2" w:rsidR="00083CAD" w:rsidRDefault="48F27691" w:rsidP="6563709C">
            <w:pPr>
              <w:pStyle w:val="ListBullet"/>
            </w:pPr>
            <w:r>
              <w:t>InF6.</w:t>
            </w:r>
          </w:p>
        </w:tc>
      </w:tr>
    </w:tbl>
    <w:p w14:paraId="49FC11C8" w14:textId="572FF256" w:rsidR="03AF3461" w:rsidRDefault="03AF3461" w:rsidP="2DEAB6CE">
      <w:pPr>
        <w:pStyle w:val="Heading2"/>
      </w:pPr>
      <w:bookmarkStart w:id="25" w:name="_Toc159430239"/>
      <w:r>
        <w:t xml:space="preserve">Core lesson – cross-country race – </w:t>
      </w:r>
      <w:r w:rsidR="0ED5E969">
        <w:t>20</w:t>
      </w:r>
      <w:r>
        <w:t xml:space="preserve"> minutes</w:t>
      </w:r>
      <w:bookmarkEnd w:id="25"/>
    </w:p>
    <w:p w14:paraId="454B7F2F" w14:textId="33269F55" w:rsidR="03AF3461" w:rsidRDefault="03AF3461">
      <w:r>
        <w:t xml:space="preserve">The table below contains </w:t>
      </w:r>
      <w:r w:rsidR="00B9790D">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2DEAB6CE" w14:paraId="4381CB79" w14:textId="77777777" w:rsidTr="72F44394">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C92330D" w14:textId="6BBB49D5" w:rsidR="2DEAB6CE" w:rsidRDefault="2DEAB6CE">
            <w:r>
              <w:lastRenderedPageBreak/>
              <w:t>Core concept learning intention</w:t>
            </w:r>
          </w:p>
        </w:tc>
        <w:tc>
          <w:tcPr>
            <w:tcW w:w="7280" w:type="dxa"/>
          </w:tcPr>
          <w:p w14:paraId="7840AF3E" w14:textId="77777777" w:rsidR="2DEAB6CE" w:rsidRDefault="2DEAB6CE">
            <w:r>
              <w:t>Core concept success criteria</w:t>
            </w:r>
          </w:p>
        </w:tc>
      </w:tr>
      <w:tr w:rsidR="2DEAB6CE" w14:paraId="26DDA3B7" w14:textId="77777777" w:rsidTr="72F44394">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268F0D5" w14:textId="77777777" w:rsidR="2DEAB6CE" w:rsidRDefault="2DEAB6CE">
            <w:r>
              <w:t>Students are learning to:</w:t>
            </w:r>
          </w:p>
          <w:p w14:paraId="2F68057F" w14:textId="62347E43" w:rsidR="2DEAB6CE" w:rsidRDefault="611B3771" w:rsidP="2DEAB6CE">
            <w:pPr>
              <w:pStyle w:val="ListBullet"/>
            </w:pPr>
            <w:r>
              <w:t>compare and order common unit fractions.</w:t>
            </w:r>
          </w:p>
        </w:tc>
        <w:tc>
          <w:tcPr>
            <w:tcW w:w="7280" w:type="dxa"/>
          </w:tcPr>
          <w:p w14:paraId="492643EA" w14:textId="77777777" w:rsidR="2DEAB6CE" w:rsidRDefault="2DEAB6CE">
            <w:r>
              <w:t>Students can:</w:t>
            </w:r>
          </w:p>
          <w:p w14:paraId="05B45BF3" w14:textId="18258EA8" w:rsidR="2DEAB6CE" w:rsidRDefault="611B3771" w:rsidP="2DEAB6CE">
            <w:pPr>
              <w:pStyle w:val="ListBullet"/>
            </w:pPr>
            <w:r>
              <w:t>compare unit fractions as numbers to the benchmark value</w:t>
            </w:r>
            <w:r w:rsidR="56069DC9">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p>
          <w:p w14:paraId="3CB224BF" w14:textId="18CE8709" w:rsidR="2DEAB6CE" w:rsidRDefault="611B3771" w:rsidP="2DEAB6CE">
            <w:pPr>
              <w:pStyle w:val="ListBullet"/>
            </w:pPr>
            <w:r>
              <w:t>compare and order unit fractions by placing them on a number line.</w:t>
            </w:r>
          </w:p>
        </w:tc>
      </w:tr>
    </w:tbl>
    <w:p w14:paraId="32E942D3" w14:textId="75E71A6A" w:rsidR="03AF3461" w:rsidRDefault="03AF3461" w:rsidP="2DEAB6CE">
      <w:pPr>
        <w:pStyle w:val="ListNumber"/>
      </w:pPr>
      <w:r>
        <w:t xml:space="preserve">Display </w:t>
      </w:r>
      <w:hyperlink w:anchor="_Resource_6_–" w:history="1">
        <w:r w:rsidR="00906061">
          <w:rPr>
            <w:rStyle w:val="Hyperlink"/>
          </w:rPr>
          <w:t>Resource 6 – distance travelled (part 1)</w:t>
        </w:r>
      </w:hyperlink>
      <w:r w:rsidRPr="002E2CB1">
        <w:t xml:space="preserve"> and</w:t>
      </w:r>
      <w:r>
        <w:t xml:space="preserve"> explain to students that the number lines show how far each student has run in the cross-country race.</w:t>
      </w:r>
    </w:p>
    <w:p w14:paraId="031F1F2B" w14:textId="517CF439" w:rsidR="03AF3461" w:rsidRDefault="7931D831" w:rsidP="2DEAB6CE">
      <w:pPr>
        <w:pStyle w:val="ListNumber"/>
      </w:pPr>
      <w:r>
        <w:t xml:space="preserve">Explain that the one on each number line represents the common whole, which in this scenario is the entire distance of the race. Ask students to consider how far Amira has run and identify that this mark (placed exactly halfway between zero and one) represents </w:t>
      </w:r>
      <m:oMath>
        <m:f>
          <m:fPr>
            <m:ctrlPr>
              <w:rPr>
                <w:rFonts w:ascii="Cambria Math" w:hAnsi="Cambria Math"/>
              </w:rPr>
            </m:ctrlPr>
          </m:fPr>
          <m:num>
            <m:r>
              <w:rPr>
                <w:rFonts w:ascii="Cambria Math" w:hAnsi="Cambria Math"/>
              </w:rPr>
              <m:t>1</m:t>
            </m:r>
          </m:num>
          <m:den>
            <m:r>
              <w:rPr>
                <w:rFonts w:ascii="Cambria Math" w:hAnsi="Cambria Math"/>
              </w:rPr>
              <m:t>2</m:t>
            </m:r>
          </m:den>
        </m:f>
      </m:oMath>
      <w:r>
        <w:t>, so Amira has completed half of the race.</w:t>
      </w:r>
    </w:p>
    <w:p w14:paraId="0989EA81" w14:textId="08CBEFA0" w:rsidR="03AF3461" w:rsidRDefault="03AF3461" w:rsidP="2DEAB6CE">
      <w:pPr>
        <w:pStyle w:val="ListNumber"/>
      </w:pPr>
      <w:r>
        <w:t xml:space="preserve">Provide students </w:t>
      </w:r>
      <w:r w:rsidRPr="002E2CB1">
        <w:t xml:space="preserve">with </w:t>
      </w:r>
      <w:hyperlink w:anchor="_Resource_6_–">
        <w:r w:rsidR="00906061">
          <w:rPr>
            <w:rStyle w:val="Hyperlink"/>
          </w:rPr>
          <w:t>Resource 6 – distance travelled (part 1)</w:t>
        </w:r>
      </w:hyperlink>
      <w:r w:rsidRPr="002E2CB1">
        <w:t xml:space="preserve"> and </w:t>
      </w:r>
      <w:hyperlink w:anchor="_Resource_7_–">
        <w:r w:rsidR="00906061">
          <w:rPr>
            <w:rStyle w:val="Hyperlink"/>
          </w:rPr>
          <w:t>Resource 7 – distance travelled (part 2)</w:t>
        </w:r>
        <w:r w:rsidR="0C58DA50" w:rsidRPr="730B2D5B">
          <w:rPr>
            <w:rStyle w:val="Hyperlink"/>
          </w:rPr>
          <w:t>.</w:t>
        </w:r>
      </w:hyperlink>
      <w:r w:rsidR="0C58DA50">
        <w:t xml:space="preserve"> Students</w:t>
      </w:r>
      <w:r>
        <w:t xml:space="preserve"> label the number lines with the fraction that represents how much of the race each student has completed.</w:t>
      </w:r>
    </w:p>
    <w:p w14:paraId="6A3E293B" w14:textId="2AA664F0" w:rsidR="001A4FE0" w:rsidRDefault="001A4FE0" w:rsidP="001A4FE0">
      <w:pPr>
        <w:pStyle w:val="ListNumber"/>
      </w:pPr>
      <w:r>
        <w:t xml:space="preserve">Students determine what fraction of the </w:t>
      </w:r>
      <w:r w:rsidR="00C96C90">
        <w:t>distance is left for</w:t>
      </w:r>
      <w:r>
        <w:t xml:space="preserve"> each student to </w:t>
      </w:r>
      <w:r w:rsidR="009E47F8">
        <w:t xml:space="preserve">complete the </w:t>
      </w:r>
      <w:r>
        <w:t>run (the complementary fractional part).</w:t>
      </w:r>
    </w:p>
    <w:p w14:paraId="31C8822C" w14:textId="4C83E621" w:rsidR="03AF3461" w:rsidRDefault="03AF3461" w:rsidP="2DEAB6CE">
      <w:pPr>
        <w:pStyle w:val="ListNumber"/>
      </w:pPr>
      <w:r>
        <w:t>Regroup as a class and ask:</w:t>
      </w:r>
    </w:p>
    <w:p w14:paraId="53CFDBC3" w14:textId="42E89F15" w:rsidR="03AF3461" w:rsidRDefault="7931D831" w:rsidP="0083208A">
      <w:pPr>
        <w:pStyle w:val="ListBullet"/>
        <w:ind w:left="1134"/>
      </w:pPr>
      <w:r>
        <w:t>How did the benchmark value of</w:t>
      </w:r>
      <w:r w:rsidR="37AF1626">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t xml:space="preserve"> help you identify the other unit fractions?</w:t>
      </w:r>
    </w:p>
    <w:p w14:paraId="4528A0AA" w14:textId="7DB129FB" w:rsidR="03AF3461" w:rsidRDefault="7931D831" w:rsidP="0083208A">
      <w:pPr>
        <w:pStyle w:val="ListBullet"/>
        <w:ind w:left="1134"/>
      </w:pPr>
      <w:r>
        <w:lastRenderedPageBreak/>
        <w:t>Consider Jake and Omar’s distances. In terms of equivalent fractions, what is</w:t>
      </w:r>
      <w:r w:rsidR="4B2D9FB3">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t xml:space="preserve"> also known as? (two-eighths)</w:t>
      </w:r>
    </w:p>
    <w:p w14:paraId="7CB7A8A9" w14:textId="3E3E7DB1" w:rsidR="03AF3461" w:rsidRDefault="7931D831" w:rsidP="0083208A">
      <w:pPr>
        <w:pStyle w:val="ListBullet"/>
        <w:ind w:left="1134"/>
      </w:pPr>
      <w:r>
        <w:t>Consider Maissa and Niamh’s distances. What is</w:t>
      </w:r>
      <w:r w:rsidR="06A65640">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sidR="7EC59173">
        <w:t xml:space="preserve"> </w:t>
      </w:r>
      <w:r>
        <w:t>also known as? (two-sixths)</w:t>
      </w:r>
    </w:p>
    <w:p w14:paraId="2AF5BAE3" w14:textId="77777777" w:rsidR="03AF3461" w:rsidRDefault="03AF3461">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2DEAB6CE" w14:paraId="5641D81B" w14:textId="77777777" w:rsidTr="72F44394">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1146F0E" w14:textId="77777777" w:rsidR="2DEAB6CE" w:rsidRDefault="2DEAB6CE">
            <w:r>
              <w:t>Too hard?</w:t>
            </w:r>
          </w:p>
        </w:tc>
        <w:tc>
          <w:tcPr>
            <w:tcW w:w="7280" w:type="dxa"/>
          </w:tcPr>
          <w:p w14:paraId="43642310" w14:textId="77777777" w:rsidR="2DEAB6CE" w:rsidRDefault="2DEAB6CE">
            <w:r>
              <w:t>Too easy?</w:t>
            </w:r>
          </w:p>
        </w:tc>
      </w:tr>
      <w:tr w:rsidR="2DEAB6CE" w14:paraId="47C3A003" w14:textId="77777777" w:rsidTr="72F44394">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6C56E52" w14:textId="58AEC020" w:rsidR="2DEAB6CE" w:rsidRDefault="611B3771" w:rsidP="2DEAB6CE">
            <w:r>
              <w:t>Students cannot compare unit fractions as numbers to the benchmark value</w:t>
            </w:r>
            <w:r w:rsidR="4F2614C4">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t xml:space="preserve"> </w:t>
            </w:r>
            <w:r w:rsidR="00363B31">
              <w:t xml:space="preserve">or </w:t>
            </w:r>
            <w:r w:rsidR="00363B31">
              <w:rPr>
                <w:color w:val="000000"/>
                <w:szCs w:val="22"/>
                <w:shd w:val="clear" w:color="auto" w:fill="FFFFFF"/>
              </w:rPr>
              <w:t>compare and order unit fractions by placing them on a number line.</w:t>
            </w:r>
          </w:p>
          <w:p w14:paraId="277984DD" w14:textId="77777777" w:rsidR="2DEAB6CE" w:rsidRDefault="611B3771" w:rsidP="2DEAB6CE">
            <w:pPr>
              <w:pStyle w:val="ListBullet"/>
            </w:pPr>
            <w:r>
              <w:t>Label half on each number line for students to use as a benchmark to locate other unit fractions.</w:t>
            </w:r>
          </w:p>
          <w:p w14:paraId="5081503B" w14:textId="32996737" w:rsidR="009C3664" w:rsidRDefault="009C3664" w:rsidP="2DEAB6CE">
            <w:pPr>
              <w:pStyle w:val="ListBullet"/>
            </w:pPr>
            <w:r>
              <w:t xml:space="preserve">Reduce the </w:t>
            </w:r>
            <w:r w:rsidR="00DA18D6">
              <w:t xml:space="preserve">number lines used to those with </w:t>
            </w:r>
            <w:r>
              <w:t xml:space="preserve">fractions </w:t>
            </w:r>
            <w:r w:rsidR="00DA18D6">
              <w:t>of half, quarter and eighth.</w:t>
            </w:r>
            <w:r w:rsidR="00C26699">
              <w:t xml:space="preserve"> Revise the use of repeated halving</w:t>
            </w:r>
            <w:r w:rsidR="00087A39">
              <w:t>.</w:t>
            </w:r>
          </w:p>
        </w:tc>
        <w:tc>
          <w:tcPr>
            <w:tcW w:w="7280" w:type="dxa"/>
          </w:tcPr>
          <w:p w14:paraId="212AAEAE" w14:textId="62428BE2" w:rsidR="2DEAB6CE" w:rsidRDefault="611B3771" w:rsidP="2DEAB6CE">
            <w:r>
              <w:t xml:space="preserve">Students can compare unit fractions as numbers to the </w:t>
            </w:r>
            <w:r w:rsidR="685D1F63">
              <w:t>benchmark value</w:t>
            </w:r>
            <w:r>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t xml:space="preserve"> </w:t>
            </w:r>
            <w:r w:rsidR="0066397D">
              <w:t>and</w:t>
            </w:r>
            <w:r w:rsidR="00363B31">
              <w:t xml:space="preserve"> </w:t>
            </w:r>
            <w:r w:rsidR="00363B31">
              <w:rPr>
                <w:color w:val="000000"/>
                <w:szCs w:val="22"/>
                <w:shd w:val="clear" w:color="auto" w:fill="FFFFFF"/>
              </w:rPr>
              <w:t>compare and order unit fractions by placing them on a number line. </w:t>
            </w:r>
          </w:p>
          <w:p w14:paraId="726178E2" w14:textId="4497C095" w:rsidR="2DEAB6CE" w:rsidRDefault="611B3771" w:rsidP="2DEAB6CE">
            <w:pPr>
              <w:pStyle w:val="ListBullet"/>
            </w:pPr>
            <w:r>
              <w:t>Students label non-unit fractions on the number line</w:t>
            </w:r>
            <w:r w:rsidR="0062719F">
              <w:t>.</w:t>
            </w:r>
            <w:r>
              <w:t xml:space="preserve"> </w:t>
            </w:r>
            <w:r w:rsidR="0062719F">
              <w:t>F</w:t>
            </w:r>
            <w:r>
              <w:t xml:space="preserve">or example, </w:t>
            </w:r>
            <m:oMath>
              <m:f>
                <m:fPr>
                  <m:ctrlPr>
                    <w:rPr>
                      <w:rFonts w:ascii="Cambria Math" w:hAnsi="Cambria Math"/>
                    </w:rPr>
                  </m:ctrlPr>
                </m:fPr>
                <m:num>
                  <m:r>
                    <w:rPr>
                      <w:rFonts w:ascii="Cambria Math" w:hAnsi="Cambria Math"/>
                    </w:rPr>
                    <m:t>2</m:t>
                  </m:r>
                </m:num>
                <m:den>
                  <m:r>
                    <w:rPr>
                      <w:rFonts w:ascii="Cambria Math" w:hAnsi="Cambria Math"/>
                    </w:rPr>
                    <m:t>3</m:t>
                  </m:r>
                </m:den>
              </m:f>
            </m:oMath>
            <w:r>
              <w:t xml:space="preserve">, </w:t>
            </w:r>
            <m:oMath>
              <m:f>
                <m:fPr>
                  <m:ctrlPr>
                    <w:rPr>
                      <w:rFonts w:ascii="Cambria Math" w:hAnsi="Cambria Math"/>
                    </w:rPr>
                  </m:ctrlPr>
                </m:fPr>
                <m:num>
                  <m:r>
                    <w:rPr>
                      <w:rFonts w:ascii="Cambria Math" w:hAnsi="Cambria Math"/>
                    </w:rPr>
                    <m:t>3</m:t>
                  </m:r>
                </m:num>
                <m:den>
                  <m:r>
                    <w:rPr>
                      <w:rFonts w:ascii="Cambria Math" w:hAnsi="Cambria Math"/>
                    </w:rPr>
                    <m:t>5</m:t>
                  </m:r>
                </m:den>
              </m:f>
            </m:oMath>
            <w:r>
              <w:t xml:space="preserve">, </w:t>
            </w:r>
            <m:oMath>
              <m:f>
                <m:fPr>
                  <m:ctrlPr>
                    <w:rPr>
                      <w:rFonts w:ascii="Cambria Math" w:hAnsi="Cambria Math"/>
                    </w:rPr>
                  </m:ctrlPr>
                </m:fPr>
                <m:num>
                  <m:r>
                    <w:rPr>
                      <w:rFonts w:ascii="Cambria Math" w:hAnsi="Cambria Math"/>
                    </w:rPr>
                    <m:t>6</m:t>
                  </m:r>
                </m:num>
                <m:den>
                  <m:r>
                    <w:rPr>
                      <w:rFonts w:ascii="Cambria Math" w:hAnsi="Cambria Math"/>
                    </w:rPr>
                    <m:t>8</m:t>
                  </m:r>
                </m:den>
              </m:f>
            </m:oMath>
            <w:r>
              <w:t>.</w:t>
            </w:r>
          </w:p>
        </w:tc>
      </w:tr>
    </w:tbl>
    <w:p w14:paraId="2CD5462B" w14:textId="55D75919" w:rsidR="2F096400" w:rsidRDefault="2F096400" w:rsidP="2DEAB6CE">
      <w:pPr>
        <w:pStyle w:val="Heading2"/>
      </w:pPr>
      <w:bookmarkStart w:id="26" w:name="_Toc159430240"/>
      <w:r>
        <w:t>Consolidation and meaningful practice</w:t>
      </w:r>
      <w:r w:rsidR="03AF3461">
        <w:t xml:space="preserve"> – 15 minutes</w:t>
      </w:r>
      <w:bookmarkEnd w:id="26"/>
    </w:p>
    <w:p w14:paraId="0D0140E9" w14:textId="7575A124" w:rsidR="03AF3461" w:rsidRPr="002E2CB1" w:rsidRDefault="7931D831" w:rsidP="2DEAB6CE">
      <w:pPr>
        <w:pStyle w:val="ListNumber"/>
      </w:pPr>
      <w:r w:rsidRPr="002E2CB1">
        <w:t xml:space="preserve">Draw a number line on the board from </w:t>
      </w:r>
      <w:r w:rsidR="00B9790D">
        <w:t>0</w:t>
      </w:r>
      <w:r w:rsidRPr="002E2CB1">
        <w:t>–</w:t>
      </w:r>
      <w:r w:rsidR="00B9790D">
        <w:t>1</w:t>
      </w:r>
      <w:r w:rsidRPr="002E2CB1">
        <w:t xml:space="preserve">. </w:t>
      </w:r>
      <w:r w:rsidR="0029159D">
        <w:t>Select</w:t>
      </w:r>
      <w:r w:rsidRPr="002E2CB1">
        <w:t xml:space="preserve"> students to place a mark on the line to represent the</w:t>
      </w:r>
      <w:r w:rsidR="0029159D">
        <w:t xml:space="preserve">se </w:t>
      </w:r>
      <w:r w:rsidR="00AE7C0B">
        <w:t xml:space="preserve">unit </w:t>
      </w:r>
      <w:r w:rsidRPr="002E2CB1">
        <w:t xml:space="preserve">fractions: </w:t>
      </w:r>
      <m:oMath>
        <m:f>
          <m:fPr>
            <m:ctrlPr>
              <w:rPr>
                <w:rFonts w:ascii="Cambria Math" w:hAnsi="Cambria Math"/>
              </w:rPr>
            </m:ctrlPr>
          </m:fPr>
          <m:num>
            <m:r>
              <w:rPr>
                <w:rFonts w:ascii="Cambria Math" w:hAnsi="Cambria Math"/>
              </w:rPr>
              <m:t>1</m:t>
            </m:r>
          </m:num>
          <m:den>
            <m:r>
              <w:rPr>
                <w:rFonts w:ascii="Cambria Math" w:hAnsi="Cambria Math"/>
              </w:rPr>
              <m:t>8</m:t>
            </m:r>
          </m:den>
        </m:f>
      </m:oMath>
      <w:r w:rsidRPr="002E2CB1">
        <w:t xml:space="preserve">, </w:t>
      </w:r>
      <m:oMath>
        <m:f>
          <m:fPr>
            <m:ctrlPr>
              <w:rPr>
                <w:rFonts w:ascii="Cambria Math" w:hAnsi="Cambria Math"/>
              </w:rPr>
            </m:ctrlPr>
          </m:fPr>
          <m:num>
            <m:r>
              <w:rPr>
                <w:rFonts w:ascii="Cambria Math" w:hAnsi="Cambria Math"/>
              </w:rPr>
              <m:t>1</m:t>
            </m:r>
          </m:num>
          <m:den>
            <m:r>
              <w:rPr>
                <w:rFonts w:ascii="Cambria Math" w:hAnsi="Cambria Math"/>
              </w:rPr>
              <m:t>6</m:t>
            </m:r>
          </m:den>
        </m:f>
      </m:oMath>
      <w:r w:rsidRPr="002E2CB1">
        <w:t xml:space="preserve">, </w:t>
      </w:r>
      <m:oMath>
        <m:f>
          <m:fPr>
            <m:ctrlPr>
              <w:rPr>
                <w:rFonts w:ascii="Cambria Math" w:hAnsi="Cambria Math"/>
              </w:rPr>
            </m:ctrlPr>
          </m:fPr>
          <m:num>
            <m:r>
              <w:rPr>
                <w:rFonts w:ascii="Cambria Math" w:hAnsi="Cambria Math"/>
              </w:rPr>
              <m:t>1</m:t>
            </m:r>
          </m:num>
          <m:den>
            <m:r>
              <w:rPr>
                <w:rFonts w:ascii="Cambria Math" w:hAnsi="Cambria Math"/>
              </w:rPr>
              <m:t>5</m:t>
            </m:r>
          </m:den>
        </m:f>
      </m:oMath>
      <w:r w:rsidRPr="002E2CB1">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Pr="002E2CB1">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sidRPr="002E2CB1">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sidRPr="002E2CB1">
        <w:t xml:space="preserve">. See </w:t>
      </w:r>
      <w:r w:rsidR="00B9790D">
        <w:fldChar w:fldCharType="begin"/>
      </w:r>
      <w:r w:rsidR="00B9790D">
        <w:instrText xml:space="preserve"> REF _Ref158044133 \h </w:instrText>
      </w:r>
      <w:r w:rsidR="00B9790D">
        <w:fldChar w:fldCharType="separate"/>
      </w:r>
      <w:r w:rsidR="00B9790D">
        <w:t xml:space="preserve">Figure </w:t>
      </w:r>
      <w:r w:rsidR="00B9790D">
        <w:rPr>
          <w:noProof/>
        </w:rPr>
        <w:t>4</w:t>
      </w:r>
      <w:r w:rsidR="00B9790D">
        <w:fldChar w:fldCharType="end"/>
      </w:r>
      <w:r w:rsidR="002E2CB1" w:rsidRPr="002E2CB1">
        <w:t>.</w:t>
      </w:r>
    </w:p>
    <w:p w14:paraId="4F2D7024" w14:textId="4F4AF918" w:rsidR="002E2CB1" w:rsidRDefault="002E2CB1" w:rsidP="002E2CB1">
      <w:pPr>
        <w:pStyle w:val="Caption"/>
      </w:pPr>
      <w:bookmarkStart w:id="27" w:name="_Ref158044133"/>
      <w:r>
        <w:lastRenderedPageBreak/>
        <w:t xml:space="preserve">Figure </w:t>
      </w:r>
      <w:r w:rsidR="000328E1">
        <w:fldChar w:fldCharType="begin"/>
      </w:r>
      <w:r w:rsidR="000328E1">
        <w:instrText xml:space="preserve"> SEQ Figure \* ARABIC </w:instrText>
      </w:r>
      <w:r w:rsidR="000328E1">
        <w:fldChar w:fldCharType="separate"/>
      </w:r>
      <w:r w:rsidR="00692ADF">
        <w:rPr>
          <w:noProof/>
        </w:rPr>
        <w:t>4</w:t>
      </w:r>
      <w:r w:rsidR="000328E1">
        <w:rPr>
          <w:noProof/>
        </w:rPr>
        <w:fldChar w:fldCharType="end"/>
      </w:r>
      <w:bookmarkEnd w:id="27"/>
      <w:r>
        <w:t xml:space="preserve"> </w:t>
      </w:r>
      <w:r w:rsidRPr="0018604F">
        <w:t>– marked number line</w:t>
      </w:r>
    </w:p>
    <w:p w14:paraId="6BB20C77" w14:textId="1CD5958F" w:rsidR="03AF3461" w:rsidRDefault="03AF3461" w:rsidP="0059230E">
      <w:r w:rsidRPr="0059230E">
        <w:rPr>
          <w:noProof/>
        </w:rPr>
        <w:drawing>
          <wp:inline distT="0" distB="0" distL="0" distR="0" wp14:anchorId="74A5E524" wp14:editId="7C7F6C03">
            <wp:extent cx="4572000" cy="800100"/>
            <wp:effectExtent l="0" t="0" r="0" b="0"/>
            <wp:docPr id="826363282" name="Picture 826363282" descr="A zero to one number line with one-eighth, one-sixth, one-fifth, one-quarter, one-third and one-half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63282" name="Picture 826363282" descr="A zero to one number line with one-eighth, one-sixth, one-fifth, one-quarter, one-third and one-half marked."/>
                    <pic:cNvPicPr/>
                  </pic:nvPicPr>
                  <pic:blipFill>
                    <a:blip r:embed="rId19">
                      <a:extLst>
                        <a:ext uri="{28A0092B-C50C-407E-A947-70E740481C1C}">
                          <a14:useLocalDpi xmlns:a14="http://schemas.microsoft.com/office/drawing/2010/main" val="0"/>
                        </a:ext>
                      </a:extLst>
                    </a:blip>
                    <a:stretch>
                      <a:fillRect/>
                    </a:stretch>
                  </pic:blipFill>
                  <pic:spPr>
                    <a:xfrm>
                      <a:off x="0" y="0"/>
                      <a:ext cx="4572000" cy="800100"/>
                    </a:xfrm>
                    <a:prstGeom prst="rect">
                      <a:avLst/>
                    </a:prstGeom>
                  </pic:spPr>
                </pic:pic>
              </a:graphicData>
            </a:graphic>
          </wp:inline>
        </w:drawing>
      </w:r>
    </w:p>
    <w:p w14:paraId="43DF3875" w14:textId="6E45DE75" w:rsidR="03AF3461" w:rsidRDefault="03AF3461" w:rsidP="2DEAB6CE">
      <w:pPr>
        <w:pStyle w:val="ListNumber"/>
      </w:pPr>
      <w:r w:rsidRPr="2DEAB6CE">
        <w:t>Explain that by placing fractions on a number line, their position and relationship to the common whole, one, can be seen. On a number line fractions can be ordered and compared by size.</w:t>
      </w:r>
    </w:p>
    <w:p w14:paraId="50251C90" w14:textId="2B2FE1C2" w:rsidR="25747E28" w:rsidRDefault="00730078" w:rsidP="2DEAB6CE">
      <w:pPr>
        <w:pStyle w:val="ListNumber"/>
      </w:pPr>
      <w:r>
        <w:t>Pose th</w:t>
      </w:r>
      <w:r w:rsidR="00831633">
        <w:t xml:space="preserve">e scenario: </w:t>
      </w:r>
      <w:r w:rsidR="7447BB4C" w:rsidRPr="2DEAB6CE">
        <w:t xml:space="preserve">Adrian says this number line is incorrect because the fractional marks are not equally spaced along the line. </w:t>
      </w:r>
      <w:r w:rsidR="3773623B" w:rsidRPr="2DEAB6CE">
        <w:t xml:space="preserve">Is he correct? </w:t>
      </w:r>
      <w:r w:rsidR="00987D3A">
        <w:t xml:space="preserve">Prompt students to </w:t>
      </w:r>
      <w:r w:rsidR="00CA082C">
        <w:t xml:space="preserve">explain their answer and </w:t>
      </w:r>
      <w:r w:rsidR="00EC3A55">
        <w:t>communicate their</w:t>
      </w:r>
      <w:r w:rsidR="3773623B" w:rsidRPr="2DEAB6CE">
        <w:t xml:space="preserve"> reasoning.</w:t>
      </w:r>
    </w:p>
    <w:p w14:paraId="5501E15A" w14:textId="77777777" w:rsidR="03AF3461" w:rsidRDefault="03AF3461">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2DEAB6CE" w14:paraId="725C84F8" w14:textId="77777777" w:rsidTr="72F44394">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7716E48" w14:textId="77777777" w:rsidR="2DEAB6CE" w:rsidRDefault="2DEAB6CE">
            <w:r>
              <w:t>Assessment opportunities</w:t>
            </w:r>
          </w:p>
        </w:tc>
        <w:tc>
          <w:tcPr>
            <w:tcW w:w="7280" w:type="dxa"/>
          </w:tcPr>
          <w:p w14:paraId="1E55356A" w14:textId="77777777" w:rsidR="2DEAB6CE" w:rsidRDefault="2DEAB6CE">
            <w:r>
              <w:t>Links</w:t>
            </w:r>
          </w:p>
        </w:tc>
      </w:tr>
      <w:tr w:rsidR="2DEAB6CE" w14:paraId="70BBBB4D" w14:textId="77777777" w:rsidTr="72F44394">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1BAC7A9" w14:textId="77777777" w:rsidR="2DEAB6CE" w:rsidRDefault="2DEAB6CE">
            <w:r>
              <w:t>What to look for:</w:t>
            </w:r>
          </w:p>
          <w:p w14:paraId="7729A857" w14:textId="29A455A1" w:rsidR="2DEAB6CE" w:rsidRDefault="611B3771" w:rsidP="2DEAB6CE">
            <w:pPr>
              <w:pStyle w:val="ListBullet"/>
            </w:pPr>
            <w:r>
              <w:t xml:space="preserve">Can students compare unit fractions as numbers to the benchmark value </w:t>
            </w:r>
            <m:oMath>
              <m:f>
                <m:fPr>
                  <m:ctrlPr>
                    <w:rPr>
                      <w:rFonts w:ascii="Cambria Math" w:hAnsi="Cambria Math"/>
                    </w:rPr>
                  </m:ctrlPr>
                </m:fPr>
                <m:num>
                  <m:r>
                    <w:rPr>
                      <w:rFonts w:ascii="Cambria Math" w:hAnsi="Cambria Math"/>
                    </w:rPr>
                    <m:t>1</m:t>
                  </m:r>
                </m:num>
                <m:den>
                  <m:r>
                    <w:rPr>
                      <w:rFonts w:ascii="Cambria Math" w:hAnsi="Cambria Math"/>
                    </w:rPr>
                    <m:t>2</m:t>
                  </m:r>
                </m:den>
              </m:f>
            </m:oMath>
            <w:r>
              <w:t xml:space="preserve">? </w:t>
            </w:r>
            <w:r w:rsidRPr="72F44394">
              <w:rPr>
                <w:rStyle w:val="Strong"/>
              </w:rPr>
              <w:t>[MAO-WM-01, MA3-RQF-01]</w:t>
            </w:r>
          </w:p>
          <w:p w14:paraId="03675F58" w14:textId="2FA8BFAD" w:rsidR="2DEAB6CE" w:rsidRDefault="611B3771" w:rsidP="2DEAB6CE">
            <w:pPr>
              <w:pStyle w:val="ListBullet"/>
            </w:pPr>
            <w:r>
              <w:t xml:space="preserve">Can students compare and order unit fractions by placing them on a number line? </w:t>
            </w:r>
            <w:r w:rsidRPr="72F44394">
              <w:rPr>
                <w:rStyle w:val="Strong"/>
              </w:rPr>
              <w:t>[MAO-WM-01, MA3-RQF-01]</w:t>
            </w:r>
          </w:p>
        </w:tc>
        <w:tc>
          <w:tcPr>
            <w:tcW w:w="7280" w:type="dxa"/>
          </w:tcPr>
          <w:p w14:paraId="0D65E5DE" w14:textId="77777777" w:rsidR="2DEAB6CE" w:rsidRDefault="2DEAB6CE">
            <w:r>
              <w:t xml:space="preserve">Links to </w:t>
            </w:r>
            <w:hyperlink r:id="rId20">
              <w:r w:rsidRPr="2DEAB6CE">
                <w:rPr>
                  <w:rStyle w:val="Hyperlink"/>
                </w:rPr>
                <w:t>National Numeracy Learning Progressions</w:t>
              </w:r>
            </w:hyperlink>
            <w:r>
              <w:t xml:space="preserve"> (NNLP):</w:t>
            </w:r>
          </w:p>
          <w:p w14:paraId="40E1F8E6" w14:textId="05F9F7CA" w:rsidR="2DEAB6CE" w:rsidRDefault="611B3771" w:rsidP="2DEAB6CE">
            <w:pPr>
              <w:pStyle w:val="ListBullet"/>
            </w:pPr>
            <w:r>
              <w:t>InF5, InF6, InF7.</w:t>
            </w:r>
          </w:p>
          <w:p w14:paraId="5BCFDD77" w14:textId="77777777" w:rsidR="2DEAB6CE" w:rsidRDefault="2DEAB6CE">
            <w:r>
              <w:t xml:space="preserve">Links to suggested </w:t>
            </w:r>
            <w:hyperlink r:id="rId21">
              <w:r w:rsidRPr="2DEAB6CE">
                <w:rPr>
                  <w:rStyle w:val="Hyperlink"/>
                </w:rPr>
                <w:t>Interview for Student Reasoning</w:t>
              </w:r>
            </w:hyperlink>
            <w:r>
              <w:t xml:space="preserve"> (IfSR) tasks:</w:t>
            </w:r>
          </w:p>
          <w:p w14:paraId="46CA78F3" w14:textId="58494FAB" w:rsidR="2DEAB6CE" w:rsidRDefault="611B3771" w:rsidP="2DEAB6CE">
            <w:pPr>
              <w:pStyle w:val="ListBullet"/>
            </w:pPr>
            <w:r w:rsidRPr="005C5AF1">
              <w:rPr>
                <w:rStyle w:val="Strong"/>
                <w:b w:val="0"/>
                <w:bCs w:val="0"/>
              </w:rPr>
              <w:t>IfSR-PT</w:t>
            </w:r>
            <w:r>
              <w:t>: 1A.2, 1A.3</w:t>
            </w:r>
          </w:p>
          <w:p w14:paraId="175C02FA" w14:textId="3F2977E8" w:rsidR="2DEAB6CE" w:rsidRDefault="611B3771" w:rsidP="2DEAB6CE">
            <w:pPr>
              <w:pStyle w:val="ListBullet"/>
            </w:pPr>
            <w:r w:rsidRPr="005C5AF1">
              <w:rPr>
                <w:rStyle w:val="Strong"/>
                <w:b w:val="0"/>
                <w:bCs w:val="0"/>
              </w:rPr>
              <w:t>IfSR-MT</w:t>
            </w:r>
            <w:r>
              <w:t>: 3B.3, 3B.4.</w:t>
            </w:r>
          </w:p>
        </w:tc>
      </w:tr>
    </w:tbl>
    <w:p w14:paraId="062EC708" w14:textId="77777777" w:rsidR="00083CAD" w:rsidRDefault="00083CAD">
      <w:pPr>
        <w:spacing w:before="0" w:after="160" w:line="259" w:lineRule="auto"/>
      </w:pPr>
      <w:r>
        <w:br w:type="page"/>
      </w:r>
    </w:p>
    <w:p w14:paraId="4B963FD8" w14:textId="77777777" w:rsidR="00083CAD" w:rsidRDefault="00083CAD" w:rsidP="00D33D6A">
      <w:pPr>
        <w:pStyle w:val="Heading1"/>
      </w:pPr>
      <w:bookmarkStart w:id="28" w:name="_Lesson_3"/>
      <w:bookmarkStart w:id="29" w:name="_Toc159430241"/>
      <w:bookmarkEnd w:id="28"/>
      <w:r>
        <w:lastRenderedPageBreak/>
        <w:t>Lesson 3</w:t>
      </w:r>
      <w:bookmarkEnd w:id="29"/>
    </w:p>
    <w:p w14:paraId="5E1C1550" w14:textId="59507DF0" w:rsidR="00083CAD" w:rsidRDefault="1C6CEE1D" w:rsidP="00D33D6A">
      <w:pPr>
        <w:pStyle w:val="FeatureBox3"/>
      </w:pPr>
      <w:r w:rsidRPr="72F44394">
        <w:rPr>
          <w:rStyle w:val="Strong"/>
        </w:rPr>
        <w:t>Core concept</w:t>
      </w:r>
      <w:r>
        <w:t xml:space="preserve">: </w:t>
      </w:r>
      <w:r w:rsidR="31E65C61">
        <w:t>comparing fractional parts of different sized wholes.</w:t>
      </w:r>
    </w:p>
    <w:p w14:paraId="766A81B7" w14:textId="34FE9978" w:rsidR="00083CAD" w:rsidRDefault="00083CAD" w:rsidP="00D33D6A">
      <w:pPr>
        <w:pStyle w:val="Heading2"/>
      </w:pPr>
      <w:bookmarkStart w:id="30" w:name="_Toc147914082"/>
      <w:bookmarkStart w:id="31" w:name="_Toc159430242"/>
      <w:r>
        <w:t>Daily number sense</w:t>
      </w:r>
      <w:r w:rsidR="00446467">
        <w:t xml:space="preserve"> – </w:t>
      </w:r>
      <w:r w:rsidR="0DEC7454">
        <w:t>p</w:t>
      </w:r>
      <w:r w:rsidR="00505F46">
        <w:t>attern block fractions</w:t>
      </w:r>
      <w:r w:rsidR="00B16D6F">
        <w:t xml:space="preserve"> </w:t>
      </w:r>
      <w:r>
        <w:t xml:space="preserve">– </w:t>
      </w:r>
      <w:r w:rsidR="00B16D6F">
        <w:t>10</w:t>
      </w:r>
      <w:r>
        <w:t xml:space="preserve"> minutes</w:t>
      </w:r>
      <w:bookmarkEnd w:id="30"/>
      <w:bookmarkEnd w:id="31"/>
    </w:p>
    <w:p w14:paraId="6EFF39A5" w14:textId="77777777" w:rsidR="00083CAD" w:rsidRDefault="00083CAD"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0E75A264" w14:textId="77777777" w:rsidTr="72F44394">
        <w:trPr>
          <w:cnfStyle w:val="100000000000" w:firstRow="1" w:lastRow="0" w:firstColumn="0" w:lastColumn="0" w:oddVBand="0" w:evenVBand="0" w:oddHBand="0" w:evenHBand="0" w:firstRowFirstColumn="0" w:firstRowLastColumn="0" w:lastRowFirstColumn="0" w:lastRowLastColumn="0"/>
        </w:trPr>
        <w:tc>
          <w:tcPr>
            <w:tcW w:w="7280" w:type="dxa"/>
          </w:tcPr>
          <w:p w14:paraId="50536BFF" w14:textId="77777777" w:rsidR="00083CAD" w:rsidRDefault="00083CAD" w:rsidP="00D33D6A">
            <w:r w:rsidRPr="005864AB">
              <w:t>Daily number sense learning intention</w:t>
            </w:r>
          </w:p>
        </w:tc>
        <w:tc>
          <w:tcPr>
            <w:tcW w:w="7280" w:type="dxa"/>
          </w:tcPr>
          <w:p w14:paraId="2B62F59F" w14:textId="77777777" w:rsidR="00083CAD" w:rsidRDefault="00083CAD" w:rsidP="00D33D6A">
            <w:r w:rsidRPr="005864AB">
              <w:t>Daily number sense success criteria</w:t>
            </w:r>
          </w:p>
        </w:tc>
      </w:tr>
      <w:tr w:rsidR="00083CAD" w14:paraId="5A1717D3" w14:textId="77777777" w:rsidTr="72F44394">
        <w:trPr>
          <w:cnfStyle w:val="000000100000" w:firstRow="0" w:lastRow="0" w:firstColumn="0" w:lastColumn="0" w:oddVBand="0" w:evenVBand="0" w:oddHBand="1" w:evenHBand="0" w:firstRowFirstColumn="0" w:firstRowLastColumn="0" w:lastRowFirstColumn="0" w:lastRowLastColumn="0"/>
        </w:trPr>
        <w:tc>
          <w:tcPr>
            <w:tcW w:w="7280" w:type="dxa"/>
          </w:tcPr>
          <w:p w14:paraId="51E390B2" w14:textId="77777777" w:rsidR="00083CAD" w:rsidRDefault="3C6E0347" w:rsidP="00D33D6A">
            <w:r>
              <w:t>Students are learning to:</w:t>
            </w:r>
          </w:p>
          <w:p w14:paraId="2232E99D" w14:textId="5F2A4F29" w:rsidR="0017489C" w:rsidRPr="009F7F0A" w:rsidRDefault="516DE044" w:rsidP="2DEAB6CE">
            <w:pPr>
              <w:pStyle w:val="ListBullet"/>
            </w:pPr>
            <w:r>
              <w:t>recognise the role of the number 1 as representing the whole</w:t>
            </w:r>
            <w:r w:rsidR="7BBC5A45">
              <w:t>.</w:t>
            </w:r>
          </w:p>
        </w:tc>
        <w:tc>
          <w:tcPr>
            <w:tcW w:w="7280" w:type="dxa"/>
          </w:tcPr>
          <w:p w14:paraId="1638E38F" w14:textId="77777777" w:rsidR="00083CAD" w:rsidRDefault="3C6E0347" w:rsidP="00D33D6A">
            <w:r>
              <w:t>Students can:</w:t>
            </w:r>
          </w:p>
          <w:p w14:paraId="6497BBA3" w14:textId="77777777" w:rsidR="00083CAD" w:rsidRDefault="276C8F2A" w:rsidP="2DEAB6CE">
            <w:pPr>
              <w:pStyle w:val="ListBullet"/>
            </w:pPr>
            <w:r>
              <w:t>compare thirds of different sized wholes</w:t>
            </w:r>
          </w:p>
          <w:p w14:paraId="1F7EAF48" w14:textId="40971EA4" w:rsidR="00841506" w:rsidRPr="009F7F0A" w:rsidRDefault="00841506" w:rsidP="00841506">
            <w:pPr>
              <w:pStyle w:val="ListBullet"/>
            </w:pPr>
            <w:r>
              <w:t>justify the need for fractions to refer to the number 1 as the common whole.</w:t>
            </w:r>
          </w:p>
        </w:tc>
      </w:tr>
    </w:tbl>
    <w:p w14:paraId="67526BB7" w14:textId="69ABA87F" w:rsidR="2DEAB6CE" w:rsidRDefault="7179EB64" w:rsidP="72F44394">
      <w:pPr>
        <w:pStyle w:val="FeatureBox"/>
      </w:pPr>
      <w:r w:rsidRPr="72F44394">
        <w:rPr>
          <w:b/>
          <w:bCs/>
        </w:rPr>
        <w:t>Note:</w:t>
      </w:r>
      <w:r>
        <w:t xml:space="preserve"> </w:t>
      </w:r>
      <w:r w:rsidR="004F442A">
        <w:t>r</w:t>
      </w:r>
      <w:r w:rsidR="0EA31C53">
        <w:t>epresenting quantity fractions on the number line as numbers, rather than parts of a set of discrete items, relies on identifying ‘1’ as the abstract numerical unit that all numbers, including fractions, reference.</w:t>
      </w:r>
    </w:p>
    <w:p w14:paraId="1A0BE697" w14:textId="22DA4761" w:rsidR="00504912" w:rsidRDefault="552F96CB" w:rsidP="0059230E">
      <w:pPr>
        <w:pStyle w:val="ListNumber"/>
        <w:numPr>
          <w:ilvl w:val="0"/>
          <w:numId w:val="37"/>
        </w:numPr>
      </w:pPr>
      <w:r>
        <w:t>Select a yellow hexagonal pattern block and state</w:t>
      </w:r>
      <w:r w:rsidR="5758E6FF">
        <w:t xml:space="preserve"> that</w:t>
      </w:r>
      <w:r w:rsidR="17BFDD42">
        <w:t xml:space="preserve"> for this task,</w:t>
      </w:r>
      <w:r w:rsidR="5758E6FF">
        <w:t xml:space="preserve"> the yellow hexagon represents </w:t>
      </w:r>
      <w:r w:rsidR="32D0BA19">
        <w:t>one whole</w:t>
      </w:r>
      <w:r w:rsidR="32BC2C76">
        <w:t>. One whole is always represented as</w:t>
      </w:r>
      <w:r w:rsidR="634415EB">
        <w:t xml:space="preserve"> ‘1’ on the number line.</w:t>
      </w:r>
    </w:p>
    <w:p w14:paraId="33B28492" w14:textId="39ABA9F4" w:rsidR="00504912" w:rsidRDefault="2CB215C7" w:rsidP="007E41C3">
      <w:pPr>
        <w:pStyle w:val="ListNumber"/>
        <w:numPr>
          <w:ilvl w:val="0"/>
          <w:numId w:val="4"/>
        </w:numPr>
      </w:pPr>
      <w:r>
        <w:lastRenderedPageBreak/>
        <w:t xml:space="preserve">Provide pairs with a collection of </w:t>
      </w:r>
      <w:r w:rsidR="36DACC45">
        <w:t xml:space="preserve">pattern blocks </w:t>
      </w:r>
      <w:r w:rsidR="431A50D6">
        <w:t xml:space="preserve">and have them </w:t>
      </w:r>
      <w:r w:rsidR="36DACC45">
        <w:t>determine</w:t>
      </w:r>
      <w:r w:rsidR="132F7C61">
        <w:t xml:space="preserve"> </w:t>
      </w:r>
      <w:r w:rsidR="32D0BA19">
        <w:t xml:space="preserve">the fractional part of the red, </w:t>
      </w:r>
      <w:r w:rsidR="0536A6CB">
        <w:t xml:space="preserve">blue </w:t>
      </w:r>
      <w:r w:rsidR="32D0BA19">
        <w:t xml:space="preserve">and </w:t>
      </w:r>
      <w:r w:rsidR="49936CDB">
        <w:t xml:space="preserve">green </w:t>
      </w:r>
      <w:r w:rsidR="32D0BA19">
        <w:t>blocks</w:t>
      </w:r>
      <w:r w:rsidR="1C934C25">
        <w:t xml:space="preserve"> in relation to th</w:t>
      </w:r>
      <w:r w:rsidR="65B6C8C2">
        <w:t>e</w:t>
      </w:r>
      <w:r w:rsidR="1C934C25">
        <w:t xml:space="preserve"> </w:t>
      </w:r>
      <w:r w:rsidR="034B1B46">
        <w:t xml:space="preserve">yellow hexagon, one </w:t>
      </w:r>
      <w:r w:rsidR="1C934C25">
        <w:t>whole</w:t>
      </w:r>
      <w:r w:rsidR="4690EE6B">
        <w:t>.</w:t>
      </w:r>
      <w:r w:rsidR="31CB3D11">
        <w:t xml:space="preserve"> (red = </w:t>
      </w:r>
      <m:oMath>
        <m:f>
          <m:fPr>
            <m:ctrlPr>
              <w:rPr>
                <w:rFonts w:ascii="Cambria Math" w:hAnsi="Cambria Math"/>
              </w:rPr>
            </m:ctrlPr>
          </m:fPr>
          <m:num>
            <m:r>
              <w:rPr>
                <w:rFonts w:ascii="Cambria Math" w:hAnsi="Cambria Math"/>
              </w:rPr>
              <m:t>1</m:t>
            </m:r>
          </m:num>
          <m:den>
            <m:r>
              <w:rPr>
                <w:rFonts w:ascii="Cambria Math" w:hAnsi="Cambria Math"/>
              </w:rPr>
              <m:t>2</m:t>
            </m:r>
          </m:den>
        </m:f>
      </m:oMath>
      <w:r w:rsidR="31CB3D11">
        <w:t xml:space="preserve">, blue = </w:t>
      </w:r>
      <m:oMath>
        <m:f>
          <m:fPr>
            <m:ctrlPr>
              <w:rPr>
                <w:rFonts w:ascii="Cambria Math" w:hAnsi="Cambria Math"/>
              </w:rPr>
            </m:ctrlPr>
          </m:fPr>
          <m:num>
            <m:r>
              <w:rPr>
                <w:rFonts w:ascii="Cambria Math" w:hAnsi="Cambria Math"/>
              </w:rPr>
              <m:t>1</m:t>
            </m:r>
          </m:num>
          <m:den>
            <m:r>
              <w:rPr>
                <w:rFonts w:ascii="Cambria Math" w:hAnsi="Cambria Math"/>
              </w:rPr>
              <m:t>3</m:t>
            </m:r>
          </m:den>
        </m:f>
      </m:oMath>
      <w:r w:rsidR="31CB3D11">
        <w:t xml:space="preserve"> and green =</w:t>
      </w:r>
      <m:oMath>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6</m:t>
            </m:r>
          </m:den>
        </m:f>
      </m:oMath>
      <w:r w:rsidR="31CB3D11">
        <w:t>)</w:t>
      </w:r>
      <w:r w:rsidR="13B157D1">
        <w:t>.</w:t>
      </w:r>
    </w:p>
    <w:p w14:paraId="05169911" w14:textId="77777777" w:rsidR="00801589" w:rsidRDefault="00801589" w:rsidP="00801589">
      <w:pPr>
        <w:pStyle w:val="ListNumber"/>
        <w:numPr>
          <w:ilvl w:val="0"/>
          <w:numId w:val="10"/>
        </w:numPr>
      </w:pPr>
      <w:r>
        <w:t>Model recording these fractions on a number line.</w:t>
      </w:r>
    </w:p>
    <w:p w14:paraId="6275F29B" w14:textId="2B2F6517" w:rsidR="10EDC449" w:rsidRDefault="48A4FBAE" w:rsidP="001A2BD2">
      <w:pPr>
        <w:pStyle w:val="ListNumber"/>
        <w:numPr>
          <w:ilvl w:val="0"/>
          <w:numId w:val="10"/>
        </w:numPr>
      </w:pPr>
      <w:r>
        <w:t>Ask students to place a blue block on top of a yellow block and a green block on a red block</w:t>
      </w:r>
      <w:r w:rsidR="004F442A">
        <w:t xml:space="preserve"> (s</w:t>
      </w:r>
      <w:r w:rsidRPr="002E2CB1">
        <w:t xml:space="preserve">ee </w:t>
      </w:r>
      <w:r w:rsidR="004F442A">
        <w:fldChar w:fldCharType="begin"/>
      </w:r>
      <w:r w:rsidR="004F442A">
        <w:instrText xml:space="preserve"> REF _Ref158044158 \h </w:instrText>
      </w:r>
      <w:r w:rsidR="004F442A">
        <w:fldChar w:fldCharType="separate"/>
      </w:r>
      <w:r w:rsidR="004F442A">
        <w:t xml:space="preserve">Figure </w:t>
      </w:r>
      <w:r w:rsidR="004F442A">
        <w:rPr>
          <w:noProof/>
        </w:rPr>
        <w:t>5</w:t>
      </w:r>
      <w:r w:rsidR="004F442A">
        <w:fldChar w:fldCharType="end"/>
      </w:r>
      <w:r w:rsidR="004F442A">
        <w:t>)</w:t>
      </w:r>
      <w:r w:rsidR="002E2CB1" w:rsidRPr="002E2CB1">
        <w:t>.</w:t>
      </w:r>
      <w:r w:rsidR="001A2BD2" w:rsidRPr="001A2BD2">
        <w:t xml:space="preserve"> </w:t>
      </w:r>
      <w:r w:rsidR="001A2BD2">
        <w:t xml:space="preserve">Students </w:t>
      </w:r>
      <w:hyperlink r:id="rId22" w:history="1">
        <w:r w:rsidR="007A00A8" w:rsidRPr="004F442A">
          <w:rPr>
            <w:rStyle w:val="Hyperlink"/>
          </w:rPr>
          <w:t>Think-Pair-Share</w:t>
        </w:r>
      </w:hyperlink>
      <w:r w:rsidR="001A2BD2">
        <w:t xml:space="preserve"> what they notice and what they wonder about these fractional representations.</w:t>
      </w:r>
    </w:p>
    <w:p w14:paraId="51104823" w14:textId="4352F704" w:rsidR="002E2CB1" w:rsidRDefault="002E2CB1" w:rsidP="002E2CB1">
      <w:pPr>
        <w:pStyle w:val="Caption"/>
      </w:pPr>
      <w:bookmarkStart w:id="32" w:name="_Ref158044158"/>
      <w:r>
        <w:t xml:space="preserve">Figure </w:t>
      </w:r>
      <w:r w:rsidR="000328E1">
        <w:fldChar w:fldCharType="begin"/>
      </w:r>
      <w:r w:rsidR="000328E1">
        <w:instrText xml:space="preserve"> SEQ Figure \* ARABIC </w:instrText>
      </w:r>
      <w:r w:rsidR="000328E1">
        <w:fldChar w:fldCharType="separate"/>
      </w:r>
      <w:r w:rsidR="00692ADF">
        <w:rPr>
          <w:noProof/>
        </w:rPr>
        <w:t>5</w:t>
      </w:r>
      <w:r w:rsidR="000328E1">
        <w:rPr>
          <w:noProof/>
        </w:rPr>
        <w:fldChar w:fldCharType="end"/>
      </w:r>
      <w:bookmarkEnd w:id="32"/>
      <w:r>
        <w:t xml:space="preserve"> </w:t>
      </w:r>
      <w:r w:rsidRPr="001A5FD0">
        <w:t>– pattern block example</w:t>
      </w:r>
    </w:p>
    <w:p w14:paraId="7D7EABC0" w14:textId="1386738A" w:rsidR="10EDC449" w:rsidRDefault="48A4FBAE" w:rsidP="0059230E">
      <w:r w:rsidRPr="0059230E">
        <w:rPr>
          <w:noProof/>
        </w:rPr>
        <w:drawing>
          <wp:inline distT="0" distB="0" distL="0" distR="0" wp14:anchorId="47FF4FAD" wp14:editId="770577D3">
            <wp:extent cx="3387352" cy="1447816"/>
            <wp:effectExtent l="0" t="0" r="0" b="0"/>
            <wp:docPr id="1215327591" name="Picture 1215327591" descr="Pattern blocks overlaid on top of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27591" name="Picture 1215327591" descr="Pattern blocks overlaid on top of each other."/>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387352" cy="1447816"/>
                    </a:xfrm>
                    <a:prstGeom prst="rect">
                      <a:avLst/>
                    </a:prstGeom>
                  </pic:spPr>
                </pic:pic>
              </a:graphicData>
            </a:graphic>
          </wp:inline>
        </w:drawing>
      </w:r>
    </w:p>
    <w:p w14:paraId="127F2687" w14:textId="0794DA17" w:rsidR="005548FC" w:rsidRDefault="6B97F6FE" w:rsidP="00D33D6A">
      <w:r w:rsidRPr="72F44394">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5548FC" w14:paraId="3924DEF7"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6D50E99A" w14:textId="77777777" w:rsidR="005548FC" w:rsidRDefault="005548FC">
            <w:r w:rsidRPr="005D786C">
              <w:t>Prompts</w:t>
            </w:r>
          </w:p>
        </w:tc>
        <w:tc>
          <w:tcPr>
            <w:tcW w:w="7280" w:type="dxa"/>
          </w:tcPr>
          <w:p w14:paraId="541EB57A" w14:textId="77777777" w:rsidR="005548FC" w:rsidRDefault="005548FC">
            <w:r w:rsidRPr="005D786C">
              <w:t>Anticipated student responses</w:t>
            </w:r>
          </w:p>
        </w:tc>
      </w:tr>
      <w:tr w:rsidR="005548FC" w14:paraId="7CC17EBF"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3377280C" w14:textId="6F90989F" w:rsidR="005548FC" w:rsidRDefault="005548FC">
            <w:pPr>
              <w:pStyle w:val="ListBullet"/>
            </w:pPr>
            <w:r>
              <w:t>What did you notice?</w:t>
            </w:r>
          </w:p>
        </w:tc>
        <w:tc>
          <w:tcPr>
            <w:tcW w:w="7280" w:type="dxa"/>
          </w:tcPr>
          <w:p w14:paraId="147A830C" w14:textId="17F3282C" w:rsidR="00CF5BD4" w:rsidRDefault="00CF5BD4" w:rsidP="00CF5BD4">
            <w:pPr>
              <w:pStyle w:val="ListBullet"/>
            </w:pPr>
            <w:r>
              <w:t>Both show one</w:t>
            </w:r>
            <w:r w:rsidR="004F442A">
              <w:t>-</w:t>
            </w:r>
            <w:r>
              <w:t>third of a whole.</w:t>
            </w:r>
          </w:p>
          <w:p w14:paraId="159DBB35" w14:textId="2D5B9D01" w:rsidR="005548FC" w:rsidRDefault="005548FC" w:rsidP="005548FC">
            <w:pPr>
              <w:pStyle w:val="ListBullet"/>
            </w:pPr>
            <w:r>
              <w:t>I can see each represents one</w:t>
            </w:r>
            <w:r w:rsidR="00AD3E8E">
              <w:t>-</w:t>
            </w:r>
            <w:r>
              <w:t>third of the whole block because if I had 3 blue rhombuses, I would cover the whole yellow block.</w:t>
            </w:r>
          </w:p>
          <w:p w14:paraId="5F23A423" w14:textId="77777777" w:rsidR="005548FC" w:rsidRDefault="005548FC" w:rsidP="005548FC">
            <w:pPr>
              <w:pStyle w:val="ListBullet"/>
            </w:pPr>
            <w:r>
              <w:lastRenderedPageBreak/>
              <w:t>The third represented by the blue rhombus is larger than the third represented by the green triangle.</w:t>
            </w:r>
          </w:p>
          <w:p w14:paraId="53D3BB33" w14:textId="02962FC2" w:rsidR="005548FC" w:rsidRDefault="005548FC" w:rsidP="005548FC">
            <w:pPr>
              <w:pStyle w:val="ListBullet"/>
            </w:pPr>
            <w:r>
              <w:t>If I placed the blue rhombus in a different position on the yellow hexagon, or the green triangle in a different position on the red trapezium, it would still represent a third.</w:t>
            </w:r>
          </w:p>
        </w:tc>
      </w:tr>
      <w:tr w:rsidR="005548FC" w14:paraId="50BCA2D9" w14:textId="77777777">
        <w:trPr>
          <w:cnfStyle w:val="000000010000" w:firstRow="0" w:lastRow="0" w:firstColumn="0" w:lastColumn="0" w:oddVBand="0" w:evenVBand="0" w:oddHBand="0" w:evenHBand="1" w:firstRowFirstColumn="0" w:firstRowLastColumn="0" w:lastRowFirstColumn="0" w:lastRowLastColumn="0"/>
        </w:trPr>
        <w:tc>
          <w:tcPr>
            <w:tcW w:w="7280" w:type="dxa"/>
          </w:tcPr>
          <w:p w14:paraId="4CCB207E" w14:textId="5EAE1A03" w:rsidR="005548FC" w:rsidRDefault="005548FC">
            <w:pPr>
              <w:pStyle w:val="ListBullet"/>
            </w:pPr>
            <w:r>
              <w:lastRenderedPageBreak/>
              <w:t>What did you wonder?</w:t>
            </w:r>
          </w:p>
        </w:tc>
        <w:tc>
          <w:tcPr>
            <w:tcW w:w="7280" w:type="dxa"/>
          </w:tcPr>
          <w:p w14:paraId="5B0DB31E" w14:textId="77777777" w:rsidR="005548FC" w:rsidRDefault="005548FC" w:rsidP="005548FC">
            <w:pPr>
              <w:pStyle w:val="ListBullet"/>
            </w:pPr>
            <w:r>
              <w:t xml:space="preserve">I wonder if these representations show equivalent </w:t>
            </w:r>
            <w:proofErr w:type="gramStart"/>
            <w:r>
              <w:t>fractions?</w:t>
            </w:r>
            <w:proofErr w:type="gramEnd"/>
          </w:p>
          <w:p w14:paraId="27AA70F8" w14:textId="3E34F21E" w:rsidR="005548FC" w:rsidRDefault="005548FC" w:rsidP="005548FC">
            <w:pPr>
              <w:pStyle w:val="ListBullet"/>
            </w:pPr>
            <w:r>
              <w:t>I wonder if I placed a blue rhombus on the red trapezium, would it still represent one</w:t>
            </w:r>
            <w:r w:rsidR="00AD3E8E">
              <w:t>-</w:t>
            </w:r>
            <w:r>
              <w:t>third of the whole?</w:t>
            </w:r>
          </w:p>
        </w:tc>
      </w:tr>
    </w:tbl>
    <w:p w14:paraId="066AD462" w14:textId="438CFAD2" w:rsidR="00083CAD" w:rsidRDefault="00083CAD"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44D76150" w14:textId="77777777" w:rsidTr="72F44394">
        <w:trPr>
          <w:cnfStyle w:val="100000000000" w:firstRow="1" w:lastRow="0" w:firstColumn="0" w:lastColumn="0" w:oddVBand="0" w:evenVBand="0" w:oddHBand="0" w:evenHBand="0" w:firstRowFirstColumn="0" w:firstRowLastColumn="0" w:lastRowFirstColumn="0" w:lastRowLastColumn="0"/>
        </w:trPr>
        <w:tc>
          <w:tcPr>
            <w:tcW w:w="7280" w:type="dxa"/>
          </w:tcPr>
          <w:p w14:paraId="4B626A00" w14:textId="77777777" w:rsidR="00083CAD" w:rsidRDefault="00083CAD" w:rsidP="00D33D6A">
            <w:r w:rsidRPr="00F8552A">
              <w:t>Assessment opportunities</w:t>
            </w:r>
          </w:p>
        </w:tc>
        <w:tc>
          <w:tcPr>
            <w:tcW w:w="7280" w:type="dxa"/>
          </w:tcPr>
          <w:p w14:paraId="198956E5" w14:textId="77777777" w:rsidR="00083CAD" w:rsidRDefault="00083CAD" w:rsidP="00D33D6A">
            <w:r w:rsidRPr="00F8552A">
              <w:t>Links</w:t>
            </w:r>
          </w:p>
        </w:tc>
      </w:tr>
      <w:tr w:rsidR="00083CAD" w14:paraId="5592189D" w14:textId="77777777" w:rsidTr="72F44394">
        <w:trPr>
          <w:cnfStyle w:val="000000100000" w:firstRow="0" w:lastRow="0" w:firstColumn="0" w:lastColumn="0" w:oddVBand="0" w:evenVBand="0" w:oddHBand="1" w:evenHBand="0" w:firstRowFirstColumn="0" w:firstRowLastColumn="0" w:lastRowFirstColumn="0" w:lastRowLastColumn="0"/>
        </w:trPr>
        <w:tc>
          <w:tcPr>
            <w:tcW w:w="7280" w:type="dxa"/>
          </w:tcPr>
          <w:p w14:paraId="15BD16E7" w14:textId="77777777" w:rsidR="00083CAD" w:rsidRDefault="00083CAD" w:rsidP="00D33D6A">
            <w:r>
              <w:t>What to look for:</w:t>
            </w:r>
          </w:p>
          <w:p w14:paraId="6823CE9C" w14:textId="108C4070" w:rsidR="00083CAD" w:rsidRDefault="1C6CEE1D" w:rsidP="2DEAB6CE">
            <w:pPr>
              <w:pStyle w:val="ListBullet"/>
              <w:rPr>
                <w:rStyle w:val="Strong"/>
              </w:rPr>
            </w:pPr>
            <w:r>
              <w:t xml:space="preserve">Can students </w:t>
            </w:r>
            <w:r w:rsidR="1C5D13BC">
              <w:t>compare thirds of different sized wholes</w:t>
            </w:r>
            <w:r w:rsidR="5469C824">
              <w:t>?</w:t>
            </w:r>
            <w:r w:rsidR="5469C824" w:rsidRPr="72F44394">
              <w:rPr>
                <w:rStyle w:val="Strong"/>
              </w:rPr>
              <w:t xml:space="preserve"> </w:t>
            </w:r>
            <w:r w:rsidR="0059230E">
              <w:rPr>
                <w:rStyle w:val="Strong"/>
              </w:rPr>
              <w:br/>
            </w:r>
            <w:r w:rsidRPr="72F44394">
              <w:rPr>
                <w:rStyle w:val="Strong"/>
              </w:rPr>
              <w:t>[</w:t>
            </w:r>
            <w:r w:rsidR="532616FF" w:rsidRPr="72F44394">
              <w:rPr>
                <w:rStyle w:val="Strong"/>
              </w:rPr>
              <w:t xml:space="preserve">MAO-WM-01, </w:t>
            </w:r>
            <w:r w:rsidR="5469C824" w:rsidRPr="72F44394">
              <w:rPr>
                <w:rStyle w:val="Strong"/>
              </w:rPr>
              <w:t>MA3-RQF-01</w:t>
            </w:r>
            <w:r w:rsidRPr="72F44394">
              <w:rPr>
                <w:rStyle w:val="Strong"/>
              </w:rPr>
              <w:t>]</w:t>
            </w:r>
          </w:p>
          <w:p w14:paraId="165443E0" w14:textId="2F5355F7" w:rsidR="007D1F13" w:rsidRPr="007D1F13" w:rsidRDefault="007D1F13" w:rsidP="007D1F13">
            <w:pPr>
              <w:pStyle w:val="ListBullet"/>
              <w:rPr>
                <w:rStyle w:val="Strong"/>
                <w:b w:val="0"/>
                <w:bCs w:val="0"/>
              </w:rPr>
            </w:pPr>
            <w:r>
              <w:t xml:space="preserve">Can students justify the need for fractions to refer to the number 1 as the common whole? </w:t>
            </w:r>
            <w:r w:rsidRPr="72F44394">
              <w:rPr>
                <w:b/>
                <w:bCs/>
                <w:color w:val="000000" w:themeColor="text1"/>
              </w:rPr>
              <w:t>[MAO-WM-01, MA3-RQF-01]</w:t>
            </w:r>
          </w:p>
        </w:tc>
        <w:tc>
          <w:tcPr>
            <w:tcW w:w="7280" w:type="dxa"/>
          </w:tcPr>
          <w:p w14:paraId="39BC9F39" w14:textId="77777777" w:rsidR="00083CAD" w:rsidRDefault="00083CAD" w:rsidP="00D33D6A">
            <w:r>
              <w:t xml:space="preserve">Links to </w:t>
            </w:r>
            <w:hyperlink r:id="rId24">
              <w:r w:rsidRPr="6563709C">
                <w:rPr>
                  <w:rStyle w:val="Hyperlink"/>
                </w:rPr>
                <w:t>National Numeracy Learning Progressions</w:t>
              </w:r>
            </w:hyperlink>
            <w:r>
              <w:t xml:space="preserve"> (NNLP):</w:t>
            </w:r>
          </w:p>
          <w:p w14:paraId="288A1D48" w14:textId="72FBC9E8" w:rsidR="00083CAD" w:rsidRDefault="48A2D895" w:rsidP="2DEAB6CE">
            <w:pPr>
              <w:pStyle w:val="ListBullet"/>
            </w:pPr>
            <w:r>
              <w:t>InF5.</w:t>
            </w:r>
          </w:p>
        </w:tc>
      </w:tr>
    </w:tbl>
    <w:p w14:paraId="6956E09C" w14:textId="67275B92" w:rsidR="3DF6BCCF" w:rsidRDefault="0F25D8C9" w:rsidP="72F44394">
      <w:pPr>
        <w:pStyle w:val="Heading2"/>
      </w:pPr>
      <w:bookmarkStart w:id="33" w:name="_Toc159430243"/>
      <w:r>
        <w:lastRenderedPageBreak/>
        <w:t>Core lesson 1 – one as a common whole – 40 minutes</w:t>
      </w:r>
      <w:bookmarkEnd w:id="33"/>
    </w:p>
    <w:p w14:paraId="2BE6CA79" w14:textId="07443633" w:rsidR="3DF6BCCF" w:rsidRDefault="3DF6BCCF" w:rsidP="00650E83">
      <w:r>
        <w:t xml:space="preserve">The table below contains </w:t>
      </w:r>
      <w:r w:rsidR="00AD3E8E">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2DEAB6CE" w14:paraId="45394D9C" w14:textId="77777777" w:rsidTr="72F44394">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C827523" w14:textId="103938B3" w:rsidR="2DEAB6CE" w:rsidRDefault="2DEAB6CE">
            <w:r>
              <w:t>Core concept learning intention</w:t>
            </w:r>
          </w:p>
        </w:tc>
        <w:tc>
          <w:tcPr>
            <w:tcW w:w="7280" w:type="dxa"/>
          </w:tcPr>
          <w:p w14:paraId="714063AF" w14:textId="77777777" w:rsidR="2DEAB6CE" w:rsidRDefault="2DEAB6CE">
            <w:r>
              <w:t>Core concept success criteria</w:t>
            </w:r>
          </w:p>
        </w:tc>
      </w:tr>
      <w:tr w:rsidR="2DEAB6CE" w14:paraId="0D69B72E" w14:textId="77777777" w:rsidTr="72F44394">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5C1D0B5" w14:textId="77777777" w:rsidR="2DEAB6CE" w:rsidRDefault="2DEAB6CE">
            <w:r>
              <w:t>Students are learning to:</w:t>
            </w:r>
          </w:p>
          <w:p w14:paraId="340EF019" w14:textId="45A047A8" w:rsidR="2DEAB6CE" w:rsidRDefault="611B3771" w:rsidP="72F44394">
            <w:pPr>
              <w:pStyle w:val="ListBullet"/>
            </w:pPr>
            <w:r>
              <w:t>recognise the role of the number 1 as representing the whole</w:t>
            </w:r>
            <w:r w:rsidR="1E633569">
              <w:t>.</w:t>
            </w:r>
          </w:p>
        </w:tc>
        <w:tc>
          <w:tcPr>
            <w:tcW w:w="7280" w:type="dxa"/>
          </w:tcPr>
          <w:p w14:paraId="74910C64" w14:textId="77777777" w:rsidR="2DEAB6CE" w:rsidRDefault="2DEAB6CE">
            <w:r>
              <w:t>Students can:</w:t>
            </w:r>
          </w:p>
          <w:p w14:paraId="49B9146E" w14:textId="2E9D278D" w:rsidR="2DEAB6CE" w:rsidRDefault="611B3771" w:rsidP="2DEAB6CE">
            <w:pPr>
              <w:pStyle w:val="ListBullet"/>
            </w:pPr>
            <w:r>
              <w:t>compare halves and quarters of different sized wholes</w:t>
            </w:r>
          </w:p>
        </w:tc>
      </w:tr>
    </w:tbl>
    <w:p w14:paraId="1A62C3E4" w14:textId="5AF97970" w:rsidR="3DF6BCCF" w:rsidRDefault="749FE4BC" w:rsidP="2DEAB6CE">
      <w:pPr>
        <w:pStyle w:val="ListNumber"/>
      </w:pPr>
      <w:r>
        <w:t xml:space="preserve">Pose the following: </w:t>
      </w:r>
      <w:r w:rsidR="0F25D8C9">
        <w:t>Emilia</w:t>
      </w:r>
      <w:r w:rsidR="2E7BBFAF">
        <w:t xml:space="preserve"> </w:t>
      </w:r>
      <w:r w:rsidR="0F25D8C9">
        <w:t>ate</w:t>
      </w:r>
      <w:r w:rsidR="4AB7A6AB">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0F25D8C9">
        <w:t xml:space="preserve"> of a cake and Abdullah ate </w:t>
      </w:r>
      <m:oMath>
        <m:f>
          <m:fPr>
            <m:ctrlPr>
              <w:rPr>
                <w:rFonts w:ascii="Cambria Math" w:hAnsi="Cambria Math"/>
              </w:rPr>
            </m:ctrlPr>
          </m:fPr>
          <m:num>
            <m:r>
              <w:rPr>
                <w:rFonts w:ascii="Cambria Math" w:hAnsi="Cambria Math"/>
              </w:rPr>
              <m:t>1</m:t>
            </m:r>
          </m:num>
          <m:den>
            <m:r>
              <w:rPr>
                <w:rFonts w:ascii="Cambria Math" w:hAnsi="Cambria Math"/>
              </w:rPr>
              <m:t>2</m:t>
            </m:r>
          </m:den>
        </m:f>
      </m:oMath>
      <w:r w:rsidR="0F25D8C9">
        <w:t xml:space="preserve"> of a cake. Emilia says that she ate more than Abdullah. How could this be true?</w:t>
      </w:r>
    </w:p>
    <w:p w14:paraId="5B4D1568" w14:textId="29A446EF" w:rsidR="3DF6BCCF" w:rsidRDefault="0F25D8C9" w:rsidP="2DEAB6CE">
      <w:pPr>
        <w:pStyle w:val="ListNumber"/>
      </w:pPr>
      <w:r>
        <w:t xml:space="preserve">Students </w:t>
      </w:r>
      <w:hyperlink r:id="rId25">
        <w:r w:rsidRPr="72F44394">
          <w:rPr>
            <w:rStyle w:val="Hyperlink"/>
          </w:rPr>
          <w:t>turn and talk</w:t>
        </w:r>
      </w:hyperlink>
      <w:r>
        <w:t xml:space="preserve"> and discuss possibilities of how this could be true. Revise </w:t>
      </w:r>
      <w:r w:rsidRPr="72F44394">
        <w:rPr>
          <w:color w:val="000000" w:themeColor="text1"/>
        </w:rPr>
        <w:t xml:space="preserve">that when there are different sized wholes, the </w:t>
      </w:r>
      <w:r w:rsidRPr="00350AE5">
        <w:t xml:space="preserve">size of </w:t>
      </w:r>
      <w:r w:rsidRPr="72F44394">
        <w:rPr>
          <w:color w:val="000000" w:themeColor="text1"/>
        </w:rPr>
        <w:t>the fractional parts is dependent on the size of the whole.</w:t>
      </w:r>
    </w:p>
    <w:p w14:paraId="3E75474B" w14:textId="19EC2367" w:rsidR="3DF6BCCF" w:rsidRDefault="0F25D8C9" w:rsidP="2DEAB6CE">
      <w:pPr>
        <w:pStyle w:val="ListNumber"/>
        <w:rPr>
          <w:color w:val="000000" w:themeColor="text1"/>
        </w:rPr>
      </w:pPr>
      <w:r w:rsidRPr="72F44394">
        <w:rPr>
          <w:color w:val="000000" w:themeColor="text1"/>
        </w:rPr>
        <w:t>Provide pairs with a collection of pattern blocks and have them model Emilia and Abdullah’s shares of different sized cakes</w:t>
      </w:r>
      <w:r w:rsidR="00AD3E8E">
        <w:rPr>
          <w:color w:val="000000" w:themeColor="text1"/>
        </w:rPr>
        <w:t xml:space="preserve"> (s</w:t>
      </w:r>
      <w:r w:rsidRPr="72F44394">
        <w:rPr>
          <w:color w:val="000000" w:themeColor="text1"/>
        </w:rPr>
        <w:t xml:space="preserve">ee </w:t>
      </w:r>
      <w:r w:rsidR="00AD3E8E">
        <w:rPr>
          <w:color w:val="000000" w:themeColor="text1"/>
        </w:rPr>
        <w:fldChar w:fldCharType="begin"/>
      </w:r>
      <w:r w:rsidR="00AD3E8E">
        <w:rPr>
          <w:color w:val="000000" w:themeColor="text1"/>
        </w:rPr>
        <w:instrText xml:space="preserve"> REF _Ref158044182 \h </w:instrText>
      </w:r>
      <w:r w:rsidR="00AD3E8E">
        <w:rPr>
          <w:color w:val="000000" w:themeColor="text1"/>
        </w:rPr>
      </w:r>
      <w:r w:rsidR="00AD3E8E">
        <w:rPr>
          <w:color w:val="000000" w:themeColor="text1"/>
        </w:rPr>
        <w:fldChar w:fldCharType="separate"/>
      </w:r>
      <w:r w:rsidR="00AD3E8E">
        <w:t xml:space="preserve">Figure </w:t>
      </w:r>
      <w:r w:rsidR="00AD3E8E">
        <w:rPr>
          <w:noProof/>
        </w:rPr>
        <w:t>6</w:t>
      </w:r>
      <w:r w:rsidR="00AD3E8E">
        <w:rPr>
          <w:color w:val="000000" w:themeColor="text1"/>
        </w:rPr>
        <w:fldChar w:fldCharType="end"/>
      </w:r>
      <w:r w:rsidR="00AD3E8E">
        <w:rPr>
          <w:color w:val="000000" w:themeColor="text1"/>
        </w:rPr>
        <w:t>)</w:t>
      </w:r>
      <w:r w:rsidR="002E2CB1">
        <w:rPr>
          <w:color w:val="000000" w:themeColor="text1"/>
        </w:rPr>
        <w:t>.</w:t>
      </w:r>
    </w:p>
    <w:p w14:paraId="32E2D153" w14:textId="7E2948D5" w:rsidR="002E2CB1" w:rsidRDefault="002E2CB1" w:rsidP="002E2CB1">
      <w:pPr>
        <w:pStyle w:val="Caption"/>
      </w:pPr>
      <w:bookmarkStart w:id="34" w:name="_Ref158044182"/>
      <w:r>
        <w:lastRenderedPageBreak/>
        <w:t xml:space="preserve">Figure </w:t>
      </w:r>
      <w:r w:rsidR="000328E1">
        <w:fldChar w:fldCharType="begin"/>
      </w:r>
      <w:r w:rsidR="000328E1">
        <w:instrText xml:space="preserve"> SEQ Figure \* ARABIC </w:instrText>
      </w:r>
      <w:r w:rsidR="000328E1">
        <w:fldChar w:fldCharType="separate"/>
      </w:r>
      <w:r w:rsidR="00692ADF">
        <w:rPr>
          <w:noProof/>
        </w:rPr>
        <w:t>6</w:t>
      </w:r>
      <w:r w:rsidR="000328E1">
        <w:rPr>
          <w:noProof/>
        </w:rPr>
        <w:fldChar w:fldCharType="end"/>
      </w:r>
      <w:bookmarkEnd w:id="34"/>
      <w:r>
        <w:t xml:space="preserve"> </w:t>
      </w:r>
      <w:r w:rsidRPr="00650AA8">
        <w:t>– possible student work sample</w:t>
      </w:r>
    </w:p>
    <w:p w14:paraId="1D42A4D4" w14:textId="3B1D32BF" w:rsidR="51A98BB1" w:rsidRDefault="51A98BB1" w:rsidP="0059230E">
      <w:r w:rsidRPr="0059230E">
        <w:rPr>
          <w:noProof/>
        </w:rPr>
        <w:drawing>
          <wp:inline distT="0" distB="0" distL="0" distR="0" wp14:anchorId="2179A862" wp14:editId="1074768E">
            <wp:extent cx="4248150" cy="2354183"/>
            <wp:effectExtent l="0" t="0" r="0" b="0"/>
            <wp:docPr id="1222750152" name="Picture 1222750152" descr="Emilia ate one-quarter and Abdulla ate one-half depicted with blue and green patter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50152" name="Picture 1222750152" descr="Emilia ate one-quarter and Abdulla ate one-half depicted with blue and green pattern block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48150" cy="2354183"/>
                    </a:xfrm>
                    <a:prstGeom prst="rect">
                      <a:avLst/>
                    </a:prstGeom>
                  </pic:spPr>
                </pic:pic>
              </a:graphicData>
            </a:graphic>
          </wp:inline>
        </w:drawing>
      </w:r>
    </w:p>
    <w:p w14:paraId="47C7F39D" w14:textId="621E9574" w:rsidR="0F25D8C9" w:rsidRDefault="0F25D8C9" w:rsidP="72F44394">
      <w:pPr>
        <w:pStyle w:val="ListNumber"/>
      </w:pPr>
      <w:r>
        <w:t xml:space="preserve">Choose a student work sample to use as an example and model </w:t>
      </w:r>
      <w:r w:rsidR="0999E30A">
        <w:t>that when compar</w:t>
      </w:r>
      <w:r w:rsidR="75614D1F">
        <w:t>ing</w:t>
      </w:r>
      <w:r w:rsidR="0999E30A">
        <w:t xml:space="preserve"> different sized wholes, the size of the fractional parts will be different as they are proportion</w:t>
      </w:r>
      <w:r w:rsidR="01DBDA2F">
        <w:t>al to</w:t>
      </w:r>
      <w:r w:rsidR="10A8896B">
        <w:t xml:space="preserve"> </w:t>
      </w:r>
      <w:r w:rsidR="01F78E6C">
        <w:t xml:space="preserve">the </w:t>
      </w:r>
      <w:r w:rsidR="0999E30A">
        <w:t>whole.</w:t>
      </w:r>
    </w:p>
    <w:p w14:paraId="07E47FB5" w14:textId="147AEDD5" w:rsidR="5F74ECFD" w:rsidRDefault="5F74ECFD" w:rsidP="72F44394">
      <w:pPr>
        <w:pStyle w:val="ListNumber"/>
      </w:pPr>
      <w:r>
        <w:t xml:space="preserve">Students explore </w:t>
      </w:r>
      <w:r w:rsidR="7E32A9C5">
        <w:t xml:space="preserve">ways to </w:t>
      </w:r>
      <w:r>
        <w:t xml:space="preserve">represent </w:t>
      </w:r>
      <m:oMath>
        <m:f>
          <m:fPr>
            <m:ctrlPr>
              <w:rPr>
                <w:rFonts w:ascii="Cambria Math" w:hAnsi="Cambria Math"/>
              </w:rPr>
            </m:ctrlPr>
          </m:fPr>
          <m:num>
            <m:r>
              <w:rPr>
                <w:rFonts w:ascii="Cambria Math" w:hAnsi="Cambria Math"/>
              </w:rPr>
              <m:t>1</m:t>
            </m:r>
          </m:num>
          <m:den>
            <m:r>
              <w:rPr>
                <w:rFonts w:ascii="Cambria Math" w:hAnsi="Cambria Math"/>
              </w:rPr>
              <m:t>2</m:t>
            </m:r>
          </m:den>
        </m:f>
      </m:oMath>
      <w:r>
        <w:t xml:space="preserve"> </w:t>
      </w:r>
      <w:r w:rsidR="24C29B6F">
        <w:t xml:space="preserve">of a cake </w:t>
      </w:r>
      <w:r>
        <w:t xml:space="preserve">as smaller than </w:t>
      </w:r>
      <m:oMath>
        <m:f>
          <m:fPr>
            <m:ctrlPr>
              <w:rPr>
                <w:rFonts w:ascii="Cambria Math" w:hAnsi="Cambria Math"/>
              </w:rPr>
            </m:ctrlPr>
          </m:fPr>
          <m:num>
            <m:r>
              <w:rPr>
                <w:rFonts w:ascii="Cambria Math" w:hAnsi="Cambria Math"/>
              </w:rPr>
              <m:t>1</m:t>
            </m:r>
          </m:num>
          <m:den>
            <m:r>
              <w:rPr>
                <w:rFonts w:ascii="Cambria Math" w:hAnsi="Cambria Math"/>
              </w:rPr>
              <m:t>3</m:t>
            </m:r>
          </m:den>
        </m:f>
      </m:oMath>
      <w:r w:rsidR="272CE24F">
        <w:t xml:space="preserve"> of a different-sized cake</w:t>
      </w:r>
      <w:r w:rsidR="3670F893">
        <w:t xml:space="preserve"> using pattern blocks</w:t>
      </w:r>
      <w:r w:rsidR="272CE24F">
        <w:t>.</w:t>
      </w:r>
    </w:p>
    <w:p w14:paraId="0718B78C" w14:textId="707B1F72" w:rsidR="7AA01896" w:rsidRPr="002E2CB1" w:rsidRDefault="4D376941" w:rsidP="72F44394">
      <w:pPr>
        <w:pStyle w:val="ListNumber"/>
      </w:pPr>
      <w:r w:rsidRPr="002E2CB1">
        <w:t>Display</w:t>
      </w:r>
      <w:r w:rsidR="1B036711" w:rsidRPr="002E2CB1">
        <w:t xml:space="preserve"> and provide </w:t>
      </w:r>
      <w:r w:rsidR="7AC14ECE" w:rsidRPr="002E2CB1">
        <w:t xml:space="preserve">pairs with </w:t>
      </w:r>
      <w:hyperlink w:anchor="_Resource_8_–" w:history="1">
        <w:r w:rsidRPr="002E2CB1">
          <w:rPr>
            <w:rStyle w:val="Hyperlink"/>
          </w:rPr>
          <w:t xml:space="preserve">Resource </w:t>
        </w:r>
        <w:r w:rsidR="552238CD" w:rsidRPr="002E2CB1">
          <w:rPr>
            <w:rStyle w:val="Hyperlink"/>
          </w:rPr>
          <w:t>8</w:t>
        </w:r>
        <w:r w:rsidRPr="002E2CB1">
          <w:rPr>
            <w:rStyle w:val="Hyperlink"/>
          </w:rPr>
          <w:t xml:space="preserve"> – fraction mosaics</w:t>
        </w:r>
      </w:hyperlink>
      <w:r w:rsidR="5468505D" w:rsidRPr="002E2CB1">
        <w:t>.</w:t>
      </w:r>
    </w:p>
    <w:p w14:paraId="5E100C20" w14:textId="05BF3942" w:rsidR="748F4BFA" w:rsidRDefault="072D126E" w:rsidP="2DEAB6CE">
      <w:pPr>
        <w:pStyle w:val="ListNumber"/>
      </w:pPr>
      <w:r>
        <w:t xml:space="preserve">Refer to image A and ask students to </w:t>
      </w:r>
      <w:r w:rsidRPr="00B51DE6">
        <w:t>turn and talk</w:t>
      </w:r>
      <w:r>
        <w:t xml:space="preserve"> and </w:t>
      </w:r>
      <w:r w:rsidR="7675CA66">
        <w:t>identify what the green part would be as a fraction of the whole (</w:t>
      </w:r>
      <m:oMath>
        <m:f>
          <m:fPr>
            <m:ctrlPr>
              <w:rPr>
                <w:rFonts w:ascii="Cambria Math" w:hAnsi="Cambria Math"/>
              </w:rPr>
            </m:ctrlPr>
          </m:fPr>
          <m:num>
            <m:r>
              <w:rPr>
                <w:rFonts w:ascii="Cambria Math" w:hAnsi="Cambria Math"/>
              </w:rPr>
              <m:t>1</m:t>
            </m:r>
          </m:num>
          <m:den>
            <m:r>
              <w:rPr>
                <w:rFonts w:ascii="Cambria Math" w:hAnsi="Cambria Math"/>
              </w:rPr>
              <m:t>10</m:t>
            </m:r>
          </m:den>
        </m:f>
      </m:oMath>
      <w:r w:rsidR="7675CA66">
        <w:t>)</w:t>
      </w:r>
      <w:r w:rsidR="00AD3E8E">
        <w:t>.</w:t>
      </w:r>
    </w:p>
    <w:p w14:paraId="563968CA" w14:textId="0E354925" w:rsidR="2631A524" w:rsidRDefault="60059BAA" w:rsidP="2DEAB6CE">
      <w:pPr>
        <w:pStyle w:val="ListNumber"/>
      </w:pPr>
      <w:r>
        <w:t>A</w:t>
      </w:r>
      <w:r w:rsidR="4D376941">
        <w:t xml:space="preserve">sk students to determine </w:t>
      </w:r>
      <w:r w:rsidR="0AD2A13C">
        <w:t xml:space="preserve">and label </w:t>
      </w:r>
      <w:r w:rsidR="4D376941">
        <w:t xml:space="preserve">the fraction represented by the colour green in each image. Support the use of fractional language such as whole, equivalent, equal to, thirds, one-third, sixths, </w:t>
      </w:r>
      <w:r w:rsidR="00195F6F">
        <w:t>two-</w:t>
      </w:r>
      <w:r w:rsidR="00C85DED">
        <w:t>fifths</w:t>
      </w:r>
      <w:r w:rsidR="4D376941">
        <w:t>, partition</w:t>
      </w:r>
      <w:r w:rsidR="00195F6F">
        <w:t xml:space="preserve"> and so on</w:t>
      </w:r>
      <w:r w:rsidR="4D376941">
        <w:t>.</w:t>
      </w:r>
    </w:p>
    <w:p w14:paraId="059BC79C" w14:textId="18DDE462" w:rsidR="6E0ACAB5" w:rsidRDefault="523974FE" w:rsidP="2DEAB6CE">
      <w:pPr>
        <w:pStyle w:val="ListNumber"/>
      </w:pPr>
      <w:r>
        <w:t>Repeat the process, determining and labelling the fraction represented by the colour red in each image.</w:t>
      </w:r>
    </w:p>
    <w:p w14:paraId="7C54CA55" w14:textId="2D43CA36" w:rsidR="6A3E3D57" w:rsidRDefault="3051D08E" w:rsidP="2DEAB6CE">
      <w:pPr>
        <w:pStyle w:val="ListNumber"/>
      </w:pPr>
      <w:r>
        <w:lastRenderedPageBreak/>
        <w:t xml:space="preserve">Refer to </w:t>
      </w:r>
      <w:r w:rsidR="466AB4A1">
        <w:t>image</w:t>
      </w:r>
      <w:r w:rsidR="00195F6F">
        <w:t>s</w:t>
      </w:r>
      <w:r>
        <w:t xml:space="preserve"> B and </w:t>
      </w:r>
      <w:r w:rsidRPr="00AB2110">
        <w:t xml:space="preserve">F on </w:t>
      </w:r>
      <w:hyperlink w:anchor="_Resource_8_–" w:history="1">
        <w:r w:rsidRPr="00AB2110">
          <w:rPr>
            <w:rStyle w:val="Hyperlink"/>
          </w:rPr>
          <w:t xml:space="preserve">Resource </w:t>
        </w:r>
        <w:r w:rsidR="590B91CB" w:rsidRPr="00AB2110">
          <w:rPr>
            <w:rStyle w:val="Hyperlink"/>
          </w:rPr>
          <w:t>8</w:t>
        </w:r>
        <w:r w:rsidRPr="00AB2110">
          <w:rPr>
            <w:rStyle w:val="Hyperlink"/>
          </w:rPr>
          <w:t xml:space="preserve"> – fraction mosaics</w:t>
        </w:r>
      </w:hyperlink>
      <w:r w:rsidRPr="00AB2110">
        <w:t>.</w:t>
      </w:r>
      <w:r>
        <w:t xml:space="preserve"> Highlight that the red fractional part in B is</w:t>
      </w:r>
      <w:r w:rsidR="52D33EC6">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t xml:space="preserve"> and </w:t>
      </w:r>
      <w:r w:rsidR="006A1A95">
        <w:t xml:space="preserve">the red fractional part </w:t>
      </w:r>
      <w:r>
        <w:t xml:space="preserve">in F is </w:t>
      </w:r>
      <m:oMath>
        <m:f>
          <m:fPr>
            <m:ctrlPr>
              <w:rPr>
                <w:rFonts w:ascii="Cambria Math" w:hAnsi="Cambria Math"/>
              </w:rPr>
            </m:ctrlPr>
          </m:fPr>
          <m:num>
            <m:r>
              <w:rPr>
                <w:rFonts w:ascii="Cambria Math" w:hAnsi="Cambria Math"/>
              </w:rPr>
              <m:t>1</m:t>
            </m:r>
          </m:num>
          <m:den>
            <m:r>
              <w:rPr>
                <w:rFonts w:ascii="Cambria Math" w:hAnsi="Cambria Math"/>
              </w:rPr>
              <m:t>2</m:t>
            </m:r>
          </m:den>
        </m:f>
      </m:oMath>
      <w:r w:rsidR="4A337489">
        <w:t>.</w:t>
      </w:r>
      <w:r>
        <w:t xml:space="preserve"> Ask students to </w:t>
      </w:r>
      <w:hyperlink r:id="rId27">
        <w:r w:rsidR="007A00A8">
          <w:rPr>
            <w:rStyle w:val="Hyperlink"/>
          </w:rPr>
          <w:t>Think-Pair-Share</w:t>
        </w:r>
      </w:hyperlink>
      <w:r>
        <w:t xml:space="preserve"> and justify how this </w:t>
      </w:r>
      <w:r w:rsidR="002A718F">
        <w:t>is true</w:t>
      </w:r>
      <w:r>
        <w:t>.</w:t>
      </w:r>
    </w:p>
    <w:p w14:paraId="76A2B8CF" w14:textId="49786BC8" w:rsidR="7AA01896" w:rsidRDefault="4D376941" w:rsidP="72F4439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2DEAB6CE" w14:paraId="513BCEDD" w14:textId="77777777" w:rsidTr="72F44394">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4D62694" w14:textId="77777777" w:rsidR="2DEAB6CE" w:rsidRDefault="2DEAB6CE">
            <w:r>
              <w:t>Too hard?</w:t>
            </w:r>
          </w:p>
        </w:tc>
        <w:tc>
          <w:tcPr>
            <w:tcW w:w="7280" w:type="dxa"/>
          </w:tcPr>
          <w:p w14:paraId="1893E59B" w14:textId="77777777" w:rsidR="2DEAB6CE" w:rsidRDefault="2DEAB6CE">
            <w:r>
              <w:t>Too easy?</w:t>
            </w:r>
          </w:p>
        </w:tc>
      </w:tr>
      <w:tr w:rsidR="2DEAB6CE" w14:paraId="72BF2D17" w14:textId="77777777" w:rsidTr="72F44394">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0F91BA9" w14:textId="2777130F" w:rsidR="2DEAB6CE" w:rsidRDefault="611B3771" w:rsidP="2DEAB6CE">
            <w:r>
              <w:t>Students cannot</w:t>
            </w:r>
            <w:r w:rsidR="726DE141">
              <w:t xml:space="preserve"> compare halves and quarters of different sized wholes</w:t>
            </w:r>
          </w:p>
          <w:p w14:paraId="3A2F1168" w14:textId="1686272C" w:rsidR="47E16F91" w:rsidRPr="00B60C4B" w:rsidRDefault="1B468C3D" w:rsidP="00B60C4B">
            <w:pPr>
              <w:pStyle w:val="ListBullet"/>
            </w:pPr>
            <w:r w:rsidRPr="00B60C4B">
              <w:t>Recreate</w:t>
            </w:r>
            <w:r w:rsidR="4226E40D" w:rsidRPr="00B60C4B">
              <w:t xml:space="preserve"> </w:t>
            </w:r>
            <w:r w:rsidR="00195F6F">
              <w:t xml:space="preserve">image </w:t>
            </w:r>
            <w:r w:rsidR="0CD7C2B5" w:rsidRPr="00B60C4B">
              <w:t xml:space="preserve">D </w:t>
            </w:r>
            <w:r w:rsidR="0CD7C2B5" w:rsidRPr="007A00A8">
              <w:t xml:space="preserve">from </w:t>
            </w:r>
            <w:hyperlink w:anchor="_Resource_8_–">
              <w:r w:rsidR="4226E40D" w:rsidRPr="007A00A8">
                <w:rPr>
                  <w:rStyle w:val="Hyperlink"/>
                </w:rPr>
                <w:t xml:space="preserve">Resource </w:t>
              </w:r>
              <w:r w:rsidR="6ED400D7" w:rsidRPr="007A00A8">
                <w:rPr>
                  <w:rStyle w:val="Hyperlink"/>
                </w:rPr>
                <w:t>8</w:t>
              </w:r>
              <w:r w:rsidR="4226E40D" w:rsidRPr="007A00A8">
                <w:rPr>
                  <w:rStyle w:val="Hyperlink"/>
                </w:rPr>
                <w:t xml:space="preserve"> – fraction mosaics</w:t>
              </w:r>
            </w:hyperlink>
            <w:r w:rsidR="177872B4" w:rsidRPr="007A00A8">
              <w:t xml:space="preserve"> using pattern blocks. Make an additional mosaic using</w:t>
            </w:r>
            <w:r w:rsidR="177872B4" w:rsidRPr="00B60C4B">
              <w:t xml:space="preserve"> 2 red blocks and 6 green blocks</w:t>
            </w:r>
            <w:r w:rsidR="43A11991" w:rsidRPr="00B60C4B">
              <w:t xml:space="preserve">. Support students to see that each </w:t>
            </w:r>
            <w:r w:rsidR="29857AAC" w:rsidRPr="00B60C4B">
              <w:t xml:space="preserve">mosaic </w:t>
            </w:r>
            <w:r w:rsidR="43A11991" w:rsidRPr="00B60C4B">
              <w:t>is one whole and that each whole</w:t>
            </w:r>
            <w:r w:rsidR="51F24D9F" w:rsidRPr="00B60C4B">
              <w:t xml:space="preserve"> consists of</w:t>
            </w:r>
            <w:r w:rsidR="43A11991" w:rsidRPr="00B60C4B">
              <w:t xml:space="preserve"> </w:t>
            </w:r>
            <w:r w:rsidR="05DA9C33" w:rsidRPr="00B60C4B">
              <w:t>half</w:t>
            </w:r>
            <w:r w:rsidR="43A11991" w:rsidRPr="00B60C4B">
              <w:t xml:space="preserve"> green and half red, despite the increase in block numbers.</w:t>
            </w:r>
          </w:p>
        </w:tc>
        <w:tc>
          <w:tcPr>
            <w:tcW w:w="7280" w:type="dxa"/>
          </w:tcPr>
          <w:p w14:paraId="17D3BF5C" w14:textId="79C57E2B" w:rsidR="2DEAB6CE" w:rsidRDefault="611B3771" w:rsidP="2DEAB6CE">
            <w:r>
              <w:t>Students can</w:t>
            </w:r>
            <w:r w:rsidR="69E2931D">
              <w:t xml:space="preserve"> compare halves and quarters of different sized wholes.</w:t>
            </w:r>
          </w:p>
          <w:p w14:paraId="0015E092" w14:textId="69A53DBF" w:rsidR="2DEAB6CE" w:rsidRPr="00AB2110" w:rsidRDefault="611B3771" w:rsidP="2DEAB6CE">
            <w:pPr>
              <w:pStyle w:val="ListBullet"/>
            </w:pPr>
            <w:r>
              <w:t xml:space="preserve">Challenge students to determine the fractional part of the </w:t>
            </w:r>
            <w:r w:rsidRPr="00AB2110">
              <w:t xml:space="preserve">blue, yellow and red blocks on </w:t>
            </w:r>
            <w:hyperlink w:anchor="_Resource_8_–">
              <w:r w:rsidRPr="730B2D5B">
                <w:rPr>
                  <w:rStyle w:val="Hyperlink"/>
                </w:rPr>
                <w:t xml:space="preserve">Resource </w:t>
              </w:r>
              <w:r w:rsidR="3A718674" w:rsidRPr="730B2D5B">
                <w:rPr>
                  <w:rStyle w:val="Hyperlink"/>
                </w:rPr>
                <w:t>8</w:t>
              </w:r>
              <w:r w:rsidRPr="730B2D5B">
                <w:rPr>
                  <w:rStyle w:val="Hyperlink"/>
                </w:rPr>
                <w:t xml:space="preserve"> – fraction mosaics</w:t>
              </w:r>
            </w:hyperlink>
            <w:r w:rsidRPr="00AB2110">
              <w:t>.</w:t>
            </w:r>
          </w:p>
          <w:p w14:paraId="49D46490" w14:textId="254D9168" w:rsidR="2DEAB6CE" w:rsidRDefault="611B3771" w:rsidP="2DEAB6CE">
            <w:pPr>
              <w:pStyle w:val="ListBullet"/>
            </w:pPr>
            <w:r w:rsidRPr="00AB2110">
              <w:t>Students create their own</w:t>
            </w:r>
            <w:r w:rsidRPr="72F44394">
              <w:t xml:space="preserve"> pattern block </w:t>
            </w:r>
            <w:r w:rsidRPr="00350AE5">
              <w:t xml:space="preserve">investigation and record it on </w:t>
            </w:r>
            <w:r w:rsidRPr="72F44394">
              <w:t>isometric paper.</w:t>
            </w:r>
            <w:r w:rsidR="00195F6F">
              <w:t xml:space="preserve"> </w:t>
            </w:r>
            <w:r w:rsidRPr="72F44394">
              <w:t>Students work out the fractions represented by each colour of their own pattern block mosaics.</w:t>
            </w:r>
          </w:p>
        </w:tc>
      </w:tr>
    </w:tbl>
    <w:p w14:paraId="7D9227F0" w14:textId="0FBF300C" w:rsidR="7AA01896" w:rsidRDefault="7AA01896" w:rsidP="2DEAB6CE">
      <w:pPr>
        <w:pStyle w:val="Heading2"/>
      </w:pPr>
      <w:bookmarkStart w:id="35" w:name="_Toc159430244"/>
      <w:r>
        <w:t>Discuss and connect the mathematics – 10 minutes</w:t>
      </w:r>
      <w:bookmarkEnd w:id="35"/>
    </w:p>
    <w:p w14:paraId="1287577F" w14:textId="7A05D28A" w:rsidR="5812DE6F" w:rsidRDefault="30408336" w:rsidP="2DEAB6CE">
      <w:pPr>
        <w:pStyle w:val="ListNumber"/>
      </w:pPr>
      <w:r>
        <w:t xml:space="preserve">Display </w:t>
      </w:r>
      <w:hyperlink w:anchor="_Resource_9_–" w:history="1">
        <w:r w:rsidRPr="00AB2110">
          <w:rPr>
            <w:rStyle w:val="Hyperlink"/>
          </w:rPr>
          <w:t xml:space="preserve">Resource </w:t>
        </w:r>
        <w:r w:rsidR="5B2C03E7" w:rsidRPr="00AB2110">
          <w:rPr>
            <w:rStyle w:val="Hyperlink"/>
          </w:rPr>
          <w:t>9</w:t>
        </w:r>
        <w:r w:rsidRPr="00AB2110">
          <w:rPr>
            <w:rStyle w:val="Hyperlink"/>
          </w:rPr>
          <w:t xml:space="preserve"> – triangle mosaic</w:t>
        </w:r>
      </w:hyperlink>
      <w:r w:rsidRPr="00AB2110">
        <w:t>. Ask:</w:t>
      </w:r>
    </w:p>
    <w:p w14:paraId="14DEBFEC" w14:textId="33ACB4C8" w:rsidR="5812DE6F" w:rsidRPr="00DD6AC7" w:rsidRDefault="30408336" w:rsidP="0059230E">
      <w:pPr>
        <w:pStyle w:val="ListBullet"/>
        <w:ind w:left="1134"/>
      </w:pPr>
      <w:r w:rsidRPr="00DD6AC7">
        <w:t>What fraction of the whole shape is represented by one green triangle block?</w:t>
      </w:r>
    </w:p>
    <w:p w14:paraId="2C0BBFB9" w14:textId="03791A2D" w:rsidR="5812DE6F" w:rsidRPr="00DD6AC7" w:rsidRDefault="30408336" w:rsidP="0059230E">
      <w:pPr>
        <w:pStyle w:val="ListBullet"/>
        <w:ind w:left="1134"/>
      </w:pPr>
      <w:r w:rsidRPr="00DD6AC7">
        <w:t>What fraction of the whole shape is green?</w:t>
      </w:r>
    </w:p>
    <w:p w14:paraId="2CE65750" w14:textId="6FAD20EA" w:rsidR="5812DE6F" w:rsidRPr="00DD6AC7" w:rsidRDefault="30408336" w:rsidP="0059230E">
      <w:pPr>
        <w:pStyle w:val="ListBullet"/>
        <w:ind w:left="1134"/>
      </w:pPr>
      <w:r w:rsidRPr="00DD6AC7">
        <w:t>What fraction of the whole shape is represented by one red trapezium block?</w:t>
      </w:r>
    </w:p>
    <w:p w14:paraId="13785C19" w14:textId="64343389" w:rsidR="5812DE6F" w:rsidRPr="00DD6AC7" w:rsidRDefault="30408336" w:rsidP="0059230E">
      <w:pPr>
        <w:pStyle w:val="ListBullet"/>
        <w:ind w:left="1134"/>
      </w:pPr>
      <w:r w:rsidRPr="00DD6AC7">
        <w:lastRenderedPageBreak/>
        <w:t>What fraction of the whole shape is red?</w:t>
      </w:r>
    </w:p>
    <w:p w14:paraId="14090D85" w14:textId="763C9773" w:rsidR="5812DE6F" w:rsidRDefault="30408336" w:rsidP="2DEAB6CE">
      <w:pPr>
        <w:pStyle w:val="ListNumber"/>
      </w:pPr>
      <w:r>
        <w:t xml:space="preserve">Ask which fractions could be made if the whole shape was changed and was instead made from 2 </w:t>
      </w:r>
      <w:r w:rsidR="7F9B8443">
        <w:t xml:space="preserve">red </w:t>
      </w:r>
      <w:r>
        <w:t xml:space="preserve">trapeziums and 2 </w:t>
      </w:r>
      <w:r w:rsidR="0031AFFE">
        <w:t xml:space="preserve">green </w:t>
      </w:r>
      <w:r>
        <w:t>triangles?</w:t>
      </w:r>
    </w:p>
    <w:p w14:paraId="6518A23F" w14:textId="6B923FC7" w:rsidR="7AA01896" w:rsidRDefault="7AA01896" w:rsidP="00195F6F">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2DEAB6CE" w14:paraId="58DFAC27" w14:textId="77777777" w:rsidTr="72F44394">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768B8CF" w14:textId="77777777" w:rsidR="2DEAB6CE" w:rsidRDefault="2DEAB6CE">
            <w:r>
              <w:t>Assessment opportunities</w:t>
            </w:r>
          </w:p>
        </w:tc>
        <w:tc>
          <w:tcPr>
            <w:tcW w:w="7280" w:type="dxa"/>
          </w:tcPr>
          <w:p w14:paraId="7E49569F" w14:textId="77777777" w:rsidR="2DEAB6CE" w:rsidRDefault="2DEAB6CE">
            <w:r>
              <w:t>Links</w:t>
            </w:r>
          </w:p>
        </w:tc>
      </w:tr>
      <w:tr w:rsidR="2DEAB6CE" w14:paraId="09CCFE97" w14:textId="77777777" w:rsidTr="72F44394">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ABFD734" w14:textId="77777777" w:rsidR="2DEAB6CE" w:rsidRDefault="2DEAB6CE">
            <w:r>
              <w:t>What to look for:</w:t>
            </w:r>
          </w:p>
          <w:p w14:paraId="5390A3FC" w14:textId="4AD1A64B" w:rsidR="2DEAB6CE" w:rsidRDefault="4441DC39" w:rsidP="2DEAB6CE">
            <w:pPr>
              <w:pStyle w:val="ListBullet"/>
            </w:pPr>
            <w:r>
              <w:t xml:space="preserve">Can students compare halves and quarters of different sized wholes? </w:t>
            </w:r>
            <w:r w:rsidRPr="310144D1">
              <w:rPr>
                <w:rStyle w:val="Strong"/>
              </w:rPr>
              <w:t>[MAO-WM-01, MA3-RQF-01]</w:t>
            </w:r>
          </w:p>
        </w:tc>
        <w:tc>
          <w:tcPr>
            <w:tcW w:w="7280" w:type="dxa"/>
          </w:tcPr>
          <w:p w14:paraId="3A6474F7" w14:textId="5868B129" w:rsidR="2DEAB6CE" w:rsidRDefault="2DEAB6CE" w:rsidP="005C5AF1">
            <w:r>
              <w:t xml:space="preserve">Links to </w:t>
            </w:r>
            <w:hyperlink r:id="rId28">
              <w:r w:rsidRPr="2DEAB6CE">
                <w:rPr>
                  <w:rStyle w:val="Hyperlink"/>
                </w:rPr>
                <w:t>National Numeracy Learning Progressions</w:t>
              </w:r>
            </w:hyperlink>
            <w:r>
              <w:t xml:space="preserve"> (NNLP):</w:t>
            </w:r>
          </w:p>
          <w:p w14:paraId="21B8DC7B" w14:textId="5C5A4970" w:rsidR="2DEAB6CE" w:rsidRDefault="611B3771" w:rsidP="2DEAB6CE">
            <w:pPr>
              <w:pStyle w:val="ListBullet"/>
            </w:pPr>
            <w:r>
              <w:t>InF5.</w:t>
            </w:r>
          </w:p>
        </w:tc>
      </w:tr>
    </w:tbl>
    <w:p w14:paraId="68B8196F" w14:textId="6DA591B8" w:rsidR="00083CAD" w:rsidRDefault="00083CAD" w:rsidP="00A5492B">
      <w:pPr>
        <w:pStyle w:val="ListNumber"/>
      </w:pPr>
      <w:r>
        <w:br w:type="page"/>
      </w:r>
    </w:p>
    <w:p w14:paraId="79B493C8" w14:textId="77777777" w:rsidR="009E64DD" w:rsidRDefault="009E64DD" w:rsidP="00D33D6A">
      <w:pPr>
        <w:pStyle w:val="Heading1"/>
      </w:pPr>
      <w:bookmarkStart w:id="36" w:name="_Lesson_4"/>
      <w:bookmarkStart w:id="37" w:name="_Toc159430245"/>
      <w:bookmarkEnd w:id="36"/>
      <w:r>
        <w:lastRenderedPageBreak/>
        <w:t>Lesson 4</w:t>
      </w:r>
      <w:bookmarkEnd w:id="37"/>
    </w:p>
    <w:p w14:paraId="1F966568" w14:textId="2F29ED7F" w:rsidR="009E64DD" w:rsidRDefault="494DF849" w:rsidP="00D33D6A">
      <w:pPr>
        <w:pStyle w:val="FeatureBox3"/>
      </w:pPr>
      <w:r w:rsidRPr="72F44394">
        <w:rPr>
          <w:rStyle w:val="Strong"/>
        </w:rPr>
        <w:t>Core concept</w:t>
      </w:r>
      <w:r>
        <w:t xml:space="preserve">: </w:t>
      </w:r>
      <w:r w:rsidR="3A24FE87">
        <w:t>u</w:t>
      </w:r>
      <w:r w:rsidR="2BE74058">
        <w:t>nit fractions can be compared and ordered on a number line</w:t>
      </w:r>
      <w:r w:rsidR="6F4BBB06">
        <w:t>.</w:t>
      </w:r>
    </w:p>
    <w:p w14:paraId="67BD0319" w14:textId="3C454E37" w:rsidR="00592314" w:rsidRPr="00592314" w:rsidRDefault="00592314" w:rsidP="00D33D6A">
      <w:pPr>
        <w:pStyle w:val="Heading2"/>
      </w:pPr>
      <w:bookmarkStart w:id="38" w:name="_Toc147914086"/>
      <w:bookmarkStart w:id="39" w:name="_Toc159430246"/>
      <w:r>
        <w:t>Daily number sense</w:t>
      </w:r>
      <w:r w:rsidR="004B62B8">
        <w:t xml:space="preserve"> –</w:t>
      </w:r>
      <w:r>
        <w:t xml:space="preserve"> </w:t>
      </w:r>
      <w:r w:rsidR="12684CA4">
        <w:t>1</w:t>
      </w:r>
      <w:r w:rsidR="1A1AA202">
        <w:t xml:space="preserve">0 </w:t>
      </w:r>
      <w:r>
        <w:t>minutes</w:t>
      </w:r>
      <w:bookmarkEnd w:id="38"/>
      <w:bookmarkEnd w:id="39"/>
    </w:p>
    <w:p w14:paraId="592CB863" w14:textId="77777777" w:rsidR="009E64DD" w:rsidRDefault="494DF849" w:rsidP="0059230E">
      <w:pPr>
        <w:pStyle w:val="ListNumber"/>
        <w:numPr>
          <w:ilvl w:val="0"/>
          <w:numId w:val="38"/>
        </w:numPr>
      </w:pPr>
      <w:r>
        <w:t>From a class need surfaced through formative assessment data, identify a short, focused activity that targets students’ knowledge, understanding and skills. Example activities may be drawn from the following resources:</w:t>
      </w:r>
    </w:p>
    <w:p w14:paraId="23AA93CB" w14:textId="50E13BA1" w:rsidR="009E64DD" w:rsidRDefault="000328E1" w:rsidP="00D33D6A">
      <w:pPr>
        <w:pStyle w:val="ListBullet"/>
        <w:ind w:left="1134"/>
      </w:pPr>
      <w:hyperlink r:id="rId29" w:history="1">
        <w:r w:rsidR="00B51DE6" w:rsidRPr="009E64DD">
          <w:rPr>
            <w:rStyle w:val="Hyperlink"/>
          </w:rPr>
          <w:t>Mathematics K</w:t>
        </w:r>
        <w:r w:rsidR="00B51DE6">
          <w:rPr>
            <w:rStyle w:val="Hyperlink"/>
          </w:rPr>
          <w:t>–</w:t>
        </w:r>
        <w:r w:rsidR="00B51DE6" w:rsidRPr="009E64DD">
          <w:rPr>
            <w:rStyle w:val="Hyperlink"/>
          </w:rPr>
          <w:t>6 resources</w:t>
        </w:r>
      </w:hyperlink>
    </w:p>
    <w:p w14:paraId="7F1943DC" w14:textId="00E9BC60" w:rsidR="3DC60194" w:rsidRDefault="000328E1" w:rsidP="2DEAB6CE">
      <w:pPr>
        <w:pStyle w:val="ListBullet"/>
        <w:ind w:left="1134"/>
      </w:pPr>
      <w:hyperlink r:id="rId30">
        <w:r w:rsidR="494DF849" w:rsidRPr="72F44394">
          <w:rPr>
            <w:rStyle w:val="Hyperlink"/>
          </w:rPr>
          <w:t>Universal Resources Hub</w:t>
        </w:r>
      </w:hyperlink>
      <w:r w:rsidR="494DF849">
        <w:t>.</w:t>
      </w:r>
    </w:p>
    <w:p w14:paraId="1876BBD4" w14:textId="5425FD34" w:rsidR="3DC60194" w:rsidRDefault="6A446E92" w:rsidP="2DEAB6CE">
      <w:pPr>
        <w:pStyle w:val="Heading2"/>
      </w:pPr>
      <w:bookmarkStart w:id="40" w:name="_Toc159430247"/>
      <w:r>
        <w:t xml:space="preserve">Core lesson 1 – one as </w:t>
      </w:r>
      <w:r w:rsidR="36270335">
        <w:t>the</w:t>
      </w:r>
      <w:r>
        <w:t xml:space="preserve"> common whole – </w:t>
      </w:r>
      <w:r w:rsidR="53029186">
        <w:t>4</w:t>
      </w:r>
      <w:r>
        <w:t>0 minutes</w:t>
      </w:r>
      <w:bookmarkEnd w:id="40"/>
    </w:p>
    <w:p w14:paraId="69731339" w14:textId="77777777" w:rsidR="3DC60194" w:rsidRDefault="4B705CB0">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2DEAB6CE" w14:paraId="0ECD1D00" w14:textId="77777777" w:rsidTr="72F44394">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A75762F" w14:textId="77777777" w:rsidR="2DEAB6CE" w:rsidRDefault="2DEAB6CE">
            <w:r>
              <w:t>Core concept learning intentions</w:t>
            </w:r>
          </w:p>
        </w:tc>
        <w:tc>
          <w:tcPr>
            <w:tcW w:w="7280" w:type="dxa"/>
          </w:tcPr>
          <w:p w14:paraId="631CA9BC" w14:textId="77777777" w:rsidR="2DEAB6CE" w:rsidRDefault="2DEAB6CE">
            <w:r>
              <w:t>Core concept success criteria</w:t>
            </w:r>
          </w:p>
        </w:tc>
      </w:tr>
      <w:tr w:rsidR="2DEAB6CE" w14:paraId="635D2015" w14:textId="77777777" w:rsidTr="72F44394">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9CEBC86" w14:textId="462BC7CF" w:rsidR="2DEAB6CE" w:rsidRDefault="2DEAB6CE">
            <w:r>
              <w:t>Students are learning to:</w:t>
            </w:r>
          </w:p>
          <w:p w14:paraId="478A5FD0" w14:textId="77777777" w:rsidR="2DEAB6CE" w:rsidRDefault="36FE80CA" w:rsidP="00A5492B">
            <w:pPr>
              <w:pStyle w:val="ListBullet"/>
            </w:pPr>
            <w:r>
              <w:t>compare and order common unit fractions</w:t>
            </w:r>
          </w:p>
          <w:p w14:paraId="4E9F3160" w14:textId="27B175A2" w:rsidR="00EA12FD" w:rsidRDefault="00EA12FD" w:rsidP="00A5492B">
            <w:pPr>
              <w:pStyle w:val="ListBullet"/>
            </w:pPr>
            <w:r>
              <w:rPr>
                <w:color w:val="000000"/>
                <w:szCs w:val="22"/>
                <w:bdr w:val="none" w:sz="0" w:space="0" w:color="auto" w:frame="1"/>
              </w:rPr>
              <w:lastRenderedPageBreak/>
              <w:t>compare common fractions with related denominators.</w:t>
            </w:r>
          </w:p>
        </w:tc>
        <w:tc>
          <w:tcPr>
            <w:tcW w:w="7280" w:type="dxa"/>
          </w:tcPr>
          <w:p w14:paraId="5D61F778" w14:textId="77777777" w:rsidR="2DEAB6CE" w:rsidRDefault="611B3771">
            <w:r>
              <w:lastRenderedPageBreak/>
              <w:t>Students can:</w:t>
            </w:r>
          </w:p>
          <w:p w14:paraId="2E8BF8A8" w14:textId="60799802" w:rsidR="2DEAB6CE" w:rsidRPr="00EA12FD" w:rsidRDefault="3F1A18E5" w:rsidP="2DEAB6CE">
            <w:pPr>
              <w:pStyle w:val="ListBullet"/>
              <w:rPr>
                <w:rFonts w:eastAsiaTheme="minorEastAsia"/>
              </w:rPr>
            </w:pPr>
            <w:r>
              <w:t>compare unit fractions as numbers to the benchmark value</w:t>
            </w:r>
            <m:oMath>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2</m:t>
                  </m:r>
                </m:den>
              </m:f>
            </m:oMath>
          </w:p>
          <w:p w14:paraId="080A29FE" w14:textId="44825DB9" w:rsidR="00EA12FD" w:rsidRPr="00EA12FD" w:rsidRDefault="006D594E" w:rsidP="2DEAB6CE">
            <w:pPr>
              <w:pStyle w:val="ListBullet"/>
              <w:rPr>
                <w:rFonts w:eastAsiaTheme="minorEastAsia"/>
              </w:rPr>
            </w:pPr>
            <w:r>
              <w:rPr>
                <w:color w:val="000000"/>
                <w:szCs w:val="22"/>
                <w:shd w:val="clear" w:color="auto" w:fill="FFFFFF"/>
              </w:rPr>
              <w:lastRenderedPageBreak/>
              <w:t>record equivalent fractions using diagrams, words and fraction notation.</w:t>
            </w:r>
          </w:p>
        </w:tc>
      </w:tr>
    </w:tbl>
    <w:p w14:paraId="241D87E3" w14:textId="34E2105D" w:rsidR="3DC60194" w:rsidRDefault="55E9BB82" w:rsidP="72F44394">
      <w:pPr>
        <w:pStyle w:val="FeatureBox"/>
      </w:pPr>
      <w:r w:rsidRPr="72F44394">
        <w:rPr>
          <w:b/>
          <w:bCs/>
        </w:rPr>
        <w:lastRenderedPageBreak/>
        <w:t>Note:</w:t>
      </w:r>
      <w:r w:rsidRPr="72F44394">
        <w:t xml:space="preserve"> </w:t>
      </w:r>
      <w:r w:rsidR="009F096D">
        <w:t>l</w:t>
      </w:r>
      <w:r w:rsidRPr="72F44394">
        <w:t>ess than (&lt;) and greater than (&gt;) symbols are not specifically referenced in the Mathematics K</w:t>
      </w:r>
      <w:r w:rsidR="009F096D">
        <w:t>–</w:t>
      </w:r>
      <w:r w:rsidRPr="72F44394">
        <w:t>10 Syllabus but are important symbols for student to understand. This lesson provides an opportunity for students to use these symbols in context.</w:t>
      </w:r>
    </w:p>
    <w:p w14:paraId="7FDECBBC" w14:textId="22F04BF3" w:rsidR="3DC60194" w:rsidRDefault="00311B76" w:rsidP="72F44394">
      <w:pPr>
        <w:pStyle w:val="ListNumber"/>
      </w:pPr>
      <w:r>
        <w:t xml:space="preserve">Draw a number line on the board </w:t>
      </w:r>
      <w:r w:rsidR="00F1229E">
        <w:t xml:space="preserve">from </w:t>
      </w:r>
      <w:r w:rsidR="009F096D">
        <w:t>0–1</w:t>
      </w:r>
      <w:r w:rsidR="008602E7">
        <w:t>. I</w:t>
      </w:r>
      <w:r w:rsidR="00440506">
        <w:t>dentify and label</w:t>
      </w:r>
      <w:r w:rsidR="00F1229E">
        <w:t xml:space="preserve"> </w:t>
      </w:r>
      <w:r w:rsidR="00440506">
        <w:t>some benchmark fractions. Explain that</w:t>
      </w:r>
      <w:r w:rsidR="007673F8">
        <w:t xml:space="preserve"> when</w:t>
      </w:r>
      <w:r w:rsidR="66545A2A">
        <w:t xml:space="preserve"> fractions are represented on a number line, they </w:t>
      </w:r>
      <w:r w:rsidR="00261B6C">
        <w:t xml:space="preserve">always </w:t>
      </w:r>
      <w:r w:rsidR="66545A2A">
        <w:t>refer to the number 1 as the common whole. W</w:t>
      </w:r>
      <w:r w:rsidR="2E9A3D7F">
        <w:t xml:space="preserve">hen the whole equals </w:t>
      </w:r>
      <w:r w:rsidR="00D77426">
        <w:t>one</w:t>
      </w:r>
      <w:r w:rsidR="2E9A3D7F">
        <w:t>, fractions can be compared, ordered, added and subtracted.</w:t>
      </w:r>
    </w:p>
    <w:p w14:paraId="78F7BEFC" w14:textId="421905A8" w:rsidR="3DC60194" w:rsidRDefault="72B8DF39" w:rsidP="72F44394">
      <w:pPr>
        <w:pStyle w:val="ListNumber"/>
      </w:pPr>
      <w:r>
        <w:t xml:space="preserve">Students </w:t>
      </w:r>
      <w:r w:rsidR="5CE6EC7B">
        <w:t xml:space="preserve">draw a line across the width of their page. They </w:t>
      </w:r>
      <w:r>
        <w:t>partition</w:t>
      </w:r>
      <w:r w:rsidR="2432A4A6">
        <w:t xml:space="preserve"> and label</w:t>
      </w:r>
      <w:r>
        <w:t xml:space="preserve"> a number line from </w:t>
      </w:r>
      <w:r w:rsidR="009F096D">
        <w:t xml:space="preserve">0–1 </w:t>
      </w:r>
      <w:r w:rsidR="1E205C51">
        <w:t>into t</w:t>
      </w:r>
      <w:r w:rsidR="5A3EEFF8">
        <w:t>enths</w:t>
      </w:r>
      <w:r w:rsidR="1E205C51">
        <w:t>.</w:t>
      </w:r>
    </w:p>
    <w:p w14:paraId="15289642" w14:textId="3361E4BC" w:rsidR="3DC60194" w:rsidRDefault="3C395F14" w:rsidP="72F44394">
      <w:pPr>
        <w:pStyle w:val="ListNumber"/>
      </w:pPr>
      <w:r w:rsidRPr="00DA7E68">
        <w:t xml:space="preserve">Display </w:t>
      </w:r>
      <w:hyperlink w:anchor="_Resource_10_–" w:history="1">
        <w:r w:rsidR="795DE4B7" w:rsidRPr="00DA7E68">
          <w:rPr>
            <w:rStyle w:val="Hyperlink"/>
          </w:rPr>
          <w:t>Resource</w:t>
        </w:r>
        <w:r w:rsidR="1B429B73" w:rsidRPr="00DA7E68">
          <w:rPr>
            <w:rStyle w:val="Hyperlink"/>
          </w:rPr>
          <w:t xml:space="preserve"> 10</w:t>
        </w:r>
        <w:r w:rsidR="795DE4B7" w:rsidRPr="00DA7E68">
          <w:rPr>
            <w:rStyle w:val="Hyperlink"/>
          </w:rPr>
          <w:t xml:space="preserve"> </w:t>
        </w:r>
        <w:r w:rsidR="7FA431F2" w:rsidRPr="00DA7E68">
          <w:rPr>
            <w:rStyle w:val="Hyperlink"/>
          </w:rPr>
          <w:t>–</w:t>
        </w:r>
        <w:r w:rsidRPr="00DA7E68">
          <w:rPr>
            <w:rStyle w:val="Hyperlink"/>
          </w:rPr>
          <w:t xml:space="preserve"> fraction wall</w:t>
        </w:r>
      </w:hyperlink>
      <w:r w:rsidR="6C14441E" w:rsidRPr="00DA7E68">
        <w:t xml:space="preserve"> and</w:t>
      </w:r>
      <w:r w:rsidR="6C14441E">
        <w:t xml:space="preserve"> </w:t>
      </w:r>
      <w:r>
        <w:t>have students identify equivalent fractions for</w:t>
      </w:r>
      <w:r w:rsidR="73120383">
        <w:t xml:space="preserve"> </w:t>
      </w:r>
      <m:oMath>
        <m:f>
          <m:fPr>
            <m:ctrlPr>
              <w:rPr>
                <w:rFonts w:ascii="Cambria Math" w:hAnsi="Cambria Math"/>
              </w:rPr>
            </m:ctrlPr>
          </m:fPr>
          <m:num>
            <m:r>
              <w:rPr>
                <w:rFonts w:ascii="Cambria Math" w:hAnsi="Cambria Math"/>
              </w:rPr>
              <m:t>5</m:t>
            </m:r>
          </m:num>
          <m:den>
            <m:r>
              <w:rPr>
                <w:rFonts w:ascii="Cambria Math" w:hAnsi="Cambria Math"/>
              </w:rPr>
              <m:t>10</m:t>
            </m:r>
          </m:den>
        </m:f>
      </m:oMath>
      <w:r>
        <w:t xml:space="preserve"> of 1 (</w:t>
      </w:r>
      <m:oMath>
        <m:f>
          <m:fPr>
            <m:ctrlPr>
              <w:rPr>
                <w:rFonts w:ascii="Cambria Math" w:hAnsi="Cambria Math"/>
              </w:rPr>
            </m:ctrlPr>
          </m:fPr>
          <m:num>
            <m:r>
              <w:rPr>
                <w:rFonts w:ascii="Cambria Math" w:hAnsi="Cambria Math"/>
              </w:rPr>
              <m:t>1</m:t>
            </m:r>
          </m:num>
          <m:den>
            <m:r>
              <w:rPr>
                <w:rFonts w:ascii="Cambria Math" w:hAnsi="Cambria Math"/>
              </w:rPr>
              <m:t>2</m:t>
            </m:r>
          </m:den>
        </m:f>
      </m:oMath>
      <w:r>
        <w:t xml:space="preserve">, </w:t>
      </w:r>
      <m:oMath>
        <m:f>
          <m:fPr>
            <m:ctrlPr>
              <w:rPr>
                <w:rFonts w:ascii="Cambria Math" w:hAnsi="Cambria Math"/>
              </w:rPr>
            </m:ctrlPr>
          </m:fPr>
          <m:num>
            <m:r>
              <w:rPr>
                <w:rFonts w:ascii="Cambria Math" w:hAnsi="Cambria Math"/>
              </w:rPr>
              <m:t>2</m:t>
            </m:r>
          </m:num>
          <m:den>
            <m:r>
              <w:rPr>
                <w:rFonts w:ascii="Cambria Math" w:hAnsi="Cambria Math"/>
              </w:rPr>
              <m:t>4</m:t>
            </m:r>
          </m:den>
        </m:f>
      </m:oMath>
      <w:r>
        <w:t xml:space="preserve">, </w:t>
      </w:r>
      <m:oMath>
        <m:f>
          <m:fPr>
            <m:ctrlPr>
              <w:rPr>
                <w:rFonts w:ascii="Cambria Math" w:hAnsi="Cambria Math"/>
              </w:rPr>
            </m:ctrlPr>
          </m:fPr>
          <m:num>
            <m:r>
              <w:rPr>
                <w:rFonts w:ascii="Cambria Math" w:hAnsi="Cambria Math"/>
              </w:rPr>
              <m:t>3</m:t>
            </m:r>
          </m:num>
          <m:den>
            <m:r>
              <w:rPr>
                <w:rFonts w:ascii="Cambria Math" w:hAnsi="Cambria Math"/>
              </w:rPr>
              <m:t>6</m:t>
            </m:r>
          </m:den>
        </m:f>
      </m:oMath>
      <w:r>
        <w:t xml:space="preserve">, </w:t>
      </w:r>
      <m:oMath>
        <m:f>
          <m:fPr>
            <m:ctrlPr>
              <w:rPr>
                <w:rFonts w:ascii="Cambria Math" w:hAnsi="Cambria Math"/>
              </w:rPr>
            </m:ctrlPr>
          </m:fPr>
          <m:num>
            <m:r>
              <w:rPr>
                <w:rFonts w:ascii="Cambria Math" w:hAnsi="Cambria Math"/>
              </w:rPr>
              <m:t>4</m:t>
            </m:r>
          </m:num>
          <m:den>
            <m:r>
              <w:rPr>
                <w:rFonts w:ascii="Cambria Math" w:hAnsi="Cambria Math"/>
              </w:rPr>
              <m:t>8</m:t>
            </m:r>
          </m:den>
        </m:f>
      </m:oMath>
      <w:r>
        <w:t>).</w:t>
      </w:r>
    </w:p>
    <w:p w14:paraId="14A313CD" w14:textId="76E13DE3" w:rsidR="3DC60194" w:rsidRDefault="446F8D81" w:rsidP="72F44394">
      <w:pPr>
        <w:pStyle w:val="ListNumber"/>
      </w:pPr>
      <w:r>
        <w:t xml:space="preserve">Students label their number line with equivalent fractions </w:t>
      </w:r>
      <w:r w:rsidR="06D147EC">
        <w:t>for quarters and thirds</w:t>
      </w:r>
      <w:r>
        <w:t>.</w:t>
      </w:r>
    </w:p>
    <w:p w14:paraId="374352CA" w14:textId="2691500E" w:rsidR="3DC60194" w:rsidRDefault="0F5AF868" w:rsidP="72F44394">
      <w:pPr>
        <w:pStyle w:val="ListNumber"/>
      </w:pPr>
      <w:r>
        <w:t xml:space="preserve">Recreate </w:t>
      </w:r>
      <w:r w:rsidR="00E01DDE">
        <w:rPr>
          <w:highlight w:val="yellow"/>
        </w:rPr>
        <w:fldChar w:fldCharType="begin"/>
      </w:r>
      <w:r w:rsidR="00E01DDE">
        <w:instrText xml:space="preserve"> REF _Ref158044301 \h </w:instrText>
      </w:r>
      <w:r w:rsidR="00E01DDE">
        <w:rPr>
          <w:highlight w:val="yellow"/>
        </w:rPr>
      </w:r>
      <w:r w:rsidR="00E01DDE">
        <w:rPr>
          <w:highlight w:val="yellow"/>
        </w:rPr>
        <w:fldChar w:fldCharType="separate"/>
      </w:r>
      <w:r w:rsidR="00E01DDE">
        <w:t xml:space="preserve">Figure </w:t>
      </w:r>
      <w:r w:rsidR="00E01DDE">
        <w:rPr>
          <w:noProof/>
        </w:rPr>
        <w:t>7</w:t>
      </w:r>
      <w:r w:rsidR="00E01DDE">
        <w:rPr>
          <w:highlight w:val="yellow"/>
        </w:rPr>
        <w:fldChar w:fldCharType="end"/>
      </w:r>
      <w:r w:rsidR="00DA7E68">
        <w:t xml:space="preserve"> </w:t>
      </w:r>
      <w:r>
        <w:t xml:space="preserve">on the board and have </w:t>
      </w:r>
      <w:r w:rsidR="29711706">
        <w:t xml:space="preserve">students </w:t>
      </w:r>
      <w:r w:rsidR="13B8D359">
        <w:t>use their number line</w:t>
      </w:r>
      <w:r w:rsidR="65510173">
        <w:t xml:space="preserve"> and writing materials</w:t>
      </w:r>
      <w:r w:rsidR="13B8D359">
        <w:t xml:space="preserve"> to </w:t>
      </w:r>
      <w:r w:rsidR="6E56D2BA">
        <w:t>find a solution</w:t>
      </w:r>
      <w:r w:rsidR="2C117EC0">
        <w:t>.</w:t>
      </w:r>
    </w:p>
    <w:p w14:paraId="10D92DB1" w14:textId="4F9A6A7F" w:rsidR="00DA7E68" w:rsidRDefault="00DA7E68" w:rsidP="00DA7E68">
      <w:pPr>
        <w:pStyle w:val="Caption"/>
      </w:pPr>
      <w:bookmarkStart w:id="41" w:name="_Ref158044301"/>
      <w:r>
        <w:lastRenderedPageBreak/>
        <w:t xml:space="preserve">Figure </w:t>
      </w:r>
      <w:r w:rsidR="000328E1">
        <w:fldChar w:fldCharType="begin"/>
      </w:r>
      <w:r w:rsidR="000328E1">
        <w:instrText xml:space="preserve"> SEQ Figure \* ARABIC </w:instrText>
      </w:r>
      <w:r w:rsidR="000328E1">
        <w:fldChar w:fldCharType="separate"/>
      </w:r>
      <w:r w:rsidR="00692ADF">
        <w:rPr>
          <w:noProof/>
        </w:rPr>
        <w:t>7</w:t>
      </w:r>
      <w:r w:rsidR="000328E1">
        <w:rPr>
          <w:noProof/>
        </w:rPr>
        <w:fldChar w:fldCharType="end"/>
      </w:r>
      <w:bookmarkEnd w:id="41"/>
      <w:r>
        <w:t xml:space="preserve"> </w:t>
      </w:r>
      <w:r w:rsidRPr="00DA49DD">
        <w:t>– equivalent fractions</w:t>
      </w:r>
    </w:p>
    <w:p w14:paraId="04794088" w14:textId="0B3696A9" w:rsidR="3DC60194" w:rsidRDefault="175438FB" w:rsidP="0059230E">
      <w:r w:rsidRPr="0059230E">
        <w:rPr>
          <w:noProof/>
        </w:rPr>
        <w:drawing>
          <wp:inline distT="0" distB="0" distL="0" distR="0" wp14:anchorId="42B7AA7A" wp14:editId="710D19EE">
            <wp:extent cx="2333484" cy="1638300"/>
            <wp:effectExtent l="0" t="0" r="0" b="0"/>
            <wp:docPr id="539735663" name="Picture 539735663" descr="Equivalent fractions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35663" name="Picture 539735663" descr="Equivalent fractions boxes."/>
                    <pic:cNvPicPr/>
                  </pic:nvPicPr>
                  <pic:blipFill>
                    <a:blip r:embed="rId31">
                      <a:extLst>
                        <a:ext uri="{28A0092B-C50C-407E-A947-70E740481C1C}">
                          <a14:useLocalDpi xmlns:a14="http://schemas.microsoft.com/office/drawing/2010/main" val="0"/>
                        </a:ext>
                      </a:extLst>
                    </a:blip>
                    <a:stretch>
                      <a:fillRect/>
                    </a:stretch>
                  </pic:blipFill>
                  <pic:spPr>
                    <a:xfrm>
                      <a:off x="0" y="0"/>
                      <a:ext cx="2333484" cy="1638300"/>
                    </a:xfrm>
                    <a:prstGeom prst="rect">
                      <a:avLst/>
                    </a:prstGeom>
                  </pic:spPr>
                </pic:pic>
              </a:graphicData>
            </a:graphic>
          </wp:inline>
        </w:drawing>
      </w:r>
    </w:p>
    <w:p w14:paraId="36FB6B73" w14:textId="71482615" w:rsidR="3DC60194" w:rsidRDefault="7D907038" w:rsidP="72F44394">
      <w:pPr>
        <w:pStyle w:val="ListNumber"/>
      </w:pPr>
      <w:r>
        <w:t>Ask:</w:t>
      </w:r>
    </w:p>
    <w:p w14:paraId="01C0A782" w14:textId="1DA28BE7" w:rsidR="3DC60194" w:rsidRDefault="0348593E" w:rsidP="0059230E">
      <w:pPr>
        <w:pStyle w:val="ListBullet"/>
        <w:ind w:left="1134"/>
      </w:pPr>
      <w:r>
        <w:t>How do you know that these are equivalent fractions?</w:t>
      </w:r>
    </w:p>
    <w:p w14:paraId="05DB0763" w14:textId="189C5B4F" w:rsidR="3DC60194" w:rsidRDefault="0348593E" w:rsidP="0059230E">
      <w:pPr>
        <w:pStyle w:val="ListBullet"/>
        <w:ind w:left="1134"/>
      </w:pPr>
      <w:r>
        <w:t>What do you notice about the denominators?</w:t>
      </w:r>
    </w:p>
    <w:p w14:paraId="0C08C81A" w14:textId="6ED74990" w:rsidR="3DC60194" w:rsidRDefault="7D907038" w:rsidP="0059230E">
      <w:pPr>
        <w:pStyle w:val="ListBullet"/>
        <w:ind w:left="1134"/>
      </w:pPr>
      <w:r>
        <w:t>Is there more than one correct answer</w:t>
      </w:r>
      <w:r w:rsidR="1A654076">
        <w:t xml:space="preserve"> for a single fraction</w:t>
      </w:r>
      <w:r>
        <w:t>?</w:t>
      </w:r>
    </w:p>
    <w:p w14:paraId="2C375279" w14:textId="121CACED" w:rsidR="3DC60194" w:rsidRDefault="39B3F8D9" w:rsidP="0059230E">
      <w:pPr>
        <w:pStyle w:val="ListBullet"/>
        <w:ind w:left="1134"/>
      </w:pPr>
      <w:r>
        <w:t xml:space="preserve">Can you think of any other equivalent fractions that are not represented on </w:t>
      </w:r>
      <w:r w:rsidR="7CE1C2D9">
        <w:t>your number line</w:t>
      </w:r>
      <w:r>
        <w:t>?</w:t>
      </w:r>
    </w:p>
    <w:p w14:paraId="13A8DB27" w14:textId="3CE23285" w:rsidR="3DC60194" w:rsidRDefault="6F20847D" w:rsidP="00DA7E68">
      <w:pPr>
        <w:pStyle w:val="ListNumber"/>
      </w:pPr>
      <w:r>
        <w:t xml:space="preserve">Using </w:t>
      </w:r>
      <w:r w:rsidR="33C4190B">
        <w:t>the benchmark value</w:t>
      </w:r>
      <w:r w:rsidR="00AE354B">
        <w:rPr>
          <w:rFonts w:eastAsiaTheme="minorEastAsia"/>
        </w:rPr>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sidR="33C4190B">
        <w:t xml:space="preserve">, students compare unit fractions by using the greater than and </w:t>
      </w:r>
      <w:r w:rsidR="48ACDDEE">
        <w:t xml:space="preserve">less </w:t>
      </w:r>
      <w:r w:rsidR="33C4190B">
        <w:t>than symbols to create number sentences</w:t>
      </w:r>
      <w:r w:rsidR="5E046B7B">
        <w:t>.</w:t>
      </w:r>
      <w:r w:rsidR="6A72EBF0">
        <w:t xml:space="preserve"> Ask students to record multiple solutions</w:t>
      </w:r>
      <w:r w:rsidR="00E01DDE">
        <w:t xml:space="preserve"> (s</w:t>
      </w:r>
      <w:r w:rsidR="5E046B7B">
        <w:t xml:space="preserve">ee </w:t>
      </w:r>
      <w:r w:rsidR="00E01DDE">
        <w:rPr>
          <w:highlight w:val="yellow"/>
        </w:rPr>
        <w:fldChar w:fldCharType="begin"/>
      </w:r>
      <w:r w:rsidR="00E01DDE">
        <w:instrText xml:space="preserve"> REF _Ref158044316 \h </w:instrText>
      </w:r>
      <w:r w:rsidR="00E01DDE">
        <w:rPr>
          <w:highlight w:val="yellow"/>
        </w:rPr>
      </w:r>
      <w:r w:rsidR="00E01DDE">
        <w:rPr>
          <w:highlight w:val="yellow"/>
        </w:rPr>
        <w:fldChar w:fldCharType="separate"/>
      </w:r>
      <w:r w:rsidR="00E01DDE">
        <w:t xml:space="preserve">Figure </w:t>
      </w:r>
      <w:r w:rsidR="00E01DDE">
        <w:rPr>
          <w:noProof/>
        </w:rPr>
        <w:t>8</w:t>
      </w:r>
      <w:r w:rsidR="00E01DDE">
        <w:rPr>
          <w:highlight w:val="yellow"/>
        </w:rPr>
        <w:fldChar w:fldCharType="end"/>
      </w:r>
      <w:r w:rsidR="00E01DDE">
        <w:t>)</w:t>
      </w:r>
      <w:r w:rsidR="00DA7E68">
        <w:t>.</w:t>
      </w:r>
    </w:p>
    <w:p w14:paraId="2FBBF11F" w14:textId="6B7B73A6" w:rsidR="00DA7E68" w:rsidRDefault="00DA7E68" w:rsidP="00DA7E68">
      <w:pPr>
        <w:pStyle w:val="Caption"/>
      </w:pPr>
      <w:bookmarkStart w:id="42" w:name="_Ref158044316"/>
      <w:r>
        <w:lastRenderedPageBreak/>
        <w:t xml:space="preserve">Figure </w:t>
      </w:r>
      <w:r w:rsidR="000328E1">
        <w:fldChar w:fldCharType="begin"/>
      </w:r>
      <w:r w:rsidR="000328E1">
        <w:instrText xml:space="preserve"> SEQ Figure \* ARABIC </w:instrText>
      </w:r>
      <w:r w:rsidR="000328E1">
        <w:fldChar w:fldCharType="separate"/>
      </w:r>
      <w:r w:rsidR="00692ADF">
        <w:rPr>
          <w:noProof/>
        </w:rPr>
        <w:t>8</w:t>
      </w:r>
      <w:r w:rsidR="000328E1">
        <w:rPr>
          <w:noProof/>
        </w:rPr>
        <w:fldChar w:fldCharType="end"/>
      </w:r>
      <w:bookmarkEnd w:id="42"/>
      <w:r>
        <w:t xml:space="preserve"> </w:t>
      </w:r>
      <w:r w:rsidRPr="00D26648">
        <w:t>– greater than and less than</w:t>
      </w:r>
    </w:p>
    <w:p w14:paraId="78051D20" w14:textId="0E00B010" w:rsidR="3DC60194" w:rsidRDefault="6D1ED297" w:rsidP="72F44394">
      <w:r>
        <w:rPr>
          <w:noProof/>
          <w:color w:val="2B579A"/>
          <w:shd w:val="clear" w:color="auto" w:fill="E6E6E6"/>
        </w:rPr>
        <w:drawing>
          <wp:inline distT="0" distB="0" distL="0" distR="0" wp14:anchorId="5813330C" wp14:editId="26496E0F">
            <wp:extent cx="4572000" cy="1562100"/>
            <wp:effectExtent l="0" t="0" r="0" b="0"/>
            <wp:docPr id="1764447843" name="Picture 1764447843" descr="Two sets of fraction boxes, one set showing less than one-half and the other showing greater than one-half. The less than and greater than fractions have been left blank for student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47843" name="Picture 1764447843" descr="Two sets of fraction boxes, one set showing less than one-half and the other showing greater than one-half. The less than and greater than fractions have been left blank for students to complete."/>
                    <pic:cNvPicPr/>
                  </pic:nvPicPr>
                  <pic:blipFill>
                    <a:blip r:embed="rId32">
                      <a:extLst>
                        <a:ext uri="{28A0092B-C50C-407E-A947-70E740481C1C}">
                          <a14:useLocalDpi xmlns:a14="http://schemas.microsoft.com/office/drawing/2010/main" val="0"/>
                        </a:ext>
                      </a:extLst>
                    </a:blip>
                    <a:stretch>
                      <a:fillRect/>
                    </a:stretch>
                  </pic:blipFill>
                  <pic:spPr>
                    <a:xfrm>
                      <a:off x="0" y="0"/>
                      <a:ext cx="4572000" cy="1562100"/>
                    </a:xfrm>
                    <a:prstGeom prst="rect">
                      <a:avLst/>
                    </a:prstGeom>
                  </pic:spPr>
                </pic:pic>
              </a:graphicData>
            </a:graphic>
          </wp:inline>
        </w:drawing>
      </w:r>
    </w:p>
    <w:p w14:paraId="05D774ED" w14:textId="0E1AA85F" w:rsidR="3DC60194" w:rsidRDefault="30B66779" w:rsidP="72F44394">
      <w:pPr>
        <w:pStyle w:val="ListNumber"/>
      </w:pPr>
      <w:r>
        <w:t>Regroup and select students to share their solutions by adding the fractions onto a number line</w:t>
      </w:r>
      <w:r w:rsidR="289ACF5E">
        <w:t xml:space="preserve"> labelled </w:t>
      </w:r>
      <w:r w:rsidR="00E01DDE">
        <w:t xml:space="preserve">0–1 </w:t>
      </w:r>
      <w:r>
        <w:t>on the board.</w:t>
      </w:r>
    </w:p>
    <w:p w14:paraId="2DA96376" w14:textId="695C6467" w:rsidR="3DC60194" w:rsidRDefault="20D9A5E2" w:rsidP="72F44394">
      <w:pPr>
        <w:pStyle w:val="ListNumber"/>
      </w:pPr>
      <w:r>
        <w:t xml:space="preserve">Discuss </w:t>
      </w:r>
      <w:r w:rsidR="485C9257">
        <w:t xml:space="preserve">the chosen </w:t>
      </w:r>
      <w:r w:rsidR="134A722F">
        <w:t>numerators and denominators for each of the missing fractions and ask students to explain why the fraction is greater than or less than half.</w:t>
      </w:r>
    </w:p>
    <w:p w14:paraId="0BE0CAE8" w14:textId="49786BC8" w:rsidR="3DC60194" w:rsidRDefault="50F52C36" w:rsidP="72F4439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72F44394" w14:paraId="3C3533E0" w14:textId="77777777" w:rsidTr="00E01DDE">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A978A54" w14:textId="77777777" w:rsidR="72F44394" w:rsidRDefault="72F44394">
            <w:r>
              <w:t>Too hard?</w:t>
            </w:r>
          </w:p>
        </w:tc>
        <w:tc>
          <w:tcPr>
            <w:tcW w:w="7280" w:type="dxa"/>
          </w:tcPr>
          <w:p w14:paraId="7670FC2B" w14:textId="77777777" w:rsidR="72F44394" w:rsidRDefault="72F44394">
            <w:r>
              <w:t>Too easy?</w:t>
            </w:r>
          </w:p>
        </w:tc>
      </w:tr>
      <w:tr w:rsidR="72F44394" w14:paraId="02FAF568" w14:textId="77777777" w:rsidTr="00E01DD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9791BBE" w14:textId="30F283BF" w:rsidR="74549F72" w:rsidRDefault="74549F72" w:rsidP="72F44394">
            <w:r>
              <w:t xml:space="preserve">Students cannot compare unit fractions as numbers to the benchmark value </w:t>
            </w:r>
            <m:oMath>
              <m:f>
                <m:fPr>
                  <m:ctrlPr>
                    <w:rPr>
                      <w:rFonts w:ascii="Cambria Math" w:hAnsi="Cambria Math"/>
                    </w:rPr>
                  </m:ctrlPr>
                </m:fPr>
                <m:num>
                  <m:r>
                    <w:rPr>
                      <w:rFonts w:ascii="Cambria Math" w:hAnsi="Cambria Math"/>
                    </w:rPr>
                    <m:t>1</m:t>
                  </m:r>
                </m:num>
                <m:den>
                  <m:r>
                    <w:rPr>
                      <w:rFonts w:ascii="Cambria Math" w:hAnsi="Cambria Math"/>
                    </w:rPr>
                    <m:t>2</m:t>
                  </m:r>
                </m:den>
              </m:f>
            </m:oMath>
            <w:r w:rsidR="77932FAE">
              <w:t>.</w:t>
            </w:r>
          </w:p>
          <w:p w14:paraId="54CFF1F6" w14:textId="3D44062D" w:rsidR="002D3C89" w:rsidRDefault="000F029D" w:rsidP="72F44394">
            <w:pPr>
              <w:pStyle w:val="ListBullet"/>
            </w:pPr>
            <w:r>
              <w:t xml:space="preserve">Model </w:t>
            </w:r>
            <w:r w:rsidR="00731397">
              <w:t>naming</w:t>
            </w:r>
            <w:r w:rsidR="002D3C89">
              <w:t xml:space="preserve"> and label</w:t>
            </w:r>
            <w:r w:rsidR="00731397">
              <w:t>ling</w:t>
            </w:r>
            <w:r w:rsidR="002D3C89">
              <w:t xml:space="preserve"> some benchmark fractions</w:t>
            </w:r>
            <w:r w:rsidR="00731397">
              <w:t xml:space="preserve"> on a number line.</w:t>
            </w:r>
          </w:p>
          <w:p w14:paraId="4E365482" w14:textId="750B7D39" w:rsidR="7BFC75C8" w:rsidRDefault="7BFC75C8" w:rsidP="72F44394">
            <w:pPr>
              <w:pStyle w:val="ListBullet"/>
            </w:pPr>
            <w:r>
              <w:t xml:space="preserve">Model using the fraction wall to identify fractions smaller and larger </w:t>
            </w:r>
            <w:r>
              <w:lastRenderedPageBreak/>
              <w:t xml:space="preserve">than </w:t>
            </w:r>
            <m:oMath>
              <m:f>
                <m:fPr>
                  <m:ctrlPr>
                    <w:rPr>
                      <w:rFonts w:ascii="Cambria Math" w:hAnsi="Cambria Math"/>
                    </w:rPr>
                  </m:ctrlPr>
                </m:fPr>
                <m:num>
                  <m:r>
                    <w:rPr>
                      <w:rFonts w:ascii="Cambria Math" w:hAnsi="Cambria Math"/>
                    </w:rPr>
                    <m:t>1</m:t>
                  </m:r>
                </m:num>
                <m:den>
                  <m:r>
                    <w:rPr>
                      <w:rFonts w:ascii="Cambria Math" w:hAnsi="Cambria Math"/>
                    </w:rPr>
                    <m:t>2</m:t>
                  </m:r>
                </m:den>
              </m:f>
            </m:oMath>
            <w:r>
              <w:t>.</w:t>
            </w:r>
          </w:p>
        </w:tc>
        <w:tc>
          <w:tcPr>
            <w:tcW w:w="7280" w:type="dxa"/>
          </w:tcPr>
          <w:p w14:paraId="4CE18AB1" w14:textId="33D7643E" w:rsidR="74549F72" w:rsidRDefault="74549F72" w:rsidP="72F44394">
            <w:r>
              <w:lastRenderedPageBreak/>
              <w:t xml:space="preserve">Students can compare unit fractions as numbers to the benchmark value </w:t>
            </w:r>
            <m:oMath>
              <m:f>
                <m:fPr>
                  <m:ctrlPr>
                    <w:rPr>
                      <w:rFonts w:ascii="Cambria Math" w:hAnsi="Cambria Math"/>
                    </w:rPr>
                  </m:ctrlPr>
                </m:fPr>
                <m:num>
                  <m:r>
                    <w:rPr>
                      <w:rFonts w:ascii="Cambria Math" w:hAnsi="Cambria Math"/>
                    </w:rPr>
                    <m:t>1</m:t>
                  </m:r>
                </m:num>
                <m:den>
                  <m:r>
                    <w:rPr>
                      <w:rFonts w:ascii="Cambria Math" w:hAnsi="Cambria Math"/>
                    </w:rPr>
                    <m:t>2</m:t>
                  </m:r>
                </m:den>
              </m:f>
            </m:oMath>
            <w:r>
              <w:t>.</w:t>
            </w:r>
          </w:p>
          <w:p w14:paraId="1440646A" w14:textId="77777777" w:rsidR="00B41945" w:rsidRDefault="00B41945" w:rsidP="72F44394">
            <w:pPr>
              <w:pStyle w:val="ListBullet"/>
            </w:pPr>
            <w:r>
              <w:t>Students complete greater than or less than number sentences using a variety of benchmark fractions.</w:t>
            </w:r>
          </w:p>
          <w:p w14:paraId="5165FBA5" w14:textId="6C7B6214" w:rsidR="48BE758D" w:rsidRDefault="00410978" w:rsidP="00B41945">
            <w:pPr>
              <w:pStyle w:val="ListBullet"/>
            </w:pPr>
            <w:r>
              <w:t xml:space="preserve">Students compare </w:t>
            </w:r>
            <w:r w:rsidR="00EB0864">
              <w:t xml:space="preserve">non-unit fractions </w:t>
            </w:r>
            <w:r w:rsidR="00672ABB">
              <w:t xml:space="preserve">to </w:t>
            </w:r>
            <m:oMath>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 xml:space="preserve"> </m:t>
              </m:r>
            </m:oMath>
            <w:r w:rsidR="00EA25C5">
              <w:rPr>
                <w:rFonts w:eastAsiaTheme="minorEastAsia"/>
              </w:rPr>
              <w:t xml:space="preserve">and identify which is </w:t>
            </w:r>
            <w:r w:rsidR="00EA25C5">
              <w:rPr>
                <w:rFonts w:eastAsiaTheme="minorEastAsia"/>
              </w:rPr>
              <w:lastRenderedPageBreak/>
              <w:t>larger or smaller.</w:t>
            </w:r>
          </w:p>
        </w:tc>
      </w:tr>
    </w:tbl>
    <w:p w14:paraId="0B2FCC21" w14:textId="5F42EE34" w:rsidR="3DC60194" w:rsidRDefault="795D93B3" w:rsidP="72F44394">
      <w:pPr>
        <w:pStyle w:val="Heading2"/>
      </w:pPr>
      <w:bookmarkStart w:id="43" w:name="_Toc159430248"/>
      <w:r>
        <w:lastRenderedPageBreak/>
        <w:t>Con</w:t>
      </w:r>
      <w:r w:rsidR="542F93F5">
        <w:t>s</w:t>
      </w:r>
      <w:r>
        <w:t>olidation and meaningful practice</w:t>
      </w:r>
      <w:r w:rsidR="542F93F5">
        <w:t xml:space="preserve"> – </w:t>
      </w:r>
      <w:r w:rsidR="6AAB3DDC">
        <w:t>10</w:t>
      </w:r>
      <w:r w:rsidR="542F93F5">
        <w:t xml:space="preserve"> minutes</w:t>
      </w:r>
      <w:bookmarkEnd w:id="43"/>
    </w:p>
    <w:p w14:paraId="616BA006" w14:textId="46616857" w:rsidR="2AA7D7EB" w:rsidRDefault="2AA7D7EB" w:rsidP="72F44394">
      <w:pPr>
        <w:pStyle w:val="ListNumber"/>
      </w:pPr>
      <w:r>
        <w:t xml:space="preserve">Reproduce </w:t>
      </w:r>
      <w:r w:rsidR="00E01DDE">
        <w:rPr>
          <w:highlight w:val="yellow"/>
        </w:rPr>
        <w:fldChar w:fldCharType="begin"/>
      </w:r>
      <w:r w:rsidR="00E01DDE">
        <w:instrText xml:space="preserve"> REF _Ref158044340 \h </w:instrText>
      </w:r>
      <w:r w:rsidR="00E01DDE">
        <w:rPr>
          <w:highlight w:val="yellow"/>
        </w:rPr>
      </w:r>
      <w:r w:rsidR="00E01DDE">
        <w:rPr>
          <w:highlight w:val="yellow"/>
        </w:rPr>
        <w:fldChar w:fldCharType="separate"/>
      </w:r>
      <w:r w:rsidR="00E01DDE">
        <w:t xml:space="preserve">Figure </w:t>
      </w:r>
      <w:r w:rsidR="00E01DDE">
        <w:rPr>
          <w:noProof/>
        </w:rPr>
        <w:t>9</w:t>
      </w:r>
      <w:r w:rsidR="00E01DDE">
        <w:rPr>
          <w:highlight w:val="yellow"/>
        </w:rPr>
        <w:fldChar w:fldCharType="end"/>
      </w:r>
      <w:r>
        <w:t xml:space="preserve"> on the board and ask students to copy it into their books.</w:t>
      </w:r>
    </w:p>
    <w:p w14:paraId="5AFF8E2B" w14:textId="577BFCD1" w:rsidR="00DA7E68" w:rsidRDefault="00DA7E68" w:rsidP="00DA7E68">
      <w:pPr>
        <w:pStyle w:val="Caption"/>
      </w:pPr>
      <w:bookmarkStart w:id="44" w:name="_Ref158044340"/>
      <w:r>
        <w:t xml:space="preserve">Figure </w:t>
      </w:r>
      <w:r w:rsidR="000328E1">
        <w:fldChar w:fldCharType="begin"/>
      </w:r>
      <w:r w:rsidR="000328E1">
        <w:instrText xml:space="preserve"> SEQ Figure \* ARABIC </w:instrText>
      </w:r>
      <w:r w:rsidR="000328E1">
        <w:fldChar w:fldCharType="separate"/>
      </w:r>
      <w:r w:rsidR="00692ADF">
        <w:rPr>
          <w:noProof/>
        </w:rPr>
        <w:t>9</w:t>
      </w:r>
      <w:r w:rsidR="000328E1">
        <w:rPr>
          <w:noProof/>
        </w:rPr>
        <w:fldChar w:fldCharType="end"/>
      </w:r>
      <w:bookmarkEnd w:id="44"/>
      <w:r>
        <w:t xml:space="preserve"> </w:t>
      </w:r>
      <w:r w:rsidRPr="00E36A38">
        <w:t>– greater than</w:t>
      </w:r>
    </w:p>
    <w:p w14:paraId="2E6F8C53" w14:textId="08EBF85D" w:rsidR="2A0FA999" w:rsidRDefault="2A0FA999" w:rsidP="0059230E">
      <w:r w:rsidRPr="0059230E">
        <w:rPr>
          <w:noProof/>
        </w:rPr>
        <w:drawing>
          <wp:inline distT="0" distB="0" distL="0" distR="0" wp14:anchorId="4DF06B3A" wp14:editId="06078034">
            <wp:extent cx="4572000" cy="1371600"/>
            <wp:effectExtent l="0" t="0" r="0" b="0"/>
            <wp:docPr id="1061666605" name="Picture 1061666605" descr="5 greater than boxes with 1 as the numerator in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66605" name="Picture 1061666605" descr="5 greater than boxes with 1 as the numerator in each."/>
                    <pic:cNvPicPr/>
                  </pic:nvPicPr>
                  <pic:blipFill>
                    <a:blip r:embed="rId33">
                      <a:extLst>
                        <a:ext uri="{28A0092B-C50C-407E-A947-70E740481C1C}">
                          <a14:useLocalDpi xmlns:a14="http://schemas.microsoft.com/office/drawing/2010/main" val="0"/>
                        </a:ext>
                      </a:extLst>
                    </a:blip>
                    <a:stretch>
                      <a:fillRect/>
                    </a:stretch>
                  </pic:blipFill>
                  <pic:spPr>
                    <a:xfrm>
                      <a:off x="0" y="0"/>
                      <a:ext cx="4572000" cy="1371600"/>
                    </a:xfrm>
                    <a:prstGeom prst="rect">
                      <a:avLst/>
                    </a:prstGeom>
                  </pic:spPr>
                </pic:pic>
              </a:graphicData>
            </a:graphic>
          </wp:inline>
        </w:drawing>
      </w:r>
    </w:p>
    <w:p w14:paraId="093BF2F6" w14:textId="14026EA2" w:rsidR="007673F8" w:rsidRDefault="007673F8" w:rsidP="72F44394">
      <w:pPr>
        <w:pStyle w:val="ListNumber"/>
      </w:pPr>
      <w:r>
        <w:t>S</w:t>
      </w:r>
      <w:r w:rsidR="42389951" w:rsidRPr="00DA7E68">
        <w:t>tudents share what they notice about the numerator for each fraction</w:t>
      </w:r>
      <w:r w:rsidR="02A7E9B2" w:rsidRPr="00DA7E68">
        <w:t xml:space="preserve">. </w:t>
      </w:r>
    </w:p>
    <w:p w14:paraId="4BE233B8" w14:textId="4ECA5869" w:rsidR="42389951" w:rsidRPr="00DA7E68" w:rsidRDefault="7A8C5196" w:rsidP="72F44394">
      <w:pPr>
        <w:pStyle w:val="ListNumber"/>
      </w:pPr>
      <w:r w:rsidRPr="00DA7E68">
        <w:t>Students</w:t>
      </w:r>
      <w:r w:rsidR="02A7E9B2" w:rsidRPr="00DA7E68">
        <w:t xml:space="preserve"> select </w:t>
      </w:r>
      <w:r w:rsidR="5434D110" w:rsidRPr="00DA7E68">
        <w:t xml:space="preserve">a </w:t>
      </w:r>
      <w:r w:rsidR="02A7E9B2" w:rsidRPr="00DA7E68">
        <w:t>denominator for each fraction to make the number sentence true. They can use fractions from their number lines or the fraction wall, or they can choose other fractions.</w:t>
      </w:r>
      <w:r w:rsidR="42389951" w:rsidRPr="00DA7E68">
        <w:t xml:space="preserve"> </w:t>
      </w:r>
      <w:r w:rsidR="3F139B0A" w:rsidRPr="00DA7E68">
        <w:t>For example</w:t>
      </w:r>
      <w:r w:rsidR="1A4D0523" w:rsidRPr="00DA7E68">
        <w:t>,</w:t>
      </w:r>
      <w:r w:rsidR="3F139B0A" w:rsidRPr="00DA7E68">
        <w:t xml:space="preserve"> student responses may include </w:t>
      </w:r>
      <w:r w:rsidR="04B9304A" w:rsidRPr="00DA7E68">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sidR="009F631F">
        <w:rPr>
          <w:rFonts w:eastAsiaTheme="minorEastAsia"/>
        </w:rPr>
        <w:t xml:space="preserve"> </w:t>
      </w:r>
      <w:r w:rsidR="0F9A7199" w:rsidRPr="00DA7E68">
        <w:t>&gt;</w:t>
      </w:r>
      <w:r w:rsidR="3F139B0A" w:rsidRPr="00DA7E68">
        <w:t xml:space="preserve"> </w:t>
      </w:r>
      <m:oMath>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xml:space="preserve"> </m:t>
        </m:r>
      </m:oMath>
      <w:r w:rsidR="31AFB857" w:rsidRPr="00DA7E68">
        <w:t>&gt;</w:t>
      </w:r>
      <w:r w:rsidR="507E8084" w:rsidRPr="00DA7E68">
        <w:t xml:space="preserve"> </w:t>
      </w:r>
      <m:oMath>
        <m:f>
          <m:fPr>
            <m:ctrlPr>
              <w:rPr>
                <w:rFonts w:ascii="Cambria Math" w:hAnsi="Cambria Math"/>
              </w:rPr>
            </m:ctrlPr>
          </m:fPr>
          <m:num>
            <m:r>
              <w:rPr>
                <w:rFonts w:ascii="Cambria Math" w:hAnsi="Cambria Math"/>
              </w:rPr>
              <m:t>1</m:t>
            </m:r>
          </m:num>
          <m:den>
            <m:r>
              <w:rPr>
                <w:rFonts w:ascii="Cambria Math" w:hAnsi="Cambria Math"/>
              </w:rPr>
              <m:t>5</m:t>
            </m:r>
          </m:den>
        </m:f>
      </m:oMath>
      <w:r w:rsidR="3F139B0A" w:rsidRPr="00DA7E68">
        <w:t xml:space="preserve"> </w:t>
      </w:r>
      <w:r w:rsidR="25711A63" w:rsidRPr="00DA7E68">
        <w:t>&gt;</w:t>
      </w:r>
      <w:r w:rsidR="6C01C3B3" w:rsidRPr="00DA7E68">
        <w:t xml:space="preserve"> </w:t>
      </w:r>
      <m:oMath>
        <m:f>
          <m:fPr>
            <m:ctrlPr>
              <w:rPr>
                <w:rFonts w:ascii="Cambria Math" w:hAnsi="Cambria Math"/>
              </w:rPr>
            </m:ctrlPr>
          </m:fPr>
          <m:num>
            <m:r>
              <w:rPr>
                <w:rFonts w:ascii="Cambria Math" w:hAnsi="Cambria Math"/>
              </w:rPr>
              <m:t>1</m:t>
            </m:r>
          </m:num>
          <m:den>
            <m:r>
              <w:rPr>
                <w:rFonts w:ascii="Cambria Math" w:hAnsi="Cambria Math"/>
              </w:rPr>
              <m:t>8</m:t>
            </m:r>
          </m:den>
        </m:f>
      </m:oMath>
      <w:r w:rsidR="269BB012" w:rsidRPr="00DA7E68">
        <w:t xml:space="preserve"> </w:t>
      </w:r>
      <w:r w:rsidR="01D0794F" w:rsidRPr="00DA7E68">
        <w:t>&gt;</w:t>
      </w:r>
      <w:r w:rsidR="3F139B0A" w:rsidRPr="00DA7E68">
        <w:t xml:space="preserve"> </w:t>
      </w:r>
      <m:oMath>
        <m:f>
          <m:fPr>
            <m:ctrlPr>
              <w:rPr>
                <w:rFonts w:ascii="Cambria Math" w:hAnsi="Cambria Math"/>
              </w:rPr>
            </m:ctrlPr>
          </m:fPr>
          <m:num>
            <m:r>
              <w:rPr>
                <w:rFonts w:ascii="Cambria Math" w:hAnsi="Cambria Math"/>
              </w:rPr>
              <m:t>1</m:t>
            </m:r>
          </m:num>
          <m:den>
            <m:r>
              <w:rPr>
                <w:rFonts w:ascii="Cambria Math" w:hAnsi="Cambria Math"/>
              </w:rPr>
              <m:t>10</m:t>
            </m:r>
          </m:den>
        </m:f>
      </m:oMath>
      <w:r w:rsidR="18467CF8" w:rsidRPr="00DA7E68">
        <w:t xml:space="preserve"> or </w:t>
      </w:r>
      <m:oMath>
        <m:f>
          <m:fPr>
            <m:ctrlPr>
              <w:rPr>
                <w:rFonts w:ascii="Cambria Math" w:hAnsi="Cambria Math"/>
              </w:rPr>
            </m:ctrlPr>
          </m:fPr>
          <m:num>
            <m:r>
              <w:rPr>
                <w:rFonts w:ascii="Cambria Math" w:hAnsi="Cambria Math"/>
              </w:rPr>
              <m:t>1</m:t>
            </m:r>
          </m:num>
          <m:den>
            <m:r>
              <w:rPr>
                <w:rFonts w:ascii="Cambria Math" w:hAnsi="Cambria Math"/>
              </w:rPr>
              <m:t>1</m:t>
            </m:r>
          </m:den>
        </m:f>
      </m:oMath>
      <w:r w:rsidR="1A1EF6F1" w:rsidRPr="00DA7E68">
        <w:t xml:space="preserve"> &gt;</w:t>
      </w:r>
      <m:oMath>
        <m:f>
          <m:fPr>
            <m:ctrlPr>
              <w:rPr>
                <w:rFonts w:ascii="Cambria Math" w:hAnsi="Cambria Math"/>
              </w:rPr>
            </m:ctrlPr>
          </m:fPr>
          <m:num>
            <m:r>
              <w:rPr>
                <w:rFonts w:ascii="Cambria Math" w:hAnsi="Cambria Math"/>
              </w:rPr>
              <m:t>1</m:t>
            </m:r>
          </m:num>
          <m:den>
            <m:r>
              <w:rPr>
                <w:rFonts w:ascii="Cambria Math" w:hAnsi="Cambria Math"/>
              </w:rPr>
              <m:t>10</m:t>
            </m:r>
          </m:den>
        </m:f>
      </m:oMath>
      <w:r w:rsidR="4AED62AB" w:rsidRPr="00DA7E68">
        <w:t xml:space="preserve"> &gt; </w:t>
      </w:r>
      <m:oMath>
        <m:f>
          <m:fPr>
            <m:ctrlPr>
              <w:rPr>
                <w:rFonts w:ascii="Cambria Math" w:hAnsi="Cambria Math"/>
              </w:rPr>
            </m:ctrlPr>
          </m:fPr>
          <m:num>
            <m:r>
              <w:rPr>
                <w:rFonts w:ascii="Cambria Math" w:hAnsi="Cambria Math"/>
              </w:rPr>
              <m:t>1</m:t>
            </m:r>
          </m:num>
          <m:den>
            <m:r>
              <w:rPr>
                <w:rFonts w:ascii="Cambria Math" w:hAnsi="Cambria Math"/>
              </w:rPr>
              <m:t>100</m:t>
            </m:r>
          </m:den>
        </m:f>
      </m:oMath>
      <w:r w:rsidR="4047BBD5" w:rsidRPr="00DA7E68">
        <w:t xml:space="preserve"> </w:t>
      </w:r>
      <w:r w:rsidR="3C7F7497" w:rsidRPr="00DA7E68">
        <w:t>&gt;</w:t>
      </w:r>
      <w:r w:rsidR="18467CF8" w:rsidRPr="00DA7E68">
        <w:t xml:space="preserve"> </w:t>
      </w:r>
      <m:oMath>
        <m:f>
          <m:fPr>
            <m:ctrlPr>
              <w:rPr>
                <w:rFonts w:ascii="Cambria Math" w:hAnsi="Cambria Math"/>
              </w:rPr>
            </m:ctrlPr>
          </m:fPr>
          <m:num>
            <m:r>
              <w:rPr>
                <w:rFonts w:ascii="Cambria Math" w:hAnsi="Cambria Math"/>
              </w:rPr>
              <m:t>1</m:t>
            </m:r>
          </m:num>
          <m:den>
            <m:r>
              <w:rPr>
                <w:rFonts w:ascii="Cambria Math" w:hAnsi="Cambria Math"/>
              </w:rPr>
              <m:t>1 000</m:t>
            </m:r>
          </m:den>
        </m:f>
      </m:oMath>
      <w:r w:rsidR="556EE9F5" w:rsidRPr="00DA7E68">
        <w:t xml:space="preserve"> &gt;</w:t>
      </w:r>
      <w:r w:rsidR="18467CF8" w:rsidRPr="00DA7E68">
        <w:t xml:space="preserve">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10 000</m:t>
            </m:r>
          </m:den>
        </m:f>
      </m:oMath>
      <w:r w:rsidR="00DA7E68">
        <w:rPr>
          <w:rFonts w:eastAsiaTheme="minorEastAsia"/>
        </w:rPr>
        <w:t>.</w:t>
      </w:r>
    </w:p>
    <w:p w14:paraId="07252334" w14:textId="0D600D3B" w:rsidR="5F4426AD" w:rsidRDefault="5F4426AD" w:rsidP="72F44394">
      <w:pPr>
        <w:pStyle w:val="ListNumber"/>
      </w:pPr>
      <w:r>
        <w:t>When students have explored this, ask</w:t>
      </w:r>
      <w:r w:rsidR="3922FDAE">
        <w:t>:</w:t>
      </w:r>
    </w:p>
    <w:p w14:paraId="467FFFEA" w14:textId="0F15130F" w:rsidR="5F4426AD" w:rsidRDefault="0059230E" w:rsidP="0059230E">
      <w:pPr>
        <w:pStyle w:val="ListBullet"/>
        <w:ind w:left="1134"/>
      </w:pPr>
      <w:r>
        <w:t>What did you notice about the size of the parts (denominator)? With unit fractions, the greater the denominator, the smaller the fractional parts.</w:t>
      </w:r>
    </w:p>
    <w:p w14:paraId="6945AC43" w14:textId="3E30C756" w:rsidR="7FD2DCC7" w:rsidRDefault="0059230E" w:rsidP="0059230E">
      <w:pPr>
        <w:pStyle w:val="ListBullet"/>
        <w:ind w:left="1134"/>
      </w:pPr>
      <w:r>
        <w:lastRenderedPageBreak/>
        <w:t>Would it be easier or more challenging to complete this task if you could use choose your own numerators?</w:t>
      </w:r>
    </w:p>
    <w:p w14:paraId="4CD9D3F3" w14:textId="79F22E88" w:rsidR="7FD2DCC7" w:rsidRDefault="0059230E" w:rsidP="0059230E">
      <w:pPr>
        <w:pStyle w:val="ListBullet"/>
        <w:ind w:left="1134"/>
      </w:pPr>
      <w:r>
        <w:t xml:space="preserve">How many unit fractions fall between </w:t>
      </w:r>
      <w:r w:rsidR="009F631F">
        <w:t>0–1</w:t>
      </w:r>
      <w:r>
        <w:t xml:space="preserve"> on a number line? </w:t>
      </w:r>
      <w:r w:rsidR="00E42EB2">
        <w:t>(</w:t>
      </w:r>
      <w:r>
        <w:t>An infinite number.</w:t>
      </w:r>
      <w:r w:rsidR="00E42EB2">
        <w:t>)</w:t>
      </w:r>
    </w:p>
    <w:p w14:paraId="28A7C799" w14:textId="35366917" w:rsidR="3DC60194" w:rsidRDefault="35BB3A67" w:rsidP="72F44394">
      <w:pPr>
        <w:pStyle w:val="ListParagraph"/>
        <w:ind w:left="0"/>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2DEAB6CE" w14:paraId="35E24BED" w14:textId="77777777" w:rsidTr="72F44394">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6FE8DEF6" w14:textId="77777777" w:rsidR="2DEAB6CE" w:rsidRDefault="2DEAB6CE">
            <w:r>
              <w:t>Assessment opportunities</w:t>
            </w:r>
          </w:p>
        </w:tc>
        <w:tc>
          <w:tcPr>
            <w:tcW w:w="7280" w:type="dxa"/>
          </w:tcPr>
          <w:p w14:paraId="0B81786B" w14:textId="77777777" w:rsidR="2DEAB6CE" w:rsidRDefault="2DEAB6CE">
            <w:r>
              <w:t>Links</w:t>
            </w:r>
          </w:p>
        </w:tc>
      </w:tr>
      <w:tr w:rsidR="2DEAB6CE" w14:paraId="42D4B3C4" w14:textId="77777777" w:rsidTr="72F44394">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DBA5394" w14:textId="77777777" w:rsidR="2DEAB6CE" w:rsidRDefault="2DEAB6CE">
            <w:r>
              <w:t>What to look for:</w:t>
            </w:r>
          </w:p>
          <w:p w14:paraId="04A56320" w14:textId="77777777" w:rsidR="2DEAB6CE" w:rsidRPr="002D166E" w:rsidRDefault="62F3D4F1" w:rsidP="2DEAB6CE">
            <w:pPr>
              <w:pStyle w:val="ListBullet"/>
            </w:pPr>
            <w:r>
              <w:t>Can students compare unit fractions as numbers to the benchmark value</w:t>
            </w:r>
            <w:r w:rsidR="5DB34598">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sidR="004A5336">
              <w:rPr>
                <w:rFonts w:eastAsiaTheme="minorEastAsia"/>
              </w:rPr>
              <w:t xml:space="preserve">? </w:t>
            </w:r>
            <w:r w:rsidR="13B8EBEC" w:rsidRPr="72F44394">
              <w:rPr>
                <w:b/>
                <w:bCs/>
              </w:rPr>
              <w:t>[MAO-WM-01, MA</w:t>
            </w:r>
            <w:r w:rsidR="611B3771" w:rsidRPr="72F44394">
              <w:rPr>
                <w:b/>
                <w:bCs/>
                <w:color w:val="000000" w:themeColor="text1"/>
              </w:rPr>
              <w:t>MA3-RQF-01]</w:t>
            </w:r>
          </w:p>
          <w:p w14:paraId="76AA96CC" w14:textId="5AF01A28" w:rsidR="002D166E" w:rsidRDefault="002D166E" w:rsidP="2DEAB6CE">
            <w:pPr>
              <w:pStyle w:val="ListBullet"/>
            </w:pPr>
            <w:r>
              <w:t xml:space="preserve">Can students record equivalent fractions using diagrams, words and fraction notation? </w:t>
            </w:r>
            <w:r w:rsidRPr="730B2D5B">
              <w:rPr>
                <w:rStyle w:val="Strong"/>
                <w:rFonts w:eastAsia="Arial"/>
                <w:color w:val="000000" w:themeColor="text1"/>
              </w:rPr>
              <w:t xml:space="preserve">[MAO-WM-01, MA3-RQF-01, </w:t>
            </w:r>
            <w:r w:rsidR="00E42EB2">
              <w:rPr>
                <w:rStyle w:val="Strong"/>
                <w:rFonts w:eastAsia="Arial"/>
                <w:color w:val="000000" w:themeColor="text1"/>
              </w:rPr>
              <w:br/>
            </w:r>
            <w:r w:rsidRPr="730B2D5B">
              <w:rPr>
                <w:rStyle w:val="Strong"/>
                <w:rFonts w:eastAsia="Arial"/>
                <w:color w:val="000000" w:themeColor="text1"/>
              </w:rPr>
              <w:t>MA3-RQF-02]</w:t>
            </w:r>
          </w:p>
        </w:tc>
        <w:tc>
          <w:tcPr>
            <w:tcW w:w="7280" w:type="dxa"/>
          </w:tcPr>
          <w:p w14:paraId="557829C5" w14:textId="77777777" w:rsidR="2DEAB6CE" w:rsidRDefault="2DEAB6CE">
            <w:r>
              <w:t xml:space="preserve">Links to </w:t>
            </w:r>
            <w:hyperlink r:id="rId34">
              <w:r w:rsidRPr="2DEAB6CE">
                <w:rPr>
                  <w:rStyle w:val="Hyperlink"/>
                </w:rPr>
                <w:t>National Numeracy Learning Progressions</w:t>
              </w:r>
            </w:hyperlink>
            <w:r>
              <w:t xml:space="preserve"> (NNLP):</w:t>
            </w:r>
          </w:p>
          <w:p w14:paraId="1ABAE519" w14:textId="15360105" w:rsidR="2DEAB6CE" w:rsidRDefault="611B3771" w:rsidP="2DEAB6CE">
            <w:pPr>
              <w:pStyle w:val="ListBullet"/>
            </w:pPr>
            <w:r>
              <w:t>InF5</w:t>
            </w:r>
            <w:r w:rsidR="67C397C4">
              <w:t>, InF6, InF7.</w:t>
            </w:r>
          </w:p>
          <w:p w14:paraId="529E8AF6" w14:textId="6837C182" w:rsidR="2DEAB6CE" w:rsidRDefault="67C397C4" w:rsidP="003A2728">
            <w:pPr>
              <w:rPr>
                <w:rFonts w:eastAsia="Arial"/>
                <w:color w:val="000000" w:themeColor="text1"/>
                <w:szCs w:val="22"/>
              </w:rPr>
            </w:pPr>
            <w:r w:rsidRPr="72F44394">
              <w:rPr>
                <w:rFonts w:eastAsia="Arial"/>
                <w:color w:val="000000" w:themeColor="text1"/>
                <w:szCs w:val="22"/>
              </w:rPr>
              <w:t xml:space="preserve">Links to suggested </w:t>
            </w:r>
            <w:hyperlink r:id="rId35">
              <w:r w:rsidRPr="72F44394">
                <w:rPr>
                  <w:rStyle w:val="Hyperlink"/>
                  <w:rFonts w:eastAsia="Arial"/>
                  <w:szCs w:val="22"/>
                </w:rPr>
                <w:t>Interview for Student Reasoning</w:t>
              </w:r>
            </w:hyperlink>
            <w:r w:rsidRPr="72F44394">
              <w:rPr>
                <w:rFonts w:eastAsia="Arial"/>
                <w:color w:val="000000" w:themeColor="text1"/>
                <w:szCs w:val="22"/>
              </w:rPr>
              <w:t xml:space="preserve"> (IfSR) tasks:</w:t>
            </w:r>
          </w:p>
          <w:p w14:paraId="1885677F" w14:textId="0EA51E4A" w:rsidR="2DEAB6CE" w:rsidRDefault="67C397C4" w:rsidP="310144D1">
            <w:pPr>
              <w:pStyle w:val="ListBullet"/>
              <w:rPr>
                <w:rFonts w:eastAsia="Arial"/>
                <w:color w:val="000000" w:themeColor="text1"/>
              </w:rPr>
            </w:pPr>
            <w:r w:rsidRPr="005C5AF1">
              <w:rPr>
                <w:bCs/>
              </w:rPr>
              <w:t>IfSR-PT</w:t>
            </w:r>
            <w:r>
              <w:t>: 1A.2, 1A.3</w:t>
            </w:r>
          </w:p>
          <w:p w14:paraId="341AF165" w14:textId="7AD75E1D" w:rsidR="2DEAB6CE" w:rsidRDefault="67C397C4" w:rsidP="310144D1">
            <w:pPr>
              <w:pStyle w:val="ListBullet"/>
              <w:rPr>
                <w:rFonts w:eastAsia="Arial"/>
                <w:color w:val="000000" w:themeColor="text1"/>
              </w:rPr>
            </w:pPr>
            <w:r w:rsidRPr="005C5AF1">
              <w:rPr>
                <w:bCs/>
              </w:rPr>
              <w:t>IfSR-MT</w:t>
            </w:r>
            <w:r>
              <w:t>: 3B.3, 3B.4.</w:t>
            </w:r>
          </w:p>
        </w:tc>
      </w:tr>
    </w:tbl>
    <w:p w14:paraId="6F517AAB" w14:textId="7E5CD283" w:rsidR="2DEAB6CE" w:rsidRDefault="2DEAB6CE">
      <w:r>
        <w:br w:type="page"/>
      </w:r>
    </w:p>
    <w:p w14:paraId="30F1203F" w14:textId="77777777" w:rsidR="00D973A3" w:rsidRDefault="00D973A3" w:rsidP="00D33D6A">
      <w:pPr>
        <w:pStyle w:val="Heading1"/>
      </w:pPr>
      <w:bookmarkStart w:id="45" w:name="_Lesson_5"/>
      <w:bookmarkStart w:id="46" w:name="_Toc159430249"/>
      <w:bookmarkEnd w:id="45"/>
      <w:r>
        <w:lastRenderedPageBreak/>
        <w:t>Lesson 5</w:t>
      </w:r>
      <w:bookmarkEnd w:id="46"/>
    </w:p>
    <w:p w14:paraId="2D6EEA5A" w14:textId="1D8EB434" w:rsidR="00D973A3" w:rsidRDefault="00D973A3" w:rsidP="00D33D6A">
      <w:pPr>
        <w:pStyle w:val="FeatureBox3"/>
      </w:pPr>
      <w:r w:rsidRPr="6563709C">
        <w:rPr>
          <w:rStyle w:val="Strong"/>
        </w:rPr>
        <w:t>Core concept</w:t>
      </w:r>
      <w:r>
        <w:t>:</w:t>
      </w:r>
      <w:r w:rsidR="21DC25E0">
        <w:t xml:space="preserve"> adding fractions with the same denominator.</w:t>
      </w:r>
    </w:p>
    <w:p w14:paraId="132153E4" w14:textId="73EEA4D0" w:rsidR="00D973A3" w:rsidRPr="00D33D6A" w:rsidRDefault="00D973A3" w:rsidP="00D33D6A">
      <w:pPr>
        <w:pStyle w:val="Heading2"/>
      </w:pPr>
      <w:bookmarkStart w:id="47" w:name="_Toc147914090"/>
      <w:bookmarkStart w:id="48" w:name="_Toc159430250"/>
      <w:r>
        <w:t>Daily number sense</w:t>
      </w:r>
      <w:r w:rsidR="00A15FCF">
        <w:t xml:space="preserve"> – </w:t>
      </w:r>
      <w:r w:rsidR="4C59D2F5">
        <w:t>f</w:t>
      </w:r>
      <w:r w:rsidR="0564EB84">
        <w:t>actors and multiples game</w:t>
      </w:r>
      <w:r>
        <w:t xml:space="preserve"> – </w:t>
      </w:r>
      <w:r w:rsidR="0651DB13">
        <w:t>10</w:t>
      </w:r>
      <w:r>
        <w:t xml:space="preserve"> minutes</w:t>
      </w:r>
      <w:bookmarkEnd w:id="47"/>
      <w:bookmarkEnd w:id="48"/>
    </w:p>
    <w:p w14:paraId="009C1977" w14:textId="77777777" w:rsidR="00D973A3" w:rsidRDefault="00D973A3" w:rsidP="00D33D6A">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7F899037" w14:textId="77777777" w:rsidR="0065216A" w:rsidRDefault="0065216A"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7F53FFB8" w14:textId="77777777" w:rsidTr="72F44394">
        <w:trPr>
          <w:cnfStyle w:val="100000000000" w:firstRow="1" w:lastRow="0" w:firstColumn="0" w:lastColumn="0" w:oddVBand="0" w:evenVBand="0" w:oddHBand="0" w:evenHBand="0" w:firstRowFirstColumn="0" w:firstRowLastColumn="0" w:lastRowFirstColumn="0" w:lastRowLastColumn="0"/>
        </w:trPr>
        <w:tc>
          <w:tcPr>
            <w:tcW w:w="7280" w:type="dxa"/>
          </w:tcPr>
          <w:p w14:paraId="5B6E91B4" w14:textId="77777777" w:rsidR="0065216A" w:rsidRDefault="0065216A" w:rsidP="00D33D6A">
            <w:r w:rsidRPr="005864AB">
              <w:t>Daily number sense learning intention</w:t>
            </w:r>
          </w:p>
        </w:tc>
        <w:tc>
          <w:tcPr>
            <w:tcW w:w="7280" w:type="dxa"/>
          </w:tcPr>
          <w:p w14:paraId="3BD89835" w14:textId="77777777" w:rsidR="0065216A" w:rsidRDefault="0065216A" w:rsidP="00D33D6A">
            <w:r w:rsidRPr="005864AB">
              <w:t>Daily number sense success criteria</w:t>
            </w:r>
          </w:p>
        </w:tc>
      </w:tr>
      <w:tr w:rsidR="0065216A" w14:paraId="6C0AFFA2" w14:textId="77777777" w:rsidTr="72F44394">
        <w:trPr>
          <w:cnfStyle w:val="000000100000" w:firstRow="0" w:lastRow="0" w:firstColumn="0" w:lastColumn="0" w:oddVBand="0" w:evenVBand="0" w:oddHBand="1" w:evenHBand="0" w:firstRowFirstColumn="0" w:firstRowLastColumn="0" w:lastRowFirstColumn="0" w:lastRowLastColumn="0"/>
        </w:trPr>
        <w:tc>
          <w:tcPr>
            <w:tcW w:w="7280" w:type="dxa"/>
          </w:tcPr>
          <w:p w14:paraId="54862736" w14:textId="77777777" w:rsidR="0065216A" w:rsidRDefault="0065216A" w:rsidP="00D33D6A">
            <w:r>
              <w:t>Students are learning to:</w:t>
            </w:r>
          </w:p>
          <w:p w14:paraId="399B15B7" w14:textId="69E4F4A5" w:rsidR="0065216A" w:rsidRPr="009F7F0A" w:rsidRDefault="7DD5524D" w:rsidP="00D33D6A">
            <w:pPr>
              <w:pStyle w:val="ListBullet"/>
            </w:pPr>
            <w:r>
              <w:t>d</w:t>
            </w:r>
            <w:r w:rsidR="189EC783">
              <w:t xml:space="preserve">etermine </w:t>
            </w:r>
            <w:r w:rsidR="38B1A257">
              <w:t>products and factors</w:t>
            </w:r>
            <w:r w:rsidR="189EC783">
              <w:t>.</w:t>
            </w:r>
          </w:p>
        </w:tc>
        <w:tc>
          <w:tcPr>
            <w:tcW w:w="7280" w:type="dxa"/>
          </w:tcPr>
          <w:p w14:paraId="0D9CD1D2" w14:textId="77777777" w:rsidR="0065216A" w:rsidRDefault="0065216A" w:rsidP="00D33D6A">
            <w:r>
              <w:t>Students can:</w:t>
            </w:r>
          </w:p>
          <w:p w14:paraId="542A0B94" w14:textId="25392F53" w:rsidR="0065216A" w:rsidRPr="009F7F0A" w:rsidRDefault="2F900D53" w:rsidP="00D33D6A">
            <w:pPr>
              <w:pStyle w:val="ListBullet"/>
            </w:pPr>
            <w:r>
              <w:t>determine factors for a given whole number.</w:t>
            </w:r>
          </w:p>
        </w:tc>
      </w:tr>
    </w:tbl>
    <w:p w14:paraId="11F4A69A" w14:textId="31641044" w:rsidR="743AC081" w:rsidRDefault="743AC081" w:rsidP="003A2728">
      <w:pPr>
        <w:pStyle w:val="FeatureBox"/>
        <w:rPr>
          <w:rFonts w:eastAsia="Arial"/>
          <w:color w:val="000000" w:themeColor="text1"/>
          <w:szCs w:val="22"/>
        </w:rPr>
      </w:pPr>
      <w:r>
        <w:t xml:space="preserve">This activity is an adaptation of </w:t>
      </w:r>
      <w:hyperlink r:id="rId36">
        <w:r w:rsidRPr="6563709C">
          <w:rPr>
            <w:rStyle w:val="Hyperlink"/>
            <w:rFonts w:eastAsia="Arial"/>
            <w:szCs w:val="22"/>
          </w:rPr>
          <w:t>Factors and Multiples Game</w:t>
        </w:r>
      </w:hyperlink>
      <w:r>
        <w:t xml:space="preserve"> from </w:t>
      </w:r>
      <w:hyperlink r:id="rId37">
        <w:r w:rsidRPr="6563709C">
          <w:rPr>
            <w:rStyle w:val="Hyperlink"/>
            <w:rFonts w:eastAsia="Arial"/>
            <w:szCs w:val="22"/>
          </w:rPr>
          <w:t>NRICH</w:t>
        </w:r>
      </w:hyperlink>
      <w:r w:rsidR="003C3815">
        <w:t xml:space="preserve"> by University of Cambridge.</w:t>
      </w:r>
    </w:p>
    <w:p w14:paraId="485F75ED" w14:textId="3AF10A83" w:rsidR="743AC081" w:rsidRPr="003A2728" w:rsidRDefault="634761E5" w:rsidP="003A2728">
      <w:pPr>
        <w:pStyle w:val="ListNumber"/>
        <w:numPr>
          <w:ilvl w:val="0"/>
          <w:numId w:val="39"/>
        </w:numPr>
        <w:rPr>
          <w:rFonts w:eastAsia="Arial"/>
          <w:color w:val="000000" w:themeColor="text1"/>
          <w:szCs w:val="22"/>
        </w:rPr>
      </w:pPr>
      <w:r>
        <w:lastRenderedPageBreak/>
        <w:t xml:space="preserve">Model the interactive game </w:t>
      </w:r>
      <w:hyperlink r:id="rId38">
        <w:r w:rsidRPr="003A2728">
          <w:rPr>
            <w:rStyle w:val="Hyperlink"/>
            <w:rFonts w:eastAsia="Arial"/>
            <w:szCs w:val="22"/>
          </w:rPr>
          <w:t>Factors and Multiples</w:t>
        </w:r>
      </w:hyperlink>
      <w:r>
        <w:t>. Choose an even number less than 50 and cross it out on the grid. Then choose a number to cross out that is a factor or multiple of the first number.</w:t>
      </w:r>
    </w:p>
    <w:p w14:paraId="14F0D149" w14:textId="3E7FBB3C" w:rsidR="743AC081" w:rsidRDefault="634761E5" w:rsidP="3DC60194">
      <w:pPr>
        <w:pStyle w:val="ListNumber"/>
        <w:rPr>
          <w:rFonts w:eastAsia="Arial"/>
          <w:color w:val="000000" w:themeColor="text1"/>
          <w:szCs w:val="22"/>
        </w:rPr>
      </w:pPr>
      <w:r>
        <w:t>Continue to play, modelling the language of factors and multiples. See how many numbers can be crossed out in the time available. Keep a record of this number as students will probably want to play this game multiple times.</w:t>
      </w:r>
    </w:p>
    <w:p w14:paraId="63DBEC32" w14:textId="171BB0F4" w:rsidR="743AC081" w:rsidRDefault="634761E5" w:rsidP="3DC60194">
      <w:pPr>
        <w:pStyle w:val="ListNumber"/>
        <w:rPr>
          <w:rFonts w:eastAsia="Arial"/>
          <w:color w:val="000000" w:themeColor="text1"/>
          <w:szCs w:val="22"/>
        </w:rPr>
      </w:pPr>
      <w:r>
        <w:t>Some students may enjoy the challenge of playing the game in pairs, with the last person able to cross out a number being the winner.</w:t>
      </w:r>
    </w:p>
    <w:p w14:paraId="73B81CAF" w14:textId="77777777" w:rsidR="0065216A" w:rsidRDefault="0065216A"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48B9B57E" w14:textId="77777777" w:rsidTr="72F44394">
        <w:trPr>
          <w:cnfStyle w:val="100000000000" w:firstRow="1" w:lastRow="0" w:firstColumn="0" w:lastColumn="0" w:oddVBand="0" w:evenVBand="0" w:oddHBand="0" w:evenHBand="0" w:firstRowFirstColumn="0" w:firstRowLastColumn="0" w:lastRowFirstColumn="0" w:lastRowLastColumn="0"/>
        </w:trPr>
        <w:tc>
          <w:tcPr>
            <w:tcW w:w="7280" w:type="dxa"/>
          </w:tcPr>
          <w:p w14:paraId="7931524B" w14:textId="77777777" w:rsidR="0065216A" w:rsidRDefault="0065216A" w:rsidP="00D33D6A">
            <w:r w:rsidRPr="00F8552A">
              <w:t>Assessment opportunities</w:t>
            </w:r>
          </w:p>
        </w:tc>
        <w:tc>
          <w:tcPr>
            <w:tcW w:w="7280" w:type="dxa"/>
          </w:tcPr>
          <w:p w14:paraId="742EF6A9" w14:textId="77777777" w:rsidR="0065216A" w:rsidRDefault="0065216A" w:rsidP="00D33D6A">
            <w:r w:rsidRPr="00F8552A">
              <w:t>Links</w:t>
            </w:r>
          </w:p>
        </w:tc>
      </w:tr>
      <w:tr w:rsidR="0065216A" w14:paraId="07996D2E" w14:textId="77777777" w:rsidTr="72F44394">
        <w:trPr>
          <w:cnfStyle w:val="000000100000" w:firstRow="0" w:lastRow="0" w:firstColumn="0" w:lastColumn="0" w:oddVBand="0" w:evenVBand="0" w:oddHBand="1" w:evenHBand="0" w:firstRowFirstColumn="0" w:firstRowLastColumn="0" w:lastRowFirstColumn="0" w:lastRowLastColumn="0"/>
        </w:trPr>
        <w:tc>
          <w:tcPr>
            <w:tcW w:w="7280" w:type="dxa"/>
          </w:tcPr>
          <w:p w14:paraId="1774859B" w14:textId="77777777" w:rsidR="0065216A" w:rsidRDefault="0065216A" w:rsidP="00D33D6A">
            <w:r>
              <w:t>What to look for:</w:t>
            </w:r>
          </w:p>
          <w:p w14:paraId="7B6EF005" w14:textId="51593EA8" w:rsidR="0065216A" w:rsidRDefault="5727F481" w:rsidP="3DC60194">
            <w:pPr>
              <w:pStyle w:val="ListBullet"/>
              <w:rPr>
                <w:rStyle w:val="Strong"/>
                <w:rFonts w:eastAsia="Arial"/>
                <w:color w:val="000000" w:themeColor="text1"/>
              </w:rPr>
            </w:pPr>
            <w:r>
              <w:t>Can students</w:t>
            </w:r>
            <w:r w:rsidR="7E5D2D37">
              <w:t xml:space="preserve"> </w:t>
            </w:r>
            <w:r w:rsidR="3BADE99C">
              <w:t>determine factors for a given whole number</w:t>
            </w:r>
            <w:r w:rsidR="7E5D2D37">
              <w:t xml:space="preserve">? </w:t>
            </w:r>
            <w:r w:rsidR="00076761">
              <w:br/>
            </w:r>
            <w:r w:rsidR="7E5D2D37" w:rsidRPr="310144D1">
              <w:rPr>
                <w:rStyle w:val="Strong"/>
                <w:rFonts w:eastAsia="Arial"/>
                <w:color w:val="000000" w:themeColor="text1"/>
              </w:rPr>
              <w:t>[MAO-WM-01, MA3-MR-01]</w:t>
            </w:r>
          </w:p>
        </w:tc>
        <w:tc>
          <w:tcPr>
            <w:tcW w:w="7280" w:type="dxa"/>
          </w:tcPr>
          <w:p w14:paraId="69FAEB12" w14:textId="77777777" w:rsidR="0065216A" w:rsidRDefault="0065216A" w:rsidP="00D33D6A">
            <w:r>
              <w:t xml:space="preserve">Links to </w:t>
            </w:r>
            <w:hyperlink r:id="rId39">
              <w:r w:rsidRPr="3DC60194">
                <w:rPr>
                  <w:rStyle w:val="Hyperlink"/>
                </w:rPr>
                <w:t>National Numeracy Learning Progressions</w:t>
              </w:r>
            </w:hyperlink>
            <w:r>
              <w:t xml:space="preserve"> (NNLP):</w:t>
            </w:r>
          </w:p>
          <w:p w14:paraId="65B90FA0" w14:textId="4B3C64D3" w:rsidR="0065216A" w:rsidRDefault="7B41D0C1" w:rsidP="3DC60194">
            <w:pPr>
              <w:pStyle w:val="ListBullet"/>
            </w:pPr>
            <w:r>
              <w:t>MuS6, MuS7.</w:t>
            </w:r>
          </w:p>
        </w:tc>
      </w:tr>
    </w:tbl>
    <w:p w14:paraId="23FE4173" w14:textId="501572C7" w:rsidR="0065216A" w:rsidRDefault="0065216A" w:rsidP="00D33D6A">
      <w:pPr>
        <w:pStyle w:val="Heading2"/>
      </w:pPr>
      <w:bookmarkStart w:id="49" w:name="_Toc147914091"/>
      <w:bookmarkStart w:id="50" w:name="_Toc159430251"/>
      <w:r>
        <w:t>Core lesson</w:t>
      </w:r>
      <w:r w:rsidR="00543464">
        <w:t xml:space="preserve"> – </w:t>
      </w:r>
      <w:r w:rsidR="6B7E5F7B">
        <w:t>a</w:t>
      </w:r>
      <w:r w:rsidR="5BA1515B">
        <w:t xml:space="preserve">dding </w:t>
      </w:r>
      <w:r w:rsidR="15041A34">
        <w:t>f</w:t>
      </w:r>
      <w:r w:rsidR="5BA1515B">
        <w:t>ractions</w:t>
      </w:r>
      <w:r>
        <w:t xml:space="preserve"> – </w:t>
      </w:r>
      <w:r w:rsidR="09360F56">
        <w:t>4</w:t>
      </w:r>
      <w:r w:rsidR="00665875">
        <w:t>5</w:t>
      </w:r>
      <w:r>
        <w:t xml:space="preserve"> minutes</w:t>
      </w:r>
      <w:bookmarkEnd w:id="49"/>
      <w:bookmarkEnd w:id="50"/>
    </w:p>
    <w:p w14:paraId="6C21940B" w14:textId="6ED97DBE" w:rsidR="0065216A" w:rsidRDefault="0065216A" w:rsidP="00D33D6A">
      <w:r>
        <w:t xml:space="preserve">The table below contains </w:t>
      </w:r>
      <w:r w:rsidR="00076761">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5216A" w14:paraId="250115B3" w14:textId="77777777" w:rsidTr="72F44394">
        <w:trPr>
          <w:cnfStyle w:val="100000000000" w:firstRow="1" w:lastRow="0" w:firstColumn="0" w:lastColumn="0" w:oddVBand="0" w:evenVBand="0" w:oddHBand="0" w:evenHBand="0" w:firstRowFirstColumn="0" w:firstRowLastColumn="0" w:lastRowFirstColumn="0" w:lastRowLastColumn="0"/>
        </w:trPr>
        <w:tc>
          <w:tcPr>
            <w:tcW w:w="7280" w:type="dxa"/>
          </w:tcPr>
          <w:p w14:paraId="5F395DD5" w14:textId="67C5A239" w:rsidR="0065216A" w:rsidRDefault="0065216A" w:rsidP="00D33D6A">
            <w:r w:rsidRPr="00616971">
              <w:t>Core concept learning intention</w:t>
            </w:r>
          </w:p>
        </w:tc>
        <w:tc>
          <w:tcPr>
            <w:tcW w:w="7280" w:type="dxa"/>
          </w:tcPr>
          <w:p w14:paraId="36D1ADB0" w14:textId="77777777" w:rsidR="0065216A" w:rsidRDefault="0065216A" w:rsidP="00D33D6A">
            <w:r w:rsidRPr="00616971">
              <w:t>Core concept success criteria</w:t>
            </w:r>
          </w:p>
        </w:tc>
      </w:tr>
      <w:tr w:rsidR="0065216A" w14:paraId="69B578BB" w14:textId="77777777" w:rsidTr="72F44394">
        <w:trPr>
          <w:cnfStyle w:val="000000100000" w:firstRow="0" w:lastRow="0" w:firstColumn="0" w:lastColumn="0" w:oddVBand="0" w:evenVBand="0" w:oddHBand="1" w:evenHBand="0" w:firstRowFirstColumn="0" w:firstRowLastColumn="0" w:lastRowFirstColumn="0" w:lastRowLastColumn="0"/>
        </w:trPr>
        <w:tc>
          <w:tcPr>
            <w:tcW w:w="7280" w:type="dxa"/>
          </w:tcPr>
          <w:p w14:paraId="35AA48EC" w14:textId="4525A402" w:rsidR="0065216A" w:rsidRDefault="0065216A" w:rsidP="00D33D6A">
            <w:r>
              <w:t>Students are learning to:</w:t>
            </w:r>
          </w:p>
          <w:p w14:paraId="34834965" w14:textId="4D67CF32" w:rsidR="0065216A" w:rsidRPr="009F7F0A" w:rsidRDefault="4161D141" w:rsidP="6563709C">
            <w:pPr>
              <w:pStyle w:val="ListBullet"/>
            </w:pPr>
            <w:r>
              <w:lastRenderedPageBreak/>
              <w:t>s</w:t>
            </w:r>
            <w:r w:rsidR="497F8CBF">
              <w:t>olve problems involving addition of fractions</w:t>
            </w:r>
            <w:r w:rsidR="00447BB5">
              <w:t xml:space="preserve"> with the same denominator</w:t>
            </w:r>
            <w:r w:rsidR="1011A981">
              <w:t>.</w:t>
            </w:r>
          </w:p>
        </w:tc>
        <w:tc>
          <w:tcPr>
            <w:tcW w:w="7280" w:type="dxa"/>
          </w:tcPr>
          <w:p w14:paraId="2BA3838E" w14:textId="26FB42C9" w:rsidR="0065216A" w:rsidRDefault="0065216A" w:rsidP="00D33D6A">
            <w:r>
              <w:lastRenderedPageBreak/>
              <w:t>Students can:</w:t>
            </w:r>
          </w:p>
          <w:p w14:paraId="3DBBD3B4" w14:textId="4036514C" w:rsidR="0065216A" w:rsidRPr="009F7F0A" w:rsidRDefault="1BD7EFD2" w:rsidP="3DC60194">
            <w:pPr>
              <w:pStyle w:val="ListBullet"/>
            </w:pPr>
            <w:r>
              <w:lastRenderedPageBreak/>
              <w:t>represent the sum of fractions with the same denominator, recreating the whole, where the result may exceed one.</w:t>
            </w:r>
          </w:p>
        </w:tc>
      </w:tr>
    </w:tbl>
    <w:p w14:paraId="6085669F" w14:textId="46670070" w:rsidR="1D0229DC" w:rsidRPr="00DA7E68" w:rsidRDefault="15569792" w:rsidP="2DEAB6CE">
      <w:pPr>
        <w:pStyle w:val="ListNumber"/>
      </w:pPr>
      <w:r w:rsidRPr="00DA7E68">
        <w:lastRenderedPageBreak/>
        <w:t xml:space="preserve">Ask students to relate what they know about using bar models to solve problems. </w:t>
      </w:r>
      <w:r w:rsidR="00B12F59">
        <w:t>Facilitate the discussion</w:t>
      </w:r>
      <w:r w:rsidR="13594D1B" w:rsidRPr="00DA7E68">
        <w:t xml:space="preserve"> </w:t>
      </w:r>
      <w:r w:rsidR="6E1CCCA5" w:rsidRPr="00DA7E68">
        <w:t>using</w:t>
      </w:r>
      <w:r w:rsidR="13594D1B" w:rsidRPr="00DA7E68">
        <w:t xml:space="preserve"> the following points:</w:t>
      </w:r>
    </w:p>
    <w:p w14:paraId="5AA65C25" w14:textId="0A655163" w:rsidR="7D479740" w:rsidRDefault="003A2728" w:rsidP="003A2728">
      <w:pPr>
        <w:pStyle w:val="ListBullet"/>
        <w:ind w:left="1134"/>
      </w:pPr>
      <w:r>
        <w:t>Bar models help to visualise parts of a whole.</w:t>
      </w:r>
    </w:p>
    <w:p w14:paraId="1FEB9D8E" w14:textId="6F134720" w:rsidR="7D479740" w:rsidRDefault="003A2728" w:rsidP="003A2728">
      <w:pPr>
        <w:pStyle w:val="ListBullet"/>
        <w:ind w:left="1134"/>
      </w:pPr>
      <w:r>
        <w:t>Bar models show one whole divided into two or more parts.</w:t>
      </w:r>
    </w:p>
    <w:p w14:paraId="181749B3" w14:textId="7F2AD692" w:rsidR="43C13404" w:rsidRDefault="003A2728" w:rsidP="003A2728">
      <w:pPr>
        <w:pStyle w:val="ListBullet"/>
        <w:ind w:left="1134"/>
      </w:pPr>
      <w:r>
        <w:t>The bar model can be used to find one part when given the whole and other parts, or to find the whole when given the parts. Sometimes, the parts are equal.</w:t>
      </w:r>
    </w:p>
    <w:p w14:paraId="332CF7A0" w14:textId="3A87E60B" w:rsidR="59C68765" w:rsidRDefault="052C78D3" w:rsidP="3DC60194">
      <w:pPr>
        <w:pStyle w:val="ListNumber"/>
      </w:pPr>
      <w:r w:rsidRPr="00DA7E68">
        <w:t xml:space="preserve">Display </w:t>
      </w:r>
      <w:hyperlink w:anchor="_Resource_11_–" w:history="1">
        <w:r w:rsidR="3EBA6A7B" w:rsidRPr="00DA7E68">
          <w:rPr>
            <w:rStyle w:val="Hyperlink"/>
          </w:rPr>
          <w:t xml:space="preserve">Resource </w:t>
        </w:r>
        <w:r w:rsidR="4585BCD1" w:rsidRPr="00DA7E68">
          <w:rPr>
            <w:rStyle w:val="Hyperlink"/>
          </w:rPr>
          <w:t>1</w:t>
        </w:r>
        <w:r w:rsidR="0E53896E" w:rsidRPr="00DA7E68">
          <w:rPr>
            <w:rStyle w:val="Hyperlink"/>
          </w:rPr>
          <w:t>1</w:t>
        </w:r>
        <w:r w:rsidR="5C979830" w:rsidRPr="00DA7E68">
          <w:rPr>
            <w:rStyle w:val="Hyperlink"/>
          </w:rPr>
          <w:t xml:space="preserve"> –</w:t>
        </w:r>
        <w:r w:rsidRPr="00DA7E68">
          <w:rPr>
            <w:rStyle w:val="Hyperlink"/>
          </w:rPr>
          <w:t xml:space="preserve"> </w:t>
        </w:r>
        <w:r w:rsidR="427155CC" w:rsidRPr="00DA7E68">
          <w:rPr>
            <w:rStyle w:val="Hyperlink"/>
          </w:rPr>
          <w:t>b</w:t>
        </w:r>
        <w:r w:rsidRPr="00DA7E68">
          <w:rPr>
            <w:rStyle w:val="Hyperlink"/>
          </w:rPr>
          <w:t xml:space="preserve">ar </w:t>
        </w:r>
        <w:r w:rsidR="52CB1E6E" w:rsidRPr="00DA7E68">
          <w:rPr>
            <w:rStyle w:val="Hyperlink"/>
          </w:rPr>
          <w:t>m</w:t>
        </w:r>
        <w:r w:rsidRPr="00DA7E68">
          <w:rPr>
            <w:rStyle w:val="Hyperlink"/>
          </w:rPr>
          <w:t>odel</w:t>
        </w:r>
      </w:hyperlink>
      <w:r w:rsidR="2B8F1A08" w:rsidRPr="00DA7E68">
        <w:t xml:space="preserve"> </w:t>
      </w:r>
      <w:r w:rsidR="2B8F1A08">
        <w:t>and a</w:t>
      </w:r>
      <w:r w:rsidR="6CCE4B84">
        <w:t xml:space="preserve">sk students </w:t>
      </w:r>
      <w:r w:rsidR="3DD25A72">
        <w:t>to</w:t>
      </w:r>
      <w:r w:rsidR="6CCE4B84">
        <w:t xml:space="preserve"> </w:t>
      </w:r>
      <w:hyperlink r:id="rId40">
        <w:r w:rsidR="007A00A8">
          <w:rPr>
            <w:rStyle w:val="Hyperlink"/>
          </w:rPr>
          <w:t>Think-Pair-Share</w:t>
        </w:r>
      </w:hyperlink>
      <w:r w:rsidR="3DD25A72">
        <w:t xml:space="preserve"> what </w:t>
      </w:r>
      <w:r w:rsidR="6CCE4B84">
        <w:t xml:space="preserve">they notice </w:t>
      </w:r>
      <w:r w:rsidR="429FCABF">
        <w:t xml:space="preserve">and what they wonder </w:t>
      </w:r>
      <w:r w:rsidR="6CCE4B84">
        <w:t>about th</w:t>
      </w:r>
      <w:r w:rsidR="3CEC63CA">
        <w:t>e bar model</w:t>
      </w:r>
      <w:r w:rsidR="7E29EF20">
        <w:t xml:space="preserve"> image</w:t>
      </w:r>
      <w:r w:rsidR="6CCE4B84">
        <w:t>.</w:t>
      </w:r>
      <w:r w:rsidR="7E46D316">
        <w:t xml:space="preserve"> </w:t>
      </w:r>
      <w:r w:rsidR="00795347">
        <w:t>Explain</w:t>
      </w:r>
      <w:r w:rsidR="7E46D316">
        <w:t xml:space="preserve"> that the image could represent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5</m:t>
            </m:r>
          </m:den>
        </m:f>
      </m:oMath>
      <w:r w:rsidR="00076761">
        <w:rPr>
          <w:rFonts w:eastAsiaTheme="minorEastAsia"/>
        </w:rPr>
        <w:t xml:space="preserve"> </w:t>
      </w:r>
      <w:r w:rsidR="7E46D316">
        <w:t xml:space="preserve">+ </w:t>
      </w:r>
      <m:oMath>
        <m:r>
          <w:rPr>
            <w:rFonts w:ascii="Cambria Math" w:hAnsi="Cambria Math"/>
          </w:rPr>
          <m:t> </m:t>
        </m:r>
        <m:f>
          <m:fPr>
            <m:ctrlPr>
              <w:rPr>
                <w:rFonts w:ascii="Cambria Math" w:hAnsi="Cambria Math"/>
              </w:rPr>
            </m:ctrlPr>
          </m:fPr>
          <m:num>
            <m:r>
              <w:rPr>
                <w:rFonts w:ascii="Cambria Math" w:hAnsi="Cambria Math"/>
              </w:rPr>
              <m:t>2</m:t>
            </m:r>
          </m:num>
          <m:den>
            <m:r>
              <w:rPr>
                <w:rFonts w:ascii="Cambria Math" w:hAnsi="Cambria Math"/>
              </w:rPr>
              <m:t>5</m:t>
            </m:r>
          </m:den>
        </m:f>
      </m:oMath>
      <w:r w:rsidR="7E46D316">
        <w:t xml:space="preserve"> = </w:t>
      </w:r>
      <m:oMath>
        <m:r>
          <w:rPr>
            <w:rFonts w:ascii="Cambria Math" w:hAnsi="Cambria Math"/>
          </w:rPr>
          <m:t> </m:t>
        </m:r>
        <m:f>
          <m:fPr>
            <m:ctrlPr>
              <w:rPr>
                <w:rFonts w:ascii="Cambria Math" w:hAnsi="Cambria Math"/>
              </w:rPr>
            </m:ctrlPr>
          </m:fPr>
          <m:num>
            <m:r>
              <w:rPr>
                <w:rFonts w:ascii="Cambria Math" w:hAnsi="Cambria Math"/>
              </w:rPr>
              <m:t>3</m:t>
            </m:r>
          </m:num>
          <m:den>
            <m:r>
              <w:rPr>
                <w:rFonts w:ascii="Cambria Math" w:hAnsi="Cambria Math"/>
              </w:rPr>
              <m:t>5</m:t>
            </m:r>
          </m:den>
        </m:f>
      </m:oMath>
      <w:r w:rsidR="007673F8" w:rsidRPr="007673F8">
        <w:t xml:space="preserve"> </w:t>
      </w:r>
      <w:r w:rsidR="007673F8">
        <w:t xml:space="preserve">or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5</m:t>
            </m:r>
          </m:den>
        </m:f>
      </m:oMath>
      <w:r w:rsidR="00076761">
        <w:rPr>
          <w:rFonts w:eastAsiaTheme="minorEastAsia"/>
        </w:rPr>
        <w:t xml:space="preserve"> </w:t>
      </w:r>
      <w:r w:rsidR="007673F8">
        <w:t xml:space="preserve">+ </w:t>
      </w:r>
      <m:oMath>
        <m:r>
          <w:rPr>
            <w:rFonts w:ascii="Cambria Math" w:hAnsi="Cambria Math"/>
          </w:rPr>
          <m:t> </m:t>
        </m:r>
        <m:f>
          <m:fPr>
            <m:ctrlPr>
              <w:rPr>
                <w:rFonts w:ascii="Cambria Math" w:hAnsi="Cambria Math"/>
              </w:rPr>
            </m:ctrlPr>
          </m:fPr>
          <m:num>
            <m:r>
              <w:rPr>
                <w:rFonts w:ascii="Cambria Math" w:hAnsi="Cambria Math"/>
              </w:rPr>
              <m:t>2</m:t>
            </m:r>
          </m:num>
          <m:den>
            <m:r>
              <w:rPr>
                <w:rFonts w:ascii="Cambria Math" w:hAnsi="Cambria Math"/>
              </w:rPr>
              <m:t>5</m:t>
            </m:r>
          </m:den>
        </m:f>
        <m:r>
          <w:rPr>
            <w:rFonts w:ascii="Cambria Math" w:hAnsi="Cambria Math"/>
          </w:rPr>
          <m:t xml:space="preserve"> </m:t>
        </m:r>
      </m:oMath>
      <w:r w:rsidR="007673F8">
        <w:t xml:space="preserve">+ </w:t>
      </w:r>
      <m:oMath>
        <m:r>
          <w:rPr>
            <w:rFonts w:ascii="Cambria Math" w:hAnsi="Cambria Math"/>
          </w:rPr>
          <m:t> </m:t>
        </m:r>
        <m:f>
          <m:fPr>
            <m:ctrlPr>
              <w:rPr>
                <w:rFonts w:ascii="Cambria Math" w:hAnsi="Cambria Math"/>
              </w:rPr>
            </m:ctrlPr>
          </m:fPr>
          <m:num>
            <m:r>
              <w:rPr>
                <w:rFonts w:ascii="Cambria Math" w:hAnsi="Cambria Math"/>
              </w:rPr>
              <m:t>2</m:t>
            </m:r>
          </m:num>
          <m:den>
            <m:r>
              <w:rPr>
                <w:rFonts w:ascii="Cambria Math" w:hAnsi="Cambria Math"/>
              </w:rPr>
              <m:t>5</m:t>
            </m:r>
          </m:den>
        </m:f>
      </m:oMath>
      <w:r w:rsidR="007673F8">
        <w:t xml:space="preserve"> = </w:t>
      </w:r>
      <m:oMath>
        <m:r>
          <w:rPr>
            <w:rFonts w:ascii="Cambria Math" w:hAnsi="Cambria Math"/>
          </w:rPr>
          <m:t> </m:t>
        </m:r>
        <m:f>
          <m:fPr>
            <m:ctrlPr>
              <w:rPr>
                <w:rFonts w:ascii="Cambria Math" w:hAnsi="Cambria Math"/>
              </w:rPr>
            </m:ctrlPr>
          </m:fPr>
          <m:num>
            <m:r>
              <w:rPr>
                <w:rFonts w:ascii="Cambria Math" w:hAnsi="Cambria Math"/>
              </w:rPr>
              <m:t>5</m:t>
            </m:r>
          </m:num>
          <m:den>
            <m:r>
              <w:rPr>
                <w:rFonts w:ascii="Cambria Math" w:hAnsi="Cambria Math"/>
              </w:rPr>
              <m:t>5</m:t>
            </m:r>
          </m:den>
        </m:f>
      </m:oMath>
      <w:r w:rsidR="007673F8">
        <w:t>.</w:t>
      </w:r>
      <w:r w:rsidR="00424BB1">
        <w:t xml:space="preserve"> Record the fraction notation on the board.</w:t>
      </w:r>
    </w:p>
    <w:p w14:paraId="31FC0B09" w14:textId="35065DE2" w:rsidR="59C68765" w:rsidRDefault="3833558D" w:rsidP="3DC60194">
      <w:pPr>
        <w:pStyle w:val="ListNumber"/>
      </w:pPr>
      <w:r>
        <w:t>Explain that bar models can be useful when adding and subtracting fractions.</w:t>
      </w:r>
    </w:p>
    <w:p w14:paraId="443C146A" w14:textId="5D8D4AD6" w:rsidR="59C68765" w:rsidRDefault="3833558D" w:rsidP="3DC60194">
      <w:pPr>
        <w:pStyle w:val="ListNumber"/>
      </w:pPr>
      <w:r>
        <w:t xml:space="preserve">Model </w:t>
      </w:r>
      <w:r w:rsidR="096035DF">
        <w:t xml:space="preserve">using </w:t>
      </w:r>
      <w:hyperlink r:id="rId41" w:anchor="fraction-bars">
        <w:r w:rsidR="00074782">
          <w:rPr>
            <w:rStyle w:val="Hyperlink"/>
          </w:rPr>
          <w:t xml:space="preserve">Amplify </w:t>
        </w:r>
        <w:proofErr w:type="spellStart"/>
        <w:r w:rsidR="00074782">
          <w:rPr>
            <w:rStyle w:val="Hyperlink"/>
          </w:rPr>
          <w:t>Polypad</w:t>
        </w:r>
        <w:proofErr w:type="spellEnd"/>
        <w:r w:rsidR="00074782">
          <w:rPr>
            <w:rStyle w:val="Hyperlink"/>
          </w:rPr>
          <w:t xml:space="preserve"> – Fraction Bars</w:t>
        </w:r>
      </w:hyperlink>
      <w:r w:rsidR="0EE6DA1D">
        <w:t xml:space="preserve"> to demonstrate adding fractions</w:t>
      </w:r>
      <w:r w:rsidR="5089BE6C">
        <w:t xml:space="preserve"> </w:t>
      </w:r>
      <w:r w:rsidR="11002E83">
        <w:t xml:space="preserve">(with the same denominator) </w:t>
      </w:r>
      <w:r w:rsidR="5089BE6C">
        <w:t>on a bar model</w:t>
      </w:r>
      <w:r w:rsidR="0EE6DA1D">
        <w:t>.</w:t>
      </w:r>
      <w:r w:rsidR="5D1CBB3C">
        <w:t xml:space="preserve"> Use an orange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1</m:t>
            </m:r>
          </m:den>
        </m:f>
      </m:oMath>
      <w:r w:rsidR="5D1CBB3C">
        <w:t xml:space="preserve"> bar to provide a visual for the common whole</w:t>
      </w:r>
      <w:r w:rsidR="00076761">
        <w:t xml:space="preserve"> (s</w:t>
      </w:r>
      <w:r w:rsidR="0EE6DA1D">
        <w:t xml:space="preserve">ee </w:t>
      </w:r>
      <w:r w:rsidR="00076761">
        <w:rPr>
          <w:highlight w:val="yellow"/>
        </w:rPr>
        <w:fldChar w:fldCharType="begin"/>
      </w:r>
      <w:r w:rsidR="00076761">
        <w:instrText xml:space="preserve"> REF _Ref158044377 \h </w:instrText>
      </w:r>
      <w:r w:rsidR="00076761">
        <w:rPr>
          <w:highlight w:val="yellow"/>
        </w:rPr>
      </w:r>
      <w:r w:rsidR="00076761">
        <w:rPr>
          <w:highlight w:val="yellow"/>
        </w:rPr>
        <w:fldChar w:fldCharType="separate"/>
      </w:r>
      <w:r w:rsidR="00076761">
        <w:t xml:space="preserve">Figure </w:t>
      </w:r>
      <w:r w:rsidR="00076761">
        <w:rPr>
          <w:noProof/>
        </w:rPr>
        <w:t>10</w:t>
      </w:r>
      <w:r w:rsidR="00076761">
        <w:rPr>
          <w:highlight w:val="yellow"/>
        </w:rPr>
        <w:fldChar w:fldCharType="end"/>
      </w:r>
      <w:r w:rsidR="00076761">
        <w:t>)</w:t>
      </w:r>
      <w:r w:rsidR="00DA7E68">
        <w:t>.</w:t>
      </w:r>
    </w:p>
    <w:p w14:paraId="741AEEBA" w14:textId="4B109FCF" w:rsidR="00DA7E68" w:rsidRDefault="00DA7E68" w:rsidP="00DA7E68">
      <w:pPr>
        <w:pStyle w:val="Caption"/>
      </w:pPr>
      <w:bookmarkStart w:id="51" w:name="_Ref158044377"/>
      <w:r>
        <w:lastRenderedPageBreak/>
        <w:t xml:space="preserve">Figure </w:t>
      </w:r>
      <w:r w:rsidR="000328E1">
        <w:fldChar w:fldCharType="begin"/>
      </w:r>
      <w:r w:rsidR="000328E1">
        <w:instrText xml:space="preserve"> SEQ Figure \* ARABIC </w:instrText>
      </w:r>
      <w:r w:rsidR="000328E1">
        <w:fldChar w:fldCharType="separate"/>
      </w:r>
      <w:r w:rsidR="00692ADF">
        <w:rPr>
          <w:noProof/>
        </w:rPr>
        <w:t>10</w:t>
      </w:r>
      <w:r w:rsidR="000328E1">
        <w:rPr>
          <w:noProof/>
        </w:rPr>
        <w:fldChar w:fldCharType="end"/>
      </w:r>
      <w:bookmarkEnd w:id="51"/>
      <w:r>
        <w:t xml:space="preserve"> </w:t>
      </w:r>
      <w:r w:rsidRPr="004047A9">
        <w:t>– bar model for addition</w:t>
      </w:r>
    </w:p>
    <w:p w14:paraId="43CE3936" w14:textId="49994B1A" w:rsidR="59C68765" w:rsidRDefault="562E2A49" w:rsidP="003A2728">
      <w:r w:rsidRPr="003A2728">
        <w:rPr>
          <w:noProof/>
        </w:rPr>
        <w:drawing>
          <wp:inline distT="0" distB="0" distL="0" distR="0" wp14:anchorId="6E24305B" wp14:editId="51187CA4">
            <wp:extent cx="4019550" cy="1289606"/>
            <wp:effectExtent l="0" t="0" r="0" b="0"/>
            <wp:docPr id="639436067" name="Picture 639436067" descr="One whole bar model above a bar model broken into 8 pieces with text 5/8 + 3/8 = 8/8 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36067" name="Picture 639436067" descr="One whole bar model above a bar model broken into 8 pieces with text 5/8 + 3/8 = 8/8 or 1."/>
                    <pic:cNvPicPr/>
                  </pic:nvPicPr>
                  <pic:blipFill>
                    <a:blip r:embed="rId42">
                      <a:extLst>
                        <a:ext uri="{28A0092B-C50C-407E-A947-70E740481C1C}">
                          <a14:useLocalDpi xmlns:a14="http://schemas.microsoft.com/office/drawing/2010/main" val="0"/>
                        </a:ext>
                      </a:extLst>
                    </a:blip>
                    <a:stretch>
                      <a:fillRect/>
                    </a:stretch>
                  </pic:blipFill>
                  <pic:spPr>
                    <a:xfrm>
                      <a:off x="0" y="0"/>
                      <a:ext cx="4019550" cy="1289606"/>
                    </a:xfrm>
                    <a:prstGeom prst="rect">
                      <a:avLst/>
                    </a:prstGeom>
                  </pic:spPr>
                </pic:pic>
              </a:graphicData>
            </a:graphic>
          </wp:inline>
        </w:drawing>
      </w:r>
    </w:p>
    <w:p w14:paraId="1E80AED1" w14:textId="770D0CC5" w:rsidR="006B2411" w:rsidRDefault="006B2411" w:rsidP="006B2411">
      <w:pPr>
        <w:pStyle w:val="Imageattributioncaption"/>
      </w:pPr>
      <w:r w:rsidRPr="00193BC2">
        <w:t xml:space="preserve">Image created using the free virtual manipulatives at </w:t>
      </w:r>
      <w:hyperlink r:id="rId43" w:history="1">
        <w:proofErr w:type="spellStart"/>
        <w:r>
          <w:rPr>
            <w:rStyle w:val="Hyperlink"/>
          </w:rPr>
          <w:t>Polypad</w:t>
        </w:r>
        <w:proofErr w:type="spellEnd"/>
        <w:r>
          <w:rPr>
            <w:rStyle w:val="Hyperlink"/>
          </w:rPr>
          <w:t xml:space="preserve"> by Amplify</w:t>
        </w:r>
      </w:hyperlink>
      <w:r w:rsidRPr="006B2411">
        <w:t>.</w:t>
      </w:r>
    </w:p>
    <w:p w14:paraId="755492AD" w14:textId="41F6D011" w:rsidR="56FD48D7" w:rsidRDefault="56FD48D7" w:rsidP="730B2D5B">
      <w:pPr>
        <w:pStyle w:val="ListNumber"/>
      </w:pPr>
      <w:r>
        <w:t xml:space="preserve">Ask students to </w:t>
      </w:r>
      <w:hyperlink r:id="rId44">
        <w:r w:rsidRPr="730B2D5B">
          <w:rPr>
            <w:rStyle w:val="Hyperlink"/>
          </w:rPr>
          <w:t>turn and talk</w:t>
        </w:r>
      </w:hyperlink>
      <w:r>
        <w:t xml:space="preserve"> and share why </w:t>
      </w:r>
      <m:oMath>
        <m:f>
          <m:fPr>
            <m:ctrlPr>
              <w:rPr>
                <w:rFonts w:ascii="Cambria Math" w:hAnsi="Cambria Math"/>
                <w:i/>
              </w:rPr>
            </m:ctrlPr>
          </m:fPr>
          <m:num>
            <m:r>
              <w:rPr>
                <w:rFonts w:ascii="Cambria Math" w:hAnsi="Cambria Math"/>
              </w:rPr>
              <m:t>8</m:t>
            </m:r>
          </m:num>
          <m:den>
            <m:r>
              <w:rPr>
                <w:rFonts w:ascii="Cambria Math" w:hAnsi="Cambria Math"/>
              </w:rPr>
              <m:t>8</m:t>
            </m:r>
          </m:den>
        </m:f>
      </m:oMath>
      <w:r>
        <w:t xml:space="preserve"> is equal to 1</w:t>
      </w:r>
      <w:r w:rsidR="002B1617">
        <w:t>.</w:t>
      </w:r>
      <w:r>
        <w:t xml:space="preserve"> </w:t>
      </w:r>
      <w:r w:rsidR="4AF4A513">
        <w:t>(</w:t>
      </w:r>
      <w:r w:rsidR="002B1617">
        <w:t>W</w:t>
      </w:r>
      <w:r w:rsidR="4AF4A513">
        <w:t>hen the numerator and denominator are the same, they represent one whole</w:t>
      </w:r>
      <w:r w:rsidR="002B1617">
        <w:t>.</w:t>
      </w:r>
      <w:r w:rsidR="4AF4A513">
        <w:t>)</w:t>
      </w:r>
    </w:p>
    <w:p w14:paraId="506B7EDC" w14:textId="6C737424" w:rsidR="59C68765" w:rsidRDefault="5412AFE0" w:rsidP="6563709C">
      <w:pPr>
        <w:pStyle w:val="FeatureBox"/>
      </w:pPr>
      <w:r w:rsidRPr="6563709C">
        <w:rPr>
          <w:b/>
          <w:bCs/>
        </w:rPr>
        <w:t>Note:</w:t>
      </w:r>
      <w:r>
        <w:t xml:space="preserve"> </w:t>
      </w:r>
      <w:r w:rsidR="003A2728">
        <w:t>w</w:t>
      </w:r>
      <w:r w:rsidR="3AA77410">
        <w:t xml:space="preserve">atch the tutorial </w:t>
      </w:r>
      <w:hyperlink r:id="rId45">
        <w:r w:rsidR="00A73912">
          <w:rPr>
            <w:rStyle w:val="Hyperlink"/>
          </w:rPr>
          <w:t>Colour Mixing Fraction Bars (1:42)</w:t>
        </w:r>
      </w:hyperlink>
      <w:r w:rsidR="1EAC97A7" w:rsidRPr="6563709C">
        <w:t xml:space="preserve"> to learn how to split the individual fraction parts and change the colours.</w:t>
      </w:r>
    </w:p>
    <w:p w14:paraId="71456019" w14:textId="22025671" w:rsidR="59C68765" w:rsidRDefault="440A0BDB" w:rsidP="3DC60194">
      <w:pPr>
        <w:pStyle w:val="ListNumber"/>
      </w:pPr>
      <w:r>
        <w:t xml:space="preserve">Provide students with a digital device and ask them to represent the following using bar models and </w:t>
      </w:r>
      <w:r w:rsidR="00726D5E">
        <w:t>fraction notation</w:t>
      </w:r>
      <w:r>
        <w:t xml:space="preserve"> on </w:t>
      </w:r>
      <w:hyperlink r:id="rId46" w:anchor="fraction-bars">
        <w:r w:rsidR="00694D7E">
          <w:rPr>
            <w:rStyle w:val="Hyperlink"/>
          </w:rPr>
          <w:t xml:space="preserve">Amplify </w:t>
        </w:r>
        <w:proofErr w:type="spellStart"/>
        <w:r w:rsidR="00694D7E">
          <w:rPr>
            <w:rStyle w:val="Hyperlink"/>
          </w:rPr>
          <w:t>Polypad</w:t>
        </w:r>
        <w:proofErr w:type="spellEnd"/>
        <w:r w:rsidR="00694D7E">
          <w:rPr>
            <w:rStyle w:val="Hyperlink"/>
          </w:rPr>
          <w:t xml:space="preserve"> – Fraction Bars</w:t>
        </w:r>
      </w:hyperlink>
      <w:r>
        <w:t>:</w:t>
      </w:r>
    </w:p>
    <w:p w14:paraId="44EB9D72" w14:textId="28F93244" w:rsidR="3940DC37" w:rsidRDefault="3940DC37" w:rsidP="003A2728">
      <w:pPr>
        <w:pStyle w:val="ListBullet"/>
        <w:ind w:left="1134"/>
      </w:pP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oMath>
      <w:r w:rsidR="2EACDCE8">
        <w:t xml:space="preserve"> + </w:t>
      </w:r>
      <m:oMath>
        <m:r>
          <w:rPr>
            <w:rFonts w:ascii="Cambria Math" w:hAnsi="Cambria Math"/>
          </w:rPr>
          <m:t> </m:t>
        </m:r>
        <m:f>
          <m:fPr>
            <m:ctrlPr>
              <w:rPr>
                <w:rFonts w:ascii="Cambria Math" w:hAnsi="Cambria Math"/>
              </w:rPr>
            </m:ctrlPr>
          </m:fPr>
          <m:num>
            <m:r>
              <w:rPr>
                <w:rFonts w:ascii="Cambria Math" w:hAnsi="Cambria Math"/>
              </w:rPr>
              <m:t>3</m:t>
            </m:r>
          </m:num>
          <m:den>
            <m:r>
              <w:rPr>
                <w:rFonts w:ascii="Cambria Math" w:hAnsi="Cambria Math"/>
              </w:rPr>
              <m:t>4</m:t>
            </m:r>
          </m:den>
        </m:f>
      </m:oMath>
    </w:p>
    <w:p w14:paraId="7C5AE8CA" w14:textId="59FD443E" w:rsidR="3940DC37" w:rsidRDefault="3940DC37" w:rsidP="003A2728">
      <w:pPr>
        <w:pStyle w:val="ListBullet"/>
        <w:ind w:left="1134"/>
      </w:pPr>
      <m:oMath>
        <m:r>
          <w:rPr>
            <w:rFonts w:ascii="Cambria Math" w:hAnsi="Cambria Math"/>
          </w:rPr>
          <m:t> </m:t>
        </m:r>
        <m:f>
          <m:fPr>
            <m:ctrlPr>
              <w:rPr>
                <w:rFonts w:ascii="Cambria Math" w:hAnsi="Cambria Math"/>
              </w:rPr>
            </m:ctrlPr>
          </m:fPr>
          <m:num>
            <m:r>
              <w:rPr>
                <w:rFonts w:ascii="Cambria Math" w:hAnsi="Cambria Math"/>
              </w:rPr>
              <m:t>2</m:t>
            </m:r>
          </m:num>
          <m:den>
            <m:r>
              <w:rPr>
                <w:rFonts w:ascii="Cambria Math" w:hAnsi="Cambria Math"/>
              </w:rPr>
              <m:t>6</m:t>
            </m:r>
          </m:den>
        </m:f>
      </m:oMath>
      <w:r w:rsidR="2EACDCE8">
        <w:t xml:space="preserve"> +</w:t>
      </w:r>
      <m:oMath>
        <m:r>
          <w:rPr>
            <w:rFonts w:ascii="Cambria Math" w:hAnsi="Cambria Math"/>
          </w:rPr>
          <m:t> </m:t>
        </m:r>
        <m:f>
          <m:fPr>
            <m:ctrlPr>
              <w:rPr>
                <w:rFonts w:ascii="Cambria Math" w:hAnsi="Cambria Math"/>
              </w:rPr>
            </m:ctrlPr>
          </m:fPr>
          <m:num>
            <m:r>
              <w:rPr>
                <w:rFonts w:ascii="Cambria Math" w:hAnsi="Cambria Math"/>
              </w:rPr>
              <m:t>4</m:t>
            </m:r>
          </m:num>
          <m:den>
            <m:r>
              <w:rPr>
                <w:rFonts w:ascii="Cambria Math" w:hAnsi="Cambria Math"/>
              </w:rPr>
              <m:t>6</m:t>
            </m:r>
          </m:den>
        </m:f>
      </m:oMath>
    </w:p>
    <w:p w14:paraId="685F02DA" w14:textId="5D1B0453" w:rsidR="3940DC37" w:rsidRDefault="3940DC37" w:rsidP="003A2728">
      <w:pPr>
        <w:pStyle w:val="ListBullet"/>
        <w:ind w:left="1134"/>
      </w:pPr>
      <m:oMath>
        <m:r>
          <w:rPr>
            <w:rFonts w:ascii="Cambria Math" w:hAnsi="Cambria Math"/>
          </w:rPr>
          <m:t> </m:t>
        </m:r>
        <m:f>
          <m:fPr>
            <m:ctrlPr>
              <w:rPr>
                <w:rFonts w:ascii="Cambria Math" w:hAnsi="Cambria Math"/>
              </w:rPr>
            </m:ctrlPr>
          </m:fPr>
          <m:num>
            <m:r>
              <w:rPr>
                <w:rFonts w:ascii="Cambria Math" w:hAnsi="Cambria Math"/>
              </w:rPr>
              <m:t>7</m:t>
            </m:r>
          </m:num>
          <m:den>
            <m:r>
              <w:rPr>
                <w:rFonts w:ascii="Cambria Math" w:hAnsi="Cambria Math"/>
              </w:rPr>
              <m:t>8</m:t>
            </m:r>
          </m:den>
        </m:f>
      </m:oMath>
      <w:r w:rsidR="2EACDCE8">
        <w:t xml:space="preserve">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8</m:t>
            </m:r>
          </m:den>
        </m:f>
      </m:oMath>
    </w:p>
    <w:p w14:paraId="1618421D" w14:textId="2787AAFB" w:rsidR="3940DC37" w:rsidRDefault="3940DC37" w:rsidP="003A2728">
      <w:pPr>
        <w:pStyle w:val="ListBullet"/>
        <w:ind w:left="1134"/>
      </w:pPr>
      <m:oMath>
        <m:r>
          <w:rPr>
            <w:rFonts w:ascii="Cambria Math" w:hAnsi="Cambria Math"/>
          </w:rPr>
          <m:t> </m:t>
        </m:r>
        <m:f>
          <m:fPr>
            <m:ctrlPr>
              <w:rPr>
                <w:rFonts w:ascii="Cambria Math" w:hAnsi="Cambria Math"/>
              </w:rPr>
            </m:ctrlPr>
          </m:fPr>
          <m:num>
            <m:r>
              <w:rPr>
                <w:rFonts w:ascii="Cambria Math" w:hAnsi="Cambria Math"/>
              </w:rPr>
              <m:t>2</m:t>
            </m:r>
          </m:num>
          <m:den>
            <m:r>
              <w:rPr>
                <w:rFonts w:ascii="Cambria Math" w:hAnsi="Cambria Math"/>
              </w:rPr>
              <m:t>5</m:t>
            </m:r>
          </m:den>
        </m:f>
      </m:oMath>
      <w:r w:rsidR="2EACDCE8">
        <w:t xml:space="preserve"> + </w:t>
      </w:r>
      <m:oMath>
        <m:r>
          <w:rPr>
            <w:rFonts w:ascii="Cambria Math" w:hAnsi="Cambria Math"/>
          </w:rPr>
          <m:t> </m:t>
        </m:r>
        <m:f>
          <m:fPr>
            <m:ctrlPr>
              <w:rPr>
                <w:rFonts w:ascii="Cambria Math" w:hAnsi="Cambria Math"/>
              </w:rPr>
            </m:ctrlPr>
          </m:fPr>
          <m:num>
            <m:r>
              <w:rPr>
                <w:rFonts w:ascii="Cambria Math" w:hAnsi="Cambria Math"/>
              </w:rPr>
              <m:t>3</m:t>
            </m:r>
          </m:num>
          <m:den>
            <m:r>
              <w:rPr>
                <w:rFonts w:ascii="Cambria Math" w:hAnsi="Cambria Math"/>
              </w:rPr>
              <m:t>5</m:t>
            </m:r>
          </m:den>
        </m:f>
      </m:oMath>
    </w:p>
    <w:p w14:paraId="6AD4585A" w14:textId="6480ECFC" w:rsidR="3DC60194" w:rsidRDefault="2EACDCE8" w:rsidP="3DC60194">
      <w:pPr>
        <w:pStyle w:val="ListNumber"/>
      </w:pPr>
      <w:r>
        <w:lastRenderedPageBreak/>
        <w:t xml:space="preserve">Regroup </w:t>
      </w:r>
      <w:r w:rsidR="1C3262FD">
        <w:t xml:space="preserve">as a class </w:t>
      </w:r>
      <w:r>
        <w:t>and model representing the sum of fractions where the result exceeds one</w:t>
      </w:r>
      <w:r w:rsidR="002B1617">
        <w:t xml:space="preserve"> (s</w:t>
      </w:r>
      <w:r w:rsidR="36436A6C">
        <w:t xml:space="preserve">ee </w:t>
      </w:r>
      <w:r w:rsidR="002B1617">
        <w:rPr>
          <w:highlight w:val="yellow"/>
        </w:rPr>
        <w:fldChar w:fldCharType="begin"/>
      </w:r>
      <w:r w:rsidR="002B1617">
        <w:instrText xml:space="preserve"> REF _Ref158044392 \h </w:instrText>
      </w:r>
      <w:r w:rsidR="002B1617">
        <w:rPr>
          <w:highlight w:val="yellow"/>
        </w:rPr>
      </w:r>
      <w:r w:rsidR="002B1617">
        <w:rPr>
          <w:highlight w:val="yellow"/>
        </w:rPr>
        <w:fldChar w:fldCharType="separate"/>
      </w:r>
      <w:r w:rsidR="002B1617">
        <w:t xml:space="preserve">Figure </w:t>
      </w:r>
      <w:r w:rsidR="002B1617">
        <w:rPr>
          <w:noProof/>
        </w:rPr>
        <w:t>11</w:t>
      </w:r>
      <w:r w:rsidR="002B1617">
        <w:rPr>
          <w:highlight w:val="yellow"/>
        </w:rPr>
        <w:fldChar w:fldCharType="end"/>
      </w:r>
      <w:r w:rsidR="002B1617">
        <w:t>)</w:t>
      </w:r>
      <w:r w:rsidR="00DA7E68">
        <w:t>.</w:t>
      </w:r>
    </w:p>
    <w:p w14:paraId="5A8B3C65" w14:textId="1A4DF1D1" w:rsidR="00DA7E68" w:rsidRDefault="00DA7E68" w:rsidP="00DA7E68">
      <w:pPr>
        <w:pStyle w:val="Caption"/>
      </w:pPr>
      <w:bookmarkStart w:id="52" w:name="_Ref158044392"/>
      <w:r>
        <w:t xml:space="preserve">Figure </w:t>
      </w:r>
      <w:r w:rsidR="000328E1">
        <w:fldChar w:fldCharType="begin"/>
      </w:r>
      <w:r w:rsidR="000328E1">
        <w:instrText xml:space="preserve"> SEQ Figure \* ARABIC </w:instrText>
      </w:r>
      <w:r w:rsidR="000328E1">
        <w:fldChar w:fldCharType="separate"/>
      </w:r>
      <w:r w:rsidR="00692ADF">
        <w:rPr>
          <w:noProof/>
        </w:rPr>
        <w:t>11</w:t>
      </w:r>
      <w:r w:rsidR="000328E1">
        <w:rPr>
          <w:noProof/>
        </w:rPr>
        <w:fldChar w:fldCharType="end"/>
      </w:r>
      <w:bookmarkEnd w:id="52"/>
      <w:r>
        <w:t xml:space="preserve"> </w:t>
      </w:r>
      <w:r w:rsidRPr="00875D7E">
        <w:t>– exceeding the whole</w:t>
      </w:r>
    </w:p>
    <w:p w14:paraId="1A7CC968" w14:textId="48A716C0" w:rsidR="271C860B" w:rsidRDefault="271C860B" w:rsidP="6563709C">
      <w:r>
        <w:rPr>
          <w:noProof/>
        </w:rPr>
        <w:drawing>
          <wp:inline distT="0" distB="0" distL="0" distR="0" wp14:anchorId="2FC0844F" wp14:editId="12AE010D">
            <wp:extent cx="3448050" cy="2550120"/>
            <wp:effectExtent l="0" t="0" r="0" b="0"/>
            <wp:docPr id="1409624770" name="Picture 1409624770" descr="One whole bar model above a bar model broken into eighths with text 5/8 + 6/8 = 11/8 or 1 an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24770" name="Picture 1409624770" descr="One whole bar model above a bar model broken into eighths with text 5/8 + 6/8 = 11/8 or 1 and 3/8."/>
                    <pic:cNvPicPr/>
                  </pic:nvPicPr>
                  <pic:blipFill>
                    <a:blip r:embed="rId47">
                      <a:extLst>
                        <a:ext uri="{28A0092B-C50C-407E-A947-70E740481C1C}">
                          <a14:useLocalDpi xmlns:a14="http://schemas.microsoft.com/office/drawing/2010/main" val="0"/>
                        </a:ext>
                      </a:extLst>
                    </a:blip>
                    <a:stretch>
                      <a:fillRect/>
                    </a:stretch>
                  </pic:blipFill>
                  <pic:spPr>
                    <a:xfrm>
                      <a:off x="0" y="0"/>
                      <a:ext cx="3448050" cy="2550120"/>
                    </a:xfrm>
                    <a:prstGeom prst="rect">
                      <a:avLst/>
                    </a:prstGeom>
                  </pic:spPr>
                </pic:pic>
              </a:graphicData>
            </a:graphic>
          </wp:inline>
        </w:drawing>
      </w:r>
    </w:p>
    <w:p w14:paraId="34CC5677" w14:textId="343EFD6B" w:rsidR="0057682E" w:rsidRDefault="0057682E" w:rsidP="0057682E">
      <w:pPr>
        <w:pStyle w:val="Imageattributioncaption"/>
      </w:pPr>
      <w:r w:rsidRPr="00193BC2">
        <w:t xml:space="preserve">Image created using the free virtual manipulatives at </w:t>
      </w:r>
      <w:hyperlink r:id="rId48" w:history="1">
        <w:proofErr w:type="spellStart"/>
        <w:r>
          <w:rPr>
            <w:rStyle w:val="Hyperlink"/>
          </w:rPr>
          <w:t>Polypad</w:t>
        </w:r>
        <w:proofErr w:type="spellEnd"/>
        <w:r>
          <w:rPr>
            <w:rStyle w:val="Hyperlink"/>
          </w:rPr>
          <w:t xml:space="preserve"> by Amplify</w:t>
        </w:r>
      </w:hyperlink>
      <w:r w:rsidRPr="0057682E">
        <w:t>.</w:t>
      </w:r>
    </w:p>
    <w:p w14:paraId="457BFFB3" w14:textId="6A43A639" w:rsidR="3D59AD37" w:rsidRDefault="3D59AD37" w:rsidP="0B6A4130">
      <w:pPr>
        <w:pStyle w:val="FeatureBox"/>
      </w:pPr>
      <w:r w:rsidRPr="0B6A4130">
        <w:rPr>
          <w:b/>
        </w:rPr>
        <w:t>Note:</w:t>
      </w:r>
      <w:r w:rsidRPr="730B2D5B">
        <w:t xml:space="preserve"> in the syllabus, the expression ‘fraction greater than one’ is used instead of the term</w:t>
      </w:r>
      <w:r w:rsidR="00EE28AF">
        <w:t>s</w:t>
      </w:r>
      <w:r w:rsidRPr="730B2D5B">
        <w:t xml:space="preserve"> improper fraction or mixed numeral</w:t>
      </w:r>
      <w:r w:rsidR="00EE28AF">
        <w:t>.</w:t>
      </w:r>
    </w:p>
    <w:p w14:paraId="2C2AE57B" w14:textId="3A5D30AE" w:rsidR="0AEF466D" w:rsidRPr="00650E83" w:rsidRDefault="0AA29D48" w:rsidP="00326946">
      <w:pPr>
        <w:pStyle w:val="ListNumber"/>
      </w:pPr>
      <w:r>
        <w:t xml:space="preserve">Explain that </w:t>
      </w:r>
      <m:oMath>
        <m:f>
          <m:fPr>
            <m:ctrlPr>
              <w:rPr>
                <w:rFonts w:ascii="Cambria Math" w:hAnsi="Cambria Math"/>
              </w:rPr>
            </m:ctrlPr>
          </m:fPr>
          <m:num>
            <m:r>
              <w:rPr>
                <w:rFonts w:ascii="Cambria Math" w:hAnsi="Cambria Math"/>
              </w:rPr>
              <m:t>11</m:t>
            </m:r>
          </m:num>
          <m:den>
            <m:r>
              <w:rPr>
                <w:rFonts w:ascii="Cambria Math" w:hAnsi="Cambria Math"/>
              </w:rPr>
              <m:t>8</m:t>
            </m:r>
          </m:den>
        </m:f>
      </m:oMath>
      <w:r>
        <w:t xml:space="preserve"> </w:t>
      </w:r>
      <w:r w:rsidR="00035B3F">
        <w:t>is equal to</w:t>
      </w:r>
      <w:r>
        <w:t xml:space="preserve"> one whole and 3 more eighths. </w:t>
      </w:r>
      <w:r w:rsidR="3D4B65D9">
        <w:t>This can be written</w:t>
      </w:r>
      <w:r>
        <w:t xml:space="preserve"> as 1</w:t>
      </w:r>
      <w:r w:rsidR="00225904">
        <w:t xml:space="preserve"> </w:t>
      </w:r>
      <m:oMath>
        <m:f>
          <m:fPr>
            <m:ctrlPr>
              <w:rPr>
                <w:rFonts w:ascii="Cambria Math" w:hAnsi="Cambria Math"/>
              </w:rPr>
            </m:ctrlPr>
          </m:fPr>
          <m:num>
            <m:r>
              <w:rPr>
                <w:rFonts w:ascii="Cambria Math" w:hAnsi="Cambria Math"/>
              </w:rPr>
              <m:t>3</m:t>
            </m:r>
          </m:num>
          <m:den>
            <m:r>
              <w:rPr>
                <w:rFonts w:ascii="Cambria Math" w:hAnsi="Cambria Math"/>
              </w:rPr>
              <m:t>8</m:t>
            </m:r>
          </m:den>
        </m:f>
      </m:oMath>
      <w:r w:rsidR="0ACAF73F">
        <w:t>.</w:t>
      </w:r>
    </w:p>
    <w:p w14:paraId="007BE03C" w14:textId="3ED66331" w:rsidR="664143EA" w:rsidRDefault="664143EA" w:rsidP="00326946">
      <w:pPr>
        <w:pStyle w:val="ListNumber"/>
      </w:pPr>
      <w:r>
        <w:t xml:space="preserve">Students return to their digital device and represent the following questions where the </w:t>
      </w:r>
      <w:r w:rsidR="1A021266">
        <w:t>result exceeds one whole.</w:t>
      </w:r>
    </w:p>
    <w:p w14:paraId="197A5609" w14:textId="4AFDAEE6" w:rsidR="1A021266" w:rsidRDefault="1A021266" w:rsidP="003A2728">
      <w:pPr>
        <w:pStyle w:val="ListBullet"/>
        <w:ind w:left="1134"/>
      </w:pPr>
      <m:oMath>
        <m:r>
          <w:rPr>
            <w:rFonts w:ascii="Cambria Math" w:hAnsi="Cambria Math"/>
          </w:rPr>
          <m:t> </m:t>
        </m:r>
        <m:f>
          <m:fPr>
            <m:ctrlPr>
              <w:rPr>
                <w:rFonts w:ascii="Cambria Math" w:hAnsi="Cambria Math"/>
              </w:rPr>
            </m:ctrlPr>
          </m:fPr>
          <m:num>
            <m:r>
              <w:rPr>
                <w:rFonts w:ascii="Cambria Math" w:hAnsi="Cambria Math"/>
              </w:rPr>
              <m:t>4</m:t>
            </m:r>
          </m:num>
          <m:den>
            <m:r>
              <w:rPr>
                <w:rFonts w:ascii="Cambria Math" w:hAnsi="Cambria Math"/>
              </w:rPr>
              <m:t>5</m:t>
            </m:r>
          </m:den>
        </m:f>
      </m:oMath>
      <w:r w:rsidR="4ECAD9ED">
        <w:t xml:space="preserve"> + </w:t>
      </w:r>
      <m:oMath>
        <m:r>
          <w:rPr>
            <w:rFonts w:ascii="Cambria Math" w:hAnsi="Cambria Math"/>
          </w:rPr>
          <m:t> </m:t>
        </m:r>
        <m:f>
          <m:fPr>
            <m:ctrlPr>
              <w:rPr>
                <w:rFonts w:ascii="Cambria Math" w:hAnsi="Cambria Math"/>
              </w:rPr>
            </m:ctrlPr>
          </m:fPr>
          <m:num>
            <m:r>
              <w:rPr>
                <w:rFonts w:ascii="Cambria Math" w:hAnsi="Cambria Math"/>
              </w:rPr>
              <m:t>3</m:t>
            </m:r>
          </m:num>
          <m:den>
            <m:r>
              <w:rPr>
                <w:rFonts w:ascii="Cambria Math" w:hAnsi="Cambria Math"/>
              </w:rPr>
              <m:t>5</m:t>
            </m:r>
          </m:den>
        </m:f>
      </m:oMath>
    </w:p>
    <w:p w14:paraId="473D5D82" w14:textId="0FC2ABEF" w:rsidR="1A021266" w:rsidRDefault="1A021266" w:rsidP="003A2728">
      <w:pPr>
        <w:pStyle w:val="ListBullet"/>
        <w:ind w:left="1134"/>
      </w:pPr>
      <m:oMath>
        <m:r>
          <w:rPr>
            <w:rFonts w:ascii="Cambria Math" w:hAnsi="Cambria Math"/>
          </w:rPr>
          <w:lastRenderedPageBreak/>
          <m:t> </m:t>
        </m:r>
        <m:f>
          <m:fPr>
            <m:ctrlPr>
              <w:rPr>
                <w:rFonts w:ascii="Cambria Math" w:hAnsi="Cambria Math"/>
              </w:rPr>
            </m:ctrlPr>
          </m:fPr>
          <m:num>
            <m:r>
              <w:rPr>
                <w:rFonts w:ascii="Cambria Math" w:hAnsi="Cambria Math"/>
              </w:rPr>
              <m:t>7</m:t>
            </m:r>
          </m:num>
          <m:den>
            <m:r>
              <w:rPr>
                <w:rFonts w:ascii="Cambria Math" w:hAnsi="Cambria Math"/>
              </w:rPr>
              <m:t>8</m:t>
            </m:r>
          </m:den>
        </m:f>
      </m:oMath>
      <w:r w:rsidR="4ECAD9ED">
        <w:t xml:space="preserve"> + </w:t>
      </w:r>
      <m:oMath>
        <m:r>
          <w:rPr>
            <w:rFonts w:ascii="Cambria Math" w:hAnsi="Cambria Math"/>
          </w:rPr>
          <m:t> </m:t>
        </m:r>
        <m:f>
          <m:fPr>
            <m:ctrlPr>
              <w:rPr>
                <w:rFonts w:ascii="Cambria Math" w:hAnsi="Cambria Math"/>
              </w:rPr>
            </m:ctrlPr>
          </m:fPr>
          <m:num>
            <m:r>
              <w:rPr>
                <w:rFonts w:ascii="Cambria Math" w:hAnsi="Cambria Math"/>
              </w:rPr>
              <m:t>5</m:t>
            </m:r>
          </m:num>
          <m:den>
            <m:r>
              <w:rPr>
                <w:rFonts w:ascii="Cambria Math" w:hAnsi="Cambria Math"/>
              </w:rPr>
              <m:t>8</m:t>
            </m:r>
          </m:den>
        </m:f>
      </m:oMath>
    </w:p>
    <w:p w14:paraId="34E2BA16" w14:textId="3FBBBAC7" w:rsidR="0A89A6CB" w:rsidRDefault="0A89A6CB" w:rsidP="003A2728">
      <w:pPr>
        <w:pStyle w:val="ListBullet"/>
        <w:ind w:left="1134"/>
      </w:pPr>
      <m:oMath>
        <m:r>
          <w:rPr>
            <w:rFonts w:ascii="Cambria Math" w:hAnsi="Cambria Math"/>
          </w:rPr>
          <m:t> </m:t>
        </m:r>
        <m:f>
          <m:fPr>
            <m:ctrlPr>
              <w:rPr>
                <w:rFonts w:ascii="Cambria Math" w:hAnsi="Cambria Math"/>
              </w:rPr>
            </m:ctrlPr>
          </m:fPr>
          <m:num>
            <m:r>
              <w:rPr>
                <w:rFonts w:ascii="Cambria Math" w:hAnsi="Cambria Math"/>
              </w:rPr>
              <m:t>5</m:t>
            </m:r>
          </m:num>
          <m:den>
            <m:r>
              <w:rPr>
                <w:rFonts w:ascii="Cambria Math" w:hAnsi="Cambria Math"/>
              </w:rPr>
              <m:t>6</m:t>
            </m:r>
          </m:den>
        </m:f>
      </m:oMath>
      <w:r w:rsidR="53E2BE84">
        <w:t xml:space="preserve"> + </w:t>
      </w:r>
      <m:oMath>
        <m:r>
          <w:rPr>
            <w:rFonts w:ascii="Cambria Math" w:hAnsi="Cambria Math"/>
          </w:rPr>
          <m:t> </m:t>
        </m:r>
        <m:f>
          <m:fPr>
            <m:ctrlPr>
              <w:rPr>
                <w:rFonts w:ascii="Cambria Math" w:hAnsi="Cambria Math"/>
              </w:rPr>
            </m:ctrlPr>
          </m:fPr>
          <m:num>
            <m:r>
              <w:rPr>
                <w:rFonts w:ascii="Cambria Math" w:hAnsi="Cambria Math"/>
              </w:rPr>
              <m:t>3</m:t>
            </m:r>
          </m:num>
          <m:den>
            <m:r>
              <w:rPr>
                <w:rFonts w:ascii="Cambria Math" w:hAnsi="Cambria Math"/>
              </w:rPr>
              <m:t>6</m:t>
            </m:r>
          </m:den>
        </m:f>
      </m:oMath>
    </w:p>
    <w:p w14:paraId="55BBB98A" w14:textId="6D9F6BB5" w:rsidR="0A89A6CB" w:rsidRDefault="0A89A6CB" w:rsidP="003A2728">
      <w:pPr>
        <w:pStyle w:val="ListBullet"/>
        <w:ind w:left="1134"/>
      </w:pPr>
      <m:oMath>
        <m:r>
          <w:rPr>
            <w:rFonts w:ascii="Cambria Math" w:hAnsi="Cambria Math"/>
          </w:rPr>
          <m:t> </m:t>
        </m:r>
        <m:f>
          <m:fPr>
            <m:ctrlPr>
              <w:rPr>
                <w:rFonts w:ascii="Cambria Math" w:hAnsi="Cambria Math"/>
              </w:rPr>
            </m:ctrlPr>
          </m:fPr>
          <m:num>
            <m:r>
              <w:rPr>
                <w:rFonts w:ascii="Cambria Math" w:hAnsi="Cambria Math"/>
              </w:rPr>
              <m:t>2</m:t>
            </m:r>
          </m:num>
          <m:den>
            <m:r>
              <w:rPr>
                <w:rFonts w:ascii="Cambria Math" w:hAnsi="Cambria Math"/>
              </w:rPr>
              <m:t>3</m:t>
            </m:r>
          </m:den>
        </m:f>
      </m:oMath>
      <w:r w:rsidR="00282BBA">
        <w:rPr>
          <w:rFonts w:eastAsiaTheme="minorEastAsia"/>
        </w:rPr>
        <w:t xml:space="preserve"> </w:t>
      </w:r>
      <w:r w:rsidR="53E2BE84">
        <w:t xml:space="preserve">+ </w:t>
      </w:r>
      <m:oMath>
        <m:r>
          <w:rPr>
            <w:rFonts w:ascii="Cambria Math" w:hAnsi="Cambria Math"/>
          </w:rPr>
          <m:t> </m:t>
        </m:r>
        <m:f>
          <m:fPr>
            <m:ctrlPr>
              <w:rPr>
                <w:rFonts w:ascii="Cambria Math" w:hAnsi="Cambria Math"/>
              </w:rPr>
            </m:ctrlPr>
          </m:fPr>
          <m:num>
            <m:r>
              <w:rPr>
                <w:rFonts w:ascii="Cambria Math" w:hAnsi="Cambria Math"/>
              </w:rPr>
              <m:t>2</m:t>
            </m:r>
          </m:num>
          <m:den>
            <m:r>
              <w:rPr>
                <w:rFonts w:ascii="Cambria Math" w:hAnsi="Cambria Math"/>
              </w:rPr>
              <m:t>3</m:t>
            </m:r>
          </m:den>
        </m:f>
      </m:oMath>
    </w:p>
    <w:p w14:paraId="7FF4041E" w14:textId="1FC5777E" w:rsidR="71A57CDE" w:rsidRDefault="777A6978" w:rsidP="6563709C">
      <w:pPr>
        <w:pStyle w:val="ListNumber"/>
      </w:pPr>
      <w:r>
        <w:t xml:space="preserve">Allow students to explore and represent their own fraction sums using the bar model on </w:t>
      </w:r>
      <w:hyperlink r:id="rId49" w:anchor="fraction-bars">
        <w:r w:rsidR="00CB70FA">
          <w:rPr>
            <w:rStyle w:val="Hyperlink"/>
          </w:rPr>
          <w:t xml:space="preserve">Amplify </w:t>
        </w:r>
        <w:proofErr w:type="spellStart"/>
        <w:r w:rsidR="00CB70FA">
          <w:rPr>
            <w:rStyle w:val="Hyperlink"/>
          </w:rPr>
          <w:t>Polypad</w:t>
        </w:r>
        <w:proofErr w:type="spellEnd"/>
        <w:r w:rsidR="00CB70FA">
          <w:rPr>
            <w:rStyle w:val="Hyperlink"/>
          </w:rPr>
          <w:t xml:space="preserve"> – Fraction Bars</w:t>
        </w:r>
      </w:hyperlink>
      <w:r w:rsidR="00CB70FA" w:rsidRPr="00CB70FA">
        <w:t>.</w:t>
      </w:r>
    </w:p>
    <w:p w14:paraId="6EE172C5" w14:textId="77777777" w:rsidR="0065216A" w:rsidRDefault="0065216A"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5C30351F" w14:textId="77777777" w:rsidTr="72F44394">
        <w:trPr>
          <w:cnfStyle w:val="100000000000" w:firstRow="1" w:lastRow="0" w:firstColumn="0" w:lastColumn="0" w:oddVBand="0" w:evenVBand="0" w:oddHBand="0" w:evenHBand="0" w:firstRowFirstColumn="0" w:firstRowLastColumn="0" w:lastRowFirstColumn="0" w:lastRowLastColumn="0"/>
        </w:trPr>
        <w:tc>
          <w:tcPr>
            <w:tcW w:w="7280" w:type="dxa"/>
          </w:tcPr>
          <w:p w14:paraId="59FCE25B" w14:textId="77777777" w:rsidR="0065216A" w:rsidRDefault="0065216A" w:rsidP="00D33D6A">
            <w:r>
              <w:t>Too hard?</w:t>
            </w:r>
          </w:p>
        </w:tc>
        <w:tc>
          <w:tcPr>
            <w:tcW w:w="7280" w:type="dxa"/>
          </w:tcPr>
          <w:p w14:paraId="5584A163" w14:textId="77777777" w:rsidR="0065216A" w:rsidRDefault="0065216A" w:rsidP="00D33D6A">
            <w:r>
              <w:t>Too easy?</w:t>
            </w:r>
          </w:p>
        </w:tc>
      </w:tr>
      <w:tr w:rsidR="0065216A" w14:paraId="388646A4" w14:textId="77777777" w:rsidTr="72F44394">
        <w:trPr>
          <w:cnfStyle w:val="000000100000" w:firstRow="0" w:lastRow="0" w:firstColumn="0" w:lastColumn="0" w:oddVBand="0" w:evenVBand="0" w:oddHBand="1" w:evenHBand="0" w:firstRowFirstColumn="0" w:firstRowLastColumn="0" w:lastRowFirstColumn="0" w:lastRowLastColumn="0"/>
        </w:trPr>
        <w:tc>
          <w:tcPr>
            <w:tcW w:w="7280" w:type="dxa"/>
          </w:tcPr>
          <w:p w14:paraId="4072BE27" w14:textId="4AC1A18C" w:rsidR="0065216A" w:rsidRDefault="0065216A" w:rsidP="6563709C">
            <w:r>
              <w:t xml:space="preserve">Students cannot </w:t>
            </w:r>
            <w:r w:rsidR="0C8AC9E7">
              <w:t>represent the sum of fractions with the same denominator or recreate the whole where it exceeds one.</w:t>
            </w:r>
          </w:p>
          <w:p w14:paraId="7AA30EB3" w14:textId="120451C5" w:rsidR="0065216A" w:rsidRDefault="596B8B59" w:rsidP="00D33D6A">
            <w:pPr>
              <w:pStyle w:val="ListBullet"/>
            </w:pPr>
            <w:r>
              <w:t xml:space="preserve">Support students to use a fraction wall or fraction tiles to recreate the </w:t>
            </w:r>
            <w:r w:rsidR="1478DF03">
              <w:t>sum of fractions.</w:t>
            </w:r>
          </w:p>
          <w:p w14:paraId="49FFD221" w14:textId="0B196E0D" w:rsidR="0065216A" w:rsidRDefault="1478DF03" w:rsidP="00D33D6A">
            <w:pPr>
              <w:pStyle w:val="ListBullet"/>
            </w:pPr>
            <w:r>
              <w:t>Students use fraction strip</w:t>
            </w:r>
            <w:r w:rsidR="4343AA03">
              <w:t>s</w:t>
            </w:r>
            <w:r>
              <w:t xml:space="preserve"> to cut and colour </w:t>
            </w:r>
            <w:r w:rsidR="50D98EA4">
              <w:t>each of the fraction</w:t>
            </w:r>
            <w:r>
              <w:t xml:space="preserve"> parts</w:t>
            </w:r>
            <w:r w:rsidR="77965252">
              <w:t>.</w:t>
            </w:r>
            <w:r w:rsidR="25A35C9B">
              <w:t xml:space="preserve"> Discuss the equal parts that exceed the whole</w:t>
            </w:r>
            <w:r w:rsidR="55813BD9">
              <w:t xml:space="preserve"> and </w:t>
            </w:r>
            <w:r w:rsidR="6DE3D538">
              <w:t>label the fraction</w:t>
            </w:r>
            <w:r w:rsidR="05702328">
              <w:t xml:space="preserve">, representing the sum where the </w:t>
            </w:r>
            <w:r w:rsidR="292FC004">
              <w:t>solution</w:t>
            </w:r>
            <w:r w:rsidR="05702328">
              <w:t xml:space="preserve"> exceeds one.</w:t>
            </w:r>
          </w:p>
        </w:tc>
        <w:tc>
          <w:tcPr>
            <w:tcW w:w="7280" w:type="dxa"/>
          </w:tcPr>
          <w:p w14:paraId="762D26D5" w14:textId="1B209AB2" w:rsidR="0065216A" w:rsidRDefault="0065216A" w:rsidP="6563709C">
            <w:r>
              <w:t xml:space="preserve">Students can </w:t>
            </w:r>
            <w:r w:rsidR="2FC114D3">
              <w:t>represent the sum of fractions with the same denominator or recreate the whole where it exceeds one.</w:t>
            </w:r>
          </w:p>
          <w:p w14:paraId="3D37BA55" w14:textId="44D328AA" w:rsidR="0065216A" w:rsidRDefault="4A8F6BC2" w:rsidP="00D33D6A">
            <w:pPr>
              <w:pStyle w:val="ListBullet"/>
            </w:pPr>
            <w:r>
              <w:t xml:space="preserve">Students investigate a fraction sum involving </w:t>
            </w:r>
            <w:r w:rsidR="002B1617">
              <w:t>3</w:t>
            </w:r>
            <w:r>
              <w:t xml:space="preserve"> or </w:t>
            </w:r>
            <w:r w:rsidR="002B1617">
              <w:t>4</w:t>
            </w:r>
            <w:r>
              <w:t xml:space="preserve"> addends.</w:t>
            </w:r>
          </w:p>
          <w:p w14:paraId="601C84A7" w14:textId="39F5DC76" w:rsidR="57D8653A" w:rsidRDefault="57D8653A" w:rsidP="730B2D5B">
            <w:pPr>
              <w:pStyle w:val="ListBullet"/>
            </w:pPr>
            <w:r>
              <w:t>Students add fractions with related denominators.</w:t>
            </w:r>
          </w:p>
          <w:p w14:paraId="1DF41996" w14:textId="7143B0C4" w:rsidR="0065216A" w:rsidRDefault="4A8F6BC2" w:rsidP="00D33D6A">
            <w:pPr>
              <w:pStyle w:val="ListBullet"/>
            </w:pPr>
            <w:r>
              <w:t xml:space="preserve">Students create a challenging word problem where the solution exceeds </w:t>
            </w:r>
            <w:r w:rsidR="002B1617">
              <w:t>2</w:t>
            </w:r>
            <w:r>
              <w:t xml:space="preserve"> </w:t>
            </w:r>
            <w:proofErr w:type="spellStart"/>
            <w:r>
              <w:t>wholes</w:t>
            </w:r>
            <w:proofErr w:type="spellEnd"/>
            <w:r>
              <w:t xml:space="preserve"> for a partner to solve</w:t>
            </w:r>
            <w:r w:rsidR="5727F481">
              <w:t>.</w:t>
            </w:r>
          </w:p>
        </w:tc>
      </w:tr>
    </w:tbl>
    <w:p w14:paraId="1250CF6F" w14:textId="6D84A066" w:rsidR="0065216A" w:rsidRDefault="57351864" w:rsidP="00D33D6A">
      <w:pPr>
        <w:pStyle w:val="Heading2"/>
      </w:pPr>
      <w:bookmarkStart w:id="53" w:name="_Toc147914092"/>
      <w:bookmarkStart w:id="54" w:name="_Toc159430252"/>
      <w:r>
        <w:lastRenderedPageBreak/>
        <w:t>Consolidation and meaningful practice</w:t>
      </w:r>
      <w:r w:rsidR="3BD3DF22">
        <w:t xml:space="preserve"> – </w:t>
      </w:r>
      <w:r w:rsidR="1B364C95">
        <w:t>10</w:t>
      </w:r>
      <w:r w:rsidR="3BD3DF22">
        <w:t xml:space="preserve"> minutes</w:t>
      </w:r>
      <w:bookmarkEnd w:id="53"/>
      <w:bookmarkEnd w:id="54"/>
    </w:p>
    <w:p w14:paraId="7098C028" w14:textId="06F8ABAC" w:rsidR="29061EC1" w:rsidRDefault="29061EC1" w:rsidP="004D1534">
      <w:pPr>
        <w:pStyle w:val="FeatureBox"/>
      </w:pPr>
      <w:r>
        <w:t xml:space="preserve">This activity is an adaption of </w:t>
      </w:r>
      <w:hyperlink r:id="rId50">
        <w:r w:rsidRPr="2DEAB6CE">
          <w:rPr>
            <w:rStyle w:val="Hyperlink"/>
          </w:rPr>
          <w:t>Magic Square Fun</w:t>
        </w:r>
      </w:hyperlink>
      <w:r>
        <w:t xml:space="preserve"> from </w:t>
      </w:r>
      <w:hyperlink r:id="rId51">
        <w:r w:rsidRPr="2DEAB6CE">
          <w:rPr>
            <w:rStyle w:val="Hyperlink"/>
          </w:rPr>
          <w:t>Learn</w:t>
        </w:r>
        <w:r w:rsidR="00121210">
          <w:rPr>
            <w:rStyle w:val="Hyperlink"/>
          </w:rPr>
          <w:t>-</w:t>
        </w:r>
        <w:r w:rsidRPr="2DEAB6CE">
          <w:rPr>
            <w:rStyle w:val="Hyperlink"/>
          </w:rPr>
          <w:t>With</w:t>
        </w:r>
        <w:r w:rsidR="00121210">
          <w:rPr>
            <w:rStyle w:val="Hyperlink"/>
          </w:rPr>
          <w:t>-</w:t>
        </w:r>
        <w:r w:rsidRPr="2DEAB6CE">
          <w:rPr>
            <w:rStyle w:val="Hyperlink"/>
          </w:rPr>
          <w:t>Math</w:t>
        </w:r>
        <w:r w:rsidR="00121210">
          <w:rPr>
            <w:rStyle w:val="Hyperlink"/>
          </w:rPr>
          <w:t>-</w:t>
        </w:r>
        <w:r w:rsidRPr="2DEAB6CE">
          <w:rPr>
            <w:rStyle w:val="Hyperlink"/>
          </w:rPr>
          <w:t>Games.com</w:t>
        </w:r>
      </w:hyperlink>
      <w:r w:rsidR="42D085A3">
        <w:t>.</w:t>
      </w:r>
    </w:p>
    <w:p w14:paraId="41327E3C" w14:textId="3447B818" w:rsidR="0065216A" w:rsidRDefault="6514B668" w:rsidP="00D33D6A">
      <w:pPr>
        <w:pStyle w:val="ListNumber"/>
      </w:pPr>
      <w:r>
        <w:t xml:space="preserve">Display </w:t>
      </w:r>
      <w:hyperlink w:anchor="_Resource_12_–">
        <w:r w:rsidRPr="730B2D5B">
          <w:rPr>
            <w:rStyle w:val="Hyperlink"/>
          </w:rPr>
          <w:t xml:space="preserve">Resource </w:t>
        </w:r>
        <w:r w:rsidR="07982168" w:rsidRPr="730B2D5B">
          <w:rPr>
            <w:rStyle w:val="Hyperlink"/>
          </w:rPr>
          <w:t>1</w:t>
        </w:r>
        <w:r w:rsidR="2F0116D5" w:rsidRPr="730B2D5B">
          <w:rPr>
            <w:rStyle w:val="Hyperlink"/>
          </w:rPr>
          <w:t>2</w:t>
        </w:r>
        <w:r w:rsidR="483CD908" w:rsidRPr="730B2D5B">
          <w:rPr>
            <w:rStyle w:val="Hyperlink"/>
          </w:rPr>
          <w:t xml:space="preserve"> –</w:t>
        </w:r>
        <w:r w:rsidRPr="730B2D5B">
          <w:rPr>
            <w:rStyle w:val="Hyperlink"/>
          </w:rPr>
          <w:t xml:space="preserve"> the magic </w:t>
        </w:r>
        <w:r w:rsidR="6E2F6E21" w:rsidRPr="730B2D5B">
          <w:rPr>
            <w:rStyle w:val="Hyperlink"/>
          </w:rPr>
          <w:t>number</w:t>
        </w:r>
      </w:hyperlink>
      <w:r>
        <w:t>.</w:t>
      </w:r>
      <w:r w:rsidRPr="00DA7E68">
        <w:t xml:space="preserve"> This</w:t>
      </w:r>
      <w:r>
        <w:t xml:space="preserve"> is a form of sudoku puzzle where each </w:t>
      </w:r>
      <w:r w:rsidR="278B3F56">
        <w:t>fraction needs to be placed in a box so that when added, the line</w:t>
      </w:r>
      <w:r w:rsidR="00CC539F">
        <w:t>s</w:t>
      </w:r>
      <w:r w:rsidR="278B3F56">
        <w:t xml:space="preserve"> </w:t>
      </w:r>
      <w:proofErr w:type="gramStart"/>
      <w:r w:rsidR="278B3F56">
        <w:t>adds</w:t>
      </w:r>
      <w:proofErr w:type="gramEnd"/>
      <w:r w:rsidR="278B3F56">
        <w:t xml:space="preserve"> up to 3.</w:t>
      </w:r>
    </w:p>
    <w:p w14:paraId="02275773" w14:textId="52360D6B" w:rsidR="0065216A" w:rsidRDefault="299DE5F4" w:rsidP="6563709C">
      <w:pPr>
        <w:pStyle w:val="ListNumber"/>
      </w:pPr>
      <w:r>
        <w:t xml:space="preserve">Ask students to look at the fractions available and </w:t>
      </w:r>
      <w:r w:rsidR="3EE027E3">
        <w:t>share what they notice</w:t>
      </w:r>
      <w:r w:rsidR="002B1617">
        <w:t>.</w:t>
      </w:r>
      <w:r w:rsidR="3EE027E3">
        <w:t xml:space="preserve"> (</w:t>
      </w:r>
      <w:r w:rsidR="002B1617">
        <w:t>A</w:t>
      </w:r>
      <w:r w:rsidR="3EE027E3">
        <w:t>ll fractions are fifths</w:t>
      </w:r>
      <w:r w:rsidR="002B1617">
        <w:t>.</w:t>
      </w:r>
      <w:r w:rsidR="3EE027E3">
        <w:t>)</w:t>
      </w:r>
    </w:p>
    <w:p w14:paraId="71BD7ECD" w14:textId="59906E3C" w:rsidR="0065216A" w:rsidRDefault="3EE027E3" w:rsidP="6563709C">
      <w:pPr>
        <w:pStyle w:val="ListNumber"/>
      </w:pPr>
      <w:r>
        <w:t>Explain that the magic number is 3</w:t>
      </w:r>
      <w:r w:rsidR="007A209B">
        <w:t>. S</w:t>
      </w:r>
      <w:r>
        <w:t>tudents think</w:t>
      </w:r>
      <w:r w:rsidR="00897A49">
        <w:t>,</w:t>
      </w:r>
      <w:r>
        <w:t xml:space="preserve"> pair</w:t>
      </w:r>
      <w:r w:rsidR="00897A49">
        <w:t>,</w:t>
      </w:r>
      <w:r>
        <w:t xml:space="preserve"> share another way to make </w:t>
      </w:r>
      <w:r w:rsidR="423503E8">
        <w:t>3 wholes by adding the fractional parts</w:t>
      </w:r>
      <w:r>
        <w:t xml:space="preserve">. </w:t>
      </w:r>
      <w:r w:rsidR="5A538A36">
        <w:t>(</w:t>
      </w:r>
      <m:oMath>
        <m:f>
          <m:fPr>
            <m:ctrlPr>
              <w:rPr>
                <w:rFonts w:ascii="Cambria Math" w:hAnsi="Cambria Math"/>
                <w:i/>
              </w:rPr>
            </m:ctrlPr>
          </m:fPr>
          <m:num>
            <m:r>
              <w:rPr>
                <w:rFonts w:ascii="Cambria Math" w:hAnsi="Cambria Math"/>
              </w:rPr>
              <m:t>15</m:t>
            </m:r>
          </m:num>
          <m:den>
            <m:r>
              <w:rPr>
                <w:rFonts w:ascii="Cambria Math" w:hAnsi="Cambria Math"/>
              </w:rPr>
              <m:t>5</m:t>
            </m:r>
          </m:den>
        </m:f>
      </m:oMath>
      <w:r w:rsidR="5A538A36">
        <w:t>)</w:t>
      </w:r>
    </w:p>
    <w:p w14:paraId="07B64E14" w14:textId="5DDAFB7B" w:rsidR="0065216A" w:rsidRDefault="5E512A0F" w:rsidP="6563709C">
      <w:pPr>
        <w:pStyle w:val="ListNumber"/>
      </w:pPr>
      <w:r>
        <w:t xml:space="preserve">Provide </w:t>
      </w:r>
      <w:r w:rsidR="6ABAC664">
        <w:t>pairs with writing materials and ask them to solve the puzzle.</w:t>
      </w:r>
    </w:p>
    <w:p w14:paraId="2AABFC40" w14:textId="2E9BDC1C" w:rsidR="0065216A" w:rsidRDefault="5DD3D574" w:rsidP="6563709C">
      <w:pPr>
        <w:pStyle w:val="ListNumber"/>
      </w:pPr>
      <w:r>
        <w:t xml:space="preserve">Regroup and </w:t>
      </w:r>
      <w:r w:rsidR="2303EC13">
        <w:t xml:space="preserve">select students to </w:t>
      </w:r>
      <w:r>
        <w:t xml:space="preserve">share </w:t>
      </w:r>
      <w:r w:rsidR="3DC05A31">
        <w:t xml:space="preserve">their </w:t>
      </w:r>
      <w:r>
        <w:t>strategies and solutions.</w:t>
      </w:r>
    </w:p>
    <w:p w14:paraId="0C80F5CE" w14:textId="22214826" w:rsidR="0065216A" w:rsidRDefault="698182C6" w:rsidP="003A2728">
      <w:r>
        <w:t>This table details opportunities for differentiation.</w:t>
      </w:r>
    </w:p>
    <w:tbl>
      <w:tblPr>
        <w:tblStyle w:val="Tableheader"/>
        <w:tblW w:w="14560" w:type="dxa"/>
        <w:tblLook w:val="0420" w:firstRow="1" w:lastRow="0" w:firstColumn="0" w:lastColumn="0" w:noHBand="0" w:noVBand="1"/>
        <w:tblDescription w:val="Table outlines differentiation options for students."/>
      </w:tblPr>
      <w:tblGrid>
        <w:gridCol w:w="7275"/>
        <w:gridCol w:w="7285"/>
      </w:tblGrid>
      <w:tr w:rsidR="6563709C" w14:paraId="43F40F4B" w14:textId="77777777" w:rsidTr="5FD8C79F">
        <w:trPr>
          <w:cnfStyle w:val="100000000000" w:firstRow="1" w:lastRow="0" w:firstColumn="0" w:lastColumn="0" w:oddVBand="0" w:evenVBand="0" w:oddHBand="0" w:evenHBand="0" w:firstRowFirstColumn="0" w:firstRowLastColumn="0" w:lastRowFirstColumn="0" w:lastRowLastColumn="0"/>
          <w:trHeight w:val="300"/>
        </w:trPr>
        <w:tc>
          <w:tcPr>
            <w:tcW w:w="7275" w:type="dxa"/>
          </w:tcPr>
          <w:p w14:paraId="3C69F469" w14:textId="77777777" w:rsidR="6563709C" w:rsidRDefault="6563709C">
            <w:r>
              <w:t>Too hard?</w:t>
            </w:r>
          </w:p>
        </w:tc>
        <w:tc>
          <w:tcPr>
            <w:tcW w:w="7285" w:type="dxa"/>
          </w:tcPr>
          <w:p w14:paraId="26305F82" w14:textId="77777777" w:rsidR="6563709C" w:rsidRDefault="6563709C">
            <w:r>
              <w:t>Too easy?</w:t>
            </w:r>
          </w:p>
        </w:tc>
      </w:tr>
      <w:tr w:rsidR="6563709C" w14:paraId="4C095CEF" w14:textId="77777777" w:rsidTr="5FD8C79F">
        <w:trPr>
          <w:cnfStyle w:val="000000100000" w:firstRow="0" w:lastRow="0" w:firstColumn="0" w:lastColumn="0" w:oddVBand="0" w:evenVBand="0" w:oddHBand="1" w:evenHBand="0" w:firstRowFirstColumn="0" w:firstRowLastColumn="0" w:lastRowFirstColumn="0" w:lastRowLastColumn="0"/>
          <w:trHeight w:val="300"/>
        </w:trPr>
        <w:tc>
          <w:tcPr>
            <w:tcW w:w="7275" w:type="dxa"/>
          </w:tcPr>
          <w:p w14:paraId="6D79E2CD" w14:textId="77777777" w:rsidR="6563709C" w:rsidRDefault="6563709C">
            <w:r>
              <w:t xml:space="preserve">Students cannot </w:t>
            </w:r>
            <w:r w:rsidR="03909F2F">
              <w:t>represent the sum of fractions with the same denominator or recreate the whole where it exceeds one</w:t>
            </w:r>
            <w:r>
              <w:t>.</w:t>
            </w:r>
          </w:p>
          <w:p w14:paraId="575D7654" w14:textId="7466F237" w:rsidR="243E2C96" w:rsidRDefault="5E1C1262" w:rsidP="6563709C">
            <w:pPr>
              <w:pStyle w:val="ListBullet"/>
            </w:pPr>
            <w:r w:rsidRPr="00650E83">
              <w:t xml:space="preserve">Students investigate one whole as the magic number </w:t>
            </w:r>
            <w:r w:rsidR="226908F0" w:rsidRPr="00650E83">
              <w:t xml:space="preserve">using </w:t>
            </w:r>
            <w:hyperlink w:anchor="_Resource_13_–">
              <w:r w:rsidR="264693C5" w:rsidRPr="57974A50">
                <w:rPr>
                  <w:rStyle w:val="Hyperlink"/>
                </w:rPr>
                <w:t xml:space="preserve">Resource </w:t>
              </w:r>
              <w:r w:rsidR="2906E78D" w:rsidRPr="57974A50">
                <w:rPr>
                  <w:rStyle w:val="Hyperlink"/>
                </w:rPr>
                <w:t>13</w:t>
              </w:r>
              <w:r w:rsidR="264693C5" w:rsidRPr="57974A50">
                <w:rPr>
                  <w:rStyle w:val="Hyperlink"/>
                </w:rPr>
                <w:t xml:space="preserve"> – the magic number differentiation</w:t>
              </w:r>
            </w:hyperlink>
            <w:r w:rsidR="226908F0" w:rsidRPr="00650E83">
              <w:t xml:space="preserve"> </w:t>
            </w:r>
            <w:r w:rsidR="722F1A49" w:rsidRPr="00650E83">
              <w:t>Challenge level</w:t>
            </w:r>
            <w:r w:rsidR="722F1A49">
              <w:t xml:space="preserve"> 1.</w:t>
            </w:r>
          </w:p>
        </w:tc>
        <w:tc>
          <w:tcPr>
            <w:tcW w:w="7285" w:type="dxa"/>
          </w:tcPr>
          <w:p w14:paraId="2083C4ED" w14:textId="79022374" w:rsidR="6563709C" w:rsidRDefault="6563709C">
            <w:r>
              <w:t xml:space="preserve">Students can </w:t>
            </w:r>
            <w:r w:rsidR="7DB7CA4F">
              <w:t>represent the sum of fractions with the same denominator or recreate the whole where it exceeds one</w:t>
            </w:r>
            <w:r>
              <w:t>.</w:t>
            </w:r>
          </w:p>
          <w:p w14:paraId="5E84EA3F" w14:textId="173CBBA2" w:rsidR="24A6D44F" w:rsidRDefault="6B498F5F" w:rsidP="5FD8C79F">
            <w:pPr>
              <w:pStyle w:val="ListBullet"/>
            </w:pPr>
            <w:r>
              <w:t>Students investigate adding fractions with related denomi</w:t>
            </w:r>
            <w:r w:rsidR="3EFAAFEE">
              <w:t>nators using</w:t>
            </w:r>
            <w:r>
              <w:t xml:space="preserve"> </w:t>
            </w:r>
            <w:hyperlink w:anchor="_Resource_13_–">
              <w:r w:rsidR="32D2D50D" w:rsidRPr="57974A50">
                <w:rPr>
                  <w:rStyle w:val="Hyperlink"/>
                </w:rPr>
                <w:t xml:space="preserve">Resource </w:t>
              </w:r>
              <w:r w:rsidR="2906E78D" w:rsidRPr="57974A50">
                <w:rPr>
                  <w:rStyle w:val="Hyperlink"/>
                </w:rPr>
                <w:t>13</w:t>
              </w:r>
              <w:r w:rsidR="32D2D50D" w:rsidRPr="57974A50">
                <w:rPr>
                  <w:rStyle w:val="Hyperlink"/>
                </w:rPr>
                <w:t xml:space="preserve"> – the magic number differentiation</w:t>
              </w:r>
            </w:hyperlink>
            <w:r w:rsidRPr="00650E83">
              <w:t xml:space="preserve"> Challenge</w:t>
            </w:r>
            <w:r>
              <w:t xml:space="preserve"> </w:t>
            </w:r>
            <w:r>
              <w:lastRenderedPageBreak/>
              <w:t>level</w:t>
            </w:r>
            <w:r w:rsidR="0B4DD79A">
              <w:t>s 2 and 3</w:t>
            </w:r>
            <w:r>
              <w:t>.</w:t>
            </w:r>
          </w:p>
          <w:p w14:paraId="56CA6E27" w14:textId="7E6686A2" w:rsidR="24A6D44F" w:rsidRDefault="2519EBB3" w:rsidP="6563709C">
            <w:pPr>
              <w:pStyle w:val="ListBullet"/>
            </w:pPr>
            <w:r>
              <w:t>Students create their own grid with a number greater than one as the magic number.</w:t>
            </w:r>
          </w:p>
        </w:tc>
      </w:tr>
    </w:tbl>
    <w:p w14:paraId="22F8E304" w14:textId="305B87D7" w:rsidR="0065216A" w:rsidRDefault="0065216A" w:rsidP="6563709C">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3CFC1E7D" w14:textId="77777777" w:rsidTr="72F44394">
        <w:trPr>
          <w:cnfStyle w:val="100000000000" w:firstRow="1" w:lastRow="0" w:firstColumn="0" w:lastColumn="0" w:oddVBand="0" w:evenVBand="0" w:oddHBand="0" w:evenHBand="0" w:firstRowFirstColumn="0" w:firstRowLastColumn="0" w:lastRowFirstColumn="0" w:lastRowLastColumn="0"/>
        </w:trPr>
        <w:tc>
          <w:tcPr>
            <w:tcW w:w="7280" w:type="dxa"/>
          </w:tcPr>
          <w:p w14:paraId="4129DA08" w14:textId="77777777" w:rsidR="0065216A" w:rsidRDefault="0065216A" w:rsidP="00D33D6A">
            <w:r w:rsidRPr="00F8552A">
              <w:t>Assessment opportunities</w:t>
            </w:r>
          </w:p>
        </w:tc>
        <w:tc>
          <w:tcPr>
            <w:tcW w:w="7280" w:type="dxa"/>
          </w:tcPr>
          <w:p w14:paraId="7D9E4CFA" w14:textId="77777777" w:rsidR="0065216A" w:rsidRDefault="0065216A" w:rsidP="00D33D6A">
            <w:r w:rsidRPr="00F8552A">
              <w:t>Links</w:t>
            </w:r>
          </w:p>
        </w:tc>
      </w:tr>
      <w:tr w:rsidR="0065216A" w14:paraId="7A9E6357" w14:textId="77777777" w:rsidTr="72F44394">
        <w:trPr>
          <w:cnfStyle w:val="000000100000" w:firstRow="0" w:lastRow="0" w:firstColumn="0" w:lastColumn="0" w:oddVBand="0" w:evenVBand="0" w:oddHBand="1" w:evenHBand="0" w:firstRowFirstColumn="0" w:firstRowLastColumn="0" w:lastRowFirstColumn="0" w:lastRowLastColumn="0"/>
        </w:trPr>
        <w:tc>
          <w:tcPr>
            <w:tcW w:w="7280" w:type="dxa"/>
          </w:tcPr>
          <w:p w14:paraId="59DFA081" w14:textId="77777777" w:rsidR="0065216A" w:rsidRDefault="0065216A" w:rsidP="004D01B8">
            <w:r w:rsidRPr="004D01B8">
              <w:t>What to look for:</w:t>
            </w:r>
          </w:p>
          <w:p w14:paraId="648439BD" w14:textId="015F4D6E" w:rsidR="004D01B8" w:rsidRPr="004D01B8" w:rsidRDefault="004D01B8" w:rsidP="004D01B8">
            <w:pPr>
              <w:pStyle w:val="ListBullet"/>
              <w:rPr>
                <w:rStyle w:val="Strong"/>
                <w:b w:val="0"/>
                <w:bCs w:val="0"/>
              </w:rPr>
            </w:pPr>
            <w:r w:rsidRPr="00DA7E68">
              <w:t xml:space="preserve">Can students represent the sum of fractions with the same denominator, recreating the whole, where the result may exceed one? </w:t>
            </w:r>
            <w:r w:rsidRPr="00DA7E68">
              <w:rPr>
                <w:b/>
                <w:bCs/>
              </w:rPr>
              <w:t>[MAO-WM-01, MA3-RQF-01]</w:t>
            </w:r>
          </w:p>
        </w:tc>
        <w:tc>
          <w:tcPr>
            <w:tcW w:w="7280" w:type="dxa"/>
          </w:tcPr>
          <w:p w14:paraId="3FA7F80E" w14:textId="77777777" w:rsidR="0065216A" w:rsidRDefault="0065216A" w:rsidP="00D33D6A">
            <w:r>
              <w:t xml:space="preserve">Links to </w:t>
            </w:r>
            <w:hyperlink r:id="rId52">
              <w:r w:rsidRPr="6563709C">
                <w:rPr>
                  <w:rStyle w:val="Hyperlink"/>
                </w:rPr>
                <w:t>National Numeracy Learning Progressions</w:t>
              </w:r>
            </w:hyperlink>
            <w:r>
              <w:t xml:space="preserve"> (NNLP):</w:t>
            </w:r>
          </w:p>
          <w:p w14:paraId="5F3B2244" w14:textId="29CEA383" w:rsidR="0065216A" w:rsidRDefault="6BED19D5" w:rsidP="6563709C">
            <w:pPr>
              <w:pStyle w:val="ListBullet"/>
            </w:pPr>
            <w:r>
              <w:t>I</w:t>
            </w:r>
            <w:r w:rsidR="213B3308">
              <w:t>n</w:t>
            </w:r>
            <w:r>
              <w:t>F7, I</w:t>
            </w:r>
            <w:r w:rsidR="6DCC5F08">
              <w:t>n</w:t>
            </w:r>
            <w:r>
              <w:t>F8.</w:t>
            </w:r>
          </w:p>
        </w:tc>
      </w:tr>
    </w:tbl>
    <w:p w14:paraId="246D60F7" w14:textId="77777777" w:rsidR="003A2728" w:rsidRPr="003A2728" w:rsidRDefault="003A2728" w:rsidP="003A2728">
      <w:bookmarkStart w:id="55" w:name="_Lesson_6"/>
      <w:bookmarkEnd w:id="55"/>
      <w:r w:rsidRPr="003A2728">
        <w:br w:type="page"/>
      </w:r>
    </w:p>
    <w:p w14:paraId="2ECE595A" w14:textId="15C43D39" w:rsidR="0065216A" w:rsidRDefault="0065216A" w:rsidP="00D33D6A">
      <w:pPr>
        <w:pStyle w:val="Heading1"/>
      </w:pPr>
      <w:bookmarkStart w:id="56" w:name="_Lesson_6_1"/>
      <w:bookmarkStart w:id="57" w:name="_Toc159430253"/>
      <w:bookmarkEnd w:id="56"/>
      <w:r>
        <w:lastRenderedPageBreak/>
        <w:t>Lesson 6</w:t>
      </w:r>
      <w:bookmarkEnd w:id="57"/>
    </w:p>
    <w:p w14:paraId="3D469761" w14:textId="1548D36D" w:rsidR="0065216A" w:rsidRDefault="0065216A" w:rsidP="00D33D6A">
      <w:pPr>
        <w:pStyle w:val="FeatureBox3"/>
      </w:pPr>
      <w:r w:rsidRPr="6563709C">
        <w:rPr>
          <w:rStyle w:val="Strong"/>
        </w:rPr>
        <w:t>Core concept</w:t>
      </w:r>
      <w:r>
        <w:t xml:space="preserve">: </w:t>
      </w:r>
      <w:r w:rsidR="386F8170">
        <w:t>a</w:t>
      </w:r>
      <w:r w:rsidR="0C3F487F">
        <w:t>dd and subtract fractions with the same denominator.</w:t>
      </w:r>
    </w:p>
    <w:p w14:paraId="582A3B3B" w14:textId="4C150F22" w:rsidR="0065216A" w:rsidRDefault="0065216A" w:rsidP="00D33D6A">
      <w:pPr>
        <w:pStyle w:val="Heading2"/>
      </w:pPr>
      <w:bookmarkStart w:id="58" w:name="_Toc147914094"/>
      <w:bookmarkStart w:id="59" w:name="_Toc159430254"/>
      <w:r>
        <w:t>Daily number sense</w:t>
      </w:r>
      <w:r w:rsidR="009E25C3">
        <w:t xml:space="preserve"> – </w:t>
      </w:r>
      <w:r w:rsidR="441809CF">
        <w:t>4 products in a row</w:t>
      </w:r>
      <w:r>
        <w:t xml:space="preserve"> – </w:t>
      </w:r>
      <w:r w:rsidR="4D08FCCD">
        <w:t>15</w:t>
      </w:r>
      <w:r>
        <w:t xml:space="preserve"> minutes</w:t>
      </w:r>
      <w:bookmarkEnd w:id="58"/>
      <w:bookmarkEnd w:id="59"/>
    </w:p>
    <w:p w14:paraId="672F1BDA" w14:textId="77777777" w:rsidR="0065216A" w:rsidRDefault="0065216A"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4A6B1101" w14:textId="77777777" w:rsidTr="72F44394">
        <w:trPr>
          <w:cnfStyle w:val="100000000000" w:firstRow="1" w:lastRow="0" w:firstColumn="0" w:lastColumn="0" w:oddVBand="0" w:evenVBand="0" w:oddHBand="0" w:evenHBand="0" w:firstRowFirstColumn="0" w:firstRowLastColumn="0" w:lastRowFirstColumn="0" w:lastRowLastColumn="0"/>
        </w:trPr>
        <w:tc>
          <w:tcPr>
            <w:tcW w:w="7280" w:type="dxa"/>
          </w:tcPr>
          <w:p w14:paraId="154C56BC" w14:textId="77777777" w:rsidR="0065216A" w:rsidRDefault="0065216A" w:rsidP="00D33D6A">
            <w:r w:rsidRPr="005864AB">
              <w:t>Daily number sense learning intention</w:t>
            </w:r>
          </w:p>
        </w:tc>
        <w:tc>
          <w:tcPr>
            <w:tcW w:w="7280" w:type="dxa"/>
          </w:tcPr>
          <w:p w14:paraId="2CA82A4A" w14:textId="77777777" w:rsidR="0065216A" w:rsidRDefault="0065216A" w:rsidP="00D33D6A">
            <w:r w:rsidRPr="005864AB">
              <w:t>Daily number sense success criteria</w:t>
            </w:r>
          </w:p>
        </w:tc>
      </w:tr>
      <w:tr w:rsidR="0065216A" w14:paraId="2AD62A61" w14:textId="77777777" w:rsidTr="72F44394">
        <w:trPr>
          <w:cnfStyle w:val="000000100000" w:firstRow="0" w:lastRow="0" w:firstColumn="0" w:lastColumn="0" w:oddVBand="0" w:evenVBand="0" w:oddHBand="1" w:evenHBand="0" w:firstRowFirstColumn="0" w:firstRowLastColumn="0" w:lastRowFirstColumn="0" w:lastRowLastColumn="0"/>
        </w:trPr>
        <w:tc>
          <w:tcPr>
            <w:tcW w:w="7280" w:type="dxa"/>
          </w:tcPr>
          <w:p w14:paraId="08782F14" w14:textId="77777777" w:rsidR="0065216A" w:rsidRDefault="0065216A" w:rsidP="00D33D6A">
            <w:r>
              <w:t>Students are learning to:</w:t>
            </w:r>
          </w:p>
          <w:p w14:paraId="05B2D255" w14:textId="62C62AE0" w:rsidR="0065216A" w:rsidRPr="009F7F0A" w:rsidRDefault="4125FB83" w:rsidP="00D33D6A">
            <w:pPr>
              <w:pStyle w:val="ListBullet"/>
            </w:pPr>
            <w:r>
              <w:t>d</w:t>
            </w:r>
            <w:r w:rsidR="53CB3854">
              <w:t>etermine products and factors</w:t>
            </w:r>
            <w:r w:rsidR="3A35AE42">
              <w:t>.</w:t>
            </w:r>
          </w:p>
        </w:tc>
        <w:tc>
          <w:tcPr>
            <w:tcW w:w="7280" w:type="dxa"/>
          </w:tcPr>
          <w:p w14:paraId="383BC5F8" w14:textId="77777777" w:rsidR="0065216A" w:rsidRDefault="0065216A" w:rsidP="00D33D6A">
            <w:r>
              <w:t>Students can:</w:t>
            </w:r>
          </w:p>
          <w:p w14:paraId="04056861" w14:textId="77A79FE5" w:rsidR="0065216A" w:rsidRPr="009F7F0A" w:rsidRDefault="058DF5C5" w:rsidP="00D33D6A">
            <w:pPr>
              <w:pStyle w:val="ListBullet"/>
            </w:pPr>
            <w:r>
              <w:t>u</w:t>
            </w:r>
            <w:r w:rsidR="4C704C28">
              <w:t xml:space="preserve">se the term </w:t>
            </w:r>
            <w:r w:rsidR="4C704C28" w:rsidRPr="72F44394">
              <w:rPr>
                <w:i/>
                <w:iCs/>
              </w:rPr>
              <w:t>product</w:t>
            </w:r>
            <w:r w:rsidR="4C704C28" w:rsidRPr="72F44394">
              <w:t xml:space="preserve"> to describe the </w:t>
            </w:r>
            <w:r w:rsidR="00C327FB">
              <w:t xml:space="preserve">result of </w:t>
            </w:r>
            <w:r w:rsidR="4C704C28" w:rsidRPr="72F44394">
              <w:t>multiplying 2 or more numbers</w:t>
            </w:r>
          </w:p>
          <w:p w14:paraId="682692AF" w14:textId="59372666" w:rsidR="0065216A" w:rsidRPr="009F7F0A" w:rsidRDefault="505BB570" w:rsidP="3DC60194">
            <w:pPr>
              <w:pStyle w:val="ListBullet"/>
            </w:pPr>
            <w:r w:rsidRPr="72F44394">
              <w:t>m</w:t>
            </w:r>
            <w:r w:rsidR="6C1AD4CB" w:rsidRPr="72F44394">
              <w:t>odel different ways to show a whole number as a product.</w:t>
            </w:r>
          </w:p>
        </w:tc>
      </w:tr>
    </w:tbl>
    <w:p w14:paraId="6C5D84BB" w14:textId="5AB0E7DA" w:rsidR="16011900" w:rsidRDefault="16011900" w:rsidP="004D1534">
      <w:pPr>
        <w:pStyle w:val="FeatureBox"/>
        <w:rPr>
          <w:rFonts w:eastAsia="Arial"/>
          <w:color w:val="000000" w:themeColor="text1"/>
          <w:szCs w:val="22"/>
        </w:rPr>
      </w:pPr>
      <w:r>
        <w:t xml:space="preserve">This activity is an adaptation of </w:t>
      </w:r>
      <w:hyperlink r:id="rId53">
        <w:r w:rsidRPr="3DC60194">
          <w:rPr>
            <w:rStyle w:val="Hyperlink"/>
            <w:rFonts w:eastAsia="Arial"/>
            <w:szCs w:val="22"/>
          </w:rPr>
          <w:t>Product Game</w:t>
        </w:r>
      </w:hyperlink>
      <w:r>
        <w:t xml:space="preserve"> from the </w:t>
      </w:r>
      <w:hyperlink r:id="rId54">
        <w:r w:rsidRPr="3DC60194">
          <w:rPr>
            <w:rStyle w:val="Hyperlink"/>
            <w:rFonts w:eastAsia="Arial"/>
            <w:szCs w:val="22"/>
          </w:rPr>
          <w:t>National Council of Teachers of Mathematics</w:t>
        </w:r>
      </w:hyperlink>
      <w:r>
        <w:t>.</w:t>
      </w:r>
    </w:p>
    <w:p w14:paraId="17B08221" w14:textId="75EC7B25" w:rsidR="16011900" w:rsidRPr="003A2728" w:rsidRDefault="7682D9DA" w:rsidP="003A2728">
      <w:pPr>
        <w:pStyle w:val="ListNumber"/>
        <w:numPr>
          <w:ilvl w:val="0"/>
          <w:numId w:val="40"/>
        </w:numPr>
        <w:rPr>
          <w:rFonts w:eastAsia="Arial"/>
          <w:color w:val="2F5496" w:themeColor="accent1" w:themeShade="BF"/>
          <w:szCs w:val="22"/>
        </w:rPr>
      </w:pPr>
      <w:r>
        <w:t xml:space="preserve">Display </w:t>
      </w:r>
      <w:hyperlink r:id="rId55">
        <w:r w:rsidRPr="003A2728">
          <w:rPr>
            <w:rStyle w:val="Hyperlink"/>
            <w:rFonts w:eastAsia="Arial"/>
          </w:rPr>
          <w:t>Product Game</w:t>
        </w:r>
      </w:hyperlink>
      <w:r w:rsidRPr="003A2728">
        <w:rPr>
          <w:rStyle w:val="Hyperlink"/>
          <w:rFonts w:eastAsia="Arial"/>
        </w:rPr>
        <w:t>.</w:t>
      </w:r>
    </w:p>
    <w:p w14:paraId="760DF224" w14:textId="763A5D69" w:rsidR="16011900" w:rsidRDefault="7682D9DA" w:rsidP="6563709C">
      <w:pPr>
        <w:pStyle w:val="ListNumber"/>
        <w:rPr>
          <w:rFonts w:eastAsia="Arial"/>
          <w:color w:val="000000" w:themeColor="text1"/>
          <w:szCs w:val="22"/>
        </w:rPr>
      </w:pPr>
      <w:r>
        <w:lastRenderedPageBreak/>
        <w:t>Explain that the aim is to get 4 squares in a row vertically, horizontally, or diagonally by multiplying 2 numbers each time to find a product. Explain t</w:t>
      </w:r>
      <w:r w:rsidR="3EB5548A">
        <w:t>hat</w:t>
      </w:r>
      <w:r>
        <w:t xml:space="preserve"> the term </w:t>
      </w:r>
      <w:r w:rsidRPr="730B2D5B">
        <w:rPr>
          <w:rStyle w:val="Emphasis"/>
          <w:rFonts w:eastAsia="Arial"/>
          <w:color w:val="000000" w:themeColor="text1"/>
        </w:rPr>
        <w:t>product</w:t>
      </w:r>
      <w:r>
        <w:t xml:space="preserve"> is used to describe the</w:t>
      </w:r>
      <w:r w:rsidR="00331B4B">
        <w:t xml:space="preserve"> </w:t>
      </w:r>
      <w:r w:rsidR="00293F88">
        <w:t>result (answer)</w:t>
      </w:r>
      <w:r w:rsidR="00331B4B">
        <w:t xml:space="preserve"> </w:t>
      </w:r>
      <w:r w:rsidR="00293F88">
        <w:t>of</w:t>
      </w:r>
      <w:r>
        <w:t xml:space="preserve"> multiplying 2 or more numbers.</w:t>
      </w:r>
    </w:p>
    <w:p w14:paraId="70385F18" w14:textId="181F9BC3" w:rsidR="16011900" w:rsidRDefault="7682D9DA" w:rsidP="6563709C">
      <w:pPr>
        <w:pStyle w:val="ListNumber"/>
        <w:rPr>
          <w:rFonts w:eastAsia="Arial"/>
          <w:color w:val="000000" w:themeColor="text1"/>
          <w:szCs w:val="22"/>
        </w:rPr>
      </w:pPr>
      <w:r>
        <w:t>Model the game</w:t>
      </w:r>
      <w:r w:rsidR="00DB7509">
        <w:t xml:space="preserve"> </w:t>
      </w:r>
      <w:r w:rsidR="00686B34">
        <w:t>as Player 1 and the computer as Player 2</w:t>
      </w:r>
      <w:r>
        <w:t xml:space="preserve">. To begin the game, Player 1 moves a marker (a green square) to a number in the factor list from </w:t>
      </w:r>
      <w:r w:rsidR="00694158">
        <w:t>1–</w:t>
      </w:r>
      <w:r>
        <w:t>9 along the bottom of the screen.</w:t>
      </w:r>
    </w:p>
    <w:p w14:paraId="2458C109" w14:textId="47550D47" w:rsidR="16011900" w:rsidRDefault="7682D9DA" w:rsidP="3DC60194">
      <w:pPr>
        <w:pStyle w:val="ListNumber"/>
        <w:rPr>
          <w:rFonts w:eastAsia="Arial"/>
          <w:color w:val="000000" w:themeColor="text1"/>
          <w:szCs w:val="22"/>
        </w:rPr>
      </w:pPr>
      <w:r>
        <w:t xml:space="preserve">Player 2 </w:t>
      </w:r>
      <w:r w:rsidR="002A7BDA">
        <w:t>will</w:t>
      </w:r>
      <w:r>
        <w:t xml:space="preserve"> move the other marker (also a green square) to any number in the factor list. This includes the number marked by Player 1. Students determine the product of the 2 marked numbers and colour them red for Player 2.</w:t>
      </w:r>
    </w:p>
    <w:p w14:paraId="2B71DDBD" w14:textId="336C988A" w:rsidR="16011900" w:rsidRDefault="7682D9DA" w:rsidP="3DC60194">
      <w:pPr>
        <w:pStyle w:val="ListNumber"/>
        <w:rPr>
          <w:rFonts w:eastAsia="Arial"/>
          <w:color w:val="000000" w:themeColor="text1"/>
          <w:szCs w:val="22"/>
        </w:rPr>
      </w:pPr>
      <w:r>
        <w:t>Player 1 moves a marker to another number and colours the new product blue.</w:t>
      </w:r>
    </w:p>
    <w:p w14:paraId="39509F3D" w14:textId="6254EDD6" w:rsidR="16011900" w:rsidRDefault="7682D9DA" w:rsidP="3DC60194">
      <w:pPr>
        <w:pStyle w:val="ListNumber"/>
        <w:rPr>
          <w:rFonts w:eastAsia="Arial"/>
          <w:color w:val="000000" w:themeColor="text1"/>
          <w:szCs w:val="22"/>
        </w:rPr>
      </w:pPr>
      <w:r>
        <w:t xml:space="preserve">Players take turns moving a marker. Each product is marked red or blue, depending on the player. </w:t>
      </w:r>
      <w:r w:rsidR="00070549">
        <w:t>Note</w:t>
      </w:r>
      <w:r>
        <w:t>, if a product is already coloured, the player does not get a square for that turn.</w:t>
      </w:r>
    </w:p>
    <w:p w14:paraId="39BFE959" w14:textId="46B0D027" w:rsidR="16011900" w:rsidRDefault="7682D9DA" w:rsidP="3DC60194">
      <w:pPr>
        <w:pStyle w:val="ListNumber"/>
        <w:rPr>
          <w:rFonts w:eastAsia="Arial"/>
          <w:color w:val="000000" w:themeColor="text1"/>
          <w:szCs w:val="22"/>
        </w:rPr>
      </w:pPr>
      <w:r>
        <w:t>Play continues until one player find</w:t>
      </w:r>
      <w:r w:rsidR="00752784">
        <w:t>s</w:t>
      </w:r>
      <w:r>
        <w:t xml:space="preserve"> 4 products in a vertical, horizontal or diagonal row, or until all squares have been coloured.</w:t>
      </w:r>
    </w:p>
    <w:p w14:paraId="256A56BF" w14:textId="5B425FA5" w:rsidR="16011900" w:rsidRPr="004D01B8" w:rsidRDefault="7682D9DA" w:rsidP="72F44394">
      <w:pPr>
        <w:pStyle w:val="FeatureBox"/>
      </w:pPr>
      <w:r w:rsidRPr="72F44394">
        <w:rPr>
          <w:b/>
          <w:bCs/>
        </w:rPr>
        <w:t>Note:</w:t>
      </w:r>
      <w:r>
        <w:t xml:space="preserve"> </w:t>
      </w:r>
      <w:r w:rsidR="003A2728">
        <w:t>i</w:t>
      </w:r>
      <w:r>
        <w:t>f there is no access to the interactive gameboard, play the game u</w:t>
      </w:r>
      <w:r w:rsidRPr="004D01B8">
        <w:t xml:space="preserve">sing </w:t>
      </w:r>
      <w:hyperlink w:anchor="_Resource_14_–_1" w:history="1">
        <w:r w:rsidR="009678F7">
          <w:rPr>
            <w:rStyle w:val="Hyperlink"/>
          </w:rPr>
          <w:t>Resource 14 – ‘Product game’</w:t>
        </w:r>
      </w:hyperlink>
      <w:r w:rsidRPr="004D01B8">
        <w:t xml:space="preserve"> and transparent counters.</w:t>
      </w:r>
    </w:p>
    <w:p w14:paraId="6AA276A7" w14:textId="1B0B00DF" w:rsidR="16011900" w:rsidRPr="004D01B8" w:rsidRDefault="00562531" w:rsidP="6563709C">
      <w:pPr>
        <w:pStyle w:val="ListNumber"/>
      </w:pPr>
      <w:r>
        <w:t xml:space="preserve">Distribute devices to students. </w:t>
      </w:r>
      <w:r w:rsidR="7682D9DA" w:rsidRPr="004D01B8">
        <w:t xml:space="preserve">Students play the game in pairs. Some students may enjoy playing a more challenging version of the game using </w:t>
      </w:r>
      <w:hyperlink w:anchor="_Resource_14_–">
        <w:r w:rsidR="009678F7">
          <w:rPr>
            <w:rStyle w:val="Hyperlink"/>
          </w:rPr>
          <w:t>Resource 15 – modified ‘Product game’</w:t>
        </w:r>
        <w:r w:rsidR="7682D9DA" w:rsidRPr="730B2D5B">
          <w:rPr>
            <w:rStyle w:val="Hyperlink"/>
          </w:rPr>
          <w:t>.</w:t>
        </w:r>
      </w:hyperlink>
    </w:p>
    <w:p w14:paraId="12C87C5D" w14:textId="04B3D56B" w:rsidR="16011900" w:rsidRDefault="7682D9DA" w:rsidP="72F44394">
      <w:pPr>
        <w:pStyle w:val="ListNumber"/>
        <w:rPr>
          <w:rFonts w:eastAsia="Arial"/>
          <w:color w:val="000000" w:themeColor="text1"/>
          <w:szCs w:val="22"/>
        </w:rPr>
      </w:pPr>
      <w:r w:rsidRPr="004D01B8">
        <w:t xml:space="preserve">Display </w:t>
      </w:r>
      <w:hyperlink w:anchor="_Resource_16_–">
        <w:r w:rsidR="009678F7">
          <w:rPr>
            <w:rStyle w:val="Hyperlink"/>
          </w:rPr>
          <w:t>Resource 16 – ‘Product game’ questions</w:t>
        </w:r>
      </w:hyperlink>
      <w:r w:rsidRPr="004D01B8">
        <w:t>, and have students</w:t>
      </w:r>
      <w:r>
        <w:t xml:space="preserve"> discuss these as they finish their game.</w:t>
      </w:r>
    </w:p>
    <w:p w14:paraId="0BEF42D1" w14:textId="77777777" w:rsidR="0065216A" w:rsidRDefault="0065216A"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666DD789" w14:textId="77777777" w:rsidTr="72F44394">
        <w:trPr>
          <w:cnfStyle w:val="100000000000" w:firstRow="1" w:lastRow="0" w:firstColumn="0" w:lastColumn="0" w:oddVBand="0" w:evenVBand="0" w:oddHBand="0" w:evenHBand="0" w:firstRowFirstColumn="0" w:firstRowLastColumn="0" w:lastRowFirstColumn="0" w:lastRowLastColumn="0"/>
        </w:trPr>
        <w:tc>
          <w:tcPr>
            <w:tcW w:w="7280" w:type="dxa"/>
          </w:tcPr>
          <w:p w14:paraId="74E312BB" w14:textId="77777777" w:rsidR="0065216A" w:rsidRDefault="0065216A" w:rsidP="00D33D6A">
            <w:r w:rsidRPr="00F8552A">
              <w:lastRenderedPageBreak/>
              <w:t>Assessment opportunities</w:t>
            </w:r>
          </w:p>
        </w:tc>
        <w:tc>
          <w:tcPr>
            <w:tcW w:w="7280" w:type="dxa"/>
          </w:tcPr>
          <w:p w14:paraId="465282B9" w14:textId="77777777" w:rsidR="0065216A" w:rsidRDefault="0065216A" w:rsidP="00D33D6A">
            <w:r w:rsidRPr="00F8552A">
              <w:t>Links</w:t>
            </w:r>
          </w:p>
        </w:tc>
      </w:tr>
      <w:tr w:rsidR="0065216A" w14:paraId="4AD33D76" w14:textId="77777777" w:rsidTr="72F44394">
        <w:trPr>
          <w:cnfStyle w:val="000000100000" w:firstRow="0" w:lastRow="0" w:firstColumn="0" w:lastColumn="0" w:oddVBand="0" w:evenVBand="0" w:oddHBand="1" w:evenHBand="0" w:firstRowFirstColumn="0" w:firstRowLastColumn="0" w:lastRowFirstColumn="0" w:lastRowLastColumn="0"/>
        </w:trPr>
        <w:tc>
          <w:tcPr>
            <w:tcW w:w="7280" w:type="dxa"/>
          </w:tcPr>
          <w:p w14:paraId="1EF284EE" w14:textId="77777777" w:rsidR="0065216A" w:rsidRDefault="0065216A" w:rsidP="00D33D6A">
            <w:r>
              <w:t>What to look for:</w:t>
            </w:r>
          </w:p>
          <w:p w14:paraId="48AF4B6D" w14:textId="1CA1D4D2" w:rsidR="0065216A" w:rsidRDefault="5727F481" w:rsidP="3DC60194">
            <w:pPr>
              <w:pStyle w:val="ListBullet"/>
              <w:rPr>
                <w:rFonts w:eastAsia="Arial"/>
                <w:color w:val="000000" w:themeColor="text1"/>
              </w:rPr>
            </w:pPr>
            <w:r>
              <w:t xml:space="preserve">Can students </w:t>
            </w:r>
            <w:r w:rsidR="6146F88F">
              <w:t xml:space="preserve">use the term </w:t>
            </w:r>
            <w:r w:rsidR="6146F88F" w:rsidRPr="310144D1">
              <w:rPr>
                <w:rStyle w:val="Emphasis"/>
                <w:rFonts w:eastAsia="Arial"/>
                <w:color w:val="000000" w:themeColor="text1"/>
              </w:rPr>
              <w:t>product</w:t>
            </w:r>
            <w:r w:rsidR="6146F88F">
              <w:t xml:space="preserve"> to describe the </w:t>
            </w:r>
            <w:r w:rsidR="00073D2B">
              <w:t xml:space="preserve">result </w:t>
            </w:r>
            <w:r w:rsidR="00293F88">
              <w:t xml:space="preserve">of </w:t>
            </w:r>
            <w:r w:rsidR="6146F88F">
              <w:t xml:space="preserve">multiplying 2 or more numbers? </w:t>
            </w:r>
            <w:r w:rsidR="6146F88F" w:rsidRPr="310144D1">
              <w:rPr>
                <w:rStyle w:val="Strong"/>
                <w:rFonts w:eastAsia="Arial"/>
                <w:color w:val="000000" w:themeColor="text1"/>
              </w:rPr>
              <w:t>[MAO-WM-01, MA3-MR-01]</w:t>
            </w:r>
          </w:p>
          <w:p w14:paraId="7D237938" w14:textId="6B552FF7" w:rsidR="0065216A" w:rsidRDefault="6146F88F" w:rsidP="3DC60194">
            <w:pPr>
              <w:pStyle w:val="ListBullet"/>
              <w:rPr>
                <w:rFonts w:eastAsia="Arial"/>
                <w:color w:val="000000" w:themeColor="text1"/>
              </w:rPr>
            </w:pPr>
            <w:r>
              <w:t xml:space="preserve">Can students model different ways to show a whole number as a product? </w:t>
            </w:r>
            <w:r w:rsidRPr="310144D1">
              <w:rPr>
                <w:rStyle w:val="Strong"/>
                <w:rFonts w:eastAsia="Arial"/>
                <w:color w:val="000000" w:themeColor="text1"/>
              </w:rPr>
              <w:t>[MAO-WM-01, MA3-MR-01]</w:t>
            </w:r>
          </w:p>
        </w:tc>
        <w:tc>
          <w:tcPr>
            <w:tcW w:w="7280" w:type="dxa"/>
          </w:tcPr>
          <w:p w14:paraId="54EE5127" w14:textId="77777777" w:rsidR="0065216A" w:rsidRDefault="0065216A" w:rsidP="00D33D6A">
            <w:r>
              <w:t xml:space="preserve">Links to </w:t>
            </w:r>
            <w:hyperlink r:id="rId56">
              <w:r w:rsidRPr="3DC60194">
                <w:rPr>
                  <w:rStyle w:val="Hyperlink"/>
                </w:rPr>
                <w:t>National Numeracy Learning Progressions</w:t>
              </w:r>
            </w:hyperlink>
            <w:r>
              <w:t xml:space="preserve"> (NNLP):</w:t>
            </w:r>
          </w:p>
          <w:p w14:paraId="1160D4E0" w14:textId="1528C4CE" w:rsidR="0065216A" w:rsidRDefault="24132A03" w:rsidP="6563709C">
            <w:pPr>
              <w:pStyle w:val="ListBullet"/>
            </w:pPr>
            <w:r>
              <w:t>MuS6</w:t>
            </w:r>
            <w:r w:rsidR="4B331ABD">
              <w:t>, MuS8</w:t>
            </w:r>
            <w:r>
              <w:t>.</w:t>
            </w:r>
          </w:p>
        </w:tc>
      </w:tr>
    </w:tbl>
    <w:p w14:paraId="24E9B887" w14:textId="3204CAA8" w:rsidR="0065216A" w:rsidRDefault="0065216A" w:rsidP="00D33D6A">
      <w:pPr>
        <w:pStyle w:val="Heading2"/>
      </w:pPr>
      <w:bookmarkStart w:id="60" w:name="_Toc147914095"/>
      <w:bookmarkStart w:id="61" w:name="_Toc159430255"/>
      <w:r>
        <w:t>Core lesson</w:t>
      </w:r>
      <w:r w:rsidR="00F12A91">
        <w:t xml:space="preserve"> –</w:t>
      </w:r>
      <w:r>
        <w:t xml:space="preserve"> </w:t>
      </w:r>
      <w:r w:rsidR="2BCE8955">
        <w:t>t</w:t>
      </w:r>
      <w:r w:rsidR="062FF92C">
        <w:t>he answer is</w:t>
      </w:r>
      <w:r w:rsidR="00364F82">
        <w:t>…</w:t>
      </w:r>
      <w:r>
        <w:t xml:space="preserve"> – </w:t>
      </w:r>
      <w:r w:rsidR="7508A6B2">
        <w:t>35</w:t>
      </w:r>
      <w:r>
        <w:t xml:space="preserve"> minutes</w:t>
      </w:r>
      <w:bookmarkEnd w:id="60"/>
      <w:bookmarkEnd w:id="61"/>
    </w:p>
    <w:p w14:paraId="3558D2A8" w14:textId="77777777" w:rsidR="0065216A" w:rsidRDefault="0065216A" w:rsidP="00D33D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5216A" w14:paraId="2DEAC50C" w14:textId="77777777" w:rsidTr="72F44394">
        <w:trPr>
          <w:cnfStyle w:val="100000000000" w:firstRow="1" w:lastRow="0" w:firstColumn="0" w:lastColumn="0" w:oddVBand="0" w:evenVBand="0" w:oddHBand="0" w:evenHBand="0" w:firstRowFirstColumn="0" w:firstRowLastColumn="0" w:lastRowFirstColumn="0" w:lastRowLastColumn="0"/>
        </w:trPr>
        <w:tc>
          <w:tcPr>
            <w:tcW w:w="7280" w:type="dxa"/>
          </w:tcPr>
          <w:p w14:paraId="2B96590A" w14:textId="77777777" w:rsidR="0065216A" w:rsidRDefault="0065216A" w:rsidP="00D33D6A">
            <w:r w:rsidRPr="00616971">
              <w:t>Core concept learning intentions</w:t>
            </w:r>
          </w:p>
        </w:tc>
        <w:tc>
          <w:tcPr>
            <w:tcW w:w="7280" w:type="dxa"/>
          </w:tcPr>
          <w:p w14:paraId="41E29E96" w14:textId="77777777" w:rsidR="0065216A" w:rsidRDefault="0065216A" w:rsidP="00D33D6A">
            <w:r w:rsidRPr="00616971">
              <w:t>Core concept success criteria</w:t>
            </w:r>
          </w:p>
        </w:tc>
      </w:tr>
      <w:tr w:rsidR="0065216A" w14:paraId="463F99A9" w14:textId="77777777" w:rsidTr="72F44394">
        <w:trPr>
          <w:cnfStyle w:val="000000100000" w:firstRow="0" w:lastRow="0" w:firstColumn="0" w:lastColumn="0" w:oddVBand="0" w:evenVBand="0" w:oddHBand="1" w:evenHBand="0" w:firstRowFirstColumn="0" w:firstRowLastColumn="0" w:lastRowFirstColumn="0" w:lastRowLastColumn="0"/>
        </w:trPr>
        <w:tc>
          <w:tcPr>
            <w:tcW w:w="7280" w:type="dxa"/>
          </w:tcPr>
          <w:p w14:paraId="22962E0F" w14:textId="77777777" w:rsidR="0065216A" w:rsidRDefault="0065216A" w:rsidP="00D33D6A">
            <w:r>
              <w:t>Students are learning to:</w:t>
            </w:r>
          </w:p>
          <w:p w14:paraId="05051443" w14:textId="4A362749" w:rsidR="0065216A" w:rsidRPr="009F7F0A" w:rsidRDefault="388C716B" w:rsidP="00D33D6A">
            <w:pPr>
              <w:pStyle w:val="ListBullet"/>
            </w:pPr>
            <w:r>
              <w:t>solve problems that involve addition and subtraction of fractions with the same denominator</w:t>
            </w:r>
            <w:r w:rsidR="0387173F">
              <w:t>.</w:t>
            </w:r>
          </w:p>
        </w:tc>
        <w:tc>
          <w:tcPr>
            <w:tcW w:w="7280" w:type="dxa"/>
          </w:tcPr>
          <w:p w14:paraId="2EE6EEEF" w14:textId="77777777" w:rsidR="0065216A" w:rsidRDefault="0065216A" w:rsidP="00D33D6A">
            <w:r>
              <w:t>Students can:</w:t>
            </w:r>
          </w:p>
          <w:p w14:paraId="11742EA8" w14:textId="567E2B66" w:rsidR="0065216A" w:rsidRPr="009F7F0A" w:rsidRDefault="19C8748F" w:rsidP="6563709C">
            <w:pPr>
              <w:pStyle w:val="ListBullet"/>
            </w:pPr>
            <w:r>
              <w:t>represent the sum of fractions with the same denominator, recreating the whole, where the result may exceed one</w:t>
            </w:r>
          </w:p>
          <w:p w14:paraId="182B0A87" w14:textId="09B94E14" w:rsidR="0065216A" w:rsidRPr="009F7F0A" w:rsidRDefault="52C8CBA9" w:rsidP="6563709C">
            <w:pPr>
              <w:pStyle w:val="ListBullet"/>
            </w:pPr>
            <w:r>
              <w:t>s</w:t>
            </w:r>
            <w:r w:rsidR="59B67070">
              <w:t>olve word problems that involve fractions with the same denominator</w:t>
            </w:r>
            <w:r w:rsidR="064A2FAF">
              <w:t>.</w:t>
            </w:r>
          </w:p>
        </w:tc>
      </w:tr>
    </w:tbl>
    <w:p w14:paraId="6538ACF5" w14:textId="300836F2" w:rsidR="0065216A" w:rsidRDefault="12BDA379" w:rsidP="00D33D6A">
      <w:pPr>
        <w:pStyle w:val="ListNumber"/>
      </w:pPr>
      <w:r>
        <w:lastRenderedPageBreak/>
        <w:t xml:space="preserve">Display </w:t>
      </w:r>
      <w:hyperlink w:anchor="_Resource_17_–">
        <w:r w:rsidRPr="730B2D5B">
          <w:rPr>
            <w:rStyle w:val="Hyperlink"/>
          </w:rPr>
          <w:t xml:space="preserve">Resource </w:t>
        </w:r>
        <w:r w:rsidR="0456690F" w:rsidRPr="730B2D5B">
          <w:rPr>
            <w:rStyle w:val="Hyperlink"/>
          </w:rPr>
          <w:t>1</w:t>
        </w:r>
        <w:r w:rsidR="1F5020CA" w:rsidRPr="730B2D5B">
          <w:rPr>
            <w:rStyle w:val="Hyperlink"/>
          </w:rPr>
          <w:t>7</w:t>
        </w:r>
        <w:r w:rsidR="62F73C28" w:rsidRPr="730B2D5B">
          <w:rPr>
            <w:rStyle w:val="Hyperlink"/>
          </w:rPr>
          <w:t xml:space="preserve"> – </w:t>
        </w:r>
        <w:r w:rsidR="41226CF7" w:rsidRPr="730B2D5B">
          <w:rPr>
            <w:rStyle w:val="Hyperlink"/>
          </w:rPr>
          <w:t>making the whole</w:t>
        </w:r>
      </w:hyperlink>
      <w:r w:rsidR="100D8D93" w:rsidRPr="004D01B8">
        <w:t>,</w:t>
      </w:r>
      <w:r w:rsidR="295359D4" w:rsidRPr="004D01B8">
        <w:t xml:space="preserve"> only</w:t>
      </w:r>
      <w:r w:rsidR="295359D4">
        <w:t xml:space="preserve"> revealing example A</w:t>
      </w:r>
      <w:r w:rsidR="0036206D">
        <w:t>. P</w:t>
      </w:r>
      <w:r w:rsidR="62F73C28">
        <w:t xml:space="preserve">rovide students with </w:t>
      </w:r>
      <w:r w:rsidR="651D2EB7">
        <w:t xml:space="preserve">individual </w:t>
      </w:r>
      <w:r w:rsidR="62F73C28">
        <w:t>whiteboards.</w:t>
      </w:r>
    </w:p>
    <w:p w14:paraId="2EFBCC5B" w14:textId="43B1FB86" w:rsidR="2FC0F23D" w:rsidRDefault="5D5C9F63" w:rsidP="3DC60194">
      <w:pPr>
        <w:pStyle w:val="ListNumber"/>
      </w:pPr>
      <w:r>
        <w:t>Ask students what they notice about the fractions represented in example A</w:t>
      </w:r>
      <w:r w:rsidR="4B32FD06">
        <w:t xml:space="preserve">, </w:t>
      </w:r>
      <w:r w:rsidR="533EC7DE">
        <w:t>draw</w:t>
      </w:r>
      <w:r w:rsidR="2491727C">
        <w:t>ing</w:t>
      </w:r>
      <w:r w:rsidR="533EC7DE">
        <w:t xml:space="preserve"> or writ</w:t>
      </w:r>
      <w:r w:rsidR="16471B1C">
        <w:t>ing</w:t>
      </w:r>
      <w:r w:rsidR="533EC7DE">
        <w:t xml:space="preserve"> their responses</w:t>
      </w:r>
      <w:r w:rsidR="1901E4CB">
        <w:t>.</w:t>
      </w:r>
      <w:r w:rsidR="7E0C3BE6">
        <w:t xml:space="preserve"> </w:t>
      </w:r>
      <w:r w:rsidR="3BF4EB38">
        <w:t>S</w:t>
      </w:r>
      <w:r w:rsidR="3D089748">
        <w:t>elect students to share their findings with the class.</w:t>
      </w:r>
      <w:r w:rsidR="59E22B7D">
        <w:t xml:space="preserve"> </w:t>
      </w:r>
      <w:r w:rsidR="3D089748">
        <w:t>Ask:</w:t>
      </w:r>
    </w:p>
    <w:p w14:paraId="11F1432C" w14:textId="5823D93E" w:rsidR="2FC0F23D" w:rsidRDefault="3D089748" w:rsidP="0080697A">
      <w:pPr>
        <w:pStyle w:val="ListBullet"/>
        <w:ind w:left="1134"/>
      </w:pPr>
      <w:r>
        <w:t>Which one of the fraction strips represents one whole? How do you know?</w:t>
      </w:r>
    </w:p>
    <w:p w14:paraId="25BAC265" w14:textId="6C231F72" w:rsidR="2FC0F23D" w:rsidRDefault="3D089748" w:rsidP="0080697A">
      <w:pPr>
        <w:pStyle w:val="ListBullet"/>
        <w:ind w:left="1134"/>
      </w:pPr>
      <w:r>
        <w:t xml:space="preserve">How many more </w:t>
      </w:r>
      <w:r w:rsidR="141239ED">
        <w:t>eighths</w:t>
      </w:r>
      <w:r>
        <w:t xml:space="preserve"> are needed to make </w:t>
      </w:r>
      <w:r w:rsidR="7C5A7494">
        <w:t xml:space="preserve">2 </w:t>
      </w:r>
      <w:r>
        <w:t>whole</w:t>
      </w:r>
      <w:r w:rsidR="09DB9F1E">
        <w:t>s</w:t>
      </w:r>
      <w:r>
        <w:t>?</w:t>
      </w:r>
    </w:p>
    <w:p w14:paraId="228A7C67" w14:textId="2013C4BE" w:rsidR="77B54A4E" w:rsidRDefault="6CAE2E8B" w:rsidP="0080697A">
      <w:pPr>
        <w:pStyle w:val="ListBullet"/>
        <w:ind w:left="1134"/>
      </w:pPr>
      <w:r>
        <w:t>How could we represent the total number of fraction</w:t>
      </w:r>
      <w:r w:rsidR="56BEC70F">
        <w:t>al</w:t>
      </w:r>
      <w:r>
        <w:t xml:space="preserve"> parts in symbolic notation?</w:t>
      </w:r>
      <w:r w:rsidR="34328730">
        <w:t xml:space="preserve"> </w:t>
      </w:r>
      <w:r w:rsidR="5BF5D2FE">
        <w:t>(</w:t>
      </w:r>
      <m:oMath>
        <m:f>
          <m:fPr>
            <m:ctrlPr>
              <w:rPr>
                <w:rFonts w:ascii="Cambria Math" w:hAnsi="Cambria Math"/>
                <w:i/>
              </w:rPr>
            </m:ctrlPr>
          </m:fPr>
          <m:num>
            <m:r>
              <w:rPr>
                <w:rFonts w:ascii="Cambria Math" w:hAnsi="Cambria Math"/>
              </w:rPr>
              <m:t>13</m:t>
            </m:r>
          </m:num>
          <m:den>
            <m:r>
              <w:rPr>
                <w:rFonts w:ascii="Cambria Math" w:hAnsi="Cambria Math"/>
              </w:rPr>
              <m:t>8</m:t>
            </m:r>
          </m:den>
        </m:f>
      </m:oMath>
      <w:r w:rsidR="34328730">
        <w:t xml:space="preserve"> or </w:t>
      </w:r>
      <m:oMath>
        <m:r>
          <w:rPr>
            <w:rFonts w:ascii="Cambria Math" w:hAnsi="Cambria Math"/>
          </w:rPr>
          <m:t>1</m:t>
        </m:r>
        <m:f>
          <m:fPr>
            <m:ctrlPr>
              <w:rPr>
                <w:rFonts w:ascii="Cambria Math" w:hAnsi="Cambria Math"/>
                <w:i/>
              </w:rPr>
            </m:ctrlPr>
          </m:fPr>
          <m:num>
            <m:r>
              <w:rPr>
                <w:rFonts w:ascii="Cambria Math" w:hAnsi="Cambria Math"/>
              </w:rPr>
              <m:t>5</m:t>
            </m:r>
          </m:num>
          <m:den>
            <m:r>
              <w:rPr>
                <w:rFonts w:ascii="Cambria Math" w:hAnsi="Cambria Math"/>
              </w:rPr>
              <m:t>8</m:t>
            </m:r>
          </m:den>
        </m:f>
      </m:oMath>
      <w:r w:rsidR="19B304D6" w:rsidRPr="004D1534">
        <w:t>)</w:t>
      </w:r>
    </w:p>
    <w:p w14:paraId="09C5B5B8" w14:textId="1B094095" w:rsidR="5A33EB8C" w:rsidRPr="004D01B8" w:rsidRDefault="1EA56F7A" w:rsidP="72F44394">
      <w:pPr>
        <w:pStyle w:val="ListNumber"/>
      </w:pPr>
      <w:r w:rsidRPr="004D01B8">
        <w:t xml:space="preserve">Students </w:t>
      </w:r>
      <w:hyperlink r:id="rId57">
        <w:r w:rsidR="007A00A8">
          <w:rPr>
            <w:rStyle w:val="Hyperlink"/>
          </w:rPr>
          <w:t>Think-Pair-Share</w:t>
        </w:r>
      </w:hyperlink>
      <w:r w:rsidRPr="004D01B8">
        <w:t xml:space="preserve"> to determine possible </w:t>
      </w:r>
      <w:r w:rsidR="311304A8" w:rsidRPr="004D01B8">
        <w:t xml:space="preserve">addition sums </w:t>
      </w:r>
      <w:r w:rsidRPr="004D01B8">
        <w:t xml:space="preserve">if </w:t>
      </w:r>
      <m:oMath>
        <m:f>
          <m:fPr>
            <m:ctrlPr>
              <w:rPr>
                <w:rFonts w:ascii="Cambria Math" w:hAnsi="Cambria Math"/>
              </w:rPr>
            </m:ctrlPr>
          </m:fPr>
          <m:num>
            <m:r>
              <w:rPr>
                <w:rFonts w:ascii="Cambria Math" w:hAnsi="Cambria Math"/>
              </w:rPr>
              <m:t>13</m:t>
            </m:r>
          </m:num>
          <m:den>
            <m:r>
              <w:rPr>
                <w:rFonts w:ascii="Cambria Math" w:hAnsi="Cambria Math"/>
              </w:rPr>
              <m:t>8</m:t>
            </m:r>
          </m:den>
        </m:f>
      </m:oMath>
      <w:r w:rsidR="2D85D259" w:rsidRPr="004D01B8">
        <w:t xml:space="preserve"> or 1</w:t>
      </w:r>
      <m:oMath>
        <m:r>
          <w:rPr>
            <w:rFonts w:ascii="Cambria Math" w:hAnsi="Cambria Math"/>
          </w:rPr>
          <m:t> </m:t>
        </m:r>
        <m:f>
          <m:fPr>
            <m:ctrlPr>
              <w:rPr>
                <w:rFonts w:ascii="Cambria Math" w:hAnsi="Cambria Math"/>
              </w:rPr>
            </m:ctrlPr>
          </m:fPr>
          <m:num>
            <m:r>
              <w:rPr>
                <w:rFonts w:ascii="Cambria Math" w:hAnsi="Cambria Math"/>
              </w:rPr>
              <m:t>5</m:t>
            </m:r>
          </m:num>
          <m:den>
            <m:r>
              <w:rPr>
                <w:rFonts w:ascii="Cambria Math" w:hAnsi="Cambria Math"/>
              </w:rPr>
              <m:t>8</m:t>
            </m:r>
          </m:den>
        </m:f>
      </m:oMath>
      <w:r w:rsidR="2D85D259" w:rsidRPr="004D01B8">
        <w:t xml:space="preserve"> was the answer. For example,</w:t>
      </w:r>
      <m:oMath>
        <m:r>
          <w:rPr>
            <w:rFonts w:ascii="Cambria Math" w:hAnsi="Cambria Math"/>
          </w:rPr>
          <m:t> </m:t>
        </m:r>
        <m:f>
          <m:fPr>
            <m:ctrlPr>
              <w:rPr>
                <w:rFonts w:ascii="Cambria Math" w:hAnsi="Cambria Math"/>
              </w:rPr>
            </m:ctrlPr>
          </m:fPr>
          <m:num>
            <m:r>
              <w:rPr>
                <w:rFonts w:ascii="Cambria Math" w:hAnsi="Cambria Math"/>
              </w:rPr>
              <m:t>2</m:t>
            </m:r>
          </m:num>
          <m:den>
            <m:r>
              <w:rPr>
                <w:rFonts w:ascii="Cambria Math" w:hAnsi="Cambria Math"/>
              </w:rPr>
              <m:t>8</m:t>
            </m:r>
          </m:den>
        </m:f>
      </m:oMath>
      <w:r w:rsidR="2D85D259" w:rsidRPr="004D01B8">
        <w:t xml:space="preserve"> </w:t>
      </w:r>
      <w:r w:rsidR="00C525AE">
        <w:t>+</w:t>
      </w:r>
      <w:r w:rsidR="2D85D259" w:rsidRPr="004D01B8">
        <w:t xml:space="preserve"> 1</w:t>
      </w:r>
      <m:oMath>
        <m:r>
          <w:rPr>
            <w:rFonts w:ascii="Cambria Math" w:hAnsi="Cambria Math"/>
          </w:rPr>
          <m:t> </m:t>
        </m:r>
        <m:f>
          <m:fPr>
            <m:ctrlPr>
              <w:rPr>
                <w:rFonts w:ascii="Cambria Math" w:hAnsi="Cambria Math"/>
              </w:rPr>
            </m:ctrlPr>
          </m:fPr>
          <m:num>
            <m:r>
              <w:rPr>
                <w:rFonts w:ascii="Cambria Math" w:hAnsi="Cambria Math"/>
              </w:rPr>
              <m:t>3</m:t>
            </m:r>
          </m:num>
          <m:den>
            <m:r>
              <w:rPr>
                <w:rFonts w:ascii="Cambria Math" w:hAnsi="Cambria Math"/>
              </w:rPr>
              <m:t>8</m:t>
            </m:r>
          </m:den>
        </m:f>
      </m:oMath>
      <w:r w:rsidR="533FD451" w:rsidRPr="004D01B8">
        <w:t>.</w:t>
      </w:r>
    </w:p>
    <w:p w14:paraId="2691CDC4" w14:textId="4A7AB53F" w:rsidR="02F10979" w:rsidRDefault="6699E161" w:rsidP="3DC60194">
      <w:pPr>
        <w:pStyle w:val="ListNumber"/>
      </w:pPr>
      <w:r w:rsidRPr="004D01B8">
        <w:t xml:space="preserve">Reveal the remaining examples on </w:t>
      </w:r>
      <w:hyperlink w:anchor="_Resource_17_–">
        <w:r w:rsidRPr="730B2D5B">
          <w:rPr>
            <w:rStyle w:val="Hyperlink"/>
          </w:rPr>
          <w:t xml:space="preserve">Resource </w:t>
        </w:r>
        <w:r w:rsidR="4C703BF2" w:rsidRPr="730B2D5B">
          <w:rPr>
            <w:rStyle w:val="Hyperlink"/>
          </w:rPr>
          <w:t>1</w:t>
        </w:r>
        <w:r w:rsidR="3ED5BD50" w:rsidRPr="730B2D5B">
          <w:rPr>
            <w:rStyle w:val="Hyperlink"/>
          </w:rPr>
          <w:t>7</w:t>
        </w:r>
        <w:r w:rsidRPr="730B2D5B">
          <w:rPr>
            <w:rStyle w:val="Hyperlink"/>
          </w:rPr>
          <w:t xml:space="preserve"> – </w:t>
        </w:r>
        <w:r w:rsidR="7FDAD45E" w:rsidRPr="730B2D5B">
          <w:rPr>
            <w:rStyle w:val="Hyperlink"/>
          </w:rPr>
          <w:t>making the whole</w:t>
        </w:r>
      </w:hyperlink>
      <w:r w:rsidR="2DCD2778">
        <w:t>.</w:t>
      </w:r>
      <w:r w:rsidR="2DCD2778" w:rsidRPr="004D01B8">
        <w:t xml:space="preserve"> E</w:t>
      </w:r>
      <w:r w:rsidR="0E6FD192" w:rsidRPr="004D01B8">
        <w:t>xplain</w:t>
      </w:r>
      <w:r w:rsidR="0E6FD192">
        <w:t xml:space="preserve"> that in pairs students will </w:t>
      </w:r>
      <w:r w:rsidR="725D7343">
        <w:t>investigate possible addition sums to match each example</w:t>
      </w:r>
      <w:r w:rsidR="7321B872">
        <w:t xml:space="preserve">. Students can show their solutions by writing or drawing fraction strips on their </w:t>
      </w:r>
      <w:r w:rsidR="675DFCB2">
        <w:t xml:space="preserve">individual </w:t>
      </w:r>
      <w:r w:rsidR="7321B872">
        <w:t>whiteboard.</w:t>
      </w:r>
    </w:p>
    <w:p w14:paraId="554FC764" w14:textId="17F3F3DF" w:rsidR="0898FA23" w:rsidRDefault="32D3C7C4" w:rsidP="3DC60194">
      <w:pPr>
        <w:pStyle w:val="ListNumber"/>
      </w:pPr>
      <w:r>
        <w:t>S</w:t>
      </w:r>
      <w:r w:rsidR="7321B872">
        <w:t>elect pairs to share their solutions and explanations.</w:t>
      </w:r>
    </w:p>
    <w:p w14:paraId="0EC92DC1" w14:textId="4FD2C35B" w:rsidR="6D3FD7AC" w:rsidRDefault="28EAC1C7" w:rsidP="3DC60194">
      <w:pPr>
        <w:pStyle w:val="ListNumber"/>
      </w:pPr>
      <w:r>
        <w:t>P</w:t>
      </w:r>
      <w:r w:rsidR="14CD9BDD">
        <w:t xml:space="preserve">rovide </w:t>
      </w:r>
      <w:r w:rsidR="25477CE5">
        <w:t>pairs</w:t>
      </w:r>
      <w:r w:rsidR="08A39605">
        <w:t xml:space="preserve"> </w:t>
      </w:r>
      <w:r w:rsidR="14CD9BDD">
        <w:t>with a digital device</w:t>
      </w:r>
      <w:r w:rsidR="5F3DC7BF">
        <w:t xml:space="preserve"> and</w:t>
      </w:r>
      <w:r w:rsidR="001BCED7">
        <w:t xml:space="preserve"> a</w:t>
      </w:r>
      <w:r w:rsidR="4E439C7C">
        <w:t>n individual</w:t>
      </w:r>
      <w:r w:rsidR="001BCED7">
        <w:t xml:space="preserve"> whiteboard</w:t>
      </w:r>
      <w:r w:rsidR="41676C90">
        <w:t>.</w:t>
      </w:r>
      <w:r w:rsidR="14CD9BDD">
        <w:t xml:space="preserve"> </w:t>
      </w:r>
      <w:r w:rsidR="59EB1026">
        <w:t>E</w:t>
      </w:r>
      <w:r w:rsidR="14CD9BDD">
        <w:t>xplain that they will use the fraction bars</w:t>
      </w:r>
      <w:r w:rsidR="3DE6BD5B">
        <w:t xml:space="preserve"> or circles</w:t>
      </w:r>
      <w:r w:rsidR="14CD9BDD">
        <w:t xml:space="preserve"> in </w:t>
      </w:r>
      <w:hyperlink r:id="rId58" w:anchor="fraction-bars">
        <w:r w:rsidR="0043152B">
          <w:rPr>
            <w:rStyle w:val="Hyperlink"/>
            <w:rFonts w:eastAsia="Arial"/>
          </w:rPr>
          <w:t xml:space="preserve">Amplify </w:t>
        </w:r>
        <w:proofErr w:type="spellStart"/>
        <w:r w:rsidR="0043152B">
          <w:rPr>
            <w:rStyle w:val="Hyperlink"/>
            <w:rFonts w:eastAsia="Arial"/>
          </w:rPr>
          <w:t>Polypad</w:t>
        </w:r>
        <w:proofErr w:type="spellEnd"/>
        <w:r w:rsidR="0043152B">
          <w:rPr>
            <w:rStyle w:val="Hyperlink"/>
            <w:rFonts w:eastAsia="Arial"/>
          </w:rPr>
          <w:t xml:space="preserve"> – Fraction Bars</w:t>
        </w:r>
      </w:hyperlink>
      <w:r w:rsidR="6063BACD">
        <w:t xml:space="preserve"> to develop a fraction challenge for their partner</w:t>
      </w:r>
      <w:r w:rsidR="2B4FDCD4">
        <w:t>, by giving an answer and having their partner develop the ques</w:t>
      </w:r>
      <w:r w:rsidR="2B4FDCD4" w:rsidRPr="004D01B8">
        <w:t>tion</w:t>
      </w:r>
      <w:r w:rsidR="00A863B5">
        <w:t>,</w:t>
      </w:r>
      <w:r w:rsidR="6063BACD" w:rsidRPr="004D01B8">
        <w:t xml:space="preserve"> </w:t>
      </w:r>
      <w:r w:rsidR="00A863B5">
        <w:t>s</w:t>
      </w:r>
      <w:r w:rsidR="6B768CAB" w:rsidRPr="004D01B8">
        <w:t xml:space="preserve">ee </w:t>
      </w:r>
      <w:r w:rsidR="00993060">
        <w:fldChar w:fldCharType="begin"/>
      </w:r>
      <w:r w:rsidR="00993060">
        <w:instrText xml:space="preserve"> REF _Ref158044523 \h </w:instrText>
      </w:r>
      <w:r w:rsidR="00993060">
        <w:fldChar w:fldCharType="separate"/>
      </w:r>
      <w:r w:rsidR="00993060">
        <w:t xml:space="preserve">Figure </w:t>
      </w:r>
      <w:r w:rsidR="00993060">
        <w:rPr>
          <w:noProof/>
        </w:rPr>
        <w:t>12</w:t>
      </w:r>
      <w:r w:rsidR="00993060">
        <w:fldChar w:fldCharType="end"/>
      </w:r>
      <w:r w:rsidR="6B768CAB" w:rsidRPr="004D01B8">
        <w:t xml:space="preserve">. </w:t>
      </w:r>
      <w:r w:rsidR="6063BACD" w:rsidRPr="004D01B8">
        <w:t>Ensure</w:t>
      </w:r>
      <w:r w:rsidR="6063BACD">
        <w:t xml:space="preserve"> students are </w:t>
      </w:r>
      <w:r w:rsidR="017D125D">
        <w:t xml:space="preserve">exploring </w:t>
      </w:r>
      <w:r w:rsidR="6063BACD">
        <w:t xml:space="preserve">a range of fractions, applying the correct vocabulary when discussing and </w:t>
      </w:r>
      <w:r w:rsidR="188AED6D">
        <w:t xml:space="preserve">focussing on </w:t>
      </w:r>
      <w:r w:rsidR="556356B9">
        <w:t>adding fraction</w:t>
      </w:r>
      <w:r w:rsidR="29C75CF3">
        <w:t>al</w:t>
      </w:r>
      <w:r w:rsidR="556356B9">
        <w:t xml:space="preserve"> parts that exceed one whole</w:t>
      </w:r>
      <w:r w:rsidR="49280AFC">
        <w:t>.</w:t>
      </w:r>
    </w:p>
    <w:p w14:paraId="07DA5EFB" w14:textId="0A197F78" w:rsidR="004D01B8" w:rsidRDefault="004D01B8" w:rsidP="004D01B8">
      <w:pPr>
        <w:pStyle w:val="Caption"/>
      </w:pPr>
      <w:bookmarkStart w:id="62" w:name="_Ref158044523"/>
      <w:r>
        <w:lastRenderedPageBreak/>
        <w:t xml:space="preserve">Figure </w:t>
      </w:r>
      <w:r w:rsidR="000328E1">
        <w:fldChar w:fldCharType="begin"/>
      </w:r>
      <w:r w:rsidR="000328E1">
        <w:instrText xml:space="preserve"> SEQ Figure \* ARABIC </w:instrText>
      </w:r>
      <w:r w:rsidR="000328E1">
        <w:fldChar w:fldCharType="separate"/>
      </w:r>
      <w:r w:rsidR="00692ADF">
        <w:rPr>
          <w:noProof/>
        </w:rPr>
        <w:t>12</w:t>
      </w:r>
      <w:r w:rsidR="000328E1">
        <w:rPr>
          <w:noProof/>
        </w:rPr>
        <w:fldChar w:fldCharType="end"/>
      </w:r>
      <w:bookmarkEnd w:id="62"/>
      <w:r>
        <w:t xml:space="preserve"> </w:t>
      </w:r>
      <w:r w:rsidRPr="00C645F1">
        <w:t>– examples of student responses</w:t>
      </w:r>
    </w:p>
    <w:p w14:paraId="4163E679" w14:textId="75729E26" w:rsidR="6AE2DDDB" w:rsidRDefault="0DCBEFA5" w:rsidP="2DEAB6CE">
      <w:r>
        <w:rPr>
          <w:noProof/>
          <w:color w:val="2B579A"/>
          <w:shd w:val="clear" w:color="auto" w:fill="E6E6E6"/>
        </w:rPr>
        <w:drawing>
          <wp:inline distT="0" distB="0" distL="0" distR="0" wp14:anchorId="5A544823" wp14:editId="1C7AC384">
            <wp:extent cx="7789333" cy="5257800"/>
            <wp:effectExtent l="0" t="0" r="2540" b="0"/>
            <wp:docPr id="2056734290" name="Picture 2056734290" descr="Two examples of student responses. The example on the left reads: The answer is 7/6 or 1 1/6. There is a one whole fraction circle divided in sixths with an extra one-sixth piece under it. &#10;&#10;Below the fraction circle is text that reads: Trisha swam one whole length of the pool and then she swam an extra 1/6 of the length. What was the total length of Trisha’s swim represented as a fraction?&#10;&#10;The example on the right reads: The answer is 14/8 or 1 6/8. There are 3 fraction bars consisting of one-eighths. The first, is one whole fraction bar that is divided into eighths. The second fraction bar consists of four one-eighth pieces. The third fraction bar consists of two one-eighth pieces. &#10;&#10;Below the fraction bars is text that reads: On Tuesday, I ate one whole chocolate bar. On Thursday, I ate 4/8 of the second chocolate bar and then on Friday, I ate 2/8 of the same chocolate bar. How much chocolate did I eat in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34290" name="Picture 2056734290" descr="Two examples of student responses. The example on the left reads: The answer is 7/6 or 1 1/6. There is a one whole fraction circle divided in sixths with an extra one-sixth piece under it. &#10;&#10;Below the fraction circle is text that reads: Trisha swam one whole length of the pool and then she swam an extra 1/6 of the length. What was the total length of Trisha’s swim represented as a fraction?&#10;&#10;The example on the right reads: The answer is 14/8 or 1 6/8. There are 3 fraction bars consisting of one-eighths. The first, is one whole fraction bar that is divided into eighths. The second fraction bar consists of four one-eighth pieces. The third fraction bar consists of two one-eighth pieces. &#10;&#10;Below the fraction bars is text that reads: On Tuesday, I ate one whole chocolate bar. On Thursday, I ate 4/8 of the second chocolate bar and then on Friday, I ate 2/8 of the same chocolate bar. How much chocolate did I eat in total?"/>
                    <pic:cNvPicPr/>
                  </pic:nvPicPr>
                  <pic:blipFill>
                    <a:blip r:embed="rId59">
                      <a:extLst>
                        <a:ext uri="{28A0092B-C50C-407E-A947-70E740481C1C}">
                          <a14:useLocalDpi xmlns:a14="http://schemas.microsoft.com/office/drawing/2010/main" val="0"/>
                        </a:ext>
                      </a:extLst>
                    </a:blip>
                    <a:stretch>
                      <a:fillRect/>
                    </a:stretch>
                  </pic:blipFill>
                  <pic:spPr>
                    <a:xfrm>
                      <a:off x="0" y="0"/>
                      <a:ext cx="7795032" cy="5261647"/>
                    </a:xfrm>
                    <a:prstGeom prst="rect">
                      <a:avLst/>
                    </a:prstGeom>
                  </pic:spPr>
                </pic:pic>
              </a:graphicData>
            </a:graphic>
          </wp:inline>
        </w:drawing>
      </w:r>
    </w:p>
    <w:p w14:paraId="4A502EEF" w14:textId="77777777" w:rsidR="0065216A" w:rsidRDefault="0065216A" w:rsidP="00D33D6A">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6670C814" w14:textId="77777777" w:rsidTr="72F44394">
        <w:trPr>
          <w:cnfStyle w:val="100000000000" w:firstRow="1" w:lastRow="0" w:firstColumn="0" w:lastColumn="0" w:oddVBand="0" w:evenVBand="0" w:oddHBand="0" w:evenHBand="0" w:firstRowFirstColumn="0" w:firstRowLastColumn="0" w:lastRowFirstColumn="0" w:lastRowLastColumn="0"/>
        </w:trPr>
        <w:tc>
          <w:tcPr>
            <w:tcW w:w="7280" w:type="dxa"/>
          </w:tcPr>
          <w:p w14:paraId="0125714D" w14:textId="77777777" w:rsidR="0065216A" w:rsidRDefault="0065216A" w:rsidP="6563709C">
            <w:r>
              <w:t>Too hard?</w:t>
            </w:r>
          </w:p>
        </w:tc>
        <w:tc>
          <w:tcPr>
            <w:tcW w:w="7280" w:type="dxa"/>
          </w:tcPr>
          <w:p w14:paraId="14784EB9" w14:textId="77777777" w:rsidR="0065216A" w:rsidRDefault="0065216A" w:rsidP="6563709C">
            <w:r>
              <w:t>Too easy?</w:t>
            </w:r>
          </w:p>
        </w:tc>
      </w:tr>
      <w:tr w:rsidR="0065216A" w14:paraId="30EADF7B" w14:textId="77777777" w:rsidTr="72F44394">
        <w:trPr>
          <w:cnfStyle w:val="000000100000" w:firstRow="0" w:lastRow="0" w:firstColumn="0" w:lastColumn="0" w:oddVBand="0" w:evenVBand="0" w:oddHBand="1" w:evenHBand="0" w:firstRowFirstColumn="0" w:firstRowLastColumn="0" w:lastRowFirstColumn="0" w:lastRowLastColumn="0"/>
        </w:trPr>
        <w:tc>
          <w:tcPr>
            <w:tcW w:w="7280" w:type="dxa"/>
          </w:tcPr>
          <w:p w14:paraId="0FB88770" w14:textId="4DE403BC" w:rsidR="0065216A" w:rsidRDefault="0065216A" w:rsidP="0080697A">
            <w:r>
              <w:t xml:space="preserve">Students cannot </w:t>
            </w:r>
            <w:r w:rsidR="077CC5D9">
              <w:t>solve problems that involve addition</w:t>
            </w:r>
            <w:r w:rsidR="7928F9B1">
              <w:t xml:space="preserve"> </w:t>
            </w:r>
            <w:r w:rsidR="077CC5D9">
              <w:t>of fractions with the same denominator</w:t>
            </w:r>
            <w:r>
              <w:t>.</w:t>
            </w:r>
          </w:p>
          <w:p w14:paraId="35309F84" w14:textId="66B30A3A" w:rsidR="0065216A" w:rsidRDefault="4C34815C" w:rsidP="00D33D6A">
            <w:pPr>
              <w:pStyle w:val="ListBullet"/>
            </w:pPr>
            <w:r>
              <w:t>Students use paper strip o</w:t>
            </w:r>
            <w:r w:rsidR="78F3B804">
              <w:t>r</w:t>
            </w:r>
            <w:r>
              <w:t xml:space="preserve"> coloured rods to </w:t>
            </w:r>
            <w:r w:rsidR="7288A772">
              <w:t>represent the fractions</w:t>
            </w:r>
            <w:r w:rsidR="24823B61">
              <w:t xml:space="preserve">. Support students to identify </w:t>
            </w:r>
            <w:r>
              <w:t xml:space="preserve">the parts and how many more </w:t>
            </w:r>
            <w:r w:rsidR="67E0D2F8">
              <w:t>are</w:t>
            </w:r>
            <w:r>
              <w:t xml:space="preserve"> needed to make </w:t>
            </w:r>
            <w:r w:rsidR="405F441B">
              <w:t>one</w:t>
            </w:r>
            <w:r>
              <w:t xml:space="preserve"> whole.</w:t>
            </w:r>
          </w:p>
          <w:p w14:paraId="25645DE7" w14:textId="3AF46FFB" w:rsidR="0065216A" w:rsidRDefault="4C34815C" w:rsidP="00D33D6A">
            <w:pPr>
              <w:pStyle w:val="ListBullet"/>
            </w:pPr>
            <w:r>
              <w:t>Model drawing a fraction strip that has equal parts and colour in the known parts to see what is missin</w:t>
            </w:r>
            <w:r w:rsidR="08E3049A">
              <w:t>g.</w:t>
            </w:r>
          </w:p>
        </w:tc>
        <w:tc>
          <w:tcPr>
            <w:tcW w:w="7280" w:type="dxa"/>
          </w:tcPr>
          <w:p w14:paraId="40D45D0B" w14:textId="0B353FF5" w:rsidR="0065216A" w:rsidRDefault="5727F481" w:rsidP="3DC60194">
            <w:r>
              <w:t xml:space="preserve">Students can </w:t>
            </w:r>
            <w:r w:rsidR="5D720708">
              <w:t>solve problems that involve addition of fractions with the same denominator.</w:t>
            </w:r>
          </w:p>
          <w:p w14:paraId="02D7FA0C" w14:textId="33A39223" w:rsidR="004D01B8" w:rsidRDefault="3F0E1080" w:rsidP="004D01B8">
            <w:pPr>
              <w:pStyle w:val="ListBullet"/>
            </w:pPr>
            <w:r>
              <w:t>Students investigate fraction</w:t>
            </w:r>
            <w:r w:rsidR="1F963AFF">
              <w:t xml:space="preserve"> sums that exceed </w:t>
            </w:r>
            <w:r w:rsidR="00993060">
              <w:t>2</w:t>
            </w:r>
            <w:r w:rsidR="1F963AFF">
              <w:t xml:space="preserve"> wholes.</w:t>
            </w:r>
          </w:p>
          <w:p w14:paraId="67C5F8E9" w14:textId="6800D428" w:rsidR="0065216A" w:rsidRPr="004D01B8" w:rsidRDefault="183CF1BA" w:rsidP="004D01B8">
            <w:pPr>
              <w:pStyle w:val="ListBullet"/>
            </w:pPr>
            <w:r w:rsidRPr="004D01B8">
              <w:t xml:space="preserve">Students develop addition sums that </w:t>
            </w:r>
            <w:r w:rsidR="1501C904" w:rsidRPr="004D01B8">
              <w:t xml:space="preserve">add </w:t>
            </w:r>
            <w:r w:rsidRPr="004D01B8">
              <w:t xml:space="preserve">3 or more </w:t>
            </w:r>
            <w:r w:rsidR="7D0F03D8" w:rsidRPr="004D01B8">
              <w:t xml:space="preserve">fractions. For example, </w:t>
            </w:r>
            <m:oMath>
              <m:r>
                <w:rPr>
                  <w:rFonts w:ascii="Cambria Math" w:hAnsi="Cambria Math"/>
                </w:rPr>
                <m:t> </m:t>
              </m:r>
              <m:f>
                <m:fPr>
                  <m:ctrlPr>
                    <w:rPr>
                      <w:rFonts w:ascii="Cambria Math" w:hAnsi="Cambria Math"/>
                    </w:rPr>
                  </m:ctrlPr>
                </m:fPr>
                <m:num>
                  <m:r>
                    <w:rPr>
                      <w:rFonts w:ascii="Cambria Math" w:hAnsi="Cambria Math"/>
                    </w:rPr>
                    <m:t>2</m:t>
                  </m:r>
                </m:num>
                <m:den>
                  <m:r>
                    <w:rPr>
                      <w:rFonts w:ascii="Cambria Math" w:hAnsi="Cambria Math"/>
                    </w:rPr>
                    <m:t>5</m:t>
                  </m:r>
                </m:den>
              </m:f>
            </m:oMath>
            <w:r w:rsidR="7D0F03D8" w:rsidRPr="004D01B8">
              <w:t xml:space="preserve"> + </w:t>
            </w:r>
            <m:oMath>
              <m:r>
                <w:rPr>
                  <w:rFonts w:ascii="Cambria Math" w:hAnsi="Cambria Math"/>
                </w:rPr>
                <m:t> </m:t>
              </m:r>
              <m:f>
                <m:fPr>
                  <m:ctrlPr>
                    <w:rPr>
                      <w:rFonts w:ascii="Cambria Math" w:hAnsi="Cambria Math"/>
                    </w:rPr>
                  </m:ctrlPr>
                </m:fPr>
                <m:num>
                  <m:r>
                    <w:rPr>
                      <w:rFonts w:ascii="Cambria Math" w:hAnsi="Cambria Math"/>
                    </w:rPr>
                    <m:t>4</m:t>
                  </m:r>
                </m:num>
                <m:den>
                  <m:r>
                    <w:rPr>
                      <w:rFonts w:ascii="Cambria Math" w:hAnsi="Cambria Math"/>
                    </w:rPr>
                    <m:t>5</m:t>
                  </m:r>
                </m:den>
              </m:f>
            </m:oMath>
            <w:r w:rsidR="7D0F03D8" w:rsidRPr="004D01B8">
              <w:t xml:space="preserve"> + 1</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5</m:t>
                  </m:r>
                </m:den>
              </m:f>
            </m:oMath>
            <w:r w:rsidR="7D0F03D8" w:rsidRPr="004D01B8">
              <w:t xml:space="preserve"> = 2 </w:t>
            </w:r>
            <m:oMath>
              <m:r>
                <w:rPr>
                  <w:rFonts w:ascii="Cambria Math" w:hAnsi="Cambria Math"/>
                </w:rPr>
                <m:t> </m:t>
              </m:r>
              <m:f>
                <m:fPr>
                  <m:ctrlPr>
                    <w:rPr>
                      <w:rFonts w:ascii="Cambria Math" w:hAnsi="Cambria Math"/>
                    </w:rPr>
                  </m:ctrlPr>
                </m:fPr>
                <m:num>
                  <m:r>
                    <w:rPr>
                      <w:rFonts w:ascii="Cambria Math" w:hAnsi="Cambria Math"/>
                    </w:rPr>
                    <m:t>2</m:t>
                  </m:r>
                </m:num>
                <m:den>
                  <m:r>
                    <w:rPr>
                      <w:rFonts w:ascii="Cambria Math" w:hAnsi="Cambria Math"/>
                    </w:rPr>
                    <m:t>5</m:t>
                  </m:r>
                </m:den>
              </m:f>
            </m:oMath>
            <w:r w:rsidR="7D0F03D8" w:rsidRPr="004D01B8">
              <w:t>.</w:t>
            </w:r>
          </w:p>
        </w:tc>
      </w:tr>
    </w:tbl>
    <w:p w14:paraId="06C9F8FF" w14:textId="707F0293" w:rsidR="0065216A" w:rsidRDefault="3BD3DF22" w:rsidP="00D33D6A">
      <w:pPr>
        <w:pStyle w:val="Heading2"/>
      </w:pPr>
      <w:bookmarkStart w:id="63" w:name="_Toc147914097"/>
      <w:bookmarkStart w:id="64" w:name="_Toc159430256"/>
      <w:r>
        <w:t xml:space="preserve">Consolidation and meaningful practice – </w:t>
      </w:r>
      <w:r w:rsidR="10A683B2">
        <w:t>15</w:t>
      </w:r>
      <w:r>
        <w:t xml:space="preserve"> minutes</w:t>
      </w:r>
      <w:bookmarkEnd w:id="63"/>
      <w:bookmarkEnd w:id="64"/>
    </w:p>
    <w:p w14:paraId="7A8E7C95" w14:textId="6045E7E8" w:rsidR="08607553" w:rsidRDefault="0F260266" w:rsidP="72F44394">
      <w:pPr>
        <w:pStyle w:val="FeatureBox"/>
        <w:rPr>
          <w:highlight w:val="yellow"/>
        </w:rPr>
      </w:pPr>
      <w:r>
        <w:t xml:space="preserve">This </w:t>
      </w:r>
      <w:r w:rsidR="40F9DF8F">
        <w:t>activity is an adaption of ‘</w:t>
      </w:r>
      <w:hyperlink r:id="rId60">
        <w:r w:rsidR="00C5265D">
          <w:rPr>
            <w:rStyle w:val="Hyperlink"/>
          </w:rPr>
          <w:t>What's The Split?</w:t>
        </w:r>
      </w:hyperlink>
      <w:r w:rsidR="40F9DF8F">
        <w:t xml:space="preserve">’ </w:t>
      </w:r>
      <w:r w:rsidR="00C5265D">
        <w:t>in</w:t>
      </w:r>
      <w:r w:rsidR="00A74C72">
        <w:t xml:space="preserve"> </w:t>
      </w:r>
      <w:hyperlink r:id="rId61" w:history="1">
        <w:r w:rsidR="00C5265D" w:rsidRPr="00C5265D">
          <w:rPr>
            <w:rStyle w:val="Hyperlink"/>
          </w:rPr>
          <w:t>Exploring the Edges of Mathematical Ideas</w:t>
        </w:r>
      </w:hyperlink>
      <w:r w:rsidR="00C5265D">
        <w:t xml:space="preserve"> </w:t>
      </w:r>
      <w:r w:rsidR="6873ED5F">
        <w:t>by</w:t>
      </w:r>
      <w:r w:rsidR="40F9DF8F">
        <w:t xml:space="preserve"> </w:t>
      </w:r>
      <w:r w:rsidR="72DD8897">
        <w:t>Epstein</w:t>
      </w:r>
      <w:r w:rsidR="6D91964A">
        <w:t>.</w:t>
      </w:r>
    </w:p>
    <w:p w14:paraId="0FAB5C26" w14:textId="059219C0" w:rsidR="0065216A" w:rsidRDefault="34EA66AD" w:rsidP="2DEAB6CE">
      <w:pPr>
        <w:pStyle w:val="ListNumber"/>
      </w:pPr>
      <w:r>
        <w:t>Displa</w:t>
      </w:r>
      <w:r w:rsidRPr="004D01B8">
        <w:t xml:space="preserve">y </w:t>
      </w:r>
      <w:hyperlink w:anchor="_Resource_18_–">
        <w:r w:rsidRPr="730B2D5B">
          <w:rPr>
            <w:rStyle w:val="Hyperlink"/>
          </w:rPr>
          <w:t xml:space="preserve">Resource </w:t>
        </w:r>
        <w:r w:rsidR="7E4062E8" w:rsidRPr="730B2D5B">
          <w:rPr>
            <w:rStyle w:val="Hyperlink"/>
          </w:rPr>
          <w:t>18</w:t>
        </w:r>
        <w:r w:rsidRPr="730B2D5B">
          <w:rPr>
            <w:rStyle w:val="Hyperlink"/>
          </w:rPr>
          <w:t xml:space="preserve"> – make 2 groups</w:t>
        </w:r>
      </w:hyperlink>
      <w:r>
        <w:t>.</w:t>
      </w:r>
      <w:r w:rsidRPr="004D01B8">
        <w:t xml:space="preserve"> Ask</w:t>
      </w:r>
      <w:r>
        <w:t xml:space="preserve"> students to consider the 4 fraction sums and </w:t>
      </w:r>
      <w:r w:rsidR="4657F937">
        <w:t xml:space="preserve">sort </w:t>
      </w:r>
      <w:r>
        <w:t>them into 2 groups.</w:t>
      </w:r>
    </w:p>
    <w:p w14:paraId="1585FF29" w14:textId="7A812151" w:rsidR="0065216A" w:rsidRDefault="06D71AEB" w:rsidP="2DEAB6CE">
      <w:pPr>
        <w:pStyle w:val="ListNumber"/>
      </w:pPr>
      <w:r>
        <w:t>Select students to share their groupings and provide justification for their choices.</w:t>
      </w:r>
    </w:p>
    <w:p w14:paraId="4CAE219A" w14:textId="5A8E0980" w:rsidR="0065216A" w:rsidRDefault="4D01FBDB" w:rsidP="2DEAB6CE">
      <w:pPr>
        <w:pStyle w:val="FeatureBox"/>
      </w:pPr>
      <w:r w:rsidRPr="2DEAB6CE">
        <w:rPr>
          <w:b/>
          <w:bCs/>
        </w:rPr>
        <w:lastRenderedPageBreak/>
        <w:t>Note:</w:t>
      </w:r>
      <w:r>
        <w:t xml:space="preserve"> </w:t>
      </w:r>
      <w:r w:rsidR="00993060">
        <w:t>t</w:t>
      </w:r>
      <w:r w:rsidR="0D253E59">
        <w:t xml:space="preserve">he 2 groups do not need to be equal. For example, one group may have one equation and the other group may have 3. Students must be able to reason as to why they have organised the sums into each group. </w:t>
      </w:r>
      <w:r w:rsidR="6DAF8942">
        <w:t>This task is dependent on students’ ability to reason and provide justifications for their choices.</w:t>
      </w:r>
    </w:p>
    <w:p w14:paraId="77FC7FA1" w14:textId="35A0F561" w:rsidR="0065216A" w:rsidRDefault="4E9F870C" w:rsidP="2DEAB6CE">
      <w:pPr>
        <w:rPr>
          <w:rFonts w:eastAsia="Arial"/>
          <w:szCs w:val="22"/>
        </w:rPr>
      </w:pPr>
      <w:r w:rsidRPr="2DEAB6CE">
        <w:rPr>
          <w:rFonts w:eastAsia="Arial"/>
          <w:color w:val="000000" w:themeColor="text1"/>
          <w:szCs w:val="22"/>
        </w:rPr>
        <w:t>The table below outlines possible solutions,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2DEAB6CE" w14:paraId="453EC2DE" w14:textId="77777777" w:rsidTr="72F44394">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44E2163" w14:textId="126FAFAF" w:rsidR="42375E81" w:rsidRDefault="365D8653" w:rsidP="2DEAB6CE">
            <w:r>
              <w:t>Possible solutions</w:t>
            </w:r>
          </w:p>
        </w:tc>
        <w:tc>
          <w:tcPr>
            <w:tcW w:w="7280" w:type="dxa"/>
          </w:tcPr>
          <w:p w14:paraId="7FF9FC8D" w14:textId="77777777" w:rsidR="2DEAB6CE" w:rsidRDefault="611B3771">
            <w:r>
              <w:t>Anticipated student responses</w:t>
            </w:r>
          </w:p>
        </w:tc>
      </w:tr>
      <w:tr w:rsidR="2DEAB6CE" w14:paraId="32D72DED" w14:textId="77777777" w:rsidTr="72F44394">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D00A7F3" w14:textId="6433C138" w:rsidR="6AF953A5" w:rsidRDefault="7274F69F" w:rsidP="00282BBA">
            <w:pPr>
              <w:pStyle w:val="ListBullet"/>
            </w:pPr>
            <w:r>
              <w:t>Group 1: B and C. Group 2: A and D.</w:t>
            </w:r>
          </w:p>
        </w:tc>
        <w:tc>
          <w:tcPr>
            <w:tcW w:w="7280" w:type="dxa"/>
          </w:tcPr>
          <w:p w14:paraId="7B12EC1E" w14:textId="717C7D36" w:rsidR="59CF28A3" w:rsidRDefault="7274F69F" w:rsidP="00282BBA">
            <w:pPr>
              <w:pStyle w:val="ListBullet"/>
            </w:pPr>
            <w:r>
              <w:t xml:space="preserve">The sum of </w:t>
            </w:r>
            <w:r w:rsidR="7B93025E">
              <w:t>B</w:t>
            </w:r>
            <w:r>
              <w:t xml:space="preserve"> and </w:t>
            </w:r>
            <w:r w:rsidR="17870E85">
              <w:t>C</w:t>
            </w:r>
            <w:r>
              <w:t xml:space="preserve"> both exceed one whole. </w:t>
            </w:r>
            <w:r w:rsidR="3F5B4B6B">
              <w:t>A</w:t>
            </w:r>
            <w:r>
              <w:t xml:space="preserve"> and D are less than </w:t>
            </w:r>
            <w:r w:rsidR="35B181CC">
              <w:t>one</w:t>
            </w:r>
            <w:r>
              <w:t xml:space="preserve"> whole.</w:t>
            </w:r>
          </w:p>
        </w:tc>
      </w:tr>
      <w:tr w:rsidR="00282BBA" w14:paraId="751CCC64" w14:textId="77777777" w:rsidTr="72F44394">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1FFE6EB7" w14:textId="06F30E56" w:rsidR="00282BBA" w:rsidRDefault="00282BBA" w:rsidP="00282BBA">
            <w:pPr>
              <w:pStyle w:val="ListBullet"/>
            </w:pPr>
            <w:r>
              <w:t xml:space="preserve">Group 1: </w:t>
            </w:r>
            <w:proofErr w:type="gramStart"/>
            <w:r>
              <w:t>A and</w:t>
            </w:r>
            <w:proofErr w:type="gramEnd"/>
            <w:r>
              <w:t xml:space="preserve"> D. Group 2: C and D. </w:t>
            </w:r>
          </w:p>
        </w:tc>
        <w:tc>
          <w:tcPr>
            <w:tcW w:w="7280" w:type="dxa"/>
          </w:tcPr>
          <w:p w14:paraId="7EEA1461" w14:textId="31FC389E" w:rsidR="00282BBA" w:rsidRDefault="00282BBA" w:rsidP="00282BBA">
            <w:pPr>
              <w:pStyle w:val="ListBullet"/>
            </w:pPr>
            <w:r>
              <w:t>A and D have related denominators</w:t>
            </w:r>
            <w:r w:rsidR="00E622F4">
              <w:t>, sixths and twelfths</w:t>
            </w:r>
            <w:r>
              <w:t>.</w:t>
            </w:r>
          </w:p>
        </w:tc>
      </w:tr>
      <w:tr w:rsidR="00282BBA" w14:paraId="464F16E4" w14:textId="77777777" w:rsidTr="72F44394">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07D6DCF" w14:textId="37D3FE24" w:rsidR="00282BBA" w:rsidRDefault="00282BBA" w:rsidP="2DEAB6CE">
            <w:pPr>
              <w:pStyle w:val="ListBullet"/>
            </w:pPr>
            <w:r>
              <w:t>Group 1: B. Group 2: A, C and D.</w:t>
            </w:r>
          </w:p>
        </w:tc>
        <w:tc>
          <w:tcPr>
            <w:tcW w:w="7280" w:type="dxa"/>
          </w:tcPr>
          <w:p w14:paraId="66EA51C0" w14:textId="0021D32F" w:rsidR="00282BBA" w:rsidRDefault="00282BBA" w:rsidP="2DEAB6CE">
            <w:pPr>
              <w:pStyle w:val="ListBullet"/>
            </w:pPr>
            <w:r>
              <w:t>B is the only sum that starts with a fractional part larger than one whole (1</w:t>
            </w:r>
            <m:oMath>
              <m:r>
                <w:rPr>
                  <w:rFonts w:ascii="Cambria Math" w:hAnsi="Cambria Math"/>
                </w:rPr>
                <m:t> </m:t>
              </m:r>
              <m:f>
                <m:fPr>
                  <m:ctrlPr>
                    <w:rPr>
                      <w:rFonts w:ascii="Cambria Math" w:hAnsi="Cambria Math"/>
                    </w:rPr>
                  </m:ctrlPr>
                </m:fPr>
                <m:num>
                  <m:r>
                    <w:rPr>
                      <w:rFonts w:ascii="Cambria Math" w:hAnsi="Cambria Math"/>
                    </w:rPr>
                    <m:t>2</m:t>
                  </m:r>
                </m:num>
                <m:den>
                  <m:r>
                    <w:rPr>
                      <w:rFonts w:ascii="Cambria Math" w:hAnsi="Cambria Math"/>
                    </w:rPr>
                    <m:t>5</m:t>
                  </m:r>
                </m:den>
              </m:f>
            </m:oMath>
            <w:r>
              <w:t>).</w:t>
            </w:r>
          </w:p>
        </w:tc>
      </w:tr>
    </w:tbl>
    <w:p w14:paraId="344DFEDC" w14:textId="1A19C26F" w:rsidR="0065216A" w:rsidRDefault="3BD3DF22" w:rsidP="2DEAB6CE">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6AB9309B" w14:textId="77777777" w:rsidTr="72F44394">
        <w:trPr>
          <w:cnfStyle w:val="100000000000" w:firstRow="1" w:lastRow="0" w:firstColumn="0" w:lastColumn="0" w:oddVBand="0" w:evenVBand="0" w:oddHBand="0" w:evenHBand="0" w:firstRowFirstColumn="0" w:firstRowLastColumn="0" w:lastRowFirstColumn="0" w:lastRowLastColumn="0"/>
        </w:trPr>
        <w:tc>
          <w:tcPr>
            <w:tcW w:w="7280" w:type="dxa"/>
          </w:tcPr>
          <w:p w14:paraId="2F371F8E" w14:textId="77777777" w:rsidR="0065216A" w:rsidRDefault="0065216A">
            <w:r w:rsidRPr="00F8552A">
              <w:t>Assessment opportunities</w:t>
            </w:r>
          </w:p>
        </w:tc>
        <w:tc>
          <w:tcPr>
            <w:tcW w:w="7280" w:type="dxa"/>
          </w:tcPr>
          <w:p w14:paraId="70C2580F" w14:textId="77777777" w:rsidR="0065216A" w:rsidRDefault="0065216A">
            <w:r w:rsidRPr="00F8552A">
              <w:t>Links</w:t>
            </w:r>
          </w:p>
        </w:tc>
      </w:tr>
      <w:tr w:rsidR="0065216A" w14:paraId="01AE7A55" w14:textId="77777777" w:rsidTr="72F44394">
        <w:trPr>
          <w:cnfStyle w:val="000000100000" w:firstRow="0" w:lastRow="0" w:firstColumn="0" w:lastColumn="0" w:oddVBand="0" w:evenVBand="0" w:oddHBand="1" w:evenHBand="0" w:firstRowFirstColumn="0" w:firstRowLastColumn="0" w:lastRowFirstColumn="0" w:lastRowLastColumn="0"/>
        </w:trPr>
        <w:tc>
          <w:tcPr>
            <w:tcW w:w="7280" w:type="dxa"/>
          </w:tcPr>
          <w:p w14:paraId="5D8A9F92" w14:textId="77777777" w:rsidR="0065216A" w:rsidRDefault="0065216A">
            <w:r>
              <w:t>What to look for:</w:t>
            </w:r>
          </w:p>
          <w:p w14:paraId="29516273" w14:textId="4C72CC25" w:rsidR="0065216A" w:rsidRDefault="6E08E30B" w:rsidP="6563709C">
            <w:pPr>
              <w:pStyle w:val="ListBullet"/>
              <w:rPr>
                <w:b/>
              </w:rPr>
            </w:pPr>
            <w:r>
              <w:t xml:space="preserve">Can students represent the sum of fractions with the same </w:t>
            </w:r>
            <w:r>
              <w:lastRenderedPageBreak/>
              <w:t xml:space="preserve">denominator, recreating the whole, where the result may exceed one? </w:t>
            </w:r>
            <w:r w:rsidRPr="72F44394">
              <w:rPr>
                <w:b/>
                <w:bCs/>
              </w:rPr>
              <w:t>[MAO-WM-01, MA3-RQF-01]</w:t>
            </w:r>
          </w:p>
          <w:p w14:paraId="0A2BC0B2" w14:textId="66A4AC1A" w:rsidR="0065216A" w:rsidRDefault="6E08E30B" w:rsidP="6563709C">
            <w:pPr>
              <w:pStyle w:val="ListBullet"/>
            </w:pPr>
            <w:r>
              <w:t xml:space="preserve">Can students solve word problems that involve fractions with the same denominator? </w:t>
            </w:r>
            <w:r w:rsidRPr="72F44394">
              <w:rPr>
                <w:b/>
                <w:bCs/>
              </w:rPr>
              <w:t>[MAO-WM-01, MA3-RQF-01]</w:t>
            </w:r>
          </w:p>
        </w:tc>
        <w:tc>
          <w:tcPr>
            <w:tcW w:w="7280" w:type="dxa"/>
          </w:tcPr>
          <w:p w14:paraId="4B8C2A8E" w14:textId="77777777" w:rsidR="0065216A" w:rsidRDefault="0065216A">
            <w:r>
              <w:lastRenderedPageBreak/>
              <w:t xml:space="preserve">Links to </w:t>
            </w:r>
            <w:hyperlink r:id="rId62">
              <w:r w:rsidRPr="6563709C">
                <w:rPr>
                  <w:rStyle w:val="Hyperlink"/>
                </w:rPr>
                <w:t>National Numeracy Learning Progressions</w:t>
              </w:r>
            </w:hyperlink>
            <w:r>
              <w:t xml:space="preserve"> (NNLP):</w:t>
            </w:r>
          </w:p>
          <w:p w14:paraId="3E7DF861" w14:textId="19D5D36C" w:rsidR="0065216A" w:rsidRDefault="12150B12" w:rsidP="6563709C">
            <w:pPr>
              <w:pStyle w:val="ListBullet"/>
            </w:pPr>
            <w:r>
              <w:t>I</w:t>
            </w:r>
            <w:r w:rsidR="6D850A57">
              <w:t>n</w:t>
            </w:r>
            <w:r>
              <w:t>F7, I</w:t>
            </w:r>
            <w:r w:rsidR="3FE40F6A">
              <w:t>n</w:t>
            </w:r>
            <w:r>
              <w:t>F8.</w:t>
            </w:r>
          </w:p>
        </w:tc>
      </w:tr>
    </w:tbl>
    <w:p w14:paraId="1D97C13C" w14:textId="77777777" w:rsidR="0065216A" w:rsidRDefault="0065216A">
      <w:pPr>
        <w:spacing w:before="0" w:after="160" w:line="259" w:lineRule="auto"/>
      </w:pPr>
      <w:r>
        <w:br w:type="page"/>
      </w:r>
    </w:p>
    <w:p w14:paraId="61DCD0AC" w14:textId="77777777" w:rsidR="0065216A" w:rsidRDefault="0065216A" w:rsidP="00D33D6A">
      <w:pPr>
        <w:pStyle w:val="Heading1"/>
      </w:pPr>
      <w:bookmarkStart w:id="65" w:name="_Lesson_7"/>
      <w:bookmarkStart w:id="66" w:name="_Toc159430257"/>
      <w:bookmarkEnd w:id="65"/>
      <w:r>
        <w:lastRenderedPageBreak/>
        <w:t>Lesson 7</w:t>
      </w:r>
      <w:bookmarkEnd w:id="66"/>
    </w:p>
    <w:p w14:paraId="6F3E37F7" w14:textId="7A5490A5" w:rsidR="0065216A" w:rsidRDefault="0065216A" w:rsidP="00D33D6A">
      <w:pPr>
        <w:pStyle w:val="FeatureBox3"/>
      </w:pPr>
      <w:r w:rsidRPr="6563709C">
        <w:rPr>
          <w:rStyle w:val="Strong"/>
        </w:rPr>
        <w:t>Core concept</w:t>
      </w:r>
      <w:r>
        <w:t xml:space="preserve">: </w:t>
      </w:r>
      <w:r w:rsidR="45C9A76F">
        <w:t>subtracting fractions with the same denominator.</w:t>
      </w:r>
    </w:p>
    <w:p w14:paraId="40F5E4A2" w14:textId="6E068334" w:rsidR="0065216A" w:rsidRDefault="0065216A" w:rsidP="00D33D6A">
      <w:pPr>
        <w:pStyle w:val="Heading2"/>
      </w:pPr>
      <w:bookmarkStart w:id="67" w:name="_Toc147914098"/>
      <w:bookmarkStart w:id="68" w:name="_Toc159430258"/>
      <w:r>
        <w:t>Daily number sense</w:t>
      </w:r>
      <w:r w:rsidR="002A2D9C">
        <w:t xml:space="preserve"> – </w:t>
      </w:r>
      <w:r w:rsidR="73ADC8F8">
        <w:t>i</w:t>
      </w:r>
      <w:r w:rsidR="1EC374D5">
        <w:t>mprove your strategies</w:t>
      </w:r>
      <w:r>
        <w:t xml:space="preserve"> – </w:t>
      </w:r>
      <w:r w:rsidR="43375A97">
        <w:t>15</w:t>
      </w:r>
      <w:r>
        <w:t xml:space="preserve"> minutes</w:t>
      </w:r>
      <w:bookmarkEnd w:id="67"/>
      <w:bookmarkEnd w:id="68"/>
    </w:p>
    <w:p w14:paraId="3450F5E4" w14:textId="77777777" w:rsidR="0065216A" w:rsidRDefault="0065216A"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49944E4D" w14:textId="77777777" w:rsidTr="72F44394">
        <w:trPr>
          <w:cnfStyle w:val="100000000000" w:firstRow="1" w:lastRow="0" w:firstColumn="0" w:lastColumn="0" w:oddVBand="0" w:evenVBand="0" w:oddHBand="0" w:evenHBand="0" w:firstRowFirstColumn="0" w:firstRowLastColumn="0" w:lastRowFirstColumn="0" w:lastRowLastColumn="0"/>
        </w:trPr>
        <w:tc>
          <w:tcPr>
            <w:tcW w:w="7280" w:type="dxa"/>
          </w:tcPr>
          <w:p w14:paraId="20F5F9E8" w14:textId="77777777" w:rsidR="0065216A" w:rsidRDefault="0065216A" w:rsidP="00D33D6A">
            <w:r w:rsidRPr="005864AB">
              <w:t>Daily number sense learning intention</w:t>
            </w:r>
          </w:p>
        </w:tc>
        <w:tc>
          <w:tcPr>
            <w:tcW w:w="7280" w:type="dxa"/>
          </w:tcPr>
          <w:p w14:paraId="1780F71A" w14:textId="77777777" w:rsidR="0065216A" w:rsidRDefault="0065216A" w:rsidP="00D33D6A">
            <w:r w:rsidRPr="005864AB">
              <w:t>Daily number sense success criteria</w:t>
            </w:r>
          </w:p>
        </w:tc>
      </w:tr>
      <w:tr w:rsidR="0065216A" w14:paraId="29C15C82" w14:textId="77777777" w:rsidTr="72F44394">
        <w:trPr>
          <w:cnfStyle w:val="000000100000" w:firstRow="0" w:lastRow="0" w:firstColumn="0" w:lastColumn="0" w:oddVBand="0" w:evenVBand="0" w:oddHBand="1" w:evenHBand="0" w:firstRowFirstColumn="0" w:firstRowLastColumn="0" w:lastRowFirstColumn="0" w:lastRowLastColumn="0"/>
        </w:trPr>
        <w:tc>
          <w:tcPr>
            <w:tcW w:w="7280" w:type="dxa"/>
          </w:tcPr>
          <w:p w14:paraId="76554646" w14:textId="186408F8" w:rsidR="3DC60194" w:rsidRDefault="3DC60194" w:rsidP="3DC60194">
            <w:r>
              <w:t>Students are learning to:</w:t>
            </w:r>
          </w:p>
          <w:p w14:paraId="5A884541" w14:textId="19D65F23" w:rsidR="3DC60194" w:rsidRDefault="71C5EE90" w:rsidP="6563709C">
            <w:pPr>
              <w:pStyle w:val="ListBullet"/>
            </w:pPr>
            <w:r>
              <w:t>determine products and factors</w:t>
            </w:r>
            <w:r w:rsidR="000F00ED">
              <w:t>.</w:t>
            </w:r>
          </w:p>
        </w:tc>
        <w:tc>
          <w:tcPr>
            <w:tcW w:w="7280" w:type="dxa"/>
          </w:tcPr>
          <w:p w14:paraId="4DD1B7CA" w14:textId="77777777" w:rsidR="3DC60194" w:rsidRDefault="3DC60194">
            <w:r>
              <w:t>Students can:</w:t>
            </w:r>
          </w:p>
          <w:p w14:paraId="5093CBD3" w14:textId="77777777" w:rsidR="00ED55B6" w:rsidRPr="009F7F0A" w:rsidRDefault="00ED55B6" w:rsidP="00ED55B6">
            <w:pPr>
              <w:pStyle w:val="ListBullet"/>
            </w:pPr>
            <w:r>
              <w:t xml:space="preserve">use the term </w:t>
            </w:r>
            <w:r w:rsidRPr="72F44394">
              <w:rPr>
                <w:i/>
                <w:iCs/>
              </w:rPr>
              <w:t>product</w:t>
            </w:r>
            <w:r w:rsidRPr="72F44394">
              <w:t xml:space="preserve"> to describe the </w:t>
            </w:r>
            <w:r>
              <w:t xml:space="preserve">result of </w:t>
            </w:r>
            <w:r w:rsidRPr="72F44394">
              <w:t>multiplying 2 or more numbers</w:t>
            </w:r>
          </w:p>
          <w:p w14:paraId="7181E0BB" w14:textId="59372666" w:rsidR="3DC60194" w:rsidRDefault="71C5EE90" w:rsidP="3DC60194">
            <w:pPr>
              <w:pStyle w:val="ListBullet"/>
            </w:pPr>
            <w:r w:rsidRPr="72F44394">
              <w:t>model different ways to show a whole number as a product.</w:t>
            </w:r>
          </w:p>
        </w:tc>
      </w:tr>
    </w:tbl>
    <w:p w14:paraId="3618AA41" w14:textId="6E8D5C01" w:rsidR="3D37CE63" w:rsidRPr="0080697A" w:rsidRDefault="6E3F1298" w:rsidP="0080697A">
      <w:pPr>
        <w:pStyle w:val="ListNumber"/>
        <w:numPr>
          <w:ilvl w:val="0"/>
          <w:numId w:val="41"/>
        </w:numPr>
        <w:rPr>
          <w:rFonts w:eastAsia="Arial"/>
          <w:color w:val="000000" w:themeColor="text1"/>
          <w:szCs w:val="22"/>
        </w:rPr>
      </w:pPr>
      <w:r>
        <w:t>Repeat the ‘</w:t>
      </w:r>
      <w:hyperlink r:id="rId63">
        <w:r w:rsidRPr="0080697A">
          <w:rPr>
            <w:rStyle w:val="Hyperlink"/>
            <w:rFonts w:eastAsia="Arial"/>
          </w:rPr>
          <w:t>Product Game</w:t>
        </w:r>
      </w:hyperlink>
      <w:r w:rsidRPr="0080697A">
        <w:rPr>
          <w:rStyle w:val="Hyperlink"/>
          <w:rFonts w:eastAsia="Arial"/>
        </w:rPr>
        <w:t>’</w:t>
      </w:r>
      <w:r>
        <w:t xml:space="preserve"> from </w:t>
      </w:r>
      <w:hyperlink w:anchor="_Lesson_6_1">
        <w:r w:rsidRPr="0080697A">
          <w:rPr>
            <w:rStyle w:val="Hyperlink"/>
            <w:rFonts w:eastAsia="Arial"/>
          </w:rPr>
          <w:t>Lesson 6</w:t>
        </w:r>
      </w:hyperlink>
      <w:r>
        <w:t>. Students try to improve the strategies they used to pick a product to win the game or win the game in less moves.</w:t>
      </w:r>
    </w:p>
    <w:p w14:paraId="5BBEB75E" w14:textId="071C5BCF" w:rsidR="3D37CE63" w:rsidRDefault="6E3F1298" w:rsidP="3DC60194">
      <w:pPr>
        <w:pStyle w:val="ListNumber"/>
        <w:rPr>
          <w:rFonts w:eastAsia="Arial"/>
          <w:color w:val="000000" w:themeColor="text1"/>
          <w:szCs w:val="22"/>
        </w:rPr>
      </w:pPr>
      <w:r>
        <w:t>As students finish, ask them to explain how they tried to improve their strategies from the previous game. This includes discussing what worked, what didn’t and why.</w:t>
      </w:r>
    </w:p>
    <w:p w14:paraId="028F83C4" w14:textId="77777777" w:rsidR="0065216A" w:rsidRDefault="0065216A" w:rsidP="00D33D6A">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6687DA6F" w14:textId="77777777" w:rsidTr="72F44394">
        <w:trPr>
          <w:cnfStyle w:val="100000000000" w:firstRow="1" w:lastRow="0" w:firstColumn="0" w:lastColumn="0" w:oddVBand="0" w:evenVBand="0" w:oddHBand="0" w:evenHBand="0" w:firstRowFirstColumn="0" w:firstRowLastColumn="0" w:lastRowFirstColumn="0" w:lastRowLastColumn="0"/>
        </w:trPr>
        <w:tc>
          <w:tcPr>
            <w:tcW w:w="7280" w:type="dxa"/>
          </w:tcPr>
          <w:p w14:paraId="56BEB55E" w14:textId="77777777" w:rsidR="0065216A" w:rsidRDefault="0065216A" w:rsidP="00D33D6A">
            <w:r w:rsidRPr="00F8552A">
              <w:t>Assessment opportunities</w:t>
            </w:r>
          </w:p>
        </w:tc>
        <w:tc>
          <w:tcPr>
            <w:tcW w:w="7280" w:type="dxa"/>
          </w:tcPr>
          <w:p w14:paraId="6D40B5B5" w14:textId="77777777" w:rsidR="0065216A" w:rsidRDefault="0065216A" w:rsidP="00D33D6A">
            <w:r w:rsidRPr="00F8552A">
              <w:t>Links</w:t>
            </w:r>
          </w:p>
        </w:tc>
      </w:tr>
      <w:tr w:rsidR="0065216A" w14:paraId="2B9D26F2" w14:textId="77777777" w:rsidTr="72F44394">
        <w:trPr>
          <w:cnfStyle w:val="000000100000" w:firstRow="0" w:lastRow="0" w:firstColumn="0" w:lastColumn="0" w:oddVBand="0" w:evenVBand="0" w:oddHBand="1" w:evenHBand="0" w:firstRowFirstColumn="0" w:firstRowLastColumn="0" w:lastRowFirstColumn="0" w:lastRowLastColumn="0"/>
        </w:trPr>
        <w:tc>
          <w:tcPr>
            <w:tcW w:w="7280" w:type="dxa"/>
          </w:tcPr>
          <w:p w14:paraId="36D51A34" w14:textId="0D2ABBFD" w:rsidR="3DC60194" w:rsidRDefault="3DC60194" w:rsidP="3DC60194">
            <w:pPr>
              <w:rPr>
                <w:rFonts w:eastAsia="Arial"/>
                <w:color w:val="000000" w:themeColor="text1"/>
                <w:szCs w:val="22"/>
              </w:rPr>
            </w:pPr>
            <w:r w:rsidRPr="3DC60194">
              <w:rPr>
                <w:rFonts w:eastAsia="Arial"/>
                <w:color w:val="000000" w:themeColor="text1"/>
                <w:szCs w:val="22"/>
              </w:rPr>
              <w:t>What to look for:</w:t>
            </w:r>
          </w:p>
          <w:p w14:paraId="32822B46" w14:textId="5A93B3C4" w:rsidR="3DC60194" w:rsidRPr="006379F2" w:rsidRDefault="71C5EE90" w:rsidP="006379F2">
            <w:pPr>
              <w:pStyle w:val="ListBullet"/>
            </w:pPr>
            <w:r>
              <w:t xml:space="preserve">Can students </w:t>
            </w:r>
            <w:r w:rsidR="00E21457">
              <w:t xml:space="preserve">use the term </w:t>
            </w:r>
            <w:r w:rsidR="00E21457" w:rsidRPr="72F44394">
              <w:rPr>
                <w:i/>
                <w:iCs/>
              </w:rPr>
              <w:t>product</w:t>
            </w:r>
            <w:r w:rsidR="00E21457" w:rsidRPr="72F44394">
              <w:t xml:space="preserve"> to describe the </w:t>
            </w:r>
            <w:r w:rsidR="00E21457">
              <w:t xml:space="preserve">result of </w:t>
            </w:r>
            <w:r w:rsidR="00E21457" w:rsidRPr="72F44394">
              <w:t>multiplying 2 or more numbers</w:t>
            </w:r>
            <w:r>
              <w:t>?</w:t>
            </w:r>
            <w:r w:rsidRPr="006379F2">
              <w:rPr>
                <w:rStyle w:val="Strong"/>
                <w:rFonts w:eastAsia="Arial"/>
                <w:b w:val="0"/>
                <w:color w:val="000000" w:themeColor="text1"/>
              </w:rPr>
              <w:t xml:space="preserve"> </w:t>
            </w:r>
            <w:r w:rsidR="00CB72DD" w:rsidRPr="00CB72DD">
              <w:rPr>
                <w:rStyle w:val="Strong"/>
                <w:rFonts w:eastAsia="Arial"/>
                <w:bCs w:val="0"/>
                <w:color w:val="000000" w:themeColor="text1"/>
              </w:rPr>
              <w:t>[</w:t>
            </w:r>
            <w:r w:rsidRPr="006379F2">
              <w:rPr>
                <w:rStyle w:val="Strong"/>
                <w:rFonts w:eastAsia="Arial"/>
                <w:color w:val="000000" w:themeColor="text1"/>
              </w:rPr>
              <w:t>MAO-WM-01, MA3-MR-01]</w:t>
            </w:r>
          </w:p>
          <w:p w14:paraId="0CB91ABF" w14:textId="0E2BE03D" w:rsidR="3DC60194" w:rsidRDefault="71C5EE90" w:rsidP="6563709C">
            <w:pPr>
              <w:pStyle w:val="ListBullet"/>
              <w:widowControl/>
              <w:rPr>
                <w:rFonts w:eastAsia="Arial"/>
                <w:color w:val="000000" w:themeColor="text1"/>
              </w:rPr>
            </w:pPr>
            <w:r>
              <w:t xml:space="preserve">Can students </w:t>
            </w:r>
            <w:r w:rsidR="31E1E94D">
              <w:t>model different ways to show a whole number as a product?</w:t>
            </w:r>
            <w:r>
              <w:t xml:space="preserve"> </w:t>
            </w:r>
            <w:r w:rsidRPr="310144D1">
              <w:rPr>
                <w:rStyle w:val="Strong"/>
                <w:rFonts w:eastAsia="Arial"/>
                <w:color w:val="000000" w:themeColor="text1"/>
              </w:rPr>
              <w:t>[MAO-WM-01, MA3-MR-01]</w:t>
            </w:r>
          </w:p>
        </w:tc>
        <w:tc>
          <w:tcPr>
            <w:tcW w:w="7280" w:type="dxa"/>
          </w:tcPr>
          <w:p w14:paraId="6F04609B" w14:textId="60810DC1" w:rsidR="3DC60194" w:rsidRDefault="3DC60194" w:rsidP="3DC60194">
            <w:pPr>
              <w:rPr>
                <w:rFonts w:eastAsia="Arial"/>
                <w:color w:val="000000" w:themeColor="text1"/>
                <w:szCs w:val="22"/>
              </w:rPr>
            </w:pPr>
            <w:r w:rsidRPr="3DC60194">
              <w:rPr>
                <w:rFonts w:eastAsia="Arial"/>
                <w:color w:val="000000" w:themeColor="text1"/>
                <w:szCs w:val="22"/>
              </w:rPr>
              <w:t xml:space="preserve">Links to </w:t>
            </w:r>
            <w:hyperlink r:id="rId64">
              <w:r w:rsidRPr="3DC60194">
                <w:rPr>
                  <w:rStyle w:val="Hyperlink"/>
                  <w:rFonts w:eastAsia="Arial"/>
                  <w:szCs w:val="22"/>
                </w:rPr>
                <w:t>National Numeracy Learning Progressions</w:t>
              </w:r>
            </w:hyperlink>
            <w:r w:rsidRPr="3DC60194">
              <w:rPr>
                <w:rFonts w:eastAsia="Arial"/>
                <w:color w:val="000000" w:themeColor="text1"/>
                <w:szCs w:val="22"/>
              </w:rPr>
              <w:t xml:space="preserve"> (NNLP):</w:t>
            </w:r>
          </w:p>
          <w:p w14:paraId="7CE3A9F8" w14:textId="274DA5A3" w:rsidR="3DC60194" w:rsidRDefault="71C5EE90" w:rsidP="6563709C">
            <w:pPr>
              <w:pStyle w:val="ListBullet"/>
              <w:rPr>
                <w:rFonts w:eastAsia="Arial"/>
                <w:color w:val="000000" w:themeColor="text1"/>
              </w:rPr>
            </w:pPr>
            <w:r>
              <w:t>MuS6, MuS7.</w:t>
            </w:r>
          </w:p>
        </w:tc>
      </w:tr>
    </w:tbl>
    <w:p w14:paraId="46EBDECA" w14:textId="1DB2C436" w:rsidR="0065216A" w:rsidRDefault="0065216A" w:rsidP="00D33D6A">
      <w:pPr>
        <w:pStyle w:val="Heading2"/>
      </w:pPr>
      <w:bookmarkStart w:id="69" w:name="_Toc147914099"/>
      <w:bookmarkStart w:id="70" w:name="_Toc159430259"/>
      <w:r>
        <w:t>Core lesson</w:t>
      </w:r>
      <w:r w:rsidR="00F81ECE">
        <w:t xml:space="preserve"> – </w:t>
      </w:r>
      <w:r w:rsidR="27733984">
        <w:t>subtracting fractions</w:t>
      </w:r>
      <w:r>
        <w:t xml:space="preserve"> – </w:t>
      </w:r>
      <w:r w:rsidR="48FA7A46">
        <w:t>35</w:t>
      </w:r>
      <w:r>
        <w:t xml:space="preserve"> minutes</w:t>
      </w:r>
      <w:bookmarkEnd w:id="69"/>
      <w:bookmarkEnd w:id="70"/>
    </w:p>
    <w:p w14:paraId="61CED328" w14:textId="6050F329" w:rsidR="0065216A" w:rsidRDefault="0065216A" w:rsidP="00D33D6A">
      <w:r>
        <w:t xml:space="preserve">The table below contains </w:t>
      </w:r>
      <w:r w:rsidR="00993060">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5216A" w14:paraId="68B8E36D" w14:textId="77777777" w:rsidTr="72F44394">
        <w:trPr>
          <w:cnfStyle w:val="100000000000" w:firstRow="1" w:lastRow="0" w:firstColumn="0" w:lastColumn="0" w:oddVBand="0" w:evenVBand="0" w:oddHBand="0" w:evenHBand="0" w:firstRowFirstColumn="0" w:firstRowLastColumn="0" w:lastRowFirstColumn="0" w:lastRowLastColumn="0"/>
        </w:trPr>
        <w:tc>
          <w:tcPr>
            <w:tcW w:w="7280" w:type="dxa"/>
          </w:tcPr>
          <w:p w14:paraId="56879553" w14:textId="1C8D468F" w:rsidR="0065216A" w:rsidRDefault="0065216A" w:rsidP="00D33D6A">
            <w:r w:rsidRPr="00616971">
              <w:t>Core concept learning intention</w:t>
            </w:r>
          </w:p>
        </w:tc>
        <w:tc>
          <w:tcPr>
            <w:tcW w:w="7280" w:type="dxa"/>
          </w:tcPr>
          <w:p w14:paraId="2A786B4B" w14:textId="77777777" w:rsidR="0065216A" w:rsidRDefault="0065216A" w:rsidP="00D33D6A">
            <w:r w:rsidRPr="00616971">
              <w:t>Core concept success criteria</w:t>
            </w:r>
          </w:p>
        </w:tc>
      </w:tr>
      <w:tr w:rsidR="0065216A" w14:paraId="13D0D53B" w14:textId="77777777" w:rsidTr="72F44394">
        <w:trPr>
          <w:cnfStyle w:val="000000100000" w:firstRow="0" w:lastRow="0" w:firstColumn="0" w:lastColumn="0" w:oddVBand="0" w:evenVBand="0" w:oddHBand="1" w:evenHBand="0" w:firstRowFirstColumn="0" w:firstRowLastColumn="0" w:lastRowFirstColumn="0" w:lastRowLastColumn="0"/>
        </w:trPr>
        <w:tc>
          <w:tcPr>
            <w:tcW w:w="7280" w:type="dxa"/>
          </w:tcPr>
          <w:p w14:paraId="17F9BBDE" w14:textId="77777777" w:rsidR="0065216A" w:rsidRDefault="0065216A" w:rsidP="00D33D6A">
            <w:r>
              <w:t>Students are learning to:</w:t>
            </w:r>
          </w:p>
          <w:p w14:paraId="08F3378B" w14:textId="01D0B937" w:rsidR="0065216A" w:rsidRPr="009F7F0A" w:rsidRDefault="187E44FB" w:rsidP="6563709C">
            <w:pPr>
              <w:pStyle w:val="ListBullet"/>
            </w:pPr>
            <w:r>
              <w:t>s</w:t>
            </w:r>
            <w:r w:rsidR="607A6F73">
              <w:t>olve problems involving subtraction of fractions with the same denominator</w:t>
            </w:r>
            <w:r w:rsidR="4DF871C9">
              <w:t>.</w:t>
            </w:r>
          </w:p>
        </w:tc>
        <w:tc>
          <w:tcPr>
            <w:tcW w:w="7280" w:type="dxa"/>
          </w:tcPr>
          <w:p w14:paraId="75A695C7" w14:textId="77777777" w:rsidR="0065216A" w:rsidRDefault="0065216A" w:rsidP="00D33D6A">
            <w:r>
              <w:t>Students can:</w:t>
            </w:r>
          </w:p>
          <w:p w14:paraId="29846270" w14:textId="0714CDD6" w:rsidR="0065216A" w:rsidRPr="009F7F0A" w:rsidRDefault="1B006F52" w:rsidP="6563709C">
            <w:pPr>
              <w:pStyle w:val="ListBullet"/>
              <w:widowControl/>
              <w:spacing w:after="0"/>
            </w:pPr>
            <w:r>
              <w:t>f</w:t>
            </w:r>
            <w:r w:rsidR="4EAF9D4C">
              <w:t>ind the difference between fractions with the same denominator and interpret the answer</w:t>
            </w:r>
          </w:p>
          <w:p w14:paraId="39C69558" w14:textId="7542953E" w:rsidR="0065216A" w:rsidRPr="009F7F0A" w:rsidRDefault="2BC71B63" w:rsidP="6563709C">
            <w:pPr>
              <w:pStyle w:val="ListBullet"/>
              <w:widowControl/>
              <w:spacing w:after="0"/>
            </w:pPr>
            <w:r>
              <w:t>s</w:t>
            </w:r>
            <w:r w:rsidR="4EAF9D4C">
              <w:t>olve word problems that involve fractions with the same denominator</w:t>
            </w:r>
          </w:p>
          <w:p w14:paraId="58140A02" w14:textId="3E2D0792" w:rsidR="0065216A" w:rsidRPr="009F7F0A" w:rsidRDefault="6EEA0862" w:rsidP="6563709C">
            <w:pPr>
              <w:pStyle w:val="ListBullet"/>
              <w:widowControl/>
              <w:spacing w:after="0"/>
              <w:rPr>
                <w:rFonts w:eastAsia="Arial"/>
              </w:rPr>
            </w:pPr>
            <w:r w:rsidRPr="310144D1">
              <w:rPr>
                <w:rFonts w:eastAsia="Arial"/>
              </w:rPr>
              <w:lastRenderedPageBreak/>
              <w:t>use diagrams, objects and mental strategies to subtract a unit fraction from any whole number including 1</w:t>
            </w:r>
            <w:r w:rsidR="3A84FC83" w:rsidRPr="310144D1">
              <w:rPr>
                <w:rFonts w:eastAsia="Arial"/>
              </w:rPr>
              <w:t>.</w:t>
            </w:r>
          </w:p>
        </w:tc>
      </w:tr>
    </w:tbl>
    <w:p w14:paraId="607DE1B0" w14:textId="0B713417" w:rsidR="0F0B73D5" w:rsidRDefault="6537D11F" w:rsidP="6563709C">
      <w:pPr>
        <w:pStyle w:val="ListNumber"/>
      </w:pPr>
      <w:r>
        <w:lastRenderedPageBreak/>
        <w:t xml:space="preserve">Ask: If </w:t>
      </w:r>
      <m:oMath>
        <m:r>
          <w:rPr>
            <w:rFonts w:ascii="Cambria Math" w:hAnsi="Cambria Math"/>
          </w:rPr>
          <m:t> </m:t>
        </m:r>
        <m:f>
          <m:fPr>
            <m:ctrlPr>
              <w:rPr>
                <w:rFonts w:ascii="Cambria Math" w:hAnsi="Cambria Math"/>
              </w:rPr>
            </m:ctrlPr>
          </m:fPr>
          <m:num>
            <m:r>
              <w:rPr>
                <w:rFonts w:ascii="Cambria Math" w:hAnsi="Cambria Math"/>
              </w:rPr>
              <m:t>7</m:t>
            </m:r>
          </m:num>
          <m:den>
            <m:r>
              <w:rPr>
                <w:rFonts w:ascii="Cambria Math" w:hAnsi="Cambria Math"/>
              </w:rPr>
              <m:t>10</m:t>
            </m:r>
          </m:den>
        </m:f>
      </m:oMath>
      <w:r>
        <w:t xml:space="preserve"> is the answer</w:t>
      </w:r>
      <w:r w:rsidR="0091559D">
        <w:t>:</w:t>
      </w:r>
    </w:p>
    <w:p w14:paraId="225E6257" w14:textId="197F09DD" w:rsidR="0F0B73D5" w:rsidRDefault="0080697A" w:rsidP="0080697A">
      <w:pPr>
        <w:pStyle w:val="ListBullet"/>
        <w:ind w:left="1134"/>
      </w:pPr>
      <w:r>
        <w:t>What could an addition question be?</w:t>
      </w:r>
    </w:p>
    <w:p w14:paraId="57ED4CC0" w14:textId="4D912481" w:rsidR="58E36D34" w:rsidRDefault="0080697A" w:rsidP="0080697A">
      <w:pPr>
        <w:pStyle w:val="ListBullet"/>
        <w:ind w:left="1134"/>
      </w:pPr>
      <w:r>
        <w:t>What could a subtraction question be?</w:t>
      </w:r>
    </w:p>
    <w:p w14:paraId="41927400" w14:textId="72304193" w:rsidR="004D01B8" w:rsidRDefault="2326E5F5" w:rsidP="004D01B8">
      <w:pPr>
        <w:pStyle w:val="ListNumber"/>
      </w:pPr>
      <w:r>
        <w:t xml:space="preserve">Model using the fraction bars in </w:t>
      </w:r>
      <w:hyperlink r:id="rId65" w:anchor="fraction-bars">
        <w:r w:rsidR="00487EB5">
          <w:rPr>
            <w:rStyle w:val="Hyperlink"/>
          </w:rPr>
          <w:t xml:space="preserve">Amplify </w:t>
        </w:r>
        <w:proofErr w:type="spellStart"/>
        <w:r w:rsidR="00487EB5">
          <w:rPr>
            <w:rStyle w:val="Hyperlink"/>
          </w:rPr>
          <w:t>Polypad</w:t>
        </w:r>
        <w:proofErr w:type="spellEnd"/>
        <w:r w:rsidR="00487EB5">
          <w:rPr>
            <w:rStyle w:val="Hyperlink"/>
          </w:rPr>
          <w:t xml:space="preserve"> – Fraction Bars</w:t>
        </w:r>
      </w:hyperlink>
      <w:r>
        <w:t xml:space="preserve"> to solve the </w:t>
      </w:r>
      <w:r w:rsidR="1032B934">
        <w:t xml:space="preserve">subtraction equation </w:t>
      </w:r>
      <m:oMath>
        <m:r>
          <w:rPr>
            <w:rFonts w:ascii="Cambria Math" w:hAnsi="Cambria Math"/>
          </w:rPr>
          <m:t> </m:t>
        </m:r>
        <m:f>
          <m:fPr>
            <m:ctrlPr>
              <w:rPr>
                <w:rFonts w:ascii="Cambria Math" w:hAnsi="Cambria Math"/>
              </w:rPr>
            </m:ctrlPr>
          </m:fPr>
          <m:num>
            <m:r>
              <w:rPr>
                <w:rFonts w:ascii="Cambria Math" w:hAnsi="Cambria Math"/>
              </w:rPr>
              <m:t>7</m:t>
            </m:r>
          </m:num>
          <m:den>
            <m:r>
              <w:rPr>
                <w:rFonts w:ascii="Cambria Math" w:hAnsi="Cambria Math"/>
              </w:rPr>
              <m:t>8</m:t>
            </m:r>
          </m:den>
        </m:f>
      </m:oMath>
      <w:r w:rsidR="1032B934">
        <w:t xml:space="preserve"> </w:t>
      </w:r>
      <w:r w:rsidR="00042AB4">
        <w:t>−</w:t>
      </w:r>
      <w:r w:rsidR="1032B934">
        <w:t xml:space="preserve"> </w:t>
      </w:r>
      <m:oMath>
        <m:r>
          <w:rPr>
            <w:rFonts w:ascii="Cambria Math" w:hAnsi="Cambria Math"/>
          </w:rPr>
          <m:t> </m:t>
        </m:r>
        <m:f>
          <m:fPr>
            <m:ctrlPr>
              <w:rPr>
                <w:rFonts w:ascii="Cambria Math" w:hAnsi="Cambria Math"/>
              </w:rPr>
            </m:ctrlPr>
          </m:fPr>
          <m:num>
            <m:r>
              <w:rPr>
                <w:rFonts w:ascii="Cambria Math" w:hAnsi="Cambria Math"/>
              </w:rPr>
              <m:t>2</m:t>
            </m:r>
          </m:num>
          <m:den>
            <m:r>
              <w:rPr>
                <w:rFonts w:ascii="Cambria Math" w:hAnsi="Cambria Math"/>
              </w:rPr>
              <m:t>8</m:t>
            </m:r>
          </m:den>
        </m:f>
      </m:oMath>
      <w:r w:rsidR="1032B934">
        <w:t xml:space="preserve"> </w:t>
      </w:r>
      <w:r w:rsidR="00CB70FA">
        <w:t>(s</w:t>
      </w:r>
      <w:r w:rsidR="1032B934">
        <w:t>ee</w:t>
      </w:r>
      <w:r w:rsidR="004D01B8">
        <w:t xml:space="preserve"> </w:t>
      </w:r>
      <w:r w:rsidR="00042AB4">
        <w:rPr>
          <w:highlight w:val="yellow"/>
        </w:rPr>
        <w:fldChar w:fldCharType="begin"/>
      </w:r>
      <w:r w:rsidR="00042AB4">
        <w:instrText xml:space="preserve"> REF _Ref158044563 \h </w:instrText>
      </w:r>
      <w:r w:rsidR="00042AB4">
        <w:rPr>
          <w:highlight w:val="yellow"/>
        </w:rPr>
      </w:r>
      <w:r w:rsidR="00042AB4">
        <w:rPr>
          <w:highlight w:val="yellow"/>
        </w:rPr>
        <w:fldChar w:fldCharType="separate"/>
      </w:r>
      <w:r w:rsidR="00042AB4">
        <w:t xml:space="preserve">Figure </w:t>
      </w:r>
      <w:r w:rsidR="00042AB4">
        <w:rPr>
          <w:noProof/>
        </w:rPr>
        <w:t>13</w:t>
      </w:r>
      <w:r w:rsidR="00042AB4">
        <w:rPr>
          <w:highlight w:val="yellow"/>
        </w:rPr>
        <w:fldChar w:fldCharType="end"/>
      </w:r>
      <w:r w:rsidR="00CB70FA">
        <w:t>)</w:t>
      </w:r>
      <w:r w:rsidR="004D01B8">
        <w:t>.</w:t>
      </w:r>
    </w:p>
    <w:p w14:paraId="2A78F7F5" w14:textId="268762B6" w:rsidR="004D01B8" w:rsidRDefault="004D01B8" w:rsidP="004D01B8">
      <w:pPr>
        <w:pStyle w:val="Caption"/>
      </w:pPr>
      <w:bookmarkStart w:id="71" w:name="_Ref158044563"/>
      <w:r>
        <w:t xml:space="preserve">Figure </w:t>
      </w:r>
      <w:r w:rsidR="000328E1">
        <w:fldChar w:fldCharType="begin"/>
      </w:r>
      <w:r w:rsidR="000328E1">
        <w:instrText xml:space="preserve"> SEQ Figure \* ARABIC </w:instrText>
      </w:r>
      <w:r w:rsidR="000328E1">
        <w:fldChar w:fldCharType="separate"/>
      </w:r>
      <w:r w:rsidR="00692ADF">
        <w:rPr>
          <w:noProof/>
        </w:rPr>
        <w:t>13</w:t>
      </w:r>
      <w:r w:rsidR="000328E1">
        <w:rPr>
          <w:noProof/>
        </w:rPr>
        <w:fldChar w:fldCharType="end"/>
      </w:r>
      <w:bookmarkEnd w:id="71"/>
      <w:r>
        <w:t xml:space="preserve"> </w:t>
      </w:r>
      <w:r w:rsidRPr="00A71591">
        <w:t>– subtraction equation</w:t>
      </w:r>
    </w:p>
    <w:p w14:paraId="18A7DF0F" w14:textId="17D42B6B" w:rsidR="7B5AC993" w:rsidRDefault="61987BB7" w:rsidP="0080697A">
      <w:r w:rsidRPr="0080697A">
        <w:rPr>
          <w:noProof/>
        </w:rPr>
        <w:drawing>
          <wp:inline distT="0" distB="0" distL="0" distR="0" wp14:anchorId="00CB99C7" wp14:editId="3D62167C">
            <wp:extent cx="3164416" cy="1659650"/>
            <wp:effectExtent l="0" t="0" r="0" b="0"/>
            <wp:docPr id="1554372257" name="Picture 1554372257" descr="Bar model of eighths with 2 sections crossed out. Above the bar model is the number sentence 7/8 - 2/8 = 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72257" name="Picture 1554372257" descr="Bar model of eighths with 2 sections crossed out. Above the bar model is the number sentence 7/8 - 2/8 = 5/8&#10;"/>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164416" cy="1659650"/>
                    </a:xfrm>
                    <a:prstGeom prst="rect">
                      <a:avLst/>
                    </a:prstGeom>
                  </pic:spPr>
                </pic:pic>
              </a:graphicData>
            </a:graphic>
          </wp:inline>
        </w:drawing>
      </w:r>
    </w:p>
    <w:p w14:paraId="42980AD3" w14:textId="6765349F" w:rsidR="34EDECE4" w:rsidRDefault="7B86325B" w:rsidP="6563709C">
      <w:pPr>
        <w:pStyle w:val="ListNumber"/>
      </w:pPr>
      <w:r>
        <w:t xml:space="preserve">Provide students with a digital device and ask them to use </w:t>
      </w:r>
      <w:hyperlink r:id="rId67" w:anchor="fraction-bars">
        <w:r w:rsidR="00487EB5">
          <w:rPr>
            <w:rStyle w:val="Hyperlink"/>
          </w:rPr>
          <w:t xml:space="preserve">Amplify </w:t>
        </w:r>
        <w:proofErr w:type="spellStart"/>
        <w:r w:rsidR="00487EB5">
          <w:rPr>
            <w:rStyle w:val="Hyperlink"/>
          </w:rPr>
          <w:t>Polypad</w:t>
        </w:r>
        <w:proofErr w:type="spellEnd"/>
        <w:r w:rsidR="00487EB5">
          <w:rPr>
            <w:rStyle w:val="Hyperlink"/>
          </w:rPr>
          <w:t xml:space="preserve"> – Fraction Bars</w:t>
        </w:r>
      </w:hyperlink>
      <w:r>
        <w:t xml:space="preserve"> to solve the</w:t>
      </w:r>
      <w:r w:rsidR="7578F3BB">
        <w:t xml:space="preserve"> following subtraction </w:t>
      </w:r>
      <w:r w:rsidR="72BFBB73">
        <w:t>problems</w:t>
      </w:r>
      <w:r w:rsidR="7578F3BB">
        <w:t>:</w:t>
      </w:r>
    </w:p>
    <w:p w14:paraId="17A3DB90" w14:textId="443875FB" w:rsidR="1F122D35" w:rsidRDefault="1F122D35" w:rsidP="0080697A">
      <w:pPr>
        <w:pStyle w:val="ListBullet"/>
        <w:ind w:left="1134"/>
      </w:pPr>
      <m:oMath>
        <m:r>
          <w:rPr>
            <w:rFonts w:ascii="Cambria Math" w:hAnsi="Cambria Math"/>
          </w:rPr>
          <m:t> </m:t>
        </m:r>
        <m:f>
          <m:fPr>
            <m:ctrlPr>
              <w:rPr>
                <w:rFonts w:ascii="Cambria Math" w:hAnsi="Cambria Math"/>
              </w:rPr>
            </m:ctrlPr>
          </m:fPr>
          <m:num>
            <m:r>
              <w:rPr>
                <w:rFonts w:ascii="Cambria Math" w:hAnsi="Cambria Math"/>
              </w:rPr>
              <m:t>9</m:t>
            </m:r>
          </m:num>
          <m:den>
            <m:r>
              <w:rPr>
                <w:rFonts w:ascii="Cambria Math" w:hAnsi="Cambria Math"/>
              </w:rPr>
              <m:t>10</m:t>
            </m:r>
          </m:den>
        </m:f>
      </m:oMath>
      <w:r w:rsidR="7578F3BB">
        <w:t xml:space="preserve"> </w:t>
      </w:r>
      <w:r w:rsidR="00042AB4">
        <w:t>−</w:t>
      </w:r>
      <w:r w:rsidR="7578F3BB">
        <w:t xml:space="preserve"> </w:t>
      </w:r>
      <m:oMath>
        <m:r>
          <w:rPr>
            <w:rFonts w:ascii="Cambria Math" w:hAnsi="Cambria Math"/>
          </w:rPr>
          <m:t> </m:t>
        </m:r>
        <m:f>
          <m:fPr>
            <m:ctrlPr>
              <w:rPr>
                <w:rFonts w:ascii="Cambria Math" w:hAnsi="Cambria Math"/>
              </w:rPr>
            </m:ctrlPr>
          </m:fPr>
          <m:num>
            <m:r>
              <w:rPr>
                <w:rFonts w:ascii="Cambria Math" w:hAnsi="Cambria Math"/>
              </w:rPr>
              <m:t>3</m:t>
            </m:r>
          </m:num>
          <m:den>
            <m:r>
              <w:rPr>
                <w:rFonts w:ascii="Cambria Math" w:hAnsi="Cambria Math"/>
              </w:rPr>
              <m:t>10</m:t>
            </m:r>
          </m:den>
        </m:f>
      </m:oMath>
      <w:r w:rsidR="7578F3BB">
        <w:t xml:space="preserve"> =</w:t>
      </w:r>
      <w:r w:rsidR="00042AB4">
        <w:t xml:space="preserve"> _</w:t>
      </w:r>
    </w:p>
    <w:p w14:paraId="4FE6B801" w14:textId="07235C44" w:rsidR="1F122D35" w:rsidRDefault="1F122D35" w:rsidP="0080697A">
      <w:pPr>
        <w:pStyle w:val="ListBullet"/>
        <w:ind w:left="1134"/>
      </w:pPr>
      <m:oMath>
        <m:r>
          <w:rPr>
            <w:rFonts w:ascii="Cambria Math" w:hAnsi="Cambria Math"/>
          </w:rPr>
          <w:lastRenderedPageBreak/>
          <m:t> </m:t>
        </m:r>
        <m:f>
          <m:fPr>
            <m:ctrlPr>
              <w:rPr>
                <w:rFonts w:ascii="Cambria Math" w:hAnsi="Cambria Math"/>
              </w:rPr>
            </m:ctrlPr>
          </m:fPr>
          <m:num>
            <m:r>
              <w:rPr>
                <w:rFonts w:ascii="Cambria Math" w:hAnsi="Cambria Math"/>
              </w:rPr>
              <m:t>10</m:t>
            </m:r>
          </m:num>
          <m:den>
            <m:r>
              <w:rPr>
                <w:rFonts w:ascii="Cambria Math" w:hAnsi="Cambria Math"/>
              </w:rPr>
              <m:t>12</m:t>
            </m:r>
          </m:den>
        </m:f>
      </m:oMath>
      <w:r w:rsidR="7578F3BB">
        <w:t xml:space="preserve"> </w:t>
      </w:r>
      <w:r w:rsidR="00042AB4">
        <w:t>−</w:t>
      </w:r>
      <w:r w:rsidR="7578F3BB">
        <w:t xml:space="preserve"> </w:t>
      </w:r>
      <m:oMath>
        <m:r>
          <w:rPr>
            <w:rFonts w:ascii="Cambria Math" w:hAnsi="Cambria Math"/>
          </w:rPr>
          <m:t> </m:t>
        </m:r>
        <m:f>
          <m:fPr>
            <m:ctrlPr>
              <w:rPr>
                <w:rFonts w:ascii="Cambria Math" w:hAnsi="Cambria Math"/>
              </w:rPr>
            </m:ctrlPr>
          </m:fPr>
          <m:num>
            <m:r>
              <w:rPr>
                <w:rFonts w:ascii="Cambria Math" w:hAnsi="Cambria Math"/>
              </w:rPr>
              <m:t>6</m:t>
            </m:r>
          </m:num>
          <m:den>
            <m:r>
              <w:rPr>
                <w:rFonts w:ascii="Cambria Math" w:hAnsi="Cambria Math"/>
              </w:rPr>
              <m:t>12</m:t>
            </m:r>
          </m:den>
        </m:f>
      </m:oMath>
      <w:r w:rsidR="7578F3BB">
        <w:t xml:space="preserve"> =</w:t>
      </w:r>
      <w:r w:rsidR="00042AB4">
        <w:t xml:space="preserve"> _</w:t>
      </w:r>
    </w:p>
    <w:p w14:paraId="2DF47E76" w14:textId="398B46D3" w:rsidR="4FCF7F91" w:rsidRDefault="4FCF7F91" w:rsidP="0080697A">
      <w:pPr>
        <w:pStyle w:val="ListBullet"/>
        <w:ind w:left="1134"/>
      </w:pPr>
      <m:oMath>
        <m:r>
          <w:rPr>
            <w:rFonts w:ascii="Cambria Math" w:hAnsi="Cambria Math"/>
          </w:rPr>
          <m:t> </m:t>
        </m:r>
        <m:f>
          <m:fPr>
            <m:ctrlPr>
              <w:rPr>
                <w:rFonts w:ascii="Cambria Math" w:hAnsi="Cambria Math"/>
              </w:rPr>
            </m:ctrlPr>
          </m:fPr>
          <m:num>
            <m:r>
              <w:rPr>
                <w:rFonts w:ascii="Cambria Math" w:hAnsi="Cambria Math"/>
              </w:rPr>
              <m:t>8</m:t>
            </m:r>
          </m:num>
          <m:den>
            <m:r>
              <w:rPr>
                <w:rFonts w:ascii="Cambria Math" w:hAnsi="Cambria Math"/>
              </w:rPr>
              <m:t>12</m:t>
            </m:r>
          </m:den>
        </m:f>
      </m:oMath>
      <w:r w:rsidR="3DAFCEAE">
        <w:t xml:space="preserve"> </w:t>
      </w:r>
      <w:r w:rsidR="00042AB4">
        <w:t>−</w:t>
      </w:r>
      <w:r w:rsidR="3DAFCEAE">
        <w:t xml:space="preserve"> </w:t>
      </w:r>
      <m:oMath>
        <m:r>
          <w:rPr>
            <w:rFonts w:ascii="Cambria Math" w:hAnsi="Cambria Math"/>
          </w:rPr>
          <m:t> </m:t>
        </m:r>
        <m:f>
          <m:fPr>
            <m:ctrlPr>
              <w:rPr>
                <w:rFonts w:ascii="Cambria Math" w:hAnsi="Cambria Math"/>
              </w:rPr>
            </m:ctrlPr>
          </m:fPr>
          <m:num>
            <m:r>
              <w:rPr>
                <w:rFonts w:ascii="Cambria Math" w:hAnsi="Cambria Math"/>
              </w:rPr>
              <m:t>3</m:t>
            </m:r>
          </m:num>
          <m:den>
            <m:r>
              <w:rPr>
                <w:rFonts w:ascii="Cambria Math" w:hAnsi="Cambria Math"/>
              </w:rPr>
              <m:t>12</m:t>
            </m:r>
          </m:den>
        </m:f>
      </m:oMath>
      <w:r w:rsidR="3DAFCEAE">
        <w:t xml:space="preserve"> =</w:t>
      </w:r>
      <w:r w:rsidR="00042AB4">
        <w:t xml:space="preserve"> _</w:t>
      </w:r>
    </w:p>
    <w:p w14:paraId="1786A967" w14:textId="5C4DA24C" w:rsidR="7621A781" w:rsidRDefault="059938D8" w:rsidP="0080697A">
      <w:pPr>
        <w:pStyle w:val="ListBullet"/>
        <w:ind w:left="1134"/>
      </w:pPr>
      <w:r>
        <w:t>1</w:t>
      </w:r>
      <m:oMath>
        <m:r>
          <w:rPr>
            <w:rFonts w:ascii="Cambria Math" w:hAnsi="Cambria Math"/>
          </w:rPr>
          <m:t> </m:t>
        </m:r>
        <m:f>
          <m:fPr>
            <m:ctrlPr>
              <w:rPr>
                <w:rFonts w:ascii="Cambria Math" w:hAnsi="Cambria Math"/>
              </w:rPr>
            </m:ctrlPr>
          </m:fPr>
          <m:num>
            <m:r>
              <w:rPr>
                <w:rFonts w:ascii="Cambria Math" w:hAnsi="Cambria Math"/>
              </w:rPr>
              <m:t>3</m:t>
            </m:r>
          </m:num>
          <m:den>
            <m:r>
              <w:rPr>
                <w:rFonts w:ascii="Cambria Math" w:hAnsi="Cambria Math"/>
              </w:rPr>
              <m:t>4</m:t>
            </m:r>
          </m:den>
        </m:f>
      </m:oMath>
      <w:r>
        <w:t xml:space="preserve"> </w:t>
      </w:r>
      <w:r w:rsidR="00042AB4">
        <w:t>−</w:t>
      </w:r>
      <w:r>
        <w:t xml:space="preserve"> </w:t>
      </w:r>
      <m:oMath>
        <m:r>
          <w:rPr>
            <w:rFonts w:ascii="Cambria Math" w:hAnsi="Cambria Math"/>
          </w:rPr>
          <m:t> </m:t>
        </m:r>
        <m:f>
          <m:fPr>
            <m:ctrlPr>
              <w:rPr>
                <w:rFonts w:ascii="Cambria Math" w:hAnsi="Cambria Math"/>
              </w:rPr>
            </m:ctrlPr>
          </m:fPr>
          <m:num>
            <m:r>
              <w:rPr>
                <w:rFonts w:ascii="Cambria Math" w:hAnsi="Cambria Math"/>
              </w:rPr>
              <m:t>5</m:t>
            </m:r>
          </m:num>
          <m:den>
            <m:r>
              <w:rPr>
                <w:rFonts w:ascii="Cambria Math" w:hAnsi="Cambria Math"/>
              </w:rPr>
              <m:t>4</m:t>
            </m:r>
          </m:den>
        </m:f>
      </m:oMath>
      <w:r>
        <w:t xml:space="preserve"> =</w:t>
      </w:r>
      <w:r w:rsidR="00042AB4">
        <w:t xml:space="preserve"> _</w:t>
      </w:r>
    </w:p>
    <w:p w14:paraId="5905A4DE" w14:textId="5C37E057" w:rsidR="7621A781" w:rsidRDefault="059938D8" w:rsidP="0080697A">
      <w:pPr>
        <w:pStyle w:val="ListBullet"/>
        <w:ind w:left="1134"/>
      </w:pPr>
      <w:r>
        <w:t>1</w:t>
      </w:r>
      <m:oMath>
        <m:r>
          <w:rPr>
            <w:rFonts w:ascii="Cambria Math" w:hAnsi="Cambria Math"/>
          </w:rPr>
          <m:t> </m:t>
        </m:r>
        <m:f>
          <m:fPr>
            <m:ctrlPr>
              <w:rPr>
                <w:rFonts w:ascii="Cambria Math" w:hAnsi="Cambria Math"/>
              </w:rPr>
            </m:ctrlPr>
          </m:fPr>
          <m:num>
            <m:r>
              <w:rPr>
                <w:rFonts w:ascii="Cambria Math" w:hAnsi="Cambria Math"/>
              </w:rPr>
              <m:t>5</m:t>
            </m:r>
          </m:num>
          <m:den>
            <m:r>
              <w:rPr>
                <w:rFonts w:ascii="Cambria Math" w:hAnsi="Cambria Math"/>
              </w:rPr>
              <m:t>10</m:t>
            </m:r>
          </m:den>
        </m:f>
      </m:oMath>
      <w:r>
        <w:t xml:space="preserve"> </w:t>
      </w:r>
      <w:r w:rsidR="00042AB4">
        <w:t>−</w:t>
      </w:r>
      <w:r>
        <w:t xml:space="preserve"> </w:t>
      </w:r>
      <m:oMath>
        <m:r>
          <w:rPr>
            <w:rFonts w:ascii="Cambria Math" w:hAnsi="Cambria Math"/>
          </w:rPr>
          <m:t> </m:t>
        </m:r>
        <m:f>
          <m:fPr>
            <m:ctrlPr>
              <w:rPr>
                <w:rFonts w:ascii="Cambria Math" w:hAnsi="Cambria Math"/>
              </w:rPr>
            </m:ctrlPr>
          </m:fPr>
          <m:num>
            <m:r>
              <w:rPr>
                <w:rFonts w:ascii="Cambria Math" w:hAnsi="Cambria Math"/>
              </w:rPr>
              <m:t>7</m:t>
            </m:r>
          </m:num>
          <m:den>
            <m:r>
              <w:rPr>
                <w:rFonts w:ascii="Cambria Math" w:hAnsi="Cambria Math"/>
              </w:rPr>
              <m:t>10</m:t>
            </m:r>
          </m:den>
        </m:f>
      </m:oMath>
      <w:r>
        <w:t xml:space="preserve"> =</w:t>
      </w:r>
      <w:r w:rsidR="00042AB4">
        <w:t xml:space="preserve"> _</w:t>
      </w:r>
    </w:p>
    <w:p w14:paraId="60B7F74D" w14:textId="66A643BE" w:rsidR="7F3E7382" w:rsidRDefault="33180A68" w:rsidP="0080697A">
      <w:pPr>
        <w:pStyle w:val="ListBullet"/>
        <w:ind w:left="1134"/>
      </w:pPr>
      <w:r>
        <w:t xml:space="preserve">Rehana and </w:t>
      </w:r>
      <w:r w:rsidR="3AF446A6">
        <w:t>Angelina</w:t>
      </w:r>
      <w:r>
        <w:t xml:space="preserve"> shar</w:t>
      </w:r>
      <w:r w:rsidR="7A0C5F71">
        <w:t>e</w:t>
      </w:r>
      <w:r>
        <w:t xml:space="preserve"> a baguette that </w:t>
      </w:r>
      <w:r w:rsidR="799C7E67">
        <w:t xml:space="preserve">is </w:t>
      </w:r>
      <w:r>
        <w:t xml:space="preserve">cut into sixths. </w:t>
      </w:r>
      <w:r w:rsidR="4A33245C">
        <w:t xml:space="preserve">Rehana </w:t>
      </w:r>
      <w:r w:rsidR="243CE099">
        <w:t xml:space="preserve">eats </w:t>
      </w:r>
      <w:r w:rsidR="3F16088C">
        <w:t>four-</w:t>
      </w:r>
      <w:r w:rsidR="4A33245C">
        <w:t xml:space="preserve">sixths, how </w:t>
      </w:r>
      <w:r w:rsidR="5538C864">
        <w:t xml:space="preserve">much </w:t>
      </w:r>
      <w:r w:rsidR="37A3220E">
        <w:t xml:space="preserve">does </w:t>
      </w:r>
      <w:r w:rsidR="4A33245C">
        <w:t>Angelina receive?</w:t>
      </w:r>
      <w:r w:rsidR="004E6601">
        <w:t xml:space="preserve"> Is her share greater than or less than on</w:t>
      </w:r>
      <w:r w:rsidR="00042AB4">
        <w:t>e</w:t>
      </w:r>
      <w:r w:rsidR="004E6601">
        <w:t>-half of the baguette?</w:t>
      </w:r>
    </w:p>
    <w:p w14:paraId="1BB8C608" w14:textId="0FC9AF60" w:rsidR="6D40BD3F" w:rsidRDefault="4A33245C" w:rsidP="0080697A">
      <w:pPr>
        <w:pStyle w:val="ListBullet"/>
        <w:ind w:left="1134"/>
      </w:pPr>
      <w:r>
        <w:t>Max</w:t>
      </w:r>
      <w:r w:rsidR="0F8DE3E5">
        <w:t xml:space="preserve"> h</w:t>
      </w:r>
      <w:r w:rsidR="358E8D81">
        <w:t xml:space="preserve">as </w:t>
      </w:r>
      <w:r w:rsidR="0F8DE3E5">
        <w:t>one jelly snake</w:t>
      </w:r>
      <w:r w:rsidR="4811F1A9">
        <w:t>. H</w:t>
      </w:r>
      <w:r w:rsidR="7CDAC35B">
        <w:t>e</w:t>
      </w:r>
      <w:r w:rsidR="0F8DE3E5">
        <w:t xml:space="preserve"> </w:t>
      </w:r>
      <w:r w:rsidR="7CCBAD62">
        <w:t xml:space="preserve">eats </w:t>
      </w:r>
      <w:r w:rsidR="6C844CA1">
        <w:t>three-</w:t>
      </w:r>
      <w:r w:rsidR="0F8DE3E5">
        <w:t>eighths of it. How much do</w:t>
      </w:r>
      <w:r w:rsidR="5C8AF3ED">
        <w:t xml:space="preserve">es he </w:t>
      </w:r>
      <w:r w:rsidR="0F8DE3E5">
        <w:t>have left?</w:t>
      </w:r>
    </w:p>
    <w:p w14:paraId="638C8602" w14:textId="1381BD92" w:rsidR="01EDA064" w:rsidRDefault="5645B55C" w:rsidP="0080697A">
      <w:pPr>
        <w:pStyle w:val="ListBullet"/>
        <w:ind w:left="1134"/>
      </w:pPr>
      <w:r>
        <w:t xml:space="preserve">Francesca </w:t>
      </w:r>
      <w:r w:rsidR="74DE6672">
        <w:t xml:space="preserve">has </w:t>
      </w:r>
      <w:r w:rsidRPr="004D01B8">
        <w:t>completed</w:t>
      </w:r>
      <w:r w:rsidR="37CA6225" w:rsidRPr="004D01B8">
        <w:t xml:space="preserve"> </w:t>
      </w:r>
      <m:oMath>
        <m:r>
          <w:rPr>
            <w:rFonts w:ascii="Cambria Math" w:hAnsi="Cambria Math"/>
          </w:rPr>
          <m:t> </m:t>
        </m:r>
        <m:f>
          <m:fPr>
            <m:ctrlPr>
              <w:rPr>
                <w:rFonts w:ascii="Cambria Math" w:hAnsi="Cambria Math"/>
              </w:rPr>
            </m:ctrlPr>
          </m:fPr>
          <m:num>
            <m:r>
              <w:rPr>
                <w:rFonts w:ascii="Cambria Math" w:hAnsi="Cambria Math"/>
              </w:rPr>
              <m:t>4</m:t>
            </m:r>
          </m:num>
          <m:den>
            <m:r>
              <w:rPr>
                <w:rFonts w:ascii="Cambria Math" w:hAnsi="Cambria Math"/>
              </w:rPr>
              <m:t>5</m:t>
            </m:r>
          </m:den>
        </m:f>
      </m:oMath>
      <w:r w:rsidRPr="004D01B8">
        <w:t xml:space="preserve"> of the swimming race. How much further does she have left to swim?</w:t>
      </w:r>
    </w:p>
    <w:p w14:paraId="3699BAA9" w14:textId="2A2445F6" w:rsidR="738BB297" w:rsidRDefault="4A11B39C" w:rsidP="0080697A">
      <w:pPr>
        <w:pStyle w:val="ListBullet"/>
        <w:ind w:left="1134"/>
      </w:pPr>
      <w:r>
        <w:t xml:space="preserve">Ranjeet had </w:t>
      </w:r>
      <w:r w:rsidR="76EE0F6D">
        <w:t xml:space="preserve">2 blocks of chocolate. He gave </w:t>
      </w:r>
      <w:r w:rsidR="269BCE98">
        <w:t xml:space="preserve">a third </w:t>
      </w:r>
      <w:r w:rsidR="76EE0F6D">
        <w:t xml:space="preserve">of one block to his sister. How much </w:t>
      </w:r>
      <w:r w:rsidR="487DD113">
        <w:t>is remaining?</w:t>
      </w:r>
    </w:p>
    <w:p w14:paraId="5281D0A2" w14:textId="7D7846CE" w:rsidR="003C96A6" w:rsidRDefault="003C96A6" w:rsidP="0080697A">
      <w:pPr>
        <w:pStyle w:val="ListBullet"/>
        <w:ind w:left="1134"/>
      </w:pPr>
      <w:r>
        <w:t>A pizza was cut into eighths. After Dad ate, there were six-eighths left. My brother ate three-eighths. How much is left for me?</w:t>
      </w:r>
    </w:p>
    <w:p w14:paraId="2DB4CBD8" w14:textId="376AD67B" w:rsidR="3154AC52" w:rsidRDefault="6A3AE6F0" w:rsidP="6563709C">
      <w:pPr>
        <w:pStyle w:val="ListNumber"/>
      </w:pPr>
      <w:r>
        <w:t>Students develop their own subtraction word problems that involve fractions with the same denominator.</w:t>
      </w:r>
    </w:p>
    <w:p w14:paraId="148E9701" w14:textId="112BC9CC" w:rsidR="3154AC52" w:rsidRDefault="6A3AE6F0" w:rsidP="6563709C">
      <w:pPr>
        <w:pStyle w:val="ListNumber"/>
      </w:pPr>
      <w:r>
        <w:t xml:space="preserve">Select </w:t>
      </w:r>
      <w:proofErr w:type="gramStart"/>
      <w:r>
        <w:t>a number of</w:t>
      </w:r>
      <w:proofErr w:type="gramEnd"/>
      <w:r>
        <w:t xml:space="preserve"> student word problems to share and solve as a class.</w:t>
      </w:r>
    </w:p>
    <w:p w14:paraId="1ED660B4" w14:textId="77777777" w:rsidR="0065216A" w:rsidRDefault="0065216A"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3E344882" w14:textId="77777777" w:rsidTr="72F44394">
        <w:trPr>
          <w:cnfStyle w:val="100000000000" w:firstRow="1" w:lastRow="0" w:firstColumn="0" w:lastColumn="0" w:oddVBand="0" w:evenVBand="0" w:oddHBand="0" w:evenHBand="0" w:firstRowFirstColumn="0" w:firstRowLastColumn="0" w:lastRowFirstColumn="0" w:lastRowLastColumn="0"/>
        </w:trPr>
        <w:tc>
          <w:tcPr>
            <w:tcW w:w="7280" w:type="dxa"/>
          </w:tcPr>
          <w:p w14:paraId="21489170" w14:textId="77777777" w:rsidR="0065216A" w:rsidRDefault="0065216A" w:rsidP="00D33D6A">
            <w:r w:rsidRPr="004127B5">
              <w:lastRenderedPageBreak/>
              <w:t>Too hard?</w:t>
            </w:r>
          </w:p>
        </w:tc>
        <w:tc>
          <w:tcPr>
            <w:tcW w:w="7280" w:type="dxa"/>
          </w:tcPr>
          <w:p w14:paraId="78004A6E" w14:textId="77777777" w:rsidR="0065216A" w:rsidRDefault="0065216A" w:rsidP="00D33D6A">
            <w:r w:rsidRPr="004127B5">
              <w:t>Too easy?</w:t>
            </w:r>
          </w:p>
        </w:tc>
      </w:tr>
      <w:tr w:rsidR="0065216A" w14:paraId="36502553" w14:textId="77777777" w:rsidTr="72F44394">
        <w:trPr>
          <w:cnfStyle w:val="000000100000" w:firstRow="0" w:lastRow="0" w:firstColumn="0" w:lastColumn="0" w:oddVBand="0" w:evenVBand="0" w:oddHBand="1" w:evenHBand="0" w:firstRowFirstColumn="0" w:firstRowLastColumn="0" w:lastRowFirstColumn="0" w:lastRowLastColumn="0"/>
        </w:trPr>
        <w:tc>
          <w:tcPr>
            <w:tcW w:w="7280" w:type="dxa"/>
          </w:tcPr>
          <w:p w14:paraId="23D371D5" w14:textId="50670892" w:rsidR="0065216A" w:rsidRDefault="0065216A" w:rsidP="0080697A">
            <w:pPr>
              <w:rPr>
                <w:rFonts w:eastAsia="Arial"/>
                <w:szCs w:val="22"/>
              </w:rPr>
            </w:pPr>
            <w:r>
              <w:t xml:space="preserve">Students cannot </w:t>
            </w:r>
            <w:r w:rsidR="2BF67A32">
              <w:t>find the difference between fractions with the same denominator and interpret the answer</w:t>
            </w:r>
            <w:r w:rsidR="79C43F2E">
              <w:t xml:space="preserve"> or </w:t>
            </w:r>
            <w:r w:rsidR="79C43F2E" w:rsidRPr="6563709C">
              <w:rPr>
                <w:rFonts w:eastAsia="Arial"/>
                <w:szCs w:val="22"/>
              </w:rPr>
              <w:t>use diagrams, objects and mental strategies to subtract a unit fraction from any whole number including 1.</w:t>
            </w:r>
          </w:p>
          <w:p w14:paraId="043C2C92" w14:textId="0D2D4399" w:rsidR="0065216A" w:rsidRDefault="706A5302" w:rsidP="0080697A">
            <w:pPr>
              <w:pStyle w:val="ListBullet"/>
            </w:pPr>
            <w:r>
              <w:t xml:space="preserve">Use interlocking cubes to create the fraction bar length and model </w:t>
            </w:r>
            <w:r w:rsidR="7321F228">
              <w:t xml:space="preserve">subtracting by </w:t>
            </w:r>
            <w:r>
              <w:t>removing the indicated amount</w:t>
            </w:r>
            <w:r w:rsidR="66C59FA3">
              <w:t>.</w:t>
            </w:r>
            <w:r w:rsidR="4B7E423F">
              <w:t xml:space="preserve"> </w:t>
            </w:r>
            <w:r w:rsidR="1ECC293F">
              <w:t xml:space="preserve">The individual cubes could be labelled with stickers to show the fractional part, for </w:t>
            </w:r>
            <w:proofErr w:type="gramStart"/>
            <w:r w:rsidR="1ECC293F">
              <w:t>example;</w:t>
            </w:r>
            <w:proofErr w:type="gramEnd"/>
            <w:r w:rsidR="22E519CB">
              <w:t xml:space="preserve">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oMath>
            <w:r w:rsidR="1ECC293F">
              <w:t xml:space="preserve"> </w:t>
            </w:r>
            <w:r w:rsidR="1A573C7D">
              <w:t>,</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oMath>
            <w:r w:rsidR="1ECC293F">
              <w:t>,</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oMath>
            <w:r w:rsidR="1ECC293F">
              <w:t xml:space="preserve">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oMath>
            <w:r w:rsidR="1ECC293F">
              <w:t>.</w:t>
            </w:r>
          </w:p>
          <w:p w14:paraId="41F2F81C" w14:textId="6F578E9E" w:rsidR="0065216A" w:rsidRDefault="1ECC293F" w:rsidP="0080697A">
            <w:pPr>
              <w:pStyle w:val="ListBullet"/>
            </w:pPr>
            <w:r>
              <w:t xml:space="preserve">Build </w:t>
            </w:r>
            <w:r w:rsidR="00A26798">
              <w:t>2</w:t>
            </w:r>
            <w:r>
              <w:t xml:space="preserve"> lengths with interlocking cubes to represent the equation and ask the student to find the difference.</w:t>
            </w:r>
          </w:p>
          <w:p w14:paraId="33FC8702" w14:textId="055B1F14" w:rsidR="0065216A" w:rsidRDefault="2BF67A32" w:rsidP="0080697A">
            <w:r>
              <w:t>Students cannot solve word problems that involve fractions with the same denominator.</w:t>
            </w:r>
          </w:p>
          <w:p w14:paraId="2EC82BC1" w14:textId="26325D0B" w:rsidR="0065216A" w:rsidRDefault="7FAB9134" w:rsidP="0080697A">
            <w:pPr>
              <w:pStyle w:val="ListBullet"/>
            </w:pPr>
            <w:r>
              <w:t xml:space="preserve">Provide </w:t>
            </w:r>
            <w:r w:rsidRPr="0080697A">
              <w:t>students</w:t>
            </w:r>
            <w:r>
              <w:t xml:space="preserve"> with the numerical equation and interlocking cubes to solve the problems.</w:t>
            </w:r>
          </w:p>
        </w:tc>
        <w:tc>
          <w:tcPr>
            <w:tcW w:w="7280" w:type="dxa"/>
          </w:tcPr>
          <w:p w14:paraId="50435391" w14:textId="064DC6C8" w:rsidR="0065216A" w:rsidRDefault="0065216A" w:rsidP="0080697A">
            <w:pPr>
              <w:rPr>
                <w:rFonts w:eastAsia="Arial"/>
                <w:szCs w:val="22"/>
              </w:rPr>
            </w:pPr>
            <w:r>
              <w:t xml:space="preserve">Students can </w:t>
            </w:r>
            <w:r w:rsidR="34E998E6">
              <w:t xml:space="preserve">find the difference between fractions with the same denominator and interpret the answer and </w:t>
            </w:r>
            <w:r w:rsidR="34E998E6" w:rsidRPr="6563709C">
              <w:rPr>
                <w:rFonts w:eastAsia="Arial"/>
                <w:szCs w:val="22"/>
              </w:rPr>
              <w:t>use diagrams, objects and mental strategies to subtract a unit fraction from any whole number including 1.</w:t>
            </w:r>
          </w:p>
          <w:p w14:paraId="41E9D451" w14:textId="1CE6BA18" w:rsidR="0065216A" w:rsidRPr="0080697A" w:rsidRDefault="51A7C0C1" w:rsidP="0080697A">
            <w:pPr>
              <w:pStyle w:val="ListBullet"/>
            </w:pPr>
            <w:r w:rsidRPr="0080697A">
              <w:t>Solve word problems involving adding or subtracting fractional quantities with related denominators.</w:t>
            </w:r>
          </w:p>
          <w:p w14:paraId="55E0C96A" w14:textId="53497AB9" w:rsidR="0065216A" w:rsidRPr="0080697A" w:rsidRDefault="51A7C0C1" w:rsidP="0080697A">
            <w:pPr>
              <w:pStyle w:val="ListBullet"/>
            </w:pPr>
            <w:r w:rsidRPr="0080697A">
              <w:t>Use equivalence to add and subtract fractional quantities with related denominators.</w:t>
            </w:r>
          </w:p>
          <w:p w14:paraId="4BF84830" w14:textId="5E2F5134" w:rsidR="0065216A" w:rsidRPr="0080697A" w:rsidRDefault="35B2EEC3" w:rsidP="0080697A">
            <w:r w:rsidRPr="0080697A">
              <w:t>Students can solve word problems that involve fractions with the same denominator.</w:t>
            </w:r>
          </w:p>
          <w:p w14:paraId="4282FDD1" w14:textId="04F62695" w:rsidR="0065216A" w:rsidRDefault="1BBAB348" w:rsidP="0080697A">
            <w:pPr>
              <w:pStyle w:val="ListBullet"/>
            </w:pPr>
            <w:r w:rsidRPr="0080697A">
              <w:t>Provide students with word problems that involve fractions with related denominators.</w:t>
            </w:r>
          </w:p>
        </w:tc>
      </w:tr>
    </w:tbl>
    <w:p w14:paraId="3BB4B84B" w14:textId="374AEBC0" w:rsidR="0065216A" w:rsidRDefault="3BD3DF22" w:rsidP="00D33D6A">
      <w:pPr>
        <w:pStyle w:val="Heading2"/>
      </w:pPr>
      <w:bookmarkStart w:id="72" w:name="_Toc147914100"/>
      <w:bookmarkStart w:id="73" w:name="_Toc159430260"/>
      <w:r>
        <w:t xml:space="preserve">Discuss and connect the mathematics – </w:t>
      </w:r>
      <w:r w:rsidR="79FFA731">
        <w:t xml:space="preserve">10 </w:t>
      </w:r>
      <w:r>
        <w:t>minutes</w:t>
      </w:r>
      <w:bookmarkEnd w:id="72"/>
      <w:bookmarkEnd w:id="73"/>
    </w:p>
    <w:p w14:paraId="525A1FCA" w14:textId="1F0DB29F" w:rsidR="0065216A" w:rsidRDefault="63D50053" w:rsidP="0080697A">
      <w:pPr>
        <w:pStyle w:val="ListNumber"/>
        <w:rPr>
          <w:rFonts w:ascii="Calibri" w:eastAsia="Calibri" w:hAnsi="Calibri" w:cs="Calibri"/>
          <w:color w:val="000000" w:themeColor="text1"/>
          <w:szCs w:val="22"/>
        </w:rPr>
      </w:pPr>
      <w:r>
        <w:t>Record the following algorithm on the board: 1</w:t>
      </w:r>
      <m:oMath>
        <m:r>
          <w:rPr>
            <w:rFonts w:ascii="Cambria Math" w:hAnsi="Cambria Math"/>
          </w:rPr>
          <m:t> </m:t>
        </m:r>
        <m:f>
          <m:fPr>
            <m:ctrlPr>
              <w:rPr>
                <w:rFonts w:ascii="Cambria Math" w:hAnsi="Cambria Math"/>
              </w:rPr>
            </m:ctrlPr>
          </m:fPr>
          <m:num>
            <m:r>
              <w:rPr>
                <w:rFonts w:ascii="Cambria Math" w:hAnsi="Cambria Math"/>
              </w:rPr>
              <m:t>4</m:t>
            </m:r>
          </m:num>
          <m:den>
            <m:r>
              <w:rPr>
                <w:rFonts w:ascii="Cambria Math" w:hAnsi="Cambria Math"/>
              </w:rPr>
              <m:t>5</m:t>
            </m:r>
          </m:den>
        </m:f>
      </m:oMath>
      <w:r w:rsidR="79257CF3">
        <w:t xml:space="preserve"> </w:t>
      </w:r>
      <w:r w:rsidR="00A26798">
        <w:t>−</w:t>
      </w:r>
      <m:oMath>
        <m:r>
          <w:rPr>
            <w:rFonts w:ascii="Cambria Math" w:hAnsi="Cambria Math"/>
          </w:rPr>
          <m:t> </m:t>
        </m:r>
        <m:f>
          <m:fPr>
            <m:ctrlPr>
              <w:rPr>
                <w:rFonts w:ascii="Cambria Math" w:hAnsi="Cambria Math"/>
              </w:rPr>
            </m:ctrlPr>
          </m:fPr>
          <m:num>
            <m:r>
              <w:rPr>
                <w:rFonts w:ascii="Cambria Math" w:hAnsi="Cambria Math"/>
              </w:rPr>
              <m:t>?</m:t>
            </m:r>
          </m:num>
          <m:den>
            <m:r>
              <w:rPr>
                <w:rFonts w:ascii="Cambria Math" w:hAnsi="Cambria Math"/>
              </w:rPr>
              <m:t>5</m:t>
            </m:r>
          </m:den>
        </m:f>
      </m:oMath>
      <w:r>
        <w:t xml:space="preserve"> = </w:t>
      </w:r>
      <w:r w:rsidR="00A26798">
        <w:t>_?</w:t>
      </w:r>
    </w:p>
    <w:p w14:paraId="1F0EF89A" w14:textId="2B56909E" w:rsidR="0065216A" w:rsidRDefault="63D50053" w:rsidP="00D33D6A">
      <w:pPr>
        <w:pStyle w:val="ListNumber"/>
      </w:pPr>
      <w:r>
        <w:lastRenderedPageBreak/>
        <w:t xml:space="preserve">Provide students with writing materials and encourage them to find </w:t>
      </w:r>
      <w:r w:rsidR="206B001A">
        <w:t xml:space="preserve">multiple </w:t>
      </w:r>
      <w:r w:rsidR="7BA6B0B4">
        <w:t>solutions</w:t>
      </w:r>
      <w:r w:rsidR="01797F3F">
        <w:t>,</w:t>
      </w:r>
      <w:r>
        <w:t xml:space="preserve"> representing their </w:t>
      </w:r>
      <w:r w:rsidR="73BA67E5">
        <w:t xml:space="preserve">thinking </w:t>
      </w:r>
      <w:r w:rsidR="7568A5E1">
        <w:t>using diagrams, words and symbols.</w:t>
      </w:r>
    </w:p>
    <w:p w14:paraId="163D9EDA" w14:textId="5724B187" w:rsidR="0CF9B723" w:rsidRDefault="5CB72378" w:rsidP="6563709C">
      <w:pPr>
        <w:pStyle w:val="ListNumber"/>
      </w:pPr>
      <w:r>
        <w:t xml:space="preserve">Record </w:t>
      </w:r>
      <w:r w:rsidR="3CECC871">
        <w:t>2</w:t>
      </w:r>
      <m:oMath>
        <m:r>
          <w:rPr>
            <w:rFonts w:ascii="Cambria Math" w:hAnsi="Cambria Math"/>
          </w:rPr>
          <m:t> </m:t>
        </m:r>
        <m:f>
          <m:fPr>
            <m:ctrlPr>
              <w:rPr>
                <w:rFonts w:ascii="Cambria Math" w:hAnsi="Cambria Math"/>
              </w:rPr>
            </m:ctrlPr>
          </m:fPr>
          <m:num>
            <m:r>
              <w:rPr>
                <w:rFonts w:ascii="Cambria Math" w:hAnsi="Cambria Math"/>
              </w:rPr>
              <m:t>3</m:t>
            </m:r>
          </m:num>
          <m:den>
            <m:r>
              <w:rPr>
                <w:rFonts w:ascii="Cambria Math" w:hAnsi="Cambria Math"/>
              </w:rPr>
              <m:t>5</m:t>
            </m:r>
          </m:den>
        </m:f>
      </m:oMath>
      <w:r w:rsidR="3CECC871">
        <w:t xml:space="preserve"> </w:t>
      </w:r>
      <w:r w:rsidR="00A26798">
        <w:t>−</w:t>
      </w:r>
      <w:r w:rsidR="3CECC871">
        <w:t xml:space="preserve"> </w:t>
      </w:r>
      <m:oMath>
        <m:r>
          <w:rPr>
            <w:rFonts w:ascii="Cambria Math" w:hAnsi="Cambria Math"/>
          </w:rPr>
          <m:t> </m:t>
        </m:r>
        <m:f>
          <m:fPr>
            <m:ctrlPr>
              <w:rPr>
                <w:rFonts w:ascii="Cambria Math" w:hAnsi="Cambria Math"/>
              </w:rPr>
            </m:ctrlPr>
          </m:fPr>
          <m:num>
            <m:r>
              <w:rPr>
                <w:rFonts w:ascii="Cambria Math" w:hAnsi="Cambria Math"/>
              </w:rPr>
              <m:t>?</m:t>
            </m:r>
          </m:num>
          <m:den>
            <m:r>
              <w:rPr>
                <w:rFonts w:ascii="Cambria Math" w:hAnsi="Cambria Math"/>
              </w:rPr>
              <m:t>5</m:t>
            </m:r>
          </m:den>
        </m:f>
      </m:oMath>
      <w:r w:rsidR="3CECC871">
        <w:t xml:space="preserve"> = 1 </w:t>
      </w:r>
      <m:oMath>
        <m:r>
          <w:rPr>
            <w:rFonts w:ascii="Cambria Math" w:hAnsi="Cambria Math"/>
          </w:rPr>
          <m:t> </m:t>
        </m:r>
        <m:f>
          <m:fPr>
            <m:ctrlPr>
              <w:rPr>
                <w:rFonts w:ascii="Cambria Math" w:hAnsi="Cambria Math"/>
              </w:rPr>
            </m:ctrlPr>
          </m:fPr>
          <m:num>
            <m:r>
              <w:rPr>
                <w:rFonts w:ascii="Cambria Math" w:hAnsi="Cambria Math"/>
              </w:rPr>
              <m:t>?</m:t>
            </m:r>
          </m:num>
          <m:den>
            <m:r>
              <w:rPr>
                <w:rFonts w:ascii="Cambria Math" w:hAnsi="Cambria Math"/>
              </w:rPr>
              <m:t>5</m:t>
            </m:r>
          </m:den>
        </m:f>
      </m:oMath>
      <w:r w:rsidR="0B9E8F01">
        <w:t xml:space="preserve"> on the board. Ask:</w:t>
      </w:r>
    </w:p>
    <w:p w14:paraId="70CCCB24" w14:textId="384A0D31" w:rsidR="0CF9B723" w:rsidRDefault="3CECC871" w:rsidP="00A56167">
      <w:pPr>
        <w:pStyle w:val="ListBullet"/>
        <w:ind w:left="1134"/>
      </w:pPr>
      <w:r>
        <w:t>How could 2</w:t>
      </w:r>
      <m:oMath>
        <m:r>
          <w:rPr>
            <w:rFonts w:ascii="Cambria Math" w:hAnsi="Cambria Math"/>
          </w:rPr>
          <m:t> </m:t>
        </m:r>
        <m:f>
          <m:fPr>
            <m:ctrlPr>
              <w:rPr>
                <w:rFonts w:ascii="Cambria Math" w:hAnsi="Cambria Math"/>
              </w:rPr>
            </m:ctrlPr>
          </m:fPr>
          <m:num>
            <m:r>
              <w:rPr>
                <w:rFonts w:ascii="Cambria Math" w:hAnsi="Cambria Math"/>
              </w:rPr>
              <m:t>3</m:t>
            </m:r>
          </m:num>
          <m:den>
            <m:r>
              <w:rPr>
                <w:rFonts w:ascii="Cambria Math" w:hAnsi="Cambria Math"/>
              </w:rPr>
              <m:t>5</m:t>
            </m:r>
          </m:den>
        </m:f>
      </m:oMath>
      <w:r>
        <w:t xml:space="preserve"> </w:t>
      </w:r>
      <w:r w:rsidR="5B82029E">
        <w:t>be renamed?</w:t>
      </w:r>
    </w:p>
    <w:p w14:paraId="620EADE1" w14:textId="2E5295A8" w:rsidR="1A424711" w:rsidRDefault="0C431F15" w:rsidP="00A56167">
      <w:pPr>
        <w:pStyle w:val="ListBullet"/>
        <w:ind w:left="1134"/>
      </w:pPr>
      <w:r>
        <w:t xml:space="preserve">What could the missing digits be to complete this equation? </w:t>
      </w:r>
    </w:p>
    <w:p w14:paraId="47D485B3" w14:textId="372F0533" w:rsidR="1783F8C9" w:rsidRDefault="5D3E02E9" w:rsidP="00A56167">
      <w:pPr>
        <w:pStyle w:val="ListBullet"/>
        <w:ind w:left="1134"/>
      </w:pPr>
      <w:r>
        <w:t>Can you find multiple ways to solve this problem?</w:t>
      </w:r>
    </w:p>
    <w:p w14:paraId="00B207B9" w14:textId="5285CB84" w:rsidR="1783F8C9" w:rsidRDefault="5D3E02E9" w:rsidP="2DEAB6CE">
      <w:pPr>
        <w:pStyle w:val="ListNumber"/>
      </w:pPr>
      <w:r>
        <w:t xml:space="preserve">Regroup and discuss strategies used to solve the task and the various solutions discovered. </w:t>
      </w:r>
    </w:p>
    <w:p w14:paraId="563EE0C8" w14:textId="77777777" w:rsidR="0065216A" w:rsidRDefault="0065216A"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4439503" w14:textId="77777777" w:rsidTr="72F44394">
        <w:trPr>
          <w:cnfStyle w:val="100000000000" w:firstRow="1" w:lastRow="0" w:firstColumn="0" w:lastColumn="0" w:oddVBand="0" w:evenVBand="0" w:oddHBand="0" w:evenHBand="0" w:firstRowFirstColumn="0" w:firstRowLastColumn="0" w:lastRowFirstColumn="0" w:lastRowLastColumn="0"/>
        </w:trPr>
        <w:tc>
          <w:tcPr>
            <w:tcW w:w="7280" w:type="dxa"/>
          </w:tcPr>
          <w:p w14:paraId="45423185" w14:textId="77777777" w:rsidR="0065216A" w:rsidRDefault="0065216A" w:rsidP="00D33D6A">
            <w:r w:rsidRPr="00F8552A">
              <w:t>Assessment opportunities</w:t>
            </w:r>
          </w:p>
        </w:tc>
        <w:tc>
          <w:tcPr>
            <w:tcW w:w="7280" w:type="dxa"/>
          </w:tcPr>
          <w:p w14:paraId="1772A57E" w14:textId="77777777" w:rsidR="0065216A" w:rsidRDefault="0065216A" w:rsidP="00D33D6A">
            <w:r w:rsidRPr="00F8552A">
              <w:t>Links</w:t>
            </w:r>
          </w:p>
        </w:tc>
      </w:tr>
      <w:tr w:rsidR="0065216A" w14:paraId="16BB35BB" w14:textId="77777777" w:rsidTr="72F44394">
        <w:trPr>
          <w:cnfStyle w:val="000000100000" w:firstRow="0" w:lastRow="0" w:firstColumn="0" w:lastColumn="0" w:oddVBand="0" w:evenVBand="0" w:oddHBand="1" w:evenHBand="0" w:firstRowFirstColumn="0" w:firstRowLastColumn="0" w:lastRowFirstColumn="0" w:lastRowLastColumn="0"/>
        </w:trPr>
        <w:tc>
          <w:tcPr>
            <w:tcW w:w="7280" w:type="dxa"/>
          </w:tcPr>
          <w:p w14:paraId="4FB85D72" w14:textId="77777777" w:rsidR="0065216A" w:rsidRDefault="0065216A" w:rsidP="00D33D6A">
            <w:r>
              <w:t>What to look for:</w:t>
            </w:r>
          </w:p>
          <w:p w14:paraId="0B46B0CA" w14:textId="35BB772A" w:rsidR="0065216A" w:rsidRDefault="6361086F" w:rsidP="00D33D6A">
            <w:pPr>
              <w:pStyle w:val="ListBullet"/>
            </w:pPr>
            <w:r>
              <w:t>Can students find the difference between fractions with the same denominator and interpret the answer?</w:t>
            </w:r>
            <w:r w:rsidR="677714E7">
              <w:t xml:space="preserve"> </w:t>
            </w:r>
            <w:r w:rsidR="00A26798">
              <w:br/>
            </w:r>
            <w:r w:rsidR="677714E7" w:rsidRPr="72F44394">
              <w:rPr>
                <w:b/>
                <w:bCs/>
              </w:rPr>
              <w:t>[MAO-WM-01, MA3-RQF-01]</w:t>
            </w:r>
          </w:p>
          <w:p w14:paraId="243DAA51" w14:textId="3B0CC971" w:rsidR="0065216A" w:rsidRDefault="6361086F" w:rsidP="00D33D6A">
            <w:pPr>
              <w:pStyle w:val="ListBullet"/>
            </w:pPr>
            <w:r>
              <w:t>Can students solve word problems that involve fractions with the same denominator?</w:t>
            </w:r>
            <w:r w:rsidR="7AEC9571">
              <w:t xml:space="preserve"> </w:t>
            </w:r>
            <w:r w:rsidR="7AEC9571" w:rsidRPr="72F44394">
              <w:rPr>
                <w:b/>
                <w:bCs/>
              </w:rPr>
              <w:t>[MAO-WM-01, MA3-RQF-01]</w:t>
            </w:r>
          </w:p>
          <w:p w14:paraId="7CDA92CB" w14:textId="73D7480B" w:rsidR="0065216A" w:rsidRDefault="6361086F" w:rsidP="00D33D6A">
            <w:pPr>
              <w:pStyle w:val="ListBullet"/>
              <w:rPr>
                <w:b/>
              </w:rPr>
            </w:pPr>
            <w:r w:rsidRPr="310144D1">
              <w:rPr>
                <w:rFonts w:eastAsia="Arial"/>
              </w:rPr>
              <w:lastRenderedPageBreak/>
              <w:t>Can students use diagrams, objects and mental strategies to subtract a unit fraction from any whole number including 1?</w:t>
            </w:r>
            <w:r w:rsidR="0E731A63" w:rsidRPr="310144D1">
              <w:rPr>
                <w:rFonts w:eastAsia="Arial"/>
              </w:rPr>
              <w:t xml:space="preserve"> </w:t>
            </w:r>
            <w:r w:rsidR="00A26798">
              <w:rPr>
                <w:rFonts w:eastAsia="Arial"/>
              </w:rPr>
              <w:br/>
            </w:r>
            <w:r w:rsidR="0E731A63" w:rsidRPr="72F44394">
              <w:rPr>
                <w:b/>
                <w:bCs/>
              </w:rPr>
              <w:t>[MAO-WM-01, MA3-RQF-01]</w:t>
            </w:r>
          </w:p>
        </w:tc>
        <w:tc>
          <w:tcPr>
            <w:tcW w:w="7280" w:type="dxa"/>
          </w:tcPr>
          <w:p w14:paraId="683E64B6" w14:textId="77777777" w:rsidR="0065216A" w:rsidRDefault="0065216A" w:rsidP="00D33D6A">
            <w:r>
              <w:lastRenderedPageBreak/>
              <w:t xml:space="preserve">Links to </w:t>
            </w:r>
            <w:hyperlink r:id="rId68">
              <w:r w:rsidRPr="6563709C">
                <w:rPr>
                  <w:rStyle w:val="Hyperlink"/>
                </w:rPr>
                <w:t>National Numeracy Learning Progressions</w:t>
              </w:r>
            </w:hyperlink>
            <w:r>
              <w:t xml:space="preserve"> (NNLP):</w:t>
            </w:r>
          </w:p>
          <w:p w14:paraId="6B72307E" w14:textId="7790E568" w:rsidR="0065216A" w:rsidRDefault="486EBB17" w:rsidP="6563709C">
            <w:pPr>
              <w:pStyle w:val="ListBullet"/>
            </w:pPr>
            <w:r>
              <w:t>InF7, InF8.</w:t>
            </w:r>
          </w:p>
        </w:tc>
      </w:tr>
    </w:tbl>
    <w:p w14:paraId="56B82163" w14:textId="77777777" w:rsidR="0065216A" w:rsidRDefault="0065216A">
      <w:pPr>
        <w:spacing w:before="0" w:after="160" w:line="259" w:lineRule="auto"/>
      </w:pPr>
      <w:r>
        <w:br w:type="page"/>
      </w:r>
    </w:p>
    <w:p w14:paraId="70E5AD07" w14:textId="77777777" w:rsidR="0065216A" w:rsidRDefault="0065216A" w:rsidP="00D33D6A">
      <w:pPr>
        <w:pStyle w:val="Heading1"/>
      </w:pPr>
      <w:bookmarkStart w:id="74" w:name="_Lesson_8"/>
      <w:bookmarkStart w:id="75" w:name="_Toc159430261"/>
      <w:bookmarkEnd w:id="74"/>
      <w:r>
        <w:lastRenderedPageBreak/>
        <w:t>Lesson 8</w:t>
      </w:r>
      <w:bookmarkEnd w:id="75"/>
    </w:p>
    <w:p w14:paraId="362BCC1F" w14:textId="5972E8CB" w:rsidR="0065216A" w:rsidRDefault="3BD3DF22" w:rsidP="2DEAB6CE">
      <w:pPr>
        <w:pStyle w:val="FeatureBox3"/>
        <w:rPr>
          <w:highlight w:val="cyan"/>
        </w:rPr>
      </w:pPr>
      <w:r w:rsidRPr="2DEAB6CE">
        <w:rPr>
          <w:rStyle w:val="Strong"/>
        </w:rPr>
        <w:t>Core concept</w:t>
      </w:r>
      <w:r>
        <w:t>:</w:t>
      </w:r>
      <w:r w:rsidR="33F7ACC9">
        <w:t xml:space="preserve"> </w:t>
      </w:r>
      <w:r w:rsidR="3DD558FC">
        <w:t>m</w:t>
      </w:r>
      <w:r w:rsidR="33F7ACC9">
        <w:t>athematicians solve problems with fractions.</w:t>
      </w:r>
    </w:p>
    <w:p w14:paraId="49428E5D" w14:textId="2627BD09" w:rsidR="00592314" w:rsidRPr="00592314" w:rsidRDefault="35EF009B" w:rsidP="00D33D6A">
      <w:pPr>
        <w:pStyle w:val="Heading2"/>
      </w:pPr>
      <w:bookmarkStart w:id="76" w:name="_Toc147914102"/>
      <w:bookmarkStart w:id="77" w:name="_Toc159430262"/>
      <w:r>
        <w:t>Daily number sense</w:t>
      </w:r>
      <w:r w:rsidR="51C276A5">
        <w:t xml:space="preserve"> –</w:t>
      </w:r>
      <w:r>
        <w:t xml:space="preserve"> </w:t>
      </w:r>
      <w:r w:rsidR="2AA66CA3">
        <w:t xml:space="preserve">10 </w:t>
      </w:r>
      <w:r>
        <w:t>minutes</w:t>
      </w:r>
      <w:bookmarkEnd w:id="76"/>
      <w:bookmarkEnd w:id="77"/>
    </w:p>
    <w:p w14:paraId="195C5C1B" w14:textId="77777777" w:rsidR="0065216A" w:rsidRDefault="5727F481" w:rsidP="00A56167">
      <w:pPr>
        <w:pStyle w:val="ListNumber"/>
        <w:numPr>
          <w:ilvl w:val="0"/>
          <w:numId w:val="42"/>
        </w:numPr>
      </w:pPr>
      <w:r>
        <w:t>From a class need surfaced through formative assessment data, identify a short, focused activity that targets students’ knowledge, understanding and skills. Example activities may be drawn from the following resources:</w:t>
      </w:r>
    </w:p>
    <w:p w14:paraId="074634E1" w14:textId="6C29134C" w:rsidR="0065216A" w:rsidRDefault="000328E1" w:rsidP="00D33D6A">
      <w:pPr>
        <w:pStyle w:val="ListBullet"/>
        <w:ind w:left="1134"/>
      </w:pPr>
      <w:hyperlink r:id="rId69" w:history="1">
        <w:r w:rsidR="009E1989" w:rsidRPr="009E64DD">
          <w:rPr>
            <w:rStyle w:val="Hyperlink"/>
          </w:rPr>
          <w:t>Mathematics K</w:t>
        </w:r>
        <w:r w:rsidR="009E1989">
          <w:rPr>
            <w:rStyle w:val="Hyperlink"/>
          </w:rPr>
          <w:t>–</w:t>
        </w:r>
        <w:r w:rsidR="009E1989" w:rsidRPr="009E64DD">
          <w:rPr>
            <w:rStyle w:val="Hyperlink"/>
          </w:rPr>
          <w:t>6 resources</w:t>
        </w:r>
      </w:hyperlink>
    </w:p>
    <w:p w14:paraId="2B6750A4" w14:textId="77777777" w:rsidR="0065216A" w:rsidRPr="009E64DD" w:rsidRDefault="000328E1" w:rsidP="00D33D6A">
      <w:pPr>
        <w:pStyle w:val="ListBullet"/>
        <w:ind w:left="1134"/>
      </w:pPr>
      <w:hyperlink r:id="rId70">
        <w:r w:rsidR="5727F481" w:rsidRPr="72F44394">
          <w:rPr>
            <w:rStyle w:val="Hyperlink"/>
          </w:rPr>
          <w:t>Universal Resources Hub</w:t>
        </w:r>
      </w:hyperlink>
      <w:r w:rsidR="5727F481">
        <w:t>.</w:t>
      </w:r>
    </w:p>
    <w:p w14:paraId="358D6032" w14:textId="406C7946" w:rsidR="0065216A" w:rsidRDefault="3BD3DF22" w:rsidP="00D33D6A">
      <w:pPr>
        <w:pStyle w:val="Heading2"/>
      </w:pPr>
      <w:bookmarkStart w:id="78" w:name="_Toc147914103"/>
      <w:bookmarkStart w:id="79" w:name="_Toc159430263"/>
      <w:r>
        <w:t>Core lesson</w:t>
      </w:r>
      <w:r w:rsidR="22A81796">
        <w:t xml:space="preserve"> </w:t>
      </w:r>
      <w:r w:rsidR="3C9AD081">
        <w:t>–</w:t>
      </w:r>
      <w:r w:rsidR="264F857E">
        <w:t xml:space="preserve"> </w:t>
      </w:r>
      <w:r w:rsidR="29ED5708">
        <w:t>beanbag toss</w:t>
      </w:r>
      <w:r>
        <w:t xml:space="preserve"> – </w:t>
      </w:r>
      <w:r w:rsidR="2BA24596">
        <w:t>40</w:t>
      </w:r>
      <w:r>
        <w:t xml:space="preserve"> minutes</w:t>
      </w:r>
      <w:bookmarkEnd w:id="78"/>
      <w:bookmarkEnd w:id="79"/>
    </w:p>
    <w:p w14:paraId="0BB035FC" w14:textId="1A62F2E0" w:rsidR="0065216A" w:rsidRDefault="0065216A" w:rsidP="00D33D6A">
      <w:r>
        <w:t xml:space="preserve">The table below contains </w:t>
      </w:r>
      <w:r w:rsidR="00A26798">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5216A" w14:paraId="1825A626" w14:textId="77777777" w:rsidTr="72F44394">
        <w:trPr>
          <w:cnfStyle w:val="100000000000" w:firstRow="1" w:lastRow="0" w:firstColumn="0" w:lastColumn="0" w:oddVBand="0" w:evenVBand="0" w:oddHBand="0" w:evenHBand="0" w:firstRowFirstColumn="0" w:firstRowLastColumn="0" w:lastRowFirstColumn="0" w:lastRowLastColumn="0"/>
        </w:trPr>
        <w:tc>
          <w:tcPr>
            <w:tcW w:w="7280" w:type="dxa"/>
          </w:tcPr>
          <w:p w14:paraId="0213B388" w14:textId="610C2E8D" w:rsidR="0065216A" w:rsidRDefault="0065216A" w:rsidP="00D33D6A">
            <w:r w:rsidRPr="00616971">
              <w:t>Core concept learning intention</w:t>
            </w:r>
          </w:p>
        </w:tc>
        <w:tc>
          <w:tcPr>
            <w:tcW w:w="7280" w:type="dxa"/>
          </w:tcPr>
          <w:p w14:paraId="48DB179C" w14:textId="77777777" w:rsidR="0065216A" w:rsidRDefault="0065216A" w:rsidP="00D33D6A">
            <w:r w:rsidRPr="00616971">
              <w:t>Core concept success criteria</w:t>
            </w:r>
          </w:p>
        </w:tc>
      </w:tr>
      <w:tr w:rsidR="0065216A" w14:paraId="6964F13C" w14:textId="77777777" w:rsidTr="72F44394">
        <w:trPr>
          <w:cnfStyle w:val="000000100000" w:firstRow="0" w:lastRow="0" w:firstColumn="0" w:lastColumn="0" w:oddVBand="0" w:evenVBand="0" w:oddHBand="1" w:evenHBand="0" w:firstRowFirstColumn="0" w:firstRowLastColumn="0" w:lastRowFirstColumn="0" w:lastRowLastColumn="0"/>
        </w:trPr>
        <w:tc>
          <w:tcPr>
            <w:tcW w:w="7280" w:type="dxa"/>
          </w:tcPr>
          <w:p w14:paraId="7763CE8D" w14:textId="77777777" w:rsidR="0065216A" w:rsidRDefault="0065216A" w:rsidP="00D33D6A">
            <w:r>
              <w:t>Students are learning to:</w:t>
            </w:r>
          </w:p>
          <w:p w14:paraId="254F08C2" w14:textId="4C15553F" w:rsidR="0065216A" w:rsidRPr="00083CAD" w:rsidRDefault="7E4E96B6" w:rsidP="00D33D6A">
            <w:pPr>
              <w:pStyle w:val="ListBullet"/>
            </w:pPr>
            <w:r>
              <w:t xml:space="preserve">solve problems that involve addition and subtraction of fractions </w:t>
            </w:r>
            <w:r>
              <w:lastRenderedPageBreak/>
              <w:t>with the same denominator.</w:t>
            </w:r>
          </w:p>
        </w:tc>
        <w:tc>
          <w:tcPr>
            <w:tcW w:w="7280" w:type="dxa"/>
          </w:tcPr>
          <w:p w14:paraId="640FC58E" w14:textId="2ACC5A7B" w:rsidR="0065216A" w:rsidRDefault="0065216A" w:rsidP="00D33D6A">
            <w:r>
              <w:lastRenderedPageBreak/>
              <w:t>Students can:</w:t>
            </w:r>
          </w:p>
          <w:p w14:paraId="07BF8149" w14:textId="73864935" w:rsidR="0065216A" w:rsidRPr="00083CAD" w:rsidRDefault="11F1249E" w:rsidP="00D33D6A">
            <w:pPr>
              <w:pStyle w:val="ListBullet"/>
            </w:pPr>
            <w:r>
              <w:t>represent the sum of fractions with the same denominator</w:t>
            </w:r>
          </w:p>
          <w:p w14:paraId="37419103" w14:textId="36458AAC" w:rsidR="0065216A" w:rsidRPr="00083CAD" w:rsidRDefault="0AA065E9" w:rsidP="2DEAB6CE">
            <w:pPr>
              <w:pStyle w:val="ListBullet"/>
            </w:pPr>
            <w:r>
              <w:lastRenderedPageBreak/>
              <w:t>find the difference between fractions with the same denominator and interpret the answer</w:t>
            </w:r>
            <w:r w:rsidR="01241D87">
              <w:t>.</w:t>
            </w:r>
          </w:p>
        </w:tc>
      </w:tr>
    </w:tbl>
    <w:p w14:paraId="1C53D5A2" w14:textId="16B2343B" w:rsidR="0065216A" w:rsidRDefault="6F9F14FD" w:rsidP="2DEAB6CE">
      <w:pPr>
        <w:pStyle w:val="ListNumber"/>
        <w:rPr>
          <w:rFonts w:eastAsia="Arial"/>
          <w:sz w:val="24"/>
        </w:rPr>
      </w:pPr>
      <w:r>
        <w:lastRenderedPageBreak/>
        <w:t xml:space="preserve">Take students outside to a hard surface and form </w:t>
      </w:r>
      <w:r w:rsidR="72DC1983">
        <w:t xml:space="preserve">small groups. </w:t>
      </w:r>
      <w:r w:rsidR="3B4A048D">
        <w:t>Provide each group with 10 beanbags.</w:t>
      </w:r>
    </w:p>
    <w:p w14:paraId="7CFFC0E7" w14:textId="544060CB" w:rsidR="0065216A" w:rsidRDefault="6F9F14FD" w:rsidP="2DEAB6CE">
      <w:pPr>
        <w:pStyle w:val="ListNumber"/>
        <w:spacing w:after="0"/>
        <w:rPr>
          <w:rFonts w:eastAsia="Arial"/>
          <w:sz w:val="24"/>
        </w:rPr>
      </w:pPr>
      <w:r>
        <w:t>Using metre rulers or a measuring tape,</w:t>
      </w:r>
      <w:r w:rsidR="60F9AF46">
        <w:t xml:space="preserve"> have</w:t>
      </w:r>
      <w:r>
        <w:t xml:space="preserve"> each group draw</w:t>
      </w:r>
      <w:r w:rsidR="1C7E74A5">
        <w:t xml:space="preserve"> </w:t>
      </w:r>
      <w:r>
        <w:t xml:space="preserve">a </w:t>
      </w:r>
      <w:r w:rsidR="674FE6F1">
        <w:t xml:space="preserve">chalk </w:t>
      </w:r>
      <w:r>
        <w:t>number line</w:t>
      </w:r>
      <w:r w:rsidR="5869D0BE">
        <w:t xml:space="preserve"> from </w:t>
      </w:r>
      <w:r w:rsidR="00364F82">
        <w:t>0–2</w:t>
      </w:r>
      <w:r w:rsidR="64A8749E">
        <w:t xml:space="preserve"> </w:t>
      </w:r>
      <w:r w:rsidR="29356847">
        <w:t xml:space="preserve">on the ground </w:t>
      </w:r>
      <w:r w:rsidR="64A8749E">
        <w:t>and record halves and wholes on the line</w:t>
      </w:r>
      <w:r w:rsidR="00A26798">
        <w:t xml:space="preserve"> (s</w:t>
      </w:r>
      <w:r w:rsidR="2106037B">
        <w:t xml:space="preserve">ee </w:t>
      </w:r>
      <w:r w:rsidR="00A26798">
        <w:rPr>
          <w:highlight w:val="yellow"/>
        </w:rPr>
        <w:fldChar w:fldCharType="begin"/>
      </w:r>
      <w:r w:rsidR="00A26798">
        <w:instrText xml:space="preserve"> REF _Ref158044595 \h </w:instrText>
      </w:r>
      <w:r w:rsidR="00A26798">
        <w:rPr>
          <w:highlight w:val="yellow"/>
        </w:rPr>
      </w:r>
      <w:r w:rsidR="00A26798">
        <w:rPr>
          <w:highlight w:val="yellow"/>
        </w:rPr>
        <w:fldChar w:fldCharType="separate"/>
      </w:r>
      <w:r w:rsidR="00A26798">
        <w:t xml:space="preserve">Figure </w:t>
      </w:r>
      <w:r w:rsidR="00A26798">
        <w:rPr>
          <w:noProof/>
        </w:rPr>
        <w:t>14</w:t>
      </w:r>
      <w:r w:rsidR="00A26798">
        <w:rPr>
          <w:highlight w:val="yellow"/>
        </w:rPr>
        <w:fldChar w:fldCharType="end"/>
      </w:r>
      <w:r w:rsidR="00A26798">
        <w:t>)</w:t>
      </w:r>
      <w:r w:rsidR="00692ADF">
        <w:t>.</w:t>
      </w:r>
    </w:p>
    <w:p w14:paraId="7B989C4D" w14:textId="49B1281D" w:rsidR="00692ADF" w:rsidRDefault="00692ADF" w:rsidP="00692ADF">
      <w:pPr>
        <w:pStyle w:val="Caption"/>
      </w:pPr>
      <w:bookmarkStart w:id="80" w:name="_Ref158044595"/>
      <w:r>
        <w:t xml:space="preserve">Figure </w:t>
      </w:r>
      <w:r w:rsidR="000328E1">
        <w:fldChar w:fldCharType="begin"/>
      </w:r>
      <w:r w:rsidR="000328E1">
        <w:instrText xml:space="preserve"> SEQ Figure \* ARABIC </w:instrText>
      </w:r>
      <w:r w:rsidR="000328E1">
        <w:fldChar w:fldCharType="separate"/>
      </w:r>
      <w:r>
        <w:rPr>
          <w:noProof/>
        </w:rPr>
        <w:t>14</w:t>
      </w:r>
      <w:r w:rsidR="000328E1">
        <w:rPr>
          <w:noProof/>
        </w:rPr>
        <w:fldChar w:fldCharType="end"/>
      </w:r>
      <w:bookmarkEnd w:id="80"/>
      <w:r>
        <w:t xml:space="preserve"> </w:t>
      </w:r>
      <w:r w:rsidRPr="002F3EBE">
        <w:t>– example of number line indicating half</w:t>
      </w:r>
    </w:p>
    <w:p w14:paraId="325EB450" w14:textId="5B54D240" w:rsidR="0065216A" w:rsidRDefault="5B7859AE" w:rsidP="00062E2A">
      <w:r w:rsidRPr="00062E2A">
        <w:rPr>
          <w:noProof/>
        </w:rPr>
        <w:drawing>
          <wp:inline distT="0" distB="0" distL="0" distR="0" wp14:anchorId="36E01A01" wp14:editId="43B978F5">
            <wp:extent cx="4200526" cy="1619264"/>
            <wp:effectExtent l="0" t="0" r="0" b="0"/>
            <wp:docPr id="2146365922" name="Picture 2146365922" descr="Number line from zero to 2 with halve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65922" name="Picture 2146365922" descr="Number line from zero to 2 with halves marked."/>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4200526" cy="1619264"/>
                    </a:xfrm>
                    <a:prstGeom prst="rect">
                      <a:avLst/>
                    </a:prstGeom>
                  </pic:spPr>
                </pic:pic>
              </a:graphicData>
            </a:graphic>
          </wp:inline>
        </w:drawing>
      </w:r>
    </w:p>
    <w:p w14:paraId="3FB70B8E" w14:textId="4D5F3615" w:rsidR="1FCECB5B" w:rsidRDefault="1FCECB5B" w:rsidP="72F44394">
      <w:pPr>
        <w:pStyle w:val="FeatureBox"/>
      </w:pPr>
      <w:r w:rsidRPr="72F44394">
        <w:rPr>
          <w:b/>
          <w:bCs/>
        </w:rPr>
        <w:t>Note:</w:t>
      </w:r>
      <w:r>
        <w:t xml:space="preserve"> </w:t>
      </w:r>
      <w:r w:rsidR="007A7E2E">
        <w:t>e</w:t>
      </w:r>
      <w:r>
        <w:t>nsure that number lines are at least 2 metres in length so that there is an adequate level of challenge when tossing the beanbags and that all fraction markers are equally spaced along the number line.</w:t>
      </w:r>
    </w:p>
    <w:p w14:paraId="494B836D" w14:textId="4CC69623" w:rsidR="0065216A" w:rsidRDefault="2BFCACD9" w:rsidP="6563709C">
      <w:pPr>
        <w:pStyle w:val="ListNumber"/>
      </w:pPr>
      <w:r>
        <w:t xml:space="preserve">Point </w:t>
      </w:r>
      <w:r w:rsidR="3AABAF2E">
        <w:t>to or</w:t>
      </w:r>
      <w:r>
        <w:t xml:space="preserve"> mov</w:t>
      </w:r>
      <w:r w:rsidR="2F95CABD">
        <w:t>e</w:t>
      </w:r>
      <w:r>
        <w:t xml:space="preserve"> along </w:t>
      </w:r>
      <w:r w:rsidR="7430E827">
        <w:t>a</w:t>
      </w:r>
      <w:r>
        <w:t xml:space="preserve"> number line</w:t>
      </w:r>
      <w:r w:rsidR="3900E588">
        <w:t xml:space="preserve"> and</w:t>
      </w:r>
      <w:r>
        <w:t xml:space="preserve"> name the fractions</w:t>
      </w:r>
      <w:r w:rsidR="48B6C789">
        <w:t xml:space="preserve"> aloud so that </w:t>
      </w:r>
      <w:r>
        <w:t>students</w:t>
      </w:r>
      <w:r w:rsidR="5CF4E8E1">
        <w:t xml:space="preserve"> </w:t>
      </w:r>
      <w:r w:rsidR="3E10E348">
        <w:t xml:space="preserve">can check that they </w:t>
      </w:r>
      <w:r w:rsidR="5CF4E8E1">
        <w:t xml:space="preserve">have </w:t>
      </w:r>
      <w:r w:rsidR="45E13A34">
        <w:t>correctly</w:t>
      </w:r>
      <w:r w:rsidR="5CF4E8E1">
        <w:t xml:space="preserve"> labelled their</w:t>
      </w:r>
      <w:r w:rsidR="64721C6A">
        <w:t xml:space="preserve"> own</w:t>
      </w:r>
      <w:r w:rsidR="5CF4E8E1">
        <w:t xml:space="preserve"> number </w:t>
      </w:r>
      <w:r w:rsidR="4B2701E7">
        <w:t>lines.</w:t>
      </w:r>
    </w:p>
    <w:p w14:paraId="59D11F54" w14:textId="2576EBD7" w:rsidR="61BE22DD" w:rsidRDefault="7628D3DC" w:rsidP="2DEAB6CE">
      <w:pPr>
        <w:pStyle w:val="ListNumber"/>
      </w:pPr>
      <w:r>
        <w:lastRenderedPageBreak/>
        <w:t xml:space="preserve">Explain that groups are going to use the fractions on their number line to play the game. </w:t>
      </w:r>
      <w:r w:rsidR="477ADC80">
        <w:t xml:space="preserve">Students take turns to throw their beanbag and identify the fraction it lands on as well as the fractional amount needed to add to that fraction to make 2 wholes. For example, if the beanbag lands on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2</m:t>
            </m:r>
          </m:den>
        </m:f>
      </m:oMath>
      <w:r w:rsidR="00FC47AF">
        <w:t xml:space="preserve">, </w:t>
      </w:r>
      <m:oMath>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2</m:t>
            </m:r>
          </m:den>
        </m:f>
      </m:oMath>
      <w:r w:rsidR="477ADC80">
        <w:t xml:space="preserve"> is required to make 2 wholes.</w:t>
      </w:r>
    </w:p>
    <w:p w14:paraId="49BC98A1" w14:textId="08551A15" w:rsidR="1BD0F297" w:rsidRDefault="4B0B8C91" w:rsidP="2DEAB6CE">
      <w:pPr>
        <w:pStyle w:val="ListNumber"/>
      </w:pPr>
      <w:r>
        <w:t xml:space="preserve">Play a few rounds and then ask students to </w:t>
      </w:r>
      <w:r w:rsidR="00FD70F3">
        <w:t>mark</w:t>
      </w:r>
      <w:r>
        <w:t xml:space="preserve"> quarters</w:t>
      </w:r>
      <w:r w:rsidR="17116E2E">
        <w:t xml:space="preserve"> </w:t>
      </w:r>
      <w:r w:rsidR="75F94C8C">
        <w:t xml:space="preserve">with a different coloured chalk </w:t>
      </w:r>
      <w:r w:rsidR="17116E2E">
        <w:t>on their number line</w:t>
      </w:r>
      <w:r w:rsidR="61A8EED3">
        <w:t xml:space="preserve"> before continuing to play</w:t>
      </w:r>
      <w:r>
        <w:t>.</w:t>
      </w:r>
      <w:r w:rsidR="345EB711">
        <w:t xml:space="preserve"> </w:t>
      </w:r>
      <w:r w:rsidR="00623A2C">
        <w:t>After a few more rounds,</w:t>
      </w:r>
      <w:r w:rsidR="345EB711">
        <w:t xml:space="preserve"> label eighths </w:t>
      </w:r>
      <w:r w:rsidR="588C9DEC">
        <w:t xml:space="preserve">in another coloured chalk </w:t>
      </w:r>
      <w:r w:rsidR="345EB711">
        <w:t>on the number line</w:t>
      </w:r>
      <w:r w:rsidR="6C70E783">
        <w:t>.</w:t>
      </w:r>
      <w:r w:rsidR="100FB2EE">
        <w:t xml:space="preserve"> </w:t>
      </w:r>
    </w:p>
    <w:p w14:paraId="3478A625" w14:textId="52629468" w:rsidR="4732328A" w:rsidRDefault="77FD9E3B" w:rsidP="2DEAB6CE">
      <w:pPr>
        <w:pStyle w:val="ListNumber"/>
      </w:pPr>
      <w:r>
        <w:t xml:space="preserve">Regroup and explain to students that they will now </w:t>
      </w:r>
      <w:r w:rsidR="3AB96A36">
        <w:t xml:space="preserve">use their number lines to </w:t>
      </w:r>
      <w:r w:rsidR="29991801">
        <w:t>subtract fractional quantities.</w:t>
      </w:r>
    </w:p>
    <w:p w14:paraId="2E0B6F59" w14:textId="43698F46" w:rsidR="0449576F" w:rsidRDefault="29991801" w:rsidP="2DEAB6CE">
      <w:pPr>
        <w:pStyle w:val="ListNumber"/>
      </w:pPr>
      <w:r>
        <w:t>Choose 2 students to model the game. Student 1 throws the</w:t>
      </w:r>
      <w:r w:rsidR="17171E17">
        <w:t>ir</w:t>
      </w:r>
      <w:r>
        <w:t xml:space="preserve"> beanbag and aims to land on a fraction close to 2. Student 2 throws the</w:t>
      </w:r>
      <w:r w:rsidR="7598BC21">
        <w:t>ir</w:t>
      </w:r>
      <w:r>
        <w:t xml:space="preserve"> bea</w:t>
      </w:r>
      <w:r w:rsidR="3E3A7B39">
        <w:t>n</w:t>
      </w:r>
      <w:r>
        <w:t>bag</w:t>
      </w:r>
      <w:r w:rsidR="1458ABEF">
        <w:t xml:space="preserve"> to any point on the number line less than their partner’s fraction. Together, the partners calculate the difference between their fracti</w:t>
      </w:r>
      <w:r w:rsidR="358D50EF">
        <w:t xml:space="preserve">ons. For example, Student 1 lands on </w:t>
      </w:r>
      <w:r w:rsidR="3B81CBA8">
        <w:t>1</w:t>
      </w:r>
      <m:oMath>
        <m:r>
          <w:rPr>
            <w:rFonts w:ascii="Cambria Math" w:hAnsi="Cambria Math"/>
          </w:rPr>
          <m:t> </m:t>
        </m:r>
        <m:f>
          <m:fPr>
            <m:ctrlPr>
              <w:rPr>
                <w:rFonts w:ascii="Cambria Math" w:hAnsi="Cambria Math"/>
              </w:rPr>
            </m:ctrlPr>
          </m:fPr>
          <m:num>
            <m:r>
              <w:rPr>
                <w:rFonts w:ascii="Cambria Math" w:hAnsi="Cambria Math"/>
              </w:rPr>
              <m:t>6</m:t>
            </m:r>
          </m:num>
          <m:den>
            <m:r>
              <w:rPr>
                <w:rFonts w:ascii="Cambria Math" w:hAnsi="Cambria Math"/>
              </w:rPr>
              <m:t>8</m:t>
            </m:r>
          </m:den>
        </m:f>
      </m:oMath>
      <w:r w:rsidR="358D50EF">
        <w:t xml:space="preserve"> and Student 2 lands on </w:t>
      </w:r>
      <m:oMath>
        <m:r>
          <w:rPr>
            <w:rFonts w:ascii="Cambria Math" w:hAnsi="Cambria Math"/>
          </w:rPr>
          <m:t> </m:t>
        </m:r>
        <m:f>
          <m:fPr>
            <m:ctrlPr>
              <w:rPr>
                <w:rFonts w:ascii="Cambria Math" w:hAnsi="Cambria Math"/>
              </w:rPr>
            </m:ctrlPr>
          </m:fPr>
          <m:num>
            <m:r>
              <w:rPr>
                <w:rFonts w:ascii="Cambria Math" w:hAnsi="Cambria Math"/>
              </w:rPr>
              <m:t>4</m:t>
            </m:r>
          </m:num>
          <m:den>
            <m:r>
              <w:rPr>
                <w:rFonts w:ascii="Cambria Math" w:hAnsi="Cambria Math"/>
              </w:rPr>
              <m:t>8</m:t>
            </m:r>
          </m:den>
        </m:f>
      </m:oMath>
      <w:r w:rsidR="358D50EF">
        <w:t>.</w:t>
      </w:r>
      <w:r w:rsidR="60A1C0C1">
        <w:t xml:space="preserve"> So,</w:t>
      </w:r>
      <w:r w:rsidR="358D50EF">
        <w:t xml:space="preserve"> </w:t>
      </w:r>
      <w:r w:rsidR="358D50EF" w:rsidRPr="00FC47AF">
        <w:t>1</w:t>
      </w:r>
      <w:r w:rsidR="358D50EF">
        <w:t xml:space="preserve"> </w:t>
      </w:r>
      <m:oMath>
        <m:r>
          <w:rPr>
            <w:rFonts w:ascii="Cambria Math" w:hAnsi="Cambria Math"/>
          </w:rPr>
          <m:t> </m:t>
        </m:r>
        <m:f>
          <m:fPr>
            <m:ctrlPr>
              <w:rPr>
                <w:rFonts w:ascii="Cambria Math" w:hAnsi="Cambria Math"/>
              </w:rPr>
            </m:ctrlPr>
          </m:fPr>
          <m:num>
            <m:r>
              <w:rPr>
                <w:rFonts w:ascii="Cambria Math" w:hAnsi="Cambria Math"/>
              </w:rPr>
              <m:t>6</m:t>
            </m:r>
          </m:num>
          <m:den>
            <m:r>
              <w:rPr>
                <w:rFonts w:ascii="Cambria Math" w:hAnsi="Cambria Math"/>
              </w:rPr>
              <m:t>8</m:t>
            </m:r>
          </m:den>
        </m:f>
      </m:oMath>
      <w:r w:rsidR="358D50EF">
        <w:t xml:space="preserve"> - </w:t>
      </w:r>
      <m:oMath>
        <m:r>
          <w:rPr>
            <w:rFonts w:ascii="Cambria Math" w:hAnsi="Cambria Math"/>
          </w:rPr>
          <m:t> </m:t>
        </m:r>
        <m:f>
          <m:fPr>
            <m:ctrlPr>
              <w:rPr>
                <w:rFonts w:ascii="Cambria Math" w:hAnsi="Cambria Math"/>
              </w:rPr>
            </m:ctrlPr>
          </m:fPr>
          <m:num>
            <m:r>
              <w:rPr>
                <w:rFonts w:ascii="Cambria Math" w:hAnsi="Cambria Math"/>
              </w:rPr>
              <m:t>4</m:t>
            </m:r>
          </m:num>
          <m:den>
            <m:r>
              <w:rPr>
                <w:rFonts w:ascii="Cambria Math" w:hAnsi="Cambria Math"/>
              </w:rPr>
              <m:t>8</m:t>
            </m:r>
          </m:den>
        </m:f>
      </m:oMath>
      <w:r w:rsidR="358D50EF">
        <w:t xml:space="preserve"> = 1 </w:t>
      </w:r>
      <m:oMath>
        <m:r>
          <w:rPr>
            <w:rFonts w:ascii="Cambria Math" w:hAnsi="Cambria Math"/>
          </w:rPr>
          <m:t> </m:t>
        </m:r>
        <m:f>
          <m:fPr>
            <m:ctrlPr>
              <w:rPr>
                <w:rFonts w:ascii="Cambria Math" w:hAnsi="Cambria Math"/>
              </w:rPr>
            </m:ctrlPr>
          </m:fPr>
          <m:num>
            <m:r>
              <w:rPr>
                <w:rFonts w:ascii="Cambria Math" w:hAnsi="Cambria Math"/>
              </w:rPr>
              <m:t>2</m:t>
            </m:r>
          </m:num>
          <m:den>
            <m:r>
              <w:rPr>
                <w:rFonts w:ascii="Cambria Math" w:hAnsi="Cambria Math"/>
              </w:rPr>
              <m:t>8</m:t>
            </m:r>
          </m:den>
        </m:f>
      </m:oMath>
      <w:r w:rsidR="358D50EF">
        <w:t>.</w:t>
      </w:r>
    </w:p>
    <w:p w14:paraId="725A6F78" w14:textId="22354B0E" w:rsidR="0FA66005" w:rsidRDefault="06A87150" w:rsidP="2DEAB6CE">
      <w:pPr>
        <w:pStyle w:val="ListNumber"/>
      </w:pPr>
      <w:r>
        <w:t>Students play the game and record their subtraction equations on the concrete near their number line.</w:t>
      </w:r>
    </w:p>
    <w:p w14:paraId="70FDB5BA" w14:textId="77777777" w:rsidR="0065216A" w:rsidRDefault="0065216A"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3D029E71" w14:textId="77777777" w:rsidTr="72F44394">
        <w:trPr>
          <w:cnfStyle w:val="100000000000" w:firstRow="1" w:lastRow="0" w:firstColumn="0" w:lastColumn="0" w:oddVBand="0" w:evenVBand="0" w:oddHBand="0" w:evenHBand="0" w:firstRowFirstColumn="0" w:firstRowLastColumn="0" w:lastRowFirstColumn="0" w:lastRowLastColumn="0"/>
        </w:trPr>
        <w:tc>
          <w:tcPr>
            <w:tcW w:w="7280" w:type="dxa"/>
          </w:tcPr>
          <w:p w14:paraId="50318533" w14:textId="77777777" w:rsidR="0065216A" w:rsidRDefault="0065216A" w:rsidP="00D33D6A">
            <w:r w:rsidRPr="004127B5">
              <w:t>Too hard?</w:t>
            </w:r>
          </w:p>
        </w:tc>
        <w:tc>
          <w:tcPr>
            <w:tcW w:w="7280" w:type="dxa"/>
          </w:tcPr>
          <w:p w14:paraId="16CFCD45" w14:textId="77777777" w:rsidR="0065216A" w:rsidRDefault="0065216A" w:rsidP="00D33D6A">
            <w:r w:rsidRPr="004127B5">
              <w:t>Too easy?</w:t>
            </w:r>
          </w:p>
        </w:tc>
      </w:tr>
      <w:tr w:rsidR="0065216A" w14:paraId="6D3B3C25" w14:textId="77777777" w:rsidTr="72F44394">
        <w:trPr>
          <w:cnfStyle w:val="000000100000" w:firstRow="0" w:lastRow="0" w:firstColumn="0" w:lastColumn="0" w:oddVBand="0" w:evenVBand="0" w:oddHBand="1" w:evenHBand="0" w:firstRowFirstColumn="0" w:firstRowLastColumn="0" w:lastRowFirstColumn="0" w:lastRowLastColumn="0"/>
        </w:trPr>
        <w:tc>
          <w:tcPr>
            <w:tcW w:w="7280" w:type="dxa"/>
          </w:tcPr>
          <w:p w14:paraId="28852EBE" w14:textId="50EA9FC2" w:rsidR="0065216A" w:rsidRDefault="3BD3DF22" w:rsidP="00D33D6A">
            <w:r>
              <w:t xml:space="preserve">Students cannot </w:t>
            </w:r>
            <w:r w:rsidR="45CE5BFB">
              <w:t>solve problems that involve addition and subtraction of fractions with the same denominator.</w:t>
            </w:r>
          </w:p>
          <w:p w14:paraId="11025AE4" w14:textId="36C4A456" w:rsidR="0065216A" w:rsidRDefault="2DF87FD6" w:rsidP="00D33D6A">
            <w:pPr>
              <w:pStyle w:val="ListBullet"/>
            </w:pPr>
            <w:r>
              <w:t xml:space="preserve">Model the game and support students to identify and name the fractions aloud. Use </w:t>
            </w:r>
            <w:r w:rsidR="6A79D56C">
              <w:t>a fraction wall to assist with adding fractions.</w:t>
            </w:r>
          </w:p>
          <w:p w14:paraId="32F741C5" w14:textId="77777777" w:rsidR="0065216A" w:rsidRDefault="2AB2FE4C" w:rsidP="00D33D6A">
            <w:pPr>
              <w:pStyle w:val="ListBullet"/>
            </w:pPr>
            <w:r>
              <w:t xml:space="preserve">Provide students with strips of paper, folded into fractional parts, to </w:t>
            </w:r>
            <w:r>
              <w:lastRenderedPageBreak/>
              <w:t>support visualisation.</w:t>
            </w:r>
          </w:p>
          <w:p w14:paraId="0D93DE1D" w14:textId="34BD9F62" w:rsidR="000F7842" w:rsidRDefault="000F7842" w:rsidP="00D33D6A">
            <w:pPr>
              <w:pStyle w:val="ListBullet"/>
            </w:pPr>
            <w:r>
              <w:t>Students play the game with halves and quarters only.</w:t>
            </w:r>
          </w:p>
        </w:tc>
        <w:tc>
          <w:tcPr>
            <w:tcW w:w="7280" w:type="dxa"/>
          </w:tcPr>
          <w:p w14:paraId="7CBCA5A5" w14:textId="6AB01E70" w:rsidR="0065216A" w:rsidRDefault="3BD3DF22" w:rsidP="00D33D6A">
            <w:r>
              <w:lastRenderedPageBreak/>
              <w:t xml:space="preserve">Students can </w:t>
            </w:r>
            <w:r w:rsidR="696142C0">
              <w:t xml:space="preserve">solve problems that involve addition </w:t>
            </w:r>
            <w:r w:rsidR="05116315">
              <w:t xml:space="preserve">and subtraction </w:t>
            </w:r>
            <w:r w:rsidR="696142C0">
              <w:t>of fractions with the same denominator.</w:t>
            </w:r>
          </w:p>
          <w:p w14:paraId="1ECC20A5" w14:textId="789F0057" w:rsidR="0065216A" w:rsidRDefault="15608617" w:rsidP="00D33D6A">
            <w:pPr>
              <w:pStyle w:val="ListBullet"/>
            </w:pPr>
            <w:r>
              <w:t>Students label their number line with markers for thirds, fifths, sixths and tenths.</w:t>
            </w:r>
          </w:p>
          <w:p w14:paraId="61434858" w14:textId="2E018CE5" w:rsidR="0065216A" w:rsidRDefault="2F312BB3" w:rsidP="00D33D6A">
            <w:pPr>
              <w:pStyle w:val="ListBullet"/>
            </w:pPr>
            <w:r>
              <w:lastRenderedPageBreak/>
              <w:t>Students extend their number line to 3.</w:t>
            </w:r>
          </w:p>
        </w:tc>
      </w:tr>
    </w:tbl>
    <w:p w14:paraId="147F5207" w14:textId="45856D18" w:rsidR="0065216A" w:rsidRDefault="3BD3DF22" w:rsidP="00D33D6A">
      <w:pPr>
        <w:pStyle w:val="Heading2"/>
      </w:pPr>
      <w:bookmarkStart w:id="81" w:name="_Toc147914104"/>
      <w:bookmarkStart w:id="82" w:name="_Toc159430264"/>
      <w:r>
        <w:lastRenderedPageBreak/>
        <w:t xml:space="preserve">Discuss and connect the mathematics – </w:t>
      </w:r>
      <w:r w:rsidR="71F09F4F">
        <w:t>10</w:t>
      </w:r>
      <w:r>
        <w:t xml:space="preserve"> minutes</w:t>
      </w:r>
      <w:bookmarkEnd w:id="81"/>
      <w:bookmarkEnd w:id="82"/>
    </w:p>
    <w:p w14:paraId="5E1A5DE2" w14:textId="5CDFDDBA" w:rsidR="0065216A" w:rsidRDefault="28E2D242" w:rsidP="00D33D6A">
      <w:pPr>
        <w:pStyle w:val="ListNumber"/>
      </w:pPr>
      <w:r>
        <w:t>As a class discuss:</w:t>
      </w:r>
    </w:p>
    <w:p w14:paraId="737A904F" w14:textId="2A32EEE5" w:rsidR="0065216A" w:rsidRDefault="28E2D242" w:rsidP="007A7E2E">
      <w:pPr>
        <w:pStyle w:val="ListBullet"/>
        <w:ind w:left="1134"/>
      </w:pPr>
      <w:r>
        <w:t>What was challenging</w:t>
      </w:r>
      <w:r w:rsidR="331A5A26">
        <w:t xml:space="preserve"> about th</w:t>
      </w:r>
      <w:r w:rsidR="3960FFA7">
        <w:t>e</w:t>
      </w:r>
      <w:r w:rsidR="331A5A26">
        <w:t xml:space="preserve"> game</w:t>
      </w:r>
      <w:r>
        <w:t>? Explain</w:t>
      </w:r>
      <w:r w:rsidR="6124DAC0">
        <w:t>.</w:t>
      </w:r>
    </w:p>
    <w:p w14:paraId="2C215A45" w14:textId="314BD45B" w:rsidR="41CD2D77" w:rsidRDefault="28E2D242" w:rsidP="007A7E2E">
      <w:pPr>
        <w:pStyle w:val="ListBullet"/>
        <w:ind w:left="1134"/>
      </w:pPr>
      <w:r>
        <w:t>Was it easier to add or subtract fractions</w:t>
      </w:r>
      <w:r w:rsidR="2F53837B">
        <w:t>?</w:t>
      </w:r>
    </w:p>
    <w:p w14:paraId="55AB0B62" w14:textId="68E893D3" w:rsidR="6DF79EB7" w:rsidRDefault="2F53837B" w:rsidP="007A7E2E">
      <w:pPr>
        <w:pStyle w:val="ListBullet"/>
        <w:ind w:left="1134"/>
      </w:pPr>
      <w:r>
        <w:t>What strategies did you use to add or subtract fractions?</w:t>
      </w:r>
    </w:p>
    <w:p w14:paraId="5A5633E7" w14:textId="5E97FA57" w:rsidR="5FB47000" w:rsidRDefault="5FB47000" w:rsidP="007A7E2E">
      <w:pPr>
        <w:pStyle w:val="ListBullet"/>
        <w:ind w:left="1134"/>
      </w:pPr>
      <w:r>
        <w:t>If you played it again, would you use the same strategy or a different strategy? Why?</w:t>
      </w:r>
    </w:p>
    <w:p w14:paraId="6694E678" w14:textId="77777777" w:rsidR="0065216A" w:rsidRDefault="0065216A"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3984E73" w14:textId="77777777" w:rsidTr="72F44394">
        <w:trPr>
          <w:cnfStyle w:val="100000000000" w:firstRow="1" w:lastRow="0" w:firstColumn="0" w:lastColumn="0" w:oddVBand="0" w:evenVBand="0" w:oddHBand="0" w:evenHBand="0" w:firstRowFirstColumn="0" w:firstRowLastColumn="0" w:lastRowFirstColumn="0" w:lastRowLastColumn="0"/>
        </w:trPr>
        <w:tc>
          <w:tcPr>
            <w:tcW w:w="7280" w:type="dxa"/>
          </w:tcPr>
          <w:p w14:paraId="795A7E8E" w14:textId="77777777" w:rsidR="0065216A" w:rsidRDefault="0065216A" w:rsidP="00D33D6A">
            <w:r w:rsidRPr="00F8552A">
              <w:t>Assessment opportunities</w:t>
            </w:r>
          </w:p>
        </w:tc>
        <w:tc>
          <w:tcPr>
            <w:tcW w:w="7280" w:type="dxa"/>
          </w:tcPr>
          <w:p w14:paraId="1FB5FC2F" w14:textId="77777777" w:rsidR="0065216A" w:rsidRDefault="0065216A" w:rsidP="00D33D6A">
            <w:r w:rsidRPr="00F8552A">
              <w:t>Links</w:t>
            </w:r>
          </w:p>
        </w:tc>
      </w:tr>
      <w:tr w:rsidR="0065216A" w14:paraId="4732FC3F" w14:textId="77777777" w:rsidTr="72F44394">
        <w:trPr>
          <w:cnfStyle w:val="000000100000" w:firstRow="0" w:lastRow="0" w:firstColumn="0" w:lastColumn="0" w:oddVBand="0" w:evenVBand="0" w:oddHBand="1" w:evenHBand="0" w:firstRowFirstColumn="0" w:firstRowLastColumn="0" w:lastRowFirstColumn="0" w:lastRowLastColumn="0"/>
        </w:trPr>
        <w:tc>
          <w:tcPr>
            <w:tcW w:w="7280" w:type="dxa"/>
          </w:tcPr>
          <w:p w14:paraId="25064E2C" w14:textId="77777777" w:rsidR="0065216A" w:rsidRDefault="0065216A" w:rsidP="00D33D6A">
            <w:r>
              <w:t>What to look for:</w:t>
            </w:r>
          </w:p>
          <w:p w14:paraId="59BA36E7" w14:textId="713DA8B5" w:rsidR="0065216A" w:rsidRDefault="041AFA63" w:rsidP="2DEAB6CE">
            <w:pPr>
              <w:pStyle w:val="ListBullet"/>
              <w:rPr>
                <w:b/>
              </w:rPr>
            </w:pPr>
            <w:r>
              <w:t>Can students</w:t>
            </w:r>
            <w:r w:rsidR="7099A102">
              <w:t xml:space="preserve"> represent the sum of fractions with the same </w:t>
            </w:r>
            <w:r w:rsidR="7099A102">
              <w:lastRenderedPageBreak/>
              <w:t xml:space="preserve">denominator? </w:t>
            </w:r>
            <w:r w:rsidR="7099A102" w:rsidRPr="72F44394">
              <w:rPr>
                <w:b/>
                <w:bCs/>
              </w:rPr>
              <w:t>[MAO-WM-01, MA3-RQF-01]</w:t>
            </w:r>
          </w:p>
          <w:p w14:paraId="3C1C22E6" w14:textId="1B2E38DC" w:rsidR="0065216A" w:rsidRDefault="7099A102" w:rsidP="2DEAB6CE">
            <w:pPr>
              <w:pStyle w:val="ListBullet"/>
            </w:pPr>
            <w:r>
              <w:t xml:space="preserve">Can students find the difference between fractions with the same denominator and interpret the answer? </w:t>
            </w:r>
            <w:r w:rsidR="005C5AF1">
              <w:br/>
            </w:r>
            <w:r w:rsidRPr="72F44394">
              <w:rPr>
                <w:b/>
                <w:bCs/>
              </w:rPr>
              <w:t>[MAO-WM-01, MA3-RQF-01]</w:t>
            </w:r>
          </w:p>
        </w:tc>
        <w:tc>
          <w:tcPr>
            <w:tcW w:w="7280" w:type="dxa"/>
          </w:tcPr>
          <w:p w14:paraId="1E73A600" w14:textId="77777777" w:rsidR="0065216A" w:rsidRDefault="0065216A" w:rsidP="00D33D6A">
            <w:r>
              <w:lastRenderedPageBreak/>
              <w:t xml:space="preserve">Links to </w:t>
            </w:r>
            <w:hyperlink r:id="rId72">
              <w:r w:rsidRPr="6563709C">
                <w:rPr>
                  <w:rStyle w:val="Hyperlink"/>
                </w:rPr>
                <w:t>National Numeracy Learning Progressions</w:t>
              </w:r>
            </w:hyperlink>
            <w:r>
              <w:t xml:space="preserve"> (NNLP):</w:t>
            </w:r>
          </w:p>
          <w:p w14:paraId="409C4C96" w14:textId="28B118DA" w:rsidR="0065216A" w:rsidRDefault="006F6DB8" w:rsidP="6563709C">
            <w:pPr>
              <w:pStyle w:val="ListBullet"/>
            </w:pPr>
            <w:r>
              <w:t>InF7, InF8.</w:t>
            </w:r>
          </w:p>
        </w:tc>
      </w:tr>
    </w:tbl>
    <w:p w14:paraId="593EFFF6" w14:textId="77777777" w:rsidR="008E546D" w:rsidRDefault="008E546D" w:rsidP="00E26817">
      <w:r>
        <w:br w:type="page"/>
      </w:r>
    </w:p>
    <w:p w14:paraId="694C5BD7" w14:textId="6160B46B" w:rsidR="00914006" w:rsidRPr="009D1D92" w:rsidRDefault="2357BCB4" w:rsidP="6563709C">
      <w:pPr>
        <w:pStyle w:val="Heading1"/>
        <w:rPr>
          <w:rFonts w:eastAsia="Times New Roman"/>
          <w:lang w:eastAsia="en-AU"/>
        </w:rPr>
      </w:pPr>
      <w:bookmarkStart w:id="83" w:name="_Resource_1_–"/>
      <w:bookmarkStart w:id="84" w:name="_Toc159430265"/>
      <w:bookmarkEnd w:id="83"/>
      <w:r w:rsidRPr="2DEAB6CE">
        <w:rPr>
          <w:rFonts w:eastAsia="Times New Roman"/>
          <w:lang w:eastAsia="en-AU"/>
        </w:rPr>
        <w:lastRenderedPageBreak/>
        <w:t>Resource 1</w:t>
      </w:r>
      <w:r w:rsidR="7D5795D9" w:rsidRPr="2DEAB6CE">
        <w:rPr>
          <w:rFonts w:eastAsia="Times New Roman"/>
          <w:lang w:eastAsia="en-AU"/>
        </w:rPr>
        <w:t xml:space="preserve"> – f</w:t>
      </w:r>
      <w:r w:rsidRPr="2DEAB6CE">
        <w:rPr>
          <w:rFonts w:eastAsia="Times New Roman"/>
          <w:lang w:eastAsia="en-AU"/>
        </w:rPr>
        <w:t>unny fraction lines</w:t>
      </w:r>
      <w:bookmarkEnd w:id="84"/>
    </w:p>
    <w:p w14:paraId="316C46C9" w14:textId="3F81EE51" w:rsidR="00914006" w:rsidRDefault="698DA865" w:rsidP="00914006">
      <w:pPr>
        <w:spacing w:before="0" w:after="160" w:line="259" w:lineRule="auto"/>
      </w:pPr>
      <w:r>
        <w:rPr>
          <w:noProof/>
        </w:rPr>
        <w:drawing>
          <wp:inline distT="0" distB="0" distL="0" distR="0" wp14:anchorId="5572314B" wp14:editId="39DC2E19">
            <wp:extent cx="7420964" cy="4761786"/>
            <wp:effectExtent l="0" t="0" r="0" b="0"/>
            <wp:docPr id="974194775" name="Picture 974194775" descr="4 fraction lines from zero to one, labelled A, B, C and D. Some of the fractions are incorrectly spaced along the lines. Students determine the useability of each fractio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94775" name="Picture 974194775" descr="4 fraction lines from zero to one, labelled A, B, C and D. Some of the fractions are incorrectly spaced along the lines. Students determine the useability of each fraction line."/>
                    <pic:cNvPicPr/>
                  </pic:nvPicPr>
                  <pic:blipFill>
                    <a:blip r:embed="rId73">
                      <a:extLst>
                        <a:ext uri="{28A0092B-C50C-407E-A947-70E740481C1C}">
                          <a14:useLocalDpi xmlns:a14="http://schemas.microsoft.com/office/drawing/2010/main" val="0"/>
                        </a:ext>
                      </a:extLst>
                    </a:blip>
                    <a:stretch>
                      <a:fillRect/>
                    </a:stretch>
                  </pic:blipFill>
                  <pic:spPr>
                    <a:xfrm>
                      <a:off x="0" y="0"/>
                      <a:ext cx="7420964" cy="4761786"/>
                    </a:xfrm>
                    <a:prstGeom prst="rect">
                      <a:avLst/>
                    </a:prstGeom>
                  </pic:spPr>
                </pic:pic>
              </a:graphicData>
            </a:graphic>
          </wp:inline>
        </w:drawing>
      </w:r>
      <w:r w:rsidR="00914006">
        <w:br/>
      </w:r>
      <w:r w:rsidR="00914006">
        <w:br w:type="page"/>
      </w:r>
    </w:p>
    <w:p w14:paraId="12624FF3" w14:textId="51B0C2E8" w:rsidR="00914006" w:rsidRPr="00153F68" w:rsidRDefault="19D64111" w:rsidP="2DEAB6CE">
      <w:pPr>
        <w:pStyle w:val="Heading1"/>
        <w:rPr>
          <w:rFonts w:ascii="Times New Roman" w:eastAsia="Times New Roman" w:hAnsi="Times New Roman" w:cs="Times New Roman"/>
          <w:lang w:eastAsia="en-AU"/>
        </w:rPr>
      </w:pPr>
      <w:bookmarkStart w:id="85" w:name="_Resource_2_–"/>
      <w:bookmarkStart w:id="86" w:name="_Toc159430266"/>
      <w:bookmarkEnd w:id="85"/>
      <w:r w:rsidRPr="2DEAB6CE">
        <w:rPr>
          <w:rFonts w:eastAsia="Times New Roman"/>
          <w:lang w:eastAsia="en-AU"/>
        </w:rPr>
        <w:lastRenderedPageBreak/>
        <w:t>Resource 2 – domino fractions</w:t>
      </w:r>
      <w:bookmarkEnd w:id="86"/>
    </w:p>
    <w:p w14:paraId="137B63F0" w14:textId="70EECE84" w:rsidR="00914006" w:rsidRPr="00153F68" w:rsidRDefault="19D64111" w:rsidP="00854D0F">
      <w:pPr>
        <w:rPr>
          <w:rFonts w:ascii="Times New Roman" w:eastAsia="Times New Roman" w:hAnsi="Times New Roman" w:cs="Times New Roman"/>
          <w:lang w:eastAsia="en-AU"/>
        </w:rPr>
      </w:pPr>
      <w:r w:rsidRPr="00854D0F">
        <w:rPr>
          <w:noProof/>
        </w:rPr>
        <w:drawing>
          <wp:inline distT="0" distB="0" distL="0" distR="0" wp14:anchorId="56B93E25" wp14:editId="2E31F4EC">
            <wp:extent cx="8296278" cy="3888879"/>
            <wp:effectExtent l="0" t="0" r="0" b="0"/>
            <wp:docPr id="415776267" name="Picture 415776267" descr="14 domin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776267"/>
                    <pic:cNvPicPr/>
                  </pic:nvPicPr>
                  <pic:blipFill>
                    <a:blip r:embed="rId74">
                      <a:extLst>
                        <a:ext uri="{28A0092B-C50C-407E-A947-70E740481C1C}">
                          <a14:useLocalDpi xmlns:a14="http://schemas.microsoft.com/office/drawing/2010/main" val="0"/>
                        </a:ext>
                      </a:extLst>
                    </a:blip>
                    <a:stretch>
                      <a:fillRect/>
                    </a:stretch>
                  </pic:blipFill>
                  <pic:spPr>
                    <a:xfrm>
                      <a:off x="0" y="0"/>
                      <a:ext cx="8296278" cy="3888879"/>
                    </a:xfrm>
                    <a:prstGeom prst="rect">
                      <a:avLst/>
                    </a:prstGeom>
                  </pic:spPr>
                </pic:pic>
              </a:graphicData>
            </a:graphic>
          </wp:inline>
        </w:drawing>
      </w:r>
      <w:r w:rsidR="00914006">
        <w:br/>
      </w:r>
      <w:bookmarkStart w:id="87" w:name="_Resource_3_–"/>
      <w:bookmarkEnd w:id="87"/>
      <w:r w:rsidR="00914006">
        <w:br w:type="page"/>
      </w:r>
    </w:p>
    <w:p w14:paraId="3251EEF8" w14:textId="52CE0E68" w:rsidR="00914006" w:rsidRPr="00153F68" w:rsidRDefault="00FD42FF" w:rsidP="00FD42FF">
      <w:pPr>
        <w:pStyle w:val="Heading1"/>
      </w:pPr>
      <w:bookmarkStart w:id="88" w:name="_Resource_3_–_1"/>
      <w:bookmarkStart w:id="89" w:name="_Toc159430267"/>
      <w:bookmarkEnd w:id="88"/>
      <w:r>
        <w:lastRenderedPageBreak/>
        <w:t>Resource 3 – blank fraction line</w:t>
      </w:r>
      <w:bookmarkEnd w:id="89"/>
    </w:p>
    <w:p w14:paraId="05628631" w14:textId="45F5CE02" w:rsidR="00CC5775" w:rsidRDefault="00F61713" w:rsidP="2DEAB6CE">
      <w:r>
        <w:rPr>
          <w:noProof/>
        </w:rPr>
        <w:drawing>
          <wp:inline distT="0" distB="0" distL="0" distR="0" wp14:anchorId="586F8FBC" wp14:editId="43F01068">
            <wp:extent cx="8258175" cy="2514600"/>
            <wp:effectExtent l="0" t="0" r="9525" b="0"/>
            <wp:docPr id="1457203201" name="Picture 1457203201" descr="A number line from zero to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03201" name="Picture 1" descr="A number line from zero to one."/>
                    <pic:cNvPicPr/>
                  </pic:nvPicPr>
                  <pic:blipFill>
                    <a:blip r:embed="rId75"/>
                    <a:stretch>
                      <a:fillRect/>
                    </a:stretch>
                  </pic:blipFill>
                  <pic:spPr>
                    <a:xfrm>
                      <a:off x="0" y="0"/>
                      <a:ext cx="8258175" cy="2514600"/>
                    </a:xfrm>
                    <a:prstGeom prst="rect">
                      <a:avLst/>
                    </a:prstGeom>
                  </pic:spPr>
                </pic:pic>
              </a:graphicData>
            </a:graphic>
          </wp:inline>
        </w:drawing>
      </w:r>
    </w:p>
    <w:p w14:paraId="01ECEB09" w14:textId="77777777" w:rsidR="00CC5775" w:rsidRDefault="00CC5775">
      <w:pPr>
        <w:suppressAutoHyphens w:val="0"/>
        <w:spacing w:before="0" w:after="160" w:line="259" w:lineRule="auto"/>
      </w:pPr>
      <w:r>
        <w:br w:type="page"/>
      </w:r>
    </w:p>
    <w:p w14:paraId="480726B9" w14:textId="12AB4EA5" w:rsidR="00914006" w:rsidRPr="00153F68" w:rsidRDefault="00002A7F" w:rsidP="00914006">
      <w:pPr>
        <w:pStyle w:val="Heading1"/>
      </w:pPr>
      <w:bookmarkStart w:id="90" w:name="_Resource_4_–"/>
      <w:bookmarkStart w:id="91" w:name="_Toc159430268"/>
      <w:bookmarkEnd w:id="90"/>
      <w:r>
        <w:lastRenderedPageBreak/>
        <w:t>Resource 4 – How long?</w:t>
      </w:r>
      <w:bookmarkEnd w:id="91"/>
    </w:p>
    <w:p w14:paraId="48C4387F" w14:textId="55858BD9" w:rsidR="00CC5775" w:rsidRDefault="00352B40" w:rsidP="00172E32">
      <w:r>
        <w:rPr>
          <w:noProof/>
        </w:rPr>
        <w:drawing>
          <wp:inline distT="0" distB="0" distL="0" distR="0" wp14:anchorId="0383392C" wp14:editId="4BE7EA65">
            <wp:extent cx="8572500" cy="3524250"/>
            <wp:effectExtent l="0" t="0" r="0" b="0"/>
            <wp:docPr id="148957450" name="Picture 148957450" descr="A number line labelled with equally spaced numbers 0, 1, 2, 3. There is a rectangular strip of paper placed horizontally above the number line from zero to just over the 1 and the question, 'How long is this strip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7450" name="Picture 148957450" descr="A number line labelled with equally spaced numbers 0, 1, 2, 3. There is a rectangular strip of paper placed horizontally above the number line from zero to just over the 1 and the question, 'How long is this strip of paper?'"/>
                    <pic:cNvPicPr/>
                  </pic:nvPicPr>
                  <pic:blipFill>
                    <a:blip r:embed="rId76"/>
                    <a:stretch>
                      <a:fillRect/>
                    </a:stretch>
                  </pic:blipFill>
                  <pic:spPr>
                    <a:xfrm>
                      <a:off x="0" y="0"/>
                      <a:ext cx="8572500" cy="3524250"/>
                    </a:xfrm>
                    <a:prstGeom prst="rect">
                      <a:avLst/>
                    </a:prstGeom>
                  </pic:spPr>
                </pic:pic>
              </a:graphicData>
            </a:graphic>
          </wp:inline>
        </w:drawing>
      </w:r>
    </w:p>
    <w:p w14:paraId="7F52F498" w14:textId="77777777" w:rsidR="00CC5775" w:rsidRDefault="00CC5775">
      <w:pPr>
        <w:suppressAutoHyphens w:val="0"/>
        <w:spacing w:before="0" w:after="160" w:line="259" w:lineRule="auto"/>
      </w:pPr>
      <w:r>
        <w:br w:type="page"/>
      </w:r>
    </w:p>
    <w:p w14:paraId="0ABD8C37" w14:textId="5E46824D" w:rsidR="00DB4DE2" w:rsidRDefault="00DB4DE2" w:rsidP="00912249">
      <w:pPr>
        <w:pStyle w:val="Heading1"/>
        <w:rPr>
          <w:rStyle w:val="Heading1Char"/>
        </w:rPr>
      </w:pPr>
      <w:bookmarkStart w:id="92" w:name="_Resource_5_–"/>
      <w:bookmarkStart w:id="93" w:name="_Toc159430269"/>
      <w:bookmarkEnd w:id="92"/>
      <w:r w:rsidRPr="5CC6DDAA">
        <w:rPr>
          <w:rStyle w:val="Heading1Char"/>
        </w:rPr>
        <w:lastRenderedPageBreak/>
        <w:t>Resource 5 – finding fractions</w:t>
      </w:r>
      <w:bookmarkEnd w:id="93"/>
    </w:p>
    <w:p w14:paraId="378A9A63" w14:textId="3AB068A2" w:rsidR="00CC5775" w:rsidRDefault="00312051" w:rsidP="72F44394">
      <w:r w:rsidRPr="00DA49E2">
        <w:rPr>
          <w:noProof/>
        </w:rPr>
        <w:drawing>
          <wp:inline distT="0" distB="0" distL="0" distR="0" wp14:anchorId="4D880662" wp14:editId="1154F8F1">
            <wp:extent cx="6715125" cy="4557413"/>
            <wp:effectExtent l="0" t="0" r="0" b="0"/>
            <wp:docPr id="1823499467" name="Picture 1823499467" descr="Common fractions for placing on a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7">
                      <a:extLst>
                        <a:ext uri="{28A0092B-C50C-407E-A947-70E740481C1C}">
                          <a14:useLocalDpi xmlns:a14="http://schemas.microsoft.com/office/drawing/2010/main" val="0"/>
                        </a:ext>
                      </a:extLst>
                    </a:blip>
                    <a:stretch>
                      <a:fillRect/>
                    </a:stretch>
                  </pic:blipFill>
                  <pic:spPr>
                    <a:xfrm>
                      <a:off x="0" y="0"/>
                      <a:ext cx="6718238" cy="4559526"/>
                    </a:xfrm>
                    <a:prstGeom prst="rect">
                      <a:avLst/>
                    </a:prstGeom>
                  </pic:spPr>
                </pic:pic>
              </a:graphicData>
            </a:graphic>
          </wp:inline>
        </w:drawing>
      </w:r>
    </w:p>
    <w:p w14:paraId="1CAAF355" w14:textId="77777777" w:rsidR="00CC5775" w:rsidRDefault="00CC5775">
      <w:pPr>
        <w:suppressAutoHyphens w:val="0"/>
        <w:spacing w:before="0" w:after="160" w:line="259" w:lineRule="auto"/>
      </w:pPr>
      <w:r>
        <w:br w:type="page"/>
      </w:r>
    </w:p>
    <w:p w14:paraId="6A2D0208" w14:textId="116ACBC7" w:rsidR="003E5F4D" w:rsidRDefault="00906061" w:rsidP="72F44394">
      <w:pPr>
        <w:pStyle w:val="Heading1"/>
        <w:rPr>
          <w:rFonts w:eastAsia="Arial"/>
          <w:bCs w:val="0"/>
          <w:sz w:val="36"/>
          <w:szCs w:val="36"/>
        </w:rPr>
      </w:pPr>
      <w:bookmarkStart w:id="94" w:name="_Resource_6_–"/>
      <w:bookmarkStart w:id="95" w:name="_Toc159430270"/>
      <w:bookmarkEnd w:id="94"/>
      <w:r>
        <w:lastRenderedPageBreak/>
        <w:t>Resource 6 – distance travelled (part 1)</w:t>
      </w:r>
      <w:bookmarkEnd w:id="95"/>
    </w:p>
    <w:p w14:paraId="1A466AF0" w14:textId="2E217D01" w:rsidR="00CC5775" w:rsidRDefault="4C11E42A" w:rsidP="00DA49E2">
      <w:r w:rsidRPr="00DA49E2">
        <w:rPr>
          <w:noProof/>
        </w:rPr>
        <w:drawing>
          <wp:inline distT="0" distB="0" distL="0" distR="0" wp14:anchorId="52663073" wp14:editId="7241585E">
            <wp:extent cx="7210425" cy="4611667"/>
            <wp:effectExtent l="0" t="0" r="0" b="0"/>
            <wp:docPr id="87970638" name="Picture 87970638" descr="3 number lines from zero to one with distance that each person trav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0638" name="Picture 87970638" descr="3 number lines from zero to one with distance that each person travelled."/>
                    <pic:cNvPicPr/>
                  </pic:nvPicPr>
                  <pic:blipFill>
                    <a:blip r:embed="rId78">
                      <a:extLst>
                        <a:ext uri="{28A0092B-C50C-407E-A947-70E740481C1C}">
                          <a14:useLocalDpi xmlns:a14="http://schemas.microsoft.com/office/drawing/2010/main" val="0"/>
                        </a:ext>
                      </a:extLst>
                    </a:blip>
                    <a:stretch>
                      <a:fillRect/>
                    </a:stretch>
                  </pic:blipFill>
                  <pic:spPr>
                    <a:xfrm>
                      <a:off x="0" y="0"/>
                      <a:ext cx="7214909" cy="4614535"/>
                    </a:xfrm>
                    <a:prstGeom prst="rect">
                      <a:avLst/>
                    </a:prstGeom>
                  </pic:spPr>
                </pic:pic>
              </a:graphicData>
            </a:graphic>
          </wp:inline>
        </w:drawing>
      </w:r>
    </w:p>
    <w:p w14:paraId="55C56681" w14:textId="77777777" w:rsidR="00CC5775" w:rsidRDefault="00CC5775">
      <w:pPr>
        <w:suppressAutoHyphens w:val="0"/>
        <w:spacing w:before="0" w:after="160" w:line="259" w:lineRule="auto"/>
      </w:pPr>
      <w:r>
        <w:br w:type="page"/>
      </w:r>
    </w:p>
    <w:p w14:paraId="53F628E8" w14:textId="7C6C45AE" w:rsidR="003E5F4D" w:rsidRDefault="00906061" w:rsidP="72F44394">
      <w:pPr>
        <w:pStyle w:val="Heading1"/>
        <w:rPr>
          <w:rFonts w:eastAsia="Arial"/>
          <w:bCs w:val="0"/>
          <w:sz w:val="36"/>
          <w:szCs w:val="36"/>
        </w:rPr>
      </w:pPr>
      <w:bookmarkStart w:id="96" w:name="_Resource_7_–"/>
      <w:bookmarkStart w:id="97" w:name="_Toc159430271"/>
      <w:bookmarkEnd w:id="96"/>
      <w:r>
        <w:lastRenderedPageBreak/>
        <w:t>Resource 7 – distance travelled (part 2)</w:t>
      </w:r>
      <w:bookmarkEnd w:id="97"/>
    </w:p>
    <w:p w14:paraId="1B70B751" w14:textId="1AB23784" w:rsidR="00CC5775" w:rsidRDefault="4C11E42A" w:rsidP="007A2067">
      <w:r w:rsidRPr="007A2067">
        <w:rPr>
          <w:rStyle w:val="Emphasis"/>
          <w:noProof/>
        </w:rPr>
        <w:drawing>
          <wp:inline distT="0" distB="0" distL="0" distR="0" wp14:anchorId="50D24CED" wp14:editId="4B58F1E3">
            <wp:extent cx="6479256" cy="4562475"/>
            <wp:effectExtent l="0" t="0" r="0" b="0"/>
            <wp:docPr id="1248263373" name="Picture 1248263373" descr="3 number lines from zero to one with distance that each person trav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263373" name="Picture 1248263373" descr="3 number lines from zero to one with distance that each person travelled."/>
                    <pic:cNvPicPr/>
                  </pic:nvPicPr>
                  <pic:blipFill>
                    <a:blip r:embed="rId79">
                      <a:extLst>
                        <a:ext uri="{28A0092B-C50C-407E-A947-70E740481C1C}">
                          <a14:useLocalDpi xmlns:a14="http://schemas.microsoft.com/office/drawing/2010/main" val="0"/>
                        </a:ext>
                      </a:extLst>
                    </a:blip>
                    <a:stretch>
                      <a:fillRect/>
                    </a:stretch>
                  </pic:blipFill>
                  <pic:spPr>
                    <a:xfrm>
                      <a:off x="0" y="0"/>
                      <a:ext cx="6479256" cy="4562475"/>
                    </a:xfrm>
                    <a:prstGeom prst="rect">
                      <a:avLst/>
                    </a:prstGeom>
                  </pic:spPr>
                </pic:pic>
              </a:graphicData>
            </a:graphic>
          </wp:inline>
        </w:drawing>
      </w:r>
    </w:p>
    <w:p w14:paraId="42087861" w14:textId="77777777" w:rsidR="00CC5775" w:rsidRDefault="00CC5775">
      <w:pPr>
        <w:suppressAutoHyphens w:val="0"/>
        <w:spacing w:before="0" w:after="160" w:line="259" w:lineRule="auto"/>
      </w:pPr>
      <w:r>
        <w:br w:type="page"/>
      </w:r>
    </w:p>
    <w:p w14:paraId="680A7368" w14:textId="36E8E9B1" w:rsidR="003E5F4D" w:rsidRDefault="5B59A447" w:rsidP="00577937">
      <w:pPr>
        <w:pStyle w:val="Heading1"/>
      </w:pPr>
      <w:bookmarkStart w:id="98" w:name="_Resource_8_–"/>
      <w:bookmarkStart w:id="99" w:name="_Toc159430272"/>
      <w:bookmarkEnd w:id="98"/>
      <w:r>
        <w:lastRenderedPageBreak/>
        <w:t xml:space="preserve">Resource </w:t>
      </w:r>
      <w:r w:rsidR="2C658AA9">
        <w:t>8</w:t>
      </w:r>
      <w:r w:rsidR="47694A30">
        <w:t xml:space="preserve"> </w:t>
      </w:r>
      <w:r>
        <w:t xml:space="preserve">– </w:t>
      </w:r>
      <w:r w:rsidR="17C476FF">
        <w:t>f</w:t>
      </w:r>
      <w:r>
        <w:t>raction mosaics</w:t>
      </w:r>
      <w:bookmarkEnd w:id="99"/>
    </w:p>
    <w:p w14:paraId="757B45D3" w14:textId="5AA2EA36" w:rsidR="00CC5775" w:rsidRDefault="52BBDB8E" w:rsidP="00DA49E2">
      <w:r w:rsidRPr="00DA49E2">
        <w:rPr>
          <w:noProof/>
        </w:rPr>
        <w:drawing>
          <wp:inline distT="0" distB="0" distL="0" distR="0" wp14:anchorId="28DBDB3A" wp14:editId="0F030103">
            <wp:extent cx="6784822" cy="4714875"/>
            <wp:effectExtent l="0" t="0" r="0" b="0"/>
            <wp:docPr id="1369091329" name="Picture 1369091329" descr="10 fraction mosaics made up of hexagonal, trapeziums, rhombuses and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91329" name="Picture 1369091329" descr="10 fraction mosaics made up of hexagonal, trapeziums, rhombuses and triangles."/>
                    <pic:cNvPicPr/>
                  </pic:nvPicPr>
                  <pic:blipFill>
                    <a:blip r:embed="rId80">
                      <a:extLst>
                        <a:ext uri="{28A0092B-C50C-407E-A947-70E740481C1C}">
                          <a14:useLocalDpi xmlns:a14="http://schemas.microsoft.com/office/drawing/2010/main" val="0"/>
                        </a:ext>
                      </a:extLst>
                    </a:blip>
                    <a:stretch>
                      <a:fillRect/>
                    </a:stretch>
                  </pic:blipFill>
                  <pic:spPr>
                    <a:xfrm>
                      <a:off x="0" y="0"/>
                      <a:ext cx="6787372" cy="4716647"/>
                    </a:xfrm>
                    <a:prstGeom prst="rect">
                      <a:avLst/>
                    </a:prstGeom>
                  </pic:spPr>
                </pic:pic>
              </a:graphicData>
            </a:graphic>
          </wp:inline>
        </w:drawing>
      </w:r>
    </w:p>
    <w:p w14:paraId="36FFF003" w14:textId="77777777" w:rsidR="00CC5775" w:rsidRDefault="00CC5775">
      <w:pPr>
        <w:suppressAutoHyphens w:val="0"/>
        <w:spacing w:before="0" w:after="160" w:line="259" w:lineRule="auto"/>
      </w:pPr>
      <w:r>
        <w:br w:type="page"/>
      </w:r>
    </w:p>
    <w:p w14:paraId="6CEE10C8" w14:textId="381068CC" w:rsidR="23D9832C" w:rsidRDefault="4E21D327" w:rsidP="6563709C">
      <w:pPr>
        <w:pStyle w:val="Heading1"/>
      </w:pPr>
      <w:bookmarkStart w:id="100" w:name="_Resource_9_–"/>
      <w:bookmarkStart w:id="101" w:name="_Toc159430273"/>
      <w:bookmarkEnd w:id="100"/>
      <w:r>
        <w:lastRenderedPageBreak/>
        <w:t xml:space="preserve">Resource </w:t>
      </w:r>
      <w:r w:rsidR="286CAD7F">
        <w:t>9</w:t>
      </w:r>
      <w:r>
        <w:t xml:space="preserve"> – triangle mosaic</w:t>
      </w:r>
      <w:bookmarkEnd w:id="101"/>
    </w:p>
    <w:p w14:paraId="62A46351" w14:textId="1F60B9C0" w:rsidR="00CC5775" w:rsidRDefault="7D0088A6" w:rsidP="6563709C">
      <w:r>
        <w:rPr>
          <w:noProof/>
          <w:color w:val="2B579A"/>
          <w:shd w:val="clear" w:color="auto" w:fill="E6E6E6"/>
        </w:rPr>
        <w:drawing>
          <wp:inline distT="0" distB="0" distL="0" distR="0" wp14:anchorId="1AD5E740" wp14:editId="041C025E">
            <wp:extent cx="4113130" cy="4597027"/>
            <wp:effectExtent l="0" t="0" r="0" b="0"/>
            <wp:docPr id="447229038" name="Picture 447229038" descr="A triangle mosaic made up of patter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29038" name="Picture 447229038" descr="A triangle mosaic made up of pattern blocks."/>
                    <pic:cNvPicPr/>
                  </pic:nvPicPr>
                  <pic:blipFill>
                    <a:blip r:embed="rId81">
                      <a:extLst>
                        <a:ext uri="{28A0092B-C50C-407E-A947-70E740481C1C}">
                          <a14:useLocalDpi xmlns:a14="http://schemas.microsoft.com/office/drawing/2010/main" val="0"/>
                        </a:ext>
                      </a:extLst>
                    </a:blip>
                    <a:stretch>
                      <a:fillRect/>
                    </a:stretch>
                  </pic:blipFill>
                  <pic:spPr>
                    <a:xfrm>
                      <a:off x="0" y="0"/>
                      <a:ext cx="4113130" cy="4597027"/>
                    </a:xfrm>
                    <a:prstGeom prst="rect">
                      <a:avLst/>
                    </a:prstGeom>
                  </pic:spPr>
                </pic:pic>
              </a:graphicData>
            </a:graphic>
          </wp:inline>
        </w:drawing>
      </w:r>
    </w:p>
    <w:p w14:paraId="5CC2AD66" w14:textId="77777777" w:rsidR="00CC5775" w:rsidRDefault="00CC5775">
      <w:pPr>
        <w:suppressAutoHyphens w:val="0"/>
        <w:spacing w:before="0" w:after="160" w:line="259" w:lineRule="auto"/>
      </w:pPr>
      <w:r>
        <w:br w:type="page"/>
      </w:r>
    </w:p>
    <w:p w14:paraId="77B7DC3E" w14:textId="391E9C3F" w:rsidR="366882E4" w:rsidRDefault="29A824AE" w:rsidP="2DEAB6CE">
      <w:pPr>
        <w:pStyle w:val="Heading1"/>
      </w:pPr>
      <w:bookmarkStart w:id="102" w:name="_Resource_10_–"/>
      <w:bookmarkStart w:id="103" w:name="_Toc159430274"/>
      <w:bookmarkEnd w:id="102"/>
      <w:r>
        <w:lastRenderedPageBreak/>
        <w:t>Resource 10 – fraction wall</w:t>
      </w:r>
      <w:bookmarkEnd w:id="103"/>
    </w:p>
    <w:p w14:paraId="703F9747" w14:textId="529B716F" w:rsidR="00062E2A" w:rsidRDefault="29A824AE" w:rsidP="00062E2A">
      <w:r w:rsidRPr="00DA49E2">
        <w:rPr>
          <w:noProof/>
        </w:rPr>
        <w:drawing>
          <wp:inline distT="0" distB="0" distL="0" distR="0" wp14:anchorId="64781C2B" wp14:editId="57A72EC1">
            <wp:extent cx="5972175" cy="4944201"/>
            <wp:effectExtent l="0" t="0" r="0" b="8890"/>
            <wp:docPr id="201744584" name="Picture 201744584" descr="Fraction wall from 1 whole to ten-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4584" name="Picture 201744584" descr="Fraction wall from 1 whole to ten-tenths."/>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5976009" cy="4947375"/>
                    </a:xfrm>
                    <a:prstGeom prst="rect">
                      <a:avLst/>
                    </a:prstGeom>
                  </pic:spPr>
                </pic:pic>
              </a:graphicData>
            </a:graphic>
          </wp:inline>
        </w:drawing>
      </w:r>
      <w:r w:rsidR="00062E2A">
        <w:br w:type="page"/>
      </w:r>
    </w:p>
    <w:p w14:paraId="62AD03EC" w14:textId="195BCDCC" w:rsidR="366882E4" w:rsidRDefault="53C3DFD1" w:rsidP="72F44394">
      <w:pPr>
        <w:pStyle w:val="Heading1"/>
        <w:rPr>
          <w:rFonts w:eastAsia="Arial"/>
          <w:bCs w:val="0"/>
          <w:sz w:val="36"/>
          <w:szCs w:val="36"/>
        </w:rPr>
      </w:pPr>
      <w:bookmarkStart w:id="104" w:name="_Resource_11_–"/>
      <w:bookmarkStart w:id="105" w:name="_Toc159430275"/>
      <w:bookmarkEnd w:id="104"/>
      <w:r w:rsidRPr="72F44394">
        <w:lastRenderedPageBreak/>
        <w:t xml:space="preserve">Resource </w:t>
      </w:r>
      <w:r w:rsidR="0177B250" w:rsidRPr="72F44394">
        <w:t>1</w:t>
      </w:r>
      <w:r w:rsidR="2FE7B725" w:rsidRPr="72F44394">
        <w:t>1</w:t>
      </w:r>
      <w:r w:rsidRPr="72F44394">
        <w:t xml:space="preserve"> – </w:t>
      </w:r>
      <w:r w:rsidR="5E70A7C6" w:rsidRPr="72F44394">
        <w:t>b</w:t>
      </w:r>
      <w:r w:rsidRPr="72F44394">
        <w:t>ar model</w:t>
      </w:r>
      <w:bookmarkEnd w:id="105"/>
    </w:p>
    <w:p w14:paraId="3E20607C" w14:textId="6DEA0993" w:rsidR="00DA49E2" w:rsidRDefault="366882E4" w:rsidP="00DA49E2">
      <w:r w:rsidRPr="00DA49E2">
        <w:rPr>
          <w:noProof/>
        </w:rPr>
        <w:drawing>
          <wp:inline distT="0" distB="0" distL="0" distR="0" wp14:anchorId="1A6D0C72" wp14:editId="550C6573">
            <wp:extent cx="8534400" cy="1884680"/>
            <wp:effectExtent l="0" t="0" r="0" b="0"/>
            <wp:docPr id="273432622" name="Picture 273432622" descr="Bar model in 5 sections with 3 section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32622" name="Picture 273432622" descr="Bar model in 5 sections with 3 sections shaded."/>
                    <pic:cNvPicPr/>
                  </pic:nvPicPr>
                  <pic:blipFill>
                    <a:blip r:embed="rId83">
                      <a:extLst>
                        <a:ext uri="{28A0092B-C50C-407E-A947-70E740481C1C}">
                          <a14:useLocalDpi xmlns:a14="http://schemas.microsoft.com/office/drawing/2010/main" val="0"/>
                        </a:ext>
                      </a:extLst>
                    </a:blip>
                    <a:stretch>
                      <a:fillRect/>
                    </a:stretch>
                  </pic:blipFill>
                  <pic:spPr>
                    <a:xfrm>
                      <a:off x="0" y="0"/>
                      <a:ext cx="8534400" cy="1884680"/>
                    </a:xfrm>
                    <a:prstGeom prst="rect">
                      <a:avLst/>
                    </a:prstGeom>
                  </pic:spPr>
                </pic:pic>
              </a:graphicData>
            </a:graphic>
          </wp:inline>
        </w:drawing>
      </w:r>
    </w:p>
    <w:p w14:paraId="467E2F92" w14:textId="77777777" w:rsidR="00DA49E2" w:rsidRDefault="00DA49E2">
      <w:pPr>
        <w:suppressAutoHyphens w:val="0"/>
        <w:spacing w:before="0" w:after="160" w:line="259" w:lineRule="auto"/>
      </w:pPr>
      <w:r>
        <w:br w:type="page"/>
      </w:r>
    </w:p>
    <w:p w14:paraId="0B95999D" w14:textId="04D16069" w:rsidR="366882E4" w:rsidRDefault="53C3DFD1" w:rsidP="2DEAB6CE">
      <w:pPr>
        <w:pStyle w:val="Heading1"/>
      </w:pPr>
      <w:bookmarkStart w:id="106" w:name="_Resource_12_–"/>
      <w:bookmarkStart w:id="107" w:name="_Toc159430276"/>
      <w:bookmarkEnd w:id="106"/>
      <w:r w:rsidRPr="72F44394">
        <w:lastRenderedPageBreak/>
        <w:t xml:space="preserve">Resource </w:t>
      </w:r>
      <w:r w:rsidR="0C6DDF44" w:rsidRPr="72F44394">
        <w:t>1</w:t>
      </w:r>
      <w:r w:rsidR="46094D10" w:rsidRPr="72F44394">
        <w:t>2</w:t>
      </w:r>
      <w:r w:rsidRPr="72F44394">
        <w:t xml:space="preserve"> – the magic </w:t>
      </w:r>
      <w:r w:rsidR="5D096528" w:rsidRPr="72F44394">
        <w:t>number</w:t>
      </w:r>
      <w:bookmarkEnd w:id="107"/>
    </w:p>
    <w:p w14:paraId="0A46FFE0" w14:textId="60D2EF44" w:rsidR="00062E2A" w:rsidRDefault="366882E4" w:rsidP="00062E2A">
      <w:r w:rsidRPr="00DA49E2">
        <w:rPr>
          <w:noProof/>
        </w:rPr>
        <w:drawing>
          <wp:inline distT="0" distB="0" distL="0" distR="0" wp14:anchorId="5D4DCD24" wp14:editId="5FDAF852">
            <wp:extent cx="6543675" cy="4880491"/>
            <wp:effectExtent l="0" t="0" r="0" b="0"/>
            <wp:docPr id="103679086" name="Picture 103679086" descr="3 is the magic number. Fractions listed from one-fifths to nine-fifths. Four-fifths, six-fifths and eight-fifths have been crossed out. These numbers appear in different sections of a 3 by 3 gri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79086" name="Picture 103679086" descr="3 is the magic number. Fractions listed from one-fifths to nine-fifths. Four-fifths, six-fifths and eight-fifths have been crossed out. These numbers appear in different sections of a 3 by 3 grid below."/>
                    <pic:cNvPicPr/>
                  </pic:nvPicPr>
                  <pic:blipFill>
                    <a:blip r:embed="rId84">
                      <a:extLst>
                        <a:ext uri="{28A0092B-C50C-407E-A947-70E740481C1C}">
                          <a14:useLocalDpi xmlns:a14="http://schemas.microsoft.com/office/drawing/2010/main" val="0"/>
                        </a:ext>
                      </a:extLst>
                    </a:blip>
                    <a:stretch>
                      <a:fillRect/>
                    </a:stretch>
                  </pic:blipFill>
                  <pic:spPr>
                    <a:xfrm>
                      <a:off x="0" y="0"/>
                      <a:ext cx="6545688" cy="4881992"/>
                    </a:xfrm>
                    <a:prstGeom prst="rect">
                      <a:avLst/>
                    </a:prstGeom>
                  </pic:spPr>
                </pic:pic>
              </a:graphicData>
            </a:graphic>
          </wp:inline>
        </w:drawing>
      </w:r>
      <w:r w:rsidR="00062E2A">
        <w:br w:type="page"/>
      </w:r>
    </w:p>
    <w:p w14:paraId="3A7BDB41" w14:textId="77777777" w:rsidR="366882E4" w:rsidRDefault="366882E4" w:rsidP="00DA49E2"/>
    <w:p w14:paraId="1E46D962" w14:textId="3B624797" w:rsidR="008E546D" w:rsidRDefault="333B6D27" w:rsidP="0B6A4130">
      <w:pPr>
        <w:pStyle w:val="Heading1"/>
        <w:rPr>
          <w:rFonts w:eastAsia="Arial"/>
        </w:rPr>
      </w:pPr>
      <w:bookmarkStart w:id="108" w:name="_Resource_13_–"/>
      <w:bookmarkStart w:id="109" w:name="_Toc159430277"/>
      <w:bookmarkEnd w:id="108"/>
      <w:r>
        <w:t xml:space="preserve">Resource </w:t>
      </w:r>
      <w:r w:rsidR="15A6F8A8">
        <w:t>1</w:t>
      </w:r>
      <w:r w:rsidR="2BDA26D5">
        <w:t>3</w:t>
      </w:r>
      <w:r w:rsidR="3A873998">
        <w:t xml:space="preserve"> –</w:t>
      </w:r>
      <w:r>
        <w:t xml:space="preserve"> </w:t>
      </w:r>
      <w:r w:rsidR="58E52738">
        <w:t xml:space="preserve">magic number </w:t>
      </w:r>
      <w:r w:rsidR="753E65EA">
        <w:t>differentiation</w:t>
      </w:r>
      <w:bookmarkEnd w:id="109"/>
    </w:p>
    <w:p w14:paraId="2B053CF4" w14:textId="2A934F15" w:rsidR="00062E2A" w:rsidRDefault="58E52738" w:rsidP="00DB210A">
      <w:r>
        <w:rPr>
          <w:noProof/>
        </w:rPr>
        <w:drawing>
          <wp:inline distT="0" distB="0" distL="0" distR="0" wp14:anchorId="3C1E203B" wp14:editId="606A8481">
            <wp:extent cx="8229600" cy="4491990"/>
            <wp:effectExtent l="0" t="0" r="0" b="0"/>
            <wp:docPr id="742806731" name="Picture 742806731" descr="3 different challenge levels for the magic number. Level 1 and 2, 1 is the magic number and level 3, 1 and a half is this magic number. 3 by 3 grids for all levels with some fractions already written on the gr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06731" name="Picture 742806731" descr="3 different challenge levels for the magic number. Level 1 and 2, 1 is the magic number and level 3, 1 and a half is this magic number. 3 by 3 grids for all levels with some fractions already written on the grids."/>
                    <pic:cNvPicPr/>
                  </pic:nvPicPr>
                  <pic:blipFill>
                    <a:blip r:embed="rId85">
                      <a:extLst>
                        <a:ext uri="{28A0092B-C50C-407E-A947-70E740481C1C}">
                          <a14:useLocalDpi xmlns:a14="http://schemas.microsoft.com/office/drawing/2010/main" val="0"/>
                        </a:ext>
                      </a:extLst>
                    </a:blip>
                    <a:stretch>
                      <a:fillRect/>
                    </a:stretch>
                  </pic:blipFill>
                  <pic:spPr>
                    <a:xfrm>
                      <a:off x="0" y="0"/>
                      <a:ext cx="8229600" cy="4491990"/>
                    </a:xfrm>
                    <a:prstGeom prst="rect">
                      <a:avLst/>
                    </a:prstGeom>
                  </pic:spPr>
                </pic:pic>
              </a:graphicData>
            </a:graphic>
          </wp:inline>
        </w:drawing>
      </w:r>
      <w:r w:rsidR="00062E2A">
        <w:br w:type="page"/>
      </w:r>
    </w:p>
    <w:p w14:paraId="31838489" w14:textId="5981ABBA" w:rsidR="008E546D" w:rsidRDefault="009678F7" w:rsidP="72F44394">
      <w:pPr>
        <w:pStyle w:val="Heading1"/>
        <w:rPr>
          <w:rFonts w:eastAsia="Arial"/>
        </w:rPr>
      </w:pPr>
      <w:bookmarkStart w:id="110" w:name="_Resource_14_–_1"/>
      <w:bookmarkStart w:id="111" w:name="_Toc159430278"/>
      <w:bookmarkEnd w:id="110"/>
      <w:r>
        <w:lastRenderedPageBreak/>
        <w:t>Resource 14 – ‘Product game’</w:t>
      </w:r>
      <w:bookmarkEnd w:id="111"/>
    </w:p>
    <w:p w14:paraId="050F4269" w14:textId="27ED0616" w:rsidR="00062E2A" w:rsidRDefault="0AA88D33" w:rsidP="00062E2A">
      <w:r>
        <w:rPr>
          <w:noProof/>
        </w:rPr>
        <w:drawing>
          <wp:inline distT="0" distB="0" distL="0" distR="0" wp14:anchorId="353AB9F1" wp14:editId="6F83431D">
            <wp:extent cx="5867400" cy="4913945"/>
            <wp:effectExtent l="0" t="0" r="0" b="1270"/>
            <wp:docPr id="1558152846" name="Picture 1558152846" descr="Product game board. 6 by 6 grid with various numbers from 1 to 81 and a number line from 1 to 9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52846" name="Picture 1558152846" descr="Product game board. 6 by 6 grid with various numbers from 1 to 81 and a number line from 1 to 9 underneath."/>
                    <pic:cNvPicPr/>
                  </pic:nvPicPr>
                  <pic:blipFill>
                    <a:blip r:embed="rId86">
                      <a:extLst>
                        <a:ext uri="{28A0092B-C50C-407E-A947-70E740481C1C}">
                          <a14:useLocalDpi xmlns:a14="http://schemas.microsoft.com/office/drawing/2010/main" val="0"/>
                        </a:ext>
                      </a:extLst>
                    </a:blip>
                    <a:stretch>
                      <a:fillRect/>
                    </a:stretch>
                  </pic:blipFill>
                  <pic:spPr>
                    <a:xfrm>
                      <a:off x="0" y="0"/>
                      <a:ext cx="5872169" cy="4917939"/>
                    </a:xfrm>
                    <a:prstGeom prst="rect">
                      <a:avLst/>
                    </a:prstGeom>
                  </pic:spPr>
                </pic:pic>
              </a:graphicData>
            </a:graphic>
          </wp:inline>
        </w:drawing>
      </w:r>
      <w:r w:rsidR="00062E2A">
        <w:br w:type="page"/>
      </w:r>
    </w:p>
    <w:p w14:paraId="6EB07EF3" w14:textId="77777777" w:rsidR="008E546D" w:rsidRDefault="008E546D" w:rsidP="6563709C"/>
    <w:p w14:paraId="28C9A880" w14:textId="705F6707" w:rsidR="008E546D" w:rsidRDefault="009678F7" w:rsidP="72F44394">
      <w:pPr>
        <w:pStyle w:val="Heading1"/>
        <w:rPr>
          <w:rFonts w:eastAsia="Arial"/>
          <w:bCs w:val="0"/>
          <w:sz w:val="36"/>
          <w:szCs w:val="36"/>
        </w:rPr>
      </w:pPr>
      <w:bookmarkStart w:id="112" w:name="_Resource_14_–"/>
      <w:bookmarkStart w:id="113" w:name="_Resource_15_–"/>
      <w:bookmarkStart w:id="114" w:name="_Toc159430279"/>
      <w:bookmarkEnd w:id="112"/>
      <w:bookmarkEnd w:id="113"/>
      <w:r>
        <w:t>Resource 15 – modified ‘Product game’</w:t>
      </w:r>
      <w:bookmarkEnd w:id="114"/>
    </w:p>
    <w:p w14:paraId="2EB48B08" w14:textId="10F65611" w:rsidR="00062E2A" w:rsidRDefault="21D43267" w:rsidP="00A47707">
      <w:pPr>
        <w:rPr>
          <w:rFonts w:eastAsia="Arial"/>
          <w:color w:val="000000" w:themeColor="text1"/>
          <w:szCs w:val="22"/>
        </w:rPr>
      </w:pPr>
      <w:r>
        <w:rPr>
          <w:noProof/>
          <w:color w:val="2B579A"/>
          <w:shd w:val="clear" w:color="auto" w:fill="E6E6E6"/>
        </w:rPr>
        <w:drawing>
          <wp:inline distT="0" distB="0" distL="0" distR="0" wp14:anchorId="5BFEB6C2" wp14:editId="243ED6A6">
            <wp:extent cx="6477000" cy="4664170"/>
            <wp:effectExtent l="0" t="0" r="0" b="0"/>
            <wp:docPr id="1244104951" name="Picture 1244104951" descr="A modified 'Product game' gameboard. It has a gameboard with different numbers ranging from 1 to 144 on it and a number line from 1 to 12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04951" name="Picture 1244104951" descr="A modified 'Product game' gameboard. It has a gameboard with different numbers ranging from 1 to 144 on it and a number line from 1 to 12 underneath."/>
                    <pic:cNvPicPr/>
                  </pic:nvPicPr>
                  <pic:blipFill>
                    <a:blip r:embed="rId87">
                      <a:extLst>
                        <a:ext uri="{28A0092B-C50C-407E-A947-70E740481C1C}">
                          <a14:useLocalDpi xmlns:a14="http://schemas.microsoft.com/office/drawing/2010/main" val="0"/>
                        </a:ext>
                      </a:extLst>
                    </a:blip>
                    <a:stretch>
                      <a:fillRect/>
                    </a:stretch>
                  </pic:blipFill>
                  <pic:spPr>
                    <a:xfrm>
                      <a:off x="0" y="0"/>
                      <a:ext cx="6477000" cy="4664170"/>
                    </a:xfrm>
                    <a:prstGeom prst="rect">
                      <a:avLst/>
                    </a:prstGeom>
                  </pic:spPr>
                </pic:pic>
              </a:graphicData>
            </a:graphic>
          </wp:inline>
        </w:drawing>
      </w:r>
      <w:r w:rsidR="00062E2A">
        <w:rPr>
          <w:rFonts w:eastAsia="Arial"/>
          <w:color w:val="000000" w:themeColor="text1"/>
          <w:szCs w:val="22"/>
        </w:rPr>
        <w:br w:type="page"/>
      </w:r>
    </w:p>
    <w:p w14:paraId="7CE1CB58" w14:textId="7C8567AB" w:rsidR="008E546D" w:rsidRDefault="009678F7" w:rsidP="72F44394">
      <w:pPr>
        <w:pStyle w:val="Heading1"/>
        <w:rPr>
          <w:rFonts w:eastAsia="Arial"/>
          <w:bCs w:val="0"/>
          <w:sz w:val="36"/>
          <w:szCs w:val="36"/>
        </w:rPr>
      </w:pPr>
      <w:bookmarkStart w:id="115" w:name="_Resource_16_–"/>
      <w:bookmarkStart w:id="116" w:name="_Toc159430280"/>
      <w:bookmarkEnd w:id="115"/>
      <w:r>
        <w:lastRenderedPageBreak/>
        <w:t>Resource 16 – ‘Product game’ questions</w:t>
      </w:r>
      <w:bookmarkEnd w:id="116"/>
    </w:p>
    <w:p w14:paraId="65D54541" w14:textId="0FD5EAE8" w:rsidR="00062E2A" w:rsidRDefault="333B6D27" w:rsidP="2DEAB6CE">
      <w:r>
        <w:rPr>
          <w:noProof/>
          <w:color w:val="2B579A"/>
          <w:shd w:val="clear" w:color="auto" w:fill="E6E6E6"/>
        </w:rPr>
        <w:drawing>
          <wp:inline distT="0" distB="0" distL="0" distR="0" wp14:anchorId="75BF4D9F" wp14:editId="560BFFF6">
            <wp:extent cx="6218336" cy="4475043"/>
            <wp:effectExtent l="0" t="0" r="0" b="0"/>
            <wp:docPr id="407726762" name="Picture 407726762" descr="Product game questions to stimulate thinking about strategies for the game.&#10;Questions include:&#10;Why did you pick number question mark as your first product to play?&#10;Is there a better product you could have placed on the board as your first move?&#10;Did you play more moves to defend or to get closer to winning? Could you make any moves that were both?&#10;What factor is your favourite, and why?&#10;What factors give the most play options? Why do you think this?&#10;What was your best move or strategy? W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26762" name="Picture 407726762" descr="Product game questions to stimulate thinking about strategies for the game.&#10;Questions include:&#10;Why did you pick number question mark as your first product to play?&#10;Is there a better product you could have placed on the board as your first move?&#10;Did you play more moves to defend or to get closer to winning? Could you make any moves that were both?&#10;What factor is your favourite, and why?&#10;What factors give the most play options? Why do you think this?&#10;What was your best move or strategy? Why?"/>
                    <pic:cNvPicPr/>
                  </pic:nvPicPr>
                  <pic:blipFill>
                    <a:blip r:embed="rId88">
                      <a:extLst>
                        <a:ext uri="{28A0092B-C50C-407E-A947-70E740481C1C}">
                          <a14:useLocalDpi xmlns:a14="http://schemas.microsoft.com/office/drawing/2010/main" val="0"/>
                        </a:ext>
                      </a:extLst>
                    </a:blip>
                    <a:stretch>
                      <a:fillRect/>
                    </a:stretch>
                  </pic:blipFill>
                  <pic:spPr>
                    <a:xfrm>
                      <a:off x="0" y="0"/>
                      <a:ext cx="6218336" cy="4475043"/>
                    </a:xfrm>
                    <a:prstGeom prst="rect">
                      <a:avLst/>
                    </a:prstGeom>
                  </pic:spPr>
                </pic:pic>
              </a:graphicData>
            </a:graphic>
          </wp:inline>
        </w:drawing>
      </w:r>
    </w:p>
    <w:p w14:paraId="1CA16F6B" w14:textId="77777777" w:rsidR="00062E2A" w:rsidRDefault="00062E2A">
      <w:pPr>
        <w:suppressAutoHyphens w:val="0"/>
        <w:spacing w:before="0" w:after="160" w:line="259" w:lineRule="auto"/>
      </w:pPr>
      <w:r>
        <w:br w:type="page"/>
      </w:r>
    </w:p>
    <w:p w14:paraId="3C173ADA" w14:textId="72C1C2AE" w:rsidR="3787C225" w:rsidRDefault="6B033F7C" w:rsidP="2DEAB6CE">
      <w:pPr>
        <w:pStyle w:val="Heading1"/>
      </w:pPr>
      <w:bookmarkStart w:id="117" w:name="_Resource_17_–"/>
      <w:bookmarkStart w:id="118" w:name="_Toc159430281"/>
      <w:bookmarkEnd w:id="117"/>
      <w:r>
        <w:lastRenderedPageBreak/>
        <w:t xml:space="preserve">Resource </w:t>
      </w:r>
      <w:r w:rsidR="6101BA0F">
        <w:t>1</w:t>
      </w:r>
      <w:r w:rsidR="145D9E01">
        <w:t>7</w:t>
      </w:r>
      <w:r>
        <w:t xml:space="preserve"> – making the whole</w:t>
      </w:r>
      <w:bookmarkEnd w:id="118"/>
    </w:p>
    <w:p w14:paraId="3627A12D" w14:textId="79FCE6E1" w:rsidR="3DC60194" w:rsidRDefault="749C9B62" w:rsidP="2DEAB6CE">
      <w:r>
        <w:rPr>
          <w:noProof/>
          <w:color w:val="2B579A"/>
          <w:shd w:val="clear" w:color="auto" w:fill="E6E6E6"/>
        </w:rPr>
        <w:drawing>
          <wp:inline distT="0" distB="0" distL="0" distR="0" wp14:anchorId="3E980F14" wp14:editId="1605F42C">
            <wp:extent cx="9311267" cy="3181350"/>
            <wp:effectExtent l="0" t="0" r="4445" b="0"/>
            <wp:docPr id="1277834365" name="Picture 1277834365" descr="4 representations using fraction strips for making the whole.&#10;A - 2 bar models showing 1 whole in eighths and five-eighths.&#10;B - 2 bar models showing 1 whole in quarters and one-quarter.&#10;C - 2 bar models showing 1 whole in sixths and two-sixths.&#10;D - 2 bar models showing 1 whole in fifths and three-fi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34365" name="Picture 1277834365" descr="4 representations using fraction strips for making the whole.&#10;A - 2 bar models showing 1 whole in eighths and five-eighths.&#10;B - 2 bar models showing 1 whole in quarters and one-quarter.&#10;C - 2 bar models showing 1 whole in sixths and two-sixths.&#10;D - 2 bar models showing 1 whole in fifths and three-fifths."/>
                    <pic:cNvPicPr/>
                  </pic:nvPicPr>
                  <pic:blipFill>
                    <a:blip r:embed="rId89">
                      <a:extLst>
                        <a:ext uri="{28A0092B-C50C-407E-A947-70E740481C1C}">
                          <a14:useLocalDpi xmlns:a14="http://schemas.microsoft.com/office/drawing/2010/main" val="0"/>
                        </a:ext>
                      </a:extLst>
                    </a:blip>
                    <a:stretch>
                      <a:fillRect/>
                    </a:stretch>
                  </pic:blipFill>
                  <pic:spPr>
                    <a:xfrm>
                      <a:off x="0" y="0"/>
                      <a:ext cx="9315730" cy="3182875"/>
                    </a:xfrm>
                    <a:prstGeom prst="rect">
                      <a:avLst/>
                    </a:prstGeom>
                  </pic:spPr>
                </pic:pic>
              </a:graphicData>
            </a:graphic>
          </wp:inline>
        </w:drawing>
      </w:r>
    </w:p>
    <w:p w14:paraId="18F63489" w14:textId="5AAFDCC9" w:rsidR="6563709C" w:rsidRDefault="6563709C">
      <w:r>
        <w:br w:type="page"/>
      </w:r>
    </w:p>
    <w:p w14:paraId="33A41408" w14:textId="77AAB21D" w:rsidR="5B70A9A7" w:rsidRDefault="796D5DF3" w:rsidP="2DEAB6CE">
      <w:pPr>
        <w:pStyle w:val="Heading1"/>
      </w:pPr>
      <w:bookmarkStart w:id="119" w:name="_Resource_18_–"/>
      <w:bookmarkStart w:id="120" w:name="_Toc159430282"/>
      <w:bookmarkEnd w:id="119"/>
      <w:r>
        <w:lastRenderedPageBreak/>
        <w:t xml:space="preserve">Resource </w:t>
      </w:r>
      <w:r w:rsidR="048EF2B8">
        <w:t>1</w:t>
      </w:r>
      <w:r w:rsidR="5DB0905E">
        <w:t>8</w:t>
      </w:r>
      <w:r>
        <w:t xml:space="preserve"> – </w:t>
      </w:r>
      <w:r w:rsidR="2A8CED3D">
        <w:t>make 2 groups</w:t>
      </w:r>
      <w:bookmarkEnd w:id="120"/>
    </w:p>
    <w:p w14:paraId="23434E41" w14:textId="56F064BB" w:rsidR="219B1CE0" w:rsidRDefault="6206EB3E" w:rsidP="00DA49E2">
      <w:r w:rsidRPr="00DA49E2">
        <w:rPr>
          <w:noProof/>
        </w:rPr>
        <w:drawing>
          <wp:inline distT="0" distB="0" distL="0" distR="0" wp14:anchorId="26CA6D15" wp14:editId="1D337FB7">
            <wp:extent cx="6096000" cy="4813300"/>
            <wp:effectExtent l="0" t="0" r="0" b="0"/>
            <wp:docPr id="929774757" name="Picture 929774757" descr="4 number cards:&#10;A - nine-twelfths + two-twelfths&#10;B - one and two-fifths + one-fifth&#10;C - two-eighths + seven-eighths&#10;D - three-sixths + two-six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74757" name="Picture 929774757" descr="4 number cards:&#10;A - nine-twelfths + two-twelfths&#10;B - one and two-fifths + one-fifth&#10;C - two-eighths + seven-eighths&#10;D - three-sixths + two-sixths."/>
                    <pic:cNvPicPr/>
                  </pic:nvPicPr>
                  <pic:blipFill>
                    <a:blip r:embed="rId90">
                      <a:extLst>
                        <a:ext uri="{28A0092B-C50C-407E-A947-70E740481C1C}">
                          <a14:useLocalDpi xmlns:a14="http://schemas.microsoft.com/office/drawing/2010/main" val="0"/>
                        </a:ext>
                      </a:extLst>
                    </a:blip>
                    <a:stretch>
                      <a:fillRect/>
                    </a:stretch>
                  </pic:blipFill>
                  <pic:spPr>
                    <a:xfrm>
                      <a:off x="0" y="0"/>
                      <a:ext cx="6096000" cy="4813300"/>
                    </a:xfrm>
                    <a:prstGeom prst="rect">
                      <a:avLst/>
                    </a:prstGeom>
                  </pic:spPr>
                </pic:pic>
              </a:graphicData>
            </a:graphic>
          </wp:inline>
        </w:drawing>
      </w:r>
    </w:p>
    <w:p w14:paraId="7667E736" w14:textId="1B6F4E53" w:rsidR="008E546D" w:rsidRDefault="008E546D" w:rsidP="00D33D6A">
      <w:pPr>
        <w:pStyle w:val="Heading1"/>
      </w:pPr>
      <w:bookmarkStart w:id="121" w:name="_Toc159430283"/>
      <w:r>
        <w:lastRenderedPageBreak/>
        <w:t>Syllabus outcomes and content</w:t>
      </w:r>
      <w:bookmarkEnd w:id="121"/>
    </w:p>
    <w:p w14:paraId="0B1DE800" w14:textId="6D191070" w:rsidR="008E546D" w:rsidRDefault="008E546D" w:rsidP="008E546D">
      <w:r>
        <w:t xml:space="preserve">The table below outlines the </w:t>
      </w:r>
      <w:hyperlink r:id="rId91" w:history="1">
        <w:r w:rsidRPr="008E546D">
          <w:rPr>
            <w:rStyle w:val="Hyperlink"/>
          </w:rPr>
          <w:t>syllabus outcomes</w:t>
        </w:r>
      </w:hyperlink>
      <w:r>
        <w:t xml:space="preserve"> and range of relevant syllabus content covered in this unit. Content is linked to </w:t>
      </w:r>
      <w:hyperlink r:id="rId92" w:history="1">
        <w:r w:rsidRPr="008E546D">
          <w:rPr>
            <w:rStyle w:val="Hyperlink"/>
          </w:rPr>
          <w:t>National Numeracy Learning Progression</w:t>
        </w:r>
      </w:hyperlink>
      <w:r>
        <w:t xml:space="preserve"> </w:t>
      </w:r>
      <w:r w:rsidR="00DA49E2">
        <w:t>(</w:t>
      </w:r>
      <w:r>
        <w:t>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6B22CB" w14:paraId="1CCD5A4D" w14:textId="77777777" w:rsidTr="72F44394">
        <w:trPr>
          <w:cnfStyle w:val="100000000000" w:firstRow="1" w:lastRow="0" w:firstColumn="0" w:lastColumn="0" w:oddVBand="0" w:evenVBand="0" w:oddHBand="0" w:evenHBand="0" w:firstRowFirstColumn="0" w:firstRowLastColumn="0" w:lastRowFirstColumn="0" w:lastRowLastColumn="0"/>
        </w:trPr>
        <w:tc>
          <w:tcPr>
            <w:tcW w:w="9776" w:type="dxa"/>
          </w:tcPr>
          <w:p w14:paraId="1559F256" w14:textId="77777777" w:rsidR="00021D4E" w:rsidRDefault="00021D4E" w:rsidP="008E546D">
            <w:r w:rsidRPr="00021D4E">
              <w:t>Outcomes and content</w:t>
            </w:r>
          </w:p>
        </w:tc>
        <w:tc>
          <w:tcPr>
            <w:tcW w:w="598" w:type="dxa"/>
            <w:tcBorders>
              <w:bottom w:val="single" w:sz="2" w:space="0" w:color="auto"/>
            </w:tcBorders>
          </w:tcPr>
          <w:p w14:paraId="36B298C5" w14:textId="77777777" w:rsidR="00021D4E" w:rsidRDefault="00021D4E" w:rsidP="008E546D">
            <w:r>
              <w:t>1</w:t>
            </w:r>
          </w:p>
        </w:tc>
        <w:tc>
          <w:tcPr>
            <w:tcW w:w="598" w:type="dxa"/>
            <w:tcBorders>
              <w:bottom w:val="single" w:sz="2" w:space="0" w:color="auto"/>
            </w:tcBorders>
          </w:tcPr>
          <w:p w14:paraId="7C9B9B00" w14:textId="77777777" w:rsidR="00021D4E" w:rsidRDefault="00021D4E" w:rsidP="008E546D">
            <w:r>
              <w:t>2</w:t>
            </w:r>
          </w:p>
        </w:tc>
        <w:tc>
          <w:tcPr>
            <w:tcW w:w="598" w:type="dxa"/>
            <w:tcBorders>
              <w:bottom w:val="single" w:sz="2" w:space="0" w:color="auto"/>
            </w:tcBorders>
          </w:tcPr>
          <w:p w14:paraId="78963C3E" w14:textId="77777777" w:rsidR="00021D4E" w:rsidRDefault="00021D4E" w:rsidP="008E546D">
            <w:r>
              <w:t>3</w:t>
            </w:r>
          </w:p>
        </w:tc>
        <w:tc>
          <w:tcPr>
            <w:tcW w:w="598" w:type="dxa"/>
            <w:tcBorders>
              <w:bottom w:val="single" w:sz="2" w:space="0" w:color="auto"/>
            </w:tcBorders>
          </w:tcPr>
          <w:p w14:paraId="3692106F" w14:textId="77777777" w:rsidR="00021D4E" w:rsidRDefault="00021D4E" w:rsidP="008E546D">
            <w:r>
              <w:t>4</w:t>
            </w:r>
          </w:p>
        </w:tc>
        <w:tc>
          <w:tcPr>
            <w:tcW w:w="598" w:type="dxa"/>
            <w:tcBorders>
              <w:bottom w:val="single" w:sz="2" w:space="0" w:color="auto"/>
            </w:tcBorders>
          </w:tcPr>
          <w:p w14:paraId="1C8D3A2F" w14:textId="77777777" w:rsidR="00021D4E" w:rsidRDefault="00021D4E" w:rsidP="008E546D">
            <w:r>
              <w:t>5</w:t>
            </w:r>
          </w:p>
        </w:tc>
        <w:tc>
          <w:tcPr>
            <w:tcW w:w="598" w:type="dxa"/>
            <w:tcBorders>
              <w:bottom w:val="single" w:sz="2" w:space="0" w:color="auto"/>
            </w:tcBorders>
          </w:tcPr>
          <w:p w14:paraId="70FDD7F7" w14:textId="77777777" w:rsidR="00021D4E" w:rsidRDefault="00021D4E" w:rsidP="008E546D">
            <w:r>
              <w:t>6</w:t>
            </w:r>
          </w:p>
        </w:tc>
        <w:tc>
          <w:tcPr>
            <w:tcW w:w="598" w:type="dxa"/>
            <w:tcBorders>
              <w:bottom w:val="single" w:sz="2" w:space="0" w:color="auto"/>
            </w:tcBorders>
          </w:tcPr>
          <w:p w14:paraId="55531617" w14:textId="77777777" w:rsidR="00021D4E" w:rsidRDefault="00021D4E" w:rsidP="008E546D">
            <w:r>
              <w:t>7</w:t>
            </w:r>
          </w:p>
        </w:tc>
        <w:tc>
          <w:tcPr>
            <w:tcW w:w="598" w:type="dxa"/>
            <w:tcBorders>
              <w:bottom w:val="single" w:sz="2" w:space="0" w:color="auto"/>
            </w:tcBorders>
          </w:tcPr>
          <w:p w14:paraId="6F8357D4" w14:textId="77777777" w:rsidR="00021D4E" w:rsidRDefault="00021D4E" w:rsidP="008E546D">
            <w:r>
              <w:t>8</w:t>
            </w:r>
          </w:p>
        </w:tc>
      </w:tr>
      <w:tr w:rsidR="006B22CB" w14:paraId="49CD97AE" w14:textId="77777777" w:rsidTr="72F44394">
        <w:tc>
          <w:tcPr>
            <w:tcW w:w="9776" w:type="dxa"/>
            <w:tcBorders>
              <w:right w:val="nil"/>
            </w:tcBorders>
            <w:shd w:val="clear" w:color="auto" w:fill="E7E6E6" w:themeFill="background2"/>
          </w:tcPr>
          <w:p w14:paraId="2B9E4639" w14:textId="70A7A7B1" w:rsidR="00021D4E" w:rsidRDefault="0913BB09" w:rsidP="00021D4E">
            <w:r w:rsidRPr="6563709C">
              <w:rPr>
                <w:b/>
                <w:bCs/>
              </w:rPr>
              <w:t>Multiplicative relations A</w:t>
            </w:r>
            <w:r w:rsidR="13A7422C">
              <w:t xml:space="preserve">: </w:t>
            </w:r>
            <w:r w:rsidR="796D324E">
              <w:t>Determine products and factors</w:t>
            </w:r>
          </w:p>
          <w:p w14:paraId="71F8C7E7" w14:textId="1C15C1D4" w:rsidR="00021D4E" w:rsidRDefault="13A7422C" w:rsidP="00021D4E">
            <w:r w:rsidRPr="6563709C">
              <w:rPr>
                <w:rStyle w:val="Strong"/>
              </w:rPr>
              <w:t>[MAO-WM-01</w:t>
            </w:r>
            <w:r w:rsidR="0C5CFEC0" w:rsidRPr="6563709C">
              <w:rPr>
                <w:rStyle w:val="Strong"/>
              </w:rPr>
              <w:t>, MA3-MR-01</w:t>
            </w:r>
            <w:r w:rsidRPr="6563709C">
              <w:rPr>
                <w:rStyle w:val="Strong"/>
              </w:rPr>
              <w:t>]</w:t>
            </w:r>
          </w:p>
        </w:tc>
        <w:tc>
          <w:tcPr>
            <w:tcW w:w="598" w:type="dxa"/>
            <w:tcBorders>
              <w:top w:val="single" w:sz="2" w:space="0" w:color="auto"/>
              <w:left w:val="nil"/>
              <w:right w:val="nil"/>
            </w:tcBorders>
            <w:shd w:val="clear" w:color="auto" w:fill="E7E6E6" w:themeFill="background2"/>
          </w:tcPr>
          <w:p w14:paraId="7019E8E5" w14:textId="77777777" w:rsidR="00021D4E" w:rsidRDefault="00021D4E" w:rsidP="008E546D"/>
        </w:tc>
        <w:tc>
          <w:tcPr>
            <w:tcW w:w="598" w:type="dxa"/>
            <w:tcBorders>
              <w:top w:val="single" w:sz="2" w:space="0" w:color="auto"/>
              <w:left w:val="nil"/>
              <w:right w:val="nil"/>
            </w:tcBorders>
            <w:shd w:val="clear" w:color="auto" w:fill="E7E6E6" w:themeFill="background2"/>
          </w:tcPr>
          <w:p w14:paraId="2D087C53" w14:textId="77777777" w:rsidR="00021D4E" w:rsidRDefault="00021D4E" w:rsidP="008E546D"/>
        </w:tc>
        <w:tc>
          <w:tcPr>
            <w:tcW w:w="598" w:type="dxa"/>
            <w:tcBorders>
              <w:top w:val="single" w:sz="2" w:space="0" w:color="auto"/>
              <w:left w:val="nil"/>
              <w:right w:val="nil"/>
            </w:tcBorders>
            <w:shd w:val="clear" w:color="auto" w:fill="E7E6E6" w:themeFill="background2"/>
          </w:tcPr>
          <w:p w14:paraId="39963B9E" w14:textId="77777777" w:rsidR="00021D4E" w:rsidRDefault="00021D4E" w:rsidP="008E546D"/>
        </w:tc>
        <w:tc>
          <w:tcPr>
            <w:tcW w:w="598" w:type="dxa"/>
            <w:tcBorders>
              <w:top w:val="single" w:sz="2" w:space="0" w:color="auto"/>
              <w:left w:val="nil"/>
              <w:right w:val="nil"/>
            </w:tcBorders>
            <w:shd w:val="clear" w:color="auto" w:fill="E7E6E6" w:themeFill="background2"/>
          </w:tcPr>
          <w:p w14:paraId="5379F078" w14:textId="77777777" w:rsidR="00021D4E" w:rsidRDefault="00021D4E" w:rsidP="008E546D"/>
        </w:tc>
        <w:tc>
          <w:tcPr>
            <w:tcW w:w="598" w:type="dxa"/>
            <w:tcBorders>
              <w:top w:val="single" w:sz="2" w:space="0" w:color="auto"/>
              <w:left w:val="nil"/>
              <w:right w:val="nil"/>
            </w:tcBorders>
            <w:shd w:val="clear" w:color="auto" w:fill="E7E6E6" w:themeFill="background2"/>
          </w:tcPr>
          <w:p w14:paraId="080AFDCB" w14:textId="77777777" w:rsidR="00021D4E" w:rsidRDefault="00021D4E" w:rsidP="008E546D"/>
        </w:tc>
        <w:tc>
          <w:tcPr>
            <w:tcW w:w="598" w:type="dxa"/>
            <w:tcBorders>
              <w:top w:val="single" w:sz="2" w:space="0" w:color="auto"/>
              <w:left w:val="nil"/>
              <w:right w:val="nil"/>
            </w:tcBorders>
            <w:shd w:val="clear" w:color="auto" w:fill="E7E6E6" w:themeFill="background2"/>
          </w:tcPr>
          <w:p w14:paraId="28B71230" w14:textId="77777777" w:rsidR="00021D4E" w:rsidRDefault="00021D4E" w:rsidP="008E546D"/>
        </w:tc>
        <w:tc>
          <w:tcPr>
            <w:tcW w:w="598" w:type="dxa"/>
            <w:tcBorders>
              <w:top w:val="single" w:sz="2" w:space="0" w:color="auto"/>
              <w:left w:val="nil"/>
              <w:right w:val="nil"/>
            </w:tcBorders>
            <w:shd w:val="clear" w:color="auto" w:fill="E7E6E6" w:themeFill="background2"/>
          </w:tcPr>
          <w:p w14:paraId="1241932F" w14:textId="77777777" w:rsidR="00021D4E" w:rsidRDefault="00021D4E" w:rsidP="008E546D"/>
        </w:tc>
        <w:tc>
          <w:tcPr>
            <w:tcW w:w="598" w:type="dxa"/>
            <w:tcBorders>
              <w:top w:val="single" w:sz="2" w:space="0" w:color="auto"/>
              <w:left w:val="nil"/>
            </w:tcBorders>
            <w:shd w:val="clear" w:color="auto" w:fill="E7E6E6" w:themeFill="background2"/>
          </w:tcPr>
          <w:p w14:paraId="78B81A15" w14:textId="77777777" w:rsidR="00021D4E" w:rsidRDefault="00021D4E" w:rsidP="008E546D"/>
        </w:tc>
      </w:tr>
      <w:tr w:rsidR="00021D4E" w14:paraId="1F7037D9" w14:textId="77777777" w:rsidTr="72F44394">
        <w:tc>
          <w:tcPr>
            <w:tcW w:w="9776" w:type="dxa"/>
          </w:tcPr>
          <w:p w14:paraId="6F40D862" w14:textId="3D8B618B" w:rsidR="00021D4E" w:rsidRDefault="2E0081F2" w:rsidP="6563709C">
            <w:pPr>
              <w:pStyle w:val="ListBullet"/>
            </w:pPr>
            <w:r>
              <w:t xml:space="preserve">Use the term </w:t>
            </w:r>
            <w:r w:rsidRPr="00140F9B">
              <w:rPr>
                <w:rStyle w:val="Emphasis"/>
              </w:rPr>
              <w:t xml:space="preserve">product </w:t>
            </w:r>
            <w:r>
              <w:t>to describe the result of multiplying 2 or more numbers</w:t>
            </w:r>
          </w:p>
        </w:tc>
        <w:tc>
          <w:tcPr>
            <w:tcW w:w="598" w:type="dxa"/>
          </w:tcPr>
          <w:p w14:paraId="25BA1034" w14:textId="77777777" w:rsidR="00021D4E" w:rsidRDefault="00021D4E" w:rsidP="008E546D"/>
        </w:tc>
        <w:tc>
          <w:tcPr>
            <w:tcW w:w="598" w:type="dxa"/>
          </w:tcPr>
          <w:p w14:paraId="6E0C643E" w14:textId="77777777" w:rsidR="00021D4E" w:rsidRDefault="00021D4E" w:rsidP="008E546D"/>
        </w:tc>
        <w:tc>
          <w:tcPr>
            <w:tcW w:w="598" w:type="dxa"/>
          </w:tcPr>
          <w:p w14:paraId="6C6E980E" w14:textId="77777777" w:rsidR="00021D4E" w:rsidRDefault="00021D4E" w:rsidP="008E546D"/>
        </w:tc>
        <w:tc>
          <w:tcPr>
            <w:tcW w:w="598" w:type="dxa"/>
          </w:tcPr>
          <w:p w14:paraId="69CC42E6" w14:textId="77777777" w:rsidR="00021D4E" w:rsidRDefault="00021D4E" w:rsidP="008E546D"/>
        </w:tc>
        <w:tc>
          <w:tcPr>
            <w:tcW w:w="598" w:type="dxa"/>
          </w:tcPr>
          <w:p w14:paraId="5C2F6E75" w14:textId="77777777" w:rsidR="00021D4E" w:rsidRDefault="00021D4E" w:rsidP="008E546D"/>
        </w:tc>
        <w:tc>
          <w:tcPr>
            <w:tcW w:w="598" w:type="dxa"/>
          </w:tcPr>
          <w:p w14:paraId="22AD76D7" w14:textId="28715688" w:rsidR="00021D4E" w:rsidRDefault="1F8B3092" w:rsidP="008E546D">
            <w:r>
              <w:t>x</w:t>
            </w:r>
          </w:p>
        </w:tc>
        <w:tc>
          <w:tcPr>
            <w:tcW w:w="598" w:type="dxa"/>
          </w:tcPr>
          <w:p w14:paraId="73B4E501" w14:textId="109979DB" w:rsidR="00021D4E" w:rsidRDefault="31A44982" w:rsidP="008E546D">
            <w:r>
              <w:t>x</w:t>
            </w:r>
          </w:p>
        </w:tc>
        <w:tc>
          <w:tcPr>
            <w:tcW w:w="598" w:type="dxa"/>
          </w:tcPr>
          <w:p w14:paraId="7DC23B77" w14:textId="77777777" w:rsidR="00021D4E" w:rsidRDefault="00021D4E" w:rsidP="008E546D"/>
        </w:tc>
      </w:tr>
      <w:tr w:rsidR="6563709C" w14:paraId="61C0757D" w14:textId="77777777" w:rsidTr="72F44394">
        <w:trPr>
          <w:trHeight w:val="300"/>
        </w:trPr>
        <w:tc>
          <w:tcPr>
            <w:tcW w:w="9776" w:type="dxa"/>
          </w:tcPr>
          <w:p w14:paraId="32F72157" w14:textId="46DA87BC" w:rsidR="1F8B3092" w:rsidRDefault="2E0081F2" w:rsidP="6563709C">
            <w:pPr>
              <w:pStyle w:val="ListBullet"/>
            </w:pPr>
            <w:r>
              <w:t>Model different ways to show a whole number as a product (Reasons about structure)</w:t>
            </w:r>
          </w:p>
        </w:tc>
        <w:tc>
          <w:tcPr>
            <w:tcW w:w="598" w:type="dxa"/>
          </w:tcPr>
          <w:p w14:paraId="5A44EAB3" w14:textId="53BB77EC" w:rsidR="6563709C" w:rsidRDefault="6563709C" w:rsidP="6563709C"/>
        </w:tc>
        <w:tc>
          <w:tcPr>
            <w:tcW w:w="598" w:type="dxa"/>
          </w:tcPr>
          <w:p w14:paraId="4FD1E3EE" w14:textId="432C92CF" w:rsidR="6563709C" w:rsidRDefault="6563709C" w:rsidP="6563709C"/>
        </w:tc>
        <w:tc>
          <w:tcPr>
            <w:tcW w:w="598" w:type="dxa"/>
          </w:tcPr>
          <w:p w14:paraId="65C8998A" w14:textId="6C1484D4" w:rsidR="6563709C" w:rsidRDefault="6563709C" w:rsidP="6563709C"/>
        </w:tc>
        <w:tc>
          <w:tcPr>
            <w:tcW w:w="598" w:type="dxa"/>
          </w:tcPr>
          <w:p w14:paraId="3FA05133" w14:textId="7CF70412" w:rsidR="6563709C" w:rsidRDefault="6563709C" w:rsidP="6563709C"/>
        </w:tc>
        <w:tc>
          <w:tcPr>
            <w:tcW w:w="598" w:type="dxa"/>
          </w:tcPr>
          <w:p w14:paraId="6F3FC5E7" w14:textId="2BB5984A" w:rsidR="6563709C" w:rsidRDefault="6563709C" w:rsidP="6563709C"/>
        </w:tc>
        <w:tc>
          <w:tcPr>
            <w:tcW w:w="598" w:type="dxa"/>
          </w:tcPr>
          <w:p w14:paraId="555AD975" w14:textId="1F7CF058" w:rsidR="1F8B3092" w:rsidRDefault="1F8B3092" w:rsidP="6563709C">
            <w:r>
              <w:t>x</w:t>
            </w:r>
          </w:p>
        </w:tc>
        <w:tc>
          <w:tcPr>
            <w:tcW w:w="598" w:type="dxa"/>
          </w:tcPr>
          <w:p w14:paraId="108F34C3" w14:textId="66D9F330" w:rsidR="31A44982" w:rsidRDefault="31A44982" w:rsidP="6563709C">
            <w:r>
              <w:t>x</w:t>
            </w:r>
          </w:p>
        </w:tc>
        <w:tc>
          <w:tcPr>
            <w:tcW w:w="598" w:type="dxa"/>
          </w:tcPr>
          <w:p w14:paraId="234893CA" w14:textId="5762021A" w:rsidR="6563709C" w:rsidRDefault="6563709C" w:rsidP="6563709C"/>
        </w:tc>
      </w:tr>
      <w:tr w:rsidR="00021D4E" w14:paraId="25FC86B3" w14:textId="77777777" w:rsidTr="72F44394">
        <w:tc>
          <w:tcPr>
            <w:tcW w:w="9776" w:type="dxa"/>
          </w:tcPr>
          <w:p w14:paraId="2F1B3DCD" w14:textId="6CCB7975" w:rsidR="00021D4E" w:rsidRDefault="2A84B81B" w:rsidP="6563709C">
            <w:pPr>
              <w:pStyle w:val="ListBullet"/>
            </w:pPr>
            <w:r>
              <w:t>Determine factors for a given whole number</w:t>
            </w:r>
          </w:p>
        </w:tc>
        <w:tc>
          <w:tcPr>
            <w:tcW w:w="598" w:type="dxa"/>
            <w:tcBorders>
              <w:bottom w:val="single" w:sz="2" w:space="0" w:color="auto"/>
            </w:tcBorders>
          </w:tcPr>
          <w:p w14:paraId="431E9D44" w14:textId="77777777" w:rsidR="00021D4E" w:rsidRDefault="00021D4E" w:rsidP="008E546D"/>
        </w:tc>
        <w:tc>
          <w:tcPr>
            <w:tcW w:w="598" w:type="dxa"/>
            <w:tcBorders>
              <w:bottom w:val="single" w:sz="2" w:space="0" w:color="auto"/>
            </w:tcBorders>
          </w:tcPr>
          <w:p w14:paraId="08841199" w14:textId="77777777" w:rsidR="00021D4E" w:rsidRDefault="00021D4E" w:rsidP="008E546D"/>
        </w:tc>
        <w:tc>
          <w:tcPr>
            <w:tcW w:w="598" w:type="dxa"/>
            <w:tcBorders>
              <w:bottom w:val="single" w:sz="2" w:space="0" w:color="auto"/>
            </w:tcBorders>
          </w:tcPr>
          <w:p w14:paraId="4DA3D088" w14:textId="77777777" w:rsidR="00021D4E" w:rsidRDefault="00021D4E" w:rsidP="008E546D"/>
        </w:tc>
        <w:tc>
          <w:tcPr>
            <w:tcW w:w="598" w:type="dxa"/>
            <w:tcBorders>
              <w:bottom w:val="single" w:sz="2" w:space="0" w:color="auto"/>
            </w:tcBorders>
          </w:tcPr>
          <w:p w14:paraId="2083C2DB" w14:textId="77777777" w:rsidR="00021D4E" w:rsidRDefault="00021D4E" w:rsidP="008E546D"/>
        </w:tc>
        <w:tc>
          <w:tcPr>
            <w:tcW w:w="598" w:type="dxa"/>
            <w:tcBorders>
              <w:bottom w:val="single" w:sz="2" w:space="0" w:color="auto"/>
            </w:tcBorders>
          </w:tcPr>
          <w:p w14:paraId="79D7100A" w14:textId="7A0866F7" w:rsidR="00021D4E" w:rsidRDefault="494E9337" w:rsidP="008E546D">
            <w:r>
              <w:t>x</w:t>
            </w:r>
          </w:p>
        </w:tc>
        <w:tc>
          <w:tcPr>
            <w:tcW w:w="598" w:type="dxa"/>
            <w:tcBorders>
              <w:bottom w:val="single" w:sz="2" w:space="0" w:color="auto"/>
            </w:tcBorders>
          </w:tcPr>
          <w:p w14:paraId="4A8F5096" w14:textId="77777777" w:rsidR="00021D4E" w:rsidRDefault="00021D4E" w:rsidP="008E546D"/>
        </w:tc>
        <w:tc>
          <w:tcPr>
            <w:tcW w:w="598" w:type="dxa"/>
            <w:tcBorders>
              <w:bottom w:val="single" w:sz="2" w:space="0" w:color="auto"/>
            </w:tcBorders>
          </w:tcPr>
          <w:p w14:paraId="77135531" w14:textId="77777777" w:rsidR="00021D4E" w:rsidRDefault="00021D4E" w:rsidP="008E546D"/>
        </w:tc>
        <w:tc>
          <w:tcPr>
            <w:tcW w:w="598" w:type="dxa"/>
            <w:tcBorders>
              <w:bottom w:val="single" w:sz="2" w:space="0" w:color="auto"/>
            </w:tcBorders>
          </w:tcPr>
          <w:p w14:paraId="3BB83CAD" w14:textId="77777777" w:rsidR="00021D4E" w:rsidRDefault="00021D4E" w:rsidP="008E546D"/>
        </w:tc>
      </w:tr>
      <w:tr w:rsidR="006B22CB" w14:paraId="01AE042F" w14:textId="77777777" w:rsidTr="72F44394">
        <w:tc>
          <w:tcPr>
            <w:tcW w:w="9776" w:type="dxa"/>
            <w:tcBorders>
              <w:right w:val="nil"/>
            </w:tcBorders>
            <w:shd w:val="clear" w:color="auto" w:fill="E7E6E6" w:themeFill="background2"/>
          </w:tcPr>
          <w:p w14:paraId="63C8504D" w14:textId="131BF221" w:rsidR="00021D4E" w:rsidRDefault="6D625D07" w:rsidP="00021D4E">
            <w:r w:rsidRPr="6563709C">
              <w:rPr>
                <w:b/>
                <w:bCs/>
              </w:rPr>
              <w:t xml:space="preserve">Representing quantity </w:t>
            </w:r>
            <w:proofErr w:type="gramStart"/>
            <w:r w:rsidRPr="6563709C">
              <w:rPr>
                <w:b/>
                <w:bCs/>
              </w:rPr>
              <w:t>fractions</w:t>
            </w:r>
            <w:proofErr w:type="gramEnd"/>
            <w:r w:rsidRPr="6563709C">
              <w:rPr>
                <w:b/>
                <w:bCs/>
              </w:rPr>
              <w:t xml:space="preserve"> A</w:t>
            </w:r>
            <w:r w:rsidR="13A7422C">
              <w:t xml:space="preserve">: </w:t>
            </w:r>
            <w:r w:rsidR="1E5DBB2C">
              <w:t>Recognise the role of the number 1 as representing the whole</w:t>
            </w:r>
          </w:p>
          <w:p w14:paraId="16BD7A8F" w14:textId="3EDB2C6D" w:rsidR="00021D4E" w:rsidRDefault="13A7422C" w:rsidP="00021D4E">
            <w:r w:rsidRPr="6563709C">
              <w:rPr>
                <w:rStyle w:val="Strong"/>
              </w:rPr>
              <w:t>[MAO-WM-01</w:t>
            </w:r>
            <w:r w:rsidR="3A1AA80E" w:rsidRPr="6563709C">
              <w:rPr>
                <w:rStyle w:val="Strong"/>
              </w:rPr>
              <w:t>, MA3-RQF-01</w:t>
            </w:r>
            <w:r w:rsidRPr="6563709C">
              <w:rPr>
                <w:rStyle w:val="Strong"/>
              </w:rPr>
              <w:t>]</w:t>
            </w:r>
          </w:p>
        </w:tc>
        <w:tc>
          <w:tcPr>
            <w:tcW w:w="598" w:type="dxa"/>
            <w:tcBorders>
              <w:top w:val="single" w:sz="2" w:space="0" w:color="auto"/>
              <w:left w:val="nil"/>
              <w:right w:val="nil"/>
            </w:tcBorders>
            <w:shd w:val="clear" w:color="auto" w:fill="E7E6E6" w:themeFill="background2"/>
          </w:tcPr>
          <w:p w14:paraId="7E137897" w14:textId="77777777" w:rsidR="00021D4E" w:rsidRDefault="00021D4E" w:rsidP="008E546D"/>
        </w:tc>
        <w:tc>
          <w:tcPr>
            <w:tcW w:w="598" w:type="dxa"/>
            <w:tcBorders>
              <w:top w:val="single" w:sz="2" w:space="0" w:color="auto"/>
              <w:left w:val="nil"/>
              <w:right w:val="nil"/>
            </w:tcBorders>
            <w:shd w:val="clear" w:color="auto" w:fill="E7E6E6" w:themeFill="background2"/>
          </w:tcPr>
          <w:p w14:paraId="4C064558" w14:textId="77777777" w:rsidR="00021D4E" w:rsidRDefault="00021D4E" w:rsidP="008E546D"/>
        </w:tc>
        <w:tc>
          <w:tcPr>
            <w:tcW w:w="598" w:type="dxa"/>
            <w:tcBorders>
              <w:top w:val="single" w:sz="2" w:space="0" w:color="auto"/>
              <w:left w:val="nil"/>
              <w:right w:val="nil"/>
            </w:tcBorders>
            <w:shd w:val="clear" w:color="auto" w:fill="E7E6E6" w:themeFill="background2"/>
          </w:tcPr>
          <w:p w14:paraId="279F30FD" w14:textId="77777777" w:rsidR="00021D4E" w:rsidRDefault="00021D4E" w:rsidP="008E546D"/>
        </w:tc>
        <w:tc>
          <w:tcPr>
            <w:tcW w:w="598" w:type="dxa"/>
            <w:tcBorders>
              <w:top w:val="single" w:sz="2" w:space="0" w:color="auto"/>
              <w:left w:val="nil"/>
              <w:right w:val="nil"/>
            </w:tcBorders>
            <w:shd w:val="clear" w:color="auto" w:fill="E7E6E6" w:themeFill="background2"/>
          </w:tcPr>
          <w:p w14:paraId="21272298" w14:textId="77777777" w:rsidR="00021D4E" w:rsidRDefault="00021D4E" w:rsidP="008E546D"/>
        </w:tc>
        <w:tc>
          <w:tcPr>
            <w:tcW w:w="598" w:type="dxa"/>
            <w:tcBorders>
              <w:top w:val="single" w:sz="2" w:space="0" w:color="auto"/>
              <w:left w:val="nil"/>
              <w:right w:val="nil"/>
            </w:tcBorders>
            <w:shd w:val="clear" w:color="auto" w:fill="E7E6E6" w:themeFill="background2"/>
          </w:tcPr>
          <w:p w14:paraId="7566DC09" w14:textId="77777777" w:rsidR="00021D4E" w:rsidRDefault="00021D4E" w:rsidP="008E546D"/>
        </w:tc>
        <w:tc>
          <w:tcPr>
            <w:tcW w:w="598" w:type="dxa"/>
            <w:tcBorders>
              <w:top w:val="single" w:sz="2" w:space="0" w:color="auto"/>
              <w:left w:val="nil"/>
              <w:right w:val="nil"/>
            </w:tcBorders>
            <w:shd w:val="clear" w:color="auto" w:fill="E7E6E6" w:themeFill="background2"/>
          </w:tcPr>
          <w:p w14:paraId="061435AA" w14:textId="77777777" w:rsidR="00021D4E" w:rsidRDefault="00021D4E" w:rsidP="008E546D"/>
        </w:tc>
        <w:tc>
          <w:tcPr>
            <w:tcW w:w="598" w:type="dxa"/>
            <w:tcBorders>
              <w:top w:val="single" w:sz="2" w:space="0" w:color="auto"/>
              <w:left w:val="nil"/>
              <w:right w:val="nil"/>
            </w:tcBorders>
            <w:shd w:val="clear" w:color="auto" w:fill="E7E6E6" w:themeFill="background2"/>
          </w:tcPr>
          <w:p w14:paraId="505B7FEA" w14:textId="77777777" w:rsidR="00021D4E" w:rsidRDefault="00021D4E" w:rsidP="008E546D"/>
        </w:tc>
        <w:tc>
          <w:tcPr>
            <w:tcW w:w="598" w:type="dxa"/>
            <w:tcBorders>
              <w:top w:val="single" w:sz="2" w:space="0" w:color="auto"/>
              <w:left w:val="nil"/>
            </w:tcBorders>
            <w:shd w:val="clear" w:color="auto" w:fill="E7E6E6" w:themeFill="background2"/>
          </w:tcPr>
          <w:p w14:paraId="614726F2" w14:textId="77777777" w:rsidR="00021D4E" w:rsidRDefault="00021D4E" w:rsidP="008E546D"/>
        </w:tc>
      </w:tr>
      <w:tr w:rsidR="00021D4E" w14:paraId="7EBCAB3F" w14:textId="77777777" w:rsidTr="72F44394">
        <w:tc>
          <w:tcPr>
            <w:tcW w:w="9776" w:type="dxa"/>
          </w:tcPr>
          <w:p w14:paraId="0BE332A1" w14:textId="1927204D" w:rsidR="00021D4E" w:rsidRDefault="58C136FE" w:rsidP="00021D4E">
            <w:pPr>
              <w:pStyle w:val="ListBullet"/>
            </w:pPr>
            <w:r>
              <w:t>Compare halves and quarters of different sized wholes</w:t>
            </w:r>
          </w:p>
        </w:tc>
        <w:tc>
          <w:tcPr>
            <w:tcW w:w="598" w:type="dxa"/>
          </w:tcPr>
          <w:p w14:paraId="2619FCC5" w14:textId="77777777" w:rsidR="00021D4E" w:rsidRDefault="00021D4E" w:rsidP="008E546D"/>
        </w:tc>
        <w:tc>
          <w:tcPr>
            <w:tcW w:w="598" w:type="dxa"/>
          </w:tcPr>
          <w:p w14:paraId="4E02D777" w14:textId="67FA1063" w:rsidR="00021D4E" w:rsidRDefault="00021D4E" w:rsidP="008E546D"/>
        </w:tc>
        <w:tc>
          <w:tcPr>
            <w:tcW w:w="598" w:type="dxa"/>
          </w:tcPr>
          <w:p w14:paraId="5E10CCE1" w14:textId="02786721" w:rsidR="00021D4E" w:rsidRDefault="24177187" w:rsidP="008E546D">
            <w:r>
              <w:t>x</w:t>
            </w:r>
          </w:p>
        </w:tc>
        <w:tc>
          <w:tcPr>
            <w:tcW w:w="598" w:type="dxa"/>
          </w:tcPr>
          <w:p w14:paraId="4590B166" w14:textId="77777777" w:rsidR="00021D4E" w:rsidRDefault="00021D4E" w:rsidP="008E546D"/>
        </w:tc>
        <w:tc>
          <w:tcPr>
            <w:tcW w:w="598" w:type="dxa"/>
          </w:tcPr>
          <w:p w14:paraId="5AF271D7" w14:textId="77777777" w:rsidR="00021D4E" w:rsidRDefault="00021D4E" w:rsidP="008E546D"/>
        </w:tc>
        <w:tc>
          <w:tcPr>
            <w:tcW w:w="598" w:type="dxa"/>
          </w:tcPr>
          <w:p w14:paraId="22063281" w14:textId="77777777" w:rsidR="00021D4E" w:rsidRDefault="00021D4E" w:rsidP="008E546D"/>
        </w:tc>
        <w:tc>
          <w:tcPr>
            <w:tcW w:w="598" w:type="dxa"/>
          </w:tcPr>
          <w:p w14:paraId="62CC39D4" w14:textId="77777777" w:rsidR="00021D4E" w:rsidRDefault="00021D4E" w:rsidP="008E546D"/>
        </w:tc>
        <w:tc>
          <w:tcPr>
            <w:tcW w:w="598" w:type="dxa"/>
          </w:tcPr>
          <w:p w14:paraId="4FD37858" w14:textId="77777777" w:rsidR="00021D4E" w:rsidRDefault="00021D4E" w:rsidP="008E546D"/>
        </w:tc>
      </w:tr>
      <w:tr w:rsidR="00021D4E" w14:paraId="3CC9D462" w14:textId="77777777" w:rsidTr="72F44394">
        <w:tc>
          <w:tcPr>
            <w:tcW w:w="9776" w:type="dxa"/>
          </w:tcPr>
          <w:p w14:paraId="27028394" w14:textId="1BEFE0A6" w:rsidR="00021D4E" w:rsidRDefault="58C136FE" w:rsidP="00021D4E">
            <w:pPr>
              <w:pStyle w:val="ListBullet"/>
            </w:pPr>
            <w:r>
              <w:lastRenderedPageBreak/>
              <w:t>Justify the need for fractions to refer to the number 1 as the common whole (Reasons about quantity)</w:t>
            </w:r>
          </w:p>
        </w:tc>
        <w:tc>
          <w:tcPr>
            <w:tcW w:w="598" w:type="dxa"/>
            <w:tcBorders>
              <w:bottom w:val="single" w:sz="2" w:space="0" w:color="auto"/>
            </w:tcBorders>
          </w:tcPr>
          <w:p w14:paraId="267E89A0" w14:textId="77777777" w:rsidR="00021D4E" w:rsidRDefault="00021D4E" w:rsidP="008E546D"/>
        </w:tc>
        <w:tc>
          <w:tcPr>
            <w:tcW w:w="598" w:type="dxa"/>
            <w:tcBorders>
              <w:bottom w:val="single" w:sz="2" w:space="0" w:color="auto"/>
            </w:tcBorders>
          </w:tcPr>
          <w:p w14:paraId="5F729631" w14:textId="7FE677C6" w:rsidR="00021D4E" w:rsidRDefault="00021D4E" w:rsidP="008E546D"/>
        </w:tc>
        <w:tc>
          <w:tcPr>
            <w:tcW w:w="598" w:type="dxa"/>
            <w:tcBorders>
              <w:bottom w:val="single" w:sz="2" w:space="0" w:color="auto"/>
            </w:tcBorders>
          </w:tcPr>
          <w:p w14:paraId="49F8B230" w14:textId="2F3D6CED" w:rsidR="00021D4E" w:rsidRDefault="47D79EC2" w:rsidP="008E546D">
            <w:r>
              <w:t>x</w:t>
            </w:r>
          </w:p>
        </w:tc>
        <w:tc>
          <w:tcPr>
            <w:tcW w:w="598" w:type="dxa"/>
            <w:tcBorders>
              <w:bottom w:val="single" w:sz="2" w:space="0" w:color="auto"/>
            </w:tcBorders>
          </w:tcPr>
          <w:p w14:paraId="64D8B3DA" w14:textId="0311F275" w:rsidR="00021D4E" w:rsidRDefault="00021D4E" w:rsidP="008E546D"/>
        </w:tc>
        <w:tc>
          <w:tcPr>
            <w:tcW w:w="598" w:type="dxa"/>
            <w:tcBorders>
              <w:bottom w:val="single" w:sz="2" w:space="0" w:color="auto"/>
            </w:tcBorders>
          </w:tcPr>
          <w:p w14:paraId="687898EB" w14:textId="77777777" w:rsidR="00021D4E" w:rsidRDefault="00021D4E" w:rsidP="008E546D"/>
        </w:tc>
        <w:tc>
          <w:tcPr>
            <w:tcW w:w="598" w:type="dxa"/>
            <w:tcBorders>
              <w:bottom w:val="single" w:sz="2" w:space="0" w:color="auto"/>
            </w:tcBorders>
          </w:tcPr>
          <w:p w14:paraId="758F70B2" w14:textId="77777777" w:rsidR="00021D4E" w:rsidRDefault="00021D4E" w:rsidP="008E546D"/>
        </w:tc>
        <w:tc>
          <w:tcPr>
            <w:tcW w:w="598" w:type="dxa"/>
            <w:tcBorders>
              <w:bottom w:val="single" w:sz="2" w:space="0" w:color="auto"/>
            </w:tcBorders>
          </w:tcPr>
          <w:p w14:paraId="1AE34A23" w14:textId="77777777" w:rsidR="00021D4E" w:rsidRDefault="00021D4E" w:rsidP="008E546D"/>
        </w:tc>
        <w:tc>
          <w:tcPr>
            <w:tcW w:w="598" w:type="dxa"/>
            <w:tcBorders>
              <w:bottom w:val="single" w:sz="2" w:space="0" w:color="auto"/>
            </w:tcBorders>
          </w:tcPr>
          <w:p w14:paraId="1C9FE2BB" w14:textId="77777777" w:rsidR="00021D4E" w:rsidRDefault="00021D4E" w:rsidP="008E546D"/>
        </w:tc>
      </w:tr>
      <w:tr w:rsidR="006B22CB" w14:paraId="6BBBF455" w14:textId="77777777" w:rsidTr="72F44394">
        <w:tc>
          <w:tcPr>
            <w:tcW w:w="9776" w:type="dxa"/>
            <w:tcBorders>
              <w:right w:val="nil"/>
            </w:tcBorders>
            <w:shd w:val="clear" w:color="auto" w:fill="E7E6E6" w:themeFill="background2"/>
          </w:tcPr>
          <w:p w14:paraId="3F6431B1" w14:textId="366AFE8D" w:rsidR="00021D4E" w:rsidRDefault="1EB15B19" w:rsidP="00021D4E">
            <w:r w:rsidRPr="6563709C">
              <w:rPr>
                <w:b/>
                <w:bCs/>
              </w:rPr>
              <w:t xml:space="preserve">Representing quantity </w:t>
            </w:r>
            <w:proofErr w:type="gramStart"/>
            <w:r w:rsidRPr="6563709C">
              <w:rPr>
                <w:b/>
                <w:bCs/>
              </w:rPr>
              <w:t>fractions</w:t>
            </w:r>
            <w:proofErr w:type="gramEnd"/>
            <w:r w:rsidRPr="6563709C">
              <w:rPr>
                <w:b/>
                <w:bCs/>
              </w:rPr>
              <w:t xml:space="preserve"> A</w:t>
            </w:r>
            <w:r>
              <w:t xml:space="preserve">: </w:t>
            </w:r>
            <w:r w:rsidR="33981D9E">
              <w:t>Compare and order common unit fractions</w:t>
            </w:r>
          </w:p>
          <w:p w14:paraId="734A6FE4" w14:textId="5745ACB5" w:rsidR="00021D4E" w:rsidRDefault="1EB15B19" w:rsidP="00021D4E">
            <w:r w:rsidRPr="6563709C">
              <w:rPr>
                <w:rStyle w:val="Strong"/>
              </w:rPr>
              <w:t>[MAO-WM-01, MA3-RQF-01]</w:t>
            </w:r>
          </w:p>
        </w:tc>
        <w:tc>
          <w:tcPr>
            <w:tcW w:w="598" w:type="dxa"/>
            <w:tcBorders>
              <w:top w:val="single" w:sz="2" w:space="0" w:color="auto"/>
              <w:left w:val="nil"/>
              <w:right w:val="nil"/>
            </w:tcBorders>
            <w:shd w:val="clear" w:color="auto" w:fill="E7E6E6" w:themeFill="background2"/>
          </w:tcPr>
          <w:p w14:paraId="09B3774A" w14:textId="77777777" w:rsidR="00021D4E" w:rsidRDefault="00021D4E" w:rsidP="008E546D"/>
        </w:tc>
        <w:tc>
          <w:tcPr>
            <w:tcW w:w="598" w:type="dxa"/>
            <w:tcBorders>
              <w:top w:val="single" w:sz="2" w:space="0" w:color="auto"/>
              <w:left w:val="nil"/>
              <w:right w:val="nil"/>
            </w:tcBorders>
            <w:shd w:val="clear" w:color="auto" w:fill="E7E6E6" w:themeFill="background2"/>
          </w:tcPr>
          <w:p w14:paraId="44F4164B" w14:textId="77777777" w:rsidR="00021D4E" w:rsidRDefault="00021D4E" w:rsidP="008E546D"/>
        </w:tc>
        <w:tc>
          <w:tcPr>
            <w:tcW w:w="598" w:type="dxa"/>
            <w:tcBorders>
              <w:top w:val="single" w:sz="2" w:space="0" w:color="auto"/>
              <w:left w:val="nil"/>
              <w:right w:val="nil"/>
            </w:tcBorders>
            <w:shd w:val="clear" w:color="auto" w:fill="E7E6E6" w:themeFill="background2"/>
          </w:tcPr>
          <w:p w14:paraId="63080EDD" w14:textId="77777777" w:rsidR="00021D4E" w:rsidRDefault="00021D4E" w:rsidP="008E546D"/>
        </w:tc>
        <w:tc>
          <w:tcPr>
            <w:tcW w:w="598" w:type="dxa"/>
            <w:tcBorders>
              <w:top w:val="single" w:sz="2" w:space="0" w:color="auto"/>
              <w:left w:val="nil"/>
              <w:right w:val="nil"/>
            </w:tcBorders>
            <w:shd w:val="clear" w:color="auto" w:fill="E7E6E6" w:themeFill="background2"/>
          </w:tcPr>
          <w:p w14:paraId="472F2966" w14:textId="77777777" w:rsidR="00021D4E" w:rsidRDefault="00021D4E" w:rsidP="008E546D"/>
        </w:tc>
        <w:tc>
          <w:tcPr>
            <w:tcW w:w="598" w:type="dxa"/>
            <w:tcBorders>
              <w:top w:val="single" w:sz="2" w:space="0" w:color="auto"/>
              <w:left w:val="nil"/>
              <w:right w:val="nil"/>
            </w:tcBorders>
            <w:shd w:val="clear" w:color="auto" w:fill="E7E6E6" w:themeFill="background2"/>
          </w:tcPr>
          <w:p w14:paraId="77540438" w14:textId="77777777" w:rsidR="00021D4E" w:rsidRDefault="00021D4E" w:rsidP="008E546D"/>
        </w:tc>
        <w:tc>
          <w:tcPr>
            <w:tcW w:w="598" w:type="dxa"/>
            <w:tcBorders>
              <w:top w:val="single" w:sz="2" w:space="0" w:color="auto"/>
              <w:left w:val="nil"/>
              <w:right w:val="nil"/>
            </w:tcBorders>
            <w:shd w:val="clear" w:color="auto" w:fill="E7E6E6" w:themeFill="background2"/>
          </w:tcPr>
          <w:p w14:paraId="6D32D433" w14:textId="77777777" w:rsidR="00021D4E" w:rsidRDefault="00021D4E" w:rsidP="008E546D"/>
        </w:tc>
        <w:tc>
          <w:tcPr>
            <w:tcW w:w="598" w:type="dxa"/>
            <w:tcBorders>
              <w:top w:val="single" w:sz="2" w:space="0" w:color="auto"/>
              <w:left w:val="nil"/>
              <w:right w:val="nil"/>
            </w:tcBorders>
            <w:shd w:val="clear" w:color="auto" w:fill="E7E6E6" w:themeFill="background2"/>
          </w:tcPr>
          <w:p w14:paraId="52038C1B" w14:textId="77777777" w:rsidR="00021D4E" w:rsidRDefault="00021D4E" w:rsidP="008E546D"/>
        </w:tc>
        <w:tc>
          <w:tcPr>
            <w:tcW w:w="598" w:type="dxa"/>
            <w:tcBorders>
              <w:top w:val="single" w:sz="2" w:space="0" w:color="auto"/>
              <w:left w:val="nil"/>
            </w:tcBorders>
            <w:shd w:val="clear" w:color="auto" w:fill="E7E6E6" w:themeFill="background2"/>
          </w:tcPr>
          <w:p w14:paraId="6D22D115" w14:textId="77777777" w:rsidR="00021D4E" w:rsidRDefault="00021D4E" w:rsidP="008E546D"/>
        </w:tc>
      </w:tr>
      <w:tr w:rsidR="00021D4E" w14:paraId="084A9403" w14:textId="77777777" w:rsidTr="72F44394">
        <w:tc>
          <w:tcPr>
            <w:tcW w:w="9776" w:type="dxa"/>
          </w:tcPr>
          <w:p w14:paraId="24995BB0" w14:textId="3790ABA6" w:rsidR="00021D4E" w:rsidRDefault="25487A32" w:rsidP="00021D4E">
            <w:pPr>
              <w:pStyle w:val="ListBullet"/>
            </w:pPr>
            <w:r>
              <w:t xml:space="preserve">Compare unit fractions as numbers to the benchmark value </w:t>
            </w:r>
            <m:oMath>
              <m:f>
                <m:fPr>
                  <m:ctrlPr>
                    <w:rPr>
                      <w:rFonts w:ascii="Cambria Math" w:hAnsi="Cambria Math"/>
                      <w:i/>
                    </w:rPr>
                  </m:ctrlPr>
                </m:fPr>
                <m:num>
                  <m:r>
                    <w:rPr>
                      <w:rFonts w:ascii="Cambria Math" w:hAnsi="Cambria Math"/>
                    </w:rPr>
                    <m:t>1</m:t>
                  </m:r>
                </m:num>
                <m:den>
                  <m:r>
                    <w:rPr>
                      <w:rFonts w:ascii="Cambria Math" w:hAnsi="Cambria Math"/>
                    </w:rPr>
                    <m:t>2</m:t>
                  </m:r>
                </m:den>
              </m:f>
            </m:oMath>
          </w:p>
        </w:tc>
        <w:tc>
          <w:tcPr>
            <w:tcW w:w="598" w:type="dxa"/>
          </w:tcPr>
          <w:p w14:paraId="2A5F3DB0" w14:textId="77777777" w:rsidR="00021D4E" w:rsidRDefault="00021D4E" w:rsidP="008E546D"/>
        </w:tc>
        <w:tc>
          <w:tcPr>
            <w:tcW w:w="598" w:type="dxa"/>
          </w:tcPr>
          <w:p w14:paraId="22CE5F1B" w14:textId="64C594C1" w:rsidR="00021D4E" w:rsidRDefault="0D8C69B3" w:rsidP="008E546D">
            <w:r>
              <w:t>x</w:t>
            </w:r>
          </w:p>
        </w:tc>
        <w:tc>
          <w:tcPr>
            <w:tcW w:w="598" w:type="dxa"/>
          </w:tcPr>
          <w:p w14:paraId="6223644D" w14:textId="77777777" w:rsidR="00021D4E" w:rsidRDefault="00021D4E" w:rsidP="008E546D"/>
        </w:tc>
        <w:tc>
          <w:tcPr>
            <w:tcW w:w="598" w:type="dxa"/>
          </w:tcPr>
          <w:p w14:paraId="02CBC17B" w14:textId="573DAED2" w:rsidR="00021D4E" w:rsidRDefault="09CD5336" w:rsidP="008E546D">
            <w:r>
              <w:t>x</w:t>
            </w:r>
          </w:p>
        </w:tc>
        <w:tc>
          <w:tcPr>
            <w:tcW w:w="598" w:type="dxa"/>
          </w:tcPr>
          <w:p w14:paraId="5DCA478D" w14:textId="77777777" w:rsidR="00021D4E" w:rsidRDefault="00021D4E" w:rsidP="008E546D"/>
        </w:tc>
        <w:tc>
          <w:tcPr>
            <w:tcW w:w="598" w:type="dxa"/>
          </w:tcPr>
          <w:p w14:paraId="3427CB16" w14:textId="77777777" w:rsidR="00021D4E" w:rsidRDefault="00021D4E" w:rsidP="008E546D"/>
        </w:tc>
        <w:tc>
          <w:tcPr>
            <w:tcW w:w="598" w:type="dxa"/>
          </w:tcPr>
          <w:p w14:paraId="75A6D3D2" w14:textId="77777777" w:rsidR="00021D4E" w:rsidRDefault="00021D4E" w:rsidP="008E546D"/>
        </w:tc>
        <w:tc>
          <w:tcPr>
            <w:tcW w:w="598" w:type="dxa"/>
          </w:tcPr>
          <w:p w14:paraId="1C190E69" w14:textId="77777777" w:rsidR="00021D4E" w:rsidRDefault="00021D4E" w:rsidP="008E546D"/>
        </w:tc>
      </w:tr>
      <w:tr w:rsidR="00021D4E" w14:paraId="65F4C73B" w14:textId="77777777" w:rsidTr="72F44394">
        <w:tc>
          <w:tcPr>
            <w:tcW w:w="9776" w:type="dxa"/>
          </w:tcPr>
          <w:p w14:paraId="301CDD9B" w14:textId="3D071DF7" w:rsidR="00021D4E" w:rsidRPr="00021D4E" w:rsidRDefault="25487A32" w:rsidP="00021D4E">
            <w:pPr>
              <w:pStyle w:val="ListBullet"/>
            </w:pPr>
            <w:r>
              <w:t>Compare and order unit fractions with denominators of 2, 3, 4, 5, 6, 8 and 10 by placing them on a number line</w:t>
            </w:r>
          </w:p>
        </w:tc>
        <w:tc>
          <w:tcPr>
            <w:tcW w:w="598" w:type="dxa"/>
            <w:tcBorders>
              <w:bottom w:val="single" w:sz="2" w:space="0" w:color="auto"/>
            </w:tcBorders>
          </w:tcPr>
          <w:p w14:paraId="5E6E44B8" w14:textId="4995FBC3" w:rsidR="00021D4E" w:rsidRDefault="4A0BB5E4" w:rsidP="008E546D">
            <w:r>
              <w:t>x</w:t>
            </w:r>
          </w:p>
        </w:tc>
        <w:tc>
          <w:tcPr>
            <w:tcW w:w="598" w:type="dxa"/>
            <w:tcBorders>
              <w:bottom w:val="single" w:sz="2" w:space="0" w:color="auto"/>
            </w:tcBorders>
          </w:tcPr>
          <w:p w14:paraId="474F36A3" w14:textId="57BA19FC" w:rsidR="00021D4E" w:rsidRDefault="65A26A9A" w:rsidP="008E546D">
            <w:r>
              <w:t>x</w:t>
            </w:r>
          </w:p>
        </w:tc>
        <w:tc>
          <w:tcPr>
            <w:tcW w:w="598" w:type="dxa"/>
            <w:tcBorders>
              <w:bottom w:val="single" w:sz="2" w:space="0" w:color="auto"/>
            </w:tcBorders>
          </w:tcPr>
          <w:p w14:paraId="44EFE55B" w14:textId="77777777" w:rsidR="00021D4E" w:rsidRDefault="00021D4E" w:rsidP="008E546D"/>
        </w:tc>
        <w:tc>
          <w:tcPr>
            <w:tcW w:w="598" w:type="dxa"/>
            <w:tcBorders>
              <w:bottom w:val="single" w:sz="2" w:space="0" w:color="auto"/>
            </w:tcBorders>
          </w:tcPr>
          <w:p w14:paraId="423E9B3E" w14:textId="57E9F36A" w:rsidR="00021D4E" w:rsidRDefault="00021D4E" w:rsidP="008E546D"/>
        </w:tc>
        <w:tc>
          <w:tcPr>
            <w:tcW w:w="598" w:type="dxa"/>
            <w:tcBorders>
              <w:bottom w:val="single" w:sz="2" w:space="0" w:color="auto"/>
            </w:tcBorders>
          </w:tcPr>
          <w:p w14:paraId="76D6626D" w14:textId="77777777" w:rsidR="00021D4E" w:rsidRDefault="00021D4E" w:rsidP="008E546D"/>
        </w:tc>
        <w:tc>
          <w:tcPr>
            <w:tcW w:w="598" w:type="dxa"/>
            <w:tcBorders>
              <w:bottom w:val="single" w:sz="2" w:space="0" w:color="auto"/>
            </w:tcBorders>
          </w:tcPr>
          <w:p w14:paraId="198AE5B0" w14:textId="77777777" w:rsidR="00021D4E" w:rsidRDefault="00021D4E" w:rsidP="008E546D"/>
        </w:tc>
        <w:tc>
          <w:tcPr>
            <w:tcW w:w="598" w:type="dxa"/>
            <w:tcBorders>
              <w:bottom w:val="single" w:sz="2" w:space="0" w:color="auto"/>
            </w:tcBorders>
          </w:tcPr>
          <w:p w14:paraId="009A4E9C" w14:textId="77777777" w:rsidR="00021D4E" w:rsidRDefault="00021D4E" w:rsidP="008E546D"/>
        </w:tc>
        <w:tc>
          <w:tcPr>
            <w:tcW w:w="598" w:type="dxa"/>
            <w:tcBorders>
              <w:bottom w:val="single" w:sz="2" w:space="0" w:color="auto"/>
            </w:tcBorders>
          </w:tcPr>
          <w:p w14:paraId="3AC65698" w14:textId="77777777" w:rsidR="00021D4E" w:rsidRDefault="00021D4E" w:rsidP="008E546D"/>
        </w:tc>
      </w:tr>
      <w:tr w:rsidR="006B22CB" w14:paraId="7DEFAFC7" w14:textId="77777777" w:rsidTr="72F44394">
        <w:tc>
          <w:tcPr>
            <w:tcW w:w="9776" w:type="dxa"/>
            <w:tcBorders>
              <w:right w:val="nil"/>
            </w:tcBorders>
            <w:shd w:val="clear" w:color="auto" w:fill="E7E6E6" w:themeFill="background2"/>
          </w:tcPr>
          <w:p w14:paraId="1F4E6E7D" w14:textId="18F21970" w:rsidR="00021D4E" w:rsidRPr="00021D4E" w:rsidRDefault="2E059FB8" w:rsidP="00021D4E">
            <w:r w:rsidRPr="6563709C">
              <w:rPr>
                <w:b/>
                <w:bCs/>
              </w:rPr>
              <w:t xml:space="preserve">Representing quantity </w:t>
            </w:r>
            <w:proofErr w:type="gramStart"/>
            <w:r w:rsidRPr="6563709C">
              <w:rPr>
                <w:b/>
                <w:bCs/>
              </w:rPr>
              <w:t>fractions</w:t>
            </w:r>
            <w:proofErr w:type="gramEnd"/>
            <w:r w:rsidRPr="6563709C">
              <w:rPr>
                <w:b/>
                <w:bCs/>
              </w:rPr>
              <w:t xml:space="preserve"> A</w:t>
            </w:r>
            <w:r>
              <w:t xml:space="preserve">: </w:t>
            </w:r>
            <w:r w:rsidR="6083EA41">
              <w:t>Solve problems involving addition and subtraction of fractions with the same denominator</w:t>
            </w:r>
          </w:p>
          <w:p w14:paraId="693705A2" w14:textId="583F3748" w:rsidR="00021D4E" w:rsidRPr="00021D4E" w:rsidRDefault="2E059FB8" w:rsidP="00021D4E">
            <w:r w:rsidRPr="6563709C">
              <w:rPr>
                <w:rStyle w:val="Strong"/>
              </w:rPr>
              <w:t>[MAO-WM-01, MA3-RQF-01]</w:t>
            </w:r>
          </w:p>
        </w:tc>
        <w:tc>
          <w:tcPr>
            <w:tcW w:w="598" w:type="dxa"/>
            <w:tcBorders>
              <w:top w:val="single" w:sz="2" w:space="0" w:color="auto"/>
              <w:left w:val="nil"/>
              <w:right w:val="nil"/>
            </w:tcBorders>
            <w:shd w:val="clear" w:color="auto" w:fill="E7E6E6" w:themeFill="background2"/>
          </w:tcPr>
          <w:p w14:paraId="7EDFF7AE" w14:textId="77777777" w:rsidR="00021D4E" w:rsidRDefault="00021D4E" w:rsidP="008E546D"/>
        </w:tc>
        <w:tc>
          <w:tcPr>
            <w:tcW w:w="598" w:type="dxa"/>
            <w:tcBorders>
              <w:top w:val="single" w:sz="2" w:space="0" w:color="auto"/>
              <w:left w:val="nil"/>
              <w:right w:val="nil"/>
            </w:tcBorders>
            <w:shd w:val="clear" w:color="auto" w:fill="E7E6E6" w:themeFill="background2"/>
          </w:tcPr>
          <w:p w14:paraId="712DDAA0" w14:textId="77777777" w:rsidR="00021D4E" w:rsidRDefault="00021D4E" w:rsidP="008E546D"/>
        </w:tc>
        <w:tc>
          <w:tcPr>
            <w:tcW w:w="598" w:type="dxa"/>
            <w:tcBorders>
              <w:top w:val="single" w:sz="2" w:space="0" w:color="auto"/>
              <w:left w:val="nil"/>
              <w:right w:val="nil"/>
            </w:tcBorders>
            <w:shd w:val="clear" w:color="auto" w:fill="E7E6E6" w:themeFill="background2"/>
          </w:tcPr>
          <w:p w14:paraId="07291541" w14:textId="77777777" w:rsidR="00021D4E" w:rsidRDefault="00021D4E" w:rsidP="008E546D"/>
        </w:tc>
        <w:tc>
          <w:tcPr>
            <w:tcW w:w="598" w:type="dxa"/>
            <w:tcBorders>
              <w:top w:val="single" w:sz="2" w:space="0" w:color="auto"/>
              <w:left w:val="nil"/>
              <w:right w:val="nil"/>
            </w:tcBorders>
            <w:shd w:val="clear" w:color="auto" w:fill="E7E6E6" w:themeFill="background2"/>
          </w:tcPr>
          <w:p w14:paraId="4E210C18" w14:textId="77777777" w:rsidR="00021D4E" w:rsidRDefault="00021D4E" w:rsidP="008E546D"/>
        </w:tc>
        <w:tc>
          <w:tcPr>
            <w:tcW w:w="598" w:type="dxa"/>
            <w:tcBorders>
              <w:top w:val="single" w:sz="2" w:space="0" w:color="auto"/>
              <w:left w:val="nil"/>
              <w:right w:val="nil"/>
            </w:tcBorders>
            <w:shd w:val="clear" w:color="auto" w:fill="E7E6E6" w:themeFill="background2"/>
          </w:tcPr>
          <w:p w14:paraId="64D9D85F" w14:textId="77777777" w:rsidR="00021D4E" w:rsidRDefault="00021D4E" w:rsidP="008E546D"/>
        </w:tc>
        <w:tc>
          <w:tcPr>
            <w:tcW w:w="598" w:type="dxa"/>
            <w:tcBorders>
              <w:top w:val="single" w:sz="2" w:space="0" w:color="auto"/>
              <w:left w:val="nil"/>
              <w:right w:val="nil"/>
            </w:tcBorders>
            <w:shd w:val="clear" w:color="auto" w:fill="E7E6E6" w:themeFill="background2"/>
          </w:tcPr>
          <w:p w14:paraId="144EA4AF" w14:textId="77777777" w:rsidR="00021D4E" w:rsidRDefault="00021D4E" w:rsidP="008E546D"/>
        </w:tc>
        <w:tc>
          <w:tcPr>
            <w:tcW w:w="598" w:type="dxa"/>
            <w:tcBorders>
              <w:top w:val="single" w:sz="2" w:space="0" w:color="auto"/>
              <w:left w:val="nil"/>
              <w:right w:val="nil"/>
            </w:tcBorders>
            <w:shd w:val="clear" w:color="auto" w:fill="E7E6E6" w:themeFill="background2"/>
          </w:tcPr>
          <w:p w14:paraId="28107DD4" w14:textId="77777777" w:rsidR="00021D4E" w:rsidRDefault="00021D4E" w:rsidP="008E546D"/>
        </w:tc>
        <w:tc>
          <w:tcPr>
            <w:tcW w:w="598" w:type="dxa"/>
            <w:tcBorders>
              <w:top w:val="single" w:sz="2" w:space="0" w:color="auto"/>
              <w:left w:val="nil"/>
            </w:tcBorders>
            <w:shd w:val="clear" w:color="auto" w:fill="E7E6E6" w:themeFill="background2"/>
          </w:tcPr>
          <w:p w14:paraId="1BB806F5" w14:textId="77777777" w:rsidR="00021D4E" w:rsidRDefault="00021D4E" w:rsidP="008E546D"/>
        </w:tc>
      </w:tr>
      <w:tr w:rsidR="00021D4E" w14:paraId="58C1B3CE" w14:textId="77777777" w:rsidTr="72F44394">
        <w:tc>
          <w:tcPr>
            <w:tcW w:w="9776" w:type="dxa"/>
          </w:tcPr>
          <w:p w14:paraId="6F377022" w14:textId="7E6D817C" w:rsidR="00021D4E" w:rsidRPr="00021D4E" w:rsidRDefault="13D339C4" w:rsidP="00021D4E">
            <w:pPr>
              <w:pStyle w:val="ListBullet"/>
              <w:rPr>
                <w:rStyle w:val="Strong"/>
                <w:b w:val="0"/>
                <w:bCs w:val="0"/>
              </w:rPr>
            </w:pPr>
            <w:r w:rsidRPr="72F44394">
              <w:rPr>
                <w:rStyle w:val="Strong"/>
                <w:b w:val="0"/>
                <w:bCs w:val="0"/>
              </w:rPr>
              <w:t>Represent the sum of fractions with the same denominator, recreating the whole, where the result may exceed one</w:t>
            </w:r>
          </w:p>
        </w:tc>
        <w:tc>
          <w:tcPr>
            <w:tcW w:w="598" w:type="dxa"/>
          </w:tcPr>
          <w:p w14:paraId="3CD5B885" w14:textId="77777777" w:rsidR="00021D4E" w:rsidRDefault="00021D4E" w:rsidP="00021D4E"/>
        </w:tc>
        <w:tc>
          <w:tcPr>
            <w:tcW w:w="598" w:type="dxa"/>
          </w:tcPr>
          <w:p w14:paraId="6E149D02" w14:textId="77777777" w:rsidR="00021D4E" w:rsidRDefault="00021D4E" w:rsidP="00021D4E"/>
        </w:tc>
        <w:tc>
          <w:tcPr>
            <w:tcW w:w="598" w:type="dxa"/>
          </w:tcPr>
          <w:p w14:paraId="27D835A3" w14:textId="77777777" w:rsidR="00021D4E" w:rsidRDefault="00021D4E" w:rsidP="00021D4E"/>
        </w:tc>
        <w:tc>
          <w:tcPr>
            <w:tcW w:w="598" w:type="dxa"/>
          </w:tcPr>
          <w:p w14:paraId="2C8E74E0" w14:textId="77777777" w:rsidR="00021D4E" w:rsidRDefault="00021D4E" w:rsidP="00021D4E"/>
        </w:tc>
        <w:tc>
          <w:tcPr>
            <w:tcW w:w="598" w:type="dxa"/>
          </w:tcPr>
          <w:p w14:paraId="702673DD" w14:textId="3A2EFA69" w:rsidR="00021D4E" w:rsidRDefault="1DA74F0D" w:rsidP="00021D4E">
            <w:r>
              <w:t>x</w:t>
            </w:r>
          </w:p>
        </w:tc>
        <w:tc>
          <w:tcPr>
            <w:tcW w:w="598" w:type="dxa"/>
          </w:tcPr>
          <w:p w14:paraId="0E37D1DC" w14:textId="7E45D012" w:rsidR="00021D4E" w:rsidRDefault="3CB28B74" w:rsidP="00021D4E">
            <w:r>
              <w:t>x</w:t>
            </w:r>
          </w:p>
        </w:tc>
        <w:tc>
          <w:tcPr>
            <w:tcW w:w="598" w:type="dxa"/>
          </w:tcPr>
          <w:p w14:paraId="0E7AA00B" w14:textId="77777777" w:rsidR="00021D4E" w:rsidRDefault="00021D4E" w:rsidP="00021D4E"/>
        </w:tc>
        <w:tc>
          <w:tcPr>
            <w:tcW w:w="598" w:type="dxa"/>
          </w:tcPr>
          <w:p w14:paraId="115A858A" w14:textId="51AAA46F" w:rsidR="00021D4E" w:rsidRDefault="477F87A8" w:rsidP="00021D4E">
            <w:r>
              <w:t>x</w:t>
            </w:r>
          </w:p>
        </w:tc>
      </w:tr>
      <w:tr w:rsidR="6563709C" w14:paraId="4870327F" w14:textId="77777777" w:rsidTr="72F44394">
        <w:trPr>
          <w:trHeight w:val="300"/>
        </w:trPr>
        <w:tc>
          <w:tcPr>
            <w:tcW w:w="9776" w:type="dxa"/>
          </w:tcPr>
          <w:p w14:paraId="1DEBE1EE" w14:textId="245F33D9" w:rsidR="6563709C" w:rsidRDefault="726D0019" w:rsidP="2DEAB6CE">
            <w:pPr>
              <w:pStyle w:val="ListBullet"/>
            </w:pPr>
            <w:r>
              <w:t>Find the difference between fractions with the same denominator and interpret the answer</w:t>
            </w:r>
          </w:p>
        </w:tc>
        <w:tc>
          <w:tcPr>
            <w:tcW w:w="598" w:type="dxa"/>
          </w:tcPr>
          <w:p w14:paraId="65C02263" w14:textId="462EF188" w:rsidR="6563709C" w:rsidRDefault="6563709C" w:rsidP="6563709C"/>
        </w:tc>
        <w:tc>
          <w:tcPr>
            <w:tcW w:w="598" w:type="dxa"/>
          </w:tcPr>
          <w:p w14:paraId="1616FEDE" w14:textId="25A51E1B" w:rsidR="6563709C" w:rsidRDefault="6563709C" w:rsidP="6563709C"/>
        </w:tc>
        <w:tc>
          <w:tcPr>
            <w:tcW w:w="598" w:type="dxa"/>
          </w:tcPr>
          <w:p w14:paraId="2A0AD6C7" w14:textId="29F838E0" w:rsidR="6563709C" w:rsidRDefault="6563709C" w:rsidP="6563709C"/>
        </w:tc>
        <w:tc>
          <w:tcPr>
            <w:tcW w:w="598" w:type="dxa"/>
          </w:tcPr>
          <w:p w14:paraId="06D23E47" w14:textId="52A07BB1" w:rsidR="6563709C" w:rsidRDefault="6563709C" w:rsidP="6563709C"/>
        </w:tc>
        <w:tc>
          <w:tcPr>
            <w:tcW w:w="598" w:type="dxa"/>
          </w:tcPr>
          <w:p w14:paraId="0479FA9C" w14:textId="0B89C32A" w:rsidR="6563709C" w:rsidRDefault="6563709C" w:rsidP="6563709C"/>
        </w:tc>
        <w:tc>
          <w:tcPr>
            <w:tcW w:w="598" w:type="dxa"/>
          </w:tcPr>
          <w:p w14:paraId="48BD796D" w14:textId="27071335" w:rsidR="6563709C" w:rsidRDefault="6563709C" w:rsidP="6563709C"/>
        </w:tc>
        <w:tc>
          <w:tcPr>
            <w:tcW w:w="598" w:type="dxa"/>
          </w:tcPr>
          <w:p w14:paraId="791DE07C" w14:textId="452109A2" w:rsidR="6563709C" w:rsidRDefault="677BB961" w:rsidP="6563709C">
            <w:r>
              <w:t>x</w:t>
            </w:r>
          </w:p>
        </w:tc>
        <w:tc>
          <w:tcPr>
            <w:tcW w:w="598" w:type="dxa"/>
          </w:tcPr>
          <w:p w14:paraId="6A3BDC1A" w14:textId="73952ED5" w:rsidR="6563709C" w:rsidRDefault="0F7FC81F" w:rsidP="6563709C">
            <w:r>
              <w:t>x</w:t>
            </w:r>
          </w:p>
        </w:tc>
      </w:tr>
      <w:tr w:rsidR="00021D4E" w14:paraId="247530EC" w14:textId="77777777" w:rsidTr="72F44394">
        <w:tc>
          <w:tcPr>
            <w:tcW w:w="9776" w:type="dxa"/>
          </w:tcPr>
          <w:p w14:paraId="1A1BDA47" w14:textId="6FB47FCF" w:rsidR="00021D4E" w:rsidRPr="007A2067" w:rsidRDefault="2135B16C" w:rsidP="007A2067">
            <w:pPr>
              <w:pStyle w:val="ListBullet"/>
              <w:rPr>
                <w:rStyle w:val="Strong"/>
                <w:b w:val="0"/>
                <w:bCs w:val="0"/>
              </w:rPr>
            </w:pPr>
            <w:r w:rsidRPr="72F44394">
              <w:rPr>
                <w:rStyle w:val="Strong"/>
                <w:b w:val="0"/>
                <w:bCs w:val="0"/>
              </w:rPr>
              <w:lastRenderedPageBreak/>
              <w:t>Solve word problems that involve fractions with the same denominator</w:t>
            </w:r>
          </w:p>
        </w:tc>
        <w:tc>
          <w:tcPr>
            <w:tcW w:w="598" w:type="dxa"/>
            <w:tcBorders>
              <w:bottom w:val="single" w:sz="2" w:space="0" w:color="auto"/>
            </w:tcBorders>
          </w:tcPr>
          <w:p w14:paraId="3991939C" w14:textId="77777777" w:rsidR="00021D4E" w:rsidRDefault="00021D4E" w:rsidP="00021D4E"/>
        </w:tc>
        <w:tc>
          <w:tcPr>
            <w:tcW w:w="598" w:type="dxa"/>
            <w:tcBorders>
              <w:bottom w:val="single" w:sz="2" w:space="0" w:color="auto"/>
            </w:tcBorders>
          </w:tcPr>
          <w:p w14:paraId="20D89BE5" w14:textId="77777777" w:rsidR="00021D4E" w:rsidRDefault="00021D4E" w:rsidP="00021D4E"/>
        </w:tc>
        <w:tc>
          <w:tcPr>
            <w:tcW w:w="598" w:type="dxa"/>
            <w:tcBorders>
              <w:bottom w:val="single" w:sz="2" w:space="0" w:color="auto"/>
            </w:tcBorders>
          </w:tcPr>
          <w:p w14:paraId="30E159F6" w14:textId="77777777" w:rsidR="00021D4E" w:rsidRDefault="00021D4E" w:rsidP="00021D4E"/>
        </w:tc>
        <w:tc>
          <w:tcPr>
            <w:tcW w:w="598" w:type="dxa"/>
            <w:tcBorders>
              <w:bottom w:val="single" w:sz="2" w:space="0" w:color="auto"/>
            </w:tcBorders>
          </w:tcPr>
          <w:p w14:paraId="50450DEE" w14:textId="77777777" w:rsidR="00021D4E" w:rsidRDefault="00021D4E" w:rsidP="00021D4E"/>
        </w:tc>
        <w:tc>
          <w:tcPr>
            <w:tcW w:w="598" w:type="dxa"/>
            <w:tcBorders>
              <w:bottom w:val="single" w:sz="2" w:space="0" w:color="auto"/>
            </w:tcBorders>
          </w:tcPr>
          <w:p w14:paraId="04343BF5" w14:textId="77777777" w:rsidR="00021D4E" w:rsidRDefault="00021D4E" w:rsidP="00021D4E"/>
        </w:tc>
        <w:tc>
          <w:tcPr>
            <w:tcW w:w="598" w:type="dxa"/>
            <w:tcBorders>
              <w:bottom w:val="single" w:sz="2" w:space="0" w:color="auto"/>
            </w:tcBorders>
          </w:tcPr>
          <w:p w14:paraId="62ECC6F8" w14:textId="18FF9A90" w:rsidR="00021D4E" w:rsidRDefault="3CB28B74" w:rsidP="00021D4E">
            <w:r>
              <w:t>x</w:t>
            </w:r>
          </w:p>
        </w:tc>
        <w:tc>
          <w:tcPr>
            <w:tcW w:w="598" w:type="dxa"/>
            <w:tcBorders>
              <w:bottom w:val="single" w:sz="2" w:space="0" w:color="auto"/>
            </w:tcBorders>
          </w:tcPr>
          <w:p w14:paraId="309A154D" w14:textId="7C227103" w:rsidR="00021D4E" w:rsidRDefault="0BB85DAB" w:rsidP="2DEAB6CE">
            <w:r>
              <w:t>x</w:t>
            </w:r>
          </w:p>
        </w:tc>
        <w:tc>
          <w:tcPr>
            <w:tcW w:w="598" w:type="dxa"/>
            <w:tcBorders>
              <w:bottom w:val="single" w:sz="2" w:space="0" w:color="auto"/>
            </w:tcBorders>
          </w:tcPr>
          <w:p w14:paraId="222FF275" w14:textId="6B87516C" w:rsidR="00021D4E" w:rsidRDefault="00021D4E" w:rsidP="00021D4E"/>
        </w:tc>
      </w:tr>
      <w:tr w:rsidR="007A2067" w14:paraId="6C19A49C" w14:textId="77777777" w:rsidTr="72F44394">
        <w:tc>
          <w:tcPr>
            <w:tcW w:w="9776" w:type="dxa"/>
          </w:tcPr>
          <w:p w14:paraId="474EF6F2" w14:textId="19324017" w:rsidR="007A2067" w:rsidRPr="72F44394" w:rsidRDefault="007A2067" w:rsidP="00021D4E">
            <w:pPr>
              <w:pStyle w:val="ListBullet"/>
              <w:rPr>
                <w:rStyle w:val="Strong"/>
                <w:b w:val="0"/>
                <w:bCs w:val="0"/>
              </w:rPr>
            </w:pPr>
            <w:r w:rsidRPr="72F44394">
              <w:rPr>
                <w:rStyle w:val="Strong"/>
                <w:b w:val="0"/>
                <w:bCs w:val="0"/>
              </w:rPr>
              <w:t>Use diagrams, objects and mental strategies to subtract a unit fraction from any whole number including 1 (the complement principle)</w:t>
            </w:r>
          </w:p>
        </w:tc>
        <w:tc>
          <w:tcPr>
            <w:tcW w:w="598" w:type="dxa"/>
            <w:tcBorders>
              <w:bottom w:val="single" w:sz="2" w:space="0" w:color="auto"/>
            </w:tcBorders>
          </w:tcPr>
          <w:p w14:paraId="3B647370" w14:textId="77777777" w:rsidR="007A2067" w:rsidRDefault="007A2067" w:rsidP="00021D4E"/>
        </w:tc>
        <w:tc>
          <w:tcPr>
            <w:tcW w:w="598" w:type="dxa"/>
            <w:tcBorders>
              <w:bottom w:val="single" w:sz="2" w:space="0" w:color="auto"/>
            </w:tcBorders>
          </w:tcPr>
          <w:p w14:paraId="17AD5B25" w14:textId="77777777" w:rsidR="007A2067" w:rsidRDefault="007A2067" w:rsidP="00021D4E"/>
        </w:tc>
        <w:tc>
          <w:tcPr>
            <w:tcW w:w="598" w:type="dxa"/>
            <w:tcBorders>
              <w:bottom w:val="single" w:sz="2" w:space="0" w:color="auto"/>
            </w:tcBorders>
          </w:tcPr>
          <w:p w14:paraId="708E4A8B" w14:textId="77777777" w:rsidR="007A2067" w:rsidRDefault="007A2067" w:rsidP="00021D4E"/>
        </w:tc>
        <w:tc>
          <w:tcPr>
            <w:tcW w:w="598" w:type="dxa"/>
            <w:tcBorders>
              <w:bottom w:val="single" w:sz="2" w:space="0" w:color="auto"/>
            </w:tcBorders>
          </w:tcPr>
          <w:p w14:paraId="1DCEA7DD" w14:textId="77777777" w:rsidR="007A2067" w:rsidRDefault="007A2067" w:rsidP="00021D4E"/>
        </w:tc>
        <w:tc>
          <w:tcPr>
            <w:tcW w:w="598" w:type="dxa"/>
            <w:tcBorders>
              <w:bottom w:val="single" w:sz="2" w:space="0" w:color="auto"/>
            </w:tcBorders>
          </w:tcPr>
          <w:p w14:paraId="1C0A9C62" w14:textId="77777777" w:rsidR="007A2067" w:rsidRDefault="007A2067" w:rsidP="00021D4E"/>
        </w:tc>
        <w:tc>
          <w:tcPr>
            <w:tcW w:w="598" w:type="dxa"/>
            <w:tcBorders>
              <w:bottom w:val="single" w:sz="2" w:space="0" w:color="auto"/>
            </w:tcBorders>
          </w:tcPr>
          <w:p w14:paraId="5E1E1FEF" w14:textId="77777777" w:rsidR="007A2067" w:rsidRDefault="007A2067" w:rsidP="00021D4E"/>
        </w:tc>
        <w:tc>
          <w:tcPr>
            <w:tcW w:w="598" w:type="dxa"/>
            <w:tcBorders>
              <w:bottom w:val="single" w:sz="2" w:space="0" w:color="auto"/>
            </w:tcBorders>
          </w:tcPr>
          <w:p w14:paraId="44BC06D7" w14:textId="76C3BEFB" w:rsidR="007A2067" w:rsidRDefault="007A2067" w:rsidP="00021D4E">
            <w:r>
              <w:t>x</w:t>
            </w:r>
          </w:p>
        </w:tc>
        <w:tc>
          <w:tcPr>
            <w:tcW w:w="598" w:type="dxa"/>
            <w:tcBorders>
              <w:bottom w:val="single" w:sz="2" w:space="0" w:color="auto"/>
            </w:tcBorders>
          </w:tcPr>
          <w:p w14:paraId="7C5F38F9" w14:textId="77777777" w:rsidR="007A2067" w:rsidRDefault="007A2067" w:rsidP="00021D4E"/>
        </w:tc>
      </w:tr>
      <w:tr w:rsidR="006B22CB" w14:paraId="67EBCD3F" w14:textId="77777777" w:rsidTr="72F44394">
        <w:tc>
          <w:tcPr>
            <w:tcW w:w="9776" w:type="dxa"/>
            <w:tcBorders>
              <w:right w:val="nil"/>
            </w:tcBorders>
            <w:shd w:val="clear" w:color="auto" w:fill="E7E6E6" w:themeFill="background2"/>
          </w:tcPr>
          <w:p w14:paraId="3EE28CF9" w14:textId="53F81C73" w:rsidR="00021D4E" w:rsidRDefault="56CA1354" w:rsidP="6563709C">
            <w:r w:rsidRPr="6563709C">
              <w:rPr>
                <w:b/>
                <w:bCs/>
              </w:rPr>
              <w:t>Representing quantity fractions B</w:t>
            </w:r>
            <w:r w:rsidR="13A7422C">
              <w:t xml:space="preserve">: </w:t>
            </w:r>
            <w:r w:rsidR="7DECD70F">
              <w:t>Compare common fractions with related denominators</w:t>
            </w:r>
          </w:p>
          <w:p w14:paraId="144711FD" w14:textId="4C61F01D" w:rsidR="00021D4E" w:rsidRPr="00021D4E" w:rsidRDefault="3866BD88" w:rsidP="00021D4E">
            <w:r w:rsidRPr="6563709C">
              <w:rPr>
                <w:rStyle w:val="Strong"/>
              </w:rPr>
              <w:t>[MAO-WM-01, MA3-RQF-01]</w:t>
            </w:r>
          </w:p>
        </w:tc>
        <w:tc>
          <w:tcPr>
            <w:tcW w:w="598" w:type="dxa"/>
            <w:tcBorders>
              <w:top w:val="single" w:sz="2" w:space="0" w:color="auto"/>
              <w:left w:val="nil"/>
              <w:right w:val="nil"/>
            </w:tcBorders>
            <w:shd w:val="clear" w:color="auto" w:fill="E7E6E6" w:themeFill="background2"/>
          </w:tcPr>
          <w:p w14:paraId="0589CF1C" w14:textId="77777777" w:rsidR="00021D4E" w:rsidRDefault="00021D4E" w:rsidP="008E546D"/>
        </w:tc>
        <w:tc>
          <w:tcPr>
            <w:tcW w:w="598" w:type="dxa"/>
            <w:tcBorders>
              <w:top w:val="single" w:sz="2" w:space="0" w:color="auto"/>
              <w:left w:val="nil"/>
              <w:right w:val="nil"/>
            </w:tcBorders>
            <w:shd w:val="clear" w:color="auto" w:fill="E7E6E6" w:themeFill="background2"/>
          </w:tcPr>
          <w:p w14:paraId="12DB217E" w14:textId="77777777" w:rsidR="00021D4E" w:rsidRDefault="00021D4E" w:rsidP="008E546D"/>
        </w:tc>
        <w:tc>
          <w:tcPr>
            <w:tcW w:w="598" w:type="dxa"/>
            <w:tcBorders>
              <w:top w:val="single" w:sz="2" w:space="0" w:color="auto"/>
              <w:left w:val="nil"/>
              <w:right w:val="nil"/>
            </w:tcBorders>
            <w:shd w:val="clear" w:color="auto" w:fill="E7E6E6" w:themeFill="background2"/>
          </w:tcPr>
          <w:p w14:paraId="7BA09AB6" w14:textId="77777777" w:rsidR="00021D4E" w:rsidRDefault="00021D4E" w:rsidP="008E546D"/>
        </w:tc>
        <w:tc>
          <w:tcPr>
            <w:tcW w:w="598" w:type="dxa"/>
            <w:tcBorders>
              <w:top w:val="single" w:sz="2" w:space="0" w:color="auto"/>
              <w:left w:val="nil"/>
              <w:right w:val="nil"/>
            </w:tcBorders>
            <w:shd w:val="clear" w:color="auto" w:fill="E7E6E6" w:themeFill="background2"/>
          </w:tcPr>
          <w:p w14:paraId="5B5C444F" w14:textId="77777777" w:rsidR="00021D4E" w:rsidRDefault="00021D4E" w:rsidP="008E546D"/>
        </w:tc>
        <w:tc>
          <w:tcPr>
            <w:tcW w:w="598" w:type="dxa"/>
            <w:tcBorders>
              <w:top w:val="single" w:sz="2" w:space="0" w:color="auto"/>
              <w:left w:val="nil"/>
              <w:right w:val="nil"/>
            </w:tcBorders>
            <w:shd w:val="clear" w:color="auto" w:fill="E7E6E6" w:themeFill="background2"/>
          </w:tcPr>
          <w:p w14:paraId="7DB55ED7" w14:textId="77777777" w:rsidR="00021D4E" w:rsidRDefault="00021D4E" w:rsidP="008E546D"/>
        </w:tc>
        <w:tc>
          <w:tcPr>
            <w:tcW w:w="598" w:type="dxa"/>
            <w:tcBorders>
              <w:top w:val="single" w:sz="2" w:space="0" w:color="auto"/>
              <w:left w:val="nil"/>
              <w:right w:val="nil"/>
            </w:tcBorders>
            <w:shd w:val="clear" w:color="auto" w:fill="E7E6E6" w:themeFill="background2"/>
          </w:tcPr>
          <w:p w14:paraId="32045DA2" w14:textId="77777777" w:rsidR="00021D4E" w:rsidRDefault="00021D4E" w:rsidP="008E546D"/>
        </w:tc>
        <w:tc>
          <w:tcPr>
            <w:tcW w:w="598" w:type="dxa"/>
            <w:tcBorders>
              <w:top w:val="single" w:sz="2" w:space="0" w:color="auto"/>
              <w:left w:val="nil"/>
              <w:right w:val="nil"/>
            </w:tcBorders>
            <w:shd w:val="clear" w:color="auto" w:fill="E7E6E6" w:themeFill="background2"/>
          </w:tcPr>
          <w:p w14:paraId="6C88EFAF" w14:textId="77777777" w:rsidR="00021D4E" w:rsidRDefault="00021D4E" w:rsidP="008E546D"/>
        </w:tc>
        <w:tc>
          <w:tcPr>
            <w:tcW w:w="598" w:type="dxa"/>
            <w:tcBorders>
              <w:top w:val="single" w:sz="2" w:space="0" w:color="auto"/>
              <w:left w:val="nil"/>
            </w:tcBorders>
            <w:shd w:val="clear" w:color="auto" w:fill="E7E6E6" w:themeFill="background2"/>
          </w:tcPr>
          <w:p w14:paraId="5C5FF2A0" w14:textId="77777777" w:rsidR="00021D4E" w:rsidRDefault="00021D4E" w:rsidP="008E546D"/>
        </w:tc>
      </w:tr>
      <w:tr w:rsidR="00682032" w14:paraId="45131AA2" w14:textId="77777777" w:rsidTr="72F44394">
        <w:tc>
          <w:tcPr>
            <w:tcW w:w="9776" w:type="dxa"/>
          </w:tcPr>
          <w:p w14:paraId="30AEB0AD" w14:textId="042D7CAB" w:rsidR="00682032" w:rsidRPr="004E4F6E" w:rsidRDefault="09E62043" w:rsidP="004E4F6E">
            <w:pPr>
              <w:pStyle w:val="ListBullet"/>
              <w:widowControl/>
              <w:mirrorIndents w:val="0"/>
              <w:rPr>
                <w:rStyle w:val="Strong"/>
                <w:b w:val="0"/>
                <w:bCs w:val="0"/>
              </w:rPr>
            </w:pPr>
            <w:r w:rsidRPr="310144D1">
              <w:rPr>
                <w:rStyle w:val="Strong"/>
                <w:b w:val="0"/>
                <w:bCs w:val="0"/>
              </w:rPr>
              <w:t>Record equivalent fractions using diagrams, words and fraction notation</w:t>
            </w:r>
          </w:p>
        </w:tc>
        <w:tc>
          <w:tcPr>
            <w:tcW w:w="598" w:type="dxa"/>
          </w:tcPr>
          <w:p w14:paraId="38BCABBF" w14:textId="1E018916" w:rsidR="00682032" w:rsidRDefault="09E62043" w:rsidP="00021D4E">
            <w:r>
              <w:t>x</w:t>
            </w:r>
          </w:p>
        </w:tc>
        <w:tc>
          <w:tcPr>
            <w:tcW w:w="598" w:type="dxa"/>
          </w:tcPr>
          <w:p w14:paraId="3915A27E" w14:textId="77777777" w:rsidR="00682032" w:rsidRDefault="00682032" w:rsidP="00021D4E"/>
        </w:tc>
        <w:tc>
          <w:tcPr>
            <w:tcW w:w="598" w:type="dxa"/>
          </w:tcPr>
          <w:p w14:paraId="0E078907" w14:textId="77777777" w:rsidR="00682032" w:rsidRDefault="00682032" w:rsidP="00021D4E"/>
        </w:tc>
        <w:tc>
          <w:tcPr>
            <w:tcW w:w="598" w:type="dxa"/>
          </w:tcPr>
          <w:p w14:paraId="52208F6F" w14:textId="18E4FDD9" w:rsidR="00682032" w:rsidRDefault="2150C344" w:rsidP="00021D4E">
            <w:r>
              <w:t>x</w:t>
            </w:r>
          </w:p>
        </w:tc>
        <w:tc>
          <w:tcPr>
            <w:tcW w:w="598" w:type="dxa"/>
          </w:tcPr>
          <w:p w14:paraId="462B7083" w14:textId="77777777" w:rsidR="00682032" w:rsidRDefault="00682032" w:rsidP="00021D4E"/>
        </w:tc>
        <w:tc>
          <w:tcPr>
            <w:tcW w:w="598" w:type="dxa"/>
          </w:tcPr>
          <w:p w14:paraId="0B882D9B" w14:textId="77777777" w:rsidR="00682032" w:rsidRDefault="00682032" w:rsidP="00021D4E"/>
        </w:tc>
        <w:tc>
          <w:tcPr>
            <w:tcW w:w="598" w:type="dxa"/>
          </w:tcPr>
          <w:p w14:paraId="024A48E3" w14:textId="77777777" w:rsidR="00682032" w:rsidRDefault="00682032" w:rsidP="00021D4E"/>
        </w:tc>
        <w:tc>
          <w:tcPr>
            <w:tcW w:w="598" w:type="dxa"/>
          </w:tcPr>
          <w:p w14:paraId="76DADB11" w14:textId="77777777" w:rsidR="00682032" w:rsidRDefault="00682032" w:rsidP="00021D4E"/>
        </w:tc>
      </w:tr>
    </w:tbl>
    <w:p w14:paraId="349EB305" w14:textId="77777777" w:rsidR="008E546D" w:rsidRDefault="000328E1" w:rsidP="008F74EC">
      <w:pPr>
        <w:pStyle w:val="Imageattributioncaption"/>
      </w:pPr>
      <w:hyperlink r:id="rId93"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47469005" w14:textId="77777777" w:rsidR="008F74EC" w:rsidRDefault="008F74EC">
      <w:pPr>
        <w:spacing w:before="0" w:after="160" w:line="259" w:lineRule="auto"/>
      </w:pPr>
      <w:r>
        <w:br w:type="page"/>
      </w:r>
    </w:p>
    <w:p w14:paraId="790FFB69" w14:textId="77777777" w:rsidR="00D82E47" w:rsidRDefault="00D82E47" w:rsidP="00D33D6A">
      <w:pPr>
        <w:pStyle w:val="Heading1"/>
      </w:pPr>
      <w:bookmarkStart w:id="122" w:name="_Toc159430284"/>
      <w:r>
        <w:lastRenderedPageBreak/>
        <w:t>References</w:t>
      </w:r>
      <w:bookmarkEnd w:id="122"/>
    </w:p>
    <w:p w14:paraId="752CE50D" w14:textId="77777777" w:rsidR="00D82E47" w:rsidRDefault="00D82E47" w:rsidP="00D33D6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65C11F1" w14:textId="77777777" w:rsidR="00D82E47" w:rsidRDefault="00D82E47" w:rsidP="00D33D6A">
      <w:pPr>
        <w:pStyle w:val="FeatureBox2"/>
      </w:pPr>
      <w:r>
        <w:t xml:space="preserve">Please refer to the NESA Copyright Disclaimer for more information </w:t>
      </w:r>
      <w:hyperlink r:id="rId94" w:history="1">
        <w:r w:rsidRPr="008E291C">
          <w:rPr>
            <w:rStyle w:val="Hyperlink"/>
          </w:rPr>
          <w:t>https://educationstandards.nsw.edu.au/wps/portal/nesa/mini-footer/copyright</w:t>
        </w:r>
      </w:hyperlink>
      <w:r>
        <w:t>.</w:t>
      </w:r>
    </w:p>
    <w:p w14:paraId="25292BE2" w14:textId="77777777" w:rsidR="00D82E47" w:rsidRDefault="00D82E47" w:rsidP="00D33D6A">
      <w:pPr>
        <w:pStyle w:val="FeatureBox2"/>
      </w:pPr>
      <w:r>
        <w:t xml:space="preserve">NESA holds the only official and up-to-date versions of the NSW Curriculum and syllabus documents. Please visit the NSW Education Standards Authority (NESA) website </w:t>
      </w:r>
      <w:hyperlink r:id="rId95" w:history="1">
        <w:r w:rsidR="002C1B65">
          <w:rPr>
            <w:rStyle w:val="Hyperlink"/>
          </w:rPr>
          <w:t>https://educationstandards.nsw.edu.au/wps/portal/nesa/home</w:t>
        </w:r>
      </w:hyperlink>
      <w:r>
        <w:t xml:space="preserve"> and the NSW Curriculum website </w:t>
      </w:r>
      <w:hyperlink r:id="rId96" w:history="1">
        <w:r w:rsidR="005F0B18">
          <w:rPr>
            <w:rStyle w:val="Hyperlink"/>
          </w:rPr>
          <w:t>https://curriculum.nsw.edu.au/</w:t>
        </w:r>
      </w:hyperlink>
      <w:r>
        <w:t>.</w:t>
      </w:r>
    </w:p>
    <w:p w14:paraId="37855511" w14:textId="77777777" w:rsidR="00D82E47" w:rsidRDefault="000328E1" w:rsidP="00D33D6A">
      <w:hyperlink r:id="rId97"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111D5075" w14:textId="4A94AE1D" w:rsidR="00D82E47" w:rsidRDefault="000328E1" w:rsidP="00D33D6A">
      <w:hyperlink r:id="rId98">
        <w:r w:rsidR="6EC72AD0" w:rsidRPr="2DEAB6CE">
          <w:rPr>
            <w:rStyle w:val="Hyperlink"/>
          </w:rPr>
          <w:t>National Numeracy Learning Progression</w:t>
        </w:r>
      </w:hyperlink>
      <w:r w:rsidR="6EC72AD0">
        <w:t xml:space="preserve"> © Australian Curriculum, Assessment and Reporting Authority (ACARA) 2010 to present, unless otherwise indicated. This material was downloaded from the </w:t>
      </w:r>
      <w:hyperlink r:id="rId99">
        <w:r w:rsidR="6EC72AD0" w:rsidRPr="2DEAB6CE">
          <w:rPr>
            <w:rStyle w:val="Hyperlink"/>
          </w:rPr>
          <w:t>Australian Curriculum</w:t>
        </w:r>
      </w:hyperlink>
      <w:r w:rsidR="6EC72AD0">
        <w:t xml:space="preserve"> website (National </w:t>
      </w:r>
      <w:r w:rsidR="54CF9A66">
        <w:t>Numeracy</w:t>
      </w:r>
      <w:r w:rsidR="6EC72AD0">
        <w:t xml:space="preserve"> Learning Progression) (accessed </w:t>
      </w:r>
      <w:r w:rsidR="279EA07F" w:rsidRPr="310144D1">
        <w:rPr>
          <w:rFonts w:eastAsia="Arial"/>
          <w:color w:val="000000" w:themeColor="text1"/>
        </w:rPr>
        <w:t>5 February</w:t>
      </w:r>
      <w:r w:rsidR="4D2F4888" w:rsidRPr="310144D1">
        <w:rPr>
          <w:rFonts w:eastAsia="Arial"/>
          <w:color w:val="000000" w:themeColor="text1"/>
        </w:rPr>
        <w:t xml:space="preserve"> 2024</w:t>
      </w:r>
      <w:r w:rsidR="6EC72AD0">
        <w:t xml:space="preserve">) and </w:t>
      </w:r>
      <w:r w:rsidR="681FD5F6">
        <w:t xml:space="preserve">was not </w:t>
      </w:r>
      <w:r w:rsidR="6EC72AD0">
        <w:t>modified.</w:t>
      </w:r>
    </w:p>
    <w:p w14:paraId="55524203" w14:textId="736370A1" w:rsidR="0032629C" w:rsidRPr="00D27593" w:rsidRDefault="0032629C" w:rsidP="0032629C">
      <w:pPr>
        <w:rPr>
          <w:rFonts w:eastAsia="Arial"/>
          <w:szCs w:val="22"/>
        </w:rPr>
      </w:pPr>
      <w:bookmarkStart w:id="123" w:name="_Hlk159409429"/>
      <w:r>
        <w:t>Amplify Education</w:t>
      </w:r>
      <w:r w:rsidRPr="27A041D4">
        <w:t xml:space="preserve"> (202</w:t>
      </w:r>
      <w:r>
        <w:t>4</w:t>
      </w:r>
      <w:r w:rsidRPr="27A041D4">
        <w:t xml:space="preserve">) </w:t>
      </w:r>
      <w:hyperlink r:id="rId100" w:anchor="fraction-bars">
        <w:r>
          <w:rPr>
            <w:rStyle w:val="Hyperlink"/>
            <w:rFonts w:eastAsia="Arial"/>
            <w:i/>
            <w:iCs/>
          </w:rPr>
          <w:t xml:space="preserve">Amplify </w:t>
        </w:r>
        <w:proofErr w:type="spellStart"/>
        <w:r>
          <w:rPr>
            <w:rStyle w:val="Hyperlink"/>
            <w:rFonts w:eastAsia="Arial"/>
            <w:i/>
            <w:iCs/>
          </w:rPr>
          <w:t>Polypad</w:t>
        </w:r>
        <w:proofErr w:type="spellEnd"/>
        <w:r>
          <w:rPr>
            <w:rStyle w:val="Hyperlink"/>
            <w:rFonts w:eastAsia="Arial"/>
            <w:i/>
            <w:iCs/>
          </w:rPr>
          <w:t xml:space="preserve"> – Fraction Bars</w:t>
        </w:r>
      </w:hyperlink>
      <w:r w:rsidRPr="27A041D4">
        <w:t xml:space="preserve">, </w:t>
      </w:r>
      <w:r>
        <w:t xml:space="preserve">Amplify </w:t>
      </w:r>
      <w:proofErr w:type="spellStart"/>
      <w:r>
        <w:t>Polypad</w:t>
      </w:r>
      <w:proofErr w:type="spellEnd"/>
      <w:r w:rsidRPr="27A041D4">
        <w:t xml:space="preserve"> website</w:t>
      </w:r>
      <w:bookmarkEnd w:id="123"/>
      <w:r w:rsidRPr="00D27593">
        <w:rPr>
          <w:rFonts w:eastAsia="Arial"/>
          <w:color w:val="000000" w:themeColor="text1"/>
          <w:szCs w:val="22"/>
        </w:rPr>
        <w:t xml:space="preserve">, accessed </w:t>
      </w:r>
      <w:r w:rsidR="00F533AB">
        <w:rPr>
          <w:rFonts w:eastAsia="Arial"/>
          <w:color w:val="000000" w:themeColor="text1"/>
          <w:szCs w:val="22"/>
        </w:rPr>
        <w:t>21</w:t>
      </w:r>
      <w:r w:rsidRPr="00D27593">
        <w:rPr>
          <w:rFonts w:eastAsia="Arial"/>
          <w:color w:val="000000" w:themeColor="text1"/>
          <w:szCs w:val="22"/>
        </w:rPr>
        <w:t xml:space="preserve"> February 2024.</w:t>
      </w:r>
    </w:p>
    <w:p w14:paraId="59918E15" w14:textId="6BF411A9" w:rsidR="00C324CD" w:rsidRPr="00C324CD" w:rsidRDefault="00C324CD" w:rsidP="00DA49E2">
      <w:pPr>
        <w:rPr>
          <w:rFonts w:eastAsia="Arial"/>
          <w:color w:val="000000" w:themeColor="text1"/>
        </w:rPr>
      </w:pPr>
      <w:r w:rsidRPr="0074703E">
        <w:rPr>
          <w:rFonts w:eastAsia="Arial"/>
          <w:color w:val="000000" w:themeColor="text1"/>
        </w:rPr>
        <w:t xml:space="preserve">Amplify Education (2024) </w:t>
      </w:r>
      <w:hyperlink r:id="rId101" w:history="1">
        <w:r w:rsidRPr="0074703E">
          <w:rPr>
            <w:rStyle w:val="Hyperlink"/>
            <w:rFonts w:eastAsia="Arial"/>
          </w:rPr>
          <w:t>‘Colour Mixing Fraction Bars’ [video]</w:t>
        </w:r>
      </w:hyperlink>
      <w:r>
        <w:rPr>
          <w:rFonts w:eastAsia="Arial"/>
          <w:color w:val="000000" w:themeColor="text1"/>
        </w:rPr>
        <w:t xml:space="preserve">, </w:t>
      </w:r>
      <w:r w:rsidRPr="00312422">
        <w:rPr>
          <w:rStyle w:val="Emphasis"/>
        </w:rPr>
        <w:t xml:space="preserve">Amplify </w:t>
      </w:r>
      <w:proofErr w:type="spellStart"/>
      <w:r w:rsidRPr="00312422">
        <w:rPr>
          <w:rStyle w:val="Emphasis"/>
        </w:rPr>
        <w:t>Polypad</w:t>
      </w:r>
      <w:proofErr w:type="spellEnd"/>
      <w:r>
        <w:rPr>
          <w:rFonts w:eastAsia="Arial"/>
          <w:color w:val="000000" w:themeColor="text1"/>
        </w:rPr>
        <w:t xml:space="preserve">, Amplify </w:t>
      </w:r>
      <w:proofErr w:type="spellStart"/>
      <w:r>
        <w:rPr>
          <w:rFonts w:eastAsia="Arial"/>
          <w:color w:val="000000" w:themeColor="text1"/>
        </w:rPr>
        <w:t>Polypad</w:t>
      </w:r>
      <w:proofErr w:type="spellEnd"/>
      <w:r>
        <w:rPr>
          <w:rFonts w:eastAsia="Arial"/>
          <w:color w:val="000000" w:themeColor="text1"/>
        </w:rPr>
        <w:t xml:space="preserve"> website, accessed 21 February 2024.</w:t>
      </w:r>
    </w:p>
    <w:p w14:paraId="1AF5F7C7" w14:textId="73F00235" w:rsidR="00D27593" w:rsidRDefault="00D27593" w:rsidP="00DA49E2">
      <w:pPr>
        <w:rPr>
          <w:rFonts w:eastAsia="Arial"/>
          <w:color w:val="000000" w:themeColor="text1"/>
          <w:szCs w:val="22"/>
        </w:rPr>
      </w:pPr>
      <w:r w:rsidRPr="00D27593">
        <w:t xml:space="preserve">Australian Government Department of Education and Australian Academy of Science </w:t>
      </w:r>
      <w:r>
        <w:t>(2024) ‘</w:t>
      </w:r>
      <w:hyperlink r:id="rId102">
        <w:r w:rsidRPr="72F44394">
          <w:rPr>
            <w:rStyle w:val="Hyperlink"/>
          </w:rPr>
          <w:t>Bar Model Method: Introduction</w:t>
        </w:r>
      </w:hyperlink>
      <w:r>
        <w:rPr>
          <w:rStyle w:val="Hyperlink"/>
        </w:rPr>
        <w:t>’</w:t>
      </w:r>
      <w:r>
        <w:t xml:space="preserve">, </w:t>
      </w:r>
      <w:r w:rsidRPr="00A239F5">
        <w:rPr>
          <w:i/>
          <w:iCs/>
        </w:rPr>
        <w:t>Teaching resources</w:t>
      </w:r>
      <w:r>
        <w:t xml:space="preserve">, </w:t>
      </w:r>
      <w:proofErr w:type="spellStart"/>
      <w:r>
        <w:t>reSolve</w:t>
      </w:r>
      <w:proofErr w:type="spellEnd"/>
      <w:r w:rsidR="00052F5B">
        <w:t xml:space="preserve">: </w:t>
      </w:r>
      <w:r w:rsidR="00052F5B" w:rsidRPr="004B46E2">
        <w:t>Maths by Inquiry</w:t>
      </w:r>
      <w:r>
        <w:t xml:space="preserve"> website, accessed </w:t>
      </w:r>
      <w:r w:rsidRPr="72F44394">
        <w:t>5 February 2024.</w:t>
      </w:r>
    </w:p>
    <w:p w14:paraId="692F5F30" w14:textId="7865FA77" w:rsidR="00D27593" w:rsidRPr="00D27593" w:rsidRDefault="00D27593" w:rsidP="00DA49E2">
      <w:r w:rsidRPr="00D27593">
        <w:lastRenderedPageBreak/>
        <w:t xml:space="preserve">Barton C (2018) </w:t>
      </w:r>
      <w:r w:rsidR="00B3187E">
        <w:t>‘</w:t>
      </w:r>
      <w:hyperlink r:id="rId103">
        <w:r w:rsidRPr="00B3187E">
          <w:rPr>
            <w:rStyle w:val="Hyperlink"/>
          </w:rPr>
          <w:t>Bigger than and smaller than</w:t>
        </w:r>
      </w:hyperlink>
      <w:r w:rsidR="00B3187E" w:rsidRPr="00B3187E">
        <w:t>’</w:t>
      </w:r>
      <w:r w:rsidRPr="00D27593">
        <w:t xml:space="preserve">, </w:t>
      </w:r>
      <w:r w:rsidR="00B3187E" w:rsidRPr="00B3187E">
        <w:rPr>
          <w:rStyle w:val="Emphasis"/>
        </w:rPr>
        <w:t>Fractions</w:t>
      </w:r>
      <w:r w:rsidR="00B3187E">
        <w:t xml:space="preserve">, </w:t>
      </w:r>
      <w:r w:rsidRPr="00D27593">
        <w:t xml:space="preserve">Maths </w:t>
      </w:r>
      <w:proofErr w:type="spellStart"/>
      <w:r w:rsidRPr="00D27593">
        <w:t>Venns</w:t>
      </w:r>
      <w:proofErr w:type="spellEnd"/>
      <w:r w:rsidRPr="00D27593">
        <w:t xml:space="preserve"> website, accessed </w:t>
      </w:r>
      <w:r w:rsidRPr="00D27593">
        <w:rPr>
          <w:rFonts w:eastAsia="Arial"/>
          <w:color w:val="000000" w:themeColor="text1"/>
          <w:szCs w:val="22"/>
        </w:rPr>
        <w:t>5 February 2024</w:t>
      </w:r>
      <w:r w:rsidRPr="00D27593">
        <w:t>.</w:t>
      </w:r>
    </w:p>
    <w:p w14:paraId="6FBF4FED" w14:textId="498E3460" w:rsidR="0042539B" w:rsidRDefault="0042539B" w:rsidP="00DA49E2">
      <w:proofErr w:type="spellStart"/>
      <w:r w:rsidRPr="004711C0">
        <w:t>Didax</w:t>
      </w:r>
      <w:proofErr w:type="spellEnd"/>
      <w:r w:rsidRPr="004711C0">
        <w:t>, Inc</w:t>
      </w:r>
      <w:r>
        <w:t xml:space="preserve"> (2023) ‘</w:t>
      </w:r>
      <w:hyperlink r:id="rId104" w:history="1">
        <w:r w:rsidRPr="007939E6">
          <w:rPr>
            <w:rStyle w:val="Hyperlink"/>
          </w:rPr>
          <w:t>Fraction Tiles and Number Line</w:t>
        </w:r>
      </w:hyperlink>
      <w:r>
        <w:t xml:space="preserve">’, </w:t>
      </w:r>
      <w:r w:rsidRPr="007939E6">
        <w:rPr>
          <w:rStyle w:val="Emphasis"/>
        </w:rPr>
        <w:t>Virtual Manipulatives</w:t>
      </w:r>
      <w:r>
        <w:t xml:space="preserve">, </w:t>
      </w:r>
      <w:proofErr w:type="spellStart"/>
      <w:r>
        <w:t>Didax</w:t>
      </w:r>
      <w:proofErr w:type="spellEnd"/>
      <w:r>
        <w:t xml:space="preserve"> website, accessed 19 February 2024.</w:t>
      </w:r>
    </w:p>
    <w:p w14:paraId="5963A2BB" w14:textId="4D0C6659" w:rsidR="00D27593" w:rsidRPr="00D27593" w:rsidRDefault="00D27593" w:rsidP="00DA49E2">
      <w:pPr>
        <w:rPr>
          <w:rFonts w:eastAsia="Arial"/>
          <w:color w:val="000000" w:themeColor="text1"/>
          <w:szCs w:val="22"/>
        </w:rPr>
      </w:pPr>
      <w:r w:rsidRPr="00D27593">
        <w:t>Epstein M (5 November 2020) ‘</w:t>
      </w:r>
      <w:hyperlink r:id="rId105">
        <w:r w:rsidRPr="00D27593">
          <w:rPr>
            <w:rStyle w:val="Hyperlink"/>
          </w:rPr>
          <w:t>Exploring the Edges of Mathematical Ideas</w:t>
        </w:r>
      </w:hyperlink>
      <w:r w:rsidRPr="00D27593">
        <w:rPr>
          <w:rStyle w:val="Hyperlink"/>
        </w:rPr>
        <w:t>’</w:t>
      </w:r>
      <w:r w:rsidRPr="00D27593">
        <w:t xml:space="preserve">, </w:t>
      </w:r>
      <w:r w:rsidRPr="00D27593">
        <w:rPr>
          <w:i/>
          <w:iCs/>
        </w:rPr>
        <w:t>Michaela Epstein</w:t>
      </w:r>
      <w:r w:rsidRPr="00D27593">
        <w:t>, accessed 5 February 2024.</w:t>
      </w:r>
    </w:p>
    <w:p w14:paraId="37544ADD" w14:textId="77777777" w:rsidR="007025C2" w:rsidRDefault="007025C2" w:rsidP="007025C2">
      <w:r>
        <w:t xml:space="preserve">Gojak LM and Miles RH (2018) </w:t>
      </w:r>
      <w:r w:rsidRPr="00A40E86">
        <w:rPr>
          <w:rStyle w:val="Emphasis"/>
        </w:rPr>
        <w:t>Your Mathematics Standards Companion, Grades 3–5</w:t>
      </w:r>
      <w:r>
        <w:t>, Corwin Mathematics and National Council of Teachers of Mathematics, United States of America.</w:t>
      </w:r>
    </w:p>
    <w:p w14:paraId="5E66C828" w14:textId="3687D8C5" w:rsidR="00D27593" w:rsidRPr="00D27593" w:rsidRDefault="00D27593" w:rsidP="00DA49E2">
      <w:r w:rsidRPr="00D27593">
        <w:t xml:space="preserve">Learn-With-Math-Games.com (2023) </w:t>
      </w:r>
      <w:hyperlink r:id="rId106">
        <w:r w:rsidRPr="009E1989">
          <w:rPr>
            <w:rStyle w:val="Hyperlink"/>
            <w:i/>
            <w:iCs/>
          </w:rPr>
          <w:t>Magic Square Fun</w:t>
        </w:r>
      </w:hyperlink>
      <w:r w:rsidR="00F533AB">
        <w:t xml:space="preserve">, </w:t>
      </w:r>
      <w:r w:rsidRPr="00D27593">
        <w:t xml:space="preserve">Learn-With-Math-Games.com, accessed </w:t>
      </w:r>
      <w:r w:rsidRPr="00D27593">
        <w:rPr>
          <w:rFonts w:eastAsia="Arial"/>
          <w:color w:val="000000" w:themeColor="text1"/>
          <w:szCs w:val="22"/>
        </w:rPr>
        <w:t>5 February 2024</w:t>
      </w:r>
      <w:r w:rsidRPr="00D27593">
        <w:t>.</w:t>
      </w:r>
    </w:p>
    <w:p w14:paraId="792D0257" w14:textId="2B7F6E09" w:rsidR="00D27593" w:rsidRPr="00D27593" w:rsidRDefault="00EC6D08" w:rsidP="00DA49E2">
      <w:r>
        <w:t>NCTM (</w:t>
      </w:r>
      <w:r w:rsidR="00D27593" w:rsidRPr="00D27593">
        <w:t>National Council of Teachers of Mathematics</w:t>
      </w:r>
      <w:r>
        <w:t xml:space="preserve">) </w:t>
      </w:r>
      <w:r w:rsidR="00D27593" w:rsidRPr="00D27593">
        <w:t xml:space="preserve">(2024) </w:t>
      </w:r>
      <w:hyperlink r:id="rId107">
        <w:r w:rsidR="00D27593" w:rsidRPr="00D27593">
          <w:rPr>
            <w:rStyle w:val="Hyperlink"/>
          </w:rPr>
          <w:t>‘Product Game’</w:t>
        </w:r>
      </w:hyperlink>
      <w:r w:rsidR="00D27593" w:rsidRPr="00D27593">
        <w:t xml:space="preserve">, </w:t>
      </w:r>
      <w:r w:rsidR="00D27593" w:rsidRPr="00D27593">
        <w:rPr>
          <w:i/>
          <w:iCs/>
        </w:rPr>
        <w:t>Classroom Resources</w:t>
      </w:r>
      <w:r w:rsidR="00D27593" w:rsidRPr="00D27593">
        <w:t xml:space="preserve">, NCTM website, accessed </w:t>
      </w:r>
      <w:r w:rsidR="00D27593" w:rsidRPr="00D27593">
        <w:rPr>
          <w:rFonts w:eastAsia="Arial"/>
          <w:color w:val="000000" w:themeColor="text1"/>
          <w:szCs w:val="22"/>
        </w:rPr>
        <w:t>5 February 2024</w:t>
      </w:r>
      <w:r w:rsidR="00D27593" w:rsidRPr="00D27593">
        <w:t>.</w:t>
      </w:r>
    </w:p>
    <w:p w14:paraId="4EBFB366" w14:textId="52AD2044" w:rsidR="00D27593" w:rsidRDefault="00D27593" w:rsidP="00DA49E2">
      <w:r w:rsidRPr="00D27593">
        <w:t>University of Cambridge (n.d</w:t>
      </w:r>
      <w:r w:rsidR="00EC6D08">
        <w:t>.</w:t>
      </w:r>
      <w:r w:rsidRPr="00D27593">
        <w:t xml:space="preserve">) </w:t>
      </w:r>
      <w:hyperlink r:id="rId108">
        <w:r w:rsidRPr="00D27593">
          <w:rPr>
            <w:rStyle w:val="Hyperlink"/>
            <w:i/>
            <w:iCs/>
          </w:rPr>
          <w:t>Factors and Multiples Game</w:t>
        </w:r>
      </w:hyperlink>
      <w:r w:rsidRPr="00D27593">
        <w:t xml:space="preserve">, NRICH website, accessed </w:t>
      </w:r>
      <w:r w:rsidRPr="00D27593">
        <w:rPr>
          <w:rFonts w:eastAsia="Arial"/>
          <w:color w:val="000000" w:themeColor="text1"/>
          <w:szCs w:val="22"/>
        </w:rPr>
        <w:t>5 February 2024</w:t>
      </w:r>
      <w:r w:rsidRPr="00D27593">
        <w:t>.</w:t>
      </w:r>
    </w:p>
    <w:p w14:paraId="7C2A7DEF" w14:textId="77777777" w:rsidR="00126FBF" w:rsidRDefault="00126FBF" w:rsidP="00D82E47"/>
    <w:p w14:paraId="5D3C963C" w14:textId="76C17C17" w:rsidR="00DA49E2" w:rsidRDefault="00DA49E2" w:rsidP="00D82E47">
      <w:pPr>
        <w:sectPr w:rsidR="00DA49E2" w:rsidSect="00C41104">
          <w:headerReference w:type="even" r:id="rId109"/>
          <w:headerReference w:type="default" r:id="rId110"/>
          <w:footerReference w:type="even" r:id="rId111"/>
          <w:footerReference w:type="default" r:id="rId112"/>
          <w:headerReference w:type="first" r:id="rId113"/>
          <w:footerReference w:type="first" r:id="rId114"/>
          <w:pgSz w:w="16838" w:h="11906" w:orient="landscape"/>
          <w:pgMar w:top="1134" w:right="1134" w:bottom="1134" w:left="1134" w:header="709" w:footer="709" w:gutter="0"/>
          <w:pgNumType w:start="0"/>
          <w:cols w:space="708"/>
          <w:titlePg/>
          <w:docGrid w:linePitch="360"/>
        </w:sectPr>
      </w:pPr>
    </w:p>
    <w:p w14:paraId="785C606C" w14:textId="77777777" w:rsidR="00D33D6A" w:rsidRPr="00297CF3" w:rsidRDefault="00D33D6A" w:rsidP="00D33D6A">
      <w:pPr>
        <w:spacing w:before="0" w:line="300" w:lineRule="auto"/>
        <w:rPr>
          <w:b/>
          <w:bCs/>
          <w:szCs w:val="22"/>
          <w:lang w:eastAsia="en-AU"/>
        </w:rPr>
      </w:pPr>
      <w:r w:rsidRPr="00297CF3">
        <w:rPr>
          <w:b/>
          <w:bCs/>
          <w:szCs w:val="22"/>
          <w:lang w:eastAsia="en-AU"/>
        </w:rPr>
        <w:lastRenderedPageBreak/>
        <w:t>© State of New South Wales (Department of Education), 2023</w:t>
      </w:r>
    </w:p>
    <w:p w14:paraId="0AEC0D44" w14:textId="77777777" w:rsidR="00D33D6A" w:rsidRPr="000F46D1" w:rsidRDefault="00D33D6A" w:rsidP="00D33D6A">
      <w:pPr>
        <w:rPr>
          <w:lang w:eastAsia="en-AU"/>
        </w:rPr>
      </w:pPr>
      <w:r w:rsidRPr="000F46D1">
        <w:rPr>
          <w:lang w:eastAsia="en-AU"/>
        </w:rPr>
        <w:t xml:space="preserve">The copyright material published in this resource is subject to the </w:t>
      </w:r>
      <w:r w:rsidRPr="00FF05F4">
        <w:rPr>
          <w:rStyle w:val="Emphasis"/>
        </w:rPr>
        <w:t>Copyright Act 1968</w:t>
      </w:r>
      <w:r w:rsidRPr="000F46D1">
        <w:rPr>
          <w:lang w:eastAsia="en-AU"/>
        </w:rPr>
        <w:t xml:space="preserve"> (Cth) and is owned by the NSW Department of Education or, where </w:t>
      </w:r>
      <w:r w:rsidRPr="00297CF3">
        <w:t>indicated</w:t>
      </w:r>
      <w:r w:rsidRPr="000F46D1">
        <w:rPr>
          <w:lang w:eastAsia="en-AU"/>
        </w:rPr>
        <w:t>, by a party other than the NSW Department of Education (third-party material).</w:t>
      </w:r>
    </w:p>
    <w:p w14:paraId="1CC5B143" w14:textId="77777777" w:rsidR="00D33D6A" w:rsidRDefault="00D33D6A" w:rsidP="00D33D6A">
      <w:pPr>
        <w:rPr>
          <w:lang w:eastAsia="en-AU"/>
        </w:rPr>
      </w:pPr>
      <w:r w:rsidRPr="000F46D1">
        <w:rPr>
          <w:lang w:eastAsia="en-AU"/>
        </w:rPr>
        <w:t xml:space="preserve">Copyright material available in this </w:t>
      </w:r>
      <w:r w:rsidRPr="00297CF3">
        <w:t>resource</w:t>
      </w:r>
      <w:r w:rsidRPr="000F46D1">
        <w:rPr>
          <w:lang w:eastAsia="en-AU"/>
        </w:rPr>
        <w:t xml:space="preserve"> and owned by the NSW Department of Education is licensed under a </w:t>
      </w:r>
      <w:hyperlink r:id="rId115" w:history="1">
        <w:r w:rsidRPr="004B1344">
          <w:rPr>
            <w:rStyle w:val="Hyperlink"/>
            <w:lang w:eastAsia="en-AU"/>
          </w:rPr>
          <w:t>Creative Commons Attribution 4.0 International (CC BY 4.0) licen</w:t>
        </w:r>
        <w:r w:rsidR="006F6E5F">
          <w:rPr>
            <w:rStyle w:val="Hyperlink"/>
            <w:lang w:eastAsia="en-AU"/>
          </w:rPr>
          <w:t>s</w:t>
        </w:r>
        <w:r w:rsidRPr="004B1344">
          <w:rPr>
            <w:rStyle w:val="Hyperlink"/>
            <w:lang w:eastAsia="en-AU"/>
          </w:rPr>
          <w:t>e.</w:t>
        </w:r>
      </w:hyperlink>
    </w:p>
    <w:p w14:paraId="672E1CB9" w14:textId="77777777" w:rsidR="00D33D6A" w:rsidRPr="000F46D1" w:rsidRDefault="00D33D6A" w:rsidP="00D33D6A">
      <w:pPr>
        <w:spacing w:line="300" w:lineRule="auto"/>
        <w:rPr>
          <w:lang w:eastAsia="en-AU"/>
        </w:rPr>
      </w:pPr>
      <w:r>
        <w:rPr>
          <w:b/>
          <w:bCs/>
          <w:noProof/>
          <w:color w:val="2B579A"/>
          <w:sz w:val="28"/>
          <w:szCs w:val="28"/>
          <w:shd w:val="clear" w:color="auto" w:fill="E6E6E6"/>
        </w:rPr>
        <w:drawing>
          <wp:inline distT="0" distB="0" distL="0" distR="0" wp14:anchorId="3B921E03" wp14:editId="645A149D">
            <wp:extent cx="1122630" cy="391615"/>
            <wp:effectExtent l="0" t="0" r="1905" b="8890"/>
            <wp:docPr id="32" name="Picture 32" descr="Creative Commons Attribution license logo.">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31429" cy="394685"/>
                    </a:xfrm>
                    <a:prstGeom prst="rect">
                      <a:avLst/>
                    </a:prstGeom>
                    <a:noFill/>
                    <a:ln>
                      <a:noFill/>
                    </a:ln>
                  </pic:spPr>
                </pic:pic>
              </a:graphicData>
            </a:graphic>
          </wp:inline>
        </w:drawing>
      </w:r>
    </w:p>
    <w:p w14:paraId="6F10C6B0" w14:textId="77777777" w:rsidR="00D33D6A" w:rsidRDefault="00D33D6A" w:rsidP="00D33D6A">
      <w:pPr>
        <w:spacing w:line="300" w:lineRule="auto"/>
        <w:rPr>
          <w:lang w:eastAsia="en-AU"/>
        </w:rPr>
      </w:pPr>
      <w:r w:rsidRPr="000F46D1">
        <w:rPr>
          <w:lang w:eastAsia="en-AU"/>
        </w:rPr>
        <w:t>This licen</w:t>
      </w:r>
      <w:r w:rsidR="006F6E5F">
        <w:rPr>
          <w:lang w:eastAsia="en-AU"/>
        </w:rPr>
        <w:t>s</w:t>
      </w:r>
      <w:r w:rsidRPr="000F46D1">
        <w:rPr>
          <w:lang w:eastAsia="en-AU"/>
        </w:rPr>
        <w:t>e allows you to share and adapt the material for any purpose, even commercially.</w:t>
      </w:r>
      <w:r>
        <w:rPr>
          <w:lang w:eastAsia="en-AU"/>
        </w:rPr>
        <w:t xml:space="preserve"> </w:t>
      </w:r>
    </w:p>
    <w:p w14:paraId="71A333D6" w14:textId="77777777" w:rsidR="00D33D6A" w:rsidRPr="000F46D1" w:rsidRDefault="00D33D6A" w:rsidP="00D33D6A">
      <w:pPr>
        <w:spacing w:line="300" w:lineRule="auto"/>
        <w:rPr>
          <w:lang w:eastAsia="en-AU"/>
        </w:rPr>
      </w:pPr>
      <w:r w:rsidRPr="000F46D1">
        <w:rPr>
          <w:lang w:eastAsia="en-AU"/>
        </w:rPr>
        <w:t>Attribution should be given to © State of New South Wales (Department of Education), 202</w:t>
      </w:r>
      <w:r>
        <w:rPr>
          <w:lang w:eastAsia="en-AU"/>
        </w:rPr>
        <w:t>3</w:t>
      </w:r>
      <w:r w:rsidRPr="000F46D1">
        <w:rPr>
          <w:lang w:eastAsia="en-AU"/>
        </w:rPr>
        <w:t>.</w:t>
      </w:r>
    </w:p>
    <w:p w14:paraId="1D089A25" w14:textId="77777777" w:rsidR="00D33D6A" w:rsidRPr="000F46D1" w:rsidRDefault="00D33D6A" w:rsidP="00D33D6A">
      <w:pPr>
        <w:rPr>
          <w:lang w:eastAsia="en-AU"/>
        </w:rPr>
      </w:pPr>
      <w:r w:rsidRPr="000F46D1">
        <w:rPr>
          <w:lang w:eastAsia="en-AU"/>
        </w:rPr>
        <w:t xml:space="preserve">Material in this </w:t>
      </w:r>
      <w:r w:rsidRPr="00297CF3">
        <w:t>resource</w:t>
      </w:r>
      <w:r w:rsidRPr="000F46D1">
        <w:rPr>
          <w:lang w:eastAsia="en-AU"/>
        </w:rPr>
        <w:t xml:space="preserve"> not available under a Creative Commons licen</w:t>
      </w:r>
      <w:r w:rsidR="006F6E5F">
        <w:rPr>
          <w:lang w:eastAsia="en-AU"/>
        </w:rPr>
        <w:t>s</w:t>
      </w:r>
      <w:r w:rsidRPr="000F46D1">
        <w:rPr>
          <w:lang w:eastAsia="en-AU"/>
        </w:rPr>
        <w:t>e:</w:t>
      </w:r>
    </w:p>
    <w:p w14:paraId="6E0E4B97" w14:textId="77777777" w:rsidR="00D33D6A" w:rsidRPr="000F46D1" w:rsidRDefault="40D00771" w:rsidP="007E41C3">
      <w:pPr>
        <w:pStyle w:val="ListBullet"/>
        <w:spacing w:before="0" w:line="300" w:lineRule="auto"/>
        <w:rPr>
          <w:lang w:eastAsia="en-AU"/>
        </w:rPr>
      </w:pPr>
      <w:r w:rsidRPr="72F44394">
        <w:rPr>
          <w:lang w:eastAsia="en-AU"/>
        </w:rPr>
        <w:t>the NSW Department of Education logo, other logos and trademark-protected material</w:t>
      </w:r>
    </w:p>
    <w:p w14:paraId="3576CB01" w14:textId="77777777" w:rsidR="00D33D6A" w:rsidRDefault="40D00771" w:rsidP="007E41C3">
      <w:pPr>
        <w:pStyle w:val="ListBullet"/>
        <w:spacing w:before="0" w:line="300" w:lineRule="auto"/>
        <w:rPr>
          <w:lang w:eastAsia="en-AU"/>
        </w:rPr>
      </w:pPr>
      <w:r w:rsidRPr="72F44394">
        <w:rPr>
          <w:lang w:eastAsia="en-AU"/>
        </w:rPr>
        <w:t>material owned by a third party that has been reproduced with permission. You will need to obtain permission from the third party to reuse its material.</w:t>
      </w:r>
    </w:p>
    <w:p w14:paraId="2956B59D" w14:textId="77777777" w:rsidR="00D33D6A" w:rsidRPr="006E3415" w:rsidRDefault="00D33D6A" w:rsidP="00D33D6A">
      <w:pPr>
        <w:pStyle w:val="FeatureBox2"/>
        <w:spacing w:line="300" w:lineRule="auto"/>
        <w:rPr>
          <w:rStyle w:val="Strong"/>
        </w:rPr>
      </w:pPr>
      <w:r w:rsidRPr="006E3415">
        <w:rPr>
          <w:rStyle w:val="Strong"/>
        </w:rPr>
        <w:t>Links to third-party material and websites</w:t>
      </w:r>
    </w:p>
    <w:p w14:paraId="7E82101D" w14:textId="77777777" w:rsidR="00D33D6A" w:rsidRPr="006E3415" w:rsidRDefault="00D33D6A" w:rsidP="00D33D6A">
      <w:pPr>
        <w:pStyle w:val="FeatureBox2"/>
        <w:spacing w:line="300" w:lineRule="auto"/>
      </w:pPr>
      <w:r w:rsidRPr="006E3415">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EB11EB2" w14:textId="77777777" w:rsidR="00C30D82" w:rsidRPr="008F74EC" w:rsidRDefault="00D33D6A" w:rsidP="00D33D6A">
      <w:pPr>
        <w:pStyle w:val="FeatureBox2"/>
        <w:spacing w:line="300" w:lineRule="auto"/>
      </w:pPr>
      <w:r w:rsidRPr="006E3415">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6E3415">
        <w:t>where</w:t>
      </w:r>
      <w:proofErr w:type="gramEnd"/>
      <w:r w:rsidRPr="006E3415">
        <w:t xml:space="preserve"> permitted by the </w:t>
      </w:r>
      <w:r w:rsidRPr="006F6E5F">
        <w:rPr>
          <w:i/>
          <w:iCs/>
        </w:rPr>
        <w:t xml:space="preserve">Copyright Act 1968 </w:t>
      </w:r>
      <w:r w:rsidRPr="006E3415">
        <w:t>(Cth). The department accepts no responsibility for content on third-party websites.</w:t>
      </w:r>
    </w:p>
    <w:sectPr w:rsidR="00C30D82" w:rsidRPr="008F74EC" w:rsidSect="00C41104">
      <w:headerReference w:type="default" r:id="rId117"/>
      <w:footerReference w:type="default" r:id="rId118"/>
      <w:headerReference w:type="first" r:id="rId119"/>
      <w:footerReference w:type="first" r:id="rId120"/>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099AD" w14:textId="77777777" w:rsidR="00C41104" w:rsidRDefault="00C41104" w:rsidP="00E51733">
      <w:r>
        <w:separator/>
      </w:r>
    </w:p>
  </w:endnote>
  <w:endnote w:type="continuationSeparator" w:id="0">
    <w:p w14:paraId="61994E1D" w14:textId="77777777" w:rsidR="00C41104" w:rsidRDefault="00C41104" w:rsidP="00E51733">
      <w:r>
        <w:continuationSeparator/>
      </w:r>
    </w:p>
  </w:endnote>
  <w:endnote w:type="continuationNotice" w:id="1">
    <w:p w14:paraId="0355530A" w14:textId="77777777" w:rsidR="00C41104" w:rsidRDefault="00C4110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E43DC" w14:textId="49BB3B2E"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2B58E2">
      <w:rPr>
        <w:noProof/>
      </w:rPr>
      <w:t>Feb-24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452C54B2" wp14:editId="50BA0B8D">
          <wp:extent cx="571500" cy="190500"/>
          <wp:effectExtent l="0" t="0" r="0" b="0"/>
          <wp:docPr id="747958820" name="Picture 747958820"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93E98" w14:textId="144C3A6F" w:rsidR="00F66145" w:rsidRPr="006367E4" w:rsidRDefault="00D2403C" w:rsidP="006367E4">
    <w:pPr>
      <w:pStyle w:val="Footer"/>
    </w:pPr>
    <w:r w:rsidRPr="006367E4">
      <w:t xml:space="preserve">© NSW Department of Education, </w:t>
    </w:r>
    <w:r w:rsidRPr="006367E4">
      <w:fldChar w:fldCharType="begin"/>
    </w:r>
    <w:r w:rsidRPr="006367E4">
      <w:instrText xml:space="preserve"> DATE  \@ "MMM-yy"  \* MERGEFORMAT </w:instrText>
    </w:r>
    <w:r w:rsidRPr="006367E4">
      <w:fldChar w:fldCharType="separate"/>
    </w:r>
    <w:r w:rsidR="002B58E2">
      <w:rPr>
        <w:noProof/>
      </w:rPr>
      <w:t>Feb-24</w:t>
    </w:r>
    <w:r w:rsidRPr="006367E4">
      <w:fldChar w:fldCharType="end"/>
    </w:r>
    <w:r w:rsidRPr="006367E4">
      <w:ptab w:relativeTo="margin" w:alignment="right" w:leader="none"/>
    </w:r>
    <w:r w:rsidRPr="006367E4">
      <w:rPr>
        <w:noProof/>
      </w:rPr>
      <w:drawing>
        <wp:inline distT="0" distB="0" distL="0" distR="0" wp14:anchorId="0C5A06BA" wp14:editId="74C0D3A0">
          <wp:extent cx="571500" cy="190500"/>
          <wp:effectExtent l="0" t="0" r="0" b="0"/>
          <wp:docPr id="569729164" name="Picture 56972916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B8F04" w14:textId="1029CE11" w:rsidR="00383890" w:rsidRPr="001464D0" w:rsidRDefault="001464D0" w:rsidP="006367E4">
    <w:pPr>
      <w:jc w:val="right"/>
    </w:pPr>
    <w:r w:rsidRPr="006367E4">
      <w:rPr>
        <w:noProof/>
      </w:rPr>
      <w:drawing>
        <wp:inline distT="0" distB="0" distL="0" distR="0" wp14:anchorId="67DC9054" wp14:editId="1399D2DD">
          <wp:extent cx="834442" cy="906218"/>
          <wp:effectExtent l="0" t="0" r="3810" b="8255"/>
          <wp:docPr id="85946619" name="Graphic 8594661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AC542" w14:textId="538A58A5" w:rsidR="00374A16" w:rsidRPr="00374A16" w:rsidRDefault="00374A1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B6ADE" w14:textId="6AC474EA"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AE26D" w14:textId="77777777" w:rsidR="00C41104" w:rsidRDefault="00C41104" w:rsidP="00E51733">
      <w:r>
        <w:separator/>
      </w:r>
    </w:p>
  </w:footnote>
  <w:footnote w:type="continuationSeparator" w:id="0">
    <w:p w14:paraId="6C87703A" w14:textId="77777777" w:rsidR="00C41104" w:rsidRDefault="00C41104" w:rsidP="00E51733">
      <w:r>
        <w:continuationSeparator/>
      </w:r>
    </w:p>
  </w:footnote>
  <w:footnote w:type="continuationNotice" w:id="1">
    <w:p w14:paraId="6AEFD2A9" w14:textId="77777777" w:rsidR="00C41104" w:rsidRDefault="00C4110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65628" w14:textId="03CC4CA1"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E854A" w14:textId="554E4DB0" w:rsidR="00D2403C" w:rsidRPr="006367E4" w:rsidRDefault="2DEAB6CE" w:rsidP="006367E4">
    <w:pPr>
      <w:pStyle w:val="Documentname"/>
    </w:pPr>
    <w:r w:rsidRPr="006367E4">
      <w:t xml:space="preserve">Mathematics Stage 3 – Unit 4 | </w:t>
    </w:r>
    <w:r w:rsidR="00DD5566" w:rsidRPr="006367E4">
      <w:fldChar w:fldCharType="begin"/>
    </w:r>
    <w:r w:rsidR="00DD5566" w:rsidRPr="006367E4">
      <w:instrText xml:space="preserve"> PAGE   \* MERGEFORMAT </w:instrText>
    </w:r>
    <w:r w:rsidR="00DD5566" w:rsidRPr="006367E4">
      <w:fldChar w:fldCharType="separate"/>
    </w:r>
    <w:r w:rsidRPr="006367E4">
      <w:t>1</w:t>
    </w:r>
    <w:r w:rsidR="00DD5566" w:rsidRPr="006367E4">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D9EB6" w14:textId="5AB1912F" w:rsidR="00383890" w:rsidRPr="001464D0" w:rsidRDefault="000328E1" w:rsidP="001464D0">
    <w:pPr>
      <w:pStyle w:val="Header"/>
      <w:spacing w:after="0"/>
    </w:pPr>
    <w:r>
      <w:rPr>
        <w:color w:val="2B579A"/>
        <w:shd w:val="clear" w:color="auto" w:fill="E6E6E6"/>
      </w:rPr>
      <w:pict w14:anchorId="24839A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1464D0" w:rsidRPr="009D43DD">
      <w:t>NSW Department of Education</w:t>
    </w:r>
    <w:r w:rsidR="001464D0"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C8FEF" w14:textId="5DEEF92E" w:rsidR="00374A16" w:rsidRPr="00374A16" w:rsidRDefault="00374A1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5131" w14:textId="4C5853A1"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1F72BBC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FAA0881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F2FC7CA"/>
    <w:multiLevelType w:val="hybridMultilevel"/>
    <w:tmpl w:val="FFFFFFFF"/>
    <w:lvl w:ilvl="0" w:tplc="48402E2C">
      <w:start w:val="1"/>
      <w:numFmt w:val="bullet"/>
      <w:lvlText w:val="·"/>
      <w:lvlJc w:val="left"/>
      <w:pPr>
        <w:ind w:left="720" w:hanging="360"/>
      </w:pPr>
      <w:rPr>
        <w:rFonts w:ascii="Symbol" w:hAnsi="Symbol" w:hint="default"/>
      </w:rPr>
    </w:lvl>
    <w:lvl w:ilvl="1" w:tplc="B1E6411A">
      <w:start w:val="1"/>
      <w:numFmt w:val="bullet"/>
      <w:lvlText w:val="o"/>
      <w:lvlJc w:val="left"/>
      <w:pPr>
        <w:ind w:left="1440" w:hanging="360"/>
      </w:pPr>
      <w:rPr>
        <w:rFonts w:ascii="Courier New" w:hAnsi="Courier New" w:hint="default"/>
      </w:rPr>
    </w:lvl>
    <w:lvl w:ilvl="2" w:tplc="FEDABF4E">
      <w:start w:val="1"/>
      <w:numFmt w:val="bullet"/>
      <w:lvlText w:val=""/>
      <w:lvlJc w:val="left"/>
      <w:pPr>
        <w:ind w:left="2160" w:hanging="360"/>
      </w:pPr>
      <w:rPr>
        <w:rFonts w:ascii="Wingdings" w:hAnsi="Wingdings" w:hint="default"/>
      </w:rPr>
    </w:lvl>
    <w:lvl w:ilvl="3" w:tplc="899A807E">
      <w:start w:val="1"/>
      <w:numFmt w:val="bullet"/>
      <w:lvlText w:val=""/>
      <w:lvlJc w:val="left"/>
      <w:pPr>
        <w:ind w:left="2880" w:hanging="360"/>
      </w:pPr>
      <w:rPr>
        <w:rFonts w:ascii="Symbol" w:hAnsi="Symbol" w:hint="default"/>
      </w:rPr>
    </w:lvl>
    <w:lvl w:ilvl="4" w:tplc="E19EE59C">
      <w:start w:val="1"/>
      <w:numFmt w:val="bullet"/>
      <w:lvlText w:val="o"/>
      <w:lvlJc w:val="left"/>
      <w:pPr>
        <w:ind w:left="3600" w:hanging="360"/>
      </w:pPr>
      <w:rPr>
        <w:rFonts w:ascii="Courier New" w:hAnsi="Courier New" w:hint="default"/>
      </w:rPr>
    </w:lvl>
    <w:lvl w:ilvl="5" w:tplc="45761CC6">
      <w:start w:val="1"/>
      <w:numFmt w:val="bullet"/>
      <w:lvlText w:val=""/>
      <w:lvlJc w:val="left"/>
      <w:pPr>
        <w:ind w:left="4320" w:hanging="360"/>
      </w:pPr>
      <w:rPr>
        <w:rFonts w:ascii="Wingdings" w:hAnsi="Wingdings" w:hint="default"/>
      </w:rPr>
    </w:lvl>
    <w:lvl w:ilvl="6" w:tplc="55306E64">
      <w:start w:val="1"/>
      <w:numFmt w:val="bullet"/>
      <w:lvlText w:val=""/>
      <w:lvlJc w:val="left"/>
      <w:pPr>
        <w:ind w:left="5040" w:hanging="360"/>
      </w:pPr>
      <w:rPr>
        <w:rFonts w:ascii="Symbol" w:hAnsi="Symbol" w:hint="default"/>
      </w:rPr>
    </w:lvl>
    <w:lvl w:ilvl="7" w:tplc="5066B6C4">
      <w:start w:val="1"/>
      <w:numFmt w:val="bullet"/>
      <w:lvlText w:val="o"/>
      <w:lvlJc w:val="left"/>
      <w:pPr>
        <w:ind w:left="5760" w:hanging="360"/>
      </w:pPr>
      <w:rPr>
        <w:rFonts w:ascii="Courier New" w:hAnsi="Courier New" w:hint="default"/>
      </w:rPr>
    </w:lvl>
    <w:lvl w:ilvl="8" w:tplc="1F1249BC">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BB60C222"/>
    <w:lvl w:ilvl="0">
      <w:start w:val="1"/>
      <w:numFmt w:val="decimal"/>
      <w:pStyle w:val="ListNumber"/>
      <w:lvlText w:val="%1."/>
      <w:lvlJc w:val="left"/>
      <w:pPr>
        <w:ind w:left="567" w:hanging="567"/>
      </w:pPr>
      <w:rPr>
        <w:rFonts w:ascii="Arial" w:hAnsi="Arial" w:cs="Arial"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6472791"/>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EF6244B"/>
    <w:multiLevelType w:val="hybridMultilevel"/>
    <w:tmpl w:val="FFFFFFFF"/>
    <w:lvl w:ilvl="0" w:tplc="D8389408">
      <w:start w:val="1"/>
      <w:numFmt w:val="bullet"/>
      <w:lvlText w:val=""/>
      <w:lvlJc w:val="left"/>
      <w:pPr>
        <w:ind w:left="720" w:hanging="360"/>
      </w:pPr>
      <w:rPr>
        <w:rFonts w:ascii="Symbol" w:hAnsi="Symbol" w:hint="default"/>
      </w:rPr>
    </w:lvl>
    <w:lvl w:ilvl="1" w:tplc="85C4357C">
      <w:start w:val="1"/>
      <w:numFmt w:val="bullet"/>
      <w:lvlText w:val="o"/>
      <w:lvlJc w:val="left"/>
      <w:pPr>
        <w:ind w:left="1440" w:hanging="360"/>
      </w:pPr>
      <w:rPr>
        <w:rFonts w:ascii="Courier New" w:hAnsi="Courier New" w:hint="default"/>
      </w:rPr>
    </w:lvl>
    <w:lvl w:ilvl="2" w:tplc="496E7BDA">
      <w:start w:val="1"/>
      <w:numFmt w:val="bullet"/>
      <w:lvlText w:val=""/>
      <w:lvlJc w:val="left"/>
      <w:pPr>
        <w:ind w:left="2160" w:hanging="360"/>
      </w:pPr>
      <w:rPr>
        <w:rFonts w:ascii="Wingdings" w:hAnsi="Wingdings" w:hint="default"/>
      </w:rPr>
    </w:lvl>
    <w:lvl w:ilvl="3" w:tplc="E54C4C20">
      <w:start w:val="1"/>
      <w:numFmt w:val="bullet"/>
      <w:lvlText w:val=""/>
      <w:lvlJc w:val="left"/>
      <w:pPr>
        <w:ind w:left="2880" w:hanging="360"/>
      </w:pPr>
      <w:rPr>
        <w:rFonts w:ascii="Symbol" w:hAnsi="Symbol" w:hint="default"/>
      </w:rPr>
    </w:lvl>
    <w:lvl w:ilvl="4" w:tplc="BA4EC3DA">
      <w:start w:val="1"/>
      <w:numFmt w:val="bullet"/>
      <w:lvlText w:val="o"/>
      <w:lvlJc w:val="left"/>
      <w:pPr>
        <w:ind w:left="3600" w:hanging="360"/>
      </w:pPr>
      <w:rPr>
        <w:rFonts w:ascii="Courier New" w:hAnsi="Courier New" w:hint="default"/>
      </w:rPr>
    </w:lvl>
    <w:lvl w:ilvl="5" w:tplc="16503814">
      <w:start w:val="1"/>
      <w:numFmt w:val="bullet"/>
      <w:lvlText w:val=""/>
      <w:lvlJc w:val="left"/>
      <w:pPr>
        <w:ind w:left="4320" w:hanging="360"/>
      </w:pPr>
      <w:rPr>
        <w:rFonts w:ascii="Wingdings" w:hAnsi="Wingdings" w:hint="default"/>
      </w:rPr>
    </w:lvl>
    <w:lvl w:ilvl="6" w:tplc="B9D4A1CA">
      <w:start w:val="1"/>
      <w:numFmt w:val="bullet"/>
      <w:lvlText w:val=""/>
      <w:lvlJc w:val="left"/>
      <w:pPr>
        <w:ind w:left="5040" w:hanging="360"/>
      </w:pPr>
      <w:rPr>
        <w:rFonts w:ascii="Symbol" w:hAnsi="Symbol" w:hint="default"/>
      </w:rPr>
    </w:lvl>
    <w:lvl w:ilvl="7" w:tplc="3EC8FBAE">
      <w:start w:val="1"/>
      <w:numFmt w:val="bullet"/>
      <w:lvlText w:val="o"/>
      <w:lvlJc w:val="left"/>
      <w:pPr>
        <w:ind w:left="5760" w:hanging="360"/>
      </w:pPr>
      <w:rPr>
        <w:rFonts w:ascii="Courier New" w:hAnsi="Courier New" w:hint="default"/>
      </w:rPr>
    </w:lvl>
    <w:lvl w:ilvl="8" w:tplc="FF7030AE">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9220189"/>
    <w:multiLevelType w:val="multilevel"/>
    <w:tmpl w:val="11043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35435949">
    <w:abstractNumId w:val="5"/>
  </w:num>
  <w:num w:numId="2" w16cid:durableId="318311843">
    <w:abstractNumId w:val="4"/>
  </w:num>
  <w:num w:numId="3" w16cid:durableId="257174218">
    <w:abstractNumId w:val="5"/>
  </w:num>
  <w:num w:numId="4" w16cid:durableId="712971474">
    <w:abstractNumId w:val="5"/>
  </w:num>
  <w:num w:numId="5" w16cid:durableId="948007205">
    <w:abstractNumId w:val="5"/>
  </w:num>
  <w:num w:numId="6" w16cid:durableId="1514028079">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168835633">
    <w:abstractNumId w:val="0"/>
  </w:num>
  <w:num w:numId="8" w16cid:durableId="1983002473">
    <w:abstractNumId w:val="4"/>
  </w:num>
  <w:num w:numId="9" w16cid:durableId="1302267952">
    <w:abstractNumId w:val="9"/>
  </w:num>
  <w:num w:numId="10" w16cid:durableId="1527477411">
    <w:abstractNumId w:val="5"/>
  </w:num>
  <w:num w:numId="11" w16cid:durableId="1500533982">
    <w:abstractNumId w:val="10"/>
  </w:num>
  <w:num w:numId="12" w16cid:durableId="1310286237">
    <w:abstractNumId w:val="1"/>
  </w:num>
  <w:num w:numId="13" w16cid:durableId="1682777567">
    <w:abstractNumId w:val="1"/>
  </w:num>
  <w:num w:numId="14" w16cid:durableId="1158767576">
    <w:abstractNumId w:val="1"/>
  </w:num>
  <w:num w:numId="15" w16cid:durableId="939333441">
    <w:abstractNumId w:val="1"/>
  </w:num>
  <w:num w:numId="16" w16cid:durableId="963268433">
    <w:abstractNumId w:val="2"/>
  </w:num>
  <w:num w:numId="17" w16cid:durableId="1722172171">
    <w:abstractNumId w:val="1"/>
  </w:num>
  <w:num w:numId="18" w16cid:durableId="48381668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657143611">
    <w:abstractNumId w:val="1"/>
  </w:num>
  <w:num w:numId="20" w16cid:durableId="805320435">
    <w:abstractNumId w:val="1"/>
  </w:num>
  <w:num w:numId="21" w16cid:durableId="2014792534">
    <w:abstractNumId w:val="7"/>
  </w:num>
  <w:num w:numId="22" w16cid:durableId="2002345361">
    <w:abstractNumId w:val="8"/>
  </w:num>
  <w:num w:numId="23" w16cid:durableId="63132727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1415929443">
    <w:abstractNumId w:val="1"/>
  </w:num>
  <w:num w:numId="25" w16cid:durableId="422267693">
    <w:abstractNumId w:val="3"/>
  </w:num>
  <w:num w:numId="26" w16cid:durableId="1133595919">
    <w:abstractNumId w:val="1"/>
  </w:num>
  <w:num w:numId="27" w16cid:durableId="725841393">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1825008119">
    <w:abstractNumId w:val="0"/>
  </w:num>
  <w:num w:numId="29" w16cid:durableId="1903639867">
    <w:abstractNumId w:val="4"/>
  </w:num>
  <w:num w:numId="30" w16cid:durableId="1085612760">
    <w:abstractNumId w:val="9"/>
  </w:num>
  <w:num w:numId="31" w16cid:durableId="1595623215">
    <w:abstractNumId w:val="9"/>
  </w:num>
  <w:num w:numId="32" w16cid:durableId="549339015">
    <w:abstractNumId w:val="5"/>
  </w:num>
  <w:num w:numId="33" w16cid:durableId="18949273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475606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35388071">
    <w:abstractNumId w:val="5"/>
  </w:num>
  <w:num w:numId="36" w16cid:durableId="9644296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240269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432080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30917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941617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621511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375386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228"/>
    <w:rsid w:val="0000279D"/>
    <w:rsid w:val="00002A7F"/>
    <w:rsid w:val="00003D40"/>
    <w:rsid w:val="00013FF2"/>
    <w:rsid w:val="00015679"/>
    <w:rsid w:val="0001616A"/>
    <w:rsid w:val="00017758"/>
    <w:rsid w:val="00021D4E"/>
    <w:rsid w:val="00023CF9"/>
    <w:rsid w:val="000252CB"/>
    <w:rsid w:val="0002D2F9"/>
    <w:rsid w:val="00031299"/>
    <w:rsid w:val="00035B3F"/>
    <w:rsid w:val="00036D5F"/>
    <w:rsid w:val="00036E2A"/>
    <w:rsid w:val="0003701F"/>
    <w:rsid w:val="00042AB4"/>
    <w:rsid w:val="00045F0D"/>
    <w:rsid w:val="0004750C"/>
    <w:rsid w:val="00047862"/>
    <w:rsid w:val="000524FE"/>
    <w:rsid w:val="00052F5B"/>
    <w:rsid w:val="00053A78"/>
    <w:rsid w:val="000545B0"/>
    <w:rsid w:val="00054D26"/>
    <w:rsid w:val="00061D5B"/>
    <w:rsid w:val="00062E2A"/>
    <w:rsid w:val="00070549"/>
    <w:rsid w:val="00071172"/>
    <w:rsid w:val="00073A32"/>
    <w:rsid w:val="00073D2B"/>
    <w:rsid w:val="00074782"/>
    <w:rsid w:val="00074F0F"/>
    <w:rsid w:val="0007547E"/>
    <w:rsid w:val="00076761"/>
    <w:rsid w:val="000774F3"/>
    <w:rsid w:val="0008128D"/>
    <w:rsid w:val="00083CAD"/>
    <w:rsid w:val="00084CCD"/>
    <w:rsid w:val="00087A39"/>
    <w:rsid w:val="000927F4"/>
    <w:rsid w:val="00092992"/>
    <w:rsid w:val="00093125"/>
    <w:rsid w:val="00095F2F"/>
    <w:rsid w:val="000A03AA"/>
    <w:rsid w:val="000A059E"/>
    <w:rsid w:val="000A1EFB"/>
    <w:rsid w:val="000A207A"/>
    <w:rsid w:val="000A3D3E"/>
    <w:rsid w:val="000A6A3A"/>
    <w:rsid w:val="000B0170"/>
    <w:rsid w:val="000B1345"/>
    <w:rsid w:val="000B64C2"/>
    <w:rsid w:val="000C1B93"/>
    <w:rsid w:val="000C1EB1"/>
    <w:rsid w:val="000C24ED"/>
    <w:rsid w:val="000D1C6B"/>
    <w:rsid w:val="000D375D"/>
    <w:rsid w:val="000D3BBE"/>
    <w:rsid w:val="000D6596"/>
    <w:rsid w:val="000D7466"/>
    <w:rsid w:val="000E204F"/>
    <w:rsid w:val="000E20DD"/>
    <w:rsid w:val="000E74BE"/>
    <w:rsid w:val="000F00ED"/>
    <w:rsid w:val="000F029D"/>
    <w:rsid w:val="000F47A0"/>
    <w:rsid w:val="000F4C0A"/>
    <w:rsid w:val="000F7149"/>
    <w:rsid w:val="000F735C"/>
    <w:rsid w:val="000F7842"/>
    <w:rsid w:val="00112047"/>
    <w:rsid w:val="00112528"/>
    <w:rsid w:val="0011394C"/>
    <w:rsid w:val="00116CA6"/>
    <w:rsid w:val="0012055F"/>
    <w:rsid w:val="00121210"/>
    <w:rsid w:val="001260D3"/>
    <w:rsid w:val="00126FBF"/>
    <w:rsid w:val="00130E76"/>
    <w:rsid w:val="0013142C"/>
    <w:rsid w:val="00132BFE"/>
    <w:rsid w:val="00134760"/>
    <w:rsid w:val="0013764A"/>
    <w:rsid w:val="00140F9B"/>
    <w:rsid w:val="001433B6"/>
    <w:rsid w:val="00145228"/>
    <w:rsid w:val="001464D0"/>
    <w:rsid w:val="00147CC6"/>
    <w:rsid w:val="00151B8A"/>
    <w:rsid w:val="00153D13"/>
    <w:rsid w:val="001548D4"/>
    <w:rsid w:val="001701D5"/>
    <w:rsid w:val="00172E32"/>
    <w:rsid w:val="0017408C"/>
    <w:rsid w:val="00174670"/>
    <w:rsid w:val="0017489C"/>
    <w:rsid w:val="00175629"/>
    <w:rsid w:val="00175694"/>
    <w:rsid w:val="001870DE"/>
    <w:rsid w:val="00190C6F"/>
    <w:rsid w:val="00194C96"/>
    <w:rsid w:val="00195004"/>
    <w:rsid w:val="00195F6F"/>
    <w:rsid w:val="0019E459"/>
    <w:rsid w:val="001A01A0"/>
    <w:rsid w:val="001A17AA"/>
    <w:rsid w:val="001A2BD2"/>
    <w:rsid w:val="001A2D64"/>
    <w:rsid w:val="001A3009"/>
    <w:rsid w:val="001A4FE0"/>
    <w:rsid w:val="001A697E"/>
    <w:rsid w:val="001A7192"/>
    <w:rsid w:val="001B17F1"/>
    <w:rsid w:val="001B5F5A"/>
    <w:rsid w:val="001BCED7"/>
    <w:rsid w:val="001C547F"/>
    <w:rsid w:val="001C5CD6"/>
    <w:rsid w:val="001C7E97"/>
    <w:rsid w:val="001CE120"/>
    <w:rsid w:val="001D5098"/>
    <w:rsid w:val="001D5230"/>
    <w:rsid w:val="001E103F"/>
    <w:rsid w:val="001E3021"/>
    <w:rsid w:val="001E35F2"/>
    <w:rsid w:val="001E38F0"/>
    <w:rsid w:val="001E57FB"/>
    <w:rsid w:val="001EF200"/>
    <w:rsid w:val="001F1D9F"/>
    <w:rsid w:val="001F2D78"/>
    <w:rsid w:val="001F60D6"/>
    <w:rsid w:val="0020498B"/>
    <w:rsid w:val="002078A4"/>
    <w:rsid w:val="002105AD"/>
    <w:rsid w:val="00213945"/>
    <w:rsid w:val="00213996"/>
    <w:rsid w:val="00225904"/>
    <w:rsid w:val="00226740"/>
    <w:rsid w:val="0023067D"/>
    <w:rsid w:val="0023538D"/>
    <w:rsid w:val="002375B8"/>
    <w:rsid w:val="00237F15"/>
    <w:rsid w:val="0023BCE6"/>
    <w:rsid w:val="00240889"/>
    <w:rsid w:val="00244FB2"/>
    <w:rsid w:val="00246C68"/>
    <w:rsid w:val="00251572"/>
    <w:rsid w:val="00253548"/>
    <w:rsid w:val="002555BA"/>
    <w:rsid w:val="0025592F"/>
    <w:rsid w:val="002561DF"/>
    <w:rsid w:val="002565E4"/>
    <w:rsid w:val="0025A82A"/>
    <w:rsid w:val="0026085D"/>
    <w:rsid w:val="00261B6C"/>
    <w:rsid w:val="00263B6A"/>
    <w:rsid w:val="0026548C"/>
    <w:rsid w:val="00266207"/>
    <w:rsid w:val="0027031C"/>
    <w:rsid w:val="00270471"/>
    <w:rsid w:val="0027370C"/>
    <w:rsid w:val="00273B26"/>
    <w:rsid w:val="00274070"/>
    <w:rsid w:val="002770E6"/>
    <w:rsid w:val="00281CB7"/>
    <w:rsid w:val="00282BBA"/>
    <w:rsid w:val="0029159D"/>
    <w:rsid w:val="00293F88"/>
    <w:rsid w:val="002A0D6F"/>
    <w:rsid w:val="002A205E"/>
    <w:rsid w:val="002A28B4"/>
    <w:rsid w:val="002A2B8C"/>
    <w:rsid w:val="002A2D9C"/>
    <w:rsid w:val="002A35CF"/>
    <w:rsid w:val="002A475D"/>
    <w:rsid w:val="002A58D5"/>
    <w:rsid w:val="002A6593"/>
    <w:rsid w:val="002A718F"/>
    <w:rsid w:val="002A7BDA"/>
    <w:rsid w:val="002B1617"/>
    <w:rsid w:val="002B1EF0"/>
    <w:rsid w:val="002B31C2"/>
    <w:rsid w:val="002B50F2"/>
    <w:rsid w:val="002B58E2"/>
    <w:rsid w:val="002B7C49"/>
    <w:rsid w:val="002C1B65"/>
    <w:rsid w:val="002C1C07"/>
    <w:rsid w:val="002C237A"/>
    <w:rsid w:val="002C288C"/>
    <w:rsid w:val="002C5696"/>
    <w:rsid w:val="002C658B"/>
    <w:rsid w:val="002D08F8"/>
    <w:rsid w:val="002D100F"/>
    <w:rsid w:val="002D122E"/>
    <w:rsid w:val="002D166E"/>
    <w:rsid w:val="002D3C89"/>
    <w:rsid w:val="002D6C5D"/>
    <w:rsid w:val="002D7A68"/>
    <w:rsid w:val="002D7BB6"/>
    <w:rsid w:val="002E16F7"/>
    <w:rsid w:val="002E227D"/>
    <w:rsid w:val="002E2739"/>
    <w:rsid w:val="002E2CB1"/>
    <w:rsid w:val="002E7018"/>
    <w:rsid w:val="002E71DC"/>
    <w:rsid w:val="002F122C"/>
    <w:rsid w:val="002F13E2"/>
    <w:rsid w:val="002F19FD"/>
    <w:rsid w:val="002F28A8"/>
    <w:rsid w:val="002F7CFE"/>
    <w:rsid w:val="00303085"/>
    <w:rsid w:val="00306C23"/>
    <w:rsid w:val="00311B76"/>
    <w:rsid w:val="00312051"/>
    <w:rsid w:val="003127E1"/>
    <w:rsid w:val="00315CE6"/>
    <w:rsid w:val="0031AFFE"/>
    <w:rsid w:val="00321945"/>
    <w:rsid w:val="0032629C"/>
    <w:rsid w:val="00326946"/>
    <w:rsid w:val="00327FF8"/>
    <w:rsid w:val="00331B4B"/>
    <w:rsid w:val="00334410"/>
    <w:rsid w:val="0033C317"/>
    <w:rsid w:val="00340DD9"/>
    <w:rsid w:val="00345163"/>
    <w:rsid w:val="00345A30"/>
    <w:rsid w:val="00345A5A"/>
    <w:rsid w:val="003464A9"/>
    <w:rsid w:val="00350AE5"/>
    <w:rsid w:val="00352B40"/>
    <w:rsid w:val="00355BC5"/>
    <w:rsid w:val="003566D3"/>
    <w:rsid w:val="00360E17"/>
    <w:rsid w:val="00361A00"/>
    <w:rsid w:val="0036206D"/>
    <w:rsid w:val="0036209C"/>
    <w:rsid w:val="00363B31"/>
    <w:rsid w:val="00364F82"/>
    <w:rsid w:val="003651DC"/>
    <w:rsid w:val="00370174"/>
    <w:rsid w:val="00370F8C"/>
    <w:rsid w:val="00373170"/>
    <w:rsid w:val="0037454C"/>
    <w:rsid w:val="00374A16"/>
    <w:rsid w:val="00377EFC"/>
    <w:rsid w:val="003807FF"/>
    <w:rsid w:val="00380B01"/>
    <w:rsid w:val="00382AF9"/>
    <w:rsid w:val="00382F90"/>
    <w:rsid w:val="00383890"/>
    <w:rsid w:val="0038473C"/>
    <w:rsid w:val="00385DFB"/>
    <w:rsid w:val="003907FF"/>
    <w:rsid w:val="003A2728"/>
    <w:rsid w:val="003A5190"/>
    <w:rsid w:val="003A797B"/>
    <w:rsid w:val="003B14B0"/>
    <w:rsid w:val="003B1FA2"/>
    <w:rsid w:val="003B240E"/>
    <w:rsid w:val="003B4BC8"/>
    <w:rsid w:val="003C3815"/>
    <w:rsid w:val="003C7F06"/>
    <w:rsid w:val="003C96A6"/>
    <w:rsid w:val="003D13EF"/>
    <w:rsid w:val="003D571A"/>
    <w:rsid w:val="003D612E"/>
    <w:rsid w:val="003D7951"/>
    <w:rsid w:val="003E3706"/>
    <w:rsid w:val="003E4249"/>
    <w:rsid w:val="003E5F4D"/>
    <w:rsid w:val="003ED087"/>
    <w:rsid w:val="003F79D0"/>
    <w:rsid w:val="00400775"/>
    <w:rsid w:val="00400ACE"/>
    <w:rsid w:val="00401084"/>
    <w:rsid w:val="00401AA2"/>
    <w:rsid w:val="00407EF0"/>
    <w:rsid w:val="00410978"/>
    <w:rsid w:val="004122AD"/>
    <w:rsid w:val="00412F2B"/>
    <w:rsid w:val="00414881"/>
    <w:rsid w:val="004178B3"/>
    <w:rsid w:val="00421F5B"/>
    <w:rsid w:val="004225ED"/>
    <w:rsid w:val="00424BB1"/>
    <w:rsid w:val="0042539B"/>
    <w:rsid w:val="0042566C"/>
    <w:rsid w:val="00430F12"/>
    <w:rsid w:val="0043152B"/>
    <w:rsid w:val="00431FFF"/>
    <w:rsid w:val="0043D9B2"/>
    <w:rsid w:val="00440506"/>
    <w:rsid w:val="00446467"/>
    <w:rsid w:val="004470A4"/>
    <w:rsid w:val="00447BB5"/>
    <w:rsid w:val="004534C5"/>
    <w:rsid w:val="00453F03"/>
    <w:rsid w:val="00455512"/>
    <w:rsid w:val="00455E8E"/>
    <w:rsid w:val="00462103"/>
    <w:rsid w:val="00463F36"/>
    <w:rsid w:val="0046425C"/>
    <w:rsid w:val="004647EC"/>
    <w:rsid w:val="004662AB"/>
    <w:rsid w:val="00470404"/>
    <w:rsid w:val="00474E70"/>
    <w:rsid w:val="0047585D"/>
    <w:rsid w:val="00477B0A"/>
    <w:rsid w:val="00480185"/>
    <w:rsid w:val="00483D75"/>
    <w:rsid w:val="0048629D"/>
    <w:rsid w:val="0048642E"/>
    <w:rsid w:val="00487EB5"/>
    <w:rsid w:val="00491389"/>
    <w:rsid w:val="00491587"/>
    <w:rsid w:val="004955E3"/>
    <w:rsid w:val="004A25FA"/>
    <w:rsid w:val="004A4A2A"/>
    <w:rsid w:val="004A5336"/>
    <w:rsid w:val="004A598A"/>
    <w:rsid w:val="004B484F"/>
    <w:rsid w:val="004B4925"/>
    <w:rsid w:val="004B5FCC"/>
    <w:rsid w:val="004B62B8"/>
    <w:rsid w:val="004C11A9"/>
    <w:rsid w:val="004C4164"/>
    <w:rsid w:val="004C50D3"/>
    <w:rsid w:val="004C64C4"/>
    <w:rsid w:val="004C6783"/>
    <w:rsid w:val="004D01B8"/>
    <w:rsid w:val="004D0D15"/>
    <w:rsid w:val="004D1534"/>
    <w:rsid w:val="004E0A98"/>
    <w:rsid w:val="004E1043"/>
    <w:rsid w:val="004E2593"/>
    <w:rsid w:val="004E3FE2"/>
    <w:rsid w:val="004E4F6E"/>
    <w:rsid w:val="004E6601"/>
    <w:rsid w:val="004F442A"/>
    <w:rsid w:val="004F48DD"/>
    <w:rsid w:val="004F6839"/>
    <w:rsid w:val="004F6AF2"/>
    <w:rsid w:val="00504912"/>
    <w:rsid w:val="00505F46"/>
    <w:rsid w:val="005074FD"/>
    <w:rsid w:val="0051182B"/>
    <w:rsid w:val="00511863"/>
    <w:rsid w:val="005128B7"/>
    <w:rsid w:val="00517CDF"/>
    <w:rsid w:val="0052651A"/>
    <w:rsid w:val="00526795"/>
    <w:rsid w:val="00526F28"/>
    <w:rsid w:val="00527F9A"/>
    <w:rsid w:val="00527FB0"/>
    <w:rsid w:val="00532FF7"/>
    <w:rsid w:val="0053303C"/>
    <w:rsid w:val="00534B86"/>
    <w:rsid w:val="005417A6"/>
    <w:rsid w:val="00541FBB"/>
    <w:rsid w:val="00543464"/>
    <w:rsid w:val="005548FC"/>
    <w:rsid w:val="0055643D"/>
    <w:rsid w:val="0055768B"/>
    <w:rsid w:val="005608F0"/>
    <w:rsid w:val="00562531"/>
    <w:rsid w:val="005649D2"/>
    <w:rsid w:val="00565019"/>
    <w:rsid w:val="00565496"/>
    <w:rsid w:val="00565B5A"/>
    <w:rsid w:val="00566D60"/>
    <w:rsid w:val="00572831"/>
    <w:rsid w:val="00572C8E"/>
    <w:rsid w:val="0057682E"/>
    <w:rsid w:val="00576DEB"/>
    <w:rsid w:val="00577937"/>
    <w:rsid w:val="0058102D"/>
    <w:rsid w:val="00582863"/>
    <w:rsid w:val="00582A65"/>
    <w:rsid w:val="00583731"/>
    <w:rsid w:val="00584DB2"/>
    <w:rsid w:val="00590F0C"/>
    <w:rsid w:val="0059230E"/>
    <w:rsid w:val="00592314"/>
    <w:rsid w:val="005934B4"/>
    <w:rsid w:val="0059384D"/>
    <w:rsid w:val="005938B7"/>
    <w:rsid w:val="005972DB"/>
    <w:rsid w:val="00597644"/>
    <w:rsid w:val="005A0F2A"/>
    <w:rsid w:val="005A11A6"/>
    <w:rsid w:val="005A1A4F"/>
    <w:rsid w:val="005A34D4"/>
    <w:rsid w:val="005A5244"/>
    <w:rsid w:val="005A67CA"/>
    <w:rsid w:val="005A7040"/>
    <w:rsid w:val="005B184F"/>
    <w:rsid w:val="005B1FF7"/>
    <w:rsid w:val="005B39CF"/>
    <w:rsid w:val="005B58B7"/>
    <w:rsid w:val="005B5EA2"/>
    <w:rsid w:val="005B62BA"/>
    <w:rsid w:val="005B7060"/>
    <w:rsid w:val="005B77E0"/>
    <w:rsid w:val="005C14A7"/>
    <w:rsid w:val="005C4B13"/>
    <w:rsid w:val="005C5AF1"/>
    <w:rsid w:val="005D0140"/>
    <w:rsid w:val="005D42BA"/>
    <w:rsid w:val="005D49FE"/>
    <w:rsid w:val="005E1F63"/>
    <w:rsid w:val="005E2374"/>
    <w:rsid w:val="005E23FF"/>
    <w:rsid w:val="005F0B18"/>
    <w:rsid w:val="005F2591"/>
    <w:rsid w:val="005F3AE5"/>
    <w:rsid w:val="005F49D6"/>
    <w:rsid w:val="0060153B"/>
    <w:rsid w:val="006023B7"/>
    <w:rsid w:val="00603201"/>
    <w:rsid w:val="0060776B"/>
    <w:rsid w:val="0061393A"/>
    <w:rsid w:val="00620DA4"/>
    <w:rsid w:val="00622C9A"/>
    <w:rsid w:val="00623A2C"/>
    <w:rsid w:val="006248BE"/>
    <w:rsid w:val="00625E4C"/>
    <w:rsid w:val="00626BBF"/>
    <w:rsid w:val="0062719F"/>
    <w:rsid w:val="006367E4"/>
    <w:rsid w:val="006373F2"/>
    <w:rsid w:val="006379F2"/>
    <w:rsid w:val="006404AC"/>
    <w:rsid w:val="0064273E"/>
    <w:rsid w:val="00643CC4"/>
    <w:rsid w:val="0064542D"/>
    <w:rsid w:val="00646488"/>
    <w:rsid w:val="00647916"/>
    <w:rsid w:val="00650E83"/>
    <w:rsid w:val="0065216A"/>
    <w:rsid w:val="00655935"/>
    <w:rsid w:val="00656DDF"/>
    <w:rsid w:val="0066266F"/>
    <w:rsid w:val="0066397D"/>
    <w:rsid w:val="00663D4B"/>
    <w:rsid w:val="00664779"/>
    <w:rsid w:val="00665875"/>
    <w:rsid w:val="00671E9F"/>
    <w:rsid w:val="00672ABB"/>
    <w:rsid w:val="006736A1"/>
    <w:rsid w:val="006747E9"/>
    <w:rsid w:val="00677835"/>
    <w:rsid w:val="00680388"/>
    <w:rsid w:val="00682032"/>
    <w:rsid w:val="00682739"/>
    <w:rsid w:val="00686B34"/>
    <w:rsid w:val="006919F8"/>
    <w:rsid w:val="00691C28"/>
    <w:rsid w:val="00692ADF"/>
    <w:rsid w:val="00694158"/>
    <w:rsid w:val="00694D7E"/>
    <w:rsid w:val="00695D5F"/>
    <w:rsid w:val="00695ECE"/>
    <w:rsid w:val="0069617A"/>
    <w:rsid w:val="00696410"/>
    <w:rsid w:val="0069650B"/>
    <w:rsid w:val="00696FBB"/>
    <w:rsid w:val="006A1050"/>
    <w:rsid w:val="006A1A95"/>
    <w:rsid w:val="006A292D"/>
    <w:rsid w:val="006A3884"/>
    <w:rsid w:val="006B1E77"/>
    <w:rsid w:val="006B22CB"/>
    <w:rsid w:val="006B2411"/>
    <w:rsid w:val="006B3488"/>
    <w:rsid w:val="006B6034"/>
    <w:rsid w:val="006B6F48"/>
    <w:rsid w:val="006B72D5"/>
    <w:rsid w:val="006C2AC9"/>
    <w:rsid w:val="006D00B0"/>
    <w:rsid w:val="006D0E05"/>
    <w:rsid w:val="006D191F"/>
    <w:rsid w:val="006D1CF3"/>
    <w:rsid w:val="006D2F78"/>
    <w:rsid w:val="006D414A"/>
    <w:rsid w:val="006D4786"/>
    <w:rsid w:val="006D594E"/>
    <w:rsid w:val="006D6A30"/>
    <w:rsid w:val="006D784B"/>
    <w:rsid w:val="006E100D"/>
    <w:rsid w:val="006E40BD"/>
    <w:rsid w:val="006E4914"/>
    <w:rsid w:val="006E54D3"/>
    <w:rsid w:val="006F1CF4"/>
    <w:rsid w:val="006F2024"/>
    <w:rsid w:val="006F6DB8"/>
    <w:rsid w:val="006F6E5F"/>
    <w:rsid w:val="00701BAC"/>
    <w:rsid w:val="007025C2"/>
    <w:rsid w:val="00704F4C"/>
    <w:rsid w:val="00706A0E"/>
    <w:rsid w:val="00714CC9"/>
    <w:rsid w:val="007165DA"/>
    <w:rsid w:val="00717237"/>
    <w:rsid w:val="007258EF"/>
    <w:rsid w:val="00726D5E"/>
    <w:rsid w:val="00730078"/>
    <w:rsid w:val="00731397"/>
    <w:rsid w:val="00732AD9"/>
    <w:rsid w:val="00733898"/>
    <w:rsid w:val="007403B6"/>
    <w:rsid w:val="00742A6E"/>
    <w:rsid w:val="00744399"/>
    <w:rsid w:val="00744D68"/>
    <w:rsid w:val="0074B61C"/>
    <w:rsid w:val="00750832"/>
    <w:rsid w:val="007519AA"/>
    <w:rsid w:val="00752784"/>
    <w:rsid w:val="007562DB"/>
    <w:rsid w:val="007564F8"/>
    <w:rsid w:val="00765546"/>
    <w:rsid w:val="00766D19"/>
    <w:rsid w:val="007673F8"/>
    <w:rsid w:val="00767CA4"/>
    <w:rsid w:val="0077200A"/>
    <w:rsid w:val="007741FC"/>
    <w:rsid w:val="0077425F"/>
    <w:rsid w:val="0077B599"/>
    <w:rsid w:val="00795347"/>
    <w:rsid w:val="007A00A8"/>
    <w:rsid w:val="007A1745"/>
    <w:rsid w:val="007A2067"/>
    <w:rsid w:val="007A209B"/>
    <w:rsid w:val="007A7E2E"/>
    <w:rsid w:val="007B020C"/>
    <w:rsid w:val="007B054C"/>
    <w:rsid w:val="007B26C3"/>
    <w:rsid w:val="007B523A"/>
    <w:rsid w:val="007B5CC0"/>
    <w:rsid w:val="007C113A"/>
    <w:rsid w:val="007C1B1E"/>
    <w:rsid w:val="007C2749"/>
    <w:rsid w:val="007C55E5"/>
    <w:rsid w:val="007C5D33"/>
    <w:rsid w:val="007C61E6"/>
    <w:rsid w:val="007D1F13"/>
    <w:rsid w:val="007D5D9C"/>
    <w:rsid w:val="007D7C15"/>
    <w:rsid w:val="007E20E5"/>
    <w:rsid w:val="007E238F"/>
    <w:rsid w:val="007E41C3"/>
    <w:rsid w:val="007F0645"/>
    <w:rsid w:val="007F066A"/>
    <w:rsid w:val="007F0C4D"/>
    <w:rsid w:val="007F2611"/>
    <w:rsid w:val="007F2C05"/>
    <w:rsid w:val="007F6BE6"/>
    <w:rsid w:val="007F7925"/>
    <w:rsid w:val="0080121B"/>
    <w:rsid w:val="00801589"/>
    <w:rsid w:val="0080248A"/>
    <w:rsid w:val="00803C55"/>
    <w:rsid w:val="00804F58"/>
    <w:rsid w:val="0080697A"/>
    <w:rsid w:val="008073B1"/>
    <w:rsid w:val="008101DF"/>
    <w:rsid w:val="00810480"/>
    <w:rsid w:val="00812228"/>
    <w:rsid w:val="0081486B"/>
    <w:rsid w:val="00815339"/>
    <w:rsid w:val="00815829"/>
    <w:rsid w:val="00817D4B"/>
    <w:rsid w:val="00820E8E"/>
    <w:rsid w:val="008210BF"/>
    <w:rsid w:val="00822F92"/>
    <w:rsid w:val="00831633"/>
    <w:rsid w:val="0083208A"/>
    <w:rsid w:val="00840AAA"/>
    <w:rsid w:val="00841506"/>
    <w:rsid w:val="00842B90"/>
    <w:rsid w:val="008448F5"/>
    <w:rsid w:val="008508F1"/>
    <w:rsid w:val="0085340D"/>
    <w:rsid w:val="00854D0F"/>
    <w:rsid w:val="008559F3"/>
    <w:rsid w:val="00856551"/>
    <w:rsid w:val="00856CA3"/>
    <w:rsid w:val="00860278"/>
    <w:rsid w:val="008602E7"/>
    <w:rsid w:val="008603D6"/>
    <w:rsid w:val="00860A1F"/>
    <w:rsid w:val="0086151B"/>
    <w:rsid w:val="00861F20"/>
    <w:rsid w:val="00865381"/>
    <w:rsid w:val="00865BC1"/>
    <w:rsid w:val="00865F4B"/>
    <w:rsid w:val="0087270B"/>
    <w:rsid w:val="00873422"/>
    <w:rsid w:val="0087496A"/>
    <w:rsid w:val="008873A0"/>
    <w:rsid w:val="00890EEE"/>
    <w:rsid w:val="0089316E"/>
    <w:rsid w:val="008938E5"/>
    <w:rsid w:val="00895C0A"/>
    <w:rsid w:val="008974DB"/>
    <w:rsid w:val="00897A49"/>
    <w:rsid w:val="0089A2B5"/>
    <w:rsid w:val="008A05C4"/>
    <w:rsid w:val="008A1AE3"/>
    <w:rsid w:val="008A4CF6"/>
    <w:rsid w:val="008A54D6"/>
    <w:rsid w:val="008A578A"/>
    <w:rsid w:val="008B2D42"/>
    <w:rsid w:val="008B3D9D"/>
    <w:rsid w:val="008B51E6"/>
    <w:rsid w:val="008B687F"/>
    <w:rsid w:val="008C016C"/>
    <w:rsid w:val="008C0AC5"/>
    <w:rsid w:val="008C0E1B"/>
    <w:rsid w:val="008C28E8"/>
    <w:rsid w:val="008C28EF"/>
    <w:rsid w:val="008C6410"/>
    <w:rsid w:val="008C70F9"/>
    <w:rsid w:val="008D4471"/>
    <w:rsid w:val="008D5C37"/>
    <w:rsid w:val="008E3904"/>
    <w:rsid w:val="008E3DE9"/>
    <w:rsid w:val="008E4E66"/>
    <w:rsid w:val="008E546D"/>
    <w:rsid w:val="008E7011"/>
    <w:rsid w:val="008F19E4"/>
    <w:rsid w:val="008F59A0"/>
    <w:rsid w:val="008F74EC"/>
    <w:rsid w:val="0090333B"/>
    <w:rsid w:val="0090374C"/>
    <w:rsid w:val="00906061"/>
    <w:rsid w:val="00906BB7"/>
    <w:rsid w:val="00910162"/>
    <w:rsid w:val="009107ED"/>
    <w:rsid w:val="00912249"/>
    <w:rsid w:val="00912B5B"/>
    <w:rsid w:val="009138BF"/>
    <w:rsid w:val="00914006"/>
    <w:rsid w:val="0091559D"/>
    <w:rsid w:val="00916FA8"/>
    <w:rsid w:val="00920210"/>
    <w:rsid w:val="00920314"/>
    <w:rsid w:val="00920A55"/>
    <w:rsid w:val="00921FDC"/>
    <w:rsid w:val="00922AA5"/>
    <w:rsid w:val="00927F83"/>
    <w:rsid w:val="0093062F"/>
    <w:rsid w:val="0093244A"/>
    <w:rsid w:val="0093679E"/>
    <w:rsid w:val="00941947"/>
    <w:rsid w:val="0094511B"/>
    <w:rsid w:val="009456DB"/>
    <w:rsid w:val="00946A13"/>
    <w:rsid w:val="00950A7D"/>
    <w:rsid w:val="00950B7A"/>
    <w:rsid w:val="00956825"/>
    <w:rsid w:val="009607A1"/>
    <w:rsid w:val="00961717"/>
    <w:rsid w:val="00961DD5"/>
    <w:rsid w:val="009634AE"/>
    <w:rsid w:val="0096368A"/>
    <w:rsid w:val="009678F7"/>
    <w:rsid w:val="009715ED"/>
    <w:rsid w:val="009725C7"/>
    <w:rsid w:val="009739C8"/>
    <w:rsid w:val="00974ABA"/>
    <w:rsid w:val="009765C8"/>
    <w:rsid w:val="009778F8"/>
    <w:rsid w:val="00981B26"/>
    <w:rsid w:val="00982157"/>
    <w:rsid w:val="00985930"/>
    <w:rsid w:val="00985B78"/>
    <w:rsid w:val="009863A2"/>
    <w:rsid w:val="00986AEE"/>
    <w:rsid w:val="00986BD0"/>
    <w:rsid w:val="00987D3A"/>
    <w:rsid w:val="00993060"/>
    <w:rsid w:val="009A104C"/>
    <w:rsid w:val="009A24C3"/>
    <w:rsid w:val="009A37E5"/>
    <w:rsid w:val="009B1150"/>
    <w:rsid w:val="009B1280"/>
    <w:rsid w:val="009B1796"/>
    <w:rsid w:val="009C0B95"/>
    <w:rsid w:val="009C2DB5"/>
    <w:rsid w:val="009C3664"/>
    <w:rsid w:val="009C40DE"/>
    <w:rsid w:val="009C5B0E"/>
    <w:rsid w:val="009C6819"/>
    <w:rsid w:val="009D0472"/>
    <w:rsid w:val="009D459C"/>
    <w:rsid w:val="009E0BFC"/>
    <w:rsid w:val="009E1989"/>
    <w:rsid w:val="009E1A0A"/>
    <w:rsid w:val="009E25C3"/>
    <w:rsid w:val="009E47F8"/>
    <w:rsid w:val="009E5703"/>
    <w:rsid w:val="009E64DD"/>
    <w:rsid w:val="009E6FBE"/>
    <w:rsid w:val="009F096D"/>
    <w:rsid w:val="009F0974"/>
    <w:rsid w:val="009F2CB9"/>
    <w:rsid w:val="009F631F"/>
    <w:rsid w:val="009F7E35"/>
    <w:rsid w:val="009F7F0A"/>
    <w:rsid w:val="00A0480A"/>
    <w:rsid w:val="00A07638"/>
    <w:rsid w:val="00A0B017"/>
    <w:rsid w:val="00A0CEC7"/>
    <w:rsid w:val="00A119B4"/>
    <w:rsid w:val="00A148D4"/>
    <w:rsid w:val="00A15231"/>
    <w:rsid w:val="00A15FCF"/>
    <w:rsid w:val="00A16E1B"/>
    <w:rsid w:val="00A170A2"/>
    <w:rsid w:val="00A21C7D"/>
    <w:rsid w:val="00A239F5"/>
    <w:rsid w:val="00A23FD6"/>
    <w:rsid w:val="00A240D8"/>
    <w:rsid w:val="00A26798"/>
    <w:rsid w:val="00A31823"/>
    <w:rsid w:val="00A31878"/>
    <w:rsid w:val="00A32168"/>
    <w:rsid w:val="00A40E86"/>
    <w:rsid w:val="00A41807"/>
    <w:rsid w:val="00A47707"/>
    <w:rsid w:val="00A53391"/>
    <w:rsid w:val="00A534B8"/>
    <w:rsid w:val="00A54063"/>
    <w:rsid w:val="00A5409F"/>
    <w:rsid w:val="00A546DB"/>
    <w:rsid w:val="00A5492B"/>
    <w:rsid w:val="00A56167"/>
    <w:rsid w:val="00A57460"/>
    <w:rsid w:val="00A63054"/>
    <w:rsid w:val="00A65563"/>
    <w:rsid w:val="00A65B44"/>
    <w:rsid w:val="00A73912"/>
    <w:rsid w:val="00A74C72"/>
    <w:rsid w:val="00A77C07"/>
    <w:rsid w:val="00A78D17"/>
    <w:rsid w:val="00A814A2"/>
    <w:rsid w:val="00A82E67"/>
    <w:rsid w:val="00A84687"/>
    <w:rsid w:val="00A849E0"/>
    <w:rsid w:val="00A84D6F"/>
    <w:rsid w:val="00A863B5"/>
    <w:rsid w:val="00A868DB"/>
    <w:rsid w:val="00A873E9"/>
    <w:rsid w:val="00A91D4A"/>
    <w:rsid w:val="00A96AF1"/>
    <w:rsid w:val="00A998E7"/>
    <w:rsid w:val="00AA2921"/>
    <w:rsid w:val="00AA4AE1"/>
    <w:rsid w:val="00AB099B"/>
    <w:rsid w:val="00AB2110"/>
    <w:rsid w:val="00AB5E00"/>
    <w:rsid w:val="00ABD1B1"/>
    <w:rsid w:val="00AC476C"/>
    <w:rsid w:val="00AC614A"/>
    <w:rsid w:val="00AC91A3"/>
    <w:rsid w:val="00AD0C44"/>
    <w:rsid w:val="00AD3E8E"/>
    <w:rsid w:val="00AD4B24"/>
    <w:rsid w:val="00AE354B"/>
    <w:rsid w:val="00AE3FAE"/>
    <w:rsid w:val="00AE4760"/>
    <w:rsid w:val="00AE7A63"/>
    <w:rsid w:val="00AE7C0B"/>
    <w:rsid w:val="00AF433F"/>
    <w:rsid w:val="00AF43A8"/>
    <w:rsid w:val="00AF6469"/>
    <w:rsid w:val="00AF75CA"/>
    <w:rsid w:val="00AF7740"/>
    <w:rsid w:val="00B01921"/>
    <w:rsid w:val="00B02F35"/>
    <w:rsid w:val="00B12F59"/>
    <w:rsid w:val="00B16D6F"/>
    <w:rsid w:val="00B2036D"/>
    <w:rsid w:val="00B26C50"/>
    <w:rsid w:val="00B30D72"/>
    <w:rsid w:val="00B3187E"/>
    <w:rsid w:val="00B41945"/>
    <w:rsid w:val="00B45B9C"/>
    <w:rsid w:val="00B46033"/>
    <w:rsid w:val="00B51DE6"/>
    <w:rsid w:val="00B53FCE"/>
    <w:rsid w:val="00B605A2"/>
    <w:rsid w:val="00B60C4B"/>
    <w:rsid w:val="00B6419B"/>
    <w:rsid w:val="00B65452"/>
    <w:rsid w:val="00B65604"/>
    <w:rsid w:val="00B68DB0"/>
    <w:rsid w:val="00B72931"/>
    <w:rsid w:val="00B73276"/>
    <w:rsid w:val="00B73D25"/>
    <w:rsid w:val="00B80AAD"/>
    <w:rsid w:val="00B80ADE"/>
    <w:rsid w:val="00B8657F"/>
    <w:rsid w:val="00B96794"/>
    <w:rsid w:val="00B9790D"/>
    <w:rsid w:val="00BA0560"/>
    <w:rsid w:val="00BA0BAA"/>
    <w:rsid w:val="00BA2021"/>
    <w:rsid w:val="00BA3832"/>
    <w:rsid w:val="00BA7230"/>
    <w:rsid w:val="00BA7AAB"/>
    <w:rsid w:val="00BB609A"/>
    <w:rsid w:val="00BC226F"/>
    <w:rsid w:val="00BC3988"/>
    <w:rsid w:val="00BC3BC3"/>
    <w:rsid w:val="00BC6B9C"/>
    <w:rsid w:val="00BD0848"/>
    <w:rsid w:val="00BD0B3A"/>
    <w:rsid w:val="00BD1FA9"/>
    <w:rsid w:val="00BD3BEF"/>
    <w:rsid w:val="00BD6177"/>
    <w:rsid w:val="00BE7C8A"/>
    <w:rsid w:val="00BEC04F"/>
    <w:rsid w:val="00BF35D4"/>
    <w:rsid w:val="00BF732E"/>
    <w:rsid w:val="00C04946"/>
    <w:rsid w:val="00C05D09"/>
    <w:rsid w:val="00C06282"/>
    <w:rsid w:val="00C064BE"/>
    <w:rsid w:val="00C07B88"/>
    <w:rsid w:val="00C11F57"/>
    <w:rsid w:val="00C1417B"/>
    <w:rsid w:val="00C26699"/>
    <w:rsid w:val="00C30D82"/>
    <w:rsid w:val="00C31060"/>
    <w:rsid w:val="00C324CD"/>
    <w:rsid w:val="00C327FB"/>
    <w:rsid w:val="00C361EB"/>
    <w:rsid w:val="00C37B92"/>
    <w:rsid w:val="00C41104"/>
    <w:rsid w:val="00C436AB"/>
    <w:rsid w:val="00C45263"/>
    <w:rsid w:val="00C46EA1"/>
    <w:rsid w:val="00C50BCA"/>
    <w:rsid w:val="00C52552"/>
    <w:rsid w:val="00C525AE"/>
    <w:rsid w:val="00C5265D"/>
    <w:rsid w:val="00C5353D"/>
    <w:rsid w:val="00C5B286"/>
    <w:rsid w:val="00C60718"/>
    <w:rsid w:val="00C629D9"/>
    <w:rsid w:val="00C62B29"/>
    <w:rsid w:val="00C65B62"/>
    <w:rsid w:val="00C664FC"/>
    <w:rsid w:val="00C67313"/>
    <w:rsid w:val="00C6BD30"/>
    <w:rsid w:val="00C70C44"/>
    <w:rsid w:val="00C74D43"/>
    <w:rsid w:val="00C7722D"/>
    <w:rsid w:val="00C805CC"/>
    <w:rsid w:val="00C818C6"/>
    <w:rsid w:val="00C839E3"/>
    <w:rsid w:val="00C84157"/>
    <w:rsid w:val="00C846ED"/>
    <w:rsid w:val="00C85DED"/>
    <w:rsid w:val="00C9219D"/>
    <w:rsid w:val="00C933F7"/>
    <w:rsid w:val="00C93ECF"/>
    <w:rsid w:val="00C96C90"/>
    <w:rsid w:val="00CA0226"/>
    <w:rsid w:val="00CA082C"/>
    <w:rsid w:val="00CB2145"/>
    <w:rsid w:val="00CB4CB2"/>
    <w:rsid w:val="00CB66B0"/>
    <w:rsid w:val="00CB70FA"/>
    <w:rsid w:val="00CB72DD"/>
    <w:rsid w:val="00CC31B9"/>
    <w:rsid w:val="00CC539F"/>
    <w:rsid w:val="00CC53B6"/>
    <w:rsid w:val="00CC5775"/>
    <w:rsid w:val="00CD0D4B"/>
    <w:rsid w:val="00CD6723"/>
    <w:rsid w:val="00CD673A"/>
    <w:rsid w:val="00CE0E99"/>
    <w:rsid w:val="00CE2E09"/>
    <w:rsid w:val="00CE31CC"/>
    <w:rsid w:val="00CE506A"/>
    <w:rsid w:val="00CE5578"/>
    <w:rsid w:val="00CE5951"/>
    <w:rsid w:val="00CE6126"/>
    <w:rsid w:val="00CF3622"/>
    <w:rsid w:val="00CF5BD4"/>
    <w:rsid w:val="00CF650E"/>
    <w:rsid w:val="00CF73E9"/>
    <w:rsid w:val="00CF7400"/>
    <w:rsid w:val="00D00038"/>
    <w:rsid w:val="00D00642"/>
    <w:rsid w:val="00D1019A"/>
    <w:rsid w:val="00D1030A"/>
    <w:rsid w:val="00D109CC"/>
    <w:rsid w:val="00D116EE"/>
    <w:rsid w:val="00D136E3"/>
    <w:rsid w:val="00D15A52"/>
    <w:rsid w:val="00D170FE"/>
    <w:rsid w:val="00D203FC"/>
    <w:rsid w:val="00D2093E"/>
    <w:rsid w:val="00D221F4"/>
    <w:rsid w:val="00D22737"/>
    <w:rsid w:val="00D2403C"/>
    <w:rsid w:val="00D2499F"/>
    <w:rsid w:val="00D27593"/>
    <w:rsid w:val="00D31E35"/>
    <w:rsid w:val="00D32B03"/>
    <w:rsid w:val="00D3371B"/>
    <w:rsid w:val="00D33D6A"/>
    <w:rsid w:val="00D42C80"/>
    <w:rsid w:val="00D47D2B"/>
    <w:rsid w:val="00D507E2"/>
    <w:rsid w:val="00D52F6D"/>
    <w:rsid w:val="00D534B3"/>
    <w:rsid w:val="00D54413"/>
    <w:rsid w:val="00D5991A"/>
    <w:rsid w:val="00D61B3E"/>
    <w:rsid w:val="00D61CE0"/>
    <w:rsid w:val="00D63DB1"/>
    <w:rsid w:val="00D678DB"/>
    <w:rsid w:val="00D730B9"/>
    <w:rsid w:val="00D74AB8"/>
    <w:rsid w:val="00D77426"/>
    <w:rsid w:val="00D82041"/>
    <w:rsid w:val="00D824A8"/>
    <w:rsid w:val="00D82E47"/>
    <w:rsid w:val="00D92403"/>
    <w:rsid w:val="00D973A3"/>
    <w:rsid w:val="00DA0513"/>
    <w:rsid w:val="00DA18D6"/>
    <w:rsid w:val="00DA2510"/>
    <w:rsid w:val="00DA49E2"/>
    <w:rsid w:val="00DA4BE1"/>
    <w:rsid w:val="00DA58A1"/>
    <w:rsid w:val="00DA78FF"/>
    <w:rsid w:val="00DA791B"/>
    <w:rsid w:val="00DA7A84"/>
    <w:rsid w:val="00DA7E68"/>
    <w:rsid w:val="00DB210A"/>
    <w:rsid w:val="00DB4DE2"/>
    <w:rsid w:val="00DB7509"/>
    <w:rsid w:val="00DB75C8"/>
    <w:rsid w:val="00DC12CF"/>
    <w:rsid w:val="00DC260A"/>
    <w:rsid w:val="00DC480E"/>
    <w:rsid w:val="00DC6EC6"/>
    <w:rsid w:val="00DC74E1"/>
    <w:rsid w:val="00DD0E0D"/>
    <w:rsid w:val="00DD12A7"/>
    <w:rsid w:val="00DD2B51"/>
    <w:rsid w:val="00DD2F4E"/>
    <w:rsid w:val="00DD2F6B"/>
    <w:rsid w:val="00DD5566"/>
    <w:rsid w:val="00DD6AC7"/>
    <w:rsid w:val="00DDF843"/>
    <w:rsid w:val="00DE07A5"/>
    <w:rsid w:val="00DE0C77"/>
    <w:rsid w:val="00DE200F"/>
    <w:rsid w:val="00DE2CE3"/>
    <w:rsid w:val="00DE703C"/>
    <w:rsid w:val="00DF007A"/>
    <w:rsid w:val="00DF7FF8"/>
    <w:rsid w:val="00E00F8E"/>
    <w:rsid w:val="00E01DDE"/>
    <w:rsid w:val="00E04DAF"/>
    <w:rsid w:val="00E06FA2"/>
    <w:rsid w:val="00E112C7"/>
    <w:rsid w:val="00E139CE"/>
    <w:rsid w:val="00E14718"/>
    <w:rsid w:val="00E14AB5"/>
    <w:rsid w:val="00E16C47"/>
    <w:rsid w:val="00E20F46"/>
    <w:rsid w:val="00E21457"/>
    <w:rsid w:val="00E22F6B"/>
    <w:rsid w:val="00E26817"/>
    <w:rsid w:val="00E27768"/>
    <w:rsid w:val="00E32ED9"/>
    <w:rsid w:val="00E4022F"/>
    <w:rsid w:val="00E4272D"/>
    <w:rsid w:val="00E42EB2"/>
    <w:rsid w:val="00E45382"/>
    <w:rsid w:val="00E474F7"/>
    <w:rsid w:val="00E5058E"/>
    <w:rsid w:val="00E51733"/>
    <w:rsid w:val="00E54F92"/>
    <w:rsid w:val="00E55455"/>
    <w:rsid w:val="00E56264"/>
    <w:rsid w:val="00E573FD"/>
    <w:rsid w:val="00E60305"/>
    <w:rsid w:val="00E604B6"/>
    <w:rsid w:val="00E622F4"/>
    <w:rsid w:val="00E63F34"/>
    <w:rsid w:val="00E66CA0"/>
    <w:rsid w:val="00E73EFF"/>
    <w:rsid w:val="00E745D0"/>
    <w:rsid w:val="00E74747"/>
    <w:rsid w:val="00E76D57"/>
    <w:rsid w:val="00E82068"/>
    <w:rsid w:val="00E831B7"/>
    <w:rsid w:val="00E836F5"/>
    <w:rsid w:val="00E8375F"/>
    <w:rsid w:val="00E83CC1"/>
    <w:rsid w:val="00E848E4"/>
    <w:rsid w:val="00E84F3D"/>
    <w:rsid w:val="00E878E6"/>
    <w:rsid w:val="00E92043"/>
    <w:rsid w:val="00E94656"/>
    <w:rsid w:val="00E95B28"/>
    <w:rsid w:val="00EA0B3B"/>
    <w:rsid w:val="00EA1294"/>
    <w:rsid w:val="00EA12FD"/>
    <w:rsid w:val="00EA25C5"/>
    <w:rsid w:val="00EA2856"/>
    <w:rsid w:val="00EAEA24"/>
    <w:rsid w:val="00EB0864"/>
    <w:rsid w:val="00EB1070"/>
    <w:rsid w:val="00EC3A55"/>
    <w:rsid w:val="00EC3C18"/>
    <w:rsid w:val="00EC3FFB"/>
    <w:rsid w:val="00EC6D08"/>
    <w:rsid w:val="00EC72BF"/>
    <w:rsid w:val="00ED0E4C"/>
    <w:rsid w:val="00ED1EDE"/>
    <w:rsid w:val="00ED55B6"/>
    <w:rsid w:val="00ED694C"/>
    <w:rsid w:val="00EE28AF"/>
    <w:rsid w:val="00EE4685"/>
    <w:rsid w:val="00EE4C22"/>
    <w:rsid w:val="00EE5BFC"/>
    <w:rsid w:val="00EE754C"/>
    <w:rsid w:val="00F00679"/>
    <w:rsid w:val="00F01E8A"/>
    <w:rsid w:val="00F0EF4C"/>
    <w:rsid w:val="00F104E0"/>
    <w:rsid w:val="00F10C5D"/>
    <w:rsid w:val="00F1229E"/>
    <w:rsid w:val="00F12A91"/>
    <w:rsid w:val="00F12BC9"/>
    <w:rsid w:val="00F14D7F"/>
    <w:rsid w:val="00F20AC8"/>
    <w:rsid w:val="00F2436D"/>
    <w:rsid w:val="00F2487C"/>
    <w:rsid w:val="00F31F29"/>
    <w:rsid w:val="00F32014"/>
    <w:rsid w:val="00F32BFD"/>
    <w:rsid w:val="00F3454B"/>
    <w:rsid w:val="00F35780"/>
    <w:rsid w:val="00F4471D"/>
    <w:rsid w:val="00F50C09"/>
    <w:rsid w:val="00F522E3"/>
    <w:rsid w:val="00F52D50"/>
    <w:rsid w:val="00F53336"/>
    <w:rsid w:val="00F533AB"/>
    <w:rsid w:val="00F54F06"/>
    <w:rsid w:val="00F55A51"/>
    <w:rsid w:val="00F61713"/>
    <w:rsid w:val="00F64078"/>
    <w:rsid w:val="00F65B7F"/>
    <w:rsid w:val="00F65D3D"/>
    <w:rsid w:val="00F6607F"/>
    <w:rsid w:val="00F66145"/>
    <w:rsid w:val="00F66206"/>
    <w:rsid w:val="00F67719"/>
    <w:rsid w:val="00F7013E"/>
    <w:rsid w:val="00F743FE"/>
    <w:rsid w:val="00F81393"/>
    <w:rsid w:val="00F81980"/>
    <w:rsid w:val="00F81B4F"/>
    <w:rsid w:val="00F81ECE"/>
    <w:rsid w:val="00F9085B"/>
    <w:rsid w:val="00F91BA0"/>
    <w:rsid w:val="00F929AA"/>
    <w:rsid w:val="00F95786"/>
    <w:rsid w:val="00F97A1E"/>
    <w:rsid w:val="00FA3555"/>
    <w:rsid w:val="00FA6177"/>
    <w:rsid w:val="00FA63BC"/>
    <w:rsid w:val="00FB196C"/>
    <w:rsid w:val="00FB2007"/>
    <w:rsid w:val="00FB24CE"/>
    <w:rsid w:val="00FB3133"/>
    <w:rsid w:val="00FB434B"/>
    <w:rsid w:val="00FB6C06"/>
    <w:rsid w:val="00FC0E4A"/>
    <w:rsid w:val="00FC3A12"/>
    <w:rsid w:val="00FC47AF"/>
    <w:rsid w:val="00FC64AD"/>
    <w:rsid w:val="00FD00DD"/>
    <w:rsid w:val="00FD02BA"/>
    <w:rsid w:val="00FD0A93"/>
    <w:rsid w:val="00FD3B8A"/>
    <w:rsid w:val="00FD42FF"/>
    <w:rsid w:val="00FD5C4D"/>
    <w:rsid w:val="00FD70F3"/>
    <w:rsid w:val="00FE0378"/>
    <w:rsid w:val="00FE5E0D"/>
    <w:rsid w:val="00FF05F4"/>
    <w:rsid w:val="00FF2093"/>
    <w:rsid w:val="00FF2526"/>
    <w:rsid w:val="00FF48AD"/>
    <w:rsid w:val="01088667"/>
    <w:rsid w:val="010E12EF"/>
    <w:rsid w:val="010E3081"/>
    <w:rsid w:val="010E9C1A"/>
    <w:rsid w:val="010F9F49"/>
    <w:rsid w:val="01103DC5"/>
    <w:rsid w:val="0121CCE9"/>
    <w:rsid w:val="0123CC58"/>
    <w:rsid w:val="012402AF"/>
    <w:rsid w:val="01241D87"/>
    <w:rsid w:val="01247386"/>
    <w:rsid w:val="01276357"/>
    <w:rsid w:val="0127EEAE"/>
    <w:rsid w:val="01312995"/>
    <w:rsid w:val="01345DFC"/>
    <w:rsid w:val="01370FC4"/>
    <w:rsid w:val="013EC403"/>
    <w:rsid w:val="013EF1BA"/>
    <w:rsid w:val="014F5032"/>
    <w:rsid w:val="014FAB54"/>
    <w:rsid w:val="015869B9"/>
    <w:rsid w:val="015FEE6D"/>
    <w:rsid w:val="016192C8"/>
    <w:rsid w:val="0167D356"/>
    <w:rsid w:val="0172A04B"/>
    <w:rsid w:val="017791F5"/>
    <w:rsid w:val="0177B250"/>
    <w:rsid w:val="01797441"/>
    <w:rsid w:val="01797F3F"/>
    <w:rsid w:val="017C183A"/>
    <w:rsid w:val="017D125D"/>
    <w:rsid w:val="017D2386"/>
    <w:rsid w:val="0184EE8D"/>
    <w:rsid w:val="01906344"/>
    <w:rsid w:val="01944846"/>
    <w:rsid w:val="0194D2C8"/>
    <w:rsid w:val="019B4DD2"/>
    <w:rsid w:val="019ECC7D"/>
    <w:rsid w:val="01A05C56"/>
    <w:rsid w:val="01AB1C6B"/>
    <w:rsid w:val="01ABC729"/>
    <w:rsid w:val="01AE5B2C"/>
    <w:rsid w:val="01AEECAC"/>
    <w:rsid w:val="01AEFC7C"/>
    <w:rsid w:val="01BCD519"/>
    <w:rsid w:val="01CA7201"/>
    <w:rsid w:val="01D0794F"/>
    <w:rsid w:val="01D4C6E1"/>
    <w:rsid w:val="01D9D635"/>
    <w:rsid w:val="01DBDA2F"/>
    <w:rsid w:val="01EDA064"/>
    <w:rsid w:val="01EF6454"/>
    <w:rsid w:val="01F21D07"/>
    <w:rsid w:val="01F559C1"/>
    <w:rsid w:val="01F78E6C"/>
    <w:rsid w:val="01F9DEEF"/>
    <w:rsid w:val="0205E767"/>
    <w:rsid w:val="020EE7EB"/>
    <w:rsid w:val="02117A1D"/>
    <w:rsid w:val="0225D449"/>
    <w:rsid w:val="022CFF08"/>
    <w:rsid w:val="022F8D46"/>
    <w:rsid w:val="02446DFE"/>
    <w:rsid w:val="024576ED"/>
    <w:rsid w:val="02560893"/>
    <w:rsid w:val="0256689A"/>
    <w:rsid w:val="0262D81C"/>
    <w:rsid w:val="026AA5A3"/>
    <w:rsid w:val="02816DDE"/>
    <w:rsid w:val="02830C3D"/>
    <w:rsid w:val="0284032D"/>
    <w:rsid w:val="029B1617"/>
    <w:rsid w:val="02A3CCF4"/>
    <w:rsid w:val="02A7E9B2"/>
    <w:rsid w:val="02ACCFBD"/>
    <w:rsid w:val="02B03557"/>
    <w:rsid w:val="02BB0880"/>
    <w:rsid w:val="02C1A58E"/>
    <w:rsid w:val="02C2851E"/>
    <w:rsid w:val="02C6AAFB"/>
    <w:rsid w:val="02E0F444"/>
    <w:rsid w:val="02E1C48A"/>
    <w:rsid w:val="02E56B3B"/>
    <w:rsid w:val="02EDAB28"/>
    <w:rsid w:val="02F10979"/>
    <w:rsid w:val="02F858A2"/>
    <w:rsid w:val="02FB6A4C"/>
    <w:rsid w:val="02FF3319"/>
    <w:rsid w:val="03015DCD"/>
    <w:rsid w:val="0304E685"/>
    <w:rsid w:val="030C5EB2"/>
    <w:rsid w:val="030D9F97"/>
    <w:rsid w:val="030F3143"/>
    <w:rsid w:val="0319ACC8"/>
    <w:rsid w:val="031D4619"/>
    <w:rsid w:val="03204FCD"/>
    <w:rsid w:val="0331045F"/>
    <w:rsid w:val="0332B205"/>
    <w:rsid w:val="0343184E"/>
    <w:rsid w:val="03452F7D"/>
    <w:rsid w:val="0348593E"/>
    <w:rsid w:val="034A694D"/>
    <w:rsid w:val="034B1B46"/>
    <w:rsid w:val="0350B85B"/>
    <w:rsid w:val="0358CFB9"/>
    <w:rsid w:val="035916CC"/>
    <w:rsid w:val="03738D8D"/>
    <w:rsid w:val="0374F5EC"/>
    <w:rsid w:val="038454E9"/>
    <w:rsid w:val="0387173F"/>
    <w:rsid w:val="03909F2F"/>
    <w:rsid w:val="0390BCEA"/>
    <w:rsid w:val="0394D089"/>
    <w:rsid w:val="0396925A"/>
    <w:rsid w:val="0396FE10"/>
    <w:rsid w:val="039ADE7D"/>
    <w:rsid w:val="039B1284"/>
    <w:rsid w:val="039CBC5A"/>
    <w:rsid w:val="03A896D2"/>
    <w:rsid w:val="03AE57F2"/>
    <w:rsid w:val="03AF3461"/>
    <w:rsid w:val="03B5B43A"/>
    <w:rsid w:val="03B6CBE7"/>
    <w:rsid w:val="03B733E4"/>
    <w:rsid w:val="03B8BBBE"/>
    <w:rsid w:val="03B9484D"/>
    <w:rsid w:val="03BF216A"/>
    <w:rsid w:val="03CC2D0A"/>
    <w:rsid w:val="03CD1E14"/>
    <w:rsid w:val="03DC9FF0"/>
    <w:rsid w:val="03E269D4"/>
    <w:rsid w:val="03E8C54E"/>
    <w:rsid w:val="03EA95ED"/>
    <w:rsid w:val="03EBCAB1"/>
    <w:rsid w:val="03ECE810"/>
    <w:rsid w:val="03ED0DF5"/>
    <w:rsid w:val="03F0CD39"/>
    <w:rsid w:val="03F0E56B"/>
    <w:rsid w:val="03F11BF9"/>
    <w:rsid w:val="03F63E0A"/>
    <w:rsid w:val="03FC7A55"/>
    <w:rsid w:val="03FD22DD"/>
    <w:rsid w:val="0400B3E0"/>
    <w:rsid w:val="041AFA63"/>
    <w:rsid w:val="041CAF7B"/>
    <w:rsid w:val="041EB35D"/>
    <w:rsid w:val="0420EE7C"/>
    <w:rsid w:val="0427FE21"/>
    <w:rsid w:val="042F4D5E"/>
    <w:rsid w:val="04314375"/>
    <w:rsid w:val="043EF058"/>
    <w:rsid w:val="044268AE"/>
    <w:rsid w:val="0449576F"/>
    <w:rsid w:val="0456690F"/>
    <w:rsid w:val="045BA371"/>
    <w:rsid w:val="045FEF07"/>
    <w:rsid w:val="04686CE2"/>
    <w:rsid w:val="046B0C23"/>
    <w:rsid w:val="046D3939"/>
    <w:rsid w:val="04717229"/>
    <w:rsid w:val="0471C72D"/>
    <w:rsid w:val="0474C136"/>
    <w:rsid w:val="047F47E3"/>
    <w:rsid w:val="04844CFD"/>
    <w:rsid w:val="048756D6"/>
    <w:rsid w:val="048EF2B8"/>
    <w:rsid w:val="04930AA6"/>
    <w:rsid w:val="049668F9"/>
    <w:rsid w:val="0496E784"/>
    <w:rsid w:val="04982FBF"/>
    <w:rsid w:val="049AB0D5"/>
    <w:rsid w:val="04A6D55E"/>
    <w:rsid w:val="04B1A986"/>
    <w:rsid w:val="04B40264"/>
    <w:rsid w:val="04B9304A"/>
    <w:rsid w:val="04C36C3B"/>
    <w:rsid w:val="04CAC8EF"/>
    <w:rsid w:val="04CC738A"/>
    <w:rsid w:val="04CCD391"/>
    <w:rsid w:val="04D0AD21"/>
    <w:rsid w:val="04DB9C7D"/>
    <w:rsid w:val="04E2BD2D"/>
    <w:rsid w:val="04E639AE"/>
    <w:rsid w:val="04E71E16"/>
    <w:rsid w:val="04ED83B2"/>
    <w:rsid w:val="05116315"/>
    <w:rsid w:val="0515A4D2"/>
    <w:rsid w:val="05181C6B"/>
    <w:rsid w:val="051939D5"/>
    <w:rsid w:val="05194663"/>
    <w:rsid w:val="051C7104"/>
    <w:rsid w:val="051CF635"/>
    <w:rsid w:val="05212715"/>
    <w:rsid w:val="052C78D3"/>
    <w:rsid w:val="052C8D4B"/>
    <w:rsid w:val="05314371"/>
    <w:rsid w:val="0536A6CB"/>
    <w:rsid w:val="0537F929"/>
    <w:rsid w:val="0541BCA9"/>
    <w:rsid w:val="0543C22B"/>
    <w:rsid w:val="054961C1"/>
    <w:rsid w:val="0553702D"/>
    <w:rsid w:val="055853D5"/>
    <w:rsid w:val="055B0567"/>
    <w:rsid w:val="0564EB84"/>
    <w:rsid w:val="05687C9D"/>
    <w:rsid w:val="0569FED5"/>
    <w:rsid w:val="056B06E0"/>
    <w:rsid w:val="056C19A2"/>
    <w:rsid w:val="05702328"/>
    <w:rsid w:val="057031B1"/>
    <w:rsid w:val="0586AA1C"/>
    <w:rsid w:val="058DF5C5"/>
    <w:rsid w:val="05930CE3"/>
    <w:rsid w:val="0595F0BE"/>
    <w:rsid w:val="05982B86"/>
    <w:rsid w:val="059938D8"/>
    <w:rsid w:val="059A6DBB"/>
    <w:rsid w:val="05A4E221"/>
    <w:rsid w:val="05A632C4"/>
    <w:rsid w:val="05B570FA"/>
    <w:rsid w:val="05C398C5"/>
    <w:rsid w:val="05D264F9"/>
    <w:rsid w:val="05D57591"/>
    <w:rsid w:val="05D661A8"/>
    <w:rsid w:val="05DA9C33"/>
    <w:rsid w:val="05E14132"/>
    <w:rsid w:val="05E18BB6"/>
    <w:rsid w:val="05E706B1"/>
    <w:rsid w:val="05F773D2"/>
    <w:rsid w:val="05FCE6D2"/>
    <w:rsid w:val="0603A475"/>
    <w:rsid w:val="0604D37D"/>
    <w:rsid w:val="060966CE"/>
    <w:rsid w:val="0617CC77"/>
    <w:rsid w:val="0620E122"/>
    <w:rsid w:val="0622F9ED"/>
    <w:rsid w:val="062FF92C"/>
    <w:rsid w:val="06368A65"/>
    <w:rsid w:val="063CDFF8"/>
    <w:rsid w:val="064A2FAF"/>
    <w:rsid w:val="064A73D2"/>
    <w:rsid w:val="064D3F69"/>
    <w:rsid w:val="0650652B"/>
    <w:rsid w:val="0651DB13"/>
    <w:rsid w:val="0663473A"/>
    <w:rsid w:val="066EE5DB"/>
    <w:rsid w:val="06727031"/>
    <w:rsid w:val="06756708"/>
    <w:rsid w:val="06863139"/>
    <w:rsid w:val="06890858"/>
    <w:rsid w:val="068B2BB0"/>
    <w:rsid w:val="069EC8AA"/>
    <w:rsid w:val="06A081EF"/>
    <w:rsid w:val="06A25ED6"/>
    <w:rsid w:val="06A38420"/>
    <w:rsid w:val="06A450E1"/>
    <w:rsid w:val="06A65640"/>
    <w:rsid w:val="06A87150"/>
    <w:rsid w:val="06B3B38D"/>
    <w:rsid w:val="06BA3C8D"/>
    <w:rsid w:val="06C57D2D"/>
    <w:rsid w:val="06C6EDC4"/>
    <w:rsid w:val="06D050F4"/>
    <w:rsid w:val="06D147EC"/>
    <w:rsid w:val="06D68E66"/>
    <w:rsid w:val="06D6C596"/>
    <w:rsid w:val="06D71AEB"/>
    <w:rsid w:val="06D9C09E"/>
    <w:rsid w:val="06EF2E5E"/>
    <w:rsid w:val="06F2AE19"/>
    <w:rsid w:val="06F49411"/>
    <w:rsid w:val="07049A9C"/>
    <w:rsid w:val="07055D68"/>
    <w:rsid w:val="070919C7"/>
    <w:rsid w:val="0713E546"/>
    <w:rsid w:val="071ED66E"/>
    <w:rsid w:val="07299F67"/>
    <w:rsid w:val="072D126E"/>
    <w:rsid w:val="073379DE"/>
    <w:rsid w:val="0747E878"/>
    <w:rsid w:val="07537124"/>
    <w:rsid w:val="07540990"/>
    <w:rsid w:val="0755EBD9"/>
    <w:rsid w:val="07764802"/>
    <w:rsid w:val="077CC5D9"/>
    <w:rsid w:val="078B937F"/>
    <w:rsid w:val="078E1D46"/>
    <w:rsid w:val="07982168"/>
    <w:rsid w:val="0798275D"/>
    <w:rsid w:val="079CAAD1"/>
    <w:rsid w:val="07A48F05"/>
    <w:rsid w:val="07A6F984"/>
    <w:rsid w:val="07ABBFE6"/>
    <w:rsid w:val="07B3B75D"/>
    <w:rsid w:val="07BBBE6C"/>
    <w:rsid w:val="07C86EAB"/>
    <w:rsid w:val="07CA6BFF"/>
    <w:rsid w:val="07CC6B3F"/>
    <w:rsid w:val="07D0D44C"/>
    <w:rsid w:val="07D2008F"/>
    <w:rsid w:val="07D268ED"/>
    <w:rsid w:val="07D2FDE7"/>
    <w:rsid w:val="07D8AF77"/>
    <w:rsid w:val="07DA83A4"/>
    <w:rsid w:val="07DFFEBA"/>
    <w:rsid w:val="07EA8A20"/>
    <w:rsid w:val="07ED39CD"/>
    <w:rsid w:val="07F1722E"/>
    <w:rsid w:val="07FC4704"/>
    <w:rsid w:val="0801BDC8"/>
    <w:rsid w:val="080ACA73"/>
    <w:rsid w:val="080B0121"/>
    <w:rsid w:val="081D637A"/>
    <w:rsid w:val="081F8BA9"/>
    <w:rsid w:val="0823AEAC"/>
    <w:rsid w:val="082FAEA6"/>
    <w:rsid w:val="082FB579"/>
    <w:rsid w:val="0833175F"/>
    <w:rsid w:val="083C4859"/>
    <w:rsid w:val="084B3743"/>
    <w:rsid w:val="08567D3B"/>
    <w:rsid w:val="0858FB77"/>
    <w:rsid w:val="085B5A56"/>
    <w:rsid w:val="085E4543"/>
    <w:rsid w:val="08607553"/>
    <w:rsid w:val="0868EC6C"/>
    <w:rsid w:val="086AC651"/>
    <w:rsid w:val="086EC41D"/>
    <w:rsid w:val="08886822"/>
    <w:rsid w:val="088B8456"/>
    <w:rsid w:val="088DAA6B"/>
    <w:rsid w:val="088E14D7"/>
    <w:rsid w:val="0892ADAC"/>
    <w:rsid w:val="0898FA23"/>
    <w:rsid w:val="08A05082"/>
    <w:rsid w:val="08A20A20"/>
    <w:rsid w:val="08A39605"/>
    <w:rsid w:val="08A4AFF7"/>
    <w:rsid w:val="08ACE674"/>
    <w:rsid w:val="08B1F118"/>
    <w:rsid w:val="08B2E28E"/>
    <w:rsid w:val="08B3F2BF"/>
    <w:rsid w:val="08C5D265"/>
    <w:rsid w:val="08C91A9F"/>
    <w:rsid w:val="08D9FFF2"/>
    <w:rsid w:val="08DA586A"/>
    <w:rsid w:val="08E3049A"/>
    <w:rsid w:val="08E4F5C7"/>
    <w:rsid w:val="08FAA0CA"/>
    <w:rsid w:val="08FB3237"/>
    <w:rsid w:val="08FBC4AA"/>
    <w:rsid w:val="08FE502D"/>
    <w:rsid w:val="0902BBD6"/>
    <w:rsid w:val="090ADFC8"/>
    <w:rsid w:val="090DF287"/>
    <w:rsid w:val="0913BB09"/>
    <w:rsid w:val="09196F76"/>
    <w:rsid w:val="091DAE36"/>
    <w:rsid w:val="09307B28"/>
    <w:rsid w:val="09360F56"/>
    <w:rsid w:val="09379C15"/>
    <w:rsid w:val="0939687A"/>
    <w:rsid w:val="095128BD"/>
    <w:rsid w:val="09533D29"/>
    <w:rsid w:val="095BCF06"/>
    <w:rsid w:val="095F6151"/>
    <w:rsid w:val="096035DF"/>
    <w:rsid w:val="096E0204"/>
    <w:rsid w:val="0972887C"/>
    <w:rsid w:val="097CA706"/>
    <w:rsid w:val="098D16B2"/>
    <w:rsid w:val="098FB674"/>
    <w:rsid w:val="0991BC33"/>
    <w:rsid w:val="09977748"/>
    <w:rsid w:val="0999821A"/>
    <w:rsid w:val="0999E30A"/>
    <w:rsid w:val="099EAD81"/>
    <w:rsid w:val="099FE4AD"/>
    <w:rsid w:val="09B123A1"/>
    <w:rsid w:val="09B6507B"/>
    <w:rsid w:val="09B6E22C"/>
    <w:rsid w:val="09B9FE91"/>
    <w:rsid w:val="09C77926"/>
    <w:rsid w:val="09CD5336"/>
    <w:rsid w:val="09D72DCD"/>
    <w:rsid w:val="09DB9F1E"/>
    <w:rsid w:val="09DE49A7"/>
    <w:rsid w:val="09E0DC12"/>
    <w:rsid w:val="09E61727"/>
    <w:rsid w:val="09E62043"/>
    <w:rsid w:val="09E8AD35"/>
    <w:rsid w:val="09EC5613"/>
    <w:rsid w:val="09EDBBE4"/>
    <w:rsid w:val="0A05721B"/>
    <w:rsid w:val="0A0A3494"/>
    <w:rsid w:val="0A2375F4"/>
    <w:rsid w:val="0A23EAD6"/>
    <w:rsid w:val="0A280108"/>
    <w:rsid w:val="0A3E3E38"/>
    <w:rsid w:val="0A45589C"/>
    <w:rsid w:val="0A4A2664"/>
    <w:rsid w:val="0A4FA955"/>
    <w:rsid w:val="0A62D0EE"/>
    <w:rsid w:val="0A62FF04"/>
    <w:rsid w:val="0A66636F"/>
    <w:rsid w:val="0A67ACE5"/>
    <w:rsid w:val="0A6ED3D3"/>
    <w:rsid w:val="0A7177F4"/>
    <w:rsid w:val="0A780582"/>
    <w:rsid w:val="0A7DBA7E"/>
    <w:rsid w:val="0A80510B"/>
    <w:rsid w:val="0A833DE9"/>
    <w:rsid w:val="0A89A6CB"/>
    <w:rsid w:val="0A92CE4B"/>
    <w:rsid w:val="0A9441E7"/>
    <w:rsid w:val="0A988F06"/>
    <w:rsid w:val="0A9D3572"/>
    <w:rsid w:val="0AA065E9"/>
    <w:rsid w:val="0AA29D48"/>
    <w:rsid w:val="0AA88D33"/>
    <w:rsid w:val="0AACAF0E"/>
    <w:rsid w:val="0AB0F8C6"/>
    <w:rsid w:val="0AB4EE5E"/>
    <w:rsid w:val="0ABBE7F9"/>
    <w:rsid w:val="0ABE5865"/>
    <w:rsid w:val="0AC3C5E3"/>
    <w:rsid w:val="0AC778E8"/>
    <w:rsid w:val="0AC9A711"/>
    <w:rsid w:val="0ACAF73F"/>
    <w:rsid w:val="0ACF2D54"/>
    <w:rsid w:val="0AD2A13C"/>
    <w:rsid w:val="0AD5D784"/>
    <w:rsid w:val="0AE1F3D0"/>
    <w:rsid w:val="0AE8C78F"/>
    <w:rsid w:val="0AEDD575"/>
    <w:rsid w:val="0AEF466D"/>
    <w:rsid w:val="0AF18A7C"/>
    <w:rsid w:val="0AF306C3"/>
    <w:rsid w:val="0AF315A4"/>
    <w:rsid w:val="0AF3F7FD"/>
    <w:rsid w:val="0AF4EA29"/>
    <w:rsid w:val="0AF6291B"/>
    <w:rsid w:val="0AF6A8C3"/>
    <w:rsid w:val="0B03ECA8"/>
    <w:rsid w:val="0B042FA9"/>
    <w:rsid w:val="0B06A460"/>
    <w:rsid w:val="0B0BB405"/>
    <w:rsid w:val="0B0C3E01"/>
    <w:rsid w:val="0B0D3F74"/>
    <w:rsid w:val="0B0EC2AB"/>
    <w:rsid w:val="0B16AAF0"/>
    <w:rsid w:val="0B1CB9CE"/>
    <w:rsid w:val="0B1D9BF2"/>
    <w:rsid w:val="0B1E0CE3"/>
    <w:rsid w:val="0B25907D"/>
    <w:rsid w:val="0B2E39D7"/>
    <w:rsid w:val="0B32E735"/>
    <w:rsid w:val="0B35527B"/>
    <w:rsid w:val="0B357528"/>
    <w:rsid w:val="0B3C94EB"/>
    <w:rsid w:val="0B46B5CA"/>
    <w:rsid w:val="0B4CF402"/>
    <w:rsid w:val="0B4DD79A"/>
    <w:rsid w:val="0B53216F"/>
    <w:rsid w:val="0B5A4510"/>
    <w:rsid w:val="0B5AECFC"/>
    <w:rsid w:val="0B631C11"/>
    <w:rsid w:val="0B6341E6"/>
    <w:rsid w:val="0B6A4130"/>
    <w:rsid w:val="0B7ACF30"/>
    <w:rsid w:val="0B7FC5F3"/>
    <w:rsid w:val="0B8771A4"/>
    <w:rsid w:val="0B8861CB"/>
    <w:rsid w:val="0B8C2E52"/>
    <w:rsid w:val="0B8F5F1B"/>
    <w:rsid w:val="0B9E8F01"/>
    <w:rsid w:val="0BA1D6FA"/>
    <w:rsid w:val="0BA5B074"/>
    <w:rsid w:val="0BA69F9A"/>
    <w:rsid w:val="0BA9AF64"/>
    <w:rsid w:val="0BAA36B9"/>
    <w:rsid w:val="0BAF6C13"/>
    <w:rsid w:val="0BB67725"/>
    <w:rsid w:val="0BB85DAB"/>
    <w:rsid w:val="0BC07077"/>
    <w:rsid w:val="0BC1EDBC"/>
    <w:rsid w:val="0BC4378C"/>
    <w:rsid w:val="0BC87338"/>
    <w:rsid w:val="0BCAB633"/>
    <w:rsid w:val="0BD6D571"/>
    <w:rsid w:val="0BDE6805"/>
    <w:rsid w:val="0BE669CB"/>
    <w:rsid w:val="0BF80644"/>
    <w:rsid w:val="0BFD7327"/>
    <w:rsid w:val="0C01DFE3"/>
    <w:rsid w:val="0C09BA62"/>
    <w:rsid w:val="0C13F5C2"/>
    <w:rsid w:val="0C162092"/>
    <w:rsid w:val="0C1DC42A"/>
    <w:rsid w:val="0C2BC990"/>
    <w:rsid w:val="0C3D2D0D"/>
    <w:rsid w:val="0C3F487F"/>
    <w:rsid w:val="0C3F9CF7"/>
    <w:rsid w:val="0C431F15"/>
    <w:rsid w:val="0C509C4A"/>
    <w:rsid w:val="0C51A389"/>
    <w:rsid w:val="0C554EF8"/>
    <w:rsid w:val="0C58DA50"/>
    <w:rsid w:val="0C5CFEC0"/>
    <w:rsid w:val="0C668202"/>
    <w:rsid w:val="0C6DDF44"/>
    <w:rsid w:val="0C6F76F0"/>
    <w:rsid w:val="0C708602"/>
    <w:rsid w:val="0C76CE95"/>
    <w:rsid w:val="0C7F9EC4"/>
    <w:rsid w:val="0C88A2D4"/>
    <w:rsid w:val="0C89A8F8"/>
    <w:rsid w:val="0C8AC9E7"/>
    <w:rsid w:val="0C900062"/>
    <w:rsid w:val="0C9546C9"/>
    <w:rsid w:val="0C9583F6"/>
    <w:rsid w:val="0C992FD3"/>
    <w:rsid w:val="0C9B74AA"/>
    <w:rsid w:val="0C9C8D6F"/>
    <w:rsid w:val="0CB06B43"/>
    <w:rsid w:val="0CB3BC16"/>
    <w:rsid w:val="0CB42B1A"/>
    <w:rsid w:val="0CB4BB08"/>
    <w:rsid w:val="0CB6BC86"/>
    <w:rsid w:val="0CB80D42"/>
    <w:rsid w:val="0CBBE102"/>
    <w:rsid w:val="0CC34B7D"/>
    <w:rsid w:val="0CCE864C"/>
    <w:rsid w:val="0CD7C2B5"/>
    <w:rsid w:val="0CD980DF"/>
    <w:rsid w:val="0CDEE942"/>
    <w:rsid w:val="0CE30AFA"/>
    <w:rsid w:val="0CF04B3B"/>
    <w:rsid w:val="0CF10DD3"/>
    <w:rsid w:val="0CF3E6DC"/>
    <w:rsid w:val="0CF59AD2"/>
    <w:rsid w:val="0CF65D6F"/>
    <w:rsid w:val="0CF7CF2C"/>
    <w:rsid w:val="0CF9B723"/>
    <w:rsid w:val="0CFACB21"/>
    <w:rsid w:val="0CFC84CA"/>
    <w:rsid w:val="0D03E2ED"/>
    <w:rsid w:val="0D0CF645"/>
    <w:rsid w:val="0D1DE4D9"/>
    <w:rsid w:val="0D1E76D3"/>
    <w:rsid w:val="0D253E59"/>
    <w:rsid w:val="0D279489"/>
    <w:rsid w:val="0D2BDDBB"/>
    <w:rsid w:val="0D33B17A"/>
    <w:rsid w:val="0D37D0C3"/>
    <w:rsid w:val="0D446C3E"/>
    <w:rsid w:val="0D539249"/>
    <w:rsid w:val="0D573D0E"/>
    <w:rsid w:val="0D5FB3C1"/>
    <w:rsid w:val="0D68527C"/>
    <w:rsid w:val="0D78968F"/>
    <w:rsid w:val="0D7DC9A9"/>
    <w:rsid w:val="0D7E1CBB"/>
    <w:rsid w:val="0D81A9B5"/>
    <w:rsid w:val="0D8727B3"/>
    <w:rsid w:val="0D8C69B3"/>
    <w:rsid w:val="0D8FD2EF"/>
    <w:rsid w:val="0D91D65F"/>
    <w:rsid w:val="0D97A79F"/>
    <w:rsid w:val="0DA542FD"/>
    <w:rsid w:val="0DB3B385"/>
    <w:rsid w:val="0DB6EBB6"/>
    <w:rsid w:val="0DC773F8"/>
    <w:rsid w:val="0DCBEFA5"/>
    <w:rsid w:val="0DD7CD60"/>
    <w:rsid w:val="0DE45D6D"/>
    <w:rsid w:val="0DE45F85"/>
    <w:rsid w:val="0DE9B3EE"/>
    <w:rsid w:val="0DEC7454"/>
    <w:rsid w:val="0DF65D27"/>
    <w:rsid w:val="0E01D90D"/>
    <w:rsid w:val="0E04923A"/>
    <w:rsid w:val="0E0497EB"/>
    <w:rsid w:val="0E0F1277"/>
    <w:rsid w:val="0E14F833"/>
    <w:rsid w:val="0E1C8BC0"/>
    <w:rsid w:val="0E1F212D"/>
    <w:rsid w:val="0E22D9FC"/>
    <w:rsid w:val="0E244842"/>
    <w:rsid w:val="0E34F1A7"/>
    <w:rsid w:val="0E40C10E"/>
    <w:rsid w:val="0E4107A9"/>
    <w:rsid w:val="0E42841F"/>
    <w:rsid w:val="0E47F4D1"/>
    <w:rsid w:val="0E4EDB1B"/>
    <w:rsid w:val="0E519BDD"/>
    <w:rsid w:val="0E53896E"/>
    <w:rsid w:val="0E54EBF1"/>
    <w:rsid w:val="0E6E5135"/>
    <w:rsid w:val="0E6FD192"/>
    <w:rsid w:val="0E731A63"/>
    <w:rsid w:val="0E744DCC"/>
    <w:rsid w:val="0E78CB1F"/>
    <w:rsid w:val="0E7AE0B4"/>
    <w:rsid w:val="0E81BF2A"/>
    <w:rsid w:val="0E955D3A"/>
    <w:rsid w:val="0E9CE3A0"/>
    <w:rsid w:val="0E9EC1AF"/>
    <w:rsid w:val="0EA1E253"/>
    <w:rsid w:val="0EA31C53"/>
    <w:rsid w:val="0EA8574E"/>
    <w:rsid w:val="0EAB7FE6"/>
    <w:rsid w:val="0EB14D72"/>
    <w:rsid w:val="0EB67EE1"/>
    <w:rsid w:val="0EB766B5"/>
    <w:rsid w:val="0EB8635D"/>
    <w:rsid w:val="0EC12108"/>
    <w:rsid w:val="0ECC5084"/>
    <w:rsid w:val="0ED3ECF2"/>
    <w:rsid w:val="0ED532C7"/>
    <w:rsid w:val="0ED5E969"/>
    <w:rsid w:val="0EDD204D"/>
    <w:rsid w:val="0EE6DA1D"/>
    <w:rsid w:val="0EFA4043"/>
    <w:rsid w:val="0F030FD9"/>
    <w:rsid w:val="0F049E5F"/>
    <w:rsid w:val="0F0B73D5"/>
    <w:rsid w:val="0F132740"/>
    <w:rsid w:val="0F198A00"/>
    <w:rsid w:val="0F1AE35F"/>
    <w:rsid w:val="0F23AAA7"/>
    <w:rsid w:val="0F246540"/>
    <w:rsid w:val="0F25D8C9"/>
    <w:rsid w:val="0F260266"/>
    <w:rsid w:val="0F314D43"/>
    <w:rsid w:val="0F329D05"/>
    <w:rsid w:val="0F350951"/>
    <w:rsid w:val="0F373705"/>
    <w:rsid w:val="0F38D93F"/>
    <w:rsid w:val="0F394EAB"/>
    <w:rsid w:val="0F453782"/>
    <w:rsid w:val="0F48149A"/>
    <w:rsid w:val="0F5176C0"/>
    <w:rsid w:val="0F52D7CC"/>
    <w:rsid w:val="0F5567B3"/>
    <w:rsid w:val="0F5AF868"/>
    <w:rsid w:val="0F60A921"/>
    <w:rsid w:val="0F6C60B9"/>
    <w:rsid w:val="0F6D43AD"/>
    <w:rsid w:val="0F70C2DF"/>
    <w:rsid w:val="0F79473F"/>
    <w:rsid w:val="0F79BECB"/>
    <w:rsid w:val="0F7FC81F"/>
    <w:rsid w:val="0F8BDDC5"/>
    <w:rsid w:val="0F8DE3E5"/>
    <w:rsid w:val="0F8FE784"/>
    <w:rsid w:val="0F976183"/>
    <w:rsid w:val="0F9A7199"/>
    <w:rsid w:val="0FA66005"/>
    <w:rsid w:val="0FA6BFC5"/>
    <w:rsid w:val="0FAD2FBA"/>
    <w:rsid w:val="0FAE0F0D"/>
    <w:rsid w:val="0FB0269C"/>
    <w:rsid w:val="0FB132ED"/>
    <w:rsid w:val="0FB13A96"/>
    <w:rsid w:val="0FB251E9"/>
    <w:rsid w:val="0FB49A61"/>
    <w:rsid w:val="0FC03ABB"/>
    <w:rsid w:val="0FC3CDCC"/>
    <w:rsid w:val="0FCA2F5C"/>
    <w:rsid w:val="0FCAD1B6"/>
    <w:rsid w:val="0FCF1894"/>
    <w:rsid w:val="0FD5C8A6"/>
    <w:rsid w:val="0FDBE631"/>
    <w:rsid w:val="0FE112CE"/>
    <w:rsid w:val="0FE4868F"/>
    <w:rsid w:val="100D8D93"/>
    <w:rsid w:val="100FB2EE"/>
    <w:rsid w:val="1011A981"/>
    <w:rsid w:val="10168A04"/>
    <w:rsid w:val="101713B7"/>
    <w:rsid w:val="1019EB58"/>
    <w:rsid w:val="10260452"/>
    <w:rsid w:val="10284971"/>
    <w:rsid w:val="102DC6AB"/>
    <w:rsid w:val="1032B934"/>
    <w:rsid w:val="1034353C"/>
    <w:rsid w:val="10363AF8"/>
    <w:rsid w:val="1038A3E4"/>
    <w:rsid w:val="1046BE62"/>
    <w:rsid w:val="1063EEAB"/>
    <w:rsid w:val="10653326"/>
    <w:rsid w:val="10667563"/>
    <w:rsid w:val="106B1807"/>
    <w:rsid w:val="106EFEC5"/>
    <w:rsid w:val="106F469A"/>
    <w:rsid w:val="10709AE3"/>
    <w:rsid w:val="1072719F"/>
    <w:rsid w:val="1074B5A7"/>
    <w:rsid w:val="107CE586"/>
    <w:rsid w:val="1093BEAE"/>
    <w:rsid w:val="1095013F"/>
    <w:rsid w:val="109B6D79"/>
    <w:rsid w:val="10A683B2"/>
    <w:rsid w:val="10A8896B"/>
    <w:rsid w:val="10ADEC46"/>
    <w:rsid w:val="10B222D0"/>
    <w:rsid w:val="10B64FE2"/>
    <w:rsid w:val="10C035A1"/>
    <w:rsid w:val="10C2C5E8"/>
    <w:rsid w:val="10C71758"/>
    <w:rsid w:val="10D10A7F"/>
    <w:rsid w:val="10D55106"/>
    <w:rsid w:val="10D85B9F"/>
    <w:rsid w:val="10E3FC01"/>
    <w:rsid w:val="10E840AE"/>
    <w:rsid w:val="10EDC449"/>
    <w:rsid w:val="10F6D503"/>
    <w:rsid w:val="11002E83"/>
    <w:rsid w:val="11081B10"/>
    <w:rsid w:val="110A8EA7"/>
    <w:rsid w:val="11115211"/>
    <w:rsid w:val="111517A0"/>
    <w:rsid w:val="111969CB"/>
    <w:rsid w:val="111A4E30"/>
    <w:rsid w:val="111CB058"/>
    <w:rsid w:val="1132702C"/>
    <w:rsid w:val="11392CBA"/>
    <w:rsid w:val="11480715"/>
    <w:rsid w:val="114B714B"/>
    <w:rsid w:val="114E224A"/>
    <w:rsid w:val="115E8E35"/>
    <w:rsid w:val="116156F3"/>
    <w:rsid w:val="11757120"/>
    <w:rsid w:val="1177B692"/>
    <w:rsid w:val="117D58BD"/>
    <w:rsid w:val="117E1DDB"/>
    <w:rsid w:val="118960D0"/>
    <w:rsid w:val="11911E23"/>
    <w:rsid w:val="11B34CA6"/>
    <w:rsid w:val="11C920E2"/>
    <w:rsid w:val="11D1C16B"/>
    <w:rsid w:val="11D5C01A"/>
    <w:rsid w:val="11DA9647"/>
    <w:rsid w:val="11DC3113"/>
    <w:rsid w:val="11DCA510"/>
    <w:rsid w:val="11DD1882"/>
    <w:rsid w:val="11E1C6A5"/>
    <w:rsid w:val="11E7F757"/>
    <w:rsid w:val="11F1249E"/>
    <w:rsid w:val="11F33A5C"/>
    <w:rsid w:val="11F8FF5D"/>
    <w:rsid w:val="1207D150"/>
    <w:rsid w:val="120C904C"/>
    <w:rsid w:val="120CD389"/>
    <w:rsid w:val="1214C10F"/>
    <w:rsid w:val="12150B12"/>
    <w:rsid w:val="12159663"/>
    <w:rsid w:val="1215CC51"/>
    <w:rsid w:val="12232FC0"/>
    <w:rsid w:val="12254A18"/>
    <w:rsid w:val="12257FD2"/>
    <w:rsid w:val="1225E8D4"/>
    <w:rsid w:val="12292CD1"/>
    <w:rsid w:val="122D0E19"/>
    <w:rsid w:val="123083E6"/>
    <w:rsid w:val="1237F001"/>
    <w:rsid w:val="12381D06"/>
    <w:rsid w:val="124D875F"/>
    <w:rsid w:val="1252C01C"/>
    <w:rsid w:val="1254E7D2"/>
    <w:rsid w:val="12628D96"/>
    <w:rsid w:val="1265ED15"/>
    <w:rsid w:val="12684CA4"/>
    <w:rsid w:val="126A4601"/>
    <w:rsid w:val="126ED343"/>
    <w:rsid w:val="1270E19B"/>
    <w:rsid w:val="1280037F"/>
    <w:rsid w:val="1284B2BD"/>
    <w:rsid w:val="129530B8"/>
    <w:rsid w:val="1298F2A8"/>
    <w:rsid w:val="129D2A7E"/>
    <w:rsid w:val="12ACA055"/>
    <w:rsid w:val="12BA52EB"/>
    <w:rsid w:val="12BD2613"/>
    <w:rsid w:val="12BDA379"/>
    <w:rsid w:val="12C34A84"/>
    <w:rsid w:val="12C9A1D5"/>
    <w:rsid w:val="12CB5F48"/>
    <w:rsid w:val="12D1318F"/>
    <w:rsid w:val="12D13A01"/>
    <w:rsid w:val="12D93E0D"/>
    <w:rsid w:val="12E0CF40"/>
    <w:rsid w:val="12E1DBF9"/>
    <w:rsid w:val="12F6F015"/>
    <w:rsid w:val="130F9AB3"/>
    <w:rsid w:val="1314167F"/>
    <w:rsid w:val="132F7C61"/>
    <w:rsid w:val="132FD450"/>
    <w:rsid w:val="133D0C4C"/>
    <w:rsid w:val="133EE201"/>
    <w:rsid w:val="13413AEC"/>
    <w:rsid w:val="13419334"/>
    <w:rsid w:val="13440A64"/>
    <w:rsid w:val="13442E92"/>
    <w:rsid w:val="1346D914"/>
    <w:rsid w:val="134A722F"/>
    <w:rsid w:val="134C7EF5"/>
    <w:rsid w:val="134EB479"/>
    <w:rsid w:val="134F9072"/>
    <w:rsid w:val="13594D1B"/>
    <w:rsid w:val="135DDD3D"/>
    <w:rsid w:val="135F5062"/>
    <w:rsid w:val="13604F57"/>
    <w:rsid w:val="13623F18"/>
    <w:rsid w:val="1364FE1C"/>
    <w:rsid w:val="138E9FCC"/>
    <w:rsid w:val="1395454E"/>
    <w:rsid w:val="139577F2"/>
    <w:rsid w:val="139B4A57"/>
    <w:rsid w:val="139E4F13"/>
    <w:rsid w:val="13A7422C"/>
    <w:rsid w:val="13A8A3EA"/>
    <w:rsid w:val="13ADCDF2"/>
    <w:rsid w:val="13B10247"/>
    <w:rsid w:val="13B157D1"/>
    <w:rsid w:val="13B60B15"/>
    <w:rsid w:val="13B8D359"/>
    <w:rsid w:val="13B8EBEC"/>
    <w:rsid w:val="13BBFE1A"/>
    <w:rsid w:val="13C3F126"/>
    <w:rsid w:val="13D339C4"/>
    <w:rsid w:val="13F4D85E"/>
    <w:rsid w:val="13FF36BC"/>
    <w:rsid w:val="141239ED"/>
    <w:rsid w:val="1426B7F7"/>
    <w:rsid w:val="142726E6"/>
    <w:rsid w:val="142BF996"/>
    <w:rsid w:val="14337FD8"/>
    <w:rsid w:val="143B2EE3"/>
    <w:rsid w:val="143CC4AD"/>
    <w:rsid w:val="14471B8B"/>
    <w:rsid w:val="145109CC"/>
    <w:rsid w:val="1454A3CA"/>
    <w:rsid w:val="1455843E"/>
    <w:rsid w:val="14567934"/>
    <w:rsid w:val="1458ABEF"/>
    <w:rsid w:val="1459347B"/>
    <w:rsid w:val="145CBCF4"/>
    <w:rsid w:val="145D9E01"/>
    <w:rsid w:val="1468968E"/>
    <w:rsid w:val="146D701A"/>
    <w:rsid w:val="1478DF03"/>
    <w:rsid w:val="147E9ACB"/>
    <w:rsid w:val="14918E91"/>
    <w:rsid w:val="14A3CE61"/>
    <w:rsid w:val="14A73DFC"/>
    <w:rsid w:val="14C03650"/>
    <w:rsid w:val="14C8552E"/>
    <w:rsid w:val="14CA0CC7"/>
    <w:rsid w:val="14CD9BDD"/>
    <w:rsid w:val="14CF2653"/>
    <w:rsid w:val="14CF5431"/>
    <w:rsid w:val="14D2756D"/>
    <w:rsid w:val="14D29AF5"/>
    <w:rsid w:val="14D69214"/>
    <w:rsid w:val="14DA51D3"/>
    <w:rsid w:val="14DC8F70"/>
    <w:rsid w:val="14DF626E"/>
    <w:rsid w:val="14E0EF16"/>
    <w:rsid w:val="14F48952"/>
    <w:rsid w:val="14FC3D67"/>
    <w:rsid w:val="1501C904"/>
    <w:rsid w:val="15041A34"/>
    <w:rsid w:val="150991A8"/>
    <w:rsid w:val="150D763B"/>
    <w:rsid w:val="151769C6"/>
    <w:rsid w:val="15180284"/>
    <w:rsid w:val="1520B403"/>
    <w:rsid w:val="15284EC8"/>
    <w:rsid w:val="153BBAD3"/>
    <w:rsid w:val="1544F667"/>
    <w:rsid w:val="1545BF04"/>
    <w:rsid w:val="154674BB"/>
    <w:rsid w:val="1547BE8C"/>
    <w:rsid w:val="154CD2A8"/>
    <w:rsid w:val="15569792"/>
    <w:rsid w:val="155AEAD4"/>
    <w:rsid w:val="15608617"/>
    <w:rsid w:val="156F3851"/>
    <w:rsid w:val="15709550"/>
    <w:rsid w:val="1579B604"/>
    <w:rsid w:val="158DDECD"/>
    <w:rsid w:val="1598383B"/>
    <w:rsid w:val="15A1A8D6"/>
    <w:rsid w:val="15A44B59"/>
    <w:rsid w:val="15A6F8A8"/>
    <w:rsid w:val="15A846E4"/>
    <w:rsid w:val="15B161CB"/>
    <w:rsid w:val="15BDC1DC"/>
    <w:rsid w:val="15BF2B35"/>
    <w:rsid w:val="15C0AFF4"/>
    <w:rsid w:val="15C54D37"/>
    <w:rsid w:val="15C66AB7"/>
    <w:rsid w:val="15D52C1D"/>
    <w:rsid w:val="15D6545C"/>
    <w:rsid w:val="15D6BA4E"/>
    <w:rsid w:val="15E6BD4E"/>
    <w:rsid w:val="15EEBE53"/>
    <w:rsid w:val="15F0742B"/>
    <w:rsid w:val="15F9D20C"/>
    <w:rsid w:val="16011900"/>
    <w:rsid w:val="1602319B"/>
    <w:rsid w:val="160884DC"/>
    <w:rsid w:val="16138A25"/>
    <w:rsid w:val="1615AC33"/>
    <w:rsid w:val="16160149"/>
    <w:rsid w:val="161B4750"/>
    <w:rsid w:val="162A4690"/>
    <w:rsid w:val="162C12C8"/>
    <w:rsid w:val="1630A254"/>
    <w:rsid w:val="163ACF07"/>
    <w:rsid w:val="1640FAF6"/>
    <w:rsid w:val="16430E5D"/>
    <w:rsid w:val="16471B1C"/>
    <w:rsid w:val="1650CC2E"/>
    <w:rsid w:val="16547696"/>
    <w:rsid w:val="1656009E"/>
    <w:rsid w:val="165CD1F3"/>
    <w:rsid w:val="166749F5"/>
    <w:rsid w:val="166D01CC"/>
    <w:rsid w:val="166EDAE8"/>
    <w:rsid w:val="167A87A9"/>
    <w:rsid w:val="167BAB26"/>
    <w:rsid w:val="1683EADA"/>
    <w:rsid w:val="1684BE26"/>
    <w:rsid w:val="1684D4A8"/>
    <w:rsid w:val="16870036"/>
    <w:rsid w:val="1687A539"/>
    <w:rsid w:val="1692038E"/>
    <w:rsid w:val="1698BA3B"/>
    <w:rsid w:val="169AB02E"/>
    <w:rsid w:val="169E0A91"/>
    <w:rsid w:val="16A5EEF9"/>
    <w:rsid w:val="16A7DCBA"/>
    <w:rsid w:val="16AA09AE"/>
    <w:rsid w:val="16AE5529"/>
    <w:rsid w:val="16AF8A05"/>
    <w:rsid w:val="16B0963F"/>
    <w:rsid w:val="16B7868B"/>
    <w:rsid w:val="16C2466C"/>
    <w:rsid w:val="16C815C3"/>
    <w:rsid w:val="16D51A9E"/>
    <w:rsid w:val="16DE3619"/>
    <w:rsid w:val="16F18F7E"/>
    <w:rsid w:val="16F5A28C"/>
    <w:rsid w:val="16F695EF"/>
    <w:rsid w:val="16F6CB6F"/>
    <w:rsid w:val="16F92A84"/>
    <w:rsid w:val="16FCB74A"/>
    <w:rsid w:val="16FCB917"/>
    <w:rsid w:val="1702756D"/>
    <w:rsid w:val="17037988"/>
    <w:rsid w:val="1709BBC1"/>
    <w:rsid w:val="17116E2E"/>
    <w:rsid w:val="17118DD0"/>
    <w:rsid w:val="17171E17"/>
    <w:rsid w:val="171F861C"/>
    <w:rsid w:val="17204489"/>
    <w:rsid w:val="17257709"/>
    <w:rsid w:val="1729B3E0"/>
    <w:rsid w:val="172E3EDB"/>
    <w:rsid w:val="17322550"/>
    <w:rsid w:val="17355DA7"/>
    <w:rsid w:val="173BE550"/>
    <w:rsid w:val="1745FAE5"/>
    <w:rsid w:val="174C849F"/>
    <w:rsid w:val="1750C864"/>
    <w:rsid w:val="1752F065"/>
    <w:rsid w:val="175438FB"/>
    <w:rsid w:val="175628E4"/>
    <w:rsid w:val="17564CCB"/>
    <w:rsid w:val="1766AB9C"/>
    <w:rsid w:val="17713FE7"/>
    <w:rsid w:val="177872B4"/>
    <w:rsid w:val="177C3A03"/>
    <w:rsid w:val="177C6B74"/>
    <w:rsid w:val="177E30B7"/>
    <w:rsid w:val="177F2687"/>
    <w:rsid w:val="178251A6"/>
    <w:rsid w:val="1783F8C9"/>
    <w:rsid w:val="17845924"/>
    <w:rsid w:val="17870E85"/>
    <w:rsid w:val="178D9273"/>
    <w:rsid w:val="17904F93"/>
    <w:rsid w:val="1791AFE6"/>
    <w:rsid w:val="1795DB76"/>
    <w:rsid w:val="17A10AE5"/>
    <w:rsid w:val="17A29247"/>
    <w:rsid w:val="17AAD58A"/>
    <w:rsid w:val="17B11F05"/>
    <w:rsid w:val="17BFDD42"/>
    <w:rsid w:val="17C476FF"/>
    <w:rsid w:val="17C783F6"/>
    <w:rsid w:val="17D21334"/>
    <w:rsid w:val="17E4F73D"/>
    <w:rsid w:val="17E7EE6D"/>
    <w:rsid w:val="17ED1CEA"/>
    <w:rsid w:val="17EE86F0"/>
    <w:rsid w:val="17F2BECE"/>
    <w:rsid w:val="17F6E611"/>
    <w:rsid w:val="17FDD2D8"/>
    <w:rsid w:val="1800052F"/>
    <w:rsid w:val="18089D81"/>
    <w:rsid w:val="1808D7CB"/>
    <w:rsid w:val="181E859A"/>
    <w:rsid w:val="1822259C"/>
    <w:rsid w:val="18231723"/>
    <w:rsid w:val="1824D2F1"/>
    <w:rsid w:val="183152E9"/>
    <w:rsid w:val="18316FA0"/>
    <w:rsid w:val="183CF1BA"/>
    <w:rsid w:val="18435C28"/>
    <w:rsid w:val="184524C4"/>
    <w:rsid w:val="18467CF8"/>
    <w:rsid w:val="1846FC4C"/>
    <w:rsid w:val="184A98B8"/>
    <w:rsid w:val="184F503F"/>
    <w:rsid w:val="1851801D"/>
    <w:rsid w:val="18696416"/>
    <w:rsid w:val="186F3B9E"/>
    <w:rsid w:val="18795A9F"/>
    <w:rsid w:val="187E44FB"/>
    <w:rsid w:val="1880AAC0"/>
    <w:rsid w:val="1884F854"/>
    <w:rsid w:val="188AED6D"/>
    <w:rsid w:val="189BAFB6"/>
    <w:rsid w:val="189C4C5B"/>
    <w:rsid w:val="189EC783"/>
    <w:rsid w:val="18A5EC49"/>
    <w:rsid w:val="18A74706"/>
    <w:rsid w:val="18AE62F7"/>
    <w:rsid w:val="18B29F8D"/>
    <w:rsid w:val="18BF3F19"/>
    <w:rsid w:val="18C545D8"/>
    <w:rsid w:val="18C73759"/>
    <w:rsid w:val="18D4DE76"/>
    <w:rsid w:val="18DCB7D8"/>
    <w:rsid w:val="18DD5E12"/>
    <w:rsid w:val="18DEC8F7"/>
    <w:rsid w:val="18DFBB85"/>
    <w:rsid w:val="18F0297F"/>
    <w:rsid w:val="18F04CB6"/>
    <w:rsid w:val="18F8C586"/>
    <w:rsid w:val="18FC44BF"/>
    <w:rsid w:val="18FFDB0E"/>
    <w:rsid w:val="19003D2E"/>
    <w:rsid w:val="1900B8D1"/>
    <w:rsid w:val="1901E4CB"/>
    <w:rsid w:val="1904419B"/>
    <w:rsid w:val="190BB736"/>
    <w:rsid w:val="191D2F5F"/>
    <w:rsid w:val="191EFE6F"/>
    <w:rsid w:val="1921EB91"/>
    <w:rsid w:val="192F1490"/>
    <w:rsid w:val="1946E928"/>
    <w:rsid w:val="1950DD41"/>
    <w:rsid w:val="19510255"/>
    <w:rsid w:val="19526EFE"/>
    <w:rsid w:val="1956A637"/>
    <w:rsid w:val="1956D301"/>
    <w:rsid w:val="19667A87"/>
    <w:rsid w:val="196874A0"/>
    <w:rsid w:val="1973EB1D"/>
    <w:rsid w:val="1973EC42"/>
    <w:rsid w:val="19754B00"/>
    <w:rsid w:val="197A87E1"/>
    <w:rsid w:val="198831BD"/>
    <w:rsid w:val="1988D332"/>
    <w:rsid w:val="198D4CFE"/>
    <w:rsid w:val="199C3372"/>
    <w:rsid w:val="19B00AEE"/>
    <w:rsid w:val="19B304D6"/>
    <w:rsid w:val="19B4B71B"/>
    <w:rsid w:val="19B51754"/>
    <w:rsid w:val="19B5559F"/>
    <w:rsid w:val="19B7E5C7"/>
    <w:rsid w:val="19C049B8"/>
    <w:rsid w:val="19C4F027"/>
    <w:rsid w:val="19C8748F"/>
    <w:rsid w:val="19CA0033"/>
    <w:rsid w:val="19CC7BC9"/>
    <w:rsid w:val="19CFAE8A"/>
    <w:rsid w:val="19D40B5F"/>
    <w:rsid w:val="19D45348"/>
    <w:rsid w:val="19D64111"/>
    <w:rsid w:val="19D80FE1"/>
    <w:rsid w:val="19D9548C"/>
    <w:rsid w:val="19E30AE8"/>
    <w:rsid w:val="19E80F99"/>
    <w:rsid w:val="19F9F5D7"/>
    <w:rsid w:val="19FB60D1"/>
    <w:rsid w:val="1A021266"/>
    <w:rsid w:val="1A0845E0"/>
    <w:rsid w:val="1A0AF6BA"/>
    <w:rsid w:val="1A1AA202"/>
    <w:rsid w:val="1A1EF6F1"/>
    <w:rsid w:val="1A24FC75"/>
    <w:rsid w:val="1A2EABD8"/>
    <w:rsid w:val="1A31646C"/>
    <w:rsid w:val="1A40D6B3"/>
    <w:rsid w:val="1A41D12A"/>
    <w:rsid w:val="1A424711"/>
    <w:rsid w:val="1A433E8F"/>
    <w:rsid w:val="1A4486B8"/>
    <w:rsid w:val="1A44B695"/>
    <w:rsid w:val="1A479BA5"/>
    <w:rsid w:val="1A4D0523"/>
    <w:rsid w:val="1A4D7597"/>
    <w:rsid w:val="1A573C7D"/>
    <w:rsid w:val="1A599311"/>
    <w:rsid w:val="1A5C212A"/>
    <w:rsid w:val="1A6173AF"/>
    <w:rsid w:val="1A61A9D2"/>
    <w:rsid w:val="1A654076"/>
    <w:rsid w:val="1A6D4F92"/>
    <w:rsid w:val="1A715C96"/>
    <w:rsid w:val="1A73BB22"/>
    <w:rsid w:val="1A742954"/>
    <w:rsid w:val="1A75D790"/>
    <w:rsid w:val="1A777D43"/>
    <w:rsid w:val="1A7A0908"/>
    <w:rsid w:val="1A7F740F"/>
    <w:rsid w:val="1A8986A7"/>
    <w:rsid w:val="1A89CB1B"/>
    <w:rsid w:val="1A8A5FB5"/>
    <w:rsid w:val="1A8BC9CE"/>
    <w:rsid w:val="1A93E0B2"/>
    <w:rsid w:val="1A9EE50E"/>
    <w:rsid w:val="1AA116CD"/>
    <w:rsid w:val="1AA33980"/>
    <w:rsid w:val="1ABD48D0"/>
    <w:rsid w:val="1AEDDC4F"/>
    <w:rsid w:val="1AF7D435"/>
    <w:rsid w:val="1AFF24B8"/>
    <w:rsid w:val="1B006F52"/>
    <w:rsid w:val="1B027638"/>
    <w:rsid w:val="1B036711"/>
    <w:rsid w:val="1B0D3515"/>
    <w:rsid w:val="1B104229"/>
    <w:rsid w:val="1B178D80"/>
    <w:rsid w:val="1B1EB98D"/>
    <w:rsid w:val="1B2D8AEF"/>
    <w:rsid w:val="1B364C95"/>
    <w:rsid w:val="1B3A5FDE"/>
    <w:rsid w:val="1B3C149E"/>
    <w:rsid w:val="1B3CDE63"/>
    <w:rsid w:val="1B424FE1"/>
    <w:rsid w:val="1B429B73"/>
    <w:rsid w:val="1B4412D1"/>
    <w:rsid w:val="1B443606"/>
    <w:rsid w:val="1B468C3D"/>
    <w:rsid w:val="1B4AB43F"/>
    <w:rsid w:val="1B530DBD"/>
    <w:rsid w:val="1B54AB17"/>
    <w:rsid w:val="1B5E4457"/>
    <w:rsid w:val="1B61EECA"/>
    <w:rsid w:val="1B6B7EEB"/>
    <w:rsid w:val="1B701001"/>
    <w:rsid w:val="1B729F1F"/>
    <w:rsid w:val="1B85FF65"/>
    <w:rsid w:val="1B867BB3"/>
    <w:rsid w:val="1B8860DE"/>
    <w:rsid w:val="1B8EE03D"/>
    <w:rsid w:val="1B8F065B"/>
    <w:rsid w:val="1B94AFB4"/>
    <w:rsid w:val="1B98B51A"/>
    <w:rsid w:val="1B9EA71C"/>
    <w:rsid w:val="1BA089D7"/>
    <w:rsid w:val="1BA0DCEE"/>
    <w:rsid w:val="1BA39F24"/>
    <w:rsid w:val="1BA63F01"/>
    <w:rsid w:val="1BA9C74A"/>
    <w:rsid w:val="1BAD2AAC"/>
    <w:rsid w:val="1BB44BD1"/>
    <w:rsid w:val="1BB5A703"/>
    <w:rsid w:val="1BBAB348"/>
    <w:rsid w:val="1BBFBE91"/>
    <w:rsid w:val="1BCEDA88"/>
    <w:rsid w:val="1BD0F297"/>
    <w:rsid w:val="1BD3A000"/>
    <w:rsid w:val="1BD7EFD2"/>
    <w:rsid w:val="1BDA618B"/>
    <w:rsid w:val="1BDB8379"/>
    <w:rsid w:val="1BDD7FBA"/>
    <w:rsid w:val="1BE945F8"/>
    <w:rsid w:val="1BEAA6DF"/>
    <w:rsid w:val="1BF36F59"/>
    <w:rsid w:val="1BFED37B"/>
    <w:rsid w:val="1C05EDF9"/>
    <w:rsid w:val="1C0A7FDC"/>
    <w:rsid w:val="1C0E5063"/>
    <w:rsid w:val="1C0E7061"/>
    <w:rsid w:val="1C1FB4E3"/>
    <w:rsid w:val="1C2339A2"/>
    <w:rsid w:val="1C2BFEE5"/>
    <w:rsid w:val="1C3262FD"/>
    <w:rsid w:val="1C3C50C4"/>
    <w:rsid w:val="1C43AF97"/>
    <w:rsid w:val="1C450205"/>
    <w:rsid w:val="1C4619AB"/>
    <w:rsid w:val="1C46AC0E"/>
    <w:rsid w:val="1C4E9AA0"/>
    <w:rsid w:val="1C5637B4"/>
    <w:rsid w:val="1C57A40D"/>
    <w:rsid w:val="1C5D13BC"/>
    <w:rsid w:val="1C6174EC"/>
    <w:rsid w:val="1C6CEE1D"/>
    <w:rsid w:val="1C77E310"/>
    <w:rsid w:val="1C7DC810"/>
    <w:rsid w:val="1C7E74A5"/>
    <w:rsid w:val="1C815A99"/>
    <w:rsid w:val="1C82B89C"/>
    <w:rsid w:val="1C88524F"/>
    <w:rsid w:val="1C934C25"/>
    <w:rsid w:val="1C9846A5"/>
    <w:rsid w:val="1C9A65C8"/>
    <w:rsid w:val="1C9E0A39"/>
    <w:rsid w:val="1CA71F82"/>
    <w:rsid w:val="1CBB4B41"/>
    <w:rsid w:val="1CBD15AA"/>
    <w:rsid w:val="1CC08E0D"/>
    <w:rsid w:val="1CC3166E"/>
    <w:rsid w:val="1CC4FA66"/>
    <w:rsid w:val="1CCEAC35"/>
    <w:rsid w:val="1CD65A4B"/>
    <w:rsid w:val="1CD88A59"/>
    <w:rsid w:val="1CE5A600"/>
    <w:rsid w:val="1CE9E32A"/>
    <w:rsid w:val="1CF25EF0"/>
    <w:rsid w:val="1CF68846"/>
    <w:rsid w:val="1CFA46C0"/>
    <w:rsid w:val="1CFD9198"/>
    <w:rsid w:val="1D0229DC"/>
    <w:rsid w:val="1D02CF90"/>
    <w:rsid w:val="1D04A41B"/>
    <w:rsid w:val="1D04E205"/>
    <w:rsid w:val="1D0B3B76"/>
    <w:rsid w:val="1D0B948B"/>
    <w:rsid w:val="1D1D288B"/>
    <w:rsid w:val="1D23AB31"/>
    <w:rsid w:val="1D2AB6BF"/>
    <w:rsid w:val="1D31DF18"/>
    <w:rsid w:val="1D37AC7A"/>
    <w:rsid w:val="1D381F55"/>
    <w:rsid w:val="1D393DCF"/>
    <w:rsid w:val="1D401AFC"/>
    <w:rsid w:val="1D4151D2"/>
    <w:rsid w:val="1D484334"/>
    <w:rsid w:val="1D4E653E"/>
    <w:rsid w:val="1D52D071"/>
    <w:rsid w:val="1D6AD36C"/>
    <w:rsid w:val="1D6BA3F4"/>
    <w:rsid w:val="1D6F6F2D"/>
    <w:rsid w:val="1D71A399"/>
    <w:rsid w:val="1D758693"/>
    <w:rsid w:val="1D7C6664"/>
    <w:rsid w:val="1D806574"/>
    <w:rsid w:val="1D851659"/>
    <w:rsid w:val="1D853295"/>
    <w:rsid w:val="1D8E6336"/>
    <w:rsid w:val="1D92BFA8"/>
    <w:rsid w:val="1D945779"/>
    <w:rsid w:val="1D9572C3"/>
    <w:rsid w:val="1D9A044B"/>
    <w:rsid w:val="1DA1B8FC"/>
    <w:rsid w:val="1DA55B67"/>
    <w:rsid w:val="1DA58D21"/>
    <w:rsid w:val="1DA74F0D"/>
    <w:rsid w:val="1DAB6CB5"/>
    <w:rsid w:val="1DAE3862"/>
    <w:rsid w:val="1DAF1E05"/>
    <w:rsid w:val="1DAFD3B9"/>
    <w:rsid w:val="1DBACF5F"/>
    <w:rsid w:val="1DC8F8AF"/>
    <w:rsid w:val="1DCEA2A4"/>
    <w:rsid w:val="1DE03229"/>
    <w:rsid w:val="1DE5ECD3"/>
    <w:rsid w:val="1DE7DE2F"/>
    <w:rsid w:val="1DEE1D3C"/>
    <w:rsid w:val="1DF3ED4F"/>
    <w:rsid w:val="1DFB8702"/>
    <w:rsid w:val="1DFD454D"/>
    <w:rsid w:val="1E06642F"/>
    <w:rsid w:val="1E0B4A68"/>
    <w:rsid w:val="1E123748"/>
    <w:rsid w:val="1E19275D"/>
    <w:rsid w:val="1E205C51"/>
    <w:rsid w:val="1E2F2DCC"/>
    <w:rsid w:val="1E45C783"/>
    <w:rsid w:val="1E46F701"/>
    <w:rsid w:val="1E504064"/>
    <w:rsid w:val="1E56E857"/>
    <w:rsid w:val="1E5DA275"/>
    <w:rsid w:val="1E5DBB2C"/>
    <w:rsid w:val="1E633569"/>
    <w:rsid w:val="1E67CC55"/>
    <w:rsid w:val="1E7BE58C"/>
    <w:rsid w:val="1E8208AC"/>
    <w:rsid w:val="1E866BD6"/>
    <w:rsid w:val="1E869682"/>
    <w:rsid w:val="1E8A01E8"/>
    <w:rsid w:val="1E8DEC3B"/>
    <w:rsid w:val="1E9DEC1E"/>
    <w:rsid w:val="1EA08BCC"/>
    <w:rsid w:val="1EA56F7A"/>
    <w:rsid w:val="1EAC97A7"/>
    <w:rsid w:val="1EB0243B"/>
    <w:rsid w:val="1EB15B19"/>
    <w:rsid w:val="1EB63DD0"/>
    <w:rsid w:val="1EB9DAC3"/>
    <w:rsid w:val="1EC049CE"/>
    <w:rsid w:val="1EC34DC2"/>
    <w:rsid w:val="1EC374D5"/>
    <w:rsid w:val="1ECC293F"/>
    <w:rsid w:val="1ED0F458"/>
    <w:rsid w:val="1ED1204E"/>
    <w:rsid w:val="1EEF4FD2"/>
    <w:rsid w:val="1EF10A27"/>
    <w:rsid w:val="1EF56310"/>
    <w:rsid w:val="1F03943E"/>
    <w:rsid w:val="1F05E4B1"/>
    <w:rsid w:val="1F066CDD"/>
    <w:rsid w:val="1F099BF7"/>
    <w:rsid w:val="1F0A4394"/>
    <w:rsid w:val="1F118A62"/>
    <w:rsid w:val="1F122D35"/>
    <w:rsid w:val="1F172D92"/>
    <w:rsid w:val="1F1B6EE0"/>
    <w:rsid w:val="1F1BE52F"/>
    <w:rsid w:val="1F278AD7"/>
    <w:rsid w:val="1F2D25EB"/>
    <w:rsid w:val="1F2F6016"/>
    <w:rsid w:val="1F33E452"/>
    <w:rsid w:val="1F36AE8C"/>
    <w:rsid w:val="1F3C1DDE"/>
    <w:rsid w:val="1F3C3597"/>
    <w:rsid w:val="1F3E286B"/>
    <w:rsid w:val="1F3F1BB4"/>
    <w:rsid w:val="1F427518"/>
    <w:rsid w:val="1F457AC7"/>
    <w:rsid w:val="1F48DEC9"/>
    <w:rsid w:val="1F4EFD09"/>
    <w:rsid w:val="1F5020CA"/>
    <w:rsid w:val="1F521741"/>
    <w:rsid w:val="1F57A63C"/>
    <w:rsid w:val="1F58BFE0"/>
    <w:rsid w:val="1F5C416F"/>
    <w:rsid w:val="1F61E183"/>
    <w:rsid w:val="1F626155"/>
    <w:rsid w:val="1F68BF17"/>
    <w:rsid w:val="1F6F5573"/>
    <w:rsid w:val="1F77689A"/>
    <w:rsid w:val="1F7E1C6A"/>
    <w:rsid w:val="1F802B30"/>
    <w:rsid w:val="1F863B62"/>
    <w:rsid w:val="1F8895D3"/>
    <w:rsid w:val="1F89B924"/>
    <w:rsid w:val="1F8B3092"/>
    <w:rsid w:val="1F963AFF"/>
    <w:rsid w:val="1F984C65"/>
    <w:rsid w:val="1F9C79B9"/>
    <w:rsid w:val="1FA5FE39"/>
    <w:rsid w:val="1FB203DA"/>
    <w:rsid w:val="1FB8ED26"/>
    <w:rsid w:val="1FBC4AC0"/>
    <w:rsid w:val="1FC2A969"/>
    <w:rsid w:val="1FC4D6C7"/>
    <w:rsid w:val="1FC6302B"/>
    <w:rsid w:val="1FCB73F7"/>
    <w:rsid w:val="1FCECB5B"/>
    <w:rsid w:val="1FDD089E"/>
    <w:rsid w:val="1FE0210A"/>
    <w:rsid w:val="1FE2C762"/>
    <w:rsid w:val="1FE55284"/>
    <w:rsid w:val="1FEC0465"/>
    <w:rsid w:val="1FFD49AA"/>
    <w:rsid w:val="1FFF2FF5"/>
    <w:rsid w:val="20116501"/>
    <w:rsid w:val="201494C0"/>
    <w:rsid w:val="20199533"/>
    <w:rsid w:val="201E5E72"/>
    <w:rsid w:val="202136C5"/>
    <w:rsid w:val="202323C1"/>
    <w:rsid w:val="2029A143"/>
    <w:rsid w:val="2039BC7F"/>
    <w:rsid w:val="203A24B5"/>
    <w:rsid w:val="20436762"/>
    <w:rsid w:val="2045C7AC"/>
    <w:rsid w:val="205752BE"/>
    <w:rsid w:val="206B001A"/>
    <w:rsid w:val="20712BBF"/>
    <w:rsid w:val="2071C209"/>
    <w:rsid w:val="207E43F3"/>
    <w:rsid w:val="207F0050"/>
    <w:rsid w:val="20819B69"/>
    <w:rsid w:val="208256EB"/>
    <w:rsid w:val="208BFBB9"/>
    <w:rsid w:val="208CC335"/>
    <w:rsid w:val="208CDA88"/>
    <w:rsid w:val="209265F6"/>
    <w:rsid w:val="209A9FDF"/>
    <w:rsid w:val="20A07825"/>
    <w:rsid w:val="20ABFFE3"/>
    <w:rsid w:val="20BCB71B"/>
    <w:rsid w:val="20BE6B48"/>
    <w:rsid w:val="20C1D9FC"/>
    <w:rsid w:val="20C842D1"/>
    <w:rsid w:val="20D01659"/>
    <w:rsid w:val="20D193DA"/>
    <w:rsid w:val="20D5E234"/>
    <w:rsid w:val="20D9A5E2"/>
    <w:rsid w:val="20DB84E0"/>
    <w:rsid w:val="20E07E11"/>
    <w:rsid w:val="20E29B37"/>
    <w:rsid w:val="20E828BA"/>
    <w:rsid w:val="20ECE937"/>
    <w:rsid w:val="20EED026"/>
    <w:rsid w:val="20FD2603"/>
    <w:rsid w:val="21003DE9"/>
    <w:rsid w:val="210440A7"/>
    <w:rsid w:val="2106037B"/>
    <w:rsid w:val="2106890D"/>
    <w:rsid w:val="211BDF2D"/>
    <w:rsid w:val="2123490E"/>
    <w:rsid w:val="21286D14"/>
    <w:rsid w:val="212E4AF9"/>
    <w:rsid w:val="21358257"/>
    <w:rsid w:val="2135935C"/>
    <w:rsid w:val="2135B16C"/>
    <w:rsid w:val="213B3308"/>
    <w:rsid w:val="213BA5D3"/>
    <w:rsid w:val="2145A5D8"/>
    <w:rsid w:val="2150C344"/>
    <w:rsid w:val="2150E2E1"/>
    <w:rsid w:val="215CD4ED"/>
    <w:rsid w:val="2164C489"/>
    <w:rsid w:val="21660CDE"/>
    <w:rsid w:val="216A8F02"/>
    <w:rsid w:val="216E663C"/>
    <w:rsid w:val="2174AA55"/>
    <w:rsid w:val="2180EFA3"/>
    <w:rsid w:val="21941424"/>
    <w:rsid w:val="21961B9A"/>
    <w:rsid w:val="219B1CE0"/>
    <w:rsid w:val="21AF286F"/>
    <w:rsid w:val="21AF7FC7"/>
    <w:rsid w:val="21BCB25A"/>
    <w:rsid w:val="21C00CBA"/>
    <w:rsid w:val="21C8CE4C"/>
    <w:rsid w:val="21CD9B14"/>
    <w:rsid w:val="21D2A00B"/>
    <w:rsid w:val="21D43267"/>
    <w:rsid w:val="21D5401B"/>
    <w:rsid w:val="21DC25E0"/>
    <w:rsid w:val="21DD8906"/>
    <w:rsid w:val="21DF5185"/>
    <w:rsid w:val="21E0427A"/>
    <w:rsid w:val="21E54502"/>
    <w:rsid w:val="21EEBEAE"/>
    <w:rsid w:val="21FD8CD2"/>
    <w:rsid w:val="21FEE44D"/>
    <w:rsid w:val="2205D3AA"/>
    <w:rsid w:val="220C024A"/>
    <w:rsid w:val="220CAEF2"/>
    <w:rsid w:val="22107BAE"/>
    <w:rsid w:val="2217B8E1"/>
    <w:rsid w:val="22213FAD"/>
    <w:rsid w:val="22233FF3"/>
    <w:rsid w:val="2228E076"/>
    <w:rsid w:val="222A2AE8"/>
    <w:rsid w:val="222D018E"/>
    <w:rsid w:val="222F2037"/>
    <w:rsid w:val="223B01A5"/>
    <w:rsid w:val="223C4886"/>
    <w:rsid w:val="223E9618"/>
    <w:rsid w:val="223F5F1F"/>
    <w:rsid w:val="2245E3E3"/>
    <w:rsid w:val="2247E48F"/>
    <w:rsid w:val="224F4C95"/>
    <w:rsid w:val="2257404B"/>
    <w:rsid w:val="225AAA06"/>
    <w:rsid w:val="226908F0"/>
    <w:rsid w:val="226966CB"/>
    <w:rsid w:val="226C4B99"/>
    <w:rsid w:val="227FD955"/>
    <w:rsid w:val="2280FB91"/>
    <w:rsid w:val="2284C19B"/>
    <w:rsid w:val="2290920E"/>
    <w:rsid w:val="2293B3F2"/>
    <w:rsid w:val="229C2077"/>
    <w:rsid w:val="229D89F4"/>
    <w:rsid w:val="22A074B4"/>
    <w:rsid w:val="22A81796"/>
    <w:rsid w:val="22B4DD4F"/>
    <w:rsid w:val="22B61F17"/>
    <w:rsid w:val="22BB5848"/>
    <w:rsid w:val="22BF5ABA"/>
    <w:rsid w:val="22CB0539"/>
    <w:rsid w:val="22CEF951"/>
    <w:rsid w:val="22CFE630"/>
    <w:rsid w:val="22D0B670"/>
    <w:rsid w:val="22E519CB"/>
    <w:rsid w:val="22E827FB"/>
    <w:rsid w:val="22EA4CD5"/>
    <w:rsid w:val="22EBE190"/>
    <w:rsid w:val="22EFAEC3"/>
    <w:rsid w:val="22F9EADC"/>
    <w:rsid w:val="22FF00AC"/>
    <w:rsid w:val="2303EC13"/>
    <w:rsid w:val="2306B57C"/>
    <w:rsid w:val="231126D3"/>
    <w:rsid w:val="2318DEDA"/>
    <w:rsid w:val="231CD0BF"/>
    <w:rsid w:val="231CF346"/>
    <w:rsid w:val="23238DD6"/>
    <w:rsid w:val="2326E5F5"/>
    <w:rsid w:val="23323E71"/>
    <w:rsid w:val="2346EA7C"/>
    <w:rsid w:val="2347B49B"/>
    <w:rsid w:val="23562BC6"/>
    <w:rsid w:val="2357BCB4"/>
    <w:rsid w:val="2360283C"/>
    <w:rsid w:val="2363334B"/>
    <w:rsid w:val="23656942"/>
    <w:rsid w:val="2365B820"/>
    <w:rsid w:val="23673F3E"/>
    <w:rsid w:val="236A7C68"/>
    <w:rsid w:val="237257C2"/>
    <w:rsid w:val="2377452C"/>
    <w:rsid w:val="2377C9B6"/>
    <w:rsid w:val="237855A9"/>
    <w:rsid w:val="237B158C"/>
    <w:rsid w:val="2385FAA4"/>
    <w:rsid w:val="238A5C9E"/>
    <w:rsid w:val="238B4195"/>
    <w:rsid w:val="238DA2BD"/>
    <w:rsid w:val="238EF22A"/>
    <w:rsid w:val="2393FCB7"/>
    <w:rsid w:val="23962050"/>
    <w:rsid w:val="239AD8CE"/>
    <w:rsid w:val="239B23E5"/>
    <w:rsid w:val="23A5DB1E"/>
    <w:rsid w:val="23AA4F32"/>
    <w:rsid w:val="23AC2153"/>
    <w:rsid w:val="23AD8CDD"/>
    <w:rsid w:val="23AE9F9A"/>
    <w:rsid w:val="23C9C8AA"/>
    <w:rsid w:val="23D2CF04"/>
    <w:rsid w:val="23D9832C"/>
    <w:rsid w:val="23F41D5B"/>
    <w:rsid w:val="23F457DD"/>
    <w:rsid w:val="23FE49E9"/>
    <w:rsid w:val="2400AFE1"/>
    <w:rsid w:val="24011F02"/>
    <w:rsid w:val="2401734C"/>
    <w:rsid w:val="2403EA0A"/>
    <w:rsid w:val="24044553"/>
    <w:rsid w:val="24081CCD"/>
    <w:rsid w:val="240D2731"/>
    <w:rsid w:val="24132A03"/>
    <w:rsid w:val="2413FD27"/>
    <w:rsid w:val="24177187"/>
    <w:rsid w:val="242F9BEA"/>
    <w:rsid w:val="2431DE8E"/>
    <w:rsid w:val="2432A4A6"/>
    <w:rsid w:val="243CE099"/>
    <w:rsid w:val="243E2C96"/>
    <w:rsid w:val="24485758"/>
    <w:rsid w:val="24561C10"/>
    <w:rsid w:val="245860D4"/>
    <w:rsid w:val="24597102"/>
    <w:rsid w:val="245AAA12"/>
    <w:rsid w:val="245B0E72"/>
    <w:rsid w:val="246040B9"/>
    <w:rsid w:val="2461D575"/>
    <w:rsid w:val="246914FE"/>
    <w:rsid w:val="247D95D6"/>
    <w:rsid w:val="247E492C"/>
    <w:rsid w:val="24823B61"/>
    <w:rsid w:val="2488EC04"/>
    <w:rsid w:val="248C6C7E"/>
    <w:rsid w:val="248CDC32"/>
    <w:rsid w:val="2491727C"/>
    <w:rsid w:val="2499A0AE"/>
    <w:rsid w:val="249B8C9F"/>
    <w:rsid w:val="249CF00B"/>
    <w:rsid w:val="24A1D53A"/>
    <w:rsid w:val="24A6D44F"/>
    <w:rsid w:val="24ADCCC2"/>
    <w:rsid w:val="24B5C318"/>
    <w:rsid w:val="24B5D4E8"/>
    <w:rsid w:val="24B966AD"/>
    <w:rsid w:val="24BCAD18"/>
    <w:rsid w:val="24C29B6F"/>
    <w:rsid w:val="24C59B4B"/>
    <w:rsid w:val="24C70C8C"/>
    <w:rsid w:val="24D30C43"/>
    <w:rsid w:val="24DE47DF"/>
    <w:rsid w:val="24EDE819"/>
    <w:rsid w:val="25035F15"/>
    <w:rsid w:val="250D2DA2"/>
    <w:rsid w:val="25155302"/>
    <w:rsid w:val="2519EBB3"/>
    <w:rsid w:val="252B8893"/>
    <w:rsid w:val="252D031B"/>
    <w:rsid w:val="252ED59C"/>
    <w:rsid w:val="253035D2"/>
    <w:rsid w:val="253463F5"/>
    <w:rsid w:val="253882CA"/>
    <w:rsid w:val="253AB77A"/>
    <w:rsid w:val="253E52D5"/>
    <w:rsid w:val="254260E3"/>
    <w:rsid w:val="25477CE5"/>
    <w:rsid w:val="25487A32"/>
    <w:rsid w:val="254DA233"/>
    <w:rsid w:val="25591CC5"/>
    <w:rsid w:val="256AC823"/>
    <w:rsid w:val="2570325B"/>
    <w:rsid w:val="25711A63"/>
    <w:rsid w:val="25747E28"/>
    <w:rsid w:val="2575A01D"/>
    <w:rsid w:val="2575B8B0"/>
    <w:rsid w:val="257A681B"/>
    <w:rsid w:val="257C1CB4"/>
    <w:rsid w:val="257C8A65"/>
    <w:rsid w:val="257FB5DC"/>
    <w:rsid w:val="258FD69B"/>
    <w:rsid w:val="259350A6"/>
    <w:rsid w:val="25988FB7"/>
    <w:rsid w:val="25A1730B"/>
    <w:rsid w:val="25A35C9B"/>
    <w:rsid w:val="25A66D4A"/>
    <w:rsid w:val="25A8C287"/>
    <w:rsid w:val="25B0067F"/>
    <w:rsid w:val="25B17CA4"/>
    <w:rsid w:val="25B3AE78"/>
    <w:rsid w:val="25B5859B"/>
    <w:rsid w:val="25BA2964"/>
    <w:rsid w:val="25C04040"/>
    <w:rsid w:val="25C75C70"/>
    <w:rsid w:val="25CA5AB9"/>
    <w:rsid w:val="25CFF2C9"/>
    <w:rsid w:val="25D03699"/>
    <w:rsid w:val="25D0C76C"/>
    <w:rsid w:val="25D57057"/>
    <w:rsid w:val="25D86E21"/>
    <w:rsid w:val="25EC2513"/>
    <w:rsid w:val="25EC97FF"/>
    <w:rsid w:val="25F283EE"/>
    <w:rsid w:val="25FA7169"/>
    <w:rsid w:val="260E84D9"/>
    <w:rsid w:val="26131320"/>
    <w:rsid w:val="26186341"/>
    <w:rsid w:val="261A7C82"/>
    <w:rsid w:val="2621E941"/>
    <w:rsid w:val="262FA722"/>
    <w:rsid w:val="2631A524"/>
    <w:rsid w:val="2641E850"/>
    <w:rsid w:val="2644C677"/>
    <w:rsid w:val="264693C5"/>
    <w:rsid w:val="264F857E"/>
    <w:rsid w:val="265129D7"/>
    <w:rsid w:val="26549408"/>
    <w:rsid w:val="2656366A"/>
    <w:rsid w:val="266B4B7C"/>
    <w:rsid w:val="266CDDCB"/>
    <w:rsid w:val="267B488A"/>
    <w:rsid w:val="2691FDFA"/>
    <w:rsid w:val="26983ABB"/>
    <w:rsid w:val="269BB012"/>
    <w:rsid w:val="269BCE98"/>
    <w:rsid w:val="269C7905"/>
    <w:rsid w:val="26ABC44B"/>
    <w:rsid w:val="26AD6D6B"/>
    <w:rsid w:val="26B105CC"/>
    <w:rsid w:val="26BC278C"/>
    <w:rsid w:val="26C37359"/>
    <w:rsid w:val="26C398DF"/>
    <w:rsid w:val="26C684FD"/>
    <w:rsid w:val="26C9536E"/>
    <w:rsid w:val="26D01158"/>
    <w:rsid w:val="26D1C971"/>
    <w:rsid w:val="26D67BC0"/>
    <w:rsid w:val="26DA3013"/>
    <w:rsid w:val="26DE872E"/>
    <w:rsid w:val="26EDBF6C"/>
    <w:rsid w:val="26EDCBE5"/>
    <w:rsid w:val="26F3903C"/>
    <w:rsid w:val="26F53705"/>
    <w:rsid w:val="26FB7381"/>
    <w:rsid w:val="26FB96EA"/>
    <w:rsid w:val="26FC5199"/>
    <w:rsid w:val="270B63B1"/>
    <w:rsid w:val="2712267B"/>
    <w:rsid w:val="271705A5"/>
    <w:rsid w:val="27182FED"/>
    <w:rsid w:val="271C860B"/>
    <w:rsid w:val="2721BDBF"/>
    <w:rsid w:val="2721E782"/>
    <w:rsid w:val="2722D786"/>
    <w:rsid w:val="27287060"/>
    <w:rsid w:val="272CE24F"/>
    <w:rsid w:val="2737216B"/>
    <w:rsid w:val="274872FB"/>
    <w:rsid w:val="274A8A70"/>
    <w:rsid w:val="274D4504"/>
    <w:rsid w:val="27532DAB"/>
    <w:rsid w:val="27692FDF"/>
    <w:rsid w:val="276A30F2"/>
    <w:rsid w:val="276B0E3D"/>
    <w:rsid w:val="276C6E63"/>
    <w:rsid w:val="276C8F2A"/>
    <w:rsid w:val="276F861C"/>
    <w:rsid w:val="2772810D"/>
    <w:rsid w:val="27733984"/>
    <w:rsid w:val="2775FB4D"/>
    <w:rsid w:val="277689E8"/>
    <w:rsid w:val="2777139B"/>
    <w:rsid w:val="277A29D8"/>
    <w:rsid w:val="2783EF8F"/>
    <w:rsid w:val="2787D051"/>
    <w:rsid w:val="2787E9B1"/>
    <w:rsid w:val="278B3F56"/>
    <w:rsid w:val="27909AB4"/>
    <w:rsid w:val="27997637"/>
    <w:rsid w:val="279EA07F"/>
    <w:rsid w:val="27A514EC"/>
    <w:rsid w:val="27AA5965"/>
    <w:rsid w:val="27AB07C3"/>
    <w:rsid w:val="27B0CCC0"/>
    <w:rsid w:val="27B6817B"/>
    <w:rsid w:val="27B8BD60"/>
    <w:rsid w:val="27BADDB0"/>
    <w:rsid w:val="27BFAD1F"/>
    <w:rsid w:val="27BFC856"/>
    <w:rsid w:val="27C69C5F"/>
    <w:rsid w:val="27CD8DD5"/>
    <w:rsid w:val="27D20C56"/>
    <w:rsid w:val="27D398DA"/>
    <w:rsid w:val="27D6C9F2"/>
    <w:rsid w:val="27DA0609"/>
    <w:rsid w:val="27E0BCE0"/>
    <w:rsid w:val="27E23F55"/>
    <w:rsid w:val="27E7A037"/>
    <w:rsid w:val="27F12276"/>
    <w:rsid w:val="2805B135"/>
    <w:rsid w:val="280A6E05"/>
    <w:rsid w:val="280C8F2A"/>
    <w:rsid w:val="2818BE76"/>
    <w:rsid w:val="2824E195"/>
    <w:rsid w:val="2828C488"/>
    <w:rsid w:val="2831FE5C"/>
    <w:rsid w:val="28384966"/>
    <w:rsid w:val="2843F7B9"/>
    <w:rsid w:val="28492D50"/>
    <w:rsid w:val="28514F34"/>
    <w:rsid w:val="286523CF"/>
    <w:rsid w:val="2867C2A0"/>
    <w:rsid w:val="286CAD7F"/>
    <w:rsid w:val="2881A5DE"/>
    <w:rsid w:val="2881F6DD"/>
    <w:rsid w:val="28872928"/>
    <w:rsid w:val="28900199"/>
    <w:rsid w:val="289ACF5E"/>
    <w:rsid w:val="289BD1CD"/>
    <w:rsid w:val="289D6CCE"/>
    <w:rsid w:val="289F68A8"/>
    <w:rsid w:val="28A01D5D"/>
    <w:rsid w:val="28A82F11"/>
    <w:rsid w:val="28BAE9CC"/>
    <w:rsid w:val="28BF596C"/>
    <w:rsid w:val="28C5B855"/>
    <w:rsid w:val="28CA8C29"/>
    <w:rsid w:val="28D7A24F"/>
    <w:rsid w:val="28DB5F99"/>
    <w:rsid w:val="28DD92E4"/>
    <w:rsid w:val="28E2D242"/>
    <w:rsid w:val="28EAC1C7"/>
    <w:rsid w:val="28EC8DA9"/>
    <w:rsid w:val="28ECC2FA"/>
    <w:rsid w:val="28F27374"/>
    <w:rsid w:val="28F9BB9F"/>
    <w:rsid w:val="2901C5CB"/>
    <w:rsid w:val="2903E5F5"/>
    <w:rsid w:val="29047F45"/>
    <w:rsid w:val="29061EC1"/>
    <w:rsid w:val="2906E78D"/>
    <w:rsid w:val="290D1119"/>
    <w:rsid w:val="290DC8B5"/>
    <w:rsid w:val="2910237E"/>
    <w:rsid w:val="2910E4DD"/>
    <w:rsid w:val="2911E34B"/>
    <w:rsid w:val="29159C75"/>
    <w:rsid w:val="291E8469"/>
    <w:rsid w:val="292CFDE0"/>
    <w:rsid w:val="292FC004"/>
    <w:rsid w:val="2933A210"/>
    <w:rsid w:val="2934A6D2"/>
    <w:rsid w:val="29350B2E"/>
    <w:rsid w:val="29356847"/>
    <w:rsid w:val="293B53D9"/>
    <w:rsid w:val="293E1FDA"/>
    <w:rsid w:val="2946B544"/>
    <w:rsid w:val="2950A1E6"/>
    <w:rsid w:val="2950F93C"/>
    <w:rsid w:val="2951C2F5"/>
    <w:rsid w:val="295359D4"/>
    <w:rsid w:val="29589E09"/>
    <w:rsid w:val="295A73DB"/>
    <w:rsid w:val="2968679C"/>
    <w:rsid w:val="296B28E1"/>
    <w:rsid w:val="296C9030"/>
    <w:rsid w:val="29711706"/>
    <w:rsid w:val="297257D0"/>
    <w:rsid w:val="29857AAC"/>
    <w:rsid w:val="2985E8B8"/>
    <w:rsid w:val="2989EE3C"/>
    <w:rsid w:val="298B7A5D"/>
    <w:rsid w:val="29922691"/>
    <w:rsid w:val="299312D1"/>
    <w:rsid w:val="2998D7C8"/>
    <w:rsid w:val="29991801"/>
    <w:rsid w:val="299DE5F4"/>
    <w:rsid w:val="29A25F14"/>
    <w:rsid w:val="29A2F316"/>
    <w:rsid w:val="29A7A3D6"/>
    <w:rsid w:val="29A824AE"/>
    <w:rsid w:val="29AF4D0B"/>
    <w:rsid w:val="29B64FF0"/>
    <w:rsid w:val="29B8A5B8"/>
    <w:rsid w:val="29B907E1"/>
    <w:rsid w:val="29BBD147"/>
    <w:rsid w:val="29C75CF3"/>
    <w:rsid w:val="29D8D8EE"/>
    <w:rsid w:val="29E22CB2"/>
    <w:rsid w:val="29E35AE2"/>
    <w:rsid w:val="29ED5708"/>
    <w:rsid w:val="29F0BFC6"/>
    <w:rsid w:val="29FEDF30"/>
    <w:rsid w:val="2A001C0F"/>
    <w:rsid w:val="2A04E795"/>
    <w:rsid w:val="2A0FA999"/>
    <w:rsid w:val="2A125DB1"/>
    <w:rsid w:val="2A1AC9FE"/>
    <w:rsid w:val="2A1AF885"/>
    <w:rsid w:val="2A2CAE03"/>
    <w:rsid w:val="2A2FB175"/>
    <w:rsid w:val="2A30BF5E"/>
    <w:rsid w:val="2A413618"/>
    <w:rsid w:val="2A44DF08"/>
    <w:rsid w:val="2A48B4B0"/>
    <w:rsid w:val="2A5133EB"/>
    <w:rsid w:val="2A5DD042"/>
    <w:rsid w:val="2A63F12F"/>
    <w:rsid w:val="2A664E13"/>
    <w:rsid w:val="2A73233A"/>
    <w:rsid w:val="2A78A4D5"/>
    <w:rsid w:val="2A7C32E9"/>
    <w:rsid w:val="2A7CAF83"/>
    <w:rsid w:val="2A7DA1C2"/>
    <w:rsid w:val="2A81B684"/>
    <w:rsid w:val="2A82F242"/>
    <w:rsid w:val="2A84B81B"/>
    <w:rsid w:val="2A8CC47F"/>
    <w:rsid w:val="2A8CED3D"/>
    <w:rsid w:val="2A9355D6"/>
    <w:rsid w:val="2A940C58"/>
    <w:rsid w:val="2A973CE2"/>
    <w:rsid w:val="2A98DFB9"/>
    <w:rsid w:val="2AA66CA3"/>
    <w:rsid w:val="2AA7D7EB"/>
    <w:rsid w:val="2AADB3AC"/>
    <w:rsid w:val="2AB0C339"/>
    <w:rsid w:val="2AB253C4"/>
    <w:rsid w:val="2AB2FE4C"/>
    <w:rsid w:val="2AB4ED87"/>
    <w:rsid w:val="2ABDDD21"/>
    <w:rsid w:val="2ABF5046"/>
    <w:rsid w:val="2AC13665"/>
    <w:rsid w:val="2AC34A2C"/>
    <w:rsid w:val="2AD48B54"/>
    <w:rsid w:val="2AD529C7"/>
    <w:rsid w:val="2AE1210B"/>
    <w:rsid w:val="2AEBD464"/>
    <w:rsid w:val="2AEFB9D5"/>
    <w:rsid w:val="2AF10B5F"/>
    <w:rsid w:val="2B0198E5"/>
    <w:rsid w:val="2B068736"/>
    <w:rsid w:val="2B11084B"/>
    <w:rsid w:val="2B141A19"/>
    <w:rsid w:val="2B157C55"/>
    <w:rsid w:val="2B18F92D"/>
    <w:rsid w:val="2B2CA413"/>
    <w:rsid w:val="2B33204F"/>
    <w:rsid w:val="2B3542E6"/>
    <w:rsid w:val="2B399DDD"/>
    <w:rsid w:val="2B3D4C59"/>
    <w:rsid w:val="2B43CC73"/>
    <w:rsid w:val="2B43CD80"/>
    <w:rsid w:val="2B4588E5"/>
    <w:rsid w:val="2B4FDCD4"/>
    <w:rsid w:val="2B5138D2"/>
    <w:rsid w:val="2B5225C2"/>
    <w:rsid w:val="2B716946"/>
    <w:rsid w:val="2B785BC3"/>
    <w:rsid w:val="2B7D4070"/>
    <w:rsid w:val="2B7FFCE6"/>
    <w:rsid w:val="2B88A7A0"/>
    <w:rsid w:val="2B8F1A08"/>
    <w:rsid w:val="2B90A19D"/>
    <w:rsid w:val="2BA24596"/>
    <w:rsid w:val="2BA45A5C"/>
    <w:rsid w:val="2BAD2F0E"/>
    <w:rsid w:val="2BAD9253"/>
    <w:rsid w:val="2BAF3039"/>
    <w:rsid w:val="2BB61E9F"/>
    <w:rsid w:val="2BBE3A98"/>
    <w:rsid w:val="2BC71B63"/>
    <w:rsid w:val="2BCE8955"/>
    <w:rsid w:val="2BD1A105"/>
    <w:rsid w:val="2BD4624E"/>
    <w:rsid w:val="2BDA26D5"/>
    <w:rsid w:val="2BE17446"/>
    <w:rsid w:val="2BE74058"/>
    <w:rsid w:val="2BE94F2D"/>
    <w:rsid w:val="2BEC1999"/>
    <w:rsid w:val="2BF074D5"/>
    <w:rsid w:val="2BF27031"/>
    <w:rsid w:val="2BF67A32"/>
    <w:rsid w:val="2BFAE091"/>
    <w:rsid w:val="2BFCACD9"/>
    <w:rsid w:val="2BFE485E"/>
    <w:rsid w:val="2BFF69C2"/>
    <w:rsid w:val="2C0326E2"/>
    <w:rsid w:val="2C117EC0"/>
    <w:rsid w:val="2C11B870"/>
    <w:rsid w:val="2C1507FB"/>
    <w:rsid w:val="2C1E1151"/>
    <w:rsid w:val="2C264C74"/>
    <w:rsid w:val="2C36656B"/>
    <w:rsid w:val="2C3DAA02"/>
    <w:rsid w:val="2C42377A"/>
    <w:rsid w:val="2C437715"/>
    <w:rsid w:val="2C4C87E5"/>
    <w:rsid w:val="2C511D22"/>
    <w:rsid w:val="2C5766E6"/>
    <w:rsid w:val="2C61AF42"/>
    <w:rsid w:val="2C658AA9"/>
    <w:rsid w:val="2C7236B6"/>
    <w:rsid w:val="2C768043"/>
    <w:rsid w:val="2C8B8A36"/>
    <w:rsid w:val="2C8C9A79"/>
    <w:rsid w:val="2C8FB549"/>
    <w:rsid w:val="2C905406"/>
    <w:rsid w:val="2C93B50F"/>
    <w:rsid w:val="2C9A3CA1"/>
    <w:rsid w:val="2CA0085E"/>
    <w:rsid w:val="2CA19B76"/>
    <w:rsid w:val="2CB215C7"/>
    <w:rsid w:val="2CB40CB0"/>
    <w:rsid w:val="2CB41659"/>
    <w:rsid w:val="2CB53B83"/>
    <w:rsid w:val="2CB5957E"/>
    <w:rsid w:val="2CB61D56"/>
    <w:rsid w:val="2CC6D5A6"/>
    <w:rsid w:val="2CCDBC20"/>
    <w:rsid w:val="2CD7FB4D"/>
    <w:rsid w:val="2CE1FE5A"/>
    <w:rsid w:val="2CE79E3B"/>
    <w:rsid w:val="2CE7ACCE"/>
    <w:rsid w:val="2CE92349"/>
    <w:rsid w:val="2CEBB0CB"/>
    <w:rsid w:val="2CEDF623"/>
    <w:rsid w:val="2CF193DB"/>
    <w:rsid w:val="2CF37950"/>
    <w:rsid w:val="2CF62CD3"/>
    <w:rsid w:val="2CF7A297"/>
    <w:rsid w:val="2CFBF8A0"/>
    <w:rsid w:val="2CFCE3B4"/>
    <w:rsid w:val="2CFF8322"/>
    <w:rsid w:val="2D04122C"/>
    <w:rsid w:val="2D085474"/>
    <w:rsid w:val="2D1104B9"/>
    <w:rsid w:val="2D12CF2E"/>
    <w:rsid w:val="2D1302B9"/>
    <w:rsid w:val="2D20A3A8"/>
    <w:rsid w:val="2D228C23"/>
    <w:rsid w:val="2D244ACE"/>
    <w:rsid w:val="2D2B54B2"/>
    <w:rsid w:val="2D2EEB7B"/>
    <w:rsid w:val="2D2F1F34"/>
    <w:rsid w:val="2D384698"/>
    <w:rsid w:val="2D3ECCEE"/>
    <w:rsid w:val="2D454DF4"/>
    <w:rsid w:val="2D46EA6C"/>
    <w:rsid w:val="2D4FD4E0"/>
    <w:rsid w:val="2D591D81"/>
    <w:rsid w:val="2D5B517C"/>
    <w:rsid w:val="2D6FA38F"/>
    <w:rsid w:val="2D70C816"/>
    <w:rsid w:val="2D798964"/>
    <w:rsid w:val="2D7C13B3"/>
    <w:rsid w:val="2D7F311C"/>
    <w:rsid w:val="2D840351"/>
    <w:rsid w:val="2D84AAC8"/>
    <w:rsid w:val="2D85D259"/>
    <w:rsid w:val="2D8883EE"/>
    <w:rsid w:val="2D8A0BEB"/>
    <w:rsid w:val="2D8EE822"/>
    <w:rsid w:val="2D908B22"/>
    <w:rsid w:val="2D963F3D"/>
    <w:rsid w:val="2DB072E7"/>
    <w:rsid w:val="2DC076CC"/>
    <w:rsid w:val="2DC1C550"/>
    <w:rsid w:val="2DCBDB37"/>
    <w:rsid w:val="2DCD2778"/>
    <w:rsid w:val="2DCD2CC2"/>
    <w:rsid w:val="2DCD461A"/>
    <w:rsid w:val="2DD0384F"/>
    <w:rsid w:val="2DDDC24F"/>
    <w:rsid w:val="2DDE4B41"/>
    <w:rsid w:val="2DEAB6CE"/>
    <w:rsid w:val="2DEBD010"/>
    <w:rsid w:val="2DF2A468"/>
    <w:rsid w:val="2DF87FD6"/>
    <w:rsid w:val="2DFC8500"/>
    <w:rsid w:val="2E0081F2"/>
    <w:rsid w:val="2E059FB8"/>
    <w:rsid w:val="2E1729C4"/>
    <w:rsid w:val="2E181D7F"/>
    <w:rsid w:val="2E1A3E55"/>
    <w:rsid w:val="2E23D36A"/>
    <w:rsid w:val="2E246A5F"/>
    <w:rsid w:val="2E24A5DA"/>
    <w:rsid w:val="2E25CEB0"/>
    <w:rsid w:val="2E278E61"/>
    <w:rsid w:val="2E311893"/>
    <w:rsid w:val="2E34A437"/>
    <w:rsid w:val="2E3A4230"/>
    <w:rsid w:val="2E3DDE3D"/>
    <w:rsid w:val="2E4841C3"/>
    <w:rsid w:val="2E5893DA"/>
    <w:rsid w:val="2E5F25C5"/>
    <w:rsid w:val="2E5F8BE4"/>
    <w:rsid w:val="2E621F60"/>
    <w:rsid w:val="2E6411A8"/>
    <w:rsid w:val="2E6683F4"/>
    <w:rsid w:val="2E6A0FB3"/>
    <w:rsid w:val="2E71853D"/>
    <w:rsid w:val="2E74EDF5"/>
    <w:rsid w:val="2E76F4A9"/>
    <w:rsid w:val="2E7BBFAF"/>
    <w:rsid w:val="2E80825D"/>
    <w:rsid w:val="2E89FE71"/>
    <w:rsid w:val="2E9A3D7F"/>
    <w:rsid w:val="2E9AE78B"/>
    <w:rsid w:val="2EA01B1A"/>
    <w:rsid w:val="2EA09EB0"/>
    <w:rsid w:val="2EAADA25"/>
    <w:rsid w:val="2EACDCE8"/>
    <w:rsid w:val="2EBD96B1"/>
    <w:rsid w:val="2EBE526B"/>
    <w:rsid w:val="2EC4C65F"/>
    <w:rsid w:val="2ECEE874"/>
    <w:rsid w:val="2ED20889"/>
    <w:rsid w:val="2ED388C4"/>
    <w:rsid w:val="2EDD138C"/>
    <w:rsid w:val="2EE0C6CC"/>
    <w:rsid w:val="2EE2C675"/>
    <w:rsid w:val="2EE6840F"/>
    <w:rsid w:val="2EEE03AD"/>
    <w:rsid w:val="2EF109B4"/>
    <w:rsid w:val="2EF37CCF"/>
    <w:rsid w:val="2EF87CC8"/>
    <w:rsid w:val="2EFAB7FA"/>
    <w:rsid w:val="2EFB5ED0"/>
    <w:rsid w:val="2F0116D5"/>
    <w:rsid w:val="2F01A331"/>
    <w:rsid w:val="2F096400"/>
    <w:rsid w:val="2F09E536"/>
    <w:rsid w:val="2F0DE95A"/>
    <w:rsid w:val="2F13D437"/>
    <w:rsid w:val="2F1A661C"/>
    <w:rsid w:val="2F219AE2"/>
    <w:rsid w:val="2F2B8394"/>
    <w:rsid w:val="2F2D8FB7"/>
    <w:rsid w:val="2F306158"/>
    <w:rsid w:val="2F312BB3"/>
    <w:rsid w:val="2F34F9D9"/>
    <w:rsid w:val="2F36270D"/>
    <w:rsid w:val="2F3BB170"/>
    <w:rsid w:val="2F45C987"/>
    <w:rsid w:val="2F4A059C"/>
    <w:rsid w:val="2F53837B"/>
    <w:rsid w:val="2F6F4409"/>
    <w:rsid w:val="2F85A74A"/>
    <w:rsid w:val="2F900D53"/>
    <w:rsid w:val="2F935C3A"/>
    <w:rsid w:val="2F95CABD"/>
    <w:rsid w:val="2FA2C2F9"/>
    <w:rsid w:val="2FA5804C"/>
    <w:rsid w:val="2FAF5569"/>
    <w:rsid w:val="2FB53A1B"/>
    <w:rsid w:val="2FBDE44E"/>
    <w:rsid w:val="2FC0F23D"/>
    <w:rsid w:val="2FC114D3"/>
    <w:rsid w:val="2FCC9B19"/>
    <w:rsid w:val="2FE51534"/>
    <w:rsid w:val="2FE60789"/>
    <w:rsid w:val="2FE65997"/>
    <w:rsid w:val="2FE7B725"/>
    <w:rsid w:val="2FEF3AEE"/>
    <w:rsid w:val="2FEF8DDE"/>
    <w:rsid w:val="2FF6946E"/>
    <w:rsid w:val="2FFC1FB3"/>
    <w:rsid w:val="2FFD9BAB"/>
    <w:rsid w:val="3004D440"/>
    <w:rsid w:val="301274F2"/>
    <w:rsid w:val="301D1F44"/>
    <w:rsid w:val="30276F34"/>
    <w:rsid w:val="302A0C2A"/>
    <w:rsid w:val="302AFEEB"/>
    <w:rsid w:val="30307B60"/>
    <w:rsid w:val="3031C457"/>
    <w:rsid w:val="3031CEFE"/>
    <w:rsid w:val="30358611"/>
    <w:rsid w:val="30408336"/>
    <w:rsid w:val="30453C61"/>
    <w:rsid w:val="30464723"/>
    <w:rsid w:val="304BA7CF"/>
    <w:rsid w:val="3051D08E"/>
    <w:rsid w:val="3053C0BE"/>
    <w:rsid w:val="305A2CE5"/>
    <w:rsid w:val="305A9417"/>
    <w:rsid w:val="3066F7A3"/>
    <w:rsid w:val="306C9DC1"/>
    <w:rsid w:val="3071F10D"/>
    <w:rsid w:val="3081890C"/>
    <w:rsid w:val="30822980"/>
    <w:rsid w:val="308B26FE"/>
    <w:rsid w:val="30A42CB6"/>
    <w:rsid w:val="30AC9F29"/>
    <w:rsid w:val="30ACF281"/>
    <w:rsid w:val="30B66779"/>
    <w:rsid w:val="30B8B12F"/>
    <w:rsid w:val="30C826C0"/>
    <w:rsid w:val="30C983F5"/>
    <w:rsid w:val="30C9C118"/>
    <w:rsid w:val="30CB6C13"/>
    <w:rsid w:val="30D3732F"/>
    <w:rsid w:val="30D58B7A"/>
    <w:rsid w:val="30D9A001"/>
    <w:rsid w:val="30D9CB6D"/>
    <w:rsid w:val="30F0D23C"/>
    <w:rsid w:val="310025C8"/>
    <w:rsid w:val="310144D1"/>
    <w:rsid w:val="3103B173"/>
    <w:rsid w:val="3108C56A"/>
    <w:rsid w:val="310F9912"/>
    <w:rsid w:val="3112E04D"/>
    <w:rsid w:val="311304A8"/>
    <w:rsid w:val="31151738"/>
    <w:rsid w:val="311694BD"/>
    <w:rsid w:val="311A71E5"/>
    <w:rsid w:val="311CDA2D"/>
    <w:rsid w:val="3122104B"/>
    <w:rsid w:val="312DBA96"/>
    <w:rsid w:val="312FA67C"/>
    <w:rsid w:val="31340FD3"/>
    <w:rsid w:val="31343F84"/>
    <w:rsid w:val="31361E19"/>
    <w:rsid w:val="313857B0"/>
    <w:rsid w:val="313D3BB3"/>
    <w:rsid w:val="314AB5A8"/>
    <w:rsid w:val="314F4F34"/>
    <w:rsid w:val="3154AC52"/>
    <w:rsid w:val="3157BAB6"/>
    <w:rsid w:val="3159B4AF"/>
    <w:rsid w:val="3159C1AF"/>
    <w:rsid w:val="31600B9C"/>
    <w:rsid w:val="316518D8"/>
    <w:rsid w:val="316CC1DD"/>
    <w:rsid w:val="3173CC4E"/>
    <w:rsid w:val="3175CAF6"/>
    <w:rsid w:val="3177FAB1"/>
    <w:rsid w:val="317A86F6"/>
    <w:rsid w:val="317DCB56"/>
    <w:rsid w:val="317E555E"/>
    <w:rsid w:val="318B0B4F"/>
    <w:rsid w:val="318F5D1D"/>
    <w:rsid w:val="31942152"/>
    <w:rsid w:val="31944392"/>
    <w:rsid w:val="319F58C3"/>
    <w:rsid w:val="31A096C9"/>
    <w:rsid w:val="31A34FDB"/>
    <w:rsid w:val="31A44982"/>
    <w:rsid w:val="31A55ABD"/>
    <w:rsid w:val="31A62F7F"/>
    <w:rsid w:val="31AD8B16"/>
    <w:rsid w:val="31AE649A"/>
    <w:rsid w:val="31AFB857"/>
    <w:rsid w:val="31C266DA"/>
    <w:rsid w:val="31CB3D11"/>
    <w:rsid w:val="31DE51E6"/>
    <w:rsid w:val="31E1E94D"/>
    <w:rsid w:val="31E65C61"/>
    <w:rsid w:val="31E6C7BC"/>
    <w:rsid w:val="31EA0C25"/>
    <w:rsid w:val="31F2201E"/>
    <w:rsid w:val="31F3456E"/>
    <w:rsid w:val="3202FE1B"/>
    <w:rsid w:val="320E64AB"/>
    <w:rsid w:val="32126860"/>
    <w:rsid w:val="3212FCDE"/>
    <w:rsid w:val="32149A1F"/>
    <w:rsid w:val="3219F247"/>
    <w:rsid w:val="321BB42A"/>
    <w:rsid w:val="32220288"/>
    <w:rsid w:val="3222A8CF"/>
    <w:rsid w:val="322829C3"/>
    <w:rsid w:val="322AAF59"/>
    <w:rsid w:val="322B15A0"/>
    <w:rsid w:val="323459BF"/>
    <w:rsid w:val="3234A852"/>
    <w:rsid w:val="32458A1C"/>
    <w:rsid w:val="32703F7D"/>
    <w:rsid w:val="32715302"/>
    <w:rsid w:val="3271A4AA"/>
    <w:rsid w:val="328264BD"/>
    <w:rsid w:val="328496CF"/>
    <w:rsid w:val="3284BD90"/>
    <w:rsid w:val="3287F4E2"/>
    <w:rsid w:val="328E45DD"/>
    <w:rsid w:val="32973101"/>
    <w:rsid w:val="32A93951"/>
    <w:rsid w:val="32B238C3"/>
    <w:rsid w:val="32B3A66E"/>
    <w:rsid w:val="32B9C3AE"/>
    <w:rsid w:val="32BC2C76"/>
    <w:rsid w:val="32C260BB"/>
    <w:rsid w:val="32D0BA19"/>
    <w:rsid w:val="32D2D50D"/>
    <w:rsid w:val="32D3C7C4"/>
    <w:rsid w:val="32D4F576"/>
    <w:rsid w:val="32DD0F86"/>
    <w:rsid w:val="32E7D2EA"/>
    <w:rsid w:val="32ECC596"/>
    <w:rsid w:val="32EE5D19"/>
    <w:rsid w:val="32F16654"/>
    <w:rsid w:val="32F48555"/>
    <w:rsid w:val="32F504FF"/>
    <w:rsid w:val="32FCB926"/>
    <w:rsid w:val="32FED6F8"/>
    <w:rsid w:val="32FFE187"/>
    <w:rsid w:val="33101049"/>
    <w:rsid w:val="33175465"/>
    <w:rsid w:val="33180A68"/>
    <w:rsid w:val="331A5A26"/>
    <w:rsid w:val="333B6D27"/>
    <w:rsid w:val="334EB5D0"/>
    <w:rsid w:val="3351CB4C"/>
    <w:rsid w:val="33530DAD"/>
    <w:rsid w:val="3355CAF4"/>
    <w:rsid w:val="33611218"/>
    <w:rsid w:val="33685AEA"/>
    <w:rsid w:val="3372CECD"/>
    <w:rsid w:val="33777F6B"/>
    <w:rsid w:val="337AFC0D"/>
    <w:rsid w:val="337D3498"/>
    <w:rsid w:val="3387E8C6"/>
    <w:rsid w:val="33971715"/>
    <w:rsid w:val="33981D9E"/>
    <w:rsid w:val="339A0C2D"/>
    <w:rsid w:val="339FB466"/>
    <w:rsid w:val="33A25599"/>
    <w:rsid w:val="33A3F9E3"/>
    <w:rsid w:val="33A67B8C"/>
    <w:rsid w:val="33A7D676"/>
    <w:rsid w:val="33AD718A"/>
    <w:rsid w:val="33AF858B"/>
    <w:rsid w:val="33AFDC7B"/>
    <w:rsid w:val="33B50614"/>
    <w:rsid w:val="33B80591"/>
    <w:rsid w:val="33BFF61E"/>
    <w:rsid w:val="33C2CB9F"/>
    <w:rsid w:val="33C4190B"/>
    <w:rsid w:val="33C6DD38"/>
    <w:rsid w:val="33C6FAE8"/>
    <w:rsid w:val="33C708E5"/>
    <w:rsid w:val="33C99D75"/>
    <w:rsid w:val="33DC2736"/>
    <w:rsid w:val="33E70E76"/>
    <w:rsid w:val="33ED5B1D"/>
    <w:rsid w:val="33F7ACC9"/>
    <w:rsid w:val="3404036F"/>
    <w:rsid w:val="340A7BA7"/>
    <w:rsid w:val="340A8505"/>
    <w:rsid w:val="340D25C1"/>
    <w:rsid w:val="340E1196"/>
    <w:rsid w:val="3414BEC2"/>
    <w:rsid w:val="3416D9FC"/>
    <w:rsid w:val="34208DF1"/>
    <w:rsid w:val="342CE41F"/>
    <w:rsid w:val="342E4440"/>
    <w:rsid w:val="34300B12"/>
    <w:rsid w:val="34328730"/>
    <w:rsid w:val="3434659C"/>
    <w:rsid w:val="3435FEA4"/>
    <w:rsid w:val="343A9F57"/>
    <w:rsid w:val="343B8B36"/>
    <w:rsid w:val="344B970A"/>
    <w:rsid w:val="345093AB"/>
    <w:rsid w:val="3458F19B"/>
    <w:rsid w:val="3459F2B9"/>
    <w:rsid w:val="345E48F3"/>
    <w:rsid w:val="345EB711"/>
    <w:rsid w:val="34637D73"/>
    <w:rsid w:val="34670C9A"/>
    <w:rsid w:val="3469679F"/>
    <w:rsid w:val="346972A2"/>
    <w:rsid w:val="348C43D5"/>
    <w:rsid w:val="348CA0A4"/>
    <w:rsid w:val="34909573"/>
    <w:rsid w:val="3492FE57"/>
    <w:rsid w:val="34996D06"/>
    <w:rsid w:val="34A302D0"/>
    <w:rsid w:val="34B39B7B"/>
    <w:rsid w:val="34BE79A8"/>
    <w:rsid w:val="34C43009"/>
    <w:rsid w:val="34D1B777"/>
    <w:rsid w:val="34D29616"/>
    <w:rsid w:val="34E23ABE"/>
    <w:rsid w:val="34E998E6"/>
    <w:rsid w:val="34EA66AD"/>
    <w:rsid w:val="34EB96A2"/>
    <w:rsid w:val="34ED1E97"/>
    <w:rsid w:val="34ED96A4"/>
    <w:rsid w:val="34EDECE4"/>
    <w:rsid w:val="34F0B7F3"/>
    <w:rsid w:val="34FE0418"/>
    <w:rsid w:val="350062B8"/>
    <w:rsid w:val="35014216"/>
    <w:rsid w:val="3509299C"/>
    <w:rsid w:val="350E1552"/>
    <w:rsid w:val="35150C0B"/>
    <w:rsid w:val="351C302B"/>
    <w:rsid w:val="351D55CC"/>
    <w:rsid w:val="351F57BB"/>
    <w:rsid w:val="352422B6"/>
    <w:rsid w:val="35281BF1"/>
    <w:rsid w:val="3530B3D0"/>
    <w:rsid w:val="353982A7"/>
    <w:rsid w:val="353B1584"/>
    <w:rsid w:val="3543A869"/>
    <w:rsid w:val="354C226C"/>
    <w:rsid w:val="354F0DE4"/>
    <w:rsid w:val="3556315C"/>
    <w:rsid w:val="355ECB28"/>
    <w:rsid w:val="3566D7E5"/>
    <w:rsid w:val="357061C5"/>
    <w:rsid w:val="35713A75"/>
    <w:rsid w:val="3572F9F5"/>
    <w:rsid w:val="3573DFB9"/>
    <w:rsid w:val="357460AC"/>
    <w:rsid w:val="35758818"/>
    <w:rsid w:val="357BF3A6"/>
    <w:rsid w:val="357D437F"/>
    <w:rsid w:val="357FB194"/>
    <w:rsid w:val="358B6F51"/>
    <w:rsid w:val="358D50EF"/>
    <w:rsid w:val="358E8D81"/>
    <w:rsid w:val="35902E4D"/>
    <w:rsid w:val="3596E1D5"/>
    <w:rsid w:val="35A3B0FD"/>
    <w:rsid w:val="35A48066"/>
    <w:rsid w:val="35A4B17C"/>
    <w:rsid w:val="35AE42AD"/>
    <w:rsid w:val="35B181CC"/>
    <w:rsid w:val="35B2EEC3"/>
    <w:rsid w:val="35BB3A67"/>
    <w:rsid w:val="35BB82B1"/>
    <w:rsid w:val="35BBC559"/>
    <w:rsid w:val="35BC2E27"/>
    <w:rsid w:val="35C227A5"/>
    <w:rsid w:val="35C66EC9"/>
    <w:rsid w:val="35CBA965"/>
    <w:rsid w:val="35D396EB"/>
    <w:rsid w:val="35DBBB9D"/>
    <w:rsid w:val="35DE015C"/>
    <w:rsid w:val="35DEB49F"/>
    <w:rsid w:val="35E88286"/>
    <w:rsid w:val="35ECCAFB"/>
    <w:rsid w:val="35EF009B"/>
    <w:rsid w:val="35F16704"/>
    <w:rsid w:val="35F61589"/>
    <w:rsid w:val="360134D8"/>
    <w:rsid w:val="360FEFA0"/>
    <w:rsid w:val="36119AF5"/>
    <w:rsid w:val="3612A19D"/>
    <w:rsid w:val="36158366"/>
    <w:rsid w:val="361C6208"/>
    <w:rsid w:val="36270335"/>
    <w:rsid w:val="362BD084"/>
    <w:rsid w:val="362D2F1E"/>
    <w:rsid w:val="3635F503"/>
    <w:rsid w:val="363659BF"/>
    <w:rsid w:val="363C91DE"/>
    <w:rsid w:val="36436967"/>
    <w:rsid w:val="36436A6C"/>
    <w:rsid w:val="36454DFA"/>
    <w:rsid w:val="3648D34B"/>
    <w:rsid w:val="3653B4D2"/>
    <w:rsid w:val="365C5FB1"/>
    <w:rsid w:val="365D397A"/>
    <w:rsid w:val="365D3D76"/>
    <w:rsid w:val="365D8653"/>
    <w:rsid w:val="36605323"/>
    <w:rsid w:val="3661D4A6"/>
    <w:rsid w:val="36663472"/>
    <w:rsid w:val="366882E4"/>
    <w:rsid w:val="366A6C7F"/>
    <w:rsid w:val="366BBFAE"/>
    <w:rsid w:val="3670F893"/>
    <w:rsid w:val="3672D3BA"/>
    <w:rsid w:val="367447BA"/>
    <w:rsid w:val="36785177"/>
    <w:rsid w:val="36793F9D"/>
    <w:rsid w:val="36812DDC"/>
    <w:rsid w:val="36824785"/>
    <w:rsid w:val="368347C7"/>
    <w:rsid w:val="3695C665"/>
    <w:rsid w:val="369B593A"/>
    <w:rsid w:val="369CAD82"/>
    <w:rsid w:val="36A11082"/>
    <w:rsid w:val="36B2D513"/>
    <w:rsid w:val="36B34B52"/>
    <w:rsid w:val="36B4D55A"/>
    <w:rsid w:val="36BB281C"/>
    <w:rsid w:val="36BD6EDD"/>
    <w:rsid w:val="36CB1EA6"/>
    <w:rsid w:val="36D55308"/>
    <w:rsid w:val="36D9A02F"/>
    <w:rsid w:val="36DACC45"/>
    <w:rsid w:val="36DD3C71"/>
    <w:rsid w:val="36E63B46"/>
    <w:rsid w:val="36FE80CA"/>
    <w:rsid w:val="3701F607"/>
    <w:rsid w:val="37032159"/>
    <w:rsid w:val="3706EE6B"/>
    <w:rsid w:val="370925D4"/>
    <w:rsid w:val="3709C3E3"/>
    <w:rsid w:val="370EEAEF"/>
    <w:rsid w:val="371080D0"/>
    <w:rsid w:val="371BCD2B"/>
    <w:rsid w:val="371EC535"/>
    <w:rsid w:val="3727F2B3"/>
    <w:rsid w:val="37303A99"/>
    <w:rsid w:val="37383241"/>
    <w:rsid w:val="37389828"/>
    <w:rsid w:val="373A0993"/>
    <w:rsid w:val="373B725B"/>
    <w:rsid w:val="373C2E6A"/>
    <w:rsid w:val="374ED33C"/>
    <w:rsid w:val="37503842"/>
    <w:rsid w:val="375826B7"/>
    <w:rsid w:val="37593B4B"/>
    <w:rsid w:val="3760A022"/>
    <w:rsid w:val="3768D2F8"/>
    <w:rsid w:val="3769AF41"/>
    <w:rsid w:val="376A2CD9"/>
    <w:rsid w:val="376E0628"/>
    <w:rsid w:val="376E25CE"/>
    <w:rsid w:val="3773623B"/>
    <w:rsid w:val="377DB5F2"/>
    <w:rsid w:val="3787C225"/>
    <w:rsid w:val="378AA8F6"/>
    <w:rsid w:val="378F91F5"/>
    <w:rsid w:val="3791937B"/>
    <w:rsid w:val="37998E27"/>
    <w:rsid w:val="379D9B6F"/>
    <w:rsid w:val="379DD000"/>
    <w:rsid w:val="37A3220E"/>
    <w:rsid w:val="37A85984"/>
    <w:rsid w:val="37AF1626"/>
    <w:rsid w:val="37B4B8C3"/>
    <w:rsid w:val="37B5BE54"/>
    <w:rsid w:val="37C060C9"/>
    <w:rsid w:val="37CA6225"/>
    <w:rsid w:val="37CAF53A"/>
    <w:rsid w:val="37D2374C"/>
    <w:rsid w:val="37DD50D9"/>
    <w:rsid w:val="37E7685C"/>
    <w:rsid w:val="37EB9A5C"/>
    <w:rsid w:val="37F1F819"/>
    <w:rsid w:val="37F87C1E"/>
    <w:rsid w:val="37FDB4B9"/>
    <w:rsid w:val="380ADFE6"/>
    <w:rsid w:val="380F5E7B"/>
    <w:rsid w:val="38181816"/>
    <w:rsid w:val="382D6FC8"/>
    <w:rsid w:val="3833558D"/>
    <w:rsid w:val="3833CEB1"/>
    <w:rsid w:val="38344414"/>
    <w:rsid w:val="3837BF82"/>
    <w:rsid w:val="383F057F"/>
    <w:rsid w:val="3843270E"/>
    <w:rsid w:val="3845BBF8"/>
    <w:rsid w:val="3846BEAB"/>
    <w:rsid w:val="38478AF5"/>
    <w:rsid w:val="384856B4"/>
    <w:rsid w:val="384C7D9F"/>
    <w:rsid w:val="384D3745"/>
    <w:rsid w:val="3850C934"/>
    <w:rsid w:val="385175CE"/>
    <w:rsid w:val="38585BEE"/>
    <w:rsid w:val="3866BD88"/>
    <w:rsid w:val="386C2945"/>
    <w:rsid w:val="386F8170"/>
    <w:rsid w:val="38712369"/>
    <w:rsid w:val="3872FBEF"/>
    <w:rsid w:val="38858470"/>
    <w:rsid w:val="3889A8BB"/>
    <w:rsid w:val="388C716B"/>
    <w:rsid w:val="38909ACB"/>
    <w:rsid w:val="38922D6B"/>
    <w:rsid w:val="389C7003"/>
    <w:rsid w:val="389CD686"/>
    <w:rsid w:val="38A8BF79"/>
    <w:rsid w:val="38AB20CA"/>
    <w:rsid w:val="38AB6E14"/>
    <w:rsid w:val="38B1A257"/>
    <w:rsid w:val="38B4BA1B"/>
    <w:rsid w:val="38BBBAB8"/>
    <w:rsid w:val="38C62E69"/>
    <w:rsid w:val="38CCF967"/>
    <w:rsid w:val="38D85B91"/>
    <w:rsid w:val="38DD6C2F"/>
    <w:rsid w:val="38E061B1"/>
    <w:rsid w:val="38E1CC80"/>
    <w:rsid w:val="38EB2D33"/>
    <w:rsid w:val="38F0FF41"/>
    <w:rsid w:val="38F438CF"/>
    <w:rsid w:val="38F6B99F"/>
    <w:rsid w:val="38F89D85"/>
    <w:rsid w:val="38FD0F1C"/>
    <w:rsid w:val="38FF91AA"/>
    <w:rsid w:val="3900E588"/>
    <w:rsid w:val="390A6119"/>
    <w:rsid w:val="390BE180"/>
    <w:rsid w:val="390E0113"/>
    <w:rsid w:val="390F6FA7"/>
    <w:rsid w:val="391561F3"/>
    <w:rsid w:val="391E6577"/>
    <w:rsid w:val="39217A47"/>
    <w:rsid w:val="3922FDAE"/>
    <w:rsid w:val="3923335F"/>
    <w:rsid w:val="3926B143"/>
    <w:rsid w:val="392701FF"/>
    <w:rsid w:val="392FF49B"/>
    <w:rsid w:val="39329EB6"/>
    <w:rsid w:val="393E9840"/>
    <w:rsid w:val="393EE866"/>
    <w:rsid w:val="3940DC37"/>
    <w:rsid w:val="39415D67"/>
    <w:rsid w:val="39471C36"/>
    <w:rsid w:val="394A12B3"/>
    <w:rsid w:val="3956CBAE"/>
    <w:rsid w:val="395B0A80"/>
    <w:rsid w:val="395C5C33"/>
    <w:rsid w:val="395F6866"/>
    <w:rsid w:val="3960FFA7"/>
    <w:rsid w:val="39670E0F"/>
    <w:rsid w:val="3980C98B"/>
    <w:rsid w:val="3983506C"/>
    <w:rsid w:val="398875CA"/>
    <w:rsid w:val="398B93D0"/>
    <w:rsid w:val="398CA396"/>
    <w:rsid w:val="3993431A"/>
    <w:rsid w:val="39940850"/>
    <w:rsid w:val="3998020D"/>
    <w:rsid w:val="39AABD25"/>
    <w:rsid w:val="39B05B2A"/>
    <w:rsid w:val="39B3F8D9"/>
    <w:rsid w:val="39BE2FB8"/>
    <w:rsid w:val="39C5ADE3"/>
    <w:rsid w:val="39CC7B02"/>
    <w:rsid w:val="39CF0321"/>
    <w:rsid w:val="39D8CC6E"/>
    <w:rsid w:val="39DD361B"/>
    <w:rsid w:val="39ED48B2"/>
    <w:rsid w:val="39F391FC"/>
    <w:rsid w:val="3A008BBE"/>
    <w:rsid w:val="3A098604"/>
    <w:rsid w:val="3A0C4868"/>
    <w:rsid w:val="3A1AA80E"/>
    <w:rsid w:val="3A1DDC08"/>
    <w:rsid w:val="3A23B3E3"/>
    <w:rsid w:val="3A24FE87"/>
    <w:rsid w:val="3A2C2FBA"/>
    <w:rsid w:val="3A35AE42"/>
    <w:rsid w:val="3A367578"/>
    <w:rsid w:val="3A3AE4BC"/>
    <w:rsid w:val="3A4666D6"/>
    <w:rsid w:val="3A4812FA"/>
    <w:rsid w:val="3A52855E"/>
    <w:rsid w:val="3A6A9E05"/>
    <w:rsid w:val="3A6C9FDB"/>
    <w:rsid w:val="3A6D5B72"/>
    <w:rsid w:val="3A718674"/>
    <w:rsid w:val="3A84FC83"/>
    <w:rsid w:val="3A873998"/>
    <w:rsid w:val="3AA6ABC8"/>
    <w:rsid w:val="3AA6CF71"/>
    <w:rsid w:val="3AA77410"/>
    <w:rsid w:val="3AA80A7C"/>
    <w:rsid w:val="3AABAF2E"/>
    <w:rsid w:val="3AB06A79"/>
    <w:rsid w:val="3AB3438C"/>
    <w:rsid w:val="3AB497FE"/>
    <w:rsid w:val="3AB59775"/>
    <w:rsid w:val="3AB834C8"/>
    <w:rsid w:val="3AB96A36"/>
    <w:rsid w:val="3ABA0123"/>
    <w:rsid w:val="3AC2E5B0"/>
    <w:rsid w:val="3ACBC4FC"/>
    <w:rsid w:val="3AD507D3"/>
    <w:rsid w:val="3AD74510"/>
    <w:rsid w:val="3AE880CD"/>
    <w:rsid w:val="3AEB49DC"/>
    <w:rsid w:val="3AEC4C20"/>
    <w:rsid w:val="3AF446A6"/>
    <w:rsid w:val="3AF45F2F"/>
    <w:rsid w:val="3AF4CE5C"/>
    <w:rsid w:val="3AF8018B"/>
    <w:rsid w:val="3AFA4357"/>
    <w:rsid w:val="3B02BA83"/>
    <w:rsid w:val="3B183885"/>
    <w:rsid w:val="3B1A3487"/>
    <w:rsid w:val="3B1EA38C"/>
    <w:rsid w:val="3B22BC28"/>
    <w:rsid w:val="3B27DEE8"/>
    <w:rsid w:val="3B2D2317"/>
    <w:rsid w:val="3B30C165"/>
    <w:rsid w:val="3B356F2B"/>
    <w:rsid w:val="3B37FFF0"/>
    <w:rsid w:val="3B3A14D4"/>
    <w:rsid w:val="3B440110"/>
    <w:rsid w:val="3B4A048D"/>
    <w:rsid w:val="3B4A938E"/>
    <w:rsid w:val="3B4B68E2"/>
    <w:rsid w:val="3B4BC29A"/>
    <w:rsid w:val="3B4D5AA5"/>
    <w:rsid w:val="3B511276"/>
    <w:rsid w:val="3B53FF2D"/>
    <w:rsid w:val="3B55482E"/>
    <w:rsid w:val="3B55578E"/>
    <w:rsid w:val="3B5F9627"/>
    <w:rsid w:val="3B6D7449"/>
    <w:rsid w:val="3B6F8811"/>
    <w:rsid w:val="3B7D09F7"/>
    <w:rsid w:val="3B81CBA8"/>
    <w:rsid w:val="3B869640"/>
    <w:rsid w:val="3B883502"/>
    <w:rsid w:val="3B88467D"/>
    <w:rsid w:val="3B8A5B96"/>
    <w:rsid w:val="3B94EC28"/>
    <w:rsid w:val="3B9910C6"/>
    <w:rsid w:val="3B9B5290"/>
    <w:rsid w:val="3B9BB42C"/>
    <w:rsid w:val="3B9C9668"/>
    <w:rsid w:val="3BABA00A"/>
    <w:rsid w:val="3BAC0A91"/>
    <w:rsid w:val="3BADE99C"/>
    <w:rsid w:val="3BB42314"/>
    <w:rsid w:val="3BB472F6"/>
    <w:rsid w:val="3BB59045"/>
    <w:rsid w:val="3BBA1C9F"/>
    <w:rsid w:val="3BBBAD13"/>
    <w:rsid w:val="3BC1EB12"/>
    <w:rsid w:val="3BC6FAD4"/>
    <w:rsid w:val="3BC7476F"/>
    <w:rsid w:val="3BCE6888"/>
    <w:rsid w:val="3BD3DF22"/>
    <w:rsid w:val="3BD8799C"/>
    <w:rsid w:val="3BE5086E"/>
    <w:rsid w:val="3BE6839F"/>
    <w:rsid w:val="3BEE5D35"/>
    <w:rsid w:val="3BF4EB38"/>
    <w:rsid w:val="3BFAB0D5"/>
    <w:rsid w:val="3C0035A3"/>
    <w:rsid w:val="3C01CB6B"/>
    <w:rsid w:val="3C026FC3"/>
    <w:rsid w:val="3C03CAF9"/>
    <w:rsid w:val="3C0508D4"/>
    <w:rsid w:val="3C0E1EBA"/>
    <w:rsid w:val="3C0EEE8D"/>
    <w:rsid w:val="3C18091E"/>
    <w:rsid w:val="3C1CB7FE"/>
    <w:rsid w:val="3C26441E"/>
    <w:rsid w:val="3C2984E6"/>
    <w:rsid w:val="3C338CCC"/>
    <w:rsid w:val="3C395F14"/>
    <w:rsid w:val="3C42863E"/>
    <w:rsid w:val="3C51DA74"/>
    <w:rsid w:val="3C56A91E"/>
    <w:rsid w:val="3C5DB00C"/>
    <w:rsid w:val="3C60A888"/>
    <w:rsid w:val="3C6B30CD"/>
    <w:rsid w:val="3C6B71FB"/>
    <w:rsid w:val="3C6E0347"/>
    <w:rsid w:val="3C773B8C"/>
    <w:rsid w:val="3C77C617"/>
    <w:rsid w:val="3C7B43F6"/>
    <w:rsid w:val="3C7F7497"/>
    <w:rsid w:val="3C81C0F3"/>
    <w:rsid w:val="3C81C259"/>
    <w:rsid w:val="3C830580"/>
    <w:rsid w:val="3C8815D1"/>
    <w:rsid w:val="3C8A48E7"/>
    <w:rsid w:val="3C92C530"/>
    <w:rsid w:val="3C92E4AB"/>
    <w:rsid w:val="3C9AD081"/>
    <w:rsid w:val="3C9C589A"/>
    <w:rsid w:val="3CA7CB7F"/>
    <w:rsid w:val="3CADA217"/>
    <w:rsid w:val="3CAF7FFC"/>
    <w:rsid w:val="3CAF91B0"/>
    <w:rsid w:val="3CB28B74"/>
    <w:rsid w:val="3CB47061"/>
    <w:rsid w:val="3CB86E17"/>
    <w:rsid w:val="3CBE8C89"/>
    <w:rsid w:val="3CC9B102"/>
    <w:rsid w:val="3CD40B7B"/>
    <w:rsid w:val="3CDBE415"/>
    <w:rsid w:val="3CE24E7A"/>
    <w:rsid w:val="3CE3893E"/>
    <w:rsid w:val="3CEC63CA"/>
    <w:rsid w:val="3CECC871"/>
    <w:rsid w:val="3CF52E1D"/>
    <w:rsid w:val="3CF71B61"/>
    <w:rsid w:val="3CF77B1F"/>
    <w:rsid w:val="3CF835DC"/>
    <w:rsid w:val="3CFF09DA"/>
    <w:rsid w:val="3D05DD42"/>
    <w:rsid w:val="3D089748"/>
    <w:rsid w:val="3D0BFF8A"/>
    <w:rsid w:val="3D14CB9F"/>
    <w:rsid w:val="3D20E0DA"/>
    <w:rsid w:val="3D25AEDB"/>
    <w:rsid w:val="3D262B76"/>
    <w:rsid w:val="3D2DE10B"/>
    <w:rsid w:val="3D37CE63"/>
    <w:rsid w:val="3D41288F"/>
    <w:rsid w:val="3D48292D"/>
    <w:rsid w:val="3D4B65D9"/>
    <w:rsid w:val="3D4D546E"/>
    <w:rsid w:val="3D537E3D"/>
    <w:rsid w:val="3D541B4B"/>
    <w:rsid w:val="3D578C4F"/>
    <w:rsid w:val="3D580380"/>
    <w:rsid w:val="3D59AD37"/>
    <w:rsid w:val="3D5E3C0D"/>
    <w:rsid w:val="3D60F339"/>
    <w:rsid w:val="3D649ACD"/>
    <w:rsid w:val="3D6E104D"/>
    <w:rsid w:val="3D7A464B"/>
    <w:rsid w:val="3D7DCBEF"/>
    <w:rsid w:val="3D88076D"/>
    <w:rsid w:val="3D8FA706"/>
    <w:rsid w:val="3D973437"/>
    <w:rsid w:val="3D98189E"/>
    <w:rsid w:val="3DA20E07"/>
    <w:rsid w:val="3DA9EF1B"/>
    <w:rsid w:val="3DAFAAA3"/>
    <w:rsid w:val="3DAFCEAE"/>
    <w:rsid w:val="3DB3D97F"/>
    <w:rsid w:val="3DB493EC"/>
    <w:rsid w:val="3DB5A4E7"/>
    <w:rsid w:val="3DBA3B18"/>
    <w:rsid w:val="3DBC267B"/>
    <w:rsid w:val="3DC05A31"/>
    <w:rsid w:val="3DC15228"/>
    <w:rsid w:val="3DC1B2EC"/>
    <w:rsid w:val="3DC60194"/>
    <w:rsid w:val="3DD25A72"/>
    <w:rsid w:val="3DD558FC"/>
    <w:rsid w:val="3DDDFEDE"/>
    <w:rsid w:val="3DDE9FEE"/>
    <w:rsid w:val="3DE2C5FC"/>
    <w:rsid w:val="3DE6BD5B"/>
    <w:rsid w:val="3DED3CB7"/>
    <w:rsid w:val="3DF01E19"/>
    <w:rsid w:val="3DF6BCCF"/>
    <w:rsid w:val="3E01ABC1"/>
    <w:rsid w:val="3E045A60"/>
    <w:rsid w:val="3E08F828"/>
    <w:rsid w:val="3E10E348"/>
    <w:rsid w:val="3E184DC7"/>
    <w:rsid w:val="3E1A0E1F"/>
    <w:rsid w:val="3E1D0594"/>
    <w:rsid w:val="3E2E11C6"/>
    <w:rsid w:val="3E3751C5"/>
    <w:rsid w:val="3E38D688"/>
    <w:rsid w:val="3E3A7B39"/>
    <w:rsid w:val="3E4298FC"/>
    <w:rsid w:val="3E42A0A3"/>
    <w:rsid w:val="3E456BE7"/>
    <w:rsid w:val="3E4607E3"/>
    <w:rsid w:val="3E4CDBCB"/>
    <w:rsid w:val="3E50FC4D"/>
    <w:rsid w:val="3E5CDAA6"/>
    <w:rsid w:val="3E658667"/>
    <w:rsid w:val="3E65FD3A"/>
    <w:rsid w:val="3E66B43D"/>
    <w:rsid w:val="3E675C3E"/>
    <w:rsid w:val="3E6BFF4A"/>
    <w:rsid w:val="3E6D3558"/>
    <w:rsid w:val="3E6FDF60"/>
    <w:rsid w:val="3E72904E"/>
    <w:rsid w:val="3E7DC1FF"/>
    <w:rsid w:val="3E7E52FC"/>
    <w:rsid w:val="3E7FE3A0"/>
    <w:rsid w:val="3E8217D0"/>
    <w:rsid w:val="3E89FA03"/>
    <w:rsid w:val="3E8D3769"/>
    <w:rsid w:val="3E8FFC42"/>
    <w:rsid w:val="3E952FF8"/>
    <w:rsid w:val="3EA24D36"/>
    <w:rsid w:val="3EA31035"/>
    <w:rsid w:val="3EB09E8D"/>
    <w:rsid w:val="3EB5548A"/>
    <w:rsid w:val="3EBA6A7B"/>
    <w:rsid w:val="3EC4CBFD"/>
    <w:rsid w:val="3ED4EA61"/>
    <w:rsid w:val="3ED5BD50"/>
    <w:rsid w:val="3ED7137F"/>
    <w:rsid w:val="3ED9F4CA"/>
    <w:rsid w:val="3EE027E3"/>
    <w:rsid w:val="3EEC8708"/>
    <w:rsid w:val="3EEDBAB9"/>
    <w:rsid w:val="3EF47D86"/>
    <w:rsid w:val="3EFA62CD"/>
    <w:rsid w:val="3EFAAFEE"/>
    <w:rsid w:val="3EFBEA2F"/>
    <w:rsid w:val="3F0190E1"/>
    <w:rsid w:val="3F045942"/>
    <w:rsid w:val="3F0E1080"/>
    <w:rsid w:val="3F139B0A"/>
    <w:rsid w:val="3F16088C"/>
    <w:rsid w:val="3F1A18E5"/>
    <w:rsid w:val="3F1EE0DA"/>
    <w:rsid w:val="3F22FDAC"/>
    <w:rsid w:val="3F246F2F"/>
    <w:rsid w:val="3F24B568"/>
    <w:rsid w:val="3F25F681"/>
    <w:rsid w:val="3F26DCA8"/>
    <w:rsid w:val="3F2A5DC1"/>
    <w:rsid w:val="3F2B92AB"/>
    <w:rsid w:val="3F35828C"/>
    <w:rsid w:val="3F36FF55"/>
    <w:rsid w:val="3F4AAD69"/>
    <w:rsid w:val="3F4C14F3"/>
    <w:rsid w:val="3F4C4FE1"/>
    <w:rsid w:val="3F4FB6B1"/>
    <w:rsid w:val="3F51739C"/>
    <w:rsid w:val="3F534551"/>
    <w:rsid w:val="3F5B4B6B"/>
    <w:rsid w:val="3F73679F"/>
    <w:rsid w:val="3F779969"/>
    <w:rsid w:val="3F7EC12F"/>
    <w:rsid w:val="3FA01C13"/>
    <w:rsid w:val="3FA19354"/>
    <w:rsid w:val="3FA28A16"/>
    <w:rsid w:val="3FAAD523"/>
    <w:rsid w:val="3FAF00F7"/>
    <w:rsid w:val="3FB2ACB5"/>
    <w:rsid w:val="3FB7295E"/>
    <w:rsid w:val="3FB73659"/>
    <w:rsid w:val="3FB73F69"/>
    <w:rsid w:val="3FBB5964"/>
    <w:rsid w:val="3FBE59BC"/>
    <w:rsid w:val="3FD9DFBF"/>
    <w:rsid w:val="3FDAB352"/>
    <w:rsid w:val="3FDD5476"/>
    <w:rsid w:val="3FE0ECB8"/>
    <w:rsid w:val="3FE40F6A"/>
    <w:rsid w:val="3FEBBD7A"/>
    <w:rsid w:val="3FECCCAE"/>
    <w:rsid w:val="3FF4574E"/>
    <w:rsid w:val="3FFB6D23"/>
    <w:rsid w:val="3FFC628E"/>
    <w:rsid w:val="40023CCF"/>
    <w:rsid w:val="40032684"/>
    <w:rsid w:val="40061825"/>
    <w:rsid w:val="400B55DC"/>
    <w:rsid w:val="400FF635"/>
    <w:rsid w:val="4011D1CA"/>
    <w:rsid w:val="4015737D"/>
    <w:rsid w:val="4020CBC8"/>
    <w:rsid w:val="4026B34C"/>
    <w:rsid w:val="4027C8E4"/>
    <w:rsid w:val="4030305D"/>
    <w:rsid w:val="403F40D7"/>
    <w:rsid w:val="4047BBD5"/>
    <w:rsid w:val="4053F291"/>
    <w:rsid w:val="40590BE1"/>
    <w:rsid w:val="405DC0C1"/>
    <w:rsid w:val="405F441B"/>
    <w:rsid w:val="406AC109"/>
    <w:rsid w:val="406BF3D5"/>
    <w:rsid w:val="406DA920"/>
    <w:rsid w:val="40701375"/>
    <w:rsid w:val="4070ADB6"/>
    <w:rsid w:val="4070B7E1"/>
    <w:rsid w:val="408A4226"/>
    <w:rsid w:val="408A8878"/>
    <w:rsid w:val="409040AB"/>
    <w:rsid w:val="409A6356"/>
    <w:rsid w:val="409EC420"/>
    <w:rsid w:val="40B090C6"/>
    <w:rsid w:val="40B8929F"/>
    <w:rsid w:val="40BA88C3"/>
    <w:rsid w:val="40C17751"/>
    <w:rsid w:val="40C1E74E"/>
    <w:rsid w:val="40C48658"/>
    <w:rsid w:val="40C5B3F3"/>
    <w:rsid w:val="40C78EC3"/>
    <w:rsid w:val="40CB9A23"/>
    <w:rsid w:val="40CD11B5"/>
    <w:rsid w:val="40CD14D7"/>
    <w:rsid w:val="40D00771"/>
    <w:rsid w:val="40D0A34E"/>
    <w:rsid w:val="40D42A77"/>
    <w:rsid w:val="40F357B7"/>
    <w:rsid w:val="40F38867"/>
    <w:rsid w:val="40F9DF8F"/>
    <w:rsid w:val="410037ED"/>
    <w:rsid w:val="410CA22A"/>
    <w:rsid w:val="410E51D5"/>
    <w:rsid w:val="41226CF7"/>
    <w:rsid w:val="4125FB83"/>
    <w:rsid w:val="4127ABE7"/>
    <w:rsid w:val="412B184C"/>
    <w:rsid w:val="4136B742"/>
    <w:rsid w:val="413AAE51"/>
    <w:rsid w:val="413E3BCE"/>
    <w:rsid w:val="413EA21C"/>
    <w:rsid w:val="413FFAB6"/>
    <w:rsid w:val="4144EB4A"/>
    <w:rsid w:val="414A8B87"/>
    <w:rsid w:val="414E35AD"/>
    <w:rsid w:val="415A48FA"/>
    <w:rsid w:val="415C8D4E"/>
    <w:rsid w:val="415EE15A"/>
    <w:rsid w:val="4160C74F"/>
    <w:rsid w:val="4161D141"/>
    <w:rsid w:val="41653DDD"/>
    <w:rsid w:val="41676C90"/>
    <w:rsid w:val="416EDE43"/>
    <w:rsid w:val="41807EBC"/>
    <w:rsid w:val="4190DD75"/>
    <w:rsid w:val="41928E2C"/>
    <w:rsid w:val="419C3787"/>
    <w:rsid w:val="41A145FA"/>
    <w:rsid w:val="41A23D68"/>
    <w:rsid w:val="41A25AD2"/>
    <w:rsid w:val="41A4D37F"/>
    <w:rsid w:val="41A5DD5A"/>
    <w:rsid w:val="41BC0EA2"/>
    <w:rsid w:val="41BDD64C"/>
    <w:rsid w:val="41C1E4F3"/>
    <w:rsid w:val="41CD2D77"/>
    <w:rsid w:val="41DCE262"/>
    <w:rsid w:val="41DF6A6A"/>
    <w:rsid w:val="41E79DB2"/>
    <w:rsid w:val="41EC022A"/>
    <w:rsid w:val="41ECDFEA"/>
    <w:rsid w:val="421786DC"/>
    <w:rsid w:val="4226C393"/>
    <w:rsid w:val="4226E40D"/>
    <w:rsid w:val="422B82E5"/>
    <w:rsid w:val="4231C5BE"/>
    <w:rsid w:val="423503E8"/>
    <w:rsid w:val="42361702"/>
    <w:rsid w:val="42375E81"/>
    <w:rsid w:val="42389951"/>
    <w:rsid w:val="4250FFC8"/>
    <w:rsid w:val="425B59CF"/>
    <w:rsid w:val="4263B94B"/>
    <w:rsid w:val="4268E216"/>
    <w:rsid w:val="4268E538"/>
    <w:rsid w:val="426915EA"/>
    <w:rsid w:val="426BE950"/>
    <w:rsid w:val="427155CC"/>
    <w:rsid w:val="4275DCDE"/>
    <w:rsid w:val="428205F6"/>
    <w:rsid w:val="428B821B"/>
    <w:rsid w:val="428D106E"/>
    <w:rsid w:val="4299B549"/>
    <w:rsid w:val="429FCABF"/>
    <w:rsid w:val="42A1AA88"/>
    <w:rsid w:val="42A25DA8"/>
    <w:rsid w:val="42A2CF5B"/>
    <w:rsid w:val="42A8DE91"/>
    <w:rsid w:val="42AD5789"/>
    <w:rsid w:val="42AD9ED8"/>
    <w:rsid w:val="42C29C3B"/>
    <w:rsid w:val="42C2AE1D"/>
    <w:rsid w:val="42CD0B52"/>
    <w:rsid w:val="42D085A3"/>
    <w:rsid w:val="42E4D621"/>
    <w:rsid w:val="42F1B989"/>
    <w:rsid w:val="42F2F39B"/>
    <w:rsid w:val="42FF8240"/>
    <w:rsid w:val="43048CE7"/>
    <w:rsid w:val="431A50D6"/>
    <w:rsid w:val="431CE39B"/>
    <w:rsid w:val="431DF2D7"/>
    <w:rsid w:val="43238FF7"/>
    <w:rsid w:val="432DCE0D"/>
    <w:rsid w:val="433434EB"/>
    <w:rsid w:val="43369435"/>
    <w:rsid w:val="43375A97"/>
    <w:rsid w:val="4339A265"/>
    <w:rsid w:val="433D3091"/>
    <w:rsid w:val="43438606"/>
    <w:rsid w:val="4343AA03"/>
    <w:rsid w:val="43464149"/>
    <w:rsid w:val="4348233A"/>
    <w:rsid w:val="434F7108"/>
    <w:rsid w:val="43515A36"/>
    <w:rsid w:val="4354F9BD"/>
    <w:rsid w:val="435635BE"/>
    <w:rsid w:val="435AC0F4"/>
    <w:rsid w:val="435DFD1A"/>
    <w:rsid w:val="435FD83A"/>
    <w:rsid w:val="43616F49"/>
    <w:rsid w:val="4367D11F"/>
    <w:rsid w:val="4373D7F3"/>
    <w:rsid w:val="4377588C"/>
    <w:rsid w:val="43864C58"/>
    <w:rsid w:val="439258A1"/>
    <w:rsid w:val="4398FA3C"/>
    <w:rsid w:val="43A11991"/>
    <w:rsid w:val="43AA9202"/>
    <w:rsid w:val="43B84644"/>
    <w:rsid w:val="43BD0527"/>
    <w:rsid w:val="43C0B483"/>
    <w:rsid w:val="43C13404"/>
    <w:rsid w:val="43C1B55E"/>
    <w:rsid w:val="43D9DCE0"/>
    <w:rsid w:val="43EC9A5D"/>
    <w:rsid w:val="43EFAE80"/>
    <w:rsid w:val="43F27665"/>
    <w:rsid w:val="43F3B4F3"/>
    <w:rsid w:val="4404B599"/>
    <w:rsid w:val="440675BB"/>
    <w:rsid w:val="4406E4A1"/>
    <w:rsid w:val="44077714"/>
    <w:rsid w:val="440912CB"/>
    <w:rsid w:val="440A0BDB"/>
    <w:rsid w:val="440CB274"/>
    <w:rsid w:val="441118C7"/>
    <w:rsid w:val="441777CC"/>
    <w:rsid w:val="441809CF"/>
    <w:rsid w:val="4425652B"/>
    <w:rsid w:val="4427AE8A"/>
    <w:rsid w:val="442F8D10"/>
    <w:rsid w:val="44323195"/>
    <w:rsid w:val="4432E6F0"/>
    <w:rsid w:val="443D009D"/>
    <w:rsid w:val="443D1A82"/>
    <w:rsid w:val="4441DC39"/>
    <w:rsid w:val="444553E8"/>
    <w:rsid w:val="4445CE28"/>
    <w:rsid w:val="445A7F96"/>
    <w:rsid w:val="4462251C"/>
    <w:rsid w:val="44635778"/>
    <w:rsid w:val="44644A9D"/>
    <w:rsid w:val="446F8D81"/>
    <w:rsid w:val="447642DE"/>
    <w:rsid w:val="4476D1D3"/>
    <w:rsid w:val="44991398"/>
    <w:rsid w:val="44A0CFB3"/>
    <w:rsid w:val="44B187B8"/>
    <w:rsid w:val="44B2DD64"/>
    <w:rsid w:val="44B74381"/>
    <w:rsid w:val="44B77208"/>
    <w:rsid w:val="44C3B6D3"/>
    <w:rsid w:val="44C5A61A"/>
    <w:rsid w:val="44CC5EE2"/>
    <w:rsid w:val="44CFBC43"/>
    <w:rsid w:val="44D1DBDF"/>
    <w:rsid w:val="44DD7D06"/>
    <w:rsid w:val="44DEDFB5"/>
    <w:rsid w:val="44E9FE8A"/>
    <w:rsid w:val="44EACB73"/>
    <w:rsid w:val="44EEF036"/>
    <w:rsid w:val="44F16E50"/>
    <w:rsid w:val="44F712D3"/>
    <w:rsid w:val="44F875F1"/>
    <w:rsid w:val="44F9295C"/>
    <w:rsid w:val="450E2922"/>
    <w:rsid w:val="45110955"/>
    <w:rsid w:val="45124C06"/>
    <w:rsid w:val="451442CE"/>
    <w:rsid w:val="4517AA28"/>
    <w:rsid w:val="451B713C"/>
    <w:rsid w:val="451D4482"/>
    <w:rsid w:val="45211F38"/>
    <w:rsid w:val="452A88D4"/>
    <w:rsid w:val="4533D9A8"/>
    <w:rsid w:val="453804EA"/>
    <w:rsid w:val="453F389D"/>
    <w:rsid w:val="45423406"/>
    <w:rsid w:val="454F1F97"/>
    <w:rsid w:val="4552DA01"/>
    <w:rsid w:val="455A6219"/>
    <w:rsid w:val="455B50D3"/>
    <w:rsid w:val="455EDE72"/>
    <w:rsid w:val="455F9A9A"/>
    <w:rsid w:val="45650134"/>
    <w:rsid w:val="4565E4B8"/>
    <w:rsid w:val="456713C7"/>
    <w:rsid w:val="4572FF99"/>
    <w:rsid w:val="457328B2"/>
    <w:rsid w:val="4577613F"/>
    <w:rsid w:val="457B6842"/>
    <w:rsid w:val="457DB14C"/>
    <w:rsid w:val="4585BCD1"/>
    <w:rsid w:val="4594B566"/>
    <w:rsid w:val="45A5C307"/>
    <w:rsid w:val="45A86AAE"/>
    <w:rsid w:val="45A91FFB"/>
    <w:rsid w:val="45C48407"/>
    <w:rsid w:val="45C8C487"/>
    <w:rsid w:val="45C9A76F"/>
    <w:rsid w:val="45CE5BFB"/>
    <w:rsid w:val="45D112A9"/>
    <w:rsid w:val="45D1E27B"/>
    <w:rsid w:val="45E13A34"/>
    <w:rsid w:val="45E447A4"/>
    <w:rsid w:val="45F0F044"/>
    <w:rsid w:val="45FE9F46"/>
    <w:rsid w:val="45FFA170"/>
    <w:rsid w:val="46094D10"/>
    <w:rsid w:val="460B2F5A"/>
    <w:rsid w:val="46107A4F"/>
    <w:rsid w:val="4612133F"/>
    <w:rsid w:val="4613E30C"/>
    <w:rsid w:val="461DE2D8"/>
    <w:rsid w:val="4623354B"/>
    <w:rsid w:val="46324876"/>
    <w:rsid w:val="463918B3"/>
    <w:rsid w:val="4639E837"/>
    <w:rsid w:val="46480018"/>
    <w:rsid w:val="4648AB17"/>
    <w:rsid w:val="464A53E3"/>
    <w:rsid w:val="464E22D0"/>
    <w:rsid w:val="4657F937"/>
    <w:rsid w:val="46595CBB"/>
    <w:rsid w:val="46600C2B"/>
    <w:rsid w:val="4663B855"/>
    <w:rsid w:val="46656ECF"/>
    <w:rsid w:val="466AB4A1"/>
    <w:rsid w:val="466B8CA4"/>
    <w:rsid w:val="466CB206"/>
    <w:rsid w:val="466DE93E"/>
    <w:rsid w:val="467CA334"/>
    <w:rsid w:val="467CE0B2"/>
    <w:rsid w:val="46835B86"/>
    <w:rsid w:val="468C4D54"/>
    <w:rsid w:val="468D3EB1"/>
    <w:rsid w:val="4690EE6B"/>
    <w:rsid w:val="4695BD07"/>
    <w:rsid w:val="469C73DC"/>
    <w:rsid w:val="46A08198"/>
    <w:rsid w:val="46AF8BEB"/>
    <w:rsid w:val="46C40AC0"/>
    <w:rsid w:val="46C4554B"/>
    <w:rsid w:val="46C52A19"/>
    <w:rsid w:val="46CCA9C0"/>
    <w:rsid w:val="46D91F6E"/>
    <w:rsid w:val="46DE0467"/>
    <w:rsid w:val="46DFF965"/>
    <w:rsid w:val="46FF36DF"/>
    <w:rsid w:val="470636C1"/>
    <w:rsid w:val="470BB05F"/>
    <w:rsid w:val="47117D40"/>
    <w:rsid w:val="471D1B04"/>
    <w:rsid w:val="471EA32A"/>
    <w:rsid w:val="471F2903"/>
    <w:rsid w:val="471FBA19"/>
    <w:rsid w:val="472DC531"/>
    <w:rsid w:val="4732328A"/>
    <w:rsid w:val="475303EB"/>
    <w:rsid w:val="4757E0E8"/>
    <w:rsid w:val="475E6328"/>
    <w:rsid w:val="47611CB4"/>
    <w:rsid w:val="47694A30"/>
    <w:rsid w:val="477ADC80"/>
    <w:rsid w:val="477F87A8"/>
    <w:rsid w:val="478274E9"/>
    <w:rsid w:val="47896C55"/>
    <w:rsid w:val="47958A94"/>
    <w:rsid w:val="47987CC9"/>
    <w:rsid w:val="479CC0FF"/>
    <w:rsid w:val="479F711C"/>
    <w:rsid w:val="47AAF73F"/>
    <w:rsid w:val="47AC4A9A"/>
    <w:rsid w:val="47AD0813"/>
    <w:rsid w:val="47B9623C"/>
    <w:rsid w:val="47BBBE7A"/>
    <w:rsid w:val="47BF9E02"/>
    <w:rsid w:val="47D79EC2"/>
    <w:rsid w:val="47E068B5"/>
    <w:rsid w:val="47E16F91"/>
    <w:rsid w:val="47E47B78"/>
    <w:rsid w:val="47EB71D6"/>
    <w:rsid w:val="47F0B3AF"/>
    <w:rsid w:val="47FD4B18"/>
    <w:rsid w:val="4800CF06"/>
    <w:rsid w:val="48089B80"/>
    <w:rsid w:val="480ED185"/>
    <w:rsid w:val="480FEE39"/>
    <w:rsid w:val="4811F1A9"/>
    <w:rsid w:val="4812766B"/>
    <w:rsid w:val="481910B4"/>
    <w:rsid w:val="481B3880"/>
    <w:rsid w:val="481C8E5E"/>
    <w:rsid w:val="4822FE76"/>
    <w:rsid w:val="4827D925"/>
    <w:rsid w:val="48284536"/>
    <w:rsid w:val="48335F65"/>
    <w:rsid w:val="483505FF"/>
    <w:rsid w:val="483B1BE7"/>
    <w:rsid w:val="483CD908"/>
    <w:rsid w:val="48597E54"/>
    <w:rsid w:val="485A519A"/>
    <w:rsid w:val="485C9257"/>
    <w:rsid w:val="485E2718"/>
    <w:rsid w:val="485EFF92"/>
    <w:rsid w:val="486025AC"/>
    <w:rsid w:val="486D637E"/>
    <w:rsid w:val="486EBB17"/>
    <w:rsid w:val="487B252B"/>
    <w:rsid w:val="487B8FDD"/>
    <w:rsid w:val="487DD113"/>
    <w:rsid w:val="4880A31A"/>
    <w:rsid w:val="4881BB04"/>
    <w:rsid w:val="488E91AE"/>
    <w:rsid w:val="489A8A66"/>
    <w:rsid w:val="48A2D895"/>
    <w:rsid w:val="48A4FAA1"/>
    <w:rsid w:val="48A4FBAE"/>
    <w:rsid w:val="48ACDDEE"/>
    <w:rsid w:val="48B6C789"/>
    <w:rsid w:val="48BE758D"/>
    <w:rsid w:val="48C206AA"/>
    <w:rsid w:val="48C32386"/>
    <w:rsid w:val="48D0CE3A"/>
    <w:rsid w:val="48D19E46"/>
    <w:rsid w:val="48D3153D"/>
    <w:rsid w:val="48D54563"/>
    <w:rsid w:val="48D58E5D"/>
    <w:rsid w:val="48DF3751"/>
    <w:rsid w:val="48E12673"/>
    <w:rsid w:val="48ED706B"/>
    <w:rsid w:val="48F27691"/>
    <w:rsid w:val="48F6D103"/>
    <w:rsid w:val="48F75D87"/>
    <w:rsid w:val="48FA7A46"/>
    <w:rsid w:val="4902912A"/>
    <w:rsid w:val="49070425"/>
    <w:rsid w:val="49139D91"/>
    <w:rsid w:val="49214FB8"/>
    <w:rsid w:val="4924EF14"/>
    <w:rsid w:val="49280AFC"/>
    <w:rsid w:val="49281D15"/>
    <w:rsid w:val="492C1C2C"/>
    <w:rsid w:val="4932D8D1"/>
    <w:rsid w:val="493AF4D9"/>
    <w:rsid w:val="493C2D8E"/>
    <w:rsid w:val="4944C5CE"/>
    <w:rsid w:val="4945B1BA"/>
    <w:rsid w:val="49477A2E"/>
    <w:rsid w:val="4949EE67"/>
    <w:rsid w:val="494BB08E"/>
    <w:rsid w:val="494DF849"/>
    <w:rsid w:val="494E9337"/>
    <w:rsid w:val="494EBEA3"/>
    <w:rsid w:val="495B6AE7"/>
    <w:rsid w:val="49661F9A"/>
    <w:rsid w:val="496BBFF7"/>
    <w:rsid w:val="49757489"/>
    <w:rsid w:val="497F8CBF"/>
    <w:rsid w:val="49804BD9"/>
    <w:rsid w:val="4980BED4"/>
    <w:rsid w:val="4985C392"/>
    <w:rsid w:val="49864E87"/>
    <w:rsid w:val="49872BB6"/>
    <w:rsid w:val="49936CDB"/>
    <w:rsid w:val="49978AD1"/>
    <w:rsid w:val="49994F72"/>
    <w:rsid w:val="49A0AF47"/>
    <w:rsid w:val="49A32D66"/>
    <w:rsid w:val="49AAC4D4"/>
    <w:rsid w:val="49AE7A35"/>
    <w:rsid w:val="49BECED7"/>
    <w:rsid w:val="49C41726"/>
    <w:rsid w:val="49C62287"/>
    <w:rsid w:val="49CD5DC9"/>
    <w:rsid w:val="49DB4156"/>
    <w:rsid w:val="49DEF520"/>
    <w:rsid w:val="49F2BFCE"/>
    <w:rsid w:val="4A04AEFF"/>
    <w:rsid w:val="4A070EAD"/>
    <w:rsid w:val="4A0B5C6F"/>
    <w:rsid w:val="4A0BB5E4"/>
    <w:rsid w:val="4A10BED7"/>
    <w:rsid w:val="4A11B39C"/>
    <w:rsid w:val="4A132277"/>
    <w:rsid w:val="4A179A27"/>
    <w:rsid w:val="4A19ED47"/>
    <w:rsid w:val="4A21473F"/>
    <w:rsid w:val="4A273258"/>
    <w:rsid w:val="4A2C56D5"/>
    <w:rsid w:val="4A2CCEAF"/>
    <w:rsid w:val="4A2F4892"/>
    <w:rsid w:val="4A33245C"/>
    <w:rsid w:val="4A333CD2"/>
    <w:rsid w:val="4A337489"/>
    <w:rsid w:val="4A3DD783"/>
    <w:rsid w:val="4A3EF01C"/>
    <w:rsid w:val="4A4D6218"/>
    <w:rsid w:val="4A510D12"/>
    <w:rsid w:val="4A5ACB9E"/>
    <w:rsid w:val="4A6DB337"/>
    <w:rsid w:val="4A700007"/>
    <w:rsid w:val="4A79AC5F"/>
    <w:rsid w:val="4A82F03B"/>
    <w:rsid w:val="4A8E584E"/>
    <w:rsid w:val="4A8F6BC2"/>
    <w:rsid w:val="4A913A20"/>
    <w:rsid w:val="4A97A2C9"/>
    <w:rsid w:val="4A97E275"/>
    <w:rsid w:val="4A9B047A"/>
    <w:rsid w:val="4A9D29D7"/>
    <w:rsid w:val="4AA0B099"/>
    <w:rsid w:val="4AA1CFE4"/>
    <w:rsid w:val="4AA27222"/>
    <w:rsid w:val="4AA70CFD"/>
    <w:rsid w:val="4AAE89A8"/>
    <w:rsid w:val="4AB0F03A"/>
    <w:rsid w:val="4AB3C08C"/>
    <w:rsid w:val="4AB7A6AB"/>
    <w:rsid w:val="4AC0B9CB"/>
    <w:rsid w:val="4AC1E5BE"/>
    <w:rsid w:val="4AC7C979"/>
    <w:rsid w:val="4AD4219B"/>
    <w:rsid w:val="4AE90A07"/>
    <w:rsid w:val="4AEBACB5"/>
    <w:rsid w:val="4AED62AB"/>
    <w:rsid w:val="4AED9C57"/>
    <w:rsid w:val="4AF03B6D"/>
    <w:rsid w:val="4AF2B67C"/>
    <w:rsid w:val="4AF4A513"/>
    <w:rsid w:val="4AF4FCF8"/>
    <w:rsid w:val="4AF73EC4"/>
    <w:rsid w:val="4AF7C205"/>
    <w:rsid w:val="4B0999C9"/>
    <w:rsid w:val="4B0B8C91"/>
    <w:rsid w:val="4B0F9ECC"/>
    <w:rsid w:val="4B105A4E"/>
    <w:rsid w:val="4B24ACA2"/>
    <w:rsid w:val="4B2701E7"/>
    <w:rsid w:val="4B2D9FB3"/>
    <w:rsid w:val="4B32FD06"/>
    <w:rsid w:val="4B331ABD"/>
    <w:rsid w:val="4B47AA2B"/>
    <w:rsid w:val="4B5CC70C"/>
    <w:rsid w:val="4B5F1EAA"/>
    <w:rsid w:val="4B68AF84"/>
    <w:rsid w:val="4B692E2A"/>
    <w:rsid w:val="4B6B2D60"/>
    <w:rsid w:val="4B6BA422"/>
    <w:rsid w:val="4B705CB0"/>
    <w:rsid w:val="4B716ECA"/>
    <w:rsid w:val="4B738CCF"/>
    <w:rsid w:val="4B7D5F51"/>
    <w:rsid w:val="4B7D9908"/>
    <w:rsid w:val="4B7E423F"/>
    <w:rsid w:val="4B7F1FE4"/>
    <w:rsid w:val="4B8092BD"/>
    <w:rsid w:val="4B80C6B1"/>
    <w:rsid w:val="4B861FF1"/>
    <w:rsid w:val="4B905ABB"/>
    <w:rsid w:val="4B94A19C"/>
    <w:rsid w:val="4B956CEE"/>
    <w:rsid w:val="4B97737C"/>
    <w:rsid w:val="4BA09309"/>
    <w:rsid w:val="4BA23BCF"/>
    <w:rsid w:val="4BA6724A"/>
    <w:rsid w:val="4BAF264C"/>
    <w:rsid w:val="4BB6E262"/>
    <w:rsid w:val="4BB8BFEC"/>
    <w:rsid w:val="4BB9F29D"/>
    <w:rsid w:val="4BBCCE8E"/>
    <w:rsid w:val="4BC03725"/>
    <w:rsid w:val="4BC4DCA3"/>
    <w:rsid w:val="4BC85E42"/>
    <w:rsid w:val="4BD1D574"/>
    <w:rsid w:val="4BDC81A7"/>
    <w:rsid w:val="4BDF5ACD"/>
    <w:rsid w:val="4BE722F0"/>
    <w:rsid w:val="4BF2CF3A"/>
    <w:rsid w:val="4BF99234"/>
    <w:rsid w:val="4BF9A76C"/>
    <w:rsid w:val="4C00DFA5"/>
    <w:rsid w:val="4C061F34"/>
    <w:rsid w:val="4C11E42A"/>
    <w:rsid w:val="4C12E18B"/>
    <w:rsid w:val="4C13786A"/>
    <w:rsid w:val="4C1FD1DB"/>
    <w:rsid w:val="4C22ABF5"/>
    <w:rsid w:val="4C34815C"/>
    <w:rsid w:val="4C3FB6BB"/>
    <w:rsid w:val="4C43372C"/>
    <w:rsid w:val="4C499C70"/>
    <w:rsid w:val="4C59D2F5"/>
    <w:rsid w:val="4C5C1C9C"/>
    <w:rsid w:val="4C6531BD"/>
    <w:rsid w:val="4C6D8391"/>
    <w:rsid w:val="4C703BF2"/>
    <w:rsid w:val="4C704C28"/>
    <w:rsid w:val="4C7CF964"/>
    <w:rsid w:val="4C8479C4"/>
    <w:rsid w:val="4C8F8535"/>
    <w:rsid w:val="4CA2A714"/>
    <w:rsid w:val="4CA689DF"/>
    <w:rsid w:val="4CAC3782"/>
    <w:rsid w:val="4CAC41FB"/>
    <w:rsid w:val="4CAC454C"/>
    <w:rsid w:val="4CB185D1"/>
    <w:rsid w:val="4CB41EB7"/>
    <w:rsid w:val="4CBD4515"/>
    <w:rsid w:val="4CD60403"/>
    <w:rsid w:val="4CD85171"/>
    <w:rsid w:val="4CD8660C"/>
    <w:rsid w:val="4CDBB1CA"/>
    <w:rsid w:val="4CDC4942"/>
    <w:rsid w:val="4CEEF1B5"/>
    <w:rsid w:val="4CF62D9C"/>
    <w:rsid w:val="4CFA8533"/>
    <w:rsid w:val="4CFD51F5"/>
    <w:rsid w:val="4CFDBF36"/>
    <w:rsid w:val="4D01FBDB"/>
    <w:rsid w:val="4D020BCA"/>
    <w:rsid w:val="4D056D7F"/>
    <w:rsid w:val="4D08FCCD"/>
    <w:rsid w:val="4D0A8F9C"/>
    <w:rsid w:val="4D0D49F4"/>
    <w:rsid w:val="4D10870D"/>
    <w:rsid w:val="4D1803A3"/>
    <w:rsid w:val="4D1DD922"/>
    <w:rsid w:val="4D225DBF"/>
    <w:rsid w:val="4D292010"/>
    <w:rsid w:val="4D2F4888"/>
    <w:rsid w:val="4D30A5C2"/>
    <w:rsid w:val="4D376941"/>
    <w:rsid w:val="4D3B8EC1"/>
    <w:rsid w:val="4D3DEEDB"/>
    <w:rsid w:val="4D43B029"/>
    <w:rsid w:val="4D4FC698"/>
    <w:rsid w:val="4D51C6EF"/>
    <w:rsid w:val="4D59BE00"/>
    <w:rsid w:val="4D5A007D"/>
    <w:rsid w:val="4D5FF391"/>
    <w:rsid w:val="4D65AE47"/>
    <w:rsid w:val="4D6946E5"/>
    <w:rsid w:val="4D697B26"/>
    <w:rsid w:val="4D737EC6"/>
    <w:rsid w:val="4D80EDF0"/>
    <w:rsid w:val="4D889243"/>
    <w:rsid w:val="4D8A2535"/>
    <w:rsid w:val="4D957598"/>
    <w:rsid w:val="4D9AD996"/>
    <w:rsid w:val="4D9B30F9"/>
    <w:rsid w:val="4D9BC3E3"/>
    <w:rsid w:val="4DA2696B"/>
    <w:rsid w:val="4DB09945"/>
    <w:rsid w:val="4DB1347A"/>
    <w:rsid w:val="4DB45504"/>
    <w:rsid w:val="4DB68BEA"/>
    <w:rsid w:val="4DBFE44A"/>
    <w:rsid w:val="4DCA817A"/>
    <w:rsid w:val="4DD16859"/>
    <w:rsid w:val="4DD392BA"/>
    <w:rsid w:val="4DD4CA99"/>
    <w:rsid w:val="4DD9BC95"/>
    <w:rsid w:val="4DF2EF91"/>
    <w:rsid w:val="4DF6C5F6"/>
    <w:rsid w:val="4DF70215"/>
    <w:rsid w:val="4DF871C9"/>
    <w:rsid w:val="4DFB4651"/>
    <w:rsid w:val="4DFD0FEC"/>
    <w:rsid w:val="4DFE86C6"/>
    <w:rsid w:val="4E01021E"/>
    <w:rsid w:val="4E05F954"/>
    <w:rsid w:val="4E06628B"/>
    <w:rsid w:val="4E07CB52"/>
    <w:rsid w:val="4E098714"/>
    <w:rsid w:val="4E09B61E"/>
    <w:rsid w:val="4E0BC291"/>
    <w:rsid w:val="4E0EF468"/>
    <w:rsid w:val="4E10033D"/>
    <w:rsid w:val="4E1378FF"/>
    <w:rsid w:val="4E13C83A"/>
    <w:rsid w:val="4E14A329"/>
    <w:rsid w:val="4E19B6DE"/>
    <w:rsid w:val="4E21D327"/>
    <w:rsid w:val="4E27C463"/>
    <w:rsid w:val="4E2F62C7"/>
    <w:rsid w:val="4E32CC47"/>
    <w:rsid w:val="4E355ECD"/>
    <w:rsid w:val="4E3FDA82"/>
    <w:rsid w:val="4E439C7C"/>
    <w:rsid w:val="4E4807E3"/>
    <w:rsid w:val="4E4BD246"/>
    <w:rsid w:val="4E4FE8AB"/>
    <w:rsid w:val="4E566AB0"/>
    <w:rsid w:val="4E5936F1"/>
    <w:rsid w:val="4E633ED3"/>
    <w:rsid w:val="4E66EE4F"/>
    <w:rsid w:val="4E6A12EC"/>
    <w:rsid w:val="4E860FF2"/>
    <w:rsid w:val="4E874444"/>
    <w:rsid w:val="4E8B6BD8"/>
    <w:rsid w:val="4E8C4138"/>
    <w:rsid w:val="4E9351D9"/>
    <w:rsid w:val="4E93803B"/>
    <w:rsid w:val="4E9F870C"/>
    <w:rsid w:val="4EAD39B7"/>
    <w:rsid w:val="4EAF9D4C"/>
    <w:rsid w:val="4EB944A5"/>
    <w:rsid w:val="4EBA2AAF"/>
    <w:rsid w:val="4EBA663D"/>
    <w:rsid w:val="4ECAD9ED"/>
    <w:rsid w:val="4ECD9F4A"/>
    <w:rsid w:val="4ECEDAB6"/>
    <w:rsid w:val="4ECF143E"/>
    <w:rsid w:val="4ECFEDF5"/>
    <w:rsid w:val="4ED19C50"/>
    <w:rsid w:val="4ED6AFF1"/>
    <w:rsid w:val="4ED9242C"/>
    <w:rsid w:val="4EDA694E"/>
    <w:rsid w:val="4EDC292E"/>
    <w:rsid w:val="4EE2B0FC"/>
    <w:rsid w:val="4EE8EAAD"/>
    <w:rsid w:val="4EEA04B9"/>
    <w:rsid w:val="4EEAAC34"/>
    <w:rsid w:val="4EEDF99B"/>
    <w:rsid w:val="4EF4FF7A"/>
    <w:rsid w:val="4EFB71AD"/>
    <w:rsid w:val="4F00FFB6"/>
    <w:rsid w:val="4F0248E5"/>
    <w:rsid w:val="4F080007"/>
    <w:rsid w:val="4F08769D"/>
    <w:rsid w:val="4F122E9A"/>
    <w:rsid w:val="4F1867E8"/>
    <w:rsid w:val="4F198297"/>
    <w:rsid w:val="4F2238C7"/>
    <w:rsid w:val="4F2614C4"/>
    <w:rsid w:val="4F31482E"/>
    <w:rsid w:val="4F36CC99"/>
    <w:rsid w:val="4F37015A"/>
    <w:rsid w:val="4F3CBBE6"/>
    <w:rsid w:val="4F3E9BE1"/>
    <w:rsid w:val="4F535551"/>
    <w:rsid w:val="4F54C7D6"/>
    <w:rsid w:val="4F54E850"/>
    <w:rsid w:val="4F639958"/>
    <w:rsid w:val="4F6F2E02"/>
    <w:rsid w:val="4F749515"/>
    <w:rsid w:val="4F75976C"/>
    <w:rsid w:val="4F79876F"/>
    <w:rsid w:val="4F7B9C54"/>
    <w:rsid w:val="4F7CFA8E"/>
    <w:rsid w:val="4F82168E"/>
    <w:rsid w:val="4F884461"/>
    <w:rsid w:val="4F9544B7"/>
    <w:rsid w:val="4F95D658"/>
    <w:rsid w:val="4F969220"/>
    <w:rsid w:val="4FA2B07C"/>
    <w:rsid w:val="4FA336C6"/>
    <w:rsid w:val="4FBC3F0B"/>
    <w:rsid w:val="4FBCC1F2"/>
    <w:rsid w:val="4FBFF92B"/>
    <w:rsid w:val="4FC5A5E0"/>
    <w:rsid w:val="4FCDBCD2"/>
    <w:rsid w:val="4FCF7F91"/>
    <w:rsid w:val="4FD30CD7"/>
    <w:rsid w:val="4FE3D844"/>
    <w:rsid w:val="4FE7A2A7"/>
    <w:rsid w:val="4FF0E5B1"/>
    <w:rsid w:val="500201A4"/>
    <w:rsid w:val="50035429"/>
    <w:rsid w:val="50076D91"/>
    <w:rsid w:val="5010B2CE"/>
    <w:rsid w:val="50111392"/>
    <w:rsid w:val="5015E419"/>
    <w:rsid w:val="5038648B"/>
    <w:rsid w:val="503D0E41"/>
    <w:rsid w:val="5041E2E3"/>
    <w:rsid w:val="504588DA"/>
    <w:rsid w:val="50479BEA"/>
    <w:rsid w:val="504A5CD2"/>
    <w:rsid w:val="50520F34"/>
    <w:rsid w:val="505BB570"/>
    <w:rsid w:val="5063D091"/>
    <w:rsid w:val="50672702"/>
    <w:rsid w:val="506AE49F"/>
    <w:rsid w:val="50729551"/>
    <w:rsid w:val="5079EEF3"/>
    <w:rsid w:val="507A324B"/>
    <w:rsid w:val="507AA54B"/>
    <w:rsid w:val="507AA8B6"/>
    <w:rsid w:val="507B9717"/>
    <w:rsid w:val="507C0D8F"/>
    <w:rsid w:val="507E8084"/>
    <w:rsid w:val="508030E2"/>
    <w:rsid w:val="50841F14"/>
    <w:rsid w:val="5089BE6C"/>
    <w:rsid w:val="508D1656"/>
    <w:rsid w:val="508FE111"/>
    <w:rsid w:val="5092067F"/>
    <w:rsid w:val="50980058"/>
    <w:rsid w:val="50A19119"/>
    <w:rsid w:val="50A8147C"/>
    <w:rsid w:val="50AB6197"/>
    <w:rsid w:val="50AF8EB3"/>
    <w:rsid w:val="50B23BEE"/>
    <w:rsid w:val="50B5CBE0"/>
    <w:rsid w:val="50B5EB4B"/>
    <w:rsid w:val="50B71452"/>
    <w:rsid w:val="50BF2C0C"/>
    <w:rsid w:val="50CA0D22"/>
    <w:rsid w:val="50CAD8C6"/>
    <w:rsid w:val="50D03D5E"/>
    <w:rsid w:val="50D19923"/>
    <w:rsid w:val="50D2D1BB"/>
    <w:rsid w:val="50D66E09"/>
    <w:rsid w:val="50D98EA4"/>
    <w:rsid w:val="50DDB959"/>
    <w:rsid w:val="50E19701"/>
    <w:rsid w:val="50E3C9B3"/>
    <w:rsid w:val="50E43B16"/>
    <w:rsid w:val="50F52C36"/>
    <w:rsid w:val="511495F3"/>
    <w:rsid w:val="5115C6CC"/>
    <w:rsid w:val="511DD903"/>
    <w:rsid w:val="51203DDC"/>
    <w:rsid w:val="51214157"/>
    <w:rsid w:val="512BE505"/>
    <w:rsid w:val="5130762A"/>
    <w:rsid w:val="5131C098"/>
    <w:rsid w:val="51329723"/>
    <w:rsid w:val="513F47DF"/>
    <w:rsid w:val="515247F1"/>
    <w:rsid w:val="5156CDE9"/>
    <w:rsid w:val="515A5CB7"/>
    <w:rsid w:val="515F4FFE"/>
    <w:rsid w:val="5165F2B8"/>
    <w:rsid w:val="5167E6DB"/>
    <w:rsid w:val="516DE044"/>
    <w:rsid w:val="517E6DEC"/>
    <w:rsid w:val="517F0564"/>
    <w:rsid w:val="517FA8A5"/>
    <w:rsid w:val="519D3990"/>
    <w:rsid w:val="519FB3B0"/>
    <w:rsid w:val="51A58B59"/>
    <w:rsid w:val="51A7C0C1"/>
    <w:rsid w:val="51A98BB1"/>
    <w:rsid w:val="51AC0DC2"/>
    <w:rsid w:val="51C276A5"/>
    <w:rsid w:val="51C9CC17"/>
    <w:rsid w:val="51CEA0DB"/>
    <w:rsid w:val="51D24E3D"/>
    <w:rsid w:val="51D37411"/>
    <w:rsid w:val="51D47722"/>
    <w:rsid w:val="51D881C1"/>
    <w:rsid w:val="51E51338"/>
    <w:rsid w:val="51E52726"/>
    <w:rsid w:val="51EDE89C"/>
    <w:rsid w:val="51F24D9F"/>
    <w:rsid w:val="51F6C4A8"/>
    <w:rsid w:val="51FCD499"/>
    <w:rsid w:val="52006E83"/>
    <w:rsid w:val="5212998B"/>
    <w:rsid w:val="521607A1"/>
    <w:rsid w:val="5216DBC9"/>
    <w:rsid w:val="5218E27B"/>
    <w:rsid w:val="5219C0D0"/>
    <w:rsid w:val="52246B2D"/>
    <w:rsid w:val="5224D80B"/>
    <w:rsid w:val="52253812"/>
    <w:rsid w:val="5238C615"/>
    <w:rsid w:val="523974FE"/>
    <w:rsid w:val="523B21AE"/>
    <w:rsid w:val="523E4CD9"/>
    <w:rsid w:val="5247EB75"/>
    <w:rsid w:val="52481FF6"/>
    <w:rsid w:val="524B75EB"/>
    <w:rsid w:val="525131FF"/>
    <w:rsid w:val="52545F13"/>
    <w:rsid w:val="5259D989"/>
    <w:rsid w:val="525BBD88"/>
    <w:rsid w:val="525CDD62"/>
    <w:rsid w:val="526AD809"/>
    <w:rsid w:val="526B2646"/>
    <w:rsid w:val="526E7EFB"/>
    <w:rsid w:val="52824931"/>
    <w:rsid w:val="5283AB3A"/>
    <w:rsid w:val="5284B09F"/>
    <w:rsid w:val="5286B502"/>
    <w:rsid w:val="52894795"/>
    <w:rsid w:val="52898A49"/>
    <w:rsid w:val="52A0E4E5"/>
    <w:rsid w:val="52A83BBC"/>
    <w:rsid w:val="52AA3166"/>
    <w:rsid w:val="52AB0922"/>
    <w:rsid w:val="52B315D8"/>
    <w:rsid w:val="52BBDB8E"/>
    <w:rsid w:val="52C81C78"/>
    <w:rsid w:val="52C8CBA9"/>
    <w:rsid w:val="52CB1E6E"/>
    <w:rsid w:val="52D33EC6"/>
    <w:rsid w:val="52D5E77B"/>
    <w:rsid w:val="52DE7BD4"/>
    <w:rsid w:val="52E157FD"/>
    <w:rsid w:val="52E21C78"/>
    <w:rsid w:val="52E26DF4"/>
    <w:rsid w:val="52FD3D00"/>
    <w:rsid w:val="53029186"/>
    <w:rsid w:val="5308BC7E"/>
    <w:rsid w:val="53127B2A"/>
    <w:rsid w:val="53140870"/>
    <w:rsid w:val="531602FA"/>
    <w:rsid w:val="531AD5C5"/>
    <w:rsid w:val="53244951"/>
    <w:rsid w:val="532616FF"/>
    <w:rsid w:val="533904F9"/>
    <w:rsid w:val="533CE173"/>
    <w:rsid w:val="533EC7DE"/>
    <w:rsid w:val="533FD451"/>
    <w:rsid w:val="5343AFC3"/>
    <w:rsid w:val="5344B6E6"/>
    <w:rsid w:val="534A0FAC"/>
    <w:rsid w:val="534F6E58"/>
    <w:rsid w:val="5350408A"/>
    <w:rsid w:val="5351F74C"/>
    <w:rsid w:val="5359C07E"/>
    <w:rsid w:val="535EC9A3"/>
    <w:rsid w:val="536FDB54"/>
    <w:rsid w:val="5371EC7C"/>
    <w:rsid w:val="537EC1FD"/>
    <w:rsid w:val="537F8BE1"/>
    <w:rsid w:val="53824443"/>
    <w:rsid w:val="53842908"/>
    <w:rsid w:val="5385CE8E"/>
    <w:rsid w:val="538A31C9"/>
    <w:rsid w:val="538D686C"/>
    <w:rsid w:val="538E9894"/>
    <w:rsid w:val="538EFD0D"/>
    <w:rsid w:val="53973C26"/>
    <w:rsid w:val="53A06CAB"/>
    <w:rsid w:val="53A46D10"/>
    <w:rsid w:val="53AAAC98"/>
    <w:rsid w:val="53B22589"/>
    <w:rsid w:val="53B26265"/>
    <w:rsid w:val="53B549A3"/>
    <w:rsid w:val="53B8BF03"/>
    <w:rsid w:val="53C3DFD1"/>
    <w:rsid w:val="53C5748A"/>
    <w:rsid w:val="53CB3854"/>
    <w:rsid w:val="53CBFC69"/>
    <w:rsid w:val="53CFD6DE"/>
    <w:rsid w:val="53D46DE9"/>
    <w:rsid w:val="53D6D84D"/>
    <w:rsid w:val="53E2BE84"/>
    <w:rsid w:val="53E363DA"/>
    <w:rsid w:val="53EA5A66"/>
    <w:rsid w:val="53EFCBB4"/>
    <w:rsid w:val="53F504B5"/>
    <w:rsid w:val="5401B391"/>
    <w:rsid w:val="54066428"/>
    <w:rsid w:val="540859FC"/>
    <w:rsid w:val="540939E5"/>
    <w:rsid w:val="540B7C23"/>
    <w:rsid w:val="540E388C"/>
    <w:rsid w:val="5412AFE0"/>
    <w:rsid w:val="542B92F8"/>
    <w:rsid w:val="542F93F5"/>
    <w:rsid w:val="542FC95C"/>
    <w:rsid w:val="54340748"/>
    <w:rsid w:val="5434D110"/>
    <w:rsid w:val="54382C69"/>
    <w:rsid w:val="54390E29"/>
    <w:rsid w:val="543E68EC"/>
    <w:rsid w:val="54447637"/>
    <w:rsid w:val="5444C5EB"/>
    <w:rsid w:val="544DCCCE"/>
    <w:rsid w:val="545B9F5A"/>
    <w:rsid w:val="545EBB3E"/>
    <w:rsid w:val="5468505D"/>
    <w:rsid w:val="5469C824"/>
    <w:rsid w:val="546FCF4E"/>
    <w:rsid w:val="547170DA"/>
    <w:rsid w:val="547319B3"/>
    <w:rsid w:val="547ED4A8"/>
    <w:rsid w:val="548350D2"/>
    <w:rsid w:val="54857BEE"/>
    <w:rsid w:val="5486D341"/>
    <w:rsid w:val="548F63D7"/>
    <w:rsid w:val="549019ED"/>
    <w:rsid w:val="5494542E"/>
    <w:rsid w:val="54A09BA3"/>
    <w:rsid w:val="54A42781"/>
    <w:rsid w:val="54B39226"/>
    <w:rsid w:val="54BAC23A"/>
    <w:rsid w:val="54CF9A66"/>
    <w:rsid w:val="54D209C5"/>
    <w:rsid w:val="54D28057"/>
    <w:rsid w:val="54E1ECF0"/>
    <w:rsid w:val="54E29057"/>
    <w:rsid w:val="54EB7560"/>
    <w:rsid w:val="54EDC7AD"/>
    <w:rsid w:val="54F4D3BF"/>
    <w:rsid w:val="550CF2A4"/>
    <w:rsid w:val="551A369B"/>
    <w:rsid w:val="552238CD"/>
    <w:rsid w:val="552A3080"/>
    <w:rsid w:val="552D860B"/>
    <w:rsid w:val="552F96CB"/>
    <w:rsid w:val="5538C864"/>
    <w:rsid w:val="55402E09"/>
    <w:rsid w:val="554E8775"/>
    <w:rsid w:val="5555233C"/>
    <w:rsid w:val="55585CA4"/>
    <w:rsid w:val="555E467F"/>
    <w:rsid w:val="555FB812"/>
    <w:rsid w:val="556356B9"/>
    <w:rsid w:val="5565EA53"/>
    <w:rsid w:val="556EE9F5"/>
    <w:rsid w:val="55735DF9"/>
    <w:rsid w:val="5574DCD9"/>
    <w:rsid w:val="557A5A71"/>
    <w:rsid w:val="557F966D"/>
    <w:rsid w:val="5580244E"/>
    <w:rsid w:val="55813BD9"/>
    <w:rsid w:val="5584EC70"/>
    <w:rsid w:val="5585AD11"/>
    <w:rsid w:val="55893D03"/>
    <w:rsid w:val="558C01E9"/>
    <w:rsid w:val="558CAA20"/>
    <w:rsid w:val="5591DA01"/>
    <w:rsid w:val="55A56BCB"/>
    <w:rsid w:val="55A61AB2"/>
    <w:rsid w:val="55A66206"/>
    <w:rsid w:val="55B0AB1E"/>
    <w:rsid w:val="55B1C348"/>
    <w:rsid w:val="55B575CA"/>
    <w:rsid w:val="55BB1CF2"/>
    <w:rsid w:val="55C57648"/>
    <w:rsid w:val="55CC6F05"/>
    <w:rsid w:val="55E1FC84"/>
    <w:rsid w:val="55E9BB82"/>
    <w:rsid w:val="55E9C8B2"/>
    <w:rsid w:val="55EAC77F"/>
    <w:rsid w:val="55F171E2"/>
    <w:rsid w:val="5604E642"/>
    <w:rsid w:val="56069DC9"/>
    <w:rsid w:val="5607A911"/>
    <w:rsid w:val="561C2E9E"/>
    <w:rsid w:val="562E2A49"/>
    <w:rsid w:val="563C14CC"/>
    <w:rsid w:val="563D3AF4"/>
    <w:rsid w:val="563E5A63"/>
    <w:rsid w:val="5645B55C"/>
    <w:rsid w:val="564BA932"/>
    <w:rsid w:val="565308FD"/>
    <w:rsid w:val="565D098D"/>
    <w:rsid w:val="566556D9"/>
    <w:rsid w:val="566C6749"/>
    <w:rsid w:val="568B61D9"/>
    <w:rsid w:val="569073A1"/>
    <w:rsid w:val="569A1DED"/>
    <w:rsid w:val="56A7291C"/>
    <w:rsid w:val="56B8A3E0"/>
    <w:rsid w:val="56BEC70F"/>
    <w:rsid w:val="56C3DE7B"/>
    <w:rsid w:val="56CA1354"/>
    <w:rsid w:val="56D46510"/>
    <w:rsid w:val="56D499CC"/>
    <w:rsid w:val="56DB63C3"/>
    <w:rsid w:val="56E0677A"/>
    <w:rsid w:val="56E06C9E"/>
    <w:rsid w:val="56E13BAF"/>
    <w:rsid w:val="56E3B58E"/>
    <w:rsid w:val="56E8A8C5"/>
    <w:rsid w:val="56FD48D7"/>
    <w:rsid w:val="56FEE427"/>
    <w:rsid w:val="57024590"/>
    <w:rsid w:val="5708728A"/>
    <w:rsid w:val="570AECAB"/>
    <w:rsid w:val="570DD79C"/>
    <w:rsid w:val="57141B66"/>
    <w:rsid w:val="5714A5C3"/>
    <w:rsid w:val="5715BDD9"/>
    <w:rsid w:val="57169FAC"/>
    <w:rsid w:val="571BB50C"/>
    <w:rsid w:val="57217D72"/>
    <w:rsid w:val="57229950"/>
    <w:rsid w:val="5727F481"/>
    <w:rsid w:val="572E98A9"/>
    <w:rsid w:val="57351864"/>
    <w:rsid w:val="5736606E"/>
    <w:rsid w:val="5736BF48"/>
    <w:rsid w:val="573B466F"/>
    <w:rsid w:val="573D0E7D"/>
    <w:rsid w:val="5743374E"/>
    <w:rsid w:val="5758097C"/>
    <w:rsid w:val="57583B63"/>
    <w:rsid w:val="5758E6FF"/>
    <w:rsid w:val="575D1468"/>
    <w:rsid w:val="5763F9FE"/>
    <w:rsid w:val="5765DEA7"/>
    <w:rsid w:val="576BADB9"/>
    <w:rsid w:val="57875BED"/>
    <w:rsid w:val="5787F001"/>
    <w:rsid w:val="578DC4EF"/>
    <w:rsid w:val="579372E3"/>
    <w:rsid w:val="57974A50"/>
    <w:rsid w:val="579A95D2"/>
    <w:rsid w:val="57A0A9FB"/>
    <w:rsid w:val="57B0CB0B"/>
    <w:rsid w:val="57B14F61"/>
    <w:rsid w:val="57B17487"/>
    <w:rsid w:val="57B72CBC"/>
    <w:rsid w:val="57CE3582"/>
    <w:rsid w:val="57D0171F"/>
    <w:rsid w:val="57D8653A"/>
    <w:rsid w:val="57DB8167"/>
    <w:rsid w:val="57DEDF9B"/>
    <w:rsid w:val="57E77993"/>
    <w:rsid w:val="57EC6C28"/>
    <w:rsid w:val="57F53DB1"/>
    <w:rsid w:val="5806E2BE"/>
    <w:rsid w:val="58127F76"/>
    <w:rsid w:val="5812DE6F"/>
    <w:rsid w:val="581B4ABF"/>
    <w:rsid w:val="581D80CF"/>
    <w:rsid w:val="581E671C"/>
    <w:rsid w:val="5821CE3C"/>
    <w:rsid w:val="58229CCC"/>
    <w:rsid w:val="5827C9C9"/>
    <w:rsid w:val="5830C6A0"/>
    <w:rsid w:val="58410FC6"/>
    <w:rsid w:val="5841F35C"/>
    <w:rsid w:val="584215EE"/>
    <w:rsid w:val="5845E6AD"/>
    <w:rsid w:val="5849F499"/>
    <w:rsid w:val="584A47DB"/>
    <w:rsid w:val="58505229"/>
    <w:rsid w:val="5851F881"/>
    <w:rsid w:val="58626E30"/>
    <w:rsid w:val="58629F92"/>
    <w:rsid w:val="5866C4E2"/>
    <w:rsid w:val="5869D0BE"/>
    <w:rsid w:val="586D736D"/>
    <w:rsid w:val="5871E190"/>
    <w:rsid w:val="58774BE4"/>
    <w:rsid w:val="5887BA27"/>
    <w:rsid w:val="588C9DEC"/>
    <w:rsid w:val="588F7B3E"/>
    <w:rsid w:val="588FF87A"/>
    <w:rsid w:val="58915D00"/>
    <w:rsid w:val="58928CA5"/>
    <w:rsid w:val="5896C80C"/>
    <w:rsid w:val="58A092D6"/>
    <w:rsid w:val="58B9D77A"/>
    <w:rsid w:val="58BE69B1"/>
    <w:rsid w:val="58C0DDC5"/>
    <w:rsid w:val="58C136FE"/>
    <w:rsid w:val="58D4FBBE"/>
    <w:rsid w:val="58E36D34"/>
    <w:rsid w:val="58E511A2"/>
    <w:rsid w:val="58E52738"/>
    <w:rsid w:val="58EA6778"/>
    <w:rsid w:val="58ECA325"/>
    <w:rsid w:val="58F87014"/>
    <w:rsid w:val="58FE2D57"/>
    <w:rsid w:val="590ADFD7"/>
    <w:rsid w:val="590B91CB"/>
    <w:rsid w:val="590CB5F9"/>
    <w:rsid w:val="590D3DFC"/>
    <w:rsid w:val="59158807"/>
    <w:rsid w:val="591D12EE"/>
    <w:rsid w:val="5921E4D7"/>
    <w:rsid w:val="59247C84"/>
    <w:rsid w:val="5927081D"/>
    <w:rsid w:val="592AAC20"/>
    <w:rsid w:val="592B8718"/>
    <w:rsid w:val="592EE99C"/>
    <w:rsid w:val="5934A37B"/>
    <w:rsid w:val="5937C979"/>
    <w:rsid w:val="5949D50F"/>
    <w:rsid w:val="594C3D3B"/>
    <w:rsid w:val="594EF5B3"/>
    <w:rsid w:val="595B13C5"/>
    <w:rsid w:val="596B8B59"/>
    <w:rsid w:val="596BB504"/>
    <w:rsid w:val="5970734E"/>
    <w:rsid w:val="597228F5"/>
    <w:rsid w:val="59725433"/>
    <w:rsid w:val="597561C9"/>
    <w:rsid w:val="59851D1D"/>
    <w:rsid w:val="598B7487"/>
    <w:rsid w:val="599C676B"/>
    <w:rsid w:val="599E05CF"/>
    <w:rsid w:val="59A2E665"/>
    <w:rsid w:val="59B67070"/>
    <w:rsid w:val="59C678FF"/>
    <w:rsid w:val="59C68765"/>
    <w:rsid w:val="59C8BA5C"/>
    <w:rsid w:val="59CF28A3"/>
    <w:rsid w:val="59DC9C99"/>
    <w:rsid w:val="59E22B7D"/>
    <w:rsid w:val="59EA5DA1"/>
    <w:rsid w:val="59EB1026"/>
    <w:rsid w:val="59F225EE"/>
    <w:rsid w:val="59FEC39B"/>
    <w:rsid w:val="59FFA800"/>
    <w:rsid w:val="5A09BA33"/>
    <w:rsid w:val="5A0BAA5F"/>
    <w:rsid w:val="5A14669A"/>
    <w:rsid w:val="5A18115D"/>
    <w:rsid w:val="5A18DC36"/>
    <w:rsid w:val="5A1C7AB2"/>
    <w:rsid w:val="5A1DB03D"/>
    <w:rsid w:val="5A1F027E"/>
    <w:rsid w:val="5A236663"/>
    <w:rsid w:val="5A23E4B0"/>
    <w:rsid w:val="5A33EB8C"/>
    <w:rsid w:val="5A357406"/>
    <w:rsid w:val="5A358CD9"/>
    <w:rsid w:val="5A36D6C5"/>
    <w:rsid w:val="5A3EEFF8"/>
    <w:rsid w:val="5A4111B5"/>
    <w:rsid w:val="5A465BF6"/>
    <w:rsid w:val="5A4AF2D1"/>
    <w:rsid w:val="5A4B2AEA"/>
    <w:rsid w:val="5A4F7808"/>
    <w:rsid w:val="5A4FFF22"/>
    <w:rsid w:val="5A538A36"/>
    <w:rsid w:val="5A69B0D1"/>
    <w:rsid w:val="5A73FAD5"/>
    <w:rsid w:val="5A775A40"/>
    <w:rsid w:val="5A8A7C9A"/>
    <w:rsid w:val="5A9183AA"/>
    <w:rsid w:val="5A94EABD"/>
    <w:rsid w:val="5AA1E933"/>
    <w:rsid w:val="5AA37A3D"/>
    <w:rsid w:val="5AA53FD4"/>
    <w:rsid w:val="5AA7C609"/>
    <w:rsid w:val="5AA80666"/>
    <w:rsid w:val="5AA8231E"/>
    <w:rsid w:val="5AA95BC3"/>
    <w:rsid w:val="5AAB736B"/>
    <w:rsid w:val="5AB1822C"/>
    <w:rsid w:val="5AB4343A"/>
    <w:rsid w:val="5AD06516"/>
    <w:rsid w:val="5AE29B55"/>
    <w:rsid w:val="5AEB8F81"/>
    <w:rsid w:val="5AF19D71"/>
    <w:rsid w:val="5AF8123D"/>
    <w:rsid w:val="5AF9E8D2"/>
    <w:rsid w:val="5AFD0B4A"/>
    <w:rsid w:val="5AFEB151"/>
    <w:rsid w:val="5B001C6A"/>
    <w:rsid w:val="5B0C2A8A"/>
    <w:rsid w:val="5B0DE09B"/>
    <w:rsid w:val="5B1A7E56"/>
    <w:rsid w:val="5B1E7799"/>
    <w:rsid w:val="5B2C03E7"/>
    <w:rsid w:val="5B2C585C"/>
    <w:rsid w:val="5B378118"/>
    <w:rsid w:val="5B398559"/>
    <w:rsid w:val="5B3BC651"/>
    <w:rsid w:val="5B3C61F1"/>
    <w:rsid w:val="5B3DB6CE"/>
    <w:rsid w:val="5B40B706"/>
    <w:rsid w:val="5B46A601"/>
    <w:rsid w:val="5B4C181A"/>
    <w:rsid w:val="5B54D4CF"/>
    <w:rsid w:val="5B58798E"/>
    <w:rsid w:val="5B59A447"/>
    <w:rsid w:val="5B615B6F"/>
    <w:rsid w:val="5B645E07"/>
    <w:rsid w:val="5B665293"/>
    <w:rsid w:val="5B6776F8"/>
    <w:rsid w:val="5B6F647E"/>
    <w:rsid w:val="5B70A9A7"/>
    <w:rsid w:val="5B711005"/>
    <w:rsid w:val="5B76E395"/>
    <w:rsid w:val="5B7859AE"/>
    <w:rsid w:val="5B78B088"/>
    <w:rsid w:val="5B8037DA"/>
    <w:rsid w:val="5B82029E"/>
    <w:rsid w:val="5B84AB3A"/>
    <w:rsid w:val="5B860DA2"/>
    <w:rsid w:val="5B8EE614"/>
    <w:rsid w:val="5B8F63ED"/>
    <w:rsid w:val="5B8F8E62"/>
    <w:rsid w:val="5B907D9F"/>
    <w:rsid w:val="5B90F454"/>
    <w:rsid w:val="5B936CA6"/>
    <w:rsid w:val="5B93B5CA"/>
    <w:rsid w:val="5B9543AE"/>
    <w:rsid w:val="5B9CBD82"/>
    <w:rsid w:val="5BA1515B"/>
    <w:rsid w:val="5BA98A6D"/>
    <w:rsid w:val="5BADEA38"/>
    <w:rsid w:val="5BBEABF9"/>
    <w:rsid w:val="5BBF36C4"/>
    <w:rsid w:val="5BD01452"/>
    <w:rsid w:val="5BD7F432"/>
    <w:rsid w:val="5BE0E0AA"/>
    <w:rsid w:val="5BE41122"/>
    <w:rsid w:val="5BF4C253"/>
    <w:rsid w:val="5BF5D2FE"/>
    <w:rsid w:val="5BFC1B7A"/>
    <w:rsid w:val="5BFD68CF"/>
    <w:rsid w:val="5C07791F"/>
    <w:rsid w:val="5C11A2F9"/>
    <w:rsid w:val="5C11D691"/>
    <w:rsid w:val="5C197BE2"/>
    <w:rsid w:val="5C19F49F"/>
    <w:rsid w:val="5C208C4A"/>
    <w:rsid w:val="5C21139F"/>
    <w:rsid w:val="5C214645"/>
    <w:rsid w:val="5C2931AC"/>
    <w:rsid w:val="5C2FBC27"/>
    <w:rsid w:val="5C34FCFE"/>
    <w:rsid w:val="5C42E06C"/>
    <w:rsid w:val="5C43DD2A"/>
    <w:rsid w:val="5C4FC4E2"/>
    <w:rsid w:val="5C5F6F69"/>
    <w:rsid w:val="5C6F4A6A"/>
    <w:rsid w:val="5C73F21E"/>
    <w:rsid w:val="5C78B99E"/>
    <w:rsid w:val="5C7E6BB6"/>
    <w:rsid w:val="5C7EFDFA"/>
    <w:rsid w:val="5C835155"/>
    <w:rsid w:val="5C8884CE"/>
    <w:rsid w:val="5C8AF3ED"/>
    <w:rsid w:val="5C913DC0"/>
    <w:rsid w:val="5C9795F3"/>
    <w:rsid w:val="5C979830"/>
    <w:rsid w:val="5C9EFE97"/>
    <w:rsid w:val="5CA0C209"/>
    <w:rsid w:val="5CA49F3B"/>
    <w:rsid w:val="5CA9C9B7"/>
    <w:rsid w:val="5CAB54EF"/>
    <w:rsid w:val="5CB72378"/>
    <w:rsid w:val="5CB8590B"/>
    <w:rsid w:val="5CBEDFAE"/>
    <w:rsid w:val="5CC6DDAA"/>
    <w:rsid w:val="5CCA10EA"/>
    <w:rsid w:val="5CD2C23B"/>
    <w:rsid w:val="5CD6C362"/>
    <w:rsid w:val="5CDBB624"/>
    <w:rsid w:val="5CDE0313"/>
    <w:rsid w:val="5CE6EC7B"/>
    <w:rsid w:val="5CE83591"/>
    <w:rsid w:val="5CEFB1E7"/>
    <w:rsid w:val="5CF13DA5"/>
    <w:rsid w:val="5CF18E0D"/>
    <w:rsid w:val="5CF44E8C"/>
    <w:rsid w:val="5CF4E8E1"/>
    <w:rsid w:val="5CF97D27"/>
    <w:rsid w:val="5D096528"/>
    <w:rsid w:val="5D145AC5"/>
    <w:rsid w:val="5D16C62F"/>
    <w:rsid w:val="5D17EBB2"/>
    <w:rsid w:val="5D1A3E36"/>
    <w:rsid w:val="5D1CBB3C"/>
    <w:rsid w:val="5D1D6145"/>
    <w:rsid w:val="5D25FCDD"/>
    <w:rsid w:val="5D2B3670"/>
    <w:rsid w:val="5D2F0A0C"/>
    <w:rsid w:val="5D30923C"/>
    <w:rsid w:val="5D32B103"/>
    <w:rsid w:val="5D373A7F"/>
    <w:rsid w:val="5D3998F9"/>
    <w:rsid w:val="5D3E02E9"/>
    <w:rsid w:val="5D4056AA"/>
    <w:rsid w:val="5D579FB8"/>
    <w:rsid w:val="5D5C7C8D"/>
    <w:rsid w:val="5D5C9F63"/>
    <w:rsid w:val="5D5EE322"/>
    <w:rsid w:val="5D69553E"/>
    <w:rsid w:val="5D6ADC2F"/>
    <w:rsid w:val="5D720708"/>
    <w:rsid w:val="5D740FB0"/>
    <w:rsid w:val="5D746DCE"/>
    <w:rsid w:val="5D7B8AA5"/>
    <w:rsid w:val="5D7E624B"/>
    <w:rsid w:val="5D81AFBE"/>
    <w:rsid w:val="5D944EE8"/>
    <w:rsid w:val="5D97AE93"/>
    <w:rsid w:val="5D9C6B20"/>
    <w:rsid w:val="5DA0DDE4"/>
    <w:rsid w:val="5DAD2063"/>
    <w:rsid w:val="5DAE9CF2"/>
    <w:rsid w:val="5DB0905E"/>
    <w:rsid w:val="5DB1F33D"/>
    <w:rsid w:val="5DB34598"/>
    <w:rsid w:val="5DB3E59A"/>
    <w:rsid w:val="5DBEC7B4"/>
    <w:rsid w:val="5DBFAA05"/>
    <w:rsid w:val="5DCF2853"/>
    <w:rsid w:val="5DD3D574"/>
    <w:rsid w:val="5DF04C93"/>
    <w:rsid w:val="5DF6E4E4"/>
    <w:rsid w:val="5E046B7B"/>
    <w:rsid w:val="5E10E6CF"/>
    <w:rsid w:val="5E1725E8"/>
    <w:rsid w:val="5E1C1262"/>
    <w:rsid w:val="5E1DE9BE"/>
    <w:rsid w:val="5E23EA2D"/>
    <w:rsid w:val="5E25D090"/>
    <w:rsid w:val="5E26D0EC"/>
    <w:rsid w:val="5E30D2BB"/>
    <w:rsid w:val="5E376DE1"/>
    <w:rsid w:val="5E39D6B2"/>
    <w:rsid w:val="5E404752"/>
    <w:rsid w:val="5E512A0F"/>
    <w:rsid w:val="5E57C5A3"/>
    <w:rsid w:val="5E660401"/>
    <w:rsid w:val="5E69C341"/>
    <w:rsid w:val="5E6AE604"/>
    <w:rsid w:val="5E70A7C6"/>
    <w:rsid w:val="5E7420CD"/>
    <w:rsid w:val="5E7569A7"/>
    <w:rsid w:val="5E88ECD7"/>
    <w:rsid w:val="5E8B918F"/>
    <w:rsid w:val="5E8BBCC3"/>
    <w:rsid w:val="5E8C7532"/>
    <w:rsid w:val="5E9E7549"/>
    <w:rsid w:val="5EA10572"/>
    <w:rsid w:val="5EA52E66"/>
    <w:rsid w:val="5EA56418"/>
    <w:rsid w:val="5EA7E89B"/>
    <w:rsid w:val="5EAAE098"/>
    <w:rsid w:val="5EBF4F30"/>
    <w:rsid w:val="5EC07674"/>
    <w:rsid w:val="5EC34F5F"/>
    <w:rsid w:val="5ECE8A68"/>
    <w:rsid w:val="5ECFA0F1"/>
    <w:rsid w:val="5ED49532"/>
    <w:rsid w:val="5ED7EEB4"/>
    <w:rsid w:val="5EDAF3FC"/>
    <w:rsid w:val="5EE8C170"/>
    <w:rsid w:val="5EEA6CBF"/>
    <w:rsid w:val="5EFA4EC6"/>
    <w:rsid w:val="5EFD215A"/>
    <w:rsid w:val="5F0465B7"/>
    <w:rsid w:val="5F06AC90"/>
    <w:rsid w:val="5F0A47E8"/>
    <w:rsid w:val="5F0A8F8B"/>
    <w:rsid w:val="5F0ABE09"/>
    <w:rsid w:val="5F0FE011"/>
    <w:rsid w:val="5F15349C"/>
    <w:rsid w:val="5F15B8B7"/>
    <w:rsid w:val="5F1E8D90"/>
    <w:rsid w:val="5F220441"/>
    <w:rsid w:val="5F25627D"/>
    <w:rsid w:val="5F268915"/>
    <w:rsid w:val="5F29E162"/>
    <w:rsid w:val="5F2C1AB2"/>
    <w:rsid w:val="5F2D7107"/>
    <w:rsid w:val="5F2FD998"/>
    <w:rsid w:val="5F3325B4"/>
    <w:rsid w:val="5F37E2CB"/>
    <w:rsid w:val="5F3AA863"/>
    <w:rsid w:val="5F3DC7BF"/>
    <w:rsid w:val="5F3E1E51"/>
    <w:rsid w:val="5F4141DA"/>
    <w:rsid w:val="5F4426AD"/>
    <w:rsid w:val="5F44A5EB"/>
    <w:rsid w:val="5F4FC024"/>
    <w:rsid w:val="5F5735D0"/>
    <w:rsid w:val="5F5DF9A7"/>
    <w:rsid w:val="5F608EDE"/>
    <w:rsid w:val="5F631AE0"/>
    <w:rsid w:val="5F673202"/>
    <w:rsid w:val="5F6AB69D"/>
    <w:rsid w:val="5F6ACDF2"/>
    <w:rsid w:val="5F74ECFD"/>
    <w:rsid w:val="5F7B7ED0"/>
    <w:rsid w:val="5F806BEE"/>
    <w:rsid w:val="5F8B39A7"/>
    <w:rsid w:val="5F9639B3"/>
    <w:rsid w:val="5FA5C6A7"/>
    <w:rsid w:val="5FA87708"/>
    <w:rsid w:val="5FAA3768"/>
    <w:rsid w:val="5FAA8BB8"/>
    <w:rsid w:val="5FAAB5A9"/>
    <w:rsid w:val="5FAED751"/>
    <w:rsid w:val="5FB2F649"/>
    <w:rsid w:val="5FB47000"/>
    <w:rsid w:val="5FBD5526"/>
    <w:rsid w:val="5FC0569B"/>
    <w:rsid w:val="5FC3D7E8"/>
    <w:rsid w:val="5FC5A72F"/>
    <w:rsid w:val="5FC6F1E0"/>
    <w:rsid w:val="5FC7B49A"/>
    <w:rsid w:val="5FCD570E"/>
    <w:rsid w:val="5FCD844F"/>
    <w:rsid w:val="5FCDC7AA"/>
    <w:rsid w:val="5FCE38FD"/>
    <w:rsid w:val="5FD47198"/>
    <w:rsid w:val="5FD8C79F"/>
    <w:rsid w:val="5FDDF5A9"/>
    <w:rsid w:val="5FDFD285"/>
    <w:rsid w:val="5FE1A7E2"/>
    <w:rsid w:val="5FEB2AA3"/>
    <w:rsid w:val="5FECABC8"/>
    <w:rsid w:val="5FF03BEA"/>
    <w:rsid w:val="5FFA78FE"/>
    <w:rsid w:val="60059BAA"/>
    <w:rsid w:val="600F6C77"/>
    <w:rsid w:val="60108FB9"/>
    <w:rsid w:val="60113A08"/>
    <w:rsid w:val="6019B477"/>
    <w:rsid w:val="601E4E79"/>
    <w:rsid w:val="6022E251"/>
    <w:rsid w:val="60292ECF"/>
    <w:rsid w:val="602C20E3"/>
    <w:rsid w:val="60336190"/>
    <w:rsid w:val="6038A448"/>
    <w:rsid w:val="604D6F49"/>
    <w:rsid w:val="6051AD4D"/>
    <w:rsid w:val="605F361B"/>
    <w:rsid w:val="6061FD5A"/>
    <w:rsid w:val="6062B697"/>
    <w:rsid w:val="6063BACD"/>
    <w:rsid w:val="6075DD0F"/>
    <w:rsid w:val="60796CA3"/>
    <w:rsid w:val="607A6F73"/>
    <w:rsid w:val="6083EA41"/>
    <w:rsid w:val="6087A497"/>
    <w:rsid w:val="6091B68D"/>
    <w:rsid w:val="60A1C0C1"/>
    <w:rsid w:val="60A27CF1"/>
    <w:rsid w:val="60A40640"/>
    <w:rsid w:val="60A61849"/>
    <w:rsid w:val="60A68AF0"/>
    <w:rsid w:val="60BB79EE"/>
    <w:rsid w:val="60BFD113"/>
    <w:rsid w:val="60CBD37E"/>
    <w:rsid w:val="60CC05DD"/>
    <w:rsid w:val="60E25485"/>
    <w:rsid w:val="60E43901"/>
    <w:rsid w:val="60E933F9"/>
    <w:rsid w:val="60EB9085"/>
    <w:rsid w:val="60F0EDA3"/>
    <w:rsid w:val="60F9AF46"/>
    <w:rsid w:val="60FA6140"/>
    <w:rsid w:val="6100AF2B"/>
    <w:rsid w:val="6101BA0F"/>
    <w:rsid w:val="61032D4A"/>
    <w:rsid w:val="610ABE77"/>
    <w:rsid w:val="610E34EE"/>
    <w:rsid w:val="6111753B"/>
    <w:rsid w:val="61148158"/>
    <w:rsid w:val="6119813C"/>
    <w:rsid w:val="611B3771"/>
    <w:rsid w:val="611E8559"/>
    <w:rsid w:val="6124DAC0"/>
    <w:rsid w:val="6130C552"/>
    <w:rsid w:val="6137BF29"/>
    <w:rsid w:val="6138C9DC"/>
    <w:rsid w:val="6138E29E"/>
    <w:rsid w:val="61435909"/>
    <w:rsid w:val="6146F88F"/>
    <w:rsid w:val="614A401C"/>
    <w:rsid w:val="6168C4BA"/>
    <w:rsid w:val="61736179"/>
    <w:rsid w:val="6174101F"/>
    <w:rsid w:val="61881AB3"/>
    <w:rsid w:val="618C4647"/>
    <w:rsid w:val="6193EFDE"/>
    <w:rsid w:val="619433F5"/>
    <w:rsid w:val="61987BB7"/>
    <w:rsid w:val="61A2200A"/>
    <w:rsid w:val="61A38A50"/>
    <w:rsid w:val="61A601DB"/>
    <w:rsid w:val="61A8EED3"/>
    <w:rsid w:val="61AEFEFC"/>
    <w:rsid w:val="61B0D00B"/>
    <w:rsid w:val="61B77F66"/>
    <w:rsid w:val="61BE22DD"/>
    <w:rsid w:val="61CEED9F"/>
    <w:rsid w:val="61DE3B26"/>
    <w:rsid w:val="61DEA602"/>
    <w:rsid w:val="61E15AB4"/>
    <w:rsid w:val="61E1BF07"/>
    <w:rsid w:val="61EB5CD5"/>
    <w:rsid w:val="61EF5247"/>
    <w:rsid w:val="61F47ECB"/>
    <w:rsid w:val="61F4A411"/>
    <w:rsid w:val="6206EB3E"/>
    <w:rsid w:val="621B432C"/>
    <w:rsid w:val="621C1D43"/>
    <w:rsid w:val="621C9F32"/>
    <w:rsid w:val="62266B9D"/>
    <w:rsid w:val="6226C1DD"/>
    <w:rsid w:val="6228430A"/>
    <w:rsid w:val="6229026F"/>
    <w:rsid w:val="6229F47A"/>
    <w:rsid w:val="6232F89C"/>
    <w:rsid w:val="623ED1D3"/>
    <w:rsid w:val="6243BDBC"/>
    <w:rsid w:val="62468160"/>
    <w:rsid w:val="624E97AE"/>
    <w:rsid w:val="62626EE2"/>
    <w:rsid w:val="62637976"/>
    <w:rsid w:val="62644921"/>
    <w:rsid w:val="62667153"/>
    <w:rsid w:val="6266E105"/>
    <w:rsid w:val="6266FBAC"/>
    <w:rsid w:val="62741ACE"/>
    <w:rsid w:val="627557C1"/>
    <w:rsid w:val="62782161"/>
    <w:rsid w:val="627F0CBA"/>
    <w:rsid w:val="62819613"/>
    <w:rsid w:val="628377E2"/>
    <w:rsid w:val="6289A072"/>
    <w:rsid w:val="6292A5C1"/>
    <w:rsid w:val="62A0230D"/>
    <w:rsid w:val="62A2415F"/>
    <w:rsid w:val="62AA1C7E"/>
    <w:rsid w:val="62AC7A35"/>
    <w:rsid w:val="62B4992B"/>
    <w:rsid w:val="62BA55BA"/>
    <w:rsid w:val="62BC2408"/>
    <w:rsid w:val="62CC6DF3"/>
    <w:rsid w:val="62D16EAE"/>
    <w:rsid w:val="62D84748"/>
    <w:rsid w:val="62D8BB41"/>
    <w:rsid w:val="62E25227"/>
    <w:rsid w:val="62E2566B"/>
    <w:rsid w:val="62E88141"/>
    <w:rsid w:val="62ED18CC"/>
    <w:rsid w:val="62F3D182"/>
    <w:rsid w:val="62F3D4F1"/>
    <w:rsid w:val="62F73C28"/>
    <w:rsid w:val="62FB92B2"/>
    <w:rsid w:val="62FD8B04"/>
    <w:rsid w:val="630A046C"/>
    <w:rsid w:val="630F1FAB"/>
    <w:rsid w:val="6311FD4D"/>
    <w:rsid w:val="63161FAD"/>
    <w:rsid w:val="632449FB"/>
    <w:rsid w:val="6325BB61"/>
    <w:rsid w:val="63286026"/>
    <w:rsid w:val="632C35CF"/>
    <w:rsid w:val="63380B4D"/>
    <w:rsid w:val="633A9DD5"/>
    <w:rsid w:val="633AD1F1"/>
    <w:rsid w:val="633B6651"/>
    <w:rsid w:val="6340B6BC"/>
    <w:rsid w:val="634415EB"/>
    <w:rsid w:val="634761E5"/>
    <w:rsid w:val="635069CB"/>
    <w:rsid w:val="63515BB3"/>
    <w:rsid w:val="6354DC15"/>
    <w:rsid w:val="635743ED"/>
    <w:rsid w:val="6361086F"/>
    <w:rsid w:val="636E97CD"/>
    <w:rsid w:val="636F1E08"/>
    <w:rsid w:val="6382B723"/>
    <w:rsid w:val="6385D5BB"/>
    <w:rsid w:val="6391DAEB"/>
    <w:rsid w:val="63994767"/>
    <w:rsid w:val="63AD9B75"/>
    <w:rsid w:val="63BFBE7C"/>
    <w:rsid w:val="63C673D8"/>
    <w:rsid w:val="63D2165D"/>
    <w:rsid w:val="63D46574"/>
    <w:rsid w:val="63D50053"/>
    <w:rsid w:val="63D7298A"/>
    <w:rsid w:val="63DC7A37"/>
    <w:rsid w:val="63E2468A"/>
    <w:rsid w:val="63EAC3C9"/>
    <w:rsid w:val="63EB3EBA"/>
    <w:rsid w:val="63EC4A11"/>
    <w:rsid w:val="63F891BA"/>
    <w:rsid w:val="63F9FF12"/>
    <w:rsid w:val="63FA2F05"/>
    <w:rsid w:val="63FF49D7"/>
    <w:rsid w:val="6402DCC8"/>
    <w:rsid w:val="64041C1E"/>
    <w:rsid w:val="64092678"/>
    <w:rsid w:val="640E7A8D"/>
    <w:rsid w:val="64120838"/>
    <w:rsid w:val="641BC647"/>
    <w:rsid w:val="643446F1"/>
    <w:rsid w:val="643990AE"/>
    <w:rsid w:val="644B6384"/>
    <w:rsid w:val="64543B86"/>
    <w:rsid w:val="6462D4BC"/>
    <w:rsid w:val="646D4C71"/>
    <w:rsid w:val="646EF4BD"/>
    <w:rsid w:val="6472044E"/>
    <w:rsid w:val="64721C6A"/>
    <w:rsid w:val="64762EA3"/>
    <w:rsid w:val="647E26CC"/>
    <w:rsid w:val="64879A3E"/>
    <w:rsid w:val="648C6E50"/>
    <w:rsid w:val="64935BB7"/>
    <w:rsid w:val="649396B3"/>
    <w:rsid w:val="64A8749E"/>
    <w:rsid w:val="64A94B3B"/>
    <w:rsid w:val="64B0EEAA"/>
    <w:rsid w:val="64B571B5"/>
    <w:rsid w:val="64B6915A"/>
    <w:rsid w:val="64BE0326"/>
    <w:rsid w:val="64C5B09C"/>
    <w:rsid w:val="64C95FB6"/>
    <w:rsid w:val="64CE4193"/>
    <w:rsid w:val="64CF7CBB"/>
    <w:rsid w:val="64D04B56"/>
    <w:rsid w:val="64D4BBEA"/>
    <w:rsid w:val="64DC976B"/>
    <w:rsid w:val="64EC63C0"/>
    <w:rsid w:val="64ED259A"/>
    <w:rsid w:val="64FCD66E"/>
    <w:rsid w:val="64FF0058"/>
    <w:rsid w:val="650F32FB"/>
    <w:rsid w:val="6514B668"/>
    <w:rsid w:val="651D2EB7"/>
    <w:rsid w:val="65216FC5"/>
    <w:rsid w:val="6527B47D"/>
    <w:rsid w:val="652C6C20"/>
    <w:rsid w:val="65347BA0"/>
    <w:rsid w:val="6537490C"/>
    <w:rsid w:val="6537D11F"/>
    <w:rsid w:val="653DBD95"/>
    <w:rsid w:val="653E3236"/>
    <w:rsid w:val="65510173"/>
    <w:rsid w:val="65553114"/>
    <w:rsid w:val="65585A71"/>
    <w:rsid w:val="65617024"/>
    <w:rsid w:val="6562CE53"/>
    <w:rsid w:val="6563709C"/>
    <w:rsid w:val="65715A95"/>
    <w:rsid w:val="657791A1"/>
    <w:rsid w:val="658454C6"/>
    <w:rsid w:val="65863573"/>
    <w:rsid w:val="658822C8"/>
    <w:rsid w:val="658902DB"/>
    <w:rsid w:val="65890CB1"/>
    <w:rsid w:val="658AA994"/>
    <w:rsid w:val="65901298"/>
    <w:rsid w:val="659039F7"/>
    <w:rsid w:val="65925E80"/>
    <w:rsid w:val="659446E6"/>
    <w:rsid w:val="6596B114"/>
    <w:rsid w:val="65988F80"/>
    <w:rsid w:val="659B3A3C"/>
    <w:rsid w:val="65A26A9A"/>
    <w:rsid w:val="65A593AD"/>
    <w:rsid w:val="65AA3CBE"/>
    <w:rsid w:val="65AE0E3E"/>
    <w:rsid w:val="65AE4633"/>
    <w:rsid w:val="65B54ED1"/>
    <w:rsid w:val="65B6C8C2"/>
    <w:rsid w:val="65C16B3C"/>
    <w:rsid w:val="65C71B23"/>
    <w:rsid w:val="65CD7627"/>
    <w:rsid w:val="65D4FDE0"/>
    <w:rsid w:val="65DEFEDD"/>
    <w:rsid w:val="65E160D5"/>
    <w:rsid w:val="65E93B5A"/>
    <w:rsid w:val="65EA2C85"/>
    <w:rsid w:val="65F9DA76"/>
    <w:rsid w:val="660179C0"/>
    <w:rsid w:val="6602F006"/>
    <w:rsid w:val="66077BFE"/>
    <w:rsid w:val="66085565"/>
    <w:rsid w:val="660A5137"/>
    <w:rsid w:val="661DE708"/>
    <w:rsid w:val="66226653"/>
    <w:rsid w:val="662822A9"/>
    <w:rsid w:val="662A339B"/>
    <w:rsid w:val="662C3D93"/>
    <w:rsid w:val="662E45DE"/>
    <w:rsid w:val="662F1422"/>
    <w:rsid w:val="663B7B53"/>
    <w:rsid w:val="664143EA"/>
    <w:rsid w:val="66472647"/>
    <w:rsid w:val="6653A32C"/>
    <w:rsid w:val="66545A2A"/>
    <w:rsid w:val="66573471"/>
    <w:rsid w:val="6657923C"/>
    <w:rsid w:val="665D4826"/>
    <w:rsid w:val="666190B0"/>
    <w:rsid w:val="66720DDD"/>
    <w:rsid w:val="6672DDDB"/>
    <w:rsid w:val="667B160C"/>
    <w:rsid w:val="667FD155"/>
    <w:rsid w:val="6686E9E2"/>
    <w:rsid w:val="66897CDF"/>
    <w:rsid w:val="668C3885"/>
    <w:rsid w:val="6699E161"/>
    <w:rsid w:val="66AA56A9"/>
    <w:rsid w:val="66AD36C1"/>
    <w:rsid w:val="66BC399B"/>
    <w:rsid w:val="66BC840C"/>
    <w:rsid w:val="66BDD546"/>
    <w:rsid w:val="66BEDDC9"/>
    <w:rsid w:val="66C59FA3"/>
    <w:rsid w:val="66CA6115"/>
    <w:rsid w:val="66CD4907"/>
    <w:rsid w:val="66CF5306"/>
    <w:rsid w:val="66CFEE83"/>
    <w:rsid w:val="66D40AFE"/>
    <w:rsid w:val="66D7C349"/>
    <w:rsid w:val="66D98DF6"/>
    <w:rsid w:val="66DECBD3"/>
    <w:rsid w:val="66E46D5F"/>
    <w:rsid w:val="66FD9AC9"/>
    <w:rsid w:val="67047B5D"/>
    <w:rsid w:val="67116E3A"/>
    <w:rsid w:val="671447DB"/>
    <w:rsid w:val="671559CD"/>
    <w:rsid w:val="671EF4F7"/>
    <w:rsid w:val="671F5953"/>
    <w:rsid w:val="6720409D"/>
    <w:rsid w:val="672CEB8E"/>
    <w:rsid w:val="672F8DF8"/>
    <w:rsid w:val="67309625"/>
    <w:rsid w:val="6732A788"/>
    <w:rsid w:val="67376630"/>
    <w:rsid w:val="673BCE9E"/>
    <w:rsid w:val="674F2467"/>
    <w:rsid w:val="674F977C"/>
    <w:rsid w:val="674FE6F1"/>
    <w:rsid w:val="67546F10"/>
    <w:rsid w:val="675568B1"/>
    <w:rsid w:val="67565BEA"/>
    <w:rsid w:val="675DFCB2"/>
    <w:rsid w:val="6767048A"/>
    <w:rsid w:val="67696084"/>
    <w:rsid w:val="6773F88A"/>
    <w:rsid w:val="67760D5F"/>
    <w:rsid w:val="677714E7"/>
    <w:rsid w:val="677A2E7D"/>
    <w:rsid w:val="677B1B32"/>
    <w:rsid w:val="677BB961"/>
    <w:rsid w:val="67841C94"/>
    <w:rsid w:val="678B972B"/>
    <w:rsid w:val="678CB1BB"/>
    <w:rsid w:val="6792DF31"/>
    <w:rsid w:val="679DA2EE"/>
    <w:rsid w:val="67A096AC"/>
    <w:rsid w:val="67A18281"/>
    <w:rsid w:val="67A73AFF"/>
    <w:rsid w:val="67AF2622"/>
    <w:rsid w:val="67AF80FA"/>
    <w:rsid w:val="67B021C4"/>
    <w:rsid w:val="67C397C4"/>
    <w:rsid w:val="67CD82E8"/>
    <w:rsid w:val="67E0D2F8"/>
    <w:rsid w:val="67E1D1E9"/>
    <w:rsid w:val="67F304D2"/>
    <w:rsid w:val="67F31064"/>
    <w:rsid w:val="67FB5F25"/>
    <w:rsid w:val="67FD2261"/>
    <w:rsid w:val="67FD3C27"/>
    <w:rsid w:val="68009090"/>
    <w:rsid w:val="680B2726"/>
    <w:rsid w:val="680B617B"/>
    <w:rsid w:val="680C8F86"/>
    <w:rsid w:val="680D18EB"/>
    <w:rsid w:val="6813F07A"/>
    <w:rsid w:val="68153A75"/>
    <w:rsid w:val="68171436"/>
    <w:rsid w:val="681BA19E"/>
    <w:rsid w:val="681BB888"/>
    <w:rsid w:val="681FD5F6"/>
    <w:rsid w:val="68213615"/>
    <w:rsid w:val="68358031"/>
    <w:rsid w:val="684E7467"/>
    <w:rsid w:val="685320D4"/>
    <w:rsid w:val="6853F21A"/>
    <w:rsid w:val="6854DAC5"/>
    <w:rsid w:val="685D1F63"/>
    <w:rsid w:val="6867BAC0"/>
    <w:rsid w:val="686B9390"/>
    <w:rsid w:val="686F6031"/>
    <w:rsid w:val="68719910"/>
    <w:rsid w:val="6873ED5F"/>
    <w:rsid w:val="687583EA"/>
    <w:rsid w:val="68821E24"/>
    <w:rsid w:val="688B337D"/>
    <w:rsid w:val="688F058B"/>
    <w:rsid w:val="68932F9F"/>
    <w:rsid w:val="6895B0F2"/>
    <w:rsid w:val="68A36F9C"/>
    <w:rsid w:val="68A56E43"/>
    <w:rsid w:val="68A99755"/>
    <w:rsid w:val="68AE850F"/>
    <w:rsid w:val="68AF3263"/>
    <w:rsid w:val="68B2F526"/>
    <w:rsid w:val="68B94253"/>
    <w:rsid w:val="68BB29B4"/>
    <w:rsid w:val="68BC70A3"/>
    <w:rsid w:val="68DF89C9"/>
    <w:rsid w:val="68EA0E46"/>
    <w:rsid w:val="68ECEF93"/>
    <w:rsid w:val="68EF376A"/>
    <w:rsid w:val="68F16050"/>
    <w:rsid w:val="68F77987"/>
    <w:rsid w:val="6905E3A1"/>
    <w:rsid w:val="690BB488"/>
    <w:rsid w:val="6911B674"/>
    <w:rsid w:val="6912284D"/>
    <w:rsid w:val="6914F466"/>
    <w:rsid w:val="691C8CAF"/>
    <w:rsid w:val="692F9A94"/>
    <w:rsid w:val="69331F09"/>
    <w:rsid w:val="6937F151"/>
    <w:rsid w:val="693A80DD"/>
    <w:rsid w:val="693C2213"/>
    <w:rsid w:val="693D5A23"/>
    <w:rsid w:val="69416F33"/>
    <w:rsid w:val="69416FF7"/>
    <w:rsid w:val="69491F8E"/>
    <w:rsid w:val="694CA8B4"/>
    <w:rsid w:val="694DE278"/>
    <w:rsid w:val="695291C4"/>
    <w:rsid w:val="696142C0"/>
    <w:rsid w:val="696BC645"/>
    <w:rsid w:val="69709AD0"/>
    <w:rsid w:val="697484A4"/>
    <w:rsid w:val="69751C28"/>
    <w:rsid w:val="698182C6"/>
    <w:rsid w:val="698537F6"/>
    <w:rsid w:val="698A8F50"/>
    <w:rsid w:val="698DA865"/>
    <w:rsid w:val="69972838"/>
    <w:rsid w:val="69A6FF21"/>
    <w:rsid w:val="69A8D9B5"/>
    <w:rsid w:val="69B47FE9"/>
    <w:rsid w:val="69C7FA63"/>
    <w:rsid w:val="69D07281"/>
    <w:rsid w:val="69DB83B4"/>
    <w:rsid w:val="69E2931D"/>
    <w:rsid w:val="69EB8070"/>
    <w:rsid w:val="69EE4D5E"/>
    <w:rsid w:val="69F2AE0F"/>
    <w:rsid w:val="69F9A55D"/>
    <w:rsid w:val="69FC22BA"/>
    <w:rsid w:val="69FFEEDD"/>
    <w:rsid w:val="6A00E4C9"/>
    <w:rsid w:val="6A108AFF"/>
    <w:rsid w:val="6A1CF933"/>
    <w:rsid w:val="6A2369C2"/>
    <w:rsid w:val="6A24AC1B"/>
    <w:rsid w:val="6A279C12"/>
    <w:rsid w:val="6A37ED2E"/>
    <w:rsid w:val="6A392EF9"/>
    <w:rsid w:val="6A3AE6F0"/>
    <w:rsid w:val="6A3E3D57"/>
    <w:rsid w:val="6A3F5807"/>
    <w:rsid w:val="6A4157E1"/>
    <w:rsid w:val="6A446E92"/>
    <w:rsid w:val="6A55141E"/>
    <w:rsid w:val="6A6BF75E"/>
    <w:rsid w:val="6A6F8EEB"/>
    <w:rsid w:val="6A70F642"/>
    <w:rsid w:val="6A72EBF0"/>
    <w:rsid w:val="6A736E86"/>
    <w:rsid w:val="6A79D56C"/>
    <w:rsid w:val="6A7BF6F7"/>
    <w:rsid w:val="6A8CB061"/>
    <w:rsid w:val="6A8E6B97"/>
    <w:rsid w:val="6A8EBA9B"/>
    <w:rsid w:val="6A942F05"/>
    <w:rsid w:val="6A988BD6"/>
    <w:rsid w:val="6A989385"/>
    <w:rsid w:val="6A9CBAD5"/>
    <w:rsid w:val="6A9F8874"/>
    <w:rsid w:val="6AA30298"/>
    <w:rsid w:val="6AAB3DDC"/>
    <w:rsid w:val="6AAC0DF9"/>
    <w:rsid w:val="6AB0724B"/>
    <w:rsid w:val="6AB35B92"/>
    <w:rsid w:val="6AB4C2C5"/>
    <w:rsid w:val="6AB73660"/>
    <w:rsid w:val="6ABAC664"/>
    <w:rsid w:val="6ABAF750"/>
    <w:rsid w:val="6AC12309"/>
    <w:rsid w:val="6AC4527D"/>
    <w:rsid w:val="6AC8770A"/>
    <w:rsid w:val="6AD3E1BB"/>
    <w:rsid w:val="6AD82CD6"/>
    <w:rsid w:val="6ADFB7D8"/>
    <w:rsid w:val="6AE1B9EC"/>
    <w:rsid w:val="6AE2DDDB"/>
    <w:rsid w:val="6AEC8CDB"/>
    <w:rsid w:val="6AEE8B4D"/>
    <w:rsid w:val="6AF36B6B"/>
    <w:rsid w:val="6AF5AE3E"/>
    <w:rsid w:val="6AF6FF96"/>
    <w:rsid w:val="6AF8629B"/>
    <w:rsid w:val="6AF953A5"/>
    <w:rsid w:val="6AF990EC"/>
    <w:rsid w:val="6B0155D0"/>
    <w:rsid w:val="6B033963"/>
    <w:rsid w:val="6B033F7C"/>
    <w:rsid w:val="6B045D8C"/>
    <w:rsid w:val="6B0AF081"/>
    <w:rsid w:val="6B0BDD04"/>
    <w:rsid w:val="6B1301BD"/>
    <w:rsid w:val="6B1C7EE0"/>
    <w:rsid w:val="6B22EA69"/>
    <w:rsid w:val="6B3007EB"/>
    <w:rsid w:val="6B390C5C"/>
    <w:rsid w:val="6B3C8171"/>
    <w:rsid w:val="6B3E7E4E"/>
    <w:rsid w:val="6B408A9D"/>
    <w:rsid w:val="6B41691A"/>
    <w:rsid w:val="6B447AB1"/>
    <w:rsid w:val="6B484B34"/>
    <w:rsid w:val="6B498F5F"/>
    <w:rsid w:val="6B4CEB79"/>
    <w:rsid w:val="6B5B9DD4"/>
    <w:rsid w:val="6B61A46F"/>
    <w:rsid w:val="6B660259"/>
    <w:rsid w:val="6B6B5E92"/>
    <w:rsid w:val="6B76019E"/>
    <w:rsid w:val="6B768CAB"/>
    <w:rsid w:val="6B7E5F7B"/>
    <w:rsid w:val="6B7F1010"/>
    <w:rsid w:val="6B805AB0"/>
    <w:rsid w:val="6B865193"/>
    <w:rsid w:val="6B894939"/>
    <w:rsid w:val="6B91375B"/>
    <w:rsid w:val="6B978553"/>
    <w:rsid w:val="6B97F6FE"/>
    <w:rsid w:val="6BB4FC54"/>
    <w:rsid w:val="6BB71B29"/>
    <w:rsid w:val="6BC56AED"/>
    <w:rsid w:val="6BD04386"/>
    <w:rsid w:val="6BDEDDA8"/>
    <w:rsid w:val="6BE0A254"/>
    <w:rsid w:val="6BE5AEA3"/>
    <w:rsid w:val="6BE7FE4D"/>
    <w:rsid w:val="6BEB19AC"/>
    <w:rsid w:val="6BED19D5"/>
    <w:rsid w:val="6BF79AF8"/>
    <w:rsid w:val="6C00DF34"/>
    <w:rsid w:val="6C01C3B3"/>
    <w:rsid w:val="6C0AF857"/>
    <w:rsid w:val="6C123F44"/>
    <w:rsid w:val="6C12B352"/>
    <w:rsid w:val="6C14441E"/>
    <w:rsid w:val="6C1445F5"/>
    <w:rsid w:val="6C153143"/>
    <w:rsid w:val="6C17E013"/>
    <w:rsid w:val="6C1AD4CB"/>
    <w:rsid w:val="6C31FA9B"/>
    <w:rsid w:val="6C345C37"/>
    <w:rsid w:val="6C38A315"/>
    <w:rsid w:val="6C3AFE6B"/>
    <w:rsid w:val="6C3C2FE0"/>
    <w:rsid w:val="6C3CB54A"/>
    <w:rsid w:val="6C3CFD53"/>
    <w:rsid w:val="6C470553"/>
    <w:rsid w:val="6C4CB01E"/>
    <w:rsid w:val="6C50DCDC"/>
    <w:rsid w:val="6C599918"/>
    <w:rsid w:val="6C5D6D08"/>
    <w:rsid w:val="6C70E783"/>
    <w:rsid w:val="6C763669"/>
    <w:rsid w:val="6C7B8B57"/>
    <w:rsid w:val="6C844CA1"/>
    <w:rsid w:val="6C8B5E4B"/>
    <w:rsid w:val="6C8DAEBE"/>
    <w:rsid w:val="6C956350"/>
    <w:rsid w:val="6CA16752"/>
    <w:rsid w:val="6CA388D3"/>
    <w:rsid w:val="6CA937A6"/>
    <w:rsid w:val="6CAE2E8B"/>
    <w:rsid w:val="6CAE9F23"/>
    <w:rsid w:val="6CB7BCFC"/>
    <w:rsid w:val="6CC72C77"/>
    <w:rsid w:val="6CCE4B84"/>
    <w:rsid w:val="6CE27B2F"/>
    <w:rsid w:val="6CE2B0E0"/>
    <w:rsid w:val="6CEC82DA"/>
    <w:rsid w:val="6CF841AF"/>
    <w:rsid w:val="6CFA026A"/>
    <w:rsid w:val="6CFCEED7"/>
    <w:rsid w:val="6CFDDD53"/>
    <w:rsid w:val="6CFF18C7"/>
    <w:rsid w:val="6D006539"/>
    <w:rsid w:val="6D08D596"/>
    <w:rsid w:val="6D0CD7DE"/>
    <w:rsid w:val="6D1887C7"/>
    <w:rsid w:val="6D1C2B11"/>
    <w:rsid w:val="6D1C8CA4"/>
    <w:rsid w:val="6D1ED297"/>
    <w:rsid w:val="6D211E27"/>
    <w:rsid w:val="6D274F16"/>
    <w:rsid w:val="6D2BA59C"/>
    <w:rsid w:val="6D2BAC5A"/>
    <w:rsid w:val="6D31461F"/>
    <w:rsid w:val="6D3FD7AC"/>
    <w:rsid w:val="6D40AC6F"/>
    <w:rsid w:val="6D40BD3F"/>
    <w:rsid w:val="6D50F460"/>
    <w:rsid w:val="6D5F5C42"/>
    <w:rsid w:val="6D606849"/>
    <w:rsid w:val="6D625D07"/>
    <w:rsid w:val="6D62ED45"/>
    <w:rsid w:val="6D65F6DC"/>
    <w:rsid w:val="6D67D79C"/>
    <w:rsid w:val="6D692D68"/>
    <w:rsid w:val="6D6C73A5"/>
    <w:rsid w:val="6D78F8A3"/>
    <w:rsid w:val="6D823EB4"/>
    <w:rsid w:val="6D84B359"/>
    <w:rsid w:val="6D850A57"/>
    <w:rsid w:val="6D910A00"/>
    <w:rsid w:val="6D9179D8"/>
    <w:rsid w:val="6D91964A"/>
    <w:rsid w:val="6DA193A5"/>
    <w:rsid w:val="6DA77099"/>
    <w:rsid w:val="6DAE83B3"/>
    <w:rsid w:val="6DAF8942"/>
    <w:rsid w:val="6DB09803"/>
    <w:rsid w:val="6DB10CE8"/>
    <w:rsid w:val="6DB3969C"/>
    <w:rsid w:val="6DBD9405"/>
    <w:rsid w:val="6DC0D78D"/>
    <w:rsid w:val="6DC3D11E"/>
    <w:rsid w:val="6DCC5F08"/>
    <w:rsid w:val="6DD0E865"/>
    <w:rsid w:val="6DD9FFEA"/>
    <w:rsid w:val="6DE3D538"/>
    <w:rsid w:val="6DE765E7"/>
    <w:rsid w:val="6DEB3D4D"/>
    <w:rsid w:val="6DEC5494"/>
    <w:rsid w:val="6DF11CEF"/>
    <w:rsid w:val="6DF79EB7"/>
    <w:rsid w:val="6DFBDF35"/>
    <w:rsid w:val="6DFE9B27"/>
    <w:rsid w:val="6E060F66"/>
    <w:rsid w:val="6E08E30B"/>
    <w:rsid w:val="6E09F3EE"/>
    <w:rsid w:val="6E0ACAB5"/>
    <w:rsid w:val="6E0C1E97"/>
    <w:rsid w:val="6E0CAC08"/>
    <w:rsid w:val="6E122FC6"/>
    <w:rsid w:val="6E194C4F"/>
    <w:rsid w:val="6E1CCCA5"/>
    <w:rsid w:val="6E22A1A4"/>
    <w:rsid w:val="6E255705"/>
    <w:rsid w:val="6E2E31BE"/>
    <w:rsid w:val="6E2F6E21"/>
    <w:rsid w:val="6E2FE1FB"/>
    <w:rsid w:val="6E30D8A9"/>
    <w:rsid w:val="6E33BF47"/>
    <w:rsid w:val="6E3F1298"/>
    <w:rsid w:val="6E4F96A7"/>
    <w:rsid w:val="6E526E58"/>
    <w:rsid w:val="6E56D2BA"/>
    <w:rsid w:val="6E56E059"/>
    <w:rsid w:val="6E5A8609"/>
    <w:rsid w:val="6E631D95"/>
    <w:rsid w:val="6E653B84"/>
    <w:rsid w:val="6E67C236"/>
    <w:rsid w:val="6E72A90E"/>
    <w:rsid w:val="6E74CC67"/>
    <w:rsid w:val="6E7A1828"/>
    <w:rsid w:val="6E7C086E"/>
    <w:rsid w:val="6E7DC400"/>
    <w:rsid w:val="6E7F6D7A"/>
    <w:rsid w:val="6E90FEAB"/>
    <w:rsid w:val="6E99A364"/>
    <w:rsid w:val="6E9A8E80"/>
    <w:rsid w:val="6E9B6A0F"/>
    <w:rsid w:val="6E9E8A46"/>
    <w:rsid w:val="6EA069D7"/>
    <w:rsid w:val="6EA8C539"/>
    <w:rsid w:val="6EA966E9"/>
    <w:rsid w:val="6EB1F9E4"/>
    <w:rsid w:val="6EB821A6"/>
    <w:rsid w:val="6EB996A9"/>
    <w:rsid w:val="6EBD290A"/>
    <w:rsid w:val="6EBD4148"/>
    <w:rsid w:val="6EC72AD0"/>
    <w:rsid w:val="6ECA3C29"/>
    <w:rsid w:val="6ECD4C06"/>
    <w:rsid w:val="6ED2C984"/>
    <w:rsid w:val="6ED32974"/>
    <w:rsid w:val="6ED400D7"/>
    <w:rsid w:val="6ED5F5DF"/>
    <w:rsid w:val="6ED842FD"/>
    <w:rsid w:val="6EE293FC"/>
    <w:rsid w:val="6EE4A28A"/>
    <w:rsid w:val="6EE4B166"/>
    <w:rsid w:val="6EEA0862"/>
    <w:rsid w:val="6EF2D633"/>
    <w:rsid w:val="6EF48E20"/>
    <w:rsid w:val="6EF70F27"/>
    <w:rsid w:val="6EF740FD"/>
    <w:rsid w:val="6EFEE77D"/>
    <w:rsid w:val="6F0387C8"/>
    <w:rsid w:val="6F056361"/>
    <w:rsid w:val="6F1E8DA9"/>
    <w:rsid w:val="6F20847D"/>
    <w:rsid w:val="6F2BA2A3"/>
    <w:rsid w:val="6F2D9498"/>
    <w:rsid w:val="6F32EEF9"/>
    <w:rsid w:val="6F36F4DE"/>
    <w:rsid w:val="6F387B28"/>
    <w:rsid w:val="6F405CF8"/>
    <w:rsid w:val="6F4797F7"/>
    <w:rsid w:val="6F4BBB06"/>
    <w:rsid w:val="6F59039B"/>
    <w:rsid w:val="6F5ABE9E"/>
    <w:rsid w:val="6F6F28FA"/>
    <w:rsid w:val="6F785860"/>
    <w:rsid w:val="6F7B330A"/>
    <w:rsid w:val="6F7B84AA"/>
    <w:rsid w:val="6F7E573C"/>
    <w:rsid w:val="6F81CE20"/>
    <w:rsid w:val="6F856E39"/>
    <w:rsid w:val="6F8D6D0E"/>
    <w:rsid w:val="6F906062"/>
    <w:rsid w:val="6F93DC04"/>
    <w:rsid w:val="6F967814"/>
    <w:rsid w:val="6F9B513F"/>
    <w:rsid w:val="6F9F14FD"/>
    <w:rsid w:val="6FBA2E88"/>
    <w:rsid w:val="6FBA93CA"/>
    <w:rsid w:val="6FC94A37"/>
    <w:rsid w:val="6FCCEA1C"/>
    <w:rsid w:val="6FD5F4EC"/>
    <w:rsid w:val="6FD8C517"/>
    <w:rsid w:val="6FD9500D"/>
    <w:rsid w:val="6FE1106E"/>
    <w:rsid w:val="6FE68069"/>
    <w:rsid w:val="6FE8192A"/>
    <w:rsid w:val="6FED5DF3"/>
    <w:rsid w:val="6FF0AA68"/>
    <w:rsid w:val="6FF111FB"/>
    <w:rsid w:val="6FF4F950"/>
    <w:rsid w:val="6FFB4452"/>
    <w:rsid w:val="7007CA9D"/>
    <w:rsid w:val="700999C8"/>
    <w:rsid w:val="7019932E"/>
    <w:rsid w:val="701EEAAE"/>
    <w:rsid w:val="701F1B35"/>
    <w:rsid w:val="702984A3"/>
    <w:rsid w:val="702A0372"/>
    <w:rsid w:val="7030B285"/>
    <w:rsid w:val="703AF72A"/>
    <w:rsid w:val="703BE136"/>
    <w:rsid w:val="70403503"/>
    <w:rsid w:val="7045374A"/>
    <w:rsid w:val="704972C1"/>
    <w:rsid w:val="704EAB66"/>
    <w:rsid w:val="704F4915"/>
    <w:rsid w:val="704FACA1"/>
    <w:rsid w:val="7051AD65"/>
    <w:rsid w:val="70567B2D"/>
    <w:rsid w:val="705B74FD"/>
    <w:rsid w:val="70664A6E"/>
    <w:rsid w:val="7066C66F"/>
    <w:rsid w:val="706823D4"/>
    <w:rsid w:val="70691C67"/>
    <w:rsid w:val="706A5302"/>
    <w:rsid w:val="707089B8"/>
    <w:rsid w:val="7070AC68"/>
    <w:rsid w:val="70713D2D"/>
    <w:rsid w:val="707249EC"/>
    <w:rsid w:val="7072DDDE"/>
    <w:rsid w:val="7075D4E3"/>
    <w:rsid w:val="708A6C03"/>
    <w:rsid w:val="7096F447"/>
    <w:rsid w:val="7099A102"/>
    <w:rsid w:val="709A05D5"/>
    <w:rsid w:val="709B3358"/>
    <w:rsid w:val="709CA497"/>
    <w:rsid w:val="709F785E"/>
    <w:rsid w:val="70A9D4F3"/>
    <w:rsid w:val="70AF1E95"/>
    <w:rsid w:val="70B1FB37"/>
    <w:rsid w:val="70B8E70E"/>
    <w:rsid w:val="70BA4B6E"/>
    <w:rsid w:val="70C0995B"/>
    <w:rsid w:val="70C8E4F8"/>
    <w:rsid w:val="70C98D8C"/>
    <w:rsid w:val="70CFB3EC"/>
    <w:rsid w:val="70E80473"/>
    <w:rsid w:val="70E9C4D3"/>
    <w:rsid w:val="70EB375E"/>
    <w:rsid w:val="70EFDD73"/>
    <w:rsid w:val="70F08D0A"/>
    <w:rsid w:val="70F1ACF8"/>
    <w:rsid w:val="70F616CA"/>
    <w:rsid w:val="70F83BCD"/>
    <w:rsid w:val="70F9F9F4"/>
    <w:rsid w:val="70FA3CC7"/>
    <w:rsid w:val="71019024"/>
    <w:rsid w:val="7103BCB0"/>
    <w:rsid w:val="711A7676"/>
    <w:rsid w:val="711D7ADE"/>
    <w:rsid w:val="71260B20"/>
    <w:rsid w:val="712F7C6D"/>
    <w:rsid w:val="7137F876"/>
    <w:rsid w:val="713C238F"/>
    <w:rsid w:val="713D6006"/>
    <w:rsid w:val="7140FE5E"/>
    <w:rsid w:val="7141049F"/>
    <w:rsid w:val="71458CA3"/>
    <w:rsid w:val="71482FA3"/>
    <w:rsid w:val="714D9DB2"/>
    <w:rsid w:val="71519035"/>
    <w:rsid w:val="71519552"/>
    <w:rsid w:val="71593671"/>
    <w:rsid w:val="715C0816"/>
    <w:rsid w:val="715FF2F4"/>
    <w:rsid w:val="71604E9D"/>
    <w:rsid w:val="71608659"/>
    <w:rsid w:val="71670B74"/>
    <w:rsid w:val="7167331E"/>
    <w:rsid w:val="7174332F"/>
    <w:rsid w:val="7179EB64"/>
    <w:rsid w:val="717A5AB4"/>
    <w:rsid w:val="717EAEFD"/>
    <w:rsid w:val="71839CB2"/>
    <w:rsid w:val="71870851"/>
    <w:rsid w:val="718BAE08"/>
    <w:rsid w:val="719F382E"/>
    <w:rsid w:val="71A00197"/>
    <w:rsid w:val="71A3ED2A"/>
    <w:rsid w:val="71A57CDE"/>
    <w:rsid w:val="71A9E397"/>
    <w:rsid w:val="71AD0BF2"/>
    <w:rsid w:val="71AF01DE"/>
    <w:rsid w:val="71B06B61"/>
    <w:rsid w:val="71B494ED"/>
    <w:rsid w:val="71B6DC5D"/>
    <w:rsid w:val="71B75E9F"/>
    <w:rsid w:val="71BC23D5"/>
    <w:rsid w:val="71C5EE90"/>
    <w:rsid w:val="71C6A346"/>
    <w:rsid w:val="71D6F011"/>
    <w:rsid w:val="71DBA16F"/>
    <w:rsid w:val="71E13970"/>
    <w:rsid w:val="71E47CE8"/>
    <w:rsid w:val="71F09F4F"/>
    <w:rsid w:val="71F2FDF5"/>
    <w:rsid w:val="71F56DE7"/>
    <w:rsid w:val="71FA41CC"/>
    <w:rsid w:val="71FDC3DF"/>
    <w:rsid w:val="7201809F"/>
    <w:rsid w:val="720AABEB"/>
    <w:rsid w:val="720DF8A4"/>
    <w:rsid w:val="7216DB66"/>
    <w:rsid w:val="721FA005"/>
    <w:rsid w:val="72294EC0"/>
    <w:rsid w:val="722F1A49"/>
    <w:rsid w:val="72301575"/>
    <w:rsid w:val="72373C1E"/>
    <w:rsid w:val="723CC5AD"/>
    <w:rsid w:val="7249E12A"/>
    <w:rsid w:val="724E6CE8"/>
    <w:rsid w:val="72539D7F"/>
    <w:rsid w:val="725D7343"/>
    <w:rsid w:val="7262C2E2"/>
    <w:rsid w:val="726D0019"/>
    <w:rsid w:val="726DE141"/>
    <w:rsid w:val="726F9071"/>
    <w:rsid w:val="72730E2C"/>
    <w:rsid w:val="7274F69F"/>
    <w:rsid w:val="72771783"/>
    <w:rsid w:val="7281DA83"/>
    <w:rsid w:val="7288A772"/>
    <w:rsid w:val="7288C53F"/>
    <w:rsid w:val="728BC384"/>
    <w:rsid w:val="728CDE57"/>
    <w:rsid w:val="72905B61"/>
    <w:rsid w:val="7293D1D9"/>
    <w:rsid w:val="72A23D1D"/>
    <w:rsid w:val="72A4A674"/>
    <w:rsid w:val="72A88377"/>
    <w:rsid w:val="72AABF34"/>
    <w:rsid w:val="72AE6C28"/>
    <w:rsid w:val="72AFC720"/>
    <w:rsid w:val="72B646D7"/>
    <w:rsid w:val="72B8DF39"/>
    <w:rsid w:val="72BA59C1"/>
    <w:rsid w:val="72BFBB73"/>
    <w:rsid w:val="72C67583"/>
    <w:rsid w:val="72D0CE60"/>
    <w:rsid w:val="72D5F4A7"/>
    <w:rsid w:val="72D892E7"/>
    <w:rsid w:val="72DA728A"/>
    <w:rsid w:val="72DC1983"/>
    <w:rsid w:val="72DD8897"/>
    <w:rsid w:val="72DDDA2A"/>
    <w:rsid w:val="72E2D6A3"/>
    <w:rsid w:val="72E31ACB"/>
    <w:rsid w:val="72E4E75B"/>
    <w:rsid w:val="72EA090E"/>
    <w:rsid w:val="72EAF299"/>
    <w:rsid w:val="72F21CBD"/>
    <w:rsid w:val="72F44394"/>
    <w:rsid w:val="72F6297D"/>
    <w:rsid w:val="7301B767"/>
    <w:rsid w:val="7301C916"/>
    <w:rsid w:val="730B2D5B"/>
    <w:rsid w:val="7311780F"/>
    <w:rsid w:val="73120383"/>
    <w:rsid w:val="7315AF10"/>
    <w:rsid w:val="7321B872"/>
    <w:rsid w:val="7321F228"/>
    <w:rsid w:val="7323D0CC"/>
    <w:rsid w:val="7325A46F"/>
    <w:rsid w:val="732B4F5E"/>
    <w:rsid w:val="733369F9"/>
    <w:rsid w:val="734D18A7"/>
    <w:rsid w:val="735DA8CA"/>
    <w:rsid w:val="736B55E7"/>
    <w:rsid w:val="736C0FCF"/>
    <w:rsid w:val="736D6969"/>
    <w:rsid w:val="7370881D"/>
    <w:rsid w:val="73743902"/>
    <w:rsid w:val="73791368"/>
    <w:rsid w:val="737D1159"/>
    <w:rsid w:val="73890599"/>
    <w:rsid w:val="738BB297"/>
    <w:rsid w:val="738E5BFF"/>
    <w:rsid w:val="7393D3F1"/>
    <w:rsid w:val="7396976F"/>
    <w:rsid w:val="739808DC"/>
    <w:rsid w:val="73ADC8F8"/>
    <w:rsid w:val="73BA67E5"/>
    <w:rsid w:val="73BDAD19"/>
    <w:rsid w:val="73BFB837"/>
    <w:rsid w:val="73C7BAAF"/>
    <w:rsid w:val="73D3312A"/>
    <w:rsid w:val="73D5BB55"/>
    <w:rsid w:val="73DB556B"/>
    <w:rsid w:val="73E0113F"/>
    <w:rsid w:val="73E35139"/>
    <w:rsid w:val="73E70AB7"/>
    <w:rsid w:val="73E83A27"/>
    <w:rsid w:val="73ECA8BA"/>
    <w:rsid w:val="73F13DA4"/>
    <w:rsid w:val="73F220F7"/>
    <w:rsid w:val="73F65EA5"/>
    <w:rsid w:val="73FCBBF3"/>
    <w:rsid w:val="73FF42DD"/>
    <w:rsid w:val="7405B441"/>
    <w:rsid w:val="7407CE81"/>
    <w:rsid w:val="74088F92"/>
    <w:rsid w:val="7411DD3C"/>
    <w:rsid w:val="7412E7E4"/>
    <w:rsid w:val="741A63E6"/>
    <w:rsid w:val="7430E827"/>
    <w:rsid w:val="743AC081"/>
    <w:rsid w:val="743D9220"/>
    <w:rsid w:val="7441D715"/>
    <w:rsid w:val="74440E27"/>
    <w:rsid w:val="7447BB4C"/>
    <w:rsid w:val="744AADC7"/>
    <w:rsid w:val="74549F72"/>
    <w:rsid w:val="74558EFC"/>
    <w:rsid w:val="7456613D"/>
    <w:rsid w:val="74607092"/>
    <w:rsid w:val="746AAE92"/>
    <w:rsid w:val="746DC10E"/>
    <w:rsid w:val="746E0B4B"/>
    <w:rsid w:val="746FD1D0"/>
    <w:rsid w:val="74702293"/>
    <w:rsid w:val="74705A6F"/>
    <w:rsid w:val="747B2239"/>
    <w:rsid w:val="74877539"/>
    <w:rsid w:val="74892F37"/>
    <w:rsid w:val="7489586C"/>
    <w:rsid w:val="748F4BFA"/>
    <w:rsid w:val="7490888B"/>
    <w:rsid w:val="74985866"/>
    <w:rsid w:val="7498F558"/>
    <w:rsid w:val="749AF639"/>
    <w:rsid w:val="749C9B62"/>
    <w:rsid w:val="749D9977"/>
    <w:rsid w:val="749FE4BC"/>
    <w:rsid w:val="74A0E770"/>
    <w:rsid w:val="74A57641"/>
    <w:rsid w:val="74B837FC"/>
    <w:rsid w:val="74B977EF"/>
    <w:rsid w:val="74B9C48F"/>
    <w:rsid w:val="74BED316"/>
    <w:rsid w:val="74C2FA41"/>
    <w:rsid w:val="74CC303C"/>
    <w:rsid w:val="74D18193"/>
    <w:rsid w:val="74D38196"/>
    <w:rsid w:val="74DE6672"/>
    <w:rsid w:val="75020C8E"/>
    <w:rsid w:val="7508A6B2"/>
    <w:rsid w:val="750A734A"/>
    <w:rsid w:val="750B72FB"/>
    <w:rsid w:val="75107D94"/>
    <w:rsid w:val="751126D4"/>
    <w:rsid w:val="751240D8"/>
    <w:rsid w:val="751B7BF1"/>
    <w:rsid w:val="751D2DD3"/>
    <w:rsid w:val="7522FAAF"/>
    <w:rsid w:val="752A3AAB"/>
    <w:rsid w:val="752A4294"/>
    <w:rsid w:val="752F78B5"/>
    <w:rsid w:val="7536380F"/>
    <w:rsid w:val="75364778"/>
    <w:rsid w:val="753B469F"/>
    <w:rsid w:val="753B74C5"/>
    <w:rsid w:val="753C3D9A"/>
    <w:rsid w:val="753E65EA"/>
    <w:rsid w:val="753ECC09"/>
    <w:rsid w:val="754136D9"/>
    <w:rsid w:val="7546F8E1"/>
    <w:rsid w:val="7546FAB3"/>
    <w:rsid w:val="754AEE47"/>
    <w:rsid w:val="754EDC88"/>
    <w:rsid w:val="7558867F"/>
    <w:rsid w:val="7558B4C0"/>
    <w:rsid w:val="755B2BC5"/>
    <w:rsid w:val="755C3C3D"/>
    <w:rsid w:val="755EEA04"/>
    <w:rsid w:val="7560A584"/>
    <w:rsid w:val="75614D1F"/>
    <w:rsid w:val="7568A5E1"/>
    <w:rsid w:val="7568C3BB"/>
    <w:rsid w:val="756D8D68"/>
    <w:rsid w:val="7576716B"/>
    <w:rsid w:val="7576CC08"/>
    <w:rsid w:val="7578F3BB"/>
    <w:rsid w:val="757E25E5"/>
    <w:rsid w:val="75909169"/>
    <w:rsid w:val="75988F92"/>
    <w:rsid w:val="7598BC21"/>
    <w:rsid w:val="75AAAEEE"/>
    <w:rsid w:val="75AF2C04"/>
    <w:rsid w:val="75BD86E9"/>
    <w:rsid w:val="75C3AC4B"/>
    <w:rsid w:val="75C649D5"/>
    <w:rsid w:val="75C7E86C"/>
    <w:rsid w:val="75CCDED8"/>
    <w:rsid w:val="75D18FE4"/>
    <w:rsid w:val="75D1B169"/>
    <w:rsid w:val="75D30EAA"/>
    <w:rsid w:val="75D9AD66"/>
    <w:rsid w:val="75DD105F"/>
    <w:rsid w:val="75F6DC57"/>
    <w:rsid w:val="75F94C8C"/>
    <w:rsid w:val="75FC7C6B"/>
    <w:rsid w:val="75FDD4B3"/>
    <w:rsid w:val="760103DA"/>
    <w:rsid w:val="760149B5"/>
    <w:rsid w:val="7601DBD0"/>
    <w:rsid w:val="760A467A"/>
    <w:rsid w:val="76189DAF"/>
    <w:rsid w:val="761A07A5"/>
    <w:rsid w:val="761EE020"/>
    <w:rsid w:val="7621A781"/>
    <w:rsid w:val="762411F5"/>
    <w:rsid w:val="762596F5"/>
    <w:rsid w:val="7626C5E5"/>
    <w:rsid w:val="7627B4A4"/>
    <w:rsid w:val="7628D3DC"/>
    <w:rsid w:val="76297216"/>
    <w:rsid w:val="762A5F34"/>
    <w:rsid w:val="762B1CA9"/>
    <w:rsid w:val="762B3501"/>
    <w:rsid w:val="762BC6B3"/>
    <w:rsid w:val="762BE88E"/>
    <w:rsid w:val="762CE454"/>
    <w:rsid w:val="762E34B6"/>
    <w:rsid w:val="762F7939"/>
    <w:rsid w:val="76363FCB"/>
    <w:rsid w:val="76382C3D"/>
    <w:rsid w:val="76387771"/>
    <w:rsid w:val="763B69DF"/>
    <w:rsid w:val="7642EA88"/>
    <w:rsid w:val="76470406"/>
    <w:rsid w:val="764C4D3D"/>
    <w:rsid w:val="764FF421"/>
    <w:rsid w:val="7656632C"/>
    <w:rsid w:val="765F8893"/>
    <w:rsid w:val="766135E0"/>
    <w:rsid w:val="7663BAFE"/>
    <w:rsid w:val="76643AD4"/>
    <w:rsid w:val="76662D36"/>
    <w:rsid w:val="766A47CC"/>
    <w:rsid w:val="766B00FC"/>
    <w:rsid w:val="766C337D"/>
    <w:rsid w:val="766E43F7"/>
    <w:rsid w:val="767228E3"/>
    <w:rsid w:val="7675CA66"/>
    <w:rsid w:val="76788BC4"/>
    <w:rsid w:val="7682BA9F"/>
    <w:rsid w:val="7682D9DA"/>
    <w:rsid w:val="7689EA29"/>
    <w:rsid w:val="768ED075"/>
    <w:rsid w:val="7697FDD2"/>
    <w:rsid w:val="769AD5C8"/>
    <w:rsid w:val="769D6643"/>
    <w:rsid w:val="76A50AFD"/>
    <w:rsid w:val="76A86884"/>
    <w:rsid w:val="76AD5E38"/>
    <w:rsid w:val="76BA3527"/>
    <w:rsid w:val="76C13EF8"/>
    <w:rsid w:val="76C37F0D"/>
    <w:rsid w:val="76C40BF0"/>
    <w:rsid w:val="76CC48FF"/>
    <w:rsid w:val="76D24EF5"/>
    <w:rsid w:val="76D37487"/>
    <w:rsid w:val="76D46BC6"/>
    <w:rsid w:val="76EC98C9"/>
    <w:rsid w:val="76EE0F6D"/>
    <w:rsid w:val="76EE2933"/>
    <w:rsid w:val="76F0C630"/>
    <w:rsid w:val="7707310B"/>
    <w:rsid w:val="7710995C"/>
    <w:rsid w:val="7719714C"/>
    <w:rsid w:val="7725784E"/>
    <w:rsid w:val="77265D80"/>
    <w:rsid w:val="773D5B79"/>
    <w:rsid w:val="773DAAEE"/>
    <w:rsid w:val="773ED4EA"/>
    <w:rsid w:val="77492B68"/>
    <w:rsid w:val="77514EB3"/>
    <w:rsid w:val="775766D0"/>
    <w:rsid w:val="776AC983"/>
    <w:rsid w:val="7772F70B"/>
    <w:rsid w:val="7773DF6F"/>
    <w:rsid w:val="777A6978"/>
    <w:rsid w:val="777D2068"/>
    <w:rsid w:val="77867DB4"/>
    <w:rsid w:val="778751F3"/>
    <w:rsid w:val="7788ABCF"/>
    <w:rsid w:val="778924D5"/>
    <w:rsid w:val="77892EB3"/>
    <w:rsid w:val="77932FAE"/>
    <w:rsid w:val="77965252"/>
    <w:rsid w:val="779664A5"/>
    <w:rsid w:val="7797DADE"/>
    <w:rsid w:val="77A2D585"/>
    <w:rsid w:val="77A34E2A"/>
    <w:rsid w:val="77B54A4E"/>
    <w:rsid w:val="77B68BEE"/>
    <w:rsid w:val="77D9304C"/>
    <w:rsid w:val="77EA4E60"/>
    <w:rsid w:val="77EFFF5D"/>
    <w:rsid w:val="77FD9E3B"/>
    <w:rsid w:val="78098C99"/>
    <w:rsid w:val="7810531D"/>
    <w:rsid w:val="781B0479"/>
    <w:rsid w:val="781DF93D"/>
    <w:rsid w:val="782B613B"/>
    <w:rsid w:val="782F2A70"/>
    <w:rsid w:val="782FE808"/>
    <w:rsid w:val="78305529"/>
    <w:rsid w:val="784438E5"/>
    <w:rsid w:val="78495B4A"/>
    <w:rsid w:val="78514713"/>
    <w:rsid w:val="785773F6"/>
    <w:rsid w:val="786098DA"/>
    <w:rsid w:val="7860C512"/>
    <w:rsid w:val="7878C8F4"/>
    <w:rsid w:val="78791A4A"/>
    <w:rsid w:val="78844E0A"/>
    <w:rsid w:val="788E17F6"/>
    <w:rsid w:val="789183B4"/>
    <w:rsid w:val="7896D9BD"/>
    <w:rsid w:val="78A4AC6D"/>
    <w:rsid w:val="78A6B8C1"/>
    <w:rsid w:val="78AAB405"/>
    <w:rsid w:val="78B58177"/>
    <w:rsid w:val="78C4EF13"/>
    <w:rsid w:val="78C762A8"/>
    <w:rsid w:val="78C7C185"/>
    <w:rsid w:val="78CF486A"/>
    <w:rsid w:val="78D2E588"/>
    <w:rsid w:val="78D7178D"/>
    <w:rsid w:val="78E709DA"/>
    <w:rsid w:val="78E9DA82"/>
    <w:rsid w:val="78F24F5D"/>
    <w:rsid w:val="78F2CE65"/>
    <w:rsid w:val="78F3B804"/>
    <w:rsid w:val="79008D48"/>
    <w:rsid w:val="79011396"/>
    <w:rsid w:val="7903135D"/>
    <w:rsid w:val="790858E1"/>
    <w:rsid w:val="7909D177"/>
    <w:rsid w:val="7911BE8C"/>
    <w:rsid w:val="79177F4A"/>
    <w:rsid w:val="7918DEA5"/>
    <w:rsid w:val="791A3605"/>
    <w:rsid w:val="791D6DF9"/>
    <w:rsid w:val="79200186"/>
    <w:rsid w:val="7922239F"/>
    <w:rsid w:val="79247C30"/>
    <w:rsid w:val="7925305B"/>
    <w:rsid w:val="79257CF3"/>
    <w:rsid w:val="7928F9B1"/>
    <w:rsid w:val="7929D260"/>
    <w:rsid w:val="7931D831"/>
    <w:rsid w:val="793C1B27"/>
    <w:rsid w:val="79449247"/>
    <w:rsid w:val="794E935C"/>
    <w:rsid w:val="795BD9B1"/>
    <w:rsid w:val="795C12BB"/>
    <w:rsid w:val="795D93B3"/>
    <w:rsid w:val="795DE4B7"/>
    <w:rsid w:val="796D324E"/>
    <w:rsid w:val="796D5DF3"/>
    <w:rsid w:val="79726110"/>
    <w:rsid w:val="7973F9B6"/>
    <w:rsid w:val="7974680A"/>
    <w:rsid w:val="7986AA3C"/>
    <w:rsid w:val="7986D883"/>
    <w:rsid w:val="79902F0D"/>
    <w:rsid w:val="799A5CCB"/>
    <w:rsid w:val="799C7E67"/>
    <w:rsid w:val="79A426D3"/>
    <w:rsid w:val="79A6B8AF"/>
    <w:rsid w:val="79B9824B"/>
    <w:rsid w:val="79BAE134"/>
    <w:rsid w:val="79BD0541"/>
    <w:rsid w:val="79C31D30"/>
    <w:rsid w:val="79C43F2E"/>
    <w:rsid w:val="79C4C8A1"/>
    <w:rsid w:val="79CAA055"/>
    <w:rsid w:val="79D27047"/>
    <w:rsid w:val="79DE66A0"/>
    <w:rsid w:val="79E193BB"/>
    <w:rsid w:val="79E565F3"/>
    <w:rsid w:val="79F35FAC"/>
    <w:rsid w:val="79FD1A36"/>
    <w:rsid w:val="79FFA731"/>
    <w:rsid w:val="7A00B42A"/>
    <w:rsid w:val="7A02061C"/>
    <w:rsid w:val="7A038CD0"/>
    <w:rsid w:val="7A03D976"/>
    <w:rsid w:val="7A05D8F3"/>
    <w:rsid w:val="7A071809"/>
    <w:rsid w:val="7A080670"/>
    <w:rsid w:val="7A0B4B51"/>
    <w:rsid w:val="7A0C5F71"/>
    <w:rsid w:val="7A2BADE4"/>
    <w:rsid w:val="7A2EA34C"/>
    <w:rsid w:val="7A3BDDE2"/>
    <w:rsid w:val="7A45471B"/>
    <w:rsid w:val="7A478940"/>
    <w:rsid w:val="7A487150"/>
    <w:rsid w:val="7A53E62E"/>
    <w:rsid w:val="7A577BAB"/>
    <w:rsid w:val="7A637C42"/>
    <w:rsid w:val="7A64F7B4"/>
    <w:rsid w:val="7A6DBDF0"/>
    <w:rsid w:val="7A757BFC"/>
    <w:rsid w:val="7A7D3DF2"/>
    <w:rsid w:val="7A82FDAF"/>
    <w:rsid w:val="7A8A14D0"/>
    <w:rsid w:val="7A8BE51C"/>
    <w:rsid w:val="7A8C5196"/>
    <w:rsid w:val="7A97F03C"/>
    <w:rsid w:val="7AA01896"/>
    <w:rsid w:val="7AADC7F1"/>
    <w:rsid w:val="7AB02097"/>
    <w:rsid w:val="7AB1BF21"/>
    <w:rsid w:val="7AB40FC5"/>
    <w:rsid w:val="7AB7F2F0"/>
    <w:rsid w:val="7AB9F535"/>
    <w:rsid w:val="7AC14ECE"/>
    <w:rsid w:val="7AC5EB2E"/>
    <w:rsid w:val="7ACA7D7A"/>
    <w:rsid w:val="7ACAAFA3"/>
    <w:rsid w:val="7AD31308"/>
    <w:rsid w:val="7AD68F54"/>
    <w:rsid w:val="7AD76988"/>
    <w:rsid w:val="7AE2FC23"/>
    <w:rsid w:val="7AEACEFE"/>
    <w:rsid w:val="7AEC9571"/>
    <w:rsid w:val="7AF18DF9"/>
    <w:rsid w:val="7AF25143"/>
    <w:rsid w:val="7AF74ECB"/>
    <w:rsid w:val="7AF8FA00"/>
    <w:rsid w:val="7AFAC24C"/>
    <w:rsid w:val="7AFC78A5"/>
    <w:rsid w:val="7AFF2C6E"/>
    <w:rsid w:val="7B055578"/>
    <w:rsid w:val="7B07C12A"/>
    <w:rsid w:val="7B10274C"/>
    <w:rsid w:val="7B167D05"/>
    <w:rsid w:val="7B1C89F4"/>
    <w:rsid w:val="7B22C5C4"/>
    <w:rsid w:val="7B236544"/>
    <w:rsid w:val="7B27722E"/>
    <w:rsid w:val="7B2BEBA5"/>
    <w:rsid w:val="7B2E4B44"/>
    <w:rsid w:val="7B30EEF6"/>
    <w:rsid w:val="7B38E28C"/>
    <w:rsid w:val="7B3DB8EF"/>
    <w:rsid w:val="7B41D0C1"/>
    <w:rsid w:val="7B457EBD"/>
    <w:rsid w:val="7B4B7E91"/>
    <w:rsid w:val="7B4ECA4C"/>
    <w:rsid w:val="7B4F5589"/>
    <w:rsid w:val="7B5AC993"/>
    <w:rsid w:val="7B5D589F"/>
    <w:rsid w:val="7B6F9823"/>
    <w:rsid w:val="7B75BA15"/>
    <w:rsid w:val="7B7739B5"/>
    <w:rsid w:val="7B7C61CB"/>
    <w:rsid w:val="7B80CF5B"/>
    <w:rsid w:val="7B86325B"/>
    <w:rsid w:val="7B8C2568"/>
    <w:rsid w:val="7B92F820"/>
    <w:rsid w:val="7B93025E"/>
    <w:rsid w:val="7B9865D4"/>
    <w:rsid w:val="7B9DA2FE"/>
    <w:rsid w:val="7BA1A954"/>
    <w:rsid w:val="7BA28A21"/>
    <w:rsid w:val="7BA2BB2B"/>
    <w:rsid w:val="7BA386FC"/>
    <w:rsid w:val="7BA6B0B4"/>
    <w:rsid w:val="7BA6B971"/>
    <w:rsid w:val="7BA8BFA8"/>
    <w:rsid w:val="7BA93E62"/>
    <w:rsid w:val="7BB2C21E"/>
    <w:rsid w:val="7BB49039"/>
    <w:rsid w:val="7BBC0F37"/>
    <w:rsid w:val="7BBC5A45"/>
    <w:rsid w:val="7BBE7756"/>
    <w:rsid w:val="7BC719C3"/>
    <w:rsid w:val="7BC98E99"/>
    <w:rsid w:val="7BDE0821"/>
    <w:rsid w:val="7BDF573E"/>
    <w:rsid w:val="7BE71DE0"/>
    <w:rsid w:val="7BE7A6EB"/>
    <w:rsid w:val="7BECBCF3"/>
    <w:rsid w:val="7BED3911"/>
    <w:rsid w:val="7BEDB3E3"/>
    <w:rsid w:val="7BF7EED3"/>
    <w:rsid w:val="7BFC75C8"/>
    <w:rsid w:val="7BFFCBEB"/>
    <w:rsid w:val="7C0606F5"/>
    <w:rsid w:val="7C09B679"/>
    <w:rsid w:val="7C0A89EA"/>
    <w:rsid w:val="7C16A065"/>
    <w:rsid w:val="7C1BC3E2"/>
    <w:rsid w:val="7C1CB17A"/>
    <w:rsid w:val="7C2AD7F3"/>
    <w:rsid w:val="7C2B82B2"/>
    <w:rsid w:val="7C2C5717"/>
    <w:rsid w:val="7C30DF11"/>
    <w:rsid w:val="7C32571F"/>
    <w:rsid w:val="7C32A1C7"/>
    <w:rsid w:val="7C348B6F"/>
    <w:rsid w:val="7C361498"/>
    <w:rsid w:val="7C3EBDFD"/>
    <w:rsid w:val="7C419DE9"/>
    <w:rsid w:val="7C51A448"/>
    <w:rsid w:val="7C548924"/>
    <w:rsid w:val="7C5A7494"/>
    <w:rsid w:val="7C61AC25"/>
    <w:rsid w:val="7C63F141"/>
    <w:rsid w:val="7C699D40"/>
    <w:rsid w:val="7C6B9485"/>
    <w:rsid w:val="7C6C5F24"/>
    <w:rsid w:val="7C6E50DD"/>
    <w:rsid w:val="7C758D50"/>
    <w:rsid w:val="7C7599A2"/>
    <w:rsid w:val="7C7DA1B9"/>
    <w:rsid w:val="7C866798"/>
    <w:rsid w:val="7C87C543"/>
    <w:rsid w:val="7C993C18"/>
    <w:rsid w:val="7CA164FC"/>
    <w:rsid w:val="7CA35192"/>
    <w:rsid w:val="7CA3D4C3"/>
    <w:rsid w:val="7CAC5445"/>
    <w:rsid w:val="7CB4ED07"/>
    <w:rsid w:val="7CB68FE4"/>
    <w:rsid w:val="7CBC785D"/>
    <w:rsid w:val="7CC8FD1A"/>
    <w:rsid w:val="7CCA5AA1"/>
    <w:rsid w:val="7CCBAD62"/>
    <w:rsid w:val="7CD29C7B"/>
    <w:rsid w:val="7CD36E4A"/>
    <w:rsid w:val="7CD744B9"/>
    <w:rsid w:val="7CD98950"/>
    <w:rsid w:val="7CDAC35B"/>
    <w:rsid w:val="7CDB27C8"/>
    <w:rsid w:val="7CDCA103"/>
    <w:rsid w:val="7CE1C2D9"/>
    <w:rsid w:val="7CE44319"/>
    <w:rsid w:val="7CF25911"/>
    <w:rsid w:val="7CFF1B00"/>
    <w:rsid w:val="7D0088A6"/>
    <w:rsid w:val="7D072FC4"/>
    <w:rsid w:val="7D08D616"/>
    <w:rsid w:val="7D0E5F87"/>
    <w:rsid w:val="7D0F03D8"/>
    <w:rsid w:val="7D17010C"/>
    <w:rsid w:val="7D1978EE"/>
    <w:rsid w:val="7D19DAFD"/>
    <w:rsid w:val="7D21392C"/>
    <w:rsid w:val="7D23727C"/>
    <w:rsid w:val="7D25E130"/>
    <w:rsid w:val="7D29890A"/>
    <w:rsid w:val="7D2FB29F"/>
    <w:rsid w:val="7D3104A3"/>
    <w:rsid w:val="7D35AE40"/>
    <w:rsid w:val="7D419079"/>
    <w:rsid w:val="7D443A7D"/>
    <w:rsid w:val="7D479740"/>
    <w:rsid w:val="7D48BD13"/>
    <w:rsid w:val="7D4E2192"/>
    <w:rsid w:val="7D4FCC06"/>
    <w:rsid w:val="7D5795D9"/>
    <w:rsid w:val="7D620DA0"/>
    <w:rsid w:val="7D62F43E"/>
    <w:rsid w:val="7D6A8A9A"/>
    <w:rsid w:val="7D6E50E9"/>
    <w:rsid w:val="7D7D33E3"/>
    <w:rsid w:val="7D81F881"/>
    <w:rsid w:val="7D890972"/>
    <w:rsid w:val="7D8F09D3"/>
    <w:rsid w:val="7D907038"/>
    <w:rsid w:val="7D91C0DE"/>
    <w:rsid w:val="7D927208"/>
    <w:rsid w:val="7D9763C9"/>
    <w:rsid w:val="7DABF470"/>
    <w:rsid w:val="7DAF2341"/>
    <w:rsid w:val="7DAF71D8"/>
    <w:rsid w:val="7DB09209"/>
    <w:rsid w:val="7DB3F75E"/>
    <w:rsid w:val="7DB7CA4F"/>
    <w:rsid w:val="7DBD1517"/>
    <w:rsid w:val="7DC33012"/>
    <w:rsid w:val="7DC6415E"/>
    <w:rsid w:val="7DC6A854"/>
    <w:rsid w:val="7DCB4F71"/>
    <w:rsid w:val="7DCEFC80"/>
    <w:rsid w:val="7DD0A03A"/>
    <w:rsid w:val="7DD5524D"/>
    <w:rsid w:val="7DD65EC4"/>
    <w:rsid w:val="7DD7A785"/>
    <w:rsid w:val="7DDA2878"/>
    <w:rsid w:val="7DDCEAC4"/>
    <w:rsid w:val="7DDF1388"/>
    <w:rsid w:val="7DE44112"/>
    <w:rsid w:val="7DEC61EC"/>
    <w:rsid w:val="7DECD70F"/>
    <w:rsid w:val="7DFFC1A2"/>
    <w:rsid w:val="7E0C3BE6"/>
    <w:rsid w:val="7E0C4ED9"/>
    <w:rsid w:val="7E0C8B45"/>
    <w:rsid w:val="7E0CA862"/>
    <w:rsid w:val="7E0F84DE"/>
    <w:rsid w:val="7E107BC1"/>
    <w:rsid w:val="7E21A0E2"/>
    <w:rsid w:val="7E25218C"/>
    <w:rsid w:val="7E26A755"/>
    <w:rsid w:val="7E29EF20"/>
    <w:rsid w:val="7E32A9C5"/>
    <w:rsid w:val="7E3B0315"/>
    <w:rsid w:val="7E4062E8"/>
    <w:rsid w:val="7E46D316"/>
    <w:rsid w:val="7E46D51D"/>
    <w:rsid w:val="7E4E96B6"/>
    <w:rsid w:val="7E50E4C4"/>
    <w:rsid w:val="7E534398"/>
    <w:rsid w:val="7E53C458"/>
    <w:rsid w:val="7E575F22"/>
    <w:rsid w:val="7E598CB7"/>
    <w:rsid w:val="7E5D2D37"/>
    <w:rsid w:val="7E5EF545"/>
    <w:rsid w:val="7E6669A3"/>
    <w:rsid w:val="7E673BE2"/>
    <w:rsid w:val="7E73424A"/>
    <w:rsid w:val="7E8208B5"/>
    <w:rsid w:val="7E880B4F"/>
    <w:rsid w:val="7E899F59"/>
    <w:rsid w:val="7E8CA1B1"/>
    <w:rsid w:val="7E8EBE6E"/>
    <w:rsid w:val="7E906867"/>
    <w:rsid w:val="7E9AEB61"/>
    <w:rsid w:val="7E9EF0BC"/>
    <w:rsid w:val="7EA30025"/>
    <w:rsid w:val="7EB21930"/>
    <w:rsid w:val="7EB69195"/>
    <w:rsid w:val="7EBA6B47"/>
    <w:rsid w:val="7EC1BA8D"/>
    <w:rsid w:val="7EC1D77B"/>
    <w:rsid w:val="7EC59173"/>
    <w:rsid w:val="7ED1DC5C"/>
    <w:rsid w:val="7ED8A830"/>
    <w:rsid w:val="7EDB086B"/>
    <w:rsid w:val="7EDC54A4"/>
    <w:rsid w:val="7EDCEF7C"/>
    <w:rsid w:val="7EE6482F"/>
    <w:rsid w:val="7EE7F12D"/>
    <w:rsid w:val="7EE9D17D"/>
    <w:rsid w:val="7EF4B8D3"/>
    <w:rsid w:val="7EFC1035"/>
    <w:rsid w:val="7EFCD20E"/>
    <w:rsid w:val="7F01A8AD"/>
    <w:rsid w:val="7F1520F6"/>
    <w:rsid w:val="7F186DEA"/>
    <w:rsid w:val="7F191934"/>
    <w:rsid w:val="7F1FF430"/>
    <w:rsid w:val="7F3863FC"/>
    <w:rsid w:val="7F39C8B8"/>
    <w:rsid w:val="7F3E7382"/>
    <w:rsid w:val="7F52E706"/>
    <w:rsid w:val="7F53849C"/>
    <w:rsid w:val="7F634C76"/>
    <w:rsid w:val="7F6B46D0"/>
    <w:rsid w:val="7F6DB7B2"/>
    <w:rsid w:val="7F73C11E"/>
    <w:rsid w:val="7F88A324"/>
    <w:rsid w:val="7F897DE1"/>
    <w:rsid w:val="7F918F99"/>
    <w:rsid w:val="7F949867"/>
    <w:rsid w:val="7F9B8443"/>
    <w:rsid w:val="7F9B9203"/>
    <w:rsid w:val="7F9DC1B5"/>
    <w:rsid w:val="7FA1313C"/>
    <w:rsid w:val="7FA431F2"/>
    <w:rsid w:val="7FA85BA6"/>
    <w:rsid w:val="7FA9C556"/>
    <w:rsid w:val="7FAA1EDE"/>
    <w:rsid w:val="7FAB9134"/>
    <w:rsid w:val="7FABAA7F"/>
    <w:rsid w:val="7FAC776A"/>
    <w:rsid w:val="7FADD3CE"/>
    <w:rsid w:val="7FB303E3"/>
    <w:rsid w:val="7FB7C413"/>
    <w:rsid w:val="7FC3C0E8"/>
    <w:rsid w:val="7FD2DCC7"/>
    <w:rsid w:val="7FDA0726"/>
    <w:rsid w:val="7FDAD45E"/>
    <w:rsid w:val="7FDBF442"/>
    <w:rsid w:val="7FE1273A"/>
    <w:rsid w:val="7FE77BC4"/>
    <w:rsid w:val="7FEB0563"/>
    <w:rsid w:val="7FF2098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64EE50"/>
  <w15:chartTrackingRefBased/>
  <w15:docId w15:val="{F2262D5B-5274-4C4C-8638-C1D5B012F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50AE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50AE5"/>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50AE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50AE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50AE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50AE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50AE5"/>
    <w:pPr>
      <w:keepNext/>
      <w:spacing w:after="200" w:line="240" w:lineRule="auto"/>
    </w:pPr>
    <w:rPr>
      <w:iCs/>
      <w:color w:val="002664"/>
      <w:sz w:val="18"/>
      <w:szCs w:val="18"/>
    </w:rPr>
  </w:style>
  <w:style w:type="table" w:customStyle="1" w:styleId="Tableheader">
    <w:name w:val="ŠTable header"/>
    <w:basedOn w:val="TableNormal"/>
    <w:uiPriority w:val="99"/>
    <w:rsid w:val="00350AE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50A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50AE5"/>
    <w:pPr>
      <w:numPr>
        <w:numId w:val="32"/>
      </w:numPr>
    </w:pPr>
  </w:style>
  <w:style w:type="paragraph" w:styleId="ListNumber2">
    <w:name w:val="List Number 2"/>
    <w:aliases w:val="ŠList Number 2"/>
    <w:basedOn w:val="Normal"/>
    <w:uiPriority w:val="8"/>
    <w:qFormat/>
    <w:rsid w:val="00350AE5"/>
    <w:pPr>
      <w:numPr>
        <w:numId w:val="31"/>
      </w:numPr>
    </w:pPr>
  </w:style>
  <w:style w:type="paragraph" w:styleId="ListBullet">
    <w:name w:val="List Bullet"/>
    <w:aliases w:val="ŠList Bullet"/>
    <w:basedOn w:val="Normal"/>
    <w:uiPriority w:val="9"/>
    <w:qFormat/>
    <w:rsid w:val="00350AE5"/>
    <w:pPr>
      <w:numPr>
        <w:numId w:val="29"/>
      </w:numPr>
    </w:pPr>
  </w:style>
  <w:style w:type="paragraph" w:styleId="ListBullet2">
    <w:name w:val="List Bullet 2"/>
    <w:aliases w:val="ŠList Bullet 2"/>
    <w:basedOn w:val="Normal"/>
    <w:uiPriority w:val="10"/>
    <w:qFormat/>
    <w:rsid w:val="00350AE5"/>
    <w:pPr>
      <w:numPr>
        <w:numId w:val="27"/>
      </w:numPr>
    </w:pPr>
  </w:style>
  <w:style w:type="paragraph" w:customStyle="1" w:styleId="FeatureBox4">
    <w:name w:val="ŠFeature Box 4"/>
    <w:basedOn w:val="FeatureBox2"/>
    <w:next w:val="Normal"/>
    <w:uiPriority w:val="14"/>
    <w:qFormat/>
    <w:rsid w:val="00350AE5"/>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350AE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350AE5"/>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350AE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350AE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350AE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50AE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50AE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50AE5"/>
    <w:rPr>
      <w:color w:val="2F5496" w:themeColor="accent1" w:themeShade="BF"/>
      <w:u w:val="single"/>
    </w:rPr>
  </w:style>
  <w:style w:type="paragraph" w:customStyle="1" w:styleId="Logo">
    <w:name w:val="ŠLogo"/>
    <w:basedOn w:val="Normal"/>
    <w:uiPriority w:val="18"/>
    <w:qFormat/>
    <w:rsid w:val="00350AE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50AE5"/>
    <w:pPr>
      <w:tabs>
        <w:tab w:val="right" w:leader="dot" w:pos="14570"/>
      </w:tabs>
      <w:spacing w:before="0"/>
    </w:pPr>
    <w:rPr>
      <w:b/>
      <w:noProof/>
    </w:rPr>
  </w:style>
  <w:style w:type="paragraph" w:styleId="TOC2">
    <w:name w:val="toc 2"/>
    <w:aliases w:val="ŠTOC 2"/>
    <w:basedOn w:val="Normal"/>
    <w:next w:val="Normal"/>
    <w:uiPriority w:val="39"/>
    <w:unhideWhenUsed/>
    <w:rsid w:val="00350AE5"/>
    <w:pPr>
      <w:tabs>
        <w:tab w:val="right" w:leader="dot" w:pos="14570"/>
      </w:tabs>
      <w:spacing w:before="0"/>
    </w:pPr>
    <w:rPr>
      <w:noProof/>
    </w:rPr>
  </w:style>
  <w:style w:type="paragraph" w:styleId="TOC3">
    <w:name w:val="toc 3"/>
    <w:aliases w:val="ŠTOC 3"/>
    <w:basedOn w:val="Normal"/>
    <w:next w:val="Normal"/>
    <w:uiPriority w:val="39"/>
    <w:unhideWhenUsed/>
    <w:rsid w:val="00350AE5"/>
    <w:pPr>
      <w:spacing w:before="0"/>
      <w:ind w:left="244"/>
    </w:pPr>
  </w:style>
  <w:style w:type="paragraph" w:styleId="Title">
    <w:name w:val="Title"/>
    <w:aliases w:val="ŠTitle"/>
    <w:basedOn w:val="Normal"/>
    <w:next w:val="Normal"/>
    <w:link w:val="TitleChar"/>
    <w:uiPriority w:val="1"/>
    <w:rsid w:val="00350AE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50AE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50AE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50AE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50AE5"/>
    <w:pPr>
      <w:spacing w:after="240"/>
      <w:outlineLvl w:val="9"/>
    </w:pPr>
    <w:rPr>
      <w:szCs w:val="40"/>
    </w:rPr>
  </w:style>
  <w:style w:type="paragraph" w:styleId="Footer">
    <w:name w:val="footer"/>
    <w:aliases w:val="ŠFooter"/>
    <w:basedOn w:val="Normal"/>
    <w:link w:val="FooterChar"/>
    <w:uiPriority w:val="19"/>
    <w:rsid w:val="00350AE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50AE5"/>
    <w:rPr>
      <w:rFonts w:ascii="Arial" w:hAnsi="Arial" w:cs="Arial"/>
      <w:sz w:val="18"/>
      <w:szCs w:val="18"/>
    </w:rPr>
  </w:style>
  <w:style w:type="paragraph" w:styleId="Header">
    <w:name w:val="header"/>
    <w:aliases w:val="ŠHeader"/>
    <w:basedOn w:val="Normal"/>
    <w:link w:val="HeaderChar"/>
    <w:uiPriority w:val="16"/>
    <w:rsid w:val="00350AE5"/>
    <w:rPr>
      <w:noProof/>
      <w:color w:val="002664"/>
      <w:sz w:val="28"/>
      <w:szCs w:val="28"/>
    </w:rPr>
  </w:style>
  <w:style w:type="character" w:customStyle="1" w:styleId="HeaderChar">
    <w:name w:val="Header Char"/>
    <w:aliases w:val="ŠHeader Char"/>
    <w:basedOn w:val="DefaultParagraphFont"/>
    <w:link w:val="Header"/>
    <w:uiPriority w:val="16"/>
    <w:rsid w:val="00350AE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50AE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50AE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50AE5"/>
    <w:rPr>
      <w:rFonts w:ascii="Arial" w:hAnsi="Arial" w:cs="Arial"/>
      <w:b/>
      <w:szCs w:val="32"/>
    </w:rPr>
  </w:style>
  <w:style w:type="character" w:styleId="UnresolvedMention">
    <w:name w:val="Unresolved Mention"/>
    <w:basedOn w:val="DefaultParagraphFont"/>
    <w:uiPriority w:val="99"/>
    <w:semiHidden/>
    <w:unhideWhenUsed/>
    <w:rsid w:val="00350AE5"/>
    <w:rPr>
      <w:color w:val="605E5C"/>
      <w:shd w:val="clear" w:color="auto" w:fill="E1DFDD"/>
    </w:rPr>
  </w:style>
  <w:style w:type="character" w:styleId="SubtleEmphasis">
    <w:name w:val="Subtle Emphasis"/>
    <w:basedOn w:val="DefaultParagraphFont"/>
    <w:uiPriority w:val="19"/>
    <w:semiHidden/>
    <w:qFormat/>
    <w:rsid w:val="00350AE5"/>
    <w:rPr>
      <w:i/>
      <w:iCs/>
      <w:color w:val="404040" w:themeColor="text1" w:themeTint="BF"/>
    </w:rPr>
  </w:style>
  <w:style w:type="paragraph" w:styleId="TOC4">
    <w:name w:val="toc 4"/>
    <w:aliases w:val="ŠTOC 4"/>
    <w:basedOn w:val="Normal"/>
    <w:next w:val="Normal"/>
    <w:autoRedefine/>
    <w:uiPriority w:val="39"/>
    <w:unhideWhenUsed/>
    <w:rsid w:val="00350AE5"/>
    <w:pPr>
      <w:spacing w:before="0"/>
      <w:ind w:left="488"/>
    </w:pPr>
  </w:style>
  <w:style w:type="character" w:styleId="CommentReference">
    <w:name w:val="annotation reference"/>
    <w:basedOn w:val="DefaultParagraphFont"/>
    <w:uiPriority w:val="99"/>
    <w:semiHidden/>
    <w:unhideWhenUsed/>
    <w:rsid w:val="00350AE5"/>
    <w:rPr>
      <w:sz w:val="16"/>
      <w:szCs w:val="16"/>
    </w:rPr>
  </w:style>
  <w:style w:type="paragraph" w:styleId="CommentText">
    <w:name w:val="annotation text"/>
    <w:basedOn w:val="Normal"/>
    <w:link w:val="CommentTextChar"/>
    <w:uiPriority w:val="99"/>
    <w:unhideWhenUsed/>
    <w:rsid w:val="00350AE5"/>
    <w:pPr>
      <w:spacing w:line="240" w:lineRule="auto"/>
    </w:pPr>
    <w:rPr>
      <w:sz w:val="20"/>
      <w:szCs w:val="20"/>
    </w:rPr>
  </w:style>
  <w:style w:type="character" w:customStyle="1" w:styleId="CommentTextChar">
    <w:name w:val="Comment Text Char"/>
    <w:basedOn w:val="DefaultParagraphFont"/>
    <w:link w:val="CommentText"/>
    <w:uiPriority w:val="99"/>
    <w:rsid w:val="00350AE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50AE5"/>
    <w:rPr>
      <w:b/>
      <w:bCs/>
    </w:rPr>
  </w:style>
  <w:style w:type="character" w:customStyle="1" w:styleId="CommentSubjectChar">
    <w:name w:val="Comment Subject Char"/>
    <w:basedOn w:val="CommentTextChar"/>
    <w:link w:val="CommentSubject"/>
    <w:uiPriority w:val="99"/>
    <w:semiHidden/>
    <w:rsid w:val="00350AE5"/>
    <w:rPr>
      <w:rFonts w:ascii="Arial" w:hAnsi="Arial" w:cs="Arial"/>
      <w:b/>
      <w:bCs/>
      <w:sz w:val="20"/>
      <w:szCs w:val="20"/>
    </w:rPr>
  </w:style>
  <w:style w:type="character" w:styleId="Strong">
    <w:name w:val="Strong"/>
    <w:aliases w:val="ŠStrong,Bold"/>
    <w:qFormat/>
    <w:rsid w:val="00350AE5"/>
    <w:rPr>
      <w:b/>
      <w:bCs/>
    </w:rPr>
  </w:style>
  <w:style w:type="character" w:styleId="Emphasis">
    <w:name w:val="Emphasis"/>
    <w:aliases w:val="ŠEmphasis,Italic"/>
    <w:qFormat/>
    <w:rsid w:val="00350AE5"/>
    <w:rPr>
      <w:i/>
      <w:iCs/>
    </w:rPr>
  </w:style>
  <w:style w:type="character" w:styleId="FollowedHyperlink">
    <w:name w:val="FollowedHyperlink"/>
    <w:basedOn w:val="DefaultParagraphFont"/>
    <w:uiPriority w:val="99"/>
    <w:semiHidden/>
    <w:unhideWhenUsed/>
    <w:rsid w:val="00A868DB"/>
    <w:rPr>
      <w:color w:val="954F72" w:themeColor="followedHyperlink"/>
      <w:u w:val="single"/>
    </w:rPr>
  </w:style>
  <w:style w:type="paragraph" w:styleId="ListBullet3">
    <w:name w:val="List Bullet 3"/>
    <w:aliases w:val="ŠList Bullet 3"/>
    <w:basedOn w:val="Normal"/>
    <w:uiPriority w:val="10"/>
    <w:rsid w:val="00350AE5"/>
    <w:pPr>
      <w:numPr>
        <w:numId w:val="28"/>
      </w:numPr>
    </w:pPr>
  </w:style>
  <w:style w:type="paragraph" w:styleId="ListNumber3">
    <w:name w:val="List Number 3"/>
    <w:aliases w:val="ŠList Number 3"/>
    <w:basedOn w:val="ListBullet3"/>
    <w:uiPriority w:val="8"/>
    <w:rsid w:val="00350AE5"/>
    <w:pPr>
      <w:numPr>
        <w:ilvl w:val="2"/>
        <w:numId w:val="31"/>
      </w:numPr>
    </w:pPr>
  </w:style>
  <w:style w:type="paragraph" w:styleId="ListParagraph">
    <w:name w:val="List Paragraph"/>
    <w:aliases w:val="ŠList Paragraph"/>
    <w:basedOn w:val="Normal"/>
    <w:uiPriority w:val="34"/>
    <w:unhideWhenUsed/>
    <w:qFormat/>
    <w:rsid w:val="00350AE5"/>
    <w:pPr>
      <w:ind w:left="567"/>
    </w:pPr>
  </w:style>
  <w:style w:type="character" w:styleId="PlaceholderText">
    <w:name w:val="Placeholder Text"/>
    <w:basedOn w:val="DefaultParagraphFont"/>
    <w:uiPriority w:val="99"/>
    <w:semiHidden/>
    <w:rsid w:val="00350AE5"/>
    <w:rPr>
      <w:color w:val="808080"/>
    </w:rPr>
  </w:style>
  <w:style w:type="character" w:customStyle="1" w:styleId="BoldItalic">
    <w:name w:val="ŠBold Italic"/>
    <w:basedOn w:val="DefaultParagraphFont"/>
    <w:uiPriority w:val="1"/>
    <w:qFormat/>
    <w:rsid w:val="00350AE5"/>
    <w:rPr>
      <w:b/>
      <w:i/>
      <w:iCs/>
    </w:rPr>
  </w:style>
  <w:style w:type="paragraph" w:customStyle="1" w:styleId="Pulloutquote">
    <w:name w:val="ŠPull out quote"/>
    <w:basedOn w:val="Normal"/>
    <w:next w:val="Normal"/>
    <w:uiPriority w:val="20"/>
    <w:qFormat/>
    <w:rsid w:val="00350AE5"/>
    <w:pPr>
      <w:keepNext/>
      <w:ind w:left="567" w:right="57"/>
    </w:pPr>
    <w:rPr>
      <w:szCs w:val="22"/>
    </w:rPr>
  </w:style>
  <w:style w:type="paragraph" w:customStyle="1" w:styleId="Subtitle0">
    <w:name w:val="ŠSubtitle"/>
    <w:basedOn w:val="Normal"/>
    <w:link w:val="SubtitleChar0"/>
    <w:uiPriority w:val="2"/>
    <w:qFormat/>
    <w:rsid w:val="00350AE5"/>
    <w:pPr>
      <w:spacing w:before="360"/>
    </w:pPr>
    <w:rPr>
      <w:color w:val="002664"/>
      <w:sz w:val="44"/>
      <w:szCs w:val="48"/>
    </w:rPr>
  </w:style>
  <w:style w:type="character" w:customStyle="1" w:styleId="SubtitleChar0">
    <w:name w:val="ŠSubtitle Char"/>
    <w:basedOn w:val="DefaultParagraphFont"/>
    <w:link w:val="Subtitle0"/>
    <w:uiPriority w:val="2"/>
    <w:rsid w:val="00350AE5"/>
    <w:rPr>
      <w:rFonts w:ascii="Arial" w:hAnsi="Arial" w:cs="Arial"/>
      <w:color w:val="002664"/>
      <w:sz w:val="44"/>
      <w:szCs w:val="48"/>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7D7C15"/>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12084">
      <w:bodyDiv w:val="1"/>
      <w:marLeft w:val="0"/>
      <w:marRight w:val="0"/>
      <w:marTop w:val="0"/>
      <w:marBottom w:val="0"/>
      <w:divBdr>
        <w:top w:val="none" w:sz="0" w:space="0" w:color="auto"/>
        <w:left w:val="none" w:sz="0" w:space="0" w:color="auto"/>
        <w:bottom w:val="none" w:sz="0" w:space="0" w:color="auto"/>
        <w:right w:val="none" w:sz="0" w:space="0" w:color="auto"/>
      </w:divBdr>
      <w:divsChild>
        <w:div w:id="110978700">
          <w:marLeft w:val="0"/>
          <w:marRight w:val="0"/>
          <w:marTop w:val="0"/>
          <w:marBottom w:val="0"/>
          <w:divBdr>
            <w:top w:val="none" w:sz="0" w:space="0" w:color="auto"/>
            <w:left w:val="none" w:sz="0" w:space="0" w:color="auto"/>
            <w:bottom w:val="none" w:sz="0" w:space="0" w:color="auto"/>
            <w:right w:val="none" w:sz="0" w:space="0" w:color="auto"/>
          </w:divBdr>
        </w:div>
        <w:div w:id="840855328">
          <w:marLeft w:val="0"/>
          <w:marRight w:val="0"/>
          <w:marTop w:val="0"/>
          <w:marBottom w:val="0"/>
          <w:divBdr>
            <w:top w:val="none" w:sz="0" w:space="0" w:color="auto"/>
            <w:left w:val="none" w:sz="0" w:space="0" w:color="auto"/>
            <w:bottom w:val="none" w:sz="0" w:space="0" w:color="auto"/>
            <w:right w:val="none" w:sz="0" w:space="0" w:color="auto"/>
          </w:divBdr>
        </w:div>
        <w:div w:id="951783465">
          <w:marLeft w:val="0"/>
          <w:marRight w:val="0"/>
          <w:marTop w:val="0"/>
          <w:marBottom w:val="0"/>
          <w:divBdr>
            <w:top w:val="none" w:sz="0" w:space="0" w:color="auto"/>
            <w:left w:val="none" w:sz="0" w:space="0" w:color="auto"/>
            <w:bottom w:val="none" w:sz="0" w:space="0" w:color="auto"/>
            <w:right w:val="none" w:sz="0" w:space="0" w:color="auto"/>
          </w:divBdr>
        </w:div>
        <w:div w:id="1589192997">
          <w:marLeft w:val="0"/>
          <w:marRight w:val="0"/>
          <w:marTop w:val="0"/>
          <w:marBottom w:val="0"/>
          <w:divBdr>
            <w:top w:val="none" w:sz="0" w:space="0" w:color="auto"/>
            <w:left w:val="none" w:sz="0" w:space="0" w:color="auto"/>
            <w:bottom w:val="none" w:sz="0" w:space="0" w:color="auto"/>
            <w:right w:val="none" w:sz="0" w:space="0" w:color="auto"/>
          </w:divBdr>
        </w:div>
      </w:divsChild>
    </w:div>
    <w:div w:id="261379596">
      <w:bodyDiv w:val="1"/>
      <w:marLeft w:val="0"/>
      <w:marRight w:val="0"/>
      <w:marTop w:val="0"/>
      <w:marBottom w:val="0"/>
      <w:divBdr>
        <w:top w:val="none" w:sz="0" w:space="0" w:color="auto"/>
        <w:left w:val="none" w:sz="0" w:space="0" w:color="auto"/>
        <w:bottom w:val="none" w:sz="0" w:space="0" w:color="auto"/>
        <w:right w:val="none" w:sz="0" w:space="0" w:color="auto"/>
      </w:divBdr>
    </w:div>
    <w:div w:id="659312598">
      <w:bodyDiv w:val="1"/>
      <w:marLeft w:val="0"/>
      <w:marRight w:val="0"/>
      <w:marTop w:val="0"/>
      <w:marBottom w:val="0"/>
      <w:divBdr>
        <w:top w:val="none" w:sz="0" w:space="0" w:color="auto"/>
        <w:left w:val="none" w:sz="0" w:space="0" w:color="auto"/>
        <w:bottom w:val="none" w:sz="0" w:space="0" w:color="auto"/>
        <w:right w:val="none" w:sz="0" w:space="0" w:color="auto"/>
      </w:divBdr>
    </w:div>
    <w:div w:id="718673103">
      <w:bodyDiv w:val="1"/>
      <w:marLeft w:val="0"/>
      <w:marRight w:val="0"/>
      <w:marTop w:val="0"/>
      <w:marBottom w:val="0"/>
      <w:divBdr>
        <w:top w:val="none" w:sz="0" w:space="0" w:color="auto"/>
        <w:left w:val="none" w:sz="0" w:space="0" w:color="auto"/>
        <w:bottom w:val="none" w:sz="0" w:space="0" w:color="auto"/>
        <w:right w:val="none" w:sz="0" w:space="0" w:color="auto"/>
      </w:divBdr>
    </w:div>
    <w:div w:id="824975361">
      <w:bodyDiv w:val="1"/>
      <w:marLeft w:val="0"/>
      <w:marRight w:val="0"/>
      <w:marTop w:val="0"/>
      <w:marBottom w:val="0"/>
      <w:divBdr>
        <w:top w:val="none" w:sz="0" w:space="0" w:color="auto"/>
        <w:left w:val="none" w:sz="0" w:space="0" w:color="auto"/>
        <w:bottom w:val="none" w:sz="0" w:space="0" w:color="auto"/>
        <w:right w:val="none" w:sz="0" w:space="0" w:color="auto"/>
      </w:divBdr>
      <w:divsChild>
        <w:div w:id="483814853">
          <w:marLeft w:val="0"/>
          <w:marRight w:val="0"/>
          <w:marTop w:val="0"/>
          <w:marBottom w:val="0"/>
          <w:divBdr>
            <w:top w:val="none" w:sz="0" w:space="0" w:color="auto"/>
            <w:left w:val="none" w:sz="0" w:space="0" w:color="auto"/>
            <w:bottom w:val="none" w:sz="0" w:space="0" w:color="auto"/>
            <w:right w:val="none" w:sz="0" w:space="0" w:color="auto"/>
          </w:divBdr>
        </w:div>
      </w:divsChild>
    </w:div>
    <w:div w:id="949780391">
      <w:bodyDiv w:val="1"/>
      <w:marLeft w:val="0"/>
      <w:marRight w:val="0"/>
      <w:marTop w:val="0"/>
      <w:marBottom w:val="0"/>
      <w:divBdr>
        <w:top w:val="none" w:sz="0" w:space="0" w:color="auto"/>
        <w:left w:val="none" w:sz="0" w:space="0" w:color="auto"/>
        <w:bottom w:val="none" w:sz="0" w:space="0" w:color="auto"/>
        <w:right w:val="none" w:sz="0" w:space="0" w:color="auto"/>
      </w:divBdr>
    </w:div>
    <w:div w:id="1206335160">
      <w:bodyDiv w:val="1"/>
      <w:marLeft w:val="0"/>
      <w:marRight w:val="0"/>
      <w:marTop w:val="0"/>
      <w:marBottom w:val="0"/>
      <w:divBdr>
        <w:top w:val="none" w:sz="0" w:space="0" w:color="auto"/>
        <w:left w:val="none" w:sz="0" w:space="0" w:color="auto"/>
        <w:bottom w:val="none" w:sz="0" w:space="0" w:color="auto"/>
        <w:right w:val="none" w:sz="0" w:space="0" w:color="auto"/>
      </w:divBdr>
    </w:div>
    <w:div w:id="1370229235">
      <w:bodyDiv w:val="1"/>
      <w:marLeft w:val="0"/>
      <w:marRight w:val="0"/>
      <w:marTop w:val="0"/>
      <w:marBottom w:val="0"/>
      <w:divBdr>
        <w:top w:val="none" w:sz="0" w:space="0" w:color="auto"/>
        <w:left w:val="none" w:sz="0" w:space="0" w:color="auto"/>
        <w:bottom w:val="none" w:sz="0" w:space="0" w:color="auto"/>
        <w:right w:val="none" w:sz="0" w:space="0" w:color="auto"/>
      </w:divBdr>
    </w:div>
    <w:div w:id="1480346423">
      <w:bodyDiv w:val="1"/>
      <w:marLeft w:val="0"/>
      <w:marRight w:val="0"/>
      <w:marTop w:val="0"/>
      <w:marBottom w:val="0"/>
      <w:divBdr>
        <w:top w:val="none" w:sz="0" w:space="0" w:color="auto"/>
        <w:left w:val="none" w:sz="0" w:space="0" w:color="auto"/>
        <w:bottom w:val="none" w:sz="0" w:space="0" w:color="auto"/>
        <w:right w:val="none" w:sz="0" w:space="0" w:color="auto"/>
      </w:divBdr>
      <w:divsChild>
        <w:div w:id="1097486514">
          <w:marLeft w:val="0"/>
          <w:marRight w:val="0"/>
          <w:marTop w:val="0"/>
          <w:marBottom w:val="0"/>
          <w:divBdr>
            <w:top w:val="none" w:sz="0" w:space="0" w:color="auto"/>
            <w:left w:val="none" w:sz="0" w:space="0" w:color="auto"/>
            <w:bottom w:val="none" w:sz="0" w:space="0" w:color="auto"/>
            <w:right w:val="none" w:sz="0" w:space="0" w:color="auto"/>
          </w:divBdr>
          <w:divsChild>
            <w:div w:id="419251922">
              <w:marLeft w:val="0"/>
              <w:marRight w:val="0"/>
              <w:marTop w:val="0"/>
              <w:marBottom w:val="0"/>
              <w:divBdr>
                <w:top w:val="none" w:sz="0" w:space="0" w:color="auto"/>
                <w:left w:val="none" w:sz="0" w:space="0" w:color="auto"/>
                <w:bottom w:val="none" w:sz="0" w:space="0" w:color="auto"/>
                <w:right w:val="none" w:sz="0" w:space="0" w:color="auto"/>
              </w:divBdr>
            </w:div>
            <w:div w:id="912545413">
              <w:marLeft w:val="0"/>
              <w:marRight w:val="0"/>
              <w:marTop w:val="0"/>
              <w:marBottom w:val="0"/>
              <w:divBdr>
                <w:top w:val="none" w:sz="0" w:space="0" w:color="auto"/>
                <w:left w:val="none" w:sz="0" w:space="0" w:color="auto"/>
                <w:bottom w:val="none" w:sz="0" w:space="0" w:color="auto"/>
                <w:right w:val="none" w:sz="0" w:space="0" w:color="auto"/>
              </w:divBdr>
            </w:div>
          </w:divsChild>
        </w:div>
        <w:div w:id="1373845692">
          <w:marLeft w:val="0"/>
          <w:marRight w:val="0"/>
          <w:marTop w:val="0"/>
          <w:marBottom w:val="0"/>
          <w:divBdr>
            <w:top w:val="none" w:sz="0" w:space="0" w:color="auto"/>
            <w:left w:val="none" w:sz="0" w:space="0" w:color="auto"/>
            <w:bottom w:val="none" w:sz="0" w:space="0" w:color="auto"/>
            <w:right w:val="none" w:sz="0" w:space="0" w:color="auto"/>
          </w:divBdr>
          <w:divsChild>
            <w:div w:id="899100534">
              <w:marLeft w:val="0"/>
              <w:marRight w:val="0"/>
              <w:marTop w:val="0"/>
              <w:marBottom w:val="0"/>
              <w:divBdr>
                <w:top w:val="none" w:sz="0" w:space="0" w:color="auto"/>
                <w:left w:val="none" w:sz="0" w:space="0" w:color="auto"/>
                <w:bottom w:val="none" w:sz="0" w:space="0" w:color="auto"/>
                <w:right w:val="none" w:sz="0" w:space="0" w:color="auto"/>
              </w:divBdr>
            </w:div>
            <w:div w:id="14121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28914">
      <w:bodyDiv w:val="1"/>
      <w:marLeft w:val="0"/>
      <w:marRight w:val="0"/>
      <w:marTop w:val="0"/>
      <w:marBottom w:val="0"/>
      <w:divBdr>
        <w:top w:val="none" w:sz="0" w:space="0" w:color="auto"/>
        <w:left w:val="none" w:sz="0" w:space="0" w:color="auto"/>
        <w:bottom w:val="none" w:sz="0" w:space="0" w:color="auto"/>
        <w:right w:val="none" w:sz="0" w:space="0" w:color="auto"/>
      </w:divBdr>
    </w:div>
    <w:div w:id="1841457914">
      <w:bodyDiv w:val="1"/>
      <w:marLeft w:val="0"/>
      <w:marRight w:val="0"/>
      <w:marTop w:val="0"/>
      <w:marBottom w:val="0"/>
      <w:divBdr>
        <w:top w:val="none" w:sz="0" w:space="0" w:color="auto"/>
        <w:left w:val="none" w:sz="0" w:space="0" w:color="auto"/>
        <w:bottom w:val="none" w:sz="0" w:space="0" w:color="auto"/>
        <w:right w:val="none" w:sz="0" w:space="0" w:color="auto"/>
      </w:divBdr>
    </w:div>
    <w:div w:id="186378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eader" Target="header4.xml"/><Relationship Id="rId21" Type="http://schemas.openxmlformats.org/officeDocument/2006/relationships/hyperlink" Target="https://education.nsw.gov.au/teaching-and-learning/curriculum/literacy-and-numeracy/assessment-resources/ifsr" TargetMode="External"/><Relationship Id="rId42" Type="http://schemas.openxmlformats.org/officeDocument/2006/relationships/image" Target="media/image10.png"/><Relationship Id="rId47" Type="http://schemas.openxmlformats.org/officeDocument/2006/relationships/image" Target="media/image11.png"/><Relationship Id="rId63" Type="http://schemas.openxmlformats.org/officeDocument/2006/relationships/hyperlink" Target="https://www.nctm.org/Classroom-Resources/Illuminations/Interactives/Product-Game/" TargetMode="External"/><Relationship Id="rId68" Type="http://schemas.openxmlformats.org/officeDocument/2006/relationships/hyperlink" Target="https://www.australiancurriculum.edu.au/resources/national-literacy-and-numeracy-learning-progressions/version-3-of-national-literacy-and-numeracy-learning-progressions/" TargetMode="External"/><Relationship Id="rId84" Type="http://schemas.openxmlformats.org/officeDocument/2006/relationships/image" Target="media/image26.png"/><Relationship Id="rId89" Type="http://schemas.openxmlformats.org/officeDocument/2006/relationships/image" Target="media/image31.png"/><Relationship Id="rId112" Type="http://schemas.openxmlformats.org/officeDocument/2006/relationships/footer" Target="footer2.xml"/><Relationship Id="rId16" Type="http://schemas.openxmlformats.org/officeDocument/2006/relationships/hyperlink" Target="https://education.nsw.gov.au/teaching-and-learning/curriculum/literacy-and-numeracy/teaching-and-learning-resources/numeracy/talk-moves" TargetMode="External"/><Relationship Id="rId107" Type="http://schemas.openxmlformats.org/officeDocument/2006/relationships/hyperlink" Target="https://www.nctm.org/Classroom-Resources/Illuminations/Interactives/Product-Game/" TargetMode="External"/><Relationship Id="rId11" Type="http://schemas.openxmlformats.org/officeDocument/2006/relationships/image" Target="media/image1.png"/><Relationship Id="rId32" Type="http://schemas.openxmlformats.org/officeDocument/2006/relationships/image" Target="media/image8.png"/><Relationship Id="rId37" Type="http://schemas.openxmlformats.org/officeDocument/2006/relationships/hyperlink" Target="https://nrich.maths.org/" TargetMode="External"/><Relationship Id="rId53" Type="http://schemas.openxmlformats.org/officeDocument/2006/relationships/hyperlink" Target="https://www.nctm.org/Classroom-Resources/Illuminations/Interactives/Product-Game/" TargetMode="External"/><Relationship Id="rId58" Type="http://schemas.openxmlformats.org/officeDocument/2006/relationships/hyperlink" Target="https://polypad.amplify.com/p" TargetMode="External"/><Relationship Id="rId74" Type="http://schemas.openxmlformats.org/officeDocument/2006/relationships/image" Target="media/image16.png"/><Relationship Id="rId79" Type="http://schemas.openxmlformats.org/officeDocument/2006/relationships/image" Target="media/image21.png"/><Relationship Id="rId102" Type="http://schemas.openxmlformats.org/officeDocument/2006/relationships/hyperlink" Target="https://www.resolve.edu.au/bar-model-method-introduction" TargetMode="External"/><Relationship Id="rId5" Type="http://schemas.openxmlformats.org/officeDocument/2006/relationships/webSettings" Target="webSettings.xml"/><Relationship Id="rId90" Type="http://schemas.openxmlformats.org/officeDocument/2006/relationships/image" Target="media/image32.png"/><Relationship Id="rId95" Type="http://schemas.openxmlformats.org/officeDocument/2006/relationships/hyperlink" Target="https://educationstandards.nsw.edu.au/wps/portal/nesa/home" TargetMode="External"/><Relationship Id="rId22" Type="http://schemas.openxmlformats.org/officeDocument/2006/relationships/hyperlink" Target="https://app.education.nsw.gov.au/digital-learning-selector/LearningActivity/Card/645" TargetMode="External"/><Relationship Id="rId27" Type="http://schemas.openxmlformats.org/officeDocument/2006/relationships/hyperlink" Target="https://app.education.nsw.gov.au/digital-learning-selector/LearningActivity/Card/645" TargetMode="External"/><Relationship Id="rId43" Type="http://schemas.openxmlformats.org/officeDocument/2006/relationships/hyperlink" Target="https://polypad.amplify.com/p" TargetMode="External"/><Relationship Id="rId48" Type="http://schemas.openxmlformats.org/officeDocument/2006/relationships/hyperlink" Target="https://polypad.amplify.com/p" TargetMode="External"/><Relationship Id="rId64" Type="http://schemas.openxmlformats.org/officeDocument/2006/relationships/hyperlink" Target="https://www.australiancurriculum.edu.au/resources/national-literacy-and-numeracy-learning-progressions/version-3-of-national-literacy-and-numeracy-learning-progressions/" TargetMode="External"/><Relationship Id="rId69" Type="http://schemas.openxmlformats.org/officeDocument/2006/relationships/hyperlink" Target="https://education.nsw.gov.au/teaching-and-learning/curriculum/mathematics/mathematics-curriculum-resources-k-12/mathematics-k-6-resources" TargetMode="External"/><Relationship Id="rId113" Type="http://schemas.openxmlformats.org/officeDocument/2006/relationships/header" Target="header3.xml"/><Relationship Id="rId118" Type="http://schemas.openxmlformats.org/officeDocument/2006/relationships/footer" Target="footer4.xml"/><Relationship Id="rId80" Type="http://schemas.openxmlformats.org/officeDocument/2006/relationships/image" Target="media/image22.png"/><Relationship Id="rId85" Type="http://schemas.openxmlformats.org/officeDocument/2006/relationships/image" Target="media/image27.png"/><Relationship Id="rId12" Type="http://schemas.openxmlformats.org/officeDocument/2006/relationships/image" Target="media/image2.png"/><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33" Type="http://schemas.openxmlformats.org/officeDocument/2006/relationships/image" Target="media/image9.png"/><Relationship Id="rId38" Type="http://schemas.openxmlformats.org/officeDocument/2006/relationships/hyperlink" Target="https://nrich.maths.org/5468" TargetMode="External"/><Relationship Id="rId59" Type="http://schemas.openxmlformats.org/officeDocument/2006/relationships/image" Target="media/image12.png"/><Relationship Id="rId103" Type="http://schemas.openxmlformats.org/officeDocument/2006/relationships/hyperlink" Target="https://mathsvenns.com/bigger-than-and-smaller-than-2/" TargetMode="External"/><Relationship Id="rId108" Type="http://schemas.openxmlformats.org/officeDocument/2006/relationships/hyperlink" Target="https://nrich.maths.org/5468" TargetMode="External"/><Relationship Id="rId54" Type="http://schemas.openxmlformats.org/officeDocument/2006/relationships/hyperlink" Target="https://www.nctm.org/" TargetMode="External"/><Relationship Id="rId70" Type="http://schemas.openxmlformats.org/officeDocument/2006/relationships/hyperlink" Target="https://resources.education.nsw.gov.au/home" TargetMode="External"/><Relationship Id="rId75" Type="http://schemas.openxmlformats.org/officeDocument/2006/relationships/image" Target="media/image17.png"/><Relationship Id="rId91" Type="http://schemas.openxmlformats.org/officeDocument/2006/relationships/hyperlink" Target="https://curriculum.nsw.edu.au/learning-areas/mathematics/mathematics-k-10-2022/overview" TargetMode="External"/><Relationship Id="rId96" Type="http://schemas.openxmlformats.org/officeDocument/2006/relationships/hyperlink" Target="https://curriculum.nsw.edu.a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hyperlink" Target="https://www.australiancurriculum.edu.au/resources/national-literacy-and-numeracy-learning-progressions/version-3-of-national-literacy-and-numeracy-learning-progressions/" TargetMode="External"/><Relationship Id="rId49" Type="http://schemas.openxmlformats.org/officeDocument/2006/relationships/hyperlink" Target="https://polypad.amplify.com/p" TargetMode="External"/><Relationship Id="rId114" Type="http://schemas.openxmlformats.org/officeDocument/2006/relationships/footer" Target="footer3.xml"/><Relationship Id="rId119" Type="http://schemas.openxmlformats.org/officeDocument/2006/relationships/header" Target="header5.xml"/><Relationship Id="rId44" Type="http://schemas.openxmlformats.org/officeDocument/2006/relationships/hyperlink" Target="https://education.nsw.gov.au/teaching-and-learning/curriculum/literacy-and-numeracy/teaching-and-learning-resources/numeracy/talk-moves" TargetMode="External"/><Relationship Id="rId60" Type="http://schemas.openxmlformats.org/officeDocument/2006/relationships/hyperlink" Target="https://www.michaelaepstein.com.au/post/exploring-the-edges-of-mathematical-ideas" TargetMode="External"/><Relationship Id="rId65" Type="http://schemas.openxmlformats.org/officeDocument/2006/relationships/hyperlink" Target="https://polypad.amplify.com/p" TargetMode="External"/><Relationship Id="rId81" Type="http://schemas.openxmlformats.org/officeDocument/2006/relationships/image" Target="media/image23.png"/><Relationship Id="rId86"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education.nsw.gov.au/teaching-and-learning/curriculum/mathematics/planning-programming-and-assessing-mathematics-k-6/mathematics-3-6-units" TargetMode="External"/><Relationship Id="rId18" Type="http://schemas.openxmlformats.org/officeDocument/2006/relationships/hyperlink" Target="https://www.australiancurriculum.edu.au/resources/national-literacy-and-numeracy-learning-progressions/version-3-of-national-literacy-and-numeracy-learning-progressions/" TargetMode="External"/><Relationship Id="rId39" Type="http://schemas.openxmlformats.org/officeDocument/2006/relationships/hyperlink" Target="https://www.australiancurriculum.edu.au/resources/national-literacy-and-numeracy-learning-progressions/version-3-of-national-literacy-and-numeracy-learning-progressions/" TargetMode="External"/><Relationship Id="rId109" Type="http://schemas.openxmlformats.org/officeDocument/2006/relationships/header" Target="header1.xml"/><Relationship Id="rId34" Type="http://schemas.openxmlformats.org/officeDocument/2006/relationships/hyperlink" Target="https://www.australiancurriculum.edu.au/resources/national-literacy-and-numeracy-learning-progressions/version-3-of-national-literacy-and-numeracy-learning-progressions/" TargetMode="External"/><Relationship Id="rId50" Type="http://schemas.openxmlformats.org/officeDocument/2006/relationships/hyperlink" Target="https://www.learn-with-math-games.com/printable-fraction-worksheets.html" TargetMode="External"/><Relationship Id="rId55" Type="http://schemas.openxmlformats.org/officeDocument/2006/relationships/hyperlink" Target="https://www.nctm.org/Classroom-Resources/Illuminations/Interactives/Product-Game/" TargetMode="External"/><Relationship Id="rId76" Type="http://schemas.openxmlformats.org/officeDocument/2006/relationships/image" Target="media/image18.png"/><Relationship Id="rId97" Type="http://schemas.openxmlformats.org/officeDocument/2006/relationships/hyperlink" Target="https://curriculum.nsw.edu.au/learning-areas/mathematics/mathematics-k-10-2022/overview" TargetMode="External"/><Relationship Id="rId104" Type="http://schemas.openxmlformats.org/officeDocument/2006/relationships/hyperlink" Target="https://www.didax.com/apps/fraction-number-line/" TargetMode="External"/><Relationship Id="rId120"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14.png"/><Relationship Id="rId92" Type="http://schemas.openxmlformats.org/officeDocument/2006/relationships/hyperlink" Target="https://www.australiancurriculum.edu.au/resources/national-literacy-and-numeracy-learning-progressions/version-3-of-national-literacy-and-numeracy-learning-progressions/" TargetMode="External"/><Relationship Id="rId2" Type="http://schemas.openxmlformats.org/officeDocument/2006/relationships/numbering" Target="numbering.xml"/><Relationship Id="rId29" Type="http://schemas.openxmlformats.org/officeDocument/2006/relationships/hyperlink" Target="https://education.nsw.gov.au/teaching-and-learning/curriculum/mathematics/mathematics-curriculum-resources-k-12/mathematics-k-6-resources" TargetMode="External"/><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hyperlink" Target="https://app.education.nsw.gov.au/digital-learning-selector/LearningActivity/Card/645" TargetMode="External"/><Relationship Id="rId45" Type="http://schemas.openxmlformats.org/officeDocument/2006/relationships/hyperlink" Target="https://polypad.amplify.com/lesson/colour-mixing-fraction-bars" TargetMode="External"/><Relationship Id="rId66" Type="http://schemas.openxmlformats.org/officeDocument/2006/relationships/image" Target="media/image13.png"/><Relationship Id="rId87" Type="http://schemas.openxmlformats.org/officeDocument/2006/relationships/image" Target="media/image29.png"/><Relationship Id="rId110" Type="http://schemas.openxmlformats.org/officeDocument/2006/relationships/header" Target="header2.xml"/><Relationship Id="rId115" Type="http://schemas.openxmlformats.org/officeDocument/2006/relationships/hyperlink" Target="https://creativecommons.org/licenses/by/4.0/" TargetMode="External"/><Relationship Id="rId61" Type="http://schemas.openxmlformats.org/officeDocument/2006/relationships/hyperlink" Target="https://www.michaelaepstein.com.au/post/exploring-the-edges-of-mathematical-ideas" TargetMode="External"/><Relationship Id="rId82" Type="http://schemas.openxmlformats.org/officeDocument/2006/relationships/image" Target="media/image24.png"/><Relationship Id="rId19" Type="http://schemas.openxmlformats.org/officeDocument/2006/relationships/image" Target="media/image4.png"/><Relationship Id="rId14" Type="http://schemas.openxmlformats.org/officeDocument/2006/relationships/image" Target="media/image3.png"/><Relationship Id="rId30" Type="http://schemas.openxmlformats.org/officeDocument/2006/relationships/hyperlink" Target="https://resources.education.nsw.gov.au/home" TargetMode="External"/><Relationship Id="rId35" Type="http://schemas.openxmlformats.org/officeDocument/2006/relationships/hyperlink" Target="https://education.nsw.gov.au/teaching-and-learning/curriculum/literacy-and-numeracy/assessment-resources/ifsr" TargetMode="External"/><Relationship Id="rId56" Type="http://schemas.openxmlformats.org/officeDocument/2006/relationships/hyperlink" Target="https://www.australiancurriculum.edu.au/resources/national-literacy-and-numeracy-learning-progressions/version-3-of-national-literacy-and-numeracy-learning-progressions/" TargetMode="External"/><Relationship Id="rId77" Type="http://schemas.openxmlformats.org/officeDocument/2006/relationships/image" Target="media/image19.png"/><Relationship Id="rId100" Type="http://schemas.openxmlformats.org/officeDocument/2006/relationships/hyperlink" Target="https://polypad.amplify.com/p" TargetMode="External"/><Relationship Id="rId105" Type="http://schemas.openxmlformats.org/officeDocument/2006/relationships/hyperlink" Target="https://www.michaelaepstein.com.au/post/exploring-the-edges-of-mathematical-ideas" TargetMode="Externa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www.learn-with-math-games.com/" TargetMode="External"/><Relationship Id="rId72" Type="http://schemas.openxmlformats.org/officeDocument/2006/relationships/hyperlink" Target="https://www.australiancurriculum.edu.au/resources/national-literacy-and-numeracy-learning-progressions/version-3-of-national-literacy-and-numeracy-learning-progressions/" TargetMode="External"/><Relationship Id="rId93" Type="http://schemas.openxmlformats.org/officeDocument/2006/relationships/hyperlink" Target="https://curriculum.nsw.edu.au/learning-areas/mathematics/mathematics-k-10-2022/overview" TargetMode="External"/><Relationship Id="rId98" Type="http://schemas.openxmlformats.org/officeDocument/2006/relationships/hyperlink" Target="https://www.australiancurriculum.edu.au/resources/national-literacy-and-numeracy-learning-progressions/version-3-of-national-literacy-and-numeracy-learning-progressions/"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education.nsw.gov.au/teaching-and-learning/curriculum/literacy-and-numeracy/teaching-and-learning-resources/numeracy/talk-moves" TargetMode="External"/><Relationship Id="rId46" Type="http://schemas.openxmlformats.org/officeDocument/2006/relationships/hyperlink" Target="https://polypad.amplify.com/p" TargetMode="External"/><Relationship Id="rId67" Type="http://schemas.openxmlformats.org/officeDocument/2006/relationships/hyperlink" Target="https://polypad.amplify.com/p" TargetMode="External"/><Relationship Id="rId116" Type="http://schemas.openxmlformats.org/officeDocument/2006/relationships/image" Target="media/image33.png"/><Relationship Id="rId20" Type="http://schemas.openxmlformats.org/officeDocument/2006/relationships/hyperlink" Target="https://www.australiancurriculum.edu.au/resources/national-literacy-and-numeracy-learning-progressions/version-3-of-national-literacy-and-numeracy-learning-progressions/" TargetMode="External"/><Relationship Id="rId41" Type="http://schemas.openxmlformats.org/officeDocument/2006/relationships/hyperlink" Target="https://polypad.amplify.com/p" TargetMode="External"/><Relationship Id="rId62" Type="http://schemas.openxmlformats.org/officeDocument/2006/relationships/hyperlink" Target="https://www.australiancurriculum.edu.au/resources/national-literacy-and-numeracy-learning-progressions/version-3-of-national-literacy-and-numeracy-learning-progressions/" TargetMode="External"/><Relationship Id="rId83" Type="http://schemas.openxmlformats.org/officeDocument/2006/relationships/image" Target="media/image25.png"/><Relationship Id="rId88" Type="http://schemas.openxmlformats.org/officeDocument/2006/relationships/image" Target="media/image30.png"/><Relationship Id="rId111" Type="http://schemas.openxmlformats.org/officeDocument/2006/relationships/footer" Target="footer1.xml"/><Relationship Id="rId15" Type="http://schemas.openxmlformats.org/officeDocument/2006/relationships/hyperlink" Target="https://mathsvenns.com/bigger-than-and-smaller-than-2/" TargetMode="External"/><Relationship Id="rId36" Type="http://schemas.openxmlformats.org/officeDocument/2006/relationships/hyperlink" Target="https://nrich.maths.org/5468" TargetMode="External"/><Relationship Id="rId57" Type="http://schemas.openxmlformats.org/officeDocument/2006/relationships/hyperlink" Target="https://app.education.nsw.gov.au/digital-learning-selector/LearningActivity/Card/645" TargetMode="External"/><Relationship Id="rId106" Type="http://schemas.openxmlformats.org/officeDocument/2006/relationships/hyperlink" Target="https://www.learn-with-math-games.com/printable-fraction-worksheets.html" TargetMode="External"/><Relationship Id="rId10" Type="http://schemas.openxmlformats.org/officeDocument/2006/relationships/hyperlink" Target="https://www.australiancurriculum.edu.au/resources/national-literacy-and-numeracy-learning-progressions/version-3-of-national-literacy-and-numeracy-learning-progressions/" TargetMode="External"/><Relationship Id="rId31" Type="http://schemas.openxmlformats.org/officeDocument/2006/relationships/image" Target="media/image7.png"/><Relationship Id="rId52" Type="http://schemas.openxmlformats.org/officeDocument/2006/relationships/hyperlink" Target="https://www.australiancurriculum.edu.au/resources/national-literacy-and-numeracy-learning-progressions/version-3-of-national-literacy-and-numeracy-learning-progressions/" TargetMode="External"/><Relationship Id="rId73" Type="http://schemas.openxmlformats.org/officeDocument/2006/relationships/image" Target="media/image15.png"/><Relationship Id="rId78" Type="http://schemas.openxmlformats.org/officeDocument/2006/relationships/image" Target="media/image20.png"/><Relationship Id="rId94" Type="http://schemas.openxmlformats.org/officeDocument/2006/relationships/hyperlink" Target="https://educationstandards.nsw.edu.au/wps/portal/nesa/mini-footer/copyright" TargetMode="External"/><Relationship Id="rId99" Type="http://schemas.openxmlformats.org/officeDocument/2006/relationships/hyperlink" Target="http://www.australiancurriculum.edu.au/" TargetMode="External"/><Relationship Id="rId101" Type="http://schemas.openxmlformats.org/officeDocument/2006/relationships/hyperlink" Target="https://polypad.amplify.com/lesson/colour-mixing-fraction-bars" TargetMode="External"/><Relationship Id="rId1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6.svg"/><Relationship Id="rId1" Type="http://schemas.openxmlformats.org/officeDocument/2006/relationships/image" Target="media/image35.png"/></Relationships>
</file>

<file path=word/_rels/header3.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3C229-66A5-4625-B05A-D8EC9A8C8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11438</Words>
  <Characters>65202</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mathematics-stage-3-unit-4</vt:lpstr>
    </vt:vector>
  </TitlesOfParts>
  <Company/>
  <LinksUpToDate>false</LinksUpToDate>
  <CharactersWithSpaces>76488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Year A – Unit 4</dc:title>
  <dc:subject/>
  <dc:creator>NSW Department of Education</dc:creator>
  <cp:keywords>Stage 3</cp:keywords>
  <dc:description/>
  <dcterms:created xsi:type="dcterms:W3CDTF">2024-02-21T23:34:00Z</dcterms:created>
  <dcterms:modified xsi:type="dcterms:W3CDTF">2024-02-21T23:34:00Z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2024-02-12T22:08:07Z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16777146-b71f-4f31-8990-97d3edc45d0f</vt:lpwstr>
  </property>
  <property fmtid="{D5CDD505-2E9C-101B-9397-08002B2CF9AE}" pid="8" name="MSIP_Label_b603dfd7-d93a-4381-a340-2995d8282205_ContentBits">
    <vt:lpwstr>0</vt:lpwstr>
  </property>
</Properties>
</file>