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5BFE5" w14:textId="156C598A" w:rsidR="00A36BC6" w:rsidRPr="009C3721" w:rsidRDefault="00BE6A85" w:rsidP="009C3721">
      <w:pPr>
        <w:pStyle w:val="Heading1"/>
      </w:pPr>
      <w:bookmarkStart w:id="0" w:name="_Hlk113015135"/>
      <w:bookmarkEnd w:id="0"/>
      <w:r>
        <w:t>Compare and contrast</w:t>
      </w:r>
      <w:r>
        <w:br/>
      </w:r>
      <w:r w:rsidR="00902DCC">
        <w:rPr>
          <w:b w:val="0"/>
        </w:rPr>
        <w:t xml:space="preserve">Stage </w:t>
      </w:r>
      <w:r>
        <w:rPr>
          <w:b w:val="0"/>
        </w:rPr>
        <w:t>5</w:t>
      </w:r>
    </w:p>
    <w:p w14:paraId="26F5084E" w14:textId="3D55DDC0" w:rsidR="0B86FD9D" w:rsidRDefault="0B86FD9D" w:rsidP="000C4D80">
      <w:pPr>
        <w:pStyle w:val="Heading2"/>
      </w:pPr>
      <w:r w:rsidRPr="14ABFB35">
        <w:t>Overview</w:t>
      </w:r>
    </w:p>
    <w:p w14:paraId="56FA58A1" w14:textId="77777777" w:rsidR="00C95D37" w:rsidRDefault="00C95D37" w:rsidP="00F478FB">
      <w:pPr>
        <w:pStyle w:val="Heading3"/>
      </w:pPr>
      <w:r>
        <w:t>Purpose</w:t>
      </w:r>
    </w:p>
    <w:p w14:paraId="2EA33EF7" w14:textId="5D27006A" w:rsidR="00C95D37" w:rsidRPr="00310713" w:rsidRDefault="00C95D37" w:rsidP="00310713">
      <w:pPr>
        <w:spacing w:line="360" w:lineRule="auto"/>
      </w:pPr>
      <w:r>
        <w:t>This literacy teaching strategy supports teaching and learning for Stage 5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0C3F898A" w14:textId="4704E011" w:rsidR="00F15320" w:rsidRPr="00C977A3" w:rsidRDefault="00F15320" w:rsidP="00F478FB">
      <w:pPr>
        <w:pStyle w:val="Heading3"/>
      </w:pPr>
      <w:r>
        <w:t xml:space="preserve">Learning </w:t>
      </w:r>
      <w:r w:rsidR="0E4DF511">
        <w:t>intention</w:t>
      </w:r>
    </w:p>
    <w:p w14:paraId="7C8C2256" w14:textId="4D516D71" w:rsidR="003A46B7" w:rsidRPr="007741B5" w:rsidRDefault="003A46B7" w:rsidP="00B5187A">
      <w:pPr>
        <w:spacing w:line="360" w:lineRule="auto"/>
      </w:pPr>
      <w:r>
        <w:t xml:space="preserve">Students will learn the difference between </w:t>
      </w:r>
      <w:proofErr w:type="gramStart"/>
      <w:r>
        <w:t>comparing and contrasting</w:t>
      </w:r>
      <w:proofErr w:type="gramEnd"/>
      <w:r>
        <w:t xml:space="preserve"> texts as well as applying these understandings in text analysis</w:t>
      </w:r>
      <w:r w:rsidR="72C04BC4">
        <w:t xml:space="preserve"> and creation.</w:t>
      </w:r>
    </w:p>
    <w:p w14:paraId="270E27B8" w14:textId="6BB473ED" w:rsidR="00F15320" w:rsidRDefault="002E1415" w:rsidP="00F478FB">
      <w:pPr>
        <w:pStyle w:val="Heading3"/>
      </w:pPr>
      <w:r>
        <w:t>Syllabus o</w:t>
      </w:r>
      <w:r w:rsidR="00F15320">
        <w:t>utcome</w:t>
      </w:r>
      <w:r w:rsidR="01CF0371">
        <w:t>s</w:t>
      </w:r>
    </w:p>
    <w:p w14:paraId="6D627D0C" w14:textId="77777777" w:rsidR="00163121" w:rsidRDefault="000767F9" w:rsidP="0086007E">
      <w:pPr>
        <w:spacing w:line="360" w:lineRule="auto"/>
      </w:pPr>
      <w:r>
        <w:t>The following teaching and learning strateg</w:t>
      </w:r>
      <w:r w:rsidR="2D2AF21C">
        <w:t>ies</w:t>
      </w:r>
      <w:r>
        <w:t xml:space="preserve"> will assist in covering elements of the following outcomes:</w:t>
      </w:r>
    </w:p>
    <w:p w14:paraId="3760B29F" w14:textId="4EAD6758" w:rsidR="001432A0" w:rsidRPr="00820770" w:rsidRDefault="00581D98" w:rsidP="0086007E">
      <w:pPr>
        <w:pStyle w:val="ListParagraph"/>
        <w:numPr>
          <w:ilvl w:val="0"/>
          <w:numId w:val="31"/>
        </w:numPr>
        <w:spacing w:line="360" w:lineRule="auto"/>
      </w:pPr>
      <w:r w:rsidRPr="00820770">
        <w:rPr>
          <w:lang w:eastAsia="zh-CN"/>
        </w:rPr>
        <w:t>EN5-RVL-01: uses a range of personal, creative and critical strategies to interpret complex texts</w:t>
      </w:r>
    </w:p>
    <w:p w14:paraId="47594F9E" w14:textId="049E788B" w:rsidR="00581D98" w:rsidRDefault="00EB035C" w:rsidP="0086007E">
      <w:pPr>
        <w:pStyle w:val="ListBullet"/>
        <w:numPr>
          <w:ilvl w:val="1"/>
          <w:numId w:val="8"/>
        </w:numPr>
        <w:spacing w:line="360" w:lineRule="auto"/>
        <w:rPr>
          <w:lang w:eastAsia="zh-CN"/>
        </w:rPr>
      </w:pPr>
      <w:r>
        <w:rPr>
          <w:lang w:eastAsia="zh-CN"/>
        </w:rPr>
        <w:t>EN5-URB-01: evaluates how texts represent ideas and experiences, and how they can affirm or challenge values and at</w:t>
      </w:r>
      <w:r w:rsidR="00B93FC6">
        <w:rPr>
          <w:lang w:eastAsia="zh-CN"/>
        </w:rPr>
        <w:t>titudes</w:t>
      </w:r>
    </w:p>
    <w:p w14:paraId="29ACE0F6" w14:textId="77777777" w:rsidR="00880CC9" w:rsidRDefault="00880CC9" w:rsidP="0086007E">
      <w:pPr>
        <w:pStyle w:val="ListParagraph"/>
        <w:numPr>
          <w:ilvl w:val="0"/>
          <w:numId w:val="16"/>
        </w:numPr>
        <w:spacing w:line="360" w:lineRule="auto"/>
      </w:pPr>
      <w:r>
        <w:t>EN5-2A: effectively uses and critically assesses a wide range of processes, skills, strategies and knowledge for responding to and composing a wide range of texts in different media and technologies</w:t>
      </w:r>
    </w:p>
    <w:p w14:paraId="0AA73A4C" w14:textId="28271E2C" w:rsidR="656940E9" w:rsidRPr="00820770" w:rsidRDefault="656940E9" w:rsidP="0086007E">
      <w:pPr>
        <w:pStyle w:val="ListParagraph"/>
        <w:numPr>
          <w:ilvl w:val="0"/>
          <w:numId w:val="16"/>
        </w:numPr>
        <w:spacing w:line="360" w:lineRule="auto"/>
        <w:rPr>
          <w:rFonts w:eastAsiaTheme="minorEastAsia" w:cs="Arial"/>
          <w:szCs w:val="22"/>
        </w:rPr>
      </w:pPr>
      <w:r w:rsidRPr="1DC5D68D">
        <w:t xml:space="preserve">EN6-6C: </w:t>
      </w:r>
      <w:r w:rsidRPr="1DC5D68D">
        <w:rPr>
          <w:color w:val="000000" w:themeColor="text1"/>
        </w:rPr>
        <w:t>investigates the relationships between and among texts</w:t>
      </w:r>
    </w:p>
    <w:p w14:paraId="683F0DEA" w14:textId="601F455F" w:rsidR="00880CC9" w:rsidRDefault="00880CC9" w:rsidP="0086007E">
      <w:pPr>
        <w:pStyle w:val="ListParagraph"/>
        <w:numPr>
          <w:ilvl w:val="0"/>
          <w:numId w:val="16"/>
        </w:numPr>
        <w:spacing w:line="360" w:lineRule="auto"/>
      </w:pPr>
      <w:r>
        <w:t>EN5-8D: questions, challenges and evaluates cultural assumptions in texts and their effects on meaning.</w:t>
      </w:r>
    </w:p>
    <w:p w14:paraId="0FD2F04D" w14:textId="77777777" w:rsidR="0086007E" w:rsidRPr="008F0DAD" w:rsidRDefault="00000000" w:rsidP="008F0DAD">
      <w:pPr>
        <w:pStyle w:val="NormalWeb"/>
        <w:shd w:val="clear" w:color="auto" w:fill="FFFFFF"/>
        <w:spacing w:before="0" w:beforeAutospacing="0" w:after="0" w:afterAutospacing="0" w:line="360" w:lineRule="auto"/>
        <w:rPr>
          <w:rStyle w:val="Hyperlink"/>
          <w:rFonts w:ascii="Arial" w:hAnsi="Arial" w:cs="Arial"/>
          <w:sz w:val="22"/>
          <w:szCs w:val="22"/>
        </w:rPr>
      </w:pPr>
      <w:hyperlink r:id="rId11" w:tgtFrame="_blank" w:history="1">
        <w:r w:rsidR="0086007E" w:rsidRPr="008F0DAD">
          <w:rPr>
            <w:rStyle w:val="Hyperlink"/>
            <w:rFonts w:ascii="Arial" w:hAnsi="Arial" w:cs="Arial"/>
            <w:sz w:val="22"/>
            <w:szCs w:val="22"/>
          </w:rPr>
          <w:t>NSW English K-10 Syllabus (2022)</w:t>
        </w:r>
      </w:hyperlink>
      <w:r w:rsidR="0086007E" w:rsidRPr="008F0DAD">
        <w:rPr>
          <w:rStyle w:val="Hyperlink"/>
          <w:rFonts w:ascii="Arial" w:hAnsi="Arial" w:cs="Arial"/>
          <w:sz w:val="22"/>
          <w:szCs w:val="22"/>
        </w:rPr>
        <w:t> </w:t>
      </w:r>
    </w:p>
    <w:p w14:paraId="3FC32F86" w14:textId="77777777" w:rsidR="003864F8" w:rsidRPr="008F0DAD" w:rsidRDefault="003864F8" w:rsidP="008F0DAD">
      <w:pPr>
        <w:pStyle w:val="FeatureBox"/>
        <w:spacing w:before="120" w:after="120"/>
        <w:ind w:left="142"/>
        <w:rPr>
          <w:sz w:val="22"/>
          <w:szCs w:val="22"/>
        </w:rPr>
      </w:pPr>
      <w:r w:rsidRPr="008F0DAD">
        <w:rPr>
          <w:sz w:val="22"/>
          <w:szCs w:val="22"/>
        </w:rPr>
        <w:t xml:space="preserve">Visit the </w:t>
      </w:r>
      <w:hyperlink r:id="rId12" w:tgtFrame="_blank" w:history="1">
        <w:r w:rsidRPr="008F0DAD">
          <w:rPr>
            <w:sz w:val="22"/>
            <w:szCs w:val="22"/>
          </w:rPr>
          <w:t>Leading curriculum K-12 website</w:t>
        </w:r>
      </w:hyperlink>
      <w:r w:rsidRPr="008F0DAD">
        <w:rPr>
          <w:sz w:val="22"/>
          <w:szCs w:val="22"/>
        </w:rPr>
        <w:t xml:space="preserve"> for more information on the syllabus implementation timeline.</w:t>
      </w:r>
    </w:p>
    <w:p w14:paraId="0BA2C72D" w14:textId="2CFE32BC" w:rsidR="00D727F0" w:rsidRDefault="00E74DC3" w:rsidP="00F478FB">
      <w:pPr>
        <w:pStyle w:val="Heading3"/>
        <w:rPr>
          <w:lang w:val="en-US"/>
        </w:rPr>
      </w:pPr>
      <w:r>
        <w:t>S</w:t>
      </w:r>
      <w:r w:rsidR="5971BBB1" w:rsidRPr="1BCA1261">
        <w:t>uccess criteria</w:t>
      </w:r>
    </w:p>
    <w:p w14:paraId="2971165C" w14:textId="1C14A2A2" w:rsidR="00D727F0" w:rsidRDefault="49AC4205" w:rsidP="00851865">
      <w:pPr>
        <w:spacing w:line="360" w:lineRule="auto"/>
        <w:rPr>
          <w:rFonts w:eastAsia="Arial" w:cs="Arial"/>
          <w:color w:val="000000" w:themeColor="text1"/>
          <w:lang w:val="en-US"/>
        </w:rPr>
      </w:pPr>
      <w:r w:rsidRPr="65F663E0">
        <w:rPr>
          <w:rFonts w:eastAsia="Arial" w:cs="Arial"/>
          <w:color w:val="000000" w:themeColor="text1"/>
        </w:rPr>
        <w:t xml:space="preserve">The following Year 9 NAPLAN item descriptors may guide teachers to </w:t>
      </w:r>
      <w:r w:rsidR="7AB52F1A" w:rsidRPr="65F663E0">
        <w:rPr>
          <w:rFonts w:eastAsia="Arial" w:cs="Arial"/>
          <w:color w:val="000000" w:themeColor="text1"/>
          <w:szCs w:val="22"/>
        </w:rPr>
        <w:t xml:space="preserve">co-construct </w:t>
      </w:r>
      <w:r w:rsidRPr="65F663E0">
        <w:rPr>
          <w:rFonts w:eastAsia="Arial" w:cs="Arial"/>
          <w:color w:val="000000" w:themeColor="text1"/>
        </w:rPr>
        <w:t>success criteria for student learning.</w:t>
      </w:r>
    </w:p>
    <w:p w14:paraId="224B15F2" w14:textId="3787E36B" w:rsidR="00D727F0" w:rsidRDefault="00D727F0" w:rsidP="1BCA1261">
      <w:pPr>
        <w:sectPr w:rsidR="00D727F0" w:rsidSect="00D727F0">
          <w:headerReference w:type="even" r:id="rId13"/>
          <w:headerReference w:type="default" r:id="rId14"/>
          <w:footerReference w:type="even" r:id="rId15"/>
          <w:footerReference w:type="default" r:id="rId16"/>
          <w:headerReference w:type="first" r:id="rId17"/>
          <w:footerReference w:type="first" r:id="rId18"/>
          <w:pgSz w:w="11900" w:h="16840"/>
          <w:pgMar w:top="720" w:right="720" w:bottom="720" w:left="720" w:header="567" w:footer="237" w:gutter="0"/>
          <w:cols w:space="708"/>
          <w:titlePg/>
          <w:docGrid w:linePitch="360"/>
        </w:sectPr>
      </w:pPr>
    </w:p>
    <w:p w14:paraId="32EF9C0C" w14:textId="22834DC4" w:rsidR="00880CC9" w:rsidRDefault="00880CC9" w:rsidP="00AF63B7">
      <w:pPr>
        <w:pStyle w:val="ListParagraph"/>
        <w:numPr>
          <w:ilvl w:val="0"/>
          <w:numId w:val="16"/>
        </w:numPr>
      </w:pPr>
      <w:r>
        <w:t>categorises information from different sections of an information text</w:t>
      </w:r>
    </w:p>
    <w:p w14:paraId="2D423E7E" w14:textId="77777777" w:rsidR="00880CC9" w:rsidRDefault="00880CC9" w:rsidP="00AF63B7">
      <w:pPr>
        <w:pStyle w:val="ListParagraph"/>
        <w:numPr>
          <w:ilvl w:val="0"/>
          <w:numId w:val="16"/>
        </w:numPr>
      </w:pPr>
      <w:r>
        <w:t>analyses a comparison in a text</w:t>
      </w:r>
    </w:p>
    <w:p w14:paraId="61644236" w14:textId="77777777" w:rsidR="00880CC9" w:rsidRDefault="00880CC9" w:rsidP="00AF63B7">
      <w:pPr>
        <w:pStyle w:val="ListParagraph"/>
        <w:numPr>
          <w:ilvl w:val="0"/>
          <w:numId w:val="16"/>
        </w:numPr>
      </w:pPr>
      <w:r>
        <w:lastRenderedPageBreak/>
        <w:t>analyses the interrelationship of two texts on a similar theme</w:t>
      </w:r>
    </w:p>
    <w:p w14:paraId="5E4CF4AC" w14:textId="77777777" w:rsidR="00880CC9" w:rsidRDefault="00880CC9" w:rsidP="00AF63B7">
      <w:pPr>
        <w:pStyle w:val="ListParagraph"/>
        <w:numPr>
          <w:ilvl w:val="0"/>
          <w:numId w:val="16"/>
        </w:numPr>
      </w:pPr>
      <w:r>
        <w:t>compares information across two texts on a similar theme</w:t>
      </w:r>
    </w:p>
    <w:p w14:paraId="49534945" w14:textId="77777777" w:rsidR="00880CC9" w:rsidRDefault="00880CC9" w:rsidP="00AF63B7">
      <w:pPr>
        <w:pStyle w:val="ListParagraph"/>
        <w:numPr>
          <w:ilvl w:val="0"/>
          <w:numId w:val="16"/>
        </w:numPr>
      </w:pPr>
      <w:r>
        <w:t>contrasts an argument with an opposing argument in a text</w:t>
      </w:r>
    </w:p>
    <w:p w14:paraId="461937AF" w14:textId="77777777" w:rsidR="00851865" w:rsidRDefault="00851865" w:rsidP="00851865">
      <w:pPr>
        <w:pStyle w:val="ListParagraph"/>
      </w:pPr>
    </w:p>
    <w:p w14:paraId="1B2EAD4B" w14:textId="77777777" w:rsidR="00880CC9" w:rsidRDefault="00880CC9" w:rsidP="00AF63B7">
      <w:pPr>
        <w:pStyle w:val="ListParagraph"/>
        <w:numPr>
          <w:ilvl w:val="0"/>
          <w:numId w:val="16"/>
        </w:numPr>
      </w:pPr>
      <w:r>
        <w:t>identifies a comparison in an information text</w:t>
      </w:r>
    </w:p>
    <w:p w14:paraId="68BAC5D3" w14:textId="77777777" w:rsidR="00880CC9" w:rsidRDefault="00880CC9" w:rsidP="00AF63B7">
      <w:pPr>
        <w:pStyle w:val="ListParagraph"/>
        <w:numPr>
          <w:ilvl w:val="0"/>
          <w:numId w:val="16"/>
        </w:numPr>
      </w:pPr>
      <w:r>
        <w:t>identifies a contrast in a narrative</w:t>
      </w:r>
    </w:p>
    <w:p w14:paraId="6044169A" w14:textId="77777777" w:rsidR="00880CC9" w:rsidRDefault="00880CC9" w:rsidP="00AF63B7">
      <w:pPr>
        <w:pStyle w:val="ListParagraph"/>
        <w:numPr>
          <w:ilvl w:val="0"/>
          <w:numId w:val="16"/>
        </w:numPr>
      </w:pPr>
      <w:r>
        <w:t>identifies a similarity between characters in a narrative extract</w:t>
      </w:r>
    </w:p>
    <w:p w14:paraId="2F2401D1" w14:textId="77777777" w:rsidR="00880CC9" w:rsidRPr="00F15320" w:rsidRDefault="00880CC9" w:rsidP="00AF63B7">
      <w:pPr>
        <w:pStyle w:val="ListParagraph"/>
        <w:numPr>
          <w:ilvl w:val="0"/>
          <w:numId w:val="16"/>
        </w:numPr>
      </w:pPr>
      <w:r>
        <w:t>interprets the reason for a comparison in an information text</w:t>
      </w:r>
    </w:p>
    <w:p w14:paraId="4AE0D983" w14:textId="77777777" w:rsidR="00D727F0" w:rsidRDefault="00D727F0" w:rsidP="00F478FB">
      <w:pPr>
        <w:pStyle w:val="Heading3"/>
        <w:sectPr w:rsidR="00D727F0" w:rsidSect="00D727F0">
          <w:headerReference w:type="even" r:id="rId19"/>
          <w:headerReference w:type="default" r:id="rId20"/>
          <w:type w:val="continuous"/>
          <w:pgSz w:w="11900" w:h="16840"/>
          <w:pgMar w:top="720" w:right="720" w:bottom="720" w:left="720" w:header="567" w:footer="237" w:gutter="0"/>
          <w:cols w:num="2" w:space="708"/>
          <w:titlePg/>
          <w:docGrid w:linePitch="360"/>
        </w:sectPr>
      </w:pPr>
    </w:p>
    <w:p w14:paraId="136669AC" w14:textId="7752E00B" w:rsidR="00F15320" w:rsidRPr="00C977A3" w:rsidRDefault="2C6978DC" w:rsidP="00F478FB">
      <w:pPr>
        <w:pStyle w:val="Heading3"/>
      </w:pPr>
      <w:r w:rsidRPr="588D483E">
        <w:rPr>
          <w:szCs w:val="36"/>
        </w:rPr>
        <w:t xml:space="preserve">National </w:t>
      </w:r>
      <w:r w:rsidR="00E27A56">
        <w:t>Literacy Learning Progression g</w:t>
      </w:r>
      <w:r w:rsidR="00F15320">
        <w:t>uide</w:t>
      </w:r>
    </w:p>
    <w:p w14:paraId="5AF0AE8B" w14:textId="77777777" w:rsidR="00F15320" w:rsidRDefault="00F15320" w:rsidP="00F15320">
      <w:pPr>
        <w:pStyle w:val="Heading4"/>
      </w:pPr>
      <w:r>
        <w:t>Understanding Texts (UnT9-UnT11</w:t>
      </w:r>
      <w:r w:rsidRPr="00226BC5">
        <w:t>)</w:t>
      </w:r>
    </w:p>
    <w:p w14:paraId="5E64FA23" w14:textId="77777777" w:rsidR="00D114D1" w:rsidRPr="00D114D1" w:rsidRDefault="00D114D1" w:rsidP="00851865">
      <w:pPr>
        <w:spacing w:line="360" w:lineRule="auto"/>
      </w:pPr>
      <w:r>
        <w:t xml:space="preserve">Key: </w:t>
      </w:r>
      <w:r w:rsidR="00353BA5">
        <w:t>C=comprehension P=process V=v</w:t>
      </w:r>
      <w:r>
        <w:t>ocabulary</w:t>
      </w:r>
    </w:p>
    <w:p w14:paraId="53D3B094" w14:textId="3501AD78" w:rsidR="005C5D0B" w:rsidRDefault="00F15320" w:rsidP="000C6F26">
      <w:pPr>
        <w:pStyle w:val="Heading5"/>
        <w:spacing w:after="0" w:line="360" w:lineRule="auto"/>
      </w:pPr>
      <w:r w:rsidRPr="00D24E98">
        <w:t>UnT9</w:t>
      </w:r>
    </w:p>
    <w:p w14:paraId="2D9964FA" w14:textId="74AC78CE" w:rsidR="00090162" w:rsidRPr="00D24E98" w:rsidRDefault="00090162" w:rsidP="00851865">
      <w:pPr>
        <w:pStyle w:val="ListParagraph"/>
        <w:numPr>
          <w:ilvl w:val="0"/>
          <w:numId w:val="21"/>
        </w:numPr>
        <w:spacing w:line="360" w:lineRule="auto"/>
      </w:pPr>
      <w:r>
        <w:t xml:space="preserve">distils information from </w:t>
      </w:r>
      <w:proofErr w:type="gramStart"/>
      <w:r>
        <w:t>a number of</w:t>
      </w:r>
      <w:proofErr w:type="gramEnd"/>
      <w:r>
        <w:t xml:space="preserve"> texts according to task and purpose (e.g.</w:t>
      </w:r>
      <w:r w:rsidR="008C3D6D">
        <w:t xml:space="preserve"> </w:t>
      </w:r>
      <w:r>
        <w:t>uses graphic organisers) (C)</w:t>
      </w:r>
    </w:p>
    <w:p w14:paraId="7B2A0C48" w14:textId="16CD12C5" w:rsidR="00F15320" w:rsidRPr="004C1E8F" w:rsidRDefault="00F6155E" w:rsidP="00851865">
      <w:pPr>
        <w:pStyle w:val="ListParagraph"/>
        <w:numPr>
          <w:ilvl w:val="0"/>
          <w:numId w:val="21"/>
        </w:numPr>
        <w:spacing w:line="360" w:lineRule="auto"/>
      </w:pPr>
      <w:r w:rsidRPr="001C4F0C">
        <w:t>a</w:t>
      </w:r>
      <w:r w:rsidR="45CA0D6F" w:rsidRPr="001C4F0C">
        <w:t xml:space="preserve">nalyses texts which have more than one purpose and explain how parts of the text support a </w:t>
      </w:r>
      <w:r w:rsidR="45CA0D6F" w:rsidRPr="004C1E8F">
        <w:t>particular purpose</w:t>
      </w:r>
      <w:r w:rsidR="00FB2EC5">
        <w:t xml:space="preserve"> </w:t>
      </w:r>
      <w:r w:rsidR="005C5D0B" w:rsidRPr="004C1E8F">
        <w:t>(C)</w:t>
      </w:r>
    </w:p>
    <w:p w14:paraId="3ABE6E06" w14:textId="7B2237E7" w:rsidR="00B80D3C" w:rsidRPr="004C1E8F" w:rsidRDefault="00B80D3C" w:rsidP="00851865">
      <w:pPr>
        <w:pStyle w:val="ListParagraph"/>
        <w:numPr>
          <w:ilvl w:val="0"/>
          <w:numId w:val="21"/>
        </w:numPr>
        <w:spacing w:line="360" w:lineRule="auto"/>
      </w:pPr>
      <w:r w:rsidRPr="004C1E8F">
        <w:t>analyses the use of language appropriate to different types of texts (e.g. compare the use of pun in imaginative and persuasive texts)</w:t>
      </w:r>
      <w:r w:rsidR="00FB2EC5">
        <w:t xml:space="preserve"> </w:t>
      </w:r>
      <w:r w:rsidR="00FB2EC5" w:rsidRPr="004C1E8F">
        <w:t>(C)</w:t>
      </w:r>
    </w:p>
    <w:p w14:paraId="051D41A3" w14:textId="60D3C063" w:rsidR="00B80D3C" w:rsidRPr="004C1E8F" w:rsidRDefault="00B80D3C" w:rsidP="00851865">
      <w:pPr>
        <w:pStyle w:val="ListParagraph"/>
        <w:numPr>
          <w:ilvl w:val="0"/>
          <w:numId w:val="21"/>
        </w:numPr>
        <w:spacing w:line="360" w:lineRule="auto"/>
      </w:pPr>
      <w:r w:rsidRPr="004C1E8F">
        <w:t>selects reading/viewing strategies appropriate to reading purpose (e.g. scans text for evidence) (P)</w:t>
      </w:r>
    </w:p>
    <w:p w14:paraId="6E7D6154" w14:textId="047D228A" w:rsidR="00F15320" w:rsidRPr="00EC7B6A" w:rsidRDefault="00F15320" w:rsidP="000C6F26">
      <w:pPr>
        <w:pStyle w:val="Heading5"/>
        <w:spacing w:after="0" w:line="360" w:lineRule="auto"/>
      </w:pPr>
      <w:r w:rsidRPr="00EC7B6A">
        <w:t>UnT10</w:t>
      </w:r>
    </w:p>
    <w:p w14:paraId="291B13DC" w14:textId="5BDAAA54" w:rsidR="6AB2A4C7" w:rsidRPr="001C4F0C" w:rsidRDefault="00E7238A" w:rsidP="00851865">
      <w:pPr>
        <w:pStyle w:val="ListParagraph"/>
        <w:numPr>
          <w:ilvl w:val="0"/>
          <w:numId w:val="22"/>
        </w:numPr>
        <w:spacing w:line="360" w:lineRule="auto"/>
      </w:pPr>
      <w:r w:rsidRPr="001C4F0C">
        <w:rPr>
          <w:rFonts w:eastAsia="Calibri" w:cs="Arial"/>
          <w:szCs w:val="22"/>
        </w:rPr>
        <w:t>a</w:t>
      </w:r>
      <w:r w:rsidR="6AB2A4C7" w:rsidRPr="001C4F0C">
        <w:rPr>
          <w:rFonts w:eastAsia="Calibri" w:cs="Arial"/>
          <w:szCs w:val="22"/>
        </w:rPr>
        <w:t>nalyses how text features are used to support of conflate the point of view in a text (e.g. strategic use of images such a</w:t>
      </w:r>
      <w:r w:rsidR="3DBC1CBA" w:rsidRPr="001C4F0C">
        <w:rPr>
          <w:rFonts w:eastAsia="Calibri" w:cs="Arial"/>
          <w:szCs w:val="22"/>
        </w:rPr>
        <w:t>s a cartoon in an editorial)</w:t>
      </w:r>
      <w:r w:rsidR="009D141F" w:rsidRPr="001C4F0C">
        <w:rPr>
          <w:rFonts w:eastAsia="Calibri" w:cs="Arial"/>
          <w:szCs w:val="22"/>
        </w:rPr>
        <w:t xml:space="preserve"> (C)</w:t>
      </w:r>
    </w:p>
    <w:p w14:paraId="00FD6AE3" w14:textId="77777777" w:rsidR="005C56B6" w:rsidRDefault="00185F15" w:rsidP="00851865">
      <w:pPr>
        <w:pStyle w:val="ListParagraph"/>
        <w:numPr>
          <w:ilvl w:val="0"/>
          <w:numId w:val="22"/>
        </w:numPr>
        <w:spacing w:line="360" w:lineRule="auto"/>
      </w:pPr>
      <w:r>
        <w:t>applies and articulates criteria to evaluate the language structures, and features for relevance to purpose and audience (C)</w:t>
      </w:r>
    </w:p>
    <w:p w14:paraId="5DF84AF2" w14:textId="7ABB5D76" w:rsidR="009D141F" w:rsidRDefault="009D141F" w:rsidP="00851865">
      <w:pPr>
        <w:pStyle w:val="ListParagraph"/>
        <w:numPr>
          <w:ilvl w:val="0"/>
          <w:numId w:val="22"/>
        </w:numPr>
        <w:spacing w:line="360" w:lineRule="auto"/>
      </w:pPr>
      <w:r w:rsidRPr="005C56B6">
        <w:rPr>
          <w:rFonts w:eastAsia="Calibri" w:cs="Arial"/>
          <w:szCs w:val="22"/>
        </w:rPr>
        <w:t>explains how context (e.g. time, place, situation) influences interpretations of a text (C)</w:t>
      </w:r>
    </w:p>
    <w:p w14:paraId="703EC628" w14:textId="77777777" w:rsidR="00F15320" w:rsidRPr="007A2D38" w:rsidRDefault="00F15320" w:rsidP="000C6F26">
      <w:pPr>
        <w:pStyle w:val="Heading5"/>
        <w:spacing w:after="0" w:line="360" w:lineRule="auto"/>
      </w:pPr>
      <w:r>
        <w:t>UnT11</w:t>
      </w:r>
    </w:p>
    <w:p w14:paraId="7CC189D6" w14:textId="68FF6FBC" w:rsidR="6E53BD07" w:rsidRPr="005C56B6" w:rsidRDefault="00185F15" w:rsidP="00851865">
      <w:pPr>
        <w:pStyle w:val="ListParagraph"/>
        <w:numPr>
          <w:ilvl w:val="0"/>
          <w:numId w:val="28"/>
        </w:numPr>
        <w:spacing w:line="360" w:lineRule="auto"/>
        <w:rPr>
          <w:rFonts w:asciiTheme="minorHAnsi" w:eastAsiaTheme="minorEastAsia" w:hAnsiTheme="minorHAnsi"/>
          <w:szCs w:val="22"/>
        </w:rPr>
      </w:pPr>
      <w:r w:rsidRPr="005C56B6">
        <w:rPr>
          <w:rFonts w:eastAsia="Calibri" w:cs="Arial"/>
          <w:szCs w:val="22"/>
        </w:rPr>
        <w:t>a</w:t>
      </w:r>
      <w:r w:rsidR="6E53BD07" w:rsidRPr="005C56B6">
        <w:rPr>
          <w:rFonts w:eastAsia="Calibri" w:cs="Arial"/>
          <w:szCs w:val="22"/>
        </w:rPr>
        <w:t>nalyses the cumulative impact of use of language features and vocabulary across texts</w:t>
      </w:r>
      <w:r w:rsidR="00642F22">
        <w:rPr>
          <w:rFonts w:eastAsia="Calibri" w:cs="Arial"/>
          <w:szCs w:val="22"/>
        </w:rPr>
        <w:t xml:space="preserve"> </w:t>
      </w:r>
      <w:r w:rsidR="6E53BD07" w:rsidRPr="005C56B6">
        <w:rPr>
          <w:rFonts w:eastAsia="Calibri" w:cs="Arial"/>
          <w:szCs w:val="22"/>
        </w:rPr>
        <w:t>(C)</w:t>
      </w:r>
    </w:p>
    <w:p w14:paraId="3344DF9F" w14:textId="3DE8AA3D" w:rsidR="00F15320" w:rsidRDefault="005C5D0B" w:rsidP="00B75B9B">
      <w:pPr>
        <w:pStyle w:val="ListParagraph"/>
        <w:numPr>
          <w:ilvl w:val="0"/>
          <w:numId w:val="23"/>
        </w:numPr>
        <w:spacing w:before="0" w:line="360" w:lineRule="auto"/>
        <w:rPr>
          <w:szCs w:val="22"/>
        </w:rPr>
      </w:pPr>
      <w:r w:rsidRPr="005C56B6">
        <w:rPr>
          <w:szCs w:val="22"/>
        </w:rPr>
        <w:t xml:space="preserve">identifies </w:t>
      </w:r>
      <w:r w:rsidR="20A0F0C0" w:rsidRPr="005C56B6">
        <w:rPr>
          <w:szCs w:val="22"/>
        </w:rPr>
        <w:t xml:space="preserve">subtle </w:t>
      </w:r>
      <w:r w:rsidRPr="005C56B6">
        <w:rPr>
          <w:szCs w:val="22"/>
        </w:rPr>
        <w:t>contradictions and inconsistencies in text</w:t>
      </w:r>
      <w:r w:rsidR="00BA2699">
        <w:rPr>
          <w:szCs w:val="22"/>
        </w:rPr>
        <w:t>s</w:t>
      </w:r>
      <w:r w:rsidR="6E0630C6" w:rsidRPr="005C56B6">
        <w:rPr>
          <w:szCs w:val="22"/>
        </w:rPr>
        <w:t xml:space="preserve"> </w:t>
      </w:r>
      <w:r w:rsidRPr="005C56B6">
        <w:rPr>
          <w:szCs w:val="22"/>
        </w:rPr>
        <w:t>(P)</w:t>
      </w:r>
    </w:p>
    <w:bookmarkStart w:id="1" w:name="_Hlk113980653"/>
    <w:bookmarkStart w:id="2" w:name="_Hlk122104315"/>
    <w:p w14:paraId="114049C6" w14:textId="0DB4B329" w:rsidR="009B49F5" w:rsidRPr="000C6F26" w:rsidRDefault="006815D6" w:rsidP="000C6F26">
      <w:pPr>
        <w:spacing w:line="360" w:lineRule="auto"/>
        <w:rPr>
          <w:rFonts w:cs="Arial"/>
          <w:shd w:val="clear" w:color="auto" w:fill="FFFFFF"/>
        </w:rPr>
      </w:pPr>
      <w:r w:rsidRPr="006815D6">
        <w:rPr>
          <w:rFonts w:cs="Arial"/>
          <w:shd w:val="clear" w:color="auto" w:fill="FFFFFF"/>
        </w:rPr>
        <w:fldChar w:fldCharType="begin"/>
      </w:r>
      <w:r w:rsidRPr="006815D6">
        <w:rPr>
          <w:rFonts w:cs="Arial"/>
          <w:shd w:val="clear" w:color="auto" w:fill="FFFFFF"/>
        </w:rPr>
        <w:instrText xml:space="preserve"> HYPERLINK "https://education.nsw.gov.au/teaching-and-learning/curriculum/literacy-and-numeracy/resources-for-schools/learning-progressions" </w:instrText>
      </w:r>
      <w:r w:rsidRPr="006815D6">
        <w:rPr>
          <w:rFonts w:cs="Arial"/>
          <w:shd w:val="clear" w:color="auto" w:fill="FFFFFF"/>
        </w:rPr>
      </w:r>
      <w:r w:rsidRPr="006815D6">
        <w:rPr>
          <w:rFonts w:cs="Arial"/>
          <w:shd w:val="clear" w:color="auto" w:fill="FFFFFF"/>
        </w:rPr>
        <w:fldChar w:fldCharType="separate"/>
      </w:r>
      <w:r w:rsidRPr="006815D6">
        <w:rPr>
          <w:rStyle w:val="Hyperlink"/>
          <w:rFonts w:cs="Arial"/>
          <w:shd w:val="clear" w:color="auto" w:fill="FFFFFF"/>
        </w:rPr>
        <w:t>National Literacy Learning Progression</w:t>
      </w:r>
      <w:bookmarkEnd w:id="1"/>
      <w:r w:rsidRPr="006815D6">
        <w:rPr>
          <w:rFonts w:cs="Arial"/>
          <w:shd w:val="clear" w:color="auto" w:fill="FFFFFF"/>
        </w:rPr>
        <w:fldChar w:fldCharType="end"/>
      </w:r>
      <w:bookmarkStart w:id="3" w:name="_Hlk113955161"/>
      <w:bookmarkEnd w:id="2"/>
      <w:r w:rsidR="009B49F5" w:rsidRPr="00251DDC">
        <w:br w:type="page"/>
      </w:r>
    </w:p>
    <w:p w14:paraId="6CF2B656" w14:textId="56E7AF63" w:rsidR="009B49F5" w:rsidRPr="008F0DAD" w:rsidRDefault="009B49F5" w:rsidP="000C4D80">
      <w:pPr>
        <w:pStyle w:val="Heading2"/>
      </w:pPr>
      <w:r w:rsidRPr="008F0DAD">
        <w:lastRenderedPageBreak/>
        <w:t>Evidence base</w:t>
      </w:r>
    </w:p>
    <w:p w14:paraId="3649F5AF" w14:textId="77777777" w:rsidR="009B49F5" w:rsidRPr="00690C1E" w:rsidRDefault="009B49F5" w:rsidP="009B49F5">
      <w:pPr>
        <w:pStyle w:val="NormalWeb"/>
        <w:numPr>
          <w:ilvl w:val="0"/>
          <w:numId w:val="30"/>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21" w:history="1">
        <w:r w:rsidRPr="00690C1E">
          <w:rPr>
            <w:rStyle w:val="Hyperlink"/>
            <w:rFonts w:ascii="Arial" w:hAnsi="Arial" w:cs="Arial"/>
            <w:sz w:val="22"/>
            <w:szCs w:val="22"/>
          </w:rPr>
          <w:t>Effective reading instruction in the early 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45E5A84A" w14:textId="77777777" w:rsidR="009B49F5" w:rsidRPr="00690C1E" w:rsidRDefault="009B49F5" w:rsidP="009B49F5">
      <w:pPr>
        <w:pStyle w:val="ListParagraph"/>
        <w:numPr>
          <w:ilvl w:val="0"/>
          <w:numId w:val="30"/>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1675F6C7" w14:textId="77777777" w:rsidR="009B49F5" w:rsidRPr="00690C1E" w:rsidRDefault="009B49F5" w:rsidP="009B49F5">
      <w:pPr>
        <w:pStyle w:val="ListParagraph"/>
        <w:numPr>
          <w:ilvl w:val="0"/>
          <w:numId w:val="30"/>
        </w:numPr>
        <w:spacing w:before="0" w:line="360" w:lineRule="auto"/>
        <w:ind w:left="714" w:hanging="357"/>
        <w:rPr>
          <w:rFonts w:cs="Arial"/>
          <w:szCs w:val="22"/>
        </w:rPr>
      </w:pPr>
      <w:r w:rsidRPr="00690C1E">
        <w:rPr>
          <w:rFonts w:cs="Arial"/>
          <w:szCs w:val="22"/>
        </w:rPr>
        <w:t>Quigley, A. (2020). Closing the reading gap. Routledge.</w:t>
      </w:r>
    </w:p>
    <w:p w14:paraId="6E360FF4" w14:textId="77777777" w:rsidR="00604019" w:rsidRDefault="009B49F5" w:rsidP="009B49F5">
      <w:pPr>
        <w:pStyle w:val="ListParagraph"/>
        <w:numPr>
          <w:ilvl w:val="0"/>
          <w:numId w:val="30"/>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4D97A733" w14:textId="2EA909A3" w:rsidR="007E25A8" w:rsidRDefault="007E25A8" w:rsidP="008F0DAD">
      <w:pPr>
        <w:pStyle w:val="FeatureBox"/>
        <w:spacing w:before="120" w:after="120"/>
        <w:rPr>
          <w:sz w:val="22"/>
          <w:szCs w:val="22"/>
        </w:rPr>
      </w:pPr>
      <w:r w:rsidRPr="18757872">
        <w:rPr>
          <w:rStyle w:val="normaltextrun"/>
          <w:b/>
          <w:bCs/>
          <w:lang w:val="en-US"/>
        </w:rPr>
        <w:t>Alignment to system priorities and/or needs:</w:t>
      </w:r>
      <w:r w:rsidRPr="18757872">
        <w:rPr>
          <w:sz w:val="22"/>
          <w:szCs w:val="22"/>
          <w:lang w:val="en-US"/>
        </w:rPr>
        <w:t xml:space="preserve"> </w:t>
      </w:r>
      <w:hyperlink r:id="rId22">
        <w:r w:rsidRPr="18757872">
          <w:rPr>
            <w:rStyle w:val="Hyperlink"/>
            <w:sz w:val="22"/>
            <w:szCs w:val="22"/>
          </w:rPr>
          <w:t>Five priorities for Literacy and Numeracy</w:t>
        </w:r>
      </w:hyperlink>
      <w:r w:rsidRPr="18757872">
        <w:rPr>
          <w:sz w:val="22"/>
          <w:szCs w:val="22"/>
        </w:rPr>
        <w:t xml:space="preserve">, </w:t>
      </w:r>
      <w:r w:rsidR="00381ECB" w:rsidRPr="18757872">
        <w:rPr>
          <w:rStyle w:val="Hyperlink"/>
          <w:sz w:val="22"/>
          <w:szCs w:val="22"/>
        </w:rPr>
        <w:t xml:space="preserve">Our </w:t>
      </w:r>
      <w:hyperlink r:id="rId23">
        <w:r w:rsidR="004140B9" w:rsidRPr="18757872">
          <w:rPr>
            <w:rStyle w:val="Hyperlink"/>
            <w:sz w:val="22"/>
            <w:szCs w:val="22"/>
          </w:rPr>
          <w:t xml:space="preserve">Plan for </w:t>
        </w:r>
        <w:r w:rsidR="41C0E955" w:rsidRPr="18757872">
          <w:rPr>
            <w:rStyle w:val="Hyperlink"/>
            <w:sz w:val="22"/>
            <w:szCs w:val="22"/>
          </w:rPr>
          <w:t xml:space="preserve">NSW </w:t>
        </w:r>
        <w:r w:rsidR="004140B9" w:rsidRPr="18757872">
          <w:rPr>
            <w:rStyle w:val="Hyperlink"/>
            <w:sz w:val="22"/>
            <w:szCs w:val="22"/>
          </w:rPr>
          <w:t>Public Education</w:t>
        </w:r>
      </w:hyperlink>
      <w:r w:rsidRPr="18757872">
        <w:rPr>
          <w:sz w:val="22"/>
          <w:szCs w:val="22"/>
        </w:rPr>
        <w:t xml:space="preserve">, </w:t>
      </w:r>
      <w:hyperlink r:id="rId24">
        <w:r w:rsidRPr="18757872">
          <w:rPr>
            <w:rStyle w:val="Hyperlink"/>
            <w:sz w:val="22"/>
            <w:szCs w:val="22"/>
          </w:rPr>
          <w:t>School Excellence Policy (nsw.gov.au)</w:t>
        </w:r>
      </w:hyperlink>
      <w:r w:rsidRPr="18757872">
        <w:rPr>
          <w:sz w:val="22"/>
          <w:szCs w:val="22"/>
        </w:rPr>
        <w:t>.</w:t>
      </w:r>
      <w:r w:rsidRPr="18757872">
        <w:rPr>
          <w:rStyle w:val="normaltextrun"/>
        </w:rPr>
        <w:t> </w:t>
      </w:r>
      <w:r w:rsidRPr="18757872">
        <w:rPr>
          <w:rStyle w:val="eop"/>
          <w:sz w:val="22"/>
          <w:szCs w:val="22"/>
        </w:rPr>
        <w:t xml:space="preserve"> </w:t>
      </w:r>
    </w:p>
    <w:p w14:paraId="4DF63F52" w14:textId="77777777" w:rsidR="007E25A8" w:rsidRDefault="007E25A8" w:rsidP="008F0DAD">
      <w:pPr>
        <w:pStyle w:val="FeatureBox"/>
        <w:spacing w:before="120" w:after="120"/>
        <w:rPr>
          <w:sz w:val="22"/>
          <w:szCs w:val="22"/>
        </w:rPr>
      </w:pPr>
      <w:r>
        <w:rPr>
          <w:rStyle w:val="normaltextrun"/>
          <w:b/>
          <w:bCs/>
          <w:szCs w:val="22"/>
          <w:lang w:val="en-US"/>
        </w:rPr>
        <w:t>Alignment to School Excellence Framework:</w:t>
      </w:r>
      <w:r>
        <w:rPr>
          <w:rStyle w:val="normaltextrun"/>
          <w:szCs w:val="22"/>
          <w:lang w:val="en-US"/>
        </w:rPr>
        <w:t xml:space="preserve"> Learning domain: Curriculum, Teaching domain: Effective classroom practice and Professional standards</w:t>
      </w:r>
      <w:r>
        <w:rPr>
          <w:rStyle w:val="normaltextrun"/>
          <w:szCs w:val="22"/>
        </w:rPr>
        <w:t> </w:t>
      </w:r>
      <w:r>
        <w:rPr>
          <w:rStyle w:val="eop"/>
          <w:sz w:val="22"/>
          <w:szCs w:val="22"/>
        </w:rPr>
        <w:t xml:space="preserve"> </w:t>
      </w:r>
    </w:p>
    <w:p w14:paraId="7AE806ED" w14:textId="41A3BA27" w:rsidR="007E25A8" w:rsidRDefault="007E25A8" w:rsidP="008F0DAD">
      <w:pPr>
        <w:pStyle w:val="FeatureBox"/>
        <w:spacing w:before="120" w:after="120"/>
        <w:rPr>
          <w:rStyle w:val="normaltextrun"/>
          <w:b/>
          <w:bCs/>
          <w:lang w:val="en-US"/>
        </w:rPr>
      </w:pPr>
      <w:r>
        <w:rPr>
          <w:rStyle w:val="normaltextrun"/>
          <w:b/>
          <w:bCs/>
          <w:szCs w:val="22"/>
          <w:lang w:val="en-US"/>
        </w:rPr>
        <w:t xml:space="preserve">Consulted with: </w:t>
      </w:r>
      <w:r>
        <w:rPr>
          <w:rStyle w:val="normaltextrun"/>
          <w:bCs/>
          <w:szCs w:val="22"/>
          <w:lang w:val="en-US"/>
        </w:rPr>
        <w:t xml:space="preserve">Strategic Delivery, Teaching </w:t>
      </w:r>
      <w:proofErr w:type="gramStart"/>
      <w:r w:rsidR="00293A16">
        <w:rPr>
          <w:rStyle w:val="normaltextrun"/>
          <w:bCs/>
          <w:szCs w:val="22"/>
          <w:lang w:val="en-US"/>
        </w:rPr>
        <w:t>Q</w:t>
      </w:r>
      <w:r>
        <w:rPr>
          <w:rStyle w:val="normaltextrun"/>
          <w:bCs/>
          <w:szCs w:val="22"/>
          <w:lang w:val="en-US"/>
        </w:rPr>
        <w:t>uality</w:t>
      </w:r>
      <w:proofErr w:type="gramEnd"/>
      <w:r>
        <w:rPr>
          <w:rStyle w:val="normaltextrun"/>
          <w:bCs/>
          <w:szCs w:val="22"/>
          <w:lang w:val="en-US"/>
        </w:rPr>
        <w:t xml:space="preserve"> and </w:t>
      </w:r>
      <w:r w:rsidR="00293A16">
        <w:rPr>
          <w:rStyle w:val="normaltextrun"/>
          <w:bCs/>
          <w:szCs w:val="22"/>
          <w:lang w:val="en-US"/>
        </w:rPr>
        <w:t>I</w:t>
      </w:r>
      <w:r>
        <w:rPr>
          <w:rStyle w:val="normaltextrun"/>
          <w:bCs/>
          <w:szCs w:val="22"/>
          <w:lang w:val="en-US"/>
        </w:rPr>
        <w:t xml:space="preserve">mpact </w:t>
      </w:r>
    </w:p>
    <w:p w14:paraId="325E9FA5" w14:textId="77777777" w:rsidR="007E25A8" w:rsidRDefault="007E25A8" w:rsidP="008F0DAD">
      <w:pPr>
        <w:pStyle w:val="FeatureBox"/>
        <w:spacing w:before="120" w:after="120"/>
      </w:pPr>
      <w:r>
        <w:rPr>
          <w:rStyle w:val="normaltextrun"/>
          <w:b/>
          <w:bCs/>
          <w:szCs w:val="22"/>
          <w:lang w:val="en-US"/>
        </w:rPr>
        <w:t xml:space="preserve">Author: </w:t>
      </w:r>
      <w:r>
        <w:rPr>
          <w:rStyle w:val="normaltextrun"/>
          <w:szCs w:val="22"/>
          <w:lang w:val="en-US"/>
        </w:rPr>
        <w:t>Literacy and Numeracy</w:t>
      </w:r>
      <w:r>
        <w:rPr>
          <w:rStyle w:val="eop"/>
          <w:sz w:val="22"/>
          <w:szCs w:val="22"/>
          <w:lang w:val="en-US"/>
        </w:rPr>
        <w:t xml:space="preserve"> </w:t>
      </w:r>
    </w:p>
    <w:p w14:paraId="731F45FE" w14:textId="66F7B456" w:rsidR="007E25A8" w:rsidRDefault="007E25A8" w:rsidP="008F0DAD">
      <w:pPr>
        <w:pStyle w:val="FeatureBox"/>
        <w:spacing w:before="120" w:after="120"/>
        <w:rPr>
          <w:sz w:val="22"/>
          <w:szCs w:val="22"/>
        </w:rPr>
      </w:pPr>
      <w:r>
        <w:rPr>
          <w:rStyle w:val="normaltextrun"/>
          <w:b/>
          <w:bCs/>
          <w:szCs w:val="22"/>
          <w:lang w:val="en-US"/>
        </w:rPr>
        <w:t>Reviewed by:</w:t>
      </w:r>
      <w:r>
        <w:rPr>
          <w:rStyle w:val="normaltextrun"/>
          <w:szCs w:val="22"/>
          <w:lang w:val="en-US"/>
        </w:rPr>
        <w:t xml:space="preserve"> Literacy and Numeracy, Teaching </w:t>
      </w:r>
      <w:proofErr w:type="gramStart"/>
      <w:r w:rsidR="00293A16">
        <w:rPr>
          <w:rStyle w:val="normaltextrun"/>
          <w:szCs w:val="22"/>
        </w:rPr>
        <w:t>Q</w:t>
      </w:r>
      <w:r>
        <w:rPr>
          <w:rStyle w:val="normaltextrun"/>
          <w:szCs w:val="22"/>
        </w:rPr>
        <w:t>uality</w:t>
      </w:r>
      <w:proofErr w:type="gramEnd"/>
      <w:r>
        <w:rPr>
          <w:rStyle w:val="normaltextrun"/>
          <w:szCs w:val="22"/>
        </w:rPr>
        <w:t xml:space="preserve"> and </w:t>
      </w:r>
      <w:r w:rsidR="00293A16">
        <w:rPr>
          <w:rStyle w:val="normaltextrun"/>
          <w:szCs w:val="22"/>
        </w:rPr>
        <w:t>I</w:t>
      </w:r>
      <w:r>
        <w:rPr>
          <w:rStyle w:val="normaltextrun"/>
          <w:szCs w:val="22"/>
        </w:rPr>
        <w:t>mpact</w:t>
      </w:r>
      <w:r>
        <w:rPr>
          <w:rStyle w:val="eop"/>
          <w:sz w:val="22"/>
          <w:szCs w:val="22"/>
        </w:rPr>
        <w:t xml:space="preserve"> </w:t>
      </w:r>
    </w:p>
    <w:p w14:paraId="11CD254D" w14:textId="77777777" w:rsidR="007E25A8" w:rsidRDefault="007E25A8" w:rsidP="008F0DAD">
      <w:pPr>
        <w:pStyle w:val="FeatureBox"/>
        <w:spacing w:before="120" w:after="120"/>
        <w:rPr>
          <w:sz w:val="22"/>
          <w:szCs w:val="22"/>
        </w:rPr>
      </w:pPr>
      <w:r>
        <w:rPr>
          <w:rStyle w:val="normaltextrun"/>
          <w:b/>
          <w:bCs/>
          <w:szCs w:val="22"/>
          <w:lang w:val="en-US"/>
        </w:rPr>
        <w:t xml:space="preserve">Created/last updated: </w:t>
      </w:r>
      <w:r>
        <w:rPr>
          <w:rStyle w:val="normaltextrun"/>
          <w:szCs w:val="22"/>
          <w:lang w:val="en-US"/>
        </w:rPr>
        <w:t>January 2023</w:t>
      </w:r>
      <w:r>
        <w:rPr>
          <w:rStyle w:val="normaltextrun"/>
          <w:szCs w:val="22"/>
        </w:rPr>
        <w:t> </w:t>
      </w:r>
      <w:r>
        <w:rPr>
          <w:rStyle w:val="eop"/>
          <w:sz w:val="22"/>
          <w:szCs w:val="22"/>
        </w:rPr>
        <w:t xml:space="preserve"> </w:t>
      </w:r>
    </w:p>
    <w:p w14:paraId="061CB08D" w14:textId="77777777" w:rsidR="007E25A8" w:rsidRDefault="007E25A8" w:rsidP="008F0DAD">
      <w:pPr>
        <w:pStyle w:val="FeatureBox"/>
        <w:spacing w:before="120" w:after="120"/>
        <w:rPr>
          <w:rStyle w:val="normaltextrun"/>
        </w:rPr>
      </w:pPr>
      <w:r>
        <w:rPr>
          <w:rStyle w:val="normaltextrun"/>
          <w:b/>
          <w:bCs/>
          <w:szCs w:val="22"/>
          <w:lang w:val="en-US"/>
        </w:rPr>
        <w:t>Anticipated resource review date:</w:t>
      </w:r>
      <w:r>
        <w:rPr>
          <w:rStyle w:val="normaltextrun"/>
          <w:szCs w:val="22"/>
          <w:lang w:val="en-US"/>
        </w:rPr>
        <w:t xml:space="preserve"> January 2024</w:t>
      </w:r>
      <w:r>
        <w:rPr>
          <w:rStyle w:val="normaltextrun"/>
          <w:szCs w:val="22"/>
        </w:rPr>
        <w:t> </w:t>
      </w:r>
    </w:p>
    <w:p w14:paraId="15ADBFD5" w14:textId="77777777" w:rsidR="007E25A8" w:rsidRDefault="007E25A8" w:rsidP="008F0DAD">
      <w:pPr>
        <w:pStyle w:val="FeatureBox"/>
        <w:spacing w:before="120" w:after="120"/>
        <w:rPr>
          <w:color w:val="242424"/>
          <w:sz w:val="22"/>
          <w:szCs w:val="22"/>
          <w:shd w:val="clear" w:color="auto" w:fill="FFFFFF"/>
        </w:rPr>
      </w:pPr>
      <w:r>
        <w:rPr>
          <w:rStyle w:val="normaltextrun"/>
          <w:b/>
          <w:bCs/>
          <w:szCs w:val="22"/>
          <w:lang w:val="en-US"/>
        </w:rPr>
        <w:t>Feedback:</w:t>
      </w:r>
      <w:r>
        <w:rPr>
          <w:rStyle w:val="normaltextrun"/>
          <w:bCs/>
          <w:szCs w:val="22"/>
          <w:lang w:val="en-US"/>
        </w:rPr>
        <w:t xml:space="preserve"> </w:t>
      </w:r>
      <w:r>
        <w:rPr>
          <w:sz w:val="22"/>
        </w:rPr>
        <w:t xml:space="preserve">Complete the </w:t>
      </w:r>
      <w:hyperlink r:id="rId25" w:tgtFrame="_blank" w:tooltip="https://forms.office.com/r/P5kVmTJWPE" w:history="1">
        <w:r>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Pr>
          <w:color w:val="242424"/>
          <w:sz w:val="22"/>
          <w:szCs w:val="22"/>
          <w:shd w:val="clear" w:color="auto" w:fill="FFFFFF"/>
        </w:rPr>
        <w:t>to provide any feedback</w:t>
      </w:r>
    </w:p>
    <w:p w14:paraId="71098F83" w14:textId="7B04C3D1" w:rsidR="00A30083" w:rsidRDefault="00A30083" w:rsidP="0050779A">
      <w:pPr>
        <w:pStyle w:val="Heading2"/>
        <w:spacing w:before="240"/>
      </w:pPr>
      <w:bookmarkStart w:id="4" w:name="_Copyright"/>
      <w:bookmarkEnd w:id="3"/>
      <w:bookmarkEnd w:id="4"/>
      <w:r>
        <w:t>Copyright</w:t>
      </w:r>
    </w:p>
    <w:p w14:paraId="16D3977E" w14:textId="77777777" w:rsidR="00A30083" w:rsidRDefault="00A30083" w:rsidP="002C07D7">
      <w:pPr>
        <w:spacing w:line="360" w:lineRule="auto"/>
      </w:pPr>
      <w:r>
        <w:t xml:space="preserve">Section 113P Notice </w:t>
      </w:r>
    </w:p>
    <w:p w14:paraId="4E677CD6" w14:textId="77777777" w:rsidR="00A30083" w:rsidRDefault="00A30083" w:rsidP="002C07D7">
      <w:pPr>
        <w:spacing w:line="360" w:lineRule="auto"/>
      </w:pPr>
      <w:r>
        <w:t>Texts, Artistic Works and Broadcast Notice</w:t>
      </w:r>
    </w:p>
    <w:p w14:paraId="7C5D4AF9" w14:textId="77777777" w:rsidR="002C07D7" w:rsidRDefault="00A30083" w:rsidP="002C07D7">
      <w:pPr>
        <w:spacing w:line="360" w:lineRule="auto"/>
        <w:rPr>
          <w:rStyle w:val="normaltextrun"/>
          <w:rFonts w:eastAsia="SimSun" w:cs="Arial"/>
          <w:szCs w:val="22"/>
        </w:rPr>
      </w:pPr>
      <w:r>
        <w:t xml:space="preserve">Some of this material has been copied and communicated to you in accordance with the statutory licence in section 113P of the Copyright Act. </w:t>
      </w:r>
      <w:r w:rsidR="002C07D7" w:rsidRPr="00FA79A2">
        <w:rPr>
          <w:rStyle w:val="normaltextrun"/>
          <w:rFonts w:eastAsia="SimSun" w:cs="Arial"/>
          <w:szCs w:val="22"/>
        </w:rPr>
        <w:t>Any further reproduction or communication of this material by you may be the subject of copyright protection under the Act. Do not remove this notice.</w:t>
      </w:r>
    </w:p>
    <w:p w14:paraId="3523EF2E" w14:textId="58136D84" w:rsidR="007E25A8" w:rsidRPr="00251DDC" w:rsidRDefault="00A30083" w:rsidP="00A30083">
      <w:r>
        <w:t xml:space="preserve"> </w:t>
      </w:r>
      <w:r w:rsidR="007E25A8" w:rsidRPr="00251DDC">
        <w:br w:type="page"/>
      </w:r>
    </w:p>
    <w:p w14:paraId="63DAD59E" w14:textId="57381D1B" w:rsidR="00F15320" w:rsidRDefault="00213609" w:rsidP="000C4D80">
      <w:pPr>
        <w:pStyle w:val="Heading2"/>
      </w:pPr>
      <w:r>
        <w:lastRenderedPageBreak/>
        <w:t xml:space="preserve">Teaching </w:t>
      </w:r>
      <w:r w:rsidR="00FF4318">
        <w:t>s</w:t>
      </w:r>
      <w:r>
        <w:t>trategies</w:t>
      </w:r>
      <w:r w:rsidR="00F15320" w:rsidRPr="00320675">
        <w:t xml:space="preserve"> </w:t>
      </w:r>
    </w:p>
    <w:tbl>
      <w:tblPr>
        <w:tblStyle w:val="Tableheader1"/>
        <w:tblW w:w="10440" w:type="dxa"/>
        <w:tblInd w:w="-60" w:type="dxa"/>
        <w:tblLook w:val="04A0" w:firstRow="1" w:lastRow="0" w:firstColumn="1" w:lastColumn="0" w:noHBand="0" w:noVBand="1"/>
      </w:tblPr>
      <w:tblGrid>
        <w:gridCol w:w="5220"/>
        <w:gridCol w:w="5220"/>
      </w:tblGrid>
      <w:tr w:rsidR="00C978DF" w14:paraId="15370F09" w14:textId="77777777" w:rsidTr="00251D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20" w:type="dxa"/>
            <w:hideMark/>
          </w:tcPr>
          <w:p w14:paraId="191B1597" w14:textId="77777777" w:rsidR="00C978DF" w:rsidRDefault="00C978DF">
            <w:pPr>
              <w:spacing w:before="0" w:beforeAutospacing="0" w:after="0" w:afterAutospacing="0" w:line="276" w:lineRule="auto"/>
              <w:textAlignment w:val="baseline"/>
              <w:rPr>
                <w:rFonts w:eastAsia="Times New Roman"/>
                <w:sz w:val="20"/>
                <w:szCs w:val="20"/>
                <w:lang w:val="en-US" w:eastAsia="en-GB"/>
              </w:rPr>
            </w:pPr>
            <w:bookmarkStart w:id="5" w:name="_Hlk122114222"/>
            <w:r>
              <w:rPr>
                <w:rFonts w:eastAsia="Times New Roman"/>
                <w:sz w:val="20"/>
                <w:szCs w:val="20"/>
                <w:lang w:val="en-US" w:eastAsia="en-GB"/>
              </w:rPr>
              <w:t xml:space="preserve">Task </w:t>
            </w:r>
          </w:p>
        </w:tc>
        <w:tc>
          <w:tcPr>
            <w:tcW w:w="5220" w:type="dxa"/>
            <w:hideMark/>
          </w:tcPr>
          <w:p w14:paraId="3F17F5A2" w14:textId="77777777" w:rsidR="00C978DF" w:rsidRDefault="00C978DF">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tr>
      <w:tr w:rsidR="00251DDC" w:rsidRPr="00251DDC" w14:paraId="55138C52" w14:textId="77777777" w:rsidTr="00251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7C48952C" w14:textId="6E32EA27" w:rsidR="00251DDC" w:rsidRPr="00251DDC" w:rsidRDefault="00000000" w:rsidP="00251DDC">
            <w:pPr>
              <w:spacing w:before="60" w:beforeAutospacing="0" w:after="60" w:afterAutospacing="0" w:line="276" w:lineRule="auto"/>
              <w:rPr>
                <w:rFonts w:eastAsia="Times New Roman" w:cs="Times New Roman"/>
                <w:b w:val="0"/>
                <w:color w:val="000000" w:themeColor="text1"/>
                <w:sz w:val="20"/>
                <w:szCs w:val="20"/>
                <w:lang w:val="en-US" w:eastAsia="en-GB"/>
              </w:rPr>
            </w:pPr>
            <w:hyperlink w:anchor="_Comparing_images" w:history="1">
              <w:r w:rsidR="00251DDC" w:rsidRPr="00251DDC">
                <w:rPr>
                  <w:rStyle w:val="Hyperlink"/>
                  <w:b w:val="0"/>
                  <w:sz w:val="20"/>
                  <w:szCs w:val="20"/>
                </w:rPr>
                <w:t>Comparing images</w:t>
              </w:r>
            </w:hyperlink>
          </w:p>
        </w:tc>
        <w:tc>
          <w:tcPr>
            <w:tcW w:w="5220" w:type="dxa"/>
            <w:vAlign w:val="top"/>
            <w:hideMark/>
          </w:tcPr>
          <w:p w14:paraId="2E3C2992" w14:textId="254D6D0B" w:rsidR="00251DDC" w:rsidRPr="00251DDC" w:rsidRDefault="00251DDC" w:rsidP="00251DDC">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p>
        </w:tc>
      </w:tr>
      <w:tr w:rsidR="00251DDC" w:rsidRPr="00251DDC" w14:paraId="4A1C5E13" w14:textId="77777777" w:rsidTr="00251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69FB0E29" w14:textId="6AEE17D0" w:rsidR="00251DDC" w:rsidRPr="00251DDC" w:rsidRDefault="00000000" w:rsidP="00251DDC">
            <w:pPr>
              <w:spacing w:before="60" w:beforeAutospacing="0" w:after="60" w:afterAutospacing="0" w:line="276" w:lineRule="auto"/>
              <w:rPr>
                <w:rFonts w:eastAsia="Times New Roman" w:cs="Times New Roman"/>
                <w:b w:val="0"/>
                <w:sz w:val="20"/>
                <w:szCs w:val="20"/>
                <w:lang w:val="en-US" w:eastAsia="en-GB"/>
              </w:rPr>
            </w:pPr>
            <w:hyperlink w:anchor="_Categorising_information_from" w:history="1">
              <w:r w:rsidR="00251DDC" w:rsidRPr="00251DDC">
                <w:rPr>
                  <w:rStyle w:val="Hyperlink"/>
                  <w:b w:val="0"/>
                  <w:sz w:val="20"/>
                  <w:szCs w:val="20"/>
                </w:rPr>
                <w:t>Categorising information from an informative text</w:t>
              </w:r>
            </w:hyperlink>
          </w:p>
        </w:tc>
        <w:tc>
          <w:tcPr>
            <w:tcW w:w="5220" w:type="dxa"/>
            <w:vAlign w:val="top"/>
            <w:hideMark/>
          </w:tcPr>
          <w:p w14:paraId="5F5B3C12" w14:textId="5BA2F185" w:rsidR="00251DDC" w:rsidRPr="00251DDC" w:rsidRDefault="00000000" w:rsidP="00251DDC">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US" w:eastAsia="en-GB"/>
              </w:rPr>
            </w:pPr>
            <w:hyperlink w:anchor="_Appendix_1" w:history="1">
              <w:r w:rsidR="00251DDC" w:rsidRPr="00251DDC">
                <w:rPr>
                  <w:rStyle w:val="Hyperlink"/>
                  <w:sz w:val="20"/>
                  <w:szCs w:val="20"/>
                </w:rPr>
                <w:t>Appendix 1 - Categorising information texts</w:t>
              </w:r>
            </w:hyperlink>
          </w:p>
        </w:tc>
      </w:tr>
      <w:tr w:rsidR="00251DDC" w:rsidRPr="00251DDC" w14:paraId="4C618CE8" w14:textId="77777777" w:rsidTr="00251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3D51C915" w14:textId="221CE43C" w:rsidR="00251DDC" w:rsidRPr="00251DDC" w:rsidRDefault="00000000" w:rsidP="00251DDC">
            <w:pPr>
              <w:spacing w:before="60" w:beforeAutospacing="0" w:after="60" w:afterAutospacing="0" w:line="276" w:lineRule="auto"/>
              <w:rPr>
                <w:rFonts w:eastAsia="Times New Roman" w:cs="Times New Roman"/>
                <w:b w:val="0"/>
                <w:color w:val="000000" w:themeColor="text1"/>
                <w:sz w:val="20"/>
                <w:szCs w:val="20"/>
                <w:lang w:val="en-US" w:eastAsia="en-GB"/>
              </w:rPr>
            </w:pPr>
            <w:hyperlink w:anchor="_Comparing_and_contrasting_3" w:history="1">
              <w:r w:rsidR="00251DDC" w:rsidRPr="00251DDC">
                <w:rPr>
                  <w:rStyle w:val="Hyperlink"/>
                  <w:b w:val="0"/>
                  <w:sz w:val="20"/>
                  <w:szCs w:val="20"/>
                </w:rPr>
                <w:t>Comparing and contrasting content</w:t>
              </w:r>
            </w:hyperlink>
          </w:p>
        </w:tc>
        <w:tc>
          <w:tcPr>
            <w:tcW w:w="5220" w:type="dxa"/>
            <w:vAlign w:val="top"/>
            <w:hideMark/>
          </w:tcPr>
          <w:p w14:paraId="628EB568" w14:textId="77777777" w:rsidR="00251DDC" w:rsidRPr="00251DDC" w:rsidRDefault="00000000" w:rsidP="00251DDC">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2" w:history="1">
              <w:r w:rsidR="00251DDC" w:rsidRPr="00251DDC">
                <w:rPr>
                  <w:rStyle w:val="Hyperlink"/>
                  <w:sz w:val="20"/>
                  <w:szCs w:val="20"/>
                </w:rPr>
                <w:t>Appendix 2 - ‘Four corners’ graphic organiser</w:t>
              </w:r>
            </w:hyperlink>
          </w:p>
          <w:p w14:paraId="059BFDBA" w14:textId="17D23A37" w:rsidR="00251DDC" w:rsidRPr="00251DDC" w:rsidRDefault="00000000" w:rsidP="00251DDC">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hyperlink w:anchor="_Appendix_3" w:history="1">
              <w:r w:rsidR="00251DDC" w:rsidRPr="00251DDC">
                <w:rPr>
                  <w:rStyle w:val="Hyperlink"/>
                  <w:sz w:val="20"/>
                  <w:szCs w:val="20"/>
                </w:rPr>
                <w:t>Appendix 3 - Comparing and contrasting texts with similar topic: ‘Into the Blue’</w:t>
              </w:r>
            </w:hyperlink>
          </w:p>
        </w:tc>
      </w:tr>
      <w:tr w:rsidR="00251DDC" w:rsidRPr="00251DDC" w14:paraId="30F48575" w14:textId="77777777" w:rsidTr="00251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55676CEF" w14:textId="53D4AF7A" w:rsidR="00251DDC" w:rsidRPr="00251DDC" w:rsidRDefault="00000000" w:rsidP="00251DDC">
            <w:pPr>
              <w:spacing w:before="60" w:beforeAutospacing="0" w:after="60" w:afterAutospacing="0" w:line="276" w:lineRule="auto"/>
              <w:rPr>
                <w:rFonts w:eastAsia="Times New Roman" w:cs="Times New Roman"/>
                <w:b w:val="0"/>
                <w:sz w:val="20"/>
                <w:szCs w:val="20"/>
                <w:lang w:val="en-US" w:eastAsia="en-GB"/>
              </w:rPr>
            </w:pPr>
            <w:hyperlink w:anchor="_Comparing_and_contrasting_2" w:history="1">
              <w:r w:rsidR="00251DDC" w:rsidRPr="00251DDC">
                <w:rPr>
                  <w:rStyle w:val="Hyperlink"/>
                  <w:b w:val="0"/>
                  <w:sz w:val="20"/>
                  <w:szCs w:val="20"/>
                </w:rPr>
                <w:t>Comparing and contrasting language features and structure</w:t>
              </w:r>
            </w:hyperlink>
          </w:p>
        </w:tc>
        <w:tc>
          <w:tcPr>
            <w:tcW w:w="5220" w:type="dxa"/>
            <w:vAlign w:val="top"/>
          </w:tcPr>
          <w:p w14:paraId="7BCADFB1" w14:textId="77777777" w:rsidR="00251DDC" w:rsidRPr="00251DDC" w:rsidRDefault="00251DDC" w:rsidP="00251DDC">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US" w:eastAsia="en-GB"/>
              </w:rPr>
            </w:pPr>
          </w:p>
        </w:tc>
      </w:tr>
      <w:tr w:rsidR="00251DDC" w:rsidRPr="00251DDC" w14:paraId="214A5A4B" w14:textId="77777777" w:rsidTr="00251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2FB0B298" w14:textId="00870A91" w:rsidR="00251DDC" w:rsidRPr="00251DDC" w:rsidRDefault="00000000" w:rsidP="00251DDC">
            <w:pPr>
              <w:spacing w:before="60" w:beforeAutospacing="0" w:after="60" w:afterAutospacing="0" w:line="276" w:lineRule="auto"/>
              <w:rPr>
                <w:rFonts w:eastAsia="Times New Roman" w:cs="Times New Roman"/>
                <w:b w:val="0"/>
                <w:color w:val="000000" w:themeColor="text1"/>
                <w:sz w:val="20"/>
                <w:szCs w:val="20"/>
                <w:lang w:val="en-US" w:eastAsia="en-GB"/>
              </w:rPr>
            </w:pPr>
            <w:hyperlink w:anchor="_Evaluating_comparing_and" w:history="1">
              <w:r w:rsidR="00251DDC" w:rsidRPr="00251DDC">
                <w:rPr>
                  <w:rStyle w:val="Hyperlink"/>
                  <w:b w:val="0"/>
                  <w:sz w:val="20"/>
                  <w:szCs w:val="20"/>
                </w:rPr>
                <w:t xml:space="preserve">Evaluating </w:t>
              </w:r>
              <w:proofErr w:type="gramStart"/>
              <w:r w:rsidR="00251DDC" w:rsidRPr="00251DDC">
                <w:rPr>
                  <w:rStyle w:val="Hyperlink"/>
                  <w:b w:val="0"/>
                  <w:sz w:val="20"/>
                  <w:szCs w:val="20"/>
                </w:rPr>
                <w:t>comparing and contrasting</w:t>
              </w:r>
              <w:proofErr w:type="gramEnd"/>
              <w:r w:rsidR="00251DDC" w:rsidRPr="00251DDC">
                <w:rPr>
                  <w:b w:val="0"/>
                  <w:sz w:val="20"/>
                  <w:szCs w:val="20"/>
                </w:rPr>
                <w:t xml:space="preserve"> </w:t>
              </w:r>
            </w:hyperlink>
          </w:p>
        </w:tc>
        <w:tc>
          <w:tcPr>
            <w:tcW w:w="5220" w:type="dxa"/>
            <w:vAlign w:val="top"/>
            <w:hideMark/>
          </w:tcPr>
          <w:p w14:paraId="73E1320F" w14:textId="771004E0" w:rsidR="00251DDC" w:rsidRPr="00251DDC" w:rsidRDefault="00251DDC" w:rsidP="00251DDC">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p>
        </w:tc>
      </w:tr>
    </w:tbl>
    <w:bookmarkEnd w:id="5"/>
    <w:p w14:paraId="0B301607" w14:textId="19492D10" w:rsidR="00F15320" w:rsidRDefault="00793F46" w:rsidP="000C4D80">
      <w:pPr>
        <w:pStyle w:val="Heading2"/>
      </w:pPr>
      <w:r>
        <w:t>Back</w:t>
      </w:r>
      <w:r w:rsidR="007C3FBC">
        <w:t>ground information</w:t>
      </w:r>
    </w:p>
    <w:p w14:paraId="64B796FB" w14:textId="77777777" w:rsidR="002167E9" w:rsidRPr="00C73DDB" w:rsidRDefault="002167E9" w:rsidP="00F478FB">
      <w:pPr>
        <w:pStyle w:val="Heading3"/>
        <w:rPr>
          <w:rStyle w:val="normaltextrun1"/>
        </w:rPr>
      </w:pPr>
      <w:r w:rsidRPr="00C73DDB">
        <w:rPr>
          <w:rStyle w:val="normaltextrun1"/>
        </w:rPr>
        <w:t>Contrast</w:t>
      </w:r>
    </w:p>
    <w:p w14:paraId="722806EE" w14:textId="6EBBA47D" w:rsidR="002167E9" w:rsidRPr="0066727D" w:rsidRDefault="00BE02D4" w:rsidP="00C73DDB">
      <w:pPr>
        <w:spacing w:after="240" w:line="360" w:lineRule="auto"/>
        <w:rPr>
          <w:rStyle w:val="normaltextrun1"/>
          <w:rFonts w:cs="Arial"/>
        </w:rPr>
      </w:pPr>
      <w:r w:rsidRPr="0066727D">
        <w:rPr>
          <w:rFonts w:cs="Arial"/>
          <w:color w:val="22272B"/>
          <w:shd w:val="clear" w:color="auto" w:fill="FFFFFF"/>
        </w:rPr>
        <w:t>Show how things are different or opposite.</w:t>
      </w:r>
      <w:r w:rsidRPr="0066727D" w:rsidDel="00BE02D4">
        <w:rPr>
          <w:rStyle w:val="normaltextrun1"/>
          <w:rFonts w:cs="Arial"/>
        </w:rPr>
        <w:t xml:space="preserve"> </w:t>
      </w:r>
      <w:r w:rsidR="002167E9" w:rsidRPr="0066727D">
        <w:rPr>
          <w:rStyle w:val="normaltextrun1"/>
          <w:rFonts w:cs="Arial"/>
        </w:rPr>
        <w:t>Contrasting involves examining something to determine the differences.</w:t>
      </w:r>
    </w:p>
    <w:p w14:paraId="049EB9F2" w14:textId="77777777" w:rsidR="002167E9" w:rsidRPr="00C73DDB" w:rsidRDefault="002167E9" w:rsidP="00F478FB">
      <w:pPr>
        <w:pStyle w:val="Heading3"/>
        <w:rPr>
          <w:rStyle w:val="normaltextrun1"/>
        </w:rPr>
      </w:pPr>
      <w:r w:rsidRPr="00C73DDB">
        <w:rPr>
          <w:rStyle w:val="normaltextrun1"/>
        </w:rPr>
        <w:t>Compare</w:t>
      </w:r>
    </w:p>
    <w:p w14:paraId="2D74BE5F" w14:textId="1E7B4B04" w:rsidR="002167E9" w:rsidRPr="0066727D" w:rsidRDefault="00BE02D4" w:rsidP="00C73DDB">
      <w:pPr>
        <w:spacing w:line="360" w:lineRule="auto"/>
        <w:rPr>
          <w:rStyle w:val="normaltextrun1"/>
          <w:rFonts w:cs="Arial"/>
        </w:rPr>
      </w:pPr>
      <w:r w:rsidRPr="0066727D">
        <w:rPr>
          <w:rFonts w:cs="Arial"/>
          <w:color w:val="22272B"/>
        </w:rPr>
        <w:t>Show how things are similar or different.</w:t>
      </w:r>
      <w:r w:rsidR="0066727D" w:rsidRPr="0066727D">
        <w:rPr>
          <w:rFonts w:cs="Arial"/>
          <w:color w:val="22272B"/>
        </w:rPr>
        <w:t xml:space="preserve"> </w:t>
      </w:r>
      <w:r w:rsidR="002167E9" w:rsidRPr="0066727D">
        <w:rPr>
          <w:rStyle w:val="normaltextrun1"/>
          <w:rFonts w:cs="Arial"/>
        </w:rPr>
        <w:t xml:space="preserve">Comparing </w:t>
      </w:r>
      <w:r w:rsidR="00D96F51">
        <w:rPr>
          <w:rStyle w:val="normaltextrun1"/>
          <w:rFonts w:cs="Arial"/>
        </w:rPr>
        <w:t>involves</w:t>
      </w:r>
      <w:r w:rsidR="002167E9" w:rsidRPr="0066727D">
        <w:rPr>
          <w:rStyle w:val="normaltextrun1"/>
          <w:rFonts w:cs="Arial"/>
        </w:rPr>
        <w:t xml:space="preserve"> examining both the similarities and differences.</w:t>
      </w:r>
    </w:p>
    <w:p w14:paraId="36F21A17" w14:textId="77777777" w:rsidR="008F0DAD" w:rsidRDefault="0007629A" w:rsidP="00C73DDB">
      <w:pPr>
        <w:spacing w:line="360" w:lineRule="auto"/>
        <w:rPr>
          <w:rFonts w:eastAsia="Calibri" w:cs="Arial"/>
          <w:color w:val="000000" w:themeColor="text1"/>
          <w:sz w:val="20"/>
          <w:szCs w:val="20"/>
        </w:rPr>
      </w:pPr>
      <w:r w:rsidRPr="008F0DAD">
        <w:rPr>
          <w:rFonts w:eastAsia="Calibri" w:cs="Arial"/>
          <w:color w:val="000000" w:themeColor="text1"/>
          <w:sz w:val="20"/>
          <w:szCs w:val="20"/>
        </w:rPr>
        <w:t xml:space="preserve">Reference: </w:t>
      </w:r>
      <w:r w:rsidR="29B54971" w:rsidRPr="008F0DAD">
        <w:rPr>
          <w:rFonts w:eastAsia="Calibri" w:cs="Arial"/>
          <w:color w:val="000000" w:themeColor="text1"/>
          <w:sz w:val="20"/>
          <w:szCs w:val="20"/>
        </w:rPr>
        <w:t xml:space="preserve">English K-10 Syllabus © NSW Education Standards Authority (NESA) for and on behalf of the Crown in right of the State of New South Wales, </w:t>
      </w:r>
      <w:r w:rsidR="0066727D" w:rsidRPr="008F0DAD">
        <w:rPr>
          <w:rFonts w:eastAsia="Calibri" w:cs="Arial"/>
          <w:color w:val="000000" w:themeColor="text1"/>
          <w:sz w:val="20"/>
          <w:szCs w:val="20"/>
        </w:rPr>
        <w:t xml:space="preserve">2012 and </w:t>
      </w:r>
      <w:r w:rsidR="29B54971" w:rsidRPr="008F0DAD">
        <w:rPr>
          <w:rFonts w:eastAsia="Calibri" w:cs="Arial"/>
          <w:color w:val="000000" w:themeColor="text1"/>
          <w:sz w:val="20"/>
          <w:szCs w:val="20"/>
        </w:rPr>
        <w:t>2022</w:t>
      </w:r>
    </w:p>
    <w:p w14:paraId="0E880EFC" w14:textId="77777777" w:rsidR="00E27A56" w:rsidRDefault="00E27A56" w:rsidP="000C4D80">
      <w:pPr>
        <w:pStyle w:val="Heading2"/>
      </w:pPr>
      <w:r>
        <w:t>Where to next?</w:t>
      </w:r>
    </w:p>
    <w:p w14:paraId="5B37F6D1" w14:textId="210FC257" w:rsidR="77A21AD7" w:rsidRDefault="77A21AD7" w:rsidP="00FB2EC5">
      <w:pPr>
        <w:pStyle w:val="ListParagraph"/>
        <w:numPr>
          <w:ilvl w:val="0"/>
          <w:numId w:val="17"/>
        </w:numPr>
        <w:spacing w:line="360" w:lineRule="auto"/>
      </w:pPr>
      <w:r>
        <w:t>Text structure and features</w:t>
      </w:r>
    </w:p>
    <w:p w14:paraId="488081FB" w14:textId="77777777" w:rsidR="003A46B7" w:rsidRDefault="003A46B7" w:rsidP="00FB2EC5">
      <w:pPr>
        <w:pStyle w:val="ListParagraph"/>
        <w:numPr>
          <w:ilvl w:val="0"/>
          <w:numId w:val="17"/>
        </w:numPr>
        <w:spacing w:line="360" w:lineRule="auto"/>
      </w:pPr>
      <w:r>
        <w:t>Literal comprehension</w:t>
      </w:r>
    </w:p>
    <w:p w14:paraId="05074604" w14:textId="1705C63D" w:rsidR="003A46B7" w:rsidRPr="003A46B7" w:rsidRDefault="003A46B7" w:rsidP="00FB2EC5">
      <w:pPr>
        <w:pStyle w:val="ListParagraph"/>
        <w:numPr>
          <w:ilvl w:val="0"/>
          <w:numId w:val="17"/>
        </w:numPr>
        <w:spacing w:line="360" w:lineRule="auto"/>
      </w:pPr>
      <w:r>
        <w:t>Main idea</w:t>
      </w:r>
      <w:r w:rsidR="73D2F053">
        <w:t xml:space="preserve"> and theme</w:t>
      </w:r>
    </w:p>
    <w:p w14:paraId="0315B40A" w14:textId="77777777" w:rsidR="0064635C" w:rsidRDefault="0064635C">
      <w:pPr>
        <w:spacing w:before="240" w:line="276" w:lineRule="auto"/>
        <w:rPr>
          <w:rFonts w:eastAsia="SimSun" w:cs="Times New Roman"/>
          <w:color w:val="1F3864" w:themeColor="accent1" w:themeShade="80"/>
          <w:sz w:val="36"/>
          <w:szCs w:val="40"/>
        </w:rPr>
      </w:pPr>
      <w:r>
        <w:br w:type="page"/>
      </w:r>
    </w:p>
    <w:p w14:paraId="0C83E8B6" w14:textId="5B82B16A" w:rsidR="003A46B7" w:rsidRPr="00B439C9" w:rsidRDefault="5D3DD228" w:rsidP="000C4D80">
      <w:pPr>
        <w:pStyle w:val="Heading2"/>
      </w:pPr>
      <w:r w:rsidRPr="14ABFB35">
        <w:lastRenderedPageBreak/>
        <w:t>Overview of teaching strategies</w:t>
      </w:r>
    </w:p>
    <w:p w14:paraId="028F3F8E" w14:textId="0952878C" w:rsidR="003A46B7" w:rsidRPr="00B439C9" w:rsidRDefault="5D3DD228" w:rsidP="00F478FB">
      <w:pPr>
        <w:pStyle w:val="Heading3"/>
      </w:pPr>
      <w:r w:rsidRPr="14ABFB35">
        <w:t>Purpose</w:t>
      </w:r>
    </w:p>
    <w:p w14:paraId="0FD1E324" w14:textId="77777777" w:rsidR="00A16E83" w:rsidRDefault="00CB47AF" w:rsidP="00250046">
      <w:pPr>
        <w:spacing w:line="360" w:lineRule="auto"/>
        <w:rPr>
          <w:rFonts w:eastAsia="Arial" w:cs="Arial"/>
          <w:color w:val="000000" w:themeColor="text1"/>
          <w:szCs w:val="22"/>
        </w:rPr>
      </w:pPr>
      <w:r w:rsidRPr="00CB47AF">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r w:rsidR="00250046">
        <w:rPr>
          <w:rFonts w:eastAsia="Arial" w:cs="Arial"/>
          <w:color w:val="000000" w:themeColor="text1"/>
          <w:szCs w:val="22"/>
        </w:rPr>
        <w:t xml:space="preserve"> </w:t>
      </w:r>
    </w:p>
    <w:p w14:paraId="71CC4802" w14:textId="65C69F15" w:rsidR="00250046" w:rsidRDefault="00CB47AF" w:rsidP="00250046">
      <w:pPr>
        <w:spacing w:line="360" w:lineRule="auto"/>
        <w:rPr>
          <w:rFonts w:eastAsia="Arial" w:cs="Arial"/>
          <w:color w:val="000000" w:themeColor="text1"/>
          <w:szCs w:val="22"/>
        </w:rPr>
      </w:pPr>
      <w:r w:rsidRPr="00CB47AF">
        <w:rPr>
          <w:rFonts w:eastAsia="Arial" w:cs="Arial"/>
          <w:color w:val="000000" w:themeColor="text1"/>
          <w:szCs w:val="22"/>
        </w:rPr>
        <w:t>These teaching strategies target specific literacy and numeracy skills and suggest a learning sequence to build skill development. Teachers can select individual tasks or a sequence to suit their students.</w:t>
      </w:r>
    </w:p>
    <w:p w14:paraId="2EE4D1A1" w14:textId="19A88A3F" w:rsidR="003A46B7" w:rsidRPr="00BC5E79" w:rsidRDefault="5D3DD228" w:rsidP="00F478FB">
      <w:pPr>
        <w:pStyle w:val="Heading3"/>
      </w:pPr>
      <w:r w:rsidRPr="00BC5E79">
        <w:t>Access points</w:t>
      </w:r>
    </w:p>
    <w:p w14:paraId="7AA9ADAD" w14:textId="2128F82A" w:rsidR="003A46B7" w:rsidRPr="00B439C9" w:rsidRDefault="5D3DD228" w:rsidP="002B057B">
      <w:pPr>
        <w:spacing w:line="360" w:lineRule="auto"/>
        <w:rPr>
          <w:rFonts w:eastAsia="Arial" w:cs="Arial"/>
          <w:color w:val="000000" w:themeColor="text1"/>
          <w:szCs w:val="22"/>
        </w:rPr>
      </w:pPr>
      <w:r w:rsidRPr="14ABFB35">
        <w:rPr>
          <w:rFonts w:eastAsia="Arial" w:cs="Arial"/>
          <w:color w:val="000000" w:themeColor="text1"/>
          <w:szCs w:val="22"/>
        </w:rPr>
        <w:t>The resources can be accessed from:</w:t>
      </w:r>
    </w:p>
    <w:p w14:paraId="2E8D2EDA" w14:textId="5D9EEC53" w:rsidR="003A46B7" w:rsidRPr="00B439C9" w:rsidRDefault="5D3DD228" w:rsidP="002B057B">
      <w:pPr>
        <w:pStyle w:val="ListParagraph"/>
        <w:numPr>
          <w:ilvl w:val="0"/>
          <w:numId w:val="2"/>
        </w:numPr>
        <w:spacing w:line="360" w:lineRule="auto"/>
        <w:rPr>
          <w:rFonts w:asciiTheme="minorHAnsi" w:eastAsiaTheme="minorEastAsia" w:hAnsiTheme="minorHAnsi"/>
          <w:color w:val="000000" w:themeColor="text1"/>
          <w:szCs w:val="22"/>
        </w:rPr>
      </w:pPr>
      <w:r w:rsidRPr="14ABFB35">
        <w:rPr>
          <w:rFonts w:eastAsia="Arial" w:cs="Arial"/>
          <w:color w:val="000000" w:themeColor="text1"/>
          <w:szCs w:val="22"/>
        </w:rPr>
        <w:t>NAPLAN App in Scout using the teaching strategy links from NAPLAN items</w:t>
      </w:r>
    </w:p>
    <w:p w14:paraId="3A587A2E" w14:textId="2176E2A0" w:rsidR="003A46B7" w:rsidRPr="00B439C9" w:rsidRDefault="5D3DD228" w:rsidP="002B057B">
      <w:pPr>
        <w:pStyle w:val="ListParagraph"/>
        <w:numPr>
          <w:ilvl w:val="0"/>
          <w:numId w:val="2"/>
        </w:numPr>
        <w:spacing w:line="360" w:lineRule="auto"/>
        <w:rPr>
          <w:rFonts w:asciiTheme="minorHAnsi" w:eastAsiaTheme="minorEastAsia" w:hAnsiTheme="minorHAnsi"/>
          <w:color w:val="000000" w:themeColor="text1"/>
          <w:szCs w:val="22"/>
        </w:rPr>
      </w:pPr>
      <w:r w:rsidRPr="16347359">
        <w:rPr>
          <w:rFonts w:eastAsia="Arial" w:cs="Arial"/>
          <w:color w:val="000000" w:themeColor="text1"/>
        </w:rPr>
        <w:t xml:space="preserve">NSW Department of Education literacy and numeracy </w:t>
      </w:r>
      <w:hyperlink r:id="rId26" w:history="1">
        <w:r w:rsidRPr="002B057B">
          <w:rPr>
            <w:rStyle w:val="Hyperlink"/>
            <w:rFonts w:eastAsia="Arial" w:cs="Arial"/>
          </w:rPr>
          <w:t>website</w:t>
        </w:r>
      </w:hyperlink>
      <w:r w:rsidRPr="16347359">
        <w:rPr>
          <w:rFonts w:eastAsia="Arial" w:cs="Arial"/>
          <w:color w:val="000000" w:themeColor="text1"/>
        </w:rPr>
        <w:t>.</w:t>
      </w:r>
      <w:r w:rsidRPr="16347359">
        <w:rPr>
          <w:rFonts w:eastAsia="Arial" w:cs="Arial"/>
          <w:color w:val="1F3864" w:themeColor="accent1" w:themeShade="80"/>
          <w:sz w:val="36"/>
          <w:szCs w:val="36"/>
        </w:rPr>
        <w:t xml:space="preserve"> </w:t>
      </w:r>
    </w:p>
    <w:p w14:paraId="1DB83FFD" w14:textId="5AD50AF3" w:rsidR="40DBABBB" w:rsidRDefault="40DBABBB" w:rsidP="528329FC">
      <w:pPr>
        <w:spacing w:line="240" w:lineRule="auto"/>
        <w:rPr>
          <w:rFonts w:eastAsia="Arial" w:cs="Arial"/>
          <w:color w:val="1F3864" w:themeColor="accent1" w:themeShade="80"/>
          <w:sz w:val="36"/>
          <w:szCs w:val="36"/>
        </w:rPr>
      </w:pPr>
      <w:r w:rsidRPr="528329FC">
        <w:rPr>
          <w:rFonts w:eastAsia="Arial" w:cs="Arial"/>
          <w:color w:val="1F3864" w:themeColor="accent1" w:themeShade="80"/>
          <w:sz w:val="36"/>
          <w:szCs w:val="36"/>
        </w:rPr>
        <w:t>What works best</w:t>
      </w:r>
    </w:p>
    <w:p w14:paraId="41247444" w14:textId="57B434B7" w:rsidR="40DBABBB" w:rsidRDefault="40DBABBB" w:rsidP="002B057B">
      <w:pPr>
        <w:spacing w:line="360" w:lineRule="auto"/>
        <w:rPr>
          <w:rFonts w:eastAsia="Arial" w:cs="Arial"/>
          <w:color w:val="000000" w:themeColor="text1"/>
          <w:szCs w:val="22"/>
        </w:rPr>
      </w:pPr>
      <w:r w:rsidRPr="528329FC">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0FB02CBF" w14:textId="447CC1A5" w:rsidR="40DBABBB" w:rsidRDefault="40DBABBB" w:rsidP="002B057B">
      <w:pPr>
        <w:spacing w:line="360" w:lineRule="auto"/>
        <w:rPr>
          <w:rFonts w:eastAsia="Arial" w:cs="Arial"/>
          <w:color w:val="000000" w:themeColor="text1"/>
          <w:szCs w:val="22"/>
        </w:rPr>
      </w:pPr>
      <w:r w:rsidRPr="528329FC">
        <w:rPr>
          <w:rFonts w:eastAsia="Arial" w:cs="Arial"/>
          <w:color w:val="000000" w:themeColor="text1"/>
          <w:szCs w:val="22"/>
        </w:rPr>
        <w:t xml:space="preserve">This resource reflects the latest evidence base and can be used by teachers as they plan for explicit teaching.  </w:t>
      </w:r>
    </w:p>
    <w:p w14:paraId="2D58C398" w14:textId="06C34C82" w:rsidR="40DBABBB" w:rsidRDefault="40DBABBB" w:rsidP="002B057B">
      <w:pPr>
        <w:spacing w:line="360" w:lineRule="auto"/>
        <w:rPr>
          <w:rFonts w:eastAsia="Arial" w:cs="Arial"/>
          <w:color w:val="000000" w:themeColor="text1"/>
          <w:szCs w:val="22"/>
        </w:rPr>
      </w:pPr>
      <w:r w:rsidRPr="528329FC">
        <w:rPr>
          <w:rFonts w:eastAsia="Arial" w:cs="Arial"/>
          <w:color w:val="000000" w:themeColor="text1"/>
          <w:szCs w:val="22"/>
        </w:rPr>
        <w:t xml:space="preserve">Teachers can use </w:t>
      </w:r>
      <w:r w:rsidR="008B01C1">
        <w:rPr>
          <w:rFonts w:eastAsia="Arial" w:cs="Arial"/>
          <w:color w:val="000000" w:themeColor="text1"/>
          <w:szCs w:val="22"/>
        </w:rPr>
        <w:t>classroom observation</w:t>
      </w:r>
      <w:r w:rsidR="005A09ED">
        <w:rPr>
          <w:rFonts w:eastAsia="Arial" w:cs="Arial"/>
          <w:color w:val="000000" w:themeColor="text1"/>
          <w:szCs w:val="22"/>
        </w:rPr>
        <w:t>s</w:t>
      </w:r>
      <w:r w:rsidR="008B01C1">
        <w:rPr>
          <w:rFonts w:eastAsia="Arial" w:cs="Arial"/>
          <w:color w:val="000000" w:themeColor="text1"/>
          <w:szCs w:val="22"/>
        </w:rPr>
        <w:t xml:space="preserve"> and </w:t>
      </w:r>
      <w:r w:rsidRPr="528329FC">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7EF06FF5" w14:textId="52243F8B" w:rsidR="40DBABBB" w:rsidRPr="006F2840" w:rsidRDefault="40DBABBB" w:rsidP="006F2840">
      <w:pPr>
        <w:rPr>
          <w:rFonts w:cs="Arial"/>
          <w:color w:val="242424"/>
          <w:shd w:val="clear" w:color="auto" w:fill="FFFFFF"/>
        </w:rPr>
      </w:pPr>
      <w:r w:rsidRPr="528329FC">
        <w:rPr>
          <w:rFonts w:eastAsia="Arial" w:cs="Arial"/>
          <w:color w:val="000000" w:themeColor="text1"/>
          <w:szCs w:val="22"/>
        </w:rPr>
        <w:t xml:space="preserve">Further support with </w:t>
      </w:r>
      <w:hyperlink r:id="rId27" w:tgtFrame="_blank" w:tooltip="https://education.nsw.gov.au/about-us/educational-data/cese/publications/research-reports/what-works-best-2020-update" w:history="1">
        <w:r w:rsidR="006F2840" w:rsidRPr="000E7295">
          <w:rPr>
            <w:rStyle w:val="Hyperlink"/>
            <w:rFonts w:cs="Arial"/>
            <w:color w:val="4F52B2"/>
            <w:szCs w:val="22"/>
            <w:bdr w:val="none" w:sz="0" w:space="0" w:color="auto" w:frame="1"/>
            <w:shd w:val="clear" w:color="auto" w:fill="FFFFFF"/>
          </w:rPr>
          <w:t>What works best</w:t>
        </w:r>
      </w:hyperlink>
      <w:r w:rsidR="006F2840" w:rsidRPr="000E7295">
        <w:rPr>
          <w:rFonts w:cs="Arial"/>
          <w:color w:val="242424"/>
          <w:szCs w:val="22"/>
          <w:shd w:val="clear" w:color="auto" w:fill="FFFFFF"/>
        </w:rPr>
        <w:t> </w:t>
      </w:r>
      <w:r w:rsidRPr="528329FC">
        <w:rPr>
          <w:rFonts w:eastAsia="Arial" w:cs="Arial"/>
          <w:color w:val="000000" w:themeColor="text1"/>
          <w:szCs w:val="22"/>
        </w:rPr>
        <w:t>is available.</w:t>
      </w:r>
    </w:p>
    <w:p w14:paraId="273019E5" w14:textId="0C87FEF9" w:rsidR="40DBABBB" w:rsidRDefault="40DBABBB" w:rsidP="528329FC">
      <w:pPr>
        <w:spacing w:line="276" w:lineRule="auto"/>
        <w:rPr>
          <w:rFonts w:eastAsia="Arial" w:cs="Arial"/>
          <w:color w:val="1F3864" w:themeColor="accent1" w:themeShade="80"/>
          <w:sz w:val="36"/>
          <w:szCs w:val="36"/>
        </w:rPr>
      </w:pPr>
      <w:r w:rsidRPr="528329FC">
        <w:rPr>
          <w:rFonts w:eastAsia="Arial" w:cs="Arial"/>
          <w:color w:val="1F3864" w:themeColor="accent1" w:themeShade="80"/>
          <w:sz w:val="36"/>
          <w:szCs w:val="36"/>
        </w:rPr>
        <w:t>Differentiation</w:t>
      </w:r>
    </w:p>
    <w:p w14:paraId="63D73FFB" w14:textId="4D03D6B5" w:rsidR="40DBABBB" w:rsidRDefault="40DBABBB" w:rsidP="002B057B">
      <w:pPr>
        <w:spacing w:line="360" w:lineRule="auto"/>
        <w:rPr>
          <w:rFonts w:eastAsia="Arial" w:cs="Arial"/>
          <w:color w:val="000000" w:themeColor="text1"/>
          <w:szCs w:val="22"/>
        </w:rPr>
      </w:pPr>
      <w:r w:rsidRPr="528329FC">
        <w:rPr>
          <w:rFonts w:eastAsia="Arial" w:cs="Arial"/>
          <w:color w:val="000000" w:themeColor="text1"/>
          <w:szCs w:val="22"/>
        </w:rPr>
        <w:t xml:space="preserve">When using these resources in the classroom, it is important for teachers to consider the needs of all students, including </w:t>
      </w:r>
      <w:hyperlink r:id="rId28">
        <w:r w:rsidRPr="528329FC">
          <w:rPr>
            <w:rStyle w:val="Hyperlink"/>
            <w:rFonts w:eastAsia="Arial" w:cs="Arial"/>
            <w:szCs w:val="22"/>
          </w:rPr>
          <w:t>Aboriginal</w:t>
        </w:r>
      </w:hyperlink>
      <w:r w:rsidRPr="528329FC">
        <w:rPr>
          <w:rFonts w:eastAsia="Arial" w:cs="Arial"/>
          <w:color w:val="000000" w:themeColor="text1"/>
          <w:szCs w:val="22"/>
        </w:rPr>
        <w:t xml:space="preserve"> and EAL/D learners. </w:t>
      </w:r>
    </w:p>
    <w:p w14:paraId="185A2760" w14:textId="0DFFAC72" w:rsidR="40DBABBB" w:rsidRDefault="40DBABBB" w:rsidP="002B057B">
      <w:pPr>
        <w:spacing w:line="360" w:lineRule="auto"/>
        <w:rPr>
          <w:rFonts w:eastAsia="Arial" w:cs="Arial"/>
          <w:color w:val="000000" w:themeColor="text1"/>
        </w:rPr>
      </w:pPr>
      <w:r w:rsidRPr="488119CF">
        <w:rPr>
          <w:rFonts w:eastAsia="Arial" w:cs="Arial"/>
          <w:color w:val="000000" w:themeColor="text1"/>
        </w:rPr>
        <w:t xml:space="preserve">EAL/D learners will require explicit English language support and scaffolding, informed by the </w:t>
      </w:r>
      <w:hyperlink r:id="rId29">
        <w:r w:rsidRPr="488119CF">
          <w:rPr>
            <w:rStyle w:val="Hyperlink"/>
            <w:rFonts w:eastAsia="Arial" w:cs="Arial"/>
          </w:rPr>
          <w:t>EAL/D enhanced teaching and learning cycle</w:t>
        </w:r>
      </w:hyperlink>
      <w:r w:rsidRPr="488119CF">
        <w:rPr>
          <w:rFonts w:eastAsia="Arial" w:cs="Arial"/>
          <w:color w:val="000000" w:themeColor="text1"/>
        </w:rPr>
        <w:t xml:space="preserve"> and the student’s phase on the </w:t>
      </w:r>
      <w:hyperlink r:id="rId30">
        <w:r w:rsidRPr="488119CF">
          <w:rPr>
            <w:rStyle w:val="Hyperlink"/>
            <w:rFonts w:eastAsia="Arial" w:cs="Arial"/>
          </w:rPr>
          <w:t>EAL/D Learning Progression</w:t>
        </w:r>
      </w:hyperlink>
      <w:r w:rsidRPr="488119CF">
        <w:rPr>
          <w:rFonts w:eastAsia="Arial" w:cs="Arial"/>
          <w:color w:val="000000" w:themeColor="text1"/>
        </w:rPr>
        <w:t xml:space="preserve">. Teachers can access information about </w:t>
      </w:r>
      <w:hyperlink r:id="rId31">
        <w:r w:rsidRPr="488119CF">
          <w:rPr>
            <w:rStyle w:val="Hyperlink"/>
            <w:rFonts w:eastAsia="Arial" w:cs="Arial"/>
          </w:rPr>
          <w:t>supporting EAL/D learners</w:t>
        </w:r>
      </w:hyperlink>
      <w:r w:rsidRPr="488119CF">
        <w:rPr>
          <w:rFonts w:eastAsia="Arial" w:cs="Arial"/>
          <w:color w:val="000000" w:themeColor="text1"/>
        </w:rPr>
        <w:t xml:space="preserve"> and </w:t>
      </w:r>
      <w:hyperlink r:id="rId32">
        <w:r w:rsidRPr="488119CF">
          <w:rPr>
            <w:rStyle w:val="Hyperlink"/>
            <w:rFonts w:eastAsia="Arial" w:cs="Arial"/>
          </w:rPr>
          <w:t>literacy and numeracy support</w:t>
        </w:r>
      </w:hyperlink>
      <w:r w:rsidRPr="488119CF">
        <w:rPr>
          <w:rFonts w:eastAsia="Arial" w:cs="Arial"/>
          <w:color w:val="000000" w:themeColor="text1"/>
        </w:rPr>
        <w:t xml:space="preserve"> specific to EAL/D learners.</w:t>
      </w:r>
    </w:p>
    <w:p w14:paraId="5053F03E" w14:textId="088CF3AC" w:rsidR="40DBABBB" w:rsidRDefault="40DBABBB" w:rsidP="002B057B">
      <w:pPr>
        <w:spacing w:line="360" w:lineRule="auto"/>
        <w:rPr>
          <w:rFonts w:eastAsia="Arial" w:cs="Arial"/>
          <w:color w:val="000000" w:themeColor="text1"/>
          <w:szCs w:val="22"/>
        </w:rPr>
      </w:pPr>
      <w:r w:rsidRPr="528329FC">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3">
        <w:r w:rsidRPr="528329FC">
          <w:rPr>
            <w:rStyle w:val="Hyperlink"/>
            <w:rFonts w:eastAsia="Arial" w:cs="Arial"/>
            <w:szCs w:val="22"/>
          </w:rPr>
          <w:t>range of adjustments</w:t>
        </w:r>
      </w:hyperlink>
      <w:r w:rsidRPr="528329FC">
        <w:rPr>
          <w:rFonts w:eastAsia="Arial" w:cs="Arial"/>
          <w:color w:val="000000" w:themeColor="text1"/>
          <w:szCs w:val="22"/>
        </w:rPr>
        <w:t xml:space="preserve"> to ensure a personalised approach to student learning.</w:t>
      </w:r>
    </w:p>
    <w:p w14:paraId="53F0A015" w14:textId="77777777" w:rsidR="002B057B" w:rsidRDefault="00000000" w:rsidP="002B057B">
      <w:pPr>
        <w:spacing w:line="360" w:lineRule="auto"/>
        <w:rPr>
          <w:rFonts w:eastAsia="Arial" w:cs="Arial"/>
          <w:color w:val="000000" w:themeColor="text1"/>
          <w:szCs w:val="22"/>
        </w:rPr>
      </w:pPr>
      <w:hyperlink r:id="rId34" w:anchor="Assessment1">
        <w:r w:rsidR="40DBABBB" w:rsidRPr="528329FC">
          <w:rPr>
            <w:rStyle w:val="Hyperlink"/>
            <w:rFonts w:eastAsia="Arial" w:cs="Arial"/>
            <w:szCs w:val="22"/>
          </w:rPr>
          <w:t>Assessing and identifying high potential and gifted learners</w:t>
        </w:r>
      </w:hyperlink>
      <w:r w:rsidR="40DBABBB" w:rsidRPr="528329FC">
        <w:rPr>
          <w:rFonts w:eastAsia="Arial" w:cs="Arial"/>
          <w:color w:val="000000" w:themeColor="text1"/>
          <w:szCs w:val="22"/>
        </w:rPr>
        <w:t xml:space="preserve"> will help teachers decide which students may benefit from extension and additional challenge. </w:t>
      </w:r>
      <w:hyperlink r:id="rId35">
        <w:r w:rsidR="40DBABBB" w:rsidRPr="528329FC">
          <w:rPr>
            <w:rStyle w:val="Hyperlink"/>
            <w:rFonts w:eastAsia="Arial" w:cs="Arial"/>
            <w:szCs w:val="22"/>
          </w:rPr>
          <w:t>Effective strategies and contributors to achievement</w:t>
        </w:r>
      </w:hyperlink>
      <w:r w:rsidR="40DBABBB" w:rsidRPr="528329FC">
        <w:rPr>
          <w:rFonts w:eastAsia="Arial" w:cs="Arial"/>
          <w:color w:val="000000" w:themeColor="text1"/>
          <w:szCs w:val="22"/>
        </w:rPr>
        <w:t xml:space="preserve"> for </w:t>
      </w:r>
      <w:r w:rsidR="40DBABBB" w:rsidRPr="528329FC">
        <w:rPr>
          <w:rFonts w:eastAsia="Arial" w:cs="Arial"/>
          <w:color w:val="000000" w:themeColor="text1"/>
          <w:szCs w:val="22"/>
        </w:rPr>
        <w:lastRenderedPageBreak/>
        <w:t xml:space="preserve">high potential and gifted learners helps teachers to identify and target areas for growth and improvement. A </w:t>
      </w:r>
      <w:hyperlink r:id="rId36">
        <w:r w:rsidR="40DBABBB" w:rsidRPr="528329FC">
          <w:rPr>
            <w:rStyle w:val="Hyperlink"/>
            <w:rFonts w:eastAsia="Arial" w:cs="Arial"/>
            <w:szCs w:val="22"/>
          </w:rPr>
          <w:t>differentiation adjustment tool</w:t>
        </w:r>
      </w:hyperlink>
      <w:r w:rsidR="40DBABBB" w:rsidRPr="528329FC">
        <w:rPr>
          <w:rFonts w:eastAsia="Arial" w:cs="Arial"/>
          <w:color w:val="000000" w:themeColor="text1"/>
          <w:szCs w:val="22"/>
        </w:rPr>
        <w:t xml:space="preserve"> can be found on the High potential and gifted education website. </w:t>
      </w:r>
    </w:p>
    <w:p w14:paraId="313A28B5" w14:textId="31C2A691" w:rsidR="40DBABBB" w:rsidRDefault="40DBABBB" w:rsidP="00F478FB">
      <w:pPr>
        <w:pStyle w:val="Heading3"/>
      </w:pPr>
      <w:r w:rsidRPr="528329FC">
        <w:t>Using tasks across learning areas</w:t>
      </w:r>
    </w:p>
    <w:p w14:paraId="3DC5A4AE" w14:textId="5589E15E" w:rsidR="40DBABBB" w:rsidRDefault="40DBABBB" w:rsidP="002B057B">
      <w:pPr>
        <w:spacing w:line="360" w:lineRule="auto"/>
        <w:rPr>
          <w:rFonts w:eastAsia="Arial" w:cs="Arial"/>
          <w:color w:val="000000" w:themeColor="text1"/>
          <w:szCs w:val="22"/>
        </w:rPr>
      </w:pPr>
      <w:r w:rsidRPr="528329FC">
        <w:rPr>
          <w:rFonts w:eastAsia="Arial" w:cs="Arial"/>
          <w:color w:val="000000" w:themeColor="text1"/>
          <w:szCs w:val="22"/>
        </w:rPr>
        <w:t>This resource may be used across learning areas where it supports teaching and learning aligned with syllabus outcomes.</w:t>
      </w:r>
    </w:p>
    <w:p w14:paraId="15E78FEB" w14:textId="109C21EE" w:rsidR="40DBABBB" w:rsidRDefault="40DBABBB" w:rsidP="002B057B">
      <w:pPr>
        <w:spacing w:line="360" w:lineRule="auto"/>
        <w:rPr>
          <w:rFonts w:eastAsia="Arial" w:cs="Arial"/>
          <w:color w:val="000000" w:themeColor="text1"/>
        </w:rPr>
      </w:pPr>
      <w:r w:rsidRPr="5ABF66D5">
        <w:rPr>
          <w:rFonts w:eastAsia="Arial" w:cs="Arial"/>
          <w:color w:val="000000" w:themeColor="text1"/>
        </w:rPr>
        <w:t xml:space="preserve">Literacy and numeracy </w:t>
      </w:r>
      <w:r w:rsidR="65760973" w:rsidRPr="5ABF66D5">
        <w:rPr>
          <w:rFonts w:eastAsia="Arial" w:cs="Arial"/>
          <w:color w:val="000000" w:themeColor="text1"/>
        </w:rPr>
        <w:t>are</w:t>
      </w:r>
      <w:r w:rsidRPr="5ABF66D5">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3BA2B069" w14:textId="55C224EC" w:rsidR="40DBABBB" w:rsidRDefault="40DBABBB" w:rsidP="00F478FB">
      <w:pPr>
        <w:pStyle w:val="Heading3"/>
      </w:pPr>
      <w:r w:rsidRPr="528329FC">
        <w:t>Text selection</w:t>
      </w:r>
    </w:p>
    <w:p w14:paraId="37328446" w14:textId="5A3554CC" w:rsidR="40DBABBB" w:rsidRDefault="40DBABBB" w:rsidP="002B057B">
      <w:pPr>
        <w:spacing w:line="360" w:lineRule="auto"/>
        <w:rPr>
          <w:rFonts w:eastAsia="Arial" w:cs="Arial"/>
          <w:color w:val="000000" w:themeColor="text1"/>
          <w:szCs w:val="22"/>
        </w:rPr>
      </w:pPr>
      <w:r w:rsidRPr="528329FC">
        <w:rPr>
          <w:rFonts w:eastAsia="Arial" w:cs="Arial"/>
          <w:color w:val="000000" w:themeColor="text1"/>
          <w:szCs w:val="22"/>
        </w:rPr>
        <w:t>Example texts are used throughout this resource. Teachers can adjust activities to use texts which are linked to their unit of learning.</w:t>
      </w:r>
    </w:p>
    <w:p w14:paraId="622FFC1A" w14:textId="697EFD92" w:rsidR="40DBABBB" w:rsidRPr="008B28AE" w:rsidRDefault="40DBABBB" w:rsidP="002B057B">
      <w:pPr>
        <w:spacing w:line="360" w:lineRule="auto"/>
        <w:rPr>
          <w:rFonts w:cs="Arial"/>
          <w:shd w:val="clear" w:color="auto" w:fill="FFFFFF"/>
        </w:rPr>
      </w:pPr>
      <w:r w:rsidRPr="528329FC">
        <w:rPr>
          <w:rFonts w:eastAsia="Arial" w:cs="Arial"/>
          <w:color w:val="000000" w:themeColor="text1"/>
          <w:szCs w:val="22"/>
        </w:rPr>
        <w:t xml:space="preserve">Further support with text selection can be found within the </w:t>
      </w:r>
      <w:hyperlink r:id="rId37" w:history="1">
        <w:r w:rsidR="008B28AE" w:rsidRPr="005807A9">
          <w:rPr>
            <w:rStyle w:val="Hyperlink"/>
            <w:rFonts w:cs="Arial"/>
            <w:shd w:val="clear" w:color="auto" w:fill="FFFFFF"/>
          </w:rPr>
          <w:t>National Literacy Learning Progression</w:t>
        </w:r>
      </w:hyperlink>
      <w:r w:rsidR="008B28AE">
        <w:rPr>
          <w:rFonts w:cs="Arial"/>
          <w:shd w:val="clear" w:color="auto" w:fill="FFFFFF"/>
        </w:rPr>
        <w:t xml:space="preserve"> </w:t>
      </w:r>
      <w:r w:rsidRPr="008B01C1">
        <w:rPr>
          <w:rFonts w:eastAsia="Arial" w:cs="Arial"/>
          <w:szCs w:val="22"/>
        </w:rPr>
        <w:t>Text Complexity appendix</w:t>
      </w:r>
      <w:r w:rsidRPr="528329FC">
        <w:rPr>
          <w:rFonts w:eastAsia="Arial" w:cs="Arial"/>
          <w:color w:val="000000" w:themeColor="text1"/>
          <w:szCs w:val="22"/>
        </w:rPr>
        <w:t>.</w:t>
      </w:r>
    </w:p>
    <w:p w14:paraId="1EB12980" w14:textId="24094A81" w:rsidR="40DBABBB" w:rsidRDefault="40DBABBB" w:rsidP="002B057B">
      <w:pPr>
        <w:spacing w:line="360" w:lineRule="auto"/>
        <w:rPr>
          <w:rFonts w:eastAsia="Arial" w:cs="Arial"/>
          <w:color w:val="000000" w:themeColor="text1"/>
          <w:sz w:val="24"/>
        </w:rPr>
      </w:pPr>
      <w:r w:rsidRPr="528329FC">
        <w:rPr>
          <w:rFonts w:eastAsia="Arial" w:cs="Arial"/>
          <w:color w:val="000000" w:themeColor="text1"/>
          <w:szCs w:val="22"/>
        </w:rPr>
        <w:t xml:space="preserve">The </w:t>
      </w:r>
      <w:hyperlink r:id="rId38">
        <w:r w:rsidRPr="528329FC">
          <w:rPr>
            <w:rStyle w:val="Hyperlink"/>
            <w:rFonts w:eastAsia="Arial" w:cs="Arial"/>
            <w:szCs w:val="22"/>
          </w:rPr>
          <w:t>NESA website</w:t>
        </w:r>
      </w:hyperlink>
      <w:r w:rsidRPr="528329FC">
        <w:rPr>
          <w:rFonts w:eastAsia="Arial" w:cs="Arial"/>
          <w:color w:val="000000" w:themeColor="text1"/>
          <w:szCs w:val="22"/>
        </w:rPr>
        <w:t xml:space="preserve"> has additional information on text requirements within the NSW English syllabus</w:t>
      </w:r>
      <w:r w:rsidRPr="528329FC">
        <w:rPr>
          <w:rFonts w:eastAsia="Arial" w:cs="Arial"/>
          <w:color w:val="000000" w:themeColor="text1"/>
          <w:sz w:val="24"/>
        </w:rPr>
        <w:t>.</w:t>
      </w:r>
    </w:p>
    <w:p w14:paraId="01BFC077" w14:textId="645641C8" w:rsidR="528329FC" w:rsidRDefault="528329FC">
      <w:r>
        <w:br w:type="page"/>
      </w:r>
    </w:p>
    <w:p w14:paraId="72A89A07" w14:textId="495AA1BA" w:rsidR="003A46B7" w:rsidRPr="000C4D80" w:rsidRDefault="00296B2F" w:rsidP="000C4D80">
      <w:pPr>
        <w:pStyle w:val="Heading2"/>
      </w:pPr>
      <w:r w:rsidRPr="000C4D80">
        <w:lastRenderedPageBreak/>
        <w:t>Teaching strategies</w:t>
      </w:r>
    </w:p>
    <w:p w14:paraId="4929F9CD" w14:textId="6474F98F" w:rsidR="00E2339B" w:rsidRDefault="00E2339B" w:rsidP="00F478FB">
      <w:pPr>
        <w:pStyle w:val="Heading3"/>
      </w:pPr>
      <w:bookmarkStart w:id="6" w:name="_Comparing_images"/>
      <w:bookmarkEnd w:id="6"/>
      <w:r>
        <w:t>Comparing images</w:t>
      </w:r>
    </w:p>
    <w:p w14:paraId="29ACBF5B" w14:textId="6D6BBC82" w:rsidR="005E1D8B" w:rsidRDefault="00F478FB" w:rsidP="00514A16">
      <w:pPr>
        <w:pStyle w:val="ListParagraph"/>
        <w:numPr>
          <w:ilvl w:val="0"/>
          <w:numId w:val="24"/>
        </w:numPr>
        <w:spacing w:line="360" w:lineRule="auto"/>
        <w:ind w:left="567" w:hanging="283"/>
      </w:pPr>
      <w:r>
        <w:t>Give s</w:t>
      </w:r>
      <w:r w:rsidR="6ECD524F">
        <w:t xml:space="preserve">tudents </w:t>
      </w:r>
      <w:r>
        <w:t>2</w:t>
      </w:r>
      <w:r w:rsidR="6ECD524F">
        <w:t xml:space="preserve"> or more photographs or pictures</w:t>
      </w:r>
      <w:r w:rsidR="000A68F7">
        <w:t xml:space="preserve"> to compare</w:t>
      </w:r>
      <w:r w:rsidR="6ECD524F">
        <w:t xml:space="preserve">, </w:t>
      </w:r>
      <w:r w:rsidR="000A68F7">
        <w:t>relevant to a</w:t>
      </w:r>
      <w:r w:rsidR="6ECD524F">
        <w:t xml:space="preserve"> current unit of learning. For example, this might be two historical p</w:t>
      </w:r>
      <w:r w:rsidR="00D813F8">
        <w:t>hotographs</w:t>
      </w:r>
      <w:r w:rsidR="6ECD524F">
        <w:t xml:space="preserve"> based around the same event or images of a natural phenomenon. Using images from different perspectives adds an additional layer for critical analysis. </w:t>
      </w:r>
      <w:r w:rsidR="005F173D">
        <w:t>In pairs, s</w:t>
      </w:r>
      <w:r w:rsidR="6ECD524F">
        <w:t xml:space="preserve">tudents work together to identify the similarities and differences in the </w:t>
      </w:r>
      <w:proofErr w:type="gramStart"/>
      <w:r w:rsidR="0098547D">
        <w:t>photographs</w:t>
      </w:r>
      <w:proofErr w:type="gramEnd"/>
      <w:r w:rsidR="6ECD524F">
        <w:t xml:space="preserve"> and they then record their findings, noting who took the photographs, when and where they were taken and where they are published. </w:t>
      </w:r>
      <w:r w:rsidR="00E20704">
        <w:t xml:space="preserve">Students </w:t>
      </w:r>
      <w:r w:rsidR="0098547D">
        <w:t>may wish to conduct further</w:t>
      </w:r>
      <w:r w:rsidR="00E20704">
        <w:t xml:space="preserve"> research </w:t>
      </w:r>
      <w:r w:rsidR="005F173D">
        <w:t xml:space="preserve">into </w:t>
      </w:r>
      <w:r w:rsidR="00E20704">
        <w:t xml:space="preserve">the context in which the images were created. </w:t>
      </w:r>
      <w:r w:rsidR="6ECD524F">
        <w:t>The comparisons can be put into a table</w:t>
      </w:r>
      <w:r w:rsidR="00C01549">
        <w:t xml:space="preserve"> or graphic organiser, such as a </w:t>
      </w:r>
      <w:hyperlink r:id="rId39" w:history="1">
        <w:r w:rsidR="00C01549" w:rsidRPr="003C7FE6">
          <w:rPr>
            <w:rStyle w:val="Hyperlink"/>
          </w:rPr>
          <w:t>Venn diagram</w:t>
        </w:r>
      </w:hyperlink>
      <w:r w:rsidR="00C01549">
        <w:t>.</w:t>
      </w:r>
    </w:p>
    <w:tbl>
      <w:tblPr>
        <w:tblStyle w:val="TableGrid"/>
        <w:tblW w:w="0" w:type="auto"/>
        <w:tblInd w:w="562" w:type="dxa"/>
        <w:tblLook w:val="04A0" w:firstRow="1" w:lastRow="0" w:firstColumn="1" w:lastColumn="0" w:noHBand="0" w:noVBand="1"/>
        <w:tblCaption w:val="comparing images table"/>
      </w:tblPr>
      <w:tblGrid>
        <w:gridCol w:w="2520"/>
        <w:gridCol w:w="3630"/>
        <w:gridCol w:w="3631"/>
      </w:tblGrid>
      <w:tr w:rsidR="005E1D8B" w:rsidRPr="00B71E4D" w14:paraId="146BCAFC" w14:textId="77777777" w:rsidTr="00B71E4D">
        <w:trPr>
          <w:trHeight w:val="244"/>
          <w:tblHeader/>
        </w:trPr>
        <w:tc>
          <w:tcPr>
            <w:tcW w:w="2520" w:type="dxa"/>
          </w:tcPr>
          <w:p w14:paraId="6335BC61" w14:textId="472F57FF" w:rsidR="005E1D8B" w:rsidRPr="00B71E4D" w:rsidRDefault="0060555E" w:rsidP="00B71E4D">
            <w:pPr>
              <w:pStyle w:val="ListParagraph"/>
              <w:spacing w:before="20" w:after="20" w:line="240" w:lineRule="auto"/>
              <w:ind w:left="0"/>
              <w:contextualSpacing w:val="0"/>
              <w:rPr>
                <w:b/>
                <w:bCs/>
              </w:rPr>
            </w:pPr>
            <w:r w:rsidRPr="00B71E4D">
              <w:rPr>
                <w:b/>
                <w:bCs/>
              </w:rPr>
              <w:t>Questions</w:t>
            </w:r>
          </w:p>
        </w:tc>
        <w:tc>
          <w:tcPr>
            <w:tcW w:w="3630" w:type="dxa"/>
          </w:tcPr>
          <w:p w14:paraId="1F88C987" w14:textId="77777777" w:rsidR="005E1D8B" w:rsidRPr="00B71E4D" w:rsidRDefault="005E1D8B" w:rsidP="00B71E4D">
            <w:pPr>
              <w:pStyle w:val="Tableheading"/>
              <w:spacing w:before="20" w:after="20" w:line="240" w:lineRule="auto"/>
              <w:rPr>
                <w:bCs/>
              </w:rPr>
            </w:pPr>
            <w:r w:rsidRPr="00B71E4D">
              <w:rPr>
                <w:bCs/>
              </w:rPr>
              <w:t>Photograph 1</w:t>
            </w:r>
          </w:p>
        </w:tc>
        <w:tc>
          <w:tcPr>
            <w:tcW w:w="3631" w:type="dxa"/>
          </w:tcPr>
          <w:p w14:paraId="5DA81649" w14:textId="77777777" w:rsidR="005E1D8B" w:rsidRPr="00B71E4D" w:rsidRDefault="005E1D8B" w:rsidP="00B71E4D">
            <w:pPr>
              <w:pStyle w:val="Tableheading"/>
              <w:spacing w:before="20" w:after="20" w:line="240" w:lineRule="auto"/>
              <w:rPr>
                <w:bCs/>
              </w:rPr>
            </w:pPr>
            <w:r w:rsidRPr="00B71E4D">
              <w:rPr>
                <w:bCs/>
              </w:rPr>
              <w:t>Photograph 2</w:t>
            </w:r>
          </w:p>
        </w:tc>
      </w:tr>
      <w:tr w:rsidR="005E1D8B" w14:paraId="6B6D57B8" w14:textId="77777777" w:rsidTr="000D4E86">
        <w:trPr>
          <w:trHeight w:val="877"/>
        </w:trPr>
        <w:tc>
          <w:tcPr>
            <w:tcW w:w="2520" w:type="dxa"/>
          </w:tcPr>
          <w:p w14:paraId="0656DE92" w14:textId="344FD5D5" w:rsidR="005E1D8B" w:rsidRDefault="00F95F3A" w:rsidP="005E1D8B">
            <w:pPr>
              <w:pStyle w:val="ListParagraph"/>
              <w:ind w:left="0"/>
            </w:pPr>
            <w:r>
              <w:t>What:</w:t>
            </w:r>
            <w:r w:rsidR="000218B9">
              <w:t xml:space="preserve"> </w:t>
            </w:r>
            <w:r>
              <w:t>e</w:t>
            </w:r>
            <w:r w:rsidR="005E1D8B">
              <w:t>vent</w:t>
            </w:r>
            <w:r w:rsidR="005B4056">
              <w:t>/</w:t>
            </w:r>
            <w:r w:rsidR="00377123">
              <w:t>subject matter</w:t>
            </w:r>
          </w:p>
        </w:tc>
        <w:tc>
          <w:tcPr>
            <w:tcW w:w="3630" w:type="dxa"/>
          </w:tcPr>
          <w:p w14:paraId="4DA54348" w14:textId="77777777" w:rsidR="005E1D8B" w:rsidRDefault="005E1D8B" w:rsidP="005E1D8B">
            <w:pPr>
              <w:pStyle w:val="ListParagraph"/>
              <w:ind w:left="0"/>
            </w:pPr>
          </w:p>
        </w:tc>
        <w:tc>
          <w:tcPr>
            <w:tcW w:w="3631" w:type="dxa"/>
          </w:tcPr>
          <w:p w14:paraId="5812FC7E" w14:textId="77777777" w:rsidR="005E1D8B" w:rsidRDefault="005E1D8B" w:rsidP="005E1D8B">
            <w:pPr>
              <w:pStyle w:val="ListParagraph"/>
              <w:ind w:left="0"/>
            </w:pPr>
          </w:p>
        </w:tc>
      </w:tr>
      <w:tr w:rsidR="005E1D8B" w14:paraId="45D73B19" w14:textId="77777777" w:rsidTr="000D4E86">
        <w:trPr>
          <w:trHeight w:val="981"/>
        </w:trPr>
        <w:tc>
          <w:tcPr>
            <w:tcW w:w="2520" w:type="dxa"/>
          </w:tcPr>
          <w:p w14:paraId="5CCB27E7" w14:textId="75CB0FF7" w:rsidR="005E1D8B" w:rsidRDefault="00F95F3A" w:rsidP="005E1D8B">
            <w:pPr>
              <w:pStyle w:val="ListParagraph"/>
              <w:ind w:left="0"/>
            </w:pPr>
            <w:r>
              <w:t xml:space="preserve">Who: </w:t>
            </w:r>
            <w:r w:rsidR="0006205B">
              <w:t>p</w:t>
            </w:r>
            <w:r w:rsidR="005E1D8B">
              <w:t>hotographer</w:t>
            </w:r>
            <w:r w:rsidR="0006205B">
              <w:t>/</w:t>
            </w:r>
            <w:r w:rsidR="000218B9">
              <w:t xml:space="preserve"> </w:t>
            </w:r>
            <w:r>
              <w:t>context</w:t>
            </w:r>
          </w:p>
        </w:tc>
        <w:tc>
          <w:tcPr>
            <w:tcW w:w="3630" w:type="dxa"/>
          </w:tcPr>
          <w:p w14:paraId="78C69EB5" w14:textId="77777777" w:rsidR="005E1D8B" w:rsidRDefault="005E1D8B" w:rsidP="005E1D8B">
            <w:pPr>
              <w:pStyle w:val="ListParagraph"/>
              <w:ind w:left="0"/>
            </w:pPr>
          </w:p>
        </w:tc>
        <w:tc>
          <w:tcPr>
            <w:tcW w:w="3631" w:type="dxa"/>
          </w:tcPr>
          <w:p w14:paraId="76C38521" w14:textId="77777777" w:rsidR="005E1D8B" w:rsidRDefault="005E1D8B" w:rsidP="005E1D8B">
            <w:pPr>
              <w:pStyle w:val="ListParagraph"/>
              <w:ind w:left="0"/>
            </w:pPr>
          </w:p>
        </w:tc>
      </w:tr>
      <w:tr w:rsidR="005E1D8B" w14:paraId="0F3214CC" w14:textId="77777777" w:rsidTr="000D4E86">
        <w:trPr>
          <w:trHeight w:val="929"/>
        </w:trPr>
        <w:tc>
          <w:tcPr>
            <w:tcW w:w="2520" w:type="dxa"/>
          </w:tcPr>
          <w:p w14:paraId="6D030E83" w14:textId="0A30616F" w:rsidR="005E1D8B" w:rsidRDefault="0006205B" w:rsidP="005E1D8B">
            <w:pPr>
              <w:pStyle w:val="ListParagraph"/>
              <w:ind w:left="0"/>
            </w:pPr>
            <w:r>
              <w:t>When/where: l</w:t>
            </w:r>
            <w:r w:rsidR="005E1D8B">
              <w:t>ocation</w:t>
            </w:r>
            <w:r>
              <w:t>/</w:t>
            </w:r>
            <w:r w:rsidR="000218B9">
              <w:t xml:space="preserve"> </w:t>
            </w:r>
            <w:r>
              <w:t>setting</w:t>
            </w:r>
          </w:p>
        </w:tc>
        <w:tc>
          <w:tcPr>
            <w:tcW w:w="3630" w:type="dxa"/>
          </w:tcPr>
          <w:p w14:paraId="2950AF07" w14:textId="77777777" w:rsidR="005E1D8B" w:rsidRDefault="005E1D8B" w:rsidP="005E1D8B">
            <w:pPr>
              <w:pStyle w:val="ListParagraph"/>
              <w:ind w:left="0"/>
            </w:pPr>
          </w:p>
        </w:tc>
        <w:tc>
          <w:tcPr>
            <w:tcW w:w="3631" w:type="dxa"/>
          </w:tcPr>
          <w:p w14:paraId="175767B4" w14:textId="77777777" w:rsidR="005E1D8B" w:rsidRDefault="005E1D8B" w:rsidP="005E1D8B">
            <w:pPr>
              <w:pStyle w:val="ListParagraph"/>
              <w:ind w:left="0"/>
            </w:pPr>
          </w:p>
        </w:tc>
      </w:tr>
      <w:tr w:rsidR="00377123" w14:paraId="37B862DD" w14:textId="77777777" w:rsidTr="000D4E86">
        <w:trPr>
          <w:trHeight w:val="891"/>
        </w:trPr>
        <w:tc>
          <w:tcPr>
            <w:tcW w:w="2520" w:type="dxa"/>
          </w:tcPr>
          <w:p w14:paraId="3161CB71" w14:textId="77777777" w:rsidR="00377123" w:rsidRDefault="000218B9" w:rsidP="005E1D8B">
            <w:pPr>
              <w:pStyle w:val="ListParagraph"/>
              <w:ind w:left="0"/>
            </w:pPr>
            <w:r>
              <w:t>Published:</w:t>
            </w:r>
          </w:p>
          <w:p w14:paraId="7AF81DBA" w14:textId="6410AAE7" w:rsidR="000218B9" w:rsidRDefault="000218B9" w:rsidP="005E1D8B">
            <w:pPr>
              <w:pStyle w:val="ListParagraph"/>
              <w:ind w:left="0"/>
            </w:pPr>
            <w:r>
              <w:t>when/where</w:t>
            </w:r>
          </w:p>
        </w:tc>
        <w:tc>
          <w:tcPr>
            <w:tcW w:w="3630" w:type="dxa"/>
          </w:tcPr>
          <w:p w14:paraId="1B996853" w14:textId="77777777" w:rsidR="00377123" w:rsidRDefault="00377123" w:rsidP="005E1D8B">
            <w:pPr>
              <w:pStyle w:val="ListParagraph"/>
              <w:ind w:left="0"/>
            </w:pPr>
          </w:p>
        </w:tc>
        <w:tc>
          <w:tcPr>
            <w:tcW w:w="3631" w:type="dxa"/>
          </w:tcPr>
          <w:p w14:paraId="67440673" w14:textId="77777777" w:rsidR="00377123" w:rsidRDefault="00377123" w:rsidP="005E1D8B">
            <w:pPr>
              <w:pStyle w:val="ListParagraph"/>
              <w:ind w:left="0"/>
            </w:pPr>
          </w:p>
        </w:tc>
      </w:tr>
    </w:tbl>
    <w:p w14:paraId="6DCC9B8D" w14:textId="02AB0040" w:rsidR="009D1AA1" w:rsidRDefault="009D1AA1" w:rsidP="009D1AA1">
      <w:pPr>
        <w:pStyle w:val="ListParagraph"/>
      </w:pPr>
      <w:r>
        <w:rPr>
          <w:noProof/>
          <w:lang w:eastAsia="en-AU"/>
        </w:rPr>
        <w:drawing>
          <wp:inline distT="0" distB="0" distL="0" distR="0" wp14:anchorId="7535416F" wp14:editId="150D497A">
            <wp:extent cx="3653266" cy="2361839"/>
            <wp:effectExtent l="0" t="0" r="0" b="0"/>
            <wp:docPr id="2" name="Diagram 2" descr="labels are: photo 1 and photo 2" title="Venn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ACBD7D5" w14:textId="2143FDAD" w:rsidR="00F74FC5" w:rsidRDefault="00000000" w:rsidP="00514A16">
      <w:pPr>
        <w:pStyle w:val="ListParagraph"/>
        <w:numPr>
          <w:ilvl w:val="0"/>
          <w:numId w:val="24"/>
        </w:numPr>
        <w:spacing w:line="360" w:lineRule="auto"/>
      </w:pPr>
      <w:hyperlink r:id="rId45" w:history="1">
        <w:r w:rsidR="009D1AA1" w:rsidRPr="00B71E4D">
          <w:rPr>
            <w:rStyle w:val="Hyperlink"/>
          </w:rPr>
          <w:t xml:space="preserve">Gallery </w:t>
        </w:r>
        <w:proofErr w:type="gramStart"/>
        <w:r w:rsidR="009D1AA1" w:rsidRPr="00B71E4D">
          <w:rPr>
            <w:rStyle w:val="Hyperlink"/>
          </w:rPr>
          <w:t>walk</w:t>
        </w:r>
        <w:proofErr w:type="gramEnd"/>
      </w:hyperlink>
      <w:r w:rsidR="009D1AA1">
        <w:t>: Students display their images</w:t>
      </w:r>
      <w:r w:rsidR="00EA4EB4">
        <w:t xml:space="preserve"> an</w:t>
      </w:r>
      <w:r w:rsidR="000D4E86">
        <w:t>d table/graphic organiser</w:t>
      </w:r>
      <w:r w:rsidR="00EA4EB4">
        <w:t>. The</w:t>
      </w:r>
      <w:r w:rsidR="00B4315B">
        <w:t>y</w:t>
      </w:r>
      <w:r w:rsidR="00EA4EB4">
        <w:t xml:space="preserve"> </w:t>
      </w:r>
      <w:r w:rsidR="000D4E86">
        <w:t>discuss</w:t>
      </w:r>
      <w:r w:rsidR="00EA4EB4">
        <w:t xml:space="preserve"> their </w:t>
      </w:r>
      <w:r w:rsidR="000D4E86">
        <w:t>observations</w:t>
      </w:r>
      <w:r w:rsidR="00EA4EB4">
        <w:t xml:space="preserve"> with the class, </w:t>
      </w:r>
      <w:r w:rsidR="00F74FC5">
        <w:t>noting</w:t>
      </w:r>
      <w:r w:rsidR="00EA4EB4">
        <w:t xml:space="preserve"> the similarities </w:t>
      </w:r>
      <w:r w:rsidR="00F74FC5">
        <w:t xml:space="preserve">and differences </w:t>
      </w:r>
      <w:r w:rsidR="00EA4EB4">
        <w:t xml:space="preserve">between </w:t>
      </w:r>
      <w:r w:rsidR="00BE145B">
        <w:t>how the event or subject matter is depicted</w:t>
      </w:r>
      <w:r w:rsidR="00F74FC5">
        <w:t xml:space="preserve">. They should consider how the </w:t>
      </w:r>
      <w:r w:rsidR="00EA4EB4">
        <w:t xml:space="preserve">context of the </w:t>
      </w:r>
      <w:r w:rsidR="000D4E86">
        <w:t>photographer</w:t>
      </w:r>
      <w:r w:rsidR="00F74FC5">
        <w:t>, or where the photograph was published,</w:t>
      </w:r>
      <w:r w:rsidR="000D4E86">
        <w:t xml:space="preserve"> may have shaped the depiction of the </w:t>
      </w:r>
      <w:r w:rsidR="00F74FC5">
        <w:t>subject matter</w:t>
      </w:r>
      <w:r w:rsidR="000D4E86">
        <w:t>.</w:t>
      </w:r>
    </w:p>
    <w:p w14:paraId="3B233AA9" w14:textId="39991DDE" w:rsidR="00353BA5" w:rsidRPr="00D727F0" w:rsidRDefault="00CF0088" w:rsidP="00514A16">
      <w:pPr>
        <w:pStyle w:val="ListParagraph"/>
        <w:spacing w:line="360" w:lineRule="auto"/>
      </w:pPr>
      <w:r>
        <w:t>(</w:t>
      </w:r>
      <w:r w:rsidR="0054364E">
        <w:t xml:space="preserve">This activity could be adapted to </w:t>
      </w:r>
      <w:r w:rsidR="00514A16">
        <w:t xml:space="preserve">any pair of </w:t>
      </w:r>
      <w:r w:rsidR="0054364E">
        <w:t>text</w:t>
      </w:r>
      <w:r w:rsidR="00514A16">
        <w:t>s relevant to a current unit of learning.)</w:t>
      </w:r>
      <w:r w:rsidR="00353BA5" w:rsidRPr="00D727F0">
        <w:br w:type="page"/>
      </w:r>
    </w:p>
    <w:p w14:paraId="518E4A9F" w14:textId="434877EB" w:rsidR="004F7941" w:rsidRDefault="004F7941" w:rsidP="00F478FB">
      <w:pPr>
        <w:pStyle w:val="Heading3"/>
      </w:pPr>
      <w:bookmarkStart w:id="7" w:name="_Categorising_information_from"/>
      <w:bookmarkEnd w:id="7"/>
      <w:r>
        <w:lastRenderedPageBreak/>
        <w:t>Categorising information from an informative text</w:t>
      </w:r>
    </w:p>
    <w:p w14:paraId="780FBF9B" w14:textId="5523FFA1" w:rsidR="00AF63B7" w:rsidRPr="00AF63B7" w:rsidRDefault="6ECD524F" w:rsidP="002B057B">
      <w:pPr>
        <w:pStyle w:val="ListParagraph"/>
        <w:numPr>
          <w:ilvl w:val="0"/>
          <w:numId w:val="20"/>
        </w:numPr>
        <w:spacing w:line="360" w:lineRule="auto"/>
        <w:ind w:left="567" w:hanging="283"/>
        <w:rPr>
          <w:i/>
          <w:iCs/>
        </w:rPr>
      </w:pPr>
      <w:r>
        <w:t>Students are given an informative text linked to current unit of learning, o</w:t>
      </w:r>
      <w:r w:rsidR="00213609">
        <w:t xml:space="preserve">r, alternatively, </w:t>
      </w:r>
      <w:r w:rsidR="00F43312">
        <w:t>refer to</w:t>
      </w:r>
      <w:r w:rsidR="00213609">
        <w:t xml:space="preserve"> </w:t>
      </w:r>
      <w:hyperlink w:anchor="_Appendix_1" w:history="1">
        <w:r w:rsidR="00213609" w:rsidRPr="00213609">
          <w:rPr>
            <w:rStyle w:val="Hyperlink"/>
          </w:rPr>
          <w:t>Appendix 1 - Categorising information texts</w:t>
        </w:r>
      </w:hyperlink>
      <w:r>
        <w:t xml:space="preserve">. Students work in teams to skim and scan texts for headings, sub-headings, and other key elements including diagrams, photographs and maps to determine some key categories. </w:t>
      </w:r>
      <w:r w:rsidR="00AF63B7">
        <w:t xml:space="preserve">For example, students might categorise information about Australian Aboriginal people and culture </w:t>
      </w:r>
      <w:r w:rsidR="00A27336">
        <w:t>into</w:t>
      </w:r>
      <w:r w:rsidR="00AF63B7">
        <w:t xml:space="preserve"> land use, food sources, arts and culture and customs. </w:t>
      </w:r>
    </w:p>
    <w:p w14:paraId="24D2ED84" w14:textId="00EED162" w:rsidR="00B40C8C" w:rsidRPr="00AF63B7" w:rsidRDefault="6ECD524F" w:rsidP="009C147D">
      <w:pPr>
        <w:pStyle w:val="ListParagraph"/>
        <w:spacing w:line="360" w:lineRule="auto"/>
        <w:ind w:left="567"/>
        <w:rPr>
          <w:i/>
          <w:iCs/>
        </w:rPr>
      </w:pPr>
      <w:r w:rsidRPr="698547E6">
        <w:rPr>
          <w:i/>
          <w:iCs/>
        </w:rPr>
        <w:t>Additional task:</w:t>
      </w:r>
      <w:r>
        <w:t xml:space="preserve"> Once information is categorised, the group then must decide on new ways to categorise the information and repeat the process.</w:t>
      </w:r>
    </w:p>
    <w:p w14:paraId="5352DF69" w14:textId="7B02C3F1" w:rsidR="0070656B" w:rsidRDefault="6ECD524F" w:rsidP="002B057B">
      <w:pPr>
        <w:pStyle w:val="ListParagraph"/>
        <w:numPr>
          <w:ilvl w:val="0"/>
          <w:numId w:val="20"/>
        </w:numPr>
        <w:spacing w:line="360" w:lineRule="auto"/>
        <w:ind w:left="567" w:hanging="283"/>
      </w:pPr>
      <w:r>
        <w:t>Students are given information on two or three content areas to be categorised, for example, ancient civilisations. Students skim and scan text for key information and add ideas onto a table. Alternately, student</w:t>
      </w:r>
      <w:r w:rsidR="002B57B0">
        <w:t>s</w:t>
      </w:r>
      <w:r>
        <w:t xml:space="preserve"> are given one content area to become experts in</w:t>
      </w:r>
      <w:r w:rsidR="002B57B0">
        <w:t xml:space="preserve"> and</w:t>
      </w:r>
      <w:r>
        <w:t xml:space="preserve"> add their information to a class table. This can be compared before students complete their own versions.</w:t>
      </w:r>
    </w:p>
    <w:p w14:paraId="3024592D" w14:textId="77777777" w:rsidR="00F205EB" w:rsidRDefault="00F205EB" w:rsidP="00B71E4D">
      <w:pPr>
        <w:pStyle w:val="ListParagraph"/>
        <w:spacing w:after="120"/>
        <w:ind w:left="567"/>
      </w:pPr>
      <w:r>
        <w:t>Ancient civilisations:</w:t>
      </w:r>
    </w:p>
    <w:tbl>
      <w:tblPr>
        <w:tblStyle w:val="TableGrid"/>
        <w:tblW w:w="0" w:type="auto"/>
        <w:tblInd w:w="562" w:type="dxa"/>
        <w:tblLook w:val="04A0" w:firstRow="1" w:lastRow="0" w:firstColumn="1" w:lastColumn="0" w:noHBand="0" w:noVBand="1"/>
        <w:tblCaption w:val="Ancient civilisation table"/>
      </w:tblPr>
      <w:tblGrid>
        <w:gridCol w:w="1985"/>
        <w:gridCol w:w="2504"/>
        <w:gridCol w:w="2504"/>
        <w:gridCol w:w="2505"/>
      </w:tblGrid>
      <w:tr w:rsidR="00F205EB" w14:paraId="23DA7AB0" w14:textId="77777777" w:rsidTr="009C147D">
        <w:trPr>
          <w:tblHeader/>
        </w:trPr>
        <w:tc>
          <w:tcPr>
            <w:tcW w:w="1985" w:type="dxa"/>
          </w:tcPr>
          <w:p w14:paraId="7D7DD3C8" w14:textId="77777777" w:rsidR="00F205EB" w:rsidRDefault="00F205EB" w:rsidP="00D727F0">
            <w:pPr>
              <w:pStyle w:val="Tableheading"/>
            </w:pPr>
          </w:p>
        </w:tc>
        <w:tc>
          <w:tcPr>
            <w:tcW w:w="2504" w:type="dxa"/>
          </w:tcPr>
          <w:p w14:paraId="5F32A7F3" w14:textId="77777777" w:rsidR="00F205EB" w:rsidRDefault="00F205EB" w:rsidP="00D727F0">
            <w:pPr>
              <w:pStyle w:val="Tableheading"/>
            </w:pPr>
            <w:r>
              <w:t>Near East</w:t>
            </w:r>
          </w:p>
        </w:tc>
        <w:tc>
          <w:tcPr>
            <w:tcW w:w="2504" w:type="dxa"/>
          </w:tcPr>
          <w:p w14:paraId="3561FEB4" w14:textId="77777777" w:rsidR="00F205EB" w:rsidRDefault="00F205EB" w:rsidP="00D727F0">
            <w:pPr>
              <w:pStyle w:val="Tableheading"/>
            </w:pPr>
            <w:r>
              <w:t>Egypt</w:t>
            </w:r>
          </w:p>
        </w:tc>
        <w:tc>
          <w:tcPr>
            <w:tcW w:w="2505" w:type="dxa"/>
          </w:tcPr>
          <w:p w14:paraId="0B7508AD" w14:textId="77777777" w:rsidR="00F205EB" w:rsidRDefault="00F205EB" w:rsidP="00D727F0">
            <w:pPr>
              <w:pStyle w:val="Tableheading"/>
            </w:pPr>
            <w:r>
              <w:t>Peru</w:t>
            </w:r>
          </w:p>
        </w:tc>
      </w:tr>
      <w:tr w:rsidR="00F205EB" w14:paraId="4D7F8CDF" w14:textId="77777777" w:rsidTr="009C147D">
        <w:tc>
          <w:tcPr>
            <w:tcW w:w="1985" w:type="dxa"/>
          </w:tcPr>
          <w:p w14:paraId="0FA1815D" w14:textId="77777777" w:rsidR="00F205EB" w:rsidRDefault="00F205EB" w:rsidP="00D727F0">
            <w:pPr>
              <w:pStyle w:val="ListParagraph"/>
              <w:ind w:left="18"/>
            </w:pPr>
            <w:r>
              <w:t>Monumental architecture</w:t>
            </w:r>
          </w:p>
        </w:tc>
        <w:tc>
          <w:tcPr>
            <w:tcW w:w="2504" w:type="dxa"/>
          </w:tcPr>
          <w:p w14:paraId="41EC94F1" w14:textId="77777777" w:rsidR="00F205EB" w:rsidRDefault="00F205EB" w:rsidP="00D727F0">
            <w:pPr>
              <w:pStyle w:val="ListParagraph"/>
              <w:ind w:left="18"/>
            </w:pPr>
          </w:p>
        </w:tc>
        <w:tc>
          <w:tcPr>
            <w:tcW w:w="2504" w:type="dxa"/>
          </w:tcPr>
          <w:p w14:paraId="2C1AB852" w14:textId="77777777" w:rsidR="00F205EB" w:rsidRDefault="00F205EB" w:rsidP="00D727F0">
            <w:pPr>
              <w:pStyle w:val="ListParagraph"/>
              <w:ind w:left="18"/>
            </w:pPr>
            <w:r>
              <w:t>Pyramid temples</w:t>
            </w:r>
          </w:p>
        </w:tc>
        <w:tc>
          <w:tcPr>
            <w:tcW w:w="2505" w:type="dxa"/>
          </w:tcPr>
          <w:p w14:paraId="181DE24E" w14:textId="77777777" w:rsidR="00F205EB" w:rsidRDefault="00F205EB" w:rsidP="00D727F0">
            <w:pPr>
              <w:pStyle w:val="ListParagraph"/>
              <w:ind w:left="18"/>
            </w:pPr>
            <w:r>
              <w:t>Pyramid terraces</w:t>
            </w:r>
          </w:p>
        </w:tc>
      </w:tr>
      <w:tr w:rsidR="00F205EB" w14:paraId="6872B6C2" w14:textId="77777777" w:rsidTr="009C147D">
        <w:tc>
          <w:tcPr>
            <w:tcW w:w="1985" w:type="dxa"/>
          </w:tcPr>
          <w:p w14:paraId="314C2C3E" w14:textId="77777777" w:rsidR="00F205EB" w:rsidRDefault="00F205EB" w:rsidP="00D727F0">
            <w:pPr>
              <w:pStyle w:val="ListParagraph"/>
              <w:ind w:left="18"/>
            </w:pPr>
            <w:r>
              <w:t>Writing</w:t>
            </w:r>
          </w:p>
        </w:tc>
        <w:tc>
          <w:tcPr>
            <w:tcW w:w="2504" w:type="dxa"/>
          </w:tcPr>
          <w:p w14:paraId="524A0935" w14:textId="77777777" w:rsidR="00F205EB" w:rsidRDefault="00F205EB" w:rsidP="00D727F0">
            <w:pPr>
              <w:pStyle w:val="ListParagraph"/>
              <w:ind w:left="18"/>
            </w:pPr>
          </w:p>
        </w:tc>
        <w:tc>
          <w:tcPr>
            <w:tcW w:w="2504" w:type="dxa"/>
          </w:tcPr>
          <w:p w14:paraId="7D50296A" w14:textId="77777777" w:rsidR="00F205EB" w:rsidRDefault="00F205EB" w:rsidP="00D727F0">
            <w:pPr>
              <w:pStyle w:val="ListParagraph"/>
              <w:ind w:left="18"/>
            </w:pPr>
          </w:p>
        </w:tc>
        <w:tc>
          <w:tcPr>
            <w:tcW w:w="2505" w:type="dxa"/>
          </w:tcPr>
          <w:p w14:paraId="0751CEAF" w14:textId="77777777" w:rsidR="00F205EB" w:rsidRDefault="00F205EB" w:rsidP="00D727F0">
            <w:pPr>
              <w:pStyle w:val="ListParagraph"/>
              <w:ind w:left="18"/>
            </w:pPr>
            <w:r>
              <w:t>None</w:t>
            </w:r>
          </w:p>
        </w:tc>
      </w:tr>
      <w:tr w:rsidR="00F205EB" w14:paraId="552B3762" w14:textId="77777777" w:rsidTr="009C147D">
        <w:tc>
          <w:tcPr>
            <w:tcW w:w="1985" w:type="dxa"/>
          </w:tcPr>
          <w:p w14:paraId="13DA309B" w14:textId="77777777" w:rsidR="00F205EB" w:rsidRDefault="00F205EB" w:rsidP="00D727F0">
            <w:pPr>
              <w:pStyle w:val="ListParagraph"/>
              <w:ind w:left="18"/>
            </w:pPr>
            <w:r>
              <w:t>Political leaders</w:t>
            </w:r>
          </w:p>
        </w:tc>
        <w:tc>
          <w:tcPr>
            <w:tcW w:w="2504" w:type="dxa"/>
          </w:tcPr>
          <w:p w14:paraId="34877503" w14:textId="77777777" w:rsidR="00F205EB" w:rsidRDefault="00F205EB" w:rsidP="00D727F0">
            <w:pPr>
              <w:pStyle w:val="ListParagraph"/>
              <w:ind w:left="18"/>
            </w:pPr>
          </w:p>
        </w:tc>
        <w:tc>
          <w:tcPr>
            <w:tcW w:w="2504" w:type="dxa"/>
          </w:tcPr>
          <w:p w14:paraId="4BA0D19A" w14:textId="77777777" w:rsidR="00F205EB" w:rsidRDefault="00F205EB" w:rsidP="00D727F0">
            <w:pPr>
              <w:pStyle w:val="ListParagraph"/>
              <w:ind w:left="18"/>
            </w:pPr>
          </w:p>
        </w:tc>
        <w:tc>
          <w:tcPr>
            <w:tcW w:w="2505" w:type="dxa"/>
          </w:tcPr>
          <w:p w14:paraId="7395CECB" w14:textId="77777777" w:rsidR="00F205EB" w:rsidRDefault="00F205EB" w:rsidP="00D727F0">
            <w:pPr>
              <w:pStyle w:val="ListParagraph"/>
              <w:ind w:left="18"/>
            </w:pPr>
          </w:p>
        </w:tc>
      </w:tr>
    </w:tbl>
    <w:p w14:paraId="165904B1" w14:textId="309380FD" w:rsidR="003A46B7" w:rsidRPr="006F35D9" w:rsidRDefault="00296B2F" w:rsidP="000C4D80">
      <w:pPr>
        <w:pStyle w:val="Heading3"/>
        <w:spacing w:before="240"/>
      </w:pPr>
      <w:bookmarkStart w:id="8" w:name="_Comparing_and_contrasting_1"/>
      <w:bookmarkStart w:id="9" w:name="_Comparing_and_contrasting_3"/>
      <w:bookmarkEnd w:id="8"/>
      <w:bookmarkEnd w:id="9"/>
      <w:r w:rsidRPr="00A87733">
        <w:t>Comparing and contrasting content</w:t>
      </w:r>
    </w:p>
    <w:p w14:paraId="7015AC33" w14:textId="5653AD1E" w:rsidR="003A46B7" w:rsidRDefault="6ECD524F" w:rsidP="002B057B">
      <w:pPr>
        <w:pStyle w:val="ListParagraph"/>
        <w:numPr>
          <w:ilvl w:val="0"/>
          <w:numId w:val="18"/>
        </w:numPr>
        <w:spacing w:line="360" w:lineRule="auto"/>
        <w:ind w:left="567" w:hanging="283"/>
      </w:pPr>
      <w:r w:rsidRPr="000C4D80">
        <w:t>Four Corners:</w:t>
      </w:r>
      <w:r w:rsidRPr="59F98DC5">
        <w:rPr>
          <w:i/>
          <w:iCs/>
        </w:rPr>
        <w:t xml:space="preserve"> </w:t>
      </w:r>
      <w:r>
        <w:t xml:space="preserve">Students use two ideas currently being explored </w:t>
      </w:r>
      <w:r w:rsidR="00B01125">
        <w:t xml:space="preserve">in class </w:t>
      </w:r>
      <w:r>
        <w:t xml:space="preserve">to </w:t>
      </w:r>
      <w:proofErr w:type="gramStart"/>
      <w:r>
        <w:t>compare and contrast</w:t>
      </w:r>
      <w:proofErr w:type="gramEnd"/>
      <w:r>
        <w:t xml:space="preserve">. </w:t>
      </w:r>
      <w:r w:rsidR="0050779A">
        <w:t>M</w:t>
      </w:r>
      <w:r>
        <w:t>odel using a range of sources to build information and understanding on a topic using four corners graphic organiser (</w:t>
      </w:r>
      <w:r w:rsidR="587E9DB9">
        <w:t>refer to</w:t>
      </w:r>
      <w:r w:rsidR="00213609">
        <w:t xml:space="preserve"> </w:t>
      </w:r>
      <w:hyperlink w:anchor="_Appendix_2" w:history="1">
        <w:r w:rsidR="00213609" w:rsidRPr="00213609">
          <w:rPr>
            <w:rStyle w:val="Hyperlink"/>
          </w:rPr>
          <w:t>Appendix 2 - ‘Four corners’ graphic organiser</w:t>
        </w:r>
      </w:hyperlink>
      <w:r>
        <w:t xml:space="preserve">). </w:t>
      </w:r>
    </w:p>
    <w:p w14:paraId="042B130B" w14:textId="0B3F1C91" w:rsidR="00AF63B7" w:rsidRPr="000D1A76" w:rsidRDefault="00296B2F" w:rsidP="002B057B">
      <w:pPr>
        <w:pStyle w:val="ListParagraph"/>
        <w:spacing w:after="120" w:line="360" w:lineRule="auto"/>
        <w:ind w:left="567"/>
        <w:contextualSpacing w:val="0"/>
      </w:pPr>
      <w:r>
        <w:t>History example</w:t>
      </w:r>
      <w:r w:rsidR="000D1A76">
        <w:t>:</w:t>
      </w:r>
      <w:r w:rsidR="00D727F0">
        <w:t xml:space="preserve"> </w:t>
      </w:r>
      <w:r w:rsidR="00AF63B7">
        <w:t>Four corners graphic organiser</w:t>
      </w:r>
    </w:p>
    <w:tbl>
      <w:tblPr>
        <w:tblStyle w:val="TableGrid"/>
        <w:tblW w:w="9498" w:type="dxa"/>
        <w:tblInd w:w="562" w:type="dxa"/>
        <w:tblLayout w:type="fixed"/>
        <w:tblLook w:val="04A0" w:firstRow="1" w:lastRow="0" w:firstColumn="1" w:lastColumn="0" w:noHBand="0" w:noVBand="1"/>
        <w:tblCaption w:val="Example graphic organiser"/>
        <w:tblDescription w:val="Firsthand account Second hand account&#10;Both firsthand and second hand account Neither firsthand nor second hand account&#10;"/>
      </w:tblPr>
      <w:tblGrid>
        <w:gridCol w:w="4749"/>
        <w:gridCol w:w="4749"/>
      </w:tblGrid>
      <w:tr w:rsidR="1DC5D68D" w14:paraId="57989299" w14:textId="77777777" w:rsidTr="59F98DC5">
        <w:trPr>
          <w:trHeight w:val="2438"/>
        </w:trPr>
        <w:tc>
          <w:tcPr>
            <w:tcW w:w="4749" w:type="dxa"/>
          </w:tcPr>
          <w:p w14:paraId="4F61E7B4" w14:textId="5CDFE708" w:rsidR="1DC5D68D" w:rsidRDefault="1DC5D68D" w:rsidP="00D727F0">
            <w:r w:rsidRPr="1DC5D68D">
              <w:rPr>
                <w:rFonts w:eastAsia="Arial" w:cs="Arial"/>
                <w:szCs w:val="22"/>
              </w:rPr>
              <w:t>First</w:t>
            </w:r>
            <w:r w:rsidR="00F26972">
              <w:rPr>
                <w:rFonts w:eastAsia="Arial" w:cs="Arial"/>
                <w:szCs w:val="22"/>
              </w:rPr>
              <w:t>-</w:t>
            </w:r>
            <w:r w:rsidRPr="1DC5D68D">
              <w:rPr>
                <w:rFonts w:eastAsia="Arial" w:cs="Arial"/>
                <w:szCs w:val="22"/>
              </w:rPr>
              <w:t>hand account</w:t>
            </w:r>
          </w:p>
        </w:tc>
        <w:tc>
          <w:tcPr>
            <w:tcW w:w="4749" w:type="dxa"/>
          </w:tcPr>
          <w:p w14:paraId="27FB278F" w14:textId="38DCFD1E" w:rsidR="1DC5D68D" w:rsidRDefault="004A0AE5" w:rsidP="1DC5D68D">
            <w:r w:rsidRPr="59F98DC5">
              <w:rPr>
                <w:rFonts w:eastAsia="Arial" w:cs="Arial"/>
              </w:rPr>
              <w:t>Second-hand</w:t>
            </w:r>
            <w:r w:rsidR="1DC5D68D" w:rsidRPr="59F98DC5">
              <w:rPr>
                <w:rFonts w:eastAsia="Arial" w:cs="Arial"/>
              </w:rPr>
              <w:t xml:space="preserve"> account</w:t>
            </w:r>
          </w:p>
        </w:tc>
      </w:tr>
      <w:tr w:rsidR="1DC5D68D" w14:paraId="359943BC" w14:textId="77777777" w:rsidTr="59F98DC5">
        <w:trPr>
          <w:trHeight w:val="2438"/>
        </w:trPr>
        <w:tc>
          <w:tcPr>
            <w:tcW w:w="4749" w:type="dxa"/>
          </w:tcPr>
          <w:p w14:paraId="3395F413" w14:textId="14AEFFEA" w:rsidR="1DC5D68D" w:rsidRDefault="1DC5D68D" w:rsidP="00D727F0">
            <w:r w:rsidRPr="59F98DC5">
              <w:rPr>
                <w:rFonts w:eastAsia="Arial" w:cs="Arial"/>
              </w:rPr>
              <w:t>Both first</w:t>
            </w:r>
            <w:r w:rsidR="00F26972">
              <w:rPr>
                <w:rFonts w:eastAsia="Arial" w:cs="Arial"/>
              </w:rPr>
              <w:t>-</w:t>
            </w:r>
            <w:r w:rsidRPr="59F98DC5">
              <w:rPr>
                <w:rFonts w:eastAsia="Arial" w:cs="Arial"/>
              </w:rPr>
              <w:t xml:space="preserve">hand and </w:t>
            </w:r>
            <w:r w:rsidR="004A0AE5" w:rsidRPr="59F98DC5">
              <w:rPr>
                <w:rFonts w:eastAsia="Arial" w:cs="Arial"/>
              </w:rPr>
              <w:t>second-hand</w:t>
            </w:r>
            <w:r w:rsidRPr="59F98DC5">
              <w:rPr>
                <w:rFonts w:eastAsia="Arial" w:cs="Arial"/>
              </w:rPr>
              <w:t xml:space="preserve"> account</w:t>
            </w:r>
          </w:p>
        </w:tc>
        <w:tc>
          <w:tcPr>
            <w:tcW w:w="4749" w:type="dxa"/>
          </w:tcPr>
          <w:p w14:paraId="062027F9" w14:textId="1E271867" w:rsidR="1DC5D68D" w:rsidRDefault="1DC5D68D" w:rsidP="1DC5D68D">
            <w:r w:rsidRPr="59F98DC5">
              <w:rPr>
                <w:rFonts w:eastAsia="Arial" w:cs="Arial"/>
              </w:rPr>
              <w:t xml:space="preserve">Neither first nor </w:t>
            </w:r>
            <w:r w:rsidR="004A0AE5" w:rsidRPr="59F98DC5">
              <w:rPr>
                <w:rFonts w:eastAsia="Arial" w:cs="Arial"/>
              </w:rPr>
              <w:t>second-hand</w:t>
            </w:r>
            <w:r w:rsidRPr="59F98DC5">
              <w:rPr>
                <w:rFonts w:eastAsia="Arial" w:cs="Arial"/>
              </w:rPr>
              <w:t xml:space="preserve"> account</w:t>
            </w:r>
          </w:p>
        </w:tc>
      </w:tr>
    </w:tbl>
    <w:p w14:paraId="7C283A37" w14:textId="6FB8512A" w:rsidR="00296B2F" w:rsidRDefault="6ECD524F" w:rsidP="002B057B">
      <w:pPr>
        <w:pStyle w:val="ListParagraph"/>
        <w:numPr>
          <w:ilvl w:val="0"/>
          <w:numId w:val="18"/>
        </w:numPr>
        <w:spacing w:line="360" w:lineRule="auto"/>
      </w:pPr>
      <w:r>
        <w:lastRenderedPageBreak/>
        <w:t xml:space="preserve">Discuss </w:t>
      </w:r>
      <w:r w:rsidR="00DA360F">
        <w:t xml:space="preserve">the </w:t>
      </w:r>
      <w:r>
        <w:t xml:space="preserve">importance of cross-examining sources to ensure valid information. With two or more texts, students could use strategies such as highlighting key words, skimming and scanning and underlining key information in the text to extract information which could be compared. This information is best summarised into bullet points and presented in a </w:t>
      </w:r>
      <w:hyperlink r:id="rId46" w:history="1">
        <w:r w:rsidRPr="00765462">
          <w:rPr>
            <w:rStyle w:val="Hyperlink"/>
          </w:rPr>
          <w:t>graphic organiser</w:t>
        </w:r>
      </w:hyperlink>
      <w:r>
        <w:t xml:space="preserve"> such as a Venn diagram or T chart, allowing the students to visually represent the comparison between the information conveyed in the texts. </w:t>
      </w:r>
    </w:p>
    <w:p w14:paraId="2E4E3D61" w14:textId="50738029" w:rsidR="003C1175" w:rsidRDefault="003C1175" w:rsidP="002B057B">
      <w:pPr>
        <w:pStyle w:val="ListParagraph"/>
        <w:numPr>
          <w:ilvl w:val="0"/>
          <w:numId w:val="18"/>
        </w:numPr>
        <w:spacing w:line="360" w:lineRule="auto"/>
      </w:pPr>
      <w:r>
        <w:t>Students compare text</w:t>
      </w:r>
      <w:r w:rsidR="00221ECA">
        <w:t>s</w:t>
      </w:r>
      <w:r>
        <w:t xml:space="preserve"> with similar topic</w:t>
      </w:r>
      <w:r w:rsidR="00221ECA">
        <w:t>s</w:t>
      </w:r>
      <w:r w:rsidR="00213609">
        <w:t xml:space="preserve"> </w:t>
      </w:r>
      <w:r>
        <w:t>on the</w:t>
      </w:r>
      <w:r w:rsidR="00EB5C2A">
        <w:t xml:space="preserve"> Blue Mountains called</w:t>
      </w:r>
      <w:r>
        <w:t xml:space="preserve"> </w:t>
      </w:r>
      <w:r w:rsidR="00EB5C2A">
        <w:t xml:space="preserve">‘Into the </w:t>
      </w:r>
      <w:r>
        <w:t>Blue</w:t>
      </w:r>
      <w:r w:rsidR="00EB5C2A">
        <w:t>’</w:t>
      </w:r>
      <w:r>
        <w:t xml:space="preserve"> using the four corners chart.</w:t>
      </w:r>
      <w:r w:rsidR="00213609">
        <w:t xml:space="preserve"> (</w:t>
      </w:r>
      <w:hyperlink w:anchor="_Appendix_3" w:history="1">
        <w:r w:rsidR="00213609" w:rsidRPr="00213609">
          <w:rPr>
            <w:rStyle w:val="Hyperlink"/>
          </w:rPr>
          <w:t>Appendix 3 - Comparing and contrasting texts with similar topic: ‘Into the Blue’</w:t>
        </w:r>
      </w:hyperlink>
      <w:r w:rsidR="00213609">
        <w:t>.)</w:t>
      </w:r>
    </w:p>
    <w:p w14:paraId="0A956D36" w14:textId="118E19C2" w:rsidR="000D1A76" w:rsidRDefault="00296B2F" w:rsidP="00F478FB">
      <w:pPr>
        <w:pStyle w:val="Heading3"/>
      </w:pPr>
      <w:bookmarkStart w:id="10" w:name="_Comparing_and_contrasting"/>
      <w:bookmarkStart w:id="11" w:name="_Comparing_and_contrasting_2"/>
      <w:bookmarkEnd w:id="10"/>
      <w:bookmarkEnd w:id="11"/>
      <w:r>
        <w:t>Comparing and contrasting language features and structure</w:t>
      </w:r>
    </w:p>
    <w:p w14:paraId="43D02128" w14:textId="0232D696" w:rsidR="13B51543" w:rsidRDefault="13B51543" w:rsidP="00ED2FFE">
      <w:pPr>
        <w:spacing w:line="360" w:lineRule="auto"/>
      </w:pPr>
      <w:r>
        <w:t>This activity is best completed after students have reviewed the text structures and language features of the three broad purposes of texts: to mostly inform, persuade and to entertain.</w:t>
      </w:r>
    </w:p>
    <w:p w14:paraId="218B6239" w14:textId="58E26439" w:rsidR="00296B2F" w:rsidRDefault="00296B2F" w:rsidP="00ED2FFE">
      <w:pPr>
        <w:pStyle w:val="ListParagraph"/>
        <w:numPr>
          <w:ilvl w:val="0"/>
          <w:numId w:val="19"/>
        </w:numPr>
        <w:spacing w:line="360" w:lineRule="auto"/>
      </w:pPr>
      <w:r>
        <w:t>Discuss importance of analysing questions to determine what exactly needs to be compared or contrasted; a student might be asked to compare a specific part of a text</w:t>
      </w:r>
      <w:r w:rsidR="7EA8613E">
        <w:t>, for example</w:t>
      </w:r>
      <w:r w:rsidR="3200EDA2">
        <w:t>,</w:t>
      </w:r>
      <w:r w:rsidR="7EA8613E">
        <w:t xml:space="preserve"> </w:t>
      </w:r>
      <w:r>
        <w:t>the persuasive devices in a poster and newspaper article, not the entire text.</w:t>
      </w:r>
    </w:p>
    <w:p w14:paraId="7B43E19F" w14:textId="547F0693" w:rsidR="000D1A76" w:rsidRDefault="00296B2F" w:rsidP="00ED2FFE">
      <w:pPr>
        <w:pStyle w:val="ListParagraph"/>
        <w:numPr>
          <w:ilvl w:val="0"/>
          <w:numId w:val="19"/>
        </w:numPr>
        <w:spacing w:line="360" w:lineRule="auto"/>
      </w:pPr>
      <w:r>
        <w:t xml:space="preserve">Students are given two texts </w:t>
      </w:r>
      <w:r w:rsidR="00221ECA">
        <w:t>from</w:t>
      </w:r>
      <w:r>
        <w:t xml:space="preserve"> the same genre</w:t>
      </w:r>
      <w:r w:rsidR="00FD742A">
        <w:t xml:space="preserve"> (</w:t>
      </w:r>
      <w:r w:rsidR="005413A5">
        <w:t>or on the same topic</w:t>
      </w:r>
      <w:r w:rsidR="00FD742A">
        <w:t>)</w:t>
      </w:r>
      <w:r>
        <w:t xml:space="preserve"> to compare structural elements</w:t>
      </w:r>
      <w:r w:rsidR="005413A5">
        <w:t xml:space="preserve"> and/or content</w:t>
      </w:r>
      <w:r w:rsidR="00FD742A">
        <w:t>.</w:t>
      </w:r>
    </w:p>
    <w:p w14:paraId="316D1B00" w14:textId="77777777" w:rsidR="0041160E" w:rsidRPr="00292E17" w:rsidRDefault="0041160E" w:rsidP="00ED2FFE">
      <w:pPr>
        <w:pStyle w:val="ListParagraph"/>
        <w:spacing w:line="360" w:lineRule="auto"/>
      </w:pPr>
      <w:r>
        <w:t>Some suggestions:</w:t>
      </w:r>
    </w:p>
    <w:p w14:paraId="41B1A624" w14:textId="4C226134" w:rsidR="00081723" w:rsidRPr="00296B2F" w:rsidRDefault="00E9185B" w:rsidP="00ED2FFE">
      <w:pPr>
        <w:pStyle w:val="ListParagraph"/>
        <w:numPr>
          <w:ilvl w:val="0"/>
          <w:numId w:val="25"/>
        </w:numPr>
        <w:spacing w:line="360" w:lineRule="auto"/>
      </w:pPr>
      <w:r>
        <w:t>s</w:t>
      </w:r>
      <w:r w:rsidR="00081723" w:rsidRPr="00296B2F">
        <w:t>entence and paragraph</w:t>
      </w:r>
      <w:r w:rsidR="001711AC">
        <w:t xml:space="preserve"> </w:t>
      </w:r>
      <w:r w:rsidR="00081723" w:rsidRPr="00296B2F">
        <w:t>s</w:t>
      </w:r>
      <w:r w:rsidR="001711AC">
        <w:t>tructure</w:t>
      </w:r>
    </w:p>
    <w:p w14:paraId="573F966F" w14:textId="0B805AC2" w:rsidR="00081723" w:rsidRPr="00296B2F" w:rsidRDefault="00081723" w:rsidP="00ED2FFE">
      <w:pPr>
        <w:pStyle w:val="ListParagraph"/>
        <w:numPr>
          <w:ilvl w:val="0"/>
          <w:numId w:val="25"/>
        </w:numPr>
        <w:spacing w:line="360" w:lineRule="auto"/>
      </w:pPr>
      <w:r w:rsidRPr="00296B2F">
        <w:t>progression of ideas and arguments</w:t>
      </w:r>
    </w:p>
    <w:p w14:paraId="3D7AF49E" w14:textId="5B1AF3FA" w:rsidR="00081723" w:rsidRPr="00296B2F" w:rsidRDefault="00296B2F" w:rsidP="00ED2FFE">
      <w:pPr>
        <w:pStyle w:val="ListParagraph"/>
        <w:numPr>
          <w:ilvl w:val="0"/>
          <w:numId w:val="25"/>
        </w:numPr>
        <w:spacing w:line="360" w:lineRule="auto"/>
      </w:pPr>
      <w:r>
        <w:t>tone of the text</w:t>
      </w:r>
      <w:r w:rsidR="00081723" w:rsidRPr="00296B2F">
        <w:t xml:space="preserve"> (Informative? </w:t>
      </w:r>
      <w:r>
        <w:t>Humorous? Emotional</w:t>
      </w:r>
      <w:r w:rsidR="00081723" w:rsidRPr="00296B2F">
        <w:t>?)</w:t>
      </w:r>
    </w:p>
    <w:p w14:paraId="31073880" w14:textId="2D4C1FDF" w:rsidR="00081723" w:rsidRPr="00296B2F" w:rsidRDefault="00081723" w:rsidP="00ED2FFE">
      <w:pPr>
        <w:pStyle w:val="ListParagraph"/>
        <w:numPr>
          <w:ilvl w:val="0"/>
          <w:numId w:val="25"/>
        </w:numPr>
        <w:spacing w:line="360" w:lineRule="auto"/>
      </w:pPr>
      <w:r w:rsidRPr="00296B2F">
        <w:t xml:space="preserve">use of </w:t>
      </w:r>
      <w:r w:rsidR="00296B2F">
        <w:t>language devices</w:t>
      </w:r>
      <w:r w:rsidRPr="00296B2F">
        <w:t xml:space="preserve">, such as irony, </w:t>
      </w:r>
      <w:r w:rsidR="00296B2F">
        <w:t>simile and hyperbole</w:t>
      </w:r>
      <w:r w:rsidR="00E9185B">
        <w:t>, across different text forms</w:t>
      </w:r>
    </w:p>
    <w:p w14:paraId="7D0F5DF0" w14:textId="2693F499" w:rsidR="00081723" w:rsidRPr="00296B2F" w:rsidRDefault="00081723" w:rsidP="00ED2FFE">
      <w:pPr>
        <w:pStyle w:val="ListParagraph"/>
        <w:numPr>
          <w:ilvl w:val="0"/>
          <w:numId w:val="25"/>
        </w:numPr>
        <w:spacing w:line="360" w:lineRule="auto"/>
      </w:pPr>
      <w:r w:rsidRPr="00296B2F">
        <w:t>setting, characters, and plot in fiction</w:t>
      </w:r>
    </w:p>
    <w:p w14:paraId="3323EC3D" w14:textId="77777777" w:rsidR="00BD4090" w:rsidRDefault="00081723" w:rsidP="00ED2FFE">
      <w:pPr>
        <w:pStyle w:val="ListParagraph"/>
        <w:numPr>
          <w:ilvl w:val="0"/>
          <w:numId w:val="25"/>
        </w:numPr>
        <w:spacing w:line="360" w:lineRule="auto"/>
      </w:pPr>
      <w:r w:rsidRPr="00296B2F">
        <w:t>use of facts and statistics in nonfiction</w:t>
      </w:r>
    </w:p>
    <w:p w14:paraId="7865C7C5" w14:textId="24AAC1E2" w:rsidR="009B34CC" w:rsidRDefault="00667725" w:rsidP="00ED2FFE">
      <w:pPr>
        <w:pStyle w:val="ListParagraph"/>
        <w:numPr>
          <w:ilvl w:val="0"/>
          <w:numId w:val="25"/>
        </w:numPr>
        <w:spacing w:line="360" w:lineRule="auto"/>
      </w:pPr>
      <w:r>
        <w:t>a</w:t>
      </w:r>
      <w:r w:rsidR="00BD4090">
        <w:t>uthors’ perspective</w:t>
      </w:r>
      <w:r w:rsidR="005413A5">
        <w:t>/point of view</w:t>
      </w:r>
    </w:p>
    <w:p w14:paraId="5193BF6A" w14:textId="428BE29D" w:rsidR="00081723" w:rsidRDefault="00667725" w:rsidP="00ED2FFE">
      <w:pPr>
        <w:pStyle w:val="ListParagraph"/>
        <w:numPr>
          <w:ilvl w:val="0"/>
          <w:numId w:val="25"/>
        </w:numPr>
        <w:spacing w:line="360" w:lineRule="auto"/>
      </w:pPr>
      <w:r>
        <w:t>u</w:t>
      </w:r>
      <w:r w:rsidR="009B34CC">
        <w:t>se of images, or other text features, to support or challenge opinion</w:t>
      </w:r>
    </w:p>
    <w:p w14:paraId="0003642F" w14:textId="6838F30D" w:rsidR="00667725" w:rsidRDefault="00667725" w:rsidP="00ED2FFE">
      <w:pPr>
        <w:pStyle w:val="ListParagraph"/>
        <w:numPr>
          <w:ilvl w:val="0"/>
          <w:numId w:val="25"/>
        </w:numPr>
        <w:spacing w:line="360" w:lineRule="auto"/>
      </w:pPr>
      <w:r>
        <w:t>use of persuasive devices in different forms of texts.</w:t>
      </w:r>
    </w:p>
    <w:p w14:paraId="56E84A0C" w14:textId="5552AE69" w:rsidR="00C961B3" w:rsidRDefault="00E2339B" w:rsidP="00ED2FFE">
      <w:pPr>
        <w:pStyle w:val="ListParagraph"/>
        <w:numPr>
          <w:ilvl w:val="0"/>
          <w:numId w:val="19"/>
        </w:numPr>
        <w:spacing w:before="240" w:line="360" w:lineRule="auto"/>
      </w:pPr>
      <w:r>
        <w:t xml:space="preserve">Divide the class into smaller groups and give each of them one of the chapters, sections, or extracts that are being </w:t>
      </w:r>
      <w:proofErr w:type="gramStart"/>
      <w:r>
        <w:t>compared and contrasted</w:t>
      </w:r>
      <w:proofErr w:type="gramEnd"/>
      <w:r>
        <w:t xml:space="preserve"> in </w:t>
      </w:r>
      <w:r w:rsidR="476578C8">
        <w:t xml:space="preserve">a </w:t>
      </w:r>
      <w:r>
        <w:t xml:space="preserve">current unit of learning. Groups scan their text and note the features they identify according to points above. Groups can then combine their findings in a </w:t>
      </w:r>
      <w:r w:rsidR="004D3900">
        <w:t xml:space="preserve">graphic organiser, </w:t>
      </w:r>
      <w:r>
        <w:t>displaying the similarities and differences between each text.</w:t>
      </w:r>
    </w:p>
    <w:p w14:paraId="5CEECE8D" w14:textId="3F9BD7C9" w:rsidR="00E2339B" w:rsidRDefault="00006C44" w:rsidP="00ED2FFE">
      <w:pPr>
        <w:pStyle w:val="ListParagraph"/>
        <w:numPr>
          <w:ilvl w:val="0"/>
          <w:numId w:val="19"/>
        </w:numPr>
        <w:spacing w:before="240" w:line="360" w:lineRule="auto"/>
      </w:pPr>
      <w:r w:rsidRPr="00C961B3">
        <w:t xml:space="preserve">To add </w:t>
      </w:r>
      <w:hyperlink r:id="rId47" w:history="1">
        <w:r w:rsidRPr="00E76483">
          <w:rPr>
            <w:rStyle w:val="Hyperlink"/>
          </w:rPr>
          <w:t>complexity</w:t>
        </w:r>
      </w:hyperlink>
      <w:r w:rsidRPr="00C961B3">
        <w:t>,</w:t>
      </w:r>
      <w:r w:rsidRPr="00C961B3">
        <w:rPr>
          <w:i/>
        </w:rPr>
        <w:t xml:space="preserve"> s</w:t>
      </w:r>
      <w:r w:rsidR="00E2339B" w:rsidRPr="00E2339B">
        <w:t xml:space="preserve">tudents </w:t>
      </w:r>
      <w:r>
        <w:t>compare and contrast a</w:t>
      </w:r>
      <w:r w:rsidR="00E2339B" w:rsidRPr="00E2339B">
        <w:t xml:space="preserve"> third text and </w:t>
      </w:r>
      <w:r w:rsidR="00BF46B9">
        <w:t>represent</w:t>
      </w:r>
      <w:r w:rsidR="005A3CFC">
        <w:t xml:space="preserve"> their findings</w:t>
      </w:r>
      <w:r w:rsidR="00BF46B9">
        <w:t xml:space="preserve"> in their own graphic organiser. Limiting structures with graphic organisers and </w:t>
      </w:r>
      <w:r w:rsidR="00C961B3">
        <w:t>encourag</w:t>
      </w:r>
      <w:r w:rsidR="00ED2FFE">
        <w:t>ing</w:t>
      </w:r>
      <w:r w:rsidR="00BF46B9">
        <w:t xml:space="preserve"> </w:t>
      </w:r>
      <w:r w:rsidR="00C961B3">
        <w:t>students</w:t>
      </w:r>
      <w:r w:rsidR="00BF46B9">
        <w:t xml:space="preserve"> to generate their own </w:t>
      </w:r>
      <w:r w:rsidR="00C961B3">
        <w:t>representations can help with ideation.</w:t>
      </w:r>
    </w:p>
    <w:p w14:paraId="186EE470" w14:textId="21CD5864" w:rsidR="003A46B7" w:rsidRDefault="00E2339B" w:rsidP="00ED2FFE">
      <w:pPr>
        <w:pStyle w:val="ListParagraph"/>
        <w:spacing w:before="240" w:line="360" w:lineRule="auto"/>
        <w:rPr>
          <w:rFonts w:eastAsia="SimSun" w:cs="Times New Roman"/>
          <w:color w:val="1F3864" w:themeColor="accent1" w:themeShade="80"/>
          <w:sz w:val="36"/>
          <w:szCs w:val="36"/>
        </w:rPr>
      </w:pPr>
      <w:r>
        <w:t xml:space="preserve">(Lesson adapted from Shane </w:t>
      </w:r>
      <w:proofErr w:type="spellStart"/>
      <w:r>
        <w:t>MacDonnchaidh</w:t>
      </w:r>
      <w:proofErr w:type="spellEnd"/>
      <w:r>
        <w:t xml:space="preserve"> from literacyideas.com)</w:t>
      </w:r>
    </w:p>
    <w:p w14:paraId="470B398E" w14:textId="77777777" w:rsidR="00E9185B" w:rsidRDefault="00E9185B">
      <w:pPr>
        <w:spacing w:before="240" w:line="276" w:lineRule="auto"/>
        <w:rPr>
          <w:rFonts w:eastAsia="SimSun" w:cs="Times New Roman"/>
          <w:color w:val="1F3864" w:themeColor="accent1" w:themeShade="80"/>
          <w:sz w:val="36"/>
          <w:szCs w:val="40"/>
        </w:rPr>
      </w:pPr>
      <w:bookmarkStart w:id="12" w:name="_Evaluating_comparing_and"/>
      <w:bookmarkEnd w:id="12"/>
      <w:r>
        <w:br w:type="page"/>
      </w:r>
    </w:p>
    <w:p w14:paraId="7C323160" w14:textId="4532C062" w:rsidR="003A46B7" w:rsidRDefault="025CF73E" w:rsidP="00F478FB">
      <w:pPr>
        <w:pStyle w:val="Heading3"/>
      </w:pPr>
      <w:r w:rsidRPr="4D5A2DDF">
        <w:lastRenderedPageBreak/>
        <w:t xml:space="preserve">Evaluating </w:t>
      </w:r>
      <w:proofErr w:type="gramStart"/>
      <w:r w:rsidRPr="4D5A2DDF">
        <w:t>comparing and contrasting</w:t>
      </w:r>
      <w:proofErr w:type="gramEnd"/>
      <w:r w:rsidRPr="4D5A2DDF">
        <w:t xml:space="preserve"> </w:t>
      </w:r>
    </w:p>
    <w:p w14:paraId="738B13B5" w14:textId="0D51CE6B" w:rsidR="003A46B7" w:rsidRPr="00C33AF2" w:rsidRDefault="025CF73E" w:rsidP="002B057B">
      <w:pPr>
        <w:pStyle w:val="ListParagraph"/>
        <w:numPr>
          <w:ilvl w:val="0"/>
          <w:numId w:val="6"/>
        </w:numPr>
        <w:spacing w:before="240" w:line="360" w:lineRule="auto"/>
        <w:rPr>
          <w:rFonts w:asciiTheme="minorHAnsi" w:eastAsiaTheme="minorEastAsia" w:hAnsiTheme="minorHAnsi"/>
        </w:rPr>
      </w:pPr>
      <w:r>
        <w:t xml:space="preserve">Discuss the importance of the information that can be discovered from </w:t>
      </w:r>
      <w:proofErr w:type="gramStart"/>
      <w:r>
        <w:t>comparing and contrasting</w:t>
      </w:r>
      <w:proofErr w:type="gramEnd"/>
      <w:r>
        <w:t xml:space="preserve"> texts. For example</w:t>
      </w:r>
      <w:r w:rsidR="41074E43">
        <w:t>,</w:t>
      </w:r>
      <w:r>
        <w:t xml:space="preserve"> students might find that different types</w:t>
      </w:r>
      <w:r w:rsidR="00DD20B4">
        <w:t xml:space="preserve"> of texts</w:t>
      </w:r>
      <w:r>
        <w:t xml:space="preserve"> have similar values </w:t>
      </w:r>
      <w:r w:rsidR="194C3D1C">
        <w:t xml:space="preserve">or concepts </w:t>
      </w:r>
      <w:r>
        <w:t>at their core</w:t>
      </w:r>
      <w:r w:rsidR="00DD20B4">
        <w:t xml:space="preserve"> such as an information </w:t>
      </w:r>
      <w:r w:rsidR="00897201">
        <w:t>text</w:t>
      </w:r>
      <w:r w:rsidR="00DD20B4">
        <w:t>, poetry or a persuasive article all on the language of Mathematics.</w:t>
      </w:r>
      <w:r w:rsidR="008A37C4">
        <w:t xml:space="preserve"> By exploring different types of texts linked to the area of study, students build vocabulary and explore text and language features they may not usually see if simply using informative texts. </w:t>
      </w:r>
    </w:p>
    <w:p w14:paraId="49BC2912" w14:textId="7442188A" w:rsidR="00C33AF2" w:rsidRPr="00C33AF2" w:rsidRDefault="00C33AF2" w:rsidP="002B057B">
      <w:pPr>
        <w:pStyle w:val="ListParagraph"/>
        <w:numPr>
          <w:ilvl w:val="0"/>
          <w:numId w:val="6"/>
        </w:numPr>
        <w:spacing w:before="240" w:line="360" w:lineRule="auto"/>
        <w:rPr>
          <w:rFonts w:eastAsiaTheme="minorEastAsia" w:cs="Arial"/>
        </w:rPr>
      </w:pPr>
      <w:r w:rsidRPr="59F98DC5">
        <w:rPr>
          <w:rFonts w:eastAsiaTheme="minorEastAsia" w:cs="Arial"/>
        </w:rPr>
        <w:t xml:space="preserve">Discuss why it is important to </w:t>
      </w:r>
      <w:proofErr w:type="gramStart"/>
      <w:r w:rsidRPr="59F98DC5">
        <w:rPr>
          <w:rFonts w:eastAsiaTheme="minorEastAsia" w:cs="Arial"/>
        </w:rPr>
        <w:t>compare and contrast</w:t>
      </w:r>
      <w:proofErr w:type="gramEnd"/>
      <w:r w:rsidR="517BDA3D" w:rsidRPr="59F98DC5">
        <w:rPr>
          <w:rFonts w:eastAsiaTheme="minorEastAsia" w:cs="Arial"/>
        </w:rPr>
        <w:t>.</w:t>
      </w:r>
      <w:r w:rsidRPr="59F98DC5">
        <w:rPr>
          <w:rFonts w:eastAsiaTheme="minorEastAsia" w:cs="Arial"/>
        </w:rPr>
        <w:t xml:space="preserve"> Why might we need to do this? How can this help us to evaluate a source? What ways can we </w:t>
      </w:r>
      <w:proofErr w:type="gramStart"/>
      <w:r w:rsidRPr="59F98DC5">
        <w:rPr>
          <w:rFonts w:eastAsiaTheme="minorEastAsia" w:cs="Arial"/>
        </w:rPr>
        <w:t>compare and contrast</w:t>
      </w:r>
      <w:proofErr w:type="gramEnd"/>
      <w:r w:rsidRPr="59F98DC5">
        <w:rPr>
          <w:rFonts w:eastAsiaTheme="minorEastAsia" w:cs="Arial"/>
        </w:rPr>
        <w:t>?</w:t>
      </w:r>
    </w:p>
    <w:p w14:paraId="5BE92491" w14:textId="643BB3C6" w:rsidR="00711E42" w:rsidRPr="00711E42" w:rsidRDefault="00711E42" w:rsidP="002B057B">
      <w:pPr>
        <w:pStyle w:val="ListParagraph"/>
        <w:numPr>
          <w:ilvl w:val="0"/>
          <w:numId w:val="6"/>
        </w:numPr>
        <w:spacing w:before="240" w:line="360" w:lineRule="auto"/>
        <w:rPr>
          <w:rFonts w:eastAsiaTheme="minorEastAsia" w:cs="Arial"/>
        </w:rPr>
      </w:pPr>
      <w:r w:rsidRPr="00711E42">
        <w:rPr>
          <w:rFonts w:eastAsiaTheme="minorEastAsia" w:cs="Arial"/>
        </w:rPr>
        <w:t xml:space="preserve">Discuss and brainstorm what things can be </w:t>
      </w:r>
      <w:proofErr w:type="gramStart"/>
      <w:r w:rsidRPr="00711E42">
        <w:rPr>
          <w:rFonts w:eastAsiaTheme="minorEastAsia" w:cs="Arial"/>
        </w:rPr>
        <w:t>compared and contrasted</w:t>
      </w:r>
      <w:proofErr w:type="gramEnd"/>
      <w:r w:rsidRPr="00711E42">
        <w:rPr>
          <w:rFonts w:eastAsiaTheme="minorEastAsia" w:cs="Arial"/>
        </w:rPr>
        <w:t xml:space="preserve">, for example, layout, use of figurative language, vocabulary, use of diagrams, use of persuasive devices and so on. </w:t>
      </w:r>
      <w:r w:rsidR="002255A8">
        <w:rPr>
          <w:rFonts w:eastAsiaTheme="minorEastAsia" w:cs="Arial"/>
        </w:rPr>
        <w:t>Record and display</w:t>
      </w:r>
      <w:r w:rsidR="00C33AF2">
        <w:rPr>
          <w:rFonts w:eastAsiaTheme="minorEastAsia" w:cs="Arial"/>
        </w:rPr>
        <w:t xml:space="preserve"> ideas so students can </w:t>
      </w:r>
      <w:r w:rsidR="002255A8">
        <w:rPr>
          <w:rFonts w:eastAsiaTheme="minorEastAsia" w:cs="Arial"/>
        </w:rPr>
        <w:t>refer to them</w:t>
      </w:r>
      <w:r w:rsidR="00C33AF2">
        <w:rPr>
          <w:rFonts w:eastAsiaTheme="minorEastAsia" w:cs="Arial"/>
        </w:rPr>
        <w:t xml:space="preserve"> </w:t>
      </w:r>
      <w:r w:rsidR="002255A8">
        <w:rPr>
          <w:rFonts w:eastAsiaTheme="minorEastAsia" w:cs="Arial"/>
        </w:rPr>
        <w:t xml:space="preserve">when making </w:t>
      </w:r>
      <w:r w:rsidR="00C33AF2">
        <w:rPr>
          <w:rFonts w:eastAsiaTheme="minorEastAsia" w:cs="Arial"/>
        </w:rPr>
        <w:t>their own comparisons.</w:t>
      </w:r>
    </w:p>
    <w:p w14:paraId="0D340FFF" w14:textId="43A74206" w:rsidR="003A46B7" w:rsidRDefault="009C5779" w:rsidP="002B057B">
      <w:pPr>
        <w:pStyle w:val="ListParagraph"/>
        <w:numPr>
          <w:ilvl w:val="0"/>
          <w:numId w:val="6"/>
        </w:numPr>
        <w:spacing w:before="240" w:line="360" w:lineRule="auto"/>
      </w:pPr>
      <w:r>
        <w:t>S</w:t>
      </w:r>
      <w:r w:rsidR="00AA6AF3">
        <w:t>elect a range of</w:t>
      </w:r>
      <w:r w:rsidR="025CF73E">
        <w:t xml:space="preserve"> texts </w:t>
      </w:r>
      <w:r w:rsidR="00AA6AF3">
        <w:t>on the same topic, such as ‘Food safety’</w:t>
      </w:r>
      <w:r w:rsidR="025CF73E">
        <w:t xml:space="preserve">. </w:t>
      </w:r>
      <w:r w:rsidR="00EE19E8">
        <w:t>Texts</w:t>
      </w:r>
      <w:r w:rsidR="025CF73E">
        <w:t xml:space="preserve"> </w:t>
      </w:r>
      <w:r w:rsidR="530DDB6B">
        <w:t xml:space="preserve">could be subject specific or </w:t>
      </w:r>
      <w:r w:rsidR="025CF73E">
        <w:t>could include a song, a webpage, a</w:t>
      </w:r>
      <w:r w:rsidR="00157FE0">
        <w:t xml:space="preserve">n </w:t>
      </w:r>
      <w:r w:rsidR="025CF73E">
        <w:t xml:space="preserve">article, a podcast, a narrative (extract), poem, advertisement, or other text that may be relevant to the content focus for the </w:t>
      </w:r>
      <w:r w:rsidR="00A3500C">
        <w:t>learning</w:t>
      </w:r>
      <w:r w:rsidR="025CF73E">
        <w:t xml:space="preserve">. </w:t>
      </w:r>
    </w:p>
    <w:p w14:paraId="374023DB" w14:textId="7C7DE629" w:rsidR="003A46B7" w:rsidRDefault="025CF73E" w:rsidP="002B057B">
      <w:pPr>
        <w:pStyle w:val="ListParagraph"/>
        <w:numPr>
          <w:ilvl w:val="0"/>
          <w:numId w:val="6"/>
        </w:numPr>
        <w:spacing w:before="240" w:line="360" w:lineRule="auto"/>
        <w:rPr>
          <w:rFonts w:asciiTheme="minorHAnsi" w:eastAsiaTheme="minorEastAsia" w:hAnsiTheme="minorHAnsi"/>
          <w:szCs w:val="22"/>
        </w:rPr>
      </w:pPr>
      <w:r w:rsidRPr="1DC5D68D">
        <w:t xml:space="preserve">Students choose two </w:t>
      </w:r>
      <w:r w:rsidR="00A3500C">
        <w:t xml:space="preserve">or more </w:t>
      </w:r>
      <w:r w:rsidRPr="1DC5D68D">
        <w:t xml:space="preserve">of the texts </w:t>
      </w:r>
      <w:r w:rsidR="00711E42">
        <w:t xml:space="preserve">to </w:t>
      </w:r>
      <w:proofErr w:type="gramStart"/>
      <w:r w:rsidR="00711E42">
        <w:t>compare and contrast</w:t>
      </w:r>
      <w:proofErr w:type="gramEnd"/>
      <w:r w:rsidR="00711E42">
        <w:t xml:space="preserve"> </w:t>
      </w:r>
      <w:r w:rsidR="002F0531">
        <w:t>or perhaps add texts they have previously used or read.</w:t>
      </w:r>
    </w:p>
    <w:p w14:paraId="47E48A95" w14:textId="7DD2E805" w:rsidR="003A46B7" w:rsidRDefault="025CF73E" w:rsidP="002B057B">
      <w:pPr>
        <w:pStyle w:val="ListParagraph"/>
        <w:numPr>
          <w:ilvl w:val="0"/>
          <w:numId w:val="6"/>
        </w:numPr>
        <w:spacing w:before="240" w:line="360" w:lineRule="auto"/>
        <w:rPr>
          <w:rFonts w:asciiTheme="minorHAnsi" w:eastAsiaTheme="minorEastAsia" w:hAnsiTheme="minorHAnsi"/>
        </w:rPr>
      </w:pPr>
      <w:r>
        <w:t xml:space="preserve">Students analyse the texts </w:t>
      </w:r>
      <w:r w:rsidR="002F0531">
        <w:t>using a graphic organiser such as a Venn diagram or the four quadrants graphic organiser explored in ‘Comparing and contrasting content’ task.</w:t>
      </w:r>
      <w:r w:rsidR="2C1D4DDF">
        <w:t xml:space="preserve"> This can be done in pair</w:t>
      </w:r>
      <w:r w:rsidR="002F0531">
        <w:t>s or small groups to promote dialogue.</w:t>
      </w:r>
    </w:p>
    <w:p w14:paraId="5213F370" w14:textId="2704A39C" w:rsidR="003A46B7" w:rsidRPr="00227326" w:rsidRDefault="025CF73E" w:rsidP="002B057B">
      <w:pPr>
        <w:pStyle w:val="ListParagraph"/>
        <w:numPr>
          <w:ilvl w:val="0"/>
          <w:numId w:val="6"/>
        </w:numPr>
        <w:spacing w:before="240" w:line="360" w:lineRule="auto"/>
      </w:pPr>
      <w:r>
        <w:t xml:space="preserve">Students then analyse language use </w:t>
      </w:r>
      <w:r w:rsidR="779D7BCE">
        <w:t xml:space="preserve">(as they did in </w:t>
      </w:r>
      <w:r w:rsidR="00227326">
        <w:t>‘</w:t>
      </w:r>
      <w:hyperlink w:anchor="_Comparing_and_contrasting" w:history="1">
        <w:r w:rsidR="00227326" w:rsidRPr="00227326">
          <w:rPr>
            <w:rStyle w:val="Hyperlink"/>
          </w:rPr>
          <w:t>Comparing and contrasting language features and structure</w:t>
        </w:r>
      </w:hyperlink>
      <w:r w:rsidR="00227326">
        <w:t>’ task</w:t>
      </w:r>
      <w:r w:rsidR="779D7BCE">
        <w:t xml:space="preserve">) </w:t>
      </w:r>
      <w:r>
        <w:t xml:space="preserve">in both texts and choose examples of textual evidence </w:t>
      </w:r>
      <w:r w:rsidR="70A49752">
        <w:t xml:space="preserve">from both texts </w:t>
      </w:r>
      <w:r>
        <w:t>that reflect the themes, ideas, or the author’s purpose.</w:t>
      </w:r>
    </w:p>
    <w:p w14:paraId="51ADC51A" w14:textId="2578252E" w:rsidR="003A46B7" w:rsidRPr="00A83F31" w:rsidRDefault="025CF73E" w:rsidP="002B057B">
      <w:pPr>
        <w:pStyle w:val="ListParagraph"/>
        <w:numPr>
          <w:ilvl w:val="0"/>
          <w:numId w:val="6"/>
        </w:numPr>
        <w:spacing w:before="240" w:line="360" w:lineRule="auto"/>
        <w:rPr>
          <w:rFonts w:asciiTheme="minorHAnsi" w:eastAsiaTheme="minorEastAsia" w:hAnsiTheme="minorHAnsi"/>
          <w:szCs w:val="22"/>
        </w:rPr>
      </w:pPr>
      <w:r w:rsidRPr="1DC5D68D">
        <w:t xml:space="preserve">Students </w:t>
      </w:r>
      <w:r w:rsidR="00893092">
        <w:t>then</w:t>
      </w:r>
      <w:r w:rsidRPr="1DC5D68D">
        <w:t xml:space="preserve"> evaluate how similar or different the main message and values in these texts is. To do this</w:t>
      </w:r>
      <w:r w:rsidR="10DCC858" w:rsidRPr="1DC5D68D">
        <w:t>,</w:t>
      </w:r>
      <w:r w:rsidRPr="1DC5D68D">
        <w:t xml:space="preserve"> teachers lead </w:t>
      </w:r>
      <w:r w:rsidR="00824E73">
        <w:t xml:space="preserve">a </w:t>
      </w:r>
      <w:r w:rsidRPr="1DC5D68D">
        <w:t>discussion that investigates</w:t>
      </w:r>
      <w:r w:rsidR="6CA0F84A" w:rsidRPr="1DC5D68D">
        <w:t>: W</w:t>
      </w:r>
      <w:r w:rsidRPr="1DC5D68D">
        <w:t xml:space="preserve">hy </w:t>
      </w:r>
      <w:r w:rsidR="00824E73" w:rsidRPr="1DC5D68D">
        <w:t xml:space="preserve">would </w:t>
      </w:r>
      <w:r w:rsidRPr="1DC5D68D">
        <w:t>the authors have this perspective? What was happening in the context of the wider world when each text was written? What is each author trying to achieve (change, action, awareness, empathy, other) by creating this text?</w:t>
      </w:r>
    </w:p>
    <w:p w14:paraId="6C76CA89" w14:textId="6BD02193" w:rsidR="003A46B7" w:rsidRDefault="144BE474" w:rsidP="00E76483">
      <w:r>
        <w:br w:type="page"/>
      </w:r>
    </w:p>
    <w:p w14:paraId="2444D5E5" w14:textId="77777777" w:rsidR="00412E36" w:rsidRDefault="00412E36" w:rsidP="000C4D80">
      <w:pPr>
        <w:pStyle w:val="Heading2"/>
      </w:pPr>
      <w:bookmarkStart w:id="13" w:name="_Appendix_1"/>
      <w:bookmarkEnd w:id="13"/>
      <w:r>
        <w:lastRenderedPageBreak/>
        <w:t>Appendix 1</w:t>
      </w:r>
    </w:p>
    <w:p w14:paraId="7FCE69DC" w14:textId="69D7C678" w:rsidR="00412E36" w:rsidRDefault="00A70767" w:rsidP="00F478FB">
      <w:pPr>
        <w:pStyle w:val="Heading3"/>
      </w:pPr>
      <w:r>
        <w:t xml:space="preserve">Categorising information </w:t>
      </w:r>
      <w:r w:rsidR="00412E36">
        <w:t>texts</w:t>
      </w:r>
    </w:p>
    <w:p w14:paraId="2CC01B8D" w14:textId="36F27920" w:rsidR="00412E36" w:rsidRPr="00412E36" w:rsidRDefault="69B567F0" w:rsidP="00412E36">
      <w:r>
        <w:rPr>
          <w:noProof/>
        </w:rPr>
        <w:drawing>
          <wp:inline distT="0" distB="0" distL="0" distR="0" wp14:anchorId="7B8DF3D9" wp14:editId="7B2584FC">
            <wp:extent cx="5495462" cy="7647064"/>
            <wp:effectExtent l="0" t="0" r="0" b="0"/>
            <wp:docPr id="4" name="Picture 4" descr="Geysers information text&#10;&#10;What are geysers?&#10;Geysers are types of hot springs which&#10;periodically shoot a column of steaming water&#10;high into the air. They occur in areas of volcanic&#10;activity where hot lava is found close to the Earth’s&#10;surface. The name comes from the Icelandic verb&#10;geysa, to gush.&#10;How do geysers work?&#10;Geysers only form under very specific&#10;conditions. There must be ample groundwater;&#10;an underground heat source; and a ‘plumbing&#10;system’ made up of reservoirs and vertical&#10;passages or ‘pipes’ through which heated water&#10;travels on its way to the Earth’s surface.&#10;Cool water on the Earth’s surface trickles down&#10;through porous rock. As it approaches the heat&#10;source (hot rocks or a magma chamber) it is&#10;heated to extremely high temperatures and starts&#10;to rise through a ‘pipe’. The water would usually&#10;turn to steam but its depth, plus the weight of&#10;cooler water above it, creates what is called a&#10;confining pressure that prevents the superheated&#10;water from boiling and turning to steam. As the&#10;water rises this pressure lessens and steam&#10;finally forms and is trapped in the reservoir. Over&#10;time the pressure in the reservoir continues to&#10;build until the steam forces the water upwards&#10;through the passage to the surface of the Earth,&#10;where it erupts through a vent in a spectacular&#10;column of steaming water.&#10;Where are geysers found?&#10;Geysers are rare, with only around 1000 active&#10;worldwide. They occur in the United States (US),&#10;Russia, Chile, New Zealand and Iceland. Some&#10;erupt almost predictably in cycles of minutes,&#10;hours or days, and some have years between&#10;eruptions. The tallest active geyser in the world&#10;is Steamboat Geyser in Yellowstone National Park&#10;(US) which can shoot water more than 90metres&#10;into the air. Unfortunately, it has only done so&#10;five times from 2003 to 2013.&#10;Image of the 'plumbing system' of a geyser. &#10;At the base of the image shows heat rising from a red layer. Arrows indicate groundwater travelling through porous rock. Within the central part of the image (porous rock) there is a pipe that extends from the earth's surface all the way down to near the heat source. One third of the way down the pipe is a reservoir with a pocket of steam. On the top of the earth's surface is a body of water indicated by a blue colour and this is where the pipe opens to form a geyser.&#10;The second image on this page is a photograph of Stokkur Geyser in Iceland. The water is reaching high into the sky and water is pooling around the opening. The geyser is roped off and people are watching from a saf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eysers information text&#10;&#10;What are geysers?&#10;Geysers are types of hot springs which&#10;periodically shoot a column of steaming water&#10;high into the air. They occur in areas of volcanic&#10;activity where hot lava is found close to the Earth’s&#10;surface. The name comes from the Icelandic verb&#10;geysa, to gush.&#10;How do geysers work?&#10;Geysers only form under very specific&#10;conditions. There must be ample groundwater;&#10;an underground heat source; and a ‘plumbing&#10;system’ made up of reservoirs and vertical&#10;passages or ‘pipes’ through which heated water&#10;travels on its way to the Earth’s surface.&#10;Cool water on the Earth’s surface trickles down&#10;through porous rock. As it approaches the heat&#10;source (hot rocks or a magma chamber) it is&#10;heated to extremely high temperatures and starts&#10;to rise through a ‘pipe’. The water would usually&#10;turn to steam but its depth, plus the weight of&#10;cooler water above it, creates what is called a&#10;confining pressure that prevents the superheated&#10;water from boiling and turning to steam. As the&#10;water rises this pressure lessens and steam&#10;finally forms and is trapped in the reservoir. Over&#10;time the pressure in the reservoir continues to&#10;build until the steam forces the water upwards&#10;through the passage to the surface of the Earth,&#10;where it erupts through a vent in a spectacular&#10;column of steaming water.&#10;Where are geysers found?&#10;Geysers are rare, with only around 1000 active&#10;worldwide. They occur in the United States (US),&#10;Russia, Chile, New Zealand and Iceland. Some&#10;erupt almost predictably in cycles of minutes,&#10;hours or days, and some have years between&#10;eruptions. The tallest active geyser in the world&#10;is Steamboat Geyser in Yellowstone National Park&#10;(US) which can shoot water more than 90metres&#10;into the air. Unfortunately, it has only done so&#10;five times from 2003 to 2013.&#10;Image of the 'plumbing system' of a geyser. &#10;At the base of the image shows heat rising from a red layer. Arrows indicate groundwater travelling through porous rock. Within the central part of the image (porous rock) there is a pipe that extends from the earth's surface all the way down to near the heat source. One third of the way down the pipe is a reservoir with a pocket of steam. On the top of the earth's surface is a body of water indicated by a blue colour and this is where the pipe opens to form a geyser.&#10;The second image on this page is a photograph of Stokkur Geyser in Iceland. The water is reaching high into the sky and water is pooling around the opening. The geyser is roped off and people are watching from a safe distance."/>
                    <pic:cNvPicPr/>
                  </pic:nvPicPr>
                  <pic:blipFill>
                    <a:blip r:embed="rId48">
                      <a:extLst>
                        <a:ext uri="{28A0092B-C50C-407E-A947-70E740481C1C}">
                          <a14:useLocalDpi xmlns:a14="http://schemas.microsoft.com/office/drawing/2010/main" val="0"/>
                        </a:ext>
                      </a:extLst>
                    </a:blip>
                    <a:stretch>
                      <a:fillRect/>
                    </a:stretch>
                  </pic:blipFill>
                  <pic:spPr>
                    <a:xfrm>
                      <a:off x="0" y="0"/>
                      <a:ext cx="5495462" cy="7647064"/>
                    </a:xfrm>
                    <a:prstGeom prst="rect">
                      <a:avLst/>
                    </a:prstGeom>
                  </pic:spPr>
                </pic:pic>
              </a:graphicData>
            </a:graphic>
          </wp:inline>
        </w:drawing>
      </w:r>
    </w:p>
    <w:p w14:paraId="6295D97E" w14:textId="33BC3C8C" w:rsidR="499B0941" w:rsidRPr="007709D4" w:rsidRDefault="499B0941">
      <w:pPr>
        <w:rPr>
          <w:sz w:val="20"/>
        </w:rPr>
      </w:pPr>
      <w:r w:rsidRPr="007709D4">
        <w:rPr>
          <w:rFonts w:eastAsia="Arial" w:cs="Arial"/>
          <w:sz w:val="20"/>
          <w:lang w:val="en-US"/>
        </w:rPr>
        <w:t>Year 9 NAPLAN reading magazine, 201</w:t>
      </w:r>
      <w:r w:rsidR="1792AEF5" w:rsidRPr="007709D4">
        <w:rPr>
          <w:rFonts w:eastAsia="Arial" w:cs="Arial"/>
          <w:sz w:val="20"/>
          <w:lang w:val="en-US"/>
        </w:rPr>
        <w:t xml:space="preserve">6, </w:t>
      </w:r>
      <w:r w:rsidR="1792AEF5" w:rsidRPr="007709D4">
        <w:rPr>
          <w:rFonts w:eastAsia="Arial" w:cs="Arial"/>
          <w:i/>
          <w:iCs/>
          <w:sz w:val="20"/>
          <w:lang w:val="en-US"/>
        </w:rPr>
        <w:t>ACARA.</w:t>
      </w:r>
    </w:p>
    <w:p w14:paraId="60EDC929" w14:textId="43F0E1C6" w:rsidR="00412E36" w:rsidRDefault="00412E36" w:rsidP="1DC5D68D">
      <w:pPr>
        <w:spacing w:before="240" w:line="276" w:lineRule="auto"/>
        <w:rPr>
          <w:rFonts w:eastAsia="SimSun" w:cs="Times New Roman"/>
          <w:color w:val="1F3864" w:themeColor="accent1" w:themeShade="80"/>
          <w:sz w:val="36"/>
          <w:szCs w:val="36"/>
        </w:rPr>
      </w:pPr>
      <w:r>
        <w:br w:type="page"/>
      </w:r>
    </w:p>
    <w:p w14:paraId="191A0CB8" w14:textId="22AEF603" w:rsidR="00E76483" w:rsidRDefault="00E76483" w:rsidP="00F478FB">
      <w:pPr>
        <w:pStyle w:val="Heading3"/>
      </w:pPr>
      <w:r>
        <w:lastRenderedPageBreak/>
        <w:t>Compare and contrast texts – accessible version</w:t>
      </w:r>
    </w:p>
    <w:p w14:paraId="495DB32A" w14:textId="64199F32" w:rsidR="00F52761" w:rsidRDefault="00F52761" w:rsidP="007709D4">
      <w:pPr>
        <w:pStyle w:val="Heading4"/>
      </w:pPr>
      <w:r>
        <w:t>Geysers</w:t>
      </w:r>
    </w:p>
    <w:p w14:paraId="47769554" w14:textId="0E00A244" w:rsidR="00362D75" w:rsidRPr="0050779A" w:rsidRDefault="00362D75" w:rsidP="007709D4">
      <w:pPr>
        <w:pStyle w:val="Subtitle"/>
        <w:spacing w:beforeLines="60" w:before="144" w:after="60"/>
        <w:rPr>
          <w:rFonts w:ascii="Arial" w:eastAsia="Arial" w:hAnsi="Arial" w:cs="Arial"/>
          <w:b/>
          <w:color w:val="auto"/>
          <w:spacing w:val="0"/>
          <w:sz w:val="24"/>
          <w:szCs w:val="24"/>
        </w:rPr>
      </w:pPr>
      <w:r w:rsidRPr="0050779A">
        <w:rPr>
          <w:rFonts w:ascii="Arial" w:eastAsia="Arial" w:hAnsi="Arial" w:cs="Arial"/>
          <w:b/>
          <w:color w:val="auto"/>
          <w:spacing w:val="0"/>
          <w:sz w:val="24"/>
          <w:szCs w:val="24"/>
        </w:rPr>
        <w:t xml:space="preserve">What are geysers? </w:t>
      </w:r>
    </w:p>
    <w:p w14:paraId="4DAEFD9A" w14:textId="77777777" w:rsidR="00362D75" w:rsidRPr="00F52761" w:rsidRDefault="00362D75" w:rsidP="007709D4">
      <w:pPr>
        <w:spacing w:beforeLines="60" w:before="144" w:after="60"/>
        <w:rPr>
          <w:rFonts w:eastAsia="Arial" w:cs="Arial"/>
          <w:sz w:val="24"/>
        </w:rPr>
      </w:pPr>
      <w:r w:rsidRPr="16347359">
        <w:rPr>
          <w:rFonts w:eastAsia="Arial" w:cs="Arial"/>
          <w:sz w:val="24"/>
        </w:rPr>
        <w:t xml:space="preserve">Geysers are types of hot springs which periodically shoot a column of steaming water high into the air. They occur in areas of volcanic activity where hot lava is found close to the Earth’s surface. The name comes </w:t>
      </w:r>
      <w:proofErr w:type="gramStart"/>
      <w:r w:rsidRPr="16347359">
        <w:rPr>
          <w:rFonts w:eastAsia="Arial" w:cs="Arial"/>
          <w:sz w:val="24"/>
        </w:rPr>
        <w:t xml:space="preserve">from the Icelandic verb </w:t>
      </w:r>
      <w:proofErr w:type="spellStart"/>
      <w:r w:rsidRPr="16347359">
        <w:rPr>
          <w:rFonts w:eastAsia="Arial" w:cs="Arial"/>
          <w:sz w:val="24"/>
        </w:rPr>
        <w:t>geysa</w:t>
      </w:r>
      <w:proofErr w:type="spellEnd"/>
      <w:r w:rsidRPr="16347359">
        <w:rPr>
          <w:rFonts w:eastAsia="Arial" w:cs="Arial"/>
          <w:sz w:val="24"/>
        </w:rPr>
        <w:t>,</w:t>
      </w:r>
      <w:proofErr w:type="gramEnd"/>
      <w:r w:rsidRPr="16347359">
        <w:rPr>
          <w:rFonts w:eastAsia="Arial" w:cs="Arial"/>
          <w:sz w:val="24"/>
        </w:rPr>
        <w:t xml:space="preserve"> to gush. </w:t>
      </w:r>
    </w:p>
    <w:p w14:paraId="5BFAB91A" w14:textId="3EE1D7CD" w:rsidR="00F52761" w:rsidRPr="0050779A" w:rsidRDefault="00362D75" w:rsidP="007709D4">
      <w:pPr>
        <w:pStyle w:val="Subtitle"/>
        <w:spacing w:beforeLines="60" w:before="144" w:after="60"/>
        <w:rPr>
          <w:rFonts w:ascii="Arial" w:eastAsia="Arial" w:hAnsi="Arial" w:cs="Arial"/>
          <w:b/>
          <w:color w:val="auto"/>
          <w:spacing w:val="0"/>
          <w:sz w:val="24"/>
          <w:szCs w:val="24"/>
        </w:rPr>
      </w:pPr>
      <w:r w:rsidRPr="0050779A">
        <w:rPr>
          <w:rFonts w:ascii="Arial" w:eastAsia="Arial" w:hAnsi="Arial" w:cs="Arial"/>
          <w:b/>
          <w:color w:val="auto"/>
          <w:spacing w:val="0"/>
          <w:sz w:val="24"/>
          <w:szCs w:val="24"/>
        </w:rPr>
        <w:t xml:space="preserve">How do geysers work? </w:t>
      </w:r>
    </w:p>
    <w:p w14:paraId="08A34335" w14:textId="2988D589" w:rsidR="00362D75" w:rsidRPr="00F52761" w:rsidRDefault="00362D75" w:rsidP="007709D4">
      <w:pPr>
        <w:spacing w:beforeLines="60" w:before="144" w:after="60"/>
        <w:rPr>
          <w:rFonts w:eastAsia="Arial" w:cs="Arial"/>
          <w:sz w:val="24"/>
        </w:rPr>
      </w:pPr>
      <w:r w:rsidRPr="16347359">
        <w:rPr>
          <w:rFonts w:eastAsia="Arial" w:cs="Arial"/>
          <w:sz w:val="24"/>
        </w:rPr>
        <w:t xml:space="preserve">Geysers only form under very specific conditions. There must be ample groundwater; an underground heat source; and a ‘plumbing system’ made up of reservoirs and vertical passages or ‘pipes’ through which heated water travels on its way to the Earth’s surface. </w:t>
      </w:r>
    </w:p>
    <w:p w14:paraId="1766E266" w14:textId="77777777" w:rsidR="00362D75" w:rsidRPr="00F52761" w:rsidRDefault="00362D75" w:rsidP="007709D4">
      <w:pPr>
        <w:spacing w:beforeLines="60" w:before="144" w:after="60"/>
        <w:rPr>
          <w:rFonts w:eastAsia="Arial" w:cs="Arial"/>
          <w:sz w:val="24"/>
        </w:rPr>
      </w:pPr>
      <w:r w:rsidRPr="16347359">
        <w:rPr>
          <w:rFonts w:eastAsia="Arial" w:cs="Arial"/>
          <w:sz w:val="24"/>
        </w:rPr>
        <w:t xml:space="preserve">Cool water on the Earth’s surface trickles down through porous rock. As it approaches the heat source (hot rocks or a magma chamber) it is heated to extremely high temperatures and starts to rise through a ‘pipe’. The water would usually turn to steam but its depth, plus the weight of cooler water above it, creates what is called a confining pressure that prevents the superheated water from boiling and turning to steam. As the water rises this pressure lessens and steam finally forms and is trapped in the reservoir. Over time the pressure in the reservoir continues to build until the steam forces the water upwards through the passage to the surface of the Earth, where it erupts through a vent in a spectacular column of steaming water. </w:t>
      </w:r>
    </w:p>
    <w:p w14:paraId="66F1D0BF" w14:textId="2E676A00" w:rsidR="00F52761" w:rsidRPr="0050779A" w:rsidRDefault="00362D75" w:rsidP="007709D4">
      <w:pPr>
        <w:pStyle w:val="Subtitle"/>
        <w:spacing w:beforeLines="60" w:before="144" w:after="60"/>
        <w:rPr>
          <w:rFonts w:ascii="Arial" w:eastAsia="Arial" w:hAnsi="Arial" w:cs="Arial"/>
          <w:b/>
          <w:color w:val="auto"/>
          <w:spacing w:val="0"/>
          <w:sz w:val="24"/>
          <w:szCs w:val="24"/>
        </w:rPr>
      </w:pPr>
      <w:r w:rsidRPr="0050779A">
        <w:rPr>
          <w:rFonts w:ascii="Arial" w:eastAsia="Arial" w:hAnsi="Arial" w:cs="Arial"/>
          <w:b/>
          <w:color w:val="auto"/>
          <w:spacing w:val="0"/>
          <w:sz w:val="24"/>
          <w:szCs w:val="24"/>
        </w:rPr>
        <w:t xml:space="preserve">Where are geysers found? </w:t>
      </w:r>
    </w:p>
    <w:p w14:paraId="20704A82" w14:textId="2EAFEC10" w:rsidR="0028283B" w:rsidRPr="00F52761" w:rsidRDefault="00362D75" w:rsidP="007709D4">
      <w:pPr>
        <w:spacing w:beforeLines="60" w:before="144" w:after="60"/>
        <w:rPr>
          <w:rFonts w:eastAsia="Arial" w:cs="Arial"/>
          <w:sz w:val="24"/>
        </w:rPr>
      </w:pPr>
      <w:r w:rsidRPr="16347359">
        <w:rPr>
          <w:rFonts w:eastAsia="Arial" w:cs="Arial"/>
          <w:sz w:val="24"/>
        </w:rPr>
        <w:t>Geysers are rare, with only around 1000 active worldwide. They occur in the United States (US), Russia, Chile, New Zealand and Iceland. Some erupt almost predictably in cycles of minutes, hours or days, and some have years between eruptions. The tallest active geyser in the world is Steamboat Geyser in Yellowstone National Park (US) which can shoot water more than 90metres into the air. Unfortunately, it has only done so five times from 2003 to 2013.</w:t>
      </w:r>
    </w:p>
    <w:p w14:paraId="152DF4B3" w14:textId="588365BF" w:rsidR="00E76483" w:rsidRDefault="3AB79178">
      <w:pPr>
        <w:spacing w:before="240" w:line="276" w:lineRule="auto"/>
      </w:pPr>
      <w:r>
        <w:rPr>
          <w:noProof/>
        </w:rPr>
        <w:drawing>
          <wp:inline distT="0" distB="0" distL="0" distR="0" wp14:anchorId="34B21AF1" wp14:editId="526993CB">
            <wp:extent cx="2501265" cy="2923929"/>
            <wp:effectExtent l="0" t="0" r="0" b="0"/>
            <wp:docPr id="3" name="Picture 3" descr="The plumbing system of a geyser. At the base of the image shows heat rising from a red layer. Arrows indicate groundwater travelling through porous rock. Within the central part of the image (porous rock) there is a pipe that extends from the earth's surface all the way down to near the heat source. One third of the way down the pipe is a reservoir with a pocket of steam. On the top of the earth's surface is a body of water indicated by a blue colour and this is where the pipe opens to form a ge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plumbing system of a geyser. At the base of the image shows heat rising from a red layer. Arrows indicate groundwater travelling through porous rock. Within the central part of the image (porous rock) there is a pipe that extends from the earth's surface all the way down to near the heat source. One third of the way down the pipe is a reservoir with a pocket of steam. On the top of the earth's surface is a body of water indicated by a blue colour and this is where the pipe opens to form a geyser."/>
                    <pic:cNvPicPr/>
                  </pic:nvPicPr>
                  <pic:blipFill>
                    <a:blip r:embed="rId49">
                      <a:extLst>
                        <a:ext uri="{28A0092B-C50C-407E-A947-70E740481C1C}">
                          <a14:useLocalDpi xmlns:a14="http://schemas.microsoft.com/office/drawing/2010/main" val="0"/>
                        </a:ext>
                      </a:extLst>
                    </a:blip>
                    <a:stretch>
                      <a:fillRect/>
                    </a:stretch>
                  </pic:blipFill>
                  <pic:spPr>
                    <a:xfrm>
                      <a:off x="0" y="0"/>
                      <a:ext cx="2511993" cy="2936470"/>
                    </a:xfrm>
                    <a:prstGeom prst="rect">
                      <a:avLst/>
                    </a:prstGeom>
                  </pic:spPr>
                </pic:pic>
              </a:graphicData>
            </a:graphic>
          </wp:inline>
        </w:drawing>
      </w:r>
      <w:r w:rsidR="1045951B">
        <w:t xml:space="preserve"> </w:t>
      </w:r>
      <w:r w:rsidR="00A9F3F0">
        <w:rPr>
          <w:noProof/>
        </w:rPr>
        <w:drawing>
          <wp:inline distT="0" distB="0" distL="0" distR="0" wp14:anchorId="2C8525B1" wp14:editId="60B3C3EB">
            <wp:extent cx="2560955" cy="3016553"/>
            <wp:effectExtent l="0" t="0" r="0" b="0"/>
            <wp:docPr id="5" name="Picture 5" descr="Huge spout of water being forced out of the ground whilst people stand watching at a safe distance." title="Image Stokkur Geyser in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0">
                      <a:extLst>
                        <a:ext uri="{28A0092B-C50C-407E-A947-70E740481C1C}">
                          <a14:useLocalDpi xmlns:a14="http://schemas.microsoft.com/office/drawing/2010/main" val="0"/>
                        </a:ext>
                      </a:extLst>
                    </a:blip>
                    <a:stretch>
                      <a:fillRect/>
                    </a:stretch>
                  </pic:blipFill>
                  <pic:spPr>
                    <a:xfrm>
                      <a:off x="0" y="0"/>
                      <a:ext cx="2566099" cy="3022613"/>
                    </a:xfrm>
                    <a:prstGeom prst="rect">
                      <a:avLst/>
                    </a:prstGeom>
                  </pic:spPr>
                </pic:pic>
              </a:graphicData>
            </a:graphic>
          </wp:inline>
        </w:drawing>
      </w:r>
    </w:p>
    <w:p w14:paraId="0A504DA7" w14:textId="7F8F339E" w:rsidR="00E76483" w:rsidRPr="007709D4" w:rsidRDefault="6862F30E" w:rsidP="3692D433">
      <w:pPr>
        <w:spacing w:before="240" w:line="276" w:lineRule="auto"/>
        <w:rPr>
          <w:rFonts w:eastAsia="SimSun" w:cs="Times New Roman"/>
          <w:color w:val="1F3864" w:themeColor="accent1" w:themeShade="80"/>
          <w:sz w:val="32"/>
          <w:szCs w:val="36"/>
        </w:rPr>
      </w:pPr>
      <w:r w:rsidRPr="007709D4">
        <w:rPr>
          <w:rFonts w:eastAsia="Arial" w:cs="Arial"/>
          <w:sz w:val="20"/>
          <w:lang w:val="en-US"/>
        </w:rPr>
        <w:t xml:space="preserve">Year 9 NAPLAN reading magazine, 2016, </w:t>
      </w:r>
      <w:r w:rsidRPr="007709D4">
        <w:rPr>
          <w:rFonts w:eastAsia="Arial" w:cs="Arial"/>
          <w:i/>
          <w:iCs/>
          <w:sz w:val="20"/>
          <w:lang w:val="en-US"/>
        </w:rPr>
        <w:t>ACARA</w:t>
      </w:r>
      <w:r w:rsidR="0028283B" w:rsidRPr="007709D4">
        <w:rPr>
          <w:sz w:val="20"/>
        </w:rPr>
        <w:br w:type="page"/>
      </w:r>
    </w:p>
    <w:p w14:paraId="1D4B1B0A" w14:textId="32C9FF34" w:rsidR="003A46B7" w:rsidRDefault="00412E36" w:rsidP="000C4D80">
      <w:pPr>
        <w:pStyle w:val="Heading2"/>
      </w:pPr>
      <w:bookmarkStart w:id="14" w:name="_Appendix_2"/>
      <w:bookmarkEnd w:id="14"/>
      <w:r>
        <w:lastRenderedPageBreak/>
        <w:t>Appendix 2</w:t>
      </w:r>
    </w:p>
    <w:p w14:paraId="65590CBF" w14:textId="18B16ECC" w:rsidR="003A46B7" w:rsidRDefault="003A46B7" w:rsidP="00F478FB">
      <w:pPr>
        <w:pStyle w:val="Heading3"/>
      </w:pPr>
      <w:r>
        <w:t>Four corners</w:t>
      </w:r>
      <w:r w:rsidR="00D727F0">
        <w:t xml:space="preserve"> </w:t>
      </w:r>
      <w:r w:rsidR="00D727F0" w:rsidRPr="00D727F0">
        <w:t>graphic organiser</w:t>
      </w:r>
    </w:p>
    <w:tbl>
      <w:tblPr>
        <w:tblStyle w:val="TableGrid"/>
        <w:tblW w:w="10530" w:type="dxa"/>
        <w:tblLayout w:type="fixed"/>
        <w:tblLook w:val="04A0" w:firstRow="1" w:lastRow="0" w:firstColumn="1" w:lastColumn="0" w:noHBand="0" w:noVBand="1"/>
        <w:tblCaption w:val="Example graphic organiser"/>
        <w:tblDescription w:val="Concept 1 , Concept 2, Both, Neither"/>
      </w:tblPr>
      <w:tblGrid>
        <w:gridCol w:w="5265"/>
        <w:gridCol w:w="5265"/>
      </w:tblGrid>
      <w:tr w:rsidR="1DC5D68D" w14:paraId="478117AD" w14:textId="77777777" w:rsidTr="002B057B">
        <w:trPr>
          <w:trHeight w:val="6089"/>
        </w:trPr>
        <w:tc>
          <w:tcPr>
            <w:tcW w:w="5265" w:type="dxa"/>
          </w:tcPr>
          <w:p w14:paraId="63131977" w14:textId="77777777" w:rsidR="1DC5D68D" w:rsidRDefault="1DC5D68D" w:rsidP="1DC5D68D">
            <w:pPr>
              <w:rPr>
                <w:rFonts w:eastAsia="Arial" w:cs="Arial"/>
                <w:sz w:val="28"/>
                <w:szCs w:val="22"/>
              </w:rPr>
            </w:pPr>
            <w:r w:rsidRPr="00F52761">
              <w:rPr>
                <w:rFonts w:eastAsia="Arial" w:cs="Arial"/>
                <w:sz w:val="28"/>
                <w:szCs w:val="22"/>
              </w:rPr>
              <w:t>Concept 1</w:t>
            </w:r>
          </w:p>
          <w:p w14:paraId="70E370BA" w14:textId="1D0A85EB" w:rsidR="00213609" w:rsidRPr="00F52761" w:rsidRDefault="00213609" w:rsidP="1DC5D68D">
            <w:pPr>
              <w:rPr>
                <w:sz w:val="28"/>
              </w:rPr>
            </w:pPr>
          </w:p>
        </w:tc>
        <w:tc>
          <w:tcPr>
            <w:tcW w:w="5265" w:type="dxa"/>
          </w:tcPr>
          <w:p w14:paraId="37ACD917" w14:textId="52EC3A79" w:rsidR="1DC5D68D" w:rsidRPr="00F52761" w:rsidRDefault="1DC5D68D" w:rsidP="1DC5D68D">
            <w:pPr>
              <w:rPr>
                <w:sz w:val="28"/>
              </w:rPr>
            </w:pPr>
            <w:r w:rsidRPr="00F52761">
              <w:rPr>
                <w:rFonts w:eastAsia="Arial" w:cs="Arial"/>
                <w:sz w:val="28"/>
                <w:szCs w:val="22"/>
              </w:rPr>
              <w:t>Concept 2</w:t>
            </w:r>
          </w:p>
        </w:tc>
      </w:tr>
      <w:tr w:rsidR="1DC5D68D" w14:paraId="675956EC" w14:textId="77777777" w:rsidTr="002B057B">
        <w:trPr>
          <w:trHeight w:val="6659"/>
        </w:trPr>
        <w:tc>
          <w:tcPr>
            <w:tcW w:w="5265" w:type="dxa"/>
          </w:tcPr>
          <w:p w14:paraId="519A5882" w14:textId="77777777" w:rsidR="1DC5D68D" w:rsidRDefault="1DC5D68D" w:rsidP="00D727F0">
            <w:pPr>
              <w:rPr>
                <w:rFonts w:eastAsia="Arial" w:cs="Arial"/>
                <w:sz w:val="28"/>
                <w:szCs w:val="22"/>
              </w:rPr>
            </w:pPr>
            <w:r w:rsidRPr="00F52761">
              <w:rPr>
                <w:rFonts w:eastAsia="Arial" w:cs="Arial"/>
                <w:sz w:val="28"/>
                <w:szCs w:val="22"/>
              </w:rPr>
              <w:t>Both concept 1 and concept 2</w:t>
            </w:r>
          </w:p>
          <w:p w14:paraId="781D92B2" w14:textId="10585A5C" w:rsidR="00213609" w:rsidRPr="00F52761" w:rsidRDefault="00213609" w:rsidP="002B057B">
            <w:pPr>
              <w:rPr>
                <w:sz w:val="28"/>
              </w:rPr>
            </w:pPr>
          </w:p>
        </w:tc>
        <w:tc>
          <w:tcPr>
            <w:tcW w:w="5265" w:type="dxa"/>
          </w:tcPr>
          <w:p w14:paraId="20629997" w14:textId="3535F5B3" w:rsidR="1DC5D68D" w:rsidRPr="00F52761" w:rsidRDefault="1DC5D68D" w:rsidP="1DC5D68D">
            <w:pPr>
              <w:rPr>
                <w:sz w:val="28"/>
              </w:rPr>
            </w:pPr>
            <w:r w:rsidRPr="00F52761">
              <w:rPr>
                <w:rFonts w:eastAsia="Arial" w:cs="Arial"/>
                <w:sz w:val="28"/>
                <w:szCs w:val="22"/>
              </w:rPr>
              <w:t>Neither concept 1 nor concept 2</w:t>
            </w:r>
          </w:p>
        </w:tc>
      </w:tr>
    </w:tbl>
    <w:p w14:paraId="68102F53" w14:textId="77777777" w:rsidR="003C1175" w:rsidRPr="00471525" w:rsidRDefault="003C1175" w:rsidP="00D727F0">
      <w:pPr>
        <w:rPr>
          <w:sz w:val="10"/>
          <w:szCs w:val="10"/>
        </w:rPr>
      </w:pPr>
      <w:r w:rsidRPr="00471525">
        <w:rPr>
          <w:sz w:val="10"/>
          <w:szCs w:val="10"/>
        </w:rPr>
        <w:br w:type="page"/>
      </w:r>
    </w:p>
    <w:p w14:paraId="4FF467DB" w14:textId="77777777" w:rsidR="003C1175" w:rsidRDefault="00353BA5" w:rsidP="000C4D80">
      <w:pPr>
        <w:pStyle w:val="Heading2"/>
      </w:pPr>
      <w:bookmarkStart w:id="15" w:name="_Appendix_3"/>
      <w:bookmarkEnd w:id="15"/>
      <w:r>
        <w:lastRenderedPageBreak/>
        <w:t>Appendix 3</w:t>
      </w:r>
    </w:p>
    <w:p w14:paraId="6E411B31" w14:textId="7A087FDB" w:rsidR="003C1175" w:rsidRDefault="003C1175" w:rsidP="00F478FB">
      <w:pPr>
        <w:pStyle w:val="Heading3"/>
      </w:pPr>
      <w:r>
        <w:t>Comparing and contrasting text</w:t>
      </w:r>
      <w:r w:rsidR="00213609">
        <w:t>s</w:t>
      </w:r>
      <w:r>
        <w:t xml:space="preserve"> with similar topic</w:t>
      </w:r>
    </w:p>
    <w:p w14:paraId="52BD1073" w14:textId="77777777" w:rsidR="003C1175" w:rsidRPr="003C1175" w:rsidRDefault="092D90A3" w:rsidP="003C1175">
      <w:r>
        <w:rPr>
          <w:noProof/>
        </w:rPr>
        <w:drawing>
          <wp:inline distT="0" distB="0" distL="0" distR="0" wp14:anchorId="58E83EBD" wp14:editId="4F230866">
            <wp:extent cx="5422972" cy="7782001"/>
            <wp:effectExtent l="0" t="0" r="6350" b="0"/>
            <wp:docPr id="1" name="Picture 1" descr="Into the Blue&#10;&#10;Two texts are side by side: The Blue Mountains poem and 'A novel view' which is an extract from Charles Darwin's diary entry about his visit to the Blue Mountains in 1836.&#10;The Blue Mountains Poem&#10;By Henry Lawson&#10;Above the ashes straight and tall,&#10;&#10;Through ferns with moisture dripping,&#10;I climb beneath the sandstone wall,&#10;My feet on mosses slipping.&#10;&#10;Like ramparts round the valley’s edge&#10;The tinted cliffs are standing,&#10;With many a broken wall and ledge,&#10;And many a rocky landing.&#10;&#10;And round about their rugged feet&#10;Deep ferny dells are hidden&#10;In shadowed depths, whence dust and heat&#10;Are banished and forbidden.&#10;&#10;The stream that, crooning to itself,&#10;Comes down a tireless rover,&#10;Flows calmly to the rocky shelf,&#10;And there leaps bravely over.&#10;&#10;Now pouring down, now lost in spray&#10;When mountain breezes sally,&#10;The water strikes the rock midway,&#10;And leaps into the valley.&#10;&#10;Now in the west the colours change,&#10;The blue with crimson blending;&#10;Behind the far Dividing Range,&#10;The sun is fast descending.&#10;&#10;And mellowed day comes o’er the place,&#10;And softens ragged edges;&#10;The rising moon’s great placid face&#10;Looks gravely o’er the ledges.&#10;&#10;A novel view&#10;&quot;‘ About a mile &amp; (a) half from this&#10;place there is a view, exceedingly well&#10;worth visiting. Following down a little&#10;valley &amp; its tiny rill of water, suddenly&#10;&amp; without any preparation, through&#10;the trees, which border the pathway,&#10;an immense gulf is seen at the depth&#10;of perhaps 1500 ft beneath one’s feet.&#10;Walking a few yards farther, one&#10;stands on the brink of a great precipice.&#10;Below is the grand bay or gulf, for I&#10;know not what other name to give it,&#10;thickly covered with forest. The point&#10;of view is situated as it were at the&#10;head of the Bay, for the line of cliff&#10;diverges away on each side, showing&#10;headland, behind headland, as on a&#10;bold Sea coast.&#10;... The class of view was to me quite&#10;novel &amp; certainly magnifi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o the Blue&#10;&#10;Two texts are side by side: The Blue Mountains poem and 'A novel view' which is an extract from Charles Darwin's diary entry about his visit to the Blue Mountains in 1836.&#10;The Blue Mountains Poem&#10;By Henry Lawson&#10;Above the ashes straight and tall,&#10;&#10;Through ferns with moisture dripping,&#10;I climb beneath the sandstone wall,&#10;My feet on mosses slipping.&#10;&#10;Like ramparts round the valley’s edge&#10;The tinted cliffs are standing,&#10;With many a broken wall and ledge,&#10;And many a rocky landing.&#10;&#10;And round about their rugged feet&#10;Deep ferny dells are hidden&#10;In shadowed depths, whence dust and heat&#10;Are banished and forbidden.&#10;&#10;The stream that, crooning to itself,&#10;Comes down a tireless rover,&#10;Flows calmly to the rocky shelf,&#10;And there leaps bravely over.&#10;&#10;Now pouring down, now lost in spray&#10;When mountain breezes sally,&#10;The water strikes the rock midway,&#10;And leaps into the valley.&#10;&#10;Now in the west the colours change,&#10;The blue with crimson blending;&#10;Behind the far Dividing Range,&#10;The sun is fast descending.&#10;&#10;And mellowed day comes o’er the place,&#10;And softens ragged edges;&#10;The rising moon’s great placid face&#10;Looks gravely o’er the ledges.&#10;&#10;A novel view&#10;&quot;‘ About a mile &amp; (a) half from this&#10;place there is a view, exceedingly well&#10;worth visiting. Following down a little&#10;valley &amp; its tiny rill of water, suddenly&#10;&amp; without any preparation, through&#10;the trees, which border the pathway,&#10;an immense gulf is seen at the depth&#10;of perhaps 1500 ft beneath one’s feet.&#10;Walking a few yards farther, one&#10;stands on the brink of a great precipice.&#10;Below is the grand bay or gulf, for I&#10;know not what other name to give it,&#10;thickly covered with forest. The point&#10;of view is situated as it were at the&#10;head of the Bay, for the line of cliff&#10;diverges away on each side, showing&#10;headland, behind headland, as on a&#10;bold Sea coast.&#10;... The class of view was to me quite&#10;novel &amp; certainly magnificent.’&#10;"/>
                    <pic:cNvPicPr/>
                  </pic:nvPicPr>
                  <pic:blipFill>
                    <a:blip r:embed="rId51">
                      <a:extLst>
                        <a:ext uri="{28A0092B-C50C-407E-A947-70E740481C1C}">
                          <a14:useLocalDpi xmlns:a14="http://schemas.microsoft.com/office/drawing/2010/main" val="0"/>
                        </a:ext>
                      </a:extLst>
                    </a:blip>
                    <a:stretch>
                      <a:fillRect/>
                    </a:stretch>
                  </pic:blipFill>
                  <pic:spPr>
                    <a:xfrm>
                      <a:off x="0" y="0"/>
                      <a:ext cx="5422972" cy="7782001"/>
                    </a:xfrm>
                    <a:prstGeom prst="rect">
                      <a:avLst/>
                    </a:prstGeom>
                  </pic:spPr>
                </pic:pic>
              </a:graphicData>
            </a:graphic>
          </wp:inline>
        </w:drawing>
      </w:r>
    </w:p>
    <w:p w14:paraId="60C7015B" w14:textId="0142ED1D" w:rsidR="002B057B" w:rsidRPr="007709D4" w:rsidRDefault="002B057B" w:rsidP="1DC5D68D">
      <w:pPr>
        <w:rPr>
          <w:sz w:val="20"/>
        </w:rPr>
      </w:pPr>
      <w:r w:rsidRPr="007709D4">
        <w:rPr>
          <w:rFonts w:eastAsia="Arial" w:cs="Arial"/>
          <w:sz w:val="20"/>
          <w:lang w:val="en-US"/>
        </w:rPr>
        <w:t xml:space="preserve">Year 9 NAPLAN reading magazine, 2016, </w:t>
      </w:r>
      <w:proofErr w:type="gramStart"/>
      <w:r w:rsidRPr="007709D4">
        <w:rPr>
          <w:rFonts w:eastAsia="Arial" w:cs="Arial"/>
          <w:i/>
          <w:iCs/>
          <w:sz w:val="20"/>
          <w:lang w:val="en-US"/>
        </w:rPr>
        <w:t>ACARA</w:t>
      </w:r>
      <w:proofErr w:type="gramEnd"/>
    </w:p>
    <w:p w14:paraId="0E995339" w14:textId="62112267" w:rsidR="1DC5D68D" w:rsidRDefault="1DC5D68D" w:rsidP="1DC5D68D">
      <w:r>
        <w:br w:type="page"/>
      </w:r>
    </w:p>
    <w:p w14:paraId="327F1C60" w14:textId="5E9D6E3A" w:rsidR="1DC5D68D" w:rsidRPr="00F90C1F" w:rsidRDefault="6CA00188" w:rsidP="00F478FB">
      <w:pPr>
        <w:pStyle w:val="Heading3"/>
      </w:pPr>
      <w:r w:rsidRPr="00F90C1F">
        <w:lastRenderedPageBreak/>
        <w:t>Comparing and contrasting text with similar topic – accessible version</w:t>
      </w:r>
    </w:p>
    <w:p w14:paraId="589A9271" w14:textId="4E7D7947" w:rsidR="00F52761" w:rsidRDefault="00F52761" w:rsidP="007C7810">
      <w:pPr>
        <w:pStyle w:val="Heading4"/>
      </w:pPr>
      <w:r>
        <w:t>Text 1</w:t>
      </w:r>
      <w:r w:rsidR="702885F9">
        <w:t xml:space="preserve"> - </w:t>
      </w:r>
      <w:r>
        <w:t>The Blue Mountains</w:t>
      </w:r>
    </w:p>
    <w:p w14:paraId="13B95BB9" w14:textId="77777777" w:rsidR="00F52761" w:rsidRPr="00F52761" w:rsidRDefault="00F52761" w:rsidP="16347359">
      <w:pPr>
        <w:rPr>
          <w:szCs w:val="22"/>
        </w:rPr>
      </w:pPr>
      <w:r w:rsidRPr="16347359">
        <w:rPr>
          <w:szCs w:val="22"/>
        </w:rPr>
        <w:t xml:space="preserve">Above the ashes straight and tall, </w:t>
      </w:r>
    </w:p>
    <w:p w14:paraId="080035A5" w14:textId="77777777" w:rsidR="00F52761" w:rsidRPr="00F52761" w:rsidRDefault="00F52761" w:rsidP="007C7810">
      <w:pPr>
        <w:spacing w:before="40" w:after="40"/>
        <w:rPr>
          <w:szCs w:val="22"/>
        </w:rPr>
      </w:pPr>
      <w:r w:rsidRPr="16347359">
        <w:rPr>
          <w:szCs w:val="22"/>
        </w:rPr>
        <w:t xml:space="preserve">Through ferns with moisture dripping, </w:t>
      </w:r>
    </w:p>
    <w:p w14:paraId="72328B00" w14:textId="77777777" w:rsidR="00F52761" w:rsidRPr="00F52761" w:rsidRDefault="00F52761" w:rsidP="007C7810">
      <w:pPr>
        <w:spacing w:before="40" w:after="40"/>
        <w:rPr>
          <w:szCs w:val="22"/>
        </w:rPr>
      </w:pPr>
      <w:r w:rsidRPr="16347359">
        <w:rPr>
          <w:szCs w:val="22"/>
        </w:rPr>
        <w:t xml:space="preserve">I climb beneath the sandstone wall, </w:t>
      </w:r>
    </w:p>
    <w:p w14:paraId="190EF5AA" w14:textId="77777777" w:rsidR="00F52761" w:rsidRPr="00F52761" w:rsidRDefault="00F52761" w:rsidP="007C7810">
      <w:pPr>
        <w:spacing w:before="40" w:after="40"/>
        <w:rPr>
          <w:szCs w:val="22"/>
        </w:rPr>
      </w:pPr>
      <w:r w:rsidRPr="16347359">
        <w:rPr>
          <w:szCs w:val="22"/>
        </w:rPr>
        <w:t xml:space="preserve">My feet on mosses slipping. </w:t>
      </w:r>
    </w:p>
    <w:p w14:paraId="002B5592" w14:textId="77777777" w:rsidR="00F52761" w:rsidRPr="00F52761" w:rsidRDefault="00F52761" w:rsidP="007C7810">
      <w:pPr>
        <w:spacing w:before="240"/>
        <w:rPr>
          <w:szCs w:val="22"/>
        </w:rPr>
      </w:pPr>
      <w:r w:rsidRPr="16347359">
        <w:rPr>
          <w:szCs w:val="22"/>
        </w:rPr>
        <w:t xml:space="preserve">Like ramparts round the valley’s edge </w:t>
      </w:r>
    </w:p>
    <w:p w14:paraId="3C04BBE6" w14:textId="77777777" w:rsidR="00F52761" w:rsidRPr="00F52761" w:rsidRDefault="00F52761" w:rsidP="007C7810">
      <w:pPr>
        <w:spacing w:before="40" w:after="40"/>
        <w:rPr>
          <w:szCs w:val="22"/>
        </w:rPr>
      </w:pPr>
      <w:r w:rsidRPr="16347359">
        <w:rPr>
          <w:szCs w:val="22"/>
        </w:rPr>
        <w:t xml:space="preserve">The tinted cliffs are standing, </w:t>
      </w:r>
    </w:p>
    <w:p w14:paraId="42DFDCDA" w14:textId="77777777" w:rsidR="00F52761" w:rsidRPr="00F52761" w:rsidRDefault="00F52761" w:rsidP="007C7810">
      <w:pPr>
        <w:spacing w:before="40" w:after="40"/>
        <w:rPr>
          <w:szCs w:val="22"/>
        </w:rPr>
      </w:pPr>
      <w:r w:rsidRPr="16347359">
        <w:rPr>
          <w:szCs w:val="22"/>
        </w:rPr>
        <w:t xml:space="preserve">With many a broken wall and ledge, </w:t>
      </w:r>
    </w:p>
    <w:p w14:paraId="19816587" w14:textId="77777777" w:rsidR="00F52761" w:rsidRPr="00F52761" w:rsidRDefault="00F52761" w:rsidP="007C7810">
      <w:pPr>
        <w:spacing w:before="40" w:after="40"/>
        <w:rPr>
          <w:szCs w:val="22"/>
        </w:rPr>
      </w:pPr>
      <w:r w:rsidRPr="16347359">
        <w:rPr>
          <w:szCs w:val="22"/>
        </w:rPr>
        <w:t xml:space="preserve">And many a rocky landing. </w:t>
      </w:r>
    </w:p>
    <w:p w14:paraId="2648B33E" w14:textId="77777777" w:rsidR="00F52761" w:rsidRPr="00F52761" w:rsidRDefault="00F52761" w:rsidP="007C7810">
      <w:pPr>
        <w:spacing w:before="240"/>
        <w:rPr>
          <w:szCs w:val="22"/>
        </w:rPr>
      </w:pPr>
      <w:r w:rsidRPr="16347359">
        <w:rPr>
          <w:szCs w:val="22"/>
        </w:rPr>
        <w:t xml:space="preserve">And round about their rugged feet </w:t>
      </w:r>
    </w:p>
    <w:p w14:paraId="207BA8A9" w14:textId="77777777" w:rsidR="00F52761" w:rsidRPr="00F52761" w:rsidRDefault="00F52761" w:rsidP="007C7810">
      <w:pPr>
        <w:spacing w:before="40" w:after="40"/>
        <w:rPr>
          <w:szCs w:val="22"/>
        </w:rPr>
      </w:pPr>
      <w:r w:rsidRPr="16347359">
        <w:rPr>
          <w:szCs w:val="22"/>
        </w:rPr>
        <w:t xml:space="preserve">Deep ferny dells are hidden </w:t>
      </w:r>
    </w:p>
    <w:p w14:paraId="37C0019B" w14:textId="40BFFDE2" w:rsidR="00F52761" w:rsidRPr="00F52761" w:rsidRDefault="00F52761" w:rsidP="007C7810">
      <w:pPr>
        <w:spacing w:before="40" w:after="40"/>
        <w:rPr>
          <w:szCs w:val="22"/>
        </w:rPr>
      </w:pPr>
      <w:r w:rsidRPr="16347359">
        <w:rPr>
          <w:szCs w:val="22"/>
        </w:rPr>
        <w:t xml:space="preserve">In shadowed depths, whence dust and heat </w:t>
      </w:r>
    </w:p>
    <w:p w14:paraId="24CEAE5F" w14:textId="77777777" w:rsidR="00F52761" w:rsidRPr="00F52761" w:rsidRDefault="00F52761" w:rsidP="007C7810">
      <w:pPr>
        <w:spacing w:before="40" w:after="40"/>
        <w:rPr>
          <w:szCs w:val="22"/>
        </w:rPr>
      </w:pPr>
      <w:r w:rsidRPr="16347359">
        <w:rPr>
          <w:szCs w:val="22"/>
        </w:rPr>
        <w:t xml:space="preserve">Are banished and forbidden. </w:t>
      </w:r>
    </w:p>
    <w:p w14:paraId="0BADF7A8" w14:textId="77777777" w:rsidR="00F52761" w:rsidRPr="00F52761" w:rsidRDefault="00F52761" w:rsidP="007C7810">
      <w:pPr>
        <w:spacing w:before="240"/>
        <w:rPr>
          <w:szCs w:val="22"/>
        </w:rPr>
      </w:pPr>
      <w:r w:rsidRPr="16347359">
        <w:rPr>
          <w:szCs w:val="22"/>
        </w:rPr>
        <w:t xml:space="preserve">The stream that, crooning to itself, </w:t>
      </w:r>
    </w:p>
    <w:p w14:paraId="7F19A6AD" w14:textId="77777777" w:rsidR="00F52761" w:rsidRPr="00F52761" w:rsidRDefault="00F52761" w:rsidP="007C7810">
      <w:pPr>
        <w:spacing w:before="40" w:after="40"/>
        <w:rPr>
          <w:szCs w:val="22"/>
        </w:rPr>
      </w:pPr>
      <w:r w:rsidRPr="16347359">
        <w:rPr>
          <w:szCs w:val="22"/>
        </w:rPr>
        <w:t xml:space="preserve">Comes down a tireless rover, </w:t>
      </w:r>
    </w:p>
    <w:p w14:paraId="3E8725B0" w14:textId="77777777" w:rsidR="00F52761" w:rsidRPr="00F52761" w:rsidRDefault="00F52761" w:rsidP="007C7810">
      <w:pPr>
        <w:spacing w:before="40" w:after="40"/>
        <w:rPr>
          <w:szCs w:val="22"/>
        </w:rPr>
      </w:pPr>
      <w:r w:rsidRPr="16347359">
        <w:rPr>
          <w:szCs w:val="22"/>
        </w:rPr>
        <w:t xml:space="preserve">Flows calmly to the rocky shelf, </w:t>
      </w:r>
    </w:p>
    <w:p w14:paraId="78C2E803" w14:textId="77777777" w:rsidR="00F52761" w:rsidRPr="00F52761" w:rsidRDefault="00F52761" w:rsidP="007C7810">
      <w:pPr>
        <w:spacing w:before="40" w:after="40"/>
        <w:rPr>
          <w:szCs w:val="22"/>
        </w:rPr>
      </w:pPr>
      <w:r w:rsidRPr="16347359">
        <w:rPr>
          <w:szCs w:val="22"/>
        </w:rPr>
        <w:t xml:space="preserve">And there leaps bravely over. </w:t>
      </w:r>
    </w:p>
    <w:p w14:paraId="744DFA41" w14:textId="77777777" w:rsidR="00F52761" w:rsidRPr="00F52761" w:rsidRDefault="00F52761" w:rsidP="007C7810">
      <w:pPr>
        <w:spacing w:before="240"/>
        <w:rPr>
          <w:szCs w:val="22"/>
        </w:rPr>
      </w:pPr>
      <w:r w:rsidRPr="16347359">
        <w:rPr>
          <w:szCs w:val="22"/>
        </w:rPr>
        <w:t xml:space="preserve">Now pouring down, now lost in spray </w:t>
      </w:r>
    </w:p>
    <w:p w14:paraId="35A94B17" w14:textId="77777777" w:rsidR="00F52761" w:rsidRPr="00F52761" w:rsidRDefault="00F52761" w:rsidP="007C7810">
      <w:pPr>
        <w:spacing w:before="40" w:after="40"/>
        <w:rPr>
          <w:szCs w:val="22"/>
        </w:rPr>
      </w:pPr>
      <w:r w:rsidRPr="16347359">
        <w:rPr>
          <w:szCs w:val="22"/>
        </w:rPr>
        <w:t xml:space="preserve">When mountain breezes sally, </w:t>
      </w:r>
    </w:p>
    <w:p w14:paraId="6387A262" w14:textId="77777777" w:rsidR="00F52761" w:rsidRPr="00F52761" w:rsidRDefault="00F52761" w:rsidP="007C7810">
      <w:pPr>
        <w:spacing w:before="40" w:after="40"/>
        <w:rPr>
          <w:szCs w:val="22"/>
        </w:rPr>
      </w:pPr>
      <w:r w:rsidRPr="16347359">
        <w:rPr>
          <w:szCs w:val="22"/>
        </w:rPr>
        <w:t xml:space="preserve">The water strikes the rock midway, </w:t>
      </w:r>
    </w:p>
    <w:p w14:paraId="156F91ED" w14:textId="77777777" w:rsidR="00F52761" w:rsidRPr="00F52761" w:rsidRDefault="00F52761" w:rsidP="007C7810">
      <w:pPr>
        <w:spacing w:before="40" w:after="40"/>
        <w:rPr>
          <w:szCs w:val="22"/>
        </w:rPr>
      </w:pPr>
      <w:r w:rsidRPr="16347359">
        <w:rPr>
          <w:szCs w:val="22"/>
        </w:rPr>
        <w:t xml:space="preserve">And leaps into the valley. </w:t>
      </w:r>
    </w:p>
    <w:p w14:paraId="52957B11" w14:textId="77777777" w:rsidR="00F52761" w:rsidRPr="00F52761" w:rsidRDefault="00F52761" w:rsidP="007C7810">
      <w:pPr>
        <w:spacing w:before="240"/>
        <w:rPr>
          <w:szCs w:val="22"/>
        </w:rPr>
      </w:pPr>
      <w:r w:rsidRPr="16347359">
        <w:rPr>
          <w:szCs w:val="22"/>
        </w:rPr>
        <w:t xml:space="preserve">Now in the west the colours change, </w:t>
      </w:r>
    </w:p>
    <w:p w14:paraId="34407EC8" w14:textId="77777777" w:rsidR="00F52761" w:rsidRPr="00F52761" w:rsidRDefault="00F52761" w:rsidP="007C7810">
      <w:pPr>
        <w:spacing w:before="40" w:after="40"/>
        <w:rPr>
          <w:szCs w:val="22"/>
        </w:rPr>
      </w:pPr>
      <w:r w:rsidRPr="16347359">
        <w:rPr>
          <w:szCs w:val="22"/>
        </w:rPr>
        <w:t xml:space="preserve">The blue with crimson </w:t>
      </w:r>
      <w:proofErr w:type="gramStart"/>
      <w:r w:rsidRPr="16347359">
        <w:rPr>
          <w:szCs w:val="22"/>
        </w:rPr>
        <w:t>blending;</w:t>
      </w:r>
      <w:proofErr w:type="gramEnd"/>
      <w:r w:rsidRPr="16347359">
        <w:rPr>
          <w:szCs w:val="22"/>
        </w:rPr>
        <w:t xml:space="preserve"> </w:t>
      </w:r>
    </w:p>
    <w:p w14:paraId="6CB60A0F" w14:textId="77777777" w:rsidR="00F52761" w:rsidRPr="00F52761" w:rsidRDefault="00F52761" w:rsidP="007C7810">
      <w:pPr>
        <w:spacing w:before="40" w:after="40"/>
        <w:rPr>
          <w:szCs w:val="22"/>
        </w:rPr>
      </w:pPr>
      <w:r w:rsidRPr="16347359">
        <w:rPr>
          <w:szCs w:val="22"/>
        </w:rPr>
        <w:t xml:space="preserve">Behind the far Dividing Range, </w:t>
      </w:r>
    </w:p>
    <w:p w14:paraId="2D406989" w14:textId="77777777" w:rsidR="00F52761" w:rsidRPr="00F52761" w:rsidRDefault="00F52761" w:rsidP="007C7810">
      <w:pPr>
        <w:spacing w:before="40" w:after="40"/>
        <w:rPr>
          <w:szCs w:val="22"/>
        </w:rPr>
      </w:pPr>
      <w:r w:rsidRPr="16347359">
        <w:rPr>
          <w:szCs w:val="22"/>
        </w:rPr>
        <w:t xml:space="preserve">The sun is fast descending. </w:t>
      </w:r>
    </w:p>
    <w:p w14:paraId="31F63F61" w14:textId="77777777" w:rsidR="00F52761" w:rsidRPr="00F52761" w:rsidRDefault="00F52761" w:rsidP="007C7810">
      <w:pPr>
        <w:spacing w:before="240"/>
        <w:rPr>
          <w:szCs w:val="22"/>
        </w:rPr>
      </w:pPr>
      <w:r w:rsidRPr="16347359">
        <w:rPr>
          <w:szCs w:val="22"/>
        </w:rPr>
        <w:t xml:space="preserve">And mellowed day comes o’er the place, </w:t>
      </w:r>
    </w:p>
    <w:p w14:paraId="6F57DE23" w14:textId="77777777" w:rsidR="00F52761" w:rsidRPr="00F52761" w:rsidRDefault="00F52761" w:rsidP="007C7810">
      <w:pPr>
        <w:spacing w:before="40" w:after="40"/>
        <w:rPr>
          <w:szCs w:val="22"/>
        </w:rPr>
      </w:pPr>
      <w:r w:rsidRPr="16347359">
        <w:rPr>
          <w:szCs w:val="22"/>
        </w:rPr>
        <w:t xml:space="preserve">And softens ragged </w:t>
      </w:r>
      <w:proofErr w:type="gramStart"/>
      <w:r w:rsidRPr="16347359">
        <w:rPr>
          <w:szCs w:val="22"/>
        </w:rPr>
        <w:t>edges;</w:t>
      </w:r>
      <w:proofErr w:type="gramEnd"/>
      <w:r w:rsidRPr="16347359">
        <w:rPr>
          <w:szCs w:val="22"/>
        </w:rPr>
        <w:t xml:space="preserve"> </w:t>
      </w:r>
    </w:p>
    <w:p w14:paraId="1E5B0B58" w14:textId="77777777" w:rsidR="00F52761" w:rsidRPr="00F52761" w:rsidRDefault="00F52761" w:rsidP="007C7810">
      <w:pPr>
        <w:spacing w:before="40" w:after="40"/>
        <w:rPr>
          <w:szCs w:val="22"/>
        </w:rPr>
      </w:pPr>
      <w:r w:rsidRPr="16347359">
        <w:rPr>
          <w:szCs w:val="22"/>
        </w:rPr>
        <w:t xml:space="preserve">The rising moon’s great placid face </w:t>
      </w:r>
    </w:p>
    <w:p w14:paraId="06B8E78D" w14:textId="77777777" w:rsidR="00F52761" w:rsidRPr="00F52761" w:rsidRDefault="00F52761" w:rsidP="007C7810">
      <w:pPr>
        <w:spacing w:before="40" w:after="40"/>
        <w:rPr>
          <w:szCs w:val="22"/>
        </w:rPr>
      </w:pPr>
      <w:r w:rsidRPr="16347359">
        <w:rPr>
          <w:szCs w:val="22"/>
        </w:rPr>
        <w:t xml:space="preserve">Looks gravely o’er the ledges. </w:t>
      </w:r>
    </w:p>
    <w:p w14:paraId="29FF9A0B" w14:textId="338F74F2" w:rsidR="007C7810" w:rsidRDefault="00F52761" w:rsidP="007C7810">
      <w:pPr>
        <w:pStyle w:val="ListParagraph"/>
        <w:numPr>
          <w:ilvl w:val="0"/>
          <w:numId w:val="27"/>
        </w:numPr>
        <w:spacing w:before="240"/>
        <w:rPr>
          <w:szCs w:val="22"/>
        </w:rPr>
      </w:pPr>
      <w:r w:rsidRPr="007C7810">
        <w:rPr>
          <w:sz w:val="24"/>
        </w:rPr>
        <w:t xml:space="preserve">Henry </w:t>
      </w:r>
      <w:r w:rsidRPr="007C7810">
        <w:rPr>
          <w:szCs w:val="22"/>
        </w:rPr>
        <w:t>Lawson</w:t>
      </w:r>
    </w:p>
    <w:p w14:paraId="5464B24A" w14:textId="77777777" w:rsidR="00697FBA" w:rsidRPr="00697FBA" w:rsidRDefault="00697FBA" w:rsidP="00697FBA">
      <w:pPr>
        <w:rPr>
          <w:sz w:val="20"/>
        </w:rPr>
      </w:pPr>
      <w:r w:rsidRPr="00697FBA">
        <w:rPr>
          <w:rFonts w:eastAsia="Arial" w:cs="Arial"/>
          <w:sz w:val="20"/>
          <w:lang w:val="en-US"/>
        </w:rPr>
        <w:t xml:space="preserve">Year 9 NAPLAN reading magazine, 2016, </w:t>
      </w:r>
      <w:proofErr w:type="gramStart"/>
      <w:r w:rsidRPr="00697FBA">
        <w:rPr>
          <w:rFonts w:eastAsia="Arial" w:cs="Arial"/>
          <w:i/>
          <w:iCs/>
          <w:sz w:val="20"/>
          <w:lang w:val="en-US"/>
        </w:rPr>
        <w:t>ACARA</w:t>
      </w:r>
      <w:proofErr w:type="gramEnd"/>
    </w:p>
    <w:p w14:paraId="21864773" w14:textId="77777777" w:rsidR="007C7810" w:rsidRDefault="007C7810">
      <w:pPr>
        <w:spacing w:before="240" w:line="276" w:lineRule="auto"/>
        <w:rPr>
          <w:szCs w:val="22"/>
        </w:rPr>
      </w:pPr>
      <w:r>
        <w:rPr>
          <w:szCs w:val="22"/>
        </w:rPr>
        <w:br w:type="page"/>
      </w:r>
    </w:p>
    <w:p w14:paraId="6CC6A319" w14:textId="04797240" w:rsidR="00F52761" w:rsidRPr="002B057B" w:rsidRDefault="00F52761" w:rsidP="007C7810">
      <w:pPr>
        <w:pStyle w:val="Heading4"/>
      </w:pPr>
      <w:r w:rsidRPr="002B057B">
        <w:lastRenderedPageBreak/>
        <w:t>Text 2</w:t>
      </w:r>
      <w:r w:rsidR="79689FAF" w:rsidRPr="002B057B">
        <w:t xml:space="preserve"> - </w:t>
      </w:r>
      <w:r w:rsidRPr="002B057B">
        <w:t>A novel view</w:t>
      </w:r>
    </w:p>
    <w:p w14:paraId="71870F28" w14:textId="37B70116" w:rsidR="00F52761" w:rsidRPr="00F52761" w:rsidRDefault="00F52761" w:rsidP="00F52761">
      <w:pPr>
        <w:spacing w:line="360" w:lineRule="auto"/>
        <w:rPr>
          <w:sz w:val="24"/>
        </w:rPr>
      </w:pPr>
      <w:r w:rsidRPr="00F52761">
        <w:rPr>
          <w:sz w:val="24"/>
        </w:rPr>
        <w:t>From Charles Darwin’s diary entry about his visit to the Blue Mountains in 1836.</w:t>
      </w:r>
    </w:p>
    <w:p w14:paraId="448730A8" w14:textId="32043CA6" w:rsidR="00F52761" w:rsidRPr="00F52761" w:rsidRDefault="00F52761" w:rsidP="16347359">
      <w:pPr>
        <w:spacing w:line="360" w:lineRule="auto"/>
        <w:rPr>
          <w:sz w:val="24"/>
        </w:rPr>
      </w:pPr>
      <w:r w:rsidRPr="16347359">
        <w:rPr>
          <w:sz w:val="24"/>
        </w:rPr>
        <w:t>‘About a mile &amp; (a) half from this place there is a view, exceedingly well worth visiting. Following down a little valley &amp; its tiny rill of water, suddenly &amp; without any preparation, through the trees, which border the pathway, an immense gulf is seen at the depth of perhaps 1500 ft beneath one’s feet. Walking a few yards farther, one stands on the brink of a great precipice. Below is the grand bay or gulf, for I know not what other name to give it, thickly covered with forest. The point of view is situated as it were at the head of the Bay, for the line of cliff diverges away on each side, showing headland, behind headland, as on a bold Sea coast.</w:t>
      </w:r>
    </w:p>
    <w:p w14:paraId="02B174E6" w14:textId="5F89CCEB" w:rsidR="00F52761" w:rsidRPr="00F52761" w:rsidRDefault="00F52761" w:rsidP="00F52761">
      <w:pPr>
        <w:spacing w:line="360" w:lineRule="auto"/>
      </w:pPr>
      <w:r w:rsidRPr="16347359">
        <w:rPr>
          <w:sz w:val="24"/>
        </w:rPr>
        <w:t xml:space="preserve"> ... The class of view was </w:t>
      </w:r>
      <w:r>
        <w:t>to me quite novel &amp; certainly magnificent.’</w:t>
      </w:r>
    </w:p>
    <w:p w14:paraId="519FD9DA" w14:textId="77777777" w:rsidR="002B057B" w:rsidRPr="007709D4" w:rsidRDefault="002B057B" w:rsidP="002B057B">
      <w:pPr>
        <w:rPr>
          <w:sz w:val="20"/>
        </w:rPr>
      </w:pPr>
      <w:r w:rsidRPr="007709D4">
        <w:rPr>
          <w:rFonts w:eastAsia="Arial" w:cs="Arial"/>
          <w:sz w:val="20"/>
          <w:lang w:val="en-US"/>
        </w:rPr>
        <w:t xml:space="preserve">Year 9 NAPLAN reading magazine, 2016, </w:t>
      </w:r>
      <w:proofErr w:type="gramStart"/>
      <w:r w:rsidRPr="007709D4">
        <w:rPr>
          <w:rFonts w:eastAsia="Arial" w:cs="Arial"/>
          <w:i/>
          <w:iCs/>
          <w:sz w:val="20"/>
          <w:lang w:val="en-US"/>
        </w:rPr>
        <w:t>ACARA</w:t>
      </w:r>
      <w:proofErr w:type="gramEnd"/>
    </w:p>
    <w:sectPr w:rsidR="002B057B" w:rsidRPr="007709D4" w:rsidSect="00D727F0">
      <w:headerReference w:type="even" r:id="rId52"/>
      <w:headerReference w:type="default" r:id="rId53"/>
      <w:type w:val="continuous"/>
      <w:pgSz w:w="11900" w:h="16840"/>
      <w:pgMar w:top="720" w:right="720" w:bottom="720" w:left="72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F1979" w14:textId="77777777" w:rsidR="00A82EB3" w:rsidRDefault="00A82EB3" w:rsidP="00191F45">
      <w:r>
        <w:separator/>
      </w:r>
    </w:p>
    <w:p w14:paraId="2CE12999" w14:textId="77777777" w:rsidR="00A82EB3" w:rsidRDefault="00A82EB3"/>
    <w:p w14:paraId="5505A920" w14:textId="77777777" w:rsidR="00A82EB3" w:rsidRDefault="00A82EB3"/>
  </w:endnote>
  <w:endnote w:type="continuationSeparator" w:id="0">
    <w:p w14:paraId="140E767C" w14:textId="77777777" w:rsidR="00A82EB3" w:rsidRDefault="00A82EB3" w:rsidP="00191F45">
      <w:r>
        <w:continuationSeparator/>
      </w:r>
    </w:p>
    <w:p w14:paraId="09E430CB" w14:textId="77777777" w:rsidR="00A82EB3" w:rsidRDefault="00A82EB3"/>
    <w:p w14:paraId="123082A3" w14:textId="77777777" w:rsidR="00A82EB3" w:rsidRDefault="00A82EB3"/>
  </w:endnote>
  <w:endnote w:type="continuationNotice" w:id="1">
    <w:p w14:paraId="12039800" w14:textId="77777777" w:rsidR="00A82EB3" w:rsidRDefault="00A82EB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F08B" w14:textId="14DE6B7F" w:rsidR="0095340E" w:rsidRPr="00155F19" w:rsidRDefault="0095340E" w:rsidP="00AE3875">
    <w:pPr>
      <w:pStyle w:val="Footer"/>
      <w:rPr>
        <w:color w:val="000000" w:themeColor="text1"/>
      </w:rPr>
    </w:pPr>
    <w:r w:rsidRPr="002810D3">
      <w:fldChar w:fldCharType="begin"/>
    </w:r>
    <w:r w:rsidRPr="002810D3">
      <w:instrText xml:space="preserve"> PAGE </w:instrText>
    </w:r>
    <w:r w:rsidRPr="002810D3">
      <w:fldChar w:fldCharType="separate"/>
    </w:r>
    <w:r w:rsidR="006F2DA7">
      <w:rPr>
        <w:noProof/>
      </w:rPr>
      <w:t>10</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5 - Compare and contrast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7E17" w14:textId="4DB99A9D" w:rsidR="0095340E" w:rsidRPr="002810D3" w:rsidRDefault="0095340E"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8F0DAD">
      <w:rPr>
        <w:noProof/>
      </w:rPr>
      <w:t>Jan-24</w:t>
    </w:r>
    <w:r w:rsidRPr="002810D3">
      <w:fldChar w:fldCharType="end"/>
    </w:r>
    <w:r w:rsidRPr="002810D3">
      <w:tab/>
    </w:r>
    <w:r>
      <w:rPr>
        <w:noProof/>
      </w:rPr>
      <w:fldChar w:fldCharType="begin"/>
    </w:r>
    <w:r>
      <w:instrText xml:space="preserve"> PAGE   \* MERGEFORMAT </w:instrText>
    </w:r>
    <w:r>
      <w:fldChar w:fldCharType="separate"/>
    </w:r>
    <w:r w:rsidR="006F2DA7">
      <w:rPr>
        <w:noProof/>
      </w:rP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C13" w14:textId="77777777" w:rsidR="0095340E" w:rsidRDefault="65F663E0" w:rsidP="004959EF">
    <w:pPr>
      <w:pStyle w:val="Logo"/>
    </w:pPr>
    <w:r>
      <w:t>education.nsw.gov.au</w:t>
    </w:r>
    <w:r w:rsidR="3692D433">
      <w:tab/>
    </w:r>
    <w:r>
      <w:rPr>
        <w:noProof/>
      </w:rPr>
      <w:drawing>
        <wp:inline distT="0" distB="0" distL="0" distR="0" wp14:anchorId="0CBD8AA6" wp14:editId="68C18730">
          <wp:extent cx="507600" cy="540000"/>
          <wp:effectExtent l="0" t="0" r="635" b="6350"/>
          <wp:docPr id="8" name="Picture 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B5FCA" w14:textId="77777777" w:rsidR="00A82EB3" w:rsidRDefault="00A82EB3" w:rsidP="00191F45">
      <w:r>
        <w:separator/>
      </w:r>
    </w:p>
    <w:p w14:paraId="5616B314" w14:textId="77777777" w:rsidR="00A82EB3" w:rsidRDefault="00A82EB3"/>
    <w:p w14:paraId="3FE0F948" w14:textId="77777777" w:rsidR="00A82EB3" w:rsidRDefault="00A82EB3"/>
  </w:footnote>
  <w:footnote w:type="continuationSeparator" w:id="0">
    <w:p w14:paraId="7A686C55" w14:textId="77777777" w:rsidR="00A82EB3" w:rsidRDefault="00A82EB3" w:rsidP="00191F45">
      <w:r>
        <w:continuationSeparator/>
      </w:r>
    </w:p>
    <w:p w14:paraId="1310F843" w14:textId="77777777" w:rsidR="00A82EB3" w:rsidRDefault="00A82EB3"/>
    <w:p w14:paraId="0D10CDBA" w14:textId="77777777" w:rsidR="00A82EB3" w:rsidRDefault="00A82EB3"/>
  </w:footnote>
  <w:footnote w:type="continuationNotice" w:id="1">
    <w:p w14:paraId="1C220EC8" w14:textId="77777777" w:rsidR="00A82EB3" w:rsidRDefault="00A82EB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485"/>
      <w:gridCol w:w="3485"/>
      <w:gridCol w:w="3485"/>
    </w:tblGrid>
    <w:tr w:rsidR="0095340E" w14:paraId="0B1D60E5" w14:textId="77777777" w:rsidTr="0071722E">
      <w:tc>
        <w:tcPr>
          <w:tcW w:w="3485" w:type="dxa"/>
        </w:tcPr>
        <w:p w14:paraId="6641D5A5" w14:textId="075990D4" w:rsidR="0095340E" w:rsidRDefault="0095340E" w:rsidP="528329FC">
          <w:pPr>
            <w:ind w:left="-115"/>
          </w:pPr>
        </w:p>
      </w:tc>
      <w:tc>
        <w:tcPr>
          <w:tcW w:w="3485" w:type="dxa"/>
        </w:tcPr>
        <w:p w14:paraId="79A6C02F" w14:textId="478215AE" w:rsidR="0095340E" w:rsidRDefault="0095340E" w:rsidP="528329FC">
          <w:pPr>
            <w:jc w:val="center"/>
          </w:pPr>
        </w:p>
      </w:tc>
      <w:tc>
        <w:tcPr>
          <w:tcW w:w="3485" w:type="dxa"/>
        </w:tcPr>
        <w:p w14:paraId="52B642ED" w14:textId="18708153" w:rsidR="0095340E" w:rsidRDefault="0095340E" w:rsidP="528329FC">
          <w:pPr>
            <w:ind w:right="-115"/>
            <w:jc w:val="right"/>
          </w:pPr>
        </w:p>
      </w:tc>
    </w:tr>
  </w:tbl>
  <w:p w14:paraId="15F13DB8" w14:textId="30E48EE7" w:rsidR="0095340E" w:rsidRDefault="009534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485"/>
      <w:gridCol w:w="3485"/>
      <w:gridCol w:w="3485"/>
    </w:tblGrid>
    <w:tr w:rsidR="0095340E" w14:paraId="53D05378" w14:textId="77777777" w:rsidTr="0071722E">
      <w:tc>
        <w:tcPr>
          <w:tcW w:w="3485" w:type="dxa"/>
        </w:tcPr>
        <w:p w14:paraId="1A9CE223" w14:textId="79B3A762" w:rsidR="0095340E" w:rsidRDefault="0095340E" w:rsidP="528329FC">
          <w:pPr>
            <w:ind w:left="-115"/>
          </w:pPr>
        </w:p>
      </w:tc>
      <w:tc>
        <w:tcPr>
          <w:tcW w:w="3485" w:type="dxa"/>
        </w:tcPr>
        <w:p w14:paraId="0B3DB11B" w14:textId="0CB6C4F1" w:rsidR="0095340E" w:rsidRDefault="0095340E" w:rsidP="528329FC">
          <w:pPr>
            <w:jc w:val="center"/>
          </w:pPr>
        </w:p>
      </w:tc>
      <w:tc>
        <w:tcPr>
          <w:tcW w:w="3485" w:type="dxa"/>
        </w:tcPr>
        <w:p w14:paraId="1A4F617D" w14:textId="24AF322C" w:rsidR="0095340E" w:rsidRDefault="0095340E" w:rsidP="528329FC">
          <w:pPr>
            <w:ind w:right="-115"/>
            <w:jc w:val="right"/>
          </w:pPr>
        </w:p>
      </w:tc>
    </w:tr>
  </w:tbl>
  <w:p w14:paraId="0ED8F8A7" w14:textId="77247802" w:rsidR="0095340E" w:rsidRDefault="009534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8C22" w14:textId="77777777" w:rsidR="0095340E" w:rsidRDefault="0095340E" w:rsidP="009C3721">
    <w:pPr>
      <w:pStyle w:val="Header"/>
      <w:tabs>
        <w:tab w:val="right" w:pos="10490"/>
      </w:tabs>
    </w:pPr>
    <w:r>
      <w:t>| NSW Department of Education</w:t>
    </w:r>
    <w:r>
      <w:tab/>
      <w:t>Literacy and Numeracy Teaching Strategies - Reading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485"/>
      <w:gridCol w:w="3485"/>
      <w:gridCol w:w="3485"/>
    </w:tblGrid>
    <w:tr w:rsidR="0095340E" w14:paraId="23FC3E35" w14:textId="77777777" w:rsidTr="0071722E">
      <w:tc>
        <w:tcPr>
          <w:tcW w:w="3485" w:type="dxa"/>
        </w:tcPr>
        <w:p w14:paraId="0FC3F7C5" w14:textId="45BC7FD3" w:rsidR="0095340E" w:rsidRDefault="0095340E" w:rsidP="528329FC">
          <w:pPr>
            <w:ind w:left="-115"/>
          </w:pPr>
        </w:p>
      </w:tc>
      <w:tc>
        <w:tcPr>
          <w:tcW w:w="3485" w:type="dxa"/>
        </w:tcPr>
        <w:p w14:paraId="32FA7CA0" w14:textId="365F9A78" w:rsidR="0095340E" w:rsidRDefault="0095340E" w:rsidP="528329FC">
          <w:pPr>
            <w:jc w:val="center"/>
          </w:pPr>
        </w:p>
      </w:tc>
      <w:tc>
        <w:tcPr>
          <w:tcW w:w="3485" w:type="dxa"/>
        </w:tcPr>
        <w:p w14:paraId="4954BF23" w14:textId="5425C8E6" w:rsidR="0095340E" w:rsidRDefault="0095340E" w:rsidP="528329FC">
          <w:pPr>
            <w:ind w:right="-115"/>
            <w:jc w:val="right"/>
          </w:pPr>
        </w:p>
      </w:tc>
    </w:tr>
  </w:tbl>
  <w:p w14:paraId="65BB776E" w14:textId="3558C1AD" w:rsidR="0095340E" w:rsidRDefault="0095340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485"/>
      <w:gridCol w:w="3485"/>
      <w:gridCol w:w="3485"/>
    </w:tblGrid>
    <w:tr w:rsidR="0095340E" w14:paraId="77D7F2AA" w14:textId="77777777" w:rsidTr="0071722E">
      <w:tc>
        <w:tcPr>
          <w:tcW w:w="3485" w:type="dxa"/>
        </w:tcPr>
        <w:p w14:paraId="59097572" w14:textId="5C8FA3E4" w:rsidR="0095340E" w:rsidRDefault="0095340E" w:rsidP="528329FC">
          <w:pPr>
            <w:ind w:left="-115"/>
          </w:pPr>
        </w:p>
      </w:tc>
      <w:tc>
        <w:tcPr>
          <w:tcW w:w="3485" w:type="dxa"/>
        </w:tcPr>
        <w:p w14:paraId="310E195E" w14:textId="5123E845" w:rsidR="0095340E" w:rsidRDefault="0095340E" w:rsidP="528329FC">
          <w:pPr>
            <w:jc w:val="center"/>
          </w:pPr>
        </w:p>
      </w:tc>
      <w:tc>
        <w:tcPr>
          <w:tcW w:w="3485" w:type="dxa"/>
        </w:tcPr>
        <w:p w14:paraId="0E23156F" w14:textId="0C0C77D5" w:rsidR="0095340E" w:rsidRDefault="0095340E" w:rsidP="528329FC">
          <w:pPr>
            <w:ind w:right="-115"/>
            <w:jc w:val="right"/>
          </w:pPr>
        </w:p>
      </w:tc>
    </w:tr>
  </w:tbl>
  <w:p w14:paraId="7B7CB80D" w14:textId="1373C834" w:rsidR="0095340E" w:rsidRDefault="0095340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1D68" w14:textId="70D4FE0D" w:rsidR="0095340E" w:rsidRDefault="0095340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1155" w14:textId="02C629C2" w:rsidR="0095340E" w:rsidRDefault="009534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19264776"/>
    <w:lvl w:ilvl="0" w:tplc="0986D406">
      <w:start w:val="1"/>
      <w:numFmt w:val="bullet"/>
      <w:pStyle w:val="ListBullet"/>
      <w:lvlText w:val=""/>
      <w:lvlJc w:val="left"/>
      <w:pPr>
        <w:tabs>
          <w:tab w:val="num" w:pos="1431"/>
        </w:tabs>
        <w:ind w:left="1431"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AA6098CA">
      <w:numFmt w:val="decimal"/>
      <w:lvlText w:val=""/>
      <w:lvlJc w:val="left"/>
    </w:lvl>
    <w:lvl w:ilvl="3" w:tplc="2002577E">
      <w:numFmt w:val="decimal"/>
      <w:lvlText w:val=""/>
      <w:lvlJc w:val="left"/>
    </w:lvl>
    <w:lvl w:ilvl="4" w:tplc="CFCEB388">
      <w:numFmt w:val="decimal"/>
      <w:lvlText w:val=""/>
      <w:lvlJc w:val="left"/>
    </w:lvl>
    <w:lvl w:ilvl="5" w:tplc="04AEBFC2">
      <w:numFmt w:val="decimal"/>
      <w:lvlText w:val=""/>
      <w:lvlJc w:val="left"/>
    </w:lvl>
    <w:lvl w:ilvl="6" w:tplc="0ACA25E2">
      <w:numFmt w:val="decimal"/>
      <w:lvlText w:val=""/>
      <w:lvlJc w:val="left"/>
    </w:lvl>
    <w:lvl w:ilvl="7" w:tplc="C340F2C0">
      <w:numFmt w:val="decimal"/>
      <w:lvlText w:val=""/>
      <w:lvlJc w:val="left"/>
    </w:lvl>
    <w:lvl w:ilvl="8" w:tplc="7542E99E">
      <w:numFmt w:val="decimal"/>
      <w:lvlText w:val=""/>
      <w:lvlJc w:val="left"/>
    </w:lvl>
  </w:abstractNum>
  <w:abstractNum w:abstractNumId="2" w15:restartNumberingAfterBreak="0">
    <w:nsid w:val="0B5B4C4A"/>
    <w:multiLevelType w:val="hybridMultilevel"/>
    <w:tmpl w:val="FA261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9D53F0"/>
    <w:multiLevelType w:val="hybridMultilevel"/>
    <w:tmpl w:val="FD60F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606462"/>
    <w:multiLevelType w:val="hybridMultilevel"/>
    <w:tmpl w:val="E828EA26"/>
    <w:lvl w:ilvl="0" w:tplc="BB9865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4C3B7A"/>
    <w:multiLevelType w:val="hybridMultilevel"/>
    <w:tmpl w:val="D0A6F200"/>
    <w:lvl w:ilvl="0" w:tplc="986E60FE">
      <w:start w:val="1"/>
      <w:numFmt w:val="bullet"/>
      <w:lvlText w:val="·"/>
      <w:lvlJc w:val="left"/>
      <w:pPr>
        <w:ind w:left="720" w:hanging="360"/>
      </w:pPr>
      <w:rPr>
        <w:rFonts w:ascii="Symbol" w:hAnsi="Symbol" w:hint="default"/>
      </w:rPr>
    </w:lvl>
    <w:lvl w:ilvl="1" w:tplc="58D8BE7E">
      <w:start w:val="1"/>
      <w:numFmt w:val="bullet"/>
      <w:lvlText w:val="o"/>
      <w:lvlJc w:val="left"/>
      <w:pPr>
        <w:ind w:left="1440" w:hanging="360"/>
      </w:pPr>
      <w:rPr>
        <w:rFonts w:ascii="Courier New" w:hAnsi="Courier New" w:hint="default"/>
      </w:rPr>
    </w:lvl>
    <w:lvl w:ilvl="2" w:tplc="78C8236A">
      <w:start w:val="1"/>
      <w:numFmt w:val="bullet"/>
      <w:lvlText w:val=""/>
      <w:lvlJc w:val="left"/>
      <w:pPr>
        <w:ind w:left="2160" w:hanging="360"/>
      </w:pPr>
      <w:rPr>
        <w:rFonts w:ascii="Wingdings" w:hAnsi="Wingdings" w:hint="default"/>
      </w:rPr>
    </w:lvl>
    <w:lvl w:ilvl="3" w:tplc="E0A24A4E">
      <w:start w:val="1"/>
      <w:numFmt w:val="bullet"/>
      <w:lvlText w:val=""/>
      <w:lvlJc w:val="left"/>
      <w:pPr>
        <w:ind w:left="2880" w:hanging="360"/>
      </w:pPr>
      <w:rPr>
        <w:rFonts w:ascii="Symbol" w:hAnsi="Symbol" w:hint="default"/>
      </w:rPr>
    </w:lvl>
    <w:lvl w:ilvl="4" w:tplc="E2102B4E">
      <w:start w:val="1"/>
      <w:numFmt w:val="bullet"/>
      <w:lvlText w:val="o"/>
      <w:lvlJc w:val="left"/>
      <w:pPr>
        <w:ind w:left="3600" w:hanging="360"/>
      </w:pPr>
      <w:rPr>
        <w:rFonts w:ascii="Courier New" w:hAnsi="Courier New" w:hint="default"/>
      </w:rPr>
    </w:lvl>
    <w:lvl w:ilvl="5" w:tplc="A886BDA2">
      <w:start w:val="1"/>
      <w:numFmt w:val="bullet"/>
      <w:lvlText w:val=""/>
      <w:lvlJc w:val="left"/>
      <w:pPr>
        <w:ind w:left="4320" w:hanging="360"/>
      </w:pPr>
      <w:rPr>
        <w:rFonts w:ascii="Wingdings" w:hAnsi="Wingdings" w:hint="default"/>
      </w:rPr>
    </w:lvl>
    <w:lvl w:ilvl="6" w:tplc="86EEE45A">
      <w:start w:val="1"/>
      <w:numFmt w:val="bullet"/>
      <w:lvlText w:val=""/>
      <w:lvlJc w:val="left"/>
      <w:pPr>
        <w:ind w:left="5040" w:hanging="360"/>
      </w:pPr>
      <w:rPr>
        <w:rFonts w:ascii="Symbol" w:hAnsi="Symbol" w:hint="default"/>
      </w:rPr>
    </w:lvl>
    <w:lvl w:ilvl="7" w:tplc="DF40376A">
      <w:start w:val="1"/>
      <w:numFmt w:val="bullet"/>
      <w:lvlText w:val="o"/>
      <w:lvlJc w:val="left"/>
      <w:pPr>
        <w:ind w:left="5760" w:hanging="360"/>
      </w:pPr>
      <w:rPr>
        <w:rFonts w:ascii="Courier New" w:hAnsi="Courier New" w:hint="default"/>
      </w:rPr>
    </w:lvl>
    <w:lvl w:ilvl="8" w:tplc="3FC60198">
      <w:start w:val="1"/>
      <w:numFmt w:val="bullet"/>
      <w:lvlText w:val=""/>
      <w:lvlJc w:val="left"/>
      <w:pPr>
        <w:ind w:left="6480" w:hanging="360"/>
      </w:pPr>
      <w:rPr>
        <w:rFonts w:ascii="Wingdings" w:hAnsi="Wingdings" w:hint="default"/>
      </w:rPr>
    </w:lvl>
  </w:abstractNum>
  <w:abstractNum w:abstractNumId="7" w15:restartNumberingAfterBreak="0">
    <w:nsid w:val="28AF7177"/>
    <w:multiLevelType w:val="hybridMultilevel"/>
    <w:tmpl w:val="15BC40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0258F2"/>
    <w:multiLevelType w:val="hybridMultilevel"/>
    <w:tmpl w:val="1FC8A49E"/>
    <w:lvl w:ilvl="0" w:tplc="4DA29254">
      <w:start w:val="1"/>
      <w:numFmt w:val="bullet"/>
      <w:lvlText w:val=""/>
      <w:lvlJc w:val="left"/>
      <w:pPr>
        <w:tabs>
          <w:tab w:val="num" w:pos="720"/>
        </w:tabs>
        <w:ind w:left="720" w:hanging="360"/>
      </w:pPr>
      <w:rPr>
        <w:rFonts w:ascii="Symbol" w:hAnsi="Symbol" w:hint="default"/>
        <w:sz w:val="20"/>
      </w:rPr>
    </w:lvl>
    <w:lvl w:ilvl="1" w:tplc="24CAC272">
      <w:start w:val="1"/>
      <w:numFmt w:val="bullet"/>
      <w:lvlText w:val=""/>
      <w:lvlJc w:val="left"/>
      <w:pPr>
        <w:ind w:left="1440" w:hanging="360"/>
      </w:pPr>
      <w:rPr>
        <w:rFonts w:ascii="Symbol" w:hAnsi="Symbol" w:hint="default"/>
      </w:rPr>
    </w:lvl>
    <w:lvl w:ilvl="2" w:tplc="0B1EEDE2" w:tentative="1">
      <w:start w:val="1"/>
      <w:numFmt w:val="bullet"/>
      <w:lvlText w:val=""/>
      <w:lvlJc w:val="left"/>
      <w:pPr>
        <w:tabs>
          <w:tab w:val="num" w:pos="2160"/>
        </w:tabs>
        <w:ind w:left="2160" w:hanging="360"/>
      </w:pPr>
      <w:rPr>
        <w:rFonts w:ascii="Symbol" w:hAnsi="Symbol" w:hint="default"/>
        <w:sz w:val="20"/>
      </w:rPr>
    </w:lvl>
    <w:lvl w:ilvl="3" w:tplc="C05E8178" w:tentative="1">
      <w:start w:val="1"/>
      <w:numFmt w:val="bullet"/>
      <w:lvlText w:val=""/>
      <w:lvlJc w:val="left"/>
      <w:pPr>
        <w:tabs>
          <w:tab w:val="num" w:pos="2880"/>
        </w:tabs>
        <w:ind w:left="2880" w:hanging="360"/>
      </w:pPr>
      <w:rPr>
        <w:rFonts w:ascii="Symbol" w:hAnsi="Symbol" w:hint="default"/>
        <w:sz w:val="20"/>
      </w:rPr>
    </w:lvl>
    <w:lvl w:ilvl="4" w:tplc="40C05AC6" w:tentative="1">
      <w:start w:val="1"/>
      <w:numFmt w:val="bullet"/>
      <w:lvlText w:val=""/>
      <w:lvlJc w:val="left"/>
      <w:pPr>
        <w:tabs>
          <w:tab w:val="num" w:pos="3600"/>
        </w:tabs>
        <w:ind w:left="3600" w:hanging="360"/>
      </w:pPr>
      <w:rPr>
        <w:rFonts w:ascii="Symbol" w:hAnsi="Symbol" w:hint="default"/>
        <w:sz w:val="20"/>
      </w:rPr>
    </w:lvl>
    <w:lvl w:ilvl="5" w:tplc="D47C292C" w:tentative="1">
      <w:start w:val="1"/>
      <w:numFmt w:val="bullet"/>
      <w:lvlText w:val=""/>
      <w:lvlJc w:val="left"/>
      <w:pPr>
        <w:tabs>
          <w:tab w:val="num" w:pos="4320"/>
        </w:tabs>
        <w:ind w:left="4320" w:hanging="360"/>
      </w:pPr>
      <w:rPr>
        <w:rFonts w:ascii="Symbol" w:hAnsi="Symbol" w:hint="default"/>
        <w:sz w:val="20"/>
      </w:rPr>
    </w:lvl>
    <w:lvl w:ilvl="6" w:tplc="C65E7678" w:tentative="1">
      <w:start w:val="1"/>
      <w:numFmt w:val="bullet"/>
      <w:lvlText w:val=""/>
      <w:lvlJc w:val="left"/>
      <w:pPr>
        <w:tabs>
          <w:tab w:val="num" w:pos="5040"/>
        </w:tabs>
        <w:ind w:left="5040" w:hanging="360"/>
      </w:pPr>
      <w:rPr>
        <w:rFonts w:ascii="Symbol" w:hAnsi="Symbol" w:hint="default"/>
        <w:sz w:val="20"/>
      </w:rPr>
    </w:lvl>
    <w:lvl w:ilvl="7" w:tplc="794E3C7E" w:tentative="1">
      <w:start w:val="1"/>
      <w:numFmt w:val="bullet"/>
      <w:lvlText w:val=""/>
      <w:lvlJc w:val="left"/>
      <w:pPr>
        <w:tabs>
          <w:tab w:val="num" w:pos="5760"/>
        </w:tabs>
        <w:ind w:left="5760" w:hanging="360"/>
      </w:pPr>
      <w:rPr>
        <w:rFonts w:ascii="Symbol" w:hAnsi="Symbol" w:hint="default"/>
        <w:sz w:val="20"/>
      </w:rPr>
    </w:lvl>
    <w:lvl w:ilvl="8" w:tplc="346A23D4"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CA69FA"/>
    <w:multiLevelType w:val="hybridMultilevel"/>
    <w:tmpl w:val="F83235EA"/>
    <w:lvl w:ilvl="0" w:tplc="D1BEE4CC">
      <w:start w:val="1"/>
      <w:numFmt w:val="bullet"/>
      <w:lvlText w:val=""/>
      <w:lvlJc w:val="left"/>
      <w:pPr>
        <w:ind w:left="720" w:hanging="360"/>
      </w:pPr>
      <w:rPr>
        <w:rFonts w:ascii="Symbol" w:hAnsi="Symbol" w:hint="default"/>
      </w:rPr>
    </w:lvl>
    <w:lvl w:ilvl="1" w:tplc="E6C84AD2">
      <w:start w:val="1"/>
      <w:numFmt w:val="bullet"/>
      <w:lvlText w:val="o"/>
      <w:lvlJc w:val="left"/>
      <w:pPr>
        <w:ind w:left="1440" w:hanging="360"/>
      </w:pPr>
      <w:rPr>
        <w:rFonts w:ascii="Courier New" w:hAnsi="Courier New" w:hint="default"/>
      </w:rPr>
    </w:lvl>
    <w:lvl w:ilvl="2" w:tplc="E0547E66">
      <w:start w:val="1"/>
      <w:numFmt w:val="bullet"/>
      <w:lvlText w:val=""/>
      <w:lvlJc w:val="left"/>
      <w:pPr>
        <w:ind w:left="2160" w:hanging="360"/>
      </w:pPr>
      <w:rPr>
        <w:rFonts w:ascii="Wingdings" w:hAnsi="Wingdings" w:hint="default"/>
      </w:rPr>
    </w:lvl>
    <w:lvl w:ilvl="3" w:tplc="762E2BE8">
      <w:start w:val="1"/>
      <w:numFmt w:val="bullet"/>
      <w:lvlText w:val=""/>
      <w:lvlJc w:val="left"/>
      <w:pPr>
        <w:ind w:left="2880" w:hanging="360"/>
      </w:pPr>
      <w:rPr>
        <w:rFonts w:ascii="Symbol" w:hAnsi="Symbol" w:hint="default"/>
      </w:rPr>
    </w:lvl>
    <w:lvl w:ilvl="4" w:tplc="DA08231C">
      <w:start w:val="1"/>
      <w:numFmt w:val="bullet"/>
      <w:lvlText w:val="o"/>
      <w:lvlJc w:val="left"/>
      <w:pPr>
        <w:ind w:left="3600" w:hanging="360"/>
      </w:pPr>
      <w:rPr>
        <w:rFonts w:ascii="Courier New" w:hAnsi="Courier New" w:hint="default"/>
      </w:rPr>
    </w:lvl>
    <w:lvl w:ilvl="5" w:tplc="543296D8">
      <w:start w:val="1"/>
      <w:numFmt w:val="bullet"/>
      <w:lvlText w:val=""/>
      <w:lvlJc w:val="left"/>
      <w:pPr>
        <w:ind w:left="4320" w:hanging="360"/>
      </w:pPr>
      <w:rPr>
        <w:rFonts w:ascii="Wingdings" w:hAnsi="Wingdings" w:hint="default"/>
      </w:rPr>
    </w:lvl>
    <w:lvl w:ilvl="6" w:tplc="666A6FAC">
      <w:start w:val="1"/>
      <w:numFmt w:val="bullet"/>
      <w:lvlText w:val=""/>
      <w:lvlJc w:val="left"/>
      <w:pPr>
        <w:ind w:left="5040" w:hanging="360"/>
      </w:pPr>
      <w:rPr>
        <w:rFonts w:ascii="Symbol" w:hAnsi="Symbol" w:hint="default"/>
      </w:rPr>
    </w:lvl>
    <w:lvl w:ilvl="7" w:tplc="8FD463D4">
      <w:start w:val="1"/>
      <w:numFmt w:val="bullet"/>
      <w:lvlText w:val="o"/>
      <w:lvlJc w:val="left"/>
      <w:pPr>
        <w:ind w:left="5760" w:hanging="360"/>
      </w:pPr>
      <w:rPr>
        <w:rFonts w:ascii="Courier New" w:hAnsi="Courier New" w:hint="default"/>
      </w:rPr>
    </w:lvl>
    <w:lvl w:ilvl="8" w:tplc="46EAEF52">
      <w:start w:val="1"/>
      <w:numFmt w:val="bullet"/>
      <w:lvlText w:val=""/>
      <w:lvlJc w:val="left"/>
      <w:pPr>
        <w:ind w:left="6480" w:hanging="360"/>
      </w:pPr>
      <w:rPr>
        <w:rFonts w:ascii="Wingdings" w:hAnsi="Wingdings" w:hint="default"/>
      </w:rPr>
    </w:lvl>
  </w:abstractNum>
  <w:abstractNum w:abstractNumId="10" w15:restartNumberingAfterBreak="0">
    <w:nsid w:val="3C8166F8"/>
    <w:multiLevelType w:val="multilevel"/>
    <w:tmpl w:val="FDB0F8F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6B12A6"/>
    <w:multiLevelType w:val="hybridMultilevel"/>
    <w:tmpl w:val="2C9E0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DC72A1"/>
    <w:multiLevelType w:val="hybridMultilevel"/>
    <w:tmpl w:val="C720A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206AE1"/>
    <w:multiLevelType w:val="hybridMultilevel"/>
    <w:tmpl w:val="04AA4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AA4167"/>
    <w:multiLevelType w:val="hybridMultilevel"/>
    <w:tmpl w:val="6A18922C"/>
    <w:lvl w:ilvl="0" w:tplc="4CB2A818">
      <w:start w:val="1"/>
      <w:numFmt w:val="decimal"/>
      <w:lvlText w:val="%1."/>
      <w:lvlJc w:val="left"/>
      <w:pPr>
        <w:ind w:left="720" w:hanging="360"/>
      </w:pPr>
      <w:rPr>
        <w:rFonts w:ascii="Arial" w:hAnsi="Arial" w:cs="Arial" w:hint="default"/>
      </w:rPr>
    </w:lvl>
    <w:lvl w:ilvl="1" w:tplc="614E40CE">
      <w:start w:val="1"/>
      <w:numFmt w:val="lowerLetter"/>
      <w:lvlText w:val="%2."/>
      <w:lvlJc w:val="left"/>
      <w:pPr>
        <w:ind w:left="1440" w:hanging="360"/>
      </w:pPr>
    </w:lvl>
    <w:lvl w:ilvl="2" w:tplc="85801F64">
      <w:start w:val="1"/>
      <w:numFmt w:val="lowerRoman"/>
      <w:lvlText w:val="%3."/>
      <w:lvlJc w:val="right"/>
      <w:pPr>
        <w:ind w:left="2160" w:hanging="180"/>
      </w:pPr>
    </w:lvl>
    <w:lvl w:ilvl="3" w:tplc="97A878D6">
      <w:start w:val="1"/>
      <w:numFmt w:val="decimal"/>
      <w:lvlText w:val="%4."/>
      <w:lvlJc w:val="left"/>
      <w:pPr>
        <w:ind w:left="2880" w:hanging="360"/>
      </w:pPr>
    </w:lvl>
    <w:lvl w:ilvl="4" w:tplc="4F9A1784">
      <w:start w:val="1"/>
      <w:numFmt w:val="lowerLetter"/>
      <w:lvlText w:val="%5."/>
      <w:lvlJc w:val="left"/>
      <w:pPr>
        <w:ind w:left="3600" w:hanging="360"/>
      </w:pPr>
    </w:lvl>
    <w:lvl w:ilvl="5" w:tplc="64E63EF8">
      <w:start w:val="1"/>
      <w:numFmt w:val="lowerRoman"/>
      <w:lvlText w:val="%6."/>
      <w:lvlJc w:val="right"/>
      <w:pPr>
        <w:ind w:left="4320" w:hanging="180"/>
      </w:pPr>
    </w:lvl>
    <w:lvl w:ilvl="6" w:tplc="294C9ADE">
      <w:start w:val="1"/>
      <w:numFmt w:val="decimal"/>
      <w:lvlText w:val="%7."/>
      <w:lvlJc w:val="left"/>
      <w:pPr>
        <w:ind w:left="5040" w:hanging="360"/>
      </w:pPr>
    </w:lvl>
    <w:lvl w:ilvl="7" w:tplc="D8944184">
      <w:start w:val="1"/>
      <w:numFmt w:val="lowerLetter"/>
      <w:lvlText w:val="%8."/>
      <w:lvlJc w:val="left"/>
      <w:pPr>
        <w:ind w:left="5760" w:hanging="360"/>
      </w:pPr>
    </w:lvl>
    <w:lvl w:ilvl="8" w:tplc="DF3CAC32">
      <w:start w:val="1"/>
      <w:numFmt w:val="lowerRoman"/>
      <w:lvlText w:val="%9."/>
      <w:lvlJc w:val="right"/>
      <w:pPr>
        <w:ind w:left="6480" w:hanging="180"/>
      </w:pPr>
    </w:lvl>
  </w:abstractNum>
  <w:abstractNum w:abstractNumId="16" w15:restartNumberingAfterBreak="0">
    <w:nsid w:val="4B9E3795"/>
    <w:multiLevelType w:val="hybridMultilevel"/>
    <w:tmpl w:val="3BEE84C6"/>
    <w:lvl w:ilvl="0" w:tplc="2DF0C04C">
      <w:start w:val="1"/>
      <w:numFmt w:val="bullet"/>
      <w:lvlText w:val=""/>
      <w:lvlJc w:val="left"/>
      <w:pPr>
        <w:ind w:left="720" w:hanging="360"/>
      </w:pPr>
      <w:rPr>
        <w:rFonts w:ascii="Symbol" w:hAnsi="Symbol" w:hint="default"/>
      </w:rPr>
    </w:lvl>
    <w:lvl w:ilvl="1" w:tplc="C5C48968">
      <w:start w:val="1"/>
      <w:numFmt w:val="bullet"/>
      <w:lvlText w:val="o"/>
      <w:lvlJc w:val="left"/>
      <w:pPr>
        <w:ind w:left="1440" w:hanging="360"/>
      </w:pPr>
      <w:rPr>
        <w:rFonts w:ascii="Courier New" w:hAnsi="Courier New" w:hint="default"/>
      </w:rPr>
    </w:lvl>
    <w:lvl w:ilvl="2" w:tplc="D554897C">
      <w:start w:val="1"/>
      <w:numFmt w:val="bullet"/>
      <w:lvlText w:val=""/>
      <w:lvlJc w:val="left"/>
      <w:pPr>
        <w:ind w:left="2160" w:hanging="360"/>
      </w:pPr>
      <w:rPr>
        <w:rFonts w:ascii="Wingdings" w:hAnsi="Wingdings" w:hint="default"/>
      </w:rPr>
    </w:lvl>
    <w:lvl w:ilvl="3" w:tplc="BE44F0DC">
      <w:start w:val="1"/>
      <w:numFmt w:val="bullet"/>
      <w:lvlText w:val=""/>
      <w:lvlJc w:val="left"/>
      <w:pPr>
        <w:ind w:left="2880" w:hanging="360"/>
      </w:pPr>
      <w:rPr>
        <w:rFonts w:ascii="Symbol" w:hAnsi="Symbol" w:hint="default"/>
      </w:rPr>
    </w:lvl>
    <w:lvl w:ilvl="4" w:tplc="C4F47B20">
      <w:start w:val="1"/>
      <w:numFmt w:val="bullet"/>
      <w:lvlText w:val="o"/>
      <w:lvlJc w:val="left"/>
      <w:pPr>
        <w:ind w:left="3600" w:hanging="360"/>
      </w:pPr>
      <w:rPr>
        <w:rFonts w:ascii="Courier New" w:hAnsi="Courier New" w:hint="default"/>
      </w:rPr>
    </w:lvl>
    <w:lvl w:ilvl="5" w:tplc="E93E9D54">
      <w:start w:val="1"/>
      <w:numFmt w:val="bullet"/>
      <w:lvlText w:val=""/>
      <w:lvlJc w:val="left"/>
      <w:pPr>
        <w:ind w:left="4320" w:hanging="360"/>
      </w:pPr>
      <w:rPr>
        <w:rFonts w:ascii="Wingdings" w:hAnsi="Wingdings" w:hint="default"/>
      </w:rPr>
    </w:lvl>
    <w:lvl w:ilvl="6" w:tplc="314821B6">
      <w:start w:val="1"/>
      <w:numFmt w:val="bullet"/>
      <w:lvlText w:val=""/>
      <w:lvlJc w:val="left"/>
      <w:pPr>
        <w:ind w:left="5040" w:hanging="360"/>
      </w:pPr>
      <w:rPr>
        <w:rFonts w:ascii="Symbol" w:hAnsi="Symbol" w:hint="default"/>
      </w:rPr>
    </w:lvl>
    <w:lvl w:ilvl="7" w:tplc="94D4273E">
      <w:start w:val="1"/>
      <w:numFmt w:val="bullet"/>
      <w:lvlText w:val="o"/>
      <w:lvlJc w:val="left"/>
      <w:pPr>
        <w:ind w:left="5760" w:hanging="360"/>
      </w:pPr>
      <w:rPr>
        <w:rFonts w:ascii="Courier New" w:hAnsi="Courier New" w:hint="default"/>
      </w:rPr>
    </w:lvl>
    <w:lvl w:ilvl="8" w:tplc="003EBB98">
      <w:start w:val="1"/>
      <w:numFmt w:val="bullet"/>
      <w:lvlText w:val=""/>
      <w:lvlJc w:val="left"/>
      <w:pPr>
        <w:ind w:left="6480" w:hanging="360"/>
      </w:pPr>
      <w:rPr>
        <w:rFonts w:ascii="Wingdings" w:hAnsi="Wingdings" w:hint="default"/>
      </w:rPr>
    </w:lvl>
  </w:abstractNum>
  <w:abstractNum w:abstractNumId="17" w15:restartNumberingAfterBreak="0">
    <w:nsid w:val="507C789D"/>
    <w:multiLevelType w:val="hybridMultilevel"/>
    <w:tmpl w:val="1DC2FE76"/>
    <w:lvl w:ilvl="0" w:tplc="C7767B20">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B50060"/>
    <w:multiLevelType w:val="hybridMultilevel"/>
    <w:tmpl w:val="3F4A82F2"/>
    <w:lvl w:ilvl="0" w:tplc="EA18429A">
      <w:start w:val="1"/>
      <w:numFmt w:val="bullet"/>
      <w:lvlText w:val=""/>
      <w:lvlJc w:val="left"/>
      <w:pPr>
        <w:ind w:left="720" w:hanging="360"/>
      </w:pPr>
      <w:rPr>
        <w:rFonts w:ascii="Symbol" w:hAnsi="Symbol" w:hint="default"/>
      </w:rPr>
    </w:lvl>
    <w:lvl w:ilvl="1" w:tplc="A126C4AA">
      <w:start w:val="1"/>
      <w:numFmt w:val="bullet"/>
      <w:lvlText w:val="o"/>
      <w:lvlJc w:val="left"/>
      <w:pPr>
        <w:ind w:left="1440" w:hanging="360"/>
      </w:pPr>
      <w:rPr>
        <w:rFonts w:ascii="Courier New" w:hAnsi="Courier New" w:hint="default"/>
      </w:rPr>
    </w:lvl>
    <w:lvl w:ilvl="2" w:tplc="1F2061E0">
      <w:start w:val="1"/>
      <w:numFmt w:val="bullet"/>
      <w:lvlText w:val=""/>
      <w:lvlJc w:val="left"/>
      <w:pPr>
        <w:ind w:left="2160" w:hanging="360"/>
      </w:pPr>
      <w:rPr>
        <w:rFonts w:ascii="Wingdings" w:hAnsi="Wingdings" w:hint="default"/>
      </w:rPr>
    </w:lvl>
    <w:lvl w:ilvl="3" w:tplc="68B69458">
      <w:start w:val="1"/>
      <w:numFmt w:val="bullet"/>
      <w:lvlText w:val=""/>
      <w:lvlJc w:val="left"/>
      <w:pPr>
        <w:ind w:left="2880" w:hanging="360"/>
      </w:pPr>
      <w:rPr>
        <w:rFonts w:ascii="Symbol" w:hAnsi="Symbol" w:hint="default"/>
      </w:rPr>
    </w:lvl>
    <w:lvl w:ilvl="4" w:tplc="66B6B59E">
      <w:start w:val="1"/>
      <w:numFmt w:val="bullet"/>
      <w:lvlText w:val="o"/>
      <w:lvlJc w:val="left"/>
      <w:pPr>
        <w:ind w:left="3600" w:hanging="360"/>
      </w:pPr>
      <w:rPr>
        <w:rFonts w:ascii="Courier New" w:hAnsi="Courier New" w:hint="default"/>
      </w:rPr>
    </w:lvl>
    <w:lvl w:ilvl="5" w:tplc="DB08601E">
      <w:start w:val="1"/>
      <w:numFmt w:val="bullet"/>
      <w:lvlText w:val=""/>
      <w:lvlJc w:val="left"/>
      <w:pPr>
        <w:ind w:left="4320" w:hanging="360"/>
      </w:pPr>
      <w:rPr>
        <w:rFonts w:ascii="Wingdings" w:hAnsi="Wingdings" w:hint="default"/>
      </w:rPr>
    </w:lvl>
    <w:lvl w:ilvl="6" w:tplc="D42C2E6E">
      <w:start w:val="1"/>
      <w:numFmt w:val="bullet"/>
      <w:lvlText w:val=""/>
      <w:lvlJc w:val="left"/>
      <w:pPr>
        <w:ind w:left="5040" w:hanging="360"/>
      </w:pPr>
      <w:rPr>
        <w:rFonts w:ascii="Symbol" w:hAnsi="Symbol" w:hint="default"/>
      </w:rPr>
    </w:lvl>
    <w:lvl w:ilvl="7" w:tplc="98F46818">
      <w:start w:val="1"/>
      <w:numFmt w:val="bullet"/>
      <w:lvlText w:val="o"/>
      <w:lvlJc w:val="left"/>
      <w:pPr>
        <w:ind w:left="5760" w:hanging="360"/>
      </w:pPr>
      <w:rPr>
        <w:rFonts w:ascii="Courier New" w:hAnsi="Courier New" w:hint="default"/>
      </w:rPr>
    </w:lvl>
    <w:lvl w:ilvl="8" w:tplc="F3F6C1B4">
      <w:start w:val="1"/>
      <w:numFmt w:val="bullet"/>
      <w:lvlText w:val=""/>
      <w:lvlJc w:val="left"/>
      <w:pPr>
        <w:ind w:left="6480" w:hanging="360"/>
      </w:pPr>
      <w:rPr>
        <w:rFonts w:ascii="Wingdings" w:hAnsi="Wingdings" w:hint="default"/>
      </w:rPr>
    </w:lvl>
  </w:abstractNum>
  <w:abstractNum w:abstractNumId="19" w15:restartNumberingAfterBreak="0">
    <w:nsid w:val="56861F49"/>
    <w:multiLevelType w:val="hybridMultilevel"/>
    <w:tmpl w:val="B522574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57CC7156"/>
    <w:multiLevelType w:val="hybridMultilevel"/>
    <w:tmpl w:val="0914C5DC"/>
    <w:lvl w:ilvl="0" w:tplc="A21A59B8">
      <w:start w:val="1"/>
      <w:numFmt w:val="lowerLetter"/>
      <w:lvlText w:val="%1."/>
      <w:lvlJc w:val="left"/>
      <w:pPr>
        <w:ind w:left="1080" w:hanging="360"/>
      </w:pPr>
      <w:rPr>
        <w:rFonts w:hint="default"/>
      </w:rPr>
    </w:lvl>
    <w:lvl w:ilvl="1" w:tplc="3DF68D74">
      <w:start w:val="1"/>
      <w:numFmt w:val="lowerLetter"/>
      <w:pStyle w:val="DoElist2numbered2018"/>
      <w:lvlText w:val="%2."/>
      <w:lvlJc w:val="left"/>
      <w:pPr>
        <w:tabs>
          <w:tab w:val="num" w:pos="1440"/>
        </w:tabs>
        <w:ind w:left="1440" w:hanging="720"/>
      </w:pPr>
      <w:rPr>
        <w:rFonts w:hint="default"/>
      </w:rPr>
    </w:lvl>
    <w:lvl w:ilvl="2" w:tplc="040C9740">
      <w:start w:val="1"/>
      <w:numFmt w:val="decimal"/>
      <w:lvlText w:val="%3."/>
      <w:lvlJc w:val="left"/>
      <w:pPr>
        <w:tabs>
          <w:tab w:val="num" w:pos="2160"/>
        </w:tabs>
        <w:ind w:left="2160" w:hanging="720"/>
      </w:pPr>
      <w:rPr>
        <w:rFonts w:hint="default"/>
      </w:rPr>
    </w:lvl>
    <w:lvl w:ilvl="3" w:tplc="19B6B29E">
      <w:start w:val="1"/>
      <w:numFmt w:val="decimal"/>
      <w:lvlText w:val="%4."/>
      <w:lvlJc w:val="left"/>
      <w:pPr>
        <w:tabs>
          <w:tab w:val="num" w:pos="2880"/>
        </w:tabs>
        <w:ind w:left="2880" w:hanging="720"/>
      </w:pPr>
      <w:rPr>
        <w:rFonts w:hint="default"/>
      </w:rPr>
    </w:lvl>
    <w:lvl w:ilvl="4" w:tplc="EE1A0934">
      <w:start w:val="1"/>
      <w:numFmt w:val="decimal"/>
      <w:lvlText w:val="%5."/>
      <w:lvlJc w:val="left"/>
      <w:pPr>
        <w:tabs>
          <w:tab w:val="num" w:pos="3600"/>
        </w:tabs>
        <w:ind w:left="3600" w:hanging="720"/>
      </w:pPr>
      <w:rPr>
        <w:rFonts w:hint="default"/>
      </w:rPr>
    </w:lvl>
    <w:lvl w:ilvl="5" w:tplc="61EADB9E">
      <w:start w:val="1"/>
      <w:numFmt w:val="decimal"/>
      <w:lvlText w:val="%6."/>
      <w:lvlJc w:val="left"/>
      <w:pPr>
        <w:tabs>
          <w:tab w:val="num" w:pos="4320"/>
        </w:tabs>
        <w:ind w:left="4320" w:hanging="720"/>
      </w:pPr>
      <w:rPr>
        <w:rFonts w:hint="default"/>
      </w:rPr>
    </w:lvl>
    <w:lvl w:ilvl="6" w:tplc="BA62B106">
      <w:start w:val="1"/>
      <w:numFmt w:val="decimal"/>
      <w:lvlText w:val="%7."/>
      <w:lvlJc w:val="left"/>
      <w:pPr>
        <w:tabs>
          <w:tab w:val="num" w:pos="5040"/>
        </w:tabs>
        <w:ind w:left="5040" w:hanging="720"/>
      </w:pPr>
      <w:rPr>
        <w:rFonts w:hint="default"/>
      </w:rPr>
    </w:lvl>
    <w:lvl w:ilvl="7" w:tplc="C4A0BEC6">
      <w:start w:val="1"/>
      <w:numFmt w:val="decimal"/>
      <w:lvlText w:val="%8."/>
      <w:lvlJc w:val="left"/>
      <w:pPr>
        <w:tabs>
          <w:tab w:val="num" w:pos="5760"/>
        </w:tabs>
        <w:ind w:left="5760" w:hanging="720"/>
      </w:pPr>
      <w:rPr>
        <w:rFonts w:hint="default"/>
      </w:rPr>
    </w:lvl>
    <w:lvl w:ilvl="8" w:tplc="3D7879C6">
      <w:start w:val="1"/>
      <w:numFmt w:val="decimal"/>
      <w:lvlText w:val="%9."/>
      <w:lvlJc w:val="left"/>
      <w:pPr>
        <w:tabs>
          <w:tab w:val="num" w:pos="6480"/>
        </w:tabs>
        <w:ind w:left="6480" w:hanging="720"/>
      </w:pPr>
      <w:rPr>
        <w:rFonts w:hint="default"/>
      </w:rPr>
    </w:lvl>
  </w:abstractNum>
  <w:abstractNum w:abstractNumId="21" w15:restartNumberingAfterBreak="0">
    <w:nsid w:val="5BE53912"/>
    <w:multiLevelType w:val="hybridMultilevel"/>
    <w:tmpl w:val="21FAC0E0"/>
    <w:lvl w:ilvl="0" w:tplc="7ABCFCCA">
      <w:start w:val="1"/>
      <w:numFmt w:val="bullet"/>
      <w:lvlText w:val=""/>
      <w:lvlJc w:val="left"/>
      <w:pPr>
        <w:ind w:left="720" w:hanging="360"/>
      </w:pPr>
      <w:rPr>
        <w:rFonts w:ascii="Symbol" w:hAnsi="Symbol" w:hint="default"/>
      </w:rPr>
    </w:lvl>
    <w:lvl w:ilvl="1" w:tplc="899001A6">
      <w:start w:val="1"/>
      <w:numFmt w:val="bullet"/>
      <w:pStyle w:val="ListBullet2"/>
      <w:lvlText w:val="o"/>
      <w:lvlJc w:val="left"/>
      <w:pPr>
        <w:ind w:left="1021" w:hanging="397"/>
      </w:pPr>
      <w:rPr>
        <w:rFonts w:ascii="Courier New" w:hAnsi="Courier New" w:cs="Courier New" w:hint="default"/>
      </w:rPr>
    </w:lvl>
    <w:lvl w:ilvl="2" w:tplc="846237DC">
      <w:start w:val="1"/>
      <w:numFmt w:val="bullet"/>
      <w:lvlText w:val=""/>
      <w:lvlJc w:val="left"/>
      <w:pPr>
        <w:ind w:left="2160" w:hanging="360"/>
      </w:pPr>
      <w:rPr>
        <w:rFonts w:ascii="Wingdings" w:hAnsi="Wingdings" w:hint="default"/>
      </w:rPr>
    </w:lvl>
    <w:lvl w:ilvl="3" w:tplc="782E209E">
      <w:start w:val="1"/>
      <w:numFmt w:val="bullet"/>
      <w:lvlText w:val=""/>
      <w:lvlJc w:val="left"/>
      <w:pPr>
        <w:ind w:left="2880" w:hanging="360"/>
      </w:pPr>
      <w:rPr>
        <w:rFonts w:ascii="Symbol" w:hAnsi="Symbol" w:hint="default"/>
      </w:rPr>
    </w:lvl>
    <w:lvl w:ilvl="4" w:tplc="D8828640">
      <w:start w:val="1"/>
      <w:numFmt w:val="bullet"/>
      <w:lvlText w:val="o"/>
      <w:lvlJc w:val="left"/>
      <w:pPr>
        <w:ind w:left="3600" w:hanging="360"/>
      </w:pPr>
      <w:rPr>
        <w:rFonts w:ascii="Courier New" w:hAnsi="Courier New" w:hint="default"/>
      </w:rPr>
    </w:lvl>
    <w:lvl w:ilvl="5" w:tplc="EBEC5042">
      <w:start w:val="1"/>
      <w:numFmt w:val="bullet"/>
      <w:lvlText w:val=""/>
      <w:lvlJc w:val="left"/>
      <w:pPr>
        <w:ind w:left="4320" w:hanging="360"/>
      </w:pPr>
      <w:rPr>
        <w:rFonts w:ascii="Wingdings" w:hAnsi="Wingdings" w:hint="default"/>
      </w:rPr>
    </w:lvl>
    <w:lvl w:ilvl="6" w:tplc="5B8A26EC">
      <w:start w:val="1"/>
      <w:numFmt w:val="bullet"/>
      <w:lvlText w:val=""/>
      <w:lvlJc w:val="left"/>
      <w:pPr>
        <w:ind w:left="5040" w:hanging="360"/>
      </w:pPr>
      <w:rPr>
        <w:rFonts w:ascii="Symbol" w:hAnsi="Symbol" w:hint="default"/>
      </w:rPr>
    </w:lvl>
    <w:lvl w:ilvl="7" w:tplc="958489B4">
      <w:start w:val="1"/>
      <w:numFmt w:val="bullet"/>
      <w:lvlText w:val="o"/>
      <w:lvlJc w:val="left"/>
      <w:pPr>
        <w:ind w:left="5760" w:hanging="360"/>
      </w:pPr>
      <w:rPr>
        <w:rFonts w:ascii="Courier New" w:hAnsi="Courier New" w:hint="default"/>
      </w:rPr>
    </w:lvl>
    <w:lvl w:ilvl="8" w:tplc="4190C2DA">
      <w:start w:val="1"/>
      <w:numFmt w:val="bullet"/>
      <w:lvlText w:val=""/>
      <w:lvlJc w:val="left"/>
      <w:pPr>
        <w:ind w:left="6480" w:hanging="360"/>
      </w:pPr>
      <w:rPr>
        <w:rFonts w:ascii="Wingdings" w:hAnsi="Wingdings" w:hint="default"/>
      </w:rPr>
    </w:lvl>
  </w:abstractNum>
  <w:abstractNum w:abstractNumId="22" w15:restartNumberingAfterBreak="0">
    <w:nsid w:val="5FC269FD"/>
    <w:multiLevelType w:val="hybridMultilevel"/>
    <w:tmpl w:val="675EE934"/>
    <w:lvl w:ilvl="0" w:tplc="C94E61F8">
      <w:start w:val="1"/>
      <w:numFmt w:val="lowerLetter"/>
      <w:lvlText w:val="%1."/>
      <w:lvlJc w:val="left"/>
      <w:pPr>
        <w:ind w:left="357" w:firstLine="403"/>
      </w:pPr>
      <w:rPr>
        <w:rFonts w:hint="default"/>
      </w:rPr>
    </w:lvl>
    <w:lvl w:ilvl="1" w:tplc="F4587B54">
      <w:start w:val="1"/>
      <w:numFmt w:val="lowerLetter"/>
      <w:pStyle w:val="ListNumber2"/>
      <w:lvlText w:val="%2."/>
      <w:lvlJc w:val="left"/>
      <w:pPr>
        <w:tabs>
          <w:tab w:val="num" w:pos="1134"/>
        </w:tabs>
        <w:ind w:left="1134" w:hanging="374"/>
      </w:pPr>
      <w:rPr>
        <w:rFonts w:hint="default"/>
      </w:rPr>
    </w:lvl>
    <w:lvl w:ilvl="2" w:tplc="E2346208">
      <w:start w:val="1"/>
      <w:numFmt w:val="lowerRoman"/>
      <w:lvlText w:val="%3."/>
      <w:lvlJc w:val="right"/>
      <w:pPr>
        <w:ind w:left="1877" w:firstLine="403"/>
      </w:pPr>
      <w:rPr>
        <w:rFonts w:hint="default"/>
      </w:rPr>
    </w:lvl>
    <w:lvl w:ilvl="3" w:tplc="2716CFB8">
      <w:start w:val="1"/>
      <w:numFmt w:val="decimal"/>
      <w:lvlText w:val="%4."/>
      <w:lvlJc w:val="left"/>
      <w:pPr>
        <w:ind w:left="2637" w:firstLine="403"/>
      </w:pPr>
      <w:rPr>
        <w:rFonts w:hint="default"/>
      </w:rPr>
    </w:lvl>
    <w:lvl w:ilvl="4" w:tplc="570CC9BC">
      <w:start w:val="1"/>
      <w:numFmt w:val="lowerLetter"/>
      <w:lvlText w:val="%5."/>
      <w:lvlJc w:val="left"/>
      <w:pPr>
        <w:ind w:left="3397" w:firstLine="403"/>
      </w:pPr>
      <w:rPr>
        <w:rFonts w:hint="default"/>
      </w:rPr>
    </w:lvl>
    <w:lvl w:ilvl="5" w:tplc="DD3006AA">
      <w:start w:val="1"/>
      <w:numFmt w:val="lowerRoman"/>
      <w:lvlText w:val="%6."/>
      <w:lvlJc w:val="right"/>
      <w:pPr>
        <w:ind w:left="4157" w:firstLine="403"/>
      </w:pPr>
      <w:rPr>
        <w:rFonts w:hint="default"/>
      </w:rPr>
    </w:lvl>
    <w:lvl w:ilvl="6" w:tplc="F83E209A">
      <w:start w:val="1"/>
      <w:numFmt w:val="decimal"/>
      <w:lvlText w:val="%7."/>
      <w:lvlJc w:val="left"/>
      <w:pPr>
        <w:ind w:left="4917" w:firstLine="403"/>
      </w:pPr>
      <w:rPr>
        <w:rFonts w:hint="default"/>
      </w:rPr>
    </w:lvl>
    <w:lvl w:ilvl="7" w:tplc="2C9E2328">
      <w:start w:val="1"/>
      <w:numFmt w:val="lowerLetter"/>
      <w:lvlText w:val="%8."/>
      <w:lvlJc w:val="left"/>
      <w:pPr>
        <w:ind w:left="5677" w:firstLine="403"/>
      </w:pPr>
      <w:rPr>
        <w:rFonts w:hint="default"/>
      </w:rPr>
    </w:lvl>
    <w:lvl w:ilvl="8" w:tplc="42B0AF7E">
      <w:start w:val="1"/>
      <w:numFmt w:val="lowerRoman"/>
      <w:lvlText w:val="%9."/>
      <w:lvlJc w:val="right"/>
      <w:pPr>
        <w:ind w:left="6437" w:firstLine="403"/>
      </w:pPr>
      <w:rPr>
        <w:rFonts w:hint="default"/>
      </w:rPr>
    </w:lvl>
  </w:abstractNum>
  <w:abstractNum w:abstractNumId="23" w15:restartNumberingAfterBreak="0">
    <w:nsid w:val="63132343"/>
    <w:multiLevelType w:val="hybridMultilevel"/>
    <w:tmpl w:val="EB6AFF88"/>
    <w:lvl w:ilvl="0" w:tplc="8B0CE5EA">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7CB32AE"/>
    <w:multiLevelType w:val="hybridMultilevel"/>
    <w:tmpl w:val="005C3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6" w15:restartNumberingAfterBreak="0">
    <w:nsid w:val="6D743B09"/>
    <w:multiLevelType w:val="hybridMultilevel"/>
    <w:tmpl w:val="8E9A25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E34E49"/>
    <w:multiLevelType w:val="hybridMultilevel"/>
    <w:tmpl w:val="F280B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922008"/>
    <w:multiLevelType w:val="hybridMultilevel"/>
    <w:tmpl w:val="0DE21D36"/>
    <w:lvl w:ilvl="0" w:tplc="F154DDA6">
      <w:start w:val="1"/>
      <w:numFmt w:val="decimal"/>
      <w:lvlText w:val="%1."/>
      <w:lvlJc w:val="left"/>
      <w:pPr>
        <w:ind w:left="720" w:hanging="360"/>
      </w:pPr>
    </w:lvl>
    <w:lvl w:ilvl="1" w:tplc="DE2E4C0E">
      <w:start w:val="1"/>
      <w:numFmt w:val="lowerLetter"/>
      <w:lvlText w:val="%2."/>
      <w:lvlJc w:val="left"/>
      <w:pPr>
        <w:ind w:left="1440" w:hanging="360"/>
      </w:pPr>
    </w:lvl>
    <w:lvl w:ilvl="2" w:tplc="4B72D9C6">
      <w:start w:val="1"/>
      <w:numFmt w:val="lowerRoman"/>
      <w:lvlText w:val="%3."/>
      <w:lvlJc w:val="right"/>
      <w:pPr>
        <w:ind w:left="2160" w:hanging="180"/>
      </w:pPr>
    </w:lvl>
    <w:lvl w:ilvl="3" w:tplc="1DF45F16">
      <w:start w:val="1"/>
      <w:numFmt w:val="decimal"/>
      <w:lvlText w:val="%4."/>
      <w:lvlJc w:val="left"/>
      <w:pPr>
        <w:ind w:left="2880" w:hanging="360"/>
      </w:pPr>
    </w:lvl>
    <w:lvl w:ilvl="4" w:tplc="656A3080">
      <w:start w:val="1"/>
      <w:numFmt w:val="lowerLetter"/>
      <w:lvlText w:val="%5."/>
      <w:lvlJc w:val="left"/>
      <w:pPr>
        <w:ind w:left="3600" w:hanging="360"/>
      </w:pPr>
    </w:lvl>
    <w:lvl w:ilvl="5" w:tplc="17E281B0">
      <w:start w:val="1"/>
      <w:numFmt w:val="lowerRoman"/>
      <w:lvlText w:val="%6."/>
      <w:lvlJc w:val="right"/>
      <w:pPr>
        <w:ind w:left="4320" w:hanging="180"/>
      </w:pPr>
    </w:lvl>
    <w:lvl w:ilvl="6" w:tplc="C39CD4FC">
      <w:start w:val="1"/>
      <w:numFmt w:val="decimal"/>
      <w:lvlText w:val="%7."/>
      <w:lvlJc w:val="left"/>
      <w:pPr>
        <w:ind w:left="5040" w:hanging="360"/>
      </w:pPr>
    </w:lvl>
    <w:lvl w:ilvl="7" w:tplc="488C96A0">
      <w:start w:val="1"/>
      <w:numFmt w:val="lowerLetter"/>
      <w:lvlText w:val="%8."/>
      <w:lvlJc w:val="left"/>
      <w:pPr>
        <w:ind w:left="5760" w:hanging="360"/>
      </w:pPr>
    </w:lvl>
    <w:lvl w:ilvl="8" w:tplc="E67E3132">
      <w:start w:val="1"/>
      <w:numFmt w:val="lowerRoman"/>
      <w:lvlText w:val="%9."/>
      <w:lvlJc w:val="right"/>
      <w:pPr>
        <w:ind w:left="6480" w:hanging="180"/>
      </w:pPr>
    </w:lvl>
  </w:abstractNum>
  <w:abstractNum w:abstractNumId="29"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843B3B"/>
    <w:multiLevelType w:val="hybridMultilevel"/>
    <w:tmpl w:val="F37C6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3556658">
    <w:abstractNumId w:val="18"/>
  </w:num>
  <w:num w:numId="2" w16cid:durableId="262147654">
    <w:abstractNumId w:val="16"/>
  </w:num>
  <w:num w:numId="3" w16cid:durableId="359860838">
    <w:abstractNumId w:val="6"/>
  </w:num>
  <w:num w:numId="4" w16cid:durableId="1896351338">
    <w:abstractNumId w:val="9"/>
  </w:num>
  <w:num w:numId="5" w16cid:durableId="339939156">
    <w:abstractNumId w:val="28"/>
  </w:num>
  <w:num w:numId="6" w16cid:durableId="64183087">
    <w:abstractNumId w:val="15"/>
  </w:num>
  <w:num w:numId="7" w16cid:durableId="1133208102">
    <w:abstractNumId w:val="21"/>
  </w:num>
  <w:num w:numId="8" w16cid:durableId="1007446791">
    <w:abstractNumId w:val="1"/>
  </w:num>
  <w:num w:numId="9" w16cid:durableId="1988195400">
    <w:abstractNumId w:val="0"/>
  </w:num>
  <w:num w:numId="10" w16cid:durableId="408968865">
    <w:abstractNumId w:val="22"/>
  </w:num>
  <w:num w:numId="11" w16cid:durableId="1559707892">
    <w:abstractNumId w:val="11"/>
  </w:num>
  <w:num w:numId="12" w16cid:durableId="1187987074">
    <w:abstractNumId w:val="25"/>
    <w:lvlOverride w:ilvl="0">
      <w:startOverride w:val="1"/>
    </w:lvlOverride>
  </w:num>
  <w:num w:numId="13" w16cid:durableId="21267759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7094559">
    <w:abstractNumId w:val="29"/>
  </w:num>
  <w:num w:numId="15" w16cid:durableId="700132674">
    <w:abstractNumId w:val="8"/>
  </w:num>
  <w:num w:numId="16" w16cid:durableId="1635214312">
    <w:abstractNumId w:val="24"/>
  </w:num>
  <w:num w:numId="17" w16cid:durableId="626787334">
    <w:abstractNumId w:val="3"/>
  </w:num>
  <w:num w:numId="18" w16cid:durableId="336545243">
    <w:abstractNumId w:val="7"/>
  </w:num>
  <w:num w:numId="19" w16cid:durableId="231695412">
    <w:abstractNumId w:val="23"/>
  </w:num>
  <w:num w:numId="20" w16cid:durableId="250242275">
    <w:abstractNumId w:val="17"/>
  </w:num>
  <w:num w:numId="21" w16cid:durableId="2145537299">
    <w:abstractNumId w:val="12"/>
  </w:num>
  <w:num w:numId="22" w16cid:durableId="1011687459">
    <w:abstractNumId w:val="27"/>
  </w:num>
  <w:num w:numId="23" w16cid:durableId="229267022">
    <w:abstractNumId w:val="2"/>
  </w:num>
  <w:num w:numId="24" w16cid:durableId="2062363449">
    <w:abstractNumId w:val="26"/>
  </w:num>
  <w:num w:numId="25" w16cid:durableId="426971705">
    <w:abstractNumId w:val="19"/>
  </w:num>
  <w:num w:numId="26" w16cid:durableId="1666470963">
    <w:abstractNumId w:val="13"/>
  </w:num>
  <w:num w:numId="27" w16cid:durableId="1766264355">
    <w:abstractNumId w:val="4"/>
  </w:num>
  <w:num w:numId="28" w16cid:durableId="489566773">
    <w:abstractNumId w:val="14"/>
  </w:num>
  <w:num w:numId="29" w16cid:durableId="46145901">
    <w:abstractNumId w:val="10"/>
  </w:num>
  <w:num w:numId="30" w16cid:durableId="779186367">
    <w:abstractNumId w:val="5"/>
  </w:num>
  <w:num w:numId="31" w16cid:durableId="2050757512">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220"/>
    <w:rsid w:val="00006C44"/>
    <w:rsid w:val="00006CD7"/>
    <w:rsid w:val="000103FC"/>
    <w:rsid w:val="00010746"/>
    <w:rsid w:val="000143DF"/>
    <w:rsid w:val="000151F8"/>
    <w:rsid w:val="00015D43"/>
    <w:rsid w:val="00016801"/>
    <w:rsid w:val="00021171"/>
    <w:rsid w:val="000218B9"/>
    <w:rsid w:val="00023790"/>
    <w:rsid w:val="00024602"/>
    <w:rsid w:val="000253AE"/>
    <w:rsid w:val="00025E04"/>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5B"/>
    <w:rsid w:val="000620E8"/>
    <w:rsid w:val="00062708"/>
    <w:rsid w:val="00065A16"/>
    <w:rsid w:val="00071D06"/>
    <w:rsid w:val="0007214A"/>
    <w:rsid w:val="00072B6E"/>
    <w:rsid w:val="00072DFB"/>
    <w:rsid w:val="00075B4E"/>
    <w:rsid w:val="0007629A"/>
    <w:rsid w:val="000767F9"/>
    <w:rsid w:val="00077A7C"/>
    <w:rsid w:val="00081723"/>
    <w:rsid w:val="00082E53"/>
    <w:rsid w:val="000844F9"/>
    <w:rsid w:val="00084830"/>
    <w:rsid w:val="0008563F"/>
    <w:rsid w:val="0008606A"/>
    <w:rsid w:val="000866CE"/>
    <w:rsid w:val="00086D87"/>
    <w:rsid w:val="000872D6"/>
    <w:rsid w:val="00090162"/>
    <w:rsid w:val="00090628"/>
    <w:rsid w:val="0009452F"/>
    <w:rsid w:val="00096701"/>
    <w:rsid w:val="000A0C05"/>
    <w:rsid w:val="000A2001"/>
    <w:rsid w:val="000A33D4"/>
    <w:rsid w:val="000A41E7"/>
    <w:rsid w:val="000A451E"/>
    <w:rsid w:val="000A65BD"/>
    <w:rsid w:val="000A68F7"/>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4D80"/>
    <w:rsid w:val="000C575E"/>
    <w:rsid w:val="000C61FB"/>
    <w:rsid w:val="000C6F26"/>
    <w:rsid w:val="000C6F89"/>
    <w:rsid w:val="000C7D4F"/>
    <w:rsid w:val="000D1A76"/>
    <w:rsid w:val="000D2063"/>
    <w:rsid w:val="000D24EC"/>
    <w:rsid w:val="000D2C3A"/>
    <w:rsid w:val="000D4E86"/>
    <w:rsid w:val="000D64D8"/>
    <w:rsid w:val="000E078F"/>
    <w:rsid w:val="000E0886"/>
    <w:rsid w:val="000E3C1C"/>
    <w:rsid w:val="000E41B7"/>
    <w:rsid w:val="000E46FF"/>
    <w:rsid w:val="000E6BA0"/>
    <w:rsid w:val="000E7DF6"/>
    <w:rsid w:val="000F174A"/>
    <w:rsid w:val="000F6D19"/>
    <w:rsid w:val="00100B59"/>
    <w:rsid w:val="00100DC5"/>
    <w:rsid w:val="00100E27"/>
    <w:rsid w:val="00101135"/>
    <w:rsid w:val="0010259B"/>
    <w:rsid w:val="00103D80"/>
    <w:rsid w:val="00104A05"/>
    <w:rsid w:val="00106009"/>
    <w:rsid w:val="001061F9"/>
    <w:rsid w:val="001068B3"/>
    <w:rsid w:val="001113CC"/>
    <w:rsid w:val="001135FE"/>
    <w:rsid w:val="00113713"/>
    <w:rsid w:val="00113763"/>
    <w:rsid w:val="00114296"/>
    <w:rsid w:val="00114B7D"/>
    <w:rsid w:val="00115FD6"/>
    <w:rsid w:val="001177C4"/>
    <w:rsid w:val="00117B7D"/>
    <w:rsid w:val="00117FF3"/>
    <w:rsid w:val="0012093E"/>
    <w:rsid w:val="001258A5"/>
    <w:rsid w:val="00125C6C"/>
    <w:rsid w:val="00127648"/>
    <w:rsid w:val="00127FB5"/>
    <w:rsid w:val="0013032B"/>
    <w:rsid w:val="001305EA"/>
    <w:rsid w:val="001324F0"/>
    <w:rsid w:val="001328FA"/>
    <w:rsid w:val="00133E1D"/>
    <w:rsid w:val="00134700"/>
    <w:rsid w:val="00134E23"/>
    <w:rsid w:val="00135E80"/>
    <w:rsid w:val="0013780E"/>
    <w:rsid w:val="00140753"/>
    <w:rsid w:val="0014239C"/>
    <w:rsid w:val="001432A0"/>
    <w:rsid w:val="00143921"/>
    <w:rsid w:val="00143E3C"/>
    <w:rsid w:val="00146F04"/>
    <w:rsid w:val="001478FD"/>
    <w:rsid w:val="00150EBC"/>
    <w:rsid w:val="001520B0"/>
    <w:rsid w:val="0015446A"/>
    <w:rsid w:val="0015487C"/>
    <w:rsid w:val="00155144"/>
    <w:rsid w:val="00155F19"/>
    <w:rsid w:val="0015712E"/>
    <w:rsid w:val="00157FE0"/>
    <w:rsid w:val="00162C3A"/>
    <w:rsid w:val="00163121"/>
    <w:rsid w:val="0016713B"/>
    <w:rsid w:val="00170CB5"/>
    <w:rsid w:val="001711AC"/>
    <w:rsid w:val="00171601"/>
    <w:rsid w:val="00171A5F"/>
    <w:rsid w:val="00172662"/>
    <w:rsid w:val="00174183"/>
    <w:rsid w:val="00176C65"/>
    <w:rsid w:val="00180A15"/>
    <w:rsid w:val="001810F4"/>
    <w:rsid w:val="0018179E"/>
    <w:rsid w:val="00182B46"/>
    <w:rsid w:val="0018345C"/>
    <w:rsid w:val="00183B80"/>
    <w:rsid w:val="00183DB2"/>
    <w:rsid w:val="00183E9C"/>
    <w:rsid w:val="001841F1"/>
    <w:rsid w:val="0018571A"/>
    <w:rsid w:val="001859B6"/>
    <w:rsid w:val="00185F15"/>
    <w:rsid w:val="00187FFC"/>
    <w:rsid w:val="001919D7"/>
    <w:rsid w:val="00191F45"/>
    <w:rsid w:val="00192374"/>
    <w:rsid w:val="00193503"/>
    <w:rsid w:val="001939CA"/>
    <w:rsid w:val="00193B82"/>
    <w:rsid w:val="0019600C"/>
    <w:rsid w:val="00196CF1"/>
    <w:rsid w:val="00197B41"/>
    <w:rsid w:val="001A03EA"/>
    <w:rsid w:val="001A3627"/>
    <w:rsid w:val="001B1C8C"/>
    <w:rsid w:val="001B3065"/>
    <w:rsid w:val="001B33C0"/>
    <w:rsid w:val="001B5E34"/>
    <w:rsid w:val="001C2997"/>
    <w:rsid w:val="001C4DB7"/>
    <w:rsid w:val="001C4F0C"/>
    <w:rsid w:val="001C6C9B"/>
    <w:rsid w:val="001D3092"/>
    <w:rsid w:val="001D4CD1"/>
    <w:rsid w:val="001D66C2"/>
    <w:rsid w:val="001E1F93"/>
    <w:rsid w:val="001E24CF"/>
    <w:rsid w:val="001E3097"/>
    <w:rsid w:val="001E4B06"/>
    <w:rsid w:val="001E5F98"/>
    <w:rsid w:val="001F01F4"/>
    <w:rsid w:val="001F0F26"/>
    <w:rsid w:val="001F318E"/>
    <w:rsid w:val="001F64BE"/>
    <w:rsid w:val="001F6D56"/>
    <w:rsid w:val="001F7070"/>
    <w:rsid w:val="001F7807"/>
    <w:rsid w:val="00200766"/>
    <w:rsid w:val="00200EF2"/>
    <w:rsid w:val="002016B9"/>
    <w:rsid w:val="00201825"/>
    <w:rsid w:val="00201CB2"/>
    <w:rsid w:val="00203871"/>
    <w:rsid w:val="002046F7"/>
    <w:rsid w:val="0020478D"/>
    <w:rsid w:val="002054D0"/>
    <w:rsid w:val="00206EFD"/>
    <w:rsid w:val="00210D95"/>
    <w:rsid w:val="00213153"/>
    <w:rsid w:val="00213609"/>
    <w:rsid w:val="002136B3"/>
    <w:rsid w:val="0021654F"/>
    <w:rsid w:val="002167E9"/>
    <w:rsid w:val="00216957"/>
    <w:rsid w:val="0021751B"/>
    <w:rsid w:val="00217731"/>
    <w:rsid w:val="00217AE6"/>
    <w:rsid w:val="00221777"/>
    <w:rsid w:val="00221998"/>
    <w:rsid w:val="00221E1A"/>
    <w:rsid w:val="00221ECA"/>
    <w:rsid w:val="002228E3"/>
    <w:rsid w:val="00224261"/>
    <w:rsid w:val="00224B16"/>
    <w:rsid w:val="00224D61"/>
    <w:rsid w:val="002255A8"/>
    <w:rsid w:val="002265BD"/>
    <w:rsid w:val="002270CC"/>
    <w:rsid w:val="00227326"/>
    <w:rsid w:val="00227894"/>
    <w:rsid w:val="0022791F"/>
    <w:rsid w:val="00227D10"/>
    <w:rsid w:val="00231E53"/>
    <w:rsid w:val="00233047"/>
    <w:rsid w:val="00234830"/>
    <w:rsid w:val="002368C7"/>
    <w:rsid w:val="0023726F"/>
    <w:rsid w:val="002410C8"/>
    <w:rsid w:val="00241C93"/>
    <w:rsid w:val="0024214A"/>
    <w:rsid w:val="002441F2"/>
    <w:rsid w:val="0024438F"/>
    <w:rsid w:val="00244985"/>
    <w:rsid w:val="002458D0"/>
    <w:rsid w:val="00245EC0"/>
    <w:rsid w:val="002462B7"/>
    <w:rsid w:val="00247FF0"/>
    <w:rsid w:val="00250046"/>
    <w:rsid w:val="00250F4A"/>
    <w:rsid w:val="00251349"/>
    <w:rsid w:val="00251DDC"/>
    <w:rsid w:val="00253532"/>
    <w:rsid w:val="002540D3"/>
    <w:rsid w:val="00254B2A"/>
    <w:rsid w:val="002556DB"/>
    <w:rsid w:val="00256D4F"/>
    <w:rsid w:val="00260EE8"/>
    <w:rsid w:val="00260F28"/>
    <w:rsid w:val="0026131D"/>
    <w:rsid w:val="00263542"/>
    <w:rsid w:val="00264732"/>
    <w:rsid w:val="00266738"/>
    <w:rsid w:val="00266D0C"/>
    <w:rsid w:val="00273F94"/>
    <w:rsid w:val="002760B7"/>
    <w:rsid w:val="002810D3"/>
    <w:rsid w:val="0028283B"/>
    <w:rsid w:val="002847AE"/>
    <w:rsid w:val="002870F2"/>
    <w:rsid w:val="00287650"/>
    <w:rsid w:val="00290154"/>
    <w:rsid w:val="00293A16"/>
    <w:rsid w:val="00294A05"/>
    <w:rsid w:val="00294F88"/>
    <w:rsid w:val="00294FCC"/>
    <w:rsid w:val="00295516"/>
    <w:rsid w:val="00295F54"/>
    <w:rsid w:val="00296B2F"/>
    <w:rsid w:val="0029715E"/>
    <w:rsid w:val="002A10A1"/>
    <w:rsid w:val="002A3161"/>
    <w:rsid w:val="002A3410"/>
    <w:rsid w:val="002A44D1"/>
    <w:rsid w:val="002A44F3"/>
    <w:rsid w:val="002A4631"/>
    <w:rsid w:val="002A6EA6"/>
    <w:rsid w:val="002B057B"/>
    <w:rsid w:val="002B108B"/>
    <w:rsid w:val="002B12DE"/>
    <w:rsid w:val="002B2221"/>
    <w:rsid w:val="002B270D"/>
    <w:rsid w:val="002B3375"/>
    <w:rsid w:val="002B4745"/>
    <w:rsid w:val="002B480D"/>
    <w:rsid w:val="002B4845"/>
    <w:rsid w:val="002B4AC3"/>
    <w:rsid w:val="002B57B0"/>
    <w:rsid w:val="002B7744"/>
    <w:rsid w:val="002C05AC"/>
    <w:rsid w:val="002C07D7"/>
    <w:rsid w:val="002C3953"/>
    <w:rsid w:val="002C56A0"/>
    <w:rsid w:val="002C7BFE"/>
    <w:rsid w:val="002D12FF"/>
    <w:rsid w:val="002D21A5"/>
    <w:rsid w:val="002D4413"/>
    <w:rsid w:val="002D7247"/>
    <w:rsid w:val="002E1415"/>
    <w:rsid w:val="002E26F3"/>
    <w:rsid w:val="002E4D5B"/>
    <w:rsid w:val="002E5474"/>
    <w:rsid w:val="002E5699"/>
    <w:rsid w:val="002E5832"/>
    <w:rsid w:val="002E633F"/>
    <w:rsid w:val="002F0531"/>
    <w:rsid w:val="002F0BF7"/>
    <w:rsid w:val="002F1BD9"/>
    <w:rsid w:val="002F3A6D"/>
    <w:rsid w:val="002F4410"/>
    <w:rsid w:val="002F749C"/>
    <w:rsid w:val="00303813"/>
    <w:rsid w:val="00310348"/>
    <w:rsid w:val="00310713"/>
    <w:rsid w:val="00310897"/>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25E91"/>
    <w:rsid w:val="00331027"/>
    <w:rsid w:val="0033193C"/>
    <w:rsid w:val="00332B30"/>
    <w:rsid w:val="00333F59"/>
    <w:rsid w:val="0033532B"/>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3BA5"/>
    <w:rsid w:val="00357136"/>
    <w:rsid w:val="003576EB"/>
    <w:rsid w:val="00360C67"/>
    <w:rsid w:val="00360E65"/>
    <w:rsid w:val="00362D75"/>
    <w:rsid w:val="00362DCB"/>
    <w:rsid w:val="0036308C"/>
    <w:rsid w:val="00363E8F"/>
    <w:rsid w:val="00365118"/>
    <w:rsid w:val="00366467"/>
    <w:rsid w:val="00370563"/>
    <w:rsid w:val="003713D2"/>
    <w:rsid w:val="00371AF4"/>
    <w:rsid w:val="00372A4F"/>
    <w:rsid w:val="00372B9F"/>
    <w:rsid w:val="0037384B"/>
    <w:rsid w:val="00373892"/>
    <w:rsid w:val="003743CE"/>
    <w:rsid w:val="00377123"/>
    <w:rsid w:val="003807AF"/>
    <w:rsid w:val="00380856"/>
    <w:rsid w:val="00380EAE"/>
    <w:rsid w:val="00381ECB"/>
    <w:rsid w:val="00382A6F"/>
    <w:rsid w:val="00382C57"/>
    <w:rsid w:val="00382EE3"/>
    <w:rsid w:val="00383B5F"/>
    <w:rsid w:val="00384483"/>
    <w:rsid w:val="00384673"/>
    <w:rsid w:val="0038499A"/>
    <w:rsid w:val="00384F53"/>
    <w:rsid w:val="003864F8"/>
    <w:rsid w:val="00387053"/>
    <w:rsid w:val="00387061"/>
    <w:rsid w:val="00394C37"/>
    <w:rsid w:val="00395451"/>
    <w:rsid w:val="00395716"/>
    <w:rsid w:val="00396B0E"/>
    <w:rsid w:val="0039766F"/>
    <w:rsid w:val="003A01C8"/>
    <w:rsid w:val="003A1238"/>
    <w:rsid w:val="003A1937"/>
    <w:rsid w:val="003A43B0"/>
    <w:rsid w:val="003A46B7"/>
    <w:rsid w:val="003A4F65"/>
    <w:rsid w:val="003A5E30"/>
    <w:rsid w:val="003A6344"/>
    <w:rsid w:val="003A6624"/>
    <w:rsid w:val="003A695D"/>
    <w:rsid w:val="003A699E"/>
    <w:rsid w:val="003A6A25"/>
    <w:rsid w:val="003A6F6B"/>
    <w:rsid w:val="003B225F"/>
    <w:rsid w:val="003B3CB0"/>
    <w:rsid w:val="003B7BBB"/>
    <w:rsid w:val="003C1175"/>
    <w:rsid w:val="003C1704"/>
    <w:rsid w:val="003C30E5"/>
    <w:rsid w:val="003C3990"/>
    <w:rsid w:val="003C434B"/>
    <w:rsid w:val="003C489D"/>
    <w:rsid w:val="003C54B8"/>
    <w:rsid w:val="003C687F"/>
    <w:rsid w:val="003C723C"/>
    <w:rsid w:val="003C7FE6"/>
    <w:rsid w:val="003D0F7F"/>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5"/>
    <w:rsid w:val="004013F6"/>
    <w:rsid w:val="00401684"/>
    <w:rsid w:val="00403080"/>
    <w:rsid w:val="00406E2D"/>
    <w:rsid w:val="00407474"/>
    <w:rsid w:val="00407ED4"/>
    <w:rsid w:val="0041160E"/>
    <w:rsid w:val="00412542"/>
    <w:rsid w:val="004128F0"/>
    <w:rsid w:val="00412E36"/>
    <w:rsid w:val="00412E56"/>
    <w:rsid w:val="004140B9"/>
    <w:rsid w:val="00414D5B"/>
    <w:rsid w:val="0041645A"/>
    <w:rsid w:val="00417BB8"/>
    <w:rsid w:val="00421CC4"/>
    <w:rsid w:val="0042354D"/>
    <w:rsid w:val="004259A6"/>
    <w:rsid w:val="00430D80"/>
    <w:rsid w:val="004317B5"/>
    <w:rsid w:val="00431E3D"/>
    <w:rsid w:val="00431FE0"/>
    <w:rsid w:val="004341B1"/>
    <w:rsid w:val="00434DA8"/>
    <w:rsid w:val="00436B23"/>
    <w:rsid w:val="00436E88"/>
    <w:rsid w:val="00440977"/>
    <w:rsid w:val="0044175B"/>
    <w:rsid w:val="00441C88"/>
    <w:rsid w:val="00442026"/>
    <w:rsid w:val="00443CD4"/>
    <w:rsid w:val="004440BB"/>
    <w:rsid w:val="004450B6"/>
    <w:rsid w:val="00445612"/>
    <w:rsid w:val="0044652A"/>
    <w:rsid w:val="004479D8"/>
    <w:rsid w:val="00447C97"/>
    <w:rsid w:val="00451168"/>
    <w:rsid w:val="00451506"/>
    <w:rsid w:val="00452D84"/>
    <w:rsid w:val="00453739"/>
    <w:rsid w:val="0045627B"/>
    <w:rsid w:val="00456C90"/>
    <w:rsid w:val="00457160"/>
    <w:rsid w:val="004614C9"/>
    <w:rsid w:val="00463BFC"/>
    <w:rsid w:val="00463D63"/>
    <w:rsid w:val="004657D6"/>
    <w:rsid w:val="00465D47"/>
    <w:rsid w:val="00466109"/>
    <w:rsid w:val="00471525"/>
    <w:rsid w:val="00473346"/>
    <w:rsid w:val="0047614D"/>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A0AE5"/>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1E8F"/>
    <w:rsid w:val="004C20CF"/>
    <w:rsid w:val="004C2E2E"/>
    <w:rsid w:val="004C3650"/>
    <w:rsid w:val="004C4D54"/>
    <w:rsid w:val="004C7023"/>
    <w:rsid w:val="004C7513"/>
    <w:rsid w:val="004C7A1C"/>
    <w:rsid w:val="004D02AC"/>
    <w:rsid w:val="004D0383"/>
    <w:rsid w:val="004D1F3F"/>
    <w:rsid w:val="004D3900"/>
    <w:rsid w:val="004D3A72"/>
    <w:rsid w:val="004D3EE2"/>
    <w:rsid w:val="004D5BBA"/>
    <w:rsid w:val="004D6540"/>
    <w:rsid w:val="004E0DFD"/>
    <w:rsid w:val="004E1C2A"/>
    <w:rsid w:val="004E38B0"/>
    <w:rsid w:val="004E3C28"/>
    <w:rsid w:val="004E4332"/>
    <w:rsid w:val="004E452C"/>
    <w:rsid w:val="004E6856"/>
    <w:rsid w:val="004E6FB4"/>
    <w:rsid w:val="004F0513"/>
    <w:rsid w:val="004F0977"/>
    <w:rsid w:val="004F1408"/>
    <w:rsid w:val="004F4E1D"/>
    <w:rsid w:val="004F6257"/>
    <w:rsid w:val="004F6A25"/>
    <w:rsid w:val="004F6AB0"/>
    <w:rsid w:val="004F6B4D"/>
    <w:rsid w:val="004F7941"/>
    <w:rsid w:val="005000BD"/>
    <w:rsid w:val="005000DD"/>
    <w:rsid w:val="005017B3"/>
    <w:rsid w:val="005027F4"/>
    <w:rsid w:val="00503B09"/>
    <w:rsid w:val="00504F5C"/>
    <w:rsid w:val="00505262"/>
    <w:rsid w:val="0050597B"/>
    <w:rsid w:val="005064DA"/>
    <w:rsid w:val="00506DF8"/>
    <w:rsid w:val="00507451"/>
    <w:rsid w:val="0050779A"/>
    <w:rsid w:val="00511F4D"/>
    <w:rsid w:val="00514A16"/>
    <w:rsid w:val="0051574E"/>
    <w:rsid w:val="0051725F"/>
    <w:rsid w:val="00520095"/>
    <w:rsid w:val="00520645"/>
    <w:rsid w:val="0052168D"/>
    <w:rsid w:val="0052396A"/>
    <w:rsid w:val="0052782C"/>
    <w:rsid w:val="00530506"/>
    <w:rsid w:val="00530E46"/>
    <w:rsid w:val="005324EF"/>
    <w:rsid w:val="0053286B"/>
    <w:rsid w:val="00536369"/>
    <w:rsid w:val="005400F7"/>
    <w:rsid w:val="00540E99"/>
    <w:rsid w:val="00541130"/>
    <w:rsid w:val="005413A5"/>
    <w:rsid w:val="0054364E"/>
    <w:rsid w:val="00545165"/>
    <w:rsid w:val="00546A8B"/>
    <w:rsid w:val="00551073"/>
    <w:rsid w:val="00551DA4"/>
    <w:rsid w:val="0055213A"/>
    <w:rsid w:val="00553E76"/>
    <w:rsid w:val="00554956"/>
    <w:rsid w:val="00554F5B"/>
    <w:rsid w:val="00557BE6"/>
    <w:rsid w:val="005600BC"/>
    <w:rsid w:val="00563104"/>
    <w:rsid w:val="005646C1"/>
    <w:rsid w:val="005646CC"/>
    <w:rsid w:val="005652E4"/>
    <w:rsid w:val="00565730"/>
    <w:rsid w:val="00566671"/>
    <w:rsid w:val="00567B22"/>
    <w:rsid w:val="0056A797"/>
    <w:rsid w:val="0057134C"/>
    <w:rsid w:val="005727AE"/>
    <w:rsid w:val="0057331C"/>
    <w:rsid w:val="00573328"/>
    <w:rsid w:val="00573F07"/>
    <w:rsid w:val="005747FF"/>
    <w:rsid w:val="00574F2A"/>
    <w:rsid w:val="00576415"/>
    <w:rsid w:val="00580D0F"/>
    <w:rsid w:val="00581D98"/>
    <w:rsid w:val="005824C0"/>
    <w:rsid w:val="00582FD7"/>
    <w:rsid w:val="00583437"/>
    <w:rsid w:val="00583524"/>
    <w:rsid w:val="005835A2"/>
    <w:rsid w:val="00583853"/>
    <w:rsid w:val="005857A8"/>
    <w:rsid w:val="0058713B"/>
    <w:rsid w:val="005876D2"/>
    <w:rsid w:val="0059056C"/>
    <w:rsid w:val="0059130B"/>
    <w:rsid w:val="00594E96"/>
    <w:rsid w:val="00596689"/>
    <w:rsid w:val="005A0236"/>
    <w:rsid w:val="005A09ED"/>
    <w:rsid w:val="005A16FB"/>
    <w:rsid w:val="005A1A68"/>
    <w:rsid w:val="005A2A5A"/>
    <w:rsid w:val="005A39FC"/>
    <w:rsid w:val="005A3B66"/>
    <w:rsid w:val="005A3CFC"/>
    <w:rsid w:val="005A42E3"/>
    <w:rsid w:val="005A5F04"/>
    <w:rsid w:val="005A6DC2"/>
    <w:rsid w:val="005B0870"/>
    <w:rsid w:val="005B1762"/>
    <w:rsid w:val="005B4056"/>
    <w:rsid w:val="005B4B88"/>
    <w:rsid w:val="005B4D37"/>
    <w:rsid w:val="005B5D60"/>
    <w:rsid w:val="005B5E31"/>
    <w:rsid w:val="005B64AE"/>
    <w:rsid w:val="005B6E3D"/>
    <w:rsid w:val="005B7298"/>
    <w:rsid w:val="005C1BFC"/>
    <w:rsid w:val="005C20D9"/>
    <w:rsid w:val="005C56B6"/>
    <w:rsid w:val="005C58EF"/>
    <w:rsid w:val="005C5D0B"/>
    <w:rsid w:val="005C7B55"/>
    <w:rsid w:val="005D0175"/>
    <w:rsid w:val="005D1CC4"/>
    <w:rsid w:val="005D2D62"/>
    <w:rsid w:val="005D5A78"/>
    <w:rsid w:val="005D5DB0"/>
    <w:rsid w:val="005D6753"/>
    <w:rsid w:val="005E0B43"/>
    <w:rsid w:val="005E1D8B"/>
    <w:rsid w:val="005E4742"/>
    <w:rsid w:val="005E6829"/>
    <w:rsid w:val="005F173D"/>
    <w:rsid w:val="005F26E8"/>
    <w:rsid w:val="005F275A"/>
    <w:rsid w:val="005F2E08"/>
    <w:rsid w:val="005F78DD"/>
    <w:rsid w:val="005F7A4D"/>
    <w:rsid w:val="0060359B"/>
    <w:rsid w:val="00603F69"/>
    <w:rsid w:val="00604019"/>
    <w:rsid w:val="006040DA"/>
    <w:rsid w:val="006047BD"/>
    <w:rsid w:val="00604CDF"/>
    <w:rsid w:val="0060555E"/>
    <w:rsid w:val="00607675"/>
    <w:rsid w:val="00610F53"/>
    <w:rsid w:val="006110A6"/>
    <w:rsid w:val="00612E3F"/>
    <w:rsid w:val="00613208"/>
    <w:rsid w:val="00613FCD"/>
    <w:rsid w:val="00616767"/>
    <w:rsid w:val="0061698B"/>
    <w:rsid w:val="00616F61"/>
    <w:rsid w:val="00620917"/>
    <w:rsid w:val="0062163D"/>
    <w:rsid w:val="00623108"/>
    <w:rsid w:val="00623A9E"/>
    <w:rsid w:val="00624A20"/>
    <w:rsid w:val="00624C9B"/>
    <w:rsid w:val="00625D43"/>
    <w:rsid w:val="00626D14"/>
    <w:rsid w:val="00630BB3"/>
    <w:rsid w:val="00632182"/>
    <w:rsid w:val="006335DF"/>
    <w:rsid w:val="00634717"/>
    <w:rsid w:val="00636EFF"/>
    <w:rsid w:val="00637181"/>
    <w:rsid w:val="00637AF8"/>
    <w:rsid w:val="006412BE"/>
    <w:rsid w:val="0064144D"/>
    <w:rsid w:val="0064160E"/>
    <w:rsid w:val="00642389"/>
    <w:rsid w:val="00642F22"/>
    <w:rsid w:val="00644306"/>
    <w:rsid w:val="006450E2"/>
    <w:rsid w:val="006453D8"/>
    <w:rsid w:val="0064635C"/>
    <w:rsid w:val="00650503"/>
    <w:rsid w:val="00651A1C"/>
    <w:rsid w:val="00651E73"/>
    <w:rsid w:val="006522FD"/>
    <w:rsid w:val="00652800"/>
    <w:rsid w:val="00653C5D"/>
    <w:rsid w:val="006544A7"/>
    <w:rsid w:val="006552BE"/>
    <w:rsid w:val="00660565"/>
    <w:rsid w:val="006618E3"/>
    <w:rsid w:val="00661D06"/>
    <w:rsid w:val="00661FA7"/>
    <w:rsid w:val="006631A0"/>
    <w:rsid w:val="006636BA"/>
    <w:rsid w:val="006638B4"/>
    <w:rsid w:val="0066400D"/>
    <w:rsid w:val="006644C4"/>
    <w:rsid w:val="0066665B"/>
    <w:rsid w:val="0066727D"/>
    <w:rsid w:val="00667725"/>
    <w:rsid w:val="0067331F"/>
    <w:rsid w:val="0067482E"/>
    <w:rsid w:val="00675260"/>
    <w:rsid w:val="00677DDB"/>
    <w:rsid w:val="00677EF0"/>
    <w:rsid w:val="006814BF"/>
    <w:rsid w:val="006815D6"/>
    <w:rsid w:val="00681F32"/>
    <w:rsid w:val="00683A02"/>
    <w:rsid w:val="00683AEC"/>
    <w:rsid w:val="00684672"/>
    <w:rsid w:val="0068481E"/>
    <w:rsid w:val="0068666F"/>
    <w:rsid w:val="0068780A"/>
    <w:rsid w:val="00690267"/>
    <w:rsid w:val="0069049F"/>
    <w:rsid w:val="006906E7"/>
    <w:rsid w:val="006954D4"/>
    <w:rsid w:val="0069598B"/>
    <w:rsid w:val="00695AF0"/>
    <w:rsid w:val="00697FBA"/>
    <w:rsid w:val="006A1A8E"/>
    <w:rsid w:val="006A1CF6"/>
    <w:rsid w:val="006A2D9E"/>
    <w:rsid w:val="006A36DB"/>
    <w:rsid w:val="006A48C1"/>
    <w:rsid w:val="006A510D"/>
    <w:rsid w:val="006A51A4"/>
    <w:rsid w:val="006B1FFA"/>
    <w:rsid w:val="006B2091"/>
    <w:rsid w:val="006B3564"/>
    <w:rsid w:val="006B37E6"/>
    <w:rsid w:val="006B3D8F"/>
    <w:rsid w:val="006B42E3"/>
    <w:rsid w:val="006B44E9"/>
    <w:rsid w:val="006B73E5"/>
    <w:rsid w:val="006D062E"/>
    <w:rsid w:val="006D0817"/>
    <w:rsid w:val="006D2405"/>
    <w:rsid w:val="006D3A0E"/>
    <w:rsid w:val="006D459C"/>
    <w:rsid w:val="006D4A39"/>
    <w:rsid w:val="006D53A4"/>
    <w:rsid w:val="006D53DF"/>
    <w:rsid w:val="006D6748"/>
    <w:rsid w:val="006E08C4"/>
    <w:rsid w:val="006E091B"/>
    <w:rsid w:val="006E1D4B"/>
    <w:rsid w:val="006E2552"/>
    <w:rsid w:val="006E42C8"/>
    <w:rsid w:val="006E4800"/>
    <w:rsid w:val="006E560F"/>
    <w:rsid w:val="006E5B90"/>
    <w:rsid w:val="006E60D3"/>
    <w:rsid w:val="006E79B6"/>
    <w:rsid w:val="006F054E"/>
    <w:rsid w:val="006F1904"/>
    <w:rsid w:val="006F1B19"/>
    <w:rsid w:val="006F2840"/>
    <w:rsid w:val="006F2DA7"/>
    <w:rsid w:val="006F35D9"/>
    <w:rsid w:val="006F3613"/>
    <w:rsid w:val="006F3839"/>
    <w:rsid w:val="006F4503"/>
    <w:rsid w:val="00701DAC"/>
    <w:rsid w:val="00704694"/>
    <w:rsid w:val="007058CD"/>
    <w:rsid w:val="00705D75"/>
    <w:rsid w:val="0070656B"/>
    <w:rsid w:val="0070723B"/>
    <w:rsid w:val="00711E42"/>
    <w:rsid w:val="00712DA7"/>
    <w:rsid w:val="00715F89"/>
    <w:rsid w:val="00716FB7"/>
    <w:rsid w:val="0071722E"/>
    <w:rsid w:val="00717C66"/>
    <w:rsid w:val="0072144B"/>
    <w:rsid w:val="00722D6B"/>
    <w:rsid w:val="00723956"/>
    <w:rsid w:val="00723FF2"/>
    <w:rsid w:val="00724203"/>
    <w:rsid w:val="00725C3B"/>
    <w:rsid w:val="00725D14"/>
    <w:rsid w:val="007266FB"/>
    <w:rsid w:val="0073354A"/>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5C3"/>
    <w:rsid w:val="00765462"/>
    <w:rsid w:val="00765E06"/>
    <w:rsid w:val="00765F79"/>
    <w:rsid w:val="007706FF"/>
    <w:rsid w:val="007709D4"/>
    <w:rsid w:val="00770C61"/>
    <w:rsid w:val="00772BA3"/>
    <w:rsid w:val="00773159"/>
    <w:rsid w:val="00774D91"/>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3F46"/>
    <w:rsid w:val="007963B2"/>
    <w:rsid w:val="00796888"/>
    <w:rsid w:val="007A1326"/>
    <w:rsid w:val="007A36AF"/>
    <w:rsid w:val="007A36F3"/>
    <w:rsid w:val="007A55A8"/>
    <w:rsid w:val="007B24C4"/>
    <w:rsid w:val="007B50E4"/>
    <w:rsid w:val="007B5236"/>
    <w:rsid w:val="007C057B"/>
    <w:rsid w:val="007C1A9E"/>
    <w:rsid w:val="007C322C"/>
    <w:rsid w:val="007C3FBC"/>
    <w:rsid w:val="007C667A"/>
    <w:rsid w:val="007C6E38"/>
    <w:rsid w:val="007C7810"/>
    <w:rsid w:val="007D212E"/>
    <w:rsid w:val="007D22BF"/>
    <w:rsid w:val="007D458F"/>
    <w:rsid w:val="007D5655"/>
    <w:rsid w:val="007D5A52"/>
    <w:rsid w:val="007D7CF5"/>
    <w:rsid w:val="007D7E58"/>
    <w:rsid w:val="007E25A8"/>
    <w:rsid w:val="007E41AD"/>
    <w:rsid w:val="007E4E94"/>
    <w:rsid w:val="007E5E9E"/>
    <w:rsid w:val="007F10E8"/>
    <w:rsid w:val="007F1493"/>
    <w:rsid w:val="007F1A09"/>
    <w:rsid w:val="007F4973"/>
    <w:rsid w:val="007F576D"/>
    <w:rsid w:val="007F641B"/>
    <w:rsid w:val="007F66A6"/>
    <w:rsid w:val="007F76BF"/>
    <w:rsid w:val="007F7F23"/>
    <w:rsid w:val="008003CD"/>
    <w:rsid w:val="00800512"/>
    <w:rsid w:val="00801687"/>
    <w:rsid w:val="008019EE"/>
    <w:rsid w:val="00802022"/>
    <w:rsid w:val="0080207C"/>
    <w:rsid w:val="008028A3"/>
    <w:rsid w:val="008059C1"/>
    <w:rsid w:val="0080662F"/>
    <w:rsid w:val="00806C91"/>
    <w:rsid w:val="00806CFD"/>
    <w:rsid w:val="0081065F"/>
    <w:rsid w:val="00810E72"/>
    <w:rsid w:val="0081179B"/>
    <w:rsid w:val="00812DCB"/>
    <w:rsid w:val="00813FA5"/>
    <w:rsid w:val="00814DB6"/>
    <w:rsid w:val="0081523F"/>
    <w:rsid w:val="00816151"/>
    <w:rsid w:val="00817268"/>
    <w:rsid w:val="008203B7"/>
    <w:rsid w:val="00820770"/>
    <w:rsid w:val="00820BB7"/>
    <w:rsid w:val="008212BE"/>
    <w:rsid w:val="008228F2"/>
    <w:rsid w:val="008248E7"/>
    <w:rsid w:val="00824E73"/>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65"/>
    <w:rsid w:val="00851875"/>
    <w:rsid w:val="00852357"/>
    <w:rsid w:val="00852B7B"/>
    <w:rsid w:val="0085448C"/>
    <w:rsid w:val="00855048"/>
    <w:rsid w:val="008563D3"/>
    <w:rsid w:val="00856E64"/>
    <w:rsid w:val="0086007E"/>
    <w:rsid w:val="00860A52"/>
    <w:rsid w:val="00862960"/>
    <w:rsid w:val="00863420"/>
    <w:rsid w:val="00863532"/>
    <w:rsid w:val="008641E8"/>
    <w:rsid w:val="00865EC3"/>
    <w:rsid w:val="0086629C"/>
    <w:rsid w:val="00866415"/>
    <w:rsid w:val="0086672A"/>
    <w:rsid w:val="00867469"/>
    <w:rsid w:val="00870838"/>
    <w:rsid w:val="00870A3D"/>
    <w:rsid w:val="008736AC"/>
    <w:rsid w:val="00874C1F"/>
    <w:rsid w:val="00880A08"/>
    <w:rsid w:val="00880CC9"/>
    <w:rsid w:val="008813A0"/>
    <w:rsid w:val="00882E98"/>
    <w:rsid w:val="00883242"/>
    <w:rsid w:val="00885C59"/>
    <w:rsid w:val="00890C47"/>
    <w:rsid w:val="0089256F"/>
    <w:rsid w:val="00893092"/>
    <w:rsid w:val="00893D12"/>
    <w:rsid w:val="0089468F"/>
    <w:rsid w:val="00895105"/>
    <w:rsid w:val="00895316"/>
    <w:rsid w:val="00895861"/>
    <w:rsid w:val="00895E0F"/>
    <w:rsid w:val="00897201"/>
    <w:rsid w:val="00897B91"/>
    <w:rsid w:val="008A00A0"/>
    <w:rsid w:val="008A0836"/>
    <w:rsid w:val="008A21F0"/>
    <w:rsid w:val="008A37C4"/>
    <w:rsid w:val="008A5DE5"/>
    <w:rsid w:val="008B01C1"/>
    <w:rsid w:val="008B1FDB"/>
    <w:rsid w:val="008B28AE"/>
    <w:rsid w:val="008B367A"/>
    <w:rsid w:val="008B430F"/>
    <w:rsid w:val="008B44C9"/>
    <w:rsid w:val="008B4DA3"/>
    <w:rsid w:val="008B4FF4"/>
    <w:rsid w:val="008B6729"/>
    <w:rsid w:val="008C1A20"/>
    <w:rsid w:val="008C2FB5"/>
    <w:rsid w:val="008C302C"/>
    <w:rsid w:val="008C3D6D"/>
    <w:rsid w:val="008C4CAB"/>
    <w:rsid w:val="008C6461"/>
    <w:rsid w:val="008C6F82"/>
    <w:rsid w:val="008C7CBC"/>
    <w:rsid w:val="008D125E"/>
    <w:rsid w:val="008D458C"/>
    <w:rsid w:val="008D5308"/>
    <w:rsid w:val="008D55BF"/>
    <w:rsid w:val="008D61E0"/>
    <w:rsid w:val="008D6722"/>
    <w:rsid w:val="008D6E1D"/>
    <w:rsid w:val="008D7910"/>
    <w:rsid w:val="008D7AB2"/>
    <w:rsid w:val="008E0259"/>
    <w:rsid w:val="008E3715"/>
    <w:rsid w:val="008E43E0"/>
    <w:rsid w:val="008E4A0E"/>
    <w:rsid w:val="008F0115"/>
    <w:rsid w:val="008F0383"/>
    <w:rsid w:val="008F0DAD"/>
    <w:rsid w:val="008F1F6A"/>
    <w:rsid w:val="008F28E7"/>
    <w:rsid w:val="008F364E"/>
    <w:rsid w:val="008F3EDF"/>
    <w:rsid w:val="0090053B"/>
    <w:rsid w:val="00900FCF"/>
    <w:rsid w:val="00901298"/>
    <w:rsid w:val="009019BB"/>
    <w:rsid w:val="00902919"/>
    <w:rsid w:val="00902DCC"/>
    <w:rsid w:val="00903064"/>
    <w:rsid w:val="0090315B"/>
    <w:rsid w:val="00904350"/>
    <w:rsid w:val="00904AF6"/>
    <w:rsid w:val="0090537C"/>
    <w:rsid w:val="00905926"/>
    <w:rsid w:val="00905B11"/>
    <w:rsid w:val="0090604A"/>
    <w:rsid w:val="009078AB"/>
    <w:rsid w:val="0091055E"/>
    <w:rsid w:val="00910651"/>
    <w:rsid w:val="00912E66"/>
    <w:rsid w:val="00912EC7"/>
    <w:rsid w:val="009153A2"/>
    <w:rsid w:val="00915AC4"/>
    <w:rsid w:val="00916E85"/>
    <w:rsid w:val="00920A1E"/>
    <w:rsid w:val="00920C71"/>
    <w:rsid w:val="00921A3F"/>
    <w:rsid w:val="009227DD"/>
    <w:rsid w:val="00923015"/>
    <w:rsid w:val="009234D0"/>
    <w:rsid w:val="00925013"/>
    <w:rsid w:val="00925024"/>
    <w:rsid w:val="00925655"/>
    <w:rsid w:val="00925733"/>
    <w:rsid w:val="009257A8"/>
    <w:rsid w:val="009261C8"/>
    <w:rsid w:val="00926D03"/>
    <w:rsid w:val="00927AB4"/>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40E"/>
    <w:rsid w:val="00953891"/>
    <w:rsid w:val="00953E82"/>
    <w:rsid w:val="00955D6C"/>
    <w:rsid w:val="00960547"/>
    <w:rsid w:val="00960CCA"/>
    <w:rsid w:val="00960E03"/>
    <w:rsid w:val="009624AB"/>
    <w:rsid w:val="009634F6"/>
    <w:rsid w:val="00963579"/>
    <w:rsid w:val="0096422F"/>
    <w:rsid w:val="00964AE3"/>
    <w:rsid w:val="00965DF5"/>
    <w:rsid w:val="009663D8"/>
    <w:rsid w:val="0096720F"/>
    <w:rsid w:val="0097036E"/>
    <w:rsid w:val="009718BF"/>
    <w:rsid w:val="00973DB2"/>
    <w:rsid w:val="00981475"/>
    <w:rsid w:val="00981668"/>
    <w:rsid w:val="00982394"/>
    <w:rsid w:val="00984331"/>
    <w:rsid w:val="00984C07"/>
    <w:rsid w:val="0098547D"/>
    <w:rsid w:val="00985F69"/>
    <w:rsid w:val="00986B75"/>
    <w:rsid w:val="00987813"/>
    <w:rsid w:val="00990C18"/>
    <w:rsid w:val="00990C46"/>
    <w:rsid w:val="00991DEF"/>
    <w:rsid w:val="00992659"/>
    <w:rsid w:val="0099359F"/>
    <w:rsid w:val="00993F37"/>
    <w:rsid w:val="00995954"/>
    <w:rsid w:val="00995E81"/>
    <w:rsid w:val="00996470"/>
    <w:rsid w:val="00996603"/>
    <w:rsid w:val="00996DE7"/>
    <w:rsid w:val="009974B3"/>
    <w:rsid w:val="00997F5D"/>
    <w:rsid w:val="009A09AC"/>
    <w:rsid w:val="009A2864"/>
    <w:rsid w:val="009A40D9"/>
    <w:rsid w:val="009B08F7"/>
    <w:rsid w:val="009B165F"/>
    <w:rsid w:val="009B2E67"/>
    <w:rsid w:val="009B34CC"/>
    <w:rsid w:val="009B417F"/>
    <w:rsid w:val="009B4483"/>
    <w:rsid w:val="009B49F5"/>
    <w:rsid w:val="009B5879"/>
    <w:rsid w:val="009B5A96"/>
    <w:rsid w:val="009B6030"/>
    <w:rsid w:val="009C098A"/>
    <w:rsid w:val="009C0DA0"/>
    <w:rsid w:val="009C147D"/>
    <w:rsid w:val="009C1AD9"/>
    <w:rsid w:val="009C1FCA"/>
    <w:rsid w:val="009C3001"/>
    <w:rsid w:val="009C3721"/>
    <w:rsid w:val="009C44C9"/>
    <w:rsid w:val="009C5779"/>
    <w:rsid w:val="009C5CF2"/>
    <w:rsid w:val="009C65D7"/>
    <w:rsid w:val="009C69B7"/>
    <w:rsid w:val="009C72FE"/>
    <w:rsid w:val="009C7379"/>
    <w:rsid w:val="009D0C17"/>
    <w:rsid w:val="009D141F"/>
    <w:rsid w:val="009D1AA1"/>
    <w:rsid w:val="009D1EBE"/>
    <w:rsid w:val="009D2409"/>
    <w:rsid w:val="009D2983"/>
    <w:rsid w:val="009D32D1"/>
    <w:rsid w:val="009D36ED"/>
    <w:rsid w:val="009D4F4A"/>
    <w:rsid w:val="009D572A"/>
    <w:rsid w:val="009D67D9"/>
    <w:rsid w:val="009D6C16"/>
    <w:rsid w:val="009E037B"/>
    <w:rsid w:val="009E05EC"/>
    <w:rsid w:val="009E0CF8"/>
    <w:rsid w:val="009E16BB"/>
    <w:rsid w:val="009E3C87"/>
    <w:rsid w:val="009E56EB"/>
    <w:rsid w:val="009E6AB6"/>
    <w:rsid w:val="009E7F27"/>
    <w:rsid w:val="009F1A7D"/>
    <w:rsid w:val="009F2943"/>
    <w:rsid w:val="009F3431"/>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28C6"/>
    <w:rsid w:val="00A12E51"/>
    <w:rsid w:val="00A143CE"/>
    <w:rsid w:val="00A16D9B"/>
    <w:rsid w:val="00A16E83"/>
    <w:rsid w:val="00A21A49"/>
    <w:rsid w:val="00A231E9"/>
    <w:rsid w:val="00A27336"/>
    <w:rsid w:val="00A30083"/>
    <w:rsid w:val="00A30494"/>
    <w:rsid w:val="00A307AE"/>
    <w:rsid w:val="00A3500C"/>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3B"/>
    <w:rsid w:val="00A60064"/>
    <w:rsid w:val="00A6178A"/>
    <w:rsid w:val="00A63131"/>
    <w:rsid w:val="00A64F90"/>
    <w:rsid w:val="00A65A2B"/>
    <w:rsid w:val="00A70170"/>
    <w:rsid w:val="00A70767"/>
    <w:rsid w:val="00A7409C"/>
    <w:rsid w:val="00A752B5"/>
    <w:rsid w:val="00A75A95"/>
    <w:rsid w:val="00A774B4"/>
    <w:rsid w:val="00A77927"/>
    <w:rsid w:val="00A81791"/>
    <w:rsid w:val="00A8195D"/>
    <w:rsid w:val="00A819F8"/>
    <w:rsid w:val="00A81DC9"/>
    <w:rsid w:val="00A82923"/>
    <w:rsid w:val="00A82EB3"/>
    <w:rsid w:val="00A8372C"/>
    <w:rsid w:val="00A83F31"/>
    <w:rsid w:val="00A855FA"/>
    <w:rsid w:val="00A87733"/>
    <w:rsid w:val="00A90A0B"/>
    <w:rsid w:val="00A91418"/>
    <w:rsid w:val="00A91A18"/>
    <w:rsid w:val="00A932DF"/>
    <w:rsid w:val="00A947CF"/>
    <w:rsid w:val="00A95F5B"/>
    <w:rsid w:val="00A96D9C"/>
    <w:rsid w:val="00A9772A"/>
    <w:rsid w:val="00A9F3F0"/>
    <w:rsid w:val="00AA18E2"/>
    <w:rsid w:val="00AA22B0"/>
    <w:rsid w:val="00AA2B19"/>
    <w:rsid w:val="00AA3B89"/>
    <w:rsid w:val="00AA5E50"/>
    <w:rsid w:val="00AA642B"/>
    <w:rsid w:val="00AA6AF3"/>
    <w:rsid w:val="00AB1983"/>
    <w:rsid w:val="00AB23C3"/>
    <w:rsid w:val="00AB24DB"/>
    <w:rsid w:val="00AB35D0"/>
    <w:rsid w:val="00AB77E7"/>
    <w:rsid w:val="00AC08FF"/>
    <w:rsid w:val="00AC1DCF"/>
    <w:rsid w:val="00AC23B1"/>
    <w:rsid w:val="00AC260E"/>
    <w:rsid w:val="00AC2AF9"/>
    <w:rsid w:val="00AC2F71"/>
    <w:rsid w:val="00AC3264"/>
    <w:rsid w:val="00AC47A6"/>
    <w:rsid w:val="00AC78ED"/>
    <w:rsid w:val="00AD02D3"/>
    <w:rsid w:val="00AD05EE"/>
    <w:rsid w:val="00AD3675"/>
    <w:rsid w:val="00AD519F"/>
    <w:rsid w:val="00AD56A9"/>
    <w:rsid w:val="00AD69C4"/>
    <w:rsid w:val="00AD6A4E"/>
    <w:rsid w:val="00AD6F0C"/>
    <w:rsid w:val="00AE1C5F"/>
    <w:rsid w:val="00AE3875"/>
    <w:rsid w:val="00AE3899"/>
    <w:rsid w:val="00AE6CD2"/>
    <w:rsid w:val="00AE6E26"/>
    <w:rsid w:val="00AE776A"/>
    <w:rsid w:val="00AF1F68"/>
    <w:rsid w:val="00AF27B7"/>
    <w:rsid w:val="00AF2BB2"/>
    <w:rsid w:val="00AF3C5D"/>
    <w:rsid w:val="00AF4072"/>
    <w:rsid w:val="00AF63B7"/>
    <w:rsid w:val="00AF726A"/>
    <w:rsid w:val="00AF7AB4"/>
    <w:rsid w:val="00AF7B91"/>
    <w:rsid w:val="00B00015"/>
    <w:rsid w:val="00B01125"/>
    <w:rsid w:val="00B043A6"/>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0C8C"/>
    <w:rsid w:val="00B4212C"/>
    <w:rsid w:val="00B43107"/>
    <w:rsid w:val="00B4315B"/>
    <w:rsid w:val="00B45AC4"/>
    <w:rsid w:val="00B45E0A"/>
    <w:rsid w:val="00B4648C"/>
    <w:rsid w:val="00B46DBA"/>
    <w:rsid w:val="00B47A18"/>
    <w:rsid w:val="00B5187A"/>
    <w:rsid w:val="00B51CD5"/>
    <w:rsid w:val="00B53824"/>
    <w:rsid w:val="00B53857"/>
    <w:rsid w:val="00B54009"/>
    <w:rsid w:val="00B54B6C"/>
    <w:rsid w:val="00B6083F"/>
    <w:rsid w:val="00B61504"/>
    <w:rsid w:val="00B62E95"/>
    <w:rsid w:val="00B63ABC"/>
    <w:rsid w:val="00B64D3D"/>
    <w:rsid w:val="00B6562C"/>
    <w:rsid w:val="00B71E4D"/>
    <w:rsid w:val="00B71F84"/>
    <w:rsid w:val="00B720C9"/>
    <w:rsid w:val="00B7391B"/>
    <w:rsid w:val="00B743E7"/>
    <w:rsid w:val="00B74B80"/>
    <w:rsid w:val="00B75B9B"/>
    <w:rsid w:val="00B768A9"/>
    <w:rsid w:val="00B76DBA"/>
    <w:rsid w:val="00B76E90"/>
    <w:rsid w:val="00B8005C"/>
    <w:rsid w:val="00B80D3C"/>
    <w:rsid w:val="00B81C70"/>
    <w:rsid w:val="00B86312"/>
    <w:rsid w:val="00B8666B"/>
    <w:rsid w:val="00B904F4"/>
    <w:rsid w:val="00B90BD1"/>
    <w:rsid w:val="00B91610"/>
    <w:rsid w:val="00B92536"/>
    <w:rsid w:val="00B9274D"/>
    <w:rsid w:val="00B93FC6"/>
    <w:rsid w:val="00B94207"/>
    <w:rsid w:val="00B945D4"/>
    <w:rsid w:val="00B9506C"/>
    <w:rsid w:val="00B97B50"/>
    <w:rsid w:val="00BA2699"/>
    <w:rsid w:val="00BA3959"/>
    <w:rsid w:val="00BA4E77"/>
    <w:rsid w:val="00BA563D"/>
    <w:rsid w:val="00BA7AC9"/>
    <w:rsid w:val="00BB1855"/>
    <w:rsid w:val="00BB2332"/>
    <w:rsid w:val="00BB2494"/>
    <w:rsid w:val="00BB2522"/>
    <w:rsid w:val="00BB5218"/>
    <w:rsid w:val="00BB72C0"/>
    <w:rsid w:val="00BC20D0"/>
    <w:rsid w:val="00BC2229"/>
    <w:rsid w:val="00BC3779"/>
    <w:rsid w:val="00BC41A0"/>
    <w:rsid w:val="00BC43D8"/>
    <w:rsid w:val="00BC5E79"/>
    <w:rsid w:val="00BD00B1"/>
    <w:rsid w:val="00BD0186"/>
    <w:rsid w:val="00BD1661"/>
    <w:rsid w:val="00BD4090"/>
    <w:rsid w:val="00BD6178"/>
    <w:rsid w:val="00BD6348"/>
    <w:rsid w:val="00BD6F6A"/>
    <w:rsid w:val="00BD7BBC"/>
    <w:rsid w:val="00BE02D4"/>
    <w:rsid w:val="00BE145B"/>
    <w:rsid w:val="00BE147F"/>
    <w:rsid w:val="00BE1BBC"/>
    <w:rsid w:val="00BE2805"/>
    <w:rsid w:val="00BE46B5"/>
    <w:rsid w:val="00BE6663"/>
    <w:rsid w:val="00BE6A85"/>
    <w:rsid w:val="00BE6E4A"/>
    <w:rsid w:val="00BE7487"/>
    <w:rsid w:val="00BF0917"/>
    <w:rsid w:val="00BF0CD7"/>
    <w:rsid w:val="00BF143E"/>
    <w:rsid w:val="00BF15CE"/>
    <w:rsid w:val="00BF2157"/>
    <w:rsid w:val="00BF2FC3"/>
    <w:rsid w:val="00BF37C3"/>
    <w:rsid w:val="00BF46B9"/>
    <w:rsid w:val="00BF47D6"/>
    <w:rsid w:val="00BF695B"/>
    <w:rsid w:val="00BF71B0"/>
    <w:rsid w:val="00C01549"/>
    <w:rsid w:val="00C0161F"/>
    <w:rsid w:val="00C030BD"/>
    <w:rsid w:val="00C036C3"/>
    <w:rsid w:val="00C03CCA"/>
    <w:rsid w:val="00C040E8"/>
    <w:rsid w:val="00C0499E"/>
    <w:rsid w:val="00C04F4A"/>
    <w:rsid w:val="00C06484"/>
    <w:rsid w:val="00C07776"/>
    <w:rsid w:val="00C07C0D"/>
    <w:rsid w:val="00C10210"/>
    <w:rsid w:val="00C1035C"/>
    <w:rsid w:val="00C1140E"/>
    <w:rsid w:val="00C12837"/>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3EE"/>
    <w:rsid w:val="00C24CBF"/>
    <w:rsid w:val="00C25C66"/>
    <w:rsid w:val="00C2710B"/>
    <w:rsid w:val="00C279C2"/>
    <w:rsid w:val="00C3183E"/>
    <w:rsid w:val="00C33531"/>
    <w:rsid w:val="00C33AF2"/>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4FDC"/>
    <w:rsid w:val="00C57EE8"/>
    <w:rsid w:val="00C61072"/>
    <w:rsid w:val="00C6243C"/>
    <w:rsid w:val="00C62F54"/>
    <w:rsid w:val="00C63AEA"/>
    <w:rsid w:val="00C67BBF"/>
    <w:rsid w:val="00C70168"/>
    <w:rsid w:val="00C718DD"/>
    <w:rsid w:val="00C71AFB"/>
    <w:rsid w:val="00C73DDB"/>
    <w:rsid w:val="00C74707"/>
    <w:rsid w:val="00C74A98"/>
    <w:rsid w:val="00C767C7"/>
    <w:rsid w:val="00C779FD"/>
    <w:rsid w:val="00C77D84"/>
    <w:rsid w:val="00C80B9E"/>
    <w:rsid w:val="00C8373E"/>
    <w:rsid w:val="00C841B7"/>
    <w:rsid w:val="00C8667D"/>
    <w:rsid w:val="00C86967"/>
    <w:rsid w:val="00C928A8"/>
    <w:rsid w:val="00C92FA5"/>
    <w:rsid w:val="00C93834"/>
    <w:rsid w:val="00C95246"/>
    <w:rsid w:val="00C95D37"/>
    <w:rsid w:val="00C961B3"/>
    <w:rsid w:val="00C97482"/>
    <w:rsid w:val="00C978DF"/>
    <w:rsid w:val="00C97FE1"/>
    <w:rsid w:val="00CA0CF7"/>
    <w:rsid w:val="00CA103E"/>
    <w:rsid w:val="00CA465F"/>
    <w:rsid w:val="00CA6C45"/>
    <w:rsid w:val="00CA74F6"/>
    <w:rsid w:val="00CA7603"/>
    <w:rsid w:val="00CB364E"/>
    <w:rsid w:val="00CB370C"/>
    <w:rsid w:val="00CB37B8"/>
    <w:rsid w:val="00CB47AF"/>
    <w:rsid w:val="00CB4F1A"/>
    <w:rsid w:val="00CB58B4"/>
    <w:rsid w:val="00CB6577"/>
    <w:rsid w:val="00CB7BC1"/>
    <w:rsid w:val="00CC173D"/>
    <w:rsid w:val="00CC18A4"/>
    <w:rsid w:val="00CC1FE9"/>
    <w:rsid w:val="00CC3B49"/>
    <w:rsid w:val="00CC3D04"/>
    <w:rsid w:val="00CC44C8"/>
    <w:rsid w:val="00CC4AF7"/>
    <w:rsid w:val="00CC54E5"/>
    <w:rsid w:val="00CC6AD2"/>
    <w:rsid w:val="00CC6F04"/>
    <w:rsid w:val="00CC79FA"/>
    <w:rsid w:val="00CC7B94"/>
    <w:rsid w:val="00CD6E8E"/>
    <w:rsid w:val="00CE0189"/>
    <w:rsid w:val="00CE161F"/>
    <w:rsid w:val="00CE2919"/>
    <w:rsid w:val="00CE3529"/>
    <w:rsid w:val="00CE4320"/>
    <w:rsid w:val="00CE5D9A"/>
    <w:rsid w:val="00CE76CD"/>
    <w:rsid w:val="00CF0088"/>
    <w:rsid w:val="00CF0B65"/>
    <w:rsid w:val="00CF1C1F"/>
    <w:rsid w:val="00CF3B5E"/>
    <w:rsid w:val="00CF4113"/>
    <w:rsid w:val="00CF4E8C"/>
    <w:rsid w:val="00CF6913"/>
    <w:rsid w:val="00CF7AA7"/>
    <w:rsid w:val="00D00578"/>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14D1"/>
    <w:rsid w:val="00D121C4"/>
    <w:rsid w:val="00D14274"/>
    <w:rsid w:val="00D15E5B"/>
    <w:rsid w:val="00D17C62"/>
    <w:rsid w:val="00D20F58"/>
    <w:rsid w:val="00D21586"/>
    <w:rsid w:val="00D215AF"/>
    <w:rsid w:val="00D21EA5"/>
    <w:rsid w:val="00D23A38"/>
    <w:rsid w:val="00D23D71"/>
    <w:rsid w:val="00D2574C"/>
    <w:rsid w:val="00D2655E"/>
    <w:rsid w:val="00D265C9"/>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6D26"/>
    <w:rsid w:val="00D46E23"/>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7F0"/>
    <w:rsid w:val="00D745F5"/>
    <w:rsid w:val="00D75392"/>
    <w:rsid w:val="00D7585E"/>
    <w:rsid w:val="00D759A3"/>
    <w:rsid w:val="00D76179"/>
    <w:rsid w:val="00D813F8"/>
    <w:rsid w:val="00D82E32"/>
    <w:rsid w:val="00D83974"/>
    <w:rsid w:val="00D84133"/>
    <w:rsid w:val="00D8431C"/>
    <w:rsid w:val="00D85133"/>
    <w:rsid w:val="00D91607"/>
    <w:rsid w:val="00D92C82"/>
    <w:rsid w:val="00D93336"/>
    <w:rsid w:val="00D934B5"/>
    <w:rsid w:val="00D94314"/>
    <w:rsid w:val="00D95685"/>
    <w:rsid w:val="00D95BC7"/>
    <w:rsid w:val="00D96043"/>
    <w:rsid w:val="00D96F51"/>
    <w:rsid w:val="00D97779"/>
    <w:rsid w:val="00DA360F"/>
    <w:rsid w:val="00DA52F5"/>
    <w:rsid w:val="00DA73A3"/>
    <w:rsid w:val="00DB3080"/>
    <w:rsid w:val="00DB4E12"/>
    <w:rsid w:val="00DB5771"/>
    <w:rsid w:val="00DC1FB0"/>
    <w:rsid w:val="00DC3395"/>
    <w:rsid w:val="00DC3664"/>
    <w:rsid w:val="00DC4B9B"/>
    <w:rsid w:val="00DC6EFC"/>
    <w:rsid w:val="00DC7CDE"/>
    <w:rsid w:val="00DD20B4"/>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E7F33"/>
    <w:rsid w:val="00DF247C"/>
    <w:rsid w:val="00DF707E"/>
    <w:rsid w:val="00DF759D"/>
    <w:rsid w:val="00E003AF"/>
    <w:rsid w:val="00E018C3"/>
    <w:rsid w:val="00E01C15"/>
    <w:rsid w:val="00E052B1"/>
    <w:rsid w:val="00E05886"/>
    <w:rsid w:val="00E10C02"/>
    <w:rsid w:val="00E137F4"/>
    <w:rsid w:val="00E13A08"/>
    <w:rsid w:val="00E15504"/>
    <w:rsid w:val="00E164F2"/>
    <w:rsid w:val="00E16F61"/>
    <w:rsid w:val="00E20704"/>
    <w:rsid w:val="00E20F6A"/>
    <w:rsid w:val="00E21A25"/>
    <w:rsid w:val="00E23303"/>
    <w:rsid w:val="00E2339B"/>
    <w:rsid w:val="00E253CA"/>
    <w:rsid w:val="00E26AA3"/>
    <w:rsid w:val="00E273FF"/>
    <w:rsid w:val="00E2771C"/>
    <w:rsid w:val="00E27A56"/>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68C1D"/>
    <w:rsid w:val="00E71243"/>
    <w:rsid w:val="00E71362"/>
    <w:rsid w:val="00E7168A"/>
    <w:rsid w:val="00E71D25"/>
    <w:rsid w:val="00E7238A"/>
    <w:rsid w:val="00E7295C"/>
    <w:rsid w:val="00E73306"/>
    <w:rsid w:val="00E747C8"/>
    <w:rsid w:val="00E74DC3"/>
    <w:rsid w:val="00E74FE4"/>
    <w:rsid w:val="00E76483"/>
    <w:rsid w:val="00E76A3A"/>
    <w:rsid w:val="00E81633"/>
    <w:rsid w:val="00E831A3"/>
    <w:rsid w:val="00E84430"/>
    <w:rsid w:val="00E86733"/>
    <w:rsid w:val="00E8700D"/>
    <w:rsid w:val="00E90508"/>
    <w:rsid w:val="00E9108A"/>
    <w:rsid w:val="00E9185B"/>
    <w:rsid w:val="00E94803"/>
    <w:rsid w:val="00E94B69"/>
    <w:rsid w:val="00E9588E"/>
    <w:rsid w:val="00E96813"/>
    <w:rsid w:val="00EA2BA6"/>
    <w:rsid w:val="00EA33B1"/>
    <w:rsid w:val="00EA4EB4"/>
    <w:rsid w:val="00EA74F2"/>
    <w:rsid w:val="00EA7F5C"/>
    <w:rsid w:val="00EB035C"/>
    <w:rsid w:val="00EB193D"/>
    <w:rsid w:val="00EB2A71"/>
    <w:rsid w:val="00EB32CF"/>
    <w:rsid w:val="00EB5C2A"/>
    <w:rsid w:val="00EB7078"/>
    <w:rsid w:val="00EB7598"/>
    <w:rsid w:val="00EB7885"/>
    <w:rsid w:val="00EC0998"/>
    <w:rsid w:val="00EC14A8"/>
    <w:rsid w:val="00EC2805"/>
    <w:rsid w:val="00EC3100"/>
    <w:rsid w:val="00EC3D02"/>
    <w:rsid w:val="00EC437B"/>
    <w:rsid w:val="00EC4CBD"/>
    <w:rsid w:val="00EC50E4"/>
    <w:rsid w:val="00EC6CDB"/>
    <w:rsid w:val="00EC703B"/>
    <w:rsid w:val="00EC70D8"/>
    <w:rsid w:val="00EC78F8"/>
    <w:rsid w:val="00ED06E3"/>
    <w:rsid w:val="00ED1008"/>
    <w:rsid w:val="00ED1338"/>
    <w:rsid w:val="00ED1475"/>
    <w:rsid w:val="00ED1AB4"/>
    <w:rsid w:val="00ED2C23"/>
    <w:rsid w:val="00ED2CF0"/>
    <w:rsid w:val="00ED2FFE"/>
    <w:rsid w:val="00ED6D87"/>
    <w:rsid w:val="00ED77C3"/>
    <w:rsid w:val="00EE00AF"/>
    <w:rsid w:val="00EE01CC"/>
    <w:rsid w:val="00EE1058"/>
    <w:rsid w:val="00EE1089"/>
    <w:rsid w:val="00EE19E8"/>
    <w:rsid w:val="00EE2BEC"/>
    <w:rsid w:val="00EE3260"/>
    <w:rsid w:val="00EE3CF3"/>
    <w:rsid w:val="00EE586E"/>
    <w:rsid w:val="00EE5BEB"/>
    <w:rsid w:val="00EE6595"/>
    <w:rsid w:val="00EE788B"/>
    <w:rsid w:val="00EF00ED"/>
    <w:rsid w:val="00EF0192"/>
    <w:rsid w:val="00EF0196"/>
    <w:rsid w:val="00EF06A8"/>
    <w:rsid w:val="00EF0943"/>
    <w:rsid w:val="00EF0EAD"/>
    <w:rsid w:val="00EF2BF2"/>
    <w:rsid w:val="00EF4CB1"/>
    <w:rsid w:val="00EF5798"/>
    <w:rsid w:val="00EF60E5"/>
    <w:rsid w:val="00EF6A0C"/>
    <w:rsid w:val="00EF6E7F"/>
    <w:rsid w:val="00F01D8F"/>
    <w:rsid w:val="00F01D93"/>
    <w:rsid w:val="00F0317E"/>
    <w:rsid w:val="00F06BB9"/>
    <w:rsid w:val="00F10923"/>
    <w:rsid w:val="00F121C4"/>
    <w:rsid w:val="00F13628"/>
    <w:rsid w:val="00F15320"/>
    <w:rsid w:val="00F17235"/>
    <w:rsid w:val="00F205EB"/>
    <w:rsid w:val="00F20B40"/>
    <w:rsid w:val="00F2269A"/>
    <w:rsid w:val="00F22775"/>
    <w:rsid w:val="00F228A5"/>
    <w:rsid w:val="00F246D4"/>
    <w:rsid w:val="00F26525"/>
    <w:rsid w:val="00F26972"/>
    <w:rsid w:val="00F269DC"/>
    <w:rsid w:val="00F309E2"/>
    <w:rsid w:val="00F30C2D"/>
    <w:rsid w:val="00F318BD"/>
    <w:rsid w:val="00F32557"/>
    <w:rsid w:val="00F332EF"/>
    <w:rsid w:val="00F34D8E"/>
    <w:rsid w:val="00F3674D"/>
    <w:rsid w:val="00F4079E"/>
    <w:rsid w:val="00F40B14"/>
    <w:rsid w:val="00F42EAA"/>
    <w:rsid w:val="00F42EE0"/>
    <w:rsid w:val="00F43312"/>
    <w:rsid w:val="00F434A9"/>
    <w:rsid w:val="00F437C4"/>
    <w:rsid w:val="00F446A0"/>
    <w:rsid w:val="00F478FB"/>
    <w:rsid w:val="00F47A0A"/>
    <w:rsid w:val="00F47A79"/>
    <w:rsid w:val="00F47F5C"/>
    <w:rsid w:val="00F51928"/>
    <w:rsid w:val="00F52761"/>
    <w:rsid w:val="00F543B3"/>
    <w:rsid w:val="00F5643A"/>
    <w:rsid w:val="00F56596"/>
    <w:rsid w:val="00F6155E"/>
    <w:rsid w:val="00F62236"/>
    <w:rsid w:val="00F642AF"/>
    <w:rsid w:val="00F650B4"/>
    <w:rsid w:val="00F65901"/>
    <w:rsid w:val="00F66B95"/>
    <w:rsid w:val="00F7023E"/>
    <w:rsid w:val="00F706AA"/>
    <w:rsid w:val="00F715D0"/>
    <w:rsid w:val="00F717E7"/>
    <w:rsid w:val="00F724A1"/>
    <w:rsid w:val="00F727ED"/>
    <w:rsid w:val="00F7288E"/>
    <w:rsid w:val="00F74FC5"/>
    <w:rsid w:val="00F7632C"/>
    <w:rsid w:val="00F76FDC"/>
    <w:rsid w:val="00F77ED7"/>
    <w:rsid w:val="00F80F5D"/>
    <w:rsid w:val="00F82C49"/>
    <w:rsid w:val="00F84564"/>
    <w:rsid w:val="00F853F3"/>
    <w:rsid w:val="00F8591B"/>
    <w:rsid w:val="00F8655C"/>
    <w:rsid w:val="00F87E14"/>
    <w:rsid w:val="00F90C1F"/>
    <w:rsid w:val="00F90E1A"/>
    <w:rsid w:val="00F91B79"/>
    <w:rsid w:val="00F94B27"/>
    <w:rsid w:val="00F95F3A"/>
    <w:rsid w:val="00F96626"/>
    <w:rsid w:val="00F96946"/>
    <w:rsid w:val="00F97131"/>
    <w:rsid w:val="00F9720F"/>
    <w:rsid w:val="00F97B4B"/>
    <w:rsid w:val="00FA166A"/>
    <w:rsid w:val="00FA2581"/>
    <w:rsid w:val="00FA2CF6"/>
    <w:rsid w:val="00FA3065"/>
    <w:rsid w:val="00FA3EBB"/>
    <w:rsid w:val="00FA4F34"/>
    <w:rsid w:val="00FA5000"/>
    <w:rsid w:val="00FA52F9"/>
    <w:rsid w:val="00FA54BC"/>
    <w:rsid w:val="00FB0346"/>
    <w:rsid w:val="00FB0E61"/>
    <w:rsid w:val="00FB10FF"/>
    <w:rsid w:val="00FB1AF9"/>
    <w:rsid w:val="00FB1D69"/>
    <w:rsid w:val="00FB2812"/>
    <w:rsid w:val="00FB2EC5"/>
    <w:rsid w:val="00FB3570"/>
    <w:rsid w:val="00FB70A7"/>
    <w:rsid w:val="00FB7100"/>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D742A"/>
    <w:rsid w:val="00FE0C73"/>
    <w:rsid w:val="00FE0F38"/>
    <w:rsid w:val="00FE108E"/>
    <w:rsid w:val="00FE126B"/>
    <w:rsid w:val="00FE2356"/>
    <w:rsid w:val="00FE2629"/>
    <w:rsid w:val="00FE3AB8"/>
    <w:rsid w:val="00FE40B5"/>
    <w:rsid w:val="00FE660C"/>
    <w:rsid w:val="00FE6EA0"/>
    <w:rsid w:val="00FF0F2A"/>
    <w:rsid w:val="00FF4318"/>
    <w:rsid w:val="00FF492B"/>
    <w:rsid w:val="00FF49EE"/>
    <w:rsid w:val="00FF5EC7"/>
    <w:rsid w:val="00FF7815"/>
    <w:rsid w:val="00FF7892"/>
    <w:rsid w:val="01CF0371"/>
    <w:rsid w:val="0239A696"/>
    <w:rsid w:val="025CF73E"/>
    <w:rsid w:val="04A19B52"/>
    <w:rsid w:val="04E1E5DA"/>
    <w:rsid w:val="0620C5DF"/>
    <w:rsid w:val="068D8473"/>
    <w:rsid w:val="06E579A7"/>
    <w:rsid w:val="08017B21"/>
    <w:rsid w:val="08746890"/>
    <w:rsid w:val="092D90A3"/>
    <w:rsid w:val="0B86FD9D"/>
    <w:rsid w:val="0E4DF511"/>
    <w:rsid w:val="103A999D"/>
    <w:rsid w:val="1045951B"/>
    <w:rsid w:val="105B868E"/>
    <w:rsid w:val="1067FBD9"/>
    <w:rsid w:val="10DCC858"/>
    <w:rsid w:val="128323E6"/>
    <w:rsid w:val="129C205A"/>
    <w:rsid w:val="131DB839"/>
    <w:rsid w:val="13B51543"/>
    <w:rsid w:val="13CBEB5E"/>
    <w:rsid w:val="141EF447"/>
    <w:rsid w:val="144BE474"/>
    <w:rsid w:val="14ABFB35"/>
    <w:rsid w:val="15C1A449"/>
    <w:rsid w:val="16347359"/>
    <w:rsid w:val="1792AEF5"/>
    <w:rsid w:val="180ACF8B"/>
    <w:rsid w:val="18757872"/>
    <w:rsid w:val="190B61DE"/>
    <w:rsid w:val="194C3D1C"/>
    <w:rsid w:val="1AE4E9C3"/>
    <w:rsid w:val="1B3988C9"/>
    <w:rsid w:val="1BCA1261"/>
    <w:rsid w:val="1C5B455D"/>
    <w:rsid w:val="1DBCADBD"/>
    <w:rsid w:val="1DC5D68D"/>
    <w:rsid w:val="1DF20A8C"/>
    <w:rsid w:val="1ED5E3F3"/>
    <w:rsid w:val="1F0E9CDC"/>
    <w:rsid w:val="1FBC1DF1"/>
    <w:rsid w:val="1FCB8737"/>
    <w:rsid w:val="20A0F0C0"/>
    <w:rsid w:val="20A84890"/>
    <w:rsid w:val="20D2B361"/>
    <w:rsid w:val="21ECACD7"/>
    <w:rsid w:val="228C8938"/>
    <w:rsid w:val="22A1094D"/>
    <w:rsid w:val="22DDFB54"/>
    <w:rsid w:val="23107F1B"/>
    <w:rsid w:val="238BBCBC"/>
    <w:rsid w:val="2621C7FB"/>
    <w:rsid w:val="26BE3B4B"/>
    <w:rsid w:val="275C983D"/>
    <w:rsid w:val="277950CF"/>
    <w:rsid w:val="28362B89"/>
    <w:rsid w:val="28B71FD5"/>
    <w:rsid w:val="290B29A1"/>
    <w:rsid w:val="2929732E"/>
    <w:rsid w:val="295789F9"/>
    <w:rsid w:val="29B54971"/>
    <w:rsid w:val="2B16A87F"/>
    <w:rsid w:val="2B7D45AD"/>
    <w:rsid w:val="2BA754D7"/>
    <w:rsid w:val="2C1D4DDF"/>
    <w:rsid w:val="2C6978DC"/>
    <w:rsid w:val="2C9E1735"/>
    <w:rsid w:val="2D2AF21C"/>
    <w:rsid w:val="2D947ACD"/>
    <w:rsid w:val="2DFB02F5"/>
    <w:rsid w:val="2E41D35D"/>
    <w:rsid w:val="2E8C77A8"/>
    <w:rsid w:val="2EFE4E34"/>
    <w:rsid w:val="2F46F4B5"/>
    <w:rsid w:val="30165EEC"/>
    <w:rsid w:val="30393CF1"/>
    <w:rsid w:val="304AA997"/>
    <w:rsid w:val="311C83C3"/>
    <w:rsid w:val="3200EDA2"/>
    <w:rsid w:val="32724836"/>
    <w:rsid w:val="32D08A18"/>
    <w:rsid w:val="3692D433"/>
    <w:rsid w:val="3845C98D"/>
    <w:rsid w:val="38E6E68F"/>
    <w:rsid w:val="3971B629"/>
    <w:rsid w:val="3AB79178"/>
    <w:rsid w:val="3B1670A1"/>
    <w:rsid w:val="3DBC1CBA"/>
    <w:rsid w:val="3E3DA7BD"/>
    <w:rsid w:val="3FA7534D"/>
    <w:rsid w:val="40DBABBB"/>
    <w:rsid w:val="41074E43"/>
    <w:rsid w:val="41667A3B"/>
    <w:rsid w:val="41831486"/>
    <w:rsid w:val="41C0E955"/>
    <w:rsid w:val="41DEBEA6"/>
    <w:rsid w:val="41F31EA2"/>
    <w:rsid w:val="45CA0D6F"/>
    <w:rsid w:val="46C60960"/>
    <w:rsid w:val="4748119B"/>
    <w:rsid w:val="476578C8"/>
    <w:rsid w:val="47C3CB5E"/>
    <w:rsid w:val="47E3087A"/>
    <w:rsid w:val="488119CF"/>
    <w:rsid w:val="488F7533"/>
    <w:rsid w:val="48A3B2B1"/>
    <w:rsid w:val="49373439"/>
    <w:rsid w:val="499B0941"/>
    <w:rsid w:val="49AC4205"/>
    <w:rsid w:val="4A0E3014"/>
    <w:rsid w:val="4A9A012A"/>
    <w:rsid w:val="4A9D1525"/>
    <w:rsid w:val="4BC883DA"/>
    <w:rsid w:val="4C38E586"/>
    <w:rsid w:val="4CCADB46"/>
    <w:rsid w:val="4D4BE0EA"/>
    <w:rsid w:val="4D5A2DDF"/>
    <w:rsid w:val="4DC63111"/>
    <w:rsid w:val="4F6A6D05"/>
    <w:rsid w:val="5046E673"/>
    <w:rsid w:val="517BDA3D"/>
    <w:rsid w:val="518A8BE9"/>
    <w:rsid w:val="522A2C66"/>
    <w:rsid w:val="528329FC"/>
    <w:rsid w:val="530DDB6B"/>
    <w:rsid w:val="5372F22F"/>
    <w:rsid w:val="537E8735"/>
    <w:rsid w:val="53B00A26"/>
    <w:rsid w:val="53B5C3B0"/>
    <w:rsid w:val="54C6059E"/>
    <w:rsid w:val="5722AE91"/>
    <w:rsid w:val="57F31825"/>
    <w:rsid w:val="587E9DB9"/>
    <w:rsid w:val="588D483E"/>
    <w:rsid w:val="5971BBB1"/>
    <w:rsid w:val="59D60826"/>
    <w:rsid w:val="59F98DC5"/>
    <w:rsid w:val="5A353E4B"/>
    <w:rsid w:val="5ABF66D5"/>
    <w:rsid w:val="5B4B45B0"/>
    <w:rsid w:val="5BE71515"/>
    <w:rsid w:val="5CA3E7A5"/>
    <w:rsid w:val="5D3DD228"/>
    <w:rsid w:val="639C9885"/>
    <w:rsid w:val="63E5D639"/>
    <w:rsid w:val="656940E9"/>
    <w:rsid w:val="65760973"/>
    <w:rsid w:val="65F663E0"/>
    <w:rsid w:val="666517B2"/>
    <w:rsid w:val="671D76FB"/>
    <w:rsid w:val="6862F30E"/>
    <w:rsid w:val="68D1BBB8"/>
    <w:rsid w:val="698547E6"/>
    <w:rsid w:val="69B567F0"/>
    <w:rsid w:val="6AB2A4C7"/>
    <w:rsid w:val="6C456D6D"/>
    <w:rsid w:val="6CA00188"/>
    <w:rsid w:val="6CA0F84A"/>
    <w:rsid w:val="6D71C800"/>
    <w:rsid w:val="6E0630C6"/>
    <w:rsid w:val="6E53BD07"/>
    <w:rsid w:val="6EC0C5FA"/>
    <w:rsid w:val="6ECD524F"/>
    <w:rsid w:val="6EEF959B"/>
    <w:rsid w:val="6EFC9F10"/>
    <w:rsid w:val="6F921138"/>
    <w:rsid w:val="702885F9"/>
    <w:rsid w:val="707C0EDD"/>
    <w:rsid w:val="70A49752"/>
    <w:rsid w:val="70CC46C7"/>
    <w:rsid w:val="70EAD787"/>
    <w:rsid w:val="71622119"/>
    <w:rsid w:val="71953E2F"/>
    <w:rsid w:val="728305B8"/>
    <w:rsid w:val="7293D960"/>
    <w:rsid w:val="72C04BC4"/>
    <w:rsid w:val="7317E633"/>
    <w:rsid w:val="736E38C9"/>
    <w:rsid w:val="73B347EE"/>
    <w:rsid w:val="73D2F053"/>
    <w:rsid w:val="73E10984"/>
    <w:rsid w:val="750A81D6"/>
    <w:rsid w:val="75868F8D"/>
    <w:rsid w:val="7698A4E1"/>
    <w:rsid w:val="779D7BCE"/>
    <w:rsid w:val="77A21AD7"/>
    <w:rsid w:val="77ABB4E8"/>
    <w:rsid w:val="7901F84E"/>
    <w:rsid w:val="79689FAF"/>
    <w:rsid w:val="798AA1C4"/>
    <w:rsid w:val="7A53B16B"/>
    <w:rsid w:val="7A5A00B0"/>
    <w:rsid w:val="7A73290D"/>
    <w:rsid w:val="7AB52F1A"/>
    <w:rsid w:val="7BBEBF1E"/>
    <w:rsid w:val="7C535A85"/>
    <w:rsid w:val="7CE6CF01"/>
    <w:rsid w:val="7CF359A4"/>
    <w:rsid w:val="7DCBB3C9"/>
    <w:rsid w:val="7E72DADC"/>
    <w:rsid w:val="7E9AFE49"/>
    <w:rsid w:val="7EA8613E"/>
    <w:rsid w:val="7EB62113"/>
    <w:rsid w:val="7F56D8BA"/>
    <w:rsid w:val="7FF669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E2BE9"/>
  <w14:defaultImageDpi w14:val="330"/>
  <w15:chartTrackingRefBased/>
  <w15:docId w15:val="{6E22F936-C55B-4B73-A18B-212D2042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0C4D80"/>
    <w:pPr>
      <w:keepNext/>
      <w:keepLines/>
      <w:numPr>
        <w:ilvl w:val="1"/>
        <w:numId w:val="29"/>
      </w:numPr>
      <w:tabs>
        <w:tab w:val="left" w:pos="567"/>
        <w:tab w:val="left" w:pos="1134"/>
        <w:tab w:val="left" w:pos="1701"/>
        <w:tab w:val="left" w:pos="2268"/>
        <w:tab w:val="left" w:pos="2835"/>
        <w:tab w:val="left" w:pos="3402"/>
      </w:tabs>
      <w:spacing w:after="120" w:line="240" w:lineRule="auto"/>
      <w:ind w:left="0"/>
      <w:outlineLvl w:val="1"/>
    </w:pPr>
    <w:rPr>
      <w:rFonts w:eastAsia="SimSun" w:cs="Times New Roman"/>
      <w:color w:val="1F3864" w:themeColor="accent1" w:themeShade="80"/>
      <w:sz w:val="40"/>
      <w:szCs w:val="40"/>
    </w:rPr>
  </w:style>
  <w:style w:type="paragraph" w:styleId="Heading3">
    <w:name w:val="heading 3"/>
    <w:aliases w:val="ŠHeading 3"/>
    <w:basedOn w:val="Normal"/>
    <w:next w:val="Normal"/>
    <w:link w:val="Heading3Char"/>
    <w:uiPriority w:val="8"/>
    <w:qFormat/>
    <w:rsid w:val="00F478FB"/>
    <w:pPr>
      <w:tabs>
        <w:tab w:val="left" w:pos="567"/>
        <w:tab w:val="left" w:pos="1134"/>
        <w:tab w:val="left" w:pos="1701"/>
        <w:tab w:val="left" w:pos="2268"/>
        <w:tab w:val="left" w:pos="2835"/>
        <w:tab w:val="left" w:pos="3402"/>
      </w:tabs>
      <w:spacing w:after="120" w:line="240" w:lineRule="auto"/>
      <w:outlineLvl w:val="2"/>
    </w:pPr>
    <w:rPr>
      <w:rFonts w:eastAsia="SimSun" w:cs="Arial"/>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0C4D80"/>
    <w:rPr>
      <w:rFonts w:ascii="Arial" w:eastAsia="SimSun" w:hAnsi="Arial" w:cs="Times New Roman"/>
      <w:color w:val="1F3864" w:themeColor="accent1" w:themeShade="80"/>
      <w:sz w:val="40"/>
      <w:szCs w:val="40"/>
      <w:lang w:val="en-AU"/>
    </w:rPr>
  </w:style>
  <w:style w:type="character" w:customStyle="1" w:styleId="Heading3Char">
    <w:name w:val="Heading 3 Char"/>
    <w:aliases w:val="ŠHeading 3 Char"/>
    <w:basedOn w:val="DefaultParagraphFont"/>
    <w:link w:val="Heading3"/>
    <w:uiPriority w:val="8"/>
    <w:rsid w:val="00F478FB"/>
    <w:rPr>
      <w:rFonts w:ascii="Arial" w:eastAsia="SimSun" w:hAnsi="Arial" w:cs="Arial"/>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0"/>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7"/>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9"/>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8"/>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1"/>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2"/>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3"/>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4"/>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character" w:styleId="CommentReference">
    <w:name w:val="annotation reference"/>
    <w:basedOn w:val="DefaultParagraphFont"/>
    <w:uiPriority w:val="99"/>
    <w:semiHidden/>
    <w:rsid w:val="00BE2805"/>
    <w:rPr>
      <w:sz w:val="16"/>
      <w:szCs w:val="16"/>
    </w:rPr>
  </w:style>
  <w:style w:type="paragraph" w:styleId="CommentText">
    <w:name w:val="annotation text"/>
    <w:basedOn w:val="Normal"/>
    <w:link w:val="CommentTextChar"/>
    <w:uiPriority w:val="99"/>
    <w:semiHidden/>
    <w:rsid w:val="00BE2805"/>
    <w:pPr>
      <w:spacing w:line="240" w:lineRule="auto"/>
    </w:pPr>
    <w:rPr>
      <w:sz w:val="20"/>
      <w:szCs w:val="20"/>
    </w:rPr>
  </w:style>
  <w:style w:type="character" w:customStyle="1" w:styleId="CommentTextChar">
    <w:name w:val="Comment Text Char"/>
    <w:basedOn w:val="DefaultParagraphFont"/>
    <w:link w:val="CommentText"/>
    <w:uiPriority w:val="99"/>
    <w:semiHidden/>
    <w:rsid w:val="00BE2805"/>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BE2805"/>
    <w:rPr>
      <w:b/>
      <w:bCs/>
    </w:rPr>
  </w:style>
  <w:style w:type="character" w:customStyle="1" w:styleId="CommentSubjectChar">
    <w:name w:val="Comment Subject Char"/>
    <w:basedOn w:val="CommentTextChar"/>
    <w:link w:val="CommentSubject"/>
    <w:uiPriority w:val="99"/>
    <w:semiHidden/>
    <w:rsid w:val="00BE2805"/>
    <w:rPr>
      <w:rFonts w:ascii="Arial" w:hAnsi="Arial"/>
      <w:b/>
      <w:bCs/>
      <w:sz w:val="20"/>
      <w:szCs w:val="20"/>
      <w:lang w:val="en-AU"/>
    </w:rPr>
  </w:style>
  <w:style w:type="character" w:styleId="UnresolvedMention">
    <w:name w:val="Unresolved Mention"/>
    <w:basedOn w:val="DefaultParagraphFont"/>
    <w:uiPriority w:val="99"/>
    <w:semiHidden/>
    <w:unhideWhenUsed/>
    <w:rsid w:val="002B057B"/>
    <w:rPr>
      <w:color w:val="605E5C"/>
      <w:shd w:val="clear" w:color="auto" w:fill="E1DFDD"/>
    </w:rPr>
  </w:style>
  <w:style w:type="character" w:customStyle="1" w:styleId="eop">
    <w:name w:val="eop"/>
    <w:basedOn w:val="DefaultParagraphFont"/>
    <w:rsid w:val="00CB370C"/>
  </w:style>
  <w:style w:type="paragraph" w:styleId="NormalWeb">
    <w:name w:val="Normal (Web)"/>
    <w:basedOn w:val="Normal"/>
    <w:uiPriority w:val="99"/>
    <w:semiHidden/>
    <w:unhideWhenUsed/>
    <w:rsid w:val="009B49F5"/>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9B49F5"/>
  </w:style>
  <w:style w:type="paragraph" w:customStyle="1" w:styleId="paragraph">
    <w:name w:val="paragraph"/>
    <w:basedOn w:val="Normal"/>
    <w:rsid w:val="009B49F5"/>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7E25A8"/>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C978DF"/>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83004">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042286979">
      <w:bodyDiv w:val="1"/>
      <w:marLeft w:val="0"/>
      <w:marRight w:val="0"/>
      <w:marTop w:val="0"/>
      <w:marBottom w:val="0"/>
      <w:divBdr>
        <w:top w:val="none" w:sz="0" w:space="0" w:color="auto"/>
        <w:left w:val="none" w:sz="0" w:space="0" w:color="auto"/>
        <w:bottom w:val="none" w:sz="0" w:space="0" w:color="auto"/>
        <w:right w:val="none" w:sz="0" w:space="0" w:color="auto"/>
      </w:divBdr>
    </w:div>
    <w:div w:id="106078969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ducation.nsw.gov.au/teaching-and-learning/curriculum/literacy-and-numeracy/teaching-and-learning-resources/literacy/teaching-strategies" TargetMode="External"/><Relationship Id="rId39"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about-us/educational-data/cese/publications/literature-reviews/effective-reading-instruction-in-the-early-years-of-school" TargetMode="External"/><Relationship Id="rId34" Type="http://schemas.openxmlformats.org/officeDocument/2006/relationships/hyperlink" Target="https://education.nsw.gov.au/teaching-and-learning/high-potential-and-gifted-education/supporting-educators/assess-and-identify" TargetMode="External"/><Relationship Id="rId42" Type="http://schemas.openxmlformats.org/officeDocument/2006/relationships/diagramQuickStyle" Target="diagrams/quickStyle1.xml"/><Relationship Id="rId47" Type="http://schemas.openxmlformats.org/officeDocument/2006/relationships/hyperlink" Target="https://education.nsw.gov.au/teaching-and-learning/high-potential-and-gifted-education/supporting-educators/implement/differentiation-adjustment-strategies" TargetMode="External"/><Relationship Id="rId50" Type="http://schemas.openxmlformats.org/officeDocument/2006/relationships/image" Target="media/image4.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ducation.nsw.gov.au/teaching-and-learning/curriculum/literacy-and-numeracy/resources-for-schools/eald/enhanced-teaching-and-learning-cycle"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school-excellence-and-accountability/school-excellence" TargetMode="External"/><Relationship Id="rId32" Type="http://schemas.openxmlformats.org/officeDocument/2006/relationships/hyperlink" Target="https://education.nsw.gov.au/teaching-and-learning/curriculum/literacy-and-numeracy/resources-for-schools/eald" TargetMode="External"/><Relationship Id="rId37" Type="http://schemas.openxmlformats.org/officeDocument/2006/relationships/hyperlink" Target="https://education.nsw.gov.au/teaching-and-learning/curriculum/literacy-and-numeracy/resources-for-schools/learning-progressions" TargetMode="External"/><Relationship Id="rId40" Type="http://schemas.openxmlformats.org/officeDocument/2006/relationships/diagramData" Target="diagrams/data1.xml"/><Relationship Id="rId45" Type="http://schemas.openxmlformats.org/officeDocument/2006/relationships/hyperlink" Target="https://app.education.nsw.gov.au/digital-learning-selector/LearningActivity/Browser?cache_id=22bc4" TargetMode="External"/><Relationship Id="rId53" Type="http://schemas.openxmlformats.org/officeDocument/2006/relationships/header" Target="head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education.nsw.gov.au/teaching-and-learning/curriculum/multicultural-education/english-as-an-additional-language-or-dialect" TargetMode="External"/><Relationship Id="rId44" Type="http://schemas.microsoft.com/office/2007/relationships/diagramDrawing" Target="diagrams/drawing1.xm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education.nsw.gov.au/teaching-and-learning/curriculum/literacy-and-numeracy/priorities" TargetMode="External"/><Relationship Id="rId27" Type="http://schemas.openxmlformats.org/officeDocument/2006/relationships/hyperlink" Target="https://education.nsw.gov.au/about-us/educational-data/cese/publications/research-reports/what-works-best-2020-update" TargetMode="External"/><Relationship Id="rId30" Type="http://schemas.openxmlformats.org/officeDocument/2006/relationships/hyperlink" Target="https://education.nsw.gov.au/teaching-and-learning/curriculum/multicultural-education/english-as-an-additional-language-or-dialect/planning-eald-support/english-language-proficiency" TargetMode="External"/><Relationship Id="rId35" Type="http://schemas.openxmlformats.org/officeDocument/2006/relationships/hyperlink" Target="https://education.nsw.gov.au/teaching-and-learning/high-potential-and-gifted-education/supporting-educators/evaluate" TargetMode="External"/><Relationship Id="rId43" Type="http://schemas.openxmlformats.org/officeDocument/2006/relationships/diagramColors" Target="diagrams/colors1.xml"/><Relationship Id="rId48"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https://education.nsw.gov.au/teaching-and-learning/curriculum/leading-curriculum-k-12/models-of-curriculum-implementation" TargetMode="External"/><Relationship Id="rId17" Type="http://schemas.openxmlformats.org/officeDocument/2006/relationships/header" Target="header3.xml"/><Relationship Id="rId25" Type="http://schemas.openxmlformats.org/officeDocument/2006/relationships/hyperlink" Target="https://forms.office.com/r/P5kVmTJWPE" TargetMode="External"/><Relationship Id="rId33" Type="http://schemas.openxmlformats.org/officeDocument/2006/relationships/hyperlink" Target="https://education.nsw.gov.au/teaching-and-learning/disability-learning-and-support/personalised-support-for-learning/adjustments-to-teaching-and-learning" TargetMode="External"/><Relationship Id="rId38" Type="http://schemas.openxmlformats.org/officeDocument/2006/relationships/hyperlink" Target="https://educationstandards.nsw.edu.au/wps/portal/nesa/k-10/learning-areas/english-year-10/english-k-10/content-and-text-requirements" TargetMode="External"/><Relationship Id="rId46" Type="http://schemas.openxmlformats.org/officeDocument/2006/relationships/hyperlink" Target="https://app.education.nsw.gov.au/digital-learning-selector/LearningActivity/Browser?cache_id=22bc4" TargetMode="External"/><Relationship Id="rId20" Type="http://schemas.openxmlformats.org/officeDocument/2006/relationships/header" Target="header5.xml"/><Relationship Id="rId41" Type="http://schemas.openxmlformats.org/officeDocument/2006/relationships/diagramLayout" Target="diagrams/layout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8" Type="http://schemas.openxmlformats.org/officeDocument/2006/relationships/hyperlink" Target="https://education.nsw.gov.au/teaching-and-learning/aec"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49"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BD5286-72FB-4C07-8AD6-E9B487C730A3}" type="doc">
      <dgm:prSet loTypeId="urn:microsoft.com/office/officeart/2005/8/layout/venn1" loCatId="relationship" qsTypeId="urn:microsoft.com/office/officeart/2005/8/quickstyle/simple1" qsCatId="simple" csTypeId="urn:microsoft.com/office/officeart/2005/8/colors/accent0_2" csCatId="mainScheme" phldr="1"/>
      <dgm:spPr/>
    </dgm:pt>
    <dgm:pt modelId="{B00E7201-A466-4429-BA84-F408900A2681}">
      <dgm:prSet phldrT="[Text]" custT="1"/>
      <dgm:spPr/>
      <dgm:t>
        <a:bodyPr/>
        <a:lstStyle/>
        <a:p>
          <a:r>
            <a:rPr lang="en-US" sz="1600"/>
            <a:t>Photo 1</a:t>
          </a:r>
        </a:p>
      </dgm:t>
    </dgm:pt>
    <dgm:pt modelId="{4D3EC979-A8BB-4A68-AE3C-5A9BF4C695E1}" type="parTrans" cxnId="{263E00BB-F0D1-4E5F-973F-244B629A3CFD}">
      <dgm:prSet/>
      <dgm:spPr/>
      <dgm:t>
        <a:bodyPr/>
        <a:lstStyle/>
        <a:p>
          <a:endParaRPr lang="en-US"/>
        </a:p>
      </dgm:t>
    </dgm:pt>
    <dgm:pt modelId="{0DFE27B5-5E5F-44A9-A996-BA57BCDC41FB}" type="sibTrans" cxnId="{263E00BB-F0D1-4E5F-973F-244B629A3CFD}">
      <dgm:prSet/>
      <dgm:spPr/>
      <dgm:t>
        <a:bodyPr/>
        <a:lstStyle/>
        <a:p>
          <a:endParaRPr lang="en-US"/>
        </a:p>
      </dgm:t>
    </dgm:pt>
    <dgm:pt modelId="{63603D6E-2B3F-4E1F-AA0E-3027028DD0F4}">
      <dgm:prSet phldrT="[Text]" custT="1"/>
      <dgm:spPr/>
      <dgm:t>
        <a:bodyPr/>
        <a:lstStyle/>
        <a:p>
          <a:r>
            <a:rPr lang="en-US" sz="1600"/>
            <a:t>Photo 2</a:t>
          </a:r>
        </a:p>
      </dgm:t>
      <dgm:extLst>
        <a:ext uri="{E40237B7-FDA0-4F09-8148-C483321AD2D9}">
          <dgm14:cNvPr xmlns:dgm14="http://schemas.microsoft.com/office/drawing/2010/diagram" id="0" name="" title="Venn Diagram"/>
        </a:ext>
      </dgm:extLst>
    </dgm:pt>
    <dgm:pt modelId="{FB041104-85A9-46AF-B784-1DD22F381E6C}" type="parTrans" cxnId="{EB785582-E314-4A28-A1D8-E56479670D49}">
      <dgm:prSet/>
      <dgm:spPr/>
      <dgm:t>
        <a:bodyPr/>
        <a:lstStyle/>
        <a:p>
          <a:endParaRPr lang="en-US"/>
        </a:p>
      </dgm:t>
    </dgm:pt>
    <dgm:pt modelId="{19BEEF03-171A-490E-999E-3BBF2551B5FD}" type="sibTrans" cxnId="{EB785582-E314-4A28-A1D8-E56479670D49}">
      <dgm:prSet/>
      <dgm:spPr/>
      <dgm:t>
        <a:bodyPr/>
        <a:lstStyle/>
        <a:p>
          <a:endParaRPr lang="en-US"/>
        </a:p>
      </dgm:t>
    </dgm:pt>
    <dgm:pt modelId="{2557DFA5-2EBF-4002-89EF-E120B6A206BD}" type="pres">
      <dgm:prSet presAssocID="{C3BD5286-72FB-4C07-8AD6-E9B487C730A3}" presName="compositeShape" presStyleCnt="0">
        <dgm:presLayoutVars>
          <dgm:chMax val="7"/>
          <dgm:dir/>
          <dgm:resizeHandles val="exact"/>
        </dgm:presLayoutVars>
      </dgm:prSet>
      <dgm:spPr/>
    </dgm:pt>
    <dgm:pt modelId="{38506A5F-6F12-4075-A324-BE607810F7AD}" type="pres">
      <dgm:prSet presAssocID="{B00E7201-A466-4429-BA84-F408900A2681}" presName="circ1" presStyleLbl="vennNode1" presStyleIdx="0" presStyleCnt="2"/>
      <dgm:spPr/>
    </dgm:pt>
    <dgm:pt modelId="{29B76271-7529-4A32-AD4C-4C1C84609CDE}" type="pres">
      <dgm:prSet presAssocID="{B00E7201-A466-4429-BA84-F408900A2681}" presName="circ1Tx" presStyleLbl="revTx" presStyleIdx="0" presStyleCnt="0">
        <dgm:presLayoutVars>
          <dgm:chMax val="0"/>
          <dgm:chPref val="0"/>
          <dgm:bulletEnabled val="1"/>
        </dgm:presLayoutVars>
      </dgm:prSet>
      <dgm:spPr/>
    </dgm:pt>
    <dgm:pt modelId="{1C508BAA-4513-4501-9FF5-18B120A62A32}" type="pres">
      <dgm:prSet presAssocID="{63603D6E-2B3F-4E1F-AA0E-3027028DD0F4}" presName="circ2" presStyleLbl="vennNode1" presStyleIdx="1" presStyleCnt="2"/>
      <dgm:spPr/>
    </dgm:pt>
    <dgm:pt modelId="{87F102DF-86B6-4188-A53E-BCB37FA830EE}" type="pres">
      <dgm:prSet presAssocID="{63603D6E-2B3F-4E1F-AA0E-3027028DD0F4}" presName="circ2Tx" presStyleLbl="revTx" presStyleIdx="0" presStyleCnt="0">
        <dgm:presLayoutVars>
          <dgm:chMax val="0"/>
          <dgm:chPref val="0"/>
          <dgm:bulletEnabled val="1"/>
        </dgm:presLayoutVars>
      </dgm:prSet>
      <dgm:spPr/>
    </dgm:pt>
  </dgm:ptLst>
  <dgm:cxnLst>
    <dgm:cxn modelId="{C833FE1A-6513-43E7-A116-1EE3D2589DBA}" type="presOf" srcId="{63603D6E-2B3F-4E1F-AA0E-3027028DD0F4}" destId="{1C508BAA-4513-4501-9FF5-18B120A62A32}" srcOrd="0" destOrd="0" presId="urn:microsoft.com/office/officeart/2005/8/layout/venn1"/>
    <dgm:cxn modelId="{60254C67-6C9D-44CF-AFA6-15EC143B6437}" type="presOf" srcId="{B00E7201-A466-4429-BA84-F408900A2681}" destId="{38506A5F-6F12-4075-A324-BE607810F7AD}" srcOrd="0" destOrd="0" presId="urn:microsoft.com/office/officeart/2005/8/layout/venn1"/>
    <dgm:cxn modelId="{F00FC16C-B034-40D4-8FBA-CA3A92F8109B}" type="presOf" srcId="{63603D6E-2B3F-4E1F-AA0E-3027028DD0F4}" destId="{87F102DF-86B6-4188-A53E-BCB37FA830EE}" srcOrd="1" destOrd="0" presId="urn:microsoft.com/office/officeart/2005/8/layout/venn1"/>
    <dgm:cxn modelId="{45173382-D0D5-4BF4-A7FC-8BDF3E795AED}" type="presOf" srcId="{B00E7201-A466-4429-BA84-F408900A2681}" destId="{29B76271-7529-4A32-AD4C-4C1C84609CDE}" srcOrd="1" destOrd="0" presId="urn:microsoft.com/office/officeart/2005/8/layout/venn1"/>
    <dgm:cxn modelId="{EB785582-E314-4A28-A1D8-E56479670D49}" srcId="{C3BD5286-72FB-4C07-8AD6-E9B487C730A3}" destId="{63603D6E-2B3F-4E1F-AA0E-3027028DD0F4}" srcOrd="1" destOrd="0" parTransId="{FB041104-85A9-46AF-B784-1DD22F381E6C}" sibTransId="{19BEEF03-171A-490E-999E-3BBF2551B5FD}"/>
    <dgm:cxn modelId="{8D9F21AF-7B61-47BE-9815-7B11A2EA12C4}" type="presOf" srcId="{C3BD5286-72FB-4C07-8AD6-E9B487C730A3}" destId="{2557DFA5-2EBF-4002-89EF-E120B6A206BD}" srcOrd="0" destOrd="0" presId="urn:microsoft.com/office/officeart/2005/8/layout/venn1"/>
    <dgm:cxn modelId="{263E00BB-F0D1-4E5F-973F-244B629A3CFD}" srcId="{C3BD5286-72FB-4C07-8AD6-E9B487C730A3}" destId="{B00E7201-A466-4429-BA84-F408900A2681}" srcOrd="0" destOrd="0" parTransId="{4D3EC979-A8BB-4A68-AE3C-5A9BF4C695E1}" sibTransId="{0DFE27B5-5E5F-44A9-A996-BA57BCDC41FB}"/>
    <dgm:cxn modelId="{DBB1342D-C85B-41BF-B991-77CEEFA7189B}" type="presParOf" srcId="{2557DFA5-2EBF-4002-89EF-E120B6A206BD}" destId="{38506A5F-6F12-4075-A324-BE607810F7AD}" srcOrd="0" destOrd="0" presId="urn:microsoft.com/office/officeart/2005/8/layout/venn1"/>
    <dgm:cxn modelId="{B2D3EFE5-C597-4B26-8C04-10CF435EEB2A}" type="presParOf" srcId="{2557DFA5-2EBF-4002-89EF-E120B6A206BD}" destId="{29B76271-7529-4A32-AD4C-4C1C84609CDE}" srcOrd="1" destOrd="0" presId="urn:microsoft.com/office/officeart/2005/8/layout/venn1"/>
    <dgm:cxn modelId="{9EBF41EF-2AC9-4DA8-9760-D26E0A4D0D01}" type="presParOf" srcId="{2557DFA5-2EBF-4002-89EF-E120B6A206BD}" destId="{1C508BAA-4513-4501-9FF5-18B120A62A32}" srcOrd="2" destOrd="0" presId="urn:microsoft.com/office/officeart/2005/8/layout/venn1"/>
    <dgm:cxn modelId="{11BF791F-7A4D-4153-A0BF-E1D8E8028041}" type="presParOf" srcId="{2557DFA5-2EBF-4002-89EF-E120B6A206BD}" destId="{87F102DF-86B6-4188-A53E-BCB37FA830EE}" srcOrd="3" destOrd="0" presId="urn:microsoft.com/office/officeart/2005/8/layout/ven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06A5F-6F12-4075-A324-BE607810F7AD}">
      <dsp:nvSpPr>
        <dsp:cNvPr id="0" name=""/>
        <dsp:cNvSpPr/>
      </dsp:nvSpPr>
      <dsp:spPr>
        <a:xfrm>
          <a:off x="82198" y="167138"/>
          <a:ext cx="2027562" cy="2027562"/>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t>Photo 1</a:t>
          </a:r>
        </a:p>
      </dsp:txBody>
      <dsp:txXfrm>
        <a:off x="365326" y="406231"/>
        <a:ext cx="1169045" cy="1549376"/>
      </dsp:txXfrm>
    </dsp:sp>
    <dsp:sp modelId="{1C508BAA-4513-4501-9FF5-18B120A62A32}">
      <dsp:nvSpPr>
        <dsp:cNvPr id="0" name=""/>
        <dsp:cNvSpPr/>
      </dsp:nvSpPr>
      <dsp:spPr>
        <a:xfrm>
          <a:off x="1543504" y="167138"/>
          <a:ext cx="2027562" cy="2027562"/>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t>Photo 2</a:t>
          </a:r>
        </a:p>
      </dsp:txBody>
      <dsp:txXfrm>
        <a:off x="2118894" y="406231"/>
        <a:ext cx="1169045" cy="154937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Props1.xml><?xml version="1.0" encoding="utf-8"?>
<ds:datastoreItem xmlns:ds="http://schemas.openxmlformats.org/officeDocument/2006/customXml" ds:itemID="{4C943C18-8242-4267-B052-AB438F4B7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50F10-5CC0-415D-86D0-B0CF6F9BBA01}">
  <ds:schemaRefs>
    <ds:schemaRef ds:uri="http://schemas.openxmlformats.org/officeDocument/2006/bibliography"/>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9</TotalTime>
  <Pages>16</Pages>
  <Words>3806</Words>
  <Characters>21695</Characters>
  <Application>Microsoft Office Word</Application>
  <DocSecurity>0</DocSecurity>
  <Lines>180</Lines>
  <Paragraphs>50</Paragraphs>
  <ScaleCrop>false</ScaleCrop>
  <Manager/>
  <Company/>
  <LinksUpToDate>false</LinksUpToDate>
  <CharactersWithSpaces>25451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5 - Compare and contrast</dc:title>
  <dc:subject/>
  <dc:creator/>
  <cp:keywords/>
  <dc:description/>
  <cp:lastModifiedBy>Cristina Kennett</cp:lastModifiedBy>
  <cp:revision>327</cp:revision>
  <dcterms:created xsi:type="dcterms:W3CDTF">2020-03-17T00:48:00Z</dcterms:created>
  <dcterms:modified xsi:type="dcterms:W3CDTF">2024-01-21T08:25:00Z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2023-11-14T05:59:07Z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2d91aa75-1c5a-4537-ae5b-d543142488ca</vt:lpwstr>
  </property>
  <property fmtid="{D5CDD505-2E9C-101B-9397-08002B2CF9AE}" pid="16" name="MSIP_Label_b603dfd7-d93a-4381-a340-2995d8282205_ContentBits">
    <vt:lpwstr>0</vt:lpwstr>
  </property>
</Properties>
</file>